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AC103" w14:textId="61DF630E" w:rsidR="00726C46" w:rsidRPr="00726C46" w:rsidRDefault="00726C46" w:rsidP="00726C46">
      <w:pPr>
        <w:tabs>
          <w:tab w:val="right" w:pos="9639"/>
        </w:tabs>
        <w:spacing w:after="0" w:line="240" w:lineRule="auto"/>
        <w:rPr>
          <w:rFonts w:ascii="Arial" w:eastAsia="Times New Roman" w:hAnsi="Arial" w:cs="Arial"/>
          <w:b/>
          <w:i/>
          <w:noProof/>
          <w:sz w:val="24"/>
          <w:szCs w:val="24"/>
        </w:rPr>
      </w:pPr>
      <w:r w:rsidRPr="00726C46">
        <w:rPr>
          <w:rFonts w:ascii="Arial" w:eastAsia="Times New Roman" w:hAnsi="Arial" w:cs="Arial"/>
          <w:b/>
          <w:i/>
          <w:noProof/>
          <w:sz w:val="24"/>
          <w:szCs w:val="24"/>
        </w:rPr>
        <w:t>3GPP TSG-RAN5 Meeting #</w:t>
      </w:r>
      <w:r w:rsidR="004743B2">
        <w:rPr>
          <w:rFonts w:ascii="Arial" w:eastAsia="Times New Roman" w:hAnsi="Arial" w:cs="Arial"/>
          <w:b/>
          <w:i/>
          <w:noProof/>
          <w:sz w:val="24"/>
          <w:szCs w:val="24"/>
        </w:rPr>
        <w:t>90</w:t>
      </w:r>
      <w:r w:rsidRPr="00726C46">
        <w:rPr>
          <w:rFonts w:ascii="Arial" w:eastAsia="Times New Roman" w:hAnsi="Arial" w:cs="Arial"/>
          <w:b/>
          <w:i/>
          <w:noProof/>
          <w:sz w:val="24"/>
          <w:szCs w:val="24"/>
        </w:rPr>
        <w:t>-e</w:t>
      </w:r>
      <w:r w:rsidRPr="00726C46">
        <w:rPr>
          <w:rFonts w:ascii="Arial" w:eastAsia="Times New Roman" w:hAnsi="Arial" w:cs="Arial"/>
          <w:b/>
          <w:i/>
          <w:noProof/>
          <w:sz w:val="24"/>
          <w:szCs w:val="24"/>
        </w:rPr>
        <w:tab/>
      </w:r>
      <w:r w:rsidR="002B1CA8" w:rsidRPr="002B1CA8">
        <w:rPr>
          <w:rFonts w:ascii="Arial" w:eastAsia="Times New Roman" w:hAnsi="Arial" w:cs="Arial"/>
          <w:b/>
          <w:i/>
          <w:noProof/>
          <w:sz w:val="24"/>
          <w:szCs w:val="24"/>
        </w:rPr>
        <w:t>R5-210257</w:t>
      </w:r>
    </w:p>
    <w:p w14:paraId="7DCB3F37" w14:textId="1C552754" w:rsidR="00726C46" w:rsidRPr="00726C46" w:rsidRDefault="00726C46" w:rsidP="00726C46">
      <w:pPr>
        <w:spacing w:after="120" w:line="240" w:lineRule="auto"/>
        <w:outlineLvl w:val="0"/>
        <w:rPr>
          <w:rFonts w:ascii="Arial" w:eastAsia="Times New Roman" w:hAnsi="Arial"/>
          <w:b/>
          <w:sz w:val="24"/>
          <w:szCs w:val="20"/>
          <w:lang w:eastAsia="en-GB"/>
        </w:rPr>
      </w:pPr>
      <w:r w:rsidRPr="00726C46">
        <w:rPr>
          <w:rFonts w:ascii="Arial" w:eastAsia="Times New Roman" w:hAnsi="Arial"/>
          <w:b/>
          <w:sz w:val="24"/>
          <w:szCs w:val="20"/>
          <w:lang w:eastAsia="en-GB"/>
        </w:rPr>
        <w:t xml:space="preserve">Electronic </w:t>
      </w:r>
      <w:r w:rsidR="00121740" w:rsidRPr="00726C46">
        <w:rPr>
          <w:rFonts w:ascii="Arial" w:eastAsia="Times New Roman" w:hAnsi="Arial"/>
          <w:b/>
          <w:sz w:val="24"/>
          <w:szCs w:val="20"/>
          <w:lang w:eastAsia="en-GB"/>
        </w:rPr>
        <w:t xml:space="preserve">Meeting, </w:t>
      </w:r>
      <w:r w:rsidR="00121740" w:rsidRPr="005950F6">
        <w:rPr>
          <w:rFonts w:ascii="Arial" w:eastAsia="Times New Roman" w:hAnsi="Arial"/>
          <w:b/>
          <w:sz w:val="24"/>
          <w:szCs w:val="20"/>
          <w:lang w:eastAsia="en-GB"/>
        </w:rPr>
        <w:t>22</w:t>
      </w:r>
      <w:r w:rsidR="005950F6" w:rsidRPr="005950F6">
        <w:rPr>
          <w:rFonts w:ascii="Arial" w:eastAsia="Times New Roman" w:hAnsi="Arial"/>
          <w:b/>
          <w:sz w:val="24"/>
          <w:szCs w:val="20"/>
          <w:lang w:eastAsia="en-GB"/>
        </w:rPr>
        <w:t>nd February 2021 - 5th March 2021</w:t>
      </w:r>
    </w:p>
    <w:p w14:paraId="79452AD8"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70AE452E"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Agenda Item:</w:t>
      </w:r>
      <w:r w:rsidRPr="00726C46">
        <w:rPr>
          <w:rFonts w:ascii="Arial" w:eastAsia="Times New Roman" w:hAnsi="Arial"/>
          <w:sz w:val="24"/>
          <w:szCs w:val="20"/>
          <w:lang w:eastAsia="en-GB"/>
        </w:rPr>
        <w:tab/>
      </w:r>
      <w:bookmarkStart w:id="0" w:name="Source"/>
      <w:bookmarkEnd w:id="0"/>
      <w:r w:rsidRPr="00726C46">
        <w:rPr>
          <w:rFonts w:ascii="Arial" w:eastAsia="Times New Roman" w:hAnsi="Arial"/>
          <w:sz w:val="24"/>
          <w:szCs w:val="20"/>
          <w:lang w:eastAsia="en-GB"/>
        </w:rPr>
        <w:t>6.</w:t>
      </w:r>
      <w:r w:rsidR="002B7DB4">
        <w:rPr>
          <w:rFonts w:ascii="Arial" w:eastAsia="Times New Roman" w:hAnsi="Arial"/>
          <w:sz w:val="24"/>
          <w:szCs w:val="20"/>
          <w:lang w:eastAsia="en-GB"/>
        </w:rPr>
        <w:t>6</w:t>
      </w:r>
      <w:r w:rsidRPr="00726C46">
        <w:rPr>
          <w:rFonts w:ascii="Arial" w:eastAsia="Times New Roman" w:hAnsi="Arial"/>
          <w:sz w:val="24"/>
          <w:szCs w:val="20"/>
          <w:lang w:eastAsia="en-GB"/>
        </w:rPr>
        <w:t>.9.</w:t>
      </w:r>
      <w:r w:rsidR="002B7DB4">
        <w:rPr>
          <w:rFonts w:ascii="Arial" w:eastAsia="Times New Roman" w:hAnsi="Arial"/>
          <w:sz w:val="24"/>
          <w:szCs w:val="20"/>
          <w:lang w:eastAsia="en-GB"/>
        </w:rPr>
        <w:t>9</w:t>
      </w:r>
    </w:p>
    <w:p w14:paraId="5527A9BF" w14:textId="77777777"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Source:</w:t>
      </w:r>
      <w:r w:rsidRPr="00726C46">
        <w:rPr>
          <w:rFonts w:ascii="Arial" w:eastAsia="Times New Roman" w:hAnsi="Arial"/>
          <w:b/>
          <w:sz w:val="24"/>
          <w:szCs w:val="20"/>
          <w:lang w:eastAsia="en-GB"/>
        </w:rPr>
        <w:tab/>
      </w:r>
      <w:r w:rsidRPr="00726C46">
        <w:rPr>
          <w:rFonts w:ascii="Arial" w:eastAsia="Times New Roman" w:hAnsi="Arial" w:cs="Arial"/>
          <w:sz w:val="24"/>
          <w:szCs w:val="20"/>
          <w:lang w:eastAsia="en-GB"/>
        </w:rPr>
        <w:t>MCC TF160</w:t>
      </w:r>
    </w:p>
    <w:p w14:paraId="6DA7E39E" w14:textId="15A7C4B7"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Title:</w:t>
      </w:r>
      <w:r w:rsidRPr="00726C46">
        <w:rPr>
          <w:rFonts w:ascii="Arial" w:eastAsia="Times New Roman" w:hAnsi="Arial"/>
          <w:sz w:val="24"/>
          <w:szCs w:val="20"/>
          <w:lang w:eastAsia="en-GB"/>
        </w:rPr>
        <w:tab/>
      </w:r>
      <w:r w:rsidR="002B1CA8" w:rsidRPr="002B1CA8">
        <w:rPr>
          <w:rFonts w:ascii="Arial" w:eastAsia="Times New Roman" w:hAnsi="Arial"/>
          <w:sz w:val="24"/>
          <w:szCs w:val="20"/>
          <w:lang w:eastAsia="en-GB"/>
        </w:rPr>
        <w:t>Issues with pre-established sessions</w:t>
      </w:r>
    </w:p>
    <w:p w14:paraId="5CD41F6E"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Document for:</w:t>
      </w:r>
      <w:r w:rsidRPr="00726C46">
        <w:rPr>
          <w:rFonts w:ascii="Arial" w:eastAsia="Times New Roman" w:hAnsi="Arial"/>
          <w:sz w:val="24"/>
          <w:szCs w:val="20"/>
          <w:lang w:eastAsia="en-GB"/>
        </w:rPr>
        <w:tab/>
      </w:r>
      <w:bookmarkStart w:id="1" w:name="DocumentFor"/>
      <w:bookmarkEnd w:id="1"/>
      <w:r w:rsidRPr="00726C46">
        <w:rPr>
          <w:rFonts w:ascii="Arial" w:eastAsia="Times New Roman" w:hAnsi="Arial"/>
          <w:sz w:val="24"/>
          <w:szCs w:val="20"/>
          <w:lang w:eastAsia="en-GB"/>
        </w:rPr>
        <w:t>Endorsement</w:t>
      </w:r>
    </w:p>
    <w:p w14:paraId="50C6A2B1"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726C46"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726C46">
        <w:rPr>
          <w:rFonts w:ascii="Arial" w:eastAsia="Times New Roman" w:hAnsi="Arial"/>
          <w:sz w:val="36"/>
          <w:szCs w:val="20"/>
          <w:lang w:eastAsia="en-GB"/>
        </w:rPr>
        <w:t>1</w:t>
      </w:r>
      <w:r w:rsidRPr="00726C46">
        <w:rPr>
          <w:rFonts w:ascii="Arial" w:eastAsia="Times New Roman" w:hAnsi="Arial"/>
          <w:sz w:val="36"/>
          <w:szCs w:val="20"/>
          <w:lang w:eastAsia="en-GB"/>
        </w:rPr>
        <w:tab/>
        <w:t>Introduction</w:t>
      </w:r>
    </w:p>
    <w:p w14:paraId="51BEBA72" w14:textId="603C0B4A" w:rsidR="00392AD5" w:rsidRPr="00E75749" w:rsidRDefault="00B65EDB">
      <w:pPr>
        <w:rPr>
          <w:rFonts w:ascii="Times New Roman" w:hAnsi="Times New Roman"/>
          <w:sz w:val="20"/>
          <w:szCs w:val="20"/>
        </w:rPr>
      </w:pPr>
      <w:r>
        <w:rPr>
          <w:rFonts w:ascii="Times New Roman" w:hAnsi="Times New Roman"/>
          <w:sz w:val="20"/>
          <w:szCs w:val="20"/>
        </w:rPr>
        <w:t>In context of pre-established sessions there are several open issues regarding handling of dedicated bearer(s), resource sharing and support of ICE (</w:t>
      </w:r>
      <w:r w:rsidRPr="00B65EDB">
        <w:rPr>
          <w:rFonts w:ascii="Times New Roman" w:hAnsi="Times New Roman"/>
          <w:sz w:val="20"/>
          <w:szCs w:val="20"/>
        </w:rPr>
        <w:t>Interactive Connectivity Establishment</w:t>
      </w:r>
      <w:r>
        <w:rPr>
          <w:rFonts w:ascii="Times New Roman" w:hAnsi="Times New Roman"/>
          <w:sz w:val="20"/>
          <w:szCs w:val="20"/>
        </w:rPr>
        <w:t>).</w:t>
      </w:r>
    </w:p>
    <w:p w14:paraId="1D0375A4" w14:textId="77777777" w:rsidR="00C51D76" w:rsidRDefault="00C51D76" w:rsidP="00C51D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2</w:t>
      </w:r>
      <w:r w:rsidRPr="00726C46">
        <w:rPr>
          <w:rFonts w:ascii="Arial" w:eastAsia="Times New Roman" w:hAnsi="Arial"/>
          <w:sz w:val="36"/>
          <w:szCs w:val="20"/>
          <w:lang w:eastAsia="en-GB"/>
        </w:rPr>
        <w:tab/>
      </w:r>
      <w:r w:rsidR="004743B2">
        <w:rPr>
          <w:rFonts w:ascii="Arial" w:eastAsia="Times New Roman" w:hAnsi="Arial"/>
          <w:sz w:val="36"/>
          <w:szCs w:val="20"/>
          <w:lang w:eastAsia="en-GB"/>
        </w:rPr>
        <w:t>Issues</w:t>
      </w:r>
    </w:p>
    <w:p w14:paraId="23DEE8DC" w14:textId="77777777" w:rsidR="00A109EA" w:rsidRDefault="000A1350" w:rsidP="00C51D76">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GB"/>
        </w:rPr>
      </w:pPr>
      <w:r>
        <w:rPr>
          <w:rFonts w:ascii="Arial" w:eastAsia="Times New Roman" w:hAnsi="Arial"/>
          <w:sz w:val="32"/>
          <w:szCs w:val="20"/>
          <w:lang w:eastAsia="en-GB"/>
        </w:rPr>
        <w:t>2</w:t>
      </w:r>
      <w:r w:rsidR="00C51D76" w:rsidRPr="00C51D76">
        <w:rPr>
          <w:rFonts w:ascii="Arial" w:eastAsia="Times New Roman" w:hAnsi="Arial"/>
          <w:sz w:val="32"/>
          <w:szCs w:val="20"/>
          <w:lang w:eastAsia="en-GB"/>
        </w:rPr>
        <w:t>.1</w:t>
      </w:r>
      <w:r w:rsidR="00C51D76" w:rsidRPr="00C51D76">
        <w:rPr>
          <w:rFonts w:ascii="Arial" w:eastAsia="Times New Roman" w:hAnsi="Arial"/>
          <w:sz w:val="32"/>
          <w:szCs w:val="20"/>
          <w:lang w:eastAsia="en-GB"/>
        </w:rPr>
        <w:tab/>
      </w:r>
      <w:r w:rsidR="005914EE">
        <w:rPr>
          <w:rFonts w:ascii="Arial" w:eastAsia="Times New Roman" w:hAnsi="Arial"/>
          <w:sz w:val="32"/>
          <w:szCs w:val="20"/>
          <w:lang w:eastAsia="en-GB"/>
        </w:rPr>
        <w:t>Dedicated EPS bearer</w:t>
      </w:r>
    </w:p>
    <w:p w14:paraId="3997FA71" w14:textId="77777777" w:rsidR="005914EE" w:rsidRPr="00652541" w:rsidRDefault="005914EE" w:rsidP="005914EE">
      <w:pPr>
        <w:rPr>
          <w:rFonts w:ascii="Times New Roman" w:hAnsi="Times New Roman"/>
          <w:sz w:val="20"/>
          <w:szCs w:val="20"/>
        </w:rPr>
      </w:pPr>
      <w:r w:rsidRPr="00652541">
        <w:rPr>
          <w:rFonts w:ascii="Times New Roman" w:hAnsi="Times New Roman"/>
          <w:sz w:val="20"/>
          <w:szCs w:val="20"/>
        </w:rPr>
        <w:t xml:space="preserve">There is not much in the core specs about activation and deactivation of the dedicated EPS in case of pre-established sessions but 24.379 clause 4.9 says </w:t>
      </w:r>
    </w:p>
    <w:p w14:paraId="166F9593" w14:textId="77777777" w:rsidR="002C77E9" w:rsidRPr="00652541" w:rsidRDefault="005914EE" w:rsidP="00CB04E1">
      <w:pPr>
        <w:ind w:left="720"/>
        <w:rPr>
          <w:rFonts w:ascii="Times New Roman" w:hAnsi="Times New Roman"/>
          <w:sz w:val="20"/>
          <w:szCs w:val="20"/>
        </w:rPr>
      </w:pPr>
      <w:r w:rsidRPr="00652541">
        <w:rPr>
          <w:rFonts w:ascii="Times New Roman" w:hAnsi="Times New Roman"/>
          <w:sz w:val="20"/>
          <w:szCs w:val="20"/>
        </w:rPr>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51C9D7AE" w14:textId="1A36ECF1" w:rsidR="005914EE" w:rsidRPr="005C3F9D" w:rsidRDefault="005914EE" w:rsidP="005914EE">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5C3F9D">
        <w:rPr>
          <w:rFonts w:ascii="Times New Roman" w:eastAsia="Times New Roman" w:hAnsi="Times New Roman"/>
          <w:b/>
          <w:bCs/>
          <w:sz w:val="20"/>
          <w:szCs w:val="20"/>
          <w:highlight w:val="cyan"/>
          <w:lang w:eastAsia="en-GB"/>
        </w:rPr>
        <w:t xml:space="preserve">Assumption </w:t>
      </w:r>
      <w:r>
        <w:rPr>
          <w:rFonts w:ascii="Times New Roman" w:eastAsia="Times New Roman" w:hAnsi="Times New Roman"/>
          <w:b/>
          <w:bCs/>
          <w:sz w:val="20"/>
          <w:szCs w:val="20"/>
          <w:highlight w:val="cyan"/>
          <w:lang w:eastAsia="en-GB"/>
        </w:rPr>
        <w:t>2.1</w:t>
      </w:r>
      <w:r w:rsidRPr="005C3F9D">
        <w:rPr>
          <w:rFonts w:ascii="Times New Roman" w:eastAsia="Times New Roman" w:hAnsi="Times New Roman"/>
          <w:b/>
          <w:bCs/>
          <w:sz w:val="20"/>
          <w:szCs w:val="20"/>
          <w:highlight w:val="cyan"/>
          <w:lang w:eastAsia="en-GB"/>
        </w:rPr>
        <w:t>-1</w:t>
      </w:r>
      <w:r w:rsidRPr="005C3F9D">
        <w:rPr>
          <w:rFonts w:ascii="Times New Roman" w:eastAsia="Times New Roman" w:hAnsi="Times New Roman"/>
          <w:sz w:val="20"/>
          <w:szCs w:val="20"/>
          <w:lang w:eastAsia="en-GB"/>
        </w:rPr>
        <w:t>:</w:t>
      </w:r>
      <w:r>
        <w:rPr>
          <w:rFonts w:ascii="Times New Roman" w:eastAsia="Times New Roman" w:hAnsi="Times New Roman"/>
          <w:sz w:val="20"/>
          <w:szCs w:val="20"/>
          <w:lang w:eastAsia="en-GB"/>
        </w:rPr>
        <w:tab/>
      </w:r>
      <w:r w:rsidRPr="005914EE">
        <w:rPr>
          <w:rFonts w:ascii="Times New Roman" w:eastAsia="Times New Roman" w:hAnsi="Times New Roman"/>
          <w:sz w:val="20"/>
          <w:szCs w:val="20"/>
          <w:lang w:eastAsia="en-GB"/>
        </w:rPr>
        <w:t xml:space="preserve">The dedicated EPS bearer gets activated during establishment of the MCPTT pre-established session, is kept at call release </w:t>
      </w:r>
      <w:r w:rsidR="00B65EDB">
        <w:rPr>
          <w:rFonts w:ascii="Times New Roman" w:eastAsia="Times New Roman" w:hAnsi="Times New Roman"/>
          <w:sz w:val="20"/>
          <w:szCs w:val="20"/>
          <w:lang w:eastAsia="en-GB"/>
        </w:rPr>
        <w:t>(</w:t>
      </w:r>
      <w:r w:rsidRPr="005914EE">
        <w:rPr>
          <w:rFonts w:ascii="Times New Roman" w:eastAsia="Times New Roman" w:hAnsi="Times New Roman"/>
          <w:sz w:val="20"/>
          <w:szCs w:val="20"/>
          <w:lang w:eastAsia="en-GB"/>
        </w:rPr>
        <w:t>keeping the pre-established session</w:t>
      </w:r>
      <w:r w:rsidR="00B65EDB">
        <w:rPr>
          <w:rFonts w:ascii="Times New Roman" w:eastAsia="Times New Roman" w:hAnsi="Times New Roman"/>
          <w:sz w:val="20"/>
          <w:szCs w:val="20"/>
          <w:lang w:eastAsia="en-GB"/>
        </w:rPr>
        <w:t>)</w:t>
      </w:r>
      <w:r w:rsidRPr="005914EE">
        <w:rPr>
          <w:rFonts w:ascii="Times New Roman" w:eastAsia="Times New Roman" w:hAnsi="Times New Roman"/>
          <w:sz w:val="20"/>
          <w:szCs w:val="20"/>
          <w:lang w:eastAsia="en-GB"/>
        </w:rPr>
        <w:t xml:space="preserve"> and is deactivated when releasing the pre-established session.</w:t>
      </w:r>
    </w:p>
    <w:p w14:paraId="02BBDB13" w14:textId="76C02811" w:rsidR="00F3007C" w:rsidRDefault="00F3007C" w:rsidP="00F3007C">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A109EA">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2.1</w:t>
      </w:r>
      <w:r w:rsidRPr="00A109EA">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1</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Pr>
          <w:rFonts w:ascii="Times New Roman" w:eastAsia="Times New Roman" w:hAnsi="Times New Roman"/>
          <w:sz w:val="20"/>
          <w:szCs w:val="20"/>
          <w:lang w:eastAsia="en-GB"/>
        </w:rPr>
        <w:t>There are no generic functions yet to establish the RRC connection with DRBs for default and dedicated EPS bearer.</w:t>
      </w:r>
    </w:p>
    <w:p w14:paraId="154A47A6" w14:textId="5EE4E691" w:rsidR="00981379" w:rsidRDefault="00981379" w:rsidP="00981379">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Proposal 2</w:t>
      </w:r>
      <w:r w:rsidRPr="00105402">
        <w:rPr>
          <w:rFonts w:ascii="Times New Roman" w:eastAsia="Times New Roman" w:hAnsi="Times New Roman"/>
          <w:b/>
          <w:bCs/>
          <w:sz w:val="20"/>
          <w:szCs w:val="20"/>
          <w:highlight w:val="green"/>
          <w:lang w:eastAsia="en-GB"/>
        </w:rPr>
        <w:t>.1</w:t>
      </w:r>
      <w:r>
        <w:rPr>
          <w:rFonts w:ascii="Times New Roman" w:eastAsia="Times New Roman" w:hAnsi="Times New Roman"/>
          <w:b/>
          <w:bCs/>
          <w:sz w:val="20"/>
          <w:szCs w:val="20"/>
          <w:highlight w:val="green"/>
          <w:lang w:eastAsia="en-GB"/>
        </w:rPr>
        <w:t>-</w:t>
      </w:r>
      <w:r w:rsidR="006A46EC">
        <w:rPr>
          <w:rFonts w:ascii="Times New Roman" w:eastAsia="Times New Roman" w:hAnsi="Times New Roman"/>
          <w:b/>
          <w:bCs/>
          <w:sz w:val="20"/>
          <w:szCs w:val="20"/>
          <w:highlight w:val="green"/>
          <w:lang w:eastAsia="en-GB"/>
        </w:rPr>
        <w:t>1a</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Pr>
          <w:rFonts w:ascii="Times New Roman" w:eastAsia="Times New Roman" w:hAnsi="Times New Roman"/>
          <w:sz w:val="20"/>
          <w:szCs w:val="20"/>
          <w:lang w:eastAsia="en-GB"/>
        </w:rPr>
        <w:t>New procedure</w:t>
      </w:r>
      <w:r w:rsidR="006A46EC">
        <w:rPr>
          <w:rFonts w:ascii="Times New Roman" w:eastAsia="Times New Roman" w:hAnsi="Times New Roman"/>
          <w:sz w:val="20"/>
          <w:szCs w:val="20"/>
          <w:lang w:eastAsia="en-GB"/>
        </w:rPr>
        <w:t>s</w:t>
      </w:r>
      <w:r>
        <w:rPr>
          <w:rFonts w:ascii="Times New Roman" w:eastAsia="Times New Roman" w:hAnsi="Times New Roman"/>
          <w:sz w:val="20"/>
          <w:szCs w:val="20"/>
          <w:lang w:eastAsia="en-GB"/>
        </w:rPr>
        <w:t xml:space="preserve"> to be added to clause 5.4 of 36.579-1</w:t>
      </w:r>
      <w:r w:rsidR="006A46EC">
        <w:rPr>
          <w:rFonts w:ascii="Times New Roman" w:eastAsia="Times New Roman" w:hAnsi="Times New Roman"/>
          <w:sz w:val="20"/>
          <w:szCs w:val="20"/>
          <w:lang w:eastAsia="en-GB"/>
        </w:rPr>
        <w:t xml:space="preserve">: </w:t>
      </w:r>
      <w:r w:rsidR="006A46EC">
        <w:rPr>
          <w:rFonts w:ascii="Times New Roman" w:eastAsia="Times New Roman" w:hAnsi="Times New Roman"/>
          <w:sz w:val="20"/>
          <w:szCs w:val="20"/>
          <w:lang w:eastAsia="en-GB"/>
        </w:rPr>
        <w:br/>
        <w:t>RRC connection establishment for CO/CT call establishment using pre-established session</w:t>
      </w:r>
    </w:p>
    <w:p w14:paraId="1982CC98" w14:textId="6F407415" w:rsidR="006A46EC" w:rsidRDefault="006A46EC" w:rsidP="006A46EC">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Proposal 2</w:t>
      </w:r>
      <w:r w:rsidRPr="00105402">
        <w:rPr>
          <w:rFonts w:ascii="Times New Roman" w:eastAsia="Times New Roman" w:hAnsi="Times New Roman"/>
          <w:b/>
          <w:bCs/>
          <w:sz w:val="20"/>
          <w:szCs w:val="20"/>
          <w:highlight w:val="green"/>
          <w:lang w:eastAsia="en-GB"/>
        </w:rPr>
        <w:t>.1</w:t>
      </w:r>
      <w:r>
        <w:rPr>
          <w:rFonts w:ascii="Times New Roman" w:eastAsia="Times New Roman" w:hAnsi="Times New Roman"/>
          <w:b/>
          <w:bCs/>
          <w:sz w:val="20"/>
          <w:szCs w:val="20"/>
          <w:highlight w:val="green"/>
          <w:lang w:eastAsia="en-GB"/>
        </w:rPr>
        <w:t>-1b</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36.579-1 tables </w:t>
      </w:r>
      <w:r w:rsidRPr="006A46EC">
        <w:rPr>
          <w:rFonts w:ascii="Times New Roman" w:eastAsia="Times New Roman" w:hAnsi="Times New Roman"/>
          <w:sz w:val="20"/>
          <w:szCs w:val="20"/>
          <w:lang w:eastAsia="en-GB"/>
        </w:rPr>
        <w:t>5.3.9.3-1</w:t>
      </w:r>
      <w:r>
        <w:rPr>
          <w:rFonts w:ascii="Times New Roman" w:eastAsia="Times New Roman" w:hAnsi="Times New Roman"/>
          <w:sz w:val="20"/>
          <w:szCs w:val="20"/>
          <w:lang w:eastAsia="en-GB"/>
        </w:rPr>
        <w:t xml:space="preserve"> (</w:t>
      </w:r>
      <w:r w:rsidRPr="006A46EC">
        <w:rPr>
          <w:rFonts w:ascii="Times New Roman" w:eastAsia="Times New Roman" w:hAnsi="Times New Roman"/>
          <w:sz w:val="20"/>
          <w:szCs w:val="20"/>
          <w:lang w:eastAsia="en-GB"/>
        </w:rPr>
        <w:t>MCPTT CO call establishment using a pre-established session</w:t>
      </w:r>
      <w:r>
        <w:rPr>
          <w:rFonts w:ascii="Times New Roman" w:eastAsia="Times New Roman" w:hAnsi="Times New Roman"/>
          <w:sz w:val="20"/>
          <w:szCs w:val="20"/>
          <w:lang w:eastAsia="en-GB"/>
        </w:rPr>
        <w:t xml:space="preserve">) to be corrected to refer to new clause for RRC connection establishment instead of </w:t>
      </w:r>
      <w:r w:rsidRPr="006A46EC">
        <w:rPr>
          <w:rFonts w:ascii="Times New Roman" w:eastAsia="Times New Roman" w:hAnsi="Times New Roman"/>
          <w:sz w:val="20"/>
          <w:szCs w:val="20"/>
          <w:lang w:eastAsia="en-GB"/>
        </w:rPr>
        <w:t>clause 5.4.4</w:t>
      </w:r>
      <w:r>
        <w:rPr>
          <w:rFonts w:ascii="Times New Roman" w:eastAsia="Times New Roman" w:hAnsi="Times New Roman"/>
          <w:sz w:val="20"/>
          <w:szCs w:val="20"/>
          <w:lang w:eastAsia="en-GB"/>
        </w:rPr>
        <w:t>.</w:t>
      </w:r>
    </w:p>
    <w:p w14:paraId="1E0624D8" w14:textId="084CD4BB" w:rsidR="00F3007C" w:rsidRDefault="00F3007C" w:rsidP="00F3007C">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Proposal 2</w:t>
      </w:r>
      <w:r w:rsidRPr="00105402">
        <w:rPr>
          <w:rFonts w:ascii="Times New Roman" w:eastAsia="Times New Roman" w:hAnsi="Times New Roman"/>
          <w:b/>
          <w:bCs/>
          <w:sz w:val="20"/>
          <w:szCs w:val="20"/>
          <w:highlight w:val="green"/>
          <w:lang w:eastAsia="en-GB"/>
        </w:rPr>
        <w:t>.1</w:t>
      </w:r>
      <w:r>
        <w:rPr>
          <w:rFonts w:ascii="Times New Roman" w:eastAsia="Times New Roman" w:hAnsi="Times New Roman"/>
          <w:b/>
          <w:bCs/>
          <w:sz w:val="20"/>
          <w:szCs w:val="20"/>
          <w:highlight w:val="green"/>
          <w:lang w:eastAsia="en-GB"/>
        </w:rPr>
        <w:t>-1c</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In 36.579-2 test cases with call establishment using a pre-established session need to be corrected to use new procedures for RRC connection establishment instead of </w:t>
      </w:r>
      <w:r w:rsidRPr="00F3007C">
        <w:rPr>
          <w:rFonts w:ascii="Times New Roman" w:eastAsia="Times New Roman" w:hAnsi="Times New Roman"/>
          <w:sz w:val="20"/>
          <w:szCs w:val="20"/>
          <w:lang w:eastAsia="en-GB"/>
        </w:rPr>
        <w:t>36.579-1 Table 5.4.3.3-1</w:t>
      </w:r>
      <w:r>
        <w:rPr>
          <w:rFonts w:ascii="Times New Roman" w:eastAsia="Times New Roman" w:hAnsi="Times New Roman"/>
          <w:sz w:val="20"/>
          <w:szCs w:val="20"/>
          <w:lang w:eastAsia="en-GB"/>
        </w:rPr>
        <w:t xml:space="preserve"> and </w:t>
      </w:r>
      <w:r w:rsidRPr="00F3007C">
        <w:rPr>
          <w:rFonts w:ascii="Times New Roman" w:eastAsia="Times New Roman" w:hAnsi="Times New Roman"/>
          <w:sz w:val="20"/>
          <w:szCs w:val="20"/>
          <w:lang w:eastAsia="en-GB"/>
        </w:rPr>
        <w:t>Table 5.4.</w:t>
      </w:r>
      <w:r>
        <w:rPr>
          <w:rFonts w:ascii="Times New Roman" w:eastAsia="Times New Roman" w:hAnsi="Times New Roman"/>
          <w:sz w:val="20"/>
          <w:szCs w:val="20"/>
          <w:lang w:eastAsia="en-GB"/>
        </w:rPr>
        <w:t>4</w:t>
      </w:r>
      <w:r w:rsidRPr="00F3007C">
        <w:rPr>
          <w:rFonts w:ascii="Times New Roman" w:eastAsia="Times New Roman" w:hAnsi="Times New Roman"/>
          <w:sz w:val="20"/>
          <w:szCs w:val="20"/>
          <w:lang w:eastAsia="en-GB"/>
        </w:rPr>
        <w:t>.3-1</w:t>
      </w:r>
      <w:r>
        <w:rPr>
          <w:rFonts w:ascii="Times New Roman" w:eastAsia="Times New Roman" w:hAnsi="Times New Roman"/>
          <w:sz w:val="20"/>
          <w:szCs w:val="20"/>
          <w:lang w:eastAsia="en-GB"/>
        </w:rPr>
        <w:t>.</w:t>
      </w:r>
    </w:p>
    <w:p w14:paraId="6540DA47" w14:textId="547B9063" w:rsidR="004F1D0D" w:rsidRDefault="004F1D0D" w:rsidP="004F1D0D">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Proposal 2</w:t>
      </w:r>
      <w:r w:rsidRPr="00105402">
        <w:rPr>
          <w:rFonts w:ascii="Times New Roman" w:eastAsia="Times New Roman" w:hAnsi="Times New Roman"/>
          <w:b/>
          <w:bCs/>
          <w:sz w:val="20"/>
          <w:szCs w:val="20"/>
          <w:highlight w:val="green"/>
          <w:lang w:eastAsia="en-GB"/>
        </w:rPr>
        <w:t>.1</w:t>
      </w:r>
      <w:r>
        <w:rPr>
          <w:rFonts w:ascii="Times New Roman" w:eastAsia="Times New Roman" w:hAnsi="Times New Roman"/>
          <w:b/>
          <w:bCs/>
          <w:sz w:val="20"/>
          <w:szCs w:val="20"/>
          <w:highlight w:val="green"/>
          <w:lang w:eastAsia="en-GB"/>
        </w:rPr>
        <w:t>-1d</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In 36.579-5 clarification/enhancement is needed for </w:t>
      </w:r>
      <w:proofErr w:type="spellStart"/>
      <w:r w:rsidRPr="004F1D0D">
        <w:rPr>
          <w:rFonts w:ascii="Times New Roman" w:eastAsia="Times New Roman" w:hAnsi="Times New Roman"/>
          <w:sz w:val="20"/>
          <w:szCs w:val="20"/>
          <w:lang w:eastAsia="en-GB"/>
        </w:rPr>
        <w:t>MCX_IPCAN_RRCConnectionSetupMO</w:t>
      </w:r>
      <w:proofErr w:type="spellEnd"/>
      <w:r>
        <w:rPr>
          <w:rFonts w:ascii="Times New Roman" w:eastAsia="Times New Roman" w:hAnsi="Times New Roman"/>
          <w:sz w:val="20"/>
          <w:szCs w:val="20"/>
          <w:lang w:eastAsia="en-GB"/>
        </w:rPr>
        <w:t>/</w:t>
      </w:r>
      <w:proofErr w:type="spellStart"/>
      <w:r>
        <w:rPr>
          <w:rFonts w:ascii="Times New Roman" w:eastAsia="Times New Roman" w:hAnsi="Times New Roman"/>
          <w:sz w:val="20"/>
          <w:szCs w:val="20"/>
          <w:lang w:eastAsia="en-GB"/>
        </w:rPr>
        <w:t>MT</w:t>
      </w:r>
      <w:r w:rsidRPr="004F1D0D">
        <w:rPr>
          <w:rFonts w:ascii="Times New Roman" w:eastAsia="Times New Roman" w:hAnsi="Times New Roman"/>
          <w:sz w:val="20"/>
          <w:szCs w:val="20"/>
          <w:lang w:eastAsia="en-GB"/>
        </w:rPr>
        <w:t>_Type</w:t>
      </w:r>
      <w:proofErr w:type="spellEnd"/>
      <w:r>
        <w:rPr>
          <w:rFonts w:ascii="Times New Roman" w:eastAsia="Times New Roman" w:hAnsi="Times New Roman"/>
          <w:sz w:val="20"/>
          <w:szCs w:val="20"/>
          <w:lang w:eastAsia="en-GB"/>
        </w:rPr>
        <w:t xml:space="preserve"> to support RRC connection establishment for call establishment using pre-established. </w:t>
      </w:r>
    </w:p>
    <w:p w14:paraId="671F23A8" w14:textId="1340173C" w:rsidR="00EB4DDC" w:rsidRDefault="00EB4DDC" w:rsidP="00EB4DDC">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A109EA">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2.1</w:t>
      </w:r>
      <w:r w:rsidRPr="00A109EA">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2</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sidRPr="00EB4DDC">
        <w:rPr>
          <w:rFonts w:ascii="Times New Roman" w:eastAsia="Times New Roman" w:hAnsi="Times New Roman"/>
          <w:sz w:val="20"/>
          <w:szCs w:val="20"/>
          <w:lang w:eastAsia="en-GB"/>
        </w:rPr>
        <w:t xml:space="preserve">In </w:t>
      </w:r>
      <w:r>
        <w:rPr>
          <w:rFonts w:ascii="Times New Roman" w:eastAsia="Times New Roman" w:hAnsi="Times New Roman"/>
          <w:sz w:val="20"/>
          <w:szCs w:val="20"/>
          <w:lang w:eastAsia="en-GB"/>
        </w:rPr>
        <w:t xml:space="preserve">36.579-2 at many places the </w:t>
      </w:r>
      <w:r w:rsidRPr="00EB4DDC">
        <w:rPr>
          <w:rFonts w:ascii="Times New Roman" w:eastAsia="Times New Roman" w:hAnsi="Times New Roman"/>
          <w:sz w:val="20"/>
          <w:szCs w:val="20"/>
          <w:lang w:eastAsia="en-GB"/>
        </w:rPr>
        <w:t xml:space="preserve">term "E-UTRA connection" </w:t>
      </w:r>
      <w:r>
        <w:rPr>
          <w:rFonts w:ascii="Times New Roman" w:eastAsia="Times New Roman" w:hAnsi="Times New Roman"/>
          <w:sz w:val="20"/>
          <w:szCs w:val="20"/>
          <w:lang w:eastAsia="en-GB"/>
        </w:rPr>
        <w:t xml:space="preserve">is used </w:t>
      </w:r>
      <w:r w:rsidR="00F3007C">
        <w:rPr>
          <w:rFonts w:ascii="Times New Roman" w:eastAsia="Times New Roman" w:hAnsi="Times New Roman"/>
          <w:sz w:val="20"/>
          <w:szCs w:val="20"/>
          <w:lang w:eastAsia="en-GB"/>
        </w:rPr>
        <w:t>which is not well defined: E</w:t>
      </w:r>
      <w:r>
        <w:rPr>
          <w:rFonts w:ascii="Times New Roman" w:eastAsia="Times New Roman" w:hAnsi="Times New Roman"/>
          <w:sz w:val="20"/>
          <w:szCs w:val="20"/>
          <w:lang w:eastAsia="en-GB"/>
        </w:rPr>
        <w:t>specially in the</w:t>
      </w:r>
      <w:r w:rsidRPr="00EB4DDC">
        <w:rPr>
          <w:rFonts w:ascii="Times New Roman" w:eastAsia="Times New Roman" w:hAnsi="Times New Roman"/>
          <w:sz w:val="20"/>
          <w:szCs w:val="20"/>
          <w:lang w:eastAsia="en-GB"/>
        </w:rPr>
        <w:t xml:space="preserve"> context of </w:t>
      </w:r>
      <w:r w:rsidR="00F3007C">
        <w:rPr>
          <w:rFonts w:ascii="Times New Roman" w:eastAsia="Times New Roman" w:hAnsi="Times New Roman"/>
          <w:sz w:val="20"/>
          <w:szCs w:val="20"/>
          <w:lang w:eastAsia="en-GB"/>
        </w:rPr>
        <w:t xml:space="preserve">pre-established sessions it is not clear whether only the RRC connection shall be released or in addition the </w:t>
      </w:r>
      <w:r w:rsidRPr="00EB4DDC">
        <w:rPr>
          <w:rFonts w:ascii="Times New Roman" w:eastAsia="Times New Roman" w:hAnsi="Times New Roman"/>
          <w:sz w:val="20"/>
          <w:szCs w:val="20"/>
          <w:lang w:eastAsia="en-GB"/>
        </w:rPr>
        <w:t xml:space="preserve">dedicated EPS bearer </w:t>
      </w:r>
      <w:r w:rsidR="00F3007C">
        <w:rPr>
          <w:rFonts w:ascii="Times New Roman" w:eastAsia="Times New Roman" w:hAnsi="Times New Roman"/>
          <w:sz w:val="20"/>
          <w:szCs w:val="20"/>
          <w:lang w:eastAsia="en-GB"/>
        </w:rPr>
        <w:t xml:space="preserve">shall be deactivated. </w:t>
      </w:r>
      <w:r w:rsidR="004F1D0D">
        <w:rPr>
          <w:rFonts w:ascii="Times New Roman" w:eastAsia="Times New Roman" w:hAnsi="Times New Roman"/>
          <w:sz w:val="20"/>
          <w:szCs w:val="20"/>
          <w:lang w:eastAsia="en-GB"/>
        </w:rPr>
        <w:t>Furthermore,</w:t>
      </w:r>
      <w:r w:rsidR="00F3007C">
        <w:rPr>
          <w:rFonts w:ascii="Times New Roman" w:eastAsia="Times New Roman" w:hAnsi="Times New Roman"/>
          <w:sz w:val="20"/>
          <w:szCs w:val="20"/>
          <w:lang w:eastAsia="en-GB"/>
        </w:rPr>
        <w:t xml:space="preserve"> in general there shall be some delay before RRC connection release to ensure e.g. TCP to be finished.</w:t>
      </w:r>
    </w:p>
    <w:p w14:paraId="0FA12D75" w14:textId="432512D6" w:rsidR="00F3007C" w:rsidRDefault="00F3007C" w:rsidP="00F3007C">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lastRenderedPageBreak/>
        <w:t>Proposal 2</w:t>
      </w:r>
      <w:r w:rsidRPr="00105402">
        <w:rPr>
          <w:rFonts w:ascii="Times New Roman" w:eastAsia="Times New Roman" w:hAnsi="Times New Roman"/>
          <w:b/>
          <w:bCs/>
          <w:sz w:val="20"/>
          <w:szCs w:val="20"/>
          <w:highlight w:val="green"/>
          <w:lang w:eastAsia="en-GB"/>
        </w:rPr>
        <w:t>.1</w:t>
      </w:r>
      <w:r>
        <w:rPr>
          <w:rFonts w:ascii="Times New Roman" w:eastAsia="Times New Roman" w:hAnsi="Times New Roman"/>
          <w:b/>
          <w:bCs/>
          <w:sz w:val="20"/>
          <w:szCs w:val="20"/>
          <w:highlight w:val="green"/>
          <w:lang w:eastAsia="en-GB"/>
        </w:rPr>
        <w:t>-2a</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Clarification to be added to test case 5.4 that at release of a </w:t>
      </w:r>
      <w:r w:rsidRPr="005914EE">
        <w:rPr>
          <w:rFonts w:ascii="Times New Roman" w:eastAsia="Times New Roman" w:hAnsi="Times New Roman"/>
          <w:sz w:val="20"/>
          <w:szCs w:val="20"/>
          <w:lang w:eastAsia="en-GB"/>
        </w:rPr>
        <w:t xml:space="preserve">pre-established session </w:t>
      </w:r>
      <w:r>
        <w:rPr>
          <w:rFonts w:ascii="Times New Roman" w:eastAsia="Times New Roman" w:hAnsi="Times New Roman"/>
          <w:sz w:val="20"/>
          <w:szCs w:val="20"/>
          <w:lang w:eastAsia="en-GB"/>
        </w:rPr>
        <w:t xml:space="preserve">the </w:t>
      </w:r>
      <w:r w:rsidRPr="005914EE">
        <w:rPr>
          <w:rFonts w:ascii="Times New Roman" w:eastAsia="Times New Roman" w:hAnsi="Times New Roman"/>
          <w:sz w:val="20"/>
          <w:szCs w:val="20"/>
          <w:lang w:eastAsia="en-GB"/>
        </w:rPr>
        <w:t xml:space="preserve">EPS bearer </w:t>
      </w:r>
      <w:r>
        <w:rPr>
          <w:rFonts w:ascii="Times New Roman" w:eastAsia="Times New Roman" w:hAnsi="Times New Roman"/>
          <w:sz w:val="20"/>
          <w:szCs w:val="20"/>
          <w:lang w:eastAsia="en-GB"/>
        </w:rPr>
        <w:t>is deactivated.</w:t>
      </w:r>
    </w:p>
    <w:p w14:paraId="356A69CA" w14:textId="54669F41" w:rsidR="00F3007C" w:rsidRDefault="00F3007C" w:rsidP="00F3007C">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Proposal 2</w:t>
      </w:r>
      <w:r w:rsidRPr="00105402">
        <w:rPr>
          <w:rFonts w:ascii="Times New Roman" w:eastAsia="Times New Roman" w:hAnsi="Times New Roman"/>
          <w:b/>
          <w:bCs/>
          <w:sz w:val="20"/>
          <w:szCs w:val="20"/>
          <w:highlight w:val="green"/>
          <w:lang w:eastAsia="en-GB"/>
        </w:rPr>
        <w:t>.1</w:t>
      </w:r>
      <w:r>
        <w:rPr>
          <w:rFonts w:ascii="Times New Roman" w:eastAsia="Times New Roman" w:hAnsi="Times New Roman"/>
          <w:b/>
          <w:bCs/>
          <w:sz w:val="20"/>
          <w:szCs w:val="20"/>
          <w:highlight w:val="green"/>
          <w:lang w:eastAsia="en-GB"/>
        </w:rPr>
        <w:t>-2b</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Pr>
          <w:rFonts w:ascii="Times New Roman" w:eastAsia="Times New Roman" w:hAnsi="Times New Roman"/>
          <w:sz w:val="20"/>
          <w:szCs w:val="20"/>
          <w:lang w:eastAsia="en-GB"/>
        </w:rPr>
        <w:t>Generic procedures for call release shall be used where appropriate: In case of pre-established session this results in release of the RRC connection only, in case of an on-demand call it results in deactivation of the dedicated bearer.</w:t>
      </w:r>
    </w:p>
    <w:p w14:paraId="30A7C3A4" w14:textId="51491F79" w:rsidR="00EB4DDC" w:rsidRDefault="00EB4DDC" w:rsidP="00EB4DDC">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Proposal 2</w:t>
      </w:r>
      <w:r w:rsidRPr="00105402">
        <w:rPr>
          <w:rFonts w:ascii="Times New Roman" w:eastAsia="Times New Roman" w:hAnsi="Times New Roman"/>
          <w:b/>
          <w:bCs/>
          <w:sz w:val="20"/>
          <w:szCs w:val="20"/>
          <w:highlight w:val="green"/>
          <w:lang w:eastAsia="en-GB"/>
        </w:rPr>
        <w:t>.1</w:t>
      </w:r>
      <w:r w:rsidR="00CB04E1">
        <w:rPr>
          <w:rFonts w:ascii="Times New Roman" w:eastAsia="Times New Roman" w:hAnsi="Times New Roman"/>
          <w:b/>
          <w:bCs/>
          <w:sz w:val="20"/>
          <w:szCs w:val="20"/>
          <w:highlight w:val="green"/>
          <w:lang w:eastAsia="en-GB"/>
        </w:rPr>
        <w:t>-</w:t>
      </w:r>
      <w:r w:rsidR="00F3007C">
        <w:rPr>
          <w:rFonts w:ascii="Times New Roman" w:eastAsia="Times New Roman" w:hAnsi="Times New Roman"/>
          <w:b/>
          <w:bCs/>
          <w:sz w:val="20"/>
          <w:szCs w:val="20"/>
          <w:highlight w:val="green"/>
          <w:lang w:eastAsia="en-GB"/>
        </w:rPr>
        <w:t>2c</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sidR="00F3007C">
        <w:rPr>
          <w:rFonts w:ascii="Times New Roman" w:eastAsia="Times New Roman" w:hAnsi="Times New Roman"/>
          <w:sz w:val="20"/>
          <w:szCs w:val="20"/>
          <w:lang w:eastAsia="en-GB"/>
        </w:rPr>
        <w:t xml:space="preserve">In other cases where the RRC connection needs to be released </w:t>
      </w:r>
      <w:r w:rsidRPr="00EB4DDC">
        <w:rPr>
          <w:rFonts w:ascii="Times New Roman" w:eastAsia="Times New Roman" w:hAnsi="Times New Roman"/>
          <w:sz w:val="20"/>
          <w:szCs w:val="20"/>
          <w:lang w:eastAsia="en-GB"/>
        </w:rPr>
        <w:t>"E-UTRA connection"</w:t>
      </w:r>
      <w:r>
        <w:rPr>
          <w:rFonts w:ascii="Times New Roman" w:eastAsia="Times New Roman" w:hAnsi="Times New Roman"/>
          <w:sz w:val="20"/>
          <w:szCs w:val="20"/>
          <w:lang w:eastAsia="en-GB"/>
        </w:rPr>
        <w:t xml:space="preserve"> shall be replaced by </w:t>
      </w:r>
      <w:r w:rsidRPr="00EB4DDC">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RRC </w:t>
      </w:r>
      <w:r w:rsidRPr="00EB4DDC">
        <w:rPr>
          <w:rFonts w:ascii="Times New Roman" w:eastAsia="Times New Roman" w:hAnsi="Times New Roman"/>
          <w:sz w:val="20"/>
          <w:szCs w:val="20"/>
          <w:lang w:eastAsia="en-GB"/>
        </w:rPr>
        <w:t>connection"</w:t>
      </w:r>
      <w:r>
        <w:rPr>
          <w:rFonts w:ascii="Times New Roman" w:eastAsia="Times New Roman" w:hAnsi="Times New Roman"/>
          <w:sz w:val="20"/>
          <w:szCs w:val="20"/>
          <w:lang w:eastAsia="en-GB"/>
        </w:rPr>
        <w:t xml:space="preserve"> </w:t>
      </w:r>
      <w:r w:rsidR="00F3007C">
        <w:rPr>
          <w:rFonts w:ascii="Times New Roman" w:eastAsia="Times New Roman" w:hAnsi="Times New Roman"/>
          <w:sz w:val="20"/>
          <w:szCs w:val="20"/>
          <w:lang w:eastAsia="en-GB"/>
        </w:rPr>
        <w:t xml:space="preserve">and an appropriate delay (2s as in 36.579-1 </w:t>
      </w:r>
      <w:r w:rsidR="00F3007C" w:rsidRPr="00F3007C">
        <w:rPr>
          <w:rFonts w:ascii="Times New Roman" w:eastAsia="Times New Roman" w:hAnsi="Times New Roman"/>
          <w:sz w:val="20"/>
          <w:szCs w:val="20"/>
          <w:lang w:eastAsia="en-GB"/>
        </w:rPr>
        <w:t>Table 5.3.10.3-1</w:t>
      </w:r>
      <w:r w:rsidR="00F3007C">
        <w:rPr>
          <w:rFonts w:ascii="Times New Roman" w:eastAsia="Times New Roman" w:hAnsi="Times New Roman"/>
          <w:sz w:val="20"/>
          <w:szCs w:val="20"/>
          <w:lang w:eastAsia="en-GB"/>
        </w:rPr>
        <w:t xml:space="preserve"> and </w:t>
      </w:r>
      <w:r w:rsidR="00F3007C" w:rsidRPr="00F3007C">
        <w:rPr>
          <w:rFonts w:ascii="Times New Roman" w:eastAsia="Times New Roman" w:hAnsi="Times New Roman"/>
          <w:sz w:val="20"/>
          <w:szCs w:val="20"/>
          <w:lang w:eastAsia="en-GB"/>
        </w:rPr>
        <w:t>Table 5.3.12.3-1</w:t>
      </w:r>
      <w:r w:rsidR="00F3007C">
        <w:rPr>
          <w:rFonts w:ascii="Times New Roman" w:eastAsia="Times New Roman" w:hAnsi="Times New Roman"/>
          <w:sz w:val="20"/>
          <w:szCs w:val="20"/>
          <w:lang w:eastAsia="en-GB"/>
        </w:rPr>
        <w:t>) shall be added where needed</w:t>
      </w:r>
      <w:r>
        <w:rPr>
          <w:rFonts w:ascii="Times New Roman" w:eastAsia="Times New Roman" w:hAnsi="Times New Roman"/>
          <w:sz w:val="20"/>
          <w:szCs w:val="20"/>
          <w:lang w:eastAsia="en-GB"/>
        </w:rPr>
        <w:t>.</w:t>
      </w:r>
    </w:p>
    <w:p w14:paraId="2F093BBA" w14:textId="77777777" w:rsidR="004C56F2" w:rsidRDefault="00CB04E1" w:rsidP="00CB04E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GB"/>
        </w:rPr>
      </w:pPr>
      <w:r>
        <w:rPr>
          <w:rFonts w:ascii="Arial" w:eastAsia="Times New Roman" w:hAnsi="Arial"/>
          <w:sz w:val="32"/>
          <w:szCs w:val="20"/>
          <w:lang w:eastAsia="en-GB"/>
        </w:rPr>
        <w:t>2</w:t>
      </w:r>
      <w:r w:rsidRPr="00C51D76">
        <w:rPr>
          <w:rFonts w:ascii="Arial" w:eastAsia="Times New Roman" w:hAnsi="Arial"/>
          <w:sz w:val="32"/>
          <w:szCs w:val="20"/>
          <w:lang w:eastAsia="en-GB"/>
        </w:rPr>
        <w:t>.</w:t>
      </w:r>
      <w:r w:rsidR="00F45B22">
        <w:rPr>
          <w:rFonts w:ascii="Arial" w:eastAsia="Times New Roman" w:hAnsi="Arial"/>
          <w:sz w:val="32"/>
          <w:szCs w:val="20"/>
          <w:lang w:eastAsia="en-GB"/>
        </w:rPr>
        <w:t>2</w:t>
      </w:r>
      <w:r w:rsidRPr="00C51D76">
        <w:rPr>
          <w:rFonts w:ascii="Arial" w:eastAsia="Times New Roman" w:hAnsi="Arial"/>
          <w:sz w:val="32"/>
          <w:szCs w:val="20"/>
          <w:lang w:eastAsia="en-GB"/>
        </w:rPr>
        <w:tab/>
      </w:r>
      <w:r w:rsidR="004C56F2" w:rsidRPr="004C56F2">
        <w:rPr>
          <w:rFonts w:ascii="Arial" w:eastAsia="Times New Roman" w:hAnsi="Arial"/>
          <w:sz w:val="32"/>
          <w:szCs w:val="20"/>
          <w:lang w:eastAsia="en-GB"/>
        </w:rPr>
        <w:t>Resource-Share header</w:t>
      </w:r>
      <w:r w:rsidR="004C56F2">
        <w:rPr>
          <w:rFonts w:ascii="Arial" w:eastAsia="Times New Roman" w:hAnsi="Arial"/>
          <w:sz w:val="32"/>
          <w:szCs w:val="20"/>
          <w:lang w:eastAsia="en-GB"/>
        </w:rPr>
        <w:t xml:space="preserve"> in 200 OK</w:t>
      </w:r>
    </w:p>
    <w:p w14:paraId="10451D8C" w14:textId="77777777" w:rsidR="004C56F2" w:rsidRPr="00652541" w:rsidRDefault="004C56F2" w:rsidP="004C56F2">
      <w:pPr>
        <w:rPr>
          <w:rFonts w:ascii="Times New Roman" w:hAnsi="Times New Roman"/>
          <w:sz w:val="20"/>
          <w:szCs w:val="20"/>
        </w:rPr>
      </w:pPr>
      <w:r w:rsidRPr="00652541">
        <w:rPr>
          <w:rFonts w:ascii="Times New Roman" w:hAnsi="Times New Roman"/>
          <w:sz w:val="20"/>
          <w:szCs w:val="20"/>
        </w:rPr>
        <w:t xml:space="preserve">According to 24.379 clause 8.2.2 the participating MCPTT function shall include a Resource-Share header field answer in the 200 OK if the SIP core supports resource sharing. Nevertheless the information included in the Resource-Share header is relevant for the P-CSCF (see 24.229 clause 4.15, 7.2.13) but </w:t>
      </w:r>
      <w:r w:rsidR="00C3730C" w:rsidRPr="00652541">
        <w:rPr>
          <w:rFonts w:ascii="Times New Roman" w:hAnsi="Times New Roman"/>
          <w:sz w:val="20"/>
          <w:szCs w:val="20"/>
        </w:rPr>
        <w:t xml:space="preserve">it should </w:t>
      </w:r>
      <w:r w:rsidRPr="00652541">
        <w:rPr>
          <w:rFonts w:ascii="Times New Roman" w:hAnsi="Times New Roman"/>
          <w:sz w:val="20"/>
          <w:szCs w:val="20"/>
        </w:rPr>
        <w:t xml:space="preserve">not </w:t>
      </w:r>
      <w:r w:rsidR="00C3730C" w:rsidRPr="00652541">
        <w:rPr>
          <w:rFonts w:ascii="Times New Roman" w:hAnsi="Times New Roman"/>
          <w:sz w:val="20"/>
          <w:szCs w:val="20"/>
        </w:rPr>
        <w:t xml:space="preserve">be relevant </w:t>
      </w:r>
      <w:r w:rsidRPr="00652541">
        <w:rPr>
          <w:rFonts w:ascii="Times New Roman" w:hAnsi="Times New Roman"/>
          <w:sz w:val="20"/>
          <w:szCs w:val="20"/>
        </w:rPr>
        <w:t>for the UE</w:t>
      </w:r>
      <w:r w:rsidR="00C3730C" w:rsidRPr="00652541">
        <w:rPr>
          <w:rFonts w:ascii="Times New Roman" w:hAnsi="Times New Roman"/>
          <w:sz w:val="20"/>
          <w:szCs w:val="20"/>
        </w:rPr>
        <w:t xml:space="preserve"> and there is nothing in 24.379 about what the client should do when it gets a Resource-Share header</w:t>
      </w:r>
      <w:r w:rsidRPr="00652541">
        <w:rPr>
          <w:rFonts w:ascii="Times New Roman" w:hAnsi="Times New Roman"/>
          <w:sz w:val="20"/>
          <w:szCs w:val="20"/>
        </w:rPr>
        <w:t>.</w:t>
      </w:r>
      <w:r w:rsidR="00C3730C" w:rsidRPr="00652541">
        <w:rPr>
          <w:rFonts w:ascii="Times New Roman" w:hAnsi="Times New Roman"/>
          <w:sz w:val="20"/>
          <w:szCs w:val="20"/>
        </w:rPr>
        <w:t xml:space="preserve"> </w:t>
      </w:r>
      <w:r w:rsidR="00036C47" w:rsidRPr="00652541">
        <w:rPr>
          <w:rFonts w:ascii="Times New Roman" w:hAnsi="Times New Roman"/>
          <w:sz w:val="20"/>
          <w:szCs w:val="20"/>
        </w:rPr>
        <w:br/>
        <w:t>NOTE: In the example given in annex A.1.3 of 24.379 table A.1.3-</w:t>
      </w:r>
      <w:r w:rsidR="008A5D59" w:rsidRPr="00652541">
        <w:rPr>
          <w:rFonts w:ascii="Times New Roman" w:hAnsi="Times New Roman"/>
          <w:sz w:val="20"/>
          <w:szCs w:val="20"/>
        </w:rPr>
        <w:t>1</w:t>
      </w:r>
      <w:r w:rsidR="00036C47" w:rsidRPr="00652541">
        <w:rPr>
          <w:rFonts w:ascii="Times New Roman" w:hAnsi="Times New Roman"/>
          <w:sz w:val="20"/>
          <w:szCs w:val="20"/>
        </w:rPr>
        <w:t>3</w:t>
      </w:r>
      <w:r w:rsidR="008A5D59" w:rsidRPr="00652541">
        <w:rPr>
          <w:rFonts w:ascii="Times New Roman" w:hAnsi="Times New Roman"/>
          <w:sz w:val="20"/>
          <w:szCs w:val="20"/>
        </w:rPr>
        <w:t xml:space="preserve"> shows the SIP 200 (OK) response sent "towards" the MCPTT client and in Figure A.1.3-1 the P-CSCF is not shown. </w:t>
      </w:r>
      <w:r w:rsidR="008A5D59" w:rsidRPr="00652541">
        <w:rPr>
          <w:rFonts w:ascii="Times New Roman" w:hAnsi="Times New Roman"/>
          <w:sz w:val="20"/>
          <w:szCs w:val="20"/>
        </w:rPr>
        <w:br/>
      </w:r>
      <w:r w:rsidR="008A5D59" w:rsidRPr="00652541">
        <w:rPr>
          <w:rFonts w:ascii="Times New Roman" w:hAnsi="Times New Roman"/>
          <w:sz w:val="20"/>
          <w:szCs w:val="20"/>
        </w:rPr>
        <w:sym w:font="Symbol" w:char="F0DE"/>
      </w:r>
      <w:r w:rsidR="008A5D59" w:rsidRPr="00652541">
        <w:rPr>
          <w:rFonts w:ascii="Times New Roman" w:hAnsi="Times New Roman"/>
          <w:sz w:val="20"/>
          <w:szCs w:val="20"/>
        </w:rPr>
        <w:t xml:space="preserve"> Even though table A.1.3-13 includes a Resource-Share header it is still not clear whether it is included in the final SIP 200 (OK) at the UE.</w:t>
      </w:r>
    </w:p>
    <w:p w14:paraId="468B4892" w14:textId="77777777" w:rsidR="008A5D59" w:rsidRDefault="008A5D59" w:rsidP="008A5D59">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A109EA">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w:t>
      </w:r>
      <w:r w:rsidRPr="00A109EA">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1</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Pr>
          <w:rFonts w:ascii="Times New Roman" w:eastAsia="Times New Roman" w:hAnsi="Times New Roman"/>
          <w:sz w:val="20"/>
          <w:szCs w:val="20"/>
          <w:lang w:eastAsia="en-GB"/>
        </w:rPr>
        <w:t>I</w:t>
      </w:r>
      <w:r w:rsidR="003D0A6F">
        <w:rPr>
          <w:rFonts w:ascii="Times New Roman" w:eastAsia="Times New Roman" w:hAnsi="Times New Roman"/>
          <w:sz w:val="20"/>
          <w:szCs w:val="20"/>
          <w:lang w:eastAsia="en-GB"/>
        </w:rPr>
        <w:t>t</w:t>
      </w:r>
      <w:r>
        <w:rPr>
          <w:rFonts w:ascii="Times New Roman" w:eastAsia="Times New Roman" w:hAnsi="Times New Roman"/>
          <w:sz w:val="20"/>
          <w:szCs w:val="20"/>
          <w:lang w:eastAsia="en-GB"/>
        </w:rPr>
        <w:t xml:space="preserve"> is not clear from the core specs whether </w:t>
      </w:r>
      <w:r w:rsidR="00652541">
        <w:rPr>
          <w:rFonts w:ascii="Times New Roman" w:eastAsia="Times New Roman" w:hAnsi="Times New Roman"/>
          <w:sz w:val="20"/>
          <w:szCs w:val="20"/>
          <w:lang w:eastAsia="en-GB"/>
        </w:rPr>
        <w:t>a</w:t>
      </w:r>
      <w:r>
        <w:rPr>
          <w:rFonts w:ascii="Times New Roman" w:eastAsia="Times New Roman" w:hAnsi="Times New Roman"/>
          <w:sz w:val="20"/>
          <w:szCs w:val="20"/>
          <w:lang w:eastAsia="en-GB"/>
        </w:rPr>
        <w:t xml:space="preserve"> P-CSCF keeps the </w:t>
      </w:r>
      <w:r w:rsidR="00652541" w:rsidRPr="00652541">
        <w:rPr>
          <w:rFonts w:ascii="Times New Roman" w:eastAsia="Times New Roman" w:hAnsi="Times New Roman"/>
          <w:sz w:val="20"/>
          <w:szCs w:val="20"/>
          <w:lang w:eastAsia="en-GB"/>
        </w:rPr>
        <w:t xml:space="preserve">Resource-Share header </w:t>
      </w:r>
      <w:r w:rsidR="00652541">
        <w:rPr>
          <w:rFonts w:ascii="Times New Roman" w:eastAsia="Times New Roman" w:hAnsi="Times New Roman"/>
          <w:sz w:val="20"/>
          <w:szCs w:val="20"/>
          <w:lang w:eastAsia="en-GB"/>
        </w:rPr>
        <w:t>gotten from the application server (participating function in case of MCX) when sending the 200 (OK) to the UE or whether it removes it</w:t>
      </w:r>
      <w:r>
        <w:rPr>
          <w:rFonts w:ascii="Times New Roman" w:eastAsia="Times New Roman" w:hAnsi="Times New Roman"/>
          <w:sz w:val="20"/>
          <w:szCs w:val="20"/>
          <w:lang w:eastAsia="en-GB"/>
        </w:rPr>
        <w:t>.</w:t>
      </w:r>
      <w:r w:rsidR="00652541">
        <w:rPr>
          <w:rFonts w:ascii="Times New Roman" w:eastAsia="Times New Roman" w:hAnsi="Times New Roman"/>
          <w:sz w:val="20"/>
          <w:szCs w:val="20"/>
          <w:lang w:eastAsia="en-GB"/>
        </w:rPr>
        <w:t xml:space="preserve"> </w:t>
      </w:r>
      <w:proofErr w:type="gramStart"/>
      <w:r w:rsidR="00652541">
        <w:rPr>
          <w:rFonts w:ascii="Times New Roman" w:eastAsia="Times New Roman" w:hAnsi="Times New Roman"/>
          <w:sz w:val="20"/>
          <w:szCs w:val="20"/>
          <w:lang w:eastAsia="en-GB"/>
        </w:rPr>
        <w:t>Nevertheless</w:t>
      </w:r>
      <w:proofErr w:type="gramEnd"/>
      <w:r w:rsidR="00652541">
        <w:rPr>
          <w:rFonts w:ascii="Times New Roman" w:eastAsia="Times New Roman" w:hAnsi="Times New Roman"/>
          <w:sz w:val="20"/>
          <w:szCs w:val="20"/>
          <w:lang w:eastAsia="en-GB"/>
        </w:rPr>
        <w:t xml:space="preserve"> the </w:t>
      </w:r>
      <w:r w:rsidR="00652541" w:rsidRPr="00652541">
        <w:rPr>
          <w:rFonts w:ascii="Times New Roman" w:eastAsia="Times New Roman" w:hAnsi="Times New Roman"/>
          <w:sz w:val="20"/>
          <w:szCs w:val="20"/>
          <w:lang w:eastAsia="en-GB"/>
        </w:rPr>
        <w:t xml:space="preserve">Resource-Share header </w:t>
      </w:r>
      <w:r w:rsidR="00652541">
        <w:rPr>
          <w:rFonts w:ascii="Times New Roman" w:eastAsia="Times New Roman" w:hAnsi="Times New Roman"/>
          <w:sz w:val="20"/>
          <w:szCs w:val="20"/>
          <w:lang w:eastAsia="en-GB"/>
        </w:rPr>
        <w:t>should not contain any relevant information for the UE.</w:t>
      </w:r>
    </w:p>
    <w:p w14:paraId="686BD22B" w14:textId="3DAF3C06" w:rsidR="008A5D59" w:rsidRDefault="008A5D59" w:rsidP="008A5D59">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Proposal 2</w:t>
      </w:r>
      <w:r w:rsidRPr="00105402">
        <w:rPr>
          <w:rFonts w:ascii="Times New Roman" w:eastAsia="Times New Roman" w:hAnsi="Times New Roman"/>
          <w:b/>
          <w:bCs/>
          <w:sz w:val="20"/>
          <w:szCs w:val="20"/>
          <w:highlight w:val="green"/>
          <w:lang w:eastAsia="en-GB"/>
        </w:rPr>
        <w:t>.</w:t>
      </w:r>
      <w:r>
        <w:rPr>
          <w:rFonts w:ascii="Times New Roman" w:eastAsia="Times New Roman" w:hAnsi="Times New Roman"/>
          <w:b/>
          <w:bCs/>
          <w:sz w:val="20"/>
          <w:szCs w:val="20"/>
          <w:highlight w:val="green"/>
          <w:lang w:eastAsia="en-GB"/>
        </w:rPr>
        <w:t>2-</w:t>
      </w:r>
      <w:r w:rsidRPr="00105402">
        <w:rPr>
          <w:rFonts w:ascii="Times New Roman" w:eastAsia="Times New Roman" w:hAnsi="Times New Roman"/>
          <w:b/>
          <w:bCs/>
          <w:sz w:val="20"/>
          <w:szCs w:val="20"/>
          <w:highlight w:val="green"/>
          <w:lang w:eastAsia="en-GB"/>
        </w:rPr>
        <w:t>1</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sidR="00652541" w:rsidRPr="00652541">
        <w:rPr>
          <w:rFonts w:ascii="Times New Roman" w:eastAsia="Times New Roman" w:hAnsi="Times New Roman"/>
          <w:sz w:val="20"/>
          <w:szCs w:val="20"/>
          <w:lang w:eastAsia="en-GB"/>
        </w:rPr>
        <w:t xml:space="preserve">Resource-Share header </w:t>
      </w:r>
      <w:r w:rsidR="00652541">
        <w:rPr>
          <w:rFonts w:ascii="Times New Roman" w:eastAsia="Times New Roman" w:hAnsi="Times New Roman"/>
          <w:sz w:val="20"/>
          <w:szCs w:val="20"/>
          <w:lang w:eastAsia="en-GB"/>
        </w:rPr>
        <w:t xml:space="preserve">shall be removed from </w:t>
      </w:r>
      <w:r w:rsidR="00652541" w:rsidRPr="00652541">
        <w:rPr>
          <w:rFonts w:ascii="Times New Roman" w:eastAsia="Times New Roman" w:hAnsi="Times New Roman"/>
          <w:sz w:val="20"/>
          <w:szCs w:val="20"/>
          <w:lang w:eastAsia="en-GB"/>
        </w:rPr>
        <w:t>Table 5.3.3.4-2</w:t>
      </w:r>
      <w:r w:rsidR="00652541">
        <w:rPr>
          <w:rFonts w:ascii="Times New Roman" w:eastAsia="Times New Roman" w:hAnsi="Times New Roman"/>
          <w:sz w:val="20"/>
          <w:szCs w:val="20"/>
          <w:lang w:eastAsia="en-GB"/>
        </w:rPr>
        <w:t xml:space="preserve"> in 36.579-1</w:t>
      </w:r>
      <w:r>
        <w:rPr>
          <w:rFonts w:ascii="Times New Roman" w:eastAsia="Times New Roman" w:hAnsi="Times New Roman"/>
          <w:sz w:val="20"/>
          <w:szCs w:val="20"/>
          <w:lang w:eastAsia="en-GB"/>
        </w:rPr>
        <w:t>.</w:t>
      </w:r>
      <w:r w:rsidR="00652541">
        <w:rPr>
          <w:rFonts w:ascii="Times New Roman" w:eastAsia="Times New Roman" w:hAnsi="Times New Roman"/>
          <w:sz w:val="20"/>
          <w:szCs w:val="20"/>
          <w:lang w:eastAsia="en-GB"/>
        </w:rPr>
        <w:t xml:space="preserve"> </w:t>
      </w:r>
      <w:r w:rsidR="00B65EDB">
        <w:rPr>
          <w:rFonts w:ascii="Times New Roman" w:eastAsia="Times New Roman" w:hAnsi="Times New Roman"/>
          <w:sz w:val="20"/>
          <w:szCs w:val="20"/>
          <w:lang w:eastAsia="en-GB"/>
        </w:rPr>
        <w:t>Nevertheless,</w:t>
      </w:r>
      <w:r w:rsidR="00652541">
        <w:rPr>
          <w:rFonts w:ascii="Times New Roman" w:eastAsia="Times New Roman" w:hAnsi="Times New Roman"/>
          <w:sz w:val="20"/>
          <w:szCs w:val="20"/>
          <w:lang w:eastAsia="en-GB"/>
        </w:rPr>
        <w:t xml:space="preserve"> if a UE implementation needs the information, the UE vendor shall give justification why it is needed.</w:t>
      </w:r>
    </w:p>
    <w:p w14:paraId="0B6AA041" w14:textId="77777777" w:rsidR="00CB04E1" w:rsidRDefault="004C56F2" w:rsidP="00CB04E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GB"/>
        </w:rPr>
      </w:pPr>
      <w:r>
        <w:rPr>
          <w:rFonts w:ascii="Arial" w:eastAsia="Times New Roman" w:hAnsi="Arial"/>
          <w:sz w:val="32"/>
          <w:szCs w:val="20"/>
          <w:lang w:eastAsia="en-GB"/>
        </w:rPr>
        <w:t>2.3</w:t>
      </w:r>
      <w:r>
        <w:rPr>
          <w:rFonts w:ascii="Arial" w:eastAsia="Times New Roman" w:hAnsi="Arial"/>
          <w:sz w:val="32"/>
          <w:szCs w:val="20"/>
          <w:lang w:eastAsia="en-GB"/>
        </w:rPr>
        <w:tab/>
      </w:r>
      <w:r w:rsidR="00CB04E1" w:rsidRPr="00CB04E1">
        <w:rPr>
          <w:rFonts w:ascii="Arial" w:eastAsia="Times New Roman" w:hAnsi="Arial"/>
          <w:sz w:val="32"/>
          <w:szCs w:val="20"/>
          <w:lang w:eastAsia="en-GB"/>
        </w:rPr>
        <w:t xml:space="preserve">ICE </w:t>
      </w:r>
      <w:r w:rsidR="003F4EC1">
        <w:rPr>
          <w:rFonts w:ascii="Arial" w:eastAsia="Times New Roman" w:hAnsi="Arial"/>
          <w:sz w:val="32"/>
          <w:szCs w:val="20"/>
          <w:lang w:eastAsia="en-GB"/>
        </w:rPr>
        <w:t>procedures</w:t>
      </w:r>
    </w:p>
    <w:p w14:paraId="14928EEB" w14:textId="77777777" w:rsidR="006277E9" w:rsidRDefault="006277E9" w:rsidP="006277E9">
      <w:pPr>
        <w:rPr>
          <w:rFonts w:ascii="Times New Roman" w:hAnsi="Times New Roman"/>
          <w:sz w:val="20"/>
          <w:szCs w:val="20"/>
        </w:rPr>
      </w:pPr>
      <w:r>
        <w:rPr>
          <w:rFonts w:ascii="Times New Roman" w:hAnsi="Times New Roman"/>
          <w:sz w:val="20"/>
          <w:szCs w:val="20"/>
        </w:rPr>
        <w:t xml:space="preserve">24.379 clause 4.9 specifies that prior using a pre-established session (i.e. during establishment of the pre-established session) the ICE procedures according to </w:t>
      </w:r>
      <w:r w:rsidRPr="006277E9">
        <w:rPr>
          <w:rFonts w:ascii="Times New Roman" w:hAnsi="Times New Roman"/>
          <w:sz w:val="20"/>
          <w:szCs w:val="20"/>
        </w:rPr>
        <w:t>RFC 5245</w:t>
      </w:r>
      <w:r>
        <w:rPr>
          <w:rFonts w:ascii="Times New Roman" w:hAnsi="Times New Roman"/>
          <w:sz w:val="20"/>
          <w:szCs w:val="20"/>
        </w:rPr>
        <w:t xml:space="preserve"> shall be done. </w:t>
      </w:r>
      <w:r w:rsidR="003F4EC1">
        <w:rPr>
          <w:rFonts w:ascii="Times New Roman" w:hAnsi="Times New Roman"/>
          <w:sz w:val="20"/>
          <w:szCs w:val="20"/>
        </w:rPr>
        <w:t xml:space="preserve">Furthermore </w:t>
      </w:r>
      <w:r w:rsidR="003F4EC1" w:rsidRPr="003F4EC1">
        <w:rPr>
          <w:rFonts w:ascii="Times New Roman" w:hAnsi="Times New Roman"/>
          <w:sz w:val="20"/>
          <w:szCs w:val="20"/>
        </w:rPr>
        <w:t>according to 24.379 clause 8.2.1 the MCPTT client shall "include ICE candidates in the SDP offer as per IETF RFC 5245" and according to 24.379 clause 8.2.2 the participating MCPTT function shall "include ICE candidates in the SDP answer as per IETF RFC 5245".</w:t>
      </w:r>
    </w:p>
    <w:p w14:paraId="6735741A" w14:textId="77777777" w:rsidR="00E771EA" w:rsidRDefault="00E771EA" w:rsidP="00E771EA">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A109EA">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A109EA">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1</w:t>
      </w:r>
      <w:r w:rsidRPr="00A109EA">
        <w:rPr>
          <w:rFonts w:ascii="Times New Roman" w:eastAsia="Times New Roman" w:hAnsi="Times New Roman"/>
          <w:sz w:val="20"/>
          <w:szCs w:val="20"/>
          <w:lang w:eastAsia="en-GB"/>
        </w:rPr>
        <w:t>:</w:t>
      </w:r>
      <w:r w:rsidRPr="00A109EA">
        <w:rPr>
          <w:rFonts w:ascii="Times New Roman" w:eastAsia="Times New Roman" w:hAnsi="Times New Roman"/>
          <w:sz w:val="20"/>
          <w:szCs w:val="20"/>
          <w:lang w:eastAsia="en-GB"/>
        </w:rPr>
        <w:tab/>
      </w:r>
      <w:r w:rsidR="003F4EC1">
        <w:rPr>
          <w:rFonts w:ascii="Times New Roman" w:eastAsia="Times New Roman" w:hAnsi="Times New Roman"/>
          <w:sz w:val="20"/>
          <w:szCs w:val="20"/>
          <w:lang w:eastAsia="en-GB"/>
        </w:rPr>
        <w:t>At</w:t>
      </w:r>
      <w:r>
        <w:rPr>
          <w:rFonts w:ascii="Times New Roman" w:eastAsia="Times New Roman" w:hAnsi="Times New Roman"/>
          <w:sz w:val="20"/>
          <w:szCs w:val="20"/>
          <w:lang w:eastAsia="en-GB"/>
        </w:rPr>
        <w:t xml:space="preserve"> first glance </w:t>
      </w:r>
      <w:r w:rsidR="003F4EC1" w:rsidRPr="003F4EC1">
        <w:rPr>
          <w:rFonts w:ascii="Times New Roman" w:eastAsia="Times New Roman" w:hAnsi="Times New Roman"/>
          <w:sz w:val="20"/>
          <w:szCs w:val="20"/>
          <w:lang w:eastAsia="en-GB"/>
        </w:rPr>
        <w:t xml:space="preserve">24.379 </w:t>
      </w:r>
      <w:r w:rsidR="003F4EC1">
        <w:rPr>
          <w:rFonts w:ascii="Times New Roman" w:eastAsia="Times New Roman" w:hAnsi="Times New Roman"/>
          <w:sz w:val="20"/>
          <w:szCs w:val="20"/>
          <w:lang w:eastAsia="en-GB"/>
        </w:rPr>
        <w:t>seems to mandate ICE to be supported by the MCPTT client (</w:t>
      </w:r>
      <w:r w:rsidR="003F4EC1" w:rsidRPr="003F4EC1">
        <w:rPr>
          <w:rFonts w:ascii="Times New Roman" w:eastAsia="Times New Roman" w:hAnsi="Times New Roman"/>
          <w:sz w:val="20"/>
          <w:szCs w:val="20"/>
          <w:lang w:eastAsia="en-GB"/>
        </w:rPr>
        <w:t>24.379 clause 8.2.1</w:t>
      </w:r>
      <w:r w:rsidR="003F4EC1">
        <w:rPr>
          <w:rFonts w:ascii="Times New Roman" w:eastAsia="Times New Roman" w:hAnsi="Times New Roman"/>
          <w:sz w:val="20"/>
          <w:szCs w:val="20"/>
          <w:lang w:eastAsia="en-GB"/>
        </w:rPr>
        <w:t>) and the participation function (</w:t>
      </w:r>
      <w:r w:rsidR="003F4EC1" w:rsidRPr="003F4EC1">
        <w:rPr>
          <w:rFonts w:ascii="Times New Roman" w:eastAsia="Times New Roman" w:hAnsi="Times New Roman"/>
          <w:sz w:val="20"/>
          <w:szCs w:val="20"/>
          <w:lang w:eastAsia="en-GB"/>
        </w:rPr>
        <w:t>24.379 clause 8.2.2</w:t>
      </w:r>
      <w:r w:rsidR="003F4EC1">
        <w:rPr>
          <w:rFonts w:ascii="Times New Roman" w:eastAsia="Times New Roman" w:hAnsi="Times New Roman"/>
          <w:sz w:val="20"/>
          <w:szCs w:val="20"/>
          <w:lang w:eastAsia="en-GB"/>
        </w:rPr>
        <w:t xml:space="preserve">). Nevertheless </w:t>
      </w:r>
      <w:r w:rsidR="00B069FC" w:rsidRPr="00B069FC">
        <w:rPr>
          <w:rFonts w:ascii="Times New Roman" w:eastAsia="Times New Roman" w:hAnsi="Times New Roman"/>
          <w:sz w:val="20"/>
          <w:szCs w:val="20"/>
          <w:lang w:eastAsia="en-GB"/>
        </w:rPr>
        <w:t xml:space="preserve">RFC 5245 </w:t>
      </w:r>
      <w:r w:rsidR="00B069FC">
        <w:rPr>
          <w:rFonts w:ascii="Times New Roman" w:eastAsia="Times New Roman" w:hAnsi="Times New Roman"/>
          <w:sz w:val="20"/>
          <w:szCs w:val="20"/>
          <w:lang w:eastAsia="en-GB"/>
        </w:rPr>
        <w:t xml:space="preserve">allows </w:t>
      </w:r>
      <w:r w:rsidR="00811501">
        <w:rPr>
          <w:rFonts w:ascii="Times New Roman" w:eastAsia="Times New Roman" w:hAnsi="Times New Roman"/>
          <w:sz w:val="20"/>
          <w:szCs w:val="20"/>
          <w:lang w:eastAsia="en-GB"/>
        </w:rPr>
        <w:t xml:space="preserve">e.g. </w:t>
      </w:r>
      <w:r w:rsidR="007F1FAE">
        <w:rPr>
          <w:rFonts w:ascii="Times New Roman" w:eastAsia="Times New Roman" w:hAnsi="Times New Roman"/>
          <w:sz w:val="20"/>
          <w:szCs w:val="20"/>
          <w:lang w:eastAsia="en-GB"/>
        </w:rPr>
        <w:t xml:space="preserve">that an answerer does not support ICE </w:t>
      </w:r>
      <w:r w:rsidR="007F1FAE">
        <w:rPr>
          <w:rFonts w:ascii="Times New Roman" w:eastAsia="Times New Roman" w:hAnsi="Times New Roman"/>
          <w:sz w:val="20"/>
          <w:szCs w:val="20"/>
          <w:lang w:eastAsia="en-GB"/>
        </w:rPr>
        <w:br/>
      </w:r>
      <w:r w:rsidR="007F1FAE">
        <w:rPr>
          <w:rFonts w:ascii="Times New Roman" w:eastAsia="Times New Roman" w:hAnsi="Times New Roman"/>
          <w:sz w:val="20"/>
          <w:szCs w:val="20"/>
          <w:lang w:eastAsia="en-GB"/>
        </w:rPr>
        <w:sym w:font="Symbol" w:char="F0DE"/>
      </w:r>
      <w:r w:rsidR="007F1FAE">
        <w:rPr>
          <w:rFonts w:ascii="Times New Roman" w:eastAsia="Times New Roman" w:hAnsi="Times New Roman"/>
          <w:sz w:val="20"/>
          <w:szCs w:val="20"/>
          <w:lang w:eastAsia="en-GB"/>
        </w:rPr>
        <w:t xml:space="preserve"> the requirement that </w:t>
      </w:r>
      <w:r w:rsidR="007F1FAE" w:rsidRPr="007F1FAE">
        <w:rPr>
          <w:rFonts w:ascii="Times New Roman" w:eastAsia="Times New Roman" w:hAnsi="Times New Roman"/>
          <w:sz w:val="20"/>
          <w:szCs w:val="20"/>
          <w:lang w:eastAsia="en-GB"/>
        </w:rPr>
        <w:t>the participating MCPTT function shall "include ICE candidates in the SDP answer as per IETF RFC 5245"</w:t>
      </w:r>
      <w:r w:rsidR="007F1FAE">
        <w:rPr>
          <w:rFonts w:ascii="Times New Roman" w:eastAsia="Times New Roman" w:hAnsi="Times New Roman"/>
          <w:sz w:val="20"/>
          <w:szCs w:val="20"/>
          <w:lang w:eastAsia="en-GB"/>
        </w:rPr>
        <w:t xml:space="preserve"> can be interpreted so that the </w:t>
      </w:r>
      <w:r w:rsidR="007F1FAE" w:rsidRPr="007F1FAE">
        <w:rPr>
          <w:rFonts w:ascii="Times New Roman" w:eastAsia="Times New Roman" w:hAnsi="Times New Roman"/>
          <w:sz w:val="20"/>
          <w:szCs w:val="20"/>
          <w:lang w:eastAsia="en-GB"/>
        </w:rPr>
        <w:t xml:space="preserve">participating MCPTT function </w:t>
      </w:r>
      <w:r w:rsidR="007F1FAE">
        <w:rPr>
          <w:rFonts w:ascii="Times New Roman" w:eastAsia="Times New Roman" w:hAnsi="Times New Roman"/>
          <w:sz w:val="20"/>
          <w:szCs w:val="20"/>
          <w:lang w:eastAsia="en-GB"/>
        </w:rPr>
        <w:t xml:space="preserve">does not </w:t>
      </w:r>
      <w:r w:rsidR="007F1FAE" w:rsidRPr="007F1FAE">
        <w:rPr>
          <w:rFonts w:ascii="Times New Roman" w:eastAsia="Times New Roman" w:hAnsi="Times New Roman"/>
          <w:sz w:val="20"/>
          <w:szCs w:val="20"/>
          <w:lang w:eastAsia="en-GB"/>
        </w:rPr>
        <w:t xml:space="preserve">include ICE candidates </w:t>
      </w:r>
      <w:r w:rsidR="007F1FAE">
        <w:rPr>
          <w:rFonts w:ascii="Times New Roman" w:eastAsia="Times New Roman" w:hAnsi="Times New Roman"/>
          <w:sz w:val="20"/>
          <w:szCs w:val="20"/>
          <w:lang w:eastAsia="en-GB"/>
        </w:rPr>
        <w:t xml:space="preserve">when it does not support ICE (or ICE </w:t>
      </w:r>
      <w:r w:rsidR="00811501">
        <w:rPr>
          <w:rFonts w:ascii="Times New Roman" w:eastAsia="Times New Roman" w:hAnsi="Times New Roman"/>
          <w:sz w:val="20"/>
          <w:szCs w:val="20"/>
          <w:lang w:eastAsia="en-GB"/>
        </w:rPr>
        <w:t>doe</w:t>
      </w:r>
      <w:r w:rsidR="007F1FAE">
        <w:rPr>
          <w:rFonts w:ascii="Times New Roman" w:eastAsia="Times New Roman" w:hAnsi="Times New Roman"/>
          <w:sz w:val="20"/>
          <w:szCs w:val="20"/>
          <w:lang w:eastAsia="en-GB"/>
        </w:rPr>
        <w:t>s not need to be supported)</w:t>
      </w:r>
      <w:r w:rsidR="00811501">
        <w:rPr>
          <w:rFonts w:ascii="Times New Roman" w:eastAsia="Times New Roman" w:hAnsi="Times New Roman"/>
          <w:sz w:val="20"/>
          <w:szCs w:val="20"/>
          <w:lang w:eastAsia="en-GB"/>
        </w:rPr>
        <w:t>.</w:t>
      </w:r>
      <w:r w:rsidR="00A51B73">
        <w:rPr>
          <w:rFonts w:ascii="Times New Roman" w:eastAsia="Times New Roman" w:hAnsi="Times New Roman"/>
          <w:sz w:val="20"/>
          <w:szCs w:val="20"/>
          <w:lang w:eastAsia="en-GB"/>
        </w:rPr>
        <w:br/>
      </w:r>
      <w:r w:rsidR="00A51B73">
        <w:rPr>
          <w:rFonts w:ascii="Times New Roman" w:eastAsia="Times New Roman" w:hAnsi="Times New Roman"/>
          <w:sz w:val="20"/>
          <w:szCs w:val="20"/>
          <w:lang w:eastAsia="en-GB"/>
        </w:rPr>
        <w:sym w:font="Symbol" w:char="F0DE"/>
      </w:r>
      <w:r w:rsidR="00A51B73">
        <w:rPr>
          <w:rFonts w:ascii="Times New Roman" w:eastAsia="Times New Roman" w:hAnsi="Times New Roman"/>
          <w:sz w:val="20"/>
          <w:szCs w:val="20"/>
          <w:lang w:eastAsia="en-GB"/>
        </w:rPr>
        <w:t xml:space="preserve"> It needs to be clarified/decided whether or not ICE is mandatory </w:t>
      </w:r>
      <w:r w:rsidR="00A63367">
        <w:rPr>
          <w:rFonts w:ascii="Times New Roman" w:eastAsia="Times New Roman" w:hAnsi="Times New Roman"/>
          <w:sz w:val="20"/>
          <w:szCs w:val="20"/>
          <w:lang w:eastAsia="en-GB"/>
        </w:rPr>
        <w:t>especially</w:t>
      </w:r>
      <w:r w:rsidR="00A51B73">
        <w:rPr>
          <w:rFonts w:ascii="Times New Roman" w:eastAsia="Times New Roman" w:hAnsi="Times New Roman"/>
          <w:sz w:val="20"/>
          <w:szCs w:val="20"/>
          <w:lang w:eastAsia="en-GB"/>
        </w:rPr>
        <w:t xml:space="preserve"> for the participating function</w:t>
      </w:r>
    </w:p>
    <w:p w14:paraId="08B3F32C" w14:textId="26729643" w:rsidR="000350EA" w:rsidRDefault="00811501" w:rsidP="006277E9">
      <w:pPr>
        <w:rPr>
          <w:rFonts w:ascii="Times New Roman" w:hAnsi="Times New Roman"/>
          <w:sz w:val="20"/>
          <w:szCs w:val="20"/>
        </w:rPr>
      </w:pPr>
      <w:r>
        <w:rPr>
          <w:rFonts w:ascii="Times New Roman" w:hAnsi="Times New Roman"/>
          <w:sz w:val="20"/>
          <w:szCs w:val="20"/>
        </w:rPr>
        <w:t xml:space="preserve">In order to identify potential test model </w:t>
      </w:r>
      <w:r w:rsidR="003D3F5C">
        <w:rPr>
          <w:rFonts w:ascii="Times New Roman" w:hAnsi="Times New Roman"/>
          <w:sz w:val="20"/>
          <w:szCs w:val="20"/>
        </w:rPr>
        <w:t>requirements,</w:t>
      </w:r>
      <w:r>
        <w:rPr>
          <w:rFonts w:ascii="Times New Roman" w:hAnsi="Times New Roman"/>
          <w:sz w:val="20"/>
          <w:szCs w:val="20"/>
        </w:rPr>
        <w:t xml:space="preserve"> t</w:t>
      </w:r>
      <w:r w:rsidR="000350EA">
        <w:rPr>
          <w:rFonts w:ascii="Times New Roman" w:hAnsi="Times New Roman"/>
          <w:sz w:val="20"/>
          <w:szCs w:val="20"/>
        </w:rPr>
        <w:t xml:space="preserve">he ICE related procedures </w:t>
      </w:r>
      <w:r>
        <w:rPr>
          <w:rFonts w:ascii="Times New Roman" w:hAnsi="Times New Roman"/>
          <w:sz w:val="20"/>
          <w:szCs w:val="20"/>
        </w:rPr>
        <w:t xml:space="preserve">as shown in </w:t>
      </w:r>
      <w:r w:rsidRPr="000350EA">
        <w:rPr>
          <w:rFonts w:ascii="Times New Roman" w:hAnsi="Times New Roman"/>
          <w:sz w:val="20"/>
          <w:szCs w:val="20"/>
        </w:rPr>
        <w:t>23.280 clause 10.3.2.2</w:t>
      </w:r>
      <w:r>
        <w:rPr>
          <w:rFonts w:ascii="Times New Roman" w:hAnsi="Times New Roman"/>
          <w:sz w:val="20"/>
          <w:szCs w:val="20"/>
        </w:rPr>
        <w:t xml:space="preserve"> </w:t>
      </w:r>
      <w:r w:rsidR="000350EA">
        <w:rPr>
          <w:rFonts w:ascii="Times New Roman" w:hAnsi="Times New Roman"/>
          <w:sz w:val="20"/>
          <w:szCs w:val="20"/>
        </w:rPr>
        <w:t>can be distinguished into</w:t>
      </w:r>
    </w:p>
    <w:p w14:paraId="7A849DC5" w14:textId="77777777" w:rsidR="006277E9" w:rsidRDefault="00A51B73" w:rsidP="00A51B73">
      <w:pPr>
        <w:numPr>
          <w:ilvl w:val="0"/>
          <w:numId w:val="6"/>
        </w:numPr>
        <w:rPr>
          <w:rFonts w:ascii="Times New Roman" w:hAnsi="Times New Roman"/>
          <w:sz w:val="20"/>
          <w:szCs w:val="20"/>
        </w:rPr>
      </w:pPr>
      <w:r>
        <w:rPr>
          <w:rFonts w:ascii="Times New Roman" w:hAnsi="Times New Roman"/>
          <w:sz w:val="20"/>
          <w:szCs w:val="20"/>
        </w:rPr>
        <w:t>Gathering of ICE candidates</w:t>
      </w:r>
      <w:r w:rsidR="00811501">
        <w:rPr>
          <w:rFonts w:ascii="Times New Roman" w:hAnsi="Times New Roman"/>
          <w:sz w:val="20"/>
          <w:szCs w:val="20"/>
        </w:rPr>
        <w:br/>
      </w:r>
      <w:r w:rsidR="00811501">
        <w:rPr>
          <w:rFonts w:ascii="Times New Roman" w:hAnsi="Times New Roman"/>
          <w:sz w:val="20"/>
          <w:szCs w:val="20"/>
        </w:rPr>
        <w:sym w:font="Symbol" w:char="F0AE"/>
      </w:r>
      <w:r w:rsidR="00811501">
        <w:rPr>
          <w:rFonts w:ascii="Times New Roman" w:hAnsi="Times New Roman"/>
          <w:sz w:val="20"/>
          <w:szCs w:val="20"/>
        </w:rPr>
        <w:t xml:space="preserve"> Potential requirement for emulation of a STUN server</w:t>
      </w:r>
    </w:p>
    <w:p w14:paraId="4CA59703" w14:textId="030BD862" w:rsidR="000350EA" w:rsidRDefault="00A51B73" w:rsidP="00A51B73">
      <w:pPr>
        <w:numPr>
          <w:ilvl w:val="0"/>
          <w:numId w:val="6"/>
        </w:numPr>
        <w:rPr>
          <w:rFonts w:ascii="Times New Roman" w:hAnsi="Times New Roman"/>
          <w:sz w:val="20"/>
          <w:szCs w:val="20"/>
        </w:rPr>
      </w:pPr>
      <w:r>
        <w:rPr>
          <w:rFonts w:ascii="Times New Roman" w:hAnsi="Times New Roman"/>
          <w:sz w:val="20"/>
          <w:szCs w:val="20"/>
        </w:rPr>
        <w:t>Exchange of ICE candidates in SD</w:t>
      </w:r>
      <w:r w:rsidR="005D1513">
        <w:rPr>
          <w:rFonts w:ascii="Times New Roman" w:hAnsi="Times New Roman"/>
          <w:sz w:val="20"/>
          <w:szCs w:val="20"/>
        </w:rPr>
        <w:t>P</w:t>
      </w:r>
      <w:r>
        <w:rPr>
          <w:rFonts w:ascii="Times New Roman" w:hAnsi="Times New Roman"/>
          <w:sz w:val="20"/>
          <w:szCs w:val="20"/>
        </w:rPr>
        <w:t xml:space="preserve"> signalling</w:t>
      </w:r>
      <w:r w:rsidR="00811501">
        <w:rPr>
          <w:rFonts w:ascii="Times New Roman" w:hAnsi="Times New Roman"/>
          <w:sz w:val="20"/>
          <w:szCs w:val="20"/>
        </w:rPr>
        <w:br/>
      </w:r>
      <w:r w:rsidR="00811501">
        <w:rPr>
          <w:rFonts w:ascii="Times New Roman" w:hAnsi="Times New Roman"/>
          <w:sz w:val="20"/>
          <w:szCs w:val="20"/>
        </w:rPr>
        <w:sym w:font="Symbol" w:char="F0AE"/>
      </w:r>
      <w:r w:rsidR="00811501">
        <w:rPr>
          <w:rFonts w:ascii="Times New Roman" w:hAnsi="Times New Roman"/>
          <w:sz w:val="20"/>
          <w:szCs w:val="20"/>
        </w:rPr>
        <w:t xml:space="preserve"> Needs to be specified in default o</w:t>
      </w:r>
      <w:r w:rsidR="003D3F5C">
        <w:rPr>
          <w:rFonts w:ascii="Times New Roman" w:hAnsi="Times New Roman"/>
          <w:sz w:val="20"/>
          <w:szCs w:val="20"/>
        </w:rPr>
        <w:t>r</w:t>
      </w:r>
      <w:r w:rsidR="00811501">
        <w:rPr>
          <w:rFonts w:ascii="Times New Roman" w:hAnsi="Times New Roman"/>
          <w:sz w:val="20"/>
          <w:szCs w:val="20"/>
        </w:rPr>
        <w:t xml:space="preserve"> specific message content</w:t>
      </w:r>
      <w:r w:rsidR="003D3F5C">
        <w:rPr>
          <w:rFonts w:ascii="Times New Roman" w:hAnsi="Times New Roman"/>
          <w:sz w:val="20"/>
          <w:szCs w:val="20"/>
        </w:rPr>
        <w:t>s</w:t>
      </w:r>
    </w:p>
    <w:p w14:paraId="079F1F17" w14:textId="77777777" w:rsidR="00A51B73" w:rsidRDefault="00A51B73" w:rsidP="00A51B73">
      <w:pPr>
        <w:numPr>
          <w:ilvl w:val="0"/>
          <w:numId w:val="6"/>
        </w:numPr>
        <w:rPr>
          <w:rFonts w:ascii="Times New Roman" w:hAnsi="Times New Roman"/>
          <w:sz w:val="20"/>
          <w:szCs w:val="20"/>
        </w:rPr>
      </w:pPr>
      <w:r w:rsidRPr="00A51B73">
        <w:rPr>
          <w:rFonts w:ascii="Times New Roman" w:hAnsi="Times New Roman"/>
          <w:sz w:val="20"/>
          <w:szCs w:val="20"/>
        </w:rPr>
        <w:t xml:space="preserve">ICE candidate pair checks </w:t>
      </w:r>
      <w:r w:rsidR="00811501">
        <w:rPr>
          <w:rFonts w:ascii="Times New Roman" w:hAnsi="Times New Roman"/>
          <w:sz w:val="20"/>
          <w:szCs w:val="20"/>
        </w:rPr>
        <w:br/>
      </w:r>
      <w:r w:rsidR="00811501">
        <w:rPr>
          <w:rFonts w:ascii="Times New Roman" w:hAnsi="Times New Roman"/>
          <w:sz w:val="20"/>
          <w:szCs w:val="20"/>
        </w:rPr>
        <w:sym w:font="Symbol" w:char="F0AE"/>
      </w:r>
      <w:r w:rsidR="00811501">
        <w:rPr>
          <w:rFonts w:ascii="Times New Roman" w:hAnsi="Times New Roman"/>
          <w:sz w:val="20"/>
          <w:szCs w:val="20"/>
        </w:rPr>
        <w:t xml:space="preserve"> </w:t>
      </w:r>
      <w:r w:rsidR="00811501" w:rsidRPr="00811501">
        <w:rPr>
          <w:rFonts w:ascii="Times New Roman" w:hAnsi="Times New Roman"/>
          <w:sz w:val="20"/>
          <w:szCs w:val="20"/>
        </w:rPr>
        <w:t xml:space="preserve">Potential requirement </w:t>
      </w:r>
      <w:r w:rsidR="00447068" w:rsidRPr="00447068">
        <w:rPr>
          <w:rFonts w:ascii="Times New Roman" w:hAnsi="Times New Roman"/>
          <w:sz w:val="20"/>
          <w:szCs w:val="20"/>
        </w:rPr>
        <w:t>to support ICE check procedures</w:t>
      </w:r>
      <w:r w:rsidR="00447068">
        <w:rPr>
          <w:rFonts w:ascii="Times New Roman" w:hAnsi="Times New Roman"/>
          <w:sz w:val="20"/>
          <w:szCs w:val="20"/>
        </w:rPr>
        <w:t xml:space="preserve"> (</w:t>
      </w:r>
      <w:r w:rsidR="00811501">
        <w:rPr>
          <w:rFonts w:ascii="Times New Roman" w:hAnsi="Times New Roman"/>
          <w:sz w:val="20"/>
          <w:szCs w:val="20"/>
        </w:rPr>
        <w:t xml:space="preserve">handling of </w:t>
      </w:r>
      <w:r w:rsidR="00447068">
        <w:rPr>
          <w:rFonts w:ascii="Times New Roman" w:hAnsi="Times New Roman"/>
          <w:sz w:val="20"/>
          <w:szCs w:val="20"/>
        </w:rPr>
        <w:t>STUN checks sent by the client)</w:t>
      </w:r>
    </w:p>
    <w:p w14:paraId="7E787664" w14:textId="77777777" w:rsidR="00A51B73" w:rsidRDefault="00A51B73" w:rsidP="006277E9">
      <w:pPr>
        <w:rPr>
          <w:rFonts w:ascii="Times New Roman" w:hAnsi="Times New Roman"/>
          <w:sz w:val="20"/>
          <w:szCs w:val="20"/>
        </w:rPr>
      </w:pPr>
      <w:r>
        <w:rPr>
          <w:rFonts w:ascii="Times New Roman" w:hAnsi="Times New Roman"/>
          <w:sz w:val="20"/>
          <w:szCs w:val="20"/>
        </w:rPr>
        <w:t xml:space="preserve">At the client side </w:t>
      </w:r>
      <w:r w:rsidR="00525D3D">
        <w:rPr>
          <w:rFonts w:ascii="Times New Roman" w:hAnsi="Times New Roman"/>
          <w:sz w:val="20"/>
          <w:szCs w:val="20"/>
        </w:rPr>
        <w:t>there are the following potential configuration parameters:</w:t>
      </w:r>
    </w:p>
    <w:p w14:paraId="6E62CDA4" w14:textId="77777777" w:rsidR="00A51B73" w:rsidRDefault="00525D3D" w:rsidP="00525D3D">
      <w:pPr>
        <w:numPr>
          <w:ilvl w:val="0"/>
          <w:numId w:val="7"/>
        </w:numPr>
        <w:rPr>
          <w:rFonts w:ascii="Times New Roman" w:hAnsi="Times New Roman"/>
          <w:sz w:val="20"/>
          <w:szCs w:val="20"/>
        </w:rPr>
      </w:pPr>
      <w:r>
        <w:rPr>
          <w:rFonts w:ascii="Times New Roman" w:hAnsi="Times New Roman"/>
          <w:sz w:val="20"/>
          <w:szCs w:val="20"/>
        </w:rPr>
        <w:lastRenderedPageBreak/>
        <w:t>Configuration of ICE support: full implementation, lite implementation, no support</w:t>
      </w:r>
    </w:p>
    <w:p w14:paraId="5F77FB65" w14:textId="77777777" w:rsidR="00525D3D" w:rsidRDefault="00525D3D" w:rsidP="00525D3D">
      <w:pPr>
        <w:numPr>
          <w:ilvl w:val="0"/>
          <w:numId w:val="7"/>
        </w:numPr>
        <w:rPr>
          <w:rFonts w:ascii="Times New Roman" w:hAnsi="Times New Roman"/>
          <w:sz w:val="20"/>
          <w:szCs w:val="20"/>
        </w:rPr>
      </w:pPr>
      <w:r>
        <w:rPr>
          <w:rFonts w:ascii="Times New Roman" w:hAnsi="Times New Roman"/>
          <w:sz w:val="20"/>
          <w:szCs w:val="20"/>
        </w:rPr>
        <w:t xml:space="preserve">In case of full implementation: </w:t>
      </w:r>
      <w:r>
        <w:rPr>
          <w:rFonts w:ascii="Times New Roman" w:hAnsi="Times New Roman"/>
          <w:sz w:val="20"/>
          <w:szCs w:val="20"/>
        </w:rPr>
        <w:br/>
        <w:t>Configuration of STUN server parameters (IP address and port)</w:t>
      </w:r>
    </w:p>
    <w:p w14:paraId="18F44469" w14:textId="77777777" w:rsidR="00A51B73" w:rsidRDefault="00A51B73" w:rsidP="006277E9">
      <w:pPr>
        <w:rPr>
          <w:rFonts w:ascii="Times New Roman" w:hAnsi="Times New Roman"/>
          <w:sz w:val="20"/>
          <w:szCs w:val="20"/>
        </w:rPr>
      </w:pPr>
      <w:r>
        <w:rPr>
          <w:rFonts w:ascii="Times New Roman" w:hAnsi="Times New Roman"/>
          <w:sz w:val="20"/>
          <w:szCs w:val="20"/>
        </w:rPr>
        <w:t>Depending on the conclusion regarding issue 2.3-1 there are the following options for the common test environment and the test model:</w:t>
      </w:r>
    </w:p>
    <w:p w14:paraId="6DF12724" w14:textId="77777777" w:rsidR="00525D3D" w:rsidRDefault="00525D3D" w:rsidP="00525D3D">
      <w:pPr>
        <w:numPr>
          <w:ilvl w:val="0"/>
          <w:numId w:val="8"/>
        </w:numPr>
        <w:rPr>
          <w:rFonts w:ascii="Times New Roman" w:hAnsi="Times New Roman"/>
          <w:sz w:val="20"/>
          <w:szCs w:val="20"/>
        </w:rPr>
      </w:pPr>
      <w:r>
        <w:rPr>
          <w:rFonts w:ascii="Times New Roman" w:hAnsi="Times New Roman"/>
          <w:sz w:val="20"/>
          <w:szCs w:val="20"/>
        </w:rPr>
        <w:t>ICE support is not mandatory and there is no requirement to check any ICE procedures at the client</w:t>
      </w:r>
      <w:r>
        <w:rPr>
          <w:rFonts w:ascii="Times New Roman" w:hAnsi="Times New Roman"/>
          <w:sz w:val="20"/>
          <w:szCs w:val="20"/>
        </w:rPr>
        <w:br/>
      </w:r>
      <w:r>
        <w:rPr>
          <w:rFonts w:ascii="Times New Roman" w:hAnsi="Times New Roman"/>
          <w:sz w:val="20"/>
          <w:szCs w:val="20"/>
        </w:rPr>
        <w:sym w:font="Symbol" w:char="F0DE"/>
      </w:r>
    </w:p>
    <w:p w14:paraId="5777765B" w14:textId="77777777" w:rsidR="00A51B73" w:rsidRDefault="00525D3D" w:rsidP="00525D3D">
      <w:pPr>
        <w:numPr>
          <w:ilvl w:val="1"/>
          <w:numId w:val="8"/>
        </w:numPr>
        <w:rPr>
          <w:rFonts w:ascii="Times New Roman" w:hAnsi="Times New Roman"/>
          <w:sz w:val="20"/>
          <w:szCs w:val="20"/>
        </w:rPr>
      </w:pPr>
      <w:r>
        <w:rPr>
          <w:rFonts w:ascii="Times New Roman" w:hAnsi="Times New Roman"/>
          <w:sz w:val="20"/>
          <w:szCs w:val="20"/>
        </w:rPr>
        <w:t xml:space="preserve">Independent of </w:t>
      </w:r>
      <w:proofErr w:type="gramStart"/>
      <w:r>
        <w:rPr>
          <w:rFonts w:ascii="Times New Roman" w:hAnsi="Times New Roman"/>
          <w:sz w:val="20"/>
          <w:szCs w:val="20"/>
        </w:rPr>
        <w:t>whether or not</w:t>
      </w:r>
      <w:proofErr w:type="gramEnd"/>
      <w:r>
        <w:rPr>
          <w:rFonts w:ascii="Times New Roman" w:hAnsi="Times New Roman"/>
          <w:sz w:val="20"/>
          <w:szCs w:val="20"/>
        </w:rPr>
        <w:t xml:space="preserve"> the client provides ice candi</w:t>
      </w:r>
      <w:r w:rsidR="00571412">
        <w:rPr>
          <w:rFonts w:ascii="Times New Roman" w:hAnsi="Times New Roman"/>
          <w:sz w:val="20"/>
          <w:szCs w:val="20"/>
        </w:rPr>
        <w:t>dates in an SDP offer, the SS never provides any ice candidate for the server side (i.e. the server acts as if it does not support ICE)</w:t>
      </w:r>
    </w:p>
    <w:p w14:paraId="1D0458A7" w14:textId="77777777" w:rsidR="00571412" w:rsidRDefault="00571412" w:rsidP="00525D3D">
      <w:pPr>
        <w:numPr>
          <w:ilvl w:val="1"/>
          <w:numId w:val="8"/>
        </w:numPr>
        <w:rPr>
          <w:rFonts w:ascii="Times New Roman" w:hAnsi="Times New Roman"/>
          <w:sz w:val="20"/>
          <w:szCs w:val="20"/>
        </w:rPr>
      </w:pPr>
      <w:r>
        <w:rPr>
          <w:rFonts w:ascii="Times New Roman" w:hAnsi="Times New Roman"/>
          <w:sz w:val="20"/>
          <w:szCs w:val="20"/>
        </w:rPr>
        <w:t>There is no need for the test model to provide a STUN server emulation</w:t>
      </w:r>
    </w:p>
    <w:p w14:paraId="4AC9BF1B" w14:textId="77777777" w:rsidR="00571412" w:rsidRDefault="00571412" w:rsidP="00525D3D">
      <w:pPr>
        <w:numPr>
          <w:ilvl w:val="1"/>
          <w:numId w:val="8"/>
        </w:numPr>
        <w:rPr>
          <w:rFonts w:ascii="Times New Roman" w:hAnsi="Times New Roman"/>
          <w:sz w:val="20"/>
          <w:szCs w:val="20"/>
        </w:rPr>
      </w:pPr>
      <w:r w:rsidRPr="00571412">
        <w:rPr>
          <w:rFonts w:ascii="Times New Roman" w:hAnsi="Times New Roman"/>
          <w:sz w:val="20"/>
          <w:szCs w:val="20"/>
        </w:rPr>
        <w:t xml:space="preserve">There is no need for the test model </w:t>
      </w:r>
      <w:r>
        <w:rPr>
          <w:rFonts w:ascii="Times New Roman" w:hAnsi="Times New Roman"/>
          <w:sz w:val="20"/>
          <w:szCs w:val="20"/>
        </w:rPr>
        <w:t>to support ICE check procedures</w:t>
      </w:r>
    </w:p>
    <w:p w14:paraId="38B550BE" w14:textId="3F61FA7F" w:rsidR="00571412" w:rsidRDefault="00571412" w:rsidP="00525D3D">
      <w:pPr>
        <w:numPr>
          <w:ilvl w:val="1"/>
          <w:numId w:val="8"/>
        </w:numPr>
        <w:rPr>
          <w:rFonts w:ascii="Times New Roman" w:hAnsi="Times New Roman"/>
          <w:sz w:val="20"/>
          <w:szCs w:val="20"/>
        </w:rPr>
      </w:pPr>
      <w:r>
        <w:rPr>
          <w:rFonts w:ascii="Times New Roman" w:hAnsi="Times New Roman"/>
          <w:sz w:val="20"/>
          <w:szCs w:val="20"/>
        </w:rPr>
        <w:t>If the client supports ICE (</w:t>
      </w:r>
      <w:r>
        <w:rPr>
          <w:rFonts w:ascii="Times New Roman" w:hAnsi="Times New Roman"/>
          <w:sz w:val="20"/>
          <w:szCs w:val="20"/>
        </w:rPr>
        <w:sym w:font="Symbol" w:char="F0AE"/>
      </w:r>
      <w:r>
        <w:rPr>
          <w:rFonts w:ascii="Times New Roman" w:hAnsi="Times New Roman"/>
          <w:sz w:val="20"/>
          <w:szCs w:val="20"/>
        </w:rPr>
        <w:t xml:space="preserve"> PICS)</w:t>
      </w:r>
      <w:r w:rsidR="003D3F5C">
        <w:rPr>
          <w:rFonts w:ascii="Times New Roman" w:hAnsi="Times New Roman"/>
          <w:sz w:val="20"/>
          <w:szCs w:val="20"/>
        </w:rPr>
        <w:t>, then</w:t>
      </w:r>
      <w:r>
        <w:rPr>
          <w:rFonts w:ascii="Times New Roman" w:hAnsi="Times New Roman"/>
          <w:sz w:val="20"/>
          <w:szCs w:val="20"/>
        </w:rPr>
        <w:t xml:space="preserve"> </w:t>
      </w:r>
      <w:r w:rsidR="008B31F9">
        <w:rPr>
          <w:rFonts w:ascii="Times New Roman" w:hAnsi="Times New Roman"/>
          <w:sz w:val="20"/>
          <w:szCs w:val="20"/>
        </w:rPr>
        <w:t xml:space="preserve">as a minimum requirement </w:t>
      </w:r>
      <w:r>
        <w:rPr>
          <w:rFonts w:ascii="Times New Roman" w:hAnsi="Times New Roman"/>
          <w:sz w:val="20"/>
          <w:szCs w:val="20"/>
        </w:rPr>
        <w:t xml:space="preserve">it could be checked that the UE provides its local ICE candidates (e.g. by checking that the UE provides at least one 'candidate' attribute line </w:t>
      </w:r>
      <w:r w:rsidR="008B31F9">
        <w:rPr>
          <w:rFonts w:ascii="Times New Roman" w:hAnsi="Times New Roman"/>
          <w:sz w:val="20"/>
          <w:szCs w:val="20"/>
        </w:rPr>
        <w:t>with the default candidate)</w:t>
      </w:r>
    </w:p>
    <w:p w14:paraId="1EE74C03" w14:textId="77777777" w:rsidR="008B31F9" w:rsidRDefault="008B31F9" w:rsidP="008B31F9">
      <w:pPr>
        <w:ind w:left="1080"/>
        <w:rPr>
          <w:rFonts w:ascii="Times New Roman" w:hAnsi="Times New Roman"/>
          <w:sz w:val="20"/>
          <w:szCs w:val="20"/>
        </w:rPr>
      </w:pPr>
      <w:r w:rsidRPr="008B31F9">
        <w:rPr>
          <w:rFonts w:ascii="Times New Roman" w:hAnsi="Times New Roman"/>
          <w:b/>
          <w:bCs/>
          <w:sz w:val="20"/>
          <w:szCs w:val="20"/>
          <w:highlight w:val="red"/>
        </w:rPr>
        <w:t>Issue 2.3-</w:t>
      </w:r>
      <w:r w:rsidR="00400E37">
        <w:rPr>
          <w:rFonts w:ascii="Times New Roman" w:hAnsi="Times New Roman"/>
          <w:b/>
          <w:bCs/>
          <w:sz w:val="20"/>
          <w:szCs w:val="20"/>
          <w:highlight w:val="red"/>
        </w:rPr>
        <w:t>2a</w:t>
      </w:r>
      <w:r>
        <w:rPr>
          <w:rFonts w:ascii="Times New Roman" w:hAnsi="Times New Roman"/>
          <w:sz w:val="20"/>
          <w:szCs w:val="20"/>
        </w:rPr>
        <w:t>:</w:t>
      </w:r>
      <w:r>
        <w:rPr>
          <w:rFonts w:ascii="Times New Roman" w:hAnsi="Times New Roman"/>
          <w:sz w:val="20"/>
          <w:szCs w:val="20"/>
        </w:rPr>
        <w:tab/>
        <w:t>CT1 shall clarify that ICE support is not mandatory.</w:t>
      </w:r>
    </w:p>
    <w:p w14:paraId="2A5BD167" w14:textId="77777777" w:rsidR="00400E37" w:rsidRDefault="00400E37" w:rsidP="00400E37">
      <w:pPr>
        <w:ind w:left="1080"/>
        <w:rPr>
          <w:rFonts w:ascii="Times New Roman" w:hAnsi="Times New Roman"/>
          <w:sz w:val="20"/>
          <w:szCs w:val="20"/>
        </w:rPr>
      </w:pPr>
      <w:r w:rsidRPr="008B31F9">
        <w:rPr>
          <w:rFonts w:ascii="Times New Roman" w:hAnsi="Times New Roman"/>
          <w:b/>
          <w:bCs/>
          <w:sz w:val="20"/>
          <w:szCs w:val="20"/>
          <w:highlight w:val="red"/>
        </w:rPr>
        <w:t>Issue 2.3-</w:t>
      </w:r>
      <w:r>
        <w:rPr>
          <w:rFonts w:ascii="Times New Roman" w:hAnsi="Times New Roman"/>
          <w:b/>
          <w:bCs/>
          <w:sz w:val="20"/>
          <w:szCs w:val="20"/>
          <w:highlight w:val="red"/>
        </w:rPr>
        <w:t>2b</w:t>
      </w:r>
      <w:r>
        <w:rPr>
          <w:rFonts w:ascii="Times New Roman" w:hAnsi="Times New Roman"/>
          <w:sz w:val="20"/>
          <w:szCs w:val="20"/>
        </w:rPr>
        <w:t>:</w:t>
      </w:r>
      <w:r>
        <w:rPr>
          <w:rFonts w:ascii="Times New Roman" w:hAnsi="Times New Roman"/>
          <w:sz w:val="20"/>
          <w:szCs w:val="20"/>
        </w:rPr>
        <w:tab/>
        <w:t xml:space="preserve">RAN5 to confirm that there is no test requirement regarding ICE </w:t>
      </w:r>
      <w:r w:rsidR="00145418">
        <w:rPr>
          <w:rFonts w:ascii="Times New Roman" w:hAnsi="Times New Roman"/>
          <w:sz w:val="20"/>
          <w:szCs w:val="20"/>
        </w:rPr>
        <w:t xml:space="preserve">or just the minimum requirement for checking for a single 'candidate' attribute containing the </w:t>
      </w:r>
      <w:r w:rsidR="00145418" w:rsidRPr="00145418">
        <w:rPr>
          <w:rFonts w:ascii="Times New Roman" w:hAnsi="Times New Roman"/>
          <w:sz w:val="20"/>
          <w:szCs w:val="20"/>
        </w:rPr>
        <w:t>default candidate</w:t>
      </w:r>
      <w:r>
        <w:rPr>
          <w:rFonts w:ascii="Times New Roman" w:hAnsi="Times New Roman"/>
          <w:sz w:val="20"/>
          <w:szCs w:val="20"/>
        </w:rPr>
        <w:t>.</w:t>
      </w:r>
    </w:p>
    <w:p w14:paraId="1F7D2CBE" w14:textId="77777777" w:rsidR="008B31F9" w:rsidRDefault="008B31F9" w:rsidP="00525D3D">
      <w:pPr>
        <w:numPr>
          <w:ilvl w:val="0"/>
          <w:numId w:val="8"/>
        </w:numPr>
        <w:rPr>
          <w:rFonts w:ascii="Times New Roman" w:hAnsi="Times New Roman"/>
          <w:sz w:val="20"/>
          <w:szCs w:val="20"/>
        </w:rPr>
      </w:pPr>
      <w:r>
        <w:rPr>
          <w:rFonts w:ascii="Times New Roman" w:hAnsi="Times New Roman"/>
          <w:sz w:val="20"/>
          <w:szCs w:val="20"/>
        </w:rPr>
        <w:t>ICE support is mandatory for the client but it is acceptable that the SS does not support</w:t>
      </w:r>
      <w:r w:rsidR="007F1FAE">
        <w:rPr>
          <w:rFonts w:ascii="Times New Roman" w:hAnsi="Times New Roman"/>
          <w:sz w:val="20"/>
          <w:szCs w:val="20"/>
        </w:rPr>
        <w:t xml:space="preserve"> (or require)</w:t>
      </w:r>
      <w:r>
        <w:rPr>
          <w:rFonts w:ascii="Times New Roman" w:hAnsi="Times New Roman"/>
          <w:sz w:val="20"/>
          <w:szCs w:val="20"/>
        </w:rPr>
        <w:t xml:space="preserve"> ICE</w:t>
      </w:r>
      <w:r>
        <w:rPr>
          <w:rFonts w:ascii="Times New Roman" w:hAnsi="Times New Roman"/>
          <w:sz w:val="20"/>
          <w:szCs w:val="20"/>
        </w:rPr>
        <w:br/>
      </w:r>
      <w:r>
        <w:rPr>
          <w:rFonts w:ascii="Times New Roman" w:hAnsi="Times New Roman"/>
          <w:sz w:val="20"/>
          <w:szCs w:val="20"/>
        </w:rPr>
        <w:sym w:font="Symbol" w:char="F0DE"/>
      </w:r>
      <w:r>
        <w:rPr>
          <w:rFonts w:ascii="Times New Roman" w:hAnsi="Times New Roman"/>
          <w:sz w:val="20"/>
          <w:szCs w:val="20"/>
        </w:rPr>
        <w:t xml:space="preserve"> Similar as </w:t>
      </w:r>
      <w:r w:rsidRPr="008B31F9">
        <w:rPr>
          <w:rFonts w:ascii="Times New Roman" w:hAnsi="Times New Roman"/>
          <w:sz w:val="20"/>
          <w:szCs w:val="20"/>
        </w:rPr>
        <w:t>I.</w:t>
      </w:r>
      <w:r w:rsidR="00447068">
        <w:rPr>
          <w:rFonts w:ascii="Times New Roman" w:hAnsi="Times New Roman"/>
          <w:sz w:val="20"/>
          <w:szCs w:val="20"/>
        </w:rPr>
        <w:t xml:space="preserve"> but with mandatory requirement for the client to provide at least one ice candidate.</w:t>
      </w:r>
    </w:p>
    <w:p w14:paraId="202A4413" w14:textId="77777777" w:rsidR="00525D3D" w:rsidRDefault="008B31F9" w:rsidP="00525D3D">
      <w:pPr>
        <w:numPr>
          <w:ilvl w:val="0"/>
          <w:numId w:val="8"/>
        </w:numPr>
        <w:rPr>
          <w:rFonts w:ascii="Times New Roman" w:hAnsi="Times New Roman"/>
          <w:sz w:val="20"/>
          <w:szCs w:val="20"/>
        </w:rPr>
      </w:pPr>
      <w:r>
        <w:rPr>
          <w:rFonts w:ascii="Times New Roman" w:hAnsi="Times New Roman"/>
          <w:sz w:val="20"/>
          <w:szCs w:val="20"/>
        </w:rPr>
        <w:t>ICE support is mandatory for both sides but there are no test requirements for conformance testing</w:t>
      </w:r>
      <w:r>
        <w:rPr>
          <w:rFonts w:ascii="Times New Roman" w:hAnsi="Times New Roman"/>
          <w:sz w:val="20"/>
          <w:szCs w:val="20"/>
        </w:rPr>
        <w:br/>
      </w:r>
      <w:r>
        <w:rPr>
          <w:rFonts w:ascii="Times New Roman" w:hAnsi="Times New Roman"/>
          <w:sz w:val="20"/>
          <w:szCs w:val="20"/>
        </w:rPr>
        <w:sym w:font="Symbol" w:char="F0DE"/>
      </w:r>
      <w:r w:rsidRPr="008B31F9">
        <w:rPr>
          <w:rFonts w:ascii="Times New Roman" w:hAnsi="Times New Roman"/>
          <w:sz w:val="20"/>
          <w:szCs w:val="20"/>
        </w:rPr>
        <w:t xml:space="preserve"> </w:t>
      </w:r>
      <w:r>
        <w:rPr>
          <w:rFonts w:ascii="Times New Roman" w:hAnsi="Times New Roman"/>
          <w:sz w:val="20"/>
          <w:szCs w:val="20"/>
        </w:rPr>
        <w:t xml:space="preserve">ICE related signalling shall be </w:t>
      </w:r>
      <w:r w:rsidR="00400E37">
        <w:rPr>
          <w:rFonts w:ascii="Times New Roman" w:hAnsi="Times New Roman"/>
          <w:sz w:val="20"/>
          <w:szCs w:val="20"/>
        </w:rPr>
        <w:t>reduced to the bare minimum</w:t>
      </w:r>
    </w:p>
    <w:p w14:paraId="10825895" w14:textId="77777777" w:rsidR="00400E37" w:rsidRDefault="00400E37" w:rsidP="00400E37">
      <w:pPr>
        <w:numPr>
          <w:ilvl w:val="1"/>
          <w:numId w:val="8"/>
        </w:numPr>
        <w:rPr>
          <w:rFonts w:ascii="Times New Roman" w:hAnsi="Times New Roman"/>
          <w:sz w:val="20"/>
          <w:szCs w:val="20"/>
        </w:rPr>
      </w:pPr>
      <w:r>
        <w:rPr>
          <w:rFonts w:ascii="Times New Roman" w:hAnsi="Times New Roman"/>
          <w:sz w:val="20"/>
          <w:szCs w:val="20"/>
        </w:rPr>
        <w:t>The SS shall act as lite implementation</w:t>
      </w:r>
      <w:r w:rsidR="00E47DC0">
        <w:rPr>
          <w:rFonts w:ascii="Times New Roman" w:hAnsi="Times New Roman"/>
          <w:sz w:val="20"/>
          <w:szCs w:val="20"/>
        </w:rPr>
        <w:t xml:space="preserve"> (</w:t>
      </w:r>
      <w:r w:rsidR="00E47DC0">
        <w:rPr>
          <w:rFonts w:ascii="Times New Roman" w:hAnsi="Times New Roman"/>
          <w:sz w:val="20"/>
          <w:szCs w:val="20"/>
        </w:rPr>
        <w:sym w:font="Symbol" w:char="F0DE"/>
      </w:r>
      <w:r w:rsidR="00E47DC0">
        <w:rPr>
          <w:rFonts w:ascii="Times New Roman" w:hAnsi="Times New Roman"/>
          <w:sz w:val="20"/>
          <w:szCs w:val="20"/>
        </w:rPr>
        <w:t xml:space="preserve"> minimum requirement for SDP signalling)</w:t>
      </w:r>
    </w:p>
    <w:p w14:paraId="738D1123" w14:textId="77777777" w:rsidR="00400E37" w:rsidRDefault="00400E37" w:rsidP="00400E37">
      <w:pPr>
        <w:numPr>
          <w:ilvl w:val="1"/>
          <w:numId w:val="8"/>
        </w:numPr>
        <w:rPr>
          <w:rFonts w:ascii="Times New Roman" w:hAnsi="Times New Roman"/>
          <w:sz w:val="20"/>
          <w:szCs w:val="20"/>
        </w:rPr>
      </w:pPr>
      <w:r>
        <w:rPr>
          <w:rFonts w:ascii="Times New Roman" w:hAnsi="Times New Roman"/>
          <w:sz w:val="20"/>
          <w:szCs w:val="20"/>
        </w:rPr>
        <w:t xml:space="preserve">If the </w:t>
      </w:r>
      <w:r w:rsidRPr="00400E37">
        <w:rPr>
          <w:rFonts w:ascii="Times New Roman" w:hAnsi="Times New Roman"/>
          <w:sz w:val="20"/>
          <w:szCs w:val="20"/>
        </w:rPr>
        <w:t xml:space="preserve">client can be configured as </w:t>
      </w:r>
      <w:r>
        <w:rPr>
          <w:rFonts w:ascii="Times New Roman" w:hAnsi="Times New Roman"/>
          <w:sz w:val="20"/>
          <w:szCs w:val="20"/>
        </w:rPr>
        <w:t>lite implementation too</w:t>
      </w:r>
    </w:p>
    <w:p w14:paraId="05D750B9" w14:textId="77777777" w:rsidR="00400E37" w:rsidRDefault="00400E37" w:rsidP="00400E37">
      <w:pPr>
        <w:numPr>
          <w:ilvl w:val="2"/>
          <w:numId w:val="8"/>
        </w:numPr>
        <w:rPr>
          <w:rFonts w:ascii="Times New Roman" w:hAnsi="Times New Roman"/>
          <w:sz w:val="20"/>
          <w:szCs w:val="20"/>
        </w:rPr>
      </w:pPr>
      <w:r>
        <w:rPr>
          <w:rFonts w:ascii="Times New Roman" w:hAnsi="Times New Roman"/>
          <w:sz w:val="20"/>
          <w:szCs w:val="20"/>
        </w:rPr>
        <w:t>There is no need for the test model to provide a STUN server emulation</w:t>
      </w:r>
    </w:p>
    <w:p w14:paraId="304076FD" w14:textId="77777777" w:rsidR="00400E37" w:rsidRDefault="00400E37" w:rsidP="00400E37">
      <w:pPr>
        <w:numPr>
          <w:ilvl w:val="2"/>
          <w:numId w:val="8"/>
        </w:numPr>
        <w:rPr>
          <w:rFonts w:ascii="Times New Roman" w:hAnsi="Times New Roman"/>
          <w:sz w:val="20"/>
          <w:szCs w:val="20"/>
        </w:rPr>
      </w:pPr>
      <w:r w:rsidRPr="00571412">
        <w:rPr>
          <w:rFonts w:ascii="Times New Roman" w:hAnsi="Times New Roman"/>
          <w:sz w:val="20"/>
          <w:szCs w:val="20"/>
        </w:rPr>
        <w:t xml:space="preserve">There is no need for the test model </w:t>
      </w:r>
      <w:r>
        <w:rPr>
          <w:rFonts w:ascii="Times New Roman" w:hAnsi="Times New Roman"/>
          <w:sz w:val="20"/>
          <w:szCs w:val="20"/>
        </w:rPr>
        <w:t>to support ICE check procedures</w:t>
      </w:r>
    </w:p>
    <w:p w14:paraId="3421A113" w14:textId="77777777" w:rsidR="00400E37" w:rsidRDefault="00400E37" w:rsidP="00400E37">
      <w:pPr>
        <w:numPr>
          <w:ilvl w:val="1"/>
          <w:numId w:val="8"/>
        </w:numPr>
        <w:rPr>
          <w:rFonts w:ascii="Times New Roman" w:hAnsi="Times New Roman"/>
          <w:sz w:val="20"/>
          <w:szCs w:val="20"/>
        </w:rPr>
      </w:pPr>
      <w:r>
        <w:rPr>
          <w:rFonts w:ascii="Times New Roman" w:hAnsi="Times New Roman"/>
          <w:sz w:val="20"/>
          <w:szCs w:val="20"/>
        </w:rPr>
        <w:t xml:space="preserve">else if the client </w:t>
      </w:r>
      <w:r w:rsidR="00E47DC0">
        <w:rPr>
          <w:rFonts w:ascii="Times New Roman" w:hAnsi="Times New Roman"/>
          <w:sz w:val="20"/>
          <w:szCs w:val="20"/>
        </w:rPr>
        <w:t xml:space="preserve">(full implementation) </w:t>
      </w:r>
      <w:r>
        <w:rPr>
          <w:rFonts w:ascii="Times New Roman" w:hAnsi="Times New Roman"/>
          <w:sz w:val="20"/>
          <w:szCs w:val="20"/>
        </w:rPr>
        <w:t>allows no STUN server to be configured</w:t>
      </w:r>
    </w:p>
    <w:p w14:paraId="092D3597" w14:textId="77777777" w:rsidR="00E47DC0" w:rsidRDefault="00E47DC0" w:rsidP="00E47DC0">
      <w:pPr>
        <w:numPr>
          <w:ilvl w:val="2"/>
          <w:numId w:val="8"/>
        </w:numPr>
        <w:rPr>
          <w:rFonts w:ascii="Times New Roman" w:hAnsi="Times New Roman"/>
          <w:sz w:val="20"/>
          <w:szCs w:val="20"/>
        </w:rPr>
      </w:pPr>
      <w:r>
        <w:rPr>
          <w:rFonts w:ascii="Times New Roman" w:hAnsi="Times New Roman"/>
          <w:sz w:val="20"/>
          <w:szCs w:val="20"/>
        </w:rPr>
        <w:t>There is no need for the test model to provide a STUN server emulation</w:t>
      </w:r>
    </w:p>
    <w:p w14:paraId="266D939C" w14:textId="098604BE" w:rsidR="00E47DC0" w:rsidRDefault="00E92F18" w:rsidP="00E47DC0">
      <w:pPr>
        <w:numPr>
          <w:ilvl w:val="2"/>
          <w:numId w:val="8"/>
        </w:numPr>
        <w:rPr>
          <w:rFonts w:ascii="Times New Roman" w:hAnsi="Times New Roman"/>
          <w:sz w:val="20"/>
          <w:szCs w:val="20"/>
        </w:rPr>
      </w:pPr>
      <w:r>
        <w:rPr>
          <w:rFonts w:ascii="Times New Roman" w:hAnsi="Times New Roman"/>
          <w:sz w:val="20"/>
          <w:szCs w:val="20"/>
        </w:rPr>
        <w:t xml:space="preserve">The client will do connectivity checks by sending STUN binding request(s) for which the SS needs to generate STUN binding success response(s). As long as the SS emulates a lite implementation there is no need to trigger </w:t>
      </w:r>
      <w:r w:rsidRPr="00E92F18">
        <w:rPr>
          <w:rFonts w:ascii="Times New Roman" w:hAnsi="Times New Roman"/>
          <w:sz w:val="20"/>
          <w:szCs w:val="20"/>
        </w:rPr>
        <w:t>connectivity checks</w:t>
      </w:r>
      <w:r>
        <w:rPr>
          <w:rFonts w:ascii="Times New Roman" w:hAnsi="Times New Roman"/>
          <w:sz w:val="20"/>
          <w:szCs w:val="20"/>
        </w:rPr>
        <w:t xml:space="preserve"> from the SS.</w:t>
      </w:r>
    </w:p>
    <w:p w14:paraId="54C49286" w14:textId="77777777" w:rsidR="00E47DC0" w:rsidRDefault="00E47DC0" w:rsidP="00E47DC0">
      <w:pPr>
        <w:numPr>
          <w:ilvl w:val="1"/>
          <w:numId w:val="8"/>
        </w:numPr>
        <w:rPr>
          <w:rFonts w:ascii="Times New Roman" w:hAnsi="Times New Roman"/>
          <w:sz w:val="20"/>
          <w:szCs w:val="20"/>
        </w:rPr>
      </w:pPr>
      <w:r>
        <w:rPr>
          <w:rFonts w:ascii="Times New Roman" w:hAnsi="Times New Roman"/>
          <w:sz w:val="20"/>
          <w:szCs w:val="20"/>
        </w:rPr>
        <w:t>else (client uses full implementation and needs STUN server)</w:t>
      </w:r>
    </w:p>
    <w:p w14:paraId="14360A21" w14:textId="7570ACEF" w:rsidR="00E47DC0" w:rsidRDefault="00E47DC0" w:rsidP="00E47DC0">
      <w:pPr>
        <w:numPr>
          <w:ilvl w:val="2"/>
          <w:numId w:val="8"/>
        </w:numPr>
        <w:rPr>
          <w:rFonts w:ascii="Times New Roman" w:hAnsi="Times New Roman"/>
          <w:sz w:val="20"/>
          <w:szCs w:val="20"/>
        </w:rPr>
      </w:pPr>
      <w:r>
        <w:rPr>
          <w:rFonts w:ascii="Times New Roman" w:hAnsi="Times New Roman"/>
          <w:sz w:val="20"/>
          <w:szCs w:val="20"/>
        </w:rPr>
        <w:t>Test model needs to provide STUN server emulation</w:t>
      </w:r>
      <w:r w:rsidR="00E92F18">
        <w:rPr>
          <w:rFonts w:ascii="Times New Roman" w:hAnsi="Times New Roman"/>
          <w:sz w:val="20"/>
          <w:szCs w:val="20"/>
        </w:rPr>
        <w:t>:</w:t>
      </w:r>
      <w:r w:rsidR="00E92F18">
        <w:rPr>
          <w:rFonts w:ascii="Times New Roman" w:hAnsi="Times New Roman"/>
          <w:sz w:val="20"/>
          <w:szCs w:val="20"/>
        </w:rPr>
        <w:br/>
        <w:t>The SS may indicate to the client that it is not behind a NAT server so that the client has host candidates only.</w:t>
      </w:r>
    </w:p>
    <w:p w14:paraId="782F5998" w14:textId="0AC5A3A1" w:rsidR="00E47DC0" w:rsidRDefault="00E47DC0" w:rsidP="00E47DC0">
      <w:pPr>
        <w:numPr>
          <w:ilvl w:val="2"/>
          <w:numId w:val="8"/>
        </w:numPr>
        <w:rPr>
          <w:rFonts w:ascii="Times New Roman" w:hAnsi="Times New Roman"/>
          <w:sz w:val="20"/>
          <w:szCs w:val="20"/>
        </w:rPr>
      </w:pPr>
      <w:r>
        <w:rPr>
          <w:rFonts w:ascii="Times New Roman" w:hAnsi="Times New Roman"/>
          <w:sz w:val="20"/>
          <w:szCs w:val="20"/>
        </w:rPr>
        <w:t>ICE checks need to be handled by the test model</w:t>
      </w:r>
      <w:r w:rsidR="00E92F18">
        <w:rPr>
          <w:rFonts w:ascii="Times New Roman" w:hAnsi="Times New Roman"/>
          <w:sz w:val="20"/>
          <w:szCs w:val="20"/>
        </w:rPr>
        <w:t xml:space="preserve"> (same as c)</w:t>
      </w:r>
    </w:p>
    <w:p w14:paraId="4B8D129B" w14:textId="77777777" w:rsidR="00400E37" w:rsidRDefault="00400E37" w:rsidP="00400E37">
      <w:pPr>
        <w:ind w:left="1080"/>
        <w:rPr>
          <w:rFonts w:ascii="Times New Roman" w:hAnsi="Times New Roman"/>
          <w:sz w:val="20"/>
          <w:szCs w:val="20"/>
        </w:rPr>
      </w:pPr>
      <w:r w:rsidRPr="008B31F9">
        <w:rPr>
          <w:rFonts w:ascii="Times New Roman" w:hAnsi="Times New Roman"/>
          <w:b/>
          <w:bCs/>
          <w:sz w:val="20"/>
          <w:szCs w:val="20"/>
          <w:highlight w:val="red"/>
        </w:rPr>
        <w:t>Issue 2.3-</w:t>
      </w:r>
      <w:r>
        <w:rPr>
          <w:rFonts w:ascii="Times New Roman" w:hAnsi="Times New Roman"/>
          <w:b/>
          <w:bCs/>
          <w:sz w:val="20"/>
          <w:szCs w:val="20"/>
          <w:highlight w:val="red"/>
        </w:rPr>
        <w:t>3</w:t>
      </w:r>
      <w:r>
        <w:rPr>
          <w:rFonts w:ascii="Times New Roman" w:hAnsi="Times New Roman"/>
          <w:sz w:val="20"/>
          <w:szCs w:val="20"/>
        </w:rPr>
        <w:t>:</w:t>
      </w:r>
      <w:r>
        <w:rPr>
          <w:rFonts w:ascii="Times New Roman" w:hAnsi="Times New Roman"/>
          <w:sz w:val="20"/>
          <w:szCs w:val="20"/>
        </w:rPr>
        <w:tab/>
        <w:t>CT1 shall clarify the requirements especially regarding on-demand call establishment.</w:t>
      </w:r>
    </w:p>
    <w:p w14:paraId="60A114F7" w14:textId="53EFB7FA" w:rsidR="00E613C3" w:rsidRPr="00121740" w:rsidRDefault="00E47DC0" w:rsidP="005A097E">
      <w:pPr>
        <w:numPr>
          <w:ilvl w:val="0"/>
          <w:numId w:val="8"/>
        </w:numPr>
        <w:rPr>
          <w:rFonts w:ascii="Times New Roman" w:hAnsi="Times New Roman"/>
          <w:sz w:val="20"/>
          <w:szCs w:val="20"/>
        </w:rPr>
      </w:pPr>
      <w:r w:rsidRPr="00121740">
        <w:rPr>
          <w:rFonts w:ascii="Times New Roman" w:hAnsi="Times New Roman"/>
          <w:sz w:val="20"/>
          <w:szCs w:val="20"/>
        </w:rPr>
        <w:t xml:space="preserve">ICE support is matter of test requirements </w:t>
      </w:r>
      <w:r w:rsidRPr="00121740">
        <w:rPr>
          <w:rFonts w:ascii="Times New Roman" w:hAnsi="Times New Roman"/>
          <w:sz w:val="20"/>
          <w:szCs w:val="20"/>
        </w:rPr>
        <w:br/>
      </w:r>
      <w:r>
        <w:rPr>
          <w:rFonts w:ascii="Times New Roman" w:hAnsi="Times New Roman"/>
          <w:sz w:val="20"/>
          <w:szCs w:val="20"/>
        </w:rPr>
        <w:sym w:font="Symbol" w:char="F0DE"/>
      </w:r>
      <w:r w:rsidRPr="00121740">
        <w:rPr>
          <w:rFonts w:ascii="Times New Roman" w:hAnsi="Times New Roman"/>
          <w:sz w:val="20"/>
          <w:szCs w:val="20"/>
        </w:rPr>
        <w:t xml:space="preserve"> FFS</w:t>
      </w:r>
      <w:r w:rsidR="005D1513" w:rsidRPr="00121740">
        <w:rPr>
          <w:rFonts w:ascii="Times New Roman" w:hAnsi="Times New Roman"/>
          <w:sz w:val="20"/>
          <w:szCs w:val="20"/>
        </w:rPr>
        <w:t xml:space="preserve">: </w:t>
      </w:r>
      <w:r w:rsidR="00BE00E1" w:rsidRPr="00121740">
        <w:rPr>
          <w:rFonts w:ascii="Times New Roman" w:hAnsi="Times New Roman"/>
          <w:sz w:val="20"/>
          <w:szCs w:val="20"/>
        </w:rPr>
        <w:t>Test model needs to provide STUN server emulation and support of ICE check procedures but maybe not for all but only some particular test cases.</w:t>
      </w:r>
      <w:r w:rsidR="00B458AB" w:rsidRPr="00121740">
        <w:rPr>
          <w:rFonts w:ascii="Times New Roman" w:hAnsi="Times New Roman"/>
          <w:sz w:val="20"/>
          <w:szCs w:val="20"/>
        </w:rPr>
        <w:br/>
        <w:t>Test model needs to support handling of STUN messages in TTCN.</w:t>
      </w:r>
    </w:p>
    <w:sectPr w:rsidR="00E613C3" w:rsidRPr="0012174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10027"/>
    <w:rsid w:val="00017680"/>
    <w:rsid w:val="0002144A"/>
    <w:rsid w:val="000350EA"/>
    <w:rsid w:val="00036C47"/>
    <w:rsid w:val="000554B7"/>
    <w:rsid w:val="000669D8"/>
    <w:rsid w:val="000A1350"/>
    <w:rsid w:val="000A7D49"/>
    <w:rsid w:val="000B7DEE"/>
    <w:rsid w:val="000D1CAB"/>
    <w:rsid w:val="000E5AD2"/>
    <w:rsid w:val="00105402"/>
    <w:rsid w:val="00121740"/>
    <w:rsid w:val="00143099"/>
    <w:rsid w:val="00145418"/>
    <w:rsid w:val="001843E9"/>
    <w:rsid w:val="00184667"/>
    <w:rsid w:val="001924B7"/>
    <w:rsid w:val="00196D33"/>
    <w:rsid w:val="001C0B2F"/>
    <w:rsid w:val="001C506B"/>
    <w:rsid w:val="001E3436"/>
    <w:rsid w:val="00215D5D"/>
    <w:rsid w:val="00247CFA"/>
    <w:rsid w:val="0025123F"/>
    <w:rsid w:val="002820B4"/>
    <w:rsid w:val="002855EA"/>
    <w:rsid w:val="002A665F"/>
    <w:rsid w:val="002B1CA8"/>
    <w:rsid w:val="002B7DB4"/>
    <w:rsid w:val="002C0A94"/>
    <w:rsid w:val="002C77E9"/>
    <w:rsid w:val="002D5FC0"/>
    <w:rsid w:val="00306A33"/>
    <w:rsid w:val="003606D6"/>
    <w:rsid w:val="0036617A"/>
    <w:rsid w:val="00381E92"/>
    <w:rsid w:val="00392AD5"/>
    <w:rsid w:val="003B2A30"/>
    <w:rsid w:val="003D0A6F"/>
    <w:rsid w:val="003D3F5C"/>
    <w:rsid w:val="003F07CF"/>
    <w:rsid w:val="003F4EC1"/>
    <w:rsid w:val="00400E37"/>
    <w:rsid w:val="004050A8"/>
    <w:rsid w:val="00416331"/>
    <w:rsid w:val="00423F5F"/>
    <w:rsid w:val="004419C7"/>
    <w:rsid w:val="00446C2C"/>
    <w:rsid w:val="00447068"/>
    <w:rsid w:val="00467860"/>
    <w:rsid w:val="004723CB"/>
    <w:rsid w:val="004743B2"/>
    <w:rsid w:val="004B6151"/>
    <w:rsid w:val="004C56F2"/>
    <w:rsid w:val="004D00A4"/>
    <w:rsid w:val="004E7D72"/>
    <w:rsid w:val="004F1D0D"/>
    <w:rsid w:val="005032B0"/>
    <w:rsid w:val="0051731F"/>
    <w:rsid w:val="00525D3D"/>
    <w:rsid w:val="00526EC2"/>
    <w:rsid w:val="00541911"/>
    <w:rsid w:val="00571412"/>
    <w:rsid w:val="00585100"/>
    <w:rsid w:val="00585796"/>
    <w:rsid w:val="005914EE"/>
    <w:rsid w:val="0059205C"/>
    <w:rsid w:val="005950F6"/>
    <w:rsid w:val="005957D9"/>
    <w:rsid w:val="005A7F82"/>
    <w:rsid w:val="005B0E92"/>
    <w:rsid w:val="005C3F9D"/>
    <w:rsid w:val="005C4E69"/>
    <w:rsid w:val="005D1513"/>
    <w:rsid w:val="005D52CB"/>
    <w:rsid w:val="005E0CB8"/>
    <w:rsid w:val="005E0EF9"/>
    <w:rsid w:val="005E7E43"/>
    <w:rsid w:val="006277E9"/>
    <w:rsid w:val="006436A8"/>
    <w:rsid w:val="00652541"/>
    <w:rsid w:val="00656445"/>
    <w:rsid w:val="00681125"/>
    <w:rsid w:val="00682B5D"/>
    <w:rsid w:val="006A46EC"/>
    <w:rsid w:val="00726C46"/>
    <w:rsid w:val="00751938"/>
    <w:rsid w:val="007A4DC5"/>
    <w:rsid w:val="007C1F79"/>
    <w:rsid w:val="007E1A46"/>
    <w:rsid w:val="007F1FAE"/>
    <w:rsid w:val="00811501"/>
    <w:rsid w:val="00814C3A"/>
    <w:rsid w:val="00843680"/>
    <w:rsid w:val="0086191D"/>
    <w:rsid w:val="0088303F"/>
    <w:rsid w:val="008A05C2"/>
    <w:rsid w:val="008A1F21"/>
    <w:rsid w:val="008A52A8"/>
    <w:rsid w:val="008A5D59"/>
    <w:rsid w:val="008A7C80"/>
    <w:rsid w:val="008B31F9"/>
    <w:rsid w:val="00903051"/>
    <w:rsid w:val="00941114"/>
    <w:rsid w:val="0095799D"/>
    <w:rsid w:val="0097553F"/>
    <w:rsid w:val="00981379"/>
    <w:rsid w:val="0098436A"/>
    <w:rsid w:val="00996C5B"/>
    <w:rsid w:val="009A7BAD"/>
    <w:rsid w:val="009B1823"/>
    <w:rsid w:val="009B1D2B"/>
    <w:rsid w:val="00A03BC2"/>
    <w:rsid w:val="00A06456"/>
    <w:rsid w:val="00A109EA"/>
    <w:rsid w:val="00A211F8"/>
    <w:rsid w:val="00A373BF"/>
    <w:rsid w:val="00A51B73"/>
    <w:rsid w:val="00A63367"/>
    <w:rsid w:val="00A6607D"/>
    <w:rsid w:val="00A73F41"/>
    <w:rsid w:val="00AA3CA5"/>
    <w:rsid w:val="00AA79AF"/>
    <w:rsid w:val="00AC4F9B"/>
    <w:rsid w:val="00AF67CE"/>
    <w:rsid w:val="00B069FC"/>
    <w:rsid w:val="00B12278"/>
    <w:rsid w:val="00B153CB"/>
    <w:rsid w:val="00B156A1"/>
    <w:rsid w:val="00B458AB"/>
    <w:rsid w:val="00B56F4B"/>
    <w:rsid w:val="00B65EDB"/>
    <w:rsid w:val="00BB4477"/>
    <w:rsid w:val="00BE00E1"/>
    <w:rsid w:val="00BF2787"/>
    <w:rsid w:val="00C3730C"/>
    <w:rsid w:val="00C51D76"/>
    <w:rsid w:val="00C72401"/>
    <w:rsid w:val="00C87669"/>
    <w:rsid w:val="00CB04E1"/>
    <w:rsid w:val="00CD768A"/>
    <w:rsid w:val="00CF1125"/>
    <w:rsid w:val="00CF662F"/>
    <w:rsid w:val="00D1775B"/>
    <w:rsid w:val="00D2456B"/>
    <w:rsid w:val="00D305A2"/>
    <w:rsid w:val="00D3538F"/>
    <w:rsid w:val="00D53AF9"/>
    <w:rsid w:val="00D6625A"/>
    <w:rsid w:val="00D955F2"/>
    <w:rsid w:val="00DC32DE"/>
    <w:rsid w:val="00E05849"/>
    <w:rsid w:val="00E079EC"/>
    <w:rsid w:val="00E47DC0"/>
    <w:rsid w:val="00E511E0"/>
    <w:rsid w:val="00E51951"/>
    <w:rsid w:val="00E53C75"/>
    <w:rsid w:val="00E54AB8"/>
    <w:rsid w:val="00E572F7"/>
    <w:rsid w:val="00E613C3"/>
    <w:rsid w:val="00E75749"/>
    <w:rsid w:val="00E771EA"/>
    <w:rsid w:val="00E81C99"/>
    <w:rsid w:val="00E92F18"/>
    <w:rsid w:val="00EA358A"/>
    <w:rsid w:val="00EB4DDC"/>
    <w:rsid w:val="00ED5DE8"/>
    <w:rsid w:val="00F23392"/>
    <w:rsid w:val="00F3007C"/>
    <w:rsid w:val="00F40698"/>
    <w:rsid w:val="00F41F42"/>
    <w:rsid w:val="00F45B22"/>
    <w:rsid w:val="00F501B3"/>
    <w:rsid w:val="00F50CF7"/>
    <w:rsid w:val="00F511B5"/>
    <w:rsid w:val="00F52440"/>
    <w:rsid w:val="00F55253"/>
    <w:rsid w:val="00F66317"/>
    <w:rsid w:val="00F93501"/>
    <w:rsid w:val="00F97D92"/>
    <w:rsid w:val="00FA06DE"/>
    <w:rsid w:val="00FB74BB"/>
    <w:rsid w:val="00FD3CB7"/>
    <w:rsid w:val="00FE110D"/>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1647CC8-9BA1-482C-892E-EAD9A2DA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3C3"/>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semiHidden/>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semiHidden/>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613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2021-02-05T10:46:00Z</dcterms:created>
  <dcterms:modified xsi:type="dcterms:W3CDTF">2021-02-08T10:17:00Z</dcterms:modified>
</cp:coreProperties>
</file>