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90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R5-210138</w:t>
        </w:r>
      </w:fldSimple>
    </w:p>
    <w:p w14:paraId="7CB45193" w14:textId="77777777" w:rsidR="001E41F3" w:rsidRDefault="00F32954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22nd Feb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5th Mar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F3295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F3295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1003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F3295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F3295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F3295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of cell frequency for TC 6.7.2.2.2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F3295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88B696" w:rsidR="001E41F3" w:rsidRDefault="0031392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F32954">
              <w:fldChar w:fldCharType="begin"/>
            </w:r>
            <w:r w:rsidR="00F32954">
              <w:instrText xml:space="preserve"> DOCPROPERTY  SourceIfTsg  \* MERGEFORMAT </w:instrText>
            </w:r>
            <w:r w:rsidR="00F32954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F3295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F3295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2021-01-29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F3295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F3295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1157208" w:rsidR="001E41F3" w:rsidRDefault="004F091F" w:rsidP="004F09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As TC 6.7.2.2.2 is for inter-frequency, Cell 2 shall use different frequency.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6BF1D80" w:rsidR="001E41F3" w:rsidRDefault="003D4B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Frequency of Cell 2 was updated to a different frequency.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2BF1CC" w:rsidR="001E41F3" w:rsidRDefault="009C23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Incorrect frequencyof Cell 2 will be used.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E8004B" w:rsidR="001E41F3" w:rsidRDefault="009C23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6.7.2.2.2.4.1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06A563" w14:textId="77777777" w:rsidR="00A302C2" w:rsidRPr="005F788F" w:rsidRDefault="00A302C2" w:rsidP="00A302C2">
      <w:pPr>
        <w:rPr>
          <w:rFonts w:ascii="Arial" w:hAnsi="Arial" w:cs="Arial"/>
          <w:noProof/>
          <w:color w:val="00B0F0"/>
          <w:sz w:val="28"/>
        </w:rPr>
      </w:pPr>
      <w:r w:rsidRPr="005F788F">
        <w:rPr>
          <w:rFonts w:ascii="Arial" w:hAnsi="Arial" w:cs="Arial"/>
          <w:noProof/>
          <w:color w:val="00B0F0"/>
          <w:sz w:val="28"/>
        </w:rPr>
        <w:lastRenderedPageBreak/>
        <w:t>[Start of change]</w:t>
      </w:r>
    </w:p>
    <w:p w14:paraId="41AB808E" w14:textId="77777777" w:rsidR="007F5C85" w:rsidRPr="00003673" w:rsidRDefault="007F5C85" w:rsidP="007F5C85">
      <w:pPr>
        <w:pStyle w:val="5"/>
        <w:rPr>
          <w:lang w:eastAsia="sv-SE"/>
        </w:rPr>
      </w:pPr>
      <w:r w:rsidRPr="00003673">
        <w:rPr>
          <w:lang w:eastAsia="sv-SE"/>
        </w:rPr>
        <w:t>6.7.2.2.2</w:t>
      </w:r>
      <w:r w:rsidRPr="00003673">
        <w:rPr>
          <w:lang w:eastAsia="sv-SE"/>
        </w:rPr>
        <w:tab/>
        <w:t>NR SA FR1-FR1 SS-RSRQ relative measurement accuracy</w:t>
      </w:r>
    </w:p>
    <w:p w14:paraId="6B6F9788" w14:textId="77777777" w:rsidR="007F5C85" w:rsidRPr="00003673" w:rsidRDefault="007F5C85" w:rsidP="007F5C85">
      <w:pPr>
        <w:pStyle w:val="H6"/>
      </w:pPr>
      <w:r w:rsidRPr="00003673">
        <w:t>6.7.2.2.2.1</w:t>
      </w:r>
      <w:r w:rsidRPr="00003673">
        <w:tab/>
        <w:t>Test purpose</w:t>
      </w:r>
    </w:p>
    <w:p w14:paraId="33153557" w14:textId="77777777" w:rsidR="007F5C85" w:rsidRPr="00003673" w:rsidRDefault="007F5C85" w:rsidP="007F5C85">
      <w:pPr>
        <w:rPr>
          <w:lang w:eastAsia="sv-SE"/>
        </w:rPr>
      </w:pPr>
      <w:r w:rsidRPr="00003673">
        <w:rPr>
          <w:lang w:eastAsia="sv-SE"/>
        </w:rPr>
        <w:t>The purpose of this test is to verify that the inter-frequency SS-RSRQ relative measurement accuracy is within the specified limits for all bands.</w:t>
      </w:r>
    </w:p>
    <w:p w14:paraId="4FAC2B0A" w14:textId="77777777" w:rsidR="007F5C85" w:rsidRPr="00003673" w:rsidRDefault="007F5C85" w:rsidP="007F5C85">
      <w:pPr>
        <w:pStyle w:val="H6"/>
      </w:pPr>
      <w:r w:rsidRPr="00003673">
        <w:t>6.7.2.2.2.2</w:t>
      </w:r>
      <w:r w:rsidRPr="00003673">
        <w:tab/>
        <w:t>Test applicability</w:t>
      </w:r>
    </w:p>
    <w:p w14:paraId="1AFBEFB5" w14:textId="77777777" w:rsidR="007F5C85" w:rsidRPr="00003673" w:rsidRDefault="007F5C85" w:rsidP="007F5C85">
      <w:pPr>
        <w:rPr>
          <w:lang w:eastAsia="sv-SE"/>
        </w:rPr>
      </w:pPr>
      <w:r w:rsidRPr="00003673">
        <w:rPr>
          <w:lang w:eastAsia="sv-SE"/>
        </w:rPr>
        <w:t>This test applies to all types of NR UE from Release 15 onwards.</w:t>
      </w:r>
    </w:p>
    <w:p w14:paraId="4E27BAC2" w14:textId="77777777" w:rsidR="007F5C85" w:rsidRPr="00003673" w:rsidRDefault="007F5C85" w:rsidP="007F5C85">
      <w:pPr>
        <w:pStyle w:val="H6"/>
        <w:rPr>
          <w:lang w:eastAsia="sv-SE"/>
        </w:rPr>
      </w:pPr>
      <w:r w:rsidRPr="00003673">
        <w:rPr>
          <w:lang w:eastAsia="sv-SE"/>
        </w:rPr>
        <w:t>6.7.2.2.2.3</w:t>
      </w:r>
      <w:r w:rsidRPr="00003673">
        <w:rPr>
          <w:lang w:eastAsia="sv-SE"/>
        </w:rPr>
        <w:tab/>
        <w:t>Minimum conformance requirements</w:t>
      </w:r>
    </w:p>
    <w:p w14:paraId="653493AB" w14:textId="77777777" w:rsidR="007F5C85" w:rsidRPr="00003673" w:rsidRDefault="007F5C85" w:rsidP="007F5C85">
      <w:pPr>
        <w:rPr>
          <w:lang w:eastAsia="sv-SE"/>
        </w:rPr>
      </w:pPr>
      <w:r w:rsidRPr="00003673">
        <w:rPr>
          <w:lang w:eastAsia="sv-SE"/>
        </w:rPr>
        <w:t>The minimum conformance requirements are specified in clause 6.7.2.0.3.</w:t>
      </w:r>
    </w:p>
    <w:p w14:paraId="2D11F63E" w14:textId="77777777" w:rsidR="007F5C85" w:rsidRPr="00003673" w:rsidRDefault="007F5C85" w:rsidP="007F5C85">
      <w:pPr>
        <w:rPr>
          <w:lang w:eastAsia="sv-SE"/>
        </w:rPr>
      </w:pPr>
      <w:r w:rsidRPr="00003673">
        <w:rPr>
          <w:lang w:eastAsia="sv-SE"/>
        </w:rPr>
        <w:t>The normative reference for this requirement is TS 38.133 [6] clause A.6.7.2.2.2.</w:t>
      </w:r>
    </w:p>
    <w:p w14:paraId="25206A50" w14:textId="77777777" w:rsidR="007F5C85" w:rsidRPr="00003673" w:rsidRDefault="007F5C85" w:rsidP="007F5C85">
      <w:pPr>
        <w:pStyle w:val="H6"/>
        <w:rPr>
          <w:lang w:eastAsia="sv-SE"/>
        </w:rPr>
      </w:pPr>
      <w:r w:rsidRPr="00003673">
        <w:rPr>
          <w:lang w:eastAsia="sv-SE"/>
        </w:rPr>
        <w:t>6.7.2.2.2.4</w:t>
      </w:r>
      <w:r w:rsidRPr="00003673">
        <w:rPr>
          <w:lang w:eastAsia="sv-SE"/>
        </w:rPr>
        <w:tab/>
        <w:t>Test description</w:t>
      </w:r>
    </w:p>
    <w:p w14:paraId="679B44F8" w14:textId="77777777" w:rsidR="007F5C85" w:rsidRPr="00003673" w:rsidRDefault="007F5C85" w:rsidP="007F5C85">
      <w:pPr>
        <w:pStyle w:val="H6"/>
        <w:rPr>
          <w:lang w:eastAsia="sv-SE"/>
        </w:rPr>
      </w:pPr>
      <w:r w:rsidRPr="00003673">
        <w:rPr>
          <w:lang w:eastAsia="sv-SE"/>
        </w:rPr>
        <w:t>6.7.2.2.2.4.1</w:t>
      </w:r>
      <w:r w:rsidRPr="00003673">
        <w:rPr>
          <w:lang w:eastAsia="sv-SE"/>
        </w:rPr>
        <w:tab/>
        <w:t>Initial conditions</w:t>
      </w:r>
    </w:p>
    <w:p w14:paraId="4AB1C9FD" w14:textId="77777777" w:rsidR="007F5C85" w:rsidRPr="00003673" w:rsidRDefault="007F5C85" w:rsidP="007F5C85">
      <w:pPr>
        <w:rPr>
          <w:lang w:eastAsia="sv-SE"/>
        </w:rPr>
      </w:pPr>
      <w:r w:rsidRPr="00003673">
        <w:rPr>
          <w:lang w:eastAsia="sv-SE"/>
        </w:rPr>
        <w:t>This test shall be tested using any of the test configurations in Table 6.7.2.2.2</w:t>
      </w:r>
      <w:r w:rsidRPr="00003673">
        <w:t>.</w:t>
      </w:r>
      <w:r w:rsidRPr="00003673">
        <w:rPr>
          <w:lang w:eastAsia="sv-SE"/>
        </w:rPr>
        <w:t>4.1-1.</w:t>
      </w:r>
    </w:p>
    <w:p w14:paraId="219EDE55" w14:textId="77777777" w:rsidR="007F5C85" w:rsidRPr="00003673" w:rsidRDefault="007F5C85" w:rsidP="007F5C85">
      <w:pPr>
        <w:pStyle w:val="TH"/>
      </w:pPr>
      <w:r w:rsidRPr="00003673">
        <w:t xml:space="preserve">Table 6.7.2.2.2.4.1-1: </w:t>
      </w:r>
      <w:r w:rsidRPr="00003673">
        <w:rPr>
          <w:lang w:eastAsia="sv-SE"/>
        </w:rPr>
        <w:t>NR SA FR1-FR1 SS-RSRQ measurement accuracy</w:t>
      </w:r>
      <w:r w:rsidRPr="00003673">
        <w:t xml:space="preserve"> supported test configurations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7371"/>
      </w:tblGrid>
      <w:tr w:rsidR="007F5C85" w:rsidRPr="00003673" w14:paraId="373761BF" w14:textId="77777777" w:rsidTr="00586157">
        <w:trPr>
          <w:jc w:val="center"/>
        </w:trPr>
        <w:tc>
          <w:tcPr>
            <w:tcW w:w="1418" w:type="dxa"/>
            <w:shd w:val="clear" w:color="auto" w:fill="auto"/>
          </w:tcPr>
          <w:p w14:paraId="66C41A2D" w14:textId="77777777" w:rsidR="007F5C85" w:rsidRPr="00003673" w:rsidRDefault="007F5C85" w:rsidP="00586157">
            <w:pPr>
              <w:pStyle w:val="TAH"/>
            </w:pPr>
            <w:r w:rsidRPr="00003673">
              <w:t>Test Case ID</w:t>
            </w:r>
          </w:p>
        </w:tc>
        <w:tc>
          <w:tcPr>
            <w:tcW w:w="7371" w:type="dxa"/>
            <w:shd w:val="clear" w:color="auto" w:fill="auto"/>
          </w:tcPr>
          <w:p w14:paraId="0C2D0C23" w14:textId="77777777" w:rsidR="007F5C85" w:rsidRPr="00003673" w:rsidRDefault="007F5C85" w:rsidP="00586157">
            <w:pPr>
              <w:pStyle w:val="TAH"/>
            </w:pPr>
            <w:r w:rsidRPr="00003673">
              <w:t>Description</w:t>
            </w:r>
          </w:p>
        </w:tc>
      </w:tr>
      <w:tr w:rsidR="007F5C85" w:rsidRPr="00003673" w14:paraId="3A88CF7B" w14:textId="77777777" w:rsidTr="00586157">
        <w:trPr>
          <w:jc w:val="center"/>
        </w:trPr>
        <w:tc>
          <w:tcPr>
            <w:tcW w:w="1418" w:type="dxa"/>
            <w:shd w:val="clear" w:color="auto" w:fill="auto"/>
          </w:tcPr>
          <w:p w14:paraId="62ADBDB7" w14:textId="77777777" w:rsidR="007F5C85" w:rsidRPr="00003673" w:rsidRDefault="007F5C85" w:rsidP="00586157">
            <w:pPr>
              <w:pStyle w:val="TAC"/>
            </w:pPr>
            <w:r w:rsidRPr="00003673">
              <w:t>6.7.2.2.2-1</w:t>
            </w:r>
          </w:p>
        </w:tc>
        <w:tc>
          <w:tcPr>
            <w:tcW w:w="7371" w:type="dxa"/>
            <w:shd w:val="clear" w:color="auto" w:fill="auto"/>
          </w:tcPr>
          <w:p w14:paraId="3E5413CF" w14:textId="77777777" w:rsidR="007F5C85" w:rsidRPr="00003673" w:rsidRDefault="007F5C85" w:rsidP="00586157">
            <w:pPr>
              <w:pStyle w:val="TAC"/>
            </w:pPr>
            <w:r w:rsidRPr="00003673">
              <w:t>NR: 15 kHz SSB SCS, 10MHz bandwidth, FDD</w:t>
            </w:r>
          </w:p>
        </w:tc>
      </w:tr>
      <w:tr w:rsidR="007F5C85" w:rsidRPr="00003673" w14:paraId="275E6359" w14:textId="77777777" w:rsidTr="00586157">
        <w:trPr>
          <w:jc w:val="center"/>
        </w:trPr>
        <w:tc>
          <w:tcPr>
            <w:tcW w:w="1418" w:type="dxa"/>
            <w:shd w:val="clear" w:color="auto" w:fill="auto"/>
          </w:tcPr>
          <w:p w14:paraId="2D8C6F03" w14:textId="77777777" w:rsidR="007F5C85" w:rsidRPr="00003673" w:rsidRDefault="007F5C85" w:rsidP="00586157">
            <w:pPr>
              <w:pStyle w:val="TAC"/>
            </w:pPr>
            <w:r w:rsidRPr="00003673">
              <w:t>6.7.2.2.2-2</w:t>
            </w:r>
          </w:p>
        </w:tc>
        <w:tc>
          <w:tcPr>
            <w:tcW w:w="7371" w:type="dxa"/>
            <w:shd w:val="clear" w:color="auto" w:fill="auto"/>
          </w:tcPr>
          <w:p w14:paraId="7F8B8AF2" w14:textId="77777777" w:rsidR="007F5C85" w:rsidRPr="00003673" w:rsidRDefault="007F5C85" w:rsidP="00586157">
            <w:pPr>
              <w:pStyle w:val="TAC"/>
            </w:pPr>
            <w:r w:rsidRPr="00003673">
              <w:t>NR: 15 kHz SSB SCS, 10MHz bandwidth, TDD</w:t>
            </w:r>
          </w:p>
        </w:tc>
      </w:tr>
      <w:tr w:rsidR="007F5C85" w:rsidRPr="00003673" w14:paraId="500BE69D" w14:textId="77777777" w:rsidTr="00586157">
        <w:trPr>
          <w:jc w:val="center"/>
        </w:trPr>
        <w:tc>
          <w:tcPr>
            <w:tcW w:w="1418" w:type="dxa"/>
            <w:shd w:val="clear" w:color="auto" w:fill="auto"/>
          </w:tcPr>
          <w:p w14:paraId="6B160381" w14:textId="77777777" w:rsidR="007F5C85" w:rsidRPr="00003673" w:rsidRDefault="007F5C85" w:rsidP="00586157">
            <w:pPr>
              <w:pStyle w:val="TAC"/>
            </w:pPr>
            <w:r w:rsidRPr="00003673">
              <w:t>6.7.2.2.2-3</w:t>
            </w:r>
          </w:p>
        </w:tc>
        <w:tc>
          <w:tcPr>
            <w:tcW w:w="7371" w:type="dxa"/>
            <w:shd w:val="clear" w:color="auto" w:fill="auto"/>
          </w:tcPr>
          <w:p w14:paraId="46915237" w14:textId="77777777" w:rsidR="007F5C85" w:rsidRPr="00003673" w:rsidRDefault="007F5C85" w:rsidP="00586157">
            <w:pPr>
              <w:pStyle w:val="TAC"/>
            </w:pPr>
            <w:r w:rsidRPr="00003673">
              <w:t>NR: 30 kHz SSB SCS, 40MHz bandwidth, TDD</w:t>
            </w:r>
          </w:p>
        </w:tc>
      </w:tr>
      <w:tr w:rsidR="007F5C85" w:rsidRPr="00003673" w14:paraId="1C295DC3" w14:textId="77777777" w:rsidTr="00586157">
        <w:trPr>
          <w:jc w:val="center"/>
        </w:trPr>
        <w:tc>
          <w:tcPr>
            <w:tcW w:w="8789" w:type="dxa"/>
            <w:gridSpan w:val="2"/>
            <w:shd w:val="clear" w:color="auto" w:fill="auto"/>
          </w:tcPr>
          <w:p w14:paraId="739AFEAE" w14:textId="77777777" w:rsidR="007F5C85" w:rsidRPr="00003673" w:rsidRDefault="007F5C85" w:rsidP="00586157">
            <w:pPr>
              <w:pStyle w:val="TAN"/>
            </w:pPr>
            <w:r w:rsidRPr="00003673">
              <w:t>Note: The UE is only required to be tested in one of the supported test configurations</w:t>
            </w:r>
          </w:p>
        </w:tc>
      </w:tr>
    </w:tbl>
    <w:p w14:paraId="79FEC1C0" w14:textId="77777777" w:rsidR="007F5C85" w:rsidRPr="00003673" w:rsidRDefault="007F5C85" w:rsidP="007F5C85">
      <w:pPr>
        <w:rPr>
          <w:lang w:eastAsia="sv-SE"/>
        </w:rPr>
      </w:pPr>
    </w:p>
    <w:p w14:paraId="3D5BE0A1" w14:textId="77777777" w:rsidR="007F5C85" w:rsidRPr="00003673" w:rsidRDefault="007F5C85" w:rsidP="007F5C85">
      <w:pPr>
        <w:rPr>
          <w:lang w:eastAsia="sv-SE"/>
        </w:rPr>
      </w:pPr>
      <w:r w:rsidRPr="00003673">
        <w:rPr>
          <w:lang w:eastAsia="sv-SE"/>
        </w:rPr>
        <w:t>Configure the test equipment and the DUT according to the parameters in Table 6.7.2.2.2.4.1-2.</w:t>
      </w:r>
    </w:p>
    <w:p w14:paraId="08C56053" w14:textId="77777777" w:rsidR="007F5C85" w:rsidRPr="00003673" w:rsidRDefault="007F5C85" w:rsidP="007F5C85">
      <w:pPr>
        <w:pStyle w:val="TH"/>
      </w:pPr>
      <w:r w:rsidRPr="00003673">
        <w:t xml:space="preserve">Table 6.7.2.2.2.4.1-2: Initial conditions for SS-RSRQ inter frequency accuracy in FR1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134"/>
        <w:gridCol w:w="2809"/>
        <w:gridCol w:w="3961"/>
      </w:tblGrid>
      <w:tr w:rsidR="007F5C85" w:rsidRPr="00003673" w14:paraId="178E26CC" w14:textId="77777777" w:rsidTr="00586157">
        <w:trPr>
          <w:jc w:val="center"/>
        </w:trPr>
        <w:tc>
          <w:tcPr>
            <w:tcW w:w="1701" w:type="dxa"/>
            <w:shd w:val="clear" w:color="auto" w:fill="auto"/>
          </w:tcPr>
          <w:p w14:paraId="170D0FD8" w14:textId="77777777" w:rsidR="007F5C85" w:rsidRPr="00003673" w:rsidRDefault="007F5C85" w:rsidP="00586157">
            <w:pPr>
              <w:pStyle w:val="TAH"/>
            </w:pPr>
            <w:r w:rsidRPr="00003673">
              <w:t>Parameter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6B259414" w14:textId="77777777" w:rsidR="007F5C85" w:rsidRPr="00003673" w:rsidRDefault="007F5C85" w:rsidP="00586157">
            <w:pPr>
              <w:pStyle w:val="TAH"/>
            </w:pPr>
            <w:r w:rsidRPr="00003673">
              <w:t>Value</w:t>
            </w:r>
          </w:p>
        </w:tc>
        <w:tc>
          <w:tcPr>
            <w:tcW w:w="3961" w:type="dxa"/>
          </w:tcPr>
          <w:p w14:paraId="1BAEAF77" w14:textId="77777777" w:rsidR="007F5C85" w:rsidRPr="00003673" w:rsidRDefault="007F5C85" w:rsidP="00586157">
            <w:pPr>
              <w:pStyle w:val="TAH"/>
            </w:pPr>
            <w:r w:rsidRPr="00003673">
              <w:t>Comment</w:t>
            </w:r>
          </w:p>
        </w:tc>
      </w:tr>
      <w:tr w:rsidR="007F5C85" w:rsidRPr="00003673" w14:paraId="269B4315" w14:textId="77777777" w:rsidTr="00586157">
        <w:trPr>
          <w:jc w:val="center"/>
        </w:trPr>
        <w:tc>
          <w:tcPr>
            <w:tcW w:w="1701" w:type="dxa"/>
            <w:shd w:val="clear" w:color="auto" w:fill="auto"/>
          </w:tcPr>
          <w:p w14:paraId="43732D49" w14:textId="77777777" w:rsidR="007F5C85" w:rsidRPr="00003673" w:rsidRDefault="007F5C85" w:rsidP="00586157">
            <w:pPr>
              <w:pStyle w:val="TAC"/>
            </w:pPr>
            <w:r w:rsidRPr="00003673">
              <w:t>Test environment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349D26CE" w14:textId="77777777" w:rsidR="007F5C85" w:rsidRPr="00003673" w:rsidRDefault="007F5C85" w:rsidP="00586157">
            <w:pPr>
              <w:pStyle w:val="TAC"/>
            </w:pPr>
            <w:r w:rsidRPr="00003673">
              <w:t>NC, TL/VL, TL/VH, TH/VL, TH/VH</w:t>
            </w:r>
          </w:p>
        </w:tc>
        <w:tc>
          <w:tcPr>
            <w:tcW w:w="3961" w:type="dxa"/>
          </w:tcPr>
          <w:p w14:paraId="0BE68C26" w14:textId="77777777" w:rsidR="007F5C85" w:rsidRPr="00003673" w:rsidRDefault="007F5C85" w:rsidP="00586157">
            <w:pPr>
              <w:pStyle w:val="TAC"/>
            </w:pPr>
            <w:r w:rsidRPr="00003673">
              <w:t>As specified in TS 38.508-1 [14] clause 4.1.</w:t>
            </w:r>
          </w:p>
        </w:tc>
      </w:tr>
      <w:tr w:rsidR="007F5C85" w:rsidRPr="00003673" w14:paraId="5FB546DF" w14:textId="77777777" w:rsidTr="00586157">
        <w:trPr>
          <w:jc w:val="center"/>
        </w:trPr>
        <w:tc>
          <w:tcPr>
            <w:tcW w:w="1701" w:type="dxa"/>
            <w:shd w:val="clear" w:color="auto" w:fill="auto"/>
          </w:tcPr>
          <w:p w14:paraId="2D6935BA" w14:textId="77777777" w:rsidR="007F5C85" w:rsidRPr="00003673" w:rsidRDefault="007F5C85" w:rsidP="00586157">
            <w:pPr>
              <w:pStyle w:val="TAC"/>
            </w:pPr>
            <w:r w:rsidRPr="00003673">
              <w:t>Test frequencies</w:t>
            </w:r>
          </w:p>
        </w:tc>
        <w:tc>
          <w:tcPr>
            <w:tcW w:w="7904" w:type="dxa"/>
            <w:gridSpan w:val="3"/>
            <w:shd w:val="clear" w:color="auto" w:fill="auto"/>
          </w:tcPr>
          <w:p w14:paraId="383EE3C8" w14:textId="77777777" w:rsidR="007F5C85" w:rsidRPr="00003673" w:rsidRDefault="007F5C85" w:rsidP="00586157">
            <w:pPr>
              <w:pStyle w:val="TAC"/>
            </w:pPr>
            <w:r w:rsidRPr="00003673">
              <w:t>As specified in Annex E, Table E.4-1 and TS 38.508-1 [14] clause 4.3.1.</w:t>
            </w:r>
          </w:p>
        </w:tc>
      </w:tr>
      <w:tr w:rsidR="007F5C85" w:rsidRPr="00003673" w14:paraId="6A60EBFB" w14:textId="77777777" w:rsidTr="00586157">
        <w:trPr>
          <w:jc w:val="center"/>
        </w:trPr>
        <w:tc>
          <w:tcPr>
            <w:tcW w:w="1701" w:type="dxa"/>
            <w:shd w:val="clear" w:color="auto" w:fill="auto"/>
          </w:tcPr>
          <w:p w14:paraId="486CC356" w14:textId="77777777" w:rsidR="007F5C85" w:rsidRPr="00003673" w:rsidRDefault="007F5C85" w:rsidP="00586157">
            <w:pPr>
              <w:pStyle w:val="TAC"/>
            </w:pPr>
            <w:r w:rsidRPr="00003673">
              <w:t>Channel bandwidth</w:t>
            </w:r>
          </w:p>
        </w:tc>
        <w:tc>
          <w:tcPr>
            <w:tcW w:w="7904" w:type="dxa"/>
            <w:gridSpan w:val="3"/>
            <w:shd w:val="clear" w:color="auto" w:fill="auto"/>
          </w:tcPr>
          <w:p w14:paraId="0F8E8A6B" w14:textId="77777777" w:rsidR="007F5C85" w:rsidRPr="00003673" w:rsidRDefault="007F5C85" w:rsidP="00586157">
            <w:pPr>
              <w:pStyle w:val="TAC"/>
            </w:pPr>
            <w:r w:rsidRPr="00003673">
              <w:t>As specified by the test configuration selected from Table 6.7.2.2.2.4.1-1.</w:t>
            </w:r>
          </w:p>
        </w:tc>
      </w:tr>
      <w:tr w:rsidR="007F5C85" w:rsidRPr="00003673" w14:paraId="78D8C183" w14:textId="77777777" w:rsidTr="00586157">
        <w:trPr>
          <w:jc w:val="center"/>
        </w:trPr>
        <w:tc>
          <w:tcPr>
            <w:tcW w:w="1701" w:type="dxa"/>
            <w:shd w:val="clear" w:color="auto" w:fill="auto"/>
          </w:tcPr>
          <w:p w14:paraId="2349F678" w14:textId="77777777" w:rsidR="007F5C85" w:rsidRPr="00003673" w:rsidRDefault="007F5C85" w:rsidP="00586157">
            <w:pPr>
              <w:pStyle w:val="TAC"/>
            </w:pPr>
            <w:r w:rsidRPr="00003673">
              <w:t>Propagation conditions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67811DDA" w14:textId="77777777" w:rsidR="007F5C85" w:rsidRPr="00003673" w:rsidRDefault="007F5C85" w:rsidP="00586157">
            <w:pPr>
              <w:pStyle w:val="TAC"/>
            </w:pPr>
            <w:r w:rsidRPr="00003673">
              <w:t>AWGN</w:t>
            </w:r>
          </w:p>
        </w:tc>
        <w:tc>
          <w:tcPr>
            <w:tcW w:w="3961" w:type="dxa"/>
          </w:tcPr>
          <w:p w14:paraId="5F63203E" w14:textId="77777777" w:rsidR="007F5C85" w:rsidRPr="00003673" w:rsidRDefault="007F5C85" w:rsidP="00586157">
            <w:pPr>
              <w:pStyle w:val="TAC"/>
            </w:pPr>
            <w:r w:rsidRPr="00003673">
              <w:t>As specified in Annex C.2.2.</w:t>
            </w:r>
          </w:p>
        </w:tc>
      </w:tr>
      <w:tr w:rsidR="007F5C85" w:rsidRPr="00003673" w14:paraId="43461CA8" w14:textId="77777777" w:rsidTr="00586157">
        <w:trPr>
          <w:trHeight w:val="251"/>
          <w:jc w:val="center"/>
        </w:trPr>
        <w:tc>
          <w:tcPr>
            <w:tcW w:w="1701" w:type="dxa"/>
            <w:vMerge w:val="restart"/>
            <w:shd w:val="clear" w:color="auto" w:fill="auto"/>
          </w:tcPr>
          <w:p w14:paraId="2E84BA5F" w14:textId="77777777" w:rsidR="007F5C85" w:rsidRPr="00003673" w:rsidRDefault="007F5C85" w:rsidP="00586157">
            <w:pPr>
              <w:pStyle w:val="TAC"/>
            </w:pPr>
            <w:r w:rsidRPr="00003673">
              <w:t>Connection Diagram</w:t>
            </w:r>
          </w:p>
        </w:tc>
        <w:tc>
          <w:tcPr>
            <w:tcW w:w="1134" w:type="dxa"/>
            <w:shd w:val="clear" w:color="auto" w:fill="auto"/>
          </w:tcPr>
          <w:p w14:paraId="34EEAB0D" w14:textId="77777777" w:rsidR="007F5C85" w:rsidRPr="00003673" w:rsidRDefault="007F5C85" w:rsidP="00586157">
            <w:pPr>
              <w:pStyle w:val="TAC"/>
            </w:pPr>
            <w:r w:rsidRPr="00003673">
              <w:t>TE Part 2Rx</w:t>
            </w:r>
          </w:p>
        </w:tc>
        <w:tc>
          <w:tcPr>
            <w:tcW w:w="2809" w:type="dxa"/>
            <w:shd w:val="clear" w:color="auto" w:fill="auto"/>
          </w:tcPr>
          <w:p w14:paraId="4324D1B6" w14:textId="77777777" w:rsidR="007F5C85" w:rsidRPr="00003673" w:rsidRDefault="007F5C85" w:rsidP="00586157">
            <w:pPr>
              <w:pStyle w:val="TAC"/>
            </w:pPr>
            <w:r w:rsidRPr="00003673">
              <w:t>A.3.1.8.2 with n = 2 and φ</w:t>
            </w:r>
            <w:r w:rsidRPr="00003673">
              <w:rPr>
                <w:vertAlign w:val="subscript"/>
              </w:rPr>
              <w:t>1</w:t>
            </w:r>
            <w:r w:rsidRPr="00003673">
              <w:t xml:space="preserve"> = 5 Hz </w:t>
            </w:r>
          </w:p>
        </w:tc>
        <w:tc>
          <w:tcPr>
            <w:tcW w:w="3961" w:type="dxa"/>
            <w:vMerge w:val="restart"/>
          </w:tcPr>
          <w:p w14:paraId="768E1199" w14:textId="77777777" w:rsidR="007F5C85" w:rsidRPr="00003673" w:rsidRDefault="007F5C85" w:rsidP="00586157">
            <w:pPr>
              <w:pStyle w:val="TAC"/>
            </w:pPr>
            <w:r w:rsidRPr="00003673">
              <w:t>As specified in TS 38.508-1 [14] Annex A.</w:t>
            </w:r>
          </w:p>
        </w:tc>
      </w:tr>
      <w:tr w:rsidR="007F5C85" w:rsidRPr="00003673" w14:paraId="4D15B987" w14:textId="77777777" w:rsidTr="00586157">
        <w:trPr>
          <w:trHeight w:val="251"/>
          <w:jc w:val="center"/>
        </w:trPr>
        <w:tc>
          <w:tcPr>
            <w:tcW w:w="1701" w:type="dxa"/>
            <w:vMerge/>
            <w:shd w:val="clear" w:color="auto" w:fill="auto"/>
          </w:tcPr>
          <w:p w14:paraId="73C63F75" w14:textId="77777777" w:rsidR="007F5C85" w:rsidRPr="00003673" w:rsidRDefault="007F5C85" w:rsidP="00586157">
            <w:pPr>
              <w:pStyle w:val="TAC"/>
            </w:pPr>
          </w:p>
        </w:tc>
        <w:tc>
          <w:tcPr>
            <w:tcW w:w="1134" w:type="dxa"/>
            <w:shd w:val="clear" w:color="auto" w:fill="auto"/>
          </w:tcPr>
          <w:p w14:paraId="177D50F6" w14:textId="77777777" w:rsidR="007F5C85" w:rsidRPr="00003673" w:rsidRDefault="007F5C85" w:rsidP="00586157">
            <w:pPr>
              <w:pStyle w:val="TAC"/>
            </w:pPr>
            <w:r w:rsidRPr="00003673">
              <w:t>TE Part 4Rx</w:t>
            </w:r>
          </w:p>
        </w:tc>
        <w:tc>
          <w:tcPr>
            <w:tcW w:w="2809" w:type="dxa"/>
            <w:shd w:val="clear" w:color="auto" w:fill="auto"/>
          </w:tcPr>
          <w:p w14:paraId="3D979EBF" w14:textId="77777777" w:rsidR="007F5C85" w:rsidRPr="00003673" w:rsidRDefault="007F5C85" w:rsidP="00586157">
            <w:pPr>
              <w:pStyle w:val="TAC"/>
            </w:pPr>
            <w:r w:rsidRPr="00003673">
              <w:t>A.3.1.8.5 with n = 2 and φ</w:t>
            </w:r>
            <w:r w:rsidRPr="00003673">
              <w:rPr>
                <w:vertAlign w:val="subscript"/>
              </w:rPr>
              <w:t>1,1</w:t>
            </w:r>
            <w:r w:rsidRPr="00003673">
              <w:t xml:space="preserve"> = 5 Hz, φ</w:t>
            </w:r>
            <w:r w:rsidRPr="00003673">
              <w:rPr>
                <w:vertAlign w:val="subscript"/>
              </w:rPr>
              <w:t>1,2</w:t>
            </w:r>
            <w:r w:rsidRPr="00003673">
              <w:t xml:space="preserve"> = 10 Hz, φ</w:t>
            </w:r>
            <w:r w:rsidRPr="00003673">
              <w:rPr>
                <w:vertAlign w:val="subscript"/>
              </w:rPr>
              <w:t>1,3</w:t>
            </w:r>
            <w:r w:rsidRPr="00003673">
              <w:t xml:space="preserve"> = 15 Hz</w:t>
            </w:r>
          </w:p>
        </w:tc>
        <w:tc>
          <w:tcPr>
            <w:tcW w:w="3961" w:type="dxa"/>
            <w:vMerge/>
          </w:tcPr>
          <w:p w14:paraId="7CB1D3C2" w14:textId="77777777" w:rsidR="007F5C85" w:rsidRPr="00003673" w:rsidRDefault="007F5C85" w:rsidP="00586157">
            <w:pPr>
              <w:pStyle w:val="TAC"/>
            </w:pPr>
          </w:p>
        </w:tc>
      </w:tr>
      <w:tr w:rsidR="007F5C85" w:rsidRPr="00003673" w14:paraId="06EFD485" w14:textId="77777777" w:rsidTr="00586157">
        <w:trPr>
          <w:trHeight w:val="250"/>
          <w:jc w:val="center"/>
        </w:trPr>
        <w:tc>
          <w:tcPr>
            <w:tcW w:w="1701" w:type="dxa"/>
            <w:vMerge/>
            <w:shd w:val="clear" w:color="auto" w:fill="auto"/>
          </w:tcPr>
          <w:p w14:paraId="557B5A37" w14:textId="77777777" w:rsidR="007F5C85" w:rsidRPr="00003673" w:rsidRDefault="007F5C85" w:rsidP="00586157">
            <w:pPr>
              <w:pStyle w:val="TAC"/>
            </w:pPr>
          </w:p>
        </w:tc>
        <w:tc>
          <w:tcPr>
            <w:tcW w:w="1134" w:type="dxa"/>
            <w:shd w:val="clear" w:color="auto" w:fill="auto"/>
          </w:tcPr>
          <w:p w14:paraId="7840D894" w14:textId="77777777" w:rsidR="007F5C85" w:rsidRPr="00003673" w:rsidRDefault="007F5C85" w:rsidP="00586157">
            <w:pPr>
              <w:pStyle w:val="TAC"/>
            </w:pPr>
            <w:r w:rsidRPr="00003673">
              <w:t>DUT Part 2Rx</w:t>
            </w:r>
          </w:p>
        </w:tc>
        <w:tc>
          <w:tcPr>
            <w:tcW w:w="2809" w:type="dxa"/>
            <w:shd w:val="clear" w:color="auto" w:fill="auto"/>
          </w:tcPr>
          <w:p w14:paraId="6AC1957B" w14:textId="77777777" w:rsidR="007F5C85" w:rsidRPr="00003673" w:rsidRDefault="007F5C85" w:rsidP="00586157">
            <w:pPr>
              <w:pStyle w:val="TAC"/>
            </w:pPr>
            <w:r w:rsidRPr="00003673">
              <w:t>A.3.2.3.4</w:t>
            </w:r>
          </w:p>
        </w:tc>
        <w:tc>
          <w:tcPr>
            <w:tcW w:w="3961" w:type="dxa"/>
            <w:vMerge/>
          </w:tcPr>
          <w:p w14:paraId="1F90894B" w14:textId="77777777" w:rsidR="007F5C85" w:rsidRPr="00003673" w:rsidRDefault="007F5C85" w:rsidP="00586157">
            <w:pPr>
              <w:pStyle w:val="TAC"/>
            </w:pPr>
          </w:p>
        </w:tc>
      </w:tr>
      <w:tr w:rsidR="007F5C85" w:rsidRPr="00003673" w14:paraId="0BA957C5" w14:textId="77777777" w:rsidTr="00586157">
        <w:trPr>
          <w:trHeight w:val="250"/>
          <w:jc w:val="center"/>
        </w:trPr>
        <w:tc>
          <w:tcPr>
            <w:tcW w:w="1701" w:type="dxa"/>
            <w:vMerge/>
            <w:shd w:val="clear" w:color="auto" w:fill="auto"/>
          </w:tcPr>
          <w:p w14:paraId="39B8B6BA" w14:textId="77777777" w:rsidR="007F5C85" w:rsidRPr="00003673" w:rsidRDefault="007F5C85" w:rsidP="00586157">
            <w:pPr>
              <w:pStyle w:val="TAC"/>
            </w:pPr>
          </w:p>
        </w:tc>
        <w:tc>
          <w:tcPr>
            <w:tcW w:w="1134" w:type="dxa"/>
            <w:shd w:val="clear" w:color="auto" w:fill="auto"/>
          </w:tcPr>
          <w:p w14:paraId="7E46D130" w14:textId="77777777" w:rsidR="007F5C85" w:rsidRPr="00003673" w:rsidRDefault="007F5C85" w:rsidP="00586157">
            <w:pPr>
              <w:pStyle w:val="TAC"/>
            </w:pPr>
            <w:r w:rsidRPr="00003673">
              <w:t>DUT Part 4Rx</w:t>
            </w:r>
          </w:p>
        </w:tc>
        <w:tc>
          <w:tcPr>
            <w:tcW w:w="2809" w:type="dxa"/>
            <w:shd w:val="clear" w:color="auto" w:fill="auto"/>
          </w:tcPr>
          <w:p w14:paraId="7DD4138C" w14:textId="77777777" w:rsidR="007F5C85" w:rsidRPr="00003673" w:rsidRDefault="007F5C85" w:rsidP="00586157">
            <w:pPr>
              <w:pStyle w:val="TAC"/>
            </w:pPr>
            <w:r w:rsidRPr="00003673">
              <w:t>A.3.2.5.2</w:t>
            </w:r>
          </w:p>
        </w:tc>
        <w:tc>
          <w:tcPr>
            <w:tcW w:w="3961" w:type="dxa"/>
            <w:vMerge/>
          </w:tcPr>
          <w:p w14:paraId="4BFEDE77" w14:textId="77777777" w:rsidR="007F5C85" w:rsidRPr="00003673" w:rsidRDefault="007F5C85" w:rsidP="00586157">
            <w:pPr>
              <w:pStyle w:val="TAC"/>
            </w:pPr>
          </w:p>
        </w:tc>
      </w:tr>
      <w:tr w:rsidR="007F5C85" w:rsidRPr="00003673" w14:paraId="10AE298D" w14:textId="77777777" w:rsidTr="00586157">
        <w:trPr>
          <w:jc w:val="center"/>
        </w:trPr>
        <w:tc>
          <w:tcPr>
            <w:tcW w:w="1701" w:type="dxa"/>
            <w:shd w:val="clear" w:color="auto" w:fill="auto"/>
          </w:tcPr>
          <w:p w14:paraId="7A98E08D" w14:textId="77777777" w:rsidR="007F5C85" w:rsidRPr="00003673" w:rsidRDefault="007F5C85" w:rsidP="00586157">
            <w:pPr>
              <w:pStyle w:val="TAC"/>
            </w:pPr>
            <w:r w:rsidRPr="00003673">
              <w:t>Exceptions to connection diagram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55EB8612" w14:textId="77777777" w:rsidR="007F5C85" w:rsidRPr="00003673" w:rsidRDefault="007F5C85" w:rsidP="00586157">
            <w:pPr>
              <w:pStyle w:val="TAC"/>
              <w:jc w:val="left"/>
            </w:pPr>
            <w:r w:rsidRPr="00003673">
              <w:t>- Without the LTE link</w:t>
            </w:r>
          </w:p>
        </w:tc>
        <w:tc>
          <w:tcPr>
            <w:tcW w:w="3961" w:type="dxa"/>
          </w:tcPr>
          <w:p w14:paraId="47833C53" w14:textId="77777777" w:rsidR="007F5C85" w:rsidRPr="00003673" w:rsidRDefault="007F5C85" w:rsidP="00586157">
            <w:pPr>
              <w:pStyle w:val="TAC"/>
            </w:pPr>
          </w:p>
        </w:tc>
      </w:tr>
    </w:tbl>
    <w:p w14:paraId="047CC132" w14:textId="77777777" w:rsidR="007F5C85" w:rsidRPr="00003673" w:rsidRDefault="007F5C85" w:rsidP="007F5C85">
      <w:pPr>
        <w:rPr>
          <w:lang w:eastAsia="sv-SE"/>
        </w:rPr>
      </w:pPr>
    </w:p>
    <w:p w14:paraId="410C4CC4" w14:textId="77777777" w:rsidR="007F5C85" w:rsidRPr="00003673" w:rsidRDefault="007F5C85" w:rsidP="007F5C85">
      <w:pPr>
        <w:pStyle w:val="B1"/>
      </w:pPr>
      <w:r w:rsidRPr="00003673">
        <w:t>1. Message contents are defined in clause 6.7.2.2.2.4.3.</w:t>
      </w:r>
    </w:p>
    <w:p w14:paraId="07FC7812" w14:textId="229BC7E9" w:rsidR="00A302C2" w:rsidRDefault="007F5C85" w:rsidP="007F5C85">
      <w:pPr>
        <w:pStyle w:val="B1"/>
      </w:pPr>
      <w:r w:rsidRPr="00003673">
        <w:t xml:space="preserve">2. Cell 1 is the NR serving cell (PCell). The power levels and settings for Cell 1 are set according to Annex A.6. Cell 2 is an NR FR1 cell in the </w:t>
      </w:r>
      <w:ins w:id="1" w:author="Daiwei Zhou (周代卫)" w:date="2021-02-05T17:16:00Z">
        <w:r w:rsidR="003A4E40">
          <w:t>different</w:t>
        </w:r>
      </w:ins>
      <w:bookmarkStart w:id="2" w:name="_GoBack"/>
      <w:del w:id="3" w:author="Daiwei Zhou (周代卫)" w:date="2021-02-05T17:16:00Z">
        <w:r w:rsidRPr="00003673" w:rsidDel="003A4E40">
          <w:delText>same</w:delText>
        </w:r>
      </w:del>
      <w:bookmarkEnd w:id="2"/>
      <w:r w:rsidRPr="00003673">
        <w:t xml:space="preserve"> frequency as Cell 1. Cell 2 is the target cell for SS-RSRQ measurements. The connection setup is done according to the settings in Annex C.1.1.</w:t>
      </w:r>
    </w:p>
    <w:p w14:paraId="68C9CD36" w14:textId="695F7F59" w:rsidR="001E41F3" w:rsidRDefault="00A302C2">
      <w:pPr>
        <w:rPr>
          <w:noProof/>
        </w:rPr>
      </w:pPr>
      <w:r>
        <w:rPr>
          <w:rFonts w:ascii="Arial" w:hAnsi="Arial" w:cs="Arial"/>
          <w:noProof/>
          <w:color w:val="00B0F0"/>
          <w:sz w:val="28"/>
        </w:rPr>
        <w:t>[End</w:t>
      </w:r>
      <w:r w:rsidRPr="005F788F">
        <w:rPr>
          <w:rFonts w:ascii="Arial" w:hAnsi="Arial" w:cs="Arial"/>
          <w:noProof/>
          <w:color w:val="00B0F0"/>
          <w:sz w:val="28"/>
        </w:rPr>
        <w:t xml:space="preserve"> of change]</w:t>
      </w:r>
    </w:p>
    <w:sectPr w:rsidR="001E41F3" w:rsidSect="008C05AE">
      <w:pgSz w:w="11907" w:h="16839" w:code="9"/>
      <w:pgMar w:top="1418" w:right="1134" w:bottom="1134" w:left="1134" w:header="680" w:footer="567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A1D3EA" w14:textId="77777777" w:rsidR="00F025C7" w:rsidRDefault="00F025C7">
      <w:r>
        <w:separator/>
      </w:r>
    </w:p>
  </w:endnote>
  <w:endnote w:type="continuationSeparator" w:id="0">
    <w:p w14:paraId="1AC547E7" w14:textId="77777777" w:rsidR="00F025C7" w:rsidRDefault="00F025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6E60FA" w14:textId="77777777" w:rsidR="00F025C7" w:rsidRDefault="00F025C7">
      <w:r>
        <w:separator/>
      </w:r>
    </w:p>
  </w:footnote>
  <w:footnote w:type="continuationSeparator" w:id="0">
    <w:p w14:paraId="3A95A89D" w14:textId="77777777" w:rsidR="00F025C7" w:rsidRDefault="00F025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aiwei Zhou (周代卫)">
    <w15:presenceInfo w15:providerId="AD" w15:userId="S-1-5-21-982246819-2446687326-311917563-44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13928"/>
    <w:rsid w:val="003609EF"/>
    <w:rsid w:val="0036231A"/>
    <w:rsid w:val="00374DD4"/>
    <w:rsid w:val="003A4E40"/>
    <w:rsid w:val="003D4B14"/>
    <w:rsid w:val="003E1A36"/>
    <w:rsid w:val="00410371"/>
    <w:rsid w:val="004242F1"/>
    <w:rsid w:val="004B75B7"/>
    <w:rsid w:val="004F091F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5C85"/>
    <w:rsid w:val="007F7259"/>
    <w:rsid w:val="008040A8"/>
    <w:rsid w:val="008279FA"/>
    <w:rsid w:val="008626E7"/>
    <w:rsid w:val="00870EE7"/>
    <w:rsid w:val="008863B9"/>
    <w:rsid w:val="008A45A6"/>
    <w:rsid w:val="008C05AE"/>
    <w:rsid w:val="008F3789"/>
    <w:rsid w:val="008F686C"/>
    <w:rsid w:val="009148DE"/>
    <w:rsid w:val="00941E30"/>
    <w:rsid w:val="009777D9"/>
    <w:rsid w:val="00991B88"/>
    <w:rsid w:val="009A5753"/>
    <w:rsid w:val="009A579D"/>
    <w:rsid w:val="009C233B"/>
    <w:rsid w:val="009E3297"/>
    <w:rsid w:val="009F734F"/>
    <w:rsid w:val="00A246B6"/>
    <w:rsid w:val="00A302C2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025C7"/>
    <w:rsid w:val="00F25D98"/>
    <w:rsid w:val="00F300FB"/>
    <w:rsid w:val="00F3295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7F5C85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7F5C8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F5C85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7F5C8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F5C8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7F5C8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60ED44-6CE6-474B-BF98-07C06BAC1C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</TotalTime>
  <Pages>2</Pages>
  <Words>722</Words>
  <Characters>4116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15</cp:revision>
  <cp:lastPrinted>1899-12-31T23:00:00Z</cp:lastPrinted>
  <dcterms:created xsi:type="dcterms:W3CDTF">2020-02-03T08:32:00Z</dcterms:created>
  <dcterms:modified xsi:type="dcterms:W3CDTF">2021-02-06T08:05:00Z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22nd Feb 2021</vt:lpwstr>
  </property>
  <property fmtid="{D5CDD505-2E9C-101B-9397-08002B2CF9AE}" pid="8" name="EndDate">
    <vt:lpwstr>5th Mar 2021</vt:lpwstr>
  </property>
  <property fmtid="{D5CDD505-2E9C-101B-9397-08002B2CF9AE}" pid="9" name="Tdoc#">
    <vt:lpwstr>R5-210138</vt:lpwstr>
  </property>
  <property fmtid="{D5CDD505-2E9C-101B-9397-08002B2CF9AE}" pid="10" name="Spec#">
    <vt:lpwstr>38.533</vt:lpwstr>
  </property>
  <property fmtid="{D5CDD505-2E9C-101B-9397-08002B2CF9AE}" pid="11" name="Cr#">
    <vt:lpwstr>1003</vt:lpwstr>
  </property>
  <property fmtid="{D5CDD505-2E9C-101B-9397-08002B2CF9AE}" pid="12" name="Revision">
    <vt:lpwstr>-</vt:lpwstr>
  </property>
  <property fmtid="{D5CDD505-2E9C-101B-9397-08002B2CF9AE}" pid="13" name="Version">
    <vt:lpwstr>16.6.0</vt:lpwstr>
  </property>
  <property fmtid="{D5CDD505-2E9C-101B-9397-08002B2CF9AE}" pid="14" name="CrTitle">
    <vt:lpwstr>Update of cell frequency for TC 6.7.2.2.2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2021-01-29</vt:lpwstr>
  </property>
  <property fmtid="{D5CDD505-2E9C-101B-9397-08002B2CF9AE}" pid="20" name="Release">
    <vt:lpwstr>Rel-16</vt:lpwstr>
  </property>
</Properties>
</file>