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82</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R5-192076</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4725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Introduction to band 73 to Blocking characteristics in TS36.521-1</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656D" w:rsidP="00547111">
            <w:pPr>
              <w:pStyle w:val="CRCoverPage"/>
              <w:spacing w:after="0"/>
              <w:ind w:left="100"/>
              <w:rPr>
                <w:noProof/>
              </w:rPr>
            </w:pPr>
            <w:r>
              <w:t>RAN5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LTE450_Reg3-UEConTest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656D" w:rsidTr="00547111">
        <w:tc>
          <w:tcPr>
            <w:tcW w:w="2694" w:type="dxa"/>
            <w:gridSpan w:val="2"/>
            <w:tcBorders>
              <w:top w:val="single" w:sz="4" w:space="0" w:color="auto"/>
              <w:left w:val="single" w:sz="4" w:space="0" w:color="auto"/>
            </w:tcBorders>
          </w:tcPr>
          <w:p w:rsidR="00FD656D" w:rsidRDefault="00FD656D" w:rsidP="00FD6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656D" w:rsidRPr="000E34E4" w:rsidRDefault="00FD656D" w:rsidP="00FD656D">
            <w:pPr>
              <w:pStyle w:val="CRCoverPage"/>
              <w:spacing w:after="0"/>
              <w:ind w:left="100"/>
              <w:rPr>
                <w:noProof/>
              </w:rPr>
            </w:pPr>
            <w:r>
              <w:rPr>
                <w:rFonts w:hint="eastAsia"/>
                <w:noProof/>
                <w:lang w:eastAsia="zh-CN"/>
              </w:rPr>
              <w:t>Band</w:t>
            </w:r>
            <w:r>
              <w:rPr>
                <w:noProof/>
              </w:rPr>
              <w:t xml:space="preserve">73 is </w:t>
            </w:r>
            <w:r>
              <w:rPr>
                <w:rFonts w:hint="eastAsia"/>
                <w:noProof/>
                <w:lang w:eastAsia="zh-CN"/>
              </w:rPr>
              <w:t>currently</w:t>
            </w:r>
            <w:r>
              <w:rPr>
                <w:noProof/>
              </w:rPr>
              <w:t xml:space="preserve"> missing from the</w:t>
            </w:r>
            <w:r>
              <w:rPr>
                <w:noProof/>
              </w:rPr>
              <w:t xml:space="preserve"> </w:t>
            </w:r>
            <w:r>
              <w:t>b</w:t>
            </w:r>
            <w:r>
              <w:t>locking characteristics</w:t>
            </w:r>
            <w:r>
              <w:rPr>
                <w:noProof/>
              </w:rPr>
              <w:t xml:space="preserve"> sections in TS 36.521-1</w:t>
            </w:r>
          </w:p>
        </w:tc>
      </w:tr>
      <w:tr w:rsidR="00FD656D" w:rsidTr="00547111">
        <w:tc>
          <w:tcPr>
            <w:tcW w:w="2694" w:type="dxa"/>
            <w:gridSpan w:val="2"/>
            <w:tcBorders>
              <w:left w:val="single" w:sz="4" w:space="0" w:color="auto"/>
            </w:tcBorders>
          </w:tcPr>
          <w:p w:rsidR="00FD656D" w:rsidRDefault="00FD656D" w:rsidP="00FD656D">
            <w:pPr>
              <w:pStyle w:val="CRCoverPage"/>
              <w:spacing w:after="0"/>
              <w:rPr>
                <w:b/>
                <w:i/>
                <w:noProof/>
                <w:sz w:val="8"/>
                <w:szCs w:val="8"/>
              </w:rPr>
            </w:pPr>
          </w:p>
        </w:tc>
        <w:tc>
          <w:tcPr>
            <w:tcW w:w="6946" w:type="dxa"/>
            <w:gridSpan w:val="9"/>
            <w:tcBorders>
              <w:right w:val="single" w:sz="4" w:space="0" w:color="auto"/>
            </w:tcBorders>
          </w:tcPr>
          <w:p w:rsidR="00FD656D" w:rsidRDefault="00FD656D" w:rsidP="00FD656D">
            <w:pPr>
              <w:pStyle w:val="CRCoverPage"/>
              <w:spacing w:after="0"/>
              <w:rPr>
                <w:noProof/>
                <w:sz w:val="8"/>
                <w:szCs w:val="8"/>
              </w:rPr>
            </w:pPr>
          </w:p>
        </w:tc>
      </w:tr>
      <w:tr w:rsidR="00FD656D" w:rsidTr="00547111">
        <w:tc>
          <w:tcPr>
            <w:tcW w:w="2694" w:type="dxa"/>
            <w:gridSpan w:val="2"/>
            <w:tcBorders>
              <w:left w:val="single" w:sz="4" w:space="0" w:color="auto"/>
            </w:tcBorders>
          </w:tcPr>
          <w:p w:rsidR="00FD656D" w:rsidRDefault="00FD656D" w:rsidP="00FD6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656D" w:rsidRDefault="00FD656D" w:rsidP="00FD656D">
            <w:pPr>
              <w:pStyle w:val="CRCoverPage"/>
              <w:spacing w:after="0"/>
              <w:ind w:left="100"/>
              <w:rPr>
                <w:noProof/>
              </w:rPr>
            </w:pPr>
            <w:r w:rsidRPr="00FD656D">
              <w:rPr>
                <w:noProof/>
              </w:rPr>
              <w:t xml:space="preserve">Added Band 73 minimum conformance requirements &amp; test requirements to </w:t>
            </w:r>
            <w:r>
              <w:t>blocking characteristics</w:t>
            </w:r>
            <w:r>
              <w:rPr>
                <w:noProof/>
              </w:rPr>
              <w:t xml:space="preserve"> sections</w:t>
            </w:r>
            <w:r w:rsidRPr="00FD656D">
              <w:rPr>
                <w:noProof/>
              </w:rPr>
              <w:t>.</w:t>
            </w:r>
          </w:p>
        </w:tc>
      </w:tr>
      <w:tr w:rsidR="00FD656D" w:rsidTr="00547111">
        <w:tc>
          <w:tcPr>
            <w:tcW w:w="2694" w:type="dxa"/>
            <w:gridSpan w:val="2"/>
            <w:tcBorders>
              <w:left w:val="single" w:sz="4" w:space="0" w:color="auto"/>
            </w:tcBorders>
          </w:tcPr>
          <w:p w:rsidR="00FD656D" w:rsidRDefault="00FD656D" w:rsidP="00FD656D">
            <w:pPr>
              <w:pStyle w:val="CRCoverPage"/>
              <w:spacing w:after="0"/>
              <w:rPr>
                <w:b/>
                <w:i/>
                <w:noProof/>
                <w:sz w:val="8"/>
                <w:szCs w:val="8"/>
              </w:rPr>
            </w:pPr>
          </w:p>
        </w:tc>
        <w:tc>
          <w:tcPr>
            <w:tcW w:w="6946" w:type="dxa"/>
            <w:gridSpan w:val="9"/>
            <w:tcBorders>
              <w:right w:val="single" w:sz="4" w:space="0" w:color="auto"/>
            </w:tcBorders>
          </w:tcPr>
          <w:p w:rsidR="00FD656D" w:rsidRDefault="00FD656D" w:rsidP="00FD656D">
            <w:pPr>
              <w:pStyle w:val="CRCoverPage"/>
              <w:spacing w:after="0"/>
              <w:rPr>
                <w:noProof/>
                <w:sz w:val="8"/>
                <w:szCs w:val="8"/>
              </w:rPr>
            </w:pPr>
          </w:p>
        </w:tc>
      </w:tr>
      <w:tr w:rsidR="00FD656D" w:rsidTr="00547111">
        <w:tc>
          <w:tcPr>
            <w:tcW w:w="2694" w:type="dxa"/>
            <w:gridSpan w:val="2"/>
            <w:tcBorders>
              <w:left w:val="single" w:sz="4" w:space="0" w:color="auto"/>
              <w:bottom w:val="single" w:sz="4" w:space="0" w:color="auto"/>
            </w:tcBorders>
          </w:tcPr>
          <w:p w:rsidR="00FD656D" w:rsidRDefault="00FD656D" w:rsidP="00FD6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656D" w:rsidRDefault="00FD656D" w:rsidP="00FD656D">
            <w:pPr>
              <w:pStyle w:val="CRCoverPage"/>
              <w:spacing w:after="0"/>
              <w:ind w:left="100"/>
              <w:rPr>
                <w:noProof/>
              </w:rPr>
            </w:pPr>
            <w:r>
              <w:rPr>
                <w:rFonts w:hint="eastAsia"/>
                <w:noProof/>
                <w:lang w:eastAsia="zh-CN"/>
              </w:rPr>
              <w:t>B</w:t>
            </w:r>
            <w:r>
              <w:rPr>
                <w:noProof/>
                <w:lang w:eastAsia="zh-CN"/>
              </w:rPr>
              <w:t xml:space="preserve">and 73 </w:t>
            </w:r>
            <w:r>
              <w:t>blocking characteristics</w:t>
            </w:r>
            <w:r>
              <w:rPr>
                <w:noProof/>
              </w:rPr>
              <w:t xml:space="preserve"> sections</w:t>
            </w:r>
            <w:r>
              <w:rPr>
                <w:noProof/>
                <w:lang w:eastAsia="zh-CN"/>
              </w:rPr>
              <w:t xml:space="preserve"> </w:t>
            </w:r>
            <w:r>
              <w:rPr>
                <w:rFonts w:hint="eastAsia"/>
                <w:noProof/>
                <w:lang w:eastAsia="zh-CN"/>
              </w:rPr>
              <w:t>will</w:t>
            </w:r>
            <w:r>
              <w:rPr>
                <w:noProof/>
                <w:lang w:eastAsia="zh-CN"/>
              </w:rPr>
              <w:t xml:space="preserve"> remain unsepecified.</w:t>
            </w:r>
          </w:p>
        </w:tc>
      </w:tr>
      <w:tr w:rsidR="00FD656D" w:rsidTr="00547111">
        <w:tc>
          <w:tcPr>
            <w:tcW w:w="2694" w:type="dxa"/>
            <w:gridSpan w:val="2"/>
          </w:tcPr>
          <w:p w:rsidR="00FD656D" w:rsidRDefault="00FD656D" w:rsidP="00FD656D">
            <w:pPr>
              <w:pStyle w:val="CRCoverPage"/>
              <w:spacing w:after="0"/>
              <w:rPr>
                <w:b/>
                <w:i/>
                <w:noProof/>
                <w:sz w:val="8"/>
                <w:szCs w:val="8"/>
              </w:rPr>
            </w:pPr>
          </w:p>
        </w:tc>
        <w:tc>
          <w:tcPr>
            <w:tcW w:w="6946" w:type="dxa"/>
            <w:gridSpan w:val="9"/>
          </w:tcPr>
          <w:p w:rsidR="00FD656D" w:rsidRDefault="00FD656D" w:rsidP="00FD656D">
            <w:pPr>
              <w:pStyle w:val="CRCoverPage"/>
              <w:spacing w:after="0"/>
              <w:rPr>
                <w:noProof/>
                <w:sz w:val="8"/>
                <w:szCs w:val="8"/>
              </w:rPr>
            </w:pPr>
          </w:p>
        </w:tc>
      </w:tr>
      <w:tr w:rsidR="00FD656D" w:rsidTr="00547111">
        <w:tc>
          <w:tcPr>
            <w:tcW w:w="2694" w:type="dxa"/>
            <w:gridSpan w:val="2"/>
            <w:tcBorders>
              <w:top w:val="single" w:sz="4" w:space="0" w:color="auto"/>
              <w:left w:val="single" w:sz="4" w:space="0" w:color="auto"/>
            </w:tcBorders>
          </w:tcPr>
          <w:p w:rsidR="00FD656D" w:rsidRDefault="00FD656D" w:rsidP="00FD6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656D" w:rsidRDefault="00FD656D" w:rsidP="00FD656D">
            <w:pPr>
              <w:pStyle w:val="CRCoverPage"/>
              <w:spacing w:after="0"/>
              <w:ind w:left="100"/>
              <w:rPr>
                <w:rFonts w:hint="eastAsia"/>
                <w:noProof/>
                <w:lang w:eastAsia="zh-CN"/>
              </w:rPr>
            </w:pPr>
            <w:r>
              <w:rPr>
                <w:rFonts w:hint="eastAsia"/>
                <w:noProof/>
                <w:lang w:eastAsia="zh-CN"/>
              </w:rPr>
              <w:t>7</w:t>
            </w:r>
            <w:r>
              <w:rPr>
                <w:noProof/>
                <w:lang w:eastAsia="zh-CN"/>
              </w:rPr>
              <w:t>.6.1,7.6.2</w:t>
            </w:r>
          </w:p>
        </w:tc>
      </w:tr>
      <w:tr w:rsidR="00FD656D" w:rsidTr="00547111">
        <w:tc>
          <w:tcPr>
            <w:tcW w:w="2694" w:type="dxa"/>
            <w:gridSpan w:val="2"/>
            <w:tcBorders>
              <w:left w:val="single" w:sz="4" w:space="0" w:color="auto"/>
            </w:tcBorders>
          </w:tcPr>
          <w:p w:rsidR="00FD656D" w:rsidRDefault="00FD656D" w:rsidP="00FD656D">
            <w:pPr>
              <w:pStyle w:val="CRCoverPage"/>
              <w:spacing w:after="0"/>
              <w:rPr>
                <w:b/>
                <w:i/>
                <w:noProof/>
                <w:sz w:val="8"/>
                <w:szCs w:val="8"/>
              </w:rPr>
            </w:pPr>
          </w:p>
        </w:tc>
        <w:tc>
          <w:tcPr>
            <w:tcW w:w="6946" w:type="dxa"/>
            <w:gridSpan w:val="9"/>
            <w:tcBorders>
              <w:right w:val="single" w:sz="4" w:space="0" w:color="auto"/>
            </w:tcBorders>
          </w:tcPr>
          <w:p w:rsidR="00FD656D" w:rsidRDefault="00FD656D" w:rsidP="00FD656D">
            <w:pPr>
              <w:pStyle w:val="CRCoverPage"/>
              <w:spacing w:after="0"/>
              <w:rPr>
                <w:noProof/>
                <w:sz w:val="8"/>
                <w:szCs w:val="8"/>
              </w:rPr>
            </w:pPr>
          </w:p>
        </w:tc>
      </w:tr>
      <w:tr w:rsidR="00FD656D" w:rsidTr="00547111">
        <w:tc>
          <w:tcPr>
            <w:tcW w:w="2694" w:type="dxa"/>
            <w:gridSpan w:val="2"/>
            <w:tcBorders>
              <w:left w:val="single" w:sz="4" w:space="0" w:color="auto"/>
            </w:tcBorders>
          </w:tcPr>
          <w:p w:rsidR="00FD656D" w:rsidRDefault="00FD656D" w:rsidP="00FD6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656D" w:rsidRDefault="00FD656D" w:rsidP="00FD6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656D" w:rsidRDefault="00FD656D" w:rsidP="00FD656D">
            <w:pPr>
              <w:pStyle w:val="CRCoverPage"/>
              <w:spacing w:after="0"/>
              <w:jc w:val="center"/>
              <w:rPr>
                <w:b/>
                <w:caps/>
                <w:noProof/>
              </w:rPr>
            </w:pPr>
            <w:r>
              <w:rPr>
                <w:b/>
                <w:caps/>
                <w:noProof/>
              </w:rPr>
              <w:t>N</w:t>
            </w:r>
          </w:p>
        </w:tc>
        <w:tc>
          <w:tcPr>
            <w:tcW w:w="2977" w:type="dxa"/>
            <w:gridSpan w:val="4"/>
          </w:tcPr>
          <w:p w:rsidR="00FD656D" w:rsidRDefault="00FD656D" w:rsidP="00FD65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656D" w:rsidRDefault="00FD656D" w:rsidP="00FD656D">
            <w:pPr>
              <w:pStyle w:val="CRCoverPage"/>
              <w:spacing w:after="0"/>
              <w:ind w:left="99"/>
              <w:rPr>
                <w:noProof/>
              </w:rPr>
            </w:pPr>
          </w:p>
        </w:tc>
      </w:tr>
      <w:tr w:rsidR="00FD656D" w:rsidTr="00547111">
        <w:tc>
          <w:tcPr>
            <w:tcW w:w="2694" w:type="dxa"/>
            <w:gridSpan w:val="2"/>
            <w:tcBorders>
              <w:left w:val="single" w:sz="4" w:space="0" w:color="auto"/>
            </w:tcBorders>
          </w:tcPr>
          <w:p w:rsidR="00FD656D" w:rsidRDefault="00FD656D" w:rsidP="00FD6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656D" w:rsidRDefault="00FD656D" w:rsidP="00FD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656D" w:rsidRDefault="00FD656D" w:rsidP="00FD65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FD656D" w:rsidRDefault="00FD656D" w:rsidP="00FD6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656D" w:rsidRDefault="00FD656D" w:rsidP="00FD656D">
            <w:pPr>
              <w:pStyle w:val="CRCoverPage"/>
              <w:spacing w:after="0"/>
              <w:ind w:left="99"/>
              <w:rPr>
                <w:noProof/>
              </w:rPr>
            </w:pPr>
            <w:r>
              <w:rPr>
                <w:noProof/>
              </w:rPr>
              <w:t xml:space="preserve">TS/TR ... CR ... </w:t>
            </w:r>
          </w:p>
        </w:tc>
      </w:tr>
      <w:tr w:rsidR="00FD656D" w:rsidTr="00547111">
        <w:tc>
          <w:tcPr>
            <w:tcW w:w="2694" w:type="dxa"/>
            <w:gridSpan w:val="2"/>
            <w:tcBorders>
              <w:left w:val="single" w:sz="4" w:space="0" w:color="auto"/>
            </w:tcBorders>
          </w:tcPr>
          <w:p w:rsidR="00FD656D" w:rsidRDefault="00FD656D" w:rsidP="00FD6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656D" w:rsidRDefault="00FD656D" w:rsidP="00FD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656D" w:rsidRDefault="00FD656D" w:rsidP="00FD65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FD656D" w:rsidRDefault="00FD656D" w:rsidP="00FD6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656D" w:rsidRDefault="00FD656D" w:rsidP="00FD656D">
            <w:pPr>
              <w:pStyle w:val="CRCoverPage"/>
              <w:spacing w:after="0"/>
              <w:ind w:left="99"/>
              <w:rPr>
                <w:noProof/>
              </w:rPr>
            </w:pPr>
            <w:r>
              <w:rPr>
                <w:noProof/>
              </w:rPr>
              <w:t xml:space="preserve">TS/TR ... CR ... </w:t>
            </w:r>
          </w:p>
        </w:tc>
      </w:tr>
      <w:tr w:rsidR="00FD656D" w:rsidTr="00547111">
        <w:tc>
          <w:tcPr>
            <w:tcW w:w="2694" w:type="dxa"/>
            <w:gridSpan w:val="2"/>
            <w:tcBorders>
              <w:left w:val="single" w:sz="4" w:space="0" w:color="auto"/>
            </w:tcBorders>
          </w:tcPr>
          <w:p w:rsidR="00FD656D" w:rsidRDefault="00FD656D" w:rsidP="00FD6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656D" w:rsidRDefault="00FD656D" w:rsidP="00FD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656D" w:rsidRDefault="00FD656D" w:rsidP="00FD65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FD656D" w:rsidRDefault="00FD656D" w:rsidP="00FD6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656D" w:rsidRDefault="00FD656D" w:rsidP="00FD656D">
            <w:pPr>
              <w:pStyle w:val="CRCoverPage"/>
              <w:spacing w:after="0"/>
              <w:ind w:left="99"/>
              <w:rPr>
                <w:noProof/>
              </w:rPr>
            </w:pPr>
            <w:r>
              <w:rPr>
                <w:noProof/>
              </w:rPr>
              <w:t xml:space="preserve">TS/TR ... CR ... </w:t>
            </w:r>
          </w:p>
        </w:tc>
      </w:tr>
      <w:tr w:rsidR="00FD656D" w:rsidTr="00547111">
        <w:tc>
          <w:tcPr>
            <w:tcW w:w="2694" w:type="dxa"/>
            <w:gridSpan w:val="2"/>
            <w:tcBorders>
              <w:left w:val="single" w:sz="4" w:space="0" w:color="auto"/>
            </w:tcBorders>
          </w:tcPr>
          <w:p w:rsidR="00FD656D" w:rsidRDefault="00FD656D" w:rsidP="00FD656D">
            <w:pPr>
              <w:pStyle w:val="CRCoverPage"/>
              <w:spacing w:after="0"/>
              <w:rPr>
                <w:b/>
                <w:i/>
                <w:noProof/>
              </w:rPr>
            </w:pPr>
          </w:p>
        </w:tc>
        <w:tc>
          <w:tcPr>
            <w:tcW w:w="6946" w:type="dxa"/>
            <w:gridSpan w:val="9"/>
            <w:tcBorders>
              <w:right w:val="single" w:sz="4" w:space="0" w:color="auto"/>
            </w:tcBorders>
          </w:tcPr>
          <w:p w:rsidR="00FD656D" w:rsidRDefault="00FD656D" w:rsidP="00FD656D">
            <w:pPr>
              <w:pStyle w:val="CRCoverPage"/>
              <w:spacing w:after="0"/>
              <w:rPr>
                <w:noProof/>
              </w:rPr>
            </w:pPr>
          </w:p>
        </w:tc>
      </w:tr>
      <w:tr w:rsidR="00FD656D" w:rsidTr="00547111">
        <w:tc>
          <w:tcPr>
            <w:tcW w:w="2694" w:type="dxa"/>
            <w:gridSpan w:val="2"/>
            <w:tcBorders>
              <w:left w:val="single" w:sz="4" w:space="0" w:color="auto"/>
              <w:bottom w:val="single" w:sz="4" w:space="0" w:color="auto"/>
            </w:tcBorders>
          </w:tcPr>
          <w:p w:rsidR="00FD656D" w:rsidRDefault="00FD656D" w:rsidP="00FD6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656D" w:rsidRDefault="00FD656D" w:rsidP="00FD656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656D" w:rsidRDefault="00FD656D" w:rsidP="00FD656D">
      <w:pPr>
        <w:pStyle w:val="2"/>
        <w:ind w:left="0" w:firstLine="0"/>
        <w:rPr>
          <w:rFonts w:eastAsia="??"/>
          <w:color w:val="FF0000"/>
          <w:szCs w:val="32"/>
        </w:rPr>
      </w:pPr>
      <w:bookmarkStart w:id="3" w:name="_Hlk1161540"/>
      <w:r>
        <w:rPr>
          <w:rFonts w:eastAsia="??"/>
          <w:color w:val="FF0000"/>
          <w:szCs w:val="32"/>
        </w:rPr>
        <w:lastRenderedPageBreak/>
        <w:t>&lt;&lt; Start of change &gt;&gt;</w:t>
      </w:r>
    </w:p>
    <w:p w:rsidR="00FD656D" w:rsidRDefault="00FD656D" w:rsidP="00FD656D">
      <w:pPr>
        <w:pStyle w:val="30"/>
        <w:rPr>
          <w:lang w:eastAsia="x-none"/>
        </w:rPr>
      </w:pPr>
      <w:bookmarkStart w:id="4" w:name="_Toc336589861"/>
      <w:r>
        <w:t>7.6.1</w:t>
      </w:r>
      <w:r>
        <w:tab/>
        <w:t>In-band blocking</w:t>
      </w:r>
      <w:bookmarkEnd w:id="4"/>
    </w:p>
    <w:p w:rsidR="00FD656D" w:rsidRDefault="00FD656D" w:rsidP="00FD656D">
      <w:pPr>
        <w:pStyle w:val="40"/>
      </w:pPr>
      <w:bookmarkStart w:id="5" w:name="_Toc336589862"/>
      <w:r>
        <w:rPr>
          <w:rFonts w:eastAsia="??"/>
        </w:rPr>
        <w:t>7.6.1.1</w:t>
      </w:r>
      <w:r>
        <w:rPr>
          <w:rFonts w:eastAsia="??"/>
        </w:rPr>
        <w:tab/>
        <w:t>Test Purpose</w:t>
      </w:r>
      <w:bookmarkEnd w:id="5"/>
    </w:p>
    <w:p w:rsidR="00FD656D" w:rsidRDefault="00FD656D" w:rsidP="00FD656D">
      <w:pPr>
        <w:rPr>
          <w:rFonts w:cs="v5.0.0"/>
        </w:rPr>
      </w:pPr>
      <w:r>
        <w:rPr>
          <w:rFonts w:eastAsia="Osaka"/>
        </w:rPr>
        <w:t>In-band blocking is defined for an</w:t>
      </w:r>
      <w:r>
        <w:t xml:space="preserve"> unwanted interfering signal falling into the range from </w:t>
      </w:r>
      <w:r>
        <w:rPr>
          <w:rFonts w:eastAsia="??"/>
        </w:rPr>
        <w:t xml:space="preserve">15MHz below to 15MHz above the UE receive band, </w:t>
      </w:r>
      <w:r>
        <w:rPr>
          <w:rFonts w:cs="v5.0.0"/>
        </w:rPr>
        <w:t xml:space="preserve">at which the relative throughput shall </w:t>
      </w:r>
      <w:r>
        <w:t>meet or exceed the requirement for the specified measurement channels</w:t>
      </w:r>
      <w:r>
        <w:rPr>
          <w:rFonts w:cs="v5.0.0"/>
        </w:rPr>
        <w:t>.</w:t>
      </w:r>
    </w:p>
    <w:p w:rsidR="00FD656D" w:rsidRDefault="00FD656D" w:rsidP="00FD656D">
      <w:r>
        <w:t>The lack of in-band blocking ability will decrease the coverage area when other e-</w:t>
      </w:r>
      <w:proofErr w:type="spellStart"/>
      <w:r>
        <w:t>NodeB</w:t>
      </w:r>
      <w:proofErr w:type="spellEnd"/>
      <w:r>
        <w:t xml:space="preserve"> transmitters exist (except in the adjacent channels and spurious response).</w:t>
      </w:r>
    </w:p>
    <w:p w:rsidR="00FD656D" w:rsidRDefault="00FD656D" w:rsidP="00FD656D">
      <w:pPr>
        <w:pStyle w:val="40"/>
      </w:pPr>
      <w:bookmarkStart w:id="6" w:name="_Toc336589863"/>
      <w:r>
        <w:rPr>
          <w:rFonts w:eastAsia="??"/>
        </w:rPr>
        <w:t>7.6.1.2</w:t>
      </w:r>
      <w:r>
        <w:rPr>
          <w:rFonts w:eastAsia="??"/>
        </w:rPr>
        <w:tab/>
        <w:t>Test Applicability</w:t>
      </w:r>
      <w:bookmarkEnd w:id="6"/>
    </w:p>
    <w:p w:rsidR="00FD656D" w:rsidRDefault="00FD656D" w:rsidP="00FD656D">
      <w:r>
        <w:t>This test applies to all types of E-UTRA UE release 8 and forward.</w:t>
      </w:r>
    </w:p>
    <w:p w:rsidR="00FD656D" w:rsidRDefault="00FD656D" w:rsidP="00FD656D">
      <w:pPr>
        <w:pStyle w:val="40"/>
      </w:pPr>
      <w:bookmarkStart w:id="7" w:name="_Toc336589864"/>
      <w:r>
        <w:rPr>
          <w:rFonts w:eastAsia="??"/>
        </w:rPr>
        <w:t>7.6.1.3</w:t>
      </w:r>
      <w:r>
        <w:rPr>
          <w:rFonts w:eastAsia="??"/>
        </w:rPr>
        <w:tab/>
        <w:t>Minimum Conformance Requirements</w:t>
      </w:r>
      <w:bookmarkEnd w:id="7"/>
    </w:p>
    <w:p w:rsidR="00FD656D" w:rsidRDefault="00FD656D" w:rsidP="00FD656D">
      <w:r>
        <w:t>The throughput shall be ≥ 95% of the maximum throughput of the reference measurement channels as specified in Annexes A.2.2, A.2.3 and A.3.2 (with one sided dynamic OCNG Pattern OP.1 FDD/TDD for the DL-signal as described in Annex A.5.1.1/A.5.2.1) with parameters specified in Tables 7.6.1.3-1 and 7.6.1.3-2. For operating bands with an unpaired DL part (as noted in Table 5.2-1), the requirements only apply for carriers assigned in the paired part.</w:t>
      </w:r>
    </w:p>
    <w:p w:rsidR="00FD656D" w:rsidRDefault="00FD656D" w:rsidP="00FD656D">
      <w:pPr>
        <w:pStyle w:val="TH"/>
      </w:pPr>
      <w:r>
        <w:t xml:space="preserve">Table </w:t>
      </w:r>
      <w:r>
        <w:rPr>
          <w:rFonts w:eastAsia="MS Mincho"/>
        </w:rPr>
        <w:t>7.6.1.3-1</w:t>
      </w:r>
      <w:r>
        <w:t>: In band blocking parameters</w:t>
      </w: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1131"/>
        <w:gridCol w:w="1132"/>
        <w:gridCol w:w="1273"/>
        <w:gridCol w:w="1144"/>
        <w:gridCol w:w="1138"/>
        <w:gridCol w:w="1134"/>
      </w:tblGrid>
      <w:tr w:rsidR="00FD656D" w:rsidTr="00181BD1">
        <w:tc>
          <w:tcPr>
            <w:tcW w:w="1553"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Rx 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Units</w:t>
            </w:r>
          </w:p>
        </w:tc>
        <w:tc>
          <w:tcPr>
            <w:tcW w:w="6952" w:type="dxa"/>
            <w:gridSpan w:val="6"/>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Channel bandwidth</w:t>
            </w:r>
          </w:p>
        </w:tc>
      </w:tr>
      <w:tr w:rsidR="00FD656D" w:rsidTr="00181BD1">
        <w:tc>
          <w:tcPr>
            <w:tcW w:w="9213"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13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1.4 MHz</w:t>
            </w:r>
          </w:p>
        </w:tc>
        <w:tc>
          <w:tcPr>
            <w:tcW w:w="1132"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3 MHz</w:t>
            </w:r>
          </w:p>
        </w:tc>
        <w:tc>
          <w:tcPr>
            <w:tcW w:w="127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5 MHz</w:t>
            </w:r>
          </w:p>
        </w:tc>
        <w:tc>
          <w:tcPr>
            <w:tcW w:w="114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10 MHz</w:t>
            </w:r>
          </w:p>
        </w:tc>
        <w:tc>
          <w:tcPr>
            <w:tcW w:w="113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15 MHz</w:t>
            </w:r>
          </w:p>
        </w:tc>
        <w:tc>
          <w:tcPr>
            <w:tcW w:w="113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20 MHz</w:t>
            </w:r>
          </w:p>
        </w:tc>
      </w:tr>
      <w:tr w:rsidR="00FD656D" w:rsidTr="00181BD1">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Power in Transmission Bandwidth Configuration</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dBm</w:t>
            </w:r>
          </w:p>
        </w:tc>
        <w:tc>
          <w:tcPr>
            <w:tcW w:w="6952" w:type="dxa"/>
            <w:gridSpan w:val="6"/>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REFSENS + channel bandwidth specific value below</w:t>
            </w:r>
          </w:p>
        </w:tc>
      </w:tr>
      <w:tr w:rsidR="00FD656D" w:rsidTr="00181BD1">
        <w:tc>
          <w:tcPr>
            <w:tcW w:w="9213"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113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13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273"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14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13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9</w:t>
            </w:r>
          </w:p>
        </w:tc>
      </w:tr>
      <w:tr w:rsidR="00FD656D" w:rsidTr="00181BD1">
        <w:tc>
          <w:tcPr>
            <w:tcW w:w="155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proofErr w:type="spellStart"/>
            <w:r>
              <w:t>BW</w:t>
            </w:r>
            <w:r>
              <w:rPr>
                <w:vertAlign w:val="subscript"/>
              </w:rPr>
              <w:t>Interferer</w:t>
            </w:r>
            <w:proofErr w:type="spellEnd"/>
          </w:p>
        </w:tc>
        <w:tc>
          <w:tcPr>
            <w:tcW w:w="70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MHz</w:t>
            </w:r>
          </w:p>
        </w:tc>
        <w:tc>
          <w:tcPr>
            <w:tcW w:w="113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1.4</w:t>
            </w:r>
          </w:p>
        </w:tc>
        <w:tc>
          <w:tcPr>
            <w:tcW w:w="113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3</w:t>
            </w:r>
          </w:p>
        </w:tc>
        <w:tc>
          <w:tcPr>
            <w:tcW w:w="1273"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c>
          <w:tcPr>
            <w:tcW w:w="114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r>
      <w:tr w:rsidR="00FD656D" w:rsidTr="00181BD1">
        <w:tc>
          <w:tcPr>
            <w:tcW w:w="155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proofErr w:type="spellStart"/>
            <w:r>
              <w:t>F</w:t>
            </w:r>
            <w:r>
              <w:rPr>
                <w:vertAlign w:val="subscript"/>
              </w:rPr>
              <w:t>Ioffset</w:t>
            </w:r>
            <w:proofErr w:type="spellEnd"/>
            <w:r>
              <w:rPr>
                <w:vertAlign w:val="subscript"/>
              </w:rPr>
              <w:t>, case 1</w:t>
            </w:r>
          </w:p>
        </w:tc>
        <w:tc>
          <w:tcPr>
            <w:tcW w:w="70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MHz</w:t>
            </w:r>
          </w:p>
        </w:tc>
        <w:tc>
          <w:tcPr>
            <w:tcW w:w="113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2.1+0.0125</w:t>
            </w:r>
          </w:p>
        </w:tc>
        <w:tc>
          <w:tcPr>
            <w:tcW w:w="1132"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4.5+0.0075</w:t>
            </w:r>
          </w:p>
        </w:tc>
        <w:tc>
          <w:tcPr>
            <w:tcW w:w="127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7.5+0.0125</w:t>
            </w:r>
          </w:p>
        </w:tc>
        <w:tc>
          <w:tcPr>
            <w:tcW w:w="114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7.5+0.0025</w:t>
            </w:r>
          </w:p>
        </w:tc>
        <w:tc>
          <w:tcPr>
            <w:tcW w:w="113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7.5+0.0075</w:t>
            </w:r>
          </w:p>
        </w:tc>
        <w:tc>
          <w:tcPr>
            <w:tcW w:w="113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7.5+0.0125</w:t>
            </w:r>
          </w:p>
        </w:tc>
      </w:tr>
      <w:tr w:rsidR="00FD656D" w:rsidTr="00181BD1">
        <w:tc>
          <w:tcPr>
            <w:tcW w:w="155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proofErr w:type="spellStart"/>
            <w:r>
              <w:t>F</w:t>
            </w:r>
            <w:r>
              <w:rPr>
                <w:vertAlign w:val="subscript"/>
              </w:rPr>
              <w:t>Ioffset</w:t>
            </w:r>
            <w:proofErr w:type="spellEnd"/>
            <w:r>
              <w:rPr>
                <w:vertAlign w:val="subscript"/>
              </w:rPr>
              <w:t>, case 2</w:t>
            </w:r>
          </w:p>
        </w:tc>
        <w:tc>
          <w:tcPr>
            <w:tcW w:w="70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MHz</w:t>
            </w:r>
          </w:p>
        </w:tc>
        <w:tc>
          <w:tcPr>
            <w:tcW w:w="113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3.5+0.0075</w:t>
            </w:r>
          </w:p>
        </w:tc>
        <w:tc>
          <w:tcPr>
            <w:tcW w:w="1132"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7.5+0.0075</w:t>
            </w:r>
          </w:p>
        </w:tc>
        <w:tc>
          <w:tcPr>
            <w:tcW w:w="127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12.5+0.0075</w:t>
            </w:r>
          </w:p>
        </w:tc>
        <w:tc>
          <w:tcPr>
            <w:tcW w:w="114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12.5+0.0125</w:t>
            </w:r>
          </w:p>
        </w:tc>
        <w:tc>
          <w:tcPr>
            <w:tcW w:w="113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12.5+0.0025</w:t>
            </w:r>
          </w:p>
        </w:tc>
        <w:tc>
          <w:tcPr>
            <w:tcW w:w="113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12.5+0.0075</w:t>
            </w:r>
          </w:p>
        </w:tc>
      </w:tr>
      <w:tr w:rsidR="00FD656D" w:rsidTr="00181BD1">
        <w:trPr>
          <w:trHeight w:val="398"/>
        </w:trPr>
        <w:tc>
          <w:tcPr>
            <w:tcW w:w="9213" w:type="dxa"/>
            <w:gridSpan w:val="8"/>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t>Note 1:</w:t>
            </w:r>
            <w:r>
              <w:tab/>
              <w:t xml:space="preserve">The transmitter shall be set to 4dB below </w:t>
            </w:r>
            <w:r>
              <w:rPr>
                <w:rFonts w:cs="Arial"/>
              </w:rPr>
              <w:t>P</w:t>
            </w:r>
            <w:r>
              <w:rPr>
                <w:rFonts w:cs="Arial"/>
                <w:sz w:val="12"/>
                <w:szCs w:val="12"/>
              </w:rPr>
              <w:t>CMAX_L</w:t>
            </w:r>
            <w:r>
              <w:t xml:space="preserve"> </w:t>
            </w:r>
            <w:r>
              <w:rPr>
                <w:rFonts w:cs="Arial"/>
                <w:szCs w:val="18"/>
              </w:rPr>
              <w:t>at the minimum uplink configuration specified in Table 7.3.3-2</w:t>
            </w:r>
            <w:r>
              <w:t xml:space="preserve"> with </w:t>
            </w:r>
            <w:r>
              <w:rPr>
                <w:rFonts w:cs="Arial"/>
              </w:rPr>
              <w:t>P</w:t>
            </w:r>
            <w:r>
              <w:rPr>
                <w:rFonts w:cs="Arial"/>
                <w:sz w:val="12"/>
                <w:szCs w:val="12"/>
              </w:rPr>
              <w:t>CMAX_L</w:t>
            </w:r>
            <w:r>
              <w:t xml:space="preserve"> as defined in clause 6.2.5.</w:t>
            </w:r>
          </w:p>
          <w:p w:rsidR="00FD656D" w:rsidRDefault="00FD656D" w:rsidP="00181BD1">
            <w:pPr>
              <w:pStyle w:val="TAN"/>
            </w:pPr>
            <w:r>
              <w:t>Note 2:</w:t>
            </w:r>
            <w:r>
              <w:tab/>
              <w:t>The interferer consists of the Reference measurement channel specified in Annex A.3.2 with one sided dynamic OCNG Pattern OP.1 FDD/TDD as described in Annex A.5.1.1/A.5.2.1 and set-up according to Annex C.3.1.</w:t>
            </w:r>
          </w:p>
          <w:p w:rsidR="00FD656D" w:rsidRDefault="00FD656D" w:rsidP="00181BD1">
            <w:pPr>
              <w:pStyle w:val="TAN"/>
            </w:pPr>
            <w:r>
              <w:rPr>
                <w:rFonts w:eastAsia="MS Mincho" w:cs="Arial"/>
              </w:rPr>
              <w:t>Note 3:</w:t>
            </w:r>
            <w:r>
              <w:rPr>
                <w:rFonts w:eastAsia="MS Mincho" w:cs="Arial"/>
              </w:rPr>
              <w:tab/>
              <w:t>The REFSENS power level is specified in Table 7.3.3-1 and Table 7.3.3-1a for two and four antenna ports, respectively.</w:t>
            </w:r>
          </w:p>
        </w:tc>
      </w:tr>
    </w:tbl>
    <w:p w:rsidR="00FD656D" w:rsidRDefault="00FD656D" w:rsidP="00FD656D">
      <w:pPr>
        <w:rPr>
          <w:rFonts w:eastAsia="Times New Roman"/>
        </w:rPr>
      </w:pPr>
    </w:p>
    <w:p w:rsidR="00FD656D" w:rsidRDefault="00FD656D" w:rsidP="00FD656D">
      <w:pPr>
        <w:pStyle w:val="TH"/>
      </w:pPr>
      <w:r>
        <w:t>Table 7.6.1.3-2: In-band blocking</w:t>
      </w:r>
    </w:p>
    <w:tbl>
      <w:tblPr>
        <w:tblW w:w="112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1784"/>
        <w:gridCol w:w="1842"/>
        <w:gridCol w:w="1134"/>
        <w:gridCol w:w="1134"/>
        <w:gridCol w:w="1134"/>
        <w:gridCol w:w="1134"/>
      </w:tblGrid>
      <w:tr w:rsidR="00FD656D" w:rsidTr="00181BD1">
        <w:trPr>
          <w:jc w:val="center"/>
        </w:trPr>
        <w:tc>
          <w:tcPr>
            <w:tcW w:w="1199" w:type="dxa"/>
            <w:vMerge w:val="restart"/>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Unit</w:t>
            </w:r>
          </w:p>
        </w:tc>
        <w:tc>
          <w:tcPr>
            <w:tcW w:w="178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1</w:t>
            </w:r>
          </w:p>
        </w:tc>
        <w:tc>
          <w:tcPr>
            <w:tcW w:w="1842"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2</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3</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4</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5</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6</w:t>
            </w:r>
          </w:p>
        </w:tc>
      </w:tr>
      <w:tr w:rsidR="00FD656D" w:rsidTr="00181BD1">
        <w:trPr>
          <w:jc w:val="center"/>
        </w:trPr>
        <w:tc>
          <w:tcPr>
            <w:tcW w:w="11219"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b/>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P</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dBm</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-56</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-44</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Void</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Void</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-38</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C"/>
              <w:rPr>
                <w:rFonts w:cs="Arial"/>
                <w:lang w:eastAsia="zh-CN"/>
              </w:rPr>
            </w:pPr>
            <w:r>
              <w:rPr>
                <w:rFonts w:cs="Arial"/>
                <w:lang w:eastAsia="zh-CN"/>
              </w:rPr>
              <w:t>-15</w:t>
            </w:r>
          </w:p>
        </w:tc>
      </w:tr>
      <w:tr w:rsidR="00FD656D" w:rsidTr="00181BD1">
        <w:trPr>
          <w:jc w:val="center"/>
        </w:trPr>
        <w:tc>
          <w:tcPr>
            <w:tcW w:w="11219"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b/>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r>
              <w:rPr>
                <w:rFonts w:cs="Arial"/>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ind w:left="-130"/>
              <w:rPr>
                <w:rFonts w:cs="Arial"/>
              </w:rPr>
            </w:pPr>
            <w:r>
              <w:rPr>
                <w:rFonts w:cs="Arial"/>
              </w:rPr>
              <w:t xml:space="preserve">=-BW/2 –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1</w:t>
            </w:r>
          </w:p>
          <w:p w:rsidR="00FD656D" w:rsidRDefault="00FD656D" w:rsidP="00181BD1">
            <w:pPr>
              <w:pStyle w:val="TAC"/>
              <w:rPr>
                <w:rFonts w:cs="Arial"/>
              </w:rPr>
            </w:pPr>
            <w:r>
              <w:rPr>
                <w:rFonts w:cs="Arial"/>
              </w:rPr>
              <w:t>&amp;</w:t>
            </w:r>
          </w:p>
          <w:p w:rsidR="00FD656D" w:rsidRDefault="00FD656D" w:rsidP="00181BD1">
            <w:pPr>
              <w:pStyle w:val="TAC"/>
              <w:ind w:left="-130"/>
              <w:rPr>
                <w:rFonts w:cs="Arial"/>
                <w:vertAlign w:val="subscript"/>
                <w:lang w:eastAsia="zh-CN"/>
              </w:rPr>
            </w:pPr>
            <w:r>
              <w:rPr>
                <w:rFonts w:cs="Arial"/>
              </w:rPr>
              <w:t xml:space="preserve">=+BW/2 </w:t>
            </w:r>
            <w:r>
              <w:rPr>
                <w:rFonts w:cs="Arial"/>
                <w:lang w:eastAsia="zh-CN"/>
              </w:rPr>
              <w:t>+</w:t>
            </w:r>
            <w:r>
              <w:rPr>
                <w:rFonts w:cs="Arial"/>
              </w:rPr>
              <w:t xml:space="preserve">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1</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ind w:left="-108"/>
              <w:rPr>
                <w:rFonts w:cs="Arial"/>
              </w:rPr>
            </w:pPr>
            <w:r>
              <w:rPr>
                <w:rFonts w:cs="Arial"/>
              </w:rPr>
              <w:t xml:space="preserve">≤-BW/2 –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2</w:t>
            </w:r>
          </w:p>
          <w:p w:rsidR="00FD656D" w:rsidRDefault="00FD656D" w:rsidP="00181BD1">
            <w:pPr>
              <w:pStyle w:val="TAC"/>
              <w:ind w:left="-108"/>
              <w:rPr>
                <w:rFonts w:cs="Arial"/>
              </w:rPr>
            </w:pPr>
            <w:r>
              <w:rPr>
                <w:rFonts w:cs="Arial"/>
              </w:rPr>
              <w:t>&amp;</w:t>
            </w:r>
          </w:p>
          <w:p w:rsidR="00FD656D" w:rsidRDefault="00FD656D" w:rsidP="00181BD1">
            <w:pPr>
              <w:pStyle w:val="TAC"/>
              <w:ind w:left="-108"/>
              <w:rPr>
                <w:rFonts w:cs="Arial"/>
                <w:lang w:eastAsia="zh-CN"/>
              </w:rPr>
            </w:pPr>
            <w:r>
              <w:rPr>
                <w:rFonts w:cs="Arial"/>
              </w:rPr>
              <w:t xml:space="preserve">≥+BW/2 </w:t>
            </w:r>
            <w:r>
              <w:rPr>
                <w:rFonts w:cs="Arial"/>
                <w:lang w:eastAsia="zh-CN"/>
              </w:rPr>
              <w:t>+</w:t>
            </w:r>
            <w:r>
              <w:rPr>
                <w:rFonts w:cs="Arial"/>
              </w:rPr>
              <w:t xml:space="preserve">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2</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-BW/2 - 11</w:t>
            </w:r>
          </w:p>
        </w:tc>
        <w:tc>
          <w:tcPr>
            <w:tcW w:w="1134" w:type="dxa"/>
            <w:tcBorders>
              <w:top w:val="single" w:sz="6" w:space="0" w:color="000000"/>
              <w:left w:val="single" w:sz="6" w:space="0" w:color="000000"/>
              <w:bottom w:val="single" w:sz="6" w:space="0" w:color="000000"/>
              <w:right w:val="single" w:sz="6" w:space="0" w:color="000000"/>
            </w:tcBorders>
          </w:tcPr>
          <w:p w:rsidR="00FD656D" w:rsidRDefault="00FD656D" w:rsidP="00181BD1">
            <w:pPr>
              <w:pStyle w:val="TAC"/>
              <w:rPr>
                <w:rFonts w:cs="Arial"/>
                <w:lang w:eastAsia="zh-CN"/>
              </w:rPr>
            </w:pPr>
          </w:p>
        </w:tc>
      </w:tr>
      <w:tr w:rsidR="00FD656D" w:rsidTr="00181BD1">
        <w:trPr>
          <w:jc w:val="center"/>
        </w:trPr>
        <w:tc>
          <w:tcPr>
            <w:tcW w:w="1199"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rPr>
            </w:pPr>
            <w:r>
              <w:rPr>
                <w:rFonts w:cs="Arial"/>
              </w:rPr>
              <w:lastRenderedPageBreak/>
              <w:t>1, 2, 3, 4, 5, 6, 7, 8, 9, 10, 11, 12, 13, 14, 17, 18, 19, 20, 21, 22, 23,</w:t>
            </w:r>
          </w:p>
          <w:p w:rsidR="00FD656D" w:rsidRDefault="00FD656D" w:rsidP="00181BD1">
            <w:pPr>
              <w:pStyle w:val="TAC"/>
              <w:rPr>
                <w:rFonts w:cs="Arial"/>
                <w:lang w:eastAsia="zh-CN"/>
              </w:rPr>
            </w:pPr>
            <w:r>
              <w:rPr>
                <w:rFonts w:cs="Arial"/>
              </w:rPr>
              <w:t xml:space="preserve">25, 26, 27, 28, 31, </w:t>
            </w:r>
            <w:r>
              <w:rPr>
                <w:rFonts w:cs="Arial"/>
                <w:lang w:eastAsia="zh-CN"/>
              </w:rPr>
              <w:t>33, 34, 35, 36, 37, 38, 39, 40, 41, 42, 43, 44, 45, 48, 50, 51, 65, 66, 68, 70, 72,</w:t>
            </w:r>
            <w:ins w:id="8" w:author="China Unicom" w:date="2019-02-15T15:52:00Z">
              <w:r>
                <w:rPr>
                  <w:rFonts w:cs="Arial"/>
                  <w:lang w:eastAsia="zh-CN"/>
                </w:rPr>
                <w:t>73,</w:t>
              </w:r>
            </w:ins>
            <w:r>
              <w:rPr>
                <w:rFonts w:cs="Arial"/>
                <w:lang w:eastAsia="zh-CN"/>
              </w:rPr>
              <w:t xml:space="preserve"> 74</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15</w:t>
            </w:r>
          </w:p>
          <w:p w:rsidR="00FD656D" w:rsidRDefault="00FD656D" w:rsidP="00181BD1">
            <w:pPr>
              <w:pStyle w:val="TAC"/>
              <w:rPr>
                <w:rFonts w:cs="Arial"/>
                <w:lang w:eastAsia="zh-CN"/>
              </w:rPr>
            </w:pPr>
            <w:r>
              <w:rPr>
                <w:rFonts w:cs="Arial"/>
                <w:lang w:eastAsia="zh-CN"/>
              </w:rPr>
              <w:t>to</w:t>
            </w:r>
          </w:p>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DL_high</w:t>
            </w:r>
            <w:proofErr w:type="spellEnd"/>
            <w:r>
              <w:rPr>
                <w:rFonts w:cs="Arial"/>
                <w:vertAlign w:val="subscript"/>
                <w:lang w:eastAsia="zh-CN"/>
              </w:rPr>
              <w:t xml:space="preserve"> </w:t>
            </w:r>
            <w:r>
              <w:rPr>
                <w:rFonts w:cs="Arial"/>
                <w:lang w:eastAsia="zh-CN"/>
              </w:rPr>
              <w:t>+ 15</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tcPr>
          <w:p w:rsidR="00FD656D" w:rsidRDefault="00FD656D" w:rsidP="00181BD1">
            <w:pPr>
              <w:pStyle w:val="TAC"/>
              <w:rPr>
                <w:rFonts w:cs="Arial"/>
                <w:lang w:eastAsia="zh-CN"/>
              </w:rPr>
            </w:pPr>
          </w:p>
        </w:tc>
      </w:tr>
      <w:tr w:rsidR="00FD656D" w:rsidTr="00181BD1">
        <w:trPr>
          <w:jc w:val="center"/>
        </w:trPr>
        <w:tc>
          <w:tcPr>
            <w:tcW w:w="1199"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30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15</w:t>
            </w:r>
          </w:p>
          <w:p w:rsidR="00FD656D" w:rsidRDefault="00FD656D" w:rsidP="00181BD1">
            <w:pPr>
              <w:pStyle w:val="TAC"/>
              <w:rPr>
                <w:rFonts w:cs="Arial"/>
                <w:lang w:eastAsia="zh-CN"/>
              </w:rPr>
            </w:pPr>
            <w:r>
              <w:rPr>
                <w:rFonts w:cs="Arial"/>
                <w:lang w:eastAsia="zh-CN"/>
              </w:rPr>
              <w:t>to</w:t>
            </w:r>
          </w:p>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DL_high</w:t>
            </w:r>
            <w:proofErr w:type="spellEnd"/>
            <w:r>
              <w:rPr>
                <w:rFonts w:cs="Arial"/>
                <w:vertAlign w:val="subscript"/>
                <w:lang w:eastAsia="zh-CN"/>
              </w:rPr>
              <w:t xml:space="preserve"> </w:t>
            </w:r>
            <w:r>
              <w:rPr>
                <w:rFonts w:cs="Arial"/>
                <w:lang w:eastAsia="zh-CN"/>
              </w:rPr>
              <w:t>+ 15</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11</w:t>
            </w:r>
          </w:p>
        </w:tc>
        <w:tc>
          <w:tcPr>
            <w:tcW w:w="1134" w:type="dxa"/>
            <w:tcBorders>
              <w:top w:val="single" w:sz="6" w:space="0" w:color="000000"/>
              <w:left w:val="single" w:sz="6" w:space="0" w:color="000000"/>
              <w:bottom w:val="single" w:sz="6" w:space="0" w:color="000000"/>
              <w:right w:val="single" w:sz="6" w:space="0" w:color="000000"/>
            </w:tcBorders>
          </w:tcPr>
          <w:p w:rsidR="00FD656D" w:rsidRDefault="00FD656D" w:rsidP="00181BD1">
            <w:pPr>
              <w:pStyle w:val="TAC"/>
              <w:rPr>
                <w:rFonts w:cs="Arial"/>
                <w:lang w:eastAsia="zh-CN"/>
              </w:rPr>
            </w:pPr>
          </w:p>
        </w:tc>
      </w:tr>
      <w:tr w:rsidR="00FD656D" w:rsidTr="00181BD1">
        <w:trPr>
          <w:jc w:val="center"/>
        </w:trPr>
        <w:tc>
          <w:tcPr>
            <w:tcW w:w="1199"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71</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xml:space="preserve">– 12 to </w:t>
            </w:r>
            <w:proofErr w:type="spellStart"/>
            <w:r>
              <w:rPr>
                <w:rFonts w:cs="Arial"/>
                <w:lang w:eastAsia="zh-CN"/>
              </w:rPr>
              <w:t>F</w:t>
            </w:r>
            <w:r>
              <w:rPr>
                <w:rFonts w:cs="Arial"/>
                <w:vertAlign w:val="subscript"/>
                <w:lang w:eastAsia="zh-CN"/>
              </w:rPr>
              <w:t>DL_high</w:t>
            </w:r>
            <w:proofErr w:type="spellEnd"/>
            <w:r>
              <w:rPr>
                <w:rFonts w:cs="Arial"/>
                <w:vertAlign w:val="subscript"/>
                <w:lang w:eastAsia="zh-CN"/>
              </w:rPr>
              <w:t xml:space="preserve"> </w:t>
            </w:r>
            <w:r>
              <w:rPr>
                <w:rFonts w:cs="Arial"/>
                <w:lang w:eastAsia="zh-CN"/>
              </w:rPr>
              <w:t>+ 15</w:t>
            </w: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F</w:t>
            </w:r>
            <w:r>
              <w:rPr>
                <w:rFonts w:cs="Arial"/>
                <w:vertAlign w:val="subscript"/>
                <w:lang w:eastAsia="zh-CN"/>
              </w:rPr>
              <w:t xml:space="preserve">DL-low </w:t>
            </w:r>
            <w:r>
              <w:rPr>
                <w:rFonts w:cs="Arial"/>
                <w:lang w:eastAsia="zh-CN"/>
              </w:rPr>
              <w:t>- 12</w:t>
            </w:r>
          </w:p>
        </w:tc>
      </w:tr>
      <w:tr w:rsidR="00FD656D" w:rsidTr="00181BD1">
        <w:trPr>
          <w:jc w:val="center"/>
        </w:trPr>
        <w:tc>
          <w:tcPr>
            <w:tcW w:w="11219" w:type="dxa"/>
            <w:gridSpan w:val="9"/>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N"/>
              <w:rPr>
                <w:rFonts w:cs="Arial"/>
              </w:rPr>
            </w:pPr>
            <w:r>
              <w:rPr>
                <w:rFonts w:cs="Arial"/>
              </w:rPr>
              <w:t>NOTE 1:</w:t>
            </w:r>
            <w:r>
              <w:rPr>
                <w:rFonts w:cs="Arial"/>
              </w:rPr>
              <w:tab/>
              <w:t xml:space="preserve">For certain bands, the unwanted modulated interfering signal may not fall inside the UE receive band, but within the first 15 MHz below or above the UE receive band </w:t>
            </w:r>
          </w:p>
          <w:p w:rsidR="00FD656D" w:rsidRDefault="00FD656D" w:rsidP="00181BD1">
            <w:pPr>
              <w:pStyle w:val="TAN"/>
              <w:rPr>
                <w:rFonts w:cs="Arial"/>
              </w:rPr>
            </w:pPr>
            <w:r>
              <w:rPr>
                <w:rFonts w:cs="Arial"/>
              </w:rPr>
              <w:t>NOTE 2:</w:t>
            </w:r>
            <w:r>
              <w:rPr>
                <w:rFonts w:cs="Arial"/>
              </w:rPr>
              <w:tab/>
              <w:t xml:space="preserve">For each carrier frequency the requirement is valid for two frequencies: </w:t>
            </w:r>
          </w:p>
          <w:p w:rsidR="00FD656D" w:rsidRDefault="00FD656D" w:rsidP="00181BD1">
            <w:pPr>
              <w:pStyle w:val="TAN"/>
              <w:ind w:left="1987"/>
              <w:rPr>
                <w:rFonts w:cs="Arial"/>
              </w:rPr>
            </w:pPr>
            <w:r>
              <w:rPr>
                <w:rFonts w:cs="Arial"/>
              </w:rPr>
              <w:t xml:space="preserve">a. the carrier frequency -BW/2 - </w:t>
            </w:r>
            <w:proofErr w:type="spellStart"/>
            <w:r>
              <w:rPr>
                <w:rFonts w:cs="Arial"/>
              </w:rPr>
              <w:t>F</w:t>
            </w:r>
            <w:r>
              <w:rPr>
                <w:rFonts w:cs="Arial"/>
                <w:vertAlign w:val="subscript"/>
              </w:rPr>
              <w:t>Ioffset</w:t>
            </w:r>
            <w:proofErr w:type="spellEnd"/>
            <w:r>
              <w:rPr>
                <w:rFonts w:cs="Arial"/>
                <w:vertAlign w:val="subscript"/>
              </w:rPr>
              <w:t xml:space="preserve">, case 1 </w:t>
            </w:r>
            <w:r>
              <w:rPr>
                <w:rFonts w:cs="Arial"/>
              </w:rPr>
              <w:t>and</w:t>
            </w:r>
          </w:p>
          <w:p w:rsidR="00FD656D" w:rsidRDefault="00FD656D" w:rsidP="00181BD1">
            <w:pPr>
              <w:pStyle w:val="TAN"/>
              <w:ind w:left="1987"/>
              <w:rPr>
                <w:rFonts w:cs="Arial"/>
              </w:rPr>
            </w:pPr>
            <w:r>
              <w:rPr>
                <w:rFonts w:cs="Arial"/>
              </w:rPr>
              <w:t xml:space="preserve">b. the carrier frequency +BW/2 + </w:t>
            </w:r>
            <w:proofErr w:type="spellStart"/>
            <w:r>
              <w:rPr>
                <w:rFonts w:cs="Arial"/>
              </w:rPr>
              <w:t>F</w:t>
            </w:r>
            <w:r>
              <w:rPr>
                <w:rFonts w:cs="Arial"/>
                <w:vertAlign w:val="subscript"/>
              </w:rPr>
              <w:t>Ioffset</w:t>
            </w:r>
            <w:proofErr w:type="spellEnd"/>
            <w:r>
              <w:rPr>
                <w:rFonts w:cs="Arial"/>
                <w:vertAlign w:val="subscript"/>
              </w:rPr>
              <w:t>, case 1</w:t>
            </w:r>
          </w:p>
          <w:p w:rsidR="00FD656D" w:rsidRDefault="00FD656D" w:rsidP="00181BD1">
            <w:pPr>
              <w:pStyle w:val="TAN"/>
              <w:rPr>
                <w:rFonts w:cs="Arial"/>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centre frequencies </w:t>
            </w:r>
          </w:p>
        </w:tc>
      </w:tr>
    </w:tbl>
    <w:p w:rsidR="00FD656D" w:rsidRDefault="00FD656D" w:rsidP="00FD656D">
      <w:pPr>
        <w:rPr>
          <w:rFonts w:eastAsia="Times New Roman"/>
        </w:rPr>
      </w:pPr>
    </w:p>
    <w:p w:rsidR="00FD656D" w:rsidRDefault="00FD656D" w:rsidP="00FD656D">
      <w:r>
        <w:t xml:space="preserve">For the UE which supports inter band CA configuration in Table 7.3.3-1A, </w:t>
      </w:r>
      <w:proofErr w:type="spellStart"/>
      <w:r>
        <w:rPr>
          <w:lang w:eastAsia="zh-CN"/>
        </w:rPr>
        <w:t>P</w:t>
      </w:r>
      <w:r>
        <w:rPr>
          <w:vertAlign w:val="subscript"/>
          <w:lang w:eastAsia="zh-CN"/>
        </w:rPr>
        <w:t>Interferer</w:t>
      </w:r>
      <w:proofErr w:type="spellEnd"/>
      <w:r>
        <w:rPr>
          <w:vertAlign w:val="subscript"/>
          <w:lang w:eastAsia="zh-CN"/>
        </w:rPr>
        <w:t xml:space="preserve"> </w:t>
      </w:r>
      <w:r>
        <w:rPr>
          <w:lang w:eastAsia="zh-CN"/>
        </w:rPr>
        <w:t xml:space="preserve">power defined in Table 7.6.1.3-2 is increased by the amount given by </w:t>
      </w:r>
      <w:proofErr w:type="spellStart"/>
      <w:r>
        <w:t>Δ</w:t>
      </w:r>
      <w:proofErr w:type="gramStart"/>
      <w:r>
        <w:t>R</w:t>
      </w:r>
      <w:r>
        <w:rPr>
          <w:vertAlign w:val="subscript"/>
        </w:rPr>
        <w:t>IB,c</w:t>
      </w:r>
      <w:proofErr w:type="spellEnd"/>
      <w:proofErr w:type="gramEnd"/>
      <w:r>
        <w:t xml:space="preserve"> in Table 7.3.3-1A.</w:t>
      </w:r>
    </w:p>
    <w:p w:rsidR="00FD656D" w:rsidRDefault="00FD656D" w:rsidP="00FD656D">
      <w:pPr>
        <w:rPr>
          <w:rFonts w:eastAsia="Osaka"/>
        </w:rPr>
      </w:pPr>
      <w:r>
        <w:t>The normative reference for this requirement is TS 36.101 [2] clause 7.6.1.</w:t>
      </w:r>
    </w:p>
    <w:p w:rsidR="00FD656D" w:rsidRDefault="00FD656D" w:rsidP="00FD656D">
      <w:pPr>
        <w:pStyle w:val="40"/>
        <w:rPr>
          <w:rFonts w:eastAsia="Times New Roman"/>
        </w:rPr>
      </w:pPr>
      <w:bookmarkStart w:id="9" w:name="_Toc336589865"/>
      <w:r>
        <w:rPr>
          <w:rFonts w:eastAsia="??"/>
        </w:rPr>
        <w:t>7.6.1.4</w:t>
      </w:r>
      <w:r>
        <w:rPr>
          <w:rFonts w:eastAsia="??"/>
        </w:rPr>
        <w:tab/>
        <w:t>Test Description</w:t>
      </w:r>
      <w:bookmarkEnd w:id="9"/>
    </w:p>
    <w:p w:rsidR="00FD656D" w:rsidRDefault="00FD656D" w:rsidP="00FD656D">
      <w:pPr>
        <w:pStyle w:val="5"/>
      </w:pPr>
      <w:bookmarkStart w:id="10" w:name="_Toc336589866"/>
      <w:r>
        <w:rPr>
          <w:rFonts w:eastAsia="??"/>
        </w:rPr>
        <w:t>7.6.1.4.1</w:t>
      </w:r>
      <w:r>
        <w:rPr>
          <w:rFonts w:eastAsia="??"/>
        </w:rPr>
        <w:tab/>
        <w:t>Initial Conditions</w:t>
      </w:r>
      <w:bookmarkEnd w:id="10"/>
    </w:p>
    <w:p w:rsidR="00FD656D" w:rsidRDefault="00FD656D" w:rsidP="00FD656D">
      <w:r>
        <w:t>Initial conditions are a set of test configurations the UE needs to be tested in and the steps for the SS to take with the UE to reach the correct measurement state.</w:t>
      </w:r>
    </w:p>
    <w:p w:rsidR="00FD656D" w:rsidRDefault="00FD656D" w:rsidP="00FD656D">
      <w:r>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7.6.1.4.1-1. The details of the uplink and downlink reference measurement channels (RMCs) are specified in Annexes A.2 and A.3 respectively. The details of the OCNG patterns used are specified in Annex A.5. </w:t>
      </w:r>
      <w:r>
        <w:rPr>
          <w:rFonts w:cs="v5.0.0"/>
        </w:rPr>
        <w:t>Configurations of PDSCH and PDCCH before measurement are specified in Annex C.2.</w:t>
      </w:r>
    </w:p>
    <w:p w:rsidR="00FD656D" w:rsidRDefault="00FD656D" w:rsidP="00FD656D">
      <w:pPr>
        <w:pStyle w:val="TH"/>
      </w:pPr>
      <w:r>
        <w:lastRenderedPageBreak/>
        <w:t>Table 7.6.1.4.1-1: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FD656D" w:rsidTr="00181BD1">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Initial Conditions</w:t>
            </w:r>
          </w:p>
        </w:tc>
      </w:tr>
      <w:tr w:rsidR="00FD656D" w:rsidTr="00181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Test Environment as specified in</w:t>
            </w:r>
          </w:p>
          <w:p w:rsidR="00FD656D" w:rsidRDefault="00FD656D" w:rsidP="00181BD1">
            <w:pPr>
              <w:pStyle w:val="TAL"/>
            </w:pPr>
            <w:r>
              <w:t>TS 36.508[7] subclause 4.1</w:t>
            </w:r>
          </w:p>
        </w:tc>
        <w:tc>
          <w:tcPr>
            <w:tcW w:w="4660"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NC</w:t>
            </w:r>
          </w:p>
        </w:tc>
      </w:tr>
      <w:tr w:rsidR="00FD656D" w:rsidTr="00181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Test Frequencies as specified in</w:t>
            </w:r>
          </w:p>
          <w:p w:rsidR="00FD656D" w:rsidRDefault="00FD656D" w:rsidP="00181BD1">
            <w:pPr>
              <w:pStyle w:val="TAL"/>
            </w:pPr>
            <w:r>
              <w:t>TS36.508 [7] subclause 4.3.1</w:t>
            </w:r>
          </w:p>
        </w:tc>
        <w:tc>
          <w:tcPr>
            <w:tcW w:w="4660"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proofErr w:type="spellStart"/>
            <w:r>
              <w:t>Mid range</w:t>
            </w:r>
            <w:proofErr w:type="spellEnd"/>
          </w:p>
        </w:tc>
      </w:tr>
      <w:tr w:rsidR="00FD656D" w:rsidTr="00181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Test Channel Bandwidths as specified in</w:t>
            </w:r>
          </w:p>
          <w:p w:rsidR="00FD656D" w:rsidRDefault="00FD656D" w:rsidP="00181BD1">
            <w:pPr>
              <w:pStyle w:val="TAL"/>
            </w:pPr>
            <w:r>
              <w:t>TS 36.508 [7] subclause 4.3.1</w:t>
            </w:r>
          </w:p>
        </w:tc>
        <w:tc>
          <w:tcPr>
            <w:tcW w:w="4660"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Lowest, 5MHz, Highest</w:t>
            </w:r>
          </w:p>
        </w:tc>
      </w:tr>
      <w:tr w:rsidR="00FD656D" w:rsidTr="00181BD1">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Test Parameters for Channel Bandwidths</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tcPr>
          <w:p w:rsidR="00FD656D" w:rsidRDefault="00FD656D" w:rsidP="00181BD1">
            <w:pPr>
              <w:pStyle w:val="TAL"/>
            </w:pPr>
          </w:p>
        </w:tc>
        <w:tc>
          <w:tcPr>
            <w:tcW w:w="3495"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Downlink Configuration</w:t>
            </w:r>
          </w:p>
        </w:tc>
        <w:tc>
          <w:tcPr>
            <w:tcW w:w="3495"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Uplink Configuration</w:t>
            </w:r>
          </w:p>
        </w:tc>
      </w:tr>
      <w:tr w:rsidR="00FD656D" w:rsidTr="00181BD1">
        <w:trPr>
          <w:cantSplit/>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Ch BW</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proofErr w:type="spellStart"/>
            <w: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RB allocation</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proofErr w:type="spellStart"/>
            <w: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RB allocation</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tcPr>
          <w:p w:rsidR="00FD656D" w:rsidRDefault="00FD656D" w:rsidP="00181BD1">
            <w:pPr>
              <w:pStyle w:val="TAH"/>
            </w:pPr>
          </w:p>
        </w:tc>
        <w:tc>
          <w:tcPr>
            <w:tcW w:w="1165" w:type="dxa"/>
            <w:tcBorders>
              <w:top w:val="single" w:sz="4" w:space="0" w:color="auto"/>
              <w:left w:val="single" w:sz="4" w:space="0" w:color="auto"/>
              <w:bottom w:val="single" w:sz="4" w:space="0" w:color="auto"/>
              <w:right w:val="single" w:sz="4" w:space="0" w:color="auto"/>
            </w:tcBorders>
          </w:tcPr>
          <w:p w:rsidR="00FD656D" w:rsidRDefault="00FD656D" w:rsidP="00181BD1">
            <w:pPr>
              <w:pStyle w:val="TAH"/>
            </w:pP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FDD</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TDD</w:t>
            </w:r>
          </w:p>
        </w:tc>
        <w:tc>
          <w:tcPr>
            <w:tcW w:w="1165" w:type="dxa"/>
            <w:tcBorders>
              <w:top w:val="single" w:sz="4" w:space="0" w:color="auto"/>
              <w:left w:val="single" w:sz="4" w:space="0" w:color="auto"/>
              <w:bottom w:val="single" w:sz="4" w:space="0" w:color="auto"/>
              <w:right w:val="single" w:sz="4" w:space="0" w:color="auto"/>
            </w:tcBorders>
          </w:tcPr>
          <w:p w:rsidR="00FD656D" w:rsidRDefault="00FD656D" w:rsidP="00181BD1">
            <w:pPr>
              <w:pStyle w:val="TAH"/>
            </w:pP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FDD</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TDD</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1.4MHz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3MHz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w:t>
            </w:r>
            <w:r>
              <w:rPr>
                <w:vertAlign w:val="superscript"/>
              </w:rPr>
              <w:t>4</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rPr>
                <w:rFonts w:eastAsia="MS Mincho"/>
              </w:rP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rPr>
                <w:lang w:eastAsia="zh-CN"/>
              </w:rPr>
              <w:t>Note 1:</w:t>
            </w:r>
            <w:r>
              <w:rPr>
                <w:lang w:eastAsia="zh-CN"/>
              </w:rPr>
              <w:tab/>
              <w:t>Test Channel Bandwidths are checked separately for each E-UTRA band, which applicable channel bandwidths are specified in Table 5.4.2.1-1</w:t>
            </w:r>
            <w:r>
              <w:t>.</w:t>
            </w:r>
          </w:p>
          <w:p w:rsidR="00FD656D" w:rsidRDefault="00FD656D" w:rsidP="00181BD1">
            <w:pPr>
              <w:pStyle w:val="TAN"/>
            </w:pPr>
            <w:r>
              <w:t>Note 2:</w:t>
            </w:r>
            <w:r>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rsidR="00FD656D" w:rsidRDefault="00FD656D" w:rsidP="00181BD1">
            <w:pPr>
              <w:pStyle w:val="TAN"/>
            </w:pPr>
            <w:r>
              <w:t>Note 3:</w:t>
            </w:r>
            <w:r>
              <w:tab/>
              <w:t>For the DL signal one sided dynamic OCNG Pattern OP.1 FDD/TDD is used.</w:t>
            </w:r>
          </w:p>
          <w:p w:rsidR="00FD656D" w:rsidRDefault="00FD656D" w:rsidP="00181BD1">
            <w:pPr>
              <w:pStyle w:val="TAN"/>
            </w:pPr>
            <w:r>
              <w:t>Note 4:</w:t>
            </w:r>
            <w:r>
              <w:tab/>
              <w:t>Applicable only to E-UTRA FDD Bands 31</w:t>
            </w:r>
            <w:del w:id="11" w:author="China Unicom" w:date="2019-02-15T15:58:00Z">
              <w:r w:rsidDel="007F00EA">
                <w:delText xml:space="preserve"> and </w:delText>
              </w:r>
            </w:del>
            <w:ins w:id="12" w:author="China Unicom" w:date="2019-02-15T15:58:00Z">
              <w:r>
                <w:t>,</w:t>
              </w:r>
            </w:ins>
            <w:r>
              <w:t>72</w:t>
            </w:r>
            <w:ins w:id="13" w:author="China Unicom" w:date="2019-02-15T15:58:00Z">
              <w:r>
                <w:t xml:space="preserve"> and 73</w:t>
              </w:r>
            </w:ins>
            <w:r>
              <w:t xml:space="preserve">. The UL resource blocks shall be located at </w:t>
            </w:r>
            <w:proofErr w:type="spellStart"/>
            <w:r>
              <w:t>RBstart</w:t>
            </w:r>
            <w:proofErr w:type="spellEnd"/>
            <w:r>
              <w:t xml:space="preserve"> 10 (according to Table 7.3.3-2).</w:t>
            </w:r>
          </w:p>
        </w:tc>
      </w:tr>
    </w:tbl>
    <w:p w:rsidR="00FD656D" w:rsidRDefault="00FD656D" w:rsidP="00FD656D">
      <w:pPr>
        <w:rPr>
          <w:rFonts w:eastAsia="Times New Roman"/>
        </w:rPr>
      </w:pPr>
    </w:p>
    <w:p w:rsidR="00FD656D" w:rsidRDefault="00FD656D" w:rsidP="00FD656D">
      <w:pPr>
        <w:pStyle w:val="B1"/>
      </w:pPr>
      <w:r>
        <w:t>1.</w:t>
      </w:r>
      <w:r>
        <w:tab/>
        <w:t>Connect the SS to the UE antenna connectors as shown in TS 36.508 [7] Annex A, in Figure A.4.</w:t>
      </w:r>
    </w:p>
    <w:p w:rsidR="00FD656D" w:rsidRDefault="00FD656D" w:rsidP="00FD656D">
      <w:pPr>
        <w:pStyle w:val="B1"/>
      </w:pPr>
      <w:r>
        <w:t>2.</w:t>
      </w:r>
      <w:r>
        <w:tab/>
        <w:t>The parameter settings for the cell are set up according to TS 36.508 [7] subclause 4.4.3.</w:t>
      </w:r>
    </w:p>
    <w:p w:rsidR="00FD656D" w:rsidRDefault="00FD656D" w:rsidP="00FD656D">
      <w:pPr>
        <w:pStyle w:val="B1"/>
      </w:pPr>
      <w:r>
        <w:t>3.</w:t>
      </w:r>
      <w:r>
        <w:tab/>
        <w:t>Downlink signals are initially set up according to Annex C0, C.1 and C.3.1, and uplink signals according to Annex H.1 and H.3.1.</w:t>
      </w:r>
    </w:p>
    <w:p w:rsidR="00FD656D" w:rsidRDefault="00FD656D" w:rsidP="00FD656D">
      <w:pPr>
        <w:pStyle w:val="B1"/>
      </w:pPr>
      <w:r>
        <w:t>4.</w:t>
      </w:r>
      <w:r>
        <w:tab/>
        <w:t>The UL and DL Reference Measurement channels are set according to in Table 7.6.1.4.1-1.</w:t>
      </w:r>
    </w:p>
    <w:p w:rsidR="00FD656D" w:rsidRDefault="00FD656D" w:rsidP="00FD656D">
      <w:pPr>
        <w:pStyle w:val="B1"/>
      </w:pPr>
      <w:r>
        <w:t>5.</w:t>
      </w:r>
      <w:r>
        <w:tab/>
        <w:t>Propagation conditions are set according to Annex B.0.</w:t>
      </w:r>
    </w:p>
    <w:p w:rsidR="00FD656D" w:rsidRDefault="00FD656D" w:rsidP="00FD656D">
      <w:pPr>
        <w:pStyle w:val="B1"/>
      </w:pPr>
      <w:r>
        <w:t>6.</w:t>
      </w:r>
      <w:r>
        <w:tab/>
        <w:t>Ensure the UE is in State 3A-RF according to TS 36.508 [7] clause 5.2A.2. Message contents are defined in clause 7.6.1.4.3.</w:t>
      </w:r>
    </w:p>
    <w:p w:rsidR="00FD656D" w:rsidRDefault="00FD656D" w:rsidP="00FD656D">
      <w:pPr>
        <w:pStyle w:val="5"/>
      </w:pPr>
      <w:bookmarkStart w:id="14" w:name="_Toc336589867"/>
      <w:r>
        <w:rPr>
          <w:rFonts w:eastAsia="??"/>
        </w:rPr>
        <w:t>7.6.1.4.2</w:t>
      </w:r>
      <w:r>
        <w:rPr>
          <w:rFonts w:eastAsia="??"/>
        </w:rPr>
        <w:tab/>
        <w:t>Test Procedure</w:t>
      </w:r>
      <w:bookmarkEnd w:id="14"/>
    </w:p>
    <w:p w:rsidR="00FD656D" w:rsidRDefault="00FD656D" w:rsidP="00FD656D">
      <w:pPr>
        <w:pStyle w:val="B1"/>
      </w:pPr>
      <w:r>
        <w:rPr>
          <w:rFonts w:eastAsia="??"/>
        </w:rPr>
        <w:t>1.</w:t>
      </w:r>
      <w:r>
        <w:rPr>
          <w:rFonts w:eastAsia="??"/>
        </w:rPr>
        <w:tab/>
        <w:t>SS transmits PDSCH via PDCCH DCI format 1A for C_RNTI to transmit the DL RMC according to Table 7.6.1.4.1-1. The SS sends downlink MAC padding bits on the DL RMC.</w:t>
      </w:r>
    </w:p>
    <w:p w:rsidR="00FD656D" w:rsidRDefault="00FD656D" w:rsidP="00FD656D">
      <w:pPr>
        <w:pStyle w:val="B1"/>
      </w:pPr>
      <w:r>
        <w:t>2.</w:t>
      </w:r>
      <w:r>
        <w:tab/>
        <w:t>SS sends uplink scheduling information for each UL HARQ process via PDCCH DCI format 0 for C_RNTI to schedule the UL RMC according to Table 7.6.1.4.1-1. Since the UE has no payload data to send, the UE transmits uplink MAC padding bits on the UL RMC.</w:t>
      </w:r>
    </w:p>
    <w:p w:rsidR="00FD656D" w:rsidRDefault="00FD656D" w:rsidP="00FD656D">
      <w:pPr>
        <w:pStyle w:val="B1"/>
      </w:pPr>
      <w:r>
        <w:lastRenderedPageBreak/>
        <w:t>3.</w:t>
      </w:r>
      <w:r>
        <w:tab/>
        <w:t>Set the parameters of the signal generator for an interfering signal below the wanted signal in Case 1 according to Tables 7.6.1.5-1 and 7.6.1.5-2.</w:t>
      </w:r>
    </w:p>
    <w:p w:rsidR="00FD656D" w:rsidRDefault="00FD656D" w:rsidP="00FD656D">
      <w:pPr>
        <w:pStyle w:val="B1"/>
      </w:pPr>
      <w:r>
        <w:t>4.</w:t>
      </w:r>
      <w:r>
        <w:tab/>
        <w:t xml:space="preserve">Set the downlink signal level according to the table 7.6.1.5-1. Send uplink power control commands to the UE (less or equal to 1dB step size should be used), to ensure that the UE output power is within +0, - 3.4 dB of the target level in table 7.6.1.5-1 </w:t>
      </w:r>
      <w:r>
        <w:rPr>
          <w:rFonts w:cs="v4.2.0"/>
        </w:rPr>
        <w:t xml:space="preserve">for carrier frequency f </w:t>
      </w:r>
      <w:r>
        <w:rPr>
          <w:rFonts w:cs="Arial"/>
        </w:rPr>
        <w:t>≤</w:t>
      </w:r>
      <w:r>
        <w:rPr>
          <w:rFonts w:cs="v4.2.0"/>
        </w:rPr>
        <w:t xml:space="preserve"> 3.0GHz or </w:t>
      </w:r>
      <w:r>
        <w:t xml:space="preserve">within +0, -4.0 dB of the target level </w:t>
      </w:r>
      <w:r>
        <w:rPr>
          <w:rFonts w:cs="v4.2.0"/>
        </w:rPr>
        <w:t xml:space="preserve">for carrier frequency 3.0GHz &lt; f </w:t>
      </w:r>
      <w:r>
        <w:rPr>
          <w:rFonts w:cs="Arial"/>
        </w:rPr>
        <w:t>≤</w:t>
      </w:r>
      <w:r>
        <w:rPr>
          <w:rFonts w:cs="v4.2.0"/>
        </w:rPr>
        <w:t xml:space="preserve"> 4.2GHz,</w:t>
      </w:r>
      <w:r>
        <w:t xml:space="preserve"> for at least the duration of the throughput measurement.</w:t>
      </w:r>
    </w:p>
    <w:p w:rsidR="00FD656D" w:rsidRDefault="00FD656D" w:rsidP="00FD656D">
      <w:pPr>
        <w:pStyle w:val="B1"/>
      </w:pPr>
      <w:r>
        <w:t>5.</w:t>
      </w:r>
      <w:r>
        <w:tab/>
        <w:t>Measure the average throughput for a duration sufficient to achieve statistical significance according to Annex G.2.</w:t>
      </w:r>
    </w:p>
    <w:p w:rsidR="00FD656D" w:rsidRDefault="00FD656D" w:rsidP="00FD656D">
      <w:pPr>
        <w:pStyle w:val="B1"/>
      </w:pPr>
      <w:r>
        <w:t>6.</w:t>
      </w:r>
      <w:r>
        <w:tab/>
        <w:t>Repeat steps from 3 to 5, using an interfering signal above the wanted signal in Case 1 at step 3.</w:t>
      </w:r>
    </w:p>
    <w:p w:rsidR="00FD656D" w:rsidRDefault="00FD656D" w:rsidP="00FD656D">
      <w:pPr>
        <w:pStyle w:val="B1"/>
      </w:pPr>
      <w:r>
        <w:t>7.</w:t>
      </w:r>
      <w:r>
        <w:tab/>
        <w:t>Repeat steps from 3 to 6, using interfering signals in Case 2 at step 3and 6. The ranges of case 2 are covered in steps equal to the interferer bandwidth. The test frequencies are chosen in analogy to table 7.6.1.4.2-1.</w:t>
      </w:r>
    </w:p>
    <w:p w:rsidR="00FD656D" w:rsidRDefault="00FD656D" w:rsidP="00FD656D">
      <w:pPr>
        <w:pStyle w:val="TH"/>
      </w:pPr>
      <w:r>
        <w:t>Table 7.6.1.4.2-1: Example for interferer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FD656D" w:rsidTr="00181BD1">
        <w:tc>
          <w:tcPr>
            <w:tcW w:w="3070" w:type="dxa"/>
            <w:tcBorders>
              <w:top w:val="single" w:sz="4" w:space="0" w:color="auto"/>
              <w:left w:val="single" w:sz="4" w:space="0" w:color="auto"/>
              <w:bottom w:val="single" w:sz="4" w:space="0" w:color="auto"/>
              <w:right w:val="single" w:sz="4" w:space="0" w:color="auto"/>
            </w:tcBorders>
          </w:tcPr>
          <w:p w:rsidR="00FD656D" w:rsidRDefault="00FD656D" w:rsidP="00181BD1">
            <w:pPr>
              <w:pStyle w:val="TAL"/>
            </w:pP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Lower frequency</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Upper frequency</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Band 1 DL</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2110 MHz</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2170 MHz</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Band 1 Midrange</w:t>
            </w:r>
          </w:p>
        </w:tc>
        <w:tc>
          <w:tcPr>
            <w:tcW w:w="6142" w:type="dxa"/>
            <w:gridSpan w:val="2"/>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2140 MHz</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Receive band wanted signal</w:t>
            </w:r>
          </w:p>
          <w:p w:rsidR="00FD656D" w:rsidRDefault="00FD656D" w:rsidP="00181BD1">
            <w:pPr>
              <w:pStyle w:val="TAL"/>
            </w:pPr>
            <w:r>
              <w:t>(BW 5MHz)</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2137.5 MHz</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2142.5 MHz</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Interferer case 1</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2129.9875 MHz</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2150.0125 MHz</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Interferer case 2 (inner frequency)</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2124.9925 MHz</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2155.0075 MHz</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Interferer case 2 (outer frequency)</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2099.9925 MHz</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2180.0075 MHz</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Outer limit for in band blocking</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2095MHz</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2185MHz</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Number of test frequencies case 2</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r>
      <w:tr w:rsidR="00FD656D" w:rsidTr="00181BD1">
        <w:tc>
          <w:tcPr>
            <w:tcW w:w="307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rPr>
                <w:rFonts w:eastAsia="??"/>
              </w:rPr>
              <w:t>Number of test frequencies for Band 17(asymmetric!), BW 5MHz, case 2</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0</w:t>
            </w:r>
          </w:p>
        </w:tc>
        <w:tc>
          <w:tcPr>
            <w:tcW w:w="307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w:t>
            </w:r>
          </w:p>
        </w:tc>
      </w:tr>
    </w:tbl>
    <w:p w:rsidR="00FD656D" w:rsidRDefault="00FD656D" w:rsidP="00FD656D">
      <w:pPr>
        <w:rPr>
          <w:rFonts w:eastAsia="Times New Roman"/>
        </w:rPr>
      </w:pPr>
    </w:p>
    <w:p w:rsidR="00FD656D" w:rsidRDefault="00FD656D" w:rsidP="00FD656D">
      <w:pPr>
        <w:pStyle w:val="5"/>
      </w:pPr>
      <w:bookmarkStart w:id="15" w:name="_Toc336589868"/>
      <w:r>
        <w:rPr>
          <w:rFonts w:eastAsia="??"/>
        </w:rPr>
        <w:t>7.6.1.4.3</w:t>
      </w:r>
      <w:r>
        <w:rPr>
          <w:rFonts w:eastAsia="??"/>
        </w:rPr>
        <w:tab/>
        <w:t>Message Contents</w:t>
      </w:r>
      <w:bookmarkEnd w:id="15"/>
    </w:p>
    <w:p w:rsidR="00FD656D" w:rsidRDefault="00FD656D" w:rsidP="00FD656D">
      <w:pPr>
        <w:rPr>
          <w:rFonts w:eastAsia="宋体"/>
          <w:lang w:eastAsia="zh-CN"/>
        </w:rPr>
      </w:pPr>
      <w:r>
        <w:t>Message contents are according to TS 36.508 [7] subclause 4.6</w:t>
      </w:r>
      <w:r>
        <w:rPr>
          <w:rFonts w:eastAsia="宋体"/>
          <w:lang w:eastAsia="zh-CN"/>
        </w:rPr>
        <w:t xml:space="preserve"> w</w:t>
      </w:r>
      <w:r>
        <w:t>ith th</w:t>
      </w:r>
      <w:r>
        <w:rPr>
          <w:rFonts w:eastAsia="宋体"/>
          <w:lang w:eastAsia="zh-CN"/>
        </w:rPr>
        <w:t xml:space="preserve">e following </w:t>
      </w:r>
      <w:r>
        <w:t>exception</w:t>
      </w:r>
    </w:p>
    <w:p w:rsidR="00FD656D" w:rsidRDefault="00FD656D" w:rsidP="00FD656D">
      <w:pPr>
        <w:pStyle w:val="TH"/>
        <w:rPr>
          <w:rFonts w:eastAsia="Times New Roman"/>
          <w:lang w:eastAsia="x-none"/>
        </w:rPr>
      </w:pPr>
      <w:r>
        <w:t xml:space="preserve">Table </w:t>
      </w:r>
      <w:r>
        <w:rPr>
          <w:rFonts w:eastAsia="宋体"/>
          <w:lang w:eastAsia="zh-CN"/>
        </w:rPr>
        <w:t>7.6.1.4.</w:t>
      </w:r>
      <w:r>
        <w:rPr>
          <w:lang w:eastAsia="zh-CN"/>
        </w:rPr>
        <w:t>3</w:t>
      </w:r>
      <w:r>
        <w:rPr>
          <w:rFonts w:eastAsia="宋体"/>
          <w:lang w:eastAsia="zh-CN"/>
        </w:rPr>
        <w:t>-</w:t>
      </w:r>
      <w:r>
        <w:rPr>
          <w:lang w:eastAsia="zh-CN"/>
        </w:rPr>
        <w:t>1</w:t>
      </w:r>
      <w:r>
        <w:t xml:space="preserve">: </w:t>
      </w:r>
      <w:proofErr w:type="spellStart"/>
      <w: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D656D" w:rsidTr="00181BD1">
        <w:tc>
          <w:tcPr>
            <w:tcW w:w="9781"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Derivation Path: 36.331 clause 6.3.2</w:t>
            </w: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Condition</w:t>
            </w: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proofErr w:type="spellStart"/>
            <w:r>
              <w:t>UplinkPowerControlDedicated</w:t>
            </w:r>
            <w:proofErr w:type="spellEnd"/>
            <w:r>
              <w:t>-</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w:t>
            </w:r>
            <w:proofErr w:type="spellStart"/>
            <w:r>
              <w:t>deltaMCS</w:t>
            </w:r>
            <w:proofErr w:type="spellEnd"/>
            <w:r>
              <w:t>-Enabled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en0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w:t>
            </w:r>
            <w:proofErr w:type="spellStart"/>
            <w:r>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w:t>
            </w:r>
            <w:proofErr w:type="spellStart"/>
            <w:r>
              <w:t>pSRS</w:t>
            </w:r>
            <w:proofErr w:type="spellEnd"/>
            <w:r>
              <w:t>-Offset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3 (-6 dB)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rPr>
                <w:lang w:eastAsia="zh-CN"/>
              </w:rPr>
              <w:t xml:space="preserve">  </w:t>
            </w:r>
            <w:proofErr w:type="spellStart"/>
            <w:r>
              <w:t>filterCoefficient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rPr>
                <w:rFonts w:eastAsia="宋体"/>
                <w:lang w:eastAsia="zh-CN"/>
              </w:rPr>
              <w:t>f</w:t>
            </w:r>
            <w:r>
              <w:rPr>
                <w:lang w:eastAsia="zh-CN"/>
              </w:rPr>
              <w:t>c</w:t>
            </w:r>
            <w:r>
              <w:rPr>
                <w:rFonts w:eastAsia="宋体"/>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rPr>
                <w:rFonts w:eastAsia="宋体"/>
                <w:lang w:eastAsia="zh-CN"/>
              </w:rPr>
              <w:t>larger</w:t>
            </w:r>
            <w:r>
              <w:rPr>
                <w:lang w:eastAsia="zh-CN"/>
              </w:rPr>
              <w:t xml:space="preserve"> filter length </w:t>
            </w:r>
            <w:r>
              <w:rPr>
                <w:rFonts w:eastAsia="宋体"/>
                <w:lang w:eastAsia="zh-CN"/>
              </w:rPr>
              <w:t xml:space="preserve">is used </w:t>
            </w:r>
            <w:r>
              <w:rPr>
                <w:lang w:eastAsia="zh-CN"/>
              </w:rPr>
              <w:t xml:space="preserve">to </w:t>
            </w:r>
            <w:r>
              <w:rPr>
                <w:rFonts w:eastAsia="宋体"/>
                <w:lang w:eastAsia="zh-CN"/>
              </w:rPr>
              <w:t>reduce</w:t>
            </w:r>
            <w:r>
              <w:rPr>
                <w:lang w:eastAsia="zh-CN"/>
              </w:rP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bl>
    <w:p w:rsidR="00FD656D" w:rsidRDefault="00FD656D" w:rsidP="00FD656D">
      <w:pPr>
        <w:rPr>
          <w:rFonts w:eastAsia="Times New Roman"/>
        </w:rPr>
      </w:pPr>
    </w:p>
    <w:p w:rsidR="00FD656D" w:rsidRDefault="00FD656D" w:rsidP="00FD656D">
      <w:pPr>
        <w:pStyle w:val="40"/>
      </w:pPr>
      <w:bookmarkStart w:id="16" w:name="_Toc336589869"/>
      <w:r>
        <w:rPr>
          <w:rFonts w:eastAsia="MS Mincho"/>
        </w:rPr>
        <w:t>7.6.1.5</w:t>
      </w:r>
      <w:r>
        <w:rPr>
          <w:rFonts w:eastAsia="MS Mincho"/>
        </w:rPr>
        <w:tab/>
        <w:t>Test Requirement</w:t>
      </w:r>
      <w:bookmarkEnd w:id="16"/>
    </w:p>
    <w:p w:rsidR="00FD656D" w:rsidRDefault="00FD656D" w:rsidP="00FD656D">
      <w:r>
        <w:t>The throughput measurement derived in test procedure shall be ≥ 95% of the maximum throughput of the reference measurement channels as specified in Annex A.3.2 with parameters specified in Tables 7.6.1.5-1 and 7.6.1.5-2.</w:t>
      </w:r>
    </w:p>
    <w:p w:rsidR="00FD656D" w:rsidRDefault="00FD656D" w:rsidP="00FD656D">
      <w:pPr>
        <w:pStyle w:val="TH"/>
      </w:pPr>
      <w:r>
        <w:t xml:space="preserve">Table </w:t>
      </w:r>
      <w:r>
        <w:rPr>
          <w:rFonts w:eastAsia="MS Mincho"/>
        </w:rPr>
        <w:t>7.6.1.5-1</w:t>
      </w:r>
      <w:r>
        <w:t>: In band blocking parameters</w:t>
      </w: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1131"/>
        <w:gridCol w:w="1132"/>
        <w:gridCol w:w="1273"/>
        <w:gridCol w:w="1144"/>
        <w:gridCol w:w="1138"/>
        <w:gridCol w:w="1134"/>
      </w:tblGrid>
      <w:tr w:rsidR="00FD656D" w:rsidTr="00181BD1">
        <w:tc>
          <w:tcPr>
            <w:tcW w:w="1553"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Rx 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 xml:space="preserve">Units </w:t>
            </w:r>
          </w:p>
        </w:tc>
        <w:tc>
          <w:tcPr>
            <w:tcW w:w="6952" w:type="dxa"/>
            <w:gridSpan w:val="6"/>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Channel bandwidth</w:t>
            </w:r>
          </w:p>
        </w:tc>
      </w:tr>
      <w:tr w:rsidR="00FD656D" w:rsidTr="00181BD1">
        <w:tc>
          <w:tcPr>
            <w:tcW w:w="9213"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13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 xml:space="preserve">1.4 MHz </w:t>
            </w:r>
          </w:p>
        </w:tc>
        <w:tc>
          <w:tcPr>
            <w:tcW w:w="1132"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3 MHz</w:t>
            </w:r>
          </w:p>
        </w:tc>
        <w:tc>
          <w:tcPr>
            <w:tcW w:w="127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5 MHz</w:t>
            </w:r>
          </w:p>
        </w:tc>
        <w:tc>
          <w:tcPr>
            <w:tcW w:w="114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10 MHz</w:t>
            </w:r>
          </w:p>
        </w:tc>
        <w:tc>
          <w:tcPr>
            <w:tcW w:w="113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15 MHz</w:t>
            </w:r>
          </w:p>
        </w:tc>
        <w:tc>
          <w:tcPr>
            <w:tcW w:w="113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20 MHz</w:t>
            </w:r>
          </w:p>
        </w:tc>
      </w:tr>
      <w:tr w:rsidR="00FD656D" w:rsidTr="00181BD1">
        <w:tc>
          <w:tcPr>
            <w:tcW w:w="1553"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lastRenderedPageBreak/>
              <w:t>Power in Transmission Bandwidth Configuration</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dBm</w:t>
            </w:r>
          </w:p>
        </w:tc>
        <w:tc>
          <w:tcPr>
            <w:tcW w:w="6952" w:type="dxa"/>
            <w:gridSpan w:val="6"/>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REFSENS + channel bandwidth specific value below</w:t>
            </w:r>
          </w:p>
        </w:tc>
      </w:tr>
      <w:tr w:rsidR="00FD656D" w:rsidTr="00181BD1">
        <w:tc>
          <w:tcPr>
            <w:tcW w:w="9213"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113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13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273"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14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113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9</w:t>
            </w:r>
          </w:p>
        </w:tc>
      </w:tr>
      <w:tr w:rsidR="00FD656D" w:rsidTr="00181BD1">
        <w:tc>
          <w:tcPr>
            <w:tcW w:w="155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proofErr w:type="spellStart"/>
            <w:r>
              <w:t>BW</w:t>
            </w:r>
            <w:r>
              <w:rPr>
                <w:vertAlign w:val="subscript"/>
              </w:rPr>
              <w:t>Interferer</w:t>
            </w:r>
            <w:proofErr w:type="spellEnd"/>
          </w:p>
        </w:tc>
        <w:tc>
          <w:tcPr>
            <w:tcW w:w="70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MHz</w:t>
            </w:r>
          </w:p>
        </w:tc>
        <w:tc>
          <w:tcPr>
            <w:tcW w:w="113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1.4</w:t>
            </w:r>
          </w:p>
        </w:tc>
        <w:tc>
          <w:tcPr>
            <w:tcW w:w="113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3</w:t>
            </w:r>
          </w:p>
        </w:tc>
        <w:tc>
          <w:tcPr>
            <w:tcW w:w="1273"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c>
          <w:tcPr>
            <w:tcW w:w="114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5</w:t>
            </w:r>
          </w:p>
        </w:tc>
      </w:tr>
      <w:tr w:rsidR="00FD656D" w:rsidTr="00181BD1">
        <w:tc>
          <w:tcPr>
            <w:tcW w:w="155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proofErr w:type="spellStart"/>
            <w:r>
              <w:t>F</w:t>
            </w:r>
            <w:r>
              <w:rPr>
                <w:vertAlign w:val="subscript"/>
              </w:rPr>
              <w:t>Ioffset</w:t>
            </w:r>
            <w:proofErr w:type="spellEnd"/>
            <w:r>
              <w:rPr>
                <w:vertAlign w:val="subscript"/>
              </w:rPr>
              <w:t>, case 1</w:t>
            </w:r>
          </w:p>
        </w:tc>
        <w:tc>
          <w:tcPr>
            <w:tcW w:w="70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MHz</w:t>
            </w:r>
          </w:p>
        </w:tc>
        <w:tc>
          <w:tcPr>
            <w:tcW w:w="113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2.1+0.0125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D656D" w:rsidRDefault="00FD656D" w:rsidP="00181BD1">
            <w:pPr>
              <w:pStyle w:val="TAC"/>
            </w:pPr>
            <w:r>
              <w:t>4.5+0.0075</w:t>
            </w:r>
          </w:p>
        </w:tc>
        <w:tc>
          <w:tcPr>
            <w:tcW w:w="127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7.5+0.0125</w:t>
            </w:r>
          </w:p>
        </w:tc>
        <w:tc>
          <w:tcPr>
            <w:tcW w:w="114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7.5+0.0025</w:t>
            </w:r>
          </w:p>
        </w:tc>
        <w:tc>
          <w:tcPr>
            <w:tcW w:w="113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7.5+0.0075</w:t>
            </w:r>
          </w:p>
        </w:tc>
        <w:tc>
          <w:tcPr>
            <w:tcW w:w="113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7.5+0.0125</w:t>
            </w:r>
          </w:p>
        </w:tc>
      </w:tr>
      <w:tr w:rsidR="00FD656D" w:rsidTr="00181BD1">
        <w:tc>
          <w:tcPr>
            <w:tcW w:w="155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proofErr w:type="spellStart"/>
            <w:r>
              <w:t>F</w:t>
            </w:r>
            <w:r>
              <w:rPr>
                <w:vertAlign w:val="subscript"/>
              </w:rPr>
              <w:t>Ioffset</w:t>
            </w:r>
            <w:proofErr w:type="spellEnd"/>
            <w:r>
              <w:rPr>
                <w:vertAlign w:val="subscript"/>
              </w:rPr>
              <w:t>, case 2</w:t>
            </w:r>
          </w:p>
        </w:tc>
        <w:tc>
          <w:tcPr>
            <w:tcW w:w="70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MHz</w:t>
            </w:r>
          </w:p>
        </w:tc>
        <w:tc>
          <w:tcPr>
            <w:tcW w:w="113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3.5+0.0075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D656D" w:rsidRDefault="00FD656D" w:rsidP="00181BD1">
            <w:pPr>
              <w:pStyle w:val="TAC"/>
            </w:pPr>
            <w:r>
              <w:t>7.5+0.0075</w:t>
            </w:r>
          </w:p>
        </w:tc>
        <w:tc>
          <w:tcPr>
            <w:tcW w:w="1273"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12.5+0.0075</w:t>
            </w:r>
          </w:p>
        </w:tc>
        <w:tc>
          <w:tcPr>
            <w:tcW w:w="114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12.5+0.0125</w:t>
            </w:r>
          </w:p>
        </w:tc>
        <w:tc>
          <w:tcPr>
            <w:tcW w:w="113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12.5+0.0025</w:t>
            </w:r>
          </w:p>
        </w:tc>
        <w:tc>
          <w:tcPr>
            <w:tcW w:w="1134"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12.5+0.0075</w:t>
            </w:r>
          </w:p>
        </w:tc>
      </w:tr>
      <w:tr w:rsidR="00FD656D" w:rsidTr="00181BD1">
        <w:trPr>
          <w:trHeight w:val="398"/>
        </w:trPr>
        <w:tc>
          <w:tcPr>
            <w:tcW w:w="9213" w:type="dxa"/>
            <w:gridSpan w:val="8"/>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t>Note 1:</w:t>
            </w:r>
            <w:r>
              <w:tab/>
              <w:t>The transmitter shall be set to 4dB below P</w:t>
            </w:r>
            <w:r>
              <w:rPr>
                <w:vertAlign w:val="subscript"/>
              </w:rPr>
              <w:t xml:space="preserve">CMAX_L </w:t>
            </w:r>
            <w:r>
              <w:t>with P</w:t>
            </w:r>
            <w:r>
              <w:rPr>
                <w:vertAlign w:val="subscript"/>
              </w:rPr>
              <w:t xml:space="preserve">CMAX_L </w:t>
            </w:r>
            <w:r>
              <w:t>as defined in clause 6.2.5.</w:t>
            </w:r>
          </w:p>
          <w:p w:rsidR="00FD656D" w:rsidRDefault="00FD656D" w:rsidP="00181BD1">
            <w:pPr>
              <w:pStyle w:val="TAN"/>
            </w:pPr>
            <w:r>
              <w:t>Note 2:</w:t>
            </w:r>
            <w:r>
              <w:tab/>
              <w:t>The interferer consists of the Reference measurement channel specified in Annex A.3.2 with one sided dynamic OCNG Pattern OP.1 FDD/TDD as described in Annex A.5.1.1/A.5.2.1 and set-up according to Annex C.3.1.</w:t>
            </w:r>
          </w:p>
        </w:tc>
      </w:tr>
    </w:tbl>
    <w:p w:rsidR="00FD656D" w:rsidRDefault="00FD656D" w:rsidP="00FD656D">
      <w:pPr>
        <w:rPr>
          <w:rFonts w:eastAsia="Times New Roman"/>
        </w:rPr>
      </w:pPr>
    </w:p>
    <w:p w:rsidR="00FD656D" w:rsidRDefault="00FD656D" w:rsidP="00FD656D">
      <w:pPr>
        <w:pStyle w:val="TH"/>
      </w:pPr>
      <w:r>
        <w:t>Table 7.6.1.5-2: In-band blocking</w:t>
      </w:r>
    </w:p>
    <w:tbl>
      <w:tblPr>
        <w:tblW w:w="112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1784"/>
        <w:gridCol w:w="1842"/>
        <w:gridCol w:w="1134"/>
        <w:gridCol w:w="1134"/>
        <w:gridCol w:w="1134"/>
        <w:gridCol w:w="1134"/>
      </w:tblGrid>
      <w:tr w:rsidR="00FD656D" w:rsidTr="00181BD1">
        <w:trPr>
          <w:jc w:val="center"/>
        </w:trPr>
        <w:tc>
          <w:tcPr>
            <w:tcW w:w="1199" w:type="dxa"/>
            <w:vMerge w:val="restart"/>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Unit</w:t>
            </w:r>
          </w:p>
        </w:tc>
        <w:tc>
          <w:tcPr>
            <w:tcW w:w="178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1</w:t>
            </w:r>
          </w:p>
        </w:tc>
        <w:tc>
          <w:tcPr>
            <w:tcW w:w="1842"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2</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3</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4</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5</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H"/>
              <w:rPr>
                <w:rFonts w:cs="Arial"/>
                <w:lang w:eastAsia="zh-CN"/>
              </w:rPr>
            </w:pPr>
            <w:r>
              <w:rPr>
                <w:rFonts w:cs="Arial"/>
                <w:lang w:eastAsia="zh-CN"/>
              </w:rPr>
              <w:t>Case 6</w:t>
            </w:r>
          </w:p>
        </w:tc>
      </w:tr>
      <w:tr w:rsidR="00FD656D" w:rsidTr="00181BD1">
        <w:trPr>
          <w:jc w:val="center"/>
        </w:trPr>
        <w:tc>
          <w:tcPr>
            <w:tcW w:w="11219"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b/>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P</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dBm</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-56</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-44</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Void</w:t>
            </w:r>
          </w:p>
        </w:tc>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Void</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-38</w:t>
            </w:r>
          </w:p>
        </w:tc>
        <w:tc>
          <w:tcPr>
            <w:tcW w:w="1134" w:type="dxa"/>
            <w:tcBorders>
              <w:top w:val="single" w:sz="6" w:space="0" w:color="000000"/>
              <w:left w:val="single" w:sz="6" w:space="0" w:color="000000"/>
              <w:bottom w:val="single" w:sz="6" w:space="0" w:color="000000"/>
              <w:right w:val="single" w:sz="6" w:space="0" w:color="000000"/>
            </w:tcBorders>
            <w:hideMark/>
          </w:tcPr>
          <w:p w:rsidR="00FD656D" w:rsidRDefault="00FD656D" w:rsidP="00181BD1">
            <w:pPr>
              <w:pStyle w:val="TAC"/>
              <w:rPr>
                <w:rFonts w:cs="Arial"/>
                <w:lang w:eastAsia="zh-CN"/>
              </w:rPr>
            </w:pPr>
            <w:r>
              <w:rPr>
                <w:rFonts w:cs="Arial"/>
                <w:lang w:eastAsia="zh-CN"/>
              </w:rPr>
              <w:t>-15</w:t>
            </w:r>
          </w:p>
        </w:tc>
      </w:tr>
      <w:tr w:rsidR="00FD656D" w:rsidTr="00181BD1">
        <w:trPr>
          <w:jc w:val="center"/>
        </w:trPr>
        <w:tc>
          <w:tcPr>
            <w:tcW w:w="11219"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b/>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r>
              <w:rPr>
                <w:rFonts w:cs="Arial"/>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ind w:left="-130"/>
              <w:rPr>
                <w:rFonts w:cs="Arial"/>
              </w:rPr>
            </w:pPr>
            <w:r>
              <w:rPr>
                <w:rFonts w:cs="Arial"/>
              </w:rPr>
              <w:t xml:space="preserve">=-BW/2 –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1</w:t>
            </w:r>
          </w:p>
          <w:p w:rsidR="00FD656D" w:rsidRDefault="00FD656D" w:rsidP="00181BD1">
            <w:pPr>
              <w:pStyle w:val="TAC"/>
              <w:rPr>
                <w:rFonts w:cs="Arial"/>
              </w:rPr>
            </w:pPr>
            <w:r>
              <w:rPr>
                <w:rFonts w:cs="Arial"/>
              </w:rPr>
              <w:t>&amp;</w:t>
            </w:r>
          </w:p>
          <w:p w:rsidR="00FD656D" w:rsidRDefault="00FD656D" w:rsidP="00181BD1">
            <w:pPr>
              <w:pStyle w:val="TAC"/>
              <w:ind w:left="-130"/>
              <w:rPr>
                <w:rFonts w:cs="Arial"/>
                <w:vertAlign w:val="subscript"/>
                <w:lang w:eastAsia="zh-CN"/>
              </w:rPr>
            </w:pPr>
            <w:r>
              <w:rPr>
                <w:rFonts w:cs="Arial"/>
              </w:rPr>
              <w:t xml:space="preserve">=+BW/2 </w:t>
            </w:r>
            <w:r>
              <w:rPr>
                <w:rFonts w:cs="Arial"/>
                <w:lang w:eastAsia="zh-CN"/>
              </w:rPr>
              <w:t>+</w:t>
            </w:r>
            <w:r>
              <w:rPr>
                <w:rFonts w:cs="Arial"/>
              </w:rPr>
              <w:t xml:space="preserve">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1</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ind w:left="-108"/>
              <w:rPr>
                <w:rFonts w:cs="Arial"/>
              </w:rPr>
            </w:pPr>
            <w:r>
              <w:rPr>
                <w:rFonts w:cs="Arial"/>
              </w:rPr>
              <w:t xml:space="preserve">≤-BW/2 –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2</w:t>
            </w:r>
          </w:p>
          <w:p w:rsidR="00FD656D" w:rsidRDefault="00FD656D" w:rsidP="00181BD1">
            <w:pPr>
              <w:pStyle w:val="TAC"/>
              <w:ind w:left="-108"/>
              <w:rPr>
                <w:rFonts w:cs="Arial"/>
              </w:rPr>
            </w:pPr>
            <w:r>
              <w:rPr>
                <w:rFonts w:cs="Arial"/>
              </w:rPr>
              <w:t>&amp;</w:t>
            </w:r>
          </w:p>
          <w:p w:rsidR="00FD656D" w:rsidRDefault="00FD656D" w:rsidP="00181BD1">
            <w:pPr>
              <w:pStyle w:val="TAC"/>
              <w:ind w:left="-108"/>
              <w:rPr>
                <w:rFonts w:cs="Arial"/>
                <w:lang w:eastAsia="zh-CN"/>
              </w:rPr>
            </w:pPr>
            <w:r>
              <w:rPr>
                <w:rFonts w:cs="Arial"/>
              </w:rPr>
              <w:t xml:space="preserve">≥+BW/2 </w:t>
            </w:r>
            <w:r>
              <w:rPr>
                <w:rFonts w:cs="Arial"/>
                <w:lang w:eastAsia="zh-CN"/>
              </w:rPr>
              <w:t>+</w:t>
            </w:r>
            <w:r>
              <w:rPr>
                <w:rFonts w:cs="Arial"/>
              </w:rPr>
              <w:t xml:space="preserve">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2</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-BW/2 - 11</w:t>
            </w:r>
          </w:p>
        </w:tc>
        <w:tc>
          <w:tcPr>
            <w:tcW w:w="1134" w:type="dxa"/>
            <w:tcBorders>
              <w:top w:val="single" w:sz="6" w:space="0" w:color="000000"/>
              <w:left w:val="single" w:sz="6" w:space="0" w:color="000000"/>
              <w:bottom w:val="single" w:sz="6" w:space="0" w:color="000000"/>
              <w:right w:val="single" w:sz="6" w:space="0" w:color="000000"/>
            </w:tcBorders>
          </w:tcPr>
          <w:p w:rsidR="00FD656D" w:rsidRDefault="00FD656D" w:rsidP="00181BD1">
            <w:pPr>
              <w:pStyle w:val="TAC"/>
              <w:rPr>
                <w:rFonts w:cs="Arial"/>
                <w:lang w:eastAsia="zh-CN"/>
              </w:rPr>
            </w:pPr>
          </w:p>
        </w:tc>
      </w:tr>
      <w:tr w:rsidR="00FD656D" w:rsidTr="00181BD1">
        <w:trPr>
          <w:jc w:val="center"/>
        </w:trPr>
        <w:tc>
          <w:tcPr>
            <w:tcW w:w="1199"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rPr>
            </w:pPr>
            <w:r>
              <w:rPr>
                <w:rFonts w:cs="Arial"/>
              </w:rPr>
              <w:t>1, 2, 3, 4, 5, 6, 7, 8, 9, 10, 11, 12, 13, 14, 17, 18, 19, 20, 21, 22, 23,</w:t>
            </w:r>
          </w:p>
          <w:p w:rsidR="00FD656D" w:rsidRDefault="00FD656D" w:rsidP="00181BD1">
            <w:pPr>
              <w:pStyle w:val="TAC"/>
              <w:rPr>
                <w:rFonts w:cs="Arial"/>
                <w:lang w:eastAsia="zh-CN"/>
              </w:rPr>
            </w:pPr>
            <w:r>
              <w:rPr>
                <w:rFonts w:cs="Arial"/>
              </w:rPr>
              <w:t xml:space="preserve">25, 26, 27, 28, 31, </w:t>
            </w:r>
            <w:r>
              <w:rPr>
                <w:rFonts w:cs="Arial"/>
                <w:lang w:eastAsia="zh-CN"/>
              </w:rPr>
              <w:t>33, 34, 35, 36, 37, 38, 39, 40, 41, 42, 43, 44, 45, 48, 50, 51, 65, 66, 68, 70, 72,</w:t>
            </w:r>
            <w:ins w:id="17" w:author="China Unicom" w:date="2019-02-15T15:52:00Z">
              <w:r>
                <w:rPr>
                  <w:rFonts w:cs="Arial"/>
                  <w:lang w:eastAsia="zh-CN"/>
                </w:rPr>
                <w:t>73,</w:t>
              </w:r>
            </w:ins>
            <w:r>
              <w:rPr>
                <w:rFonts w:cs="Arial"/>
                <w:lang w:eastAsia="zh-CN"/>
              </w:rPr>
              <w:t xml:space="preserve"> 74</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15</w:t>
            </w:r>
          </w:p>
          <w:p w:rsidR="00FD656D" w:rsidRDefault="00FD656D" w:rsidP="00181BD1">
            <w:pPr>
              <w:pStyle w:val="TAC"/>
              <w:rPr>
                <w:rFonts w:cs="Arial"/>
                <w:lang w:eastAsia="zh-CN"/>
              </w:rPr>
            </w:pPr>
            <w:r>
              <w:rPr>
                <w:rFonts w:cs="Arial"/>
                <w:lang w:eastAsia="zh-CN"/>
              </w:rPr>
              <w:t>to</w:t>
            </w:r>
          </w:p>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DL_high</w:t>
            </w:r>
            <w:proofErr w:type="spellEnd"/>
            <w:r>
              <w:rPr>
                <w:rFonts w:cs="Arial"/>
                <w:vertAlign w:val="subscript"/>
                <w:lang w:eastAsia="zh-CN"/>
              </w:rPr>
              <w:t xml:space="preserve"> </w:t>
            </w:r>
            <w:r>
              <w:rPr>
                <w:rFonts w:cs="Arial"/>
                <w:lang w:eastAsia="zh-CN"/>
              </w:rPr>
              <w:t>+ 15</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tcPr>
          <w:p w:rsidR="00FD656D" w:rsidRDefault="00FD656D" w:rsidP="00181BD1">
            <w:pPr>
              <w:pStyle w:val="TAC"/>
              <w:rPr>
                <w:rFonts w:cs="Arial"/>
                <w:lang w:eastAsia="zh-CN"/>
              </w:rPr>
            </w:pPr>
          </w:p>
        </w:tc>
      </w:tr>
      <w:tr w:rsidR="00FD656D" w:rsidTr="00181BD1">
        <w:trPr>
          <w:jc w:val="center"/>
        </w:trPr>
        <w:tc>
          <w:tcPr>
            <w:tcW w:w="1199"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30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15</w:t>
            </w:r>
          </w:p>
          <w:p w:rsidR="00FD656D" w:rsidRDefault="00FD656D" w:rsidP="00181BD1">
            <w:pPr>
              <w:pStyle w:val="TAC"/>
              <w:rPr>
                <w:rFonts w:cs="Arial"/>
                <w:lang w:eastAsia="zh-CN"/>
              </w:rPr>
            </w:pPr>
            <w:r>
              <w:rPr>
                <w:rFonts w:cs="Arial"/>
                <w:lang w:eastAsia="zh-CN"/>
              </w:rPr>
              <w:t>to</w:t>
            </w:r>
          </w:p>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DL_high</w:t>
            </w:r>
            <w:proofErr w:type="spellEnd"/>
            <w:r>
              <w:rPr>
                <w:rFonts w:cs="Arial"/>
                <w:vertAlign w:val="subscript"/>
                <w:lang w:eastAsia="zh-CN"/>
              </w:rPr>
              <w:t xml:space="preserve"> </w:t>
            </w:r>
            <w:r>
              <w:rPr>
                <w:rFonts w:cs="Arial"/>
                <w:lang w:eastAsia="zh-CN"/>
              </w:rPr>
              <w:t>+ 15</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spacing w:after="0"/>
              <w:rPr>
                <w:rFonts w:ascii="Arial" w:hAnsi="Arial" w:cs="Arial"/>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11</w:t>
            </w:r>
          </w:p>
        </w:tc>
        <w:tc>
          <w:tcPr>
            <w:tcW w:w="1134" w:type="dxa"/>
            <w:tcBorders>
              <w:top w:val="single" w:sz="6" w:space="0" w:color="000000"/>
              <w:left w:val="single" w:sz="6" w:space="0" w:color="000000"/>
              <w:bottom w:val="single" w:sz="6" w:space="0" w:color="000000"/>
              <w:right w:val="single" w:sz="6" w:space="0" w:color="000000"/>
            </w:tcBorders>
          </w:tcPr>
          <w:p w:rsidR="00FD656D" w:rsidRDefault="00FD656D" w:rsidP="00181BD1">
            <w:pPr>
              <w:pStyle w:val="TAC"/>
              <w:rPr>
                <w:rFonts w:cs="Arial"/>
                <w:lang w:eastAsia="zh-CN"/>
              </w:rPr>
            </w:pPr>
          </w:p>
        </w:tc>
      </w:tr>
      <w:tr w:rsidR="00FD656D" w:rsidTr="00181BD1">
        <w:trPr>
          <w:jc w:val="center"/>
        </w:trPr>
        <w:tc>
          <w:tcPr>
            <w:tcW w:w="1199"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71</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xml:space="preserve">– 12 to </w:t>
            </w:r>
            <w:proofErr w:type="spellStart"/>
            <w:r>
              <w:rPr>
                <w:rFonts w:cs="Arial"/>
                <w:lang w:eastAsia="zh-CN"/>
              </w:rPr>
              <w:t>F</w:t>
            </w:r>
            <w:r>
              <w:rPr>
                <w:rFonts w:cs="Arial"/>
                <w:vertAlign w:val="subscript"/>
                <w:lang w:eastAsia="zh-CN"/>
              </w:rPr>
              <w:t>DL_high</w:t>
            </w:r>
            <w:proofErr w:type="spellEnd"/>
            <w:r>
              <w:rPr>
                <w:rFonts w:cs="Arial"/>
                <w:vertAlign w:val="subscript"/>
                <w:lang w:eastAsia="zh-CN"/>
              </w:rPr>
              <w:t xml:space="preserve"> </w:t>
            </w:r>
            <w:r>
              <w:rPr>
                <w:rFonts w:cs="Arial"/>
                <w:lang w:eastAsia="zh-CN"/>
              </w:rPr>
              <w:t>+ 15</w:t>
            </w: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FD656D" w:rsidRDefault="00FD656D" w:rsidP="00181BD1">
            <w:pPr>
              <w:pStyle w:val="TAC"/>
              <w:rPr>
                <w:rFonts w:cs="Arial"/>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C"/>
              <w:rPr>
                <w:rFonts w:cs="Arial"/>
                <w:lang w:eastAsia="zh-CN"/>
              </w:rPr>
            </w:pPr>
            <w:r>
              <w:rPr>
                <w:rFonts w:cs="Arial"/>
                <w:lang w:eastAsia="zh-CN"/>
              </w:rPr>
              <w:t>F</w:t>
            </w:r>
            <w:r>
              <w:rPr>
                <w:rFonts w:cs="Arial"/>
                <w:vertAlign w:val="subscript"/>
                <w:lang w:eastAsia="zh-CN"/>
              </w:rPr>
              <w:t xml:space="preserve">DL-low </w:t>
            </w:r>
            <w:r>
              <w:rPr>
                <w:rFonts w:cs="Arial"/>
                <w:lang w:eastAsia="zh-CN"/>
              </w:rPr>
              <w:t>- 12</w:t>
            </w:r>
          </w:p>
        </w:tc>
      </w:tr>
      <w:tr w:rsidR="00FD656D" w:rsidTr="00181BD1">
        <w:trPr>
          <w:jc w:val="center"/>
        </w:trPr>
        <w:tc>
          <w:tcPr>
            <w:tcW w:w="11219" w:type="dxa"/>
            <w:gridSpan w:val="9"/>
            <w:tcBorders>
              <w:top w:val="single" w:sz="6" w:space="0" w:color="000000"/>
              <w:left w:val="single" w:sz="6" w:space="0" w:color="000000"/>
              <w:bottom w:val="single" w:sz="6" w:space="0" w:color="000000"/>
              <w:right w:val="single" w:sz="6" w:space="0" w:color="000000"/>
            </w:tcBorders>
            <w:vAlign w:val="center"/>
            <w:hideMark/>
          </w:tcPr>
          <w:p w:rsidR="00FD656D" w:rsidRDefault="00FD656D" w:rsidP="00181BD1">
            <w:pPr>
              <w:pStyle w:val="TAN"/>
              <w:rPr>
                <w:rFonts w:cs="Arial"/>
              </w:rPr>
            </w:pPr>
            <w:r>
              <w:rPr>
                <w:rFonts w:cs="Arial"/>
              </w:rPr>
              <w:t>NOTE 1:</w:t>
            </w:r>
            <w:r>
              <w:rPr>
                <w:rFonts w:cs="Arial"/>
              </w:rPr>
              <w:tab/>
              <w:t xml:space="preserve">For certain bands, the unwanted modulated interfering signal may not fall inside the UE receive band, but within the first 15 MHz below or above the UE receive band </w:t>
            </w:r>
          </w:p>
          <w:p w:rsidR="00FD656D" w:rsidRDefault="00FD656D" w:rsidP="00181BD1">
            <w:pPr>
              <w:pStyle w:val="TAN"/>
              <w:rPr>
                <w:rFonts w:cs="Arial"/>
              </w:rPr>
            </w:pPr>
            <w:r>
              <w:rPr>
                <w:rFonts w:cs="Arial"/>
              </w:rPr>
              <w:t>NOTE 2:</w:t>
            </w:r>
            <w:r>
              <w:rPr>
                <w:rFonts w:cs="Arial"/>
              </w:rPr>
              <w:tab/>
              <w:t xml:space="preserve">For each carrier frequency the requirement is valid for two frequencies: </w:t>
            </w:r>
          </w:p>
          <w:p w:rsidR="00FD656D" w:rsidRDefault="00FD656D" w:rsidP="00181BD1">
            <w:pPr>
              <w:pStyle w:val="TAN"/>
              <w:ind w:left="1987"/>
              <w:rPr>
                <w:rFonts w:cs="Arial"/>
              </w:rPr>
            </w:pPr>
            <w:r>
              <w:rPr>
                <w:rFonts w:cs="Arial"/>
              </w:rPr>
              <w:t xml:space="preserve">a. the carrier frequency -BW/2 - </w:t>
            </w:r>
            <w:proofErr w:type="spellStart"/>
            <w:r>
              <w:rPr>
                <w:rFonts w:cs="Arial"/>
              </w:rPr>
              <w:t>F</w:t>
            </w:r>
            <w:r>
              <w:rPr>
                <w:rFonts w:cs="Arial"/>
                <w:vertAlign w:val="subscript"/>
              </w:rPr>
              <w:t>Ioffset</w:t>
            </w:r>
            <w:proofErr w:type="spellEnd"/>
            <w:r>
              <w:rPr>
                <w:rFonts w:cs="Arial"/>
                <w:vertAlign w:val="subscript"/>
              </w:rPr>
              <w:t xml:space="preserve">, case 1 </w:t>
            </w:r>
            <w:r>
              <w:rPr>
                <w:rFonts w:cs="Arial"/>
              </w:rPr>
              <w:t>and</w:t>
            </w:r>
          </w:p>
          <w:p w:rsidR="00FD656D" w:rsidRDefault="00FD656D" w:rsidP="00181BD1">
            <w:pPr>
              <w:pStyle w:val="TAN"/>
              <w:ind w:left="1987"/>
              <w:rPr>
                <w:rFonts w:cs="Arial"/>
              </w:rPr>
            </w:pPr>
            <w:r>
              <w:rPr>
                <w:rFonts w:cs="Arial"/>
              </w:rPr>
              <w:t xml:space="preserve">b. the carrier frequency +BW/2 + </w:t>
            </w:r>
            <w:proofErr w:type="spellStart"/>
            <w:r>
              <w:rPr>
                <w:rFonts w:cs="Arial"/>
              </w:rPr>
              <w:t>F</w:t>
            </w:r>
            <w:r>
              <w:rPr>
                <w:rFonts w:cs="Arial"/>
                <w:vertAlign w:val="subscript"/>
              </w:rPr>
              <w:t>Ioffset</w:t>
            </w:r>
            <w:proofErr w:type="spellEnd"/>
            <w:r>
              <w:rPr>
                <w:rFonts w:cs="Arial"/>
                <w:vertAlign w:val="subscript"/>
              </w:rPr>
              <w:t>, case 1</w:t>
            </w:r>
          </w:p>
          <w:p w:rsidR="00FD656D" w:rsidRDefault="00FD656D" w:rsidP="00181BD1">
            <w:pPr>
              <w:pStyle w:val="TAN"/>
              <w:rPr>
                <w:rFonts w:cs="Arial"/>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centre frequencies </w:t>
            </w:r>
          </w:p>
        </w:tc>
      </w:tr>
    </w:tbl>
    <w:p w:rsidR="00FD656D" w:rsidRDefault="00FD656D" w:rsidP="00FD656D">
      <w:pPr>
        <w:rPr>
          <w:rFonts w:eastAsia="Times New Roman"/>
        </w:rPr>
      </w:pPr>
    </w:p>
    <w:p w:rsidR="00FD656D" w:rsidRDefault="00FD656D" w:rsidP="00FD656D">
      <w:r>
        <w:t xml:space="preserve">For the UE which supports inter band CA configuration in Table 7.3.3-1A, </w:t>
      </w:r>
      <w:proofErr w:type="spellStart"/>
      <w:r>
        <w:rPr>
          <w:lang w:eastAsia="zh-CN"/>
        </w:rPr>
        <w:t>P</w:t>
      </w:r>
      <w:r>
        <w:rPr>
          <w:vertAlign w:val="subscript"/>
          <w:lang w:eastAsia="zh-CN"/>
        </w:rPr>
        <w:t>Interferer</w:t>
      </w:r>
      <w:proofErr w:type="spellEnd"/>
      <w:r>
        <w:rPr>
          <w:vertAlign w:val="subscript"/>
          <w:lang w:eastAsia="zh-CN"/>
        </w:rPr>
        <w:t xml:space="preserve"> </w:t>
      </w:r>
      <w:r>
        <w:rPr>
          <w:lang w:eastAsia="zh-CN"/>
        </w:rPr>
        <w:t xml:space="preserve">power defined in Table 7.6.1.5-2 is increased by the amount given by </w:t>
      </w:r>
      <w:proofErr w:type="spellStart"/>
      <w:r>
        <w:t>Δ</w:t>
      </w:r>
      <w:proofErr w:type="gramStart"/>
      <w:r>
        <w:t>R</w:t>
      </w:r>
      <w:r>
        <w:rPr>
          <w:vertAlign w:val="subscript"/>
        </w:rPr>
        <w:t>IB,c</w:t>
      </w:r>
      <w:proofErr w:type="spellEnd"/>
      <w:proofErr w:type="gramEnd"/>
      <w:r>
        <w:t xml:space="preserve"> in Table 7.3.3-1A.</w:t>
      </w:r>
    </w:p>
    <w:p w:rsidR="00FD656D" w:rsidRPr="00EA329C" w:rsidRDefault="00FD656D" w:rsidP="00FD656D">
      <w:pPr>
        <w:rPr>
          <w:rFonts w:eastAsia="宋体"/>
          <w:noProof/>
          <w:color w:val="0070C0"/>
        </w:rPr>
      </w:pPr>
      <w:r w:rsidRPr="00EA329C">
        <w:rPr>
          <w:rFonts w:eastAsia="宋体"/>
          <w:noProof/>
          <w:color w:val="0070C0"/>
        </w:rPr>
        <w:t>*********************************** Unchanged section ******************************************</w:t>
      </w:r>
    </w:p>
    <w:p w:rsidR="00FD656D" w:rsidRDefault="00FD656D" w:rsidP="00FD656D">
      <w:pPr>
        <w:pStyle w:val="30"/>
        <w:rPr>
          <w:lang w:eastAsia="x-none"/>
        </w:rPr>
      </w:pPr>
      <w:r>
        <w:t>7.6.2</w:t>
      </w:r>
      <w:r>
        <w:tab/>
        <w:t>Out-of-band blocking</w:t>
      </w:r>
    </w:p>
    <w:p w:rsidR="00FD656D" w:rsidRDefault="00FD656D" w:rsidP="00FD656D">
      <w:pPr>
        <w:pStyle w:val="40"/>
      </w:pPr>
      <w:bookmarkStart w:id="18" w:name="_Toc336589889"/>
      <w:r>
        <w:t>7.6.2.1</w:t>
      </w:r>
      <w:r>
        <w:tab/>
        <w:t>Test Purpose</w:t>
      </w:r>
      <w:bookmarkEnd w:id="18"/>
    </w:p>
    <w:p w:rsidR="00FD656D" w:rsidRDefault="00FD656D" w:rsidP="00FD656D">
      <w:r>
        <w:t>Out-of-band band blocking is defined for an unwanted CW interfering signal falling more than 15 MHz below or above the UE receive band, at which a given average throughput shall meet or exceed the requirement for the specified measurement channels.</w:t>
      </w:r>
    </w:p>
    <w:p w:rsidR="00FD656D" w:rsidRDefault="00FD656D" w:rsidP="00FD656D">
      <w:r>
        <w:t>For the first 15 MHz below or above the UE receive band the appropriate in-band blocking or adjacent channel selectivity in sub-clause 7.5.1 and sub-clause 7.6.1 shall be applied.</w:t>
      </w:r>
    </w:p>
    <w:p w:rsidR="00FD656D" w:rsidRDefault="00FD656D" w:rsidP="00FD656D">
      <w:r>
        <w:lastRenderedPageBreak/>
        <w:t>The lack of out-of-band blocking ability will decrease the coverage area when other e-</w:t>
      </w:r>
      <w:proofErr w:type="spellStart"/>
      <w:r>
        <w:t>NodeB</w:t>
      </w:r>
      <w:proofErr w:type="spellEnd"/>
      <w:r>
        <w:t xml:space="preserve"> transmitters exist (except in the adjacent channels and spurious response).</w:t>
      </w:r>
    </w:p>
    <w:p w:rsidR="00FD656D" w:rsidRDefault="00FD656D" w:rsidP="00FD656D">
      <w:pPr>
        <w:pStyle w:val="40"/>
      </w:pPr>
      <w:bookmarkStart w:id="19" w:name="_Toc336589890"/>
      <w:r>
        <w:t>7.6.2.2</w:t>
      </w:r>
      <w:r>
        <w:tab/>
        <w:t>Test Applicability</w:t>
      </w:r>
      <w:bookmarkEnd w:id="19"/>
    </w:p>
    <w:p w:rsidR="00FD656D" w:rsidRDefault="00FD656D" w:rsidP="00FD656D">
      <w:r>
        <w:t>This test applies to all types of E-UTRA UE release 8 and forward.</w:t>
      </w:r>
    </w:p>
    <w:p w:rsidR="00FD656D" w:rsidRDefault="00FD656D" w:rsidP="00FD656D">
      <w:pPr>
        <w:pStyle w:val="40"/>
      </w:pPr>
      <w:bookmarkStart w:id="20" w:name="_Toc336589891"/>
      <w:r>
        <w:rPr>
          <w:rFonts w:eastAsia="??"/>
        </w:rPr>
        <w:t>7.6.2.3</w:t>
      </w:r>
      <w:r>
        <w:rPr>
          <w:rFonts w:eastAsia="??"/>
        </w:rPr>
        <w:tab/>
        <w:t>Minimum Conformance Requirements</w:t>
      </w:r>
      <w:bookmarkEnd w:id="20"/>
    </w:p>
    <w:p w:rsidR="00FD656D" w:rsidRDefault="00FD656D" w:rsidP="00FD656D">
      <w:r>
        <w:t>The throughput shall be ≥ 95% of the maximum throughput of the reference measurement channels as specified in Annexes A.2.2, A.2.3 and A.3.2 (with one sided dynamic OCNG Pattern OP.1 FDD/TDD for the DL-signal as described in Annex A.5.1.1/A.5.2.1) with parameters specified in Tables 7.6.2.3-1 and 7.6.2.3-2. For operating bands with an unpaired DL part (as noted in Table 5.2-1), the requirements only apply for carriers assigned in the paired part.</w:t>
      </w:r>
    </w:p>
    <w:p w:rsidR="00FD656D" w:rsidRDefault="00FD656D" w:rsidP="00FD656D">
      <w:r>
        <w:rPr>
          <w:rFonts w:eastAsia="Osaka"/>
        </w:rPr>
        <w:t xml:space="preserve">For Table 7.6.2.3-2 in frequency range 1, 2 and 3, up to </w:t>
      </w:r>
      <w:r>
        <w:rPr>
          <w:rFonts w:eastAsia="Osaka"/>
          <w:position w:val="-16"/>
        </w:rPr>
        <w:object w:dxaOrig="222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11pt;height:21.75pt" o:ole="">
            <v:imagedata r:id="rId13" o:title=""/>
          </v:shape>
          <o:OLEObject Type="Embed" ProgID="Equation.3" ShapeID="_x0000_i1163" DrawAspect="Content" ObjectID="_1611774661" r:id="rId14"/>
        </w:object>
      </w:r>
      <w:r>
        <w:rPr>
          <w:rFonts w:eastAsia="Osaka"/>
        </w:rPr>
        <w:t xml:space="preserve">exceptions are allowed for spurious response frequencies in each assigned frequency channel when measured using a 1MHz step size, where </w:t>
      </w:r>
      <w:r>
        <w:rPr>
          <w:rFonts w:eastAsia="Osaka"/>
          <w:position w:val="-10"/>
        </w:rPr>
        <w:object w:dxaOrig="465" w:dyaOrig="345">
          <v:shape id="_x0000_i1164" type="#_x0000_t75" style="width:23.25pt;height:17.25pt" o:ole="">
            <v:imagedata r:id="rId15" o:title=""/>
          </v:shape>
          <o:OLEObject Type="Embed" ProgID="Equation.3" ShapeID="_x0000_i1164" DrawAspect="Content" ObjectID="_1611774662" r:id="rId16"/>
        </w:object>
      </w:r>
      <w:r>
        <w:rPr>
          <w:rFonts w:eastAsia="Osaka"/>
        </w:rPr>
        <w:t xml:space="preserve"> is the number of resource blocks in the downlink transmission bandwidth configuration (see Figure 5.4.2-1). </w:t>
      </w:r>
      <w:r>
        <w:t>For these exceptions the requirements of clause 7.7 Spurious Response are applicable.</w:t>
      </w:r>
    </w:p>
    <w:p w:rsidR="00FD656D" w:rsidRDefault="00FD656D" w:rsidP="00FD656D">
      <w:r>
        <w:rPr>
          <w:rFonts w:eastAsia="Osaka"/>
        </w:rPr>
        <w:t xml:space="preserve">For Table 7.6.2.3-2 in frequency range 4, up to </w:t>
      </w:r>
      <w:r>
        <w:rPr>
          <w:rFonts w:eastAsia="Osaka"/>
          <w:position w:val="-16"/>
        </w:rPr>
        <w:object w:dxaOrig="2940" w:dyaOrig="435">
          <v:shape id="_x0000_i1165" type="#_x0000_t75" style="width:147pt;height:21.75pt" o:ole="">
            <v:imagedata r:id="rId17" o:title=""/>
          </v:shape>
          <o:OLEObject Type="Embed" ProgID="Equation.3" ShapeID="_x0000_i1165" DrawAspect="Content" ObjectID="_1611774663" r:id="rId18"/>
        </w:object>
      </w:r>
      <w:r>
        <w:rPr>
          <w:rFonts w:eastAsia="Osaka"/>
        </w:rPr>
        <w:t xml:space="preserve">exceptions are allowed for spurious response frequencies in each assigned frequency channel when measured using a 1MHz step size, where </w:t>
      </w:r>
      <w:r>
        <w:rPr>
          <w:rFonts w:eastAsia="Osaka"/>
          <w:position w:val="-10"/>
        </w:rPr>
        <w:object w:dxaOrig="465" w:dyaOrig="345">
          <v:shape id="_x0000_i1166" type="#_x0000_t75" style="width:23.25pt;height:17.25pt" o:ole="">
            <v:imagedata r:id="rId19" o:title=""/>
          </v:shape>
          <o:OLEObject Type="Embed" ProgID="Equation.3" ShapeID="_x0000_i1166" DrawAspect="Content" ObjectID="_1611774664" r:id="rId20"/>
        </w:object>
      </w:r>
      <w:r>
        <w:rPr>
          <w:rFonts w:eastAsia="Osaka"/>
        </w:rPr>
        <w:t xml:space="preserve"> is the number of resource blocks in the downlink transmission bandwidth configurations (see Figure 5.4.2-1) and </w:t>
      </w:r>
      <w:r>
        <w:rPr>
          <w:rFonts w:eastAsia="Osaka"/>
          <w:position w:val="-12"/>
        </w:rPr>
        <w:object w:dxaOrig="540" w:dyaOrig="360">
          <v:shape id="_x0000_i1167" type="#_x0000_t75" style="width:27pt;height:18pt" o:ole="">
            <v:imagedata r:id="rId21" o:title=""/>
          </v:shape>
          <o:OLEObject Type="Embed" ProgID="Equation.3" ShapeID="_x0000_i1167" DrawAspect="Content" ObjectID="_1611774665" r:id="rId22"/>
        </w:object>
      </w:r>
      <w:r>
        <w:rPr>
          <w:rFonts w:eastAsia="Osaka"/>
        </w:rPr>
        <w:t xml:space="preserve"> is the number of resource blocks allocated in the uplink. </w:t>
      </w:r>
      <w:r>
        <w:t>For these exceptions the requirements of clause 7.7 Spurious Response are applicable.</w:t>
      </w:r>
    </w:p>
    <w:p w:rsidR="00FD656D" w:rsidRDefault="00FD656D" w:rsidP="00FD656D">
      <w:pPr>
        <w:pStyle w:val="TH"/>
      </w:pPr>
      <w:r>
        <w:t xml:space="preserve">Table </w:t>
      </w:r>
      <w:r>
        <w:rPr>
          <w:rFonts w:eastAsia="MS Mincho"/>
        </w:rPr>
        <w:t>7.6.2.3-1</w:t>
      </w:r>
      <w:r>
        <w:t>: Out-of-band blocking parameters</w:t>
      </w:r>
    </w:p>
    <w:tbl>
      <w:tblPr>
        <w:tblW w:w="747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2"/>
        <w:gridCol w:w="850"/>
        <w:gridCol w:w="708"/>
        <w:gridCol w:w="769"/>
        <w:gridCol w:w="778"/>
        <w:gridCol w:w="779"/>
        <w:gridCol w:w="778"/>
        <w:gridCol w:w="826"/>
      </w:tblGrid>
      <w:tr w:rsidR="00FD656D" w:rsidTr="00181BD1">
        <w:tc>
          <w:tcPr>
            <w:tcW w:w="1984"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Units</w:t>
            </w:r>
          </w:p>
        </w:tc>
        <w:tc>
          <w:tcPr>
            <w:tcW w:w="4639" w:type="dxa"/>
            <w:gridSpan w:val="6"/>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Channel bandwidth</w:t>
            </w:r>
          </w:p>
        </w:tc>
      </w:tr>
      <w:tr w:rsidR="00FD656D" w:rsidTr="00181BD1">
        <w:tc>
          <w:tcPr>
            <w:tcW w:w="7474"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1.4 MHz</w:t>
            </w:r>
          </w:p>
        </w:tc>
        <w:tc>
          <w:tcPr>
            <w:tcW w:w="769"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3 MHz</w:t>
            </w:r>
          </w:p>
        </w:tc>
        <w:tc>
          <w:tcPr>
            <w:tcW w:w="77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5 MHz</w:t>
            </w:r>
          </w:p>
        </w:tc>
        <w:tc>
          <w:tcPr>
            <w:tcW w:w="779"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10 MHz</w:t>
            </w:r>
          </w:p>
        </w:tc>
        <w:tc>
          <w:tcPr>
            <w:tcW w:w="77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15 MHz</w:t>
            </w:r>
          </w:p>
        </w:tc>
        <w:tc>
          <w:tcPr>
            <w:tcW w:w="82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20 MHz</w:t>
            </w:r>
          </w:p>
        </w:tc>
      </w:tr>
      <w:tr w:rsidR="00FD656D" w:rsidTr="00181BD1">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Power in Transmission Bandwidth Configuration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dBm</w:t>
            </w:r>
          </w:p>
        </w:tc>
        <w:tc>
          <w:tcPr>
            <w:tcW w:w="4639" w:type="dxa"/>
            <w:gridSpan w:val="6"/>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REFSENS + channel bandwidth specific value below</w:t>
            </w:r>
          </w:p>
        </w:tc>
      </w:tr>
      <w:tr w:rsidR="00FD656D" w:rsidTr="00181BD1">
        <w:tc>
          <w:tcPr>
            <w:tcW w:w="7474"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709"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69"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78"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79"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78"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7</w:t>
            </w:r>
          </w:p>
        </w:tc>
        <w:tc>
          <w:tcPr>
            <w:tcW w:w="826"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9</w:t>
            </w:r>
          </w:p>
        </w:tc>
      </w:tr>
      <w:tr w:rsidR="00FD656D" w:rsidTr="00181BD1">
        <w:trPr>
          <w:trHeight w:val="398"/>
        </w:trPr>
        <w:tc>
          <w:tcPr>
            <w:tcW w:w="7474" w:type="dxa"/>
            <w:gridSpan w:val="8"/>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t>Note 1:</w:t>
            </w:r>
            <w:r>
              <w:tab/>
              <w:t xml:space="preserve">The transmitter shall be set to 4dB below </w:t>
            </w:r>
            <w:r>
              <w:rPr>
                <w:rFonts w:cs="Arial"/>
              </w:rPr>
              <w:t>P</w:t>
            </w:r>
            <w:r>
              <w:rPr>
                <w:rFonts w:cs="Arial"/>
                <w:sz w:val="12"/>
                <w:szCs w:val="12"/>
              </w:rPr>
              <w:t>CMAX_L</w:t>
            </w:r>
            <w:r>
              <w:t xml:space="preserve"> </w:t>
            </w:r>
            <w:r>
              <w:rPr>
                <w:rFonts w:cs="Arial"/>
                <w:szCs w:val="18"/>
              </w:rPr>
              <w:t>at the minimum uplink configuration specified in Table 7.3.3-2</w:t>
            </w:r>
            <w:r>
              <w:t xml:space="preserve"> with </w:t>
            </w:r>
            <w:r>
              <w:rPr>
                <w:rFonts w:cs="Arial"/>
              </w:rPr>
              <w:t>P</w:t>
            </w:r>
            <w:r>
              <w:rPr>
                <w:rFonts w:cs="Arial"/>
                <w:sz w:val="12"/>
                <w:szCs w:val="12"/>
              </w:rPr>
              <w:t>CMAX_L</w:t>
            </w:r>
            <w:r>
              <w:t xml:space="preserve"> as defined in clause 6.2.5.</w:t>
            </w:r>
          </w:p>
          <w:p w:rsidR="00FD656D" w:rsidRDefault="00FD656D" w:rsidP="00181BD1">
            <w:pPr>
              <w:pStyle w:val="TAN"/>
            </w:pPr>
            <w:r>
              <w:t>Note 2:</w:t>
            </w:r>
            <w:r>
              <w:tab/>
              <w:t>The reference measurement channel is specified in Annex A.3.2 with one sided dynamic OCNG Pattern OP.1 FDD/TDD as described in Annex A.5.1.1/A.5.2.1.</w:t>
            </w:r>
          </w:p>
          <w:p w:rsidR="00FD656D" w:rsidRDefault="00FD656D" w:rsidP="00181BD1">
            <w:pPr>
              <w:pStyle w:val="TAN"/>
            </w:pPr>
            <w:r>
              <w:rPr>
                <w:rFonts w:eastAsia="MS Mincho" w:cs="Arial"/>
              </w:rPr>
              <w:t>Note 3:</w:t>
            </w:r>
            <w:r>
              <w:rPr>
                <w:rFonts w:eastAsia="MS Mincho" w:cs="Arial"/>
              </w:rPr>
              <w:tab/>
              <w:t>The REFSENS power level is specified in Table 7.3.3-1 and Table 7.3.3-1a for two and four antenna ports, respectively.</w:t>
            </w:r>
          </w:p>
        </w:tc>
      </w:tr>
    </w:tbl>
    <w:p w:rsidR="00FD656D" w:rsidRDefault="00FD656D" w:rsidP="00FD656D">
      <w:pPr>
        <w:rPr>
          <w:rFonts w:eastAsia="Times New Roman"/>
        </w:rPr>
      </w:pPr>
    </w:p>
    <w:p w:rsidR="00FD656D" w:rsidRDefault="00FD656D" w:rsidP="00FD656D">
      <w:pPr>
        <w:pStyle w:val="TH"/>
      </w:pPr>
      <w:r>
        <w:t>Table 7.6.2.3-2: Out of band blocking</w:t>
      </w:r>
    </w:p>
    <w:tbl>
      <w:tblPr>
        <w:tblW w:w="94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197"/>
        <w:gridCol w:w="812"/>
        <w:gridCol w:w="1450"/>
        <w:gridCol w:w="1450"/>
        <w:gridCol w:w="1611"/>
        <w:gridCol w:w="1528"/>
      </w:tblGrid>
      <w:tr w:rsidR="00FD656D" w:rsidTr="00181BD1">
        <w:tc>
          <w:tcPr>
            <w:tcW w:w="1418"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Units</w:t>
            </w:r>
          </w:p>
        </w:tc>
        <w:tc>
          <w:tcPr>
            <w:tcW w:w="6039"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Frequency</w:t>
            </w:r>
          </w:p>
        </w:tc>
      </w:tr>
      <w:tr w:rsidR="00FD656D" w:rsidTr="00181BD1">
        <w:tc>
          <w:tcPr>
            <w:tcW w:w="9466"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1</w:t>
            </w: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2</w:t>
            </w:r>
          </w:p>
        </w:tc>
        <w:tc>
          <w:tcPr>
            <w:tcW w:w="161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3</w:t>
            </w:r>
          </w:p>
        </w:tc>
        <w:tc>
          <w:tcPr>
            <w:tcW w:w="152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4</w:t>
            </w:r>
          </w:p>
        </w:tc>
      </w:tr>
      <w:tr w:rsidR="00FD656D" w:rsidTr="00181BD1">
        <w:tc>
          <w:tcPr>
            <w:tcW w:w="9466"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P</w:t>
            </w:r>
            <w:r>
              <w:rPr>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dBm</w:t>
            </w: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-44</w:t>
            </w: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-30</w:t>
            </w:r>
          </w:p>
        </w:tc>
        <w:tc>
          <w:tcPr>
            <w:tcW w:w="161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52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r>
      <w:tr w:rsidR="00FD656D" w:rsidTr="00181BD1">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1, 2, 3, 4, 5,</w:t>
            </w:r>
          </w:p>
          <w:p w:rsidR="00FD656D" w:rsidRDefault="00FD656D" w:rsidP="00181BD1">
            <w:pPr>
              <w:pStyle w:val="TAC"/>
            </w:pPr>
            <w:r>
              <w:t xml:space="preserve">6, 7, 8, 9, 10, 11, 12, 13, 14, 17, 18, 19, 20, 21, 22, 23, 24, 25, 26, 27, 28, 30, </w:t>
            </w:r>
            <w:r>
              <w:rPr>
                <w:lang w:eastAsia="zh-CN"/>
              </w:rPr>
              <w:t xml:space="preserve">31, </w:t>
            </w:r>
            <w:r>
              <w:t>33, 34, 35, 36, 37, 38, 39, 40, 41, 42 (Note 2), 43 (Note 2)</w:t>
            </w:r>
            <w:r>
              <w:rPr>
                <w:lang w:eastAsia="zh-CN"/>
              </w:rPr>
              <w:t xml:space="preserve">, 44, 45, </w:t>
            </w:r>
            <w:r>
              <w:rPr>
                <w:rFonts w:cs="Arial"/>
                <w:lang w:eastAsia="zh-CN"/>
              </w:rPr>
              <w:t xml:space="preserve">48 (NOTE 2), </w:t>
            </w:r>
            <w:r>
              <w:rPr>
                <w:lang w:eastAsia="zh-CN"/>
              </w:rPr>
              <w:t>65, 66, 68, 70, 71, 72,</w:t>
            </w:r>
            <w:ins w:id="21" w:author="China Unicom" w:date="2019-02-15T15:53:00Z">
              <w:r>
                <w:rPr>
                  <w:lang w:eastAsia="zh-CN"/>
                </w:rPr>
                <w:t>73,</w:t>
              </w:r>
            </w:ins>
            <w:r>
              <w:rPr>
                <w:lang w:eastAsia="zh-CN"/>
              </w:rPr>
              <w:t xml:space="preserve"> 74</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rPr>
                <w:vertAlign w:val="subscript"/>
              </w:rPr>
            </w:pPr>
            <w:proofErr w:type="spellStart"/>
            <w:r>
              <w:t>F</w:t>
            </w:r>
            <w:r>
              <w:rPr>
                <w:vertAlign w:val="subscript"/>
              </w:rPr>
              <w:t>Interferer</w:t>
            </w:r>
            <w:proofErr w:type="spellEnd"/>
            <w:r>
              <w:rPr>
                <w:vertAlign w:val="subscript"/>
              </w:rPr>
              <w:t xml:space="preserve"> </w:t>
            </w:r>
            <w: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MHz</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DL_low</w:t>
            </w:r>
            <w:proofErr w:type="spellEnd"/>
            <w:r>
              <w:rPr>
                <w:vertAlign w:val="subscript"/>
              </w:rPr>
              <w:t xml:space="preserve">    </w:t>
            </w:r>
            <w:r>
              <w:t>-15 to</w:t>
            </w:r>
          </w:p>
          <w:p w:rsidR="00FD656D" w:rsidRDefault="00FD656D" w:rsidP="00181BD1">
            <w:pPr>
              <w:pStyle w:val="TAC"/>
            </w:pPr>
            <w:proofErr w:type="spellStart"/>
            <w:r>
              <w:t>F</w:t>
            </w:r>
            <w:r>
              <w:rPr>
                <w:vertAlign w:val="subscript"/>
              </w:rPr>
              <w:t>DL_low</w:t>
            </w:r>
            <w:proofErr w:type="spellEnd"/>
            <w:r>
              <w:rPr>
                <w:vertAlign w:val="subscript"/>
              </w:rPr>
              <w:t xml:space="preserve">    </w:t>
            </w:r>
            <w:r>
              <w:t>-60</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DL_low</w:t>
            </w:r>
            <w:proofErr w:type="spellEnd"/>
            <w:r>
              <w:rPr>
                <w:vertAlign w:val="subscript"/>
              </w:rPr>
              <w:t xml:space="preserve">    </w:t>
            </w:r>
            <w:r>
              <w:t>-60 to</w:t>
            </w:r>
          </w:p>
          <w:p w:rsidR="00FD656D" w:rsidRDefault="00FD656D" w:rsidP="00181BD1">
            <w:pPr>
              <w:pStyle w:val="TAC"/>
            </w:pPr>
            <w:proofErr w:type="spellStart"/>
            <w:r>
              <w:t>F</w:t>
            </w:r>
            <w:r>
              <w:rPr>
                <w:vertAlign w:val="subscript"/>
              </w:rPr>
              <w:t>DL_low</w:t>
            </w:r>
            <w:proofErr w:type="spellEnd"/>
            <w:r>
              <w:rPr>
                <w:vertAlign w:val="subscript"/>
              </w:rPr>
              <w:t xml:space="preserve">    </w:t>
            </w:r>
            <w:r>
              <w:t>-85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DL_low</w:t>
            </w:r>
            <w:proofErr w:type="spellEnd"/>
            <w:r>
              <w:rPr>
                <w:vertAlign w:val="subscript"/>
              </w:rPr>
              <w:t xml:space="preserve">    </w:t>
            </w:r>
            <w:r>
              <w:t>-85 to</w:t>
            </w:r>
          </w:p>
          <w:p w:rsidR="00FD656D" w:rsidRDefault="00FD656D" w:rsidP="00181BD1">
            <w:pPr>
              <w:pStyle w:val="TAC"/>
            </w:pPr>
            <w:r>
              <w:t>1 MHz</w:t>
            </w:r>
          </w:p>
        </w:tc>
        <w:tc>
          <w:tcPr>
            <w:tcW w:w="152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r>
      <w:tr w:rsidR="00FD656D" w:rsidTr="00181BD1">
        <w:tc>
          <w:tcPr>
            <w:tcW w:w="9466"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w:t>
            </w:r>
            <w:proofErr w:type="gramStart"/>
            <w:r>
              <w:rPr>
                <w:vertAlign w:val="subscript"/>
              </w:rPr>
              <w:t>high</w:t>
            </w:r>
            <w:proofErr w:type="spellEnd"/>
            <w:r>
              <w:rPr>
                <w:vertAlign w:val="subscript"/>
              </w:rPr>
              <w:t xml:space="preserve">  </w:t>
            </w:r>
            <w:r>
              <w:t>+</w:t>
            </w:r>
            <w:proofErr w:type="gramEnd"/>
            <w:r>
              <w:t>15 to</w:t>
            </w:r>
          </w:p>
          <w:p w:rsidR="00FD656D" w:rsidRDefault="00FD656D" w:rsidP="00181BD1">
            <w:pPr>
              <w:pStyle w:val="TAC"/>
              <w:rPr>
                <w:b/>
              </w:rPr>
            </w:pPr>
            <w:proofErr w:type="spellStart"/>
            <w:r>
              <w:t>F</w:t>
            </w:r>
            <w:r>
              <w:rPr>
                <w:vertAlign w:val="subscript"/>
              </w:rPr>
              <w:t>DL_</w:t>
            </w:r>
            <w:proofErr w:type="gramStart"/>
            <w:r>
              <w:rPr>
                <w:vertAlign w:val="subscript"/>
              </w:rPr>
              <w:t>high</w:t>
            </w:r>
            <w:proofErr w:type="spellEnd"/>
            <w:r>
              <w:rPr>
                <w:vertAlign w:val="subscript"/>
              </w:rPr>
              <w:t xml:space="preserve">  </w:t>
            </w:r>
            <w:r>
              <w:t>+</w:t>
            </w:r>
            <w:proofErr w:type="gramEnd"/>
            <w: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w:t>
            </w:r>
            <w:proofErr w:type="gramStart"/>
            <w:r>
              <w:rPr>
                <w:vertAlign w:val="subscript"/>
              </w:rPr>
              <w:t>high</w:t>
            </w:r>
            <w:proofErr w:type="spellEnd"/>
            <w:r>
              <w:rPr>
                <w:vertAlign w:val="subscript"/>
              </w:rPr>
              <w:t xml:space="preserve">  </w:t>
            </w:r>
            <w:r>
              <w:t>+</w:t>
            </w:r>
            <w:proofErr w:type="gramEnd"/>
            <w:r>
              <w:t>60 to</w:t>
            </w:r>
          </w:p>
          <w:p w:rsidR="00FD656D" w:rsidRDefault="00FD656D" w:rsidP="00181BD1">
            <w:pPr>
              <w:pStyle w:val="TAC"/>
              <w:rPr>
                <w:b/>
              </w:rPr>
            </w:pPr>
            <w:proofErr w:type="spellStart"/>
            <w:r>
              <w:t>F</w:t>
            </w:r>
            <w:r>
              <w:rPr>
                <w:vertAlign w:val="subscript"/>
              </w:rPr>
              <w:t>DL_</w:t>
            </w:r>
            <w:proofErr w:type="gramStart"/>
            <w:r>
              <w:rPr>
                <w:vertAlign w:val="subscript"/>
              </w:rPr>
              <w:t>high</w:t>
            </w:r>
            <w:proofErr w:type="spellEnd"/>
            <w:r>
              <w:rPr>
                <w:vertAlign w:val="subscript"/>
              </w:rPr>
              <w:t xml:space="preserve">  </w:t>
            </w:r>
            <w:r>
              <w:t>+</w:t>
            </w:r>
            <w:proofErr w:type="gramEnd"/>
            <w:r>
              <w:t xml:space="preserve">85 </w:t>
            </w:r>
          </w:p>
        </w:tc>
        <w:tc>
          <w:tcPr>
            <w:tcW w:w="161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w:t>
            </w:r>
            <w:proofErr w:type="gramStart"/>
            <w:r>
              <w:rPr>
                <w:vertAlign w:val="subscript"/>
              </w:rPr>
              <w:t>high</w:t>
            </w:r>
            <w:proofErr w:type="spellEnd"/>
            <w:r>
              <w:rPr>
                <w:vertAlign w:val="subscript"/>
              </w:rPr>
              <w:t xml:space="preserve">  </w:t>
            </w:r>
            <w:r>
              <w:t>+</w:t>
            </w:r>
            <w:proofErr w:type="gramEnd"/>
            <w:r>
              <w:t>85 to</w:t>
            </w:r>
          </w:p>
          <w:p w:rsidR="00FD656D" w:rsidRDefault="00FD656D" w:rsidP="00181BD1">
            <w:pPr>
              <w:pStyle w:val="TAC"/>
            </w:pPr>
            <w:r>
              <w:t>+12750 MHz</w:t>
            </w:r>
          </w:p>
        </w:tc>
        <w:tc>
          <w:tcPr>
            <w:tcW w:w="152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r>
      <w:tr w:rsidR="00FD656D" w:rsidTr="00181BD1">
        <w:tc>
          <w:tcPr>
            <w:tcW w:w="141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lastRenderedPageBreak/>
              <w:t>2, 5, 12, 17</w:t>
            </w:r>
          </w:p>
        </w:tc>
        <w:tc>
          <w:tcPr>
            <w:tcW w:w="1197"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MHz</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c>
          <w:tcPr>
            <w:tcW w:w="161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c>
          <w:tcPr>
            <w:tcW w:w="152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proofErr w:type="spellStart"/>
            <w:r>
              <w:t>F</w:t>
            </w:r>
            <w:r>
              <w:rPr>
                <w:vertAlign w:val="subscript"/>
              </w:rPr>
              <w:t>UL_low</w:t>
            </w:r>
            <w:proofErr w:type="spellEnd"/>
            <w:r>
              <w:rPr>
                <w:b/>
                <w:i/>
                <w:vertAlign w:val="subscript"/>
              </w:rPr>
              <w:t xml:space="preserve"> </w:t>
            </w:r>
            <w:r>
              <w:rPr>
                <w:b/>
                <w:vertAlign w:val="subscript"/>
              </w:rPr>
              <w:t>-</w:t>
            </w:r>
            <w:r>
              <w:rPr>
                <w:b/>
              </w:rPr>
              <w:t xml:space="preserve"> </w:t>
            </w:r>
            <w:proofErr w:type="spellStart"/>
            <w:r>
              <w:t>F</w:t>
            </w:r>
            <w:r>
              <w:rPr>
                <w:vertAlign w:val="subscript"/>
              </w:rPr>
              <w:t>UL_high</w:t>
            </w:r>
            <w:proofErr w:type="spellEnd"/>
          </w:p>
        </w:tc>
      </w:tr>
      <w:tr w:rsidR="00FD656D" w:rsidTr="00181BD1">
        <w:tc>
          <w:tcPr>
            <w:tcW w:w="946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rPr>
                <w:rFonts w:cs="Arial"/>
                <w:szCs w:val="18"/>
              </w:rPr>
              <w:t>Note 1:</w:t>
            </w:r>
            <w:r>
              <w:rPr>
                <w:rFonts w:eastAsia="MS Mincho" w:cs="Arial"/>
              </w:rPr>
              <w:tab/>
            </w:r>
            <w:r>
              <w:t>For the UE which supports both Band 11 and Band 21 the out of blocking is FFS.</w:t>
            </w:r>
          </w:p>
          <w:p w:rsidR="00FD656D" w:rsidRDefault="00FD656D" w:rsidP="00181BD1">
            <w:pPr>
              <w:pStyle w:val="TAN"/>
              <w:rPr>
                <w:rFonts w:eastAsia="MS Mincho" w:cs="Arial"/>
              </w:rPr>
            </w:pPr>
            <w:r>
              <w:rPr>
                <w:rFonts w:eastAsia="MS Mincho" w:cs="Arial"/>
              </w:rPr>
              <w:t>Note 2:</w:t>
            </w:r>
            <w:r>
              <w:rPr>
                <w:rFonts w:eastAsia="MS Mincho" w:cs="Arial"/>
              </w:rPr>
              <w:tab/>
              <w:t>The power level of the interferer (</w:t>
            </w:r>
            <w:proofErr w:type="spellStart"/>
            <w:r>
              <w:rPr>
                <w:rFonts w:cs="Arial"/>
              </w:rPr>
              <w:t>P</w:t>
            </w:r>
            <w:r>
              <w:rPr>
                <w:rFonts w:cs="Arial"/>
                <w:vertAlign w:val="subscript"/>
              </w:rPr>
              <w:t>Interferer</w:t>
            </w:r>
            <w:proofErr w:type="spellEnd"/>
            <w:r>
              <w:rPr>
                <w:rFonts w:eastAsia="MS Mincho" w:cs="Arial"/>
              </w:rPr>
              <w:t xml:space="preserve">) for Range 3 shall be modified to -20 dBm for </w:t>
            </w:r>
            <w:proofErr w:type="spellStart"/>
            <w:r>
              <w:rPr>
                <w:rFonts w:cs="Arial"/>
              </w:rPr>
              <w:t>F</w:t>
            </w:r>
            <w:r>
              <w:rPr>
                <w:rFonts w:cs="Arial"/>
                <w:vertAlign w:val="subscript"/>
              </w:rPr>
              <w:t>Interferer</w:t>
            </w:r>
            <w:proofErr w:type="spellEnd"/>
            <w:r>
              <w:rPr>
                <w:rFonts w:eastAsia="MS Mincho" w:cs="Arial"/>
              </w:rPr>
              <w:t xml:space="preserve"> &gt; </w:t>
            </w:r>
            <w:r>
              <w:rPr>
                <w:rFonts w:cs="Arial"/>
                <w:lang w:eastAsia="zh-CN"/>
              </w:rPr>
              <w:t>280</w:t>
            </w:r>
            <w:r>
              <w:rPr>
                <w:rFonts w:eastAsia="MS Mincho" w:cs="Arial"/>
              </w:rPr>
              <w:t xml:space="preserve">0 MHz and </w:t>
            </w:r>
            <w:proofErr w:type="spellStart"/>
            <w:r>
              <w:rPr>
                <w:rFonts w:cs="Arial"/>
              </w:rPr>
              <w:t>F</w:t>
            </w:r>
            <w:r>
              <w:rPr>
                <w:rFonts w:cs="Arial"/>
                <w:vertAlign w:val="subscript"/>
              </w:rPr>
              <w:t>Interferer</w:t>
            </w:r>
            <w:proofErr w:type="spellEnd"/>
            <w:r>
              <w:rPr>
                <w:rFonts w:eastAsia="MS Mincho" w:cs="Arial"/>
              </w:rPr>
              <w:t xml:space="preserve"> &lt; 4400 </w:t>
            </w:r>
            <w:proofErr w:type="spellStart"/>
            <w:r>
              <w:rPr>
                <w:rFonts w:eastAsia="MS Mincho" w:cs="Arial"/>
              </w:rPr>
              <w:t>MHz.</w:t>
            </w:r>
            <w:proofErr w:type="spellEnd"/>
          </w:p>
          <w:p w:rsidR="00FD656D" w:rsidRDefault="00FD656D" w:rsidP="00181BD1">
            <w:pPr>
              <w:pStyle w:val="TAN"/>
              <w:rPr>
                <w:rFonts w:eastAsia="Times New Roman"/>
              </w:rPr>
            </w:pPr>
            <w:r>
              <w:rPr>
                <w:rFonts w:eastAsia="MS Mincho" w:cs="Arial"/>
              </w:rPr>
              <w:t>Note 3:</w:t>
            </w:r>
            <w:r>
              <w:rPr>
                <w:rFonts w:eastAsia="MS Mincho" w:cs="Arial"/>
              </w:rPr>
              <w:tab/>
              <w:t xml:space="preserve">For the UE that supports both Band 4 and Band 66, the out-of-blocking frequency range for Band 4 is defined relative to </w:t>
            </w:r>
            <w:proofErr w:type="spellStart"/>
            <w:r>
              <w:rPr>
                <w:rFonts w:eastAsia="MS Mincho" w:cs="Arial"/>
              </w:rPr>
              <w:t>F</w:t>
            </w:r>
            <w:r>
              <w:rPr>
                <w:rFonts w:eastAsia="MS Mincho" w:cs="Arial"/>
                <w:vertAlign w:val="subscript"/>
              </w:rPr>
              <w:t>DL_low</w:t>
            </w:r>
            <w:proofErr w:type="spellEnd"/>
            <w:r>
              <w:rPr>
                <w:rFonts w:eastAsia="MS Mincho" w:cs="Arial"/>
              </w:rPr>
              <w:t xml:space="preserve"> and </w:t>
            </w:r>
            <w:proofErr w:type="spellStart"/>
            <w:r>
              <w:rPr>
                <w:rFonts w:eastAsia="MS Mincho" w:cs="Arial"/>
              </w:rPr>
              <w:t>F</w:t>
            </w:r>
            <w:r>
              <w:rPr>
                <w:rFonts w:eastAsia="MS Mincho" w:cs="Arial"/>
                <w:vertAlign w:val="subscript"/>
              </w:rPr>
              <w:t>DL_high</w:t>
            </w:r>
            <w:proofErr w:type="spellEnd"/>
            <w:r>
              <w:rPr>
                <w:rFonts w:eastAsia="MS Mincho" w:cs="Arial"/>
              </w:rPr>
              <w:t xml:space="preserve"> of Band 66.</w:t>
            </w:r>
          </w:p>
        </w:tc>
      </w:tr>
    </w:tbl>
    <w:p w:rsidR="00FD656D" w:rsidRDefault="00FD656D" w:rsidP="00FD656D">
      <w:pPr>
        <w:rPr>
          <w:rFonts w:eastAsia="Times New Roman"/>
        </w:rPr>
      </w:pPr>
    </w:p>
    <w:p w:rsidR="00FD656D" w:rsidRDefault="00FD656D" w:rsidP="00FD656D">
      <w:pPr>
        <w:rPr>
          <w:rFonts w:eastAsia="Osaka"/>
        </w:rPr>
      </w:pPr>
      <w:r>
        <w:t>The normative reference for this requirement is TS 36.101 [2] clause 7.6.2.</w:t>
      </w:r>
    </w:p>
    <w:p w:rsidR="00FD656D" w:rsidRDefault="00FD656D" w:rsidP="00FD656D">
      <w:pPr>
        <w:pStyle w:val="40"/>
        <w:rPr>
          <w:rFonts w:eastAsia="Times New Roman"/>
        </w:rPr>
      </w:pPr>
      <w:bookmarkStart w:id="22" w:name="_Toc336589892"/>
      <w:r>
        <w:rPr>
          <w:rFonts w:eastAsia="??"/>
        </w:rPr>
        <w:t>7.6.2.4</w:t>
      </w:r>
      <w:r>
        <w:rPr>
          <w:rFonts w:eastAsia="??"/>
        </w:rPr>
        <w:tab/>
        <w:t>Test Description</w:t>
      </w:r>
      <w:bookmarkEnd w:id="22"/>
    </w:p>
    <w:p w:rsidR="00FD656D" w:rsidRDefault="00FD656D" w:rsidP="00FD656D">
      <w:pPr>
        <w:pStyle w:val="5"/>
      </w:pPr>
      <w:bookmarkStart w:id="23" w:name="_Toc336589893"/>
      <w:r>
        <w:rPr>
          <w:rFonts w:eastAsia="??"/>
        </w:rPr>
        <w:t>7.6.2.4.1</w:t>
      </w:r>
      <w:r>
        <w:rPr>
          <w:rFonts w:eastAsia="??"/>
        </w:rPr>
        <w:tab/>
        <w:t>Initial Conditions</w:t>
      </w:r>
      <w:bookmarkEnd w:id="23"/>
    </w:p>
    <w:p w:rsidR="00FD656D" w:rsidRDefault="00FD656D" w:rsidP="00FD656D">
      <w:r>
        <w:t>Initial conditions are a set of test configurations the UE needs to be tested in and the steps for the SS to take with the UE to reach the correct measurement state.</w:t>
      </w:r>
    </w:p>
    <w:p w:rsidR="00FD656D" w:rsidRDefault="00FD656D" w:rsidP="00FD656D">
      <w:r>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7.6.2.4.1-1. The details of the uplink and downlink reference measurement channels (RMCs) are specified in Annexes A.2 and A.3 respectively. The details of the OCNG patterns used are specified in Annex A.5. </w:t>
      </w:r>
      <w:r>
        <w:rPr>
          <w:rFonts w:cs="v5.0.0"/>
        </w:rPr>
        <w:t>Configurations of PDSCH and PDCCH before measurement are specified in Annex C.2.</w:t>
      </w:r>
    </w:p>
    <w:p w:rsidR="00FD656D" w:rsidRDefault="00FD656D" w:rsidP="00FD656D">
      <w:pPr>
        <w:pStyle w:val="TH"/>
      </w:pPr>
      <w:r>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1166"/>
        <w:gridCol w:w="1166"/>
      </w:tblGrid>
      <w:tr w:rsidR="00FD656D" w:rsidTr="00181BD1">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Initial Conditions</w:t>
            </w:r>
          </w:p>
        </w:tc>
      </w:tr>
      <w:tr w:rsidR="00FD656D" w:rsidTr="00181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Test Environment as specified in</w:t>
            </w:r>
          </w:p>
          <w:p w:rsidR="00FD656D" w:rsidRDefault="00FD656D" w:rsidP="00181BD1">
            <w:pPr>
              <w:pStyle w:val="TAL"/>
            </w:pPr>
            <w:r>
              <w:t>TS 36.508[7] subclause 4.1</w:t>
            </w:r>
          </w:p>
        </w:tc>
        <w:tc>
          <w:tcPr>
            <w:tcW w:w="4660"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NC</w:t>
            </w:r>
          </w:p>
        </w:tc>
      </w:tr>
      <w:tr w:rsidR="00FD656D" w:rsidTr="00181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Test Frequencies as specified in</w:t>
            </w:r>
          </w:p>
          <w:p w:rsidR="00FD656D" w:rsidRDefault="00FD656D" w:rsidP="00181BD1">
            <w:pPr>
              <w:pStyle w:val="TAL"/>
            </w:pPr>
            <w:r>
              <w:t>TS36.508 [7] subclause 4.3.1</w:t>
            </w:r>
          </w:p>
        </w:tc>
        <w:tc>
          <w:tcPr>
            <w:tcW w:w="4660"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One frequency chosen arbitrarily from low or high range</w:t>
            </w:r>
          </w:p>
        </w:tc>
      </w:tr>
      <w:tr w:rsidR="00FD656D" w:rsidTr="00181BD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Test Channel Bandwidths as specified in</w:t>
            </w:r>
          </w:p>
          <w:p w:rsidR="00FD656D" w:rsidRDefault="00FD656D" w:rsidP="00181BD1">
            <w:pPr>
              <w:pStyle w:val="TAL"/>
            </w:pPr>
            <w:r>
              <w:t>TS 36.508 [7] subclause 4.3.1</w:t>
            </w:r>
          </w:p>
        </w:tc>
        <w:tc>
          <w:tcPr>
            <w:tcW w:w="4660"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Lowest, 5MHz, Highest</w:t>
            </w:r>
          </w:p>
        </w:tc>
      </w:tr>
      <w:tr w:rsidR="00FD656D" w:rsidTr="00181BD1">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Test Parameters for Channel Bandwidths</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tcPr>
          <w:p w:rsidR="00FD656D" w:rsidRDefault="00FD656D" w:rsidP="00181BD1">
            <w:pPr>
              <w:pStyle w:val="TAC"/>
            </w:pPr>
          </w:p>
        </w:tc>
        <w:tc>
          <w:tcPr>
            <w:tcW w:w="3495"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Downlink Configuration</w:t>
            </w:r>
          </w:p>
        </w:tc>
        <w:tc>
          <w:tcPr>
            <w:tcW w:w="3495" w:type="dxa"/>
            <w:gridSpan w:val="3"/>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Uplink Configuration</w:t>
            </w:r>
          </w:p>
        </w:tc>
      </w:tr>
      <w:tr w:rsidR="00FD656D" w:rsidTr="00181BD1">
        <w:trPr>
          <w:cantSplit/>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Ch BW</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proofErr w:type="spellStart"/>
            <w: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RB allocation</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proofErr w:type="spellStart"/>
            <w:r>
              <w:t>Mod'n</w:t>
            </w:r>
            <w:proofErr w:type="spellEnd"/>
          </w:p>
        </w:tc>
        <w:tc>
          <w:tcPr>
            <w:tcW w:w="2330" w:type="dxa"/>
            <w:gridSpan w:val="2"/>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RB allocation</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tcPr>
          <w:p w:rsidR="00FD656D" w:rsidRDefault="00FD656D" w:rsidP="00181BD1">
            <w:pPr>
              <w:pStyle w:val="TAH"/>
            </w:pPr>
          </w:p>
        </w:tc>
        <w:tc>
          <w:tcPr>
            <w:tcW w:w="1165" w:type="dxa"/>
            <w:tcBorders>
              <w:top w:val="single" w:sz="4" w:space="0" w:color="auto"/>
              <w:left w:val="single" w:sz="4" w:space="0" w:color="auto"/>
              <w:bottom w:val="single" w:sz="4" w:space="0" w:color="auto"/>
              <w:right w:val="single" w:sz="4" w:space="0" w:color="auto"/>
            </w:tcBorders>
          </w:tcPr>
          <w:p w:rsidR="00FD656D" w:rsidRDefault="00FD656D" w:rsidP="00181BD1">
            <w:pPr>
              <w:pStyle w:val="TAH"/>
            </w:pP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FDD</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TDD</w:t>
            </w:r>
          </w:p>
        </w:tc>
        <w:tc>
          <w:tcPr>
            <w:tcW w:w="1165" w:type="dxa"/>
            <w:tcBorders>
              <w:top w:val="single" w:sz="4" w:space="0" w:color="auto"/>
              <w:left w:val="single" w:sz="4" w:space="0" w:color="auto"/>
              <w:bottom w:val="single" w:sz="4" w:space="0" w:color="auto"/>
              <w:right w:val="single" w:sz="4" w:space="0" w:color="auto"/>
            </w:tcBorders>
          </w:tcPr>
          <w:p w:rsidR="00FD656D" w:rsidRDefault="00FD656D" w:rsidP="00181BD1">
            <w:pPr>
              <w:pStyle w:val="TAH"/>
            </w:pP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FDD</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TDD</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1.4MHz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6</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3MHz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w:t>
            </w:r>
            <w:r>
              <w:rPr>
                <w:vertAlign w:val="superscript"/>
              </w:rPr>
              <w:t>4</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rPr>
                <w:rFonts w:eastAsia="MS Mincho"/>
              </w:rPr>
              <w:t>15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75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50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25</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jc w:val="center"/>
        </w:trPr>
        <w:tc>
          <w:tcPr>
            <w:tcW w:w="116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20MHz</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100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QPSK</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20</w:t>
            </w:r>
          </w:p>
        </w:tc>
        <w:tc>
          <w:tcPr>
            <w:tcW w:w="1165"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N/A</w:t>
            </w:r>
          </w:p>
        </w:tc>
      </w:tr>
      <w:tr w:rsidR="00FD656D" w:rsidTr="00181BD1">
        <w:trPr>
          <w:cantSplit/>
          <w:jc w:val="center"/>
        </w:trPr>
        <w:tc>
          <w:tcPr>
            <w:tcW w:w="815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rPr>
                <w:lang w:eastAsia="zh-CN"/>
              </w:rPr>
              <w:t>Note 1:</w:t>
            </w:r>
            <w:r>
              <w:rPr>
                <w:lang w:eastAsia="zh-CN"/>
              </w:rPr>
              <w:tab/>
              <w:t>Test Channel Bandwidths are checked separately for each E-UTRA band, which applicable channel bandwidths are specified in Table 5.4.2.1-1</w:t>
            </w:r>
            <w:r>
              <w:t>.</w:t>
            </w:r>
          </w:p>
          <w:p w:rsidR="00FD656D" w:rsidRDefault="00FD656D" w:rsidP="00181BD1">
            <w:pPr>
              <w:pStyle w:val="TAN"/>
            </w:pPr>
            <w:r>
              <w:t>Note 2:</w:t>
            </w:r>
            <w:r>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rsidR="00FD656D" w:rsidRDefault="00FD656D" w:rsidP="00181BD1">
            <w:pPr>
              <w:pStyle w:val="TAN"/>
            </w:pPr>
            <w:r>
              <w:t>Note 3:</w:t>
            </w:r>
            <w:r>
              <w:tab/>
              <w:t>For the DL signal one sided dynamic OCNG Pattern OP.1 FDD/TDD is used.</w:t>
            </w:r>
          </w:p>
          <w:p w:rsidR="00FD656D" w:rsidRDefault="00FD656D" w:rsidP="00181BD1">
            <w:pPr>
              <w:pStyle w:val="TAN"/>
            </w:pPr>
            <w:r>
              <w:t>Note 4:</w:t>
            </w:r>
            <w:r>
              <w:tab/>
              <w:t>Applicable only to E-UTRA FDD Bands 31</w:t>
            </w:r>
            <w:ins w:id="24" w:author="China Unicom" w:date="2019-02-15T16:00:00Z">
              <w:r>
                <w:t>,</w:t>
              </w:r>
            </w:ins>
            <w:del w:id="25" w:author="China Unicom" w:date="2019-02-15T16:00:00Z">
              <w:r w:rsidDel="007F00EA">
                <w:delText xml:space="preserve"> and</w:delText>
              </w:r>
            </w:del>
            <w:r>
              <w:t xml:space="preserve"> 72</w:t>
            </w:r>
            <w:ins w:id="26" w:author="China Unicom" w:date="2019-02-15T16:00:00Z">
              <w:r>
                <w:t xml:space="preserve"> and 73</w:t>
              </w:r>
            </w:ins>
            <w:r>
              <w:t xml:space="preserve">. The UL resource blocks shall be located at </w:t>
            </w:r>
            <w:proofErr w:type="spellStart"/>
            <w:r>
              <w:t>RBstart</w:t>
            </w:r>
            <w:proofErr w:type="spellEnd"/>
            <w:r>
              <w:t xml:space="preserve"> 10 (according to Table 7.3.3-2).</w:t>
            </w:r>
          </w:p>
        </w:tc>
      </w:tr>
    </w:tbl>
    <w:p w:rsidR="00FD656D" w:rsidRDefault="00FD656D" w:rsidP="00FD656D">
      <w:pPr>
        <w:rPr>
          <w:rFonts w:eastAsia="Times New Roman"/>
        </w:rPr>
      </w:pPr>
    </w:p>
    <w:p w:rsidR="00FD656D" w:rsidRDefault="00FD656D" w:rsidP="00FD656D">
      <w:pPr>
        <w:pStyle w:val="B1"/>
      </w:pPr>
      <w:r>
        <w:lastRenderedPageBreak/>
        <w:t>1.</w:t>
      </w:r>
      <w:r>
        <w:tab/>
        <w:t>Connect the SS to the UE antenna connectors as shown in TS 36.508 [7] Annex A, in Figure A.5.</w:t>
      </w:r>
    </w:p>
    <w:p w:rsidR="00FD656D" w:rsidRDefault="00FD656D" w:rsidP="00FD656D">
      <w:pPr>
        <w:pStyle w:val="B1"/>
      </w:pPr>
      <w:r>
        <w:t>2.</w:t>
      </w:r>
      <w:r>
        <w:tab/>
        <w:t>The parameter settings for the cell are set up according to TS 36.508 [7] subclause 4.4.3.</w:t>
      </w:r>
    </w:p>
    <w:p w:rsidR="00FD656D" w:rsidRDefault="00FD656D" w:rsidP="00FD656D">
      <w:pPr>
        <w:pStyle w:val="B1"/>
      </w:pPr>
      <w:r>
        <w:t>3.</w:t>
      </w:r>
      <w:r>
        <w:tab/>
        <w:t>Downlink signals are initially set up according to Annex C0, C.1 and C.3.1, and uplink signals according to Annex H.1 and H.3.1.</w:t>
      </w:r>
    </w:p>
    <w:p w:rsidR="00FD656D" w:rsidRDefault="00FD656D" w:rsidP="00FD656D">
      <w:pPr>
        <w:pStyle w:val="B1"/>
      </w:pPr>
      <w:r>
        <w:t>4.</w:t>
      </w:r>
      <w:r>
        <w:tab/>
        <w:t>The UL and DL Reference Measurement channels are set according to Table 7.6.2.4.1-1.</w:t>
      </w:r>
    </w:p>
    <w:p w:rsidR="00FD656D" w:rsidRDefault="00FD656D" w:rsidP="00FD656D">
      <w:pPr>
        <w:pStyle w:val="B1"/>
      </w:pPr>
      <w:r>
        <w:t>5.</w:t>
      </w:r>
      <w:r>
        <w:tab/>
        <w:t>Propagation conditions are set according to Annex B.0.</w:t>
      </w:r>
    </w:p>
    <w:p w:rsidR="00FD656D" w:rsidRDefault="00FD656D" w:rsidP="00FD656D">
      <w:pPr>
        <w:pStyle w:val="B1"/>
      </w:pPr>
      <w:r>
        <w:t>6.</w:t>
      </w:r>
      <w:r>
        <w:tab/>
        <w:t>Ensure the UE is in State 3A-RF according to TS 36.508 [7] clause 5.2A.2. Message contents are defined in clause 7.6.2.4.3.</w:t>
      </w:r>
    </w:p>
    <w:p w:rsidR="00FD656D" w:rsidRDefault="00FD656D" w:rsidP="00FD656D">
      <w:pPr>
        <w:pStyle w:val="5"/>
      </w:pPr>
      <w:bookmarkStart w:id="27" w:name="_Toc336589894"/>
      <w:r>
        <w:rPr>
          <w:rFonts w:eastAsia="??"/>
        </w:rPr>
        <w:t>7.6.2.4.2</w:t>
      </w:r>
      <w:r>
        <w:rPr>
          <w:rFonts w:eastAsia="??"/>
        </w:rPr>
        <w:tab/>
        <w:t>Test Procedure</w:t>
      </w:r>
      <w:bookmarkEnd w:id="27"/>
    </w:p>
    <w:p w:rsidR="00FD656D" w:rsidRDefault="00FD656D" w:rsidP="00FD656D">
      <w:pPr>
        <w:pStyle w:val="B1"/>
      </w:pPr>
      <w:r>
        <w:t>1.</w:t>
      </w:r>
      <w:r>
        <w:tab/>
        <w:t>SS transmits PDSCH via PDCCH DCI format 1A for C_RNTI to transmit the DL RMC according to Table 7.6.2.4.1-1. The SS sends downlink MAC padding bits on the DL RMC.</w:t>
      </w:r>
    </w:p>
    <w:p w:rsidR="00FD656D" w:rsidRDefault="00FD656D" w:rsidP="00FD656D">
      <w:pPr>
        <w:pStyle w:val="B1"/>
      </w:pPr>
      <w:r>
        <w:t>2.</w:t>
      </w:r>
      <w:r>
        <w:tab/>
        <w:t>SS sends uplink scheduling information for each UL HARQ process via PDCCH DCI format 0 for C_RNTI to schedule the UL RMC according to Table 7.6.2.4.1-1. Since the UE has no payload data to send, the UE transmits uplink MAC padding bits on the UL RMC.</w:t>
      </w:r>
    </w:p>
    <w:p w:rsidR="00FD656D" w:rsidRDefault="00FD656D" w:rsidP="00FD656D">
      <w:pPr>
        <w:pStyle w:val="B1"/>
      </w:pPr>
      <w:r>
        <w:t>3.</w:t>
      </w:r>
      <w:r>
        <w:tab/>
        <w:t>Set the parameters of the CW signal generator for an interfering signal below the wanted signal according to Table 7.6.2.5-2. The frequency step size is 1MHz.</w:t>
      </w:r>
    </w:p>
    <w:p w:rsidR="00FD656D" w:rsidRDefault="00FD656D" w:rsidP="00FD656D">
      <w:pPr>
        <w:pStyle w:val="B1"/>
      </w:pPr>
      <w:r>
        <w:t>4.</w:t>
      </w:r>
      <w:r>
        <w:tab/>
        <w:t xml:space="preserve">Set the downlink signal level according to the table 7.6.2.5-1. Send uplink power control commands to the UE (less or equal to 1dB step size should be used), to ensure that the UE output power is within +0, - 3.4 dB of the target level in table 7.6.2.5-1 </w:t>
      </w:r>
      <w:r>
        <w:rPr>
          <w:rFonts w:cs="v4.2.0"/>
        </w:rPr>
        <w:t xml:space="preserve">for carrier frequency f </w:t>
      </w:r>
      <w:r>
        <w:rPr>
          <w:rFonts w:cs="Arial"/>
        </w:rPr>
        <w:t>≤</w:t>
      </w:r>
      <w:r>
        <w:rPr>
          <w:rFonts w:cs="v4.2.0"/>
        </w:rPr>
        <w:t xml:space="preserve"> 3.0GHz or </w:t>
      </w:r>
      <w:r>
        <w:t xml:space="preserve">within +0, -4.0 dB of the target level </w:t>
      </w:r>
      <w:r>
        <w:rPr>
          <w:rFonts w:cs="v4.2.0"/>
        </w:rPr>
        <w:t xml:space="preserve">for carrier frequency 3.0GHz &lt; f </w:t>
      </w:r>
      <w:r>
        <w:rPr>
          <w:rFonts w:cs="Arial"/>
        </w:rPr>
        <w:t>≤</w:t>
      </w:r>
      <w:r>
        <w:rPr>
          <w:rFonts w:cs="v4.2.0"/>
        </w:rPr>
        <w:t xml:space="preserve"> 4.2GHz,</w:t>
      </w:r>
      <w:r>
        <w:t xml:space="preserve"> for at least the duration of the throughput measurement.</w:t>
      </w:r>
    </w:p>
    <w:p w:rsidR="00FD656D" w:rsidRDefault="00FD656D" w:rsidP="00FD656D">
      <w:pPr>
        <w:pStyle w:val="B1"/>
      </w:pPr>
      <w:r>
        <w:t>5.</w:t>
      </w:r>
      <w:r>
        <w:tab/>
        <w:t>Measure the average throughput for a duration sufficient to achieve statistical significance according to Annex G.2.</w:t>
      </w:r>
    </w:p>
    <w:p w:rsidR="00FD656D" w:rsidRDefault="00FD656D" w:rsidP="00FD656D">
      <w:pPr>
        <w:pStyle w:val="B1"/>
      </w:pPr>
      <w:r>
        <w:t>6.</w:t>
      </w:r>
      <w:r>
        <w:tab/>
        <w:t>Record the frequencies for which the throughput doesn't meet the requirements.</w:t>
      </w:r>
    </w:p>
    <w:p w:rsidR="00FD656D" w:rsidRDefault="00FD656D" w:rsidP="00FD656D">
      <w:pPr>
        <w:pStyle w:val="B1"/>
      </w:pPr>
      <w:r>
        <w:t>7.</w:t>
      </w:r>
      <w:r>
        <w:tab/>
        <w:t>Repeat steps from 3 to 6, using an interfering signal above the wanted signal at step 3.</w:t>
      </w:r>
    </w:p>
    <w:p w:rsidR="00FD656D" w:rsidRDefault="00FD656D" w:rsidP="00FD656D">
      <w:pPr>
        <w:pStyle w:val="5"/>
      </w:pPr>
      <w:bookmarkStart w:id="28" w:name="_Toc336589895"/>
      <w:r>
        <w:rPr>
          <w:rFonts w:eastAsia="??"/>
        </w:rPr>
        <w:t>7.6.2.4.3</w:t>
      </w:r>
      <w:r>
        <w:rPr>
          <w:rFonts w:eastAsia="??"/>
        </w:rPr>
        <w:tab/>
        <w:t>Message Contents</w:t>
      </w:r>
      <w:bookmarkEnd w:id="28"/>
    </w:p>
    <w:p w:rsidR="00FD656D" w:rsidRDefault="00FD656D" w:rsidP="00FD656D">
      <w:r>
        <w:t xml:space="preserve">Message contents are according to TS 36.508 [7] subclause 4.6 </w:t>
      </w:r>
      <w:r>
        <w:rPr>
          <w:rFonts w:eastAsia="宋体"/>
          <w:lang w:eastAsia="zh-CN"/>
        </w:rPr>
        <w:t>w</w:t>
      </w:r>
      <w:r>
        <w:t>ith th</w:t>
      </w:r>
      <w:r>
        <w:rPr>
          <w:rFonts w:eastAsia="宋体"/>
          <w:lang w:eastAsia="zh-CN"/>
        </w:rPr>
        <w:t>e following</w:t>
      </w:r>
      <w:r>
        <w:t xml:space="preserve"> exception.</w:t>
      </w:r>
    </w:p>
    <w:p w:rsidR="00FD656D" w:rsidRDefault="00FD656D" w:rsidP="00FD656D">
      <w:pPr>
        <w:pStyle w:val="TH"/>
      </w:pPr>
      <w:r>
        <w:t xml:space="preserve">Table </w:t>
      </w:r>
      <w:r>
        <w:rPr>
          <w:rFonts w:eastAsia="宋体"/>
          <w:lang w:eastAsia="zh-CN"/>
        </w:rPr>
        <w:t>7.6.2.4.</w:t>
      </w:r>
      <w:r>
        <w:rPr>
          <w:lang w:eastAsia="zh-CN"/>
        </w:rPr>
        <w:t>3</w:t>
      </w:r>
      <w:r>
        <w:rPr>
          <w:rFonts w:eastAsia="宋体"/>
          <w:lang w:eastAsia="zh-CN"/>
        </w:rPr>
        <w:t>-</w:t>
      </w:r>
      <w:r>
        <w:rPr>
          <w:lang w:eastAsia="zh-CN"/>
        </w:rPr>
        <w:t>1</w:t>
      </w:r>
      <w:r>
        <w:t xml:space="preserve">: </w:t>
      </w:r>
      <w:proofErr w:type="spellStart"/>
      <w: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D656D" w:rsidTr="00181BD1">
        <w:tc>
          <w:tcPr>
            <w:tcW w:w="9781"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L"/>
            </w:pPr>
            <w:r>
              <w:t>Derivation Path: 36.331 clause 6.3.2</w:t>
            </w: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H"/>
            </w:pPr>
            <w:r>
              <w:t>Condition</w:t>
            </w: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proofErr w:type="spellStart"/>
            <w:r>
              <w:t>UplinkPowerControlDedicated</w:t>
            </w:r>
            <w:proofErr w:type="spellEnd"/>
            <w:r>
              <w:t>-</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w:t>
            </w:r>
            <w:proofErr w:type="spellStart"/>
            <w:r>
              <w:t>deltaMCS</w:t>
            </w:r>
            <w:proofErr w:type="spellEnd"/>
            <w:r>
              <w:t>-Enabled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en0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w:t>
            </w:r>
            <w:proofErr w:type="spellStart"/>
            <w:r>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 xml:space="preserve">  </w:t>
            </w:r>
            <w:proofErr w:type="spellStart"/>
            <w:r>
              <w:t>pSRS</w:t>
            </w:r>
            <w:proofErr w:type="spellEnd"/>
            <w:r>
              <w:t>-Offset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3 (-6 dB)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rPr>
                <w:lang w:eastAsia="zh-CN"/>
              </w:rPr>
              <w:t xml:space="preserve">  </w:t>
            </w:r>
            <w:proofErr w:type="spellStart"/>
            <w:r>
              <w:t>filterCoefficient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rPr>
                <w:rFonts w:eastAsia="宋体"/>
                <w:lang w:eastAsia="zh-CN"/>
              </w:rPr>
              <w:t>f</w:t>
            </w:r>
            <w:r>
              <w:rPr>
                <w:lang w:eastAsia="zh-CN"/>
              </w:rPr>
              <w:t>c</w:t>
            </w:r>
            <w:r>
              <w:rPr>
                <w:rFonts w:eastAsia="宋体"/>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rPr>
                <w:rFonts w:eastAsia="宋体"/>
                <w:lang w:eastAsia="zh-CN"/>
              </w:rPr>
              <w:t>larger</w:t>
            </w:r>
            <w:r>
              <w:rPr>
                <w:lang w:eastAsia="zh-CN"/>
              </w:rPr>
              <w:t xml:space="preserve"> filter length </w:t>
            </w:r>
            <w:r>
              <w:rPr>
                <w:rFonts w:eastAsia="宋体"/>
                <w:lang w:eastAsia="zh-CN"/>
              </w:rPr>
              <w:t xml:space="preserve">is used </w:t>
            </w:r>
            <w:r>
              <w:rPr>
                <w:lang w:eastAsia="zh-CN"/>
              </w:rPr>
              <w:t xml:space="preserve">to </w:t>
            </w:r>
            <w:r>
              <w:rPr>
                <w:rFonts w:eastAsia="宋体"/>
                <w:lang w:eastAsia="zh-CN"/>
              </w:rPr>
              <w:t>reduce</w:t>
            </w:r>
            <w:r>
              <w:rPr>
                <w:lang w:eastAsia="zh-CN"/>
              </w:rP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r w:rsidR="00FD656D" w:rsidTr="00181BD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656D" w:rsidRDefault="00FD656D" w:rsidP="00181BD1">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656D" w:rsidRDefault="00FD656D" w:rsidP="00181BD1">
            <w:pPr>
              <w:pStyle w:val="TAL"/>
            </w:pPr>
          </w:p>
        </w:tc>
      </w:tr>
    </w:tbl>
    <w:p w:rsidR="00FD656D" w:rsidRDefault="00FD656D" w:rsidP="00FD656D">
      <w:pPr>
        <w:pStyle w:val="FP"/>
        <w:rPr>
          <w:rFonts w:eastAsia="Times New Roman"/>
          <w:lang w:eastAsia="zh-CN"/>
        </w:rPr>
      </w:pPr>
    </w:p>
    <w:p w:rsidR="00FD656D" w:rsidRDefault="00FD656D" w:rsidP="00FD656D">
      <w:pPr>
        <w:pStyle w:val="40"/>
        <w:rPr>
          <w:lang w:eastAsia="x-none"/>
        </w:rPr>
      </w:pPr>
      <w:bookmarkStart w:id="29" w:name="_Toc336589896"/>
      <w:r>
        <w:rPr>
          <w:rFonts w:eastAsia="MS Mincho"/>
        </w:rPr>
        <w:t>7.6.2.5</w:t>
      </w:r>
      <w:r>
        <w:rPr>
          <w:rFonts w:eastAsia="MS Mincho"/>
        </w:rPr>
        <w:tab/>
        <w:t>Test Requirement</w:t>
      </w:r>
      <w:bookmarkEnd w:id="29"/>
    </w:p>
    <w:p w:rsidR="00FD656D" w:rsidRDefault="00FD656D" w:rsidP="00FD656D">
      <w:r>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7.6.2.5-1 and 7.6.2.5-2.</w:t>
      </w:r>
    </w:p>
    <w:p w:rsidR="00FD656D" w:rsidRDefault="00FD656D" w:rsidP="00FD656D">
      <w:r>
        <w:lastRenderedPageBreak/>
        <w:t xml:space="preserve">For frequency range 1, 2, and 3, the number of spurious response frequencies recorded in the final step of test procedure shall not exceed </w:t>
      </w:r>
      <w:r>
        <w:rPr>
          <w:rFonts w:eastAsia="Osaka"/>
          <w:position w:val="-16"/>
        </w:rPr>
        <w:object w:dxaOrig="2325" w:dyaOrig="435">
          <v:shape id="_x0000_i1168" type="#_x0000_t75" style="width:116.25pt;height:21.75pt" o:ole="">
            <v:imagedata r:id="rId23" o:title=""/>
          </v:shape>
          <o:OLEObject Type="Embed" ProgID="Equation.3" ShapeID="_x0000_i1168" DrawAspect="Content" ObjectID="_1611774666" r:id="rId24"/>
        </w:object>
      </w:r>
      <w:r>
        <w:t xml:space="preserve">in each assigned frequency channel </w:t>
      </w:r>
      <w:r>
        <w:rPr>
          <w:rFonts w:eastAsia="Osaka"/>
        </w:rPr>
        <w:t>when measured using a 1MHz step size</w:t>
      </w:r>
      <w:r>
        <w:t>. For these exceptions the requirements of clause 7.7 Spurious Response are applicable.</w:t>
      </w:r>
    </w:p>
    <w:p w:rsidR="00FD656D" w:rsidRDefault="00FD656D" w:rsidP="00FD656D">
      <w:r>
        <w:t xml:space="preserve">For frequency range 4, the number of spurious response frequencies recorded in the final step of test procedure shall not exceed </w:t>
      </w:r>
      <w:r>
        <w:rPr>
          <w:rFonts w:eastAsia="Osaka"/>
          <w:position w:val="-16"/>
        </w:rPr>
        <w:object w:dxaOrig="2940" w:dyaOrig="435">
          <v:shape id="_x0000_i1169" type="#_x0000_t75" style="width:147pt;height:21.75pt" o:ole="">
            <v:imagedata r:id="rId17" o:title=""/>
          </v:shape>
          <o:OLEObject Type="Embed" ProgID="Equation.3" ShapeID="_x0000_i1169" DrawAspect="Content" ObjectID="_1611774667" r:id="rId25"/>
        </w:object>
      </w:r>
      <w:r>
        <w:t xml:space="preserve"> in each assigned frequency channel</w:t>
      </w:r>
      <w:r>
        <w:rPr>
          <w:rFonts w:eastAsia="Osaka"/>
        </w:rPr>
        <w:t xml:space="preserve"> when measured using a 1MHz step size</w:t>
      </w:r>
      <w:r>
        <w:t>. For these exceptions the requirements of clause 7.7 Spurious Response are applicable.</w:t>
      </w:r>
    </w:p>
    <w:p w:rsidR="00FD656D" w:rsidRDefault="00FD656D" w:rsidP="00FD656D">
      <w:pPr>
        <w:pStyle w:val="TH"/>
      </w:pPr>
      <w:r>
        <w:t xml:space="preserve">Table </w:t>
      </w:r>
      <w:r>
        <w:rPr>
          <w:rFonts w:eastAsia="MS Mincho"/>
        </w:rPr>
        <w:t>7.6.2.5-1</w:t>
      </w:r>
      <w:r>
        <w:t>: Out-of-band blocking parameters</w:t>
      </w:r>
    </w:p>
    <w:tbl>
      <w:tblPr>
        <w:tblW w:w="747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2"/>
        <w:gridCol w:w="850"/>
        <w:gridCol w:w="708"/>
        <w:gridCol w:w="769"/>
        <w:gridCol w:w="778"/>
        <w:gridCol w:w="779"/>
        <w:gridCol w:w="778"/>
        <w:gridCol w:w="826"/>
      </w:tblGrid>
      <w:tr w:rsidR="00FD656D" w:rsidTr="00181BD1">
        <w:tc>
          <w:tcPr>
            <w:tcW w:w="1984"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Units</w:t>
            </w:r>
          </w:p>
        </w:tc>
        <w:tc>
          <w:tcPr>
            <w:tcW w:w="4639" w:type="dxa"/>
            <w:gridSpan w:val="6"/>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Channel bandwidth</w:t>
            </w:r>
          </w:p>
        </w:tc>
      </w:tr>
      <w:tr w:rsidR="00FD656D" w:rsidTr="00181BD1">
        <w:tc>
          <w:tcPr>
            <w:tcW w:w="7474"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 xml:space="preserve">1.4 MHz </w:t>
            </w:r>
          </w:p>
        </w:tc>
        <w:tc>
          <w:tcPr>
            <w:tcW w:w="769"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3 MHz</w:t>
            </w:r>
          </w:p>
        </w:tc>
        <w:tc>
          <w:tcPr>
            <w:tcW w:w="77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5 MHz</w:t>
            </w:r>
          </w:p>
        </w:tc>
        <w:tc>
          <w:tcPr>
            <w:tcW w:w="779"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10 MHz</w:t>
            </w:r>
          </w:p>
        </w:tc>
        <w:tc>
          <w:tcPr>
            <w:tcW w:w="77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15 MHz</w:t>
            </w:r>
          </w:p>
        </w:tc>
        <w:tc>
          <w:tcPr>
            <w:tcW w:w="826"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20 MHz</w:t>
            </w:r>
          </w:p>
        </w:tc>
      </w:tr>
      <w:tr w:rsidR="00FD656D" w:rsidTr="00181BD1">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Power in Transmission Bandwidth Configuration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dBm</w:t>
            </w:r>
          </w:p>
        </w:tc>
        <w:tc>
          <w:tcPr>
            <w:tcW w:w="4639" w:type="dxa"/>
            <w:gridSpan w:val="6"/>
            <w:tcBorders>
              <w:top w:val="single" w:sz="4" w:space="0" w:color="auto"/>
              <w:left w:val="single" w:sz="4" w:space="0" w:color="auto"/>
              <w:bottom w:val="nil"/>
              <w:right w:val="single" w:sz="4" w:space="0" w:color="auto"/>
            </w:tcBorders>
            <w:vAlign w:val="center"/>
            <w:hideMark/>
          </w:tcPr>
          <w:p w:rsidR="00FD656D" w:rsidRDefault="00FD656D" w:rsidP="00181BD1">
            <w:pPr>
              <w:pStyle w:val="TAC"/>
            </w:pPr>
            <w:r>
              <w:t>REFSENS + channel bandwidth specific value below</w:t>
            </w:r>
          </w:p>
        </w:tc>
      </w:tr>
      <w:tr w:rsidR="00FD656D" w:rsidTr="00181BD1">
        <w:tc>
          <w:tcPr>
            <w:tcW w:w="7474"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709"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69"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78"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79"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6</w:t>
            </w:r>
          </w:p>
        </w:tc>
        <w:tc>
          <w:tcPr>
            <w:tcW w:w="778"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7</w:t>
            </w:r>
          </w:p>
        </w:tc>
        <w:tc>
          <w:tcPr>
            <w:tcW w:w="826" w:type="dxa"/>
            <w:tcBorders>
              <w:top w:val="nil"/>
              <w:left w:val="single" w:sz="4" w:space="0" w:color="auto"/>
              <w:bottom w:val="single" w:sz="4" w:space="0" w:color="auto"/>
              <w:right w:val="single" w:sz="4" w:space="0" w:color="auto"/>
            </w:tcBorders>
            <w:vAlign w:val="center"/>
            <w:hideMark/>
          </w:tcPr>
          <w:p w:rsidR="00FD656D" w:rsidRDefault="00FD656D" w:rsidP="00181BD1">
            <w:pPr>
              <w:pStyle w:val="TAC"/>
            </w:pPr>
            <w:r>
              <w:t>9</w:t>
            </w:r>
          </w:p>
        </w:tc>
      </w:tr>
      <w:tr w:rsidR="00FD656D" w:rsidTr="00181BD1">
        <w:trPr>
          <w:trHeight w:val="398"/>
        </w:trPr>
        <w:tc>
          <w:tcPr>
            <w:tcW w:w="7474" w:type="dxa"/>
            <w:gridSpan w:val="8"/>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t>Note 1:</w:t>
            </w:r>
            <w:r>
              <w:tab/>
              <w:t>The transmitter shall be set to 4dB below P</w:t>
            </w:r>
            <w:r>
              <w:rPr>
                <w:vertAlign w:val="subscript"/>
              </w:rPr>
              <w:t xml:space="preserve">CMAX_L </w:t>
            </w:r>
            <w:r>
              <w:t>with P</w:t>
            </w:r>
            <w:r>
              <w:rPr>
                <w:vertAlign w:val="subscript"/>
              </w:rPr>
              <w:t xml:space="preserve">CMAX_L </w:t>
            </w:r>
            <w:r>
              <w:t>as defined in clause 6.2.5.</w:t>
            </w:r>
          </w:p>
          <w:p w:rsidR="00FD656D" w:rsidRDefault="00FD656D" w:rsidP="00181BD1">
            <w:pPr>
              <w:pStyle w:val="TAN"/>
            </w:pPr>
            <w:r>
              <w:t>Note 2:</w:t>
            </w:r>
            <w:r>
              <w:tab/>
              <w:t>The reference measurement channel is specified in Annex A.3.2 with one sided dynamic OCNG Pattern OP.1 FDD/TDD as described in Annex A.5.1.1/A.5.2.1.</w:t>
            </w:r>
          </w:p>
        </w:tc>
      </w:tr>
    </w:tbl>
    <w:p w:rsidR="00FD656D" w:rsidRDefault="00FD656D" w:rsidP="00FD656D">
      <w:pPr>
        <w:pStyle w:val="FP"/>
        <w:rPr>
          <w:rFonts w:eastAsia="Times New Roman"/>
        </w:rPr>
      </w:pPr>
    </w:p>
    <w:p w:rsidR="00FD656D" w:rsidRDefault="00FD656D" w:rsidP="00FD656D">
      <w:pPr>
        <w:pStyle w:val="TH"/>
      </w:pPr>
      <w:r>
        <w:t>Table 7.6.2.5-2: Out of band blocking</w:t>
      </w:r>
    </w:p>
    <w:tbl>
      <w:tblPr>
        <w:tblW w:w="94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197"/>
        <w:gridCol w:w="812"/>
        <w:gridCol w:w="1450"/>
        <w:gridCol w:w="1450"/>
        <w:gridCol w:w="1611"/>
        <w:gridCol w:w="1528"/>
      </w:tblGrid>
      <w:tr w:rsidR="00FD656D" w:rsidTr="00181BD1">
        <w:tc>
          <w:tcPr>
            <w:tcW w:w="1418"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Units</w:t>
            </w:r>
          </w:p>
        </w:tc>
        <w:tc>
          <w:tcPr>
            <w:tcW w:w="6039" w:type="dxa"/>
            <w:gridSpan w:val="4"/>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Frequency</w:t>
            </w:r>
          </w:p>
        </w:tc>
      </w:tr>
      <w:tr w:rsidR="00FD656D" w:rsidTr="00181BD1">
        <w:tc>
          <w:tcPr>
            <w:tcW w:w="9466"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1</w:t>
            </w: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2</w:t>
            </w:r>
          </w:p>
        </w:tc>
        <w:tc>
          <w:tcPr>
            <w:tcW w:w="161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3</w:t>
            </w:r>
          </w:p>
        </w:tc>
        <w:tc>
          <w:tcPr>
            <w:tcW w:w="152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H"/>
            </w:pPr>
            <w:r>
              <w:t>range 4</w:t>
            </w:r>
          </w:p>
        </w:tc>
      </w:tr>
      <w:tr w:rsidR="00FD656D" w:rsidTr="00181BD1">
        <w:tc>
          <w:tcPr>
            <w:tcW w:w="9466"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b/>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P</w:t>
            </w:r>
            <w:r>
              <w:rPr>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dBm</w:t>
            </w: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-44</w:t>
            </w:r>
          </w:p>
        </w:tc>
        <w:tc>
          <w:tcPr>
            <w:tcW w:w="1450"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-30</w:t>
            </w:r>
          </w:p>
        </w:tc>
        <w:tc>
          <w:tcPr>
            <w:tcW w:w="1611"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c>
          <w:tcPr>
            <w:tcW w:w="152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r>
              <w:t>-15</w:t>
            </w:r>
          </w:p>
        </w:tc>
      </w:tr>
      <w:tr w:rsidR="00FD656D" w:rsidTr="00181BD1">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 xml:space="preserve">1, 2, 3, 4, 5, 6, 7, 8, 9, 10, 11, 12, 13, 14, 17, 18, 19, 20, 21, 22, 23, 24, 25, 26, 27, 28, 30, </w:t>
            </w:r>
            <w:r>
              <w:rPr>
                <w:lang w:eastAsia="zh-CN"/>
              </w:rPr>
              <w:t xml:space="preserve">31, </w:t>
            </w:r>
            <w:r>
              <w:t>33, 34, 35, 36, 37, 38, 39, 40, 41, 42 (Note 3), 43 (Note 3)</w:t>
            </w:r>
            <w:r>
              <w:rPr>
                <w:lang w:eastAsia="zh-CN"/>
              </w:rPr>
              <w:t>, 44, 45, 65, 66, 68, 70, 71, 72,</w:t>
            </w:r>
            <w:ins w:id="30" w:author="China Unicom" w:date="2019-02-15T15:53:00Z">
              <w:r>
                <w:rPr>
                  <w:lang w:eastAsia="zh-CN"/>
                </w:rPr>
                <w:t>73,</w:t>
              </w:r>
            </w:ins>
            <w:r>
              <w:rPr>
                <w:lang w:eastAsia="zh-CN"/>
              </w:rPr>
              <w:t xml:space="preserve"> 74</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rPr>
                <w:vertAlign w:val="subscript"/>
              </w:rPr>
            </w:pPr>
            <w:proofErr w:type="spellStart"/>
            <w:r>
              <w:t>F</w:t>
            </w:r>
            <w:r>
              <w:rPr>
                <w:vertAlign w:val="subscript"/>
              </w:rPr>
              <w:t>Interferer</w:t>
            </w:r>
            <w:proofErr w:type="spellEnd"/>
            <w:r>
              <w:rPr>
                <w:vertAlign w:val="subscript"/>
              </w:rPr>
              <w:t xml:space="preserve"> </w:t>
            </w:r>
            <w: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MHz</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DL_low</w:t>
            </w:r>
            <w:proofErr w:type="spellEnd"/>
            <w:r>
              <w:rPr>
                <w:vertAlign w:val="subscript"/>
              </w:rPr>
              <w:t xml:space="preserve">    </w:t>
            </w:r>
            <w:r>
              <w:t>-15 to</w:t>
            </w:r>
          </w:p>
          <w:p w:rsidR="00FD656D" w:rsidRDefault="00FD656D" w:rsidP="00181BD1">
            <w:pPr>
              <w:pStyle w:val="TAC"/>
            </w:pPr>
            <w:proofErr w:type="spellStart"/>
            <w:r>
              <w:t>F</w:t>
            </w:r>
            <w:r>
              <w:rPr>
                <w:vertAlign w:val="subscript"/>
              </w:rPr>
              <w:t>DL_low</w:t>
            </w:r>
            <w:proofErr w:type="spellEnd"/>
            <w:r>
              <w:rPr>
                <w:vertAlign w:val="subscript"/>
              </w:rPr>
              <w:t xml:space="preserve">    </w:t>
            </w:r>
            <w:r>
              <w:t>-60</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DL_low</w:t>
            </w:r>
            <w:proofErr w:type="spellEnd"/>
            <w:r>
              <w:rPr>
                <w:vertAlign w:val="subscript"/>
              </w:rPr>
              <w:t xml:space="preserve">    </w:t>
            </w:r>
            <w:r>
              <w:t>-60 to</w:t>
            </w:r>
          </w:p>
          <w:p w:rsidR="00FD656D" w:rsidRDefault="00FD656D" w:rsidP="00181BD1">
            <w:pPr>
              <w:pStyle w:val="TAC"/>
            </w:pPr>
            <w:proofErr w:type="spellStart"/>
            <w:r>
              <w:t>F</w:t>
            </w:r>
            <w:r>
              <w:rPr>
                <w:vertAlign w:val="subscript"/>
              </w:rPr>
              <w:t>DL_low</w:t>
            </w:r>
            <w:proofErr w:type="spellEnd"/>
            <w:r>
              <w:rPr>
                <w:vertAlign w:val="subscript"/>
              </w:rPr>
              <w:t xml:space="preserve">    </w:t>
            </w:r>
            <w:r>
              <w:t>-85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DL_low</w:t>
            </w:r>
            <w:proofErr w:type="spellEnd"/>
            <w:r>
              <w:rPr>
                <w:vertAlign w:val="subscript"/>
              </w:rPr>
              <w:t xml:space="preserve">    </w:t>
            </w:r>
            <w:r>
              <w:t>-85 to</w:t>
            </w:r>
          </w:p>
          <w:p w:rsidR="00FD656D" w:rsidRDefault="00FD656D" w:rsidP="00181BD1">
            <w:pPr>
              <w:pStyle w:val="TAC"/>
            </w:pPr>
            <w:r>
              <w:t>1 MHz</w:t>
            </w:r>
          </w:p>
        </w:tc>
        <w:tc>
          <w:tcPr>
            <w:tcW w:w="152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r>
      <w:tr w:rsidR="00FD656D" w:rsidTr="00181BD1">
        <w:tc>
          <w:tcPr>
            <w:tcW w:w="9466"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sz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w:t>
            </w:r>
            <w:proofErr w:type="gramStart"/>
            <w:r>
              <w:rPr>
                <w:vertAlign w:val="subscript"/>
              </w:rPr>
              <w:t>high</w:t>
            </w:r>
            <w:proofErr w:type="spellEnd"/>
            <w:r>
              <w:rPr>
                <w:vertAlign w:val="subscript"/>
              </w:rPr>
              <w:t xml:space="preserve">  </w:t>
            </w:r>
            <w:r>
              <w:t>+</w:t>
            </w:r>
            <w:proofErr w:type="gramEnd"/>
            <w:r>
              <w:t>15 to</w:t>
            </w:r>
          </w:p>
          <w:p w:rsidR="00FD656D" w:rsidRDefault="00FD656D" w:rsidP="00181BD1">
            <w:pPr>
              <w:pStyle w:val="TAC"/>
              <w:rPr>
                <w:b/>
              </w:rPr>
            </w:pPr>
            <w:proofErr w:type="spellStart"/>
            <w:r>
              <w:t>F</w:t>
            </w:r>
            <w:r>
              <w:rPr>
                <w:vertAlign w:val="subscript"/>
              </w:rPr>
              <w:t>DL_</w:t>
            </w:r>
            <w:proofErr w:type="gramStart"/>
            <w:r>
              <w:rPr>
                <w:vertAlign w:val="subscript"/>
              </w:rPr>
              <w:t>high</w:t>
            </w:r>
            <w:proofErr w:type="spellEnd"/>
            <w:r>
              <w:rPr>
                <w:vertAlign w:val="subscript"/>
              </w:rPr>
              <w:t xml:space="preserve">  </w:t>
            </w:r>
            <w:r>
              <w:t>+</w:t>
            </w:r>
            <w:proofErr w:type="gramEnd"/>
            <w: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DL_high</w:t>
            </w:r>
            <w:proofErr w:type="spellEnd"/>
            <w:r>
              <w:rPr>
                <w:vertAlign w:val="subscript"/>
              </w:rPr>
              <w:t xml:space="preserve"> </w:t>
            </w:r>
            <w:r>
              <w:t>+60 to</w:t>
            </w:r>
          </w:p>
          <w:p w:rsidR="00FD656D" w:rsidRDefault="00FD656D" w:rsidP="00181BD1">
            <w:pPr>
              <w:pStyle w:val="TAC"/>
              <w:rPr>
                <w:b/>
              </w:rPr>
            </w:pPr>
            <w:proofErr w:type="spellStart"/>
            <w:r>
              <w:t>F</w:t>
            </w:r>
            <w:r>
              <w:rPr>
                <w:vertAlign w:val="subscript"/>
              </w:rPr>
              <w:t>DL_high</w:t>
            </w:r>
            <w:proofErr w:type="spellEnd"/>
            <w:r>
              <w:rPr>
                <w:vertAlign w:val="subscript"/>
              </w:rPr>
              <w:t xml:space="preserve"> </w:t>
            </w:r>
            <w:r>
              <w:t>+85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proofErr w:type="spellStart"/>
            <w:r>
              <w:t>F</w:t>
            </w:r>
            <w:r>
              <w:rPr>
                <w:vertAlign w:val="subscript"/>
              </w:rPr>
              <w:t>DL_high</w:t>
            </w:r>
            <w:proofErr w:type="spellEnd"/>
            <w:r>
              <w:rPr>
                <w:vertAlign w:val="subscript"/>
              </w:rPr>
              <w:t xml:space="preserve"> </w:t>
            </w:r>
            <w:r>
              <w:t>+85 to</w:t>
            </w:r>
          </w:p>
          <w:p w:rsidR="00FD656D" w:rsidRDefault="00FD656D" w:rsidP="00181BD1">
            <w:pPr>
              <w:pStyle w:val="TAC"/>
            </w:pPr>
            <w:r>
              <w:t>+12750 MHz</w:t>
            </w:r>
          </w:p>
        </w:tc>
        <w:tc>
          <w:tcPr>
            <w:tcW w:w="1528"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r>
      <w:tr w:rsidR="00FD656D" w:rsidTr="00181BD1">
        <w:tc>
          <w:tcPr>
            <w:tcW w:w="1418" w:type="dxa"/>
            <w:tcBorders>
              <w:top w:val="single" w:sz="4" w:space="0" w:color="auto"/>
              <w:left w:val="single" w:sz="4" w:space="0" w:color="auto"/>
              <w:bottom w:val="single" w:sz="4" w:space="0" w:color="auto"/>
              <w:right w:val="single" w:sz="4" w:space="0" w:color="auto"/>
            </w:tcBorders>
            <w:hideMark/>
          </w:tcPr>
          <w:p w:rsidR="00FD656D" w:rsidRDefault="00FD656D" w:rsidP="00181BD1">
            <w:pPr>
              <w:spacing w:after="0"/>
              <w:rPr>
                <w:rFonts w:ascii="Arial" w:hAnsi="Arial" w:cs="Arial"/>
                <w:sz w:val="18"/>
                <w:szCs w:val="18"/>
              </w:rPr>
            </w:pPr>
            <w:r>
              <w:rPr>
                <w:rFonts w:ascii="Arial" w:hAnsi="Arial" w:cs="Arial"/>
                <w:sz w:val="18"/>
                <w:szCs w:val="18"/>
              </w:rPr>
              <w:t>2, 5, 12, 17</w:t>
            </w:r>
          </w:p>
        </w:tc>
        <w:tc>
          <w:tcPr>
            <w:tcW w:w="1197"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cs="Arial"/>
                <w:b/>
                <w:sz w:val="18"/>
                <w:szCs w:val="18"/>
              </w:rPr>
            </w:pPr>
            <w:proofErr w:type="spellStart"/>
            <w:r>
              <w:rPr>
                <w:rFonts w:ascii="Arial" w:hAnsi="Arial" w:cs="Arial"/>
                <w:sz w:val="18"/>
                <w:szCs w:val="18"/>
              </w:rPr>
              <w:t>F</w:t>
            </w:r>
            <w:r>
              <w:rPr>
                <w:rFonts w:ascii="Arial" w:hAnsi="Arial" w:cs="Arial"/>
                <w:sz w:val="18"/>
                <w:szCs w:val="18"/>
                <w:vertAlign w:val="subscript"/>
              </w:rPr>
              <w:t>Interferer</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spacing w:after="0"/>
              <w:rPr>
                <w:rFonts w:ascii="Arial" w:hAnsi="Arial" w:cs="Arial"/>
                <w:b/>
                <w:sz w:val="18"/>
                <w:szCs w:val="18"/>
              </w:rPr>
            </w:pPr>
            <w:r>
              <w:rPr>
                <w:rFonts w:ascii="Arial" w:hAnsi="Arial" w:cs="Arial"/>
                <w:sz w:val="18"/>
                <w:szCs w:val="18"/>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c>
          <w:tcPr>
            <w:tcW w:w="1450"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c>
          <w:tcPr>
            <w:tcW w:w="1611" w:type="dxa"/>
            <w:tcBorders>
              <w:top w:val="single" w:sz="4" w:space="0" w:color="auto"/>
              <w:left w:val="single" w:sz="4" w:space="0" w:color="auto"/>
              <w:bottom w:val="single" w:sz="4" w:space="0" w:color="auto"/>
              <w:right w:val="single" w:sz="4" w:space="0" w:color="auto"/>
            </w:tcBorders>
            <w:vAlign w:val="center"/>
            <w:hideMark/>
          </w:tcPr>
          <w:p w:rsidR="00FD656D" w:rsidRDefault="00FD656D" w:rsidP="00181BD1">
            <w:pPr>
              <w:pStyle w:val="TAC"/>
            </w:pPr>
            <w:r>
              <w:t>-</w:t>
            </w:r>
          </w:p>
        </w:tc>
        <w:tc>
          <w:tcPr>
            <w:tcW w:w="1528" w:type="dxa"/>
            <w:tcBorders>
              <w:top w:val="single" w:sz="4" w:space="0" w:color="auto"/>
              <w:left w:val="single" w:sz="4" w:space="0" w:color="auto"/>
              <w:bottom w:val="single" w:sz="4" w:space="0" w:color="auto"/>
              <w:right w:val="single" w:sz="4" w:space="0" w:color="auto"/>
            </w:tcBorders>
            <w:hideMark/>
          </w:tcPr>
          <w:p w:rsidR="00FD656D" w:rsidRDefault="00FD656D" w:rsidP="00181BD1">
            <w:pPr>
              <w:pStyle w:val="TAC"/>
            </w:pPr>
            <w:proofErr w:type="spellStart"/>
            <w:r>
              <w:t>F</w:t>
            </w:r>
            <w:r>
              <w:rPr>
                <w:vertAlign w:val="subscript"/>
              </w:rPr>
              <w:t>UL_low</w:t>
            </w:r>
            <w:proofErr w:type="spellEnd"/>
            <w:r>
              <w:rPr>
                <w:b/>
                <w:i/>
                <w:vertAlign w:val="subscript"/>
              </w:rPr>
              <w:t xml:space="preserve"> </w:t>
            </w:r>
            <w:r>
              <w:rPr>
                <w:b/>
                <w:vertAlign w:val="subscript"/>
              </w:rPr>
              <w:t>-</w:t>
            </w:r>
            <w:r>
              <w:rPr>
                <w:b/>
              </w:rPr>
              <w:t xml:space="preserve"> </w:t>
            </w:r>
            <w:proofErr w:type="spellStart"/>
            <w:r>
              <w:t>F</w:t>
            </w:r>
            <w:r>
              <w:rPr>
                <w:vertAlign w:val="subscript"/>
              </w:rPr>
              <w:t>UL_high</w:t>
            </w:r>
            <w:proofErr w:type="spellEnd"/>
          </w:p>
        </w:tc>
      </w:tr>
      <w:tr w:rsidR="00FD656D" w:rsidTr="00181BD1">
        <w:tc>
          <w:tcPr>
            <w:tcW w:w="9466" w:type="dxa"/>
            <w:gridSpan w:val="7"/>
            <w:tcBorders>
              <w:top w:val="single" w:sz="4" w:space="0" w:color="auto"/>
              <w:left w:val="single" w:sz="4" w:space="0" w:color="auto"/>
              <w:bottom w:val="single" w:sz="4" w:space="0" w:color="auto"/>
              <w:right w:val="single" w:sz="4" w:space="0" w:color="auto"/>
            </w:tcBorders>
            <w:hideMark/>
          </w:tcPr>
          <w:p w:rsidR="00FD656D" w:rsidRDefault="00FD656D" w:rsidP="00181BD1">
            <w:pPr>
              <w:pStyle w:val="TAN"/>
            </w:pPr>
            <w:r>
              <w:t>Note 1:</w:t>
            </w:r>
            <w:r>
              <w:tab/>
              <w:t>Range 3 shall be tested only with the highest channel bandwidth.</w:t>
            </w:r>
          </w:p>
          <w:p w:rsidR="00FD656D" w:rsidRDefault="00FD656D" w:rsidP="00181BD1">
            <w:pPr>
              <w:pStyle w:val="TAN"/>
            </w:pPr>
            <w:r>
              <w:rPr>
                <w:rFonts w:cs="Arial"/>
                <w:szCs w:val="18"/>
              </w:rPr>
              <w:t>Note 2:</w:t>
            </w:r>
            <w:r>
              <w:rPr>
                <w:rFonts w:cs="Arial"/>
                <w:szCs w:val="18"/>
              </w:rPr>
              <w:tab/>
            </w:r>
            <w:r>
              <w:t>For the UE which supports both Band 11 and Band 21 the out of blocking is FFS.</w:t>
            </w:r>
          </w:p>
          <w:p w:rsidR="00FD656D" w:rsidRDefault="00FD656D" w:rsidP="00181BD1">
            <w:pPr>
              <w:pStyle w:val="TAN"/>
              <w:rPr>
                <w:rFonts w:eastAsia="MS Mincho" w:cs="Arial"/>
              </w:rPr>
            </w:pPr>
            <w:r>
              <w:rPr>
                <w:rFonts w:eastAsia="MS Mincho" w:cs="Arial"/>
              </w:rPr>
              <w:t>Note 3:</w:t>
            </w:r>
            <w:r>
              <w:rPr>
                <w:rFonts w:eastAsia="MS Mincho" w:cs="Arial"/>
              </w:rPr>
              <w:tab/>
              <w:t>The power level of the interferer (</w:t>
            </w:r>
            <w:proofErr w:type="spellStart"/>
            <w:r>
              <w:rPr>
                <w:rFonts w:cs="Arial"/>
              </w:rPr>
              <w:t>P</w:t>
            </w:r>
            <w:r>
              <w:rPr>
                <w:rFonts w:cs="Arial"/>
                <w:vertAlign w:val="subscript"/>
              </w:rPr>
              <w:t>Interferer</w:t>
            </w:r>
            <w:proofErr w:type="spellEnd"/>
            <w:r>
              <w:rPr>
                <w:rFonts w:eastAsia="MS Mincho" w:cs="Arial"/>
              </w:rPr>
              <w:t xml:space="preserve">) for Range 3 shall be modified to -20 dBm for </w:t>
            </w:r>
            <w:proofErr w:type="spellStart"/>
            <w:r>
              <w:rPr>
                <w:rFonts w:cs="Arial"/>
              </w:rPr>
              <w:t>F</w:t>
            </w:r>
            <w:r>
              <w:rPr>
                <w:rFonts w:cs="Arial"/>
                <w:vertAlign w:val="subscript"/>
              </w:rPr>
              <w:t>Interferer</w:t>
            </w:r>
            <w:proofErr w:type="spellEnd"/>
            <w:r>
              <w:rPr>
                <w:rFonts w:eastAsia="MS Mincho" w:cs="Arial"/>
              </w:rPr>
              <w:t xml:space="preserve"> &gt; </w:t>
            </w:r>
            <w:r>
              <w:rPr>
                <w:rFonts w:cs="Arial"/>
                <w:lang w:eastAsia="zh-CN"/>
              </w:rPr>
              <w:t>280</w:t>
            </w:r>
            <w:r>
              <w:rPr>
                <w:rFonts w:eastAsia="MS Mincho" w:cs="Arial"/>
              </w:rPr>
              <w:t xml:space="preserve">0 MHz and </w:t>
            </w:r>
            <w:proofErr w:type="spellStart"/>
            <w:r>
              <w:rPr>
                <w:rFonts w:cs="Arial"/>
              </w:rPr>
              <w:t>F</w:t>
            </w:r>
            <w:r>
              <w:rPr>
                <w:rFonts w:cs="Arial"/>
                <w:vertAlign w:val="subscript"/>
              </w:rPr>
              <w:t>Interferer</w:t>
            </w:r>
            <w:proofErr w:type="spellEnd"/>
            <w:r>
              <w:rPr>
                <w:rFonts w:eastAsia="MS Mincho" w:cs="Arial"/>
              </w:rPr>
              <w:t xml:space="preserve"> &lt; 4400 </w:t>
            </w:r>
            <w:proofErr w:type="spellStart"/>
            <w:r>
              <w:rPr>
                <w:rFonts w:eastAsia="MS Mincho" w:cs="Arial"/>
              </w:rPr>
              <w:t>MHz.</w:t>
            </w:r>
            <w:proofErr w:type="spellEnd"/>
          </w:p>
          <w:p w:rsidR="00FD656D" w:rsidRDefault="00FD656D" w:rsidP="00181BD1">
            <w:pPr>
              <w:pStyle w:val="TAN"/>
              <w:rPr>
                <w:rFonts w:eastAsia="Times New Roman"/>
              </w:rPr>
            </w:pPr>
            <w:r>
              <w:rPr>
                <w:rFonts w:eastAsia="MS Mincho" w:cs="Arial"/>
              </w:rPr>
              <w:t>Note 4:</w:t>
            </w:r>
            <w:r>
              <w:rPr>
                <w:rFonts w:eastAsia="MS Mincho" w:cs="Arial"/>
              </w:rPr>
              <w:tab/>
              <w:t xml:space="preserve">For the UE that supports both Band 4 and Band 66, the out-of-blocking frequency range for Band 4 is defined relative to </w:t>
            </w:r>
            <w:proofErr w:type="spellStart"/>
            <w:r>
              <w:rPr>
                <w:rFonts w:eastAsia="MS Mincho" w:cs="Arial"/>
              </w:rPr>
              <w:t>F</w:t>
            </w:r>
            <w:r>
              <w:rPr>
                <w:rFonts w:eastAsia="MS Mincho" w:cs="Arial"/>
                <w:vertAlign w:val="subscript"/>
              </w:rPr>
              <w:t>DL_low</w:t>
            </w:r>
            <w:proofErr w:type="spellEnd"/>
            <w:r>
              <w:rPr>
                <w:rFonts w:eastAsia="MS Mincho" w:cs="Arial"/>
              </w:rPr>
              <w:t xml:space="preserve"> and </w:t>
            </w:r>
            <w:proofErr w:type="spellStart"/>
            <w:r>
              <w:rPr>
                <w:rFonts w:eastAsia="MS Mincho" w:cs="Arial"/>
              </w:rPr>
              <w:t>F</w:t>
            </w:r>
            <w:r>
              <w:rPr>
                <w:rFonts w:eastAsia="MS Mincho" w:cs="Arial"/>
                <w:vertAlign w:val="subscript"/>
              </w:rPr>
              <w:t>DL_high</w:t>
            </w:r>
            <w:proofErr w:type="spellEnd"/>
            <w:r>
              <w:rPr>
                <w:rFonts w:eastAsia="MS Mincho" w:cs="Arial"/>
              </w:rPr>
              <w:t xml:space="preserve"> of Band 66.</w:t>
            </w:r>
          </w:p>
        </w:tc>
      </w:tr>
    </w:tbl>
    <w:p w:rsidR="00FD656D" w:rsidRDefault="00FD656D" w:rsidP="00FD656D">
      <w:pPr>
        <w:rPr>
          <w:rFonts w:eastAsia="Times New Roman"/>
        </w:rPr>
      </w:pPr>
    </w:p>
    <w:p w:rsidR="00FD656D" w:rsidRDefault="00FD656D" w:rsidP="00FD656D">
      <w:r>
        <w:t xml:space="preserve">For the UE which supports inter band CA configuration in Tables 7.3.3-1A, 7.3.3-1B and 7.3.3-1C, </w:t>
      </w:r>
      <w:proofErr w:type="spellStart"/>
      <w:r>
        <w:rPr>
          <w:lang w:eastAsia="zh-CN"/>
        </w:rPr>
        <w:t>P</w:t>
      </w:r>
      <w:r>
        <w:rPr>
          <w:vertAlign w:val="subscript"/>
          <w:lang w:eastAsia="zh-CN"/>
        </w:rPr>
        <w:t>Interferer</w:t>
      </w:r>
      <w:proofErr w:type="spellEnd"/>
      <w:r>
        <w:rPr>
          <w:vertAlign w:val="subscript"/>
          <w:lang w:eastAsia="zh-CN"/>
        </w:rPr>
        <w:t xml:space="preserve"> </w:t>
      </w:r>
      <w:r>
        <w:rPr>
          <w:lang w:eastAsia="zh-CN"/>
        </w:rPr>
        <w:t xml:space="preserve">power defined in Table 7.6.2.5-2 is increased by the amount given by </w:t>
      </w:r>
      <w:proofErr w:type="spellStart"/>
      <w:r>
        <w:t>Δ</w:t>
      </w:r>
      <w:proofErr w:type="gramStart"/>
      <w:r>
        <w:t>R</w:t>
      </w:r>
      <w:r>
        <w:rPr>
          <w:vertAlign w:val="subscript"/>
        </w:rPr>
        <w:t>IB,c</w:t>
      </w:r>
      <w:proofErr w:type="spellEnd"/>
      <w:proofErr w:type="gramEnd"/>
      <w:r>
        <w:t xml:space="preserve"> in Tables 7.3.3-1A, 7.3.3-1B and 7.3.3-1C.</w:t>
      </w:r>
    </w:p>
    <w:p w:rsidR="00FD656D" w:rsidRPr="00EA329C" w:rsidRDefault="00FD656D" w:rsidP="00FD656D"/>
    <w:p w:rsidR="00FD656D" w:rsidRPr="00244D9B" w:rsidRDefault="00FD656D" w:rsidP="00FD656D">
      <w:pPr>
        <w:pStyle w:val="2"/>
        <w:rPr>
          <w:color w:val="FF0000"/>
          <w:szCs w:val="32"/>
          <w:lang w:eastAsia="zh-CN"/>
        </w:rPr>
      </w:pPr>
      <w:r>
        <w:rPr>
          <w:rFonts w:eastAsia="??"/>
          <w:color w:val="FF0000"/>
          <w:szCs w:val="32"/>
        </w:rPr>
        <w:t xml:space="preserve">&lt;&lt; </w:t>
      </w:r>
      <w:r>
        <w:rPr>
          <w:rFonts w:eastAsia="??" w:hint="eastAsia"/>
          <w:color w:val="FF0000"/>
          <w:szCs w:val="32"/>
        </w:rPr>
        <w:t xml:space="preserve">End </w:t>
      </w:r>
      <w:r>
        <w:rPr>
          <w:rFonts w:eastAsia="??"/>
          <w:color w:val="FF0000"/>
          <w:szCs w:val="32"/>
        </w:rPr>
        <w:t>of change &gt;&gt;</w:t>
      </w:r>
    </w:p>
    <w:bookmarkEnd w:id="3"/>
    <w:p w:rsidR="00FD656D" w:rsidRPr="000A7CA6" w:rsidRDefault="00FD656D" w:rsidP="00FD656D"/>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C4C" w:rsidRDefault="00391C4C">
      <w:r>
        <w:separator/>
      </w:r>
    </w:p>
  </w:endnote>
  <w:endnote w:type="continuationSeparator" w:id="0">
    <w:p w:rsidR="00391C4C" w:rsidRDefault="0039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C4C" w:rsidRDefault="00391C4C">
      <w:r>
        <w:separator/>
      </w:r>
    </w:p>
  </w:footnote>
  <w:footnote w:type="continuationSeparator" w:id="0">
    <w:p w:rsidR="00391C4C" w:rsidRDefault="0039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29C" w:rsidRDefault="00391C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29C" w:rsidRDefault="00391C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29C" w:rsidRDefault="00391C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8AE770A"/>
    <w:multiLevelType w:val="hybridMultilevel"/>
    <w:tmpl w:val="2A4603C8"/>
    <w:lvl w:ilvl="0" w:tplc="0407000F">
      <w:start w:val="2"/>
      <w:numFmt w:val="bullet"/>
      <w:pStyle w:val="BN"/>
      <w:lvlText w:val="-"/>
      <w:lvlJc w:val="left"/>
      <w:pPr>
        <w:ind w:left="1004" w:hanging="360"/>
      </w:pPr>
      <w:rPr>
        <w:rFonts w:ascii="Times New Roman" w:eastAsia="宋体" w:hAnsi="Times New Roman" w:cs="Times New Roman" w:hint="default"/>
      </w:rPr>
    </w:lvl>
    <w:lvl w:ilvl="1" w:tplc="04070001" w:tentative="1">
      <w:start w:val="1"/>
      <w:numFmt w:val="bullet"/>
      <w:lvlText w:val="o"/>
      <w:lvlJc w:val="left"/>
      <w:pPr>
        <w:ind w:left="1724" w:hanging="360"/>
      </w:pPr>
      <w:rPr>
        <w:rFonts w:ascii="Courier New" w:hAnsi="Courier New" w:cs="Courier New" w:hint="default"/>
      </w:rPr>
    </w:lvl>
    <w:lvl w:ilvl="2" w:tplc="0407001B" w:tentative="1">
      <w:start w:val="1"/>
      <w:numFmt w:val="bullet"/>
      <w:lvlText w:val=""/>
      <w:lvlJc w:val="left"/>
      <w:pPr>
        <w:ind w:left="2444" w:hanging="360"/>
      </w:pPr>
      <w:rPr>
        <w:rFonts w:ascii="Wingdings" w:hAnsi="Wingdings" w:hint="default"/>
      </w:rPr>
    </w:lvl>
    <w:lvl w:ilvl="3" w:tplc="0407000F" w:tentative="1">
      <w:start w:val="1"/>
      <w:numFmt w:val="bullet"/>
      <w:lvlText w:val=""/>
      <w:lvlJc w:val="left"/>
      <w:pPr>
        <w:ind w:left="3164" w:hanging="360"/>
      </w:pPr>
      <w:rPr>
        <w:rFonts w:ascii="Symbol" w:hAnsi="Symbol" w:hint="default"/>
      </w:rPr>
    </w:lvl>
    <w:lvl w:ilvl="4" w:tplc="04070019" w:tentative="1">
      <w:start w:val="1"/>
      <w:numFmt w:val="bullet"/>
      <w:lvlText w:val="o"/>
      <w:lvlJc w:val="left"/>
      <w:pPr>
        <w:ind w:left="3884" w:hanging="360"/>
      </w:pPr>
      <w:rPr>
        <w:rFonts w:ascii="Courier New" w:hAnsi="Courier New" w:cs="Courier New" w:hint="default"/>
      </w:rPr>
    </w:lvl>
    <w:lvl w:ilvl="5" w:tplc="0407001B" w:tentative="1">
      <w:start w:val="1"/>
      <w:numFmt w:val="bullet"/>
      <w:lvlText w:val=""/>
      <w:lvlJc w:val="left"/>
      <w:pPr>
        <w:ind w:left="4604" w:hanging="360"/>
      </w:pPr>
      <w:rPr>
        <w:rFonts w:ascii="Wingdings" w:hAnsi="Wingdings" w:hint="default"/>
      </w:rPr>
    </w:lvl>
    <w:lvl w:ilvl="6" w:tplc="0407000F" w:tentative="1">
      <w:start w:val="1"/>
      <w:numFmt w:val="bullet"/>
      <w:lvlText w:val=""/>
      <w:lvlJc w:val="left"/>
      <w:pPr>
        <w:ind w:left="5324" w:hanging="360"/>
      </w:pPr>
      <w:rPr>
        <w:rFonts w:ascii="Symbol" w:hAnsi="Symbol" w:hint="default"/>
      </w:rPr>
    </w:lvl>
    <w:lvl w:ilvl="7" w:tplc="04070019" w:tentative="1">
      <w:start w:val="1"/>
      <w:numFmt w:val="bullet"/>
      <w:lvlText w:val="o"/>
      <w:lvlJc w:val="left"/>
      <w:pPr>
        <w:ind w:left="6044" w:hanging="360"/>
      </w:pPr>
      <w:rPr>
        <w:rFonts w:ascii="Courier New" w:hAnsi="Courier New" w:cs="Courier New" w:hint="default"/>
      </w:rPr>
    </w:lvl>
    <w:lvl w:ilvl="8" w:tplc="0407001B" w:tentative="1">
      <w:start w:val="1"/>
      <w:numFmt w:val="bullet"/>
      <w:lvlText w:val=""/>
      <w:lvlJc w:val="left"/>
      <w:pPr>
        <w:ind w:left="6764" w:hanging="360"/>
      </w:pPr>
      <w:rPr>
        <w:rFonts w:ascii="Wingdings" w:hAnsi="Wingdings" w:hint="default"/>
      </w:rPr>
    </w:lvl>
  </w:abstractNum>
  <w:abstractNum w:abstractNumId="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3"/>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1C4C"/>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D6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62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FD656D"/>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D656D"/>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FD656D"/>
    <w:rPr>
      <w:rFonts w:ascii="Arial" w:hAnsi="Arial"/>
      <w:sz w:val="28"/>
      <w:lang w:val="en-GB" w:eastAsia="en-US"/>
    </w:rPr>
  </w:style>
  <w:style w:type="character" w:customStyle="1" w:styleId="H6Char">
    <w:name w:val="H6 Char"/>
    <w:link w:val="H6"/>
    <w:rsid w:val="00FD656D"/>
    <w:rPr>
      <w:rFonts w:ascii="Arial" w:hAnsi="Arial"/>
      <w:lang w:val="en-GB" w:eastAsia="en-US"/>
    </w:rPr>
  </w:style>
  <w:style w:type="character" w:customStyle="1" w:styleId="60">
    <w:name w:val="标题 6 字符"/>
    <w:aliases w:val="T1 字符,Header 6 字符"/>
    <w:basedOn w:val="H6Char"/>
    <w:link w:val="6"/>
    <w:rsid w:val="00FD656D"/>
    <w:rPr>
      <w:rFonts w:ascii="Arial" w:hAnsi="Arial"/>
      <w:lang w:val="en-GB" w:eastAsia="en-US"/>
    </w:rPr>
  </w:style>
  <w:style w:type="character" w:customStyle="1" w:styleId="80">
    <w:name w:val="标题 8 字符"/>
    <w:link w:val="8"/>
    <w:rsid w:val="00FD656D"/>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FD656D"/>
    <w:rPr>
      <w:rFonts w:ascii="Arial" w:hAnsi="Arial"/>
      <w:b/>
      <w:noProof/>
      <w:sz w:val="18"/>
      <w:lang w:val="en-GB" w:eastAsia="en-US"/>
    </w:rPr>
  </w:style>
  <w:style w:type="character" w:customStyle="1" w:styleId="TALChar">
    <w:name w:val="TAL Char"/>
    <w:link w:val="TAL"/>
    <w:rsid w:val="00FD656D"/>
    <w:rPr>
      <w:rFonts w:ascii="Arial" w:hAnsi="Arial"/>
      <w:sz w:val="18"/>
      <w:lang w:val="en-GB" w:eastAsia="en-US"/>
    </w:rPr>
  </w:style>
  <w:style w:type="character" w:customStyle="1" w:styleId="TACChar">
    <w:name w:val="TAC Char"/>
    <w:link w:val="TAC"/>
    <w:locked/>
    <w:rsid w:val="00FD656D"/>
    <w:rPr>
      <w:rFonts w:ascii="Arial" w:hAnsi="Arial"/>
      <w:sz w:val="18"/>
      <w:lang w:val="en-GB" w:eastAsia="en-US"/>
    </w:rPr>
  </w:style>
  <w:style w:type="character" w:customStyle="1" w:styleId="TAHCar">
    <w:name w:val="TAH Car"/>
    <w:link w:val="TAH"/>
    <w:rsid w:val="00FD656D"/>
    <w:rPr>
      <w:rFonts w:ascii="Arial" w:hAnsi="Arial"/>
      <w:b/>
      <w:sz w:val="18"/>
      <w:lang w:val="en-GB" w:eastAsia="en-US"/>
    </w:rPr>
  </w:style>
  <w:style w:type="character" w:customStyle="1" w:styleId="TANChar">
    <w:name w:val="TAN Char"/>
    <w:link w:val="TAN"/>
    <w:rsid w:val="00FD656D"/>
    <w:rPr>
      <w:rFonts w:ascii="Arial" w:hAnsi="Arial"/>
      <w:sz w:val="18"/>
      <w:lang w:val="en-GB" w:eastAsia="en-US"/>
    </w:rPr>
  </w:style>
  <w:style w:type="character" w:customStyle="1" w:styleId="NOChar">
    <w:name w:val="NO Char"/>
    <w:link w:val="NO"/>
    <w:rsid w:val="00FD656D"/>
    <w:rPr>
      <w:rFonts w:ascii="Times New Roman" w:hAnsi="Times New Roman"/>
      <w:lang w:val="en-GB" w:eastAsia="en-US"/>
    </w:rPr>
  </w:style>
  <w:style w:type="character" w:customStyle="1" w:styleId="THChar">
    <w:name w:val="TH Char"/>
    <w:link w:val="TH"/>
    <w:rsid w:val="00FD656D"/>
    <w:rPr>
      <w:rFonts w:ascii="Arial" w:hAnsi="Arial"/>
      <w:b/>
      <w:lang w:val="en-GB" w:eastAsia="en-US"/>
    </w:rPr>
  </w:style>
  <w:style w:type="character" w:customStyle="1" w:styleId="TFChar">
    <w:name w:val="TF Char"/>
    <w:basedOn w:val="THChar"/>
    <w:link w:val="TF"/>
    <w:rsid w:val="00FD656D"/>
    <w:rPr>
      <w:rFonts w:ascii="Arial" w:hAnsi="Arial"/>
      <w:b/>
      <w:lang w:val="en-GB" w:eastAsia="en-US"/>
    </w:rPr>
  </w:style>
  <w:style w:type="character" w:customStyle="1" w:styleId="EXCar">
    <w:name w:val="EX Car"/>
    <w:link w:val="EX"/>
    <w:rsid w:val="00FD656D"/>
    <w:rPr>
      <w:rFonts w:ascii="Times New Roman" w:hAnsi="Times New Roman"/>
      <w:lang w:val="en-GB" w:eastAsia="en-US"/>
    </w:rPr>
  </w:style>
  <w:style w:type="character" w:customStyle="1" w:styleId="B1Char">
    <w:name w:val="B1 Char"/>
    <w:link w:val="B1"/>
    <w:rsid w:val="00FD656D"/>
    <w:rPr>
      <w:rFonts w:ascii="Times New Roman" w:hAnsi="Times New Roman"/>
      <w:lang w:val="en-GB" w:eastAsia="en-US"/>
    </w:rPr>
  </w:style>
  <w:style w:type="character" w:customStyle="1" w:styleId="EditorsNoteChar">
    <w:name w:val="Editor's Note Char"/>
    <w:link w:val="EditorsNote"/>
    <w:rsid w:val="00FD656D"/>
    <w:rPr>
      <w:rFonts w:ascii="Times New Roman" w:hAnsi="Times New Roman"/>
      <w:color w:val="FF0000"/>
      <w:lang w:val="en-GB" w:eastAsia="en-US"/>
    </w:rPr>
  </w:style>
  <w:style w:type="paragraph" w:styleId="af8">
    <w:name w:val="index heading"/>
    <w:basedOn w:val="a"/>
    <w:next w:val="a"/>
    <w:rsid w:val="00FD656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a"/>
    <w:rsid w:val="00FD656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9">
    <w:name w:val="Revision"/>
    <w:hidden/>
    <w:semiHidden/>
    <w:rsid w:val="00FD656D"/>
    <w:rPr>
      <w:rFonts w:ascii="Times New Roman" w:eastAsia="Batang" w:hAnsi="Times New Roman"/>
      <w:lang w:val="en-GB" w:eastAsia="en-US"/>
    </w:rPr>
  </w:style>
  <w:style w:type="paragraph" w:customStyle="1" w:styleId="Revision1">
    <w:name w:val="Revision1"/>
    <w:hidden/>
    <w:semiHidden/>
    <w:rsid w:val="00FD656D"/>
    <w:rPr>
      <w:rFonts w:ascii="Times New Roman" w:eastAsia="Batang" w:hAnsi="Times New Roman"/>
      <w:lang w:val="en-GB" w:eastAsia="en-US"/>
    </w:rPr>
  </w:style>
  <w:style w:type="character" w:customStyle="1" w:styleId="T1Char3">
    <w:name w:val="T1 Char3"/>
    <w:aliases w:val="Header 6 Char Char3"/>
    <w:rsid w:val="00FD656D"/>
    <w:rPr>
      <w:rFonts w:ascii="Arial" w:eastAsia="Times New Roman" w:hAnsi="Arial" w:cs="Times New Roman"/>
      <w:sz w:val="20"/>
      <w:szCs w:val="20"/>
      <w:lang w:val="en-GB" w:eastAsia="ja-JP"/>
    </w:rPr>
  </w:style>
  <w:style w:type="character" w:customStyle="1" w:styleId="CharChar">
    <w:name w:val="Char Char"/>
    <w:rsid w:val="00FD656D"/>
    <w:rPr>
      <w:rFonts w:ascii="Arial" w:hAnsi="Arial"/>
      <w:sz w:val="28"/>
      <w:lang w:val="en-GB" w:eastAsia="en-US"/>
    </w:rPr>
  </w:style>
  <w:style w:type="character" w:customStyle="1" w:styleId="TALCar">
    <w:name w:val="TAL Car"/>
    <w:rsid w:val="00FD656D"/>
    <w:rPr>
      <w:rFonts w:ascii="Arial" w:eastAsia="MS Mincho" w:hAnsi="Arial" w:cs="CG Times (WN)"/>
      <w:kern w:val="0"/>
      <w:sz w:val="18"/>
      <w:szCs w:val="20"/>
      <w:lang w:val="en-GB" w:eastAsia="ar-SA"/>
    </w:rPr>
  </w:style>
  <w:style w:type="character" w:customStyle="1" w:styleId="CharChar9">
    <w:name w:val="Char Char9"/>
    <w:rsid w:val="00FD656D"/>
    <w:rPr>
      <w:rFonts w:ascii="Arial" w:eastAsia="MS Mincho" w:hAnsi="Arial" w:cs="CG Times (WN)"/>
      <w:kern w:val="0"/>
      <w:sz w:val="22"/>
      <w:szCs w:val="20"/>
      <w:lang w:val="en-GB" w:eastAsia="ar-SA"/>
    </w:rPr>
  </w:style>
  <w:style w:type="character" w:customStyle="1" w:styleId="CharChar3">
    <w:name w:val="Char Char3"/>
    <w:rsid w:val="00FD656D"/>
    <w:rPr>
      <w:rFonts w:ascii="Arial" w:hAnsi="Arial"/>
      <w:sz w:val="22"/>
      <w:lang w:val="en-GB" w:eastAsia="en-US" w:bidi="ar-SA"/>
    </w:rPr>
  </w:style>
  <w:style w:type="character" w:styleId="afa">
    <w:name w:val="page number"/>
    <w:basedOn w:val="a0"/>
    <w:rsid w:val="00FD656D"/>
  </w:style>
  <w:style w:type="character" w:customStyle="1" w:styleId="EXChar">
    <w:name w:val="EX Char"/>
    <w:rsid w:val="00FD656D"/>
    <w:rPr>
      <w:lang w:val="en-GB"/>
    </w:rPr>
  </w:style>
  <w:style w:type="paragraph" w:styleId="afb">
    <w:name w:val="Plain Text"/>
    <w:basedOn w:val="a"/>
    <w:link w:val="afc"/>
    <w:rsid w:val="00FD656D"/>
    <w:pPr>
      <w:overflowPunct w:val="0"/>
      <w:autoSpaceDE w:val="0"/>
      <w:autoSpaceDN w:val="0"/>
      <w:adjustRightInd w:val="0"/>
      <w:textAlignment w:val="baseline"/>
    </w:pPr>
    <w:rPr>
      <w:rFonts w:ascii="Courier New" w:eastAsia="Times New Roman" w:hAnsi="Courier New"/>
      <w:lang w:val="nb-NO"/>
    </w:rPr>
  </w:style>
  <w:style w:type="character" w:customStyle="1" w:styleId="afc">
    <w:name w:val="纯文本 字符"/>
    <w:basedOn w:val="a0"/>
    <w:link w:val="afb"/>
    <w:rsid w:val="00FD656D"/>
    <w:rPr>
      <w:rFonts w:ascii="Courier New" w:eastAsia="Times New Roman" w:hAnsi="Courier New"/>
      <w:lang w:val="nb-NO" w:eastAsia="en-US"/>
    </w:rPr>
  </w:style>
  <w:style w:type="paragraph" w:customStyle="1" w:styleId="CharCharCharCharChar">
    <w:name w:val="Char Char Char Char Char"/>
    <w:uiPriority w:val="99"/>
    <w:semiHidden/>
    <w:rsid w:val="00FD656D"/>
    <w:pPr>
      <w:keepNext/>
      <w:numPr>
        <w:numId w:val="5"/>
      </w:numPr>
      <w:tabs>
        <w:tab w:val="clear" w:pos="643"/>
      </w:tabs>
      <w:autoSpaceDE w:val="0"/>
      <w:autoSpaceDN w:val="0"/>
      <w:adjustRightInd w:val="0"/>
      <w:spacing w:before="60" w:after="60"/>
      <w:ind w:left="928"/>
      <w:jc w:val="both"/>
    </w:pPr>
    <w:rPr>
      <w:rFonts w:ascii="Arial" w:eastAsia="宋体" w:hAnsi="Arial" w:cs="Arial"/>
      <w:color w:val="0000FF"/>
      <w:kern w:val="2"/>
      <w:lang w:val="en-US" w:eastAsia="zh-CN"/>
    </w:rPr>
  </w:style>
  <w:style w:type="paragraph" w:customStyle="1" w:styleId="Char">
    <w:name w:val="Char"/>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656D"/>
    <w:rPr>
      <w:lang w:val="en-GB" w:eastAsia="ja-JP" w:bidi="ar-SA"/>
    </w:rPr>
  </w:style>
  <w:style w:type="paragraph" w:customStyle="1" w:styleId="CharChar1CharChar">
    <w:name w:val="Char Char1 Char Char"/>
    <w:uiPriority w:val="99"/>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65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afd">
    <w:name w:val="List Paragraph"/>
    <w:basedOn w:val="a"/>
    <w:uiPriority w:val="34"/>
    <w:qFormat/>
    <w:rsid w:val="00FD656D"/>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656D"/>
    <w:rPr>
      <w:rFonts w:ascii="Arial" w:hAnsi="Arial"/>
      <w:sz w:val="32"/>
      <w:lang w:val="en-GB" w:eastAsia="ja-JP" w:bidi="ar-SA"/>
    </w:rPr>
  </w:style>
  <w:style w:type="character" w:customStyle="1" w:styleId="CharChar4">
    <w:name w:val="Char Char4"/>
    <w:rsid w:val="00FD656D"/>
    <w:rPr>
      <w:rFonts w:ascii="Courier New" w:hAnsi="Courier New"/>
      <w:lang w:val="nb-NO" w:eastAsia="ja-JP" w:bidi="ar-SA"/>
    </w:rPr>
  </w:style>
  <w:style w:type="character" w:customStyle="1" w:styleId="NOCharChar">
    <w:name w:val="NO Char Char"/>
    <w:rsid w:val="00FD656D"/>
    <w:rPr>
      <w:lang w:val="en-GB" w:eastAsia="en-US" w:bidi="ar-SA"/>
    </w:rPr>
  </w:style>
  <w:style w:type="character" w:customStyle="1" w:styleId="NOZchn">
    <w:name w:val="NO Zchn"/>
    <w:rsid w:val="00FD656D"/>
    <w:rPr>
      <w:lang w:val="en-GB" w:eastAsia="en-US" w:bidi="ar-SA"/>
    </w:rPr>
  </w:style>
  <w:style w:type="character" w:customStyle="1" w:styleId="Heading1Char">
    <w:name w:val="Heading 1 Char"/>
    <w:rsid w:val="00FD656D"/>
    <w:rPr>
      <w:rFonts w:ascii="Arial" w:hAnsi="Arial"/>
      <w:sz w:val="36"/>
      <w:lang w:val="en-GB" w:eastAsia="en-US" w:bidi="ar-SA"/>
    </w:rPr>
  </w:style>
  <w:style w:type="character" w:customStyle="1" w:styleId="TACCar">
    <w:name w:val="TAC Car"/>
    <w:rsid w:val="00FD656D"/>
    <w:rPr>
      <w:rFonts w:ascii="Arial" w:hAnsi="Arial"/>
      <w:sz w:val="18"/>
      <w:lang w:val="en-GB" w:eastAsia="ja-JP" w:bidi="ar-SA"/>
    </w:rPr>
  </w:style>
  <w:style w:type="paragraph" w:customStyle="1" w:styleId="CharCharCharCharCharChar">
    <w:name w:val="Char Char Char Char Char Char"/>
    <w:semiHidden/>
    <w:rsid w:val="00FD65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FD656D"/>
    <w:rPr>
      <w:rFonts w:ascii="Arial" w:hAnsi="Arial"/>
      <w:lang w:val="en-GB" w:eastAsia="en-US"/>
    </w:rPr>
  </w:style>
  <w:style w:type="paragraph" w:customStyle="1" w:styleId="CarCar">
    <w:name w:val="Car Car"/>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656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65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656D"/>
    <w:rPr>
      <w:rFonts w:ascii="Arial" w:hAnsi="Arial"/>
      <w:sz w:val="32"/>
      <w:lang w:val="en-GB" w:eastAsia="en-US" w:bidi="ar-SA"/>
    </w:rPr>
  </w:style>
  <w:style w:type="character" w:customStyle="1" w:styleId="T1Char2">
    <w:name w:val="T1 Char2"/>
    <w:aliases w:val="Header 6 Char Char2"/>
    <w:rsid w:val="00FD656D"/>
    <w:rPr>
      <w:rFonts w:ascii="Arial" w:hAnsi="Arial"/>
      <w:lang w:val="en-GB" w:eastAsia="en-US"/>
    </w:rPr>
  </w:style>
  <w:style w:type="paragraph" w:styleId="53">
    <w:name w:val="List Number 5"/>
    <w:basedOn w:val="a"/>
    <w:rsid w:val="00FD6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D65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65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D656D"/>
    <w:rPr>
      <w:rFonts w:ascii="Tahoma" w:hAnsi="Tahoma" w:cs="Tahoma"/>
      <w:shd w:val="clear" w:color="auto" w:fill="000080"/>
      <w:lang w:val="en-GB" w:eastAsia="en-US"/>
    </w:rPr>
  </w:style>
  <w:style w:type="character" w:customStyle="1" w:styleId="CharChar10">
    <w:name w:val="Char Char10"/>
    <w:semiHidden/>
    <w:rsid w:val="00FD656D"/>
    <w:rPr>
      <w:rFonts w:ascii="Times New Roman" w:hAnsi="Times New Roman"/>
      <w:lang w:val="en-GB" w:eastAsia="en-US"/>
    </w:rPr>
  </w:style>
  <w:style w:type="character" w:customStyle="1" w:styleId="CharChar8">
    <w:name w:val="Char Char8"/>
    <w:semiHidden/>
    <w:rsid w:val="00FD656D"/>
    <w:rPr>
      <w:rFonts w:ascii="Times New Roman" w:hAnsi="Times New Roman"/>
      <w:b/>
      <w:bCs/>
      <w:lang w:val="en-GB" w:eastAsia="en-US"/>
    </w:rPr>
  </w:style>
  <w:style w:type="paragraph" w:customStyle="1" w:styleId="61">
    <w:name w:val="修订6"/>
    <w:hidden/>
    <w:semiHidden/>
    <w:rsid w:val="00FD656D"/>
    <w:rPr>
      <w:rFonts w:ascii="Times New Roman" w:eastAsia="Batang" w:hAnsi="Times New Roman"/>
      <w:lang w:val="en-GB" w:eastAsia="en-US"/>
    </w:rPr>
  </w:style>
  <w:style w:type="paragraph" w:styleId="afe">
    <w:name w:val="endnote text"/>
    <w:basedOn w:val="a"/>
    <w:link w:val="aff"/>
    <w:rsid w:val="00FD656D"/>
    <w:pPr>
      <w:overflowPunct w:val="0"/>
      <w:autoSpaceDE w:val="0"/>
      <w:autoSpaceDN w:val="0"/>
      <w:adjustRightInd w:val="0"/>
      <w:snapToGrid w:val="0"/>
      <w:textAlignment w:val="baseline"/>
    </w:pPr>
    <w:rPr>
      <w:rFonts w:eastAsia="宋体"/>
    </w:rPr>
  </w:style>
  <w:style w:type="character" w:customStyle="1" w:styleId="aff">
    <w:name w:val="尾注文本 字符"/>
    <w:basedOn w:val="a0"/>
    <w:link w:val="afe"/>
    <w:rsid w:val="00FD656D"/>
    <w:rPr>
      <w:rFonts w:ascii="Times New Roman" w:eastAsia="宋体" w:hAnsi="Times New Roman"/>
      <w:lang w:val="en-GB" w:eastAsia="en-US"/>
    </w:rPr>
  </w:style>
  <w:style w:type="character" w:styleId="aff0">
    <w:name w:val="endnote reference"/>
    <w:rsid w:val="00FD656D"/>
    <w:rPr>
      <w:vertAlign w:val="superscript"/>
    </w:rPr>
  </w:style>
  <w:style w:type="paragraph" w:customStyle="1" w:styleId="FL">
    <w:name w:val="FL"/>
    <w:basedOn w:val="a"/>
    <w:rsid w:val="00FD65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a"/>
    <w:rsid w:val="00FD656D"/>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a"/>
    <w:rsid w:val="00FD656D"/>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1"/>
    <w:next w:val="a"/>
    <w:rsid w:val="00FD656D"/>
    <w:pPr>
      <w:pBdr>
        <w:top w:val="none" w:sz="0" w:space="0" w:color="auto"/>
      </w:pBdr>
    </w:pPr>
    <w:rPr>
      <w:rFonts w:eastAsia="Times New Roman"/>
      <w:b/>
      <w:color w:val="0000FF"/>
    </w:rPr>
  </w:style>
  <w:style w:type="paragraph" w:customStyle="1" w:styleId="Note">
    <w:name w:val="Note"/>
    <w:basedOn w:val="B1"/>
    <w:rsid w:val="00FD656D"/>
    <w:pPr>
      <w:overflowPunct w:val="0"/>
      <w:autoSpaceDE w:val="0"/>
      <w:autoSpaceDN w:val="0"/>
      <w:adjustRightInd w:val="0"/>
      <w:textAlignment w:val="baseline"/>
    </w:pPr>
    <w:rPr>
      <w:rFonts w:eastAsia="MS Mincho"/>
      <w:lang w:eastAsia="en-GB"/>
    </w:rPr>
  </w:style>
  <w:style w:type="paragraph" w:customStyle="1" w:styleId="HE">
    <w:name w:val="HE"/>
    <w:basedOn w:val="a"/>
    <w:rsid w:val="00FD6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656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FD65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656D"/>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D6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a"/>
    <w:rsid w:val="00FD656D"/>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a"/>
    <w:rsid w:val="00FD656D"/>
    <w:pPr>
      <w:spacing w:before="120"/>
      <w:outlineLvl w:val="2"/>
    </w:pPr>
    <w:rPr>
      <w:sz w:val="28"/>
    </w:rPr>
  </w:style>
  <w:style w:type="paragraph" w:customStyle="1" w:styleId="Heading2Head2A2">
    <w:name w:val="Heading 2.Head2A.2"/>
    <w:basedOn w:val="1"/>
    <w:next w:val="a"/>
    <w:rsid w:val="00FD65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Reference">
    <w:name w:val="Reference"/>
    <w:basedOn w:val="a"/>
    <w:rsid w:val="00FD656D"/>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a"/>
    <w:rsid w:val="00FD656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3">
    <w:name w:val="修订1"/>
    <w:hidden/>
    <w:semiHidden/>
    <w:rsid w:val="00FD656D"/>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D656D"/>
    <w:rPr>
      <w:rFonts w:ascii="Arial" w:hAnsi="Arial"/>
      <w:b/>
      <w:noProof/>
      <w:sz w:val="18"/>
      <w:lang w:val="en-GB" w:eastAsia="ja-JP"/>
    </w:rPr>
  </w:style>
  <w:style w:type="character" w:customStyle="1" w:styleId="Heading1Char2">
    <w:name w:val="Heading 1 Char2"/>
    <w:rsid w:val="00FD656D"/>
    <w:rPr>
      <w:rFonts w:ascii="Arial" w:hAnsi="Arial"/>
      <w:sz w:val="36"/>
      <w:lang w:val="en-GB" w:eastAsia="en-US"/>
    </w:rPr>
  </w:style>
  <w:style w:type="paragraph" w:customStyle="1" w:styleId="TableText">
    <w:name w:val="TableText"/>
    <w:basedOn w:val="26"/>
    <w:rsid w:val="00FD656D"/>
    <w:pPr>
      <w:keepNext/>
      <w:keepLines/>
      <w:spacing w:after="0" w:line="240" w:lineRule="auto"/>
      <w:jc w:val="center"/>
    </w:pPr>
    <w:rPr>
      <w:rFonts w:eastAsia="Times New Roman"/>
      <w:lang w:val="en-US" w:eastAsia="ja-JP"/>
    </w:rPr>
  </w:style>
  <w:style w:type="paragraph" w:styleId="26">
    <w:name w:val="Body Text 2"/>
    <w:basedOn w:val="a"/>
    <w:link w:val="27"/>
    <w:rsid w:val="00FD656D"/>
    <w:pPr>
      <w:overflowPunct w:val="0"/>
      <w:autoSpaceDE w:val="0"/>
      <w:autoSpaceDN w:val="0"/>
      <w:adjustRightInd w:val="0"/>
      <w:spacing w:after="120" w:line="480" w:lineRule="auto"/>
      <w:textAlignment w:val="baseline"/>
    </w:pPr>
    <w:rPr>
      <w:rFonts w:eastAsia="Batang"/>
      <w:lang w:eastAsia="x-none"/>
    </w:rPr>
  </w:style>
  <w:style w:type="character" w:customStyle="1" w:styleId="27">
    <w:name w:val="正文文本 2 字符"/>
    <w:basedOn w:val="a0"/>
    <w:link w:val="26"/>
    <w:rsid w:val="00FD656D"/>
    <w:rPr>
      <w:rFonts w:ascii="Times New Roman" w:eastAsia="Batang" w:hAnsi="Times New Roman"/>
      <w:lang w:val="en-GB" w:eastAsia="x-non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FD656D"/>
    <w:rPr>
      <w:rFonts w:ascii="Arial" w:hAnsi="Arial"/>
      <w:sz w:val="24"/>
      <w:lang w:val="en-GB" w:eastAsia="en-US"/>
    </w:rPr>
  </w:style>
  <w:style w:type="character" w:customStyle="1" w:styleId="EditorsNoteCarCar">
    <w:name w:val="Editor's Note Car Car"/>
    <w:rsid w:val="00FD656D"/>
    <w:rPr>
      <w:rFonts w:ascii="Times New Roman" w:hAnsi="Times New Roman"/>
      <w:color w:val="FF000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
    <w:link w:val="5"/>
    <w:rsid w:val="00FD656D"/>
    <w:rPr>
      <w:rFonts w:ascii="Arial" w:hAnsi="Arial"/>
      <w:sz w:val="22"/>
      <w:lang w:val="en-GB" w:eastAsia="en-US"/>
    </w:rPr>
  </w:style>
  <w:style w:type="character" w:customStyle="1" w:styleId="70">
    <w:name w:val="标题 7 字符"/>
    <w:aliases w:val="L7 字符,Header 7 字符"/>
    <w:link w:val="7"/>
    <w:rsid w:val="00FD656D"/>
    <w:rPr>
      <w:rFonts w:ascii="Arial" w:hAnsi="Arial"/>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FD656D"/>
    <w:rPr>
      <w:rFonts w:ascii="Times New Roman" w:hAnsi="Times New Roman"/>
      <w:sz w:val="16"/>
      <w:lang w:val="en-GB" w:eastAsia="en-US"/>
    </w:rPr>
  </w:style>
  <w:style w:type="character" w:customStyle="1" w:styleId="af0">
    <w:name w:val="批注文字 字符"/>
    <w:link w:val="af"/>
    <w:rsid w:val="00FD656D"/>
    <w:rPr>
      <w:rFonts w:ascii="Times New Roman" w:hAnsi="Times New Roman"/>
      <w:lang w:val="en-GB" w:eastAsia="en-US"/>
    </w:rPr>
  </w:style>
  <w:style w:type="character" w:customStyle="1" w:styleId="af5">
    <w:name w:val="批注主题 字符"/>
    <w:link w:val="af4"/>
    <w:rsid w:val="00FD656D"/>
    <w:rPr>
      <w:rFonts w:ascii="Times New Roman" w:hAnsi="Times New Roman"/>
      <w:b/>
      <w:bCs/>
      <w:lang w:val="en-GB" w:eastAsia="en-US"/>
    </w:rPr>
  </w:style>
  <w:style w:type="character" w:customStyle="1" w:styleId="EditorsNoteChar1">
    <w:name w:val="Editor's Note Char1"/>
    <w:rsid w:val="00FD656D"/>
    <w:rPr>
      <w:rFonts w:ascii="Times New Roman" w:hAnsi="Times New Roman"/>
      <w:color w:val="FF0000"/>
      <w:lang w:val="en-GB"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FD656D"/>
    <w:rPr>
      <w:rFonts w:ascii="Arial" w:hAnsi="Arial"/>
      <w:sz w:val="36"/>
      <w:lang w:val="en-GB" w:eastAsia="en-US"/>
    </w:rPr>
  </w:style>
  <w:style w:type="character" w:customStyle="1" w:styleId="af7">
    <w:name w:val="文档结构图 字符"/>
    <w:link w:val="af6"/>
    <w:rsid w:val="00FD656D"/>
    <w:rPr>
      <w:rFonts w:ascii="Tahoma" w:hAnsi="Tahoma" w:cs="Tahoma"/>
      <w:shd w:val="clear" w:color="auto" w:fill="000080"/>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FD656D"/>
    <w:pPr>
      <w:overflowPunct w:val="0"/>
      <w:autoSpaceDE w:val="0"/>
      <w:autoSpaceDN w:val="0"/>
      <w:adjustRightInd w:val="0"/>
      <w:textAlignment w:val="baseline"/>
    </w:pPr>
    <w:rPr>
      <w:rFonts w:eastAsia="MS Mincho"/>
      <w:lang w:eastAsia="ja-JP"/>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FD656D"/>
    <w:rPr>
      <w:rFonts w:ascii="Times New Roman" w:eastAsia="MS Mincho"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FD656D"/>
    <w:rPr>
      <w:lang w:val="en-GB"/>
    </w:rPr>
  </w:style>
  <w:style w:type="paragraph" w:styleId="aff3">
    <w:name w:val="Body Text Indent"/>
    <w:basedOn w:val="a"/>
    <w:link w:val="aff4"/>
    <w:rsid w:val="00FD656D"/>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aff4">
    <w:name w:val="正文文本缩进 字符"/>
    <w:basedOn w:val="a0"/>
    <w:link w:val="aff3"/>
    <w:rsid w:val="00FD656D"/>
    <w:rPr>
      <w:rFonts w:ascii="Times New Roman" w:eastAsia="MS Mincho" w:hAnsi="Times New Roman"/>
      <w:snapToGrid w:val="0"/>
      <w:kern w:val="2"/>
      <w:sz w:val="21"/>
      <w:lang w:val="en-GB" w:eastAsia="x-none"/>
    </w:rPr>
  </w:style>
  <w:style w:type="paragraph" w:styleId="35">
    <w:name w:val="Body Text 3"/>
    <w:basedOn w:val="a"/>
    <w:link w:val="36"/>
    <w:rsid w:val="00FD656D"/>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FD656D"/>
    <w:rPr>
      <w:rFonts w:ascii="Times New Roman" w:eastAsia="Osaka" w:hAnsi="Times New Roman"/>
      <w:color w:val="000000"/>
      <w:lang w:val="en-GB" w:eastAsia="x-none"/>
    </w:rPr>
  </w:style>
  <w:style w:type="table" w:styleId="aff5">
    <w:name w:val="Table Grid"/>
    <w:basedOn w:val="a1"/>
    <w:rsid w:val="00FD65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框文本 字符"/>
    <w:link w:val="af2"/>
    <w:rsid w:val="00FD656D"/>
    <w:rPr>
      <w:rFonts w:ascii="Tahoma" w:hAnsi="Tahoma" w:cs="Tahoma"/>
      <w:sz w:val="16"/>
      <w:szCs w:val="16"/>
      <w:lang w:val="en-GB" w:eastAsia="en-US"/>
    </w:rPr>
  </w:style>
  <w:style w:type="character" w:customStyle="1" w:styleId="msoins0">
    <w:name w:val="msoins"/>
    <w:basedOn w:val="a0"/>
    <w:rsid w:val="00FD656D"/>
  </w:style>
  <w:style w:type="paragraph" w:customStyle="1" w:styleId="1Char">
    <w:name w:val="(文字) (文字)1 Char (文字) (文字)"/>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D656D"/>
    <w:rPr>
      <w:rFonts w:eastAsia="MS Mincho"/>
      <w:lang w:val="en-GB" w:eastAsia="en-US" w:bidi="ar-SA"/>
    </w:rPr>
  </w:style>
  <w:style w:type="paragraph" w:customStyle="1" w:styleId="1CharChar">
    <w:name w:val="(文字) (文字)1 Char (文字) (文字) Char"/>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656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6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656D"/>
    <w:rPr>
      <w:lang w:val="en-GB" w:eastAsia="ja-JP" w:bidi="ar-SA"/>
    </w:rPr>
  </w:style>
  <w:style w:type="character" w:customStyle="1" w:styleId="AndreaLeonardi">
    <w:name w:val="Andrea Leonardi"/>
    <w:semiHidden/>
    <w:rsid w:val="00FD656D"/>
    <w:rPr>
      <w:rFonts w:ascii="Arial" w:hAnsi="Arial" w:cs="Arial"/>
      <w:color w:val="auto"/>
      <w:sz w:val="20"/>
      <w:szCs w:val="20"/>
    </w:rPr>
  </w:style>
  <w:style w:type="paragraph" w:styleId="aff6">
    <w:name w:val="Normal (Web)"/>
    <w:basedOn w:val="a"/>
    <w:rsid w:val="00FD656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FD656D"/>
    <w:rPr>
      <w:rFonts w:ascii="Arial" w:hAnsi="Arial"/>
      <w:sz w:val="18"/>
      <w:lang w:val="en-GB" w:eastAsia="ja-JP" w:bidi="ar-SA"/>
    </w:rPr>
  </w:style>
  <w:style w:type="paragraph" w:customStyle="1" w:styleId="aff7">
    <w:name w:val="(文字) (文字)"/>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656D"/>
    <w:rPr>
      <w:rFonts w:ascii="Arial" w:hAnsi="Arial"/>
      <w:sz w:val="36"/>
      <w:lang w:val="en-GB" w:eastAsia="en-US" w:bidi="ar-SA"/>
    </w:rPr>
  </w:style>
  <w:style w:type="paragraph" w:customStyle="1" w:styleId="ZchnZchn1">
    <w:name w:val="Zchn Zchn1"/>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D656D"/>
    <w:rPr>
      <w:rFonts w:ascii="Arial" w:hAnsi="Arial"/>
      <w:sz w:val="36"/>
      <w:lang w:val="en-GB" w:eastAsia="en-US" w:bidi="ar-SA"/>
    </w:rPr>
  </w:style>
  <w:style w:type="paragraph" w:customStyle="1" w:styleId="28">
    <w:name w:val="(文字) (文字)2"/>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656D"/>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656D"/>
    <w:rPr>
      <w:rFonts w:ascii="Arial" w:eastAsia="Batang" w:hAnsi="Arial" w:cs="Times New Roman"/>
      <w:b/>
      <w:bCs/>
      <w:i/>
      <w:iCs/>
      <w:sz w:val="28"/>
      <w:szCs w:val="28"/>
      <w:lang w:val="en-GB" w:eastAsia="en-US" w:bidi="ar-SA"/>
    </w:rPr>
  </w:style>
  <w:style w:type="paragraph" w:customStyle="1" w:styleId="37">
    <w:name w:val="(文字) (文字)3"/>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
    <w:link w:val="2a"/>
    <w:rsid w:val="00FD6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FD656D"/>
    <w:rPr>
      <w:rFonts w:ascii="Times New Roman" w:eastAsia="MS Mincho" w:hAnsi="Times New Roman"/>
      <w:lang w:val="en-GB" w:eastAsia="en-GB"/>
    </w:rPr>
  </w:style>
  <w:style w:type="paragraph" w:styleId="aff8">
    <w:name w:val="Normal Indent"/>
    <w:aliases w:val="d"/>
    <w:basedOn w:val="a"/>
    <w:rsid w:val="00FD656D"/>
    <w:pPr>
      <w:overflowPunct w:val="0"/>
      <w:autoSpaceDE w:val="0"/>
      <w:autoSpaceDN w:val="0"/>
      <w:adjustRightInd w:val="0"/>
      <w:spacing w:after="0"/>
      <w:ind w:left="851"/>
      <w:textAlignment w:val="baseline"/>
    </w:pPr>
    <w:rPr>
      <w:rFonts w:eastAsia="MS Mincho"/>
      <w:lang w:val="it-IT" w:eastAsia="en-GB"/>
    </w:rPr>
  </w:style>
  <w:style w:type="character" w:styleId="aff9">
    <w:name w:val="Strong"/>
    <w:aliases w:val="Level 2"/>
    <w:qFormat/>
    <w:rsid w:val="00FD656D"/>
    <w:rPr>
      <w:b/>
      <w:bCs/>
    </w:rPr>
  </w:style>
  <w:style w:type="character" w:customStyle="1" w:styleId="ZchnZchn5">
    <w:name w:val="Zchn Zchn5"/>
    <w:rsid w:val="00FD656D"/>
    <w:rPr>
      <w:rFonts w:ascii="Courier New" w:eastAsia="Batang" w:hAnsi="Courier New"/>
      <w:lang w:val="nb-NO" w:eastAsia="en-US" w:bidi="ar-SA"/>
    </w:rPr>
  </w:style>
  <w:style w:type="character" w:customStyle="1" w:styleId="btChar3">
    <w:name w:val="bt Char3"/>
    <w:aliases w:val="bt Car Char Char3"/>
    <w:rsid w:val="00FD656D"/>
    <w:rPr>
      <w:lang w:val="en-GB" w:eastAsia="ja-JP" w:bidi="ar-SA"/>
    </w:rPr>
  </w:style>
  <w:style w:type="paragraph" w:styleId="affa">
    <w:name w:val="Title"/>
    <w:aliases w:val="Section Header"/>
    <w:basedOn w:val="a"/>
    <w:next w:val="a"/>
    <w:link w:val="affb"/>
    <w:qFormat/>
    <w:rsid w:val="00FD656D"/>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affb">
    <w:name w:val="标题 字符"/>
    <w:aliases w:val="Section Header 字符"/>
    <w:basedOn w:val="a0"/>
    <w:link w:val="affa"/>
    <w:rsid w:val="00FD656D"/>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FD656D"/>
    <w:rPr>
      <w:rFonts w:ascii="Arial" w:hAnsi="Arial"/>
      <w:sz w:val="22"/>
      <w:lang w:val="en-GB" w:eastAsia="ja-JP" w:bidi="ar-SA"/>
    </w:rPr>
  </w:style>
  <w:style w:type="paragraph" w:styleId="affc">
    <w:name w:val="Date"/>
    <w:basedOn w:val="a"/>
    <w:next w:val="a"/>
    <w:link w:val="affd"/>
    <w:rsid w:val="00FD656D"/>
    <w:pPr>
      <w:overflowPunct w:val="0"/>
      <w:autoSpaceDE w:val="0"/>
      <w:autoSpaceDN w:val="0"/>
      <w:adjustRightInd w:val="0"/>
      <w:textAlignment w:val="baseline"/>
    </w:pPr>
    <w:rPr>
      <w:rFonts w:eastAsia="MS Mincho"/>
      <w:lang w:eastAsia="x-none"/>
    </w:rPr>
  </w:style>
  <w:style w:type="character" w:customStyle="1" w:styleId="affd">
    <w:name w:val="日期 字符"/>
    <w:basedOn w:val="a0"/>
    <w:link w:val="affc"/>
    <w:rsid w:val="00FD656D"/>
    <w:rPr>
      <w:rFonts w:ascii="Times New Roman" w:eastAsia="MS Mincho"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FD656D"/>
    <w:pPr>
      <w:overflowPunct w:val="0"/>
      <w:autoSpaceDE w:val="0"/>
      <w:autoSpaceDN w:val="0"/>
      <w:adjustRightInd w:val="0"/>
      <w:spacing w:before="120" w:after="120"/>
      <w:textAlignment w:val="baseline"/>
    </w:pPr>
    <w:rPr>
      <w:rFonts w:eastAsia="MS Mincho"/>
      <w:b/>
      <w:lang w:eastAsia="ja-JP"/>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e"/>
    <w:rsid w:val="00FD656D"/>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656D"/>
    <w:rPr>
      <w:rFonts w:ascii="Arial" w:hAnsi="Arial"/>
      <w:sz w:val="24"/>
      <w:lang w:val="en-GB"/>
    </w:rPr>
  </w:style>
  <w:style w:type="paragraph" w:customStyle="1" w:styleId="AutoCorrect">
    <w:name w:val="AutoCorrect"/>
    <w:rsid w:val="00FD656D"/>
    <w:rPr>
      <w:rFonts w:ascii="Times New Roman" w:eastAsia="MS Mincho" w:hAnsi="Times New Roman"/>
      <w:sz w:val="24"/>
      <w:szCs w:val="24"/>
      <w:lang w:val="en-GB" w:eastAsia="ko-KR"/>
    </w:rPr>
  </w:style>
  <w:style w:type="paragraph" w:customStyle="1" w:styleId="-PAGE-">
    <w:name w:val="- PAGE -"/>
    <w:rsid w:val="00FD656D"/>
    <w:rPr>
      <w:rFonts w:ascii="Times New Roman" w:eastAsia="MS Mincho" w:hAnsi="Times New Roman"/>
      <w:sz w:val="24"/>
      <w:szCs w:val="24"/>
      <w:lang w:val="en-GB" w:eastAsia="ko-KR"/>
    </w:rPr>
  </w:style>
  <w:style w:type="paragraph" w:customStyle="1" w:styleId="PageXofY">
    <w:name w:val="Page X of Y"/>
    <w:rsid w:val="00FD656D"/>
    <w:rPr>
      <w:rFonts w:ascii="Times New Roman" w:eastAsia="MS Mincho" w:hAnsi="Times New Roman"/>
      <w:sz w:val="24"/>
      <w:szCs w:val="24"/>
      <w:lang w:val="en-GB" w:eastAsia="ko-KR"/>
    </w:rPr>
  </w:style>
  <w:style w:type="paragraph" w:customStyle="1" w:styleId="Createdby">
    <w:name w:val="Created by"/>
    <w:rsid w:val="00FD656D"/>
    <w:rPr>
      <w:rFonts w:ascii="Times New Roman" w:eastAsia="MS Mincho" w:hAnsi="Times New Roman"/>
      <w:sz w:val="24"/>
      <w:szCs w:val="24"/>
      <w:lang w:val="en-GB" w:eastAsia="ko-KR"/>
    </w:rPr>
  </w:style>
  <w:style w:type="paragraph" w:customStyle="1" w:styleId="Createdon">
    <w:name w:val="Created on"/>
    <w:rsid w:val="00FD656D"/>
    <w:rPr>
      <w:rFonts w:ascii="Times New Roman" w:eastAsia="MS Mincho" w:hAnsi="Times New Roman"/>
      <w:sz w:val="24"/>
      <w:szCs w:val="24"/>
      <w:lang w:val="en-GB" w:eastAsia="ko-KR"/>
    </w:rPr>
  </w:style>
  <w:style w:type="paragraph" w:customStyle="1" w:styleId="Lastprinted">
    <w:name w:val="Last printed"/>
    <w:rsid w:val="00FD656D"/>
    <w:rPr>
      <w:rFonts w:ascii="Times New Roman" w:eastAsia="MS Mincho" w:hAnsi="Times New Roman"/>
      <w:sz w:val="24"/>
      <w:szCs w:val="24"/>
      <w:lang w:val="en-GB" w:eastAsia="ko-KR"/>
    </w:rPr>
  </w:style>
  <w:style w:type="paragraph" w:customStyle="1" w:styleId="Lastsavedby">
    <w:name w:val="Last saved by"/>
    <w:rsid w:val="00FD656D"/>
    <w:rPr>
      <w:rFonts w:ascii="Times New Roman" w:eastAsia="MS Mincho" w:hAnsi="Times New Roman"/>
      <w:sz w:val="24"/>
      <w:szCs w:val="24"/>
      <w:lang w:val="en-GB" w:eastAsia="ko-KR"/>
    </w:rPr>
  </w:style>
  <w:style w:type="paragraph" w:customStyle="1" w:styleId="Filename">
    <w:name w:val="Filename"/>
    <w:rsid w:val="00FD656D"/>
    <w:rPr>
      <w:rFonts w:ascii="Times New Roman" w:eastAsia="MS Mincho" w:hAnsi="Times New Roman"/>
      <w:sz w:val="24"/>
      <w:szCs w:val="24"/>
      <w:lang w:val="en-GB" w:eastAsia="ko-KR"/>
    </w:rPr>
  </w:style>
  <w:style w:type="paragraph" w:customStyle="1" w:styleId="Filenameandpath">
    <w:name w:val="Filename and path"/>
    <w:rsid w:val="00FD656D"/>
    <w:rPr>
      <w:rFonts w:ascii="Times New Roman" w:eastAsia="MS Mincho" w:hAnsi="Times New Roman"/>
      <w:sz w:val="24"/>
      <w:szCs w:val="24"/>
      <w:lang w:val="en-GB" w:eastAsia="ko-KR"/>
    </w:rPr>
  </w:style>
  <w:style w:type="paragraph" w:customStyle="1" w:styleId="AuthorPageDate">
    <w:name w:val="Author  Page #  Date"/>
    <w:rsid w:val="00FD656D"/>
    <w:rPr>
      <w:rFonts w:ascii="Times New Roman" w:eastAsia="MS Mincho" w:hAnsi="Times New Roman"/>
      <w:sz w:val="24"/>
      <w:szCs w:val="24"/>
      <w:lang w:val="en-GB" w:eastAsia="ko-KR"/>
    </w:rPr>
  </w:style>
  <w:style w:type="paragraph" w:customStyle="1" w:styleId="ConfidentialPageDate">
    <w:name w:val="Confidential  Page #  Date"/>
    <w:rsid w:val="00FD656D"/>
    <w:rPr>
      <w:rFonts w:ascii="Times New Roman" w:eastAsia="MS Mincho" w:hAnsi="Times New Roman"/>
      <w:sz w:val="24"/>
      <w:szCs w:val="24"/>
      <w:lang w:val="en-GB" w:eastAsia="ko-KR"/>
    </w:rPr>
  </w:style>
  <w:style w:type="paragraph" w:customStyle="1" w:styleId="INDENT1">
    <w:name w:val="INDENT1"/>
    <w:basedOn w:val="a"/>
    <w:rsid w:val="00FD6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FD6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FD6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FD6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
    <w:rsid w:val="00FD6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FD6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a"/>
    <w:link w:val="GuidanceChar"/>
    <w:rsid w:val="00FD656D"/>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a"/>
    <w:rsid w:val="00FD656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D656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FD656D"/>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D656D"/>
    <w:pPr>
      <w:overflowPunct w:val="0"/>
      <w:autoSpaceDE w:val="0"/>
      <w:autoSpaceDN w:val="0"/>
      <w:adjustRightInd w:val="0"/>
      <w:textAlignment w:val="baseline"/>
    </w:pPr>
    <w:rPr>
      <w:rFonts w:eastAsia="MS Mincho"/>
      <w:lang w:eastAsia="ja-JP"/>
    </w:rPr>
  </w:style>
  <w:style w:type="paragraph" w:customStyle="1" w:styleId="TaOC">
    <w:name w:val="TaOC"/>
    <w:basedOn w:val="TAC"/>
    <w:rsid w:val="00FD656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656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65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656D"/>
    <w:rPr>
      <w:rFonts w:ascii="Arial" w:hAnsi="Arial"/>
      <w:sz w:val="28"/>
      <w:lang w:val="en-GB" w:eastAsia="en-US" w:bidi="ar-SA"/>
    </w:rPr>
  </w:style>
  <w:style w:type="table" w:customStyle="1" w:styleId="Tabellengitternetz1">
    <w:name w:val="Tabellengitternetz1"/>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rsid w:val="00FD6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D656D"/>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a1"/>
    <w:next w:val="aff5"/>
    <w:rsid w:val="00FD65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656D"/>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rsid w:val="00FD656D"/>
    <w:pPr>
      <w:keepNext w:val="0"/>
      <w:keepLines w:val="0"/>
      <w:spacing w:before="240"/>
      <w:ind w:left="0" w:firstLine="0"/>
    </w:pPr>
    <w:rPr>
      <w:rFonts w:eastAsia="MS Mincho"/>
      <w:bCs/>
      <w:lang w:eastAsia="zh-CN"/>
    </w:rPr>
  </w:style>
  <w:style w:type="table" w:customStyle="1" w:styleId="TableGrid3">
    <w:name w:val="Table Grid3"/>
    <w:basedOn w:val="a1"/>
    <w:next w:val="aff5"/>
    <w:rsid w:val="00FD65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FD656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1"/>
    <w:autoRedefine/>
    <w:rsid w:val="00FD65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FD656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5">
    <w:name w:val="吹き出し1"/>
    <w:basedOn w:val="a"/>
    <w:rsid w:val="00FD656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
    <w:semiHidden/>
    <w:rsid w:val="00FD656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a"/>
    <w:next w:val="a"/>
    <w:rsid w:val="00FD656D"/>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FD656D"/>
    <w:pPr>
      <w:overflowPunct w:val="0"/>
      <w:autoSpaceDE w:val="0"/>
      <w:autoSpaceDN w:val="0"/>
      <w:adjustRightInd w:val="0"/>
      <w:ind w:left="1418" w:hanging="1418"/>
      <w:textAlignment w:val="baseline"/>
    </w:pPr>
    <w:rPr>
      <w:rFonts w:eastAsia="MS Mincho"/>
      <w:lang w:val="en-US" w:eastAsia="en-GB"/>
    </w:rPr>
  </w:style>
  <w:style w:type="paragraph" w:customStyle="1" w:styleId="16">
    <w:name w:val="题注1"/>
    <w:basedOn w:val="a"/>
    <w:next w:val="a"/>
    <w:rsid w:val="00FD656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FD656D"/>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a"/>
    <w:rsid w:val="00FD656D"/>
    <w:pPr>
      <w:overflowPunct w:val="0"/>
      <w:autoSpaceDE w:val="0"/>
      <w:autoSpaceDN w:val="0"/>
      <w:adjustRightInd w:val="0"/>
      <w:textAlignment w:val="baseline"/>
    </w:pPr>
    <w:rPr>
      <w:rFonts w:eastAsia="MS Mincho"/>
      <w:lang w:eastAsia="en-GB"/>
    </w:rPr>
  </w:style>
  <w:style w:type="paragraph" w:customStyle="1" w:styleId="Para1">
    <w:name w:val="Para1"/>
    <w:basedOn w:val="a"/>
    <w:rsid w:val="00FD6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6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656D"/>
    <w:pPr>
      <w:keepNext/>
      <w:keepLines/>
      <w:spacing w:after="60" w:line="240" w:lineRule="auto"/>
      <w:ind w:left="210"/>
      <w:jc w:val="center"/>
    </w:pPr>
    <w:rPr>
      <w:rFonts w:eastAsia="MS Mincho"/>
      <w:b/>
      <w:lang w:eastAsia="en-GB"/>
    </w:rPr>
  </w:style>
  <w:style w:type="paragraph" w:customStyle="1" w:styleId="17">
    <w:name w:val="图表目录1"/>
    <w:basedOn w:val="a"/>
    <w:next w:val="a"/>
    <w:rsid w:val="00FD6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6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6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D6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D65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656D"/>
    <w:pPr>
      <w:ind w:left="244" w:hanging="244"/>
    </w:pPr>
    <w:rPr>
      <w:rFonts w:ascii="Arial" w:eastAsia="宋体" w:hAnsi="Arial"/>
      <w:noProof/>
      <w:color w:val="000000"/>
      <w:lang w:val="en-GB" w:eastAsia="en-US"/>
    </w:rPr>
  </w:style>
  <w:style w:type="paragraph" w:customStyle="1" w:styleId="TitleText">
    <w:name w:val="Title Text"/>
    <w:basedOn w:val="a"/>
    <w:next w:val="a"/>
    <w:rsid w:val="00FD65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65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D656D"/>
    <w:pPr>
      <w:spacing w:before="120"/>
      <w:outlineLvl w:val="2"/>
    </w:pPr>
    <w:rPr>
      <w:rFonts w:eastAsia="MS Mincho"/>
      <w:sz w:val="28"/>
      <w:lang w:eastAsia="de-DE"/>
    </w:rPr>
  </w:style>
  <w:style w:type="paragraph" w:customStyle="1" w:styleId="Bullets">
    <w:name w:val="Bullets"/>
    <w:basedOn w:val="aff1"/>
    <w:rsid w:val="00FD656D"/>
    <w:pPr>
      <w:widowControl w:val="0"/>
      <w:spacing w:after="120"/>
      <w:ind w:left="283" w:hanging="283"/>
    </w:pPr>
    <w:rPr>
      <w:lang w:eastAsia="de-DE"/>
    </w:rPr>
  </w:style>
  <w:style w:type="paragraph" w:customStyle="1" w:styleId="11BodyText">
    <w:name w:val="11 BodyText"/>
    <w:basedOn w:val="a"/>
    <w:rsid w:val="00FD656D"/>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8">
    <w:name w:val="无列表1"/>
    <w:next w:val="a2"/>
    <w:semiHidden/>
    <w:rsid w:val="00FD656D"/>
  </w:style>
  <w:style w:type="paragraph" w:customStyle="1" w:styleId="1030302">
    <w:name w:val="样式 样式 标题 1 + 两端对齐 段前: 0.3 行 段后: 0.3 行 行距: 单倍行距 + 段前: 0.2 行 段后: ..."/>
    <w:basedOn w:val="a"/>
    <w:autoRedefine/>
    <w:rsid w:val="00FD656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1"/>
    <w:next w:val="aff5"/>
    <w:rsid w:val="00FD65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rsid w:val="00FD65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D656D"/>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FD656D"/>
    <w:rPr>
      <w:rFonts w:eastAsia="MS Mincho"/>
      <w:kern w:val="2"/>
      <w:lang w:eastAsia="ja-JP"/>
    </w:rPr>
  </w:style>
  <w:style w:type="character" w:customStyle="1" w:styleId="StyleTACChar">
    <w:name w:val="Style TAC + Char"/>
    <w:link w:val="StyleTAC"/>
    <w:rsid w:val="00FD656D"/>
    <w:rPr>
      <w:rFonts w:ascii="Arial" w:eastAsia="MS Mincho" w:hAnsi="Arial"/>
      <w:kern w:val="2"/>
      <w:sz w:val="18"/>
      <w:lang w:val="en-GB" w:eastAsia="ja-JP"/>
    </w:rPr>
  </w:style>
  <w:style w:type="character" w:customStyle="1" w:styleId="CharChar29">
    <w:name w:val="Char Char29"/>
    <w:rsid w:val="00FD656D"/>
    <w:rPr>
      <w:rFonts w:ascii="Arial" w:hAnsi="Arial"/>
      <w:sz w:val="36"/>
      <w:lang w:val="en-GB" w:eastAsia="en-US" w:bidi="ar-SA"/>
    </w:rPr>
  </w:style>
  <w:style w:type="character" w:customStyle="1" w:styleId="CharChar28">
    <w:name w:val="Char Char28"/>
    <w:rsid w:val="00FD656D"/>
    <w:rPr>
      <w:rFonts w:ascii="Arial" w:hAnsi="Arial"/>
      <w:sz w:val="32"/>
      <w:lang w:val="en-GB"/>
    </w:rPr>
  </w:style>
  <w:style w:type="character" w:customStyle="1" w:styleId="msoins00">
    <w:name w:val="msoins0"/>
    <w:rsid w:val="00FD65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6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FD656D"/>
    <w:rPr>
      <w:rFonts w:ascii="Arial" w:hAnsi="Arial"/>
      <w:sz w:val="22"/>
      <w:lang w:val="en-GB" w:eastAsia="en-GB" w:bidi="ar-SA"/>
    </w:rPr>
  </w:style>
  <w:style w:type="character" w:customStyle="1" w:styleId="90">
    <w:name w:val="标题 9 字符"/>
    <w:link w:val="9"/>
    <w:rsid w:val="00FD656D"/>
    <w:rPr>
      <w:rFonts w:ascii="Arial" w:hAnsi="Arial"/>
      <w:sz w:val="36"/>
      <w:lang w:val="en-GB" w:eastAsia="en-US"/>
    </w:rPr>
  </w:style>
  <w:style w:type="character" w:customStyle="1" w:styleId="ac">
    <w:name w:val="页脚 字符"/>
    <w:link w:val="ab"/>
    <w:rsid w:val="00FD656D"/>
    <w:rPr>
      <w:rFonts w:ascii="Arial" w:hAnsi="Arial"/>
      <w:b/>
      <w:i/>
      <w:noProof/>
      <w:sz w:val="18"/>
      <w:lang w:val="en-GB" w:eastAsia="en-US"/>
    </w:rPr>
  </w:style>
  <w:style w:type="paragraph" w:customStyle="1" w:styleId="Default">
    <w:name w:val="Default"/>
    <w:rsid w:val="00FD65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FD656D"/>
    <w:rPr>
      <w:rFonts w:ascii="Courier New" w:hAnsi="Courier New"/>
      <w:noProof/>
      <w:sz w:val="16"/>
      <w:lang w:val="en-GB" w:eastAsia="en-US"/>
    </w:rPr>
  </w:style>
  <w:style w:type="character" w:customStyle="1" w:styleId="B2Char1">
    <w:name w:val="B2 Char1"/>
    <w:link w:val="B2"/>
    <w:rsid w:val="00FD656D"/>
    <w:rPr>
      <w:rFonts w:ascii="Times New Roman" w:hAnsi="Times New Roman"/>
      <w:lang w:val="en-GB" w:eastAsia="en-US"/>
    </w:rPr>
  </w:style>
  <w:style w:type="character" w:customStyle="1" w:styleId="B3Char">
    <w:name w:val="B3 Char"/>
    <w:link w:val="B3"/>
    <w:rsid w:val="00FD656D"/>
    <w:rPr>
      <w:rFonts w:ascii="Times New Roman" w:hAnsi="Times New Roman"/>
      <w:lang w:val="en-GB" w:eastAsia="en-US"/>
    </w:rPr>
  </w:style>
  <w:style w:type="character" w:customStyle="1" w:styleId="B4Char">
    <w:name w:val="B4 Char"/>
    <w:link w:val="B4"/>
    <w:rsid w:val="00FD656D"/>
    <w:rPr>
      <w:rFonts w:ascii="Times New Roman" w:hAnsi="Times New Roman"/>
      <w:lang w:val="en-GB" w:eastAsia="en-US"/>
    </w:rPr>
  </w:style>
  <w:style w:type="character" w:customStyle="1" w:styleId="B5Char">
    <w:name w:val="B5 Char"/>
    <w:link w:val="B5"/>
    <w:rsid w:val="00FD656D"/>
    <w:rPr>
      <w:rFonts w:ascii="Times New Roman" w:hAnsi="Times New Roman"/>
      <w:lang w:val="en-GB" w:eastAsia="en-US"/>
    </w:rPr>
  </w:style>
  <w:style w:type="character" w:customStyle="1" w:styleId="CharChar21">
    <w:name w:val="Char Char21"/>
    <w:rsid w:val="00FD656D"/>
    <w:rPr>
      <w:rFonts w:ascii="Times New Roman" w:hAnsi="Times New Roman"/>
      <w:lang w:val="en-GB" w:eastAsia="en-US"/>
    </w:rPr>
  </w:style>
  <w:style w:type="character" w:customStyle="1" w:styleId="CharChar2">
    <w:name w:val="Char Char2"/>
    <w:rsid w:val="00FD656D"/>
    <w:rPr>
      <w:rFonts w:ascii="Arial" w:hAnsi="Arial"/>
      <w:lang w:val="en-GB" w:eastAsia="en-US" w:bidi="ar-SA"/>
    </w:rPr>
  </w:style>
  <w:style w:type="character" w:customStyle="1" w:styleId="CharChar5">
    <w:name w:val="Char Char5"/>
    <w:rsid w:val="00FD656D"/>
    <w:rPr>
      <w:rFonts w:ascii="Arial" w:hAnsi="Arial"/>
      <w:sz w:val="28"/>
      <w:lang w:val="en-GB" w:eastAsia="en-US" w:bidi="ar-SA"/>
    </w:rPr>
  </w:style>
  <w:style w:type="character" w:customStyle="1" w:styleId="B1Char1">
    <w:name w:val="B1 Char1"/>
    <w:rsid w:val="00FD656D"/>
    <w:rPr>
      <w:rFonts w:ascii="Times New Roman" w:hAnsi="Times New Roman"/>
      <w:lang w:val="en-GB"/>
    </w:rPr>
  </w:style>
  <w:style w:type="character" w:customStyle="1" w:styleId="B2Char">
    <w:name w:val="B2 Char"/>
    <w:rsid w:val="00FD656D"/>
    <w:rPr>
      <w:lang w:val="en-GB"/>
    </w:rPr>
  </w:style>
  <w:style w:type="character" w:customStyle="1" w:styleId="HeadingChar">
    <w:name w:val="Heading Char"/>
    <w:link w:val="Heading"/>
    <w:rsid w:val="00FD656D"/>
    <w:rPr>
      <w:rFonts w:ascii="Arial" w:eastAsia="宋体" w:hAnsi="Arial"/>
      <w:b/>
      <w:sz w:val="22"/>
      <w:lang w:val="en-US" w:eastAsia="en-US"/>
    </w:rPr>
  </w:style>
  <w:style w:type="paragraph" w:customStyle="1" w:styleId="B6">
    <w:name w:val="B6"/>
    <w:basedOn w:val="B5"/>
    <w:link w:val="B6Char"/>
    <w:rsid w:val="00FD65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FD656D"/>
    <w:rPr>
      <w:rFonts w:ascii="Times New Roman" w:eastAsia="宋体" w:hAnsi="Times New Roman"/>
      <w:lang w:val="en-GB" w:eastAsia="x-none"/>
    </w:rPr>
  </w:style>
  <w:style w:type="paragraph" w:customStyle="1" w:styleId="B20">
    <w:name w:val="B2+"/>
    <w:basedOn w:val="B2"/>
    <w:rsid w:val="00FD656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FD656D"/>
    <w:pPr>
      <w:tabs>
        <w:tab w:val="left" w:pos="1134"/>
        <w:tab w:val="num" w:pos="1644"/>
      </w:tabs>
      <w:overflowPunct w:val="0"/>
      <w:autoSpaceDE w:val="0"/>
      <w:autoSpaceDN w:val="0"/>
      <w:adjustRightInd w:val="0"/>
      <w:ind w:left="1644" w:hanging="453"/>
      <w:textAlignment w:val="baseline"/>
    </w:pPr>
    <w:rPr>
      <w:rFonts w:eastAsia="宋体"/>
    </w:rPr>
  </w:style>
  <w:style w:type="character" w:customStyle="1" w:styleId="CharChar6">
    <w:name w:val="Char Char6"/>
    <w:rsid w:val="00FD656D"/>
    <w:rPr>
      <w:rFonts w:ascii="Arial" w:eastAsia="宋体" w:hAnsi="Arial"/>
      <w:sz w:val="32"/>
      <w:lang w:val="en-GB" w:eastAsia="en-US" w:bidi="ar-SA"/>
    </w:rPr>
  </w:style>
  <w:style w:type="character" w:customStyle="1" w:styleId="CharChar16">
    <w:name w:val="Char Char16"/>
    <w:rsid w:val="00FD656D"/>
    <w:rPr>
      <w:rFonts w:ascii="Arial" w:eastAsia="宋体" w:hAnsi="Arial"/>
      <w:lang w:val="en-GB" w:eastAsia="en-US" w:bidi="ar-SA"/>
    </w:rPr>
  </w:style>
  <w:style w:type="character" w:customStyle="1" w:styleId="CharChar14">
    <w:name w:val="Char Char14"/>
    <w:rsid w:val="00FD656D"/>
    <w:rPr>
      <w:rFonts w:ascii="Arial" w:eastAsia="宋体" w:hAnsi="Arial"/>
      <w:sz w:val="36"/>
      <w:lang w:val="en-GB" w:eastAsia="en-US" w:bidi="ar-SA"/>
    </w:rPr>
  </w:style>
  <w:style w:type="paragraph" w:customStyle="1" w:styleId="afff0">
    <w:name w:val="変更箇所"/>
    <w:hidden/>
    <w:semiHidden/>
    <w:rsid w:val="00FD656D"/>
    <w:rPr>
      <w:rFonts w:ascii="Times New Roman" w:eastAsia="MS Mincho" w:hAnsi="Times New Roman"/>
      <w:lang w:val="en-GB" w:eastAsia="en-US"/>
    </w:rPr>
  </w:style>
  <w:style w:type="paragraph" w:customStyle="1" w:styleId="CarCar1CharCharCarCar">
    <w:name w:val="Car Car1 Char Char Car Car"/>
    <w:semiHidden/>
    <w:rsid w:val="00FD65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FD656D"/>
    <w:rPr>
      <w:rFonts w:eastAsia="宋体"/>
      <w:i/>
      <w:iCs/>
      <w:lang w:eastAsia="x-none"/>
    </w:rPr>
  </w:style>
  <w:style w:type="character" w:customStyle="1" w:styleId="B1LatinItaliqueCar">
    <w:name w:val="B1 + (Latin) Italique Car"/>
    <w:link w:val="B1LatinItalique"/>
    <w:rsid w:val="00FD656D"/>
    <w:rPr>
      <w:rFonts w:ascii="Times New Roman" w:eastAsia="宋体" w:hAnsi="Times New Roman"/>
      <w:i/>
      <w:iCs/>
      <w:lang w:val="en-GB" w:eastAsia="x-none"/>
    </w:rPr>
  </w:style>
  <w:style w:type="paragraph" w:styleId="afff1">
    <w:name w:val="Note Heading"/>
    <w:basedOn w:val="a"/>
    <w:next w:val="a"/>
    <w:link w:val="afff2"/>
    <w:rsid w:val="00FD656D"/>
    <w:pPr>
      <w:overflowPunct w:val="0"/>
      <w:autoSpaceDE w:val="0"/>
      <w:autoSpaceDN w:val="0"/>
      <w:adjustRightInd w:val="0"/>
      <w:textAlignment w:val="baseline"/>
    </w:pPr>
    <w:rPr>
      <w:rFonts w:eastAsia="MS Mincho"/>
      <w:lang w:eastAsia="x-none"/>
    </w:rPr>
  </w:style>
  <w:style w:type="character" w:customStyle="1" w:styleId="afff2">
    <w:name w:val="注释标题 字符"/>
    <w:basedOn w:val="a0"/>
    <w:link w:val="afff1"/>
    <w:rsid w:val="00FD656D"/>
    <w:rPr>
      <w:rFonts w:ascii="Times New Roman" w:eastAsia="MS Mincho" w:hAnsi="Times New Roman"/>
      <w:lang w:val="en-GB" w:eastAsia="x-none"/>
    </w:rPr>
  </w:style>
  <w:style w:type="character" w:customStyle="1" w:styleId="CharChar25">
    <w:name w:val="Char Char25"/>
    <w:rsid w:val="00FD656D"/>
    <w:rPr>
      <w:rFonts w:ascii="Arial" w:hAnsi="Arial"/>
      <w:lang w:val="en-GB" w:eastAsia="en-US"/>
    </w:rPr>
  </w:style>
  <w:style w:type="character" w:customStyle="1" w:styleId="CharChar24">
    <w:name w:val="Char Char24"/>
    <w:rsid w:val="00FD656D"/>
    <w:rPr>
      <w:rFonts w:ascii="Arial" w:hAnsi="Arial"/>
      <w:sz w:val="36"/>
      <w:lang w:val="en-GB" w:eastAsia="en-US"/>
    </w:rPr>
  </w:style>
  <w:style w:type="character" w:customStyle="1" w:styleId="CharChar17">
    <w:name w:val="Char Char17"/>
    <w:rsid w:val="00FD656D"/>
    <w:rPr>
      <w:rFonts w:ascii="Tahoma" w:hAnsi="Tahoma" w:cs="Tahoma"/>
      <w:shd w:val="clear" w:color="auto" w:fill="000080"/>
      <w:lang w:val="en-GB" w:eastAsia="en-US"/>
    </w:rPr>
  </w:style>
  <w:style w:type="character" w:customStyle="1" w:styleId="CharChar19">
    <w:name w:val="Char Char19"/>
    <w:rsid w:val="00FD656D"/>
    <w:rPr>
      <w:rFonts w:ascii="Times New Roman" w:hAnsi="Times New Roman"/>
      <w:lang w:val="en-GB"/>
    </w:rPr>
  </w:style>
  <w:style w:type="character" w:customStyle="1" w:styleId="CharChar20">
    <w:name w:val="Char Char20"/>
    <w:rsid w:val="00FD656D"/>
    <w:rPr>
      <w:rFonts w:ascii="Tahoma" w:hAnsi="Tahoma" w:cs="Tahoma"/>
      <w:sz w:val="16"/>
      <w:szCs w:val="16"/>
      <w:lang w:val="en-GB" w:eastAsia="en-US"/>
    </w:rPr>
  </w:style>
  <w:style w:type="paragraph" w:customStyle="1" w:styleId="afff3">
    <w:name w:val="수정"/>
    <w:hidden/>
    <w:semiHidden/>
    <w:rsid w:val="00FD656D"/>
    <w:rPr>
      <w:rFonts w:ascii="Times New Roman" w:eastAsia="Batang" w:hAnsi="Times New Roman"/>
      <w:lang w:val="en-GB" w:eastAsia="en-US"/>
    </w:rPr>
  </w:style>
  <w:style w:type="character" w:customStyle="1" w:styleId="CharChar30">
    <w:name w:val="Char Char30"/>
    <w:rsid w:val="00FD656D"/>
    <w:rPr>
      <w:rFonts w:ascii="Arial" w:hAnsi="Arial"/>
      <w:lang w:val="en-GB" w:eastAsia="en-US"/>
    </w:rPr>
  </w:style>
  <w:style w:type="character" w:customStyle="1" w:styleId="CharChar26">
    <w:name w:val="Char Char26"/>
    <w:rsid w:val="00FD656D"/>
    <w:rPr>
      <w:rFonts w:ascii="Times New Roman" w:hAnsi="Times New Roman"/>
      <w:lang w:val="en-GB" w:eastAsia="en-US"/>
    </w:rPr>
  </w:style>
  <w:style w:type="character" w:customStyle="1" w:styleId="CharChar27">
    <w:name w:val="Char Char27"/>
    <w:rsid w:val="00FD656D"/>
    <w:rPr>
      <w:rFonts w:ascii="Arial" w:hAnsi="Arial"/>
      <w:b/>
      <w:i/>
      <w:noProof/>
      <w:sz w:val="18"/>
      <w:lang w:val="en-GB" w:eastAsia="en-US"/>
    </w:rPr>
  </w:style>
  <w:style w:type="paragraph" w:customStyle="1" w:styleId="19">
    <w:name w:val="无间隔1"/>
    <w:qFormat/>
    <w:rsid w:val="00FD656D"/>
    <w:rPr>
      <w:rFonts w:ascii="Times New Roman" w:eastAsia="宋体" w:hAnsi="Times New Roman"/>
      <w:lang w:val="en-GB" w:eastAsia="en-US"/>
    </w:rPr>
  </w:style>
  <w:style w:type="paragraph" w:customStyle="1" w:styleId="Arial">
    <w:name w:val="Arial"/>
    <w:basedOn w:val="a"/>
    <w:rsid w:val="00FD656D"/>
    <w:pPr>
      <w:tabs>
        <w:tab w:val="right" w:pos="9639"/>
      </w:tabs>
      <w:overflowPunct w:val="0"/>
      <w:autoSpaceDE w:val="0"/>
      <w:autoSpaceDN w:val="0"/>
      <w:adjustRightInd w:val="0"/>
      <w:textAlignment w:val="baseline"/>
    </w:pPr>
    <w:rPr>
      <w:rFonts w:eastAsia="Times New Roman"/>
      <w:b/>
      <w:bCs/>
      <w:lang w:val="fr-FR"/>
    </w:rPr>
  </w:style>
  <w:style w:type="paragraph" w:customStyle="1" w:styleId="3a">
    <w:name w:val="无间隔3"/>
    <w:qFormat/>
    <w:rsid w:val="00FD656D"/>
    <w:rPr>
      <w:rFonts w:ascii="Times New Roman" w:eastAsia="宋体" w:hAnsi="Times New Roman"/>
      <w:lang w:val="en-GB" w:eastAsia="en-US"/>
    </w:rPr>
  </w:style>
  <w:style w:type="paragraph" w:customStyle="1" w:styleId="afff4">
    <w:name w:val="吹き出し"/>
    <w:basedOn w:val="a"/>
    <w:rsid w:val="00FD656D"/>
    <w:rPr>
      <w:rFonts w:ascii="Tahoma" w:eastAsia="MS Mincho" w:hAnsi="Tahoma" w:cs="Tahoma"/>
      <w:sz w:val="16"/>
      <w:szCs w:val="16"/>
    </w:rPr>
  </w:style>
  <w:style w:type="paragraph" w:customStyle="1" w:styleId="Objetducommentaire">
    <w:name w:val="Objet du commentaire"/>
    <w:basedOn w:val="af"/>
    <w:next w:val="af"/>
    <w:semiHidden/>
    <w:rsid w:val="00FD656D"/>
    <w:rPr>
      <w:rFonts w:eastAsia="PMingLiU"/>
      <w:b/>
      <w:bCs/>
      <w:lang w:eastAsia="x-none"/>
    </w:rPr>
  </w:style>
  <w:style w:type="paragraph" w:customStyle="1" w:styleId="Textedebulles">
    <w:name w:val="Texte de bulles"/>
    <w:basedOn w:val="a"/>
    <w:semiHidden/>
    <w:rsid w:val="00FD656D"/>
    <w:rPr>
      <w:rFonts w:ascii="Tahoma" w:eastAsia="PMingLiU" w:hAnsi="Tahoma" w:cs="Tahoma"/>
      <w:sz w:val="16"/>
      <w:szCs w:val="16"/>
    </w:rPr>
  </w:style>
  <w:style w:type="character" w:customStyle="1" w:styleId="salin1c">
    <w:name w:val="salin1c"/>
    <w:semiHidden/>
    <w:rsid w:val="00FD656D"/>
    <w:rPr>
      <w:rFonts w:ascii="Arial" w:hAnsi="Arial" w:cs="Arial"/>
      <w:color w:val="auto"/>
      <w:sz w:val="20"/>
      <w:szCs w:val="20"/>
    </w:rPr>
  </w:style>
  <w:style w:type="paragraph" w:customStyle="1" w:styleId="TALCharChar">
    <w:name w:val="TAL Char Char"/>
    <w:basedOn w:val="a"/>
    <w:link w:val="TALCharCharChar"/>
    <w:rsid w:val="00FD656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D656D"/>
    <w:rPr>
      <w:rFonts w:ascii="Arial" w:eastAsia="MS Mincho" w:hAnsi="Arial"/>
      <w:sz w:val="18"/>
      <w:lang w:val="en-GB" w:eastAsia="x-none"/>
    </w:rPr>
  </w:style>
  <w:style w:type="paragraph" w:customStyle="1" w:styleId="Arial0">
    <w:name w:val="正文 + Arial"/>
    <w:aliases w:val="8 磅,加粗,段后: 0 磅"/>
    <w:basedOn w:val="TAL"/>
    <w:rsid w:val="00FD656D"/>
    <w:rPr>
      <w:rFonts w:eastAsia="宋体"/>
      <w:sz w:val="16"/>
      <w:szCs w:val="16"/>
      <w:lang w:eastAsia="x-none"/>
    </w:rPr>
  </w:style>
  <w:style w:type="numbering" w:customStyle="1" w:styleId="NoList1">
    <w:name w:val="No List1"/>
    <w:next w:val="a2"/>
    <w:semiHidden/>
    <w:rsid w:val="00FD656D"/>
  </w:style>
  <w:style w:type="paragraph" w:customStyle="1" w:styleId="xl22">
    <w:name w:val="xl22"/>
    <w:basedOn w:val="a"/>
    <w:rsid w:val="00FD65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65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D65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65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65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65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65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65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65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65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65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D656D"/>
    <w:rPr>
      <w:rFonts w:ascii="Times New Roman" w:eastAsia="PMingLiU" w:hAnsi="Times New Roman"/>
      <w:lang w:val="en-US" w:eastAsia="zh-CN"/>
    </w:rPr>
    <w:tblPr/>
  </w:style>
  <w:style w:type="paragraph" w:customStyle="1" w:styleId="MO">
    <w:name w:val="MO"/>
    <w:basedOn w:val="a"/>
    <w:qFormat/>
    <w:rsid w:val="00FD656D"/>
    <w:rPr>
      <w:rFonts w:eastAsia="宋体"/>
      <w:lang w:eastAsia="ja-JP"/>
    </w:rPr>
  </w:style>
  <w:style w:type="character" w:customStyle="1" w:styleId="FooterChar2">
    <w:name w:val="Footer Char2"/>
    <w:rsid w:val="00FD656D"/>
    <w:rPr>
      <w:sz w:val="18"/>
      <w:szCs w:val="18"/>
    </w:rPr>
  </w:style>
  <w:style w:type="character" w:customStyle="1" w:styleId="Heading7Char3">
    <w:name w:val="Heading 7 Char3"/>
    <w:rsid w:val="00FD656D"/>
    <w:rPr>
      <w:rFonts w:ascii="Arial" w:eastAsia="宋体" w:hAnsi="Arial" w:cs="Times New Roman"/>
      <w:kern w:val="0"/>
      <w:sz w:val="20"/>
      <w:szCs w:val="20"/>
      <w:lang w:val="en-GB" w:eastAsia="en-US"/>
    </w:rPr>
  </w:style>
  <w:style w:type="character" w:customStyle="1" w:styleId="Heading8Char3">
    <w:name w:val="Heading 8 Char3"/>
    <w:rsid w:val="00FD656D"/>
    <w:rPr>
      <w:rFonts w:ascii="Arial" w:eastAsia="宋体" w:hAnsi="Arial" w:cs="Times New Roman"/>
      <w:kern w:val="0"/>
      <w:sz w:val="36"/>
      <w:szCs w:val="20"/>
      <w:lang w:val="en-GB" w:eastAsia="en-US"/>
    </w:rPr>
  </w:style>
  <w:style w:type="character" w:customStyle="1" w:styleId="Heading9Char2">
    <w:name w:val="Heading 9 Char2"/>
    <w:rsid w:val="00FD656D"/>
    <w:rPr>
      <w:rFonts w:ascii="Arial" w:eastAsia="宋体" w:hAnsi="Arial" w:cs="Times New Roman"/>
      <w:kern w:val="0"/>
      <w:sz w:val="36"/>
      <w:szCs w:val="20"/>
      <w:lang w:val="en-GB" w:eastAsia="en-US"/>
    </w:rPr>
  </w:style>
  <w:style w:type="character" w:customStyle="1" w:styleId="BalloonTextChar1">
    <w:name w:val="Balloon Text Char1"/>
    <w:uiPriority w:val="99"/>
    <w:rsid w:val="00FD656D"/>
    <w:rPr>
      <w:rFonts w:ascii="Tahoma" w:eastAsia="宋体" w:hAnsi="Tahoma" w:cs="Times New Roman"/>
      <w:kern w:val="0"/>
      <w:sz w:val="16"/>
      <w:szCs w:val="16"/>
      <w:lang w:val="en-GB" w:eastAsia="ja-JP"/>
    </w:rPr>
  </w:style>
  <w:style w:type="character" w:customStyle="1" w:styleId="CommentSubjectChar1">
    <w:name w:val="Comment Subject Char1"/>
    <w:basedOn w:val="af0"/>
    <w:rsid w:val="00FD656D"/>
    <w:rPr>
      <w:rFonts w:ascii="Times New Roman" w:hAnsi="Times New Roman"/>
      <w:lang w:val="en-GB" w:eastAsia="en-US"/>
    </w:rPr>
  </w:style>
  <w:style w:type="character" w:customStyle="1" w:styleId="DocumentMapChar1">
    <w:name w:val="Document Map Char1"/>
    <w:uiPriority w:val="99"/>
    <w:semiHidden/>
    <w:rsid w:val="00FD656D"/>
    <w:rPr>
      <w:rFonts w:ascii="Tahoma" w:eastAsia="宋体" w:hAnsi="Tahoma" w:cs="Times New Roman"/>
      <w:kern w:val="0"/>
      <w:sz w:val="20"/>
      <w:szCs w:val="20"/>
      <w:shd w:val="clear" w:color="auto" w:fill="000080"/>
      <w:lang w:val="en-GB" w:eastAsia="en-US"/>
    </w:rPr>
  </w:style>
  <w:style w:type="paragraph" w:customStyle="1" w:styleId="Heading">
    <w:name w:val="Heading"/>
    <w:next w:val="a"/>
    <w:link w:val="HeadingChar"/>
    <w:rsid w:val="00FD656D"/>
    <w:pPr>
      <w:spacing w:before="360"/>
      <w:ind w:left="2552"/>
    </w:pPr>
    <w:rPr>
      <w:rFonts w:ascii="Arial" w:eastAsia="宋体" w:hAnsi="Arial"/>
      <w:b/>
      <w:sz w:val="22"/>
      <w:lang w:val="en-US" w:eastAsia="en-US"/>
    </w:rPr>
  </w:style>
  <w:style w:type="character" w:customStyle="1" w:styleId="PlainTextChar3">
    <w:name w:val="Plain Text Char3"/>
    <w:rsid w:val="00FD656D"/>
    <w:rPr>
      <w:rFonts w:ascii="Courier New" w:eastAsia="宋体" w:hAnsi="Courier New" w:cs="Times New Roman"/>
      <w:kern w:val="0"/>
      <w:sz w:val="20"/>
      <w:szCs w:val="20"/>
      <w:lang w:val="nb-NO" w:eastAsia="ja-JP"/>
    </w:rPr>
  </w:style>
  <w:style w:type="paragraph" w:customStyle="1" w:styleId="1a">
    <w:name w:val="수정1"/>
    <w:hidden/>
    <w:semiHidden/>
    <w:rsid w:val="00FD656D"/>
    <w:rPr>
      <w:rFonts w:ascii="Times New Roman" w:eastAsia="Batang" w:hAnsi="Times New Roman"/>
      <w:lang w:val="en-GB" w:eastAsia="en-US"/>
    </w:rPr>
  </w:style>
  <w:style w:type="character" w:customStyle="1" w:styleId="Titre3Car">
    <w:name w:val="Titre 3 Car"/>
    <w:rsid w:val="00FD656D"/>
    <w:rPr>
      <w:rFonts w:ascii="Arial" w:hAnsi="Arial"/>
      <w:sz w:val="28"/>
      <w:szCs w:val="28"/>
      <w:lang w:val="en-GB" w:eastAsia="en-GB"/>
    </w:rPr>
  </w:style>
  <w:style w:type="character" w:customStyle="1" w:styleId="GuidanceChar">
    <w:name w:val="Guidance Char"/>
    <w:link w:val="Guidance"/>
    <w:rsid w:val="00FD656D"/>
    <w:rPr>
      <w:rFonts w:ascii="Times New Roman" w:eastAsia="MS Mincho" w:hAnsi="Times New Roman"/>
      <w:i/>
      <w:color w:val="0000FF"/>
      <w:lang w:val="en-GB" w:eastAsia="ja-JP"/>
    </w:rPr>
  </w:style>
  <w:style w:type="character" w:styleId="afff5">
    <w:name w:val="Emphasis"/>
    <w:qFormat/>
    <w:rsid w:val="00FD656D"/>
    <w:rPr>
      <w:i/>
      <w:iCs/>
    </w:rPr>
  </w:style>
  <w:style w:type="paragraph" w:customStyle="1" w:styleId="IBN">
    <w:name w:val="IBN"/>
    <w:basedOn w:val="a"/>
    <w:rsid w:val="00FD656D"/>
    <w:pPr>
      <w:tabs>
        <w:tab w:val="left" w:pos="567"/>
      </w:tabs>
    </w:pPr>
    <w:rPr>
      <w:rFonts w:eastAsia="宋体"/>
    </w:rPr>
  </w:style>
  <w:style w:type="paragraph" w:customStyle="1" w:styleId="1e9pt">
    <w:name w:val="1e) 9 pt"/>
    <w:basedOn w:val="B1"/>
    <w:link w:val="1e9ptCar"/>
    <w:rsid w:val="00FD65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FD656D"/>
    <w:rPr>
      <w:rFonts w:ascii="Times New Roman" w:eastAsia="宋体" w:hAnsi="Times New Roman"/>
      <w:noProof/>
      <w:szCs w:val="18"/>
      <w:lang w:val="en-GB" w:eastAsia="x-none"/>
    </w:rPr>
  </w:style>
  <w:style w:type="paragraph" w:customStyle="1" w:styleId="Npr">
    <w:name w:val="Npr"/>
    <w:basedOn w:val="a"/>
    <w:rsid w:val="00FD656D"/>
    <w:pPr>
      <w:ind w:firstLine="284"/>
    </w:pPr>
    <w:rPr>
      <w:rFonts w:eastAsia="MS Mincho"/>
      <w:lang w:eastAsia="ja-JP"/>
    </w:rPr>
  </w:style>
  <w:style w:type="paragraph" w:customStyle="1" w:styleId="StyleFPArialLatin9ptCentrGauche5cmDroite5">
    <w:name w:val="Style FP + Arial (Latin) 9 pt Centré Gauche :  5 cm Droite :  5..."/>
    <w:basedOn w:val="FP"/>
    <w:rsid w:val="00FD65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FD656D"/>
    <w:rPr>
      <w:lang w:val="en-GB" w:eastAsia="en-GB"/>
    </w:rPr>
  </w:style>
  <w:style w:type="paragraph" w:customStyle="1" w:styleId="NormalLatinItalique">
    <w:name w:val="Normal + (Latin) Italique"/>
    <w:basedOn w:val="a"/>
    <w:link w:val="NormalLatinItaliqueCar"/>
    <w:rsid w:val="00FD656D"/>
    <w:rPr>
      <w:rFonts w:eastAsia="宋体"/>
      <w:lang w:eastAsia="x-none"/>
    </w:rPr>
  </w:style>
  <w:style w:type="character" w:customStyle="1" w:styleId="NormalLatinItaliqueCar">
    <w:name w:val="Normal + (Latin) Italique Car"/>
    <w:link w:val="NormalLatinItalique"/>
    <w:rsid w:val="00FD656D"/>
    <w:rPr>
      <w:rFonts w:ascii="Times New Roman" w:eastAsia="宋体" w:hAnsi="Times New Roman"/>
      <w:lang w:val="en-GB" w:eastAsia="x-none"/>
    </w:rPr>
  </w:style>
  <w:style w:type="character" w:customStyle="1" w:styleId="B2Car">
    <w:name w:val="B2 Car"/>
    <w:rsid w:val="00FD656D"/>
    <w:rPr>
      <w:lang w:val="en-GB" w:eastAsia="en-GB"/>
    </w:rPr>
  </w:style>
  <w:style w:type="character" w:customStyle="1" w:styleId="H6Car">
    <w:name w:val="H6 Car"/>
    <w:rsid w:val="00FD656D"/>
    <w:rPr>
      <w:rFonts w:ascii="Arial" w:hAnsi="Arial"/>
      <w:sz w:val="22"/>
      <w:lang w:val="en-GB"/>
    </w:rPr>
  </w:style>
  <w:style w:type="paragraph" w:customStyle="1" w:styleId="B3H6">
    <w:name w:val="B3H6"/>
    <w:basedOn w:val="B3"/>
    <w:rsid w:val="00FD656D"/>
    <w:pPr>
      <w:overflowPunct w:val="0"/>
      <w:autoSpaceDE w:val="0"/>
      <w:autoSpaceDN w:val="0"/>
      <w:adjustRightInd w:val="0"/>
      <w:textAlignment w:val="baseline"/>
    </w:pPr>
    <w:rPr>
      <w:rFonts w:eastAsia="宋体"/>
      <w:lang w:eastAsia="x-none"/>
    </w:rPr>
  </w:style>
  <w:style w:type="paragraph" w:customStyle="1" w:styleId="NB2">
    <w:name w:val="NB2"/>
    <w:basedOn w:val="ZG"/>
    <w:rsid w:val="00FD656D"/>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FD656D"/>
    <w:rPr>
      <w:rFonts w:eastAsia="MS Mincho"/>
      <w:lang w:val="en-GB" w:eastAsia="en-US" w:bidi="ar-SA"/>
    </w:rPr>
  </w:style>
  <w:style w:type="character" w:customStyle="1" w:styleId="TALZchn">
    <w:name w:val="TAL Zchn"/>
    <w:rsid w:val="00FD65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656D"/>
    <w:rPr>
      <w:rFonts w:ascii="Arial" w:eastAsia="宋体" w:hAnsi="Arial" w:cs="Arial"/>
      <w:color w:val="0000FF"/>
      <w:kern w:val="2"/>
      <w:sz w:val="24"/>
      <w:szCs w:val="28"/>
      <w:lang w:val="en-GB" w:eastAsia="en-GB"/>
    </w:rPr>
  </w:style>
  <w:style w:type="character" w:customStyle="1" w:styleId="B1Zchn">
    <w:name w:val="B1 Zchn"/>
    <w:rsid w:val="00FD656D"/>
    <w:rPr>
      <w:rFonts w:eastAsia="MS Mincho"/>
      <w:lang w:val="en-GB" w:eastAsia="en-US" w:bidi="ar-SA"/>
    </w:rPr>
  </w:style>
  <w:style w:type="character" w:customStyle="1" w:styleId="BodyText2Char3">
    <w:name w:val="Body Text 2 Char3"/>
    <w:rsid w:val="00FD656D"/>
    <w:rPr>
      <w:rFonts w:ascii="Times New Roman" w:eastAsia="宋体" w:hAnsi="Times New Roman" w:cs="Times New Roman"/>
      <w:kern w:val="0"/>
      <w:sz w:val="20"/>
      <w:szCs w:val="20"/>
      <w:lang w:val="en-GB" w:eastAsia="ja-JP"/>
    </w:rPr>
  </w:style>
  <w:style w:type="character" w:customStyle="1" w:styleId="BodyText3Char3">
    <w:name w:val="Body Text 3 Char3"/>
    <w:rsid w:val="00FD656D"/>
    <w:rPr>
      <w:rFonts w:ascii="Times New Roman" w:eastAsia="宋体" w:hAnsi="Times New Roman" w:cs="Times New Roman"/>
      <w:kern w:val="0"/>
      <w:sz w:val="20"/>
      <w:szCs w:val="20"/>
      <w:lang w:val="en-GB" w:eastAsia="ja-JP"/>
    </w:rPr>
  </w:style>
  <w:style w:type="paragraph" w:customStyle="1" w:styleId="tableentry">
    <w:name w:val="table entry"/>
    <w:basedOn w:val="a"/>
    <w:rsid w:val="00FD656D"/>
    <w:pPr>
      <w:keepNext/>
      <w:spacing w:before="60" w:after="60"/>
    </w:pPr>
    <w:rPr>
      <w:rFonts w:ascii="Bookman Old Style" w:eastAsia="宋体" w:hAnsi="Bookman Old Style"/>
      <w:lang w:val="en-US"/>
    </w:rPr>
  </w:style>
  <w:style w:type="character" w:customStyle="1" w:styleId="afff6">
    <w:name w:val="+"/>
    <w:aliases w:val="superscript"/>
    <w:rsid w:val="00FD656D"/>
    <w:rPr>
      <w:vertAlign w:val="superscript"/>
    </w:rPr>
  </w:style>
  <w:style w:type="paragraph" w:customStyle="1" w:styleId="berschrift1H1">
    <w:name w:val="Überschrift 1.H1"/>
    <w:basedOn w:val="a"/>
    <w:next w:val="a"/>
    <w:rsid w:val="00FD656D"/>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FD656D"/>
    <w:pPr>
      <w:widowControl/>
      <w:tabs>
        <w:tab w:val="num" w:pos="992"/>
      </w:tabs>
      <w:spacing w:after="120"/>
      <w:ind w:left="992" w:hanging="425"/>
    </w:pPr>
    <w:rPr>
      <w:rFonts w:eastAsia="MS Mincho"/>
      <w:lang w:val="en-US"/>
    </w:rPr>
  </w:style>
  <w:style w:type="paragraph" w:customStyle="1" w:styleId="text">
    <w:name w:val="text"/>
    <w:basedOn w:val="a"/>
    <w:rsid w:val="00FD656D"/>
    <w:pPr>
      <w:widowControl w:val="0"/>
      <w:spacing w:after="240"/>
      <w:jc w:val="both"/>
    </w:pPr>
    <w:rPr>
      <w:rFonts w:eastAsia="宋体"/>
      <w:sz w:val="24"/>
      <w:lang w:val="en-AU" w:eastAsia="ja-JP"/>
    </w:rPr>
  </w:style>
  <w:style w:type="paragraph" w:customStyle="1" w:styleId="textintend2">
    <w:name w:val="text intend 2"/>
    <w:basedOn w:val="text"/>
    <w:rsid w:val="00FD656D"/>
    <w:pPr>
      <w:widowControl/>
      <w:tabs>
        <w:tab w:val="num" w:pos="1418"/>
      </w:tabs>
      <w:spacing w:after="120"/>
      <w:ind w:left="1418" w:hanging="426"/>
    </w:pPr>
    <w:rPr>
      <w:rFonts w:eastAsia="MS Mincho"/>
      <w:lang w:val="en-US"/>
    </w:rPr>
  </w:style>
  <w:style w:type="paragraph" w:customStyle="1" w:styleId="textintend3">
    <w:name w:val="text intend 3"/>
    <w:basedOn w:val="text"/>
    <w:rsid w:val="00FD656D"/>
    <w:pPr>
      <w:widowControl/>
      <w:tabs>
        <w:tab w:val="num" w:pos="1843"/>
      </w:tabs>
      <w:spacing w:after="120"/>
      <w:ind w:left="1843" w:hanging="425"/>
    </w:pPr>
    <w:rPr>
      <w:rFonts w:eastAsia="MS Mincho"/>
      <w:lang w:val="en-US"/>
    </w:rPr>
  </w:style>
  <w:style w:type="paragraph" w:customStyle="1" w:styleId="normalpuce">
    <w:name w:val="normal puce"/>
    <w:basedOn w:val="a"/>
    <w:rsid w:val="00FD65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FD65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FD656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656D"/>
    <w:rPr>
      <w:rFonts w:ascii="Arial" w:hAnsi="Arial"/>
      <w:sz w:val="28"/>
      <w:lang w:val="en-GB"/>
    </w:rPr>
  </w:style>
  <w:style w:type="paragraph" w:customStyle="1" w:styleId="H60">
    <w:name w:val="样式 H6"/>
    <w:basedOn w:val="H6"/>
    <w:rsid w:val="00FD656D"/>
    <w:rPr>
      <w:rFonts w:eastAsia="宋体"/>
      <w:lang w:eastAsia="zh-CN"/>
    </w:rPr>
  </w:style>
  <w:style w:type="paragraph" w:customStyle="1" w:styleId="TH0">
    <w:name w:val="样式 TH"/>
    <w:basedOn w:val="TH"/>
    <w:rsid w:val="00FD656D"/>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656D"/>
    <w:rPr>
      <w:rFonts w:ascii="Arial" w:hAnsi="Arial"/>
      <w:sz w:val="28"/>
      <w:lang w:val="en-GB" w:eastAsia="en-US" w:bidi="ar-SA"/>
    </w:rPr>
  </w:style>
  <w:style w:type="character" w:customStyle="1" w:styleId="TFZchn">
    <w:name w:val="TF Zchn"/>
    <w:rsid w:val="00FD656D"/>
    <w:rPr>
      <w:rFonts w:ascii="Arial" w:eastAsia="MS Mincho" w:hAnsi="Arial"/>
      <w:b/>
      <w:bCs/>
      <w:lang w:val="en-GB" w:eastAsia="en-GB"/>
    </w:rPr>
  </w:style>
  <w:style w:type="paragraph" w:customStyle="1" w:styleId="TAH8pt">
    <w:name w:val="TAH + 8 pt"/>
    <w:basedOn w:val="TAH"/>
    <w:rsid w:val="00FD656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656D"/>
    <w:rPr>
      <w:sz w:val="28"/>
      <w:lang w:val="en-GB" w:eastAsia="en-US"/>
    </w:rPr>
  </w:style>
  <w:style w:type="character" w:customStyle="1" w:styleId="apple-style-span">
    <w:name w:val="apple-style-span"/>
    <w:basedOn w:val="a0"/>
    <w:rsid w:val="00FD656D"/>
  </w:style>
  <w:style w:type="character" w:customStyle="1" w:styleId="apple-converted-space">
    <w:name w:val="apple-converted-space"/>
    <w:basedOn w:val="a0"/>
    <w:rsid w:val="00FD656D"/>
  </w:style>
  <w:style w:type="character" w:customStyle="1" w:styleId="ENChar">
    <w:name w:val="EN Char"/>
    <w:rsid w:val="00FD656D"/>
    <w:rPr>
      <w:color w:val="FF0000"/>
      <w:lang w:val="en-GB" w:eastAsia="en-US"/>
    </w:rPr>
  </w:style>
  <w:style w:type="character" w:customStyle="1" w:styleId="aa">
    <w:name w:val="列表 字符"/>
    <w:link w:val="a9"/>
    <w:rsid w:val="00FD656D"/>
    <w:rPr>
      <w:rFonts w:ascii="Times New Roman" w:hAnsi="Times New Roman"/>
      <w:lang w:val="en-GB" w:eastAsia="en-US"/>
    </w:rPr>
  </w:style>
  <w:style w:type="paragraph" w:customStyle="1" w:styleId="TableEntry0">
    <w:name w:val="Table Entry"/>
    <w:basedOn w:val="a"/>
    <w:next w:val="a"/>
    <w:rsid w:val="00FD656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FD656D"/>
    <w:rPr>
      <w:rFonts w:ascii="Times New Roman" w:eastAsia="宋体" w:hAnsi="Times New Roman" w:cs="Times New Roman"/>
      <w:kern w:val="0"/>
      <w:sz w:val="20"/>
      <w:szCs w:val="20"/>
      <w:lang w:val="en-GB" w:eastAsia="ja-JP"/>
    </w:rPr>
  </w:style>
  <w:style w:type="paragraph" w:customStyle="1" w:styleId="tac0">
    <w:name w:val="tac0"/>
    <w:basedOn w:val="a"/>
    <w:rsid w:val="00FD656D"/>
    <w:pPr>
      <w:keepNext/>
      <w:spacing w:after="0"/>
      <w:jc w:val="center"/>
    </w:pPr>
    <w:rPr>
      <w:rFonts w:ascii="Arial" w:eastAsia="宋体" w:hAnsi="Arial" w:cs="Arial"/>
      <w:sz w:val="18"/>
      <w:szCs w:val="18"/>
      <w:lang w:val="en-US" w:eastAsia="zh-CN"/>
    </w:rPr>
  </w:style>
  <w:style w:type="paragraph" w:customStyle="1" w:styleId="tal00">
    <w:name w:val="tal0"/>
    <w:basedOn w:val="a"/>
    <w:rsid w:val="00FD656D"/>
    <w:pPr>
      <w:keepNext/>
      <w:spacing w:after="0"/>
    </w:pPr>
    <w:rPr>
      <w:rFonts w:ascii="Arial" w:eastAsia="宋体" w:hAnsi="Arial" w:cs="Arial"/>
      <w:sz w:val="18"/>
      <w:szCs w:val="18"/>
      <w:lang w:val="en-US" w:eastAsia="zh-CN"/>
    </w:rPr>
  </w:style>
  <w:style w:type="character" w:customStyle="1" w:styleId="CharChar11">
    <w:name w:val="Char Char11"/>
    <w:rsid w:val="00FD656D"/>
    <w:rPr>
      <w:lang w:val="en-GB" w:eastAsia="en-US" w:bidi="ar-SA"/>
    </w:rPr>
  </w:style>
  <w:style w:type="character" w:customStyle="1" w:styleId="BodyTextIndent2Char3">
    <w:name w:val="Body Text Indent 2 Char3"/>
    <w:rsid w:val="00FD656D"/>
    <w:rPr>
      <w:rFonts w:ascii="Arial" w:eastAsia="MS Mincho" w:hAnsi="Arial" w:cs="Times New Roman"/>
      <w:kern w:val="0"/>
      <w:sz w:val="20"/>
      <w:szCs w:val="20"/>
      <w:lang w:val="en-GB" w:eastAsia="ja-JP"/>
    </w:rPr>
  </w:style>
  <w:style w:type="character" w:customStyle="1" w:styleId="EditorsNoteCharCharChar">
    <w:name w:val="Editor's Note Char Char Char"/>
    <w:rsid w:val="00FD656D"/>
    <w:rPr>
      <w:color w:val="FF0000"/>
      <w:lang w:val="en-GB" w:eastAsia="en-US" w:bidi="ar-SA"/>
    </w:rPr>
  </w:style>
  <w:style w:type="paragraph" w:styleId="HTML">
    <w:name w:val="HTML Preformatted"/>
    <w:basedOn w:val="a"/>
    <w:link w:val="HTML0"/>
    <w:rsid w:val="00FD656D"/>
    <w:rPr>
      <w:rFonts w:ascii="Courier New" w:eastAsia="MS Mincho" w:hAnsi="Courier New"/>
      <w:lang w:eastAsia="ja-JP"/>
    </w:rPr>
  </w:style>
  <w:style w:type="character" w:customStyle="1" w:styleId="HTML0">
    <w:name w:val="HTML 预设格式 字符"/>
    <w:basedOn w:val="a0"/>
    <w:link w:val="HTML"/>
    <w:rsid w:val="00FD656D"/>
    <w:rPr>
      <w:rFonts w:ascii="Courier New" w:eastAsia="MS Mincho" w:hAnsi="Courier New"/>
      <w:lang w:val="en-GB" w:eastAsia="ja-JP"/>
    </w:rPr>
  </w:style>
  <w:style w:type="paragraph" w:customStyle="1" w:styleId="msolistparagraph0">
    <w:name w:val="msolistparagraph"/>
    <w:basedOn w:val="a"/>
    <w:rsid w:val="00FD656D"/>
    <w:pPr>
      <w:spacing w:after="0"/>
      <w:ind w:leftChars="400" w:left="400"/>
    </w:pPr>
    <w:rPr>
      <w:rFonts w:eastAsia="宋体"/>
      <w:sz w:val="24"/>
      <w:szCs w:val="24"/>
      <w:lang w:val="en-US" w:eastAsia="ja-JP"/>
    </w:rPr>
  </w:style>
  <w:style w:type="paragraph" w:customStyle="1" w:styleId="no0">
    <w:name w:val="no"/>
    <w:basedOn w:val="a"/>
    <w:rsid w:val="00FD656D"/>
    <w:pPr>
      <w:ind w:left="1135" w:hanging="851"/>
    </w:pPr>
    <w:rPr>
      <w:rFonts w:eastAsia="宋体"/>
      <w:lang w:val="en-US" w:eastAsia="ja-JP"/>
    </w:rPr>
  </w:style>
  <w:style w:type="paragraph" w:customStyle="1" w:styleId="talcharchar0">
    <w:name w:val="talcharchar"/>
    <w:basedOn w:val="a"/>
    <w:rsid w:val="00FD656D"/>
    <w:pPr>
      <w:spacing w:before="100" w:beforeAutospacing="1" w:after="100" w:afterAutospacing="1"/>
    </w:pPr>
    <w:rPr>
      <w:rFonts w:eastAsia="Calibri"/>
      <w:sz w:val="24"/>
      <w:szCs w:val="24"/>
      <w:lang w:eastAsia="en-GB"/>
    </w:rPr>
  </w:style>
  <w:style w:type="paragraph" w:customStyle="1" w:styleId="tal1">
    <w:name w:val="tal"/>
    <w:basedOn w:val="a"/>
    <w:rsid w:val="00FD656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656D"/>
    <w:rPr>
      <w:rFonts w:ascii="Arial" w:hAnsi="Arial"/>
      <w:sz w:val="24"/>
      <w:lang w:val="en-GB" w:eastAsia="en-US" w:bidi="ar-SA"/>
    </w:rPr>
  </w:style>
  <w:style w:type="character" w:customStyle="1" w:styleId="CharChar15">
    <w:name w:val="Char Char15"/>
    <w:rsid w:val="00FD656D"/>
    <w:rPr>
      <w:rFonts w:ascii="Arial" w:hAnsi="Arial"/>
      <w:sz w:val="36"/>
      <w:lang w:val="en-GB" w:eastAsia="en-US" w:bidi="ar-SA"/>
    </w:rPr>
  </w:style>
  <w:style w:type="paragraph" w:customStyle="1" w:styleId="PLBold">
    <w:name w:val="PL Bold"/>
    <w:basedOn w:val="PL"/>
    <w:link w:val="PLBoldChar"/>
    <w:rsid w:val="00FD65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D656D"/>
    <w:rPr>
      <w:rFonts w:ascii="Courier New" w:eastAsia="MS Gothic" w:hAnsi="Courier New"/>
      <w:b/>
      <w:bCs/>
      <w:noProof/>
      <w:sz w:val="16"/>
      <w:lang w:val="en-GB" w:eastAsia="ja-JP"/>
    </w:rPr>
  </w:style>
  <w:style w:type="paragraph" w:customStyle="1" w:styleId="PLBold0">
    <w:name w:val="PL + Bold"/>
    <w:basedOn w:val="PL"/>
    <w:link w:val="PLBoldChar0"/>
    <w:rsid w:val="00FD65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FD656D"/>
    <w:rPr>
      <w:rFonts w:ascii="Courier New" w:eastAsia="宋体" w:hAnsi="Courier New"/>
      <w:noProof/>
      <w:sz w:val="16"/>
      <w:lang w:val="en-GB" w:eastAsia="ja-JP"/>
    </w:rPr>
  </w:style>
  <w:style w:type="character" w:customStyle="1" w:styleId="mediumtext1">
    <w:name w:val="medium_text1"/>
    <w:rsid w:val="00FD656D"/>
    <w:rPr>
      <w:sz w:val="18"/>
      <w:szCs w:val="18"/>
    </w:rPr>
  </w:style>
  <w:style w:type="character" w:customStyle="1" w:styleId="shorttext1">
    <w:name w:val="short_text1"/>
    <w:rsid w:val="00FD65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65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656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656D"/>
    <w:rPr>
      <w:rFonts w:ascii="Arial" w:hAnsi="Arial"/>
      <w:sz w:val="24"/>
      <w:szCs w:val="28"/>
      <w:lang w:val="en-GB" w:eastAsia="en-US"/>
    </w:rPr>
  </w:style>
  <w:style w:type="character" w:customStyle="1" w:styleId="CharChar18">
    <w:name w:val="Char Char18"/>
    <w:rsid w:val="00FD65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656D"/>
    <w:rPr>
      <w:rFonts w:eastAsia="MS Mincho"/>
      <w:sz w:val="32"/>
      <w:lang w:val="en-GB" w:eastAsia="en-US"/>
    </w:rPr>
  </w:style>
  <w:style w:type="paragraph" w:customStyle="1" w:styleId="TOC91">
    <w:name w:val="TOC 91"/>
    <w:basedOn w:val="TOC8"/>
    <w:rsid w:val="00FD656D"/>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a2"/>
    <w:semiHidden/>
    <w:rsid w:val="00FD656D"/>
  </w:style>
  <w:style w:type="paragraph" w:customStyle="1" w:styleId="Char1">
    <w:name w:val="Char1"/>
    <w:semiHidden/>
    <w:rsid w:val="00FD65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FD65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FD656D"/>
  </w:style>
  <w:style w:type="numbering" w:customStyle="1" w:styleId="NoList4">
    <w:name w:val="No List4"/>
    <w:next w:val="a2"/>
    <w:semiHidden/>
    <w:rsid w:val="00FD656D"/>
  </w:style>
  <w:style w:type="numbering" w:customStyle="1" w:styleId="NoList5">
    <w:name w:val="No List5"/>
    <w:next w:val="a2"/>
    <w:semiHidden/>
    <w:rsid w:val="00FD656D"/>
  </w:style>
  <w:style w:type="numbering" w:customStyle="1" w:styleId="NoList6">
    <w:name w:val="No List6"/>
    <w:next w:val="a2"/>
    <w:semiHidden/>
    <w:rsid w:val="00FD656D"/>
  </w:style>
  <w:style w:type="numbering" w:customStyle="1" w:styleId="NoList7">
    <w:name w:val="No List7"/>
    <w:next w:val="a2"/>
    <w:semiHidden/>
    <w:rsid w:val="00FD656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65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656D"/>
    <w:rPr>
      <w:rFonts w:ascii="Arial" w:hAnsi="Arial"/>
      <w:sz w:val="24"/>
      <w:szCs w:val="28"/>
      <w:lang w:val="en-GB" w:eastAsia="en-GB" w:bidi="ar-SA"/>
    </w:rPr>
  </w:style>
  <w:style w:type="character" w:customStyle="1" w:styleId="Heading7Char2">
    <w:name w:val="Heading 7 Char2"/>
    <w:rsid w:val="00FD656D"/>
    <w:rPr>
      <w:rFonts w:ascii="Arial" w:hAnsi="Arial"/>
      <w:lang w:val="en-GB" w:eastAsia="en-GB" w:bidi="ar-SA"/>
    </w:rPr>
  </w:style>
  <w:style w:type="character" w:customStyle="1" w:styleId="Heading8Char2">
    <w:name w:val="Heading 8 Char2"/>
    <w:rsid w:val="00FD656D"/>
    <w:rPr>
      <w:rFonts w:ascii="Arial" w:hAnsi="Arial"/>
      <w:sz w:val="36"/>
      <w:lang w:val="en-GB" w:eastAsia="en-GB" w:bidi="ar-SA"/>
    </w:rPr>
  </w:style>
  <w:style w:type="character" w:customStyle="1" w:styleId="ListChar2">
    <w:name w:val="List Char2"/>
    <w:rsid w:val="00FD656D"/>
    <w:rPr>
      <w:lang w:val="en-GB" w:eastAsia="en-GB" w:bidi="ar-SA"/>
    </w:rPr>
  </w:style>
  <w:style w:type="character" w:customStyle="1" w:styleId="PlainTextChar2">
    <w:name w:val="Plain Text Char2"/>
    <w:rsid w:val="00FD656D"/>
    <w:rPr>
      <w:rFonts w:ascii="Courier New" w:hAnsi="Courier New"/>
      <w:lang w:val="nb-NO" w:eastAsia="en-US" w:bidi="ar-SA"/>
    </w:rPr>
  </w:style>
  <w:style w:type="character" w:customStyle="1" w:styleId="CommentTextChar2">
    <w:name w:val="Comment Text Char2"/>
    <w:semiHidden/>
    <w:rsid w:val="00FD656D"/>
    <w:rPr>
      <w:lang w:val="en-GB" w:eastAsia="en-US" w:bidi="ar-SA"/>
    </w:rPr>
  </w:style>
  <w:style w:type="character" w:customStyle="1" w:styleId="BodyText2Char2">
    <w:name w:val="Body Text 2 Char2"/>
    <w:rsid w:val="00FD656D"/>
    <w:rPr>
      <w:lang w:val="en-GB" w:eastAsia="ja-JP" w:bidi="ar-SA"/>
    </w:rPr>
  </w:style>
  <w:style w:type="character" w:customStyle="1" w:styleId="BodyText3Char2">
    <w:name w:val="Body Text 3 Char2"/>
    <w:rsid w:val="00FD65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656D"/>
    <w:rPr>
      <w:rFonts w:ascii="Arial" w:eastAsia="宋体" w:hAnsi="Arial"/>
      <w:sz w:val="32"/>
      <w:lang w:val="en-GB" w:eastAsia="en-US" w:bidi="ar-SA"/>
    </w:rPr>
  </w:style>
  <w:style w:type="character" w:customStyle="1" w:styleId="BodyTextIndentChar2">
    <w:name w:val="Body Text Indent Char2"/>
    <w:rsid w:val="00FD656D"/>
    <w:rPr>
      <w:lang w:val="en-GB" w:eastAsia="en-US" w:bidi="ar-SA"/>
    </w:rPr>
  </w:style>
  <w:style w:type="character" w:customStyle="1" w:styleId="BodyTextIndent2Char2">
    <w:name w:val="Body Text Indent 2 Char2"/>
    <w:rsid w:val="00FD65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656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656D"/>
    <w:rPr>
      <w:rFonts w:ascii="Arial" w:hAnsi="Arial"/>
      <w:sz w:val="28"/>
      <w:lang w:val="en-GB" w:eastAsia="en-GB" w:bidi="ar-SA"/>
    </w:rPr>
  </w:style>
  <w:style w:type="character" w:customStyle="1" w:styleId="CarCar9">
    <w:name w:val="Car Car9"/>
    <w:rsid w:val="00FD656D"/>
    <w:rPr>
      <w:rFonts w:ascii="Arial" w:hAnsi="Arial"/>
      <w:lang w:val="en-GB" w:eastAsia="ja-JP" w:bidi="ar-SA"/>
    </w:rPr>
  </w:style>
  <w:style w:type="numbering" w:customStyle="1" w:styleId="NoList11">
    <w:name w:val="No List11"/>
    <w:next w:val="a2"/>
    <w:semiHidden/>
    <w:rsid w:val="00FD656D"/>
  </w:style>
  <w:style w:type="numbering" w:customStyle="1" w:styleId="NoList21">
    <w:name w:val="No List21"/>
    <w:next w:val="a2"/>
    <w:semiHidden/>
    <w:rsid w:val="00FD656D"/>
  </w:style>
  <w:style w:type="character" w:customStyle="1" w:styleId="Heading9Char1">
    <w:name w:val="Heading 9 Char1"/>
    <w:rsid w:val="00FD656D"/>
    <w:rPr>
      <w:rFonts w:ascii="Arial" w:hAnsi="Arial"/>
      <w:sz w:val="36"/>
      <w:lang w:val="en-GB" w:eastAsia="en-GB" w:bidi="ar-SA"/>
    </w:rPr>
  </w:style>
  <w:style w:type="character" w:customStyle="1" w:styleId="FooterChar1">
    <w:name w:val="Footer Char1"/>
    <w:rsid w:val="00FD656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656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656D"/>
    <w:rPr>
      <w:rFonts w:ascii="Arial" w:hAnsi="Arial"/>
      <w:sz w:val="28"/>
      <w:lang w:val="en-GB" w:eastAsia="ja-JP" w:bidi="ar-SA"/>
    </w:rPr>
  </w:style>
  <w:style w:type="character" w:customStyle="1" w:styleId="Heading7Char1">
    <w:name w:val="Heading 7 Char1"/>
    <w:rsid w:val="00FD656D"/>
    <w:rPr>
      <w:rFonts w:ascii="Arial" w:hAnsi="Arial"/>
      <w:lang w:val="en-GB" w:eastAsia="ja-JP" w:bidi="ar-SA"/>
    </w:rPr>
  </w:style>
  <w:style w:type="character" w:customStyle="1" w:styleId="Heading8Char1">
    <w:name w:val="Heading 8 Char1"/>
    <w:rsid w:val="00FD656D"/>
    <w:rPr>
      <w:rFonts w:ascii="Arial" w:hAnsi="Arial"/>
      <w:sz w:val="36"/>
      <w:lang w:val="en-GB" w:eastAsia="ja-JP" w:bidi="ar-SA"/>
    </w:rPr>
  </w:style>
  <w:style w:type="character" w:customStyle="1" w:styleId="ListChar1">
    <w:name w:val="List Char1"/>
    <w:rsid w:val="00FD656D"/>
    <w:rPr>
      <w:lang w:val="en-GB" w:eastAsia="ja-JP" w:bidi="ar-SA"/>
    </w:rPr>
  </w:style>
  <w:style w:type="character" w:customStyle="1" w:styleId="PlainTextChar1">
    <w:name w:val="Plain Text Char1"/>
    <w:uiPriority w:val="99"/>
    <w:rsid w:val="00FD656D"/>
    <w:rPr>
      <w:rFonts w:ascii="Courier New" w:hAnsi="Courier New"/>
      <w:lang w:val="nb-NO" w:eastAsia="en-US" w:bidi="ar-SA"/>
    </w:rPr>
  </w:style>
  <w:style w:type="character" w:customStyle="1" w:styleId="CommentTextChar1">
    <w:name w:val="Comment Text Char1"/>
    <w:semiHidden/>
    <w:rsid w:val="00FD656D"/>
    <w:rPr>
      <w:lang w:val="en-GB" w:eastAsia="en-US" w:bidi="ar-SA"/>
    </w:rPr>
  </w:style>
  <w:style w:type="character" w:customStyle="1" w:styleId="BodyText2Char1">
    <w:name w:val="Body Text 2 Char1"/>
    <w:rsid w:val="00FD656D"/>
    <w:rPr>
      <w:lang w:val="en-GB" w:eastAsia="ja-JP" w:bidi="ar-SA"/>
    </w:rPr>
  </w:style>
  <w:style w:type="character" w:customStyle="1" w:styleId="BodyText3Char1">
    <w:name w:val="Body Text 3 Char1"/>
    <w:rsid w:val="00FD656D"/>
    <w:rPr>
      <w:lang w:val="en-GB" w:eastAsia="ja-JP" w:bidi="ar-SA"/>
    </w:rPr>
  </w:style>
  <w:style w:type="character" w:customStyle="1" w:styleId="BodyTextIndentChar1">
    <w:name w:val="Body Text Indent Char1"/>
    <w:rsid w:val="00FD656D"/>
    <w:rPr>
      <w:lang w:val="en-GB" w:eastAsia="en-US" w:bidi="ar-SA"/>
    </w:rPr>
  </w:style>
  <w:style w:type="character" w:customStyle="1" w:styleId="BodyTextIndent2Char1">
    <w:name w:val="Body Text Indent 2 Char1"/>
    <w:rsid w:val="00FD656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D656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FD656D"/>
    <w:pPr>
      <w:keepNext/>
      <w:keepLines/>
      <w:spacing w:before="60" w:after="60"/>
      <w:jc w:val="center"/>
    </w:pPr>
    <w:rPr>
      <w:rFonts w:ascii="Courier New" w:eastAsia="宋体" w:hAnsi="Courier New"/>
      <w:lang w:eastAsia="en-GB"/>
    </w:rPr>
  </w:style>
  <w:style w:type="paragraph" w:customStyle="1" w:styleId="afff7">
    <w:name w:val="標準番号"/>
    <w:basedOn w:val="a"/>
    <w:rsid w:val="00FD65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FD656D"/>
    <w:rPr>
      <w:rFonts w:ascii="Arial" w:eastAsia="MS Mincho" w:hAnsi="Arial"/>
      <w:noProof/>
      <w:lang w:eastAsia="en-GB"/>
    </w:rPr>
  </w:style>
  <w:style w:type="paragraph" w:customStyle="1" w:styleId="H600">
    <w:name w:val="H6 + 左侧:  0 厘米"/>
    <w:aliases w:val="首行缩进:  0 厘H6米"/>
    <w:basedOn w:val="H6"/>
    <w:rsid w:val="00FD656D"/>
    <w:pPr>
      <w:ind w:left="0" w:firstLine="0"/>
    </w:pPr>
    <w:rPr>
      <w:rFonts w:eastAsia="宋体"/>
      <w:lang w:eastAsia="zh-CN"/>
    </w:rPr>
  </w:style>
  <w:style w:type="paragraph" w:customStyle="1" w:styleId="2c">
    <w:name w:val="列出段落2"/>
    <w:basedOn w:val="a"/>
    <w:qFormat/>
    <w:rsid w:val="00FD656D"/>
    <w:pPr>
      <w:ind w:firstLineChars="200" w:firstLine="420"/>
    </w:pPr>
    <w:rPr>
      <w:rFonts w:eastAsia="宋体"/>
    </w:rPr>
  </w:style>
  <w:style w:type="paragraph" w:customStyle="1" w:styleId="1b">
    <w:name w:val="列出段落1"/>
    <w:basedOn w:val="a"/>
    <w:qFormat/>
    <w:rsid w:val="00FD656D"/>
    <w:pPr>
      <w:ind w:firstLineChars="200" w:firstLine="420"/>
    </w:pPr>
    <w:rPr>
      <w:rFonts w:eastAsia="宋体"/>
    </w:rPr>
  </w:style>
  <w:style w:type="paragraph" w:customStyle="1" w:styleId="CarCar5">
    <w:name w:val="Car Car5"/>
    <w:semiHidden/>
    <w:rsid w:val="00FD65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FD656D"/>
    <w:rPr>
      <w:rFonts w:ascii="Courier New" w:eastAsia="Times New Roman" w:hAnsi="Courier New" w:cs="Courier New"/>
      <w:sz w:val="20"/>
      <w:szCs w:val="20"/>
    </w:rPr>
  </w:style>
  <w:style w:type="paragraph" w:customStyle="1" w:styleId="b31">
    <w:name w:val="b3"/>
    <w:basedOn w:val="a"/>
    <w:rsid w:val="00FD656D"/>
    <w:pPr>
      <w:ind w:left="1135" w:hanging="284"/>
    </w:pPr>
    <w:rPr>
      <w:rFonts w:ascii="Calibri" w:eastAsia="MS PGothic" w:hAnsi="Calibri" w:cs="Calibri"/>
      <w:sz w:val="22"/>
      <w:szCs w:val="22"/>
      <w:lang w:eastAsia="en-GB"/>
    </w:rPr>
  </w:style>
  <w:style w:type="paragraph" w:customStyle="1" w:styleId="b40">
    <w:name w:val="b4"/>
    <w:basedOn w:val="a"/>
    <w:rsid w:val="00FD656D"/>
    <w:pPr>
      <w:ind w:left="1418" w:hanging="284"/>
    </w:pPr>
    <w:rPr>
      <w:rFonts w:ascii="Calibri" w:eastAsia="MS PGothic" w:hAnsi="Calibri" w:cs="Calibri"/>
      <w:sz w:val="22"/>
      <w:szCs w:val="22"/>
      <w:lang w:eastAsia="en-GB"/>
    </w:rPr>
  </w:style>
  <w:style w:type="paragraph" w:customStyle="1" w:styleId="b21">
    <w:name w:val="b2"/>
    <w:basedOn w:val="a"/>
    <w:rsid w:val="00FD656D"/>
    <w:pPr>
      <w:ind w:left="851" w:hanging="284"/>
    </w:pPr>
    <w:rPr>
      <w:rFonts w:eastAsia="MS PGothic"/>
      <w:lang w:eastAsia="en-GB"/>
    </w:rPr>
  </w:style>
  <w:style w:type="character" w:customStyle="1" w:styleId="Absatz-Standardschriftart">
    <w:name w:val="Absatz-Standardschriftart"/>
    <w:rsid w:val="00FD656D"/>
  </w:style>
  <w:style w:type="character" w:customStyle="1" w:styleId="WW-Absatz-Standardschriftart">
    <w:name w:val="WW-Absatz-Standardschriftart"/>
    <w:rsid w:val="00FD656D"/>
  </w:style>
  <w:style w:type="character" w:customStyle="1" w:styleId="WW8Num1z0">
    <w:name w:val="WW8Num1z0"/>
    <w:rsid w:val="00FD656D"/>
    <w:rPr>
      <w:rFonts w:ascii="Symbol" w:hAnsi="Symbol"/>
    </w:rPr>
  </w:style>
  <w:style w:type="character" w:customStyle="1" w:styleId="WW8Num5z0">
    <w:name w:val="WW8Num5z0"/>
    <w:rsid w:val="00FD656D"/>
    <w:rPr>
      <w:rFonts w:ascii="Times New Roman" w:eastAsia="MS Mincho" w:hAnsi="Times New Roman" w:cs="Times New Roman"/>
    </w:rPr>
  </w:style>
  <w:style w:type="character" w:customStyle="1" w:styleId="WW8Num5z1">
    <w:name w:val="WW8Num5z1"/>
    <w:rsid w:val="00FD656D"/>
    <w:rPr>
      <w:rFonts w:ascii="Courier New" w:hAnsi="Courier New" w:cs="Courier New"/>
    </w:rPr>
  </w:style>
  <w:style w:type="character" w:customStyle="1" w:styleId="WW8Num5z2">
    <w:name w:val="WW8Num5z2"/>
    <w:rsid w:val="00FD656D"/>
    <w:rPr>
      <w:rFonts w:ascii="Wingdings" w:hAnsi="Wingdings"/>
    </w:rPr>
  </w:style>
  <w:style w:type="character" w:customStyle="1" w:styleId="WW8Num5z3">
    <w:name w:val="WW8Num5z3"/>
    <w:rsid w:val="00FD656D"/>
    <w:rPr>
      <w:rFonts w:ascii="Symbol" w:hAnsi="Symbol"/>
    </w:rPr>
  </w:style>
  <w:style w:type="character" w:customStyle="1" w:styleId="WW8Num6z0">
    <w:name w:val="WW8Num6z0"/>
    <w:rsid w:val="00FD656D"/>
    <w:rPr>
      <w:rFonts w:ascii="Arial" w:eastAsia="MS Mincho" w:hAnsi="Arial" w:cs="Arial"/>
    </w:rPr>
  </w:style>
  <w:style w:type="character" w:customStyle="1" w:styleId="WW8Num6z1">
    <w:name w:val="WW8Num6z1"/>
    <w:rsid w:val="00FD656D"/>
    <w:rPr>
      <w:rFonts w:ascii="Courier New" w:hAnsi="Courier New" w:cs="Courier New"/>
    </w:rPr>
  </w:style>
  <w:style w:type="character" w:customStyle="1" w:styleId="WW8Num6z2">
    <w:name w:val="WW8Num6z2"/>
    <w:rsid w:val="00FD656D"/>
    <w:rPr>
      <w:rFonts w:ascii="Wingdings" w:hAnsi="Wingdings"/>
    </w:rPr>
  </w:style>
  <w:style w:type="character" w:customStyle="1" w:styleId="WW8Num6z3">
    <w:name w:val="WW8Num6z3"/>
    <w:rsid w:val="00FD656D"/>
    <w:rPr>
      <w:rFonts w:ascii="Symbol" w:hAnsi="Symbol"/>
    </w:rPr>
  </w:style>
  <w:style w:type="character" w:customStyle="1" w:styleId="WW8Num9z0">
    <w:name w:val="WW8Num9z0"/>
    <w:rsid w:val="00FD656D"/>
    <w:rPr>
      <w:rFonts w:ascii="Times New Roman" w:eastAsia="MS Mincho" w:hAnsi="Times New Roman" w:cs="Times New Roman"/>
    </w:rPr>
  </w:style>
  <w:style w:type="character" w:customStyle="1" w:styleId="WW8Num9z1">
    <w:name w:val="WW8Num9z1"/>
    <w:rsid w:val="00FD656D"/>
    <w:rPr>
      <w:rFonts w:ascii="Courier New" w:hAnsi="Courier New" w:cs="Courier New"/>
    </w:rPr>
  </w:style>
  <w:style w:type="character" w:customStyle="1" w:styleId="WW8Num9z2">
    <w:name w:val="WW8Num9z2"/>
    <w:rsid w:val="00FD656D"/>
    <w:rPr>
      <w:rFonts w:ascii="Wingdings" w:hAnsi="Wingdings"/>
    </w:rPr>
  </w:style>
  <w:style w:type="character" w:customStyle="1" w:styleId="WW8Num9z3">
    <w:name w:val="WW8Num9z3"/>
    <w:rsid w:val="00FD656D"/>
    <w:rPr>
      <w:rFonts w:ascii="Symbol" w:hAnsi="Symbol"/>
    </w:rPr>
  </w:style>
  <w:style w:type="character" w:customStyle="1" w:styleId="WW8Num11z0">
    <w:name w:val="WW8Num11z0"/>
    <w:rsid w:val="00FD656D"/>
    <w:rPr>
      <w:rFonts w:ascii="Times New Roman" w:eastAsia="MS Mincho" w:hAnsi="Times New Roman" w:cs="Times New Roman"/>
    </w:rPr>
  </w:style>
  <w:style w:type="character" w:customStyle="1" w:styleId="WW8Num11z1">
    <w:name w:val="WW8Num11z1"/>
    <w:rsid w:val="00FD656D"/>
    <w:rPr>
      <w:rFonts w:ascii="Courier New" w:hAnsi="Courier New" w:cs="Courier New"/>
    </w:rPr>
  </w:style>
  <w:style w:type="character" w:customStyle="1" w:styleId="WW8Num11z2">
    <w:name w:val="WW8Num11z2"/>
    <w:rsid w:val="00FD656D"/>
    <w:rPr>
      <w:rFonts w:ascii="Wingdings" w:hAnsi="Wingdings"/>
    </w:rPr>
  </w:style>
  <w:style w:type="character" w:customStyle="1" w:styleId="WW8Num11z3">
    <w:name w:val="WW8Num11z3"/>
    <w:rsid w:val="00FD656D"/>
    <w:rPr>
      <w:rFonts w:ascii="Symbol" w:hAnsi="Symbol"/>
    </w:rPr>
  </w:style>
  <w:style w:type="character" w:customStyle="1" w:styleId="WW8Num15z0">
    <w:name w:val="WW8Num15z0"/>
    <w:rsid w:val="00FD656D"/>
    <w:rPr>
      <w:rFonts w:ascii="Times New Roman" w:eastAsia="Times New Roman" w:hAnsi="Times New Roman" w:cs="Times New Roman"/>
    </w:rPr>
  </w:style>
  <w:style w:type="character" w:customStyle="1" w:styleId="WW8Num15z1">
    <w:name w:val="WW8Num15z1"/>
    <w:rsid w:val="00FD656D"/>
    <w:rPr>
      <w:rFonts w:ascii="Courier New" w:hAnsi="Courier New" w:cs="Courier New"/>
    </w:rPr>
  </w:style>
  <w:style w:type="character" w:customStyle="1" w:styleId="WW8Num15z2">
    <w:name w:val="WW8Num15z2"/>
    <w:rsid w:val="00FD656D"/>
    <w:rPr>
      <w:rFonts w:ascii="Wingdings" w:hAnsi="Wingdings"/>
    </w:rPr>
  </w:style>
  <w:style w:type="character" w:customStyle="1" w:styleId="WW8Num15z3">
    <w:name w:val="WW8Num15z3"/>
    <w:rsid w:val="00FD656D"/>
    <w:rPr>
      <w:rFonts w:ascii="Symbol" w:hAnsi="Symbol"/>
    </w:rPr>
  </w:style>
  <w:style w:type="character" w:customStyle="1" w:styleId="WW8Num16z0">
    <w:name w:val="WW8Num16z0"/>
    <w:rsid w:val="00FD656D"/>
    <w:rPr>
      <w:rFonts w:ascii="Times New Roman" w:eastAsia="MS Mincho" w:hAnsi="Times New Roman" w:cs="Times New Roman"/>
    </w:rPr>
  </w:style>
  <w:style w:type="character" w:customStyle="1" w:styleId="WW8Num16z1">
    <w:name w:val="WW8Num16z1"/>
    <w:rsid w:val="00FD656D"/>
    <w:rPr>
      <w:rFonts w:ascii="Courier New" w:hAnsi="Courier New" w:cs="Courier New"/>
    </w:rPr>
  </w:style>
  <w:style w:type="character" w:customStyle="1" w:styleId="WW8Num16z2">
    <w:name w:val="WW8Num16z2"/>
    <w:rsid w:val="00FD656D"/>
    <w:rPr>
      <w:rFonts w:ascii="Wingdings" w:hAnsi="Wingdings"/>
    </w:rPr>
  </w:style>
  <w:style w:type="character" w:customStyle="1" w:styleId="WW8Num16z3">
    <w:name w:val="WW8Num16z3"/>
    <w:rsid w:val="00FD656D"/>
    <w:rPr>
      <w:rFonts w:ascii="Symbol" w:hAnsi="Symbol"/>
    </w:rPr>
  </w:style>
  <w:style w:type="character" w:customStyle="1" w:styleId="WW8Num18z0">
    <w:name w:val="WW8Num18z0"/>
    <w:rsid w:val="00FD656D"/>
    <w:rPr>
      <w:rFonts w:ascii="Times New Roman" w:eastAsia="Times New Roman" w:hAnsi="Times New Roman" w:cs="Times New Roman"/>
    </w:rPr>
  </w:style>
  <w:style w:type="character" w:customStyle="1" w:styleId="WW8Num18z1">
    <w:name w:val="WW8Num18z1"/>
    <w:rsid w:val="00FD656D"/>
    <w:rPr>
      <w:rFonts w:ascii="Courier New" w:hAnsi="Courier New" w:cs="Courier New"/>
    </w:rPr>
  </w:style>
  <w:style w:type="character" w:customStyle="1" w:styleId="WW8Num18z2">
    <w:name w:val="WW8Num18z2"/>
    <w:rsid w:val="00FD656D"/>
    <w:rPr>
      <w:rFonts w:ascii="Wingdings" w:hAnsi="Wingdings"/>
    </w:rPr>
  </w:style>
  <w:style w:type="character" w:customStyle="1" w:styleId="WW8Num18z3">
    <w:name w:val="WW8Num18z3"/>
    <w:rsid w:val="00FD656D"/>
    <w:rPr>
      <w:rFonts w:ascii="Symbol" w:hAnsi="Symbol"/>
    </w:rPr>
  </w:style>
  <w:style w:type="character" w:customStyle="1" w:styleId="WW8Num19z0">
    <w:name w:val="WW8Num19z0"/>
    <w:rsid w:val="00FD656D"/>
    <w:rPr>
      <w:rFonts w:ascii="Times New Roman" w:eastAsia="MS Mincho" w:hAnsi="Times New Roman" w:cs="Times New Roman"/>
    </w:rPr>
  </w:style>
  <w:style w:type="character" w:customStyle="1" w:styleId="WW8Num19z1">
    <w:name w:val="WW8Num19z1"/>
    <w:rsid w:val="00FD656D"/>
    <w:rPr>
      <w:rFonts w:ascii="Wingdings" w:hAnsi="Wingdings"/>
    </w:rPr>
  </w:style>
  <w:style w:type="character" w:customStyle="1" w:styleId="WW8Num25z0">
    <w:name w:val="WW8Num25z0"/>
    <w:rsid w:val="00FD656D"/>
    <w:rPr>
      <w:rFonts w:ascii="Arial" w:eastAsia="宋体" w:hAnsi="Arial" w:cs="Arial"/>
    </w:rPr>
  </w:style>
  <w:style w:type="character" w:customStyle="1" w:styleId="WW8Num25z1">
    <w:name w:val="WW8Num25z1"/>
    <w:rsid w:val="00FD656D"/>
    <w:rPr>
      <w:rFonts w:ascii="Wingdings" w:hAnsi="Wingdings"/>
    </w:rPr>
  </w:style>
  <w:style w:type="character" w:customStyle="1" w:styleId="WW8Num28z0">
    <w:name w:val="WW8Num28z0"/>
    <w:rsid w:val="00FD656D"/>
    <w:rPr>
      <w:rFonts w:ascii="Times New Roman" w:eastAsia="MS Mincho" w:hAnsi="Times New Roman" w:cs="Times New Roman"/>
    </w:rPr>
  </w:style>
  <w:style w:type="character" w:customStyle="1" w:styleId="WW8Num28z1">
    <w:name w:val="WW8Num28z1"/>
    <w:rsid w:val="00FD656D"/>
    <w:rPr>
      <w:rFonts w:ascii="Courier New" w:hAnsi="Courier New" w:cs="Courier New"/>
    </w:rPr>
  </w:style>
  <w:style w:type="character" w:customStyle="1" w:styleId="WW8Num28z2">
    <w:name w:val="WW8Num28z2"/>
    <w:rsid w:val="00FD656D"/>
    <w:rPr>
      <w:rFonts w:ascii="Wingdings" w:hAnsi="Wingdings"/>
    </w:rPr>
  </w:style>
  <w:style w:type="character" w:customStyle="1" w:styleId="WW8Num28z3">
    <w:name w:val="WW8Num28z3"/>
    <w:rsid w:val="00FD656D"/>
    <w:rPr>
      <w:rFonts w:ascii="Symbol" w:hAnsi="Symbol"/>
    </w:rPr>
  </w:style>
  <w:style w:type="character" w:customStyle="1" w:styleId="WW8Num32z0">
    <w:name w:val="WW8Num32z0"/>
    <w:rsid w:val="00FD656D"/>
    <w:rPr>
      <w:rFonts w:ascii="Times New Roman" w:eastAsia="Times New Roman" w:hAnsi="Times New Roman" w:cs="Times New Roman"/>
    </w:rPr>
  </w:style>
  <w:style w:type="character" w:customStyle="1" w:styleId="WW8Num32z1">
    <w:name w:val="WW8Num32z1"/>
    <w:rsid w:val="00FD656D"/>
    <w:rPr>
      <w:rFonts w:ascii="Courier New" w:hAnsi="Courier New" w:cs="Courier New"/>
    </w:rPr>
  </w:style>
  <w:style w:type="character" w:customStyle="1" w:styleId="WW8Num32z2">
    <w:name w:val="WW8Num32z2"/>
    <w:rsid w:val="00FD656D"/>
    <w:rPr>
      <w:rFonts w:ascii="Wingdings" w:hAnsi="Wingdings"/>
    </w:rPr>
  </w:style>
  <w:style w:type="character" w:customStyle="1" w:styleId="WW8Num32z3">
    <w:name w:val="WW8Num32z3"/>
    <w:rsid w:val="00FD656D"/>
    <w:rPr>
      <w:rFonts w:ascii="Symbol" w:hAnsi="Symbol"/>
    </w:rPr>
  </w:style>
  <w:style w:type="character" w:customStyle="1" w:styleId="WW8Num34z0">
    <w:name w:val="WW8Num34z0"/>
    <w:rsid w:val="00FD656D"/>
    <w:rPr>
      <w:rFonts w:ascii="Times New Roman" w:eastAsia="宋体" w:hAnsi="Times New Roman" w:cs="Times New Roman"/>
    </w:rPr>
  </w:style>
  <w:style w:type="character" w:customStyle="1" w:styleId="WW8Num34z1">
    <w:name w:val="WW8Num34z1"/>
    <w:rsid w:val="00FD656D"/>
    <w:rPr>
      <w:rFonts w:ascii="Wingdings" w:hAnsi="Wingdings"/>
    </w:rPr>
  </w:style>
  <w:style w:type="character" w:customStyle="1" w:styleId="WW8Num35z0">
    <w:name w:val="WW8Num35z0"/>
    <w:rsid w:val="00FD656D"/>
    <w:rPr>
      <w:rFonts w:ascii="Times New Roman" w:eastAsia="宋体" w:hAnsi="Times New Roman" w:cs="Times New Roman"/>
    </w:rPr>
  </w:style>
  <w:style w:type="character" w:customStyle="1" w:styleId="WW8Num35z1">
    <w:name w:val="WW8Num35z1"/>
    <w:rsid w:val="00FD656D"/>
    <w:rPr>
      <w:rFonts w:ascii="Wingdings" w:hAnsi="Wingdings"/>
    </w:rPr>
  </w:style>
  <w:style w:type="character" w:customStyle="1" w:styleId="WW8Num36z0">
    <w:name w:val="WW8Num36z0"/>
    <w:rsid w:val="00FD656D"/>
    <w:rPr>
      <w:rFonts w:ascii="Times New Roman" w:eastAsia="宋体" w:hAnsi="Times New Roman" w:cs="Times New Roman"/>
    </w:rPr>
  </w:style>
  <w:style w:type="character" w:customStyle="1" w:styleId="WW8Num36z1">
    <w:name w:val="WW8Num36z1"/>
    <w:rsid w:val="00FD656D"/>
    <w:rPr>
      <w:rFonts w:ascii="Wingdings" w:hAnsi="Wingdings"/>
    </w:rPr>
  </w:style>
  <w:style w:type="character" w:customStyle="1" w:styleId="WW8Num39z0">
    <w:name w:val="WW8Num39z0"/>
    <w:rsid w:val="00FD656D"/>
    <w:rPr>
      <w:rFonts w:ascii="Times New Roman" w:eastAsia="宋体" w:hAnsi="Times New Roman" w:cs="Times New Roman"/>
    </w:rPr>
  </w:style>
  <w:style w:type="character" w:customStyle="1" w:styleId="WW8Num39z1">
    <w:name w:val="WW8Num39z1"/>
    <w:rsid w:val="00FD656D"/>
    <w:rPr>
      <w:rFonts w:ascii="Wingdings" w:hAnsi="Wingdings"/>
    </w:rPr>
  </w:style>
  <w:style w:type="character" w:customStyle="1" w:styleId="WW8NumSt1z0">
    <w:name w:val="WW8NumSt1z0"/>
    <w:rsid w:val="00FD656D"/>
    <w:rPr>
      <w:rFonts w:ascii="Symbol" w:hAnsi="Symbol"/>
    </w:rPr>
  </w:style>
  <w:style w:type="character" w:customStyle="1" w:styleId="WW8NumSt18z0">
    <w:name w:val="WW8NumSt18z0"/>
    <w:rsid w:val="00FD656D"/>
    <w:rPr>
      <w:rFonts w:ascii="Geneva" w:hAnsi="Geneva"/>
    </w:rPr>
  </w:style>
  <w:style w:type="character" w:customStyle="1" w:styleId="afff8">
    <w:name w:val="段落フォント"/>
    <w:rsid w:val="00FD656D"/>
  </w:style>
  <w:style w:type="character" w:customStyle="1" w:styleId="afff9">
    <w:name w:val="脚注番号"/>
    <w:rsid w:val="00FD656D"/>
    <w:rPr>
      <w:b/>
      <w:position w:val="3"/>
      <w:sz w:val="16"/>
    </w:rPr>
  </w:style>
  <w:style w:type="character" w:customStyle="1" w:styleId="afffa">
    <w:name w:val="コメント参照"/>
    <w:rsid w:val="00FD656D"/>
    <w:rPr>
      <w:sz w:val="16"/>
    </w:rPr>
  </w:style>
  <w:style w:type="character" w:customStyle="1" w:styleId="H1">
    <w:name w:val="H1 (文字)"/>
    <w:rsid w:val="00FD656D"/>
    <w:rPr>
      <w:rFonts w:ascii="Arial" w:eastAsia="MS Mincho" w:hAnsi="Arial"/>
      <w:sz w:val="36"/>
      <w:lang w:val="en-GB" w:eastAsia="ar-SA" w:bidi="ar-SA"/>
    </w:rPr>
  </w:style>
  <w:style w:type="character" w:customStyle="1" w:styleId="Head2A">
    <w:name w:val="Head2A (文字)"/>
    <w:rsid w:val="00FD656D"/>
    <w:rPr>
      <w:rFonts w:ascii="Arial" w:eastAsia="MS Mincho" w:hAnsi="Arial"/>
      <w:sz w:val="32"/>
      <w:lang w:val="en-GB" w:eastAsia="ar-SA" w:bidi="ar-SA"/>
    </w:rPr>
  </w:style>
  <w:style w:type="character" w:customStyle="1" w:styleId="Underrubrik2">
    <w:name w:val="Underrubrik2 (文字)"/>
    <w:rsid w:val="00FD656D"/>
    <w:rPr>
      <w:rFonts w:ascii="Arial" w:eastAsia="MS Mincho" w:hAnsi="Arial"/>
      <w:sz w:val="28"/>
      <w:lang w:val="en-GB" w:eastAsia="ar-SA" w:bidi="ar-SA"/>
    </w:rPr>
  </w:style>
  <w:style w:type="character" w:customStyle="1" w:styleId="h4">
    <w:name w:val="h4 (文字)"/>
    <w:rsid w:val="00FD656D"/>
    <w:rPr>
      <w:rFonts w:ascii="Arial" w:eastAsia="MS Mincho" w:hAnsi="Arial" w:cs="Arial"/>
      <w:color w:val="0000FF"/>
      <w:kern w:val="2"/>
      <w:sz w:val="24"/>
      <w:szCs w:val="28"/>
      <w:lang w:val="en-GB" w:eastAsia="ar-SA" w:bidi="ar-SA"/>
    </w:rPr>
  </w:style>
  <w:style w:type="character" w:customStyle="1" w:styleId="M5">
    <w:name w:val="M5 (文字)"/>
    <w:rsid w:val="00FD656D"/>
    <w:rPr>
      <w:rFonts w:ascii="Arial" w:eastAsia="MS Mincho" w:hAnsi="Arial"/>
      <w:sz w:val="22"/>
      <w:lang w:val="en-GB" w:eastAsia="ar-SA" w:bidi="ar-SA"/>
    </w:rPr>
  </w:style>
  <w:style w:type="character" w:customStyle="1" w:styleId="T1">
    <w:name w:val="T1 (文字)"/>
    <w:rsid w:val="00FD656D"/>
    <w:rPr>
      <w:rFonts w:ascii="Arial" w:eastAsia="MS Mincho" w:hAnsi="Arial"/>
      <w:lang w:val="en-GB" w:eastAsia="ar-SA" w:bidi="ar-SA"/>
    </w:rPr>
  </w:style>
  <w:style w:type="character" w:customStyle="1" w:styleId="81">
    <w:name w:val="(文字) (文字)8"/>
    <w:rsid w:val="00FD656D"/>
    <w:rPr>
      <w:rFonts w:ascii="Arial" w:eastAsia="MS Mincho" w:hAnsi="Arial"/>
      <w:lang w:val="en-GB" w:eastAsia="ar-SA" w:bidi="ar-SA"/>
    </w:rPr>
  </w:style>
  <w:style w:type="character" w:customStyle="1" w:styleId="71">
    <w:name w:val="(文字) (文字)7"/>
    <w:rsid w:val="00FD656D"/>
    <w:rPr>
      <w:rFonts w:ascii="Arial" w:eastAsia="MS Mincho" w:hAnsi="Arial"/>
      <w:sz w:val="36"/>
      <w:lang w:val="en-GB" w:eastAsia="ar-SA" w:bidi="ar-SA"/>
    </w:rPr>
  </w:style>
  <w:style w:type="character" w:customStyle="1" w:styleId="headerodd">
    <w:name w:val="header odd (文字)"/>
    <w:rsid w:val="00FD656D"/>
    <w:rPr>
      <w:rFonts w:ascii="Arial" w:eastAsia="MS Mincho" w:hAnsi="Arial"/>
      <w:b/>
      <w:sz w:val="18"/>
      <w:lang w:val="en-GB" w:eastAsia="ar-SA" w:bidi="ar-SA"/>
    </w:rPr>
  </w:style>
  <w:style w:type="character" w:customStyle="1" w:styleId="footnotetext1">
    <w:name w:val="footnote text1 (文字)"/>
    <w:rsid w:val="00FD656D"/>
    <w:rPr>
      <w:rFonts w:eastAsia="MS Mincho"/>
      <w:sz w:val="16"/>
      <w:lang w:val="en-GB" w:eastAsia="ar-SA" w:bidi="ar-SA"/>
    </w:rPr>
  </w:style>
  <w:style w:type="character" w:customStyle="1" w:styleId="62">
    <w:name w:val="(文字) (文字)6"/>
    <w:rsid w:val="00FD656D"/>
    <w:rPr>
      <w:rFonts w:eastAsia="MS Mincho"/>
      <w:lang w:val="en-GB" w:eastAsia="ar-SA" w:bidi="ar-SA"/>
    </w:rPr>
  </w:style>
  <w:style w:type="character" w:customStyle="1" w:styleId="cap">
    <w:name w:val="cap (文字)"/>
    <w:rsid w:val="00FD656D"/>
    <w:rPr>
      <w:rFonts w:eastAsia="MS Mincho"/>
      <w:b/>
      <w:lang w:val="en-GB" w:eastAsia="ar-SA" w:bidi="ar-SA"/>
    </w:rPr>
  </w:style>
  <w:style w:type="character" w:customStyle="1" w:styleId="54">
    <w:name w:val="(文字) (文字)5"/>
    <w:rsid w:val="00FD656D"/>
    <w:rPr>
      <w:rFonts w:ascii="Courier New" w:eastAsia="MS Mincho" w:hAnsi="Courier New"/>
      <w:lang w:val="nb-NO" w:eastAsia="ar-SA" w:bidi="ar-SA"/>
    </w:rPr>
  </w:style>
  <w:style w:type="character" w:customStyle="1" w:styleId="bt">
    <w:name w:val="bt (文字)"/>
    <w:rsid w:val="00FD656D"/>
    <w:rPr>
      <w:rFonts w:eastAsia="MS Mincho"/>
      <w:lang w:val="en-GB" w:eastAsia="ar-SA" w:bidi="ar-SA"/>
    </w:rPr>
  </w:style>
  <w:style w:type="character" w:customStyle="1" w:styleId="afffb">
    <w:name w:val="番号付け記号"/>
    <w:rsid w:val="00FD656D"/>
  </w:style>
  <w:style w:type="paragraph" w:customStyle="1" w:styleId="afffc">
    <w:name w:val="見出し"/>
    <w:basedOn w:val="a"/>
    <w:next w:val="aff1"/>
    <w:rsid w:val="00FD656D"/>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rsid w:val="00FD656D"/>
    <w:pPr>
      <w:suppressLineNumbers/>
      <w:suppressAutoHyphens/>
      <w:spacing w:before="120" w:after="120"/>
    </w:pPr>
    <w:rPr>
      <w:rFonts w:eastAsia="MS Mincho" w:cs="Mangal"/>
      <w:i/>
      <w:iCs/>
      <w:sz w:val="24"/>
      <w:szCs w:val="24"/>
      <w:lang w:eastAsia="ar-SA"/>
    </w:rPr>
  </w:style>
  <w:style w:type="paragraph" w:customStyle="1" w:styleId="afffe">
    <w:name w:val="索引"/>
    <w:basedOn w:val="a"/>
    <w:rsid w:val="00FD656D"/>
    <w:pPr>
      <w:suppressLineNumbers/>
      <w:suppressAutoHyphens/>
    </w:pPr>
    <w:rPr>
      <w:rFonts w:eastAsia="MS Mincho" w:cs="Mangal"/>
      <w:lang w:eastAsia="ar-SA"/>
    </w:rPr>
  </w:style>
  <w:style w:type="paragraph" w:customStyle="1" w:styleId="affff">
    <w:name w:val="段落番号"/>
    <w:basedOn w:val="a9"/>
    <w:rsid w:val="00FD656D"/>
    <w:pPr>
      <w:tabs>
        <w:tab w:val="num" w:pos="644"/>
      </w:tabs>
      <w:suppressAutoHyphens/>
      <w:ind w:left="644" w:hanging="360"/>
    </w:pPr>
    <w:rPr>
      <w:rFonts w:eastAsia="MS Mincho" w:cs="CG Times (WN)"/>
      <w:lang w:eastAsia="ar-SA"/>
    </w:rPr>
  </w:style>
  <w:style w:type="paragraph" w:customStyle="1" w:styleId="2d">
    <w:name w:val="段落番号 2"/>
    <w:basedOn w:val="affff"/>
    <w:rsid w:val="00FD656D"/>
    <w:pPr>
      <w:ind w:left="851" w:hanging="284"/>
    </w:pPr>
  </w:style>
  <w:style w:type="paragraph" w:customStyle="1" w:styleId="affff0">
    <w:name w:val="箇条書き"/>
    <w:basedOn w:val="a9"/>
    <w:rsid w:val="00FD656D"/>
    <w:pPr>
      <w:tabs>
        <w:tab w:val="num" w:pos="644"/>
      </w:tabs>
      <w:suppressAutoHyphens/>
      <w:ind w:left="644" w:hanging="360"/>
    </w:pPr>
    <w:rPr>
      <w:rFonts w:eastAsia="MS Mincho" w:cs="CG Times (WN)"/>
      <w:lang w:eastAsia="ar-SA"/>
    </w:rPr>
  </w:style>
  <w:style w:type="paragraph" w:customStyle="1" w:styleId="2e">
    <w:name w:val="箇条書き 2"/>
    <w:basedOn w:val="affff0"/>
    <w:rsid w:val="00FD656D"/>
    <w:pPr>
      <w:tabs>
        <w:tab w:val="clear" w:pos="644"/>
        <w:tab w:val="num" w:pos="1494"/>
      </w:tabs>
      <w:ind w:left="851" w:hanging="284"/>
    </w:pPr>
  </w:style>
  <w:style w:type="paragraph" w:customStyle="1" w:styleId="3b">
    <w:name w:val="箇条書き 3"/>
    <w:basedOn w:val="2e"/>
    <w:rsid w:val="00FD656D"/>
    <w:pPr>
      <w:ind w:left="1135"/>
    </w:pPr>
  </w:style>
  <w:style w:type="paragraph" w:customStyle="1" w:styleId="2f">
    <w:name w:val="一覧 2"/>
    <w:basedOn w:val="a9"/>
    <w:rsid w:val="00FD656D"/>
    <w:pPr>
      <w:suppressAutoHyphens/>
      <w:ind w:left="851"/>
    </w:pPr>
    <w:rPr>
      <w:rFonts w:eastAsia="MS Mincho" w:cs="CG Times (WN)"/>
      <w:lang w:eastAsia="ar-SA"/>
    </w:rPr>
  </w:style>
  <w:style w:type="paragraph" w:customStyle="1" w:styleId="3c">
    <w:name w:val="一覧 3"/>
    <w:basedOn w:val="2f"/>
    <w:rsid w:val="00FD656D"/>
    <w:pPr>
      <w:ind w:left="1135"/>
    </w:pPr>
  </w:style>
  <w:style w:type="paragraph" w:customStyle="1" w:styleId="46">
    <w:name w:val="一覧 4"/>
    <w:basedOn w:val="3c"/>
    <w:rsid w:val="00FD656D"/>
    <w:pPr>
      <w:ind w:left="1418"/>
    </w:pPr>
  </w:style>
  <w:style w:type="paragraph" w:customStyle="1" w:styleId="55">
    <w:name w:val="一覧 5"/>
    <w:basedOn w:val="46"/>
    <w:rsid w:val="00FD656D"/>
    <w:pPr>
      <w:ind w:left="1702"/>
    </w:pPr>
  </w:style>
  <w:style w:type="paragraph" w:customStyle="1" w:styleId="47">
    <w:name w:val="箇条書き 4"/>
    <w:basedOn w:val="3b"/>
    <w:rsid w:val="00FD656D"/>
    <w:pPr>
      <w:ind w:left="1418"/>
    </w:pPr>
  </w:style>
  <w:style w:type="paragraph" w:customStyle="1" w:styleId="56">
    <w:name w:val="箇条書き 5"/>
    <w:basedOn w:val="47"/>
    <w:rsid w:val="00FD656D"/>
    <w:pPr>
      <w:ind w:left="1702"/>
    </w:pPr>
  </w:style>
  <w:style w:type="paragraph" w:customStyle="1" w:styleId="affff1">
    <w:name w:val="コメント文字列"/>
    <w:basedOn w:val="a"/>
    <w:rsid w:val="00FD656D"/>
    <w:pPr>
      <w:suppressAutoHyphens/>
    </w:pPr>
    <w:rPr>
      <w:rFonts w:eastAsia="MS Mincho" w:cs="CG Times (WN)"/>
      <w:lang w:eastAsia="ar-SA"/>
    </w:rPr>
  </w:style>
  <w:style w:type="paragraph" w:customStyle="1" w:styleId="affff2">
    <w:name w:val="コメント内容"/>
    <w:basedOn w:val="affff1"/>
    <w:next w:val="affff1"/>
    <w:rsid w:val="00FD656D"/>
    <w:rPr>
      <w:b/>
      <w:bCs/>
    </w:rPr>
  </w:style>
  <w:style w:type="paragraph" w:customStyle="1" w:styleId="affff3">
    <w:name w:val="見出しマップ"/>
    <w:basedOn w:val="a"/>
    <w:rsid w:val="00FD656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656D"/>
    <w:pPr>
      <w:suppressAutoHyphens/>
      <w:spacing w:before="120" w:after="120"/>
    </w:pPr>
    <w:rPr>
      <w:rFonts w:eastAsia="MS Mincho" w:cs="CG Times (WN)"/>
      <w:b/>
      <w:lang w:eastAsia="ar-SA"/>
    </w:rPr>
  </w:style>
  <w:style w:type="paragraph" w:customStyle="1" w:styleId="affff4">
    <w:name w:val="書式なし"/>
    <w:basedOn w:val="a"/>
    <w:rsid w:val="00FD656D"/>
    <w:pPr>
      <w:suppressAutoHyphens/>
    </w:pPr>
    <w:rPr>
      <w:rFonts w:ascii="Courier New" w:eastAsia="MS Mincho" w:hAnsi="Courier New" w:cs="CG Times (WN)"/>
      <w:lang w:val="nb-NO" w:eastAsia="ar-SA"/>
    </w:rPr>
  </w:style>
  <w:style w:type="paragraph" w:customStyle="1" w:styleId="2f0">
    <w:name w:val="本文 2"/>
    <w:basedOn w:val="a"/>
    <w:rsid w:val="00FD656D"/>
    <w:pPr>
      <w:suppressAutoHyphens/>
      <w:spacing w:after="120"/>
    </w:pPr>
    <w:rPr>
      <w:rFonts w:eastAsia="MS Mincho" w:cs="CG Times (WN)"/>
      <w:lang w:eastAsia="ar-SA"/>
    </w:rPr>
  </w:style>
  <w:style w:type="paragraph" w:customStyle="1" w:styleId="3d">
    <w:name w:val="本文 3"/>
    <w:basedOn w:val="a"/>
    <w:rsid w:val="00FD656D"/>
    <w:pPr>
      <w:suppressAutoHyphens/>
      <w:spacing w:after="120"/>
    </w:pPr>
    <w:rPr>
      <w:rFonts w:eastAsia="MS Mincho" w:cs="CG Times (WN)"/>
      <w:lang w:eastAsia="ar-SA"/>
    </w:rPr>
  </w:style>
  <w:style w:type="paragraph" w:customStyle="1" w:styleId="Web">
    <w:name w:val="標準 (Web)"/>
    <w:basedOn w:val="a"/>
    <w:rsid w:val="00FD656D"/>
    <w:pPr>
      <w:suppressAutoHyphens/>
      <w:spacing w:before="100" w:after="100"/>
    </w:pPr>
    <w:rPr>
      <w:rFonts w:eastAsia="Arial Unicode MS" w:cs="CG Times (WN)"/>
      <w:sz w:val="24"/>
      <w:szCs w:val="24"/>
    </w:rPr>
  </w:style>
  <w:style w:type="paragraph" w:customStyle="1" w:styleId="2f1">
    <w:name w:val="本文インデント 2"/>
    <w:basedOn w:val="a"/>
    <w:rsid w:val="00FD656D"/>
    <w:pPr>
      <w:suppressAutoHyphens/>
      <w:ind w:left="567"/>
    </w:pPr>
    <w:rPr>
      <w:rFonts w:ascii="Arial" w:eastAsia="MS Mincho" w:hAnsi="Arial" w:cs="Arial"/>
      <w:lang w:eastAsia="ar-SA"/>
    </w:rPr>
  </w:style>
  <w:style w:type="paragraph" w:customStyle="1" w:styleId="affff5">
    <w:name w:val="標準インデント"/>
    <w:basedOn w:val="a"/>
    <w:rsid w:val="00FD656D"/>
    <w:pPr>
      <w:suppressAutoHyphens/>
      <w:ind w:left="708"/>
    </w:pPr>
    <w:rPr>
      <w:rFonts w:eastAsia="MS Mincho" w:cs="CG Times (WN)"/>
      <w:lang w:eastAsia="ar-SA"/>
    </w:rPr>
  </w:style>
  <w:style w:type="paragraph" w:customStyle="1" w:styleId="affff6">
    <w:name w:val="記"/>
    <w:basedOn w:val="a"/>
    <w:next w:val="a"/>
    <w:rsid w:val="00FD656D"/>
    <w:pPr>
      <w:suppressAutoHyphens/>
    </w:pPr>
    <w:rPr>
      <w:rFonts w:eastAsia="MS Mincho" w:cs="CG Times (WN)"/>
      <w:lang w:eastAsia="ar-SA"/>
    </w:rPr>
  </w:style>
  <w:style w:type="paragraph" w:customStyle="1" w:styleId="HTML2">
    <w:name w:val="HTML 書式付き"/>
    <w:basedOn w:val="a"/>
    <w:rsid w:val="00FD656D"/>
    <w:pPr>
      <w:suppressAutoHyphens/>
    </w:pPr>
    <w:rPr>
      <w:rFonts w:ascii="Courier New" w:eastAsia="MS Mincho" w:hAnsi="Courier New" w:cs="Courier New"/>
      <w:lang w:eastAsia="ar-SA"/>
    </w:rPr>
  </w:style>
  <w:style w:type="paragraph" w:customStyle="1" w:styleId="affff7">
    <w:name w:val="表の内容"/>
    <w:basedOn w:val="a"/>
    <w:rsid w:val="00FD656D"/>
    <w:pPr>
      <w:suppressLineNumbers/>
      <w:suppressAutoHyphens/>
    </w:pPr>
    <w:rPr>
      <w:rFonts w:eastAsia="MS Mincho" w:cs="CG Times (WN)"/>
      <w:lang w:eastAsia="ar-SA"/>
    </w:rPr>
  </w:style>
  <w:style w:type="paragraph" w:customStyle="1" w:styleId="affff8">
    <w:name w:val="表の見出し"/>
    <w:basedOn w:val="affff7"/>
    <w:rsid w:val="00FD656D"/>
    <w:pPr>
      <w:jc w:val="center"/>
    </w:pPr>
    <w:rPr>
      <w:b/>
      <w:bCs/>
    </w:rPr>
  </w:style>
  <w:style w:type="character" w:customStyle="1" w:styleId="WW8Num27z0">
    <w:name w:val="WW8Num27z0"/>
    <w:rsid w:val="00FD656D"/>
    <w:rPr>
      <w:rFonts w:ascii="Arial" w:eastAsia="Times New Roman" w:hAnsi="Arial" w:cs="Arial"/>
    </w:rPr>
  </w:style>
  <w:style w:type="character" w:customStyle="1" w:styleId="WW8Num27z1">
    <w:name w:val="WW8Num27z1"/>
    <w:rsid w:val="00FD656D"/>
    <w:rPr>
      <w:rFonts w:ascii="Courier New" w:hAnsi="Courier New" w:cs="Courier New"/>
    </w:rPr>
  </w:style>
  <w:style w:type="character" w:customStyle="1" w:styleId="WW8Num27z2">
    <w:name w:val="WW8Num27z2"/>
    <w:rsid w:val="00FD656D"/>
    <w:rPr>
      <w:rFonts w:ascii="Wingdings" w:hAnsi="Wingdings"/>
    </w:rPr>
  </w:style>
  <w:style w:type="character" w:customStyle="1" w:styleId="WW8Num27z3">
    <w:name w:val="WW8Num27z3"/>
    <w:rsid w:val="00FD656D"/>
    <w:rPr>
      <w:rFonts w:ascii="Symbol" w:hAnsi="Symbol"/>
    </w:rPr>
  </w:style>
  <w:style w:type="character" w:customStyle="1" w:styleId="WW8Num29z0">
    <w:name w:val="WW8Num29z0"/>
    <w:rsid w:val="00FD656D"/>
    <w:rPr>
      <w:rFonts w:ascii="Times New Roman" w:eastAsia="MS Mincho" w:hAnsi="Times New Roman" w:cs="Times New Roman"/>
    </w:rPr>
  </w:style>
  <w:style w:type="character" w:customStyle="1" w:styleId="WW8Num29z1">
    <w:name w:val="WW8Num29z1"/>
    <w:rsid w:val="00FD656D"/>
    <w:rPr>
      <w:rFonts w:ascii="Courier New" w:hAnsi="Courier New" w:cs="Courier New"/>
    </w:rPr>
  </w:style>
  <w:style w:type="character" w:customStyle="1" w:styleId="WW8Num29z2">
    <w:name w:val="WW8Num29z2"/>
    <w:rsid w:val="00FD656D"/>
    <w:rPr>
      <w:rFonts w:ascii="Wingdings" w:hAnsi="Wingdings"/>
    </w:rPr>
  </w:style>
  <w:style w:type="character" w:customStyle="1" w:styleId="WW8Num29z3">
    <w:name w:val="WW8Num29z3"/>
    <w:rsid w:val="00FD656D"/>
    <w:rPr>
      <w:rFonts w:ascii="Symbol" w:hAnsi="Symbol"/>
    </w:rPr>
  </w:style>
  <w:style w:type="character" w:customStyle="1" w:styleId="WW8Num31z0">
    <w:name w:val="WW8Num31z0"/>
    <w:rsid w:val="00FD656D"/>
    <w:rPr>
      <w:rFonts w:ascii="Symbol" w:hAnsi="Symbol"/>
    </w:rPr>
  </w:style>
  <w:style w:type="character" w:customStyle="1" w:styleId="WW8Num31z1">
    <w:name w:val="WW8Num31z1"/>
    <w:rsid w:val="00FD656D"/>
    <w:rPr>
      <w:rFonts w:ascii="Courier New" w:hAnsi="Courier New" w:cs="Courier New"/>
    </w:rPr>
  </w:style>
  <w:style w:type="character" w:customStyle="1" w:styleId="WW8Num31z2">
    <w:name w:val="WW8Num31z2"/>
    <w:rsid w:val="00FD656D"/>
    <w:rPr>
      <w:rFonts w:ascii="Wingdings" w:hAnsi="Wingdings"/>
    </w:rPr>
  </w:style>
  <w:style w:type="character" w:customStyle="1" w:styleId="WW8Num34z2">
    <w:name w:val="WW8Num34z2"/>
    <w:rsid w:val="00FD656D"/>
    <w:rPr>
      <w:rFonts w:ascii="Wingdings" w:hAnsi="Wingdings"/>
    </w:rPr>
  </w:style>
  <w:style w:type="character" w:customStyle="1" w:styleId="WW8Num34z3">
    <w:name w:val="WW8Num34z3"/>
    <w:rsid w:val="00FD656D"/>
    <w:rPr>
      <w:rFonts w:ascii="Symbol" w:hAnsi="Symbol"/>
    </w:rPr>
  </w:style>
  <w:style w:type="character" w:customStyle="1" w:styleId="WW8Num37z0">
    <w:name w:val="WW8Num37z0"/>
    <w:rsid w:val="00FD656D"/>
    <w:rPr>
      <w:rFonts w:ascii="Times New Roman" w:eastAsia="宋体" w:hAnsi="Times New Roman" w:cs="Times New Roman"/>
    </w:rPr>
  </w:style>
  <w:style w:type="character" w:customStyle="1" w:styleId="WW8Num37z1">
    <w:name w:val="WW8Num37z1"/>
    <w:rsid w:val="00FD656D"/>
    <w:rPr>
      <w:rFonts w:ascii="Wingdings" w:hAnsi="Wingdings"/>
    </w:rPr>
  </w:style>
  <w:style w:type="character" w:customStyle="1" w:styleId="WW8Num38z0">
    <w:name w:val="WW8Num38z0"/>
    <w:rsid w:val="00FD656D"/>
    <w:rPr>
      <w:rFonts w:ascii="Times New Roman" w:eastAsia="宋体" w:hAnsi="Times New Roman" w:cs="Times New Roman"/>
    </w:rPr>
  </w:style>
  <w:style w:type="character" w:customStyle="1" w:styleId="WW8Num38z1">
    <w:name w:val="WW8Num38z1"/>
    <w:rsid w:val="00FD656D"/>
    <w:rPr>
      <w:rFonts w:ascii="Wingdings" w:hAnsi="Wingdings"/>
    </w:rPr>
  </w:style>
  <w:style w:type="character" w:customStyle="1" w:styleId="WW8Num41z0">
    <w:name w:val="WW8Num41z0"/>
    <w:rsid w:val="00FD656D"/>
    <w:rPr>
      <w:rFonts w:ascii="Times New Roman" w:eastAsia="宋体" w:hAnsi="Times New Roman" w:cs="Times New Roman"/>
    </w:rPr>
  </w:style>
  <w:style w:type="character" w:customStyle="1" w:styleId="WW8Num41z1">
    <w:name w:val="WW8Num41z1"/>
    <w:rsid w:val="00FD656D"/>
    <w:rPr>
      <w:rFonts w:ascii="Wingdings" w:hAnsi="Wingdings"/>
    </w:rPr>
  </w:style>
  <w:style w:type="character" w:customStyle="1" w:styleId="WW8NumSt20z0">
    <w:name w:val="WW8NumSt20z0"/>
    <w:rsid w:val="00FD656D"/>
    <w:rPr>
      <w:rFonts w:ascii="Geneva" w:hAnsi="Geneva"/>
    </w:rPr>
  </w:style>
  <w:style w:type="character" w:customStyle="1" w:styleId="DefaultParagraphFont1">
    <w:name w:val="Default Paragraph Font1"/>
    <w:rsid w:val="00FD656D"/>
  </w:style>
  <w:style w:type="character" w:customStyle="1" w:styleId="CommentReference1">
    <w:name w:val="Comment Reference1"/>
    <w:rsid w:val="00FD656D"/>
    <w:rPr>
      <w:sz w:val="16"/>
    </w:rPr>
  </w:style>
  <w:style w:type="paragraph" w:customStyle="1" w:styleId="ListBullet1">
    <w:name w:val="List Bullet1"/>
    <w:basedOn w:val="a"/>
    <w:rsid w:val="00FD656D"/>
    <w:pPr>
      <w:tabs>
        <w:tab w:val="num" w:pos="644"/>
      </w:tabs>
      <w:suppressAutoHyphens/>
      <w:ind w:left="568" w:hanging="284"/>
    </w:pPr>
    <w:rPr>
      <w:rFonts w:eastAsia="MS Mincho"/>
      <w:lang w:eastAsia="ar-SA"/>
    </w:rPr>
  </w:style>
  <w:style w:type="paragraph" w:customStyle="1" w:styleId="ListBullet21">
    <w:name w:val="List Bullet 21"/>
    <w:basedOn w:val="ListBullet1"/>
    <w:rsid w:val="00FD656D"/>
    <w:pPr>
      <w:tabs>
        <w:tab w:val="clear" w:pos="644"/>
        <w:tab w:val="num" w:pos="1494"/>
      </w:tabs>
      <w:ind w:left="851"/>
    </w:pPr>
  </w:style>
  <w:style w:type="paragraph" w:customStyle="1" w:styleId="ListBullet31">
    <w:name w:val="List Bullet 31"/>
    <w:basedOn w:val="ListBullet21"/>
    <w:rsid w:val="00FD656D"/>
    <w:pPr>
      <w:ind w:left="1135"/>
    </w:pPr>
  </w:style>
  <w:style w:type="paragraph" w:customStyle="1" w:styleId="ListBullet41">
    <w:name w:val="List Bullet 41"/>
    <w:basedOn w:val="ListBullet31"/>
    <w:rsid w:val="00FD656D"/>
    <w:pPr>
      <w:ind w:left="1418"/>
    </w:pPr>
  </w:style>
  <w:style w:type="paragraph" w:customStyle="1" w:styleId="ListBullet51">
    <w:name w:val="List Bullet 51"/>
    <w:basedOn w:val="ListBullet41"/>
    <w:rsid w:val="00FD656D"/>
    <w:pPr>
      <w:ind w:left="1702"/>
    </w:pPr>
  </w:style>
  <w:style w:type="paragraph" w:customStyle="1" w:styleId="Caption1">
    <w:name w:val="Caption1"/>
    <w:basedOn w:val="a"/>
    <w:next w:val="a"/>
    <w:rsid w:val="00FD656D"/>
    <w:pPr>
      <w:suppressAutoHyphens/>
      <w:spacing w:before="120" w:after="120"/>
    </w:pPr>
    <w:rPr>
      <w:rFonts w:eastAsia="MS Mincho"/>
      <w:b/>
      <w:lang w:eastAsia="ar-SA"/>
    </w:rPr>
  </w:style>
  <w:style w:type="paragraph" w:customStyle="1" w:styleId="DocumentMap1">
    <w:name w:val="Document Map1"/>
    <w:basedOn w:val="a"/>
    <w:rsid w:val="00FD656D"/>
    <w:pPr>
      <w:shd w:val="clear" w:color="auto" w:fill="000080"/>
      <w:suppressAutoHyphens/>
    </w:pPr>
    <w:rPr>
      <w:rFonts w:ascii="Tahoma" w:eastAsia="MS Mincho" w:hAnsi="Tahoma"/>
      <w:lang w:eastAsia="ar-SA"/>
    </w:rPr>
  </w:style>
  <w:style w:type="paragraph" w:customStyle="1" w:styleId="PlainText1">
    <w:name w:val="Plain Text1"/>
    <w:basedOn w:val="a"/>
    <w:rsid w:val="00FD656D"/>
    <w:pPr>
      <w:suppressAutoHyphens/>
    </w:pPr>
    <w:rPr>
      <w:rFonts w:ascii="Courier New" w:eastAsia="MS Mincho" w:hAnsi="Courier New"/>
      <w:lang w:val="nb-NO" w:eastAsia="ar-SA"/>
    </w:rPr>
  </w:style>
  <w:style w:type="paragraph" w:customStyle="1" w:styleId="CommentText1">
    <w:name w:val="Comment Text1"/>
    <w:basedOn w:val="a"/>
    <w:rsid w:val="00FD656D"/>
    <w:pPr>
      <w:suppressAutoHyphens/>
    </w:pPr>
    <w:rPr>
      <w:rFonts w:eastAsia="MS Mincho"/>
      <w:lang w:eastAsia="ar-SA"/>
    </w:rPr>
  </w:style>
  <w:style w:type="paragraph" w:customStyle="1" w:styleId="List31">
    <w:name w:val="List 31"/>
    <w:basedOn w:val="a"/>
    <w:rsid w:val="00FD656D"/>
    <w:pPr>
      <w:suppressAutoHyphens/>
      <w:ind w:left="849" w:hanging="283"/>
    </w:pPr>
    <w:rPr>
      <w:rFonts w:eastAsia="MS Mincho"/>
      <w:lang w:eastAsia="ar-SA"/>
    </w:rPr>
  </w:style>
  <w:style w:type="paragraph" w:customStyle="1" w:styleId="List41">
    <w:name w:val="List 41"/>
    <w:basedOn w:val="List31"/>
    <w:rsid w:val="00FD656D"/>
    <w:pPr>
      <w:ind w:left="1418" w:hanging="284"/>
    </w:pPr>
  </w:style>
  <w:style w:type="paragraph" w:customStyle="1" w:styleId="ListNumber1">
    <w:name w:val="List Number1"/>
    <w:basedOn w:val="a9"/>
    <w:rsid w:val="00FD656D"/>
    <w:pPr>
      <w:tabs>
        <w:tab w:val="num" w:pos="644"/>
      </w:tabs>
      <w:suppressAutoHyphens/>
      <w:ind w:left="644" w:hanging="360"/>
    </w:pPr>
    <w:rPr>
      <w:rFonts w:eastAsia="MS Mincho"/>
      <w:lang w:eastAsia="ar-SA"/>
    </w:rPr>
  </w:style>
  <w:style w:type="paragraph" w:customStyle="1" w:styleId="ListNumber21">
    <w:name w:val="List Number 21"/>
    <w:basedOn w:val="ListNumber1"/>
    <w:rsid w:val="00FD656D"/>
    <w:pPr>
      <w:ind w:left="851" w:hanging="284"/>
    </w:pPr>
  </w:style>
  <w:style w:type="paragraph" w:customStyle="1" w:styleId="List21">
    <w:name w:val="List 21"/>
    <w:basedOn w:val="a9"/>
    <w:rsid w:val="00FD656D"/>
    <w:pPr>
      <w:suppressAutoHyphens/>
      <w:ind w:left="851"/>
    </w:pPr>
    <w:rPr>
      <w:rFonts w:eastAsia="MS Mincho"/>
      <w:lang w:eastAsia="ar-SA"/>
    </w:rPr>
  </w:style>
  <w:style w:type="paragraph" w:customStyle="1" w:styleId="List51">
    <w:name w:val="List 51"/>
    <w:basedOn w:val="List41"/>
    <w:rsid w:val="00FD656D"/>
    <w:pPr>
      <w:ind w:left="1702"/>
    </w:pPr>
  </w:style>
  <w:style w:type="paragraph" w:customStyle="1" w:styleId="BodyText21">
    <w:name w:val="Body Text 21"/>
    <w:basedOn w:val="a"/>
    <w:rsid w:val="00FD656D"/>
    <w:pPr>
      <w:suppressAutoHyphens/>
      <w:spacing w:after="120"/>
    </w:pPr>
    <w:rPr>
      <w:rFonts w:eastAsia="MS Mincho"/>
      <w:lang w:eastAsia="ar-SA"/>
    </w:rPr>
  </w:style>
  <w:style w:type="paragraph" w:customStyle="1" w:styleId="BodyText31">
    <w:name w:val="Body Text 31"/>
    <w:basedOn w:val="a"/>
    <w:rsid w:val="00FD656D"/>
    <w:pPr>
      <w:suppressAutoHyphens/>
      <w:spacing w:after="120"/>
    </w:pPr>
    <w:rPr>
      <w:rFonts w:eastAsia="MS Mincho"/>
      <w:lang w:eastAsia="ar-SA"/>
    </w:rPr>
  </w:style>
  <w:style w:type="paragraph" w:customStyle="1" w:styleId="BodyTextIndent21">
    <w:name w:val="Body Text Indent 21"/>
    <w:basedOn w:val="a"/>
    <w:rsid w:val="00FD656D"/>
    <w:pPr>
      <w:suppressAutoHyphens/>
      <w:ind w:left="567"/>
    </w:pPr>
    <w:rPr>
      <w:rFonts w:ascii="Arial" w:eastAsia="MS Mincho" w:hAnsi="Arial" w:cs="Arial"/>
      <w:lang w:eastAsia="ar-SA"/>
    </w:rPr>
  </w:style>
  <w:style w:type="paragraph" w:customStyle="1" w:styleId="NormalIndent1">
    <w:name w:val="Normal Indent1"/>
    <w:basedOn w:val="a"/>
    <w:rsid w:val="00FD656D"/>
    <w:pPr>
      <w:suppressAutoHyphens/>
      <w:ind w:left="708"/>
    </w:pPr>
    <w:rPr>
      <w:rFonts w:eastAsia="MS Mincho"/>
      <w:lang w:eastAsia="ar-SA"/>
    </w:rPr>
  </w:style>
  <w:style w:type="paragraph" w:customStyle="1" w:styleId="NoteHeading1">
    <w:name w:val="Note Heading1"/>
    <w:basedOn w:val="a"/>
    <w:next w:val="a"/>
    <w:rsid w:val="00FD656D"/>
    <w:pPr>
      <w:suppressAutoHyphens/>
    </w:pPr>
    <w:rPr>
      <w:rFonts w:eastAsia="MS Mincho"/>
      <w:lang w:eastAsia="ar-SA"/>
    </w:rPr>
  </w:style>
  <w:style w:type="paragraph" w:customStyle="1" w:styleId="affff9">
    <w:name w:val="枠の内容"/>
    <w:basedOn w:val="aff1"/>
    <w:rsid w:val="00FD656D"/>
    <w:pPr>
      <w:suppressAutoHyphens/>
      <w:overflowPunct/>
      <w:autoSpaceDE/>
      <w:autoSpaceDN/>
      <w:adjustRightInd/>
      <w:textAlignment w:val="auto"/>
    </w:pPr>
    <w:rPr>
      <w:lang w:eastAsia="ar-SA"/>
    </w:rPr>
  </w:style>
  <w:style w:type="character" w:customStyle="1" w:styleId="CharChar22">
    <w:name w:val="Char Char22"/>
    <w:rsid w:val="00FD656D"/>
    <w:rPr>
      <w:rFonts w:ascii="Arial" w:hAnsi="Arial"/>
      <w:lang w:val="en-GB"/>
    </w:rPr>
  </w:style>
  <w:style w:type="paragraph" w:styleId="3e">
    <w:name w:val="Body Text Indent 3"/>
    <w:basedOn w:val="a"/>
    <w:link w:val="3f"/>
    <w:rsid w:val="00FD656D"/>
    <w:pPr>
      <w:spacing w:after="0"/>
      <w:ind w:left="1080"/>
    </w:pPr>
    <w:rPr>
      <w:rFonts w:eastAsia="宋体"/>
      <w:lang w:val="x-none" w:eastAsia="en-GB"/>
    </w:rPr>
  </w:style>
  <w:style w:type="character" w:customStyle="1" w:styleId="3f">
    <w:name w:val="正文文本缩进 3 字符"/>
    <w:basedOn w:val="a0"/>
    <w:link w:val="3e"/>
    <w:rsid w:val="00FD656D"/>
    <w:rPr>
      <w:rFonts w:ascii="Times New Roman" w:eastAsia="宋体" w:hAnsi="Times New Roman"/>
      <w:lang w:val="x-none" w:eastAsia="en-GB"/>
    </w:rPr>
  </w:style>
  <w:style w:type="paragraph" w:customStyle="1" w:styleId="numberedlist0">
    <w:name w:val="numbered list"/>
    <w:basedOn w:val="a8"/>
    <w:rsid w:val="00FD65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FD656D"/>
    <w:pPr>
      <w:tabs>
        <w:tab w:val="left" w:pos="1134"/>
      </w:tabs>
      <w:spacing w:after="0"/>
    </w:pPr>
    <w:rPr>
      <w:rFonts w:eastAsia="MS Mincho"/>
      <w:lang w:eastAsia="en-GB"/>
    </w:rPr>
  </w:style>
  <w:style w:type="paragraph" w:customStyle="1" w:styleId="Meetingcaption">
    <w:name w:val="Meeting caption"/>
    <w:basedOn w:val="a"/>
    <w:rsid w:val="00FD65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FD656D"/>
    <w:pPr>
      <w:spacing w:after="240"/>
      <w:jc w:val="both"/>
    </w:pPr>
    <w:rPr>
      <w:rFonts w:ascii="Helvetica" w:eastAsia="宋体" w:hAnsi="Helvetica"/>
      <w:lang w:eastAsia="en-GB"/>
    </w:rPr>
  </w:style>
  <w:style w:type="paragraph" w:customStyle="1" w:styleId="Cell">
    <w:name w:val="Cell"/>
    <w:basedOn w:val="a"/>
    <w:rsid w:val="00FD656D"/>
    <w:pPr>
      <w:spacing w:after="0" w:line="240" w:lineRule="exact"/>
      <w:jc w:val="center"/>
    </w:pPr>
    <w:rPr>
      <w:rFonts w:eastAsia="宋体"/>
      <w:sz w:val="16"/>
      <w:lang w:val="en-US" w:eastAsia="en-GB"/>
    </w:rPr>
  </w:style>
  <w:style w:type="paragraph" w:customStyle="1" w:styleId="h61">
    <w:name w:val="h6"/>
    <w:basedOn w:val="a"/>
    <w:rsid w:val="00FD656D"/>
    <w:pPr>
      <w:spacing w:before="100" w:beforeAutospacing="1" w:after="100" w:afterAutospacing="1"/>
    </w:pPr>
    <w:rPr>
      <w:rFonts w:eastAsia="宋体"/>
      <w:sz w:val="24"/>
      <w:szCs w:val="24"/>
      <w:lang w:val="en-US" w:eastAsia="en-GB"/>
    </w:rPr>
  </w:style>
  <w:style w:type="paragraph" w:customStyle="1" w:styleId="tah0">
    <w:name w:val="tah"/>
    <w:basedOn w:val="a"/>
    <w:rsid w:val="00FD65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656D"/>
    <w:rPr>
      <w:rFonts w:ascii="Arial" w:hAnsi="Arial"/>
      <w:sz w:val="24"/>
      <w:lang w:val="en-GB" w:eastAsia="ja-JP" w:bidi="ar-SA"/>
    </w:rPr>
  </w:style>
  <w:style w:type="paragraph" w:customStyle="1" w:styleId="NormalAfter3pt">
    <w:name w:val="Normal + After:  3 pt"/>
    <w:basedOn w:val="a"/>
    <w:rsid w:val="00FD656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D65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65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65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656D"/>
    <w:rPr>
      <w:lang w:val="en-GB" w:eastAsia="ja-JP" w:bidi="ar-SA"/>
    </w:rPr>
  </w:style>
  <w:style w:type="character" w:customStyle="1" w:styleId="CarCar10">
    <w:name w:val="Car Car10"/>
    <w:rsid w:val="00FD656D"/>
    <w:rPr>
      <w:rFonts w:ascii="Arial" w:hAnsi="Arial"/>
      <w:lang w:val="en-GB" w:eastAsia="ja-JP" w:bidi="ar-SA"/>
    </w:rPr>
  </w:style>
  <w:style w:type="paragraph" w:customStyle="1" w:styleId="Revision2">
    <w:name w:val="Revision2"/>
    <w:hidden/>
    <w:semiHidden/>
    <w:rsid w:val="00FD656D"/>
    <w:rPr>
      <w:rFonts w:ascii="Times New Roman" w:eastAsia="MS Mincho" w:hAnsi="Times New Roman"/>
      <w:lang w:val="en-GB" w:eastAsia="en-US"/>
    </w:rPr>
  </w:style>
  <w:style w:type="paragraph" w:customStyle="1" w:styleId="ListParagraph1">
    <w:name w:val="List Paragraph1"/>
    <w:basedOn w:val="a"/>
    <w:qFormat/>
    <w:rsid w:val="00FD656D"/>
    <w:pPr>
      <w:ind w:left="720"/>
      <w:contextualSpacing/>
    </w:pPr>
    <w:rPr>
      <w:rFonts w:eastAsia="宋体"/>
      <w:lang w:eastAsia="en-GB"/>
    </w:rPr>
  </w:style>
  <w:style w:type="numbering" w:customStyle="1" w:styleId="NoList8">
    <w:name w:val="No List8"/>
    <w:next w:val="a2"/>
    <w:semiHidden/>
    <w:rsid w:val="00FD656D"/>
  </w:style>
  <w:style w:type="numbering" w:customStyle="1" w:styleId="NoList12">
    <w:name w:val="No List12"/>
    <w:next w:val="a2"/>
    <w:semiHidden/>
    <w:rsid w:val="00FD656D"/>
  </w:style>
  <w:style w:type="numbering" w:customStyle="1" w:styleId="NoList22">
    <w:name w:val="No List22"/>
    <w:next w:val="a2"/>
    <w:semiHidden/>
    <w:rsid w:val="00FD656D"/>
  </w:style>
  <w:style w:type="numbering" w:customStyle="1" w:styleId="NoList9">
    <w:name w:val="No List9"/>
    <w:next w:val="a2"/>
    <w:semiHidden/>
    <w:rsid w:val="00FD656D"/>
  </w:style>
  <w:style w:type="numbering" w:customStyle="1" w:styleId="NoList13">
    <w:name w:val="No List13"/>
    <w:next w:val="a2"/>
    <w:semiHidden/>
    <w:rsid w:val="00FD656D"/>
  </w:style>
  <w:style w:type="numbering" w:customStyle="1" w:styleId="NoList23">
    <w:name w:val="No List23"/>
    <w:next w:val="a2"/>
    <w:semiHidden/>
    <w:rsid w:val="00FD656D"/>
  </w:style>
  <w:style w:type="numbering" w:customStyle="1" w:styleId="NoList10">
    <w:name w:val="No List10"/>
    <w:next w:val="a2"/>
    <w:semiHidden/>
    <w:rsid w:val="00FD656D"/>
  </w:style>
  <w:style w:type="character" w:customStyle="1" w:styleId="1c">
    <w:name w:val="段落フォント1"/>
    <w:rsid w:val="00FD656D"/>
  </w:style>
  <w:style w:type="character" w:customStyle="1" w:styleId="1d">
    <w:name w:val="コメント参照1"/>
    <w:rsid w:val="00FD656D"/>
    <w:rPr>
      <w:sz w:val="16"/>
    </w:rPr>
  </w:style>
  <w:style w:type="paragraph" w:customStyle="1" w:styleId="1e">
    <w:name w:val="図表番号1"/>
    <w:basedOn w:val="a"/>
    <w:rsid w:val="00FD656D"/>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FD656D"/>
    <w:pPr>
      <w:tabs>
        <w:tab w:val="num" w:pos="644"/>
      </w:tabs>
      <w:suppressAutoHyphens/>
      <w:ind w:left="644" w:hanging="360"/>
    </w:pPr>
    <w:rPr>
      <w:rFonts w:eastAsia="MS Mincho" w:cs="CG Times (WN)"/>
      <w:lang w:eastAsia="ar-SA"/>
    </w:rPr>
  </w:style>
  <w:style w:type="paragraph" w:customStyle="1" w:styleId="210">
    <w:name w:val="段落番号 21"/>
    <w:basedOn w:val="1f"/>
    <w:rsid w:val="00FD656D"/>
    <w:pPr>
      <w:ind w:left="851" w:hanging="284"/>
    </w:pPr>
  </w:style>
  <w:style w:type="paragraph" w:customStyle="1" w:styleId="1f0">
    <w:name w:val="箇条書き1"/>
    <w:basedOn w:val="a9"/>
    <w:rsid w:val="00FD656D"/>
    <w:pPr>
      <w:tabs>
        <w:tab w:val="num" w:pos="644"/>
      </w:tabs>
      <w:suppressAutoHyphens/>
      <w:ind w:left="644" w:hanging="360"/>
    </w:pPr>
    <w:rPr>
      <w:rFonts w:eastAsia="MS Mincho" w:cs="CG Times (WN)"/>
      <w:lang w:eastAsia="ar-SA"/>
    </w:rPr>
  </w:style>
  <w:style w:type="paragraph" w:customStyle="1" w:styleId="211">
    <w:name w:val="箇条書き 21"/>
    <w:basedOn w:val="1f0"/>
    <w:rsid w:val="00FD656D"/>
    <w:pPr>
      <w:tabs>
        <w:tab w:val="clear" w:pos="644"/>
        <w:tab w:val="num" w:pos="1494"/>
      </w:tabs>
      <w:ind w:left="851" w:hanging="284"/>
    </w:pPr>
  </w:style>
  <w:style w:type="paragraph" w:customStyle="1" w:styleId="310">
    <w:name w:val="箇条書き 31"/>
    <w:basedOn w:val="211"/>
    <w:rsid w:val="00FD656D"/>
    <w:pPr>
      <w:ind w:left="1135"/>
    </w:pPr>
  </w:style>
  <w:style w:type="paragraph" w:customStyle="1" w:styleId="212">
    <w:name w:val="一覧 21"/>
    <w:basedOn w:val="a9"/>
    <w:rsid w:val="00FD656D"/>
    <w:pPr>
      <w:suppressAutoHyphens/>
      <w:ind w:left="851"/>
    </w:pPr>
    <w:rPr>
      <w:rFonts w:eastAsia="MS Mincho" w:cs="CG Times (WN)"/>
      <w:lang w:eastAsia="ar-SA"/>
    </w:rPr>
  </w:style>
  <w:style w:type="paragraph" w:customStyle="1" w:styleId="311">
    <w:name w:val="一覧 31"/>
    <w:basedOn w:val="212"/>
    <w:rsid w:val="00FD656D"/>
    <w:pPr>
      <w:ind w:left="1135"/>
    </w:pPr>
  </w:style>
  <w:style w:type="paragraph" w:customStyle="1" w:styleId="410">
    <w:name w:val="一覧 41"/>
    <w:basedOn w:val="311"/>
    <w:rsid w:val="00FD656D"/>
    <w:pPr>
      <w:ind w:left="1418"/>
    </w:pPr>
  </w:style>
  <w:style w:type="paragraph" w:customStyle="1" w:styleId="510">
    <w:name w:val="一覧 51"/>
    <w:basedOn w:val="410"/>
    <w:rsid w:val="00FD656D"/>
    <w:pPr>
      <w:ind w:left="1702"/>
    </w:pPr>
  </w:style>
  <w:style w:type="paragraph" w:customStyle="1" w:styleId="411">
    <w:name w:val="箇条書き 41"/>
    <w:basedOn w:val="310"/>
    <w:rsid w:val="00FD656D"/>
    <w:pPr>
      <w:ind w:left="1418"/>
    </w:pPr>
  </w:style>
  <w:style w:type="paragraph" w:customStyle="1" w:styleId="511">
    <w:name w:val="箇条書き 51"/>
    <w:basedOn w:val="411"/>
    <w:rsid w:val="00FD656D"/>
    <w:pPr>
      <w:ind w:left="1702"/>
    </w:pPr>
  </w:style>
  <w:style w:type="paragraph" w:customStyle="1" w:styleId="1f1">
    <w:name w:val="コメント文字列1"/>
    <w:basedOn w:val="a"/>
    <w:rsid w:val="00FD656D"/>
    <w:pPr>
      <w:suppressAutoHyphens/>
    </w:pPr>
    <w:rPr>
      <w:rFonts w:eastAsia="MS Mincho" w:cs="CG Times (WN)"/>
      <w:lang w:eastAsia="ar-SA"/>
    </w:rPr>
  </w:style>
  <w:style w:type="paragraph" w:customStyle="1" w:styleId="1f2">
    <w:name w:val="コメント内容1"/>
    <w:basedOn w:val="1f1"/>
    <w:next w:val="1f1"/>
    <w:rsid w:val="00FD656D"/>
    <w:rPr>
      <w:b/>
      <w:bCs/>
    </w:rPr>
  </w:style>
  <w:style w:type="paragraph" w:customStyle="1" w:styleId="1f3">
    <w:name w:val="見出しマップ1"/>
    <w:basedOn w:val="a"/>
    <w:rsid w:val="00FD656D"/>
    <w:pPr>
      <w:shd w:val="clear" w:color="auto" w:fill="000080"/>
      <w:suppressAutoHyphens/>
    </w:pPr>
    <w:rPr>
      <w:rFonts w:ascii="Tahoma" w:eastAsia="MS Mincho" w:hAnsi="Tahoma" w:cs="Tahoma"/>
      <w:lang w:eastAsia="ar-SA"/>
    </w:rPr>
  </w:style>
  <w:style w:type="paragraph" w:customStyle="1" w:styleId="1f4">
    <w:name w:val="書式なし1"/>
    <w:basedOn w:val="a"/>
    <w:rsid w:val="00FD656D"/>
    <w:pPr>
      <w:suppressAutoHyphens/>
    </w:pPr>
    <w:rPr>
      <w:rFonts w:ascii="Courier New" w:eastAsia="MS Mincho" w:hAnsi="Courier New" w:cs="CG Times (WN)"/>
      <w:lang w:val="nb-NO" w:eastAsia="ar-SA"/>
    </w:rPr>
  </w:style>
  <w:style w:type="paragraph" w:customStyle="1" w:styleId="213">
    <w:name w:val="本文 21"/>
    <w:basedOn w:val="a"/>
    <w:rsid w:val="00FD656D"/>
    <w:pPr>
      <w:suppressAutoHyphens/>
      <w:spacing w:after="120"/>
    </w:pPr>
    <w:rPr>
      <w:rFonts w:eastAsia="MS Mincho" w:cs="CG Times (WN)"/>
      <w:lang w:eastAsia="ar-SA"/>
    </w:rPr>
  </w:style>
  <w:style w:type="paragraph" w:customStyle="1" w:styleId="312">
    <w:name w:val="本文 31"/>
    <w:basedOn w:val="a"/>
    <w:rsid w:val="00FD656D"/>
    <w:pPr>
      <w:suppressAutoHyphens/>
      <w:spacing w:after="120"/>
    </w:pPr>
    <w:rPr>
      <w:rFonts w:eastAsia="MS Mincho" w:cs="CG Times (WN)"/>
      <w:lang w:eastAsia="ar-SA"/>
    </w:rPr>
  </w:style>
  <w:style w:type="paragraph" w:customStyle="1" w:styleId="Web1">
    <w:name w:val="標準 (Web)1"/>
    <w:basedOn w:val="a"/>
    <w:rsid w:val="00FD656D"/>
    <w:pPr>
      <w:suppressAutoHyphens/>
      <w:spacing w:before="100" w:after="100"/>
    </w:pPr>
    <w:rPr>
      <w:rFonts w:eastAsia="Arial Unicode MS" w:cs="CG Times (WN)"/>
      <w:sz w:val="24"/>
      <w:szCs w:val="24"/>
    </w:rPr>
  </w:style>
  <w:style w:type="paragraph" w:customStyle="1" w:styleId="214">
    <w:name w:val="本文インデント 21"/>
    <w:basedOn w:val="a"/>
    <w:rsid w:val="00FD656D"/>
    <w:pPr>
      <w:suppressAutoHyphens/>
      <w:ind w:left="567"/>
    </w:pPr>
    <w:rPr>
      <w:rFonts w:ascii="Arial" w:eastAsia="MS Mincho" w:hAnsi="Arial" w:cs="Arial"/>
      <w:lang w:eastAsia="ar-SA"/>
    </w:rPr>
  </w:style>
  <w:style w:type="paragraph" w:customStyle="1" w:styleId="1f5">
    <w:name w:val="標準インデント1"/>
    <w:basedOn w:val="a"/>
    <w:rsid w:val="00FD656D"/>
    <w:pPr>
      <w:suppressAutoHyphens/>
      <w:ind w:left="708"/>
    </w:pPr>
    <w:rPr>
      <w:rFonts w:eastAsia="MS Mincho" w:cs="CG Times (WN)"/>
      <w:lang w:eastAsia="ar-SA"/>
    </w:rPr>
  </w:style>
  <w:style w:type="paragraph" w:customStyle="1" w:styleId="1f6">
    <w:name w:val="記1"/>
    <w:basedOn w:val="a"/>
    <w:next w:val="a"/>
    <w:rsid w:val="00FD656D"/>
    <w:pPr>
      <w:suppressAutoHyphens/>
    </w:pPr>
    <w:rPr>
      <w:rFonts w:eastAsia="MS Mincho" w:cs="CG Times (WN)"/>
      <w:lang w:eastAsia="ar-SA"/>
    </w:rPr>
  </w:style>
  <w:style w:type="paragraph" w:customStyle="1" w:styleId="HTML10">
    <w:name w:val="HTML 書式付き1"/>
    <w:basedOn w:val="a"/>
    <w:rsid w:val="00FD656D"/>
    <w:pPr>
      <w:suppressAutoHyphens/>
    </w:pPr>
    <w:rPr>
      <w:rFonts w:ascii="Courier New" w:eastAsia="MS Mincho" w:hAnsi="Courier New" w:cs="Courier New"/>
      <w:lang w:eastAsia="ar-SA"/>
    </w:rPr>
  </w:style>
  <w:style w:type="paragraph" w:customStyle="1" w:styleId="2f2">
    <w:name w:val="修订2"/>
    <w:hidden/>
    <w:semiHidden/>
    <w:rsid w:val="00FD656D"/>
    <w:rPr>
      <w:rFonts w:ascii="Times New Roman" w:eastAsia="MS Mincho" w:hAnsi="Times New Roman"/>
      <w:lang w:val="en-GB" w:eastAsia="en-US"/>
    </w:rPr>
  </w:style>
  <w:style w:type="numbering" w:customStyle="1" w:styleId="NoList14">
    <w:name w:val="No List14"/>
    <w:next w:val="a2"/>
    <w:semiHidden/>
    <w:rsid w:val="00FD656D"/>
  </w:style>
  <w:style w:type="character" w:customStyle="1" w:styleId="CharChar23">
    <w:name w:val="Char Char23"/>
    <w:rsid w:val="00FD656D"/>
    <w:rPr>
      <w:rFonts w:ascii="Arial" w:hAnsi="Arial"/>
      <w:lang w:val="en-GB" w:eastAsia="en-US"/>
    </w:rPr>
  </w:style>
  <w:style w:type="numbering" w:customStyle="1" w:styleId="NoList24">
    <w:name w:val="No List24"/>
    <w:next w:val="a2"/>
    <w:semiHidden/>
    <w:rsid w:val="00FD656D"/>
  </w:style>
  <w:style w:type="numbering" w:customStyle="1" w:styleId="NoList31">
    <w:name w:val="No List31"/>
    <w:next w:val="a2"/>
    <w:semiHidden/>
    <w:rsid w:val="00FD656D"/>
  </w:style>
  <w:style w:type="numbering" w:customStyle="1" w:styleId="NoList41">
    <w:name w:val="No List41"/>
    <w:next w:val="a2"/>
    <w:semiHidden/>
    <w:rsid w:val="00FD656D"/>
  </w:style>
  <w:style w:type="numbering" w:customStyle="1" w:styleId="NoList51">
    <w:name w:val="No List51"/>
    <w:next w:val="a2"/>
    <w:semiHidden/>
    <w:rsid w:val="00FD656D"/>
  </w:style>
  <w:style w:type="character" w:customStyle="1" w:styleId="EmailStyle97">
    <w:name w:val="EmailStyle97"/>
    <w:semiHidden/>
    <w:rsid w:val="00FD656D"/>
    <w:rPr>
      <w:rFonts w:ascii="Arial" w:hAnsi="Arial" w:cs="Arial"/>
      <w:color w:val="auto"/>
      <w:sz w:val="20"/>
      <w:szCs w:val="20"/>
    </w:rPr>
  </w:style>
  <w:style w:type="character" w:customStyle="1" w:styleId="THC">
    <w:name w:val="TH C"/>
    <w:rsid w:val="00FD656D"/>
    <w:rPr>
      <w:rFonts w:ascii="Arial" w:eastAsia="MS Mincho" w:hAnsi="Arial" w:cs="Arial"/>
      <w:b/>
      <w:bCs/>
      <w:lang w:val="en-GB" w:eastAsia="ja-JP"/>
    </w:rPr>
  </w:style>
  <w:style w:type="character" w:customStyle="1" w:styleId="B1C">
    <w:name w:val="B1 C"/>
    <w:rsid w:val="00FD656D"/>
    <w:rPr>
      <w:lang w:val="en-GB" w:eastAsia="en-US" w:bidi="ar-SA"/>
    </w:rPr>
  </w:style>
  <w:style w:type="character" w:customStyle="1" w:styleId="Heading4C">
    <w:name w:val="Heading 4 C"/>
    <w:rsid w:val="00FD656D"/>
    <w:rPr>
      <w:rFonts w:ascii="Arial" w:hAnsi="Arial"/>
      <w:sz w:val="24"/>
      <w:szCs w:val="28"/>
      <w:lang w:val="en-GB" w:eastAsia="en-US" w:bidi="ar-SA"/>
    </w:rPr>
  </w:style>
  <w:style w:type="character" w:customStyle="1" w:styleId="Titre3">
    <w:name w:val="Titre 3"/>
    <w:rsid w:val="00FD656D"/>
    <w:rPr>
      <w:rFonts w:ascii="Arial" w:hAnsi="Arial"/>
      <w:sz w:val="28"/>
      <w:szCs w:val="28"/>
      <w:lang w:val="en-GB" w:eastAsia="en-GB"/>
    </w:rPr>
  </w:style>
  <w:style w:type="character" w:customStyle="1" w:styleId="B3c">
    <w:name w:val="B3 c"/>
    <w:rsid w:val="00FD656D"/>
    <w:rPr>
      <w:lang w:val="en-GB" w:eastAsia="en-GB"/>
    </w:rPr>
  </w:style>
  <w:style w:type="character" w:customStyle="1" w:styleId="B2C">
    <w:name w:val="B2 C"/>
    <w:rsid w:val="00FD656D"/>
    <w:rPr>
      <w:lang w:val="en-GB" w:eastAsia="en-GB"/>
    </w:rPr>
  </w:style>
  <w:style w:type="character" w:customStyle="1" w:styleId="H6C">
    <w:name w:val="H6 C"/>
    <w:rsid w:val="00FD656D"/>
    <w:rPr>
      <w:rFonts w:ascii="Arial" w:eastAsia="Times New Roman" w:hAnsi="Arial"/>
      <w:sz w:val="22"/>
      <w:lang w:eastAsia="en-US"/>
    </w:rPr>
  </w:style>
  <w:style w:type="character" w:customStyle="1" w:styleId="h51">
    <w:name w:val="h5 1"/>
    <w:rsid w:val="00FD656D"/>
    <w:rPr>
      <w:rFonts w:ascii="Arial" w:eastAsia="MS Mincho" w:hAnsi="Arial"/>
      <w:sz w:val="22"/>
      <w:lang w:val="en-GB" w:eastAsia="en-US" w:bidi="ar-SA"/>
    </w:rPr>
  </w:style>
  <w:style w:type="character" w:customStyle="1" w:styleId="st1">
    <w:name w:val="st1"/>
    <w:rsid w:val="00FD656D"/>
  </w:style>
  <w:style w:type="numbering" w:customStyle="1" w:styleId="NoList15">
    <w:name w:val="No List15"/>
    <w:next w:val="a2"/>
    <w:semiHidden/>
    <w:rsid w:val="00FD656D"/>
  </w:style>
  <w:style w:type="numbering" w:customStyle="1" w:styleId="NoList16">
    <w:name w:val="No List16"/>
    <w:next w:val="a2"/>
    <w:semiHidden/>
    <w:rsid w:val="00FD65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656D"/>
    <w:rPr>
      <w:rFonts w:ascii="Arial" w:hAnsi="Arial"/>
      <w:sz w:val="24"/>
      <w:szCs w:val="28"/>
      <w:lang w:val="en-GB" w:eastAsia="en-US"/>
    </w:rPr>
  </w:style>
  <w:style w:type="character" w:customStyle="1" w:styleId="T1Char5">
    <w:name w:val="T1 Char5"/>
    <w:aliases w:val="Header 6 Char Char5"/>
    <w:rsid w:val="00FD65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656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656D"/>
    <w:rPr>
      <w:rFonts w:ascii="Arial" w:hAnsi="Arial"/>
      <w:sz w:val="24"/>
      <w:szCs w:val="28"/>
      <w:lang w:val="en-GB"/>
    </w:rPr>
  </w:style>
  <w:style w:type="character" w:customStyle="1" w:styleId="ListChar">
    <w:name w:val="List Char"/>
    <w:rsid w:val="00FD656D"/>
    <w:rPr>
      <w:lang w:val="en-GB" w:eastAsia="ar-SA" w:bidi="ar-SA"/>
    </w:rPr>
  </w:style>
  <w:style w:type="character" w:customStyle="1" w:styleId="Heading6Char3">
    <w:name w:val="Heading 6 Char3"/>
    <w:aliases w:val="T1 Char10,Header 6 Char1"/>
    <w:rsid w:val="00FD656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65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65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65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65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656D"/>
    <w:rPr>
      <w:rFonts w:ascii="Arial" w:eastAsia="MS Mincho" w:hAnsi="Arial"/>
      <w:sz w:val="22"/>
      <w:lang w:val="en-GB" w:eastAsia="en-US" w:bidi="ar-SA"/>
    </w:rPr>
  </w:style>
  <w:style w:type="character" w:customStyle="1" w:styleId="T1Car">
    <w:name w:val="T1 Car"/>
    <w:aliases w:val="Header 6 Car Car"/>
    <w:rsid w:val="00FD656D"/>
    <w:rPr>
      <w:rFonts w:ascii="Arial" w:eastAsia="MS Mincho" w:hAnsi="Arial"/>
      <w:lang w:val="en-GB" w:eastAsia="en-US" w:bidi="ar-SA"/>
    </w:rPr>
  </w:style>
  <w:style w:type="character" w:customStyle="1" w:styleId="CarCar4">
    <w:name w:val="Car Car4"/>
    <w:rsid w:val="00FD656D"/>
    <w:rPr>
      <w:rFonts w:ascii="Arial" w:eastAsia="MS Mincho" w:hAnsi="Arial"/>
      <w:lang w:val="en-GB" w:eastAsia="en-US" w:bidi="ar-SA"/>
    </w:rPr>
  </w:style>
  <w:style w:type="character" w:customStyle="1" w:styleId="CarCar8">
    <w:name w:val="Car Car8"/>
    <w:rsid w:val="00FD656D"/>
    <w:rPr>
      <w:rFonts w:ascii="Arial" w:eastAsia="MS Mincho" w:hAnsi="Arial"/>
      <w:sz w:val="36"/>
      <w:lang w:val="en-GB" w:eastAsia="en-US" w:bidi="ar-SA"/>
    </w:rPr>
  </w:style>
  <w:style w:type="character" w:customStyle="1" w:styleId="CarCar3">
    <w:name w:val="Car Car3"/>
    <w:rsid w:val="00FD656D"/>
    <w:rPr>
      <w:rFonts w:ascii="Arial" w:eastAsia="MS Mincho" w:hAnsi="Arial"/>
      <w:sz w:val="36"/>
      <w:lang w:val="en-GB" w:eastAsia="en-US" w:bidi="ar-SA"/>
    </w:rPr>
  </w:style>
  <w:style w:type="character" w:customStyle="1" w:styleId="CarCar7">
    <w:name w:val="Car Car7"/>
    <w:rsid w:val="00FD65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65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656D"/>
    <w:rPr>
      <w:b/>
      <w:lang w:val="en-GB" w:eastAsia="ja-JP" w:bidi="ar-SA"/>
    </w:rPr>
  </w:style>
  <w:style w:type="character" w:customStyle="1" w:styleId="CarCar6">
    <w:name w:val="Car Car6"/>
    <w:rsid w:val="00FD65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656D"/>
    <w:rPr>
      <w:lang w:val="en-GB" w:eastAsia="ja-JP" w:bidi="ar-SA"/>
    </w:rPr>
  </w:style>
  <w:style w:type="character" w:customStyle="1" w:styleId="T1Char6">
    <w:name w:val="T1 Char6"/>
    <w:aliases w:val="Header 6 Char Char6"/>
    <w:rsid w:val="00FD656D"/>
  </w:style>
  <w:style w:type="character" w:customStyle="1" w:styleId="capChar5">
    <w:name w:val="cap Char5"/>
    <w:aliases w:val="cap Char Char5,Caption Char Char4,Caption Char1 Char Char4,cap Char Char1 Char4,Caption Char Char1 Char Char4,cap Char2 Char Char Char4"/>
    <w:rsid w:val="00FD656D"/>
    <w:rPr>
      <w:b/>
      <w:lang w:val="en-GB" w:eastAsia="en-US" w:bidi="ar-SA"/>
    </w:rPr>
  </w:style>
  <w:style w:type="paragraph" w:customStyle="1" w:styleId="DAText">
    <w:name w:val="DA_Text"/>
    <w:basedOn w:val="a"/>
    <w:link w:val="DATextZchn"/>
    <w:rsid w:val="00FD656D"/>
    <w:pPr>
      <w:spacing w:after="0"/>
      <w:jc w:val="both"/>
    </w:pPr>
    <w:rPr>
      <w:rFonts w:eastAsia="宋体"/>
      <w:szCs w:val="24"/>
      <w:lang w:val="de-DE" w:eastAsia="de-DE"/>
    </w:rPr>
  </w:style>
  <w:style w:type="character" w:customStyle="1" w:styleId="DATextZchn">
    <w:name w:val="DA_Text Zchn"/>
    <w:link w:val="DAText"/>
    <w:rsid w:val="00FD656D"/>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FD65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65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65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656D"/>
    <w:rPr>
      <w:rFonts w:ascii="Arial" w:hAnsi="Arial"/>
      <w:sz w:val="22"/>
      <w:lang w:val="en-GB" w:eastAsia="en-GB" w:bidi="ar-SA"/>
    </w:rPr>
  </w:style>
  <w:style w:type="character" w:customStyle="1" w:styleId="T1Zchn">
    <w:name w:val="T1 Zchn"/>
    <w:aliases w:val="Header 6 Zchn Zchn"/>
    <w:rsid w:val="00FD656D"/>
  </w:style>
  <w:style w:type="character" w:customStyle="1" w:styleId="capChar3">
    <w:name w:val="cap Char3"/>
    <w:aliases w:val="cap Char Char3,Caption Char Char2,Caption Char1 Char Char2,cap Char Char1 Char2,Caption Char Char1 Char Char2,cap Char2 Char Char Char2"/>
    <w:rsid w:val="00FD656D"/>
    <w:rPr>
      <w:rFonts w:ascii="Times New Roman" w:eastAsia="Batang" w:hAnsi="Times New Roman"/>
      <w:b/>
      <w:lang w:val="en-GB"/>
    </w:rPr>
  </w:style>
  <w:style w:type="character" w:customStyle="1" w:styleId="Heading6Char2">
    <w:name w:val="Heading 6 Char2"/>
    <w:rsid w:val="00FD656D"/>
  </w:style>
  <w:style w:type="character" w:customStyle="1" w:styleId="capChar4">
    <w:name w:val="cap Char4"/>
    <w:aliases w:val="cap Char Char4,Caption Char Char3,Caption Char1 Char Char3,cap Char Char1 Char3,Caption Char Char1 Char Char3,cap Char2 Char Char Char3"/>
    <w:rsid w:val="00FD656D"/>
    <w:rPr>
      <w:rFonts w:ascii="Times New Roman" w:eastAsia="MS Mincho" w:hAnsi="Times New Roman"/>
      <w:b/>
      <w:lang w:val="en-GB"/>
    </w:rPr>
  </w:style>
  <w:style w:type="character" w:customStyle="1" w:styleId="T1Char8">
    <w:name w:val="T1 Char8"/>
    <w:aliases w:val="Header 6 Char Char7"/>
    <w:rsid w:val="00FD65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65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656D"/>
    <w:rPr>
      <w:rFonts w:ascii="Arial" w:hAnsi="Arial"/>
      <w:sz w:val="24"/>
      <w:szCs w:val="28"/>
      <w:lang w:val="en-GB" w:eastAsia="en-US"/>
    </w:rPr>
  </w:style>
  <w:style w:type="character" w:customStyle="1" w:styleId="T1Char7">
    <w:name w:val="T1 Char7"/>
    <w:aliases w:val="Header 6 Char Char8"/>
    <w:rsid w:val="00FD65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65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65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656D"/>
    <w:rPr>
      <w:rFonts w:ascii="Arial" w:hAnsi="Arial" w:cs="Arial"/>
      <w:sz w:val="24"/>
      <w:szCs w:val="24"/>
      <w:lang w:val="en-GB" w:eastAsia="en-US" w:bidi="he-IL"/>
    </w:rPr>
  </w:style>
  <w:style w:type="character" w:customStyle="1" w:styleId="T1Char9">
    <w:name w:val="T1 Char9"/>
    <w:aliases w:val="Header 6 Char Char9"/>
    <w:rsid w:val="00FD656D"/>
    <w:rPr>
      <w:rFonts w:ascii="Arial" w:hAnsi="Arial" w:cs="Arial"/>
      <w:lang w:val="en-GB" w:eastAsia="en-US" w:bidi="he-IL"/>
    </w:rPr>
  </w:style>
  <w:style w:type="character" w:customStyle="1" w:styleId="25">
    <w:name w:val="列表 2 字符"/>
    <w:link w:val="24"/>
    <w:rsid w:val="00FD656D"/>
    <w:rPr>
      <w:rFonts w:ascii="Times New Roman" w:hAnsi="Times New Roman"/>
      <w:lang w:val="en-GB" w:eastAsia="en-US"/>
    </w:rPr>
  </w:style>
  <w:style w:type="character" w:customStyle="1" w:styleId="34">
    <w:name w:val="列表 3 字符"/>
    <w:link w:val="33"/>
    <w:rsid w:val="00FD656D"/>
    <w:rPr>
      <w:rFonts w:ascii="Times New Roman" w:hAnsi="Times New Roman"/>
      <w:lang w:val="en-GB" w:eastAsia="en-US"/>
    </w:rPr>
  </w:style>
  <w:style w:type="paragraph" w:customStyle="1" w:styleId="CharChar3CharCharCharCharCharChar">
    <w:name w:val="Char Char3 Char Char Char Char Char Char"/>
    <w:semiHidden/>
    <w:rsid w:val="00FD65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FD656D"/>
  </w:style>
  <w:style w:type="paragraph" w:customStyle="1" w:styleId="2f3">
    <w:name w:val="无间隔2"/>
    <w:qFormat/>
    <w:rsid w:val="00FD656D"/>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FD656D"/>
    <w:rPr>
      <w:b/>
      <w:lang w:val="en-GB" w:eastAsia="en-US" w:bidi="ar-SA"/>
    </w:rPr>
  </w:style>
  <w:style w:type="paragraph" w:customStyle="1" w:styleId="BL">
    <w:name w:val="BL"/>
    <w:basedOn w:val="a"/>
    <w:rsid w:val="00FD656D"/>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a"/>
    <w:rsid w:val="00FD656D"/>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FD656D"/>
    <w:rPr>
      <w:rFonts w:eastAsia="宋体"/>
      <w:lang w:val="en-GB" w:eastAsia="en-US" w:bidi="ar-SA"/>
    </w:rPr>
  </w:style>
  <w:style w:type="paragraph" w:customStyle="1" w:styleId="Normal1">
    <w:name w:val="Normal 1"/>
    <w:semiHidden/>
    <w:rsid w:val="00FD65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7">
    <w:name w:val="목록 없음1"/>
    <w:next w:val="a2"/>
    <w:semiHidden/>
    <w:unhideWhenUsed/>
    <w:rsid w:val="00FD656D"/>
  </w:style>
  <w:style w:type="character" w:customStyle="1" w:styleId="Char0">
    <w:name w:val="批注主题 Char"/>
    <w:semiHidden/>
    <w:rsid w:val="00FD656D"/>
    <w:rPr>
      <w:b/>
      <w:bCs/>
      <w:lang w:val="en-GB" w:eastAsia="en-US" w:bidi="ar-SA"/>
    </w:rPr>
  </w:style>
  <w:style w:type="paragraph" w:customStyle="1" w:styleId="font5">
    <w:name w:val="font5"/>
    <w:basedOn w:val="a"/>
    <w:rsid w:val="00FD656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D656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D65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656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D656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D656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D656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D656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D656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D656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D656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D656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D656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D65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D656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D656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D656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D656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D656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D65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D656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D656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D656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D656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FD656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FD656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D656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D656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D656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D656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D656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D656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D6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D6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D6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D6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D656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D6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D65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65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65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65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65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65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65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65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FD656D"/>
  </w:style>
  <w:style w:type="character" w:customStyle="1" w:styleId="EQChar">
    <w:name w:val="EQ Char"/>
    <w:link w:val="EQ"/>
    <w:rsid w:val="00FD656D"/>
    <w:rPr>
      <w:rFonts w:ascii="Times New Roman" w:hAnsi="Times New Roman"/>
      <w:noProof/>
      <w:lang w:val="en-GB" w:eastAsia="en-US"/>
    </w:rPr>
  </w:style>
  <w:style w:type="character" w:customStyle="1" w:styleId="Absatz-Standardschriftart1">
    <w:name w:val="Absatz-Standardschriftart1"/>
    <w:rsid w:val="00FD656D"/>
  </w:style>
  <w:style w:type="character" w:customStyle="1" w:styleId="Absatz-Standardschriftart2">
    <w:name w:val="Absatz-Standardschriftart2"/>
    <w:rsid w:val="00FD656D"/>
  </w:style>
  <w:style w:type="paragraph" w:customStyle="1" w:styleId="editorsnote0">
    <w:name w:val="editorsnote"/>
    <w:basedOn w:val="a"/>
    <w:rsid w:val="00FD656D"/>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656D"/>
    <w:rPr>
      <w:rFonts w:ascii="Times New Roman" w:hAnsi="Times New Roman"/>
      <w:lang w:val="en-GB" w:eastAsia="en-US"/>
    </w:rPr>
  </w:style>
  <w:style w:type="character" w:customStyle="1" w:styleId="313">
    <w:name w:val="(文字) (文字)31"/>
    <w:rsid w:val="00FD656D"/>
    <w:rPr>
      <w:rFonts w:ascii="MS Mincho" w:eastAsia="MS Mincho" w:hAnsi="MS Mincho" w:hint="eastAsia"/>
      <w:lang w:val="en-GB" w:eastAsia="ar-SA" w:bidi="ar-SA"/>
    </w:rPr>
  </w:style>
  <w:style w:type="character" w:customStyle="1" w:styleId="111">
    <w:name w:val="(文字) (文字)11"/>
    <w:rsid w:val="00FD656D"/>
    <w:rPr>
      <w:rFonts w:ascii="MS Mincho" w:eastAsia="MS Mincho" w:hAnsi="MS Mincho" w:hint="eastAsia"/>
      <w:lang w:val="en-GB" w:eastAsia="ar-SA" w:bidi="ar-SA"/>
    </w:rPr>
  </w:style>
  <w:style w:type="character" w:customStyle="1" w:styleId="Absatz-Standardschriftart3">
    <w:name w:val="Absatz-Standardschriftart3"/>
    <w:rsid w:val="00FD656D"/>
  </w:style>
  <w:style w:type="paragraph" w:customStyle="1" w:styleId="3f0">
    <w:name w:val="修订3"/>
    <w:hidden/>
    <w:semiHidden/>
    <w:rsid w:val="00FD656D"/>
    <w:rPr>
      <w:rFonts w:ascii="Times New Roman" w:eastAsia="Batang" w:hAnsi="Times New Roman"/>
      <w:lang w:val="en-GB" w:eastAsia="en-US"/>
    </w:rPr>
  </w:style>
  <w:style w:type="paragraph" w:customStyle="1" w:styleId="1f8">
    <w:name w:val="変更箇所1"/>
    <w:hidden/>
    <w:semiHidden/>
    <w:rsid w:val="00FD656D"/>
    <w:rPr>
      <w:rFonts w:ascii="Times New Roman" w:eastAsia="MS Mincho" w:hAnsi="Times New Roman"/>
      <w:lang w:val="en-GB" w:eastAsia="en-US"/>
    </w:rPr>
  </w:style>
  <w:style w:type="character" w:customStyle="1" w:styleId="hps">
    <w:name w:val="hps"/>
    <w:rsid w:val="00FD656D"/>
  </w:style>
  <w:style w:type="character" w:customStyle="1" w:styleId="im-content1">
    <w:name w:val="im-content1"/>
    <w:rsid w:val="00FD656D"/>
    <w:rPr>
      <w:color w:val="333333"/>
    </w:rPr>
  </w:style>
  <w:style w:type="paragraph" w:customStyle="1" w:styleId="B7">
    <w:name w:val="B7"/>
    <w:basedOn w:val="B6"/>
    <w:link w:val="B7Char"/>
    <w:rsid w:val="00FD656D"/>
    <w:pPr>
      <w:ind w:left="2269"/>
    </w:pPr>
  </w:style>
  <w:style w:type="character" w:customStyle="1" w:styleId="B7Char">
    <w:name w:val="B7 Char"/>
    <w:basedOn w:val="B6Char"/>
    <w:link w:val="B7"/>
    <w:rsid w:val="00FD656D"/>
    <w:rPr>
      <w:rFonts w:ascii="Times New Roman" w:eastAsia="宋体" w:hAnsi="Times New Roman"/>
      <w:lang w:val="en-GB" w:eastAsia="x-none"/>
    </w:rPr>
  </w:style>
  <w:style w:type="character" w:customStyle="1" w:styleId="1f9">
    <w:name w:val="書式なし (文字)1"/>
    <w:rsid w:val="00FD656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D656D"/>
    <w:rPr>
      <w:rFonts w:eastAsia="宋体"/>
    </w:rPr>
  </w:style>
  <w:style w:type="character" w:customStyle="1" w:styleId="1fa">
    <w:name w:val="文末脚注文字列 (文字)1"/>
    <w:rsid w:val="00FD656D"/>
    <w:rPr>
      <w:rFonts w:ascii="Times New Roman" w:hAnsi="Times New Roman" w:cs="Times New Roman" w:hint="default"/>
      <w:lang w:val="en-GB" w:eastAsia="en-US"/>
    </w:rPr>
  </w:style>
  <w:style w:type="paragraph" w:customStyle="1" w:styleId="TTan">
    <w:name w:val="TTan"/>
    <w:basedOn w:val="FP"/>
    <w:qFormat/>
    <w:rsid w:val="00FD656D"/>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FD656D"/>
    <w:rPr>
      <w:rFonts w:ascii="Arial" w:hAnsi="Arial"/>
      <w:sz w:val="36"/>
      <w:lang w:val="en-GB" w:eastAsia="en-US" w:bidi="ar-SA"/>
    </w:rPr>
  </w:style>
  <w:style w:type="paragraph" w:customStyle="1" w:styleId="57">
    <w:name w:val="修订5"/>
    <w:hidden/>
    <w:semiHidden/>
    <w:rsid w:val="00FD656D"/>
    <w:rPr>
      <w:rFonts w:ascii="Times New Roman" w:eastAsia="Batang" w:hAnsi="Times New Roman"/>
      <w:lang w:val="en-GB" w:eastAsia="en-US"/>
    </w:rPr>
  </w:style>
  <w:style w:type="character" w:customStyle="1" w:styleId="Char10">
    <w:name w:val="批注文字 Char1"/>
    <w:rsid w:val="00FD656D"/>
    <w:rPr>
      <w:rFonts w:eastAsia="宋体"/>
      <w:lang w:eastAsia="en-US"/>
    </w:rPr>
  </w:style>
  <w:style w:type="character" w:customStyle="1" w:styleId="Char2">
    <w:name w:val="批注主题 Char2"/>
    <w:rsid w:val="00FD656D"/>
    <w:rPr>
      <w:rFonts w:eastAsia="宋体"/>
      <w:b/>
      <w:bCs/>
      <w:lang w:eastAsia="en-US"/>
    </w:rPr>
  </w:style>
  <w:style w:type="character" w:customStyle="1" w:styleId="Char11">
    <w:name w:val="注释标题 Char1"/>
    <w:rsid w:val="00FD656D"/>
    <w:rPr>
      <w:rFonts w:eastAsia="MS Mincho"/>
      <w:lang w:eastAsia="en-US"/>
    </w:rPr>
  </w:style>
  <w:style w:type="character" w:customStyle="1" w:styleId="Char3">
    <w:name w:val="日期 Char"/>
    <w:rsid w:val="00FD656D"/>
    <w:rPr>
      <w:lang w:val="en-GB" w:eastAsia="en-US"/>
    </w:rPr>
  </w:style>
  <w:style w:type="character" w:customStyle="1" w:styleId="9Char1">
    <w:name w:val="标题 9 Char1"/>
    <w:rsid w:val="00FD656D"/>
    <w:rPr>
      <w:rFonts w:ascii="Arial" w:hAnsi="Arial"/>
      <w:sz w:val="36"/>
      <w:lang w:val="en-GB"/>
    </w:rPr>
  </w:style>
  <w:style w:type="character" w:customStyle="1" w:styleId="Char12">
    <w:name w:val="页脚 Char1"/>
    <w:uiPriority w:val="99"/>
    <w:rsid w:val="00FD656D"/>
    <w:rPr>
      <w:rFonts w:ascii="Arial" w:hAnsi="Arial"/>
      <w:b/>
      <w:i/>
      <w:noProof/>
      <w:sz w:val="18"/>
      <w:lang w:val="en-GB"/>
    </w:rPr>
  </w:style>
  <w:style w:type="character" w:customStyle="1" w:styleId="Char13">
    <w:name w:val="文档结构图 Char1"/>
    <w:semiHidden/>
    <w:rsid w:val="00FD656D"/>
    <w:rPr>
      <w:rFonts w:ascii="Tahoma" w:hAnsi="Tahoma" w:cs="Tahoma"/>
      <w:shd w:val="clear" w:color="auto" w:fill="000080"/>
      <w:lang w:val="en-GB"/>
    </w:rPr>
  </w:style>
  <w:style w:type="character" w:customStyle="1" w:styleId="Char14">
    <w:name w:val="纯文本 Char1"/>
    <w:rsid w:val="00FD656D"/>
    <w:rPr>
      <w:rFonts w:ascii="Courier New" w:eastAsia="宋体" w:hAnsi="Courier New"/>
      <w:lang w:val="nb-NO"/>
    </w:rPr>
  </w:style>
  <w:style w:type="character" w:customStyle="1" w:styleId="Char15">
    <w:name w:val="批注框文本 Char1"/>
    <w:uiPriority w:val="99"/>
    <w:rsid w:val="00FD656D"/>
    <w:rPr>
      <w:rFonts w:ascii="Tahoma" w:hAnsi="Tahoma" w:cs="Tahoma"/>
      <w:sz w:val="16"/>
      <w:szCs w:val="16"/>
      <w:lang w:val="en-GB"/>
    </w:rPr>
  </w:style>
  <w:style w:type="character" w:customStyle="1" w:styleId="Char16">
    <w:name w:val="尾注文本 Char1"/>
    <w:rsid w:val="00FD656D"/>
    <w:rPr>
      <w:rFonts w:eastAsia="宋体"/>
      <w:lang w:val="en-GB"/>
    </w:rPr>
  </w:style>
  <w:style w:type="character" w:customStyle="1" w:styleId="Char17">
    <w:name w:val="正文文本缩进 Char1"/>
    <w:rsid w:val="00FD656D"/>
    <w:rPr>
      <w:rFonts w:eastAsia="Batang"/>
      <w:lang w:val="en-GB"/>
    </w:rPr>
  </w:style>
  <w:style w:type="character" w:customStyle="1" w:styleId="2Char1">
    <w:name w:val="正文文本 2 Char1"/>
    <w:rsid w:val="00FD656D"/>
    <w:rPr>
      <w:rFonts w:ascii="CG Times (WN)" w:eastAsia="Malgun Gothic" w:hAnsi="CG Times (WN)"/>
      <w:i/>
      <w:lang w:val="en-GB" w:eastAsia="ko-KR"/>
    </w:rPr>
  </w:style>
  <w:style w:type="character" w:customStyle="1" w:styleId="3Char1">
    <w:name w:val="正文文本 3 Char1"/>
    <w:rsid w:val="00FD656D"/>
    <w:rPr>
      <w:rFonts w:ascii="CG Times (WN)" w:eastAsia="Osaka" w:hAnsi="CG Times (WN)"/>
      <w:color w:val="000000"/>
      <w:lang w:val="en-GB" w:eastAsia="ko-KR"/>
    </w:rPr>
  </w:style>
  <w:style w:type="character" w:customStyle="1" w:styleId="2Char10">
    <w:name w:val="正文文本缩进 2 Char1"/>
    <w:rsid w:val="00FD656D"/>
    <w:rPr>
      <w:rFonts w:ascii="CG Times (WN)" w:eastAsia="MS Mincho" w:hAnsi="CG Times (WN)"/>
      <w:lang w:val="en-GB"/>
    </w:rPr>
  </w:style>
  <w:style w:type="character" w:customStyle="1" w:styleId="HTMLChar1">
    <w:name w:val="HTML 预设格式 Char1"/>
    <w:rsid w:val="00FD656D"/>
    <w:rPr>
      <w:rFonts w:ascii="Courier New" w:eastAsia="MS Mincho" w:hAnsi="Courier New"/>
      <w:lang w:val="en-GB" w:eastAsia="x-none"/>
    </w:rPr>
  </w:style>
  <w:style w:type="character" w:customStyle="1" w:styleId="textbodybold1">
    <w:name w:val="textbodybold1"/>
    <w:rsid w:val="00FD656D"/>
    <w:rPr>
      <w:rFonts w:ascii="Arial" w:hAnsi="Arial" w:cs="Arial" w:hint="default"/>
      <w:b/>
      <w:bCs/>
      <w:color w:val="902630"/>
      <w:sz w:val="18"/>
      <w:szCs w:val="18"/>
      <w:bdr w:val="none" w:sz="0" w:space="0" w:color="auto" w:frame="1"/>
    </w:rPr>
  </w:style>
  <w:style w:type="paragraph" w:customStyle="1" w:styleId="3f1">
    <w:name w:val="変更箇所3"/>
    <w:hidden/>
    <w:semiHidden/>
    <w:rsid w:val="00FD656D"/>
    <w:rPr>
      <w:rFonts w:ascii="Times New Roman" w:eastAsia="MS Mincho" w:hAnsi="Times New Roman"/>
      <w:lang w:val="en-GB" w:eastAsia="en-US"/>
    </w:rPr>
  </w:style>
  <w:style w:type="paragraph" w:customStyle="1" w:styleId="2f5">
    <w:name w:val="変更箇所2"/>
    <w:hidden/>
    <w:semiHidden/>
    <w:rsid w:val="00FD656D"/>
    <w:rPr>
      <w:rFonts w:ascii="Times New Roman" w:eastAsia="MS Mincho" w:hAnsi="Times New Roman"/>
      <w:lang w:val="en-GB" w:eastAsia="en-US"/>
    </w:rPr>
  </w:style>
  <w:style w:type="paragraph" w:customStyle="1" w:styleId="2f6">
    <w:name w:val="수정2"/>
    <w:hidden/>
    <w:semiHidden/>
    <w:rsid w:val="00FD656D"/>
    <w:rPr>
      <w:rFonts w:ascii="Times New Roman" w:eastAsia="Batang" w:hAnsi="Times New Roman"/>
      <w:lang w:val="en-GB" w:eastAsia="en-US"/>
    </w:rPr>
  </w:style>
  <w:style w:type="paragraph" w:customStyle="1" w:styleId="48">
    <w:name w:val="修订4"/>
    <w:hidden/>
    <w:semiHidden/>
    <w:rsid w:val="00FD656D"/>
    <w:rPr>
      <w:rFonts w:ascii="Times New Roman" w:eastAsia="Batang" w:hAnsi="Times New Roman"/>
      <w:lang w:val="en-GB" w:eastAsia="en-US"/>
    </w:rPr>
  </w:style>
  <w:style w:type="character" w:customStyle="1" w:styleId="gt-baf-word-clickable1">
    <w:name w:val="gt-baf-word-clickable1"/>
    <w:rsid w:val="00FD656D"/>
    <w:rPr>
      <w:color w:val="000000"/>
    </w:rPr>
  </w:style>
  <w:style w:type="paragraph" w:customStyle="1" w:styleId="910">
    <w:name w:val="目錄 91"/>
    <w:basedOn w:val="TOC8"/>
    <w:rsid w:val="00FD656D"/>
    <w:pPr>
      <w:overflowPunct w:val="0"/>
      <w:autoSpaceDE w:val="0"/>
      <w:autoSpaceDN w:val="0"/>
      <w:adjustRightInd w:val="0"/>
      <w:ind w:left="1418" w:hanging="1418"/>
      <w:textAlignment w:val="baseline"/>
    </w:pPr>
    <w:rPr>
      <w:rFonts w:eastAsia="MS Mincho"/>
      <w:lang w:val="en-US"/>
    </w:rPr>
  </w:style>
  <w:style w:type="paragraph" w:customStyle="1" w:styleId="1fb">
    <w:name w:val="標號1"/>
    <w:basedOn w:val="a"/>
    <w:next w:val="a"/>
    <w:rsid w:val="00FD656D"/>
    <w:pPr>
      <w:overflowPunct w:val="0"/>
      <w:autoSpaceDE w:val="0"/>
      <w:autoSpaceDN w:val="0"/>
      <w:adjustRightInd w:val="0"/>
      <w:spacing w:before="120" w:after="120"/>
      <w:textAlignment w:val="baseline"/>
    </w:pPr>
    <w:rPr>
      <w:rFonts w:eastAsia="MS Mincho"/>
      <w:b/>
    </w:rPr>
  </w:style>
  <w:style w:type="paragraph" w:customStyle="1" w:styleId="1fc">
    <w:name w:val="圖表目錄1"/>
    <w:basedOn w:val="a"/>
    <w:next w:val="a"/>
    <w:rsid w:val="00FD65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656D"/>
    <w:rPr>
      <w:rFonts w:ascii="Arial" w:hAnsi="Arial"/>
      <w:b/>
      <w:sz w:val="18"/>
      <w:lang w:val="en-GB" w:eastAsia="en-US"/>
    </w:rPr>
  </w:style>
  <w:style w:type="paragraph" w:customStyle="1" w:styleId="Verzeichnis91">
    <w:name w:val="Verzeichnis 91"/>
    <w:basedOn w:val="TOC8"/>
    <w:rsid w:val="00FD656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FD65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656D"/>
    <w:pPr>
      <w:overflowPunct w:val="0"/>
      <w:autoSpaceDE w:val="0"/>
      <w:autoSpaceDN w:val="0"/>
      <w:adjustRightInd w:val="0"/>
      <w:ind w:left="400" w:hanging="400"/>
      <w:jc w:val="center"/>
      <w:textAlignment w:val="baseline"/>
    </w:pPr>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836C8-270B-4DB3-9CD6-73310C9A0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3886</Words>
  <Characters>22156</Characters>
  <Application>Microsoft Office Word</Application>
  <DocSecurity>0</DocSecurity>
  <Lines>184</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Unicom</cp:lastModifiedBy>
  <cp:revision>2</cp:revision>
  <cp:lastPrinted>1899-12-31T23:00:00Z</cp:lastPrinted>
  <dcterms:created xsi:type="dcterms:W3CDTF">2019-02-15T14:24:00Z</dcterms:created>
  <dcterms:modified xsi:type="dcterms:W3CDTF">2019-02-15T14:24:00Z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R5-192076</vt:lpwstr>
  </property>
  <property fmtid="{D5CDD505-2E9C-101B-9397-08002B2CF9AE}" pid="10" name="Spec#">
    <vt:lpwstr>36.521-1</vt:lpwstr>
  </property>
  <property fmtid="{D5CDD505-2E9C-101B-9397-08002B2CF9AE}" pid="11" name="Cr#">
    <vt:lpwstr>4725</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to band 73 to Blocking characteristics in TS36.521-1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LTE450_Reg3-UEConTest</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ies>
</file>