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w:t>
      </w:r>
      <w:r w:rsidR="009D79BF">
        <w:rPr>
          <w:rFonts w:hint="eastAsia"/>
          <w:b/>
          <w:noProof/>
          <w:sz w:val="24"/>
          <w:lang w:eastAsia="ja-JP"/>
        </w:rPr>
        <w:t>#81</w:t>
      </w:r>
      <w:r w:rsidRPr="002E0E8D">
        <w:rPr>
          <w:b/>
          <w:i/>
          <w:noProof/>
          <w:sz w:val="28"/>
        </w:rPr>
        <w:tab/>
      </w:r>
      <w:r w:rsidR="007A5452" w:rsidRPr="002E0E8D">
        <w:rPr>
          <w:b/>
          <w:i/>
          <w:noProof/>
          <w:sz w:val="28"/>
        </w:rPr>
        <w:t>R5-</w:t>
      </w:r>
      <w:r w:rsidR="00E610B6" w:rsidRPr="002E0E8D">
        <w:rPr>
          <w:b/>
          <w:i/>
          <w:noProof/>
          <w:sz w:val="28"/>
        </w:rPr>
        <w:t>18</w:t>
      </w:r>
      <w:r w:rsidR="00EA6370">
        <w:rPr>
          <w:rFonts w:hint="eastAsia"/>
          <w:b/>
          <w:i/>
          <w:noProof/>
          <w:sz w:val="28"/>
          <w:lang w:eastAsia="ja-JP"/>
        </w:rPr>
        <w:t>7289</w:t>
      </w:r>
    </w:p>
    <w:p w:rsidR="00954086" w:rsidRPr="002E0E8D" w:rsidRDefault="009D79BF" w:rsidP="00954086">
      <w:pPr>
        <w:pStyle w:val="CRCoverPage"/>
        <w:outlineLvl w:val="0"/>
        <w:rPr>
          <w:rFonts w:cs="Arial"/>
          <w:b/>
          <w:bCs/>
          <w:noProof/>
          <w:sz w:val="24"/>
          <w:szCs w:val="24"/>
          <w:lang w:eastAsia="ja-JP"/>
        </w:rPr>
      </w:pPr>
      <w:r>
        <w:rPr>
          <w:rFonts w:hint="eastAsia"/>
          <w:b/>
          <w:noProof/>
          <w:sz w:val="24"/>
          <w:lang w:eastAsia="ja-JP"/>
        </w:rPr>
        <w:t>Spoken</w:t>
      </w:r>
      <w:r w:rsidR="005F27F0" w:rsidRPr="005F27F0">
        <w:rPr>
          <w:b/>
          <w:noProof/>
          <w:sz w:val="24"/>
          <w:lang w:eastAsia="ja-JP"/>
        </w:rPr>
        <w:t xml:space="preserve">, </w:t>
      </w:r>
      <w:r>
        <w:rPr>
          <w:rFonts w:hint="eastAsia"/>
          <w:b/>
          <w:noProof/>
          <w:sz w:val="24"/>
          <w:lang w:eastAsia="ja-JP"/>
        </w:rPr>
        <w:t>USA</w:t>
      </w:r>
      <w:r w:rsidR="00134872">
        <w:rPr>
          <w:b/>
          <w:noProof/>
          <w:sz w:val="24"/>
          <w:lang w:eastAsia="ja-JP"/>
        </w:rPr>
        <w:t xml:space="preserve">, </w:t>
      </w:r>
      <w:r w:rsidR="00134872">
        <w:rPr>
          <w:rFonts w:hint="eastAsia"/>
          <w:b/>
          <w:noProof/>
          <w:sz w:val="24"/>
          <w:lang w:eastAsia="ja-JP"/>
        </w:rPr>
        <w:t>8</w:t>
      </w:r>
      <w:r w:rsidR="005F27F0" w:rsidRPr="00134872">
        <w:rPr>
          <w:b/>
          <w:noProof/>
          <w:sz w:val="24"/>
          <w:vertAlign w:val="superscript"/>
          <w:lang w:eastAsia="ja-JP"/>
        </w:rPr>
        <w:t>th</w:t>
      </w:r>
      <w:r w:rsidR="00134872">
        <w:rPr>
          <w:rFonts w:hint="eastAsia"/>
          <w:b/>
          <w:noProof/>
          <w:sz w:val="24"/>
          <w:lang w:eastAsia="ja-JP"/>
        </w:rPr>
        <w:t xml:space="preserve"> </w:t>
      </w:r>
      <w:r w:rsidR="005F27F0" w:rsidRPr="005F27F0">
        <w:rPr>
          <w:b/>
          <w:noProof/>
          <w:sz w:val="24"/>
          <w:lang w:eastAsia="ja-JP"/>
        </w:rPr>
        <w:t xml:space="preserve">– </w:t>
      </w:r>
      <w:r w:rsidR="00134872">
        <w:rPr>
          <w:rFonts w:hint="eastAsia"/>
          <w:b/>
          <w:noProof/>
          <w:sz w:val="24"/>
          <w:lang w:eastAsia="ja-JP"/>
        </w:rPr>
        <w:t>12</w:t>
      </w:r>
      <w:r w:rsidR="005F27F0" w:rsidRPr="00134872">
        <w:rPr>
          <w:b/>
          <w:noProof/>
          <w:sz w:val="24"/>
          <w:vertAlign w:val="superscript"/>
          <w:lang w:eastAsia="ja-JP"/>
        </w:rPr>
        <w:t>th</w:t>
      </w:r>
      <w:r w:rsidR="00134872">
        <w:rPr>
          <w:rFonts w:hint="eastAsia"/>
          <w:b/>
          <w:noProof/>
          <w:sz w:val="24"/>
          <w:lang w:eastAsia="ja-JP"/>
        </w:rPr>
        <w:t xml:space="preserve"> October</w:t>
      </w:r>
      <w:r w:rsidR="005F27F0" w:rsidRPr="005F27F0">
        <w:rPr>
          <w:b/>
          <w:noProof/>
          <w:sz w:val="24"/>
          <w:lang w:eastAsia="ja-JP"/>
        </w:rPr>
        <w:t xml:space="preserve"> 2018</w:t>
      </w:r>
    </w:p>
    <w:p w:rsidR="00954086" w:rsidRPr="002E0E8D" w:rsidRDefault="00954086" w:rsidP="00954086">
      <w:pPr>
        <w:spacing w:before="120" w:after="120"/>
      </w:pPr>
      <w:r w:rsidRPr="002E0E8D">
        <w:rPr>
          <w:b/>
        </w:rPr>
        <w:t>Title:</w:t>
      </w:r>
      <w:r w:rsidRPr="002E0E8D">
        <w:rPr>
          <w:b/>
        </w:rPr>
        <w:tab/>
      </w:r>
      <w:r w:rsidRPr="002E0E8D">
        <w:rPr>
          <w:b/>
        </w:rPr>
        <w:tab/>
      </w:r>
      <w:r w:rsidRPr="002E0E8D">
        <w:rPr>
          <w:b/>
        </w:rPr>
        <w:tab/>
      </w:r>
      <w:r w:rsidRPr="002E0E8D">
        <w:rPr>
          <w:b/>
        </w:rPr>
        <w:tab/>
      </w:r>
      <w:r w:rsidRPr="002E0E8D">
        <w:rPr>
          <w:b/>
        </w:rPr>
        <w:tab/>
      </w:r>
      <w:r w:rsidRPr="002E0E8D">
        <w:rPr>
          <w:b/>
        </w:rPr>
        <w:tab/>
      </w:r>
      <w:r w:rsidRPr="002E0E8D">
        <w:rPr>
          <w:rFonts w:eastAsia="ＭＳ 明朝" w:hint="eastAsia"/>
          <w:b/>
        </w:rPr>
        <w:tab/>
      </w:r>
      <w:r w:rsidR="00A30581">
        <w:rPr>
          <w:rFonts w:eastAsia="ＭＳ 明朝" w:hint="eastAsia"/>
          <w:b/>
        </w:rPr>
        <w:t xml:space="preserve">On </w:t>
      </w:r>
      <w:r w:rsidR="00C9049D">
        <w:rPr>
          <w:rFonts w:eastAsia="ＭＳ 明朝" w:hint="eastAsia"/>
          <w:b/>
        </w:rPr>
        <w:t>the</w:t>
      </w:r>
      <w:r w:rsidR="00537BA3">
        <w:rPr>
          <w:rFonts w:eastAsia="ＭＳ 明朝" w:hint="eastAsia"/>
          <w:b/>
        </w:rPr>
        <w:t xml:space="preserve"> test </w:t>
      </w:r>
      <w:r w:rsidR="00537BA3">
        <w:rPr>
          <w:rFonts w:eastAsia="ＭＳ 明朝"/>
          <w:b/>
        </w:rPr>
        <w:t>procedure</w:t>
      </w:r>
      <w:r w:rsidR="00537BA3">
        <w:rPr>
          <w:rFonts w:eastAsia="ＭＳ 明朝" w:hint="eastAsia"/>
          <w:b/>
        </w:rPr>
        <w:t xml:space="preserve"> for</w:t>
      </w:r>
      <w:r w:rsidR="00C9049D">
        <w:rPr>
          <w:rFonts w:eastAsia="ＭＳ 明朝" w:hint="eastAsia"/>
          <w:b/>
        </w:rPr>
        <w:t xml:space="preserve"> </w:t>
      </w:r>
      <w:r w:rsidR="002F1FF4">
        <w:rPr>
          <w:rFonts w:eastAsia="ＭＳ 明朝" w:hint="eastAsia"/>
          <w:b/>
        </w:rPr>
        <w:t xml:space="preserve">FR2 </w:t>
      </w:r>
      <w:r w:rsidR="00C9049D">
        <w:rPr>
          <w:rFonts w:eastAsia="ＭＳ 明朝" w:hint="eastAsia"/>
          <w:b/>
        </w:rPr>
        <w:t>maximum input level test</w:t>
      </w:r>
    </w:p>
    <w:p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EA6370" w:rsidRPr="00EA6370">
        <w:rPr>
          <w:rFonts w:ascii="Arial" w:eastAsia="ＭＳ 明朝" w:hAnsi="Arial"/>
          <w:lang w:val="pt-BR"/>
        </w:rPr>
        <w:t>5.3.9.17</w:t>
      </w:r>
    </w:p>
    <w:p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E85264">
        <w:rPr>
          <w:rFonts w:ascii="Arial" w:eastAsia="ＭＳ 明朝" w:hAnsi="Arial" w:hint="eastAsia"/>
          <w:lang w:val="pt-BR"/>
        </w:rPr>
        <w:t>I</w:t>
      </w:r>
      <w:r w:rsidR="00D353D1">
        <w:rPr>
          <w:rFonts w:ascii="Arial" w:eastAsia="ＭＳ 明朝" w:hAnsi="Arial" w:hint="eastAsia"/>
          <w:lang w:val="pt-BR"/>
        </w:rPr>
        <w:t>nformation</w:t>
      </w:r>
      <w:bookmarkStart w:id="0" w:name="_GoBack"/>
      <w:bookmarkEnd w:id="0"/>
    </w:p>
    <w:p w:rsidR="00954086" w:rsidRPr="002E0E8D" w:rsidRDefault="00954086" w:rsidP="00583496">
      <w:pPr>
        <w:pBdr>
          <w:bottom w:val="single" w:sz="4" w:space="0" w:color="auto"/>
        </w:pBdr>
        <w:spacing w:before="120" w:after="120"/>
        <w:rPr>
          <w:rFonts w:ascii="Arial" w:hAnsi="Arial"/>
          <w:lang w:val="pt-BR"/>
        </w:rPr>
      </w:pPr>
    </w:p>
    <w:p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rsidR="00933D21" w:rsidRPr="00BB7FBF" w:rsidRDefault="00A30581" w:rsidP="00933D21">
      <w:pPr>
        <w:spacing w:before="120" w:after="120"/>
        <w:rPr>
          <w:rFonts w:eastAsia="ＭＳ 明朝"/>
          <w:lang w:val="en-GB"/>
        </w:rPr>
      </w:pPr>
      <w:r>
        <w:rPr>
          <w:rFonts w:eastAsia="ＭＳ 明朝" w:hint="eastAsia"/>
          <w:lang w:val="en-GB"/>
        </w:rPr>
        <w:t xml:space="preserve">Testability issue for the FR2 maximum input level has been </w:t>
      </w:r>
      <w:r w:rsidR="004421DE">
        <w:rPr>
          <w:rFonts w:eastAsia="ＭＳ 明朝"/>
          <w:lang w:val="en-GB"/>
        </w:rPr>
        <w:t>discussed [</w:t>
      </w:r>
      <w:r>
        <w:rPr>
          <w:rFonts w:eastAsia="ＭＳ 明朝" w:hint="eastAsia"/>
          <w:lang w:val="en-GB"/>
        </w:rPr>
        <w:t>1-</w:t>
      </w:r>
      <w:r w:rsidR="008C10E1">
        <w:rPr>
          <w:rFonts w:eastAsia="ＭＳ 明朝" w:hint="eastAsia"/>
          <w:lang w:val="en-GB"/>
        </w:rPr>
        <w:t>3</w:t>
      </w:r>
      <w:r>
        <w:rPr>
          <w:rFonts w:eastAsia="ＭＳ 明朝" w:hint="eastAsia"/>
          <w:lang w:val="en-GB"/>
        </w:rPr>
        <w:t>]</w:t>
      </w:r>
      <w:r w:rsidR="00925A64">
        <w:rPr>
          <w:rFonts w:eastAsia="ＭＳ 明朝" w:hint="eastAsia"/>
          <w:lang w:val="en-GB"/>
        </w:rPr>
        <w:t xml:space="preserve"> in both RAN4 and RAN5</w:t>
      </w:r>
      <w:r>
        <w:rPr>
          <w:rFonts w:eastAsia="ＭＳ 明朝" w:hint="eastAsia"/>
          <w:lang w:val="en-GB"/>
        </w:rPr>
        <w:t xml:space="preserve"> and it is </w:t>
      </w:r>
      <w:r w:rsidR="00925A64">
        <w:rPr>
          <w:rFonts w:eastAsia="ＭＳ 明朝" w:hint="eastAsia"/>
          <w:lang w:val="en-GB"/>
        </w:rPr>
        <w:t xml:space="preserve">finally </w:t>
      </w:r>
      <w:r>
        <w:rPr>
          <w:rFonts w:eastAsia="ＭＳ 明朝" w:hint="eastAsia"/>
          <w:lang w:val="en-GB"/>
        </w:rPr>
        <w:t>concluded in [</w:t>
      </w:r>
      <w:r w:rsidR="008C10E1">
        <w:rPr>
          <w:rFonts w:eastAsia="ＭＳ 明朝" w:hint="eastAsia"/>
          <w:lang w:val="en-GB"/>
        </w:rPr>
        <w:t>3</w:t>
      </w:r>
      <w:r>
        <w:rPr>
          <w:rFonts w:eastAsia="ＭＳ 明朝" w:hint="eastAsia"/>
          <w:lang w:val="en-GB"/>
        </w:rPr>
        <w:t>] that we need to relax the maximum input level due to the lack of DL power c</w:t>
      </w:r>
      <w:r w:rsidR="00933D21">
        <w:rPr>
          <w:rFonts w:eastAsia="ＭＳ 明朝" w:hint="eastAsia"/>
          <w:lang w:val="en-GB"/>
        </w:rPr>
        <w:t xml:space="preserve">apacity from the test </w:t>
      </w:r>
      <w:r w:rsidR="00DD5462">
        <w:rPr>
          <w:rFonts w:eastAsia="ＭＳ 明朝"/>
          <w:lang w:val="en-GB"/>
        </w:rPr>
        <w:t>equipment:</w:t>
      </w:r>
      <w:r w:rsidR="00933D21">
        <w:rPr>
          <w:rFonts w:eastAsia="ＭＳ 明朝" w:hint="eastAsia"/>
          <w:lang w:val="en-GB"/>
        </w:rPr>
        <w:t xml:space="preserve"> </w:t>
      </w:r>
      <w:r w:rsidR="00933D21" w:rsidRPr="00933D21">
        <w:rPr>
          <w:rFonts w:eastAsia="ＭＳ 明朝"/>
          <w:lang w:val="en-GB"/>
        </w:rPr>
        <w:t>26 dB for 24.25 to 29.5 GHz, 34 dB for 37 to 40 GHz.</w:t>
      </w:r>
    </w:p>
    <w:p w:rsidR="002242CC" w:rsidRPr="00BB7FBF" w:rsidRDefault="00DC7CF5" w:rsidP="002242CC">
      <w:pPr>
        <w:spacing w:before="120" w:after="120"/>
        <w:rPr>
          <w:rFonts w:eastAsia="ＭＳ 明朝"/>
          <w:lang w:val="en-GB"/>
        </w:rPr>
      </w:pPr>
      <w:r>
        <w:rPr>
          <w:rFonts w:eastAsia="ＭＳ 明朝" w:hint="eastAsia"/>
          <w:lang w:val="en-GB"/>
        </w:rPr>
        <w:t xml:space="preserve">Also, </w:t>
      </w:r>
      <w:r w:rsidR="00B9335A">
        <w:rPr>
          <w:rFonts w:eastAsia="ＭＳ 明朝" w:hint="eastAsia"/>
          <w:lang w:val="en-GB"/>
        </w:rPr>
        <w:t xml:space="preserve">during </w:t>
      </w:r>
      <w:r w:rsidR="00A30581">
        <w:rPr>
          <w:rFonts w:eastAsia="ＭＳ 明朝" w:hint="eastAsia"/>
          <w:lang w:val="en-GB"/>
        </w:rPr>
        <w:t xml:space="preserve">RAN5 </w:t>
      </w:r>
      <w:r w:rsidR="00B9335A">
        <w:rPr>
          <w:rFonts w:eastAsia="ＭＳ 明朝" w:hint="eastAsia"/>
          <w:lang w:val="en-GB"/>
        </w:rPr>
        <w:t xml:space="preserve">NR </w:t>
      </w:r>
      <w:r w:rsidR="00A30581">
        <w:rPr>
          <w:rFonts w:eastAsia="ＭＳ 明朝" w:hint="eastAsia"/>
          <w:lang w:val="en-GB"/>
        </w:rPr>
        <w:t>AdHoc#3</w:t>
      </w:r>
      <w:r w:rsidR="00B9335A">
        <w:rPr>
          <w:rFonts w:eastAsia="ＭＳ 明朝" w:hint="eastAsia"/>
          <w:lang w:val="en-GB"/>
        </w:rPr>
        <w:t xml:space="preserve"> meeting</w:t>
      </w:r>
      <w:r w:rsidR="00A30581">
        <w:rPr>
          <w:rFonts w:eastAsia="ＭＳ 明朝" w:hint="eastAsia"/>
          <w:lang w:val="en-GB"/>
        </w:rPr>
        <w:t xml:space="preserve">, it is raised that the test procedure for maximum input level test is unclear. </w:t>
      </w:r>
      <w:r w:rsidR="001F43A0">
        <w:rPr>
          <w:rFonts w:eastAsia="ＭＳ 明朝" w:hint="eastAsia"/>
          <w:lang w:val="en-GB"/>
        </w:rPr>
        <w:t>In this paper w</w:t>
      </w:r>
      <w:r w:rsidR="003E4A3A">
        <w:rPr>
          <w:rFonts w:eastAsia="ＭＳ 明朝" w:hint="eastAsia"/>
          <w:lang w:val="en-GB"/>
        </w:rPr>
        <w:t xml:space="preserve">e discuss the </w:t>
      </w:r>
      <w:r w:rsidR="0004539F">
        <w:rPr>
          <w:rFonts w:eastAsia="ＭＳ 明朝" w:hint="eastAsia"/>
          <w:lang w:val="en-GB"/>
        </w:rPr>
        <w:t xml:space="preserve">test procedure </w:t>
      </w:r>
      <w:r w:rsidR="009641B9">
        <w:rPr>
          <w:rFonts w:eastAsia="ＭＳ 明朝" w:hint="eastAsia"/>
          <w:lang w:val="en-GB"/>
        </w:rPr>
        <w:t xml:space="preserve">for maximum input level test considering the relaxation for the test </w:t>
      </w:r>
      <w:r w:rsidR="009641B9">
        <w:rPr>
          <w:rFonts w:eastAsia="ＭＳ 明朝"/>
          <w:lang w:val="en-GB"/>
        </w:rPr>
        <w:t>requirement</w:t>
      </w:r>
      <w:r w:rsidR="009641B9">
        <w:rPr>
          <w:rFonts w:eastAsia="ＭＳ 明朝" w:hint="eastAsia"/>
          <w:lang w:val="en-GB"/>
        </w:rPr>
        <w:t>.</w:t>
      </w:r>
    </w:p>
    <w:p w:rsidR="002242CC" w:rsidRDefault="002242CC" w:rsidP="002242CC">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Pr>
          <w:rFonts w:hint="eastAsia"/>
          <w:b/>
          <w:noProof w:val="0"/>
          <w:lang w:eastAsia="ja-JP"/>
        </w:rPr>
        <w:t>Discussion</w:t>
      </w:r>
    </w:p>
    <w:p w:rsidR="00E90153" w:rsidRPr="003E4A3A" w:rsidRDefault="000435C6" w:rsidP="00E90153">
      <w:pPr>
        <w:spacing w:before="120" w:after="120"/>
        <w:rPr>
          <w:rFonts w:eastAsia="ＭＳ 明朝"/>
          <w:lang w:val="en-GB"/>
        </w:rPr>
      </w:pPr>
      <w:r w:rsidRPr="003E4A3A">
        <w:rPr>
          <w:rFonts w:eastAsia="ＭＳ 明朝" w:hint="eastAsia"/>
          <w:lang w:val="en-GB"/>
        </w:rPr>
        <w:t>The metric for maximum input l</w:t>
      </w:r>
      <w:r w:rsidR="003E4A3A">
        <w:rPr>
          <w:rFonts w:eastAsia="ＭＳ 明朝" w:hint="eastAsia"/>
          <w:lang w:val="en-GB"/>
        </w:rPr>
        <w:t xml:space="preserve">evel test is specified with EIS as </w:t>
      </w:r>
      <w:proofErr w:type="gramStart"/>
      <w:r w:rsidR="003E4A3A">
        <w:rPr>
          <w:rFonts w:eastAsia="ＭＳ 明朝" w:hint="eastAsia"/>
          <w:lang w:val="en-GB"/>
        </w:rPr>
        <w:t xml:space="preserve">of </w:t>
      </w:r>
      <w:r w:rsidR="00E84E47">
        <w:rPr>
          <w:rFonts w:eastAsia="ＭＳ 明朝" w:hint="eastAsia"/>
          <w:lang w:val="en-GB"/>
        </w:rPr>
        <w:t xml:space="preserve"> TS</w:t>
      </w:r>
      <w:proofErr w:type="gramEnd"/>
      <w:r w:rsidR="00B43096">
        <w:rPr>
          <w:rFonts w:eastAsia="ＭＳ 明朝" w:hint="eastAsia"/>
          <w:lang w:val="en-GB"/>
        </w:rPr>
        <w:t xml:space="preserve"> </w:t>
      </w:r>
      <w:r w:rsidR="003E4A3A">
        <w:rPr>
          <w:rFonts w:eastAsia="ＭＳ 明朝" w:hint="eastAsia"/>
          <w:lang w:val="en-GB"/>
        </w:rPr>
        <w:t>38.101-2.</w:t>
      </w:r>
    </w:p>
    <w:p w:rsidR="000435C6" w:rsidRDefault="000435C6" w:rsidP="000435C6">
      <w:pPr>
        <w:spacing w:before="120" w:after="120"/>
        <w:jc w:val="both"/>
        <w:rPr>
          <w:rFonts w:eastAsiaTheme="minorEastAsia"/>
          <w:i/>
          <w:shd w:val="pct15" w:color="auto" w:fill="FFFFFF"/>
        </w:rPr>
      </w:pPr>
      <w:r w:rsidRPr="00E3586D">
        <w:rPr>
          <w:i/>
          <w:shd w:val="pct15" w:color="auto" w:fill="FFFFFF"/>
        </w:rPr>
        <w:t xml:space="preserve">The throughput shall be ≥ 95% of the maximum throughput of the reference measurement channels as specified in Annex A (with one sided dynamic OCNG Pattern OP.1 TDD for the DL-signal) with parameters specified in Table 7.4.-1. The requirement is verified with the test metric of </w:t>
      </w:r>
      <w:r w:rsidRPr="005A1F96">
        <w:rPr>
          <w:i/>
          <w:highlight w:val="yellow"/>
          <w:shd w:val="pct15" w:color="auto" w:fill="FFFFFF"/>
        </w:rPr>
        <w:t xml:space="preserve">EIS (Link=RX beam peak direction, </w:t>
      </w:r>
      <w:proofErr w:type="spellStart"/>
      <w:r w:rsidRPr="005A1F96">
        <w:rPr>
          <w:i/>
          <w:highlight w:val="yellow"/>
          <w:shd w:val="pct15" w:color="auto" w:fill="FFFFFF"/>
        </w:rPr>
        <w:t>Meas</w:t>
      </w:r>
      <w:proofErr w:type="spellEnd"/>
      <w:r w:rsidRPr="005A1F96">
        <w:rPr>
          <w:i/>
          <w:highlight w:val="yellow"/>
          <w:shd w:val="pct15" w:color="auto" w:fill="FFFFFF"/>
        </w:rPr>
        <w:t>=Link angle)</w:t>
      </w:r>
      <w:r w:rsidRPr="00E3586D">
        <w:rPr>
          <w:i/>
          <w:shd w:val="pct15" w:color="auto" w:fill="FFFFFF"/>
        </w:rPr>
        <w:t>.</w:t>
      </w:r>
    </w:p>
    <w:p w:rsidR="006178AB" w:rsidRPr="006178AB" w:rsidRDefault="006178AB" w:rsidP="000435C6">
      <w:pPr>
        <w:spacing w:before="120" w:after="120"/>
        <w:jc w:val="both"/>
        <w:rPr>
          <w:rFonts w:eastAsiaTheme="minorEastAsia"/>
          <w:i/>
          <w:shd w:val="pct15" w:color="auto" w:fill="FFFFFF"/>
        </w:rPr>
      </w:pPr>
    </w:p>
    <w:p w:rsidR="000435C6" w:rsidRDefault="00654506" w:rsidP="000435C6">
      <w:pPr>
        <w:spacing w:before="120" w:after="120"/>
        <w:rPr>
          <w:rFonts w:eastAsia="ＭＳ 明朝"/>
          <w:lang w:val="en-GB"/>
        </w:rPr>
      </w:pPr>
      <w:r>
        <w:rPr>
          <w:rFonts w:eastAsia="ＭＳ 明朝" w:hint="eastAsia"/>
          <w:lang w:val="en-GB"/>
        </w:rPr>
        <w:t>T</w:t>
      </w:r>
      <w:r w:rsidR="000435C6">
        <w:rPr>
          <w:rFonts w:eastAsia="ＭＳ 明朝" w:hint="eastAsia"/>
          <w:lang w:val="en-GB"/>
        </w:rPr>
        <w:t xml:space="preserve">he </w:t>
      </w:r>
      <w:r w:rsidR="001F43A0">
        <w:rPr>
          <w:rFonts w:eastAsia="ＭＳ 明朝" w:hint="eastAsia"/>
          <w:lang w:val="en-GB"/>
        </w:rPr>
        <w:t xml:space="preserve">test procedure in </w:t>
      </w:r>
      <w:r w:rsidR="001E195F">
        <w:rPr>
          <w:rFonts w:eastAsia="ＭＳ 明朝" w:hint="eastAsia"/>
          <w:lang w:val="en-GB"/>
        </w:rPr>
        <w:t xml:space="preserve">TR </w:t>
      </w:r>
      <w:r w:rsidR="001F43A0">
        <w:rPr>
          <w:rFonts w:eastAsia="ＭＳ 明朝" w:hint="eastAsia"/>
          <w:lang w:val="en-GB"/>
        </w:rPr>
        <w:t>38.810 for EIS is specified as below.</w:t>
      </w:r>
    </w:p>
    <w:p w:rsidR="005328F2" w:rsidRPr="00E3586D" w:rsidRDefault="005328F2" w:rsidP="005328F2">
      <w:pPr>
        <w:pStyle w:val="Heading5"/>
        <w:rPr>
          <w:i/>
          <w:shd w:val="pct15" w:color="auto" w:fill="FFFFFF"/>
        </w:rPr>
      </w:pPr>
      <w:bookmarkStart w:id="1" w:name="_Toc525637516"/>
      <w:r w:rsidRPr="00E3586D">
        <w:rPr>
          <w:i/>
          <w:shd w:val="pct15" w:color="auto" w:fill="FFFFFF"/>
        </w:rPr>
        <w:t>5.2.1.3.4</w:t>
      </w:r>
      <w:r w:rsidRPr="00E3586D">
        <w:rPr>
          <w:i/>
          <w:shd w:val="pct15" w:color="auto" w:fill="FFFFFF"/>
        </w:rPr>
        <w:tab/>
        <w:t>EIS Measurement Procedure</w:t>
      </w:r>
      <w:bookmarkEnd w:id="1"/>
    </w:p>
    <w:p w:rsidR="005328F2" w:rsidRPr="00E3586D" w:rsidRDefault="005328F2" w:rsidP="005328F2">
      <w:pPr>
        <w:spacing w:before="120" w:after="120"/>
        <w:rPr>
          <w:i/>
          <w:shd w:val="pct15" w:color="auto" w:fill="FFFFFF"/>
        </w:rPr>
      </w:pPr>
      <w:r w:rsidRPr="00E3586D">
        <w:rPr>
          <w:i/>
          <w:shd w:val="pct15" w:color="auto" w:fill="FFFFFF"/>
        </w:rPr>
        <w:t>The RX beam peak direction is found with a 3D RSRP scan (separately for each orthogonal polarization) with a same grid points as 3D EIRP scan. The RX beam peak direction is where the maximum total component of RSRP is found.</w:t>
      </w:r>
    </w:p>
    <w:p w:rsidR="005328F2" w:rsidRPr="00E3586D" w:rsidRDefault="005328F2" w:rsidP="005328F2">
      <w:pPr>
        <w:pStyle w:val="B1"/>
        <w:spacing w:before="120" w:after="120"/>
        <w:rPr>
          <w:i/>
          <w:shd w:val="pct15" w:color="auto" w:fill="FFFFFF"/>
        </w:rPr>
      </w:pPr>
      <w:r w:rsidRPr="00E3586D">
        <w:rPr>
          <w:i/>
          <w:shd w:val="pct15" w:color="auto" w:fill="FFFFFF"/>
        </w:rPr>
        <w:t>1)</w:t>
      </w:r>
      <w:r w:rsidRPr="00E3586D">
        <w:rPr>
          <w:i/>
          <w:shd w:val="pct15" w:color="auto" w:fill="FFFFFF"/>
        </w:rPr>
        <w:tab/>
        <w:t xml:space="preserve">Establish a connection between the DUT and the SS with the downlink signal applied to the θ-polarization of the measurement antenna </w:t>
      </w:r>
    </w:p>
    <w:p w:rsidR="005328F2" w:rsidRPr="00E3586D" w:rsidRDefault="005328F2" w:rsidP="005328F2">
      <w:pPr>
        <w:pStyle w:val="B1"/>
        <w:spacing w:before="120" w:after="120"/>
        <w:rPr>
          <w:i/>
          <w:shd w:val="pct15" w:color="auto" w:fill="FFFFFF"/>
        </w:rPr>
      </w:pPr>
      <w:r w:rsidRPr="00E3586D">
        <w:rPr>
          <w:i/>
          <w:shd w:val="pct15" w:color="auto" w:fill="FFFFFF"/>
        </w:rPr>
        <w:t>2)</w:t>
      </w:r>
      <w:r w:rsidRPr="00E3586D">
        <w:rPr>
          <w:i/>
          <w:shd w:val="pct15" w:color="auto" w:fill="FFFFFF"/>
        </w:rPr>
        <w:tab/>
        <w:t>Position the UE so that the beam is formed towards the measurement antenna in the RX beam peak direction</w:t>
      </w:r>
    </w:p>
    <w:p w:rsidR="005328F2" w:rsidRPr="00E3586D" w:rsidRDefault="005328F2" w:rsidP="005328F2">
      <w:pPr>
        <w:pStyle w:val="B1"/>
        <w:spacing w:before="120" w:after="120"/>
        <w:rPr>
          <w:i/>
          <w:shd w:val="pct15" w:color="auto" w:fill="FFFFFF"/>
        </w:rPr>
      </w:pPr>
      <w:r w:rsidRPr="00E3586D">
        <w:rPr>
          <w:i/>
          <w:shd w:val="pct15" w:color="auto" w:fill="FFFFFF"/>
        </w:rPr>
        <w:t>3)</w:t>
      </w:r>
      <w:r w:rsidRPr="00E3586D">
        <w:rPr>
          <w:i/>
          <w:shd w:val="pct15" w:color="auto" w:fill="FFFFFF"/>
        </w:rPr>
        <w:tab/>
        <w:t xml:space="preserve">Determine </w:t>
      </w:r>
      <w:proofErr w:type="spellStart"/>
      <w:r w:rsidRPr="00E3586D">
        <w:rPr>
          <w:i/>
          <w:shd w:val="pct15" w:color="auto" w:fill="FFFFFF"/>
        </w:rPr>
        <w:t>EIS</w:t>
      </w:r>
      <w:r w:rsidRPr="00E3586D">
        <w:rPr>
          <w:i/>
          <w:shd w:val="pct15" w:color="auto" w:fill="FFFFFF"/>
          <w:vertAlign w:val="subscript"/>
        </w:rPr>
        <w:t>θ</w:t>
      </w:r>
      <w:proofErr w:type="spellEnd"/>
      <w:r w:rsidRPr="00E3586D">
        <w:rPr>
          <w:i/>
          <w:shd w:val="pct15" w:color="auto" w:fill="FFFFFF"/>
        </w:rPr>
        <w:t xml:space="preserve"> for θ-polarization, i.e., the power level for the θ-polarization at which the throughput exceeds the requirements for the specified reference measurement channel</w:t>
      </w:r>
    </w:p>
    <w:p w:rsidR="005328F2" w:rsidRPr="00E3586D" w:rsidRDefault="005328F2" w:rsidP="005328F2">
      <w:pPr>
        <w:pStyle w:val="B1"/>
        <w:spacing w:before="120" w:after="120"/>
        <w:rPr>
          <w:i/>
          <w:shd w:val="pct15" w:color="auto" w:fill="FFFFFF"/>
        </w:rPr>
      </w:pPr>
      <w:r w:rsidRPr="00E3586D">
        <w:rPr>
          <w:i/>
          <w:shd w:val="pct15" w:color="auto" w:fill="FFFFFF"/>
        </w:rPr>
        <w:t>4)</w:t>
      </w:r>
      <w:r w:rsidRPr="00E3586D">
        <w:rPr>
          <w:i/>
          <w:shd w:val="pct15" w:color="auto" w:fill="FFFFFF"/>
        </w:rPr>
        <w:tab/>
        <w:t>Switch the downlink to the φ-polarization of the measurement antenna</w:t>
      </w:r>
    </w:p>
    <w:p w:rsidR="005328F2" w:rsidRPr="00E3586D" w:rsidRDefault="005328F2" w:rsidP="005328F2">
      <w:pPr>
        <w:pStyle w:val="B1"/>
        <w:spacing w:before="120" w:after="120"/>
        <w:rPr>
          <w:i/>
          <w:shd w:val="pct15" w:color="auto" w:fill="FFFFFF"/>
        </w:rPr>
      </w:pPr>
      <w:r w:rsidRPr="00E3586D">
        <w:rPr>
          <w:i/>
          <w:shd w:val="pct15" w:color="auto" w:fill="FFFFFF"/>
        </w:rPr>
        <w:t>5)</w:t>
      </w:r>
      <w:r w:rsidRPr="00E3586D">
        <w:rPr>
          <w:i/>
          <w:shd w:val="pct15" w:color="auto" w:fill="FFFFFF"/>
        </w:rPr>
        <w:tab/>
        <w:t xml:space="preserve">Determine </w:t>
      </w:r>
      <w:proofErr w:type="spellStart"/>
      <w:r w:rsidRPr="00E3586D">
        <w:rPr>
          <w:i/>
          <w:shd w:val="pct15" w:color="auto" w:fill="FFFFFF"/>
        </w:rPr>
        <w:t>EIS</w:t>
      </w:r>
      <w:r w:rsidRPr="00E3586D">
        <w:rPr>
          <w:i/>
          <w:shd w:val="pct15" w:color="auto" w:fill="FFFFFF"/>
          <w:vertAlign w:val="subscript"/>
        </w:rPr>
        <w:t>φ</w:t>
      </w:r>
      <w:proofErr w:type="spellEnd"/>
      <w:r w:rsidRPr="00E3586D">
        <w:rPr>
          <w:i/>
          <w:shd w:val="pct15" w:color="auto" w:fill="FFFFFF"/>
        </w:rPr>
        <w:t xml:space="preserve"> for φ-polarization, i.e., the power level for the φ-polarization at which the throughput exceeds the requirements for the specified reference measurement channel</w:t>
      </w:r>
    </w:p>
    <w:p w:rsidR="005328F2" w:rsidRPr="00E3586D" w:rsidRDefault="005328F2" w:rsidP="005328F2">
      <w:pPr>
        <w:pStyle w:val="B1"/>
        <w:spacing w:before="120" w:after="120"/>
        <w:rPr>
          <w:i/>
          <w:shd w:val="pct15" w:color="auto" w:fill="FFFFFF"/>
        </w:rPr>
      </w:pPr>
      <w:r w:rsidRPr="00E3586D">
        <w:rPr>
          <w:i/>
          <w:shd w:val="pct15" w:color="auto" w:fill="FFFFFF"/>
        </w:rPr>
        <w:t>6)</w:t>
      </w:r>
      <w:r w:rsidRPr="00E3586D">
        <w:rPr>
          <w:i/>
          <w:shd w:val="pct15" w:color="auto" w:fill="FFFFFF"/>
        </w:rPr>
        <w:tab/>
        <w:t xml:space="preserve">Calculate the resulting EIS for the total component </w:t>
      </w:r>
    </w:p>
    <w:p w:rsidR="005328F2" w:rsidRPr="00E3586D" w:rsidRDefault="005328F2" w:rsidP="005328F2">
      <w:pPr>
        <w:pStyle w:val="B1"/>
        <w:spacing w:before="120" w:after="120"/>
        <w:jc w:val="center"/>
        <w:rPr>
          <w:i/>
          <w:shd w:val="pct15" w:color="auto" w:fill="FFFFFF"/>
          <w:vertAlign w:val="superscript"/>
        </w:rPr>
      </w:pPr>
      <w:r w:rsidRPr="00E3586D">
        <w:rPr>
          <w:i/>
          <w:shd w:val="pct15" w:color="auto" w:fill="FFFFFF"/>
        </w:rPr>
        <w:t>EIS = [1/</w:t>
      </w:r>
      <w:proofErr w:type="spellStart"/>
      <w:r w:rsidRPr="00E3586D">
        <w:rPr>
          <w:i/>
          <w:shd w:val="pct15" w:color="auto" w:fill="FFFFFF"/>
        </w:rPr>
        <w:t>EIS</w:t>
      </w:r>
      <w:r w:rsidRPr="00E3586D">
        <w:rPr>
          <w:i/>
          <w:shd w:val="pct15" w:color="auto" w:fill="FFFFFF"/>
          <w:vertAlign w:val="subscript"/>
        </w:rPr>
        <w:t>θ</w:t>
      </w:r>
      <w:proofErr w:type="spellEnd"/>
      <w:r w:rsidRPr="00E3586D">
        <w:rPr>
          <w:i/>
          <w:shd w:val="pct15" w:color="auto" w:fill="FFFFFF"/>
        </w:rPr>
        <w:t xml:space="preserve"> +1/</w:t>
      </w:r>
      <w:proofErr w:type="spellStart"/>
      <w:r w:rsidRPr="00E3586D">
        <w:rPr>
          <w:i/>
          <w:shd w:val="pct15" w:color="auto" w:fill="FFFFFF"/>
        </w:rPr>
        <w:t>EIS</w:t>
      </w:r>
      <w:r w:rsidRPr="00E3586D">
        <w:rPr>
          <w:i/>
          <w:shd w:val="pct15" w:color="auto" w:fill="FFFFFF"/>
          <w:vertAlign w:val="subscript"/>
        </w:rPr>
        <w:t>φ</w:t>
      </w:r>
      <w:proofErr w:type="spellEnd"/>
      <w:r w:rsidRPr="00E3586D">
        <w:rPr>
          <w:i/>
          <w:shd w:val="pct15" w:color="auto" w:fill="FFFFFF"/>
        </w:rPr>
        <w:t>]</w:t>
      </w:r>
      <w:r w:rsidRPr="00E3586D">
        <w:rPr>
          <w:i/>
          <w:shd w:val="pct15" w:color="auto" w:fill="FFFFFF"/>
          <w:vertAlign w:val="superscript"/>
        </w:rPr>
        <w:t>-1</w:t>
      </w:r>
    </w:p>
    <w:p w:rsidR="006178AB" w:rsidRDefault="006178AB" w:rsidP="000435C6">
      <w:pPr>
        <w:spacing w:before="120" w:after="120"/>
        <w:rPr>
          <w:rFonts w:eastAsia="ＭＳ 明朝"/>
          <w:lang w:val="en-GB"/>
        </w:rPr>
      </w:pPr>
    </w:p>
    <w:p w:rsidR="001F43A0" w:rsidRDefault="00014325" w:rsidP="000435C6">
      <w:pPr>
        <w:spacing w:before="120" w:after="120"/>
        <w:rPr>
          <w:rFonts w:eastAsia="ＭＳ 明朝"/>
          <w:lang w:val="en-GB"/>
        </w:rPr>
      </w:pPr>
      <w:r>
        <w:rPr>
          <w:rFonts w:eastAsia="ＭＳ 明朝" w:hint="eastAsia"/>
          <w:lang w:val="en-GB"/>
        </w:rPr>
        <w:t xml:space="preserve">If we follow what is said in </w:t>
      </w:r>
      <w:r w:rsidR="00E3586D">
        <w:rPr>
          <w:rFonts w:eastAsia="ＭＳ 明朝" w:hint="eastAsia"/>
          <w:lang w:val="en-GB"/>
        </w:rPr>
        <w:t>TR</w:t>
      </w:r>
      <w:r>
        <w:rPr>
          <w:rFonts w:eastAsia="ＭＳ 明朝" w:hint="eastAsia"/>
          <w:lang w:val="en-GB"/>
        </w:rPr>
        <w:t>38.810</w:t>
      </w:r>
      <w:r w:rsidR="00654506">
        <w:rPr>
          <w:rFonts w:eastAsia="ＭＳ 明朝" w:hint="eastAsia"/>
          <w:lang w:val="en-GB"/>
        </w:rPr>
        <w:t xml:space="preserve"> </w:t>
      </w:r>
      <w:r w:rsidR="00654506">
        <w:rPr>
          <w:rFonts w:eastAsia="ＭＳ 明朝"/>
          <w:lang w:val="en-GB"/>
        </w:rPr>
        <w:t>literally</w:t>
      </w:r>
      <w:r>
        <w:rPr>
          <w:rFonts w:eastAsia="ＭＳ 明朝" w:hint="eastAsia"/>
          <w:lang w:val="en-GB"/>
        </w:rPr>
        <w:t xml:space="preserve">, test procedure for maximum input level should follow the procedure above. </w:t>
      </w:r>
      <w:r w:rsidR="000B2810">
        <w:rPr>
          <w:rFonts w:eastAsia="ＭＳ 明朝" w:hint="eastAsia"/>
          <w:lang w:val="en-GB"/>
        </w:rPr>
        <w:t>In this procedure, we need to find the downlink level with which throughput becomes 95%</w:t>
      </w:r>
      <w:proofErr w:type="gramStart"/>
      <w:r w:rsidR="000B2810">
        <w:rPr>
          <w:rFonts w:eastAsia="ＭＳ 明朝" w:hint="eastAsia"/>
          <w:lang w:val="en-GB"/>
        </w:rPr>
        <w:t>,</w:t>
      </w:r>
      <w:proofErr w:type="gramEnd"/>
      <w:r w:rsidR="000B2810">
        <w:rPr>
          <w:rFonts w:eastAsia="ＭＳ 明朝" w:hint="eastAsia"/>
          <w:lang w:val="en-GB"/>
        </w:rPr>
        <w:t xml:space="preserve"> h</w:t>
      </w:r>
      <w:r w:rsidR="00933D21" w:rsidRPr="00933D21">
        <w:rPr>
          <w:rFonts w:eastAsia="ＭＳ 明朝"/>
          <w:lang w:val="en-GB"/>
        </w:rPr>
        <w:t>owev</w:t>
      </w:r>
      <w:r w:rsidR="00A02C7B">
        <w:rPr>
          <w:rFonts w:eastAsia="ＭＳ 明朝"/>
          <w:lang w:val="en-GB"/>
        </w:rPr>
        <w:t xml:space="preserve">er, </w:t>
      </w:r>
      <w:r w:rsidR="00933D21" w:rsidRPr="00933D21">
        <w:rPr>
          <w:rFonts w:eastAsia="ＭＳ 明朝"/>
          <w:lang w:val="en-GB"/>
        </w:rPr>
        <w:t xml:space="preserve">it is </w:t>
      </w:r>
      <w:r w:rsidR="000B2810">
        <w:rPr>
          <w:rFonts w:eastAsia="ＭＳ 明朝" w:hint="eastAsia"/>
          <w:lang w:val="en-GB"/>
        </w:rPr>
        <w:t xml:space="preserve">not </w:t>
      </w:r>
      <w:r w:rsidR="00933D21" w:rsidRPr="00933D21">
        <w:rPr>
          <w:rFonts w:eastAsia="ＭＳ 明朝"/>
          <w:lang w:val="en-GB"/>
        </w:rPr>
        <w:t xml:space="preserve">likely that the DL power level </w:t>
      </w:r>
      <w:r w:rsidR="009651A5">
        <w:rPr>
          <w:rFonts w:eastAsia="ＭＳ 明朝" w:hint="eastAsia"/>
          <w:lang w:val="en-GB"/>
        </w:rPr>
        <w:t xml:space="preserve">will </w:t>
      </w:r>
      <w:r w:rsidR="009651A5">
        <w:rPr>
          <w:rFonts w:eastAsia="ＭＳ 明朝"/>
          <w:lang w:val="en-GB"/>
        </w:rPr>
        <w:t>become</w:t>
      </w:r>
      <w:r w:rsidR="00933D21" w:rsidRPr="00933D21">
        <w:rPr>
          <w:rFonts w:eastAsia="ＭＳ 明朝"/>
          <w:lang w:val="en-GB"/>
        </w:rPr>
        <w:t xml:space="preserve"> 95% </w:t>
      </w:r>
      <w:r w:rsidR="000B2810">
        <w:rPr>
          <w:rFonts w:eastAsia="ＭＳ 明朝" w:hint="eastAsia"/>
          <w:lang w:val="en-GB"/>
        </w:rPr>
        <w:t xml:space="preserve">with the relaxed test </w:t>
      </w:r>
      <w:r w:rsidR="00DF3249">
        <w:rPr>
          <w:rFonts w:eastAsia="ＭＳ 明朝"/>
          <w:lang w:val="en-GB"/>
        </w:rPr>
        <w:t>requirement (</w:t>
      </w:r>
      <w:r w:rsidR="000B2810" w:rsidRPr="00933D21">
        <w:rPr>
          <w:rFonts w:eastAsia="ＭＳ 明朝"/>
          <w:lang w:val="en-GB"/>
        </w:rPr>
        <w:t>26 dB for 24.25 to 29.5 GHz, 34 dB</w:t>
      </w:r>
      <w:r w:rsidR="00C20D84">
        <w:rPr>
          <w:rFonts w:eastAsia="ＭＳ 明朝"/>
          <w:lang w:val="en-GB"/>
        </w:rPr>
        <w:t xml:space="preserve"> for 37 to 40 GHz)</w:t>
      </w:r>
      <w:r w:rsidR="00C20D84">
        <w:rPr>
          <w:rFonts w:eastAsia="ＭＳ 明朝" w:hint="eastAsia"/>
          <w:lang w:val="en-GB"/>
        </w:rPr>
        <w:t>.</w:t>
      </w:r>
    </w:p>
    <w:p w:rsidR="001F43A0" w:rsidRPr="00E3586D" w:rsidRDefault="00A02C7B" w:rsidP="001F43A0">
      <w:pPr>
        <w:spacing w:before="120" w:after="120"/>
        <w:rPr>
          <w:rFonts w:eastAsia="ＭＳ 明朝"/>
          <w:b/>
          <w:lang w:val="en-GB"/>
        </w:rPr>
      </w:pPr>
      <w:r>
        <w:rPr>
          <w:rFonts w:eastAsia="ＭＳ 明朝" w:hint="eastAsia"/>
          <w:b/>
          <w:lang w:val="en-GB"/>
        </w:rPr>
        <w:t>Observation</w:t>
      </w:r>
      <w:r w:rsidR="001F43A0" w:rsidRPr="00E3586D">
        <w:rPr>
          <w:rFonts w:eastAsia="ＭＳ 明朝" w:hint="eastAsia"/>
          <w:b/>
          <w:lang w:val="en-GB"/>
        </w:rPr>
        <w:t xml:space="preserve"> </w:t>
      </w:r>
      <w:proofErr w:type="gramStart"/>
      <w:r w:rsidR="001F43A0" w:rsidRPr="00E3586D">
        <w:rPr>
          <w:rFonts w:eastAsia="ＭＳ 明朝" w:hint="eastAsia"/>
          <w:b/>
          <w:lang w:val="en-GB"/>
        </w:rPr>
        <w:t>1 :</w:t>
      </w:r>
      <w:proofErr w:type="gramEnd"/>
      <w:r w:rsidR="001F43A0" w:rsidRPr="00E3586D">
        <w:rPr>
          <w:rFonts w:eastAsia="ＭＳ 明朝" w:hint="eastAsia"/>
          <w:b/>
          <w:lang w:val="en-GB"/>
        </w:rPr>
        <w:t xml:space="preserve"> </w:t>
      </w:r>
      <w:r w:rsidR="00C20D84">
        <w:rPr>
          <w:rFonts w:eastAsia="ＭＳ 明朝" w:hint="eastAsia"/>
          <w:b/>
          <w:lang w:val="en-GB"/>
        </w:rPr>
        <w:t>I</w:t>
      </w:r>
      <w:r w:rsidR="00C20D84" w:rsidRPr="00C20D84">
        <w:rPr>
          <w:rFonts w:eastAsia="ＭＳ 明朝"/>
          <w:b/>
          <w:lang w:val="en-GB"/>
        </w:rPr>
        <w:t>t is not likely that the DL power level will become 95% with the relaxed test requirement(26 dB for 24.25 to 29.5 GHz, 34 dB for 37 to 40 GHz).</w:t>
      </w:r>
    </w:p>
    <w:p w:rsidR="00F554E9" w:rsidRDefault="00486477" w:rsidP="001F43A0">
      <w:pPr>
        <w:spacing w:before="120" w:after="120"/>
        <w:rPr>
          <w:rFonts w:eastAsia="ＭＳ 明朝"/>
          <w:lang w:val="en-GB"/>
        </w:rPr>
      </w:pPr>
      <w:r>
        <w:rPr>
          <w:rFonts w:eastAsia="ＭＳ 明朝" w:hint="eastAsia"/>
          <w:lang w:val="en-GB"/>
        </w:rPr>
        <w:t xml:space="preserve">Then, we need to find out the alternative test method. The likely test method is that we apply the test procedure </w:t>
      </w:r>
      <w:r>
        <w:rPr>
          <w:rFonts w:eastAsia="ＭＳ 明朝"/>
          <w:lang w:val="en-GB"/>
        </w:rPr>
        <w:t>specified</w:t>
      </w:r>
      <w:r>
        <w:rPr>
          <w:rFonts w:eastAsia="ＭＳ 明朝" w:hint="eastAsia"/>
          <w:lang w:val="en-GB"/>
        </w:rPr>
        <w:t xml:space="preserve"> for </w:t>
      </w:r>
      <w:r w:rsidR="00F568C4" w:rsidRPr="00F568C4">
        <w:rPr>
          <w:rFonts w:eastAsia="ＭＳ 明朝"/>
          <w:lang w:val="en-GB"/>
        </w:rPr>
        <w:t>Blocking Measurement Procedure</w:t>
      </w:r>
      <w:r w:rsidR="002E63DF">
        <w:rPr>
          <w:rFonts w:eastAsia="ＭＳ 明朝" w:hint="eastAsia"/>
          <w:lang w:val="en-GB"/>
        </w:rPr>
        <w:t xml:space="preserve"> in </w:t>
      </w:r>
      <w:r w:rsidR="00610119">
        <w:rPr>
          <w:rFonts w:eastAsia="ＭＳ 明朝" w:hint="eastAsia"/>
          <w:lang w:val="en-GB"/>
        </w:rPr>
        <w:t>TR</w:t>
      </w:r>
      <w:r w:rsidR="002E63DF">
        <w:rPr>
          <w:rFonts w:eastAsia="ＭＳ 明朝" w:hint="eastAsia"/>
          <w:lang w:val="en-GB"/>
        </w:rPr>
        <w:t xml:space="preserve">38.810 as below </w:t>
      </w:r>
      <w:r w:rsidR="0067174F">
        <w:rPr>
          <w:rFonts w:eastAsia="ＭＳ 明朝" w:hint="eastAsia"/>
          <w:lang w:val="en-GB"/>
        </w:rPr>
        <w:t xml:space="preserve">but without the steps about blocker </w:t>
      </w:r>
      <w:proofErr w:type="gramStart"/>
      <w:r w:rsidR="0067174F">
        <w:rPr>
          <w:rFonts w:eastAsia="ＭＳ 明朝" w:hint="eastAsia"/>
          <w:lang w:val="en-GB"/>
        </w:rPr>
        <w:t>signal</w:t>
      </w:r>
      <w:r w:rsidR="00EE6415">
        <w:rPr>
          <w:rFonts w:eastAsia="ＭＳ 明朝" w:hint="eastAsia"/>
          <w:lang w:val="en-GB"/>
        </w:rPr>
        <w:t>(</w:t>
      </w:r>
      <w:proofErr w:type="gramEnd"/>
      <w:r w:rsidR="00EE6415" w:rsidRPr="00EE6415">
        <w:rPr>
          <w:rFonts w:eastAsia="ＭＳ 明朝" w:hint="eastAsia"/>
          <w:highlight w:val="yellow"/>
          <w:lang w:val="en-GB"/>
        </w:rPr>
        <w:t>yellow highlighted</w:t>
      </w:r>
      <w:r w:rsidR="00EE6415">
        <w:rPr>
          <w:rFonts w:eastAsia="ＭＳ 明朝" w:hint="eastAsia"/>
          <w:lang w:val="en-GB"/>
        </w:rPr>
        <w:t>)</w:t>
      </w:r>
      <w:r w:rsidR="0067174F">
        <w:rPr>
          <w:rFonts w:eastAsia="ＭＳ 明朝" w:hint="eastAsia"/>
          <w:lang w:val="en-GB"/>
        </w:rPr>
        <w:t>.</w:t>
      </w:r>
      <w:r w:rsidR="00DF3249">
        <w:rPr>
          <w:rFonts w:eastAsia="ＭＳ 明朝" w:hint="eastAsia"/>
          <w:lang w:val="en-GB"/>
        </w:rPr>
        <w:t xml:space="preserve"> This method is simple</w:t>
      </w:r>
      <w:r w:rsidR="00102935">
        <w:rPr>
          <w:rFonts w:eastAsia="ＭＳ 明朝" w:hint="eastAsia"/>
          <w:lang w:val="en-GB"/>
        </w:rPr>
        <w:t xml:space="preserve">r compared to the EIS test </w:t>
      </w:r>
      <w:r w:rsidR="00802EA9">
        <w:rPr>
          <w:rFonts w:eastAsia="ＭＳ 明朝"/>
          <w:lang w:val="en-GB"/>
        </w:rPr>
        <w:t>procedure:</w:t>
      </w:r>
      <w:r w:rsidR="00DF3249">
        <w:rPr>
          <w:rFonts w:eastAsia="ＭＳ 明朝" w:hint="eastAsia"/>
          <w:lang w:val="en-GB"/>
        </w:rPr>
        <w:t xml:space="preserve"> just judge if PASS or FAIL</w:t>
      </w:r>
      <w:r w:rsidR="00802EA9">
        <w:rPr>
          <w:rFonts w:eastAsia="ＭＳ 明朝" w:hint="eastAsia"/>
          <w:lang w:val="en-GB"/>
        </w:rPr>
        <w:t xml:space="preserve"> with the specified power level.</w:t>
      </w:r>
    </w:p>
    <w:p w:rsidR="00486477" w:rsidRPr="00486477" w:rsidRDefault="00486477" w:rsidP="00486477">
      <w:pPr>
        <w:pStyle w:val="Heading5"/>
        <w:rPr>
          <w:shd w:val="pct15" w:color="auto" w:fill="FFFFFF"/>
        </w:rPr>
      </w:pPr>
      <w:bookmarkStart w:id="2" w:name="_Toc525637518"/>
      <w:r w:rsidRPr="00486477">
        <w:rPr>
          <w:shd w:val="pct15" w:color="auto" w:fill="FFFFFF"/>
        </w:rPr>
        <w:lastRenderedPageBreak/>
        <w:t>5.2.1.3.6</w:t>
      </w:r>
      <w:r w:rsidRPr="00486477">
        <w:rPr>
          <w:shd w:val="pct15" w:color="auto" w:fill="FFFFFF"/>
        </w:rPr>
        <w:tab/>
        <w:t>Blocking Measurement Procedure</w:t>
      </w:r>
      <w:bookmarkEnd w:id="2"/>
    </w:p>
    <w:p w:rsidR="00486477" w:rsidRPr="00486477" w:rsidRDefault="00486477" w:rsidP="00486477">
      <w:pPr>
        <w:pStyle w:val="Guidance"/>
        <w:spacing w:before="120" w:after="120"/>
        <w:rPr>
          <w:shd w:val="pct15" w:color="auto" w:fill="FFFFFF"/>
        </w:rPr>
      </w:pPr>
      <w:r w:rsidRPr="00486477">
        <w:rPr>
          <w:shd w:val="pct15" w:color="auto" w:fill="FFFFFF"/>
        </w:rPr>
        <w:t>&lt;Editor’s note: Measurement grid characteristics shall be captured based on the agreed parameters&gt;</w:t>
      </w:r>
    </w:p>
    <w:p w:rsidR="00486477" w:rsidRPr="00486477" w:rsidRDefault="00486477" w:rsidP="00486477">
      <w:pPr>
        <w:spacing w:before="120" w:after="120"/>
        <w:rPr>
          <w:shd w:val="pct15" w:color="auto" w:fill="FFFFFF"/>
        </w:rPr>
      </w:pPr>
      <w:r w:rsidRPr="00486477">
        <w:rPr>
          <w:shd w:val="pct15" w:color="auto" w:fill="FFFFFF"/>
        </w:rPr>
        <w:t>The RX beam peak direction is found with a 3D RSRP scan (separately for each orthogonal polarization) with a grid that is TBD. The RX beam peak direction is where the maximum total component of RSRP is found.</w:t>
      </w:r>
    </w:p>
    <w:p w:rsidR="00486477" w:rsidRPr="00486477" w:rsidRDefault="00486477" w:rsidP="00486477">
      <w:pPr>
        <w:pStyle w:val="B1"/>
        <w:spacing w:before="120" w:after="120"/>
        <w:rPr>
          <w:shd w:val="pct15" w:color="auto" w:fill="FFFFFF"/>
        </w:rPr>
      </w:pPr>
      <w:r w:rsidRPr="00486477">
        <w:rPr>
          <w:shd w:val="pct15" w:color="auto" w:fill="FFFFFF"/>
        </w:rPr>
        <w:t>1)</w:t>
      </w:r>
      <w:r w:rsidRPr="00486477">
        <w:rPr>
          <w:shd w:val="pct15" w:color="auto" w:fill="FFFFFF"/>
        </w:rPr>
        <w:tab/>
        <w:t xml:space="preserve">Establish a connection between the DUT and the SS with the downlink signal applied to the θ-polarization of the measurement antenna </w:t>
      </w:r>
    </w:p>
    <w:p w:rsidR="00486477" w:rsidRPr="00486477" w:rsidRDefault="00486477" w:rsidP="00486477">
      <w:pPr>
        <w:pStyle w:val="B1"/>
        <w:spacing w:before="120" w:after="120"/>
        <w:rPr>
          <w:shd w:val="pct15" w:color="auto" w:fill="FFFFFF"/>
        </w:rPr>
      </w:pPr>
      <w:r w:rsidRPr="00486477">
        <w:rPr>
          <w:shd w:val="pct15" w:color="auto" w:fill="FFFFFF"/>
        </w:rPr>
        <w:t>2)</w:t>
      </w:r>
      <w:r w:rsidRPr="00486477">
        <w:rPr>
          <w:shd w:val="pct15" w:color="auto" w:fill="FFFFFF"/>
        </w:rPr>
        <w:tab/>
        <w:t>Position the UE so that the beam is formed towards the measurement antenna in the RX beam peak direction</w:t>
      </w:r>
    </w:p>
    <w:p w:rsidR="00486477" w:rsidRPr="00486477" w:rsidRDefault="00486477" w:rsidP="00486477">
      <w:pPr>
        <w:pStyle w:val="B1"/>
        <w:spacing w:before="120" w:after="120"/>
        <w:rPr>
          <w:shd w:val="pct15" w:color="auto" w:fill="FFFFFF"/>
        </w:rPr>
      </w:pPr>
      <w:r w:rsidRPr="00486477">
        <w:rPr>
          <w:shd w:val="pct15" w:color="auto" w:fill="FFFFFF"/>
        </w:rPr>
        <w:t>3)</w:t>
      </w:r>
      <w:r w:rsidRPr="00486477">
        <w:rPr>
          <w:shd w:val="pct15" w:color="auto" w:fill="FFFFFF"/>
        </w:rPr>
        <w:tab/>
        <w:t xml:space="preserve">Apply a signal with the specified reference measurement channel on the θ-polarization, setting the power level of the signal 3dB below the level for the total component stated in the requirement. </w:t>
      </w:r>
    </w:p>
    <w:p w:rsidR="00486477" w:rsidRPr="00486477" w:rsidRDefault="00486477" w:rsidP="00486477">
      <w:pPr>
        <w:pStyle w:val="B1"/>
        <w:spacing w:before="120" w:after="120"/>
        <w:rPr>
          <w:shd w:val="pct15" w:color="auto" w:fill="FFFFFF"/>
        </w:rPr>
      </w:pPr>
      <w:r w:rsidRPr="0067174F">
        <w:rPr>
          <w:highlight w:val="yellow"/>
          <w:shd w:val="pct15" w:color="auto" w:fill="FFFFFF"/>
        </w:rPr>
        <w:t>4)</w:t>
      </w:r>
      <w:r w:rsidRPr="0067174F">
        <w:rPr>
          <w:highlight w:val="yellow"/>
          <w:shd w:val="pct15" w:color="auto" w:fill="FFFFFF"/>
        </w:rPr>
        <w:tab/>
        <w:t>Apply the blocking signal with the same polarization and coming from the same direction as the downlink signal. Set the power level of the blocking signal 3dB below the level stated in the requirement.</w:t>
      </w:r>
    </w:p>
    <w:p w:rsidR="00486477" w:rsidRPr="00486477" w:rsidRDefault="00486477" w:rsidP="00486477">
      <w:pPr>
        <w:pStyle w:val="B1"/>
        <w:spacing w:before="120" w:after="120"/>
        <w:rPr>
          <w:shd w:val="pct15" w:color="auto" w:fill="FFFFFF"/>
        </w:rPr>
      </w:pPr>
      <w:r w:rsidRPr="00486477">
        <w:rPr>
          <w:shd w:val="pct15" w:color="auto" w:fill="FFFFFF"/>
        </w:rPr>
        <w:t>5)</w:t>
      </w:r>
      <w:r w:rsidRPr="00486477">
        <w:rPr>
          <w:shd w:val="pct15" w:color="auto" w:fill="FFFFFF"/>
        </w:rPr>
        <w:tab/>
        <w:t>Measure the throughput of the downlink signal on the θ-polarization.</w:t>
      </w:r>
    </w:p>
    <w:p w:rsidR="00486477" w:rsidRPr="00486477" w:rsidRDefault="00486477" w:rsidP="00486477">
      <w:pPr>
        <w:pStyle w:val="B1"/>
        <w:spacing w:before="120" w:after="120"/>
        <w:rPr>
          <w:shd w:val="pct15" w:color="auto" w:fill="FFFFFF"/>
        </w:rPr>
      </w:pPr>
      <w:r w:rsidRPr="00486477">
        <w:rPr>
          <w:shd w:val="pct15" w:color="auto" w:fill="FFFFFF"/>
        </w:rPr>
        <w:t>6)</w:t>
      </w:r>
      <w:r w:rsidRPr="00486477">
        <w:rPr>
          <w:shd w:val="pct15" w:color="auto" w:fill="FFFFFF"/>
        </w:rPr>
        <w:tab/>
        <w:t xml:space="preserve">Switch the downlink </w:t>
      </w:r>
      <w:r w:rsidRPr="0067174F">
        <w:rPr>
          <w:highlight w:val="yellow"/>
          <w:shd w:val="pct15" w:color="auto" w:fill="FFFFFF"/>
        </w:rPr>
        <w:t>and blocking signal</w:t>
      </w:r>
      <w:r w:rsidRPr="00486477">
        <w:rPr>
          <w:shd w:val="pct15" w:color="auto" w:fill="FFFFFF"/>
        </w:rPr>
        <w:t xml:space="preserve"> to the φ-polarization of the measurement antenna.</w:t>
      </w:r>
    </w:p>
    <w:p w:rsidR="00486477" w:rsidRPr="00486477" w:rsidRDefault="00486477" w:rsidP="00486477">
      <w:pPr>
        <w:pStyle w:val="B1"/>
        <w:spacing w:before="120" w:after="120"/>
        <w:jc w:val="both"/>
        <w:rPr>
          <w:shd w:val="pct15" w:color="auto" w:fill="FFFFFF"/>
        </w:rPr>
      </w:pPr>
      <w:r w:rsidRPr="00486477">
        <w:rPr>
          <w:shd w:val="pct15" w:color="auto" w:fill="FFFFFF"/>
        </w:rPr>
        <w:t>7)</w:t>
      </w:r>
      <w:r w:rsidRPr="00486477">
        <w:rPr>
          <w:shd w:val="pct15" w:color="auto" w:fill="FFFFFF"/>
        </w:rPr>
        <w:tab/>
        <w:t>Repeat steps 3 to 5 on the φ-polarization.</w:t>
      </w:r>
    </w:p>
    <w:p w:rsidR="00486477" w:rsidRPr="00486477" w:rsidRDefault="00486477" w:rsidP="00486477">
      <w:pPr>
        <w:spacing w:before="120" w:after="120"/>
        <w:ind w:left="568" w:hanging="284"/>
        <w:jc w:val="both"/>
        <w:rPr>
          <w:shd w:val="pct15" w:color="auto" w:fill="FFFFFF"/>
          <w:lang w:eastAsia="x-none"/>
        </w:rPr>
      </w:pPr>
      <w:r w:rsidRPr="00486477">
        <w:rPr>
          <w:shd w:val="pct15" w:color="auto" w:fill="FFFFFF"/>
          <w:lang w:eastAsia="x-none"/>
        </w:rPr>
        <w:t>8)</w:t>
      </w:r>
      <w:r w:rsidRPr="00486477">
        <w:rPr>
          <w:shd w:val="pct15" w:color="auto" w:fill="FFFFFF"/>
          <w:lang w:eastAsia="x-none"/>
        </w:rPr>
        <w:tab/>
        <w:t>Compare the results for both the θ-polarization and φ-polarization against the requirement. If both results meet the requirements, pass the UE.</w:t>
      </w:r>
    </w:p>
    <w:p w:rsidR="0067174F" w:rsidRDefault="0067174F" w:rsidP="001F43A0">
      <w:pPr>
        <w:spacing w:before="120" w:after="120"/>
        <w:rPr>
          <w:rFonts w:eastAsia="ＭＳ 明朝"/>
          <w:lang w:val="en-GB"/>
        </w:rPr>
      </w:pPr>
      <w:r>
        <w:rPr>
          <w:rFonts w:eastAsia="ＭＳ 明朝" w:hint="eastAsia"/>
          <w:lang w:val="en-GB"/>
        </w:rPr>
        <w:t xml:space="preserve">However, here is one more </w:t>
      </w:r>
      <w:r w:rsidR="001A6023">
        <w:rPr>
          <w:rFonts w:eastAsia="ＭＳ 明朝" w:hint="eastAsia"/>
          <w:lang w:val="en-GB"/>
        </w:rPr>
        <w:t>issue to be discussed.</w:t>
      </w:r>
      <w:r w:rsidR="00610119">
        <w:rPr>
          <w:rFonts w:eastAsia="ＭＳ 明朝" w:hint="eastAsia"/>
          <w:lang w:val="en-GB"/>
        </w:rPr>
        <w:t xml:space="preserve"> For the DL power level, 3dB below the test </w:t>
      </w:r>
      <w:r w:rsidR="00610119">
        <w:rPr>
          <w:rFonts w:eastAsia="ＭＳ 明朝"/>
          <w:lang w:val="en-GB"/>
        </w:rPr>
        <w:t>requirement</w:t>
      </w:r>
      <w:r w:rsidR="00610119">
        <w:rPr>
          <w:rFonts w:eastAsia="ＭＳ 明朝" w:hint="eastAsia"/>
          <w:lang w:val="en-GB"/>
        </w:rPr>
        <w:t xml:space="preserve"> is given because </w:t>
      </w:r>
      <w:r w:rsidR="00610119">
        <w:rPr>
          <w:rFonts w:eastAsia="ＭＳ 明朝"/>
          <w:lang w:val="en-GB"/>
        </w:rPr>
        <w:t>requirement</w:t>
      </w:r>
      <w:r w:rsidR="00610119">
        <w:rPr>
          <w:rFonts w:eastAsia="ＭＳ 明朝" w:hint="eastAsia"/>
          <w:lang w:val="en-GB"/>
        </w:rPr>
        <w:t xml:space="preserve"> is specified with total component </w:t>
      </w:r>
      <w:r w:rsidR="007B4BD7">
        <w:rPr>
          <w:rFonts w:eastAsia="ＭＳ 明朝" w:hint="eastAsia"/>
          <w:lang w:val="en-GB"/>
        </w:rPr>
        <w:t>of</w:t>
      </w:r>
      <w:r w:rsidR="00610119">
        <w:rPr>
          <w:rFonts w:eastAsia="ＭＳ 明朝" w:hint="eastAsia"/>
          <w:lang w:val="en-GB"/>
        </w:rPr>
        <w:t xml:space="preserve"> both </w:t>
      </w:r>
      <w:r w:rsidR="00610119">
        <w:rPr>
          <w:rFonts w:eastAsia="ＭＳ 明朝"/>
          <w:lang w:val="en-GB"/>
        </w:rPr>
        <w:t>polarizations</w:t>
      </w:r>
      <w:r w:rsidR="00610119">
        <w:rPr>
          <w:rFonts w:eastAsia="ＭＳ 明朝" w:hint="eastAsia"/>
          <w:lang w:val="en-GB"/>
        </w:rPr>
        <w:t xml:space="preserve">. </w:t>
      </w:r>
      <w:r w:rsidR="00596C49">
        <w:rPr>
          <w:rFonts w:eastAsia="ＭＳ 明朝" w:hint="eastAsia"/>
          <w:lang w:val="en-GB"/>
        </w:rPr>
        <w:t xml:space="preserve">3dB reduction </w:t>
      </w:r>
      <w:r w:rsidR="00610119">
        <w:rPr>
          <w:rFonts w:eastAsia="ＭＳ 明朝" w:hint="eastAsia"/>
          <w:lang w:val="en-GB"/>
        </w:rPr>
        <w:t xml:space="preserve">will be reasonable </w:t>
      </w:r>
      <w:r w:rsidR="009D0010">
        <w:rPr>
          <w:rFonts w:eastAsia="ＭＳ 明朝" w:hint="eastAsia"/>
          <w:lang w:val="en-GB"/>
        </w:rPr>
        <w:t>when no relaxation applies</w:t>
      </w:r>
      <w:r w:rsidR="00610119">
        <w:rPr>
          <w:rFonts w:eastAsia="ＭＳ 明朝" w:hint="eastAsia"/>
          <w:lang w:val="en-GB"/>
        </w:rPr>
        <w:t xml:space="preserve">, but </w:t>
      </w:r>
      <w:r w:rsidR="0062102E">
        <w:rPr>
          <w:rFonts w:eastAsia="ＭＳ 明朝" w:hint="eastAsia"/>
          <w:lang w:val="en-GB"/>
        </w:rPr>
        <w:t>it will not make sense when the requirement is relaxed much bigger than 3dB.</w:t>
      </w:r>
    </w:p>
    <w:p w:rsidR="005328F2" w:rsidRDefault="00857328" w:rsidP="001F43A0">
      <w:pPr>
        <w:spacing w:before="120" w:after="120"/>
        <w:rPr>
          <w:rFonts w:eastAsia="ＭＳ 明朝"/>
          <w:b/>
          <w:lang w:val="en-GB"/>
        </w:rPr>
      </w:pPr>
      <w:r>
        <w:rPr>
          <w:rFonts w:eastAsia="ＭＳ 明朝" w:hint="eastAsia"/>
          <w:b/>
          <w:lang w:val="en-GB"/>
        </w:rPr>
        <w:t xml:space="preserve">Observation </w:t>
      </w:r>
      <w:proofErr w:type="gramStart"/>
      <w:r>
        <w:rPr>
          <w:rFonts w:eastAsia="ＭＳ 明朝" w:hint="eastAsia"/>
          <w:b/>
          <w:lang w:val="en-GB"/>
        </w:rPr>
        <w:t>2</w:t>
      </w:r>
      <w:r w:rsidR="005328F2" w:rsidRPr="00327A68">
        <w:rPr>
          <w:rFonts w:eastAsia="ＭＳ 明朝" w:hint="eastAsia"/>
          <w:b/>
          <w:lang w:val="en-GB"/>
        </w:rPr>
        <w:t xml:space="preserve"> :</w:t>
      </w:r>
      <w:proofErr w:type="gramEnd"/>
      <w:r w:rsidR="005328F2" w:rsidRPr="00327A68">
        <w:rPr>
          <w:rFonts w:eastAsia="ＭＳ 明朝" w:hint="eastAsia"/>
          <w:b/>
          <w:lang w:val="en-GB"/>
        </w:rPr>
        <w:t xml:space="preserve"> </w:t>
      </w:r>
      <w:r w:rsidR="00596C49">
        <w:rPr>
          <w:rFonts w:eastAsia="ＭＳ 明朝" w:hint="eastAsia"/>
          <w:b/>
          <w:lang w:val="en-GB"/>
        </w:rPr>
        <w:t>A</w:t>
      </w:r>
      <w:r w:rsidR="00327A68">
        <w:rPr>
          <w:rFonts w:eastAsia="ＭＳ 明朝" w:hint="eastAsia"/>
          <w:b/>
          <w:lang w:val="en-GB"/>
        </w:rPr>
        <w:t xml:space="preserve">pplying 3dB </w:t>
      </w:r>
      <w:r w:rsidR="004113B4">
        <w:rPr>
          <w:rFonts w:eastAsia="ＭＳ 明朝" w:hint="eastAsia"/>
          <w:b/>
          <w:lang w:val="en-GB"/>
        </w:rPr>
        <w:t>reduction for each polarization does not make sense</w:t>
      </w:r>
      <w:r w:rsidR="00596C49">
        <w:rPr>
          <w:rFonts w:eastAsia="ＭＳ 明朝" w:hint="eastAsia"/>
          <w:b/>
          <w:lang w:val="en-GB"/>
        </w:rPr>
        <w:t xml:space="preserve"> when the test </w:t>
      </w:r>
      <w:r w:rsidR="00596C49">
        <w:rPr>
          <w:rFonts w:eastAsia="ＭＳ 明朝"/>
          <w:b/>
          <w:lang w:val="en-GB"/>
        </w:rPr>
        <w:t>requirement</w:t>
      </w:r>
      <w:r w:rsidR="00596C49">
        <w:rPr>
          <w:rFonts w:eastAsia="ＭＳ 明朝" w:hint="eastAsia"/>
          <w:b/>
          <w:lang w:val="en-GB"/>
        </w:rPr>
        <w:t xml:space="preserve"> is relaxed by much bigger than 3dB</w:t>
      </w:r>
    </w:p>
    <w:p w:rsidR="00327A68" w:rsidRDefault="004A3C0C" w:rsidP="001F43A0">
      <w:pPr>
        <w:spacing w:before="120" w:after="120"/>
        <w:rPr>
          <w:rFonts w:eastAsia="ＭＳ 明朝"/>
          <w:lang w:val="en-GB"/>
        </w:rPr>
      </w:pPr>
      <w:r>
        <w:rPr>
          <w:rFonts w:eastAsia="ＭＳ 明朝" w:hint="eastAsia"/>
          <w:lang w:val="en-GB"/>
        </w:rPr>
        <w:t>I</w:t>
      </w:r>
      <w:r w:rsidR="0077782A">
        <w:rPr>
          <w:rFonts w:eastAsia="ＭＳ 明朝" w:hint="eastAsia"/>
          <w:lang w:val="en-GB"/>
        </w:rPr>
        <w:t xml:space="preserve">n terms of </w:t>
      </w:r>
      <w:r w:rsidR="00621D28">
        <w:rPr>
          <w:rFonts w:eastAsia="ＭＳ 明朝" w:hint="eastAsia"/>
          <w:lang w:val="en-GB"/>
        </w:rPr>
        <w:t xml:space="preserve">making the test as </w:t>
      </w:r>
      <w:r w:rsidR="00621D28" w:rsidRPr="00F70DF9">
        <w:rPr>
          <w:rFonts w:eastAsia="ＭＳ 明朝" w:hint="eastAsia"/>
          <w:lang w:val="en-GB"/>
        </w:rPr>
        <w:t>much as stringent (is already relaxed</w:t>
      </w:r>
      <w:r w:rsidR="00505222">
        <w:rPr>
          <w:rFonts w:eastAsia="ＭＳ 明朝" w:hint="eastAsia"/>
          <w:lang w:val="en-GB"/>
        </w:rPr>
        <w:t>, though</w:t>
      </w:r>
      <w:r w:rsidR="00621D28" w:rsidRPr="00F70DF9">
        <w:rPr>
          <w:rFonts w:eastAsia="ＭＳ 明朝" w:hint="eastAsia"/>
          <w:lang w:val="en-GB"/>
        </w:rPr>
        <w:t xml:space="preserve">), we think 3dB </w:t>
      </w:r>
      <w:r w:rsidR="00F856B1">
        <w:rPr>
          <w:rFonts w:eastAsia="ＭＳ 明朝" w:hint="eastAsia"/>
          <w:lang w:val="en-GB"/>
        </w:rPr>
        <w:t xml:space="preserve">reduction </w:t>
      </w:r>
      <w:r w:rsidR="00621D28" w:rsidRPr="00F70DF9">
        <w:rPr>
          <w:rFonts w:eastAsia="ＭＳ 明朝" w:hint="eastAsia"/>
          <w:lang w:val="en-GB"/>
        </w:rPr>
        <w:t>is not required anymore.</w:t>
      </w:r>
      <w:r w:rsidR="00DD3151" w:rsidRPr="00F70DF9">
        <w:rPr>
          <w:rFonts w:eastAsia="ＭＳ 明朝" w:hint="eastAsia"/>
          <w:lang w:val="en-GB"/>
        </w:rPr>
        <w:t xml:space="preserve"> Hence, the </w:t>
      </w:r>
      <w:r w:rsidR="004B6C46">
        <w:rPr>
          <w:rFonts w:eastAsia="ＭＳ 明朝" w:hint="eastAsia"/>
          <w:lang w:val="en-GB"/>
        </w:rPr>
        <w:t>final procedure will be like follows.</w:t>
      </w:r>
    </w:p>
    <w:p w:rsidR="009D17EB" w:rsidRPr="00270F6A" w:rsidRDefault="00907DD3" w:rsidP="009D17EB">
      <w:pPr>
        <w:spacing w:before="120" w:after="120"/>
        <w:rPr>
          <w:rFonts w:eastAsia="ＭＳ 明朝"/>
          <w:b/>
          <w:u w:val="single"/>
          <w:lang w:val="en-GB"/>
        </w:rPr>
      </w:pPr>
      <w:r w:rsidRPr="00270F6A">
        <w:rPr>
          <w:rFonts w:eastAsia="ＭＳ 明朝" w:hint="eastAsia"/>
          <w:b/>
          <w:u w:val="single"/>
          <w:lang w:val="en-GB"/>
        </w:rPr>
        <w:t>Test Procedure for maximum input level a</w:t>
      </w:r>
      <w:r w:rsidR="007C107A" w:rsidRPr="00270F6A">
        <w:rPr>
          <w:rFonts w:eastAsia="ＭＳ 明朝" w:hint="eastAsia"/>
          <w:b/>
          <w:u w:val="single"/>
          <w:lang w:val="en-GB"/>
        </w:rPr>
        <w:t>ssuming relaxation of core requirement</w:t>
      </w:r>
    </w:p>
    <w:p w:rsidR="00DD3151" w:rsidRPr="00F70DF9" w:rsidRDefault="00DD3151" w:rsidP="00DD3151">
      <w:pPr>
        <w:pStyle w:val="B1"/>
        <w:spacing w:before="120" w:after="120"/>
        <w:rPr>
          <w:rFonts w:asciiTheme="majorHAnsi" w:hAnsiTheme="majorHAnsi" w:cstheme="majorHAnsi"/>
        </w:rPr>
      </w:pPr>
      <w:r w:rsidRPr="00F70DF9">
        <w:rPr>
          <w:rFonts w:asciiTheme="majorHAnsi" w:hAnsiTheme="majorHAnsi" w:cstheme="majorHAnsi"/>
        </w:rPr>
        <w:t>1)</w:t>
      </w:r>
      <w:r w:rsidRPr="00F70DF9">
        <w:rPr>
          <w:rFonts w:asciiTheme="majorHAnsi" w:hAnsiTheme="majorHAnsi" w:cstheme="majorHAnsi"/>
        </w:rPr>
        <w:tab/>
        <w:t xml:space="preserve">Establish a connection between the DUT and the SS with the downlink signal applied to the θ-polarization of the measurement antenna </w:t>
      </w:r>
    </w:p>
    <w:p w:rsidR="00DD3151" w:rsidRPr="00F70DF9" w:rsidRDefault="00DD3151" w:rsidP="00DD3151">
      <w:pPr>
        <w:pStyle w:val="B1"/>
        <w:spacing w:before="120" w:after="120"/>
        <w:rPr>
          <w:rFonts w:asciiTheme="majorHAnsi" w:hAnsiTheme="majorHAnsi" w:cstheme="majorHAnsi"/>
        </w:rPr>
      </w:pPr>
      <w:r w:rsidRPr="00F70DF9">
        <w:rPr>
          <w:rFonts w:asciiTheme="majorHAnsi" w:hAnsiTheme="majorHAnsi" w:cstheme="majorHAnsi"/>
        </w:rPr>
        <w:t>2)</w:t>
      </w:r>
      <w:r w:rsidRPr="00F70DF9">
        <w:rPr>
          <w:rFonts w:asciiTheme="majorHAnsi" w:hAnsiTheme="majorHAnsi" w:cstheme="majorHAnsi"/>
        </w:rPr>
        <w:tab/>
        <w:t>Position the UE so that the beam is formed towards the measurement antenna in the RX beam peak direction</w:t>
      </w:r>
    </w:p>
    <w:p w:rsidR="00DD3151" w:rsidRPr="00F70DF9" w:rsidRDefault="00DD3151" w:rsidP="00DD3151">
      <w:pPr>
        <w:pStyle w:val="B1"/>
        <w:spacing w:before="120" w:after="120"/>
        <w:rPr>
          <w:rFonts w:asciiTheme="majorHAnsi" w:hAnsiTheme="majorHAnsi" w:cstheme="majorHAnsi"/>
        </w:rPr>
      </w:pPr>
      <w:r w:rsidRPr="00F70DF9">
        <w:rPr>
          <w:rFonts w:asciiTheme="majorHAnsi" w:hAnsiTheme="majorHAnsi" w:cstheme="majorHAnsi"/>
        </w:rPr>
        <w:t>3)</w:t>
      </w:r>
      <w:r w:rsidRPr="00F70DF9">
        <w:rPr>
          <w:rFonts w:asciiTheme="majorHAnsi" w:hAnsiTheme="majorHAnsi" w:cstheme="majorHAnsi"/>
        </w:rPr>
        <w:tab/>
        <w:t>Apply a signal with the specified reference measurement channel on the θ-polarization,</w:t>
      </w:r>
      <w:r w:rsidR="00F856B1">
        <w:rPr>
          <w:rFonts w:asciiTheme="majorHAnsi" w:hAnsiTheme="majorHAnsi" w:cstheme="majorHAnsi"/>
        </w:rPr>
        <w:t xml:space="preserve"> setting the power level to the same level of </w:t>
      </w:r>
      <w:r w:rsidR="008F5C52">
        <w:rPr>
          <w:rFonts w:asciiTheme="majorHAnsi" w:eastAsiaTheme="minorEastAsia" w:hAnsiTheme="majorHAnsi" w:cstheme="majorHAnsi" w:hint="eastAsia"/>
        </w:rPr>
        <w:t xml:space="preserve">(relaxed) </w:t>
      </w:r>
      <w:r w:rsidR="00F856B1">
        <w:rPr>
          <w:rFonts w:asciiTheme="majorHAnsi" w:hAnsiTheme="majorHAnsi" w:cstheme="majorHAnsi"/>
        </w:rPr>
        <w:t xml:space="preserve">test </w:t>
      </w:r>
      <w:r w:rsidRPr="00F70DF9">
        <w:rPr>
          <w:rFonts w:asciiTheme="majorHAnsi" w:hAnsiTheme="majorHAnsi" w:cstheme="majorHAnsi"/>
        </w:rPr>
        <w:t xml:space="preserve">requirement. </w:t>
      </w:r>
    </w:p>
    <w:p w:rsidR="00DD3151" w:rsidRPr="00F70DF9" w:rsidRDefault="00DD3151" w:rsidP="00DD3151">
      <w:pPr>
        <w:pStyle w:val="B1"/>
        <w:spacing w:before="120" w:after="120"/>
        <w:rPr>
          <w:rFonts w:asciiTheme="majorHAnsi" w:hAnsiTheme="majorHAnsi" w:cstheme="majorHAnsi"/>
        </w:rPr>
      </w:pPr>
      <w:r w:rsidRPr="00F70DF9">
        <w:rPr>
          <w:rFonts w:asciiTheme="majorHAnsi" w:hAnsiTheme="majorHAnsi" w:cstheme="majorHAnsi"/>
        </w:rPr>
        <w:t>5)</w:t>
      </w:r>
      <w:r w:rsidRPr="00F70DF9">
        <w:rPr>
          <w:rFonts w:asciiTheme="majorHAnsi" w:hAnsiTheme="majorHAnsi" w:cstheme="majorHAnsi"/>
        </w:rPr>
        <w:tab/>
        <w:t>Measure the throughput of the downlink signal on the θ-polarization.</w:t>
      </w:r>
    </w:p>
    <w:p w:rsidR="00DD3151" w:rsidRPr="00F70DF9" w:rsidRDefault="00DD3151" w:rsidP="00DD3151">
      <w:pPr>
        <w:pStyle w:val="B1"/>
        <w:spacing w:before="120" w:after="120"/>
        <w:rPr>
          <w:rFonts w:asciiTheme="majorHAnsi" w:hAnsiTheme="majorHAnsi" w:cstheme="majorHAnsi"/>
        </w:rPr>
      </w:pPr>
      <w:r w:rsidRPr="00F70DF9">
        <w:rPr>
          <w:rFonts w:asciiTheme="majorHAnsi" w:hAnsiTheme="majorHAnsi" w:cstheme="majorHAnsi"/>
        </w:rPr>
        <w:t>6)</w:t>
      </w:r>
      <w:r w:rsidRPr="00F70DF9">
        <w:rPr>
          <w:rFonts w:asciiTheme="majorHAnsi" w:hAnsiTheme="majorHAnsi" w:cstheme="majorHAnsi"/>
        </w:rPr>
        <w:tab/>
        <w:t>Switch the downlink to the φ-polarization of the measurement antenna.</w:t>
      </w:r>
    </w:p>
    <w:p w:rsidR="00DD3151" w:rsidRPr="00F70DF9" w:rsidRDefault="00DD3151" w:rsidP="00DD3151">
      <w:pPr>
        <w:pStyle w:val="B1"/>
        <w:spacing w:before="120" w:after="120"/>
        <w:jc w:val="both"/>
        <w:rPr>
          <w:rFonts w:asciiTheme="majorHAnsi" w:hAnsiTheme="majorHAnsi" w:cstheme="majorHAnsi"/>
        </w:rPr>
      </w:pPr>
      <w:r w:rsidRPr="00F70DF9">
        <w:rPr>
          <w:rFonts w:asciiTheme="majorHAnsi" w:hAnsiTheme="majorHAnsi" w:cstheme="majorHAnsi"/>
        </w:rPr>
        <w:t>7)</w:t>
      </w:r>
      <w:r w:rsidRPr="00F70DF9">
        <w:rPr>
          <w:rFonts w:asciiTheme="majorHAnsi" w:hAnsiTheme="majorHAnsi" w:cstheme="majorHAnsi"/>
        </w:rPr>
        <w:tab/>
        <w:t>Repeat steps 3 to 5 on the φ-polarization.</w:t>
      </w:r>
    </w:p>
    <w:p w:rsidR="00DD3151" w:rsidRDefault="00DD3151" w:rsidP="00DD3151">
      <w:pPr>
        <w:spacing w:before="120" w:after="120"/>
        <w:ind w:left="568" w:hanging="284"/>
        <w:jc w:val="both"/>
        <w:rPr>
          <w:rFonts w:asciiTheme="majorHAnsi" w:eastAsiaTheme="minorEastAsia" w:hAnsiTheme="majorHAnsi" w:cstheme="majorHAnsi"/>
        </w:rPr>
      </w:pPr>
      <w:r w:rsidRPr="00F70DF9">
        <w:rPr>
          <w:rFonts w:asciiTheme="majorHAnsi" w:hAnsiTheme="majorHAnsi" w:cstheme="majorHAnsi"/>
          <w:lang w:eastAsia="x-none"/>
        </w:rPr>
        <w:t>8)</w:t>
      </w:r>
      <w:r w:rsidRPr="00F70DF9">
        <w:rPr>
          <w:rFonts w:asciiTheme="majorHAnsi" w:hAnsiTheme="majorHAnsi" w:cstheme="majorHAnsi"/>
          <w:lang w:eastAsia="x-none"/>
        </w:rPr>
        <w:tab/>
        <w:t>Compare the results for both the θ-polarization and φ-polarization against the requirement. If both results meet the requirements, pass the UE.</w:t>
      </w:r>
    </w:p>
    <w:p w:rsidR="00175344" w:rsidRPr="00175344" w:rsidRDefault="00175344" w:rsidP="00DD3151">
      <w:pPr>
        <w:spacing w:before="120" w:after="120"/>
        <w:ind w:left="568" w:hanging="284"/>
        <w:jc w:val="both"/>
        <w:rPr>
          <w:rFonts w:asciiTheme="majorHAnsi" w:eastAsiaTheme="minorEastAsia" w:hAnsiTheme="majorHAnsi" w:cstheme="majorHAnsi"/>
        </w:rPr>
      </w:pPr>
    </w:p>
    <w:p w:rsidR="003D4CA7" w:rsidRDefault="003D4CA7" w:rsidP="00F856B1">
      <w:pPr>
        <w:spacing w:before="120" w:after="120"/>
        <w:rPr>
          <w:rFonts w:eastAsia="ＭＳ 明朝"/>
          <w:lang w:val="en-GB"/>
        </w:rPr>
      </w:pPr>
      <w:r w:rsidRPr="008112FB">
        <w:rPr>
          <w:rFonts w:eastAsia="ＭＳ 明朝" w:hint="eastAsia"/>
          <w:lang w:val="en-GB"/>
        </w:rPr>
        <w:t>Here are 2 options to decide the test procedure</w:t>
      </w:r>
      <w:r w:rsidR="00857F5C">
        <w:rPr>
          <w:rFonts w:eastAsia="ＭＳ 明朝" w:hint="eastAsia"/>
          <w:lang w:val="en-GB"/>
        </w:rPr>
        <w:t xml:space="preserve">. One is to </w:t>
      </w:r>
      <w:r w:rsidR="00857F5C" w:rsidRPr="008112FB">
        <w:rPr>
          <w:rFonts w:eastAsia="ＭＳ 明朝" w:hint="eastAsia"/>
          <w:lang w:val="en-GB"/>
        </w:rPr>
        <w:t>decide in RAN5</w:t>
      </w:r>
      <w:r w:rsidR="00857F5C">
        <w:rPr>
          <w:rFonts w:eastAsia="ＭＳ 明朝" w:hint="eastAsia"/>
          <w:lang w:val="en-GB"/>
        </w:rPr>
        <w:t>, another</w:t>
      </w:r>
      <w:r w:rsidRPr="008112FB">
        <w:rPr>
          <w:rFonts w:eastAsia="ＭＳ 明朝" w:hint="eastAsia"/>
          <w:lang w:val="en-GB"/>
        </w:rPr>
        <w:t xml:space="preserve"> is </w:t>
      </w:r>
      <w:r w:rsidR="008112FB">
        <w:rPr>
          <w:rFonts w:eastAsia="ＭＳ 明朝" w:hint="eastAsia"/>
          <w:lang w:val="en-GB"/>
        </w:rPr>
        <w:t xml:space="preserve">to </w:t>
      </w:r>
      <w:r w:rsidRPr="008112FB">
        <w:rPr>
          <w:rFonts w:eastAsia="ＭＳ 明朝" w:hint="eastAsia"/>
          <w:lang w:val="en-GB"/>
        </w:rPr>
        <w:t>ask RAN4</w:t>
      </w:r>
      <w:r w:rsidR="00857F5C">
        <w:rPr>
          <w:rFonts w:eastAsia="ＭＳ 明朝" w:hint="eastAsia"/>
          <w:lang w:val="en-GB"/>
        </w:rPr>
        <w:t>.</w:t>
      </w:r>
      <w:r w:rsidRPr="008112FB">
        <w:rPr>
          <w:rFonts w:eastAsia="ＭＳ 明朝" w:hint="eastAsia"/>
          <w:lang w:val="en-GB"/>
        </w:rPr>
        <w:t xml:space="preserve"> </w:t>
      </w:r>
    </w:p>
    <w:p w:rsidR="002D4013" w:rsidRPr="002D4013" w:rsidRDefault="002D4013" w:rsidP="00F856B1">
      <w:pPr>
        <w:spacing w:before="120" w:after="120"/>
        <w:rPr>
          <w:rFonts w:eastAsia="ＭＳ 明朝"/>
          <w:lang w:val="en-GB"/>
        </w:rPr>
      </w:pPr>
      <w:r w:rsidRPr="00EB200A">
        <w:rPr>
          <w:rFonts w:eastAsia="ＭＳ 明朝" w:hint="eastAsia"/>
          <w:b/>
          <w:lang w:val="en-GB"/>
        </w:rPr>
        <w:t xml:space="preserve">Option </w:t>
      </w:r>
      <w:proofErr w:type="gramStart"/>
      <w:r>
        <w:rPr>
          <w:rFonts w:eastAsia="ＭＳ 明朝" w:hint="eastAsia"/>
          <w:b/>
          <w:lang w:val="en-GB"/>
        </w:rPr>
        <w:t>1</w:t>
      </w:r>
      <w:r w:rsidRPr="00EB200A">
        <w:rPr>
          <w:rFonts w:eastAsia="ＭＳ 明朝" w:hint="eastAsia"/>
          <w:b/>
          <w:lang w:val="en-GB"/>
        </w:rPr>
        <w:t xml:space="preserve"> </w:t>
      </w:r>
      <w:r>
        <w:rPr>
          <w:rFonts w:eastAsia="ＭＳ 明朝" w:hint="eastAsia"/>
          <w:lang w:val="en-GB"/>
        </w:rPr>
        <w:t>:</w:t>
      </w:r>
      <w:proofErr w:type="gramEnd"/>
      <w:r>
        <w:rPr>
          <w:rFonts w:eastAsia="ＭＳ 明朝" w:hint="eastAsia"/>
          <w:lang w:val="en-GB"/>
        </w:rPr>
        <w:t xml:space="preserve"> Send LS to RAN the and ask guidance for the test procedure </w:t>
      </w:r>
    </w:p>
    <w:p w:rsidR="00575988" w:rsidRDefault="00907DD3" w:rsidP="00F856B1">
      <w:pPr>
        <w:spacing w:before="120" w:after="120"/>
        <w:rPr>
          <w:rFonts w:eastAsia="ＭＳ 明朝"/>
          <w:lang w:val="en-GB"/>
        </w:rPr>
      </w:pPr>
      <w:r w:rsidRPr="00EB200A">
        <w:rPr>
          <w:rFonts w:eastAsia="ＭＳ 明朝" w:hint="eastAsia"/>
          <w:b/>
          <w:lang w:val="en-GB"/>
        </w:rPr>
        <w:t xml:space="preserve">Option </w:t>
      </w:r>
      <w:proofErr w:type="gramStart"/>
      <w:r w:rsidR="002D4013">
        <w:rPr>
          <w:rFonts w:eastAsia="ＭＳ 明朝" w:hint="eastAsia"/>
          <w:b/>
          <w:lang w:val="en-GB"/>
        </w:rPr>
        <w:t>2</w:t>
      </w:r>
      <w:r w:rsidR="000435C6">
        <w:rPr>
          <w:rFonts w:eastAsia="ＭＳ 明朝" w:hint="eastAsia"/>
          <w:lang w:val="en-GB"/>
        </w:rPr>
        <w:t xml:space="preserve"> :</w:t>
      </w:r>
      <w:proofErr w:type="gramEnd"/>
      <w:r w:rsidR="000435C6">
        <w:rPr>
          <w:rFonts w:eastAsia="ＭＳ 明朝" w:hint="eastAsia"/>
          <w:lang w:val="en-GB"/>
        </w:rPr>
        <w:t xml:space="preserve"> </w:t>
      </w:r>
      <w:r w:rsidR="00310E61">
        <w:rPr>
          <w:rFonts w:eastAsia="ＭＳ 明朝" w:hint="eastAsia"/>
          <w:lang w:val="en-GB"/>
        </w:rPr>
        <w:t>RAN5 t</w:t>
      </w:r>
      <w:r>
        <w:rPr>
          <w:rFonts w:eastAsia="ＭＳ 明朝" w:hint="eastAsia"/>
          <w:lang w:val="en-GB"/>
        </w:rPr>
        <w:t xml:space="preserve">o </w:t>
      </w:r>
      <w:r w:rsidR="00310E61">
        <w:rPr>
          <w:rFonts w:eastAsia="ＭＳ 明朝" w:hint="eastAsia"/>
          <w:lang w:val="en-GB"/>
        </w:rPr>
        <w:t>agree on</w:t>
      </w:r>
      <w:r>
        <w:rPr>
          <w:rFonts w:eastAsia="ＭＳ 明朝" w:hint="eastAsia"/>
          <w:lang w:val="en-GB"/>
        </w:rPr>
        <w:t xml:space="preserve"> the procedure </w:t>
      </w:r>
      <w:r w:rsidR="00310E61">
        <w:rPr>
          <w:rFonts w:eastAsia="ＭＳ 明朝" w:hint="eastAsia"/>
          <w:lang w:val="en-GB"/>
        </w:rPr>
        <w:t>above</w:t>
      </w:r>
    </w:p>
    <w:p w:rsidR="008F5C52" w:rsidRDefault="008F5C52" w:rsidP="00F856B1">
      <w:pPr>
        <w:spacing w:before="120" w:after="120"/>
        <w:rPr>
          <w:rFonts w:eastAsia="ＭＳ 明朝"/>
          <w:lang w:val="en-GB"/>
        </w:rPr>
      </w:pPr>
      <w:r>
        <w:rPr>
          <w:rFonts w:eastAsia="ＭＳ 明朝" w:hint="eastAsia"/>
          <w:lang w:val="en-GB"/>
        </w:rPr>
        <w:t>As the amount of relaxation is RAN5</w:t>
      </w:r>
      <w:r>
        <w:rPr>
          <w:rFonts w:eastAsia="ＭＳ 明朝"/>
          <w:lang w:val="en-GB"/>
        </w:rPr>
        <w:t>’</w:t>
      </w:r>
      <w:r w:rsidR="00857F5C">
        <w:rPr>
          <w:rFonts w:eastAsia="ＭＳ 明朝" w:hint="eastAsia"/>
          <w:lang w:val="en-GB"/>
        </w:rPr>
        <w:t xml:space="preserve">s decision, and we </w:t>
      </w:r>
      <w:r w:rsidR="001229C1">
        <w:rPr>
          <w:rFonts w:eastAsia="ＭＳ 明朝" w:hint="eastAsia"/>
          <w:lang w:val="en-GB"/>
        </w:rPr>
        <w:t xml:space="preserve">can think the optimization for the test procedure can be done in RAN5, </w:t>
      </w:r>
      <w:r w:rsidR="00857F5C">
        <w:rPr>
          <w:rFonts w:eastAsia="ＭＳ 明朝" w:hint="eastAsia"/>
          <w:lang w:val="en-GB"/>
        </w:rPr>
        <w:t>Option 2 is proposed.</w:t>
      </w:r>
    </w:p>
    <w:p w:rsidR="002D4013" w:rsidRPr="00310E61" w:rsidRDefault="002D4013" w:rsidP="00F856B1">
      <w:pPr>
        <w:spacing w:before="120" w:after="120"/>
        <w:rPr>
          <w:rFonts w:eastAsia="ＭＳ 明朝"/>
          <w:lang w:val="en-GB"/>
        </w:rPr>
      </w:pPr>
      <w:r w:rsidRPr="002D4013">
        <w:rPr>
          <w:rFonts w:eastAsia="ＭＳ 明朝" w:hint="eastAsia"/>
          <w:b/>
          <w:lang w:val="en-GB"/>
        </w:rPr>
        <w:t xml:space="preserve">Proposal </w:t>
      </w:r>
      <w:proofErr w:type="gramStart"/>
      <w:r w:rsidRPr="002D4013">
        <w:rPr>
          <w:rFonts w:eastAsia="ＭＳ 明朝" w:hint="eastAsia"/>
          <w:b/>
          <w:lang w:val="en-GB"/>
        </w:rPr>
        <w:t>1</w:t>
      </w:r>
      <w:r>
        <w:rPr>
          <w:rFonts w:eastAsia="ＭＳ 明朝" w:hint="eastAsia"/>
          <w:lang w:val="en-GB"/>
        </w:rPr>
        <w:t xml:space="preserve"> :</w:t>
      </w:r>
      <w:proofErr w:type="gramEnd"/>
      <w:r>
        <w:rPr>
          <w:rFonts w:eastAsia="ＭＳ 明朝" w:hint="eastAsia"/>
          <w:lang w:val="en-GB"/>
        </w:rPr>
        <w:t xml:space="preserve"> </w:t>
      </w:r>
      <w:r w:rsidR="00857F5C">
        <w:rPr>
          <w:rFonts w:eastAsia="ＭＳ 明朝" w:hint="eastAsia"/>
          <w:lang w:val="en-GB"/>
        </w:rPr>
        <w:t xml:space="preserve">RAN5 to agree on the procedure </w:t>
      </w:r>
      <w:r w:rsidR="004A6F76">
        <w:rPr>
          <w:rFonts w:eastAsia="ＭＳ 明朝"/>
          <w:lang w:val="en-GB"/>
        </w:rPr>
        <w:t>described</w:t>
      </w:r>
      <w:r w:rsidR="004A6F76">
        <w:rPr>
          <w:rFonts w:eastAsia="ＭＳ 明朝" w:hint="eastAsia"/>
          <w:lang w:val="en-GB"/>
        </w:rPr>
        <w:t xml:space="preserve"> in this document for FR2 maximum input level tests</w:t>
      </w:r>
    </w:p>
    <w:p w:rsidR="00216066" w:rsidRPr="002E0E8D" w:rsidRDefault="00FF5AEA" w:rsidP="00216066">
      <w:pPr>
        <w:spacing w:before="120" w:after="120"/>
      </w:pPr>
      <w:r>
        <w:pict>
          <v:rect id="_x0000_i1025"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rsidR="00175344" w:rsidRDefault="00175344" w:rsidP="00175344">
      <w:pPr>
        <w:spacing w:before="120" w:after="120"/>
        <w:rPr>
          <w:rFonts w:eastAsia="ＭＳ 明朝"/>
          <w:b/>
          <w:lang w:val="en-GB"/>
        </w:rPr>
      </w:pPr>
      <w:r>
        <w:rPr>
          <w:rFonts w:eastAsia="ＭＳ 明朝" w:hint="eastAsia"/>
          <w:b/>
          <w:lang w:val="en-GB"/>
        </w:rPr>
        <w:lastRenderedPageBreak/>
        <w:t>Observation</w:t>
      </w:r>
      <w:r w:rsidRPr="00E3586D">
        <w:rPr>
          <w:rFonts w:eastAsia="ＭＳ 明朝" w:hint="eastAsia"/>
          <w:b/>
          <w:lang w:val="en-GB"/>
        </w:rPr>
        <w:t xml:space="preserve"> </w:t>
      </w:r>
      <w:proofErr w:type="gramStart"/>
      <w:r w:rsidRPr="00E3586D">
        <w:rPr>
          <w:rFonts w:eastAsia="ＭＳ 明朝" w:hint="eastAsia"/>
          <w:b/>
          <w:lang w:val="en-GB"/>
        </w:rPr>
        <w:t>1 :</w:t>
      </w:r>
      <w:proofErr w:type="gramEnd"/>
      <w:r w:rsidRPr="00E3586D">
        <w:rPr>
          <w:rFonts w:eastAsia="ＭＳ 明朝" w:hint="eastAsia"/>
          <w:b/>
          <w:lang w:val="en-GB"/>
        </w:rPr>
        <w:t xml:space="preserve"> </w:t>
      </w:r>
      <w:r>
        <w:rPr>
          <w:rFonts w:eastAsia="ＭＳ 明朝" w:hint="eastAsia"/>
          <w:b/>
          <w:lang w:val="en-GB"/>
        </w:rPr>
        <w:t>I</w:t>
      </w:r>
      <w:r w:rsidRPr="00C20D84">
        <w:rPr>
          <w:rFonts w:eastAsia="ＭＳ 明朝"/>
          <w:b/>
          <w:lang w:val="en-GB"/>
        </w:rPr>
        <w:t>t is not likely that the DL power level will become 95% with the relaxed test requirement(26 dB for 24.25 to 29.5 GHz, 34 dB for 37 to 40 GHz).</w:t>
      </w:r>
    </w:p>
    <w:p w:rsidR="00175344" w:rsidRDefault="00175344" w:rsidP="00175344">
      <w:pPr>
        <w:spacing w:before="120" w:after="120"/>
        <w:rPr>
          <w:rFonts w:eastAsia="ＭＳ 明朝"/>
          <w:b/>
          <w:lang w:val="en-GB"/>
        </w:rPr>
      </w:pPr>
      <w:r>
        <w:rPr>
          <w:rFonts w:eastAsia="ＭＳ 明朝" w:hint="eastAsia"/>
          <w:b/>
          <w:lang w:val="en-GB"/>
        </w:rPr>
        <w:t xml:space="preserve">Observation </w:t>
      </w:r>
      <w:proofErr w:type="gramStart"/>
      <w:r>
        <w:rPr>
          <w:rFonts w:eastAsia="ＭＳ 明朝" w:hint="eastAsia"/>
          <w:b/>
          <w:lang w:val="en-GB"/>
        </w:rPr>
        <w:t>2</w:t>
      </w:r>
      <w:r w:rsidRPr="00327A68">
        <w:rPr>
          <w:rFonts w:eastAsia="ＭＳ 明朝" w:hint="eastAsia"/>
          <w:b/>
          <w:lang w:val="en-GB"/>
        </w:rPr>
        <w:t xml:space="preserve"> :</w:t>
      </w:r>
      <w:proofErr w:type="gramEnd"/>
      <w:r w:rsidRPr="00327A68">
        <w:rPr>
          <w:rFonts w:eastAsia="ＭＳ 明朝" w:hint="eastAsia"/>
          <w:b/>
          <w:lang w:val="en-GB"/>
        </w:rPr>
        <w:t xml:space="preserve"> </w:t>
      </w:r>
      <w:r>
        <w:rPr>
          <w:rFonts w:eastAsia="ＭＳ 明朝" w:hint="eastAsia"/>
          <w:b/>
          <w:lang w:val="en-GB"/>
        </w:rPr>
        <w:t xml:space="preserve">Applying 3dB reduction for each polarization does not make sense when the test </w:t>
      </w:r>
      <w:r>
        <w:rPr>
          <w:rFonts w:eastAsia="ＭＳ 明朝"/>
          <w:b/>
          <w:lang w:val="en-GB"/>
        </w:rPr>
        <w:t>requirement</w:t>
      </w:r>
      <w:r>
        <w:rPr>
          <w:rFonts w:eastAsia="ＭＳ 明朝" w:hint="eastAsia"/>
          <w:b/>
          <w:lang w:val="en-GB"/>
        </w:rPr>
        <w:t xml:space="preserve"> is relaxed by much bigger than 3dB</w:t>
      </w:r>
    </w:p>
    <w:p w:rsidR="00175344" w:rsidRPr="00310E61" w:rsidRDefault="00175344" w:rsidP="00175344">
      <w:pPr>
        <w:spacing w:before="120" w:after="120"/>
        <w:rPr>
          <w:rFonts w:eastAsia="ＭＳ 明朝"/>
          <w:lang w:val="en-GB"/>
        </w:rPr>
      </w:pPr>
      <w:r w:rsidRPr="002D4013">
        <w:rPr>
          <w:rFonts w:eastAsia="ＭＳ 明朝" w:hint="eastAsia"/>
          <w:b/>
          <w:lang w:val="en-GB"/>
        </w:rPr>
        <w:t xml:space="preserve">Proposal </w:t>
      </w:r>
      <w:proofErr w:type="gramStart"/>
      <w:r w:rsidRPr="002D4013">
        <w:rPr>
          <w:rFonts w:eastAsia="ＭＳ 明朝" w:hint="eastAsia"/>
          <w:b/>
          <w:lang w:val="en-GB"/>
        </w:rPr>
        <w:t>1</w:t>
      </w:r>
      <w:r>
        <w:rPr>
          <w:rFonts w:eastAsia="ＭＳ 明朝" w:hint="eastAsia"/>
          <w:lang w:val="en-GB"/>
        </w:rPr>
        <w:t xml:space="preserve"> :</w:t>
      </w:r>
      <w:proofErr w:type="gramEnd"/>
      <w:r>
        <w:rPr>
          <w:rFonts w:eastAsia="ＭＳ 明朝" w:hint="eastAsia"/>
          <w:lang w:val="en-GB"/>
        </w:rPr>
        <w:t xml:space="preserve"> </w:t>
      </w:r>
      <w:r w:rsidRPr="00640727">
        <w:rPr>
          <w:rFonts w:eastAsia="ＭＳ 明朝" w:hint="eastAsia"/>
          <w:b/>
          <w:lang w:val="en-GB"/>
        </w:rPr>
        <w:t xml:space="preserve">RAN5 to agree on the procedure </w:t>
      </w:r>
      <w:r w:rsidRPr="00640727">
        <w:rPr>
          <w:rFonts w:eastAsia="ＭＳ 明朝"/>
          <w:b/>
          <w:lang w:val="en-GB"/>
        </w:rPr>
        <w:t>described</w:t>
      </w:r>
      <w:r w:rsidRPr="00640727">
        <w:rPr>
          <w:rFonts w:eastAsia="ＭＳ 明朝" w:hint="eastAsia"/>
          <w:b/>
          <w:lang w:val="en-GB"/>
        </w:rPr>
        <w:t xml:space="preserve"> in this document for FR2 maximum input level tests</w:t>
      </w:r>
    </w:p>
    <w:p w:rsidR="00216066" w:rsidRPr="002E0E8D" w:rsidRDefault="00FF5AEA" w:rsidP="00615AED">
      <w:pPr>
        <w:spacing w:before="120" w:after="120"/>
        <w:ind w:left="100" w:hangingChars="50" w:hanging="100"/>
      </w:pPr>
      <w:r>
        <w:pict>
          <v:rect id="_x0000_i1026" style="width:482.05pt;height:1pt" o:hralign="center" o:hrstd="t" o:hrnoshade="t" o:hr="t" fillcolor="#0d0d0d" stroked="f">
            <v:textbox inset="5.85pt,.7pt,5.85pt,.7pt"/>
          </v:rect>
        </w:pict>
      </w:r>
    </w:p>
    <w:p w:rsidR="00216066" w:rsidRPr="002E0E8D"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rsidR="008C10E1" w:rsidRDefault="008C10E1" w:rsidP="008C10E1">
      <w:pPr>
        <w:spacing w:before="120" w:after="120"/>
        <w:rPr>
          <w:rFonts w:eastAsia="ＭＳ 明朝"/>
        </w:rPr>
      </w:pPr>
      <w:r w:rsidRPr="00237A73">
        <w:rPr>
          <w:rFonts w:eastAsia="ＭＳ 明朝"/>
        </w:rPr>
        <w:t>[</w:t>
      </w:r>
      <w:r>
        <w:rPr>
          <w:rFonts w:eastAsia="ＭＳ 明朝" w:hint="eastAsia"/>
        </w:rPr>
        <w:t>1</w:t>
      </w:r>
      <w:r w:rsidRPr="00237A73">
        <w:rPr>
          <w:rFonts w:eastAsia="ＭＳ 明朝"/>
        </w:rPr>
        <w:t xml:space="preserve">] R4-1800325, “Open testability issues for </w:t>
      </w:r>
      <w:proofErr w:type="spellStart"/>
      <w:r w:rsidRPr="00237A73">
        <w:rPr>
          <w:rFonts w:eastAsia="ＭＳ 明朝"/>
        </w:rPr>
        <w:t>mmWave</w:t>
      </w:r>
      <w:proofErr w:type="spellEnd"/>
      <w:r w:rsidRPr="00237A73">
        <w:rPr>
          <w:rFonts w:eastAsia="ＭＳ 明朝"/>
        </w:rPr>
        <w:t xml:space="preserve"> UE RF test cases”, Anritsu, RAN4 #AH-1801, San Diego</w:t>
      </w:r>
    </w:p>
    <w:p w:rsidR="008C10E1" w:rsidRDefault="008C10E1" w:rsidP="008C10E1">
      <w:pPr>
        <w:spacing w:before="120" w:after="120"/>
        <w:rPr>
          <w:rFonts w:eastAsiaTheme="minorEastAsia"/>
        </w:rPr>
      </w:pPr>
      <w:r w:rsidRPr="00237A73">
        <w:rPr>
          <w:rFonts w:eastAsiaTheme="minorEastAsia"/>
        </w:rPr>
        <w:t>[</w:t>
      </w:r>
      <w:r>
        <w:rPr>
          <w:rFonts w:eastAsiaTheme="minorEastAsia" w:hint="eastAsia"/>
        </w:rPr>
        <w:t>2</w:t>
      </w:r>
      <w:r w:rsidRPr="00237A73">
        <w:rPr>
          <w:rFonts w:eastAsiaTheme="minorEastAsia"/>
        </w:rPr>
        <w:t>] R5-184425, “Testability issue of maximum input level and ACS (case 2) in FR2”, Anritsu, RAN5 #80</w:t>
      </w:r>
    </w:p>
    <w:p w:rsidR="00706BEB" w:rsidRDefault="008C10E1" w:rsidP="00706BEB">
      <w:pPr>
        <w:spacing w:before="120" w:after="120"/>
        <w:rPr>
          <w:rFonts w:eastAsiaTheme="minorEastAsia"/>
        </w:rPr>
      </w:pPr>
      <w:r>
        <w:rPr>
          <w:rFonts w:eastAsiaTheme="minorEastAsia" w:hint="eastAsia"/>
        </w:rPr>
        <w:t>[3</w:t>
      </w:r>
      <w:r w:rsidR="00A66AAD">
        <w:rPr>
          <w:rFonts w:eastAsiaTheme="minorEastAsia" w:hint="eastAsia"/>
        </w:rPr>
        <w:t>]</w:t>
      </w:r>
      <w:r w:rsidR="00706BEB">
        <w:rPr>
          <w:rFonts w:eastAsiaTheme="minorEastAsia" w:hint="eastAsia"/>
        </w:rPr>
        <w:t xml:space="preserve"> </w:t>
      </w:r>
      <w:r w:rsidR="00237A73" w:rsidRPr="00237A73">
        <w:rPr>
          <w:rFonts w:eastAsiaTheme="minorEastAsia"/>
        </w:rPr>
        <w:t xml:space="preserve">R5-185805, </w:t>
      </w:r>
      <w:r w:rsidR="00237A73">
        <w:rPr>
          <w:rFonts w:eastAsiaTheme="minorEastAsia"/>
        </w:rPr>
        <w:t>“</w:t>
      </w:r>
      <w:r w:rsidR="00237A73" w:rsidRPr="00237A73">
        <w:rPr>
          <w:rFonts w:eastAsiaTheme="minorEastAsia"/>
        </w:rPr>
        <w:t>Testability issue of maximum input level and ACS (case 2) in FR2 (2)</w:t>
      </w:r>
      <w:r w:rsidR="00237A73">
        <w:rPr>
          <w:rFonts w:eastAsiaTheme="minorEastAsia"/>
        </w:rPr>
        <w:t>”</w:t>
      </w:r>
      <w:r w:rsidR="00237A73">
        <w:rPr>
          <w:rFonts w:eastAsiaTheme="minorEastAsia" w:hint="eastAsia"/>
        </w:rPr>
        <w:t xml:space="preserve">, </w:t>
      </w:r>
      <w:r w:rsidR="00237A73" w:rsidRPr="00237A73">
        <w:rPr>
          <w:rFonts w:eastAsiaTheme="minorEastAsia"/>
        </w:rPr>
        <w:t>Anritsu</w:t>
      </w:r>
      <w:r w:rsidR="00237A73">
        <w:rPr>
          <w:rFonts w:eastAsiaTheme="minorEastAsia" w:hint="eastAsia"/>
        </w:rPr>
        <w:t>, RAN5 NR#3AdHoc</w:t>
      </w:r>
    </w:p>
    <w:sectPr w:rsidR="00706BEB">
      <w:headerReference w:type="even" r:id="rId9"/>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AEA" w:rsidRDefault="00FF5AEA" w:rsidP="00A26882">
      <w:pPr>
        <w:spacing w:before="120" w:after="120"/>
      </w:pPr>
      <w:r>
        <w:separator/>
      </w:r>
    </w:p>
    <w:p w:rsidR="00FF5AEA" w:rsidRDefault="00FF5AEA" w:rsidP="00120A82">
      <w:pPr>
        <w:spacing w:before="120" w:after="120"/>
      </w:pPr>
    </w:p>
  </w:endnote>
  <w:endnote w:type="continuationSeparator" w:id="0">
    <w:p w:rsidR="00FF5AEA" w:rsidRDefault="00FF5AEA" w:rsidP="00A26882">
      <w:pPr>
        <w:spacing w:before="120" w:after="120"/>
      </w:pPr>
      <w:r>
        <w:continuationSeparator/>
      </w:r>
    </w:p>
    <w:p w:rsidR="00FF5AEA" w:rsidRDefault="00FF5AEA"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pPr>
      <w:pStyle w:val="Header"/>
      <w:tabs>
        <w:tab w:val="right" w:pos="9639"/>
      </w:tabs>
      <w:jc w:val="center"/>
    </w:pPr>
    <w:r>
      <w:t xml:space="preserve">Page </w:t>
    </w:r>
    <w:r>
      <w:fldChar w:fldCharType="begin"/>
    </w:r>
    <w:r>
      <w:instrText xml:space="preserve"> PAGE  \* MERGEFORMAT </w:instrText>
    </w:r>
    <w:r>
      <w:fldChar w:fldCharType="separate"/>
    </w:r>
    <w:r w:rsidR="00EA6370">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AEA" w:rsidRDefault="00FF5AEA" w:rsidP="00A26882">
      <w:pPr>
        <w:spacing w:before="120" w:after="120"/>
      </w:pPr>
      <w:r>
        <w:separator/>
      </w:r>
    </w:p>
    <w:p w:rsidR="00FF5AEA" w:rsidRDefault="00FF5AEA" w:rsidP="00120A82">
      <w:pPr>
        <w:spacing w:before="120" w:after="120"/>
      </w:pPr>
    </w:p>
  </w:footnote>
  <w:footnote w:type="continuationSeparator" w:id="0">
    <w:p w:rsidR="00FF5AEA" w:rsidRDefault="00FF5AEA" w:rsidP="00A26882">
      <w:pPr>
        <w:spacing w:before="120" w:after="120"/>
      </w:pPr>
      <w:r>
        <w:continuationSeparator/>
      </w:r>
    </w:p>
    <w:p w:rsidR="00FF5AEA" w:rsidRDefault="00FF5AEA"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46E" w:rsidRDefault="00B7046E"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ED42BEE"/>
    <w:multiLevelType w:val="hybridMultilevel"/>
    <w:tmpl w:val="63EE226E"/>
    <w:lvl w:ilvl="0" w:tplc="BA1075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16">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9">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1">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3">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6">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2"/>
  </w:num>
  <w:num w:numId="2">
    <w:abstractNumId w:val="20"/>
  </w:num>
  <w:num w:numId="3">
    <w:abstractNumId w:val="3"/>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29"/>
  </w:num>
  <w:num w:numId="6">
    <w:abstractNumId w:val="14"/>
  </w:num>
  <w:num w:numId="7">
    <w:abstractNumId w:val="6"/>
  </w:num>
  <w:num w:numId="8">
    <w:abstractNumId w:val="17"/>
  </w:num>
  <w:num w:numId="9">
    <w:abstractNumId w:val="23"/>
  </w:num>
  <w:num w:numId="10">
    <w:abstractNumId w:val="27"/>
  </w:num>
  <w:num w:numId="11">
    <w:abstractNumId w:val="0"/>
  </w:num>
  <w:num w:numId="12">
    <w:abstractNumId w:val="8"/>
  </w:num>
  <w:num w:numId="13">
    <w:abstractNumId w:val="5"/>
  </w:num>
  <w:num w:numId="14">
    <w:abstractNumId w:val="15"/>
  </w:num>
  <w:num w:numId="15">
    <w:abstractNumId w:val="24"/>
  </w:num>
  <w:num w:numId="16">
    <w:abstractNumId w:val="18"/>
  </w:num>
  <w:num w:numId="17">
    <w:abstractNumId w:val="25"/>
  </w:num>
  <w:num w:numId="18">
    <w:abstractNumId w:val="26"/>
  </w:num>
  <w:num w:numId="19">
    <w:abstractNumId w:val="12"/>
  </w:num>
  <w:num w:numId="20">
    <w:abstractNumId w:val="11"/>
  </w:num>
  <w:num w:numId="21">
    <w:abstractNumId w:val="7"/>
  </w:num>
  <w:num w:numId="22">
    <w:abstractNumId w:val="10"/>
  </w:num>
  <w:num w:numId="23">
    <w:abstractNumId w:val="9"/>
  </w:num>
  <w:num w:numId="24">
    <w:abstractNumId w:val="28"/>
  </w:num>
  <w:num w:numId="25">
    <w:abstractNumId w:val="30"/>
  </w:num>
  <w:num w:numId="26">
    <w:abstractNumId w:val="2"/>
  </w:num>
  <w:num w:numId="27">
    <w:abstractNumId w:val="19"/>
  </w:num>
  <w:num w:numId="28">
    <w:abstractNumId w:val="16"/>
  </w:num>
  <w:num w:numId="29">
    <w:abstractNumId w:val="21"/>
  </w:num>
  <w:num w:numId="30">
    <w:abstractNumId w:val="4"/>
  </w:num>
  <w:num w:numId="3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579"/>
    <w:rsid w:val="000008FD"/>
    <w:rsid w:val="00000C36"/>
    <w:rsid w:val="00000DA0"/>
    <w:rsid w:val="0000154D"/>
    <w:rsid w:val="00001B62"/>
    <w:rsid w:val="00002495"/>
    <w:rsid w:val="00002AF3"/>
    <w:rsid w:val="00002FB9"/>
    <w:rsid w:val="000034A5"/>
    <w:rsid w:val="00003578"/>
    <w:rsid w:val="000035ED"/>
    <w:rsid w:val="00003C43"/>
    <w:rsid w:val="000043D3"/>
    <w:rsid w:val="0000498C"/>
    <w:rsid w:val="000049B4"/>
    <w:rsid w:val="00005002"/>
    <w:rsid w:val="00005A33"/>
    <w:rsid w:val="00006265"/>
    <w:rsid w:val="000067B6"/>
    <w:rsid w:val="00007441"/>
    <w:rsid w:val="00007758"/>
    <w:rsid w:val="000101C1"/>
    <w:rsid w:val="000102EE"/>
    <w:rsid w:val="00010597"/>
    <w:rsid w:val="00010642"/>
    <w:rsid w:val="00010B7F"/>
    <w:rsid w:val="00010C22"/>
    <w:rsid w:val="00010E72"/>
    <w:rsid w:val="00011591"/>
    <w:rsid w:val="00011E51"/>
    <w:rsid w:val="0001203A"/>
    <w:rsid w:val="00012289"/>
    <w:rsid w:val="00013D01"/>
    <w:rsid w:val="00014325"/>
    <w:rsid w:val="00014963"/>
    <w:rsid w:val="000155E7"/>
    <w:rsid w:val="00015640"/>
    <w:rsid w:val="00015BE8"/>
    <w:rsid w:val="00015F42"/>
    <w:rsid w:val="000166EB"/>
    <w:rsid w:val="00016D9E"/>
    <w:rsid w:val="00017BF8"/>
    <w:rsid w:val="00020C97"/>
    <w:rsid w:val="00022015"/>
    <w:rsid w:val="00023265"/>
    <w:rsid w:val="0002365D"/>
    <w:rsid w:val="00023B9E"/>
    <w:rsid w:val="00023D14"/>
    <w:rsid w:val="00024454"/>
    <w:rsid w:val="0002497E"/>
    <w:rsid w:val="00024D15"/>
    <w:rsid w:val="00025B63"/>
    <w:rsid w:val="0002605E"/>
    <w:rsid w:val="00027172"/>
    <w:rsid w:val="00027D06"/>
    <w:rsid w:val="0003027B"/>
    <w:rsid w:val="00030DEE"/>
    <w:rsid w:val="00031105"/>
    <w:rsid w:val="000311ED"/>
    <w:rsid w:val="00033312"/>
    <w:rsid w:val="00033725"/>
    <w:rsid w:val="00033A90"/>
    <w:rsid w:val="00033D20"/>
    <w:rsid w:val="0003414B"/>
    <w:rsid w:val="00034659"/>
    <w:rsid w:val="00034FC5"/>
    <w:rsid w:val="00035679"/>
    <w:rsid w:val="00035915"/>
    <w:rsid w:val="00035CAF"/>
    <w:rsid w:val="00036B2E"/>
    <w:rsid w:val="000378E5"/>
    <w:rsid w:val="0003796E"/>
    <w:rsid w:val="00037DB0"/>
    <w:rsid w:val="000410B7"/>
    <w:rsid w:val="000412EA"/>
    <w:rsid w:val="000418E0"/>
    <w:rsid w:val="00041D10"/>
    <w:rsid w:val="0004218D"/>
    <w:rsid w:val="000423C8"/>
    <w:rsid w:val="000429E8"/>
    <w:rsid w:val="00043406"/>
    <w:rsid w:val="000435C6"/>
    <w:rsid w:val="00044CEB"/>
    <w:rsid w:val="00044EE3"/>
    <w:rsid w:val="0004536E"/>
    <w:rsid w:val="0004539F"/>
    <w:rsid w:val="000453FF"/>
    <w:rsid w:val="00045B4F"/>
    <w:rsid w:val="00045F89"/>
    <w:rsid w:val="000462BE"/>
    <w:rsid w:val="00046709"/>
    <w:rsid w:val="0004700C"/>
    <w:rsid w:val="000471D5"/>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A74"/>
    <w:rsid w:val="000558DE"/>
    <w:rsid w:val="000566A5"/>
    <w:rsid w:val="000569F8"/>
    <w:rsid w:val="000575F9"/>
    <w:rsid w:val="000576BD"/>
    <w:rsid w:val="000605D6"/>
    <w:rsid w:val="00060F3A"/>
    <w:rsid w:val="00061125"/>
    <w:rsid w:val="00061973"/>
    <w:rsid w:val="00061AC7"/>
    <w:rsid w:val="00062255"/>
    <w:rsid w:val="0006265D"/>
    <w:rsid w:val="00062DFB"/>
    <w:rsid w:val="000641E7"/>
    <w:rsid w:val="000649D7"/>
    <w:rsid w:val="00064E81"/>
    <w:rsid w:val="00065A47"/>
    <w:rsid w:val="00065D55"/>
    <w:rsid w:val="000667FF"/>
    <w:rsid w:val="00066B8F"/>
    <w:rsid w:val="00067A20"/>
    <w:rsid w:val="00067C5D"/>
    <w:rsid w:val="00070120"/>
    <w:rsid w:val="0007022A"/>
    <w:rsid w:val="00070365"/>
    <w:rsid w:val="0007068F"/>
    <w:rsid w:val="0007090F"/>
    <w:rsid w:val="00070FAD"/>
    <w:rsid w:val="000713F3"/>
    <w:rsid w:val="0007194F"/>
    <w:rsid w:val="00071C1E"/>
    <w:rsid w:val="00071EEE"/>
    <w:rsid w:val="00071F76"/>
    <w:rsid w:val="00072988"/>
    <w:rsid w:val="00072A1E"/>
    <w:rsid w:val="00072ABA"/>
    <w:rsid w:val="00073094"/>
    <w:rsid w:val="00073B81"/>
    <w:rsid w:val="0007476D"/>
    <w:rsid w:val="0007503F"/>
    <w:rsid w:val="00075481"/>
    <w:rsid w:val="00075497"/>
    <w:rsid w:val="00075A1D"/>
    <w:rsid w:val="00075BA9"/>
    <w:rsid w:val="0007688F"/>
    <w:rsid w:val="00077297"/>
    <w:rsid w:val="00077652"/>
    <w:rsid w:val="0007768A"/>
    <w:rsid w:val="00077A6A"/>
    <w:rsid w:val="00077B7F"/>
    <w:rsid w:val="000802DF"/>
    <w:rsid w:val="00080CD8"/>
    <w:rsid w:val="00081059"/>
    <w:rsid w:val="0008142F"/>
    <w:rsid w:val="000821B6"/>
    <w:rsid w:val="0008257A"/>
    <w:rsid w:val="00082D6F"/>
    <w:rsid w:val="000837E1"/>
    <w:rsid w:val="000841BE"/>
    <w:rsid w:val="00084EA1"/>
    <w:rsid w:val="000854C6"/>
    <w:rsid w:val="0008612A"/>
    <w:rsid w:val="0008688B"/>
    <w:rsid w:val="0008712B"/>
    <w:rsid w:val="00087387"/>
    <w:rsid w:val="000876C1"/>
    <w:rsid w:val="00090212"/>
    <w:rsid w:val="00090B5B"/>
    <w:rsid w:val="00091285"/>
    <w:rsid w:val="00091540"/>
    <w:rsid w:val="00092166"/>
    <w:rsid w:val="0009384B"/>
    <w:rsid w:val="000938E6"/>
    <w:rsid w:val="00093A3B"/>
    <w:rsid w:val="00093D1E"/>
    <w:rsid w:val="00094CC2"/>
    <w:rsid w:val="00095101"/>
    <w:rsid w:val="000951A0"/>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78"/>
    <w:rsid w:val="000A5280"/>
    <w:rsid w:val="000A6009"/>
    <w:rsid w:val="000A60E1"/>
    <w:rsid w:val="000A6645"/>
    <w:rsid w:val="000A70FF"/>
    <w:rsid w:val="000A7C69"/>
    <w:rsid w:val="000B0A77"/>
    <w:rsid w:val="000B1E08"/>
    <w:rsid w:val="000B2619"/>
    <w:rsid w:val="000B2810"/>
    <w:rsid w:val="000B2BE0"/>
    <w:rsid w:val="000B2D2A"/>
    <w:rsid w:val="000B444A"/>
    <w:rsid w:val="000B58C2"/>
    <w:rsid w:val="000B5B89"/>
    <w:rsid w:val="000B5F18"/>
    <w:rsid w:val="000B7469"/>
    <w:rsid w:val="000B7C8C"/>
    <w:rsid w:val="000B7E31"/>
    <w:rsid w:val="000C0819"/>
    <w:rsid w:val="000C0D13"/>
    <w:rsid w:val="000C1293"/>
    <w:rsid w:val="000C13B9"/>
    <w:rsid w:val="000C1811"/>
    <w:rsid w:val="000C18C6"/>
    <w:rsid w:val="000C1A7B"/>
    <w:rsid w:val="000C2597"/>
    <w:rsid w:val="000C281A"/>
    <w:rsid w:val="000C2BBA"/>
    <w:rsid w:val="000C3C74"/>
    <w:rsid w:val="000C4965"/>
    <w:rsid w:val="000C4A2C"/>
    <w:rsid w:val="000C513E"/>
    <w:rsid w:val="000C5B91"/>
    <w:rsid w:val="000C73CD"/>
    <w:rsid w:val="000C7C26"/>
    <w:rsid w:val="000C7F7B"/>
    <w:rsid w:val="000D06FA"/>
    <w:rsid w:val="000D15B4"/>
    <w:rsid w:val="000D2FD4"/>
    <w:rsid w:val="000D31E6"/>
    <w:rsid w:val="000D33A4"/>
    <w:rsid w:val="000D3C06"/>
    <w:rsid w:val="000D3FA8"/>
    <w:rsid w:val="000D4636"/>
    <w:rsid w:val="000D4C08"/>
    <w:rsid w:val="000D53AB"/>
    <w:rsid w:val="000D54E3"/>
    <w:rsid w:val="000D6E3E"/>
    <w:rsid w:val="000D6EEE"/>
    <w:rsid w:val="000D6F8F"/>
    <w:rsid w:val="000D70A3"/>
    <w:rsid w:val="000D7890"/>
    <w:rsid w:val="000D79DE"/>
    <w:rsid w:val="000E09FC"/>
    <w:rsid w:val="000E0FFC"/>
    <w:rsid w:val="000E1021"/>
    <w:rsid w:val="000E10B0"/>
    <w:rsid w:val="000E1C50"/>
    <w:rsid w:val="000E280A"/>
    <w:rsid w:val="000E323D"/>
    <w:rsid w:val="000E3E6F"/>
    <w:rsid w:val="000E4341"/>
    <w:rsid w:val="000E483F"/>
    <w:rsid w:val="000E5AB7"/>
    <w:rsid w:val="000E6034"/>
    <w:rsid w:val="000E71B0"/>
    <w:rsid w:val="000E7877"/>
    <w:rsid w:val="000F0344"/>
    <w:rsid w:val="000F0BA5"/>
    <w:rsid w:val="000F0C20"/>
    <w:rsid w:val="000F1C45"/>
    <w:rsid w:val="000F2692"/>
    <w:rsid w:val="000F27E3"/>
    <w:rsid w:val="000F2B9C"/>
    <w:rsid w:val="000F30F0"/>
    <w:rsid w:val="000F31B0"/>
    <w:rsid w:val="000F35DE"/>
    <w:rsid w:val="000F3B57"/>
    <w:rsid w:val="000F3C05"/>
    <w:rsid w:val="000F3CA2"/>
    <w:rsid w:val="000F3E4F"/>
    <w:rsid w:val="000F4622"/>
    <w:rsid w:val="000F4824"/>
    <w:rsid w:val="000F4956"/>
    <w:rsid w:val="000F4E78"/>
    <w:rsid w:val="000F5059"/>
    <w:rsid w:val="000F61C1"/>
    <w:rsid w:val="000F6716"/>
    <w:rsid w:val="000F6C66"/>
    <w:rsid w:val="000F749C"/>
    <w:rsid w:val="000F7BBE"/>
    <w:rsid w:val="000F7BC6"/>
    <w:rsid w:val="000F7FFD"/>
    <w:rsid w:val="00100023"/>
    <w:rsid w:val="001018FF"/>
    <w:rsid w:val="00101DF1"/>
    <w:rsid w:val="00101E76"/>
    <w:rsid w:val="00102935"/>
    <w:rsid w:val="00102E57"/>
    <w:rsid w:val="00102F1A"/>
    <w:rsid w:val="001034BC"/>
    <w:rsid w:val="0010397E"/>
    <w:rsid w:val="001040EB"/>
    <w:rsid w:val="001041AE"/>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25B4"/>
    <w:rsid w:val="00112662"/>
    <w:rsid w:val="0011337C"/>
    <w:rsid w:val="00113401"/>
    <w:rsid w:val="00113475"/>
    <w:rsid w:val="00113D38"/>
    <w:rsid w:val="00114694"/>
    <w:rsid w:val="0011486F"/>
    <w:rsid w:val="00114C6C"/>
    <w:rsid w:val="00114D5A"/>
    <w:rsid w:val="00114F00"/>
    <w:rsid w:val="00114FFE"/>
    <w:rsid w:val="00115C63"/>
    <w:rsid w:val="001161E9"/>
    <w:rsid w:val="00116D78"/>
    <w:rsid w:val="00120867"/>
    <w:rsid w:val="00120A82"/>
    <w:rsid w:val="00120B58"/>
    <w:rsid w:val="00120E7C"/>
    <w:rsid w:val="00121061"/>
    <w:rsid w:val="00121577"/>
    <w:rsid w:val="001229C1"/>
    <w:rsid w:val="00122B4F"/>
    <w:rsid w:val="0012371B"/>
    <w:rsid w:val="00123870"/>
    <w:rsid w:val="001239F1"/>
    <w:rsid w:val="00123AE6"/>
    <w:rsid w:val="00123B0D"/>
    <w:rsid w:val="00125471"/>
    <w:rsid w:val="0012578D"/>
    <w:rsid w:val="00125C81"/>
    <w:rsid w:val="00125EEA"/>
    <w:rsid w:val="00126D1A"/>
    <w:rsid w:val="001275CA"/>
    <w:rsid w:val="00127BE0"/>
    <w:rsid w:val="001305D3"/>
    <w:rsid w:val="00130F3A"/>
    <w:rsid w:val="001319BE"/>
    <w:rsid w:val="00131FDD"/>
    <w:rsid w:val="0013230A"/>
    <w:rsid w:val="001325A1"/>
    <w:rsid w:val="00132A56"/>
    <w:rsid w:val="00133895"/>
    <w:rsid w:val="00133C97"/>
    <w:rsid w:val="00133D56"/>
    <w:rsid w:val="00133FC9"/>
    <w:rsid w:val="001345C6"/>
    <w:rsid w:val="00134872"/>
    <w:rsid w:val="0013554E"/>
    <w:rsid w:val="0013615A"/>
    <w:rsid w:val="0013737F"/>
    <w:rsid w:val="0013764C"/>
    <w:rsid w:val="0014048B"/>
    <w:rsid w:val="00140840"/>
    <w:rsid w:val="00140ADD"/>
    <w:rsid w:val="00141E19"/>
    <w:rsid w:val="0014223B"/>
    <w:rsid w:val="001427A6"/>
    <w:rsid w:val="00142DAA"/>
    <w:rsid w:val="0014303B"/>
    <w:rsid w:val="001438F4"/>
    <w:rsid w:val="00144616"/>
    <w:rsid w:val="00145390"/>
    <w:rsid w:val="001456F0"/>
    <w:rsid w:val="00145778"/>
    <w:rsid w:val="00145989"/>
    <w:rsid w:val="00145BC0"/>
    <w:rsid w:val="00145D7B"/>
    <w:rsid w:val="00146193"/>
    <w:rsid w:val="00146500"/>
    <w:rsid w:val="00147877"/>
    <w:rsid w:val="001479BD"/>
    <w:rsid w:val="00150894"/>
    <w:rsid w:val="00150EAB"/>
    <w:rsid w:val="001512EB"/>
    <w:rsid w:val="00151338"/>
    <w:rsid w:val="00152113"/>
    <w:rsid w:val="00152232"/>
    <w:rsid w:val="00152B3E"/>
    <w:rsid w:val="00152D7B"/>
    <w:rsid w:val="0015334A"/>
    <w:rsid w:val="001535AF"/>
    <w:rsid w:val="0015392D"/>
    <w:rsid w:val="0015394B"/>
    <w:rsid w:val="00153A85"/>
    <w:rsid w:val="00153AA6"/>
    <w:rsid w:val="00153D5D"/>
    <w:rsid w:val="00154A9D"/>
    <w:rsid w:val="00154BBA"/>
    <w:rsid w:val="001553CF"/>
    <w:rsid w:val="00155549"/>
    <w:rsid w:val="001555F1"/>
    <w:rsid w:val="001557FD"/>
    <w:rsid w:val="00155A5B"/>
    <w:rsid w:val="00155CFF"/>
    <w:rsid w:val="00155FB2"/>
    <w:rsid w:val="00155FDF"/>
    <w:rsid w:val="00156448"/>
    <w:rsid w:val="00156AD0"/>
    <w:rsid w:val="00156CC4"/>
    <w:rsid w:val="0015775F"/>
    <w:rsid w:val="001578F0"/>
    <w:rsid w:val="00157EDE"/>
    <w:rsid w:val="001605E8"/>
    <w:rsid w:val="00161150"/>
    <w:rsid w:val="001617F2"/>
    <w:rsid w:val="00161B8C"/>
    <w:rsid w:val="00162C20"/>
    <w:rsid w:val="00162E90"/>
    <w:rsid w:val="00162EBF"/>
    <w:rsid w:val="00163805"/>
    <w:rsid w:val="00163981"/>
    <w:rsid w:val="00163B30"/>
    <w:rsid w:val="0016412C"/>
    <w:rsid w:val="0016498F"/>
    <w:rsid w:val="00165AF3"/>
    <w:rsid w:val="0016640C"/>
    <w:rsid w:val="0016657D"/>
    <w:rsid w:val="00166B5F"/>
    <w:rsid w:val="001672AC"/>
    <w:rsid w:val="001678FF"/>
    <w:rsid w:val="00170245"/>
    <w:rsid w:val="00170679"/>
    <w:rsid w:val="00170825"/>
    <w:rsid w:val="0017169C"/>
    <w:rsid w:val="0017239D"/>
    <w:rsid w:val="0017295C"/>
    <w:rsid w:val="001729C9"/>
    <w:rsid w:val="00172B6B"/>
    <w:rsid w:val="00172B9A"/>
    <w:rsid w:val="00172E99"/>
    <w:rsid w:val="00173B46"/>
    <w:rsid w:val="0017410D"/>
    <w:rsid w:val="001743C6"/>
    <w:rsid w:val="0017485A"/>
    <w:rsid w:val="00175344"/>
    <w:rsid w:val="00175AB5"/>
    <w:rsid w:val="00175D7F"/>
    <w:rsid w:val="00177598"/>
    <w:rsid w:val="00177D6D"/>
    <w:rsid w:val="00180CC2"/>
    <w:rsid w:val="00181A8A"/>
    <w:rsid w:val="00182F8F"/>
    <w:rsid w:val="00183614"/>
    <w:rsid w:val="00183657"/>
    <w:rsid w:val="0018368F"/>
    <w:rsid w:val="001845CC"/>
    <w:rsid w:val="00184AEE"/>
    <w:rsid w:val="00185293"/>
    <w:rsid w:val="00185327"/>
    <w:rsid w:val="00186725"/>
    <w:rsid w:val="0018683D"/>
    <w:rsid w:val="00190932"/>
    <w:rsid w:val="00190B02"/>
    <w:rsid w:val="001913CA"/>
    <w:rsid w:val="00191773"/>
    <w:rsid w:val="00192AB9"/>
    <w:rsid w:val="0019330A"/>
    <w:rsid w:val="00193520"/>
    <w:rsid w:val="00193967"/>
    <w:rsid w:val="00193D75"/>
    <w:rsid w:val="00193F4F"/>
    <w:rsid w:val="001945DE"/>
    <w:rsid w:val="00194907"/>
    <w:rsid w:val="00194CAC"/>
    <w:rsid w:val="00194E79"/>
    <w:rsid w:val="0019595A"/>
    <w:rsid w:val="00195977"/>
    <w:rsid w:val="00195E6C"/>
    <w:rsid w:val="00196640"/>
    <w:rsid w:val="001966C7"/>
    <w:rsid w:val="001968F9"/>
    <w:rsid w:val="0019692C"/>
    <w:rsid w:val="00196C6F"/>
    <w:rsid w:val="00196D1E"/>
    <w:rsid w:val="00197776"/>
    <w:rsid w:val="00197F43"/>
    <w:rsid w:val="001A04AD"/>
    <w:rsid w:val="001A1F0A"/>
    <w:rsid w:val="001A298D"/>
    <w:rsid w:val="001A29A0"/>
    <w:rsid w:val="001A4CED"/>
    <w:rsid w:val="001A4DB3"/>
    <w:rsid w:val="001A4EB9"/>
    <w:rsid w:val="001A521F"/>
    <w:rsid w:val="001A6023"/>
    <w:rsid w:val="001A60FA"/>
    <w:rsid w:val="001A6693"/>
    <w:rsid w:val="001A6B94"/>
    <w:rsid w:val="001A7A48"/>
    <w:rsid w:val="001A7FB7"/>
    <w:rsid w:val="001B160A"/>
    <w:rsid w:val="001B16B7"/>
    <w:rsid w:val="001B2783"/>
    <w:rsid w:val="001B2D04"/>
    <w:rsid w:val="001B2D93"/>
    <w:rsid w:val="001B2E78"/>
    <w:rsid w:val="001B2FB9"/>
    <w:rsid w:val="001B36E0"/>
    <w:rsid w:val="001B468B"/>
    <w:rsid w:val="001B49F8"/>
    <w:rsid w:val="001B4B22"/>
    <w:rsid w:val="001B50AE"/>
    <w:rsid w:val="001B64C3"/>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710"/>
    <w:rsid w:val="001C3CDD"/>
    <w:rsid w:val="001C47C9"/>
    <w:rsid w:val="001C4D67"/>
    <w:rsid w:val="001C5200"/>
    <w:rsid w:val="001C5C62"/>
    <w:rsid w:val="001C643A"/>
    <w:rsid w:val="001C686D"/>
    <w:rsid w:val="001C6A48"/>
    <w:rsid w:val="001C7900"/>
    <w:rsid w:val="001C7C3A"/>
    <w:rsid w:val="001D2BCF"/>
    <w:rsid w:val="001D3834"/>
    <w:rsid w:val="001D3BBE"/>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195F"/>
    <w:rsid w:val="001E24AE"/>
    <w:rsid w:val="001E2955"/>
    <w:rsid w:val="001E31E3"/>
    <w:rsid w:val="001E3763"/>
    <w:rsid w:val="001E4613"/>
    <w:rsid w:val="001E4642"/>
    <w:rsid w:val="001E4D3F"/>
    <w:rsid w:val="001E5473"/>
    <w:rsid w:val="001E5AC3"/>
    <w:rsid w:val="001E5B41"/>
    <w:rsid w:val="001E6042"/>
    <w:rsid w:val="001E7410"/>
    <w:rsid w:val="001E7E74"/>
    <w:rsid w:val="001F00AB"/>
    <w:rsid w:val="001F0681"/>
    <w:rsid w:val="001F081F"/>
    <w:rsid w:val="001F0FEE"/>
    <w:rsid w:val="001F1685"/>
    <w:rsid w:val="001F1740"/>
    <w:rsid w:val="001F2649"/>
    <w:rsid w:val="001F3207"/>
    <w:rsid w:val="001F3C72"/>
    <w:rsid w:val="001F43A0"/>
    <w:rsid w:val="001F52BC"/>
    <w:rsid w:val="001F598B"/>
    <w:rsid w:val="001F598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7055"/>
    <w:rsid w:val="00210445"/>
    <w:rsid w:val="0021093D"/>
    <w:rsid w:val="00210A57"/>
    <w:rsid w:val="00211350"/>
    <w:rsid w:val="002115D5"/>
    <w:rsid w:val="00211BD9"/>
    <w:rsid w:val="00211EF0"/>
    <w:rsid w:val="002124F5"/>
    <w:rsid w:val="00212E9B"/>
    <w:rsid w:val="00213E9B"/>
    <w:rsid w:val="00214118"/>
    <w:rsid w:val="00214223"/>
    <w:rsid w:val="002144C3"/>
    <w:rsid w:val="0021521D"/>
    <w:rsid w:val="00216066"/>
    <w:rsid w:val="002160AE"/>
    <w:rsid w:val="00217371"/>
    <w:rsid w:val="002175DF"/>
    <w:rsid w:val="002179EE"/>
    <w:rsid w:val="00220448"/>
    <w:rsid w:val="002207D6"/>
    <w:rsid w:val="00220D5F"/>
    <w:rsid w:val="0022136A"/>
    <w:rsid w:val="00221546"/>
    <w:rsid w:val="00221F67"/>
    <w:rsid w:val="00222264"/>
    <w:rsid w:val="0022246B"/>
    <w:rsid w:val="00222BE7"/>
    <w:rsid w:val="00223093"/>
    <w:rsid w:val="00224240"/>
    <w:rsid w:val="002242CC"/>
    <w:rsid w:val="00224C8D"/>
    <w:rsid w:val="00225C92"/>
    <w:rsid w:val="00225E3D"/>
    <w:rsid w:val="00225F37"/>
    <w:rsid w:val="00226256"/>
    <w:rsid w:val="002264B9"/>
    <w:rsid w:val="00226522"/>
    <w:rsid w:val="0022731E"/>
    <w:rsid w:val="0023063B"/>
    <w:rsid w:val="002309AA"/>
    <w:rsid w:val="002313A9"/>
    <w:rsid w:val="00232FAB"/>
    <w:rsid w:val="002339CF"/>
    <w:rsid w:val="00233EB3"/>
    <w:rsid w:val="0023400B"/>
    <w:rsid w:val="00234A7E"/>
    <w:rsid w:val="00234F3E"/>
    <w:rsid w:val="002352B7"/>
    <w:rsid w:val="002354E6"/>
    <w:rsid w:val="00235B22"/>
    <w:rsid w:val="00235BCF"/>
    <w:rsid w:val="00236320"/>
    <w:rsid w:val="00236E98"/>
    <w:rsid w:val="002375A6"/>
    <w:rsid w:val="00237A73"/>
    <w:rsid w:val="00240A83"/>
    <w:rsid w:val="00241BD2"/>
    <w:rsid w:val="002427A6"/>
    <w:rsid w:val="00242A54"/>
    <w:rsid w:val="00242E18"/>
    <w:rsid w:val="00244DA5"/>
    <w:rsid w:val="00245266"/>
    <w:rsid w:val="0024531F"/>
    <w:rsid w:val="00246F5D"/>
    <w:rsid w:val="00247A17"/>
    <w:rsid w:val="00250977"/>
    <w:rsid w:val="002521E8"/>
    <w:rsid w:val="00254770"/>
    <w:rsid w:val="00256A1A"/>
    <w:rsid w:val="00257CE5"/>
    <w:rsid w:val="00260072"/>
    <w:rsid w:val="00260BC5"/>
    <w:rsid w:val="00260D37"/>
    <w:rsid w:val="00261142"/>
    <w:rsid w:val="002613A2"/>
    <w:rsid w:val="00262588"/>
    <w:rsid w:val="002627E6"/>
    <w:rsid w:val="00262DE6"/>
    <w:rsid w:val="00263166"/>
    <w:rsid w:val="0026376A"/>
    <w:rsid w:val="00263DC1"/>
    <w:rsid w:val="0026408B"/>
    <w:rsid w:val="00264F6C"/>
    <w:rsid w:val="00265C4C"/>
    <w:rsid w:val="00266051"/>
    <w:rsid w:val="00267DE7"/>
    <w:rsid w:val="00270F6A"/>
    <w:rsid w:val="0027297D"/>
    <w:rsid w:val="00273C53"/>
    <w:rsid w:val="002745CD"/>
    <w:rsid w:val="0027560E"/>
    <w:rsid w:val="00275695"/>
    <w:rsid w:val="00275CB4"/>
    <w:rsid w:val="00275F94"/>
    <w:rsid w:val="00275FF6"/>
    <w:rsid w:val="0027667B"/>
    <w:rsid w:val="00276EB7"/>
    <w:rsid w:val="00276FC9"/>
    <w:rsid w:val="00280212"/>
    <w:rsid w:val="002807C5"/>
    <w:rsid w:val="00281568"/>
    <w:rsid w:val="00281C9D"/>
    <w:rsid w:val="002823DD"/>
    <w:rsid w:val="00282C5E"/>
    <w:rsid w:val="00282D3B"/>
    <w:rsid w:val="0028313C"/>
    <w:rsid w:val="002832C6"/>
    <w:rsid w:val="002837E0"/>
    <w:rsid w:val="00283CE2"/>
    <w:rsid w:val="00285645"/>
    <w:rsid w:val="00285736"/>
    <w:rsid w:val="002857C3"/>
    <w:rsid w:val="00285990"/>
    <w:rsid w:val="00285B1F"/>
    <w:rsid w:val="00285DBF"/>
    <w:rsid w:val="00286E80"/>
    <w:rsid w:val="00287152"/>
    <w:rsid w:val="00290088"/>
    <w:rsid w:val="0029042C"/>
    <w:rsid w:val="00290481"/>
    <w:rsid w:val="00291211"/>
    <w:rsid w:val="0029127F"/>
    <w:rsid w:val="00291A81"/>
    <w:rsid w:val="00291E9B"/>
    <w:rsid w:val="00292EE3"/>
    <w:rsid w:val="00293241"/>
    <w:rsid w:val="002936CC"/>
    <w:rsid w:val="00293BF4"/>
    <w:rsid w:val="00295650"/>
    <w:rsid w:val="00295998"/>
    <w:rsid w:val="00295AEC"/>
    <w:rsid w:val="0029672D"/>
    <w:rsid w:val="002968DB"/>
    <w:rsid w:val="00296C46"/>
    <w:rsid w:val="00296E7B"/>
    <w:rsid w:val="00297262"/>
    <w:rsid w:val="00297310"/>
    <w:rsid w:val="0029746D"/>
    <w:rsid w:val="00297CE1"/>
    <w:rsid w:val="00297FBD"/>
    <w:rsid w:val="002A029C"/>
    <w:rsid w:val="002A3290"/>
    <w:rsid w:val="002A331B"/>
    <w:rsid w:val="002A3368"/>
    <w:rsid w:val="002A35DA"/>
    <w:rsid w:val="002A45CF"/>
    <w:rsid w:val="002A50EA"/>
    <w:rsid w:val="002A515C"/>
    <w:rsid w:val="002A5505"/>
    <w:rsid w:val="002A588B"/>
    <w:rsid w:val="002A5BC5"/>
    <w:rsid w:val="002A62B7"/>
    <w:rsid w:val="002A641F"/>
    <w:rsid w:val="002A6BBD"/>
    <w:rsid w:val="002A7576"/>
    <w:rsid w:val="002A7FFD"/>
    <w:rsid w:val="002B098C"/>
    <w:rsid w:val="002B0A59"/>
    <w:rsid w:val="002B265B"/>
    <w:rsid w:val="002B2AB8"/>
    <w:rsid w:val="002B2B52"/>
    <w:rsid w:val="002B2D4F"/>
    <w:rsid w:val="002B3171"/>
    <w:rsid w:val="002B514C"/>
    <w:rsid w:val="002B5AEE"/>
    <w:rsid w:val="002B6A97"/>
    <w:rsid w:val="002B6B39"/>
    <w:rsid w:val="002B702B"/>
    <w:rsid w:val="002B77EA"/>
    <w:rsid w:val="002B7A2C"/>
    <w:rsid w:val="002C0F34"/>
    <w:rsid w:val="002C156D"/>
    <w:rsid w:val="002C1A54"/>
    <w:rsid w:val="002C2185"/>
    <w:rsid w:val="002C2D7B"/>
    <w:rsid w:val="002C3A4C"/>
    <w:rsid w:val="002C3B11"/>
    <w:rsid w:val="002C3DAF"/>
    <w:rsid w:val="002C4888"/>
    <w:rsid w:val="002C4D47"/>
    <w:rsid w:val="002C4DEB"/>
    <w:rsid w:val="002C5087"/>
    <w:rsid w:val="002C5342"/>
    <w:rsid w:val="002C7643"/>
    <w:rsid w:val="002C76DF"/>
    <w:rsid w:val="002C7E2C"/>
    <w:rsid w:val="002D0644"/>
    <w:rsid w:val="002D0A46"/>
    <w:rsid w:val="002D1602"/>
    <w:rsid w:val="002D1ED5"/>
    <w:rsid w:val="002D21CA"/>
    <w:rsid w:val="002D2B19"/>
    <w:rsid w:val="002D2C0D"/>
    <w:rsid w:val="002D3065"/>
    <w:rsid w:val="002D4013"/>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2A41"/>
    <w:rsid w:val="002E2C36"/>
    <w:rsid w:val="002E45F6"/>
    <w:rsid w:val="002E4DF0"/>
    <w:rsid w:val="002E5443"/>
    <w:rsid w:val="002E54A9"/>
    <w:rsid w:val="002E582D"/>
    <w:rsid w:val="002E63DF"/>
    <w:rsid w:val="002E64EA"/>
    <w:rsid w:val="002E6781"/>
    <w:rsid w:val="002E6C17"/>
    <w:rsid w:val="002E713D"/>
    <w:rsid w:val="002E787A"/>
    <w:rsid w:val="002F0455"/>
    <w:rsid w:val="002F0F5A"/>
    <w:rsid w:val="002F13E2"/>
    <w:rsid w:val="002F1D36"/>
    <w:rsid w:val="002F1FF4"/>
    <w:rsid w:val="002F2486"/>
    <w:rsid w:val="002F279E"/>
    <w:rsid w:val="002F2870"/>
    <w:rsid w:val="002F28B0"/>
    <w:rsid w:val="002F3F68"/>
    <w:rsid w:val="002F4518"/>
    <w:rsid w:val="002F53CA"/>
    <w:rsid w:val="002F5586"/>
    <w:rsid w:val="002F6311"/>
    <w:rsid w:val="002F7D00"/>
    <w:rsid w:val="00300259"/>
    <w:rsid w:val="00301A66"/>
    <w:rsid w:val="00301FF8"/>
    <w:rsid w:val="003028D1"/>
    <w:rsid w:val="0030320D"/>
    <w:rsid w:val="00303308"/>
    <w:rsid w:val="003033D6"/>
    <w:rsid w:val="003036D1"/>
    <w:rsid w:val="003040AD"/>
    <w:rsid w:val="0030518D"/>
    <w:rsid w:val="00305D6C"/>
    <w:rsid w:val="003061A7"/>
    <w:rsid w:val="00307851"/>
    <w:rsid w:val="003109FF"/>
    <w:rsid w:val="00310E16"/>
    <w:rsid w:val="00310E61"/>
    <w:rsid w:val="0031130F"/>
    <w:rsid w:val="003115D9"/>
    <w:rsid w:val="003118F6"/>
    <w:rsid w:val="00311B20"/>
    <w:rsid w:val="0031250B"/>
    <w:rsid w:val="003129F8"/>
    <w:rsid w:val="003132CD"/>
    <w:rsid w:val="00313EFE"/>
    <w:rsid w:val="00314703"/>
    <w:rsid w:val="003160E2"/>
    <w:rsid w:val="00316210"/>
    <w:rsid w:val="003163F4"/>
    <w:rsid w:val="0031665F"/>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7762"/>
    <w:rsid w:val="003277F2"/>
    <w:rsid w:val="00327A68"/>
    <w:rsid w:val="00330418"/>
    <w:rsid w:val="003310F7"/>
    <w:rsid w:val="00331964"/>
    <w:rsid w:val="00331CD3"/>
    <w:rsid w:val="00332202"/>
    <w:rsid w:val="0033294C"/>
    <w:rsid w:val="00332995"/>
    <w:rsid w:val="0033482B"/>
    <w:rsid w:val="00334AA5"/>
    <w:rsid w:val="00334AF0"/>
    <w:rsid w:val="003352A1"/>
    <w:rsid w:val="00335358"/>
    <w:rsid w:val="003355BA"/>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300"/>
    <w:rsid w:val="003453AD"/>
    <w:rsid w:val="003453F1"/>
    <w:rsid w:val="003459D3"/>
    <w:rsid w:val="00346475"/>
    <w:rsid w:val="0034650E"/>
    <w:rsid w:val="00346A6C"/>
    <w:rsid w:val="00346A92"/>
    <w:rsid w:val="00346B94"/>
    <w:rsid w:val="00347F12"/>
    <w:rsid w:val="00347FF8"/>
    <w:rsid w:val="0035076A"/>
    <w:rsid w:val="003509BE"/>
    <w:rsid w:val="003509EE"/>
    <w:rsid w:val="00350A59"/>
    <w:rsid w:val="00350CC2"/>
    <w:rsid w:val="00351307"/>
    <w:rsid w:val="00351E9F"/>
    <w:rsid w:val="00352459"/>
    <w:rsid w:val="00353F94"/>
    <w:rsid w:val="00354170"/>
    <w:rsid w:val="0035494F"/>
    <w:rsid w:val="00354B8F"/>
    <w:rsid w:val="003558ED"/>
    <w:rsid w:val="00355CBC"/>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BB0"/>
    <w:rsid w:val="00364C6D"/>
    <w:rsid w:val="00365222"/>
    <w:rsid w:val="0036670A"/>
    <w:rsid w:val="00366B3A"/>
    <w:rsid w:val="0036779E"/>
    <w:rsid w:val="00367C20"/>
    <w:rsid w:val="003702BB"/>
    <w:rsid w:val="003703D1"/>
    <w:rsid w:val="0037052B"/>
    <w:rsid w:val="0037236A"/>
    <w:rsid w:val="00372B64"/>
    <w:rsid w:val="00372F33"/>
    <w:rsid w:val="00373DBA"/>
    <w:rsid w:val="003741E7"/>
    <w:rsid w:val="00374316"/>
    <w:rsid w:val="00374609"/>
    <w:rsid w:val="00374DFB"/>
    <w:rsid w:val="00375027"/>
    <w:rsid w:val="00375405"/>
    <w:rsid w:val="00376B93"/>
    <w:rsid w:val="00380296"/>
    <w:rsid w:val="00380817"/>
    <w:rsid w:val="003814E1"/>
    <w:rsid w:val="00381A5D"/>
    <w:rsid w:val="00381B73"/>
    <w:rsid w:val="00381BD2"/>
    <w:rsid w:val="00381DD7"/>
    <w:rsid w:val="003820C9"/>
    <w:rsid w:val="0038222F"/>
    <w:rsid w:val="0038243C"/>
    <w:rsid w:val="003826A5"/>
    <w:rsid w:val="003843A9"/>
    <w:rsid w:val="00385143"/>
    <w:rsid w:val="00387041"/>
    <w:rsid w:val="00387EB4"/>
    <w:rsid w:val="00391250"/>
    <w:rsid w:val="00391652"/>
    <w:rsid w:val="0039197A"/>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45C"/>
    <w:rsid w:val="003A3A30"/>
    <w:rsid w:val="003A3AE8"/>
    <w:rsid w:val="003A48B8"/>
    <w:rsid w:val="003A4C32"/>
    <w:rsid w:val="003A57CC"/>
    <w:rsid w:val="003A676A"/>
    <w:rsid w:val="003A68A2"/>
    <w:rsid w:val="003A78A8"/>
    <w:rsid w:val="003A7A39"/>
    <w:rsid w:val="003B1C2C"/>
    <w:rsid w:val="003B2558"/>
    <w:rsid w:val="003B331B"/>
    <w:rsid w:val="003B3531"/>
    <w:rsid w:val="003B3D00"/>
    <w:rsid w:val="003B4A26"/>
    <w:rsid w:val="003B505E"/>
    <w:rsid w:val="003B5BBE"/>
    <w:rsid w:val="003B61D1"/>
    <w:rsid w:val="003B66C5"/>
    <w:rsid w:val="003B6891"/>
    <w:rsid w:val="003B6CCF"/>
    <w:rsid w:val="003B72F7"/>
    <w:rsid w:val="003B7917"/>
    <w:rsid w:val="003B7CFE"/>
    <w:rsid w:val="003C225C"/>
    <w:rsid w:val="003C34FB"/>
    <w:rsid w:val="003C436E"/>
    <w:rsid w:val="003C4921"/>
    <w:rsid w:val="003C4AC5"/>
    <w:rsid w:val="003C5255"/>
    <w:rsid w:val="003C5262"/>
    <w:rsid w:val="003C583F"/>
    <w:rsid w:val="003C66A4"/>
    <w:rsid w:val="003C6FCC"/>
    <w:rsid w:val="003C7A29"/>
    <w:rsid w:val="003D0475"/>
    <w:rsid w:val="003D068E"/>
    <w:rsid w:val="003D078B"/>
    <w:rsid w:val="003D0930"/>
    <w:rsid w:val="003D0BDB"/>
    <w:rsid w:val="003D1282"/>
    <w:rsid w:val="003D1309"/>
    <w:rsid w:val="003D15B2"/>
    <w:rsid w:val="003D15D0"/>
    <w:rsid w:val="003D1BA7"/>
    <w:rsid w:val="003D2078"/>
    <w:rsid w:val="003D3166"/>
    <w:rsid w:val="003D41F8"/>
    <w:rsid w:val="003D4573"/>
    <w:rsid w:val="003D4647"/>
    <w:rsid w:val="003D47BA"/>
    <w:rsid w:val="003D4B1B"/>
    <w:rsid w:val="003D4CA7"/>
    <w:rsid w:val="003D50A9"/>
    <w:rsid w:val="003D50DE"/>
    <w:rsid w:val="003D542C"/>
    <w:rsid w:val="003D561A"/>
    <w:rsid w:val="003D5D0C"/>
    <w:rsid w:val="003D619C"/>
    <w:rsid w:val="003D6BC8"/>
    <w:rsid w:val="003D71A4"/>
    <w:rsid w:val="003D7A2C"/>
    <w:rsid w:val="003E0782"/>
    <w:rsid w:val="003E080D"/>
    <w:rsid w:val="003E0E51"/>
    <w:rsid w:val="003E1526"/>
    <w:rsid w:val="003E15CE"/>
    <w:rsid w:val="003E162A"/>
    <w:rsid w:val="003E1F8E"/>
    <w:rsid w:val="003E2004"/>
    <w:rsid w:val="003E25EA"/>
    <w:rsid w:val="003E3AA4"/>
    <w:rsid w:val="003E3CC5"/>
    <w:rsid w:val="003E4220"/>
    <w:rsid w:val="003E4A3A"/>
    <w:rsid w:val="003E4B0B"/>
    <w:rsid w:val="003E698D"/>
    <w:rsid w:val="003E6A02"/>
    <w:rsid w:val="003E7FB5"/>
    <w:rsid w:val="003F04B1"/>
    <w:rsid w:val="003F08B5"/>
    <w:rsid w:val="003F0900"/>
    <w:rsid w:val="003F0A02"/>
    <w:rsid w:val="003F0D86"/>
    <w:rsid w:val="003F0FCB"/>
    <w:rsid w:val="003F2E1A"/>
    <w:rsid w:val="003F30E4"/>
    <w:rsid w:val="003F4014"/>
    <w:rsid w:val="003F470E"/>
    <w:rsid w:val="003F4CAC"/>
    <w:rsid w:val="003F59BA"/>
    <w:rsid w:val="003F5BEE"/>
    <w:rsid w:val="003F5CEA"/>
    <w:rsid w:val="003F5FC0"/>
    <w:rsid w:val="003F6C70"/>
    <w:rsid w:val="003F742E"/>
    <w:rsid w:val="003F7EF6"/>
    <w:rsid w:val="00400346"/>
    <w:rsid w:val="00400A98"/>
    <w:rsid w:val="00403095"/>
    <w:rsid w:val="0040309F"/>
    <w:rsid w:val="004052B4"/>
    <w:rsid w:val="004053D3"/>
    <w:rsid w:val="004054CA"/>
    <w:rsid w:val="00406EE8"/>
    <w:rsid w:val="00407D8C"/>
    <w:rsid w:val="00407FC3"/>
    <w:rsid w:val="0041024F"/>
    <w:rsid w:val="004103DD"/>
    <w:rsid w:val="0041048B"/>
    <w:rsid w:val="00410492"/>
    <w:rsid w:val="00410878"/>
    <w:rsid w:val="004113B4"/>
    <w:rsid w:val="0041199C"/>
    <w:rsid w:val="00413C58"/>
    <w:rsid w:val="004143AC"/>
    <w:rsid w:val="004144C1"/>
    <w:rsid w:val="00414E9D"/>
    <w:rsid w:val="00414F18"/>
    <w:rsid w:val="00415056"/>
    <w:rsid w:val="004157B3"/>
    <w:rsid w:val="00417A04"/>
    <w:rsid w:val="004200D9"/>
    <w:rsid w:val="004204C5"/>
    <w:rsid w:val="00420BE4"/>
    <w:rsid w:val="00420C5D"/>
    <w:rsid w:val="004217D7"/>
    <w:rsid w:val="00421A8B"/>
    <w:rsid w:val="00421F62"/>
    <w:rsid w:val="00422961"/>
    <w:rsid w:val="00422AB3"/>
    <w:rsid w:val="004235B6"/>
    <w:rsid w:val="00423686"/>
    <w:rsid w:val="0042387A"/>
    <w:rsid w:val="00424130"/>
    <w:rsid w:val="00424317"/>
    <w:rsid w:val="004255C1"/>
    <w:rsid w:val="00426302"/>
    <w:rsid w:val="00426ADD"/>
    <w:rsid w:val="0043052C"/>
    <w:rsid w:val="0043087F"/>
    <w:rsid w:val="00430FF1"/>
    <w:rsid w:val="0043134E"/>
    <w:rsid w:val="00431CE0"/>
    <w:rsid w:val="004325C4"/>
    <w:rsid w:val="00432C61"/>
    <w:rsid w:val="0043307A"/>
    <w:rsid w:val="0043346D"/>
    <w:rsid w:val="00433B22"/>
    <w:rsid w:val="00434D15"/>
    <w:rsid w:val="00435046"/>
    <w:rsid w:val="004350BD"/>
    <w:rsid w:val="004351B2"/>
    <w:rsid w:val="004351B4"/>
    <w:rsid w:val="0043588B"/>
    <w:rsid w:val="00435DC7"/>
    <w:rsid w:val="004372E1"/>
    <w:rsid w:val="00437716"/>
    <w:rsid w:val="00440C23"/>
    <w:rsid w:val="00440D14"/>
    <w:rsid w:val="004416FE"/>
    <w:rsid w:val="00441741"/>
    <w:rsid w:val="00441AE6"/>
    <w:rsid w:val="004421DE"/>
    <w:rsid w:val="004435AB"/>
    <w:rsid w:val="00443A9A"/>
    <w:rsid w:val="00443F2F"/>
    <w:rsid w:val="00443FAD"/>
    <w:rsid w:val="00443FF9"/>
    <w:rsid w:val="00444E3B"/>
    <w:rsid w:val="0044553E"/>
    <w:rsid w:val="0044556E"/>
    <w:rsid w:val="00445D32"/>
    <w:rsid w:val="00446BE0"/>
    <w:rsid w:val="00446FB2"/>
    <w:rsid w:val="00447060"/>
    <w:rsid w:val="004473D3"/>
    <w:rsid w:val="00450AA3"/>
    <w:rsid w:val="00450D50"/>
    <w:rsid w:val="004518A5"/>
    <w:rsid w:val="00451CE0"/>
    <w:rsid w:val="00451EEC"/>
    <w:rsid w:val="00451FA5"/>
    <w:rsid w:val="00452553"/>
    <w:rsid w:val="00453F0A"/>
    <w:rsid w:val="00453FD3"/>
    <w:rsid w:val="004546E3"/>
    <w:rsid w:val="00454FF0"/>
    <w:rsid w:val="00455359"/>
    <w:rsid w:val="0045535E"/>
    <w:rsid w:val="00455A5D"/>
    <w:rsid w:val="00455AF2"/>
    <w:rsid w:val="004563D1"/>
    <w:rsid w:val="004566D9"/>
    <w:rsid w:val="00457FB0"/>
    <w:rsid w:val="00460582"/>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F1D"/>
    <w:rsid w:val="00470A55"/>
    <w:rsid w:val="00470AE9"/>
    <w:rsid w:val="00471803"/>
    <w:rsid w:val="00471953"/>
    <w:rsid w:val="004721EA"/>
    <w:rsid w:val="004721F1"/>
    <w:rsid w:val="00473740"/>
    <w:rsid w:val="00473A7E"/>
    <w:rsid w:val="00473E3C"/>
    <w:rsid w:val="004740A6"/>
    <w:rsid w:val="00474400"/>
    <w:rsid w:val="0047473B"/>
    <w:rsid w:val="004747A6"/>
    <w:rsid w:val="0047510E"/>
    <w:rsid w:val="00475AAF"/>
    <w:rsid w:val="00475C4F"/>
    <w:rsid w:val="00475C69"/>
    <w:rsid w:val="00476972"/>
    <w:rsid w:val="00480B5A"/>
    <w:rsid w:val="00480D08"/>
    <w:rsid w:val="0048115C"/>
    <w:rsid w:val="00482FAA"/>
    <w:rsid w:val="0048342E"/>
    <w:rsid w:val="00483978"/>
    <w:rsid w:val="00484B79"/>
    <w:rsid w:val="00484C1C"/>
    <w:rsid w:val="00485803"/>
    <w:rsid w:val="00486477"/>
    <w:rsid w:val="0048707E"/>
    <w:rsid w:val="004870EF"/>
    <w:rsid w:val="00487518"/>
    <w:rsid w:val="004878A8"/>
    <w:rsid w:val="00490045"/>
    <w:rsid w:val="00490256"/>
    <w:rsid w:val="00490D6D"/>
    <w:rsid w:val="0049127A"/>
    <w:rsid w:val="00491383"/>
    <w:rsid w:val="0049148C"/>
    <w:rsid w:val="00491A65"/>
    <w:rsid w:val="00491C1D"/>
    <w:rsid w:val="00492132"/>
    <w:rsid w:val="004922F4"/>
    <w:rsid w:val="00493264"/>
    <w:rsid w:val="004933FC"/>
    <w:rsid w:val="004938CD"/>
    <w:rsid w:val="00493A7E"/>
    <w:rsid w:val="00493B01"/>
    <w:rsid w:val="00493C0B"/>
    <w:rsid w:val="00493E4D"/>
    <w:rsid w:val="00493FB8"/>
    <w:rsid w:val="00494523"/>
    <w:rsid w:val="004955C3"/>
    <w:rsid w:val="00496564"/>
    <w:rsid w:val="00496AD1"/>
    <w:rsid w:val="00497337"/>
    <w:rsid w:val="004A04D6"/>
    <w:rsid w:val="004A11BA"/>
    <w:rsid w:val="004A151D"/>
    <w:rsid w:val="004A1973"/>
    <w:rsid w:val="004A1F5E"/>
    <w:rsid w:val="004A2165"/>
    <w:rsid w:val="004A2347"/>
    <w:rsid w:val="004A245D"/>
    <w:rsid w:val="004A27DA"/>
    <w:rsid w:val="004A2D02"/>
    <w:rsid w:val="004A2DF0"/>
    <w:rsid w:val="004A3086"/>
    <w:rsid w:val="004A38AD"/>
    <w:rsid w:val="004A3C0C"/>
    <w:rsid w:val="004A41FB"/>
    <w:rsid w:val="004A46E4"/>
    <w:rsid w:val="004A47D8"/>
    <w:rsid w:val="004A4F3F"/>
    <w:rsid w:val="004A5354"/>
    <w:rsid w:val="004A65C4"/>
    <w:rsid w:val="004A663A"/>
    <w:rsid w:val="004A6F76"/>
    <w:rsid w:val="004A7872"/>
    <w:rsid w:val="004A7A32"/>
    <w:rsid w:val="004B1044"/>
    <w:rsid w:val="004B1188"/>
    <w:rsid w:val="004B1CB9"/>
    <w:rsid w:val="004B2040"/>
    <w:rsid w:val="004B2792"/>
    <w:rsid w:val="004B2B03"/>
    <w:rsid w:val="004B2D79"/>
    <w:rsid w:val="004B3212"/>
    <w:rsid w:val="004B38F9"/>
    <w:rsid w:val="004B3D8C"/>
    <w:rsid w:val="004B3DB8"/>
    <w:rsid w:val="004B44AC"/>
    <w:rsid w:val="004B4E7C"/>
    <w:rsid w:val="004B62D7"/>
    <w:rsid w:val="004B6B9C"/>
    <w:rsid w:val="004B6C46"/>
    <w:rsid w:val="004C0090"/>
    <w:rsid w:val="004C00E5"/>
    <w:rsid w:val="004C014A"/>
    <w:rsid w:val="004C029E"/>
    <w:rsid w:val="004C0ACF"/>
    <w:rsid w:val="004C0F87"/>
    <w:rsid w:val="004C13F9"/>
    <w:rsid w:val="004C1470"/>
    <w:rsid w:val="004C1586"/>
    <w:rsid w:val="004C22EC"/>
    <w:rsid w:val="004C23A4"/>
    <w:rsid w:val="004C2443"/>
    <w:rsid w:val="004C2C3A"/>
    <w:rsid w:val="004C30E8"/>
    <w:rsid w:val="004C3541"/>
    <w:rsid w:val="004C368E"/>
    <w:rsid w:val="004C3EDE"/>
    <w:rsid w:val="004C486B"/>
    <w:rsid w:val="004C4C7B"/>
    <w:rsid w:val="004C5C93"/>
    <w:rsid w:val="004C624E"/>
    <w:rsid w:val="004C6833"/>
    <w:rsid w:val="004C73EB"/>
    <w:rsid w:val="004C7829"/>
    <w:rsid w:val="004D1309"/>
    <w:rsid w:val="004D18D3"/>
    <w:rsid w:val="004D1DFD"/>
    <w:rsid w:val="004D25DD"/>
    <w:rsid w:val="004D333D"/>
    <w:rsid w:val="004D4384"/>
    <w:rsid w:val="004D4D30"/>
    <w:rsid w:val="004D57E9"/>
    <w:rsid w:val="004D5A26"/>
    <w:rsid w:val="004D70E7"/>
    <w:rsid w:val="004D76AF"/>
    <w:rsid w:val="004E00BC"/>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730"/>
    <w:rsid w:val="004F283A"/>
    <w:rsid w:val="004F2AC0"/>
    <w:rsid w:val="004F388A"/>
    <w:rsid w:val="004F3AC7"/>
    <w:rsid w:val="004F4AA2"/>
    <w:rsid w:val="004F4CC7"/>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2E"/>
    <w:rsid w:val="00502E2A"/>
    <w:rsid w:val="00502EE0"/>
    <w:rsid w:val="005036AA"/>
    <w:rsid w:val="00503D94"/>
    <w:rsid w:val="005049CE"/>
    <w:rsid w:val="0050509C"/>
    <w:rsid w:val="00505222"/>
    <w:rsid w:val="0050534F"/>
    <w:rsid w:val="00505CDF"/>
    <w:rsid w:val="005076AE"/>
    <w:rsid w:val="00507833"/>
    <w:rsid w:val="00510224"/>
    <w:rsid w:val="0051085A"/>
    <w:rsid w:val="00511058"/>
    <w:rsid w:val="005114A7"/>
    <w:rsid w:val="005119E0"/>
    <w:rsid w:val="00512DA0"/>
    <w:rsid w:val="00513259"/>
    <w:rsid w:val="00513653"/>
    <w:rsid w:val="00514066"/>
    <w:rsid w:val="0051544B"/>
    <w:rsid w:val="005155E0"/>
    <w:rsid w:val="00517AA6"/>
    <w:rsid w:val="00520478"/>
    <w:rsid w:val="005209E2"/>
    <w:rsid w:val="00520DC2"/>
    <w:rsid w:val="0052149F"/>
    <w:rsid w:val="00521C07"/>
    <w:rsid w:val="0052224A"/>
    <w:rsid w:val="005222E5"/>
    <w:rsid w:val="00522539"/>
    <w:rsid w:val="0052279F"/>
    <w:rsid w:val="00522BF4"/>
    <w:rsid w:val="0052336C"/>
    <w:rsid w:val="0052397D"/>
    <w:rsid w:val="00523FFE"/>
    <w:rsid w:val="00524706"/>
    <w:rsid w:val="005248F5"/>
    <w:rsid w:val="0052502F"/>
    <w:rsid w:val="005252CC"/>
    <w:rsid w:val="005258AF"/>
    <w:rsid w:val="00525C8B"/>
    <w:rsid w:val="00526088"/>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8F2"/>
    <w:rsid w:val="00532C67"/>
    <w:rsid w:val="00532F05"/>
    <w:rsid w:val="005330C5"/>
    <w:rsid w:val="005330FD"/>
    <w:rsid w:val="0053365B"/>
    <w:rsid w:val="005342EA"/>
    <w:rsid w:val="00534CA3"/>
    <w:rsid w:val="0053503C"/>
    <w:rsid w:val="00535156"/>
    <w:rsid w:val="00536977"/>
    <w:rsid w:val="00536F51"/>
    <w:rsid w:val="005372AE"/>
    <w:rsid w:val="00537582"/>
    <w:rsid w:val="00537AF4"/>
    <w:rsid w:val="00537BA3"/>
    <w:rsid w:val="00541027"/>
    <w:rsid w:val="005426F4"/>
    <w:rsid w:val="00542E6A"/>
    <w:rsid w:val="005433AA"/>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D93"/>
    <w:rsid w:val="00552E90"/>
    <w:rsid w:val="00552F07"/>
    <w:rsid w:val="0055331B"/>
    <w:rsid w:val="00553C4D"/>
    <w:rsid w:val="00554217"/>
    <w:rsid w:val="00554630"/>
    <w:rsid w:val="00554807"/>
    <w:rsid w:val="005549C4"/>
    <w:rsid w:val="005549D8"/>
    <w:rsid w:val="00555A41"/>
    <w:rsid w:val="00555D15"/>
    <w:rsid w:val="00555EDF"/>
    <w:rsid w:val="005560AB"/>
    <w:rsid w:val="005560CF"/>
    <w:rsid w:val="00556131"/>
    <w:rsid w:val="00556E08"/>
    <w:rsid w:val="005570D2"/>
    <w:rsid w:val="00560383"/>
    <w:rsid w:val="0056085C"/>
    <w:rsid w:val="00561992"/>
    <w:rsid w:val="00561F63"/>
    <w:rsid w:val="005623BC"/>
    <w:rsid w:val="0056432B"/>
    <w:rsid w:val="00564767"/>
    <w:rsid w:val="00566551"/>
    <w:rsid w:val="00566626"/>
    <w:rsid w:val="005673E4"/>
    <w:rsid w:val="00567654"/>
    <w:rsid w:val="00567747"/>
    <w:rsid w:val="00567A83"/>
    <w:rsid w:val="00567CF4"/>
    <w:rsid w:val="00567D48"/>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5988"/>
    <w:rsid w:val="00576304"/>
    <w:rsid w:val="00576EE0"/>
    <w:rsid w:val="00576F75"/>
    <w:rsid w:val="00577623"/>
    <w:rsid w:val="00581133"/>
    <w:rsid w:val="005816D3"/>
    <w:rsid w:val="00581CE0"/>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192B"/>
    <w:rsid w:val="00591E8A"/>
    <w:rsid w:val="00591F16"/>
    <w:rsid w:val="0059227D"/>
    <w:rsid w:val="0059336E"/>
    <w:rsid w:val="005933AC"/>
    <w:rsid w:val="00593A30"/>
    <w:rsid w:val="00593AF1"/>
    <w:rsid w:val="005948E6"/>
    <w:rsid w:val="00594B99"/>
    <w:rsid w:val="00594D23"/>
    <w:rsid w:val="0059526B"/>
    <w:rsid w:val="00595DB4"/>
    <w:rsid w:val="00596545"/>
    <w:rsid w:val="0059656E"/>
    <w:rsid w:val="00596C49"/>
    <w:rsid w:val="00596EBF"/>
    <w:rsid w:val="0059713D"/>
    <w:rsid w:val="00597EAE"/>
    <w:rsid w:val="005A08AB"/>
    <w:rsid w:val="005A0B89"/>
    <w:rsid w:val="005A1F96"/>
    <w:rsid w:val="005A2369"/>
    <w:rsid w:val="005A2386"/>
    <w:rsid w:val="005A2799"/>
    <w:rsid w:val="005A3985"/>
    <w:rsid w:val="005A3ED6"/>
    <w:rsid w:val="005A4076"/>
    <w:rsid w:val="005A4847"/>
    <w:rsid w:val="005A4C9E"/>
    <w:rsid w:val="005A55B7"/>
    <w:rsid w:val="005A5AFE"/>
    <w:rsid w:val="005A5EE3"/>
    <w:rsid w:val="005A62DD"/>
    <w:rsid w:val="005A66A4"/>
    <w:rsid w:val="005A67F5"/>
    <w:rsid w:val="005A6D08"/>
    <w:rsid w:val="005B0481"/>
    <w:rsid w:val="005B0AD2"/>
    <w:rsid w:val="005B19A9"/>
    <w:rsid w:val="005B1C21"/>
    <w:rsid w:val="005B2B0E"/>
    <w:rsid w:val="005B2D71"/>
    <w:rsid w:val="005B30E7"/>
    <w:rsid w:val="005B322A"/>
    <w:rsid w:val="005B396E"/>
    <w:rsid w:val="005B3B0D"/>
    <w:rsid w:val="005B4163"/>
    <w:rsid w:val="005B416B"/>
    <w:rsid w:val="005B4648"/>
    <w:rsid w:val="005B6C9E"/>
    <w:rsid w:val="005B780D"/>
    <w:rsid w:val="005B7DB4"/>
    <w:rsid w:val="005C026B"/>
    <w:rsid w:val="005C0476"/>
    <w:rsid w:val="005C074A"/>
    <w:rsid w:val="005C1BF3"/>
    <w:rsid w:val="005C1C50"/>
    <w:rsid w:val="005C1F19"/>
    <w:rsid w:val="005C1F7C"/>
    <w:rsid w:val="005C20C8"/>
    <w:rsid w:val="005C2202"/>
    <w:rsid w:val="005C249B"/>
    <w:rsid w:val="005C2B51"/>
    <w:rsid w:val="005C2BC6"/>
    <w:rsid w:val="005C2F6F"/>
    <w:rsid w:val="005C2F7C"/>
    <w:rsid w:val="005C35C3"/>
    <w:rsid w:val="005C37D8"/>
    <w:rsid w:val="005C39A2"/>
    <w:rsid w:val="005C3E42"/>
    <w:rsid w:val="005C4BCD"/>
    <w:rsid w:val="005C4DB8"/>
    <w:rsid w:val="005C6578"/>
    <w:rsid w:val="005C6A1A"/>
    <w:rsid w:val="005C6BE2"/>
    <w:rsid w:val="005C71F2"/>
    <w:rsid w:val="005D0D80"/>
    <w:rsid w:val="005D2CFF"/>
    <w:rsid w:val="005D4D45"/>
    <w:rsid w:val="005D4EC7"/>
    <w:rsid w:val="005D63D7"/>
    <w:rsid w:val="005D660D"/>
    <w:rsid w:val="005D71A0"/>
    <w:rsid w:val="005D7678"/>
    <w:rsid w:val="005D76BD"/>
    <w:rsid w:val="005D7942"/>
    <w:rsid w:val="005D7EB3"/>
    <w:rsid w:val="005E0341"/>
    <w:rsid w:val="005E177F"/>
    <w:rsid w:val="005E209C"/>
    <w:rsid w:val="005E24BF"/>
    <w:rsid w:val="005E2BF3"/>
    <w:rsid w:val="005E2E2B"/>
    <w:rsid w:val="005E55EE"/>
    <w:rsid w:val="005E5951"/>
    <w:rsid w:val="005E5EA2"/>
    <w:rsid w:val="005E7141"/>
    <w:rsid w:val="005E75AB"/>
    <w:rsid w:val="005E7BEA"/>
    <w:rsid w:val="005F1B55"/>
    <w:rsid w:val="005F27F0"/>
    <w:rsid w:val="005F2BA6"/>
    <w:rsid w:val="005F2D34"/>
    <w:rsid w:val="005F347B"/>
    <w:rsid w:val="005F4227"/>
    <w:rsid w:val="005F493D"/>
    <w:rsid w:val="005F4A11"/>
    <w:rsid w:val="005F4D7D"/>
    <w:rsid w:val="005F5F75"/>
    <w:rsid w:val="005F6697"/>
    <w:rsid w:val="005F7617"/>
    <w:rsid w:val="005F7CD0"/>
    <w:rsid w:val="00600072"/>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42"/>
    <w:rsid w:val="006069FF"/>
    <w:rsid w:val="00606D87"/>
    <w:rsid w:val="006072E6"/>
    <w:rsid w:val="0060764B"/>
    <w:rsid w:val="00610119"/>
    <w:rsid w:val="00610788"/>
    <w:rsid w:val="00610C58"/>
    <w:rsid w:val="00611D5F"/>
    <w:rsid w:val="00611DDB"/>
    <w:rsid w:val="00611F68"/>
    <w:rsid w:val="0061248A"/>
    <w:rsid w:val="00613388"/>
    <w:rsid w:val="006138B7"/>
    <w:rsid w:val="00614C29"/>
    <w:rsid w:val="00614DAB"/>
    <w:rsid w:val="006158EF"/>
    <w:rsid w:val="00615AED"/>
    <w:rsid w:val="00615D12"/>
    <w:rsid w:val="006162DA"/>
    <w:rsid w:val="006169E5"/>
    <w:rsid w:val="00616E07"/>
    <w:rsid w:val="00617304"/>
    <w:rsid w:val="00617858"/>
    <w:rsid w:val="006178AB"/>
    <w:rsid w:val="00620DA8"/>
    <w:rsid w:val="0062102E"/>
    <w:rsid w:val="00621630"/>
    <w:rsid w:val="006219A0"/>
    <w:rsid w:val="00621D28"/>
    <w:rsid w:val="006222DD"/>
    <w:rsid w:val="0062288A"/>
    <w:rsid w:val="00622A00"/>
    <w:rsid w:val="00622F32"/>
    <w:rsid w:val="00623199"/>
    <w:rsid w:val="00623692"/>
    <w:rsid w:val="00623DE6"/>
    <w:rsid w:val="006247C8"/>
    <w:rsid w:val="00624A3C"/>
    <w:rsid w:val="00624A8B"/>
    <w:rsid w:val="00624DBC"/>
    <w:rsid w:val="00624F31"/>
    <w:rsid w:val="00625270"/>
    <w:rsid w:val="00625355"/>
    <w:rsid w:val="0062564F"/>
    <w:rsid w:val="006265E5"/>
    <w:rsid w:val="006269E4"/>
    <w:rsid w:val="00626CA0"/>
    <w:rsid w:val="0062742D"/>
    <w:rsid w:val="006279E3"/>
    <w:rsid w:val="00627ABE"/>
    <w:rsid w:val="00627C7E"/>
    <w:rsid w:val="006301F1"/>
    <w:rsid w:val="006310B7"/>
    <w:rsid w:val="00632E5E"/>
    <w:rsid w:val="00633E34"/>
    <w:rsid w:val="00633F68"/>
    <w:rsid w:val="006340A7"/>
    <w:rsid w:val="0063427D"/>
    <w:rsid w:val="00634297"/>
    <w:rsid w:val="00635522"/>
    <w:rsid w:val="00635A9E"/>
    <w:rsid w:val="00635AFF"/>
    <w:rsid w:val="00635C51"/>
    <w:rsid w:val="00636CB4"/>
    <w:rsid w:val="00637061"/>
    <w:rsid w:val="00637406"/>
    <w:rsid w:val="00637938"/>
    <w:rsid w:val="00637AC7"/>
    <w:rsid w:val="00640669"/>
    <w:rsid w:val="00640727"/>
    <w:rsid w:val="00641FB6"/>
    <w:rsid w:val="0064248E"/>
    <w:rsid w:val="00642516"/>
    <w:rsid w:val="00642520"/>
    <w:rsid w:val="0064261F"/>
    <w:rsid w:val="00642BFF"/>
    <w:rsid w:val="00643476"/>
    <w:rsid w:val="0064357A"/>
    <w:rsid w:val="00643648"/>
    <w:rsid w:val="006438C6"/>
    <w:rsid w:val="00643996"/>
    <w:rsid w:val="00643D54"/>
    <w:rsid w:val="00643DAF"/>
    <w:rsid w:val="00643F57"/>
    <w:rsid w:val="00643F7E"/>
    <w:rsid w:val="00644D09"/>
    <w:rsid w:val="00644E3C"/>
    <w:rsid w:val="00644EC4"/>
    <w:rsid w:val="00644FA3"/>
    <w:rsid w:val="0064503B"/>
    <w:rsid w:val="00645231"/>
    <w:rsid w:val="00645A8E"/>
    <w:rsid w:val="00646B9F"/>
    <w:rsid w:val="00647220"/>
    <w:rsid w:val="00647267"/>
    <w:rsid w:val="006472E7"/>
    <w:rsid w:val="00650280"/>
    <w:rsid w:val="006504BC"/>
    <w:rsid w:val="00650D5D"/>
    <w:rsid w:val="00650FE6"/>
    <w:rsid w:val="006515E8"/>
    <w:rsid w:val="006516FC"/>
    <w:rsid w:val="00651C5F"/>
    <w:rsid w:val="006520C6"/>
    <w:rsid w:val="00652935"/>
    <w:rsid w:val="00652C09"/>
    <w:rsid w:val="006534CA"/>
    <w:rsid w:val="006538C3"/>
    <w:rsid w:val="00654225"/>
    <w:rsid w:val="00654506"/>
    <w:rsid w:val="0065466D"/>
    <w:rsid w:val="00655D1A"/>
    <w:rsid w:val="00655E28"/>
    <w:rsid w:val="0065653D"/>
    <w:rsid w:val="006573A8"/>
    <w:rsid w:val="00660480"/>
    <w:rsid w:val="00662428"/>
    <w:rsid w:val="00662488"/>
    <w:rsid w:val="0066273F"/>
    <w:rsid w:val="0066299A"/>
    <w:rsid w:val="00662EE9"/>
    <w:rsid w:val="006645DF"/>
    <w:rsid w:val="0066596D"/>
    <w:rsid w:val="006659F9"/>
    <w:rsid w:val="00665C6C"/>
    <w:rsid w:val="0066601B"/>
    <w:rsid w:val="0066645F"/>
    <w:rsid w:val="006674A3"/>
    <w:rsid w:val="00670522"/>
    <w:rsid w:val="0067102A"/>
    <w:rsid w:val="0067174F"/>
    <w:rsid w:val="00672832"/>
    <w:rsid w:val="00673782"/>
    <w:rsid w:val="00673F90"/>
    <w:rsid w:val="0067616C"/>
    <w:rsid w:val="00676399"/>
    <w:rsid w:val="00676CAD"/>
    <w:rsid w:val="00676FD3"/>
    <w:rsid w:val="00677489"/>
    <w:rsid w:val="00677757"/>
    <w:rsid w:val="00680628"/>
    <w:rsid w:val="00680990"/>
    <w:rsid w:val="006810E3"/>
    <w:rsid w:val="00681516"/>
    <w:rsid w:val="00681B4F"/>
    <w:rsid w:val="00683183"/>
    <w:rsid w:val="00683AA0"/>
    <w:rsid w:val="00683E41"/>
    <w:rsid w:val="006842EE"/>
    <w:rsid w:val="00684B70"/>
    <w:rsid w:val="00685C93"/>
    <w:rsid w:val="00685F7D"/>
    <w:rsid w:val="0068688F"/>
    <w:rsid w:val="00686A11"/>
    <w:rsid w:val="006870D0"/>
    <w:rsid w:val="00687A8A"/>
    <w:rsid w:val="0069001D"/>
    <w:rsid w:val="006901CE"/>
    <w:rsid w:val="00690718"/>
    <w:rsid w:val="0069091E"/>
    <w:rsid w:val="0069117E"/>
    <w:rsid w:val="00691385"/>
    <w:rsid w:val="00691473"/>
    <w:rsid w:val="00691ADC"/>
    <w:rsid w:val="00692953"/>
    <w:rsid w:val="0069431F"/>
    <w:rsid w:val="0069448E"/>
    <w:rsid w:val="00695697"/>
    <w:rsid w:val="006958D5"/>
    <w:rsid w:val="0069594F"/>
    <w:rsid w:val="00696014"/>
    <w:rsid w:val="006968EE"/>
    <w:rsid w:val="00696EAC"/>
    <w:rsid w:val="00697AD7"/>
    <w:rsid w:val="006A009C"/>
    <w:rsid w:val="006A1F63"/>
    <w:rsid w:val="006A253F"/>
    <w:rsid w:val="006A2681"/>
    <w:rsid w:val="006A29DB"/>
    <w:rsid w:val="006A2D10"/>
    <w:rsid w:val="006A3435"/>
    <w:rsid w:val="006A34C4"/>
    <w:rsid w:val="006A3CAF"/>
    <w:rsid w:val="006A42A3"/>
    <w:rsid w:val="006A435B"/>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28ED"/>
    <w:rsid w:val="006B2D17"/>
    <w:rsid w:val="006B37DC"/>
    <w:rsid w:val="006B4CC5"/>
    <w:rsid w:val="006B5C69"/>
    <w:rsid w:val="006B6070"/>
    <w:rsid w:val="006B6C39"/>
    <w:rsid w:val="006B7AF6"/>
    <w:rsid w:val="006B7C9E"/>
    <w:rsid w:val="006C0074"/>
    <w:rsid w:val="006C016D"/>
    <w:rsid w:val="006C0D30"/>
    <w:rsid w:val="006C163F"/>
    <w:rsid w:val="006C261F"/>
    <w:rsid w:val="006C3BF7"/>
    <w:rsid w:val="006C4E7B"/>
    <w:rsid w:val="006C4FCE"/>
    <w:rsid w:val="006C5A73"/>
    <w:rsid w:val="006C5AFA"/>
    <w:rsid w:val="006C6501"/>
    <w:rsid w:val="006C668F"/>
    <w:rsid w:val="006C70A3"/>
    <w:rsid w:val="006C7650"/>
    <w:rsid w:val="006D0517"/>
    <w:rsid w:val="006D056F"/>
    <w:rsid w:val="006D07B0"/>
    <w:rsid w:val="006D1170"/>
    <w:rsid w:val="006D120E"/>
    <w:rsid w:val="006D1D10"/>
    <w:rsid w:val="006D22DB"/>
    <w:rsid w:val="006D2614"/>
    <w:rsid w:val="006D2FF6"/>
    <w:rsid w:val="006D41C1"/>
    <w:rsid w:val="006D43DB"/>
    <w:rsid w:val="006D4E0D"/>
    <w:rsid w:val="006D5278"/>
    <w:rsid w:val="006D5664"/>
    <w:rsid w:val="006D5699"/>
    <w:rsid w:val="006D7244"/>
    <w:rsid w:val="006D74CF"/>
    <w:rsid w:val="006D7A7E"/>
    <w:rsid w:val="006D7CC1"/>
    <w:rsid w:val="006E055F"/>
    <w:rsid w:val="006E09D0"/>
    <w:rsid w:val="006E0F1C"/>
    <w:rsid w:val="006E1142"/>
    <w:rsid w:val="006E177F"/>
    <w:rsid w:val="006E1895"/>
    <w:rsid w:val="006E199F"/>
    <w:rsid w:val="006E21DE"/>
    <w:rsid w:val="006E26BA"/>
    <w:rsid w:val="006E2FE5"/>
    <w:rsid w:val="006E410C"/>
    <w:rsid w:val="006E43C7"/>
    <w:rsid w:val="006E4416"/>
    <w:rsid w:val="006E51EC"/>
    <w:rsid w:val="006E527A"/>
    <w:rsid w:val="006E5E4C"/>
    <w:rsid w:val="006E7DD5"/>
    <w:rsid w:val="006E7FEE"/>
    <w:rsid w:val="006F03AA"/>
    <w:rsid w:val="006F169B"/>
    <w:rsid w:val="006F17CB"/>
    <w:rsid w:val="006F267D"/>
    <w:rsid w:val="006F2D84"/>
    <w:rsid w:val="006F4EF7"/>
    <w:rsid w:val="006F4FCC"/>
    <w:rsid w:val="006F5E27"/>
    <w:rsid w:val="006F6332"/>
    <w:rsid w:val="006F661B"/>
    <w:rsid w:val="006F661E"/>
    <w:rsid w:val="00700F9B"/>
    <w:rsid w:val="00701279"/>
    <w:rsid w:val="0070146B"/>
    <w:rsid w:val="00701969"/>
    <w:rsid w:val="007027B4"/>
    <w:rsid w:val="00702AE8"/>
    <w:rsid w:val="00704F23"/>
    <w:rsid w:val="007050B4"/>
    <w:rsid w:val="00706BEB"/>
    <w:rsid w:val="00706FDF"/>
    <w:rsid w:val="00707324"/>
    <w:rsid w:val="007075F2"/>
    <w:rsid w:val="0070760B"/>
    <w:rsid w:val="00707BAC"/>
    <w:rsid w:val="00707DAC"/>
    <w:rsid w:val="0071016A"/>
    <w:rsid w:val="00710292"/>
    <w:rsid w:val="007111C3"/>
    <w:rsid w:val="00711922"/>
    <w:rsid w:val="00711D5F"/>
    <w:rsid w:val="00712539"/>
    <w:rsid w:val="00713482"/>
    <w:rsid w:val="00713659"/>
    <w:rsid w:val="00713D1B"/>
    <w:rsid w:val="00713F6A"/>
    <w:rsid w:val="00713FC7"/>
    <w:rsid w:val="007144CB"/>
    <w:rsid w:val="00715428"/>
    <w:rsid w:val="007158F7"/>
    <w:rsid w:val="00715C04"/>
    <w:rsid w:val="00716007"/>
    <w:rsid w:val="00716157"/>
    <w:rsid w:val="007162B6"/>
    <w:rsid w:val="00717FBB"/>
    <w:rsid w:val="00720485"/>
    <w:rsid w:val="00720AD4"/>
    <w:rsid w:val="00720FC2"/>
    <w:rsid w:val="00721322"/>
    <w:rsid w:val="00722BDA"/>
    <w:rsid w:val="00722D6A"/>
    <w:rsid w:val="0072315F"/>
    <w:rsid w:val="00723243"/>
    <w:rsid w:val="00723DBD"/>
    <w:rsid w:val="0072405E"/>
    <w:rsid w:val="007247D3"/>
    <w:rsid w:val="00724FEA"/>
    <w:rsid w:val="007252E1"/>
    <w:rsid w:val="0072531F"/>
    <w:rsid w:val="00725382"/>
    <w:rsid w:val="00725AC6"/>
    <w:rsid w:val="00726A3D"/>
    <w:rsid w:val="00727F29"/>
    <w:rsid w:val="00730076"/>
    <w:rsid w:val="007307B8"/>
    <w:rsid w:val="007315FF"/>
    <w:rsid w:val="00731840"/>
    <w:rsid w:val="0073212A"/>
    <w:rsid w:val="0073275E"/>
    <w:rsid w:val="00732963"/>
    <w:rsid w:val="00732A5E"/>
    <w:rsid w:val="00732EC1"/>
    <w:rsid w:val="0073445C"/>
    <w:rsid w:val="00734516"/>
    <w:rsid w:val="00734DC0"/>
    <w:rsid w:val="00735138"/>
    <w:rsid w:val="00735AE5"/>
    <w:rsid w:val="00735FE7"/>
    <w:rsid w:val="00736A5F"/>
    <w:rsid w:val="00736DB7"/>
    <w:rsid w:val="007372D4"/>
    <w:rsid w:val="007376E3"/>
    <w:rsid w:val="007400D9"/>
    <w:rsid w:val="007403F9"/>
    <w:rsid w:val="00740511"/>
    <w:rsid w:val="00740759"/>
    <w:rsid w:val="007407FB"/>
    <w:rsid w:val="007414D2"/>
    <w:rsid w:val="00742FD0"/>
    <w:rsid w:val="007430F3"/>
    <w:rsid w:val="00743AFE"/>
    <w:rsid w:val="00744C13"/>
    <w:rsid w:val="00744DE3"/>
    <w:rsid w:val="00745EE6"/>
    <w:rsid w:val="00746449"/>
    <w:rsid w:val="00746A7C"/>
    <w:rsid w:val="007470A0"/>
    <w:rsid w:val="007478A6"/>
    <w:rsid w:val="00751295"/>
    <w:rsid w:val="00751E07"/>
    <w:rsid w:val="007521FC"/>
    <w:rsid w:val="0075265D"/>
    <w:rsid w:val="00753291"/>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6C5"/>
    <w:rsid w:val="00763192"/>
    <w:rsid w:val="00763338"/>
    <w:rsid w:val="007634F0"/>
    <w:rsid w:val="007635DF"/>
    <w:rsid w:val="0076361E"/>
    <w:rsid w:val="00764150"/>
    <w:rsid w:val="007642DB"/>
    <w:rsid w:val="007645AD"/>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82A"/>
    <w:rsid w:val="00780314"/>
    <w:rsid w:val="007806AC"/>
    <w:rsid w:val="00781093"/>
    <w:rsid w:val="00783358"/>
    <w:rsid w:val="0078339E"/>
    <w:rsid w:val="00783ABE"/>
    <w:rsid w:val="00784C2C"/>
    <w:rsid w:val="00785ACC"/>
    <w:rsid w:val="007860FF"/>
    <w:rsid w:val="00786169"/>
    <w:rsid w:val="007862FC"/>
    <w:rsid w:val="00786CB8"/>
    <w:rsid w:val="007870E6"/>
    <w:rsid w:val="0078725D"/>
    <w:rsid w:val="0078764F"/>
    <w:rsid w:val="00790B7D"/>
    <w:rsid w:val="00790F02"/>
    <w:rsid w:val="00791060"/>
    <w:rsid w:val="00791149"/>
    <w:rsid w:val="0079184D"/>
    <w:rsid w:val="00792057"/>
    <w:rsid w:val="00792D02"/>
    <w:rsid w:val="00792F8E"/>
    <w:rsid w:val="00793260"/>
    <w:rsid w:val="00793274"/>
    <w:rsid w:val="0079382B"/>
    <w:rsid w:val="00794776"/>
    <w:rsid w:val="007949FD"/>
    <w:rsid w:val="00795009"/>
    <w:rsid w:val="007960E7"/>
    <w:rsid w:val="00797653"/>
    <w:rsid w:val="007976BD"/>
    <w:rsid w:val="007979ED"/>
    <w:rsid w:val="007A02CF"/>
    <w:rsid w:val="007A0358"/>
    <w:rsid w:val="007A0EB3"/>
    <w:rsid w:val="007A19A6"/>
    <w:rsid w:val="007A27F3"/>
    <w:rsid w:val="007A32B8"/>
    <w:rsid w:val="007A3303"/>
    <w:rsid w:val="007A5084"/>
    <w:rsid w:val="007A5452"/>
    <w:rsid w:val="007A5A5E"/>
    <w:rsid w:val="007A6B06"/>
    <w:rsid w:val="007A6F56"/>
    <w:rsid w:val="007A770B"/>
    <w:rsid w:val="007B006D"/>
    <w:rsid w:val="007B06A7"/>
    <w:rsid w:val="007B0A13"/>
    <w:rsid w:val="007B0B97"/>
    <w:rsid w:val="007B0C5A"/>
    <w:rsid w:val="007B13E2"/>
    <w:rsid w:val="007B1C78"/>
    <w:rsid w:val="007B2640"/>
    <w:rsid w:val="007B2E6B"/>
    <w:rsid w:val="007B3477"/>
    <w:rsid w:val="007B3524"/>
    <w:rsid w:val="007B3C2E"/>
    <w:rsid w:val="007B467D"/>
    <w:rsid w:val="007B49C0"/>
    <w:rsid w:val="007B4B3E"/>
    <w:rsid w:val="007B4BD7"/>
    <w:rsid w:val="007B4F1B"/>
    <w:rsid w:val="007B5437"/>
    <w:rsid w:val="007B576E"/>
    <w:rsid w:val="007B5ED0"/>
    <w:rsid w:val="007B62C2"/>
    <w:rsid w:val="007B6442"/>
    <w:rsid w:val="007B71D5"/>
    <w:rsid w:val="007C0B73"/>
    <w:rsid w:val="007C0D67"/>
    <w:rsid w:val="007C0E98"/>
    <w:rsid w:val="007C107A"/>
    <w:rsid w:val="007C18E3"/>
    <w:rsid w:val="007C1AA1"/>
    <w:rsid w:val="007C1B12"/>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B7"/>
    <w:rsid w:val="007D5206"/>
    <w:rsid w:val="007D583D"/>
    <w:rsid w:val="007D609F"/>
    <w:rsid w:val="007D7DB2"/>
    <w:rsid w:val="007E052A"/>
    <w:rsid w:val="007E0C6B"/>
    <w:rsid w:val="007E0F9C"/>
    <w:rsid w:val="007E1C93"/>
    <w:rsid w:val="007E2199"/>
    <w:rsid w:val="007E2AB7"/>
    <w:rsid w:val="007E383F"/>
    <w:rsid w:val="007E40E1"/>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AC2"/>
    <w:rsid w:val="0080201B"/>
    <w:rsid w:val="00802EA9"/>
    <w:rsid w:val="00803617"/>
    <w:rsid w:val="0080379A"/>
    <w:rsid w:val="008044B5"/>
    <w:rsid w:val="00804703"/>
    <w:rsid w:val="008067DB"/>
    <w:rsid w:val="00806908"/>
    <w:rsid w:val="00806A73"/>
    <w:rsid w:val="0080736A"/>
    <w:rsid w:val="00807A01"/>
    <w:rsid w:val="00810173"/>
    <w:rsid w:val="0081075F"/>
    <w:rsid w:val="00811227"/>
    <w:rsid w:val="008112FB"/>
    <w:rsid w:val="008113D1"/>
    <w:rsid w:val="0081170C"/>
    <w:rsid w:val="00811D9B"/>
    <w:rsid w:val="00811E25"/>
    <w:rsid w:val="00812B31"/>
    <w:rsid w:val="00812D00"/>
    <w:rsid w:val="0081318E"/>
    <w:rsid w:val="00813BE6"/>
    <w:rsid w:val="00813CA9"/>
    <w:rsid w:val="00813F85"/>
    <w:rsid w:val="0081462D"/>
    <w:rsid w:val="00814B08"/>
    <w:rsid w:val="00814EA5"/>
    <w:rsid w:val="00815C77"/>
    <w:rsid w:val="00815E49"/>
    <w:rsid w:val="00816B54"/>
    <w:rsid w:val="00816CF2"/>
    <w:rsid w:val="00817475"/>
    <w:rsid w:val="008174BD"/>
    <w:rsid w:val="00817B33"/>
    <w:rsid w:val="00817C82"/>
    <w:rsid w:val="008202C1"/>
    <w:rsid w:val="00820D00"/>
    <w:rsid w:val="00821456"/>
    <w:rsid w:val="008225F8"/>
    <w:rsid w:val="00822786"/>
    <w:rsid w:val="008227F6"/>
    <w:rsid w:val="008229A5"/>
    <w:rsid w:val="00823091"/>
    <w:rsid w:val="008239A3"/>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9DD"/>
    <w:rsid w:val="00835C34"/>
    <w:rsid w:val="00836191"/>
    <w:rsid w:val="0083661E"/>
    <w:rsid w:val="00836A61"/>
    <w:rsid w:val="00836F1D"/>
    <w:rsid w:val="008373C2"/>
    <w:rsid w:val="00837499"/>
    <w:rsid w:val="00840784"/>
    <w:rsid w:val="00840821"/>
    <w:rsid w:val="0084169A"/>
    <w:rsid w:val="0084176D"/>
    <w:rsid w:val="008419BA"/>
    <w:rsid w:val="00841E5E"/>
    <w:rsid w:val="00841E98"/>
    <w:rsid w:val="00841ED7"/>
    <w:rsid w:val="00842A25"/>
    <w:rsid w:val="00842C85"/>
    <w:rsid w:val="008433F6"/>
    <w:rsid w:val="0084340E"/>
    <w:rsid w:val="00844354"/>
    <w:rsid w:val="008447A1"/>
    <w:rsid w:val="00844934"/>
    <w:rsid w:val="008450E1"/>
    <w:rsid w:val="00845108"/>
    <w:rsid w:val="00845485"/>
    <w:rsid w:val="0084782E"/>
    <w:rsid w:val="008479DB"/>
    <w:rsid w:val="008500A7"/>
    <w:rsid w:val="00850D9C"/>
    <w:rsid w:val="00851174"/>
    <w:rsid w:val="008533A5"/>
    <w:rsid w:val="00854167"/>
    <w:rsid w:val="008542C2"/>
    <w:rsid w:val="0085511A"/>
    <w:rsid w:val="008565CF"/>
    <w:rsid w:val="00857328"/>
    <w:rsid w:val="008573B5"/>
    <w:rsid w:val="00857F5C"/>
    <w:rsid w:val="0086032C"/>
    <w:rsid w:val="00860C75"/>
    <w:rsid w:val="00862333"/>
    <w:rsid w:val="00862847"/>
    <w:rsid w:val="00863F0F"/>
    <w:rsid w:val="00865BD1"/>
    <w:rsid w:val="00865DDA"/>
    <w:rsid w:val="00865E0A"/>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CFA"/>
    <w:rsid w:val="00876D6B"/>
    <w:rsid w:val="00877317"/>
    <w:rsid w:val="00877984"/>
    <w:rsid w:val="008800A5"/>
    <w:rsid w:val="00880BD2"/>
    <w:rsid w:val="00881891"/>
    <w:rsid w:val="008825B0"/>
    <w:rsid w:val="008831A1"/>
    <w:rsid w:val="00883409"/>
    <w:rsid w:val="00884164"/>
    <w:rsid w:val="00884B16"/>
    <w:rsid w:val="00884EC2"/>
    <w:rsid w:val="00885690"/>
    <w:rsid w:val="008859FF"/>
    <w:rsid w:val="008863EF"/>
    <w:rsid w:val="00886EA7"/>
    <w:rsid w:val="0088708D"/>
    <w:rsid w:val="008876D5"/>
    <w:rsid w:val="00890277"/>
    <w:rsid w:val="0089064A"/>
    <w:rsid w:val="008909DE"/>
    <w:rsid w:val="00890BB4"/>
    <w:rsid w:val="0089101B"/>
    <w:rsid w:val="00891BB8"/>
    <w:rsid w:val="00891F02"/>
    <w:rsid w:val="0089304D"/>
    <w:rsid w:val="00893392"/>
    <w:rsid w:val="00893DB6"/>
    <w:rsid w:val="008943AD"/>
    <w:rsid w:val="0089573E"/>
    <w:rsid w:val="00895A4D"/>
    <w:rsid w:val="00895CD4"/>
    <w:rsid w:val="00896CBC"/>
    <w:rsid w:val="0089733A"/>
    <w:rsid w:val="00897431"/>
    <w:rsid w:val="00897D5A"/>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A57"/>
    <w:rsid w:val="008A5A75"/>
    <w:rsid w:val="008A60CD"/>
    <w:rsid w:val="008A62EF"/>
    <w:rsid w:val="008A6A53"/>
    <w:rsid w:val="008A74EE"/>
    <w:rsid w:val="008A7963"/>
    <w:rsid w:val="008A79B2"/>
    <w:rsid w:val="008B0381"/>
    <w:rsid w:val="008B0A52"/>
    <w:rsid w:val="008B1027"/>
    <w:rsid w:val="008B21B3"/>
    <w:rsid w:val="008B3722"/>
    <w:rsid w:val="008B379B"/>
    <w:rsid w:val="008B3C47"/>
    <w:rsid w:val="008B442F"/>
    <w:rsid w:val="008B4A9A"/>
    <w:rsid w:val="008B51B5"/>
    <w:rsid w:val="008B57DA"/>
    <w:rsid w:val="008B618D"/>
    <w:rsid w:val="008B6410"/>
    <w:rsid w:val="008B669F"/>
    <w:rsid w:val="008B677F"/>
    <w:rsid w:val="008B6C4D"/>
    <w:rsid w:val="008B6C68"/>
    <w:rsid w:val="008B76E3"/>
    <w:rsid w:val="008B7CE1"/>
    <w:rsid w:val="008B7D92"/>
    <w:rsid w:val="008C0210"/>
    <w:rsid w:val="008C0894"/>
    <w:rsid w:val="008C10E1"/>
    <w:rsid w:val="008C154D"/>
    <w:rsid w:val="008C2769"/>
    <w:rsid w:val="008C29B8"/>
    <w:rsid w:val="008C4750"/>
    <w:rsid w:val="008C4872"/>
    <w:rsid w:val="008C4C96"/>
    <w:rsid w:val="008C4EBE"/>
    <w:rsid w:val="008C6DA2"/>
    <w:rsid w:val="008C7328"/>
    <w:rsid w:val="008C7D97"/>
    <w:rsid w:val="008D00CA"/>
    <w:rsid w:val="008D05FB"/>
    <w:rsid w:val="008D0CAF"/>
    <w:rsid w:val="008D107D"/>
    <w:rsid w:val="008D130E"/>
    <w:rsid w:val="008D1907"/>
    <w:rsid w:val="008D4AFA"/>
    <w:rsid w:val="008D5DBD"/>
    <w:rsid w:val="008D60C8"/>
    <w:rsid w:val="008D7C64"/>
    <w:rsid w:val="008E012A"/>
    <w:rsid w:val="008E2296"/>
    <w:rsid w:val="008E2456"/>
    <w:rsid w:val="008E2D73"/>
    <w:rsid w:val="008E3195"/>
    <w:rsid w:val="008E330B"/>
    <w:rsid w:val="008E3CBA"/>
    <w:rsid w:val="008E3D85"/>
    <w:rsid w:val="008E473A"/>
    <w:rsid w:val="008E574E"/>
    <w:rsid w:val="008E5A71"/>
    <w:rsid w:val="008E5F29"/>
    <w:rsid w:val="008E6DDF"/>
    <w:rsid w:val="008E723E"/>
    <w:rsid w:val="008E7954"/>
    <w:rsid w:val="008F04F6"/>
    <w:rsid w:val="008F082D"/>
    <w:rsid w:val="008F0C3F"/>
    <w:rsid w:val="008F0C76"/>
    <w:rsid w:val="008F0E8E"/>
    <w:rsid w:val="008F11EB"/>
    <w:rsid w:val="008F12C4"/>
    <w:rsid w:val="008F15AA"/>
    <w:rsid w:val="008F1AC1"/>
    <w:rsid w:val="008F1B64"/>
    <w:rsid w:val="008F2123"/>
    <w:rsid w:val="008F21F3"/>
    <w:rsid w:val="008F23D6"/>
    <w:rsid w:val="008F2FCB"/>
    <w:rsid w:val="008F379C"/>
    <w:rsid w:val="008F4CF6"/>
    <w:rsid w:val="008F5C52"/>
    <w:rsid w:val="008F6DCE"/>
    <w:rsid w:val="00902E49"/>
    <w:rsid w:val="009041C6"/>
    <w:rsid w:val="0090424C"/>
    <w:rsid w:val="009046B6"/>
    <w:rsid w:val="00904996"/>
    <w:rsid w:val="00904E28"/>
    <w:rsid w:val="00904E54"/>
    <w:rsid w:val="009050C1"/>
    <w:rsid w:val="0090539B"/>
    <w:rsid w:val="00905B53"/>
    <w:rsid w:val="00906941"/>
    <w:rsid w:val="0090747B"/>
    <w:rsid w:val="00907DD3"/>
    <w:rsid w:val="00907F1F"/>
    <w:rsid w:val="00910197"/>
    <w:rsid w:val="00910363"/>
    <w:rsid w:val="00910E0D"/>
    <w:rsid w:val="00910EF1"/>
    <w:rsid w:val="0091170F"/>
    <w:rsid w:val="00911923"/>
    <w:rsid w:val="009129BE"/>
    <w:rsid w:val="00913245"/>
    <w:rsid w:val="00913249"/>
    <w:rsid w:val="009134E2"/>
    <w:rsid w:val="00913BEB"/>
    <w:rsid w:val="00913E63"/>
    <w:rsid w:val="0091404E"/>
    <w:rsid w:val="00915FE5"/>
    <w:rsid w:val="009161A8"/>
    <w:rsid w:val="009161D9"/>
    <w:rsid w:val="00916277"/>
    <w:rsid w:val="009166F0"/>
    <w:rsid w:val="009200B4"/>
    <w:rsid w:val="009204C1"/>
    <w:rsid w:val="00920D0C"/>
    <w:rsid w:val="00920DFF"/>
    <w:rsid w:val="00921283"/>
    <w:rsid w:val="009216A4"/>
    <w:rsid w:val="0092181A"/>
    <w:rsid w:val="00921F26"/>
    <w:rsid w:val="00922555"/>
    <w:rsid w:val="00922949"/>
    <w:rsid w:val="00923743"/>
    <w:rsid w:val="009237B5"/>
    <w:rsid w:val="009241BF"/>
    <w:rsid w:val="00924D0E"/>
    <w:rsid w:val="0092513F"/>
    <w:rsid w:val="00925A64"/>
    <w:rsid w:val="00925D21"/>
    <w:rsid w:val="009264D2"/>
    <w:rsid w:val="009268B1"/>
    <w:rsid w:val="00926ADB"/>
    <w:rsid w:val="009276A7"/>
    <w:rsid w:val="0092773F"/>
    <w:rsid w:val="00927A73"/>
    <w:rsid w:val="00927C46"/>
    <w:rsid w:val="00930B31"/>
    <w:rsid w:val="00930C58"/>
    <w:rsid w:val="00930E82"/>
    <w:rsid w:val="009317B9"/>
    <w:rsid w:val="009319D9"/>
    <w:rsid w:val="009322DA"/>
    <w:rsid w:val="0093265A"/>
    <w:rsid w:val="00933683"/>
    <w:rsid w:val="0093369D"/>
    <w:rsid w:val="00933D21"/>
    <w:rsid w:val="0093563C"/>
    <w:rsid w:val="00935D7C"/>
    <w:rsid w:val="00936480"/>
    <w:rsid w:val="00936C55"/>
    <w:rsid w:val="00936D6D"/>
    <w:rsid w:val="0093750C"/>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37D5"/>
    <w:rsid w:val="00953D78"/>
    <w:rsid w:val="00954086"/>
    <w:rsid w:val="0095419D"/>
    <w:rsid w:val="0095500B"/>
    <w:rsid w:val="00956FEE"/>
    <w:rsid w:val="00957334"/>
    <w:rsid w:val="00957920"/>
    <w:rsid w:val="00957B69"/>
    <w:rsid w:val="00957EE6"/>
    <w:rsid w:val="009603DE"/>
    <w:rsid w:val="009612F9"/>
    <w:rsid w:val="00962028"/>
    <w:rsid w:val="00962935"/>
    <w:rsid w:val="00962941"/>
    <w:rsid w:val="00962C37"/>
    <w:rsid w:val="00963352"/>
    <w:rsid w:val="00963570"/>
    <w:rsid w:val="0096365C"/>
    <w:rsid w:val="00963F3C"/>
    <w:rsid w:val="009641B9"/>
    <w:rsid w:val="009642F4"/>
    <w:rsid w:val="00964518"/>
    <w:rsid w:val="009646A2"/>
    <w:rsid w:val="0096490A"/>
    <w:rsid w:val="00964C94"/>
    <w:rsid w:val="009651A5"/>
    <w:rsid w:val="009651BA"/>
    <w:rsid w:val="00965342"/>
    <w:rsid w:val="009657E5"/>
    <w:rsid w:val="00965E24"/>
    <w:rsid w:val="00966929"/>
    <w:rsid w:val="009670F4"/>
    <w:rsid w:val="009675C5"/>
    <w:rsid w:val="0096767F"/>
    <w:rsid w:val="009717E6"/>
    <w:rsid w:val="00971919"/>
    <w:rsid w:val="00971B66"/>
    <w:rsid w:val="00972147"/>
    <w:rsid w:val="00972837"/>
    <w:rsid w:val="009732CA"/>
    <w:rsid w:val="00973786"/>
    <w:rsid w:val="0097387B"/>
    <w:rsid w:val="00974D28"/>
    <w:rsid w:val="00976D50"/>
    <w:rsid w:val="009777B5"/>
    <w:rsid w:val="009802DF"/>
    <w:rsid w:val="009806CC"/>
    <w:rsid w:val="009807EE"/>
    <w:rsid w:val="00980A59"/>
    <w:rsid w:val="00981463"/>
    <w:rsid w:val="0098173B"/>
    <w:rsid w:val="00981882"/>
    <w:rsid w:val="0098255C"/>
    <w:rsid w:val="00982B13"/>
    <w:rsid w:val="00983212"/>
    <w:rsid w:val="00983328"/>
    <w:rsid w:val="00984080"/>
    <w:rsid w:val="00984AB0"/>
    <w:rsid w:val="00984DE3"/>
    <w:rsid w:val="00985CB5"/>
    <w:rsid w:val="00986B8A"/>
    <w:rsid w:val="00986F9C"/>
    <w:rsid w:val="00986FFE"/>
    <w:rsid w:val="00987A58"/>
    <w:rsid w:val="00987ADE"/>
    <w:rsid w:val="00990115"/>
    <w:rsid w:val="00990811"/>
    <w:rsid w:val="009909A0"/>
    <w:rsid w:val="00990F63"/>
    <w:rsid w:val="00991877"/>
    <w:rsid w:val="009919B2"/>
    <w:rsid w:val="009927BC"/>
    <w:rsid w:val="009930CB"/>
    <w:rsid w:val="00993E07"/>
    <w:rsid w:val="009944C1"/>
    <w:rsid w:val="009951AC"/>
    <w:rsid w:val="009954CE"/>
    <w:rsid w:val="00995D67"/>
    <w:rsid w:val="0099605B"/>
    <w:rsid w:val="0099712A"/>
    <w:rsid w:val="009A06A2"/>
    <w:rsid w:val="009A0EDF"/>
    <w:rsid w:val="009A1237"/>
    <w:rsid w:val="009A182B"/>
    <w:rsid w:val="009A20EA"/>
    <w:rsid w:val="009A34A3"/>
    <w:rsid w:val="009A3D6A"/>
    <w:rsid w:val="009A50A3"/>
    <w:rsid w:val="009A56E1"/>
    <w:rsid w:val="009A617C"/>
    <w:rsid w:val="009A6843"/>
    <w:rsid w:val="009A6DFF"/>
    <w:rsid w:val="009A749C"/>
    <w:rsid w:val="009A78B8"/>
    <w:rsid w:val="009A7D12"/>
    <w:rsid w:val="009A7D9A"/>
    <w:rsid w:val="009B016C"/>
    <w:rsid w:val="009B0EF6"/>
    <w:rsid w:val="009B1475"/>
    <w:rsid w:val="009B1598"/>
    <w:rsid w:val="009B2729"/>
    <w:rsid w:val="009B2A0B"/>
    <w:rsid w:val="009B2AE3"/>
    <w:rsid w:val="009B33A8"/>
    <w:rsid w:val="009B3739"/>
    <w:rsid w:val="009B528C"/>
    <w:rsid w:val="009B53D7"/>
    <w:rsid w:val="009B5AC4"/>
    <w:rsid w:val="009B65A1"/>
    <w:rsid w:val="009B6988"/>
    <w:rsid w:val="009B791E"/>
    <w:rsid w:val="009C0745"/>
    <w:rsid w:val="009C0917"/>
    <w:rsid w:val="009C17EE"/>
    <w:rsid w:val="009C18BC"/>
    <w:rsid w:val="009C1EDF"/>
    <w:rsid w:val="009C1F6B"/>
    <w:rsid w:val="009C294B"/>
    <w:rsid w:val="009C34E3"/>
    <w:rsid w:val="009C3D44"/>
    <w:rsid w:val="009C3FC6"/>
    <w:rsid w:val="009C43AC"/>
    <w:rsid w:val="009C467A"/>
    <w:rsid w:val="009C4976"/>
    <w:rsid w:val="009C5566"/>
    <w:rsid w:val="009C5607"/>
    <w:rsid w:val="009C5B8B"/>
    <w:rsid w:val="009C5DDB"/>
    <w:rsid w:val="009C6D8E"/>
    <w:rsid w:val="009C7DE5"/>
    <w:rsid w:val="009D0010"/>
    <w:rsid w:val="009D02AA"/>
    <w:rsid w:val="009D0500"/>
    <w:rsid w:val="009D1463"/>
    <w:rsid w:val="009D1534"/>
    <w:rsid w:val="009D17EB"/>
    <w:rsid w:val="009D193F"/>
    <w:rsid w:val="009D259A"/>
    <w:rsid w:val="009D2BD0"/>
    <w:rsid w:val="009D3F67"/>
    <w:rsid w:val="009D4CB2"/>
    <w:rsid w:val="009D504B"/>
    <w:rsid w:val="009D79BF"/>
    <w:rsid w:val="009E034C"/>
    <w:rsid w:val="009E1E97"/>
    <w:rsid w:val="009E22F8"/>
    <w:rsid w:val="009E285F"/>
    <w:rsid w:val="009E396D"/>
    <w:rsid w:val="009E43BC"/>
    <w:rsid w:val="009E4A62"/>
    <w:rsid w:val="009E5496"/>
    <w:rsid w:val="009E5B08"/>
    <w:rsid w:val="009E63BB"/>
    <w:rsid w:val="009E749A"/>
    <w:rsid w:val="009E768F"/>
    <w:rsid w:val="009E7873"/>
    <w:rsid w:val="009F0119"/>
    <w:rsid w:val="009F116B"/>
    <w:rsid w:val="009F2008"/>
    <w:rsid w:val="009F2299"/>
    <w:rsid w:val="009F2948"/>
    <w:rsid w:val="009F2B73"/>
    <w:rsid w:val="009F36F9"/>
    <w:rsid w:val="009F3971"/>
    <w:rsid w:val="009F4342"/>
    <w:rsid w:val="009F4745"/>
    <w:rsid w:val="009F4C54"/>
    <w:rsid w:val="009F4C89"/>
    <w:rsid w:val="009F4EB0"/>
    <w:rsid w:val="009F4F68"/>
    <w:rsid w:val="009F51A1"/>
    <w:rsid w:val="009F5338"/>
    <w:rsid w:val="009F5EED"/>
    <w:rsid w:val="009F64A5"/>
    <w:rsid w:val="009F6911"/>
    <w:rsid w:val="009F6C13"/>
    <w:rsid w:val="009F7DCD"/>
    <w:rsid w:val="009F7E4C"/>
    <w:rsid w:val="00A005EB"/>
    <w:rsid w:val="00A007A3"/>
    <w:rsid w:val="00A008CD"/>
    <w:rsid w:val="00A00FFD"/>
    <w:rsid w:val="00A01B0F"/>
    <w:rsid w:val="00A02C7B"/>
    <w:rsid w:val="00A02C8E"/>
    <w:rsid w:val="00A030DE"/>
    <w:rsid w:val="00A03544"/>
    <w:rsid w:val="00A03555"/>
    <w:rsid w:val="00A04078"/>
    <w:rsid w:val="00A04115"/>
    <w:rsid w:val="00A04A0D"/>
    <w:rsid w:val="00A05084"/>
    <w:rsid w:val="00A0579F"/>
    <w:rsid w:val="00A0583C"/>
    <w:rsid w:val="00A05C98"/>
    <w:rsid w:val="00A06ACA"/>
    <w:rsid w:val="00A06C14"/>
    <w:rsid w:val="00A07554"/>
    <w:rsid w:val="00A10D74"/>
    <w:rsid w:val="00A10E3A"/>
    <w:rsid w:val="00A115F4"/>
    <w:rsid w:val="00A12325"/>
    <w:rsid w:val="00A12C51"/>
    <w:rsid w:val="00A133A9"/>
    <w:rsid w:val="00A14922"/>
    <w:rsid w:val="00A1591B"/>
    <w:rsid w:val="00A15D36"/>
    <w:rsid w:val="00A16201"/>
    <w:rsid w:val="00A16476"/>
    <w:rsid w:val="00A16E40"/>
    <w:rsid w:val="00A16EC9"/>
    <w:rsid w:val="00A17207"/>
    <w:rsid w:val="00A20AFA"/>
    <w:rsid w:val="00A20B5F"/>
    <w:rsid w:val="00A215E5"/>
    <w:rsid w:val="00A22037"/>
    <w:rsid w:val="00A23CF3"/>
    <w:rsid w:val="00A243B5"/>
    <w:rsid w:val="00A24B9A"/>
    <w:rsid w:val="00A25588"/>
    <w:rsid w:val="00A26183"/>
    <w:rsid w:val="00A262D4"/>
    <w:rsid w:val="00A26882"/>
    <w:rsid w:val="00A26A71"/>
    <w:rsid w:val="00A26C5D"/>
    <w:rsid w:val="00A276C3"/>
    <w:rsid w:val="00A30158"/>
    <w:rsid w:val="00A30581"/>
    <w:rsid w:val="00A31EE2"/>
    <w:rsid w:val="00A321F6"/>
    <w:rsid w:val="00A32DB7"/>
    <w:rsid w:val="00A33974"/>
    <w:rsid w:val="00A34E61"/>
    <w:rsid w:val="00A34F08"/>
    <w:rsid w:val="00A35C1A"/>
    <w:rsid w:val="00A35C79"/>
    <w:rsid w:val="00A36B55"/>
    <w:rsid w:val="00A37905"/>
    <w:rsid w:val="00A37A09"/>
    <w:rsid w:val="00A37AD8"/>
    <w:rsid w:val="00A41F97"/>
    <w:rsid w:val="00A42E1B"/>
    <w:rsid w:val="00A44991"/>
    <w:rsid w:val="00A44E74"/>
    <w:rsid w:val="00A45C78"/>
    <w:rsid w:val="00A46089"/>
    <w:rsid w:val="00A4717C"/>
    <w:rsid w:val="00A47315"/>
    <w:rsid w:val="00A47820"/>
    <w:rsid w:val="00A50BFF"/>
    <w:rsid w:val="00A50DF4"/>
    <w:rsid w:val="00A5127C"/>
    <w:rsid w:val="00A51E55"/>
    <w:rsid w:val="00A51E86"/>
    <w:rsid w:val="00A51F45"/>
    <w:rsid w:val="00A52036"/>
    <w:rsid w:val="00A52D13"/>
    <w:rsid w:val="00A5312D"/>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7D6"/>
    <w:rsid w:val="00A62247"/>
    <w:rsid w:val="00A626B2"/>
    <w:rsid w:val="00A62D72"/>
    <w:rsid w:val="00A62E6D"/>
    <w:rsid w:val="00A63150"/>
    <w:rsid w:val="00A63671"/>
    <w:rsid w:val="00A6443F"/>
    <w:rsid w:val="00A6449A"/>
    <w:rsid w:val="00A656AA"/>
    <w:rsid w:val="00A6674B"/>
    <w:rsid w:val="00A669C0"/>
    <w:rsid w:val="00A66AAD"/>
    <w:rsid w:val="00A67140"/>
    <w:rsid w:val="00A67712"/>
    <w:rsid w:val="00A703E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40F"/>
    <w:rsid w:val="00A832E7"/>
    <w:rsid w:val="00A83D29"/>
    <w:rsid w:val="00A84955"/>
    <w:rsid w:val="00A84ACF"/>
    <w:rsid w:val="00A84E87"/>
    <w:rsid w:val="00A85A0A"/>
    <w:rsid w:val="00A862DE"/>
    <w:rsid w:val="00A86C9D"/>
    <w:rsid w:val="00A86F29"/>
    <w:rsid w:val="00A8732F"/>
    <w:rsid w:val="00A87342"/>
    <w:rsid w:val="00A8789B"/>
    <w:rsid w:val="00A90037"/>
    <w:rsid w:val="00A910F8"/>
    <w:rsid w:val="00A91BF7"/>
    <w:rsid w:val="00A922AD"/>
    <w:rsid w:val="00A92710"/>
    <w:rsid w:val="00A92B2C"/>
    <w:rsid w:val="00A92B40"/>
    <w:rsid w:val="00A93577"/>
    <w:rsid w:val="00A93C88"/>
    <w:rsid w:val="00A942F9"/>
    <w:rsid w:val="00A94524"/>
    <w:rsid w:val="00A94C50"/>
    <w:rsid w:val="00A95332"/>
    <w:rsid w:val="00A95458"/>
    <w:rsid w:val="00A959E0"/>
    <w:rsid w:val="00A95DC9"/>
    <w:rsid w:val="00A96532"/>
    <w:rsid w:val="00A96DAC"/>
    <w:rsid w:val="00A97872"/>
    <w:rsid w:val="00AA0832"/>
    <w:rsid w:val="00AA0FFB"/>
    <w:rsid w:val="00AA3465"/>
    <w:rsid w:val="00AA3561"/>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4000"/>
    <w:rsid w:val="00AB4D09"/>
    <w:rsid w:val="00AB55D3"/>
    <w:rsid w:val="00AB61AA"/>
    <w:rsid w:val="00AB6E04"/>
    <w:rsid w:val="00AC04D3"/>
    <w:rsid w:val="00AC09D6"/>
    <w:rsid w:val="00AC0A24"/>
    <w:rsid w:val="00AC304E"/>
    <w:rsid w:val="00AC3B78"/>
    <w:rsid w:val="00AC4501"/>
    <w:rsid w:val="00AC4AC9"/>
    <w:rsid w:val="00AC5501"/>
    <w:rsid w:val="00AC5A0F"/>
    <w:rsid w:val="00AC5B0D"/>
    <w:rsid w:val="00AC5E5C"/>
    <w:rsid w:val="00AC63EF"/>
    <w:rsid w:val="00AC6A8C"/>
    <w:rsid w:val="00AC7521"/>
    <w:rsid w:val="00AC7625"/>
    <w:rsid w:val="00AC7DDD"/>
    <w:rsid w:val="00AD0B7A"/>
    <w:rsid w:val="00AD1531"/>
    <w:rsid w:val="00AD181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1DDF"/>
    <w:rsid w:val="00AE24FB"/>
    <w:rsid w:val="00AE2A60"/>
    <w:rsid w:val="00AE2D28"/>
    <w:rsid w:val="00AE2F18"/>
    <w:rsid w:val="00AE306B"/>
    <w:rsid w:val="00AE30E2"/>
    <w:rsid w:val="00AE34A3"/>
    <w:rsid w:val="00AE3C9E"/>
    <w:rsid w:val="00AE483A"/>
    <w:rsid w:val="00AE4DC9"/>
    <w:rsid w:val="00AE5296"/>
    <w:rsid w:val="00AE52A4"/>
    <w:rsid w:val="00AE55D5"/>
    <w:rsid w:val="00AE66B6"/>
    <w:rsid w:val="00AE6981"/>
    <w:rsid w:val="00AE6B51"/>
    <w:rsid w:val="00AE6C7C"/>
    <w:rsid w:val="00AE7708"/>
    <w:rsid w:val="00AE78E8"/>
    <w:rsid w:val="00AE7928"/>
    <w:rsid w:val="00AE7DD6"/>
    <w:rsid w:val="00AE7FCF"/>
    <w:rsid w:val="00AF056C"/>
    <w:rsid w:val="00AF1902"/>
    <w:rsid w:val="00AF19E6"/>
    <w:rsid w:val="00AF1E01"/>
    <w:rsid w:val="00AF1E12"/>
    <w:rsid w:val="00AF1F7B"/>
    <w:rsid w:val="00AF2D2C"/>
    <w:rsid w:val="00AF5341"/>
    <w:rsid w:val="00AF56B5"/>
    <w:rsid w:val="00AF59BF"/>
    <w:rsid w:val="00AF61EA"/>
    <w:rsid w:val="00AF6D38"/>
    <w:rsid w:val="00AF74C0"/>
    <w:rsid w:val="00AF7A72"/>
    <w:rsid w:val="00B002B3"/>
    <w:rsid w:val="00B003B3"/>
    <w:rsid w:val="00B00A8D"/>
    <w:rsid w:val="00B0158E"/>
    <w:rsid w:val="00B03B2B"/>
    <w:rsid w:val="00B04059"/>
    <w:rsid w:val="00B04215"/>
    <w:rsid w:val="00B0427C"/>
    <w:rsid w:val="00B048D1"/>
    <w:rsid w:val="00B04DDB"/>
    <w:rsid w:val="00B05C5D"/>
    <w:rsid w:val="00B05C87"/>
    <w:rsid w:val="00B05EA8"/>
    <w:rsid w:val="00B061A8"/>
    <w:rsid w:val="00B06719"/>
    <w:rsid w:val="00B06BE5"/>
    <w:rsid w:val="00B06CAB"/>
    <w:rsid w:val="00B07278"/>
    <w:rsid w:val="00B078BE"/>
    <w:rsid w:val="00B07CC7"/>
    <w:rsid w:val="00B10246"/>
    <w:rsid w:val="00B1048B"/>
    <w:rsid w:val="00B112D6"/>
    <w:rsid w:val="00B113DC"/>
    <w:rsid w:val="00B115D9"/>
    <w:rsid w:val="00B117DF"/>
    <w:rsid w:val="00B1197B"/>
    <w:rsid w:val="00B1282C"/>
    <w:rsid w:val="00B13658"/>
    <w:rsid w:val="00B13C90"/>
    <w:rsid w:val="00B14747"/>
    <w:rsid w:val="00B1482A"/>
    <w:rsid w:val="00B1496B"/>
    <w:rsid w:val="00B15D81"/>
    <w:rsid w:val="00B16E84"/>
    <w:rsid w:val="00B171F1"/>
    <w:rsid w:val="00B17670"/>
    <w:rsid w:val="00B176A0"/>
    <w:rsid w:val="00B177CA"/>
    <w:rsid w:val="00B17B39"/>
    <w:rsid w:val="00B17D93"/>
    <w:rsid w:val="00B21802"/>
    <w:rsid w:val="00B21C60"/>
    <w:rsid w:val="00B21D30"/>
    <w:rsid w:val="00B21DFA"/>
    <w:rsid w:val="00B21F0A"/>
    <w:rsid w:val="00B222A5"/>
    <w:rsid w:val="00B22EB2"/>
    <w:rsid w:val="00B23881"/>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4E4A"/>
    <w:rsid w:val="00B35038"/>
    <w:rsid w:val="00B350C8"/>
    <w:rsid w:val="00B354BB"/>
    <w:rsid w:val="00B360FE"/>
    <w:rsid w:val="00B3676E"/>
    <w:rsid w:val="00B4101E"/>
    <w:rsid w:val="00B41ADE"/>
    <w:rsid w:val="00B41EA0"/>
    <w:rsid w:val="00B4200E"/>
    <w:rsid w:val="00B42446"/>
    <w:rsid w:val="00B42A85"/>
    <w:rsid w:val="00B43096"/>
    <w:rsid w:val="00B43C59"/>
    <w:rsid w:val="00B45DCB"/>
    <w:rsid w:val="00B460DF"/>
    <w:rsid w:val="00B46425"/>
    <w:rsid w:val="00B4645A"/>
    <w:rsid w:val="00B46F0F"/>
    <w:rsid w:val="00B46F9D"/>
    <w:rsid w:val="00B470A2"/>
    <w:rsid w:val="00B47210"/>
    <w:rsid w:val="00B472A9"/>
    <w:rsid w:val="00B47916"/>
    <w:rsid w:val="00B47CFA"/>
    <w:rsid w:val="00B47F3D"/>
    <w:rsid w:val="00B52B0F"/>
    <w:rsid w:val="00B52B65"/>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D2"/>
    <w:rsid w:val="00B64D2B"/>
    <w:rsid w:val="00B64EC2"/>
    <w:rsid w:val="00B6565C"/>
    <w:rsid w:val="00B65E0F"/>
    <w:rsid w:val="00B66588"/>
    <w:rsid w:val="00B66DBA"/>
    <w:rsid w:val="00B676F2"/>
    <w:rsid w:val="00B678AC"/>
    <w:rsid w:val="00B67D27"/>
    <w:rsid w:val="00B67DFD"/>
    <w:rsid w:val="00B67F22"/>
    <w:rsid w:val="00B700A9"/>
    <w:rsid w:val="00B7046E"/>
    <w:rsid w:val="00B70FFD"/>
    <w:rsid w:val="00B7195C"/>
    <w:rsid w:val="00B71F69"/>
    <w:rsid w:val="00B71FE9"/>
    <w:rsid w:val="00B72691"/>
    <w:rsid w:val="00B72B75"/>
    <w:rsid w:val="00B73764"/>
    <w:rsid w:val="00B738E9"/>
    <w:rsid w:val="00B75750"/>
    <w:rsid w:val="00B76155"/>
    <w:rsid w:val="00B76288"/>
    <w:rsid w:val="00B76B63"/>
    <w:rsid w:val="00B77234"/>
    <w:rsid w:val="00B775D9"/>
    <w:rsid w:val="00B775FE"/>
    <w:rsid w:val="00B77712"/>
    <w:rsid w:val="00B77815"/>
    <w:rsid w:val="00B77CA9"/>
    <w:rsid w:val="00B806E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78A9"/>
    <w:rsid w:val="00B87B74"/>
    <w:rsid w:val="00B90503"/>
    <w:rsid w:val="00B90A43"/>
    <w:rsid w:val="00B90C5C"/>
    <w:rsid w:val="00B912B4"/>
    <w:rsid w:val="00B91B18"/>
    <w:rsid w:val="00B91DBD"/>
    <w:rsid w:val="00B92FC0"/>
    <w:rsid w:val="00B9335A"/>
    <w:rsid w:val="00B93D81"/>
    <w:rsid w:val="00B93F5A"/>
    <w:rsid w:val="00B93FE3"/>
    <w:rsid w:val="00B94BEF"/>
    <w:rsid w:val="00B9524C"/>
    <w:rsid w:val="00B9575B"/>
    <w:rsid w:val="00B95CEE"/>
    <w:rsid w:val="00B9636F"/>
    <w:rsid w:val="00B96B85"/>
    <w:rsid w:val="00B96FC6"/>
    <w:rsid w:val="00B9707D"/>
    <w:rsid w:val="00B97380"/>
    <w:rsid w:val="00BA0070"/>
    <w:rsid w:val="00BA03D6"/>
    <w:rsid w:val="00BA103E"/>
    <w:rsid w:val="00BA234A"/>
    <w:rsid w:val="00BA2AE4"/>
    <w:rsid w:val="00BA40BA"/>
    <w:rsid w:val="00BA4541"/>
    <w:rsid w:val="00BA474B"/>
    <w:rsid w:val="00BA4D3F"/>
    <w:rsid w:val="00BA52AA"/>
    <w:rsid w:val="00BA541A"/>
    <w:rsid w:val="00BA63E9"/>
    <w:rsid w:val="00BB0739"/>
    <w:rsid w:val="00BB10BA"/>
    <w:rsid w:val="00BB10E8"/>
    <w:rsid w:val="00BB1A60"/>
    <w:rsid w:val="00BB1B4A"/>
    <w:rsid w:val="00BB1EFB"/>
    <w:rsid w:val="00BB20D5"/>
    <w:rsid w:val="00BB21B4"/>
    <w:rsid w:val="00BB2EB4"/>
    <w:rsid w:val="00BB3546"/>
    <w:rsid w:val="00BB3E53"/>
    <w:rsid w:val="00BB4121"/>
    <w:rsid w:val="00BB41BF"/>
    <w:rsid w:val="00BB429D"/>
    <w:rsid w:val="00BB453E"/>
    <w:rsid w:val="00BB4AF5"/>
    <w:rsid w:val="00BB4E7D"/>
    <w:rsid w:val="00BB4FB7"/>
    <w:rsid w:val="00BB5689"/>
    <w:rsid w:val="00BB5DE7"/>
    <w:rsid w:val="00BB5F05"/>
    <w:rsid w:val="00BB60F5"/>
    <w:rsid w:val="00BB7603"/>
    <w:rsid w:val="00BB7F3E"/>
    <w:rsid w:val="00BB7FBF"/>
    <w:rsid w:val="00BC01DC"/>
    <w:rsid w:val="00BC0E5A"/>
    <w:rsid w:val="00BC0F61"/>
    <w:rsid w:val="00BC1BDA"/>
    <w:rsid w:val="00BC293D"/>
    <w:rsid w:val="00BC2BC5"/>
    <w:rsid w:val="00BC2D4F"/>
    <w:rsid w:val="00BC36A9"/>
    <w:rsid w:val="00BC41C8"/>
    <w:rsid w:val="00BC53A3"/>
    <w:rsid w:val="00BC5660"/>
    <w:rsid w:val="00BC6037"/>
    <w:rsid w:val="00BC6144"/>
    <w:rsid w:val="00BC6E4C"/>
    <w:rsid w:val="00BC766D"/>
    <w:rsid w:val="00BD012C"/>
    <w:rsid w:val="00BD0627"/>
    <w:rsid w:val="00BD07F9"/>
    <w:rsid w:val="00BD096D"/>
    <w:rsid w:val="00BD0D50"/>
    <w:rsid w:val="00BD0DBB"/>
    <w:rsid w:val="00BD1069"/>
    <w:rsid w:val="00BD1C6B"/>
    <w:rsid w:val="00BD274C"/>
    <w:rsid w:val="00BD2E44"/>
    <w:rsid w:val="00BD3418"/>
    <w:rsid w:val="00BD34A1"/>
    <w:rsid w:val="00BD34FC"/>
    <w:rsid w:val="00BD3A87"/>
    <w:rsid w:val="00BD3D2B"/>
    <w:rsid w:val="00BD41BE"/>
    <w:rsid w:val="00BD4635"/>
    <w:rsid w:val="00BD686A"/>
    <w:rsid w:val="00BD6FDF"/>
    <w:rsid w:val="00BD7072"/>
    <w:rsid w:val="00BD7130"/>
    <w:rsid w:val="00BD7781"/>
    <w:rsid w:val="00BD7CA3"/>
    <w:rsid w:val="00BE007A"/>
    <w:rsid w:val="00BE0ADC"/>
    <w:rsid w:val="00BE1726"/>
    <w:rsid w:val="00BE21F4"/>
    <w:rsid w:val="00BE2421"/>
    <w:rsid w:val="00BE2B05"/>
    <w:rsid w:val="00BE2BB6"/>
    <w:rsid w:val="00BE2D4E"/>
    <w:rsid w:val="00BE2F34"/>
    <w:rsid w:val="00BE2F4D"/>
    <w:rsid w:val="00BE322E"/>
    <w:rsid w:val="00BE4237"/>
    <w:rsid w:val="00BE4A9C"/>
    <w:rsid w:val="00BE53BA"/>
    <w:rsid w:val="00BE576E"/>
    <w:rsid w:val="00BE657E"/>
    <w:rsid w:val="00BE6582"/>
    <w:rsid w:val="00BE6FC5"/>
    <w:rsid w:val="00BF0E90"/>
    <w:rsid w:val="00BF15BB"/>
    <w:rsid w:val="00BF2CE3"/>
    <w:rsid w:val="00BF30F3"/>
    <w:rsid w:val="00BF3486"/>
    <w:rsid w:val="00BF3702"/>
    <w:rsid w:val="00BF3A76"/>
    <w:rsid w:val="00BF3DDB"/>
    <w:rsid w:val="00BF4991"/>
    <w:rsid w:val="00BF5220"/>
    <w:rsid w:val="00BF52DF"/>
    <w:rsid w:val="00BF604A"/>
    <w:rsid w:val="00BF6760"/>
    <w:rsid w:val="00BF6C8A"/>
    <w:rsid w:val="00BF6E80"/>
    <w:rsid w:val="00BF7482"/>
    <w:rsid w:val="00BF7FDD"/>
    <w:rsid w:val="00C00BD0"/>
    <w:rsid w:val="00C0112A"/>
    <w:rsid w:val="00C01149"/>
    <w:rsid w:val="00C0154C"/>
    <w:rsid w:val="00C019ED"/>
    <w:rsid w:val="00C01C29"/>
    <w:rsid w:val="00C02366"/>
    <w:rsid w:val="00C02B11"/>
    <w:rsid w:val="00C02CBF"/>
    <w:rsid w:val="00C038C0"/>
    <w:rsid w:val="00C03C6A"/>
    <w:rsid w:val="00C0453D"/>
    <w:rsid w:val="00C05248"/>
    <w:rsid w:val="00C0569A"/>
    <w:rsid w:val="00C05D34"/>
    <w:rsid w:val="00C05F77"/>
    <w:rsid w:val="00C06423"/>
    <w:rsid w:val="00C0713C"/>
    <w:rsid w:val="00C0773C"/>
    <w:rsid w:val="00C07B88"/>
    <w:rsid w:val="00C07CBB"/>
    <w:rsid w:val="00C07FB7"/>
    <w:rsid w:val="00C10CA7"/>
    <w:rsid w:val="00C11005"/>
    <w:rsid w:val="00C1107D"/>
    <w:rsid w:val="00C113A4"/>
    <w:rsid w:val="00C117CD"/>
    <w:rsid w:val="00C124C5"/>
    <w:rsid w:val="00C12BED"/>
    <w:rsid w:val="00C138E2"/>
    <w:rsid w:val="00C13E62"/>
    <w:rsid w:val="00C147D1"/>
    <w:rsid w:val="00C14B5E"/>
    <w:rsid w:val="00C154CB"/>
    <w:rsid w:val="00C16133"/>
    <w:rsid w:val="00C16E94"/>
    <w:rsid w:val="00C17265"/>
    <w:rsid w:val="00C172AF"/>
    <w:rsid w:val="00C17619"/>
    <w:rsid w:val="00C17AEC"/>
    <w:rsid w:val="00C17CCA"/>
    <w:rsid w:val="00C20679"/>
    <w:rsid w:val="00C20949"/>
    <w:rsid w:val="00C20D84"/>
    <w:rsid w:val="00C21556"/>
    <w:rsid w:val="00C219A0"/>
    <w:rsid w:val="00C219A3"/>
    <w:rsid w:val="00C2237A"/>
    <w:rsid w:val="00C22C49"/>
    <w:rsid w:val="00C244F9"/>
    <w:rsid w:val="00C24830"/>
    <w:rsid w:val="00C2490C"/>
    <w:rsid w:val="00C24F38"/>
    <w:rsid w:val="00C25BAC"/>
    <w:rsid w:val="00C2684E"/>
    <w:rsid w:val="00C270E8"/>
    <w:rsid w:val="00C2743C"/>
    <w:rsid w:val="00C27B75"/>
    <w:rsid w:val="00C27BEF"/>
    <w:rsid w:val="00C30209"/>
    <w:rsid w:val="00C3158B"/>
    <w:rsid w:val="00C315B7"/>
    <w:rsid w:val="00C31967"/>
    <w:rsid w:val="00C321E2"/>
    <w:rsid w:val="00C3317B"/>
    <w:rsid w:val="00C33B90"/>
    <w:rsid w:val="00C34669"/>
    <w:rsid w:val="00C34AC8"/>
    <w:rsid w:val="00C361CA"/>
    <w:rsid w:val="00C3668A"/>
    <w:rsid w:val="00C36AA4"/>
    <w:rsid w:val="00C37200"/>
    <w:rsid w:val="00C401CC"/>
    <w:rsid w:val="00C40EE4"/>
    <w:rsid w:val="00C413E7"/>
    <w:rsid w:val="00C416DC"/>
    <w:rsid w:val="00C418A3"/>
    <w:rsid w:val="00C42571"/>
    <w:rsid w:val="00C450DD"/>
    <w:rsid w:val="00C45482"/>
    <w:rsid w:val="00C46263"/>
    <w:rsid w:val="00C469AD"/>
    <w:rsid w:val="00C47C3B"/>
    <w:rsid w:val="00C501B0"/>
    <w:rsid w:val="00C50635"/>
    <w:rsid w:val="00C50852"/>
    <w:rsid w:val="00C50C5D"/>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6020D"/>
    <w:rsid w:val="00C602B6"/>
    <w:rsid w:val="00C60727"/>
    <w:rsid w:val="00C609B4"/>
    <w:rsid w:val="00C60BB3"/>
    <w:rsid w:val="00C60E36"/>
    <w:rsid w:val="00C61A1B"/>
    <w:rsid w:val="00C61AEA"/>
    <w:rsid w:val="00C61CF9"/>
    <w:rsid w:val="00C62335"/>
    <w:rsid w:val="00C6235F"/>
    <w:rsid w:val="00C62E26"/>
    <w:rsid w:val="00C62FC5"/>
    <w:rsid w:val="00C63230"/>
    <w:rsid w:val="00C637BB"/>
    <w:rsid w:val="00C63F01"/>
    <w:rsid w:val="00C644B4"/>
    <w:rsid w:val="00C65015"/>
    <w:rsid w:val="00C65290"/>
    <w:rsid w:val="00C669C1"/>
    <w:rsid w:val="00C673D9"/>
    <w:rsid w:val="00C7043E"/>
    <w:rsid w:val="00C70B34"/>
    <w:rsid w:val="00C70FC4"/>
    <w:rsid w:val="00C71311"/>
    <w:rsid w:val="00C725EA"/>
    <w:rsid w:val="00C72B35"/>
    <w:rsid w:val="00C7396A"/>
    <w:rsid w:val="00C73CAF"/>
    <w:rsid w:val="00C74295"/>
    <w:rsid w:val="00C748FE"/>
    <w:rsid w:val="00C74CC3"/>
    <w:rsid w:val="00C74DFB"/>
    <w:rsid w:val="00C74FC7"/>
    <w:rsid w:val="00C75288"/>
    <w:rsid w:val="00C7603B"/>
    <w:rsid w:val="00C76A1A"/>
    <w:rsid w:val="00C76C6E"/>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9049D"/>
    <w:rsid w:val="00C909F7"/>
    <w:rsid w:val="00C910F4"/>
    <w:rsid w:val="00C91E8F"/>
    <w:rsid w:val="00C91FA3"/>
    <w:rsid w:val="00C921BD"/>
    <w:rsid w:val="00C9245A"/>
    <w:rsid w:val="00C92EB4"/>
    <w:rsid w:val="00C9361A"/>
    <w:rsid w:val="00C93FE3"/>
    <w:rsid w:val="00C94368"/>
    <w:rsid w:val="00C943BE"/>
    <w:rsid w:val="00C945E2"/>
    <w:rsid w:val="00C94D60"/>
    <w:rsid w:val="00C9526A"/>
    <w:rsid w:val="00C95439"/>
    <w:rsid w:val="00C95AAE"/>
    <w:rsid w:val="00C9649F"/>
    <w:rsid w:val="00C96D2F"/>
    <w:rsid w:val="00C9725B"/>
    <w:rsid w:val="00C9744D"/>
    <w:rsid w:val="00C9766A"/>
    <w:rsid w:val="00CA0360"/>
    <w:rsid w:val="00CA0B3C"/>
    <w:rsid w:val="00CA0C51"/>
    <w:rsid w:val="00CA1CA6"/>
    <w:rsid w:val="00CA22CC"/>
    <w:rsid w:val="00CA2809"/>
    <w:rsid w:val="00CA2A27"/>
    <w:rsid w:val="00CA319E"/>
    <w:rsid w:val="00CA36DD"/>
    <w:rsid w:val="00CA4C98"/>
    <w:rsid w:val="00CA5E12"/>
    <w:rsid w:val="00CA6A1E"/>
    <w:rsid w:val="00CA6FF6"/>
    <w:rsid w:val="00CA764C"/>
    <w:rsid w:val="00CA7977"/>
    <w:rsid w:val="00CA7C78"/>
    <w:rsid w:val="00CB03D1"/>
    <w:rsid w:val="00CB1676"/>
    <w:rsid w:val="00CB2223"/>
    <w:rsid w:val="00CB31CF"/>
    <w:rsid w:val="00CB36E9"/>
    <w:rsid w:val="00CB4076"/>
    <w:rsid w:val="00CB4C4D"/>
    <w:rsid w:val="00CB522C"/>
    <w:rsid w:val="00CB6164"/>
    <w:rsid w:val="00CB6A20"/>
    <w:rsid w:val="00CB6F0F"/>
    <w:rsid w:val="00CB755C"/>
    <w:rsid w:val="00CB78A2"/>
    <w:rsid w:val="00CB7F7D"/>
    <w:rsid w:val="00CC0116"/>
    <w:rsid w:val="00CC0230"/>
    <w:rsid w:val="00CC0348"/>
    <w:rsid w:val="00CC0665"/>
    <w:rsid w:val="00CC1519"/>
    <w:rsid w:val="00CC1BC5"/>
    <w:rsid w:val="00CC1FD7"/>
    <w:rsid w:val="00CC2183"/>
    <w:rsid w:val="00CC248B"/>
    <w:rsid w:val="00CC28F7"/>
    <w:rsid w:val="00CC2C5E"/>
    <w:rsid w:val="00CC3086"/>
    <w:rsid w:val="00CC356C"/>
    <w:rsid w:val="00CC3990"/>
    <w:rsid w:val="00CC3F06"/>
    <w:rsid w:val="00CC4AB9"/>
    <w:rsid w:val="00CC5809"/>
    <w:rsid w:val="00CC69B7"/>
    <w:rsid w:val="00CC78C1"/>
    <w:rsid w:val="00CC7D2C"/>
    <w:rsid w:val="00CD00C8"/>
    <w:rsid w:val="00CD0929"/>
    <w:rsid w:val="00CD0C3F"/>
    <w:rsid w:val="00CD1830"/>
    <w:rsid w:val="00CD18B9"/>
    <w:rsid w:val="00CD23DD"/>
    <w:rsid w:val="00CD32E7"/>
    <w:rsid w:val="00CD378F"/>
    <w:rsid w:val="00CD3AF3"/>
    <w:rsid w:val="00CD5F83"/>
    <w:rsid w:val="00CD5FC3"/>
    <w:rsid w:val="00CD5FC5"/>
    <w:rsid w:val="00CD5FFD"/>
    <w:rsid w:val="00CD619E"/>
    <w:rsid w:val="00CD63F7"/>
    <w:rsid w:val="00CD67C6"/>
    <w:rsid w:val="00CD6D72"/>
    <w:rsid w:val="00CD6FC2"/>
    <w:rsid w:val="00CD7A9D"/>
    <w:rsid w:val="00CD7AC2"/>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6634"/>
    <w:rsid w:val="00CE6FF0"/>
    <w:rsid w:val="00CE7056"/>
    <w:rsid w:val="00CE7B59"/>
    <w:rsid w:val="00CE7F0E"/>
    <w:rsid w:val="00CF0A7A"/>
    <w:rsid w:val="00CF145B"/>
    <w:rsid w:val="00CF1696"/>
    <w:rsid w:val="00CF1C21"/>
    <w:rsid w:val="00CF232B"/>
    <w:rsid w:val="00CF2706"/>
    <w:rsid w:val="00CF27F2"/>
    <w:rsid w:val="00CF2EC7"/>
    <w:rsid w:val="00CF3209"/>
    <w:rsid w:val="00CF3621"/>
    <w:rsid w:val="00CF373F"/>
    <w:rsid w:val="00CF5082"/>
    <w:rsid w:val="00CF52AD"/>
    <w:rsid w:val="00CF5460"/>
    <w:rsid w:val="00CF62C4"/>
    <w:rsid w:val="00CF6941"/>
    <w:rsid w:val="00CF6955"/>
    <w:rsid w:val="00CF7D28"/>
    <w:rsid w:val="00D00549"/>
    <w:rsid w:val="00D0197B"/>
    <w:rsid w:val="00D01F66"/>
    <w:rsid w:val="00D02024"/>
    <w:rsid w:val="00D020E5"/>
    <w:rsid w:val="00D029D7"/>
    <w:rsid w:val="00D02B6B"/>
    <w:rsid w:val="00D03091"/>
    <w:rsid w:val="00D0366C"/>
    <w:rsid w:val="00D04A93"/>
    <w:rsid w:val="00D04CBF"/>
    <w:rsid w:val="00D04F87"/>
    <w:rsid w:val="00D05817"/>
    <w:rsid w:val="00D0627B"/>
    <w:rsid w:val="00D06B3A"/>
    <w:rsid w:val="00D07574"/>
    <w:rsid w:val="00D1271C"/>
    <w:rsid w:val="00D12D89"/>
    <w:rsid w:val="00D13826"/>
    <w:rsid w:val="00D13E21"/>
    <w:rsid w:val="00D158FB"/>
    <w:rsid w:val="00D15A57"/>
    <w:rsid w:val="00D15F55"/>
    <w:rsid w:val="00D16189"/>
    <w:rsid w:val="00D16985"/>
    <w:rsid w:val="00D17260"/>
    <w:rsid w:val="00D172A7"/>
    <w:rsid w:val="00D175C1"/>
    <w:rsid w:val="00D1769B"/>
    <w:rsid w:val="00D20BFD"/>
    <w:rsid w:val="00D2140C"/>
    <w:rsid w:val="00D21863"/>
    <w:rsid w:val="00D21CF6"/>
    <w:rsid w:val="00D224DF"/>
    <w:rsid w:val="00D22D94"/>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286F"/>
    <w:rsid w:val="00D32A0D"/>
    <w:rsid w:val="00D33238"/>
    <w:rsid w:val="00D33848"/>
    <w:rsid w:val="00D34391"/>
    <w:rsid w:val="00D34675"/>
    <w:rsid w:val="00D353D1"/>
    <w:rsid w:val="00D36C5C"/>
    <w:rsid w:val="00D36C75"/>
    <w:rsid w:val="00D36D2E"/>
    <w:rsid w:val="00D3783B"/>
    <w:rsid w:val="00D37890"/>
    <w:rsid w:val="00D40990"/>
    <w:rsid w:val="00D40B32"/>
    <w:rsid w:val="00D41E4D"/>
    <w:rsid w:val="00D432B8"/>
    <w:rsid w:val="00D436A2"/>
    <w:rsid w:val="00D43DA2"/>
    <w:rsid w:val="00D43DCF"/>
    <w:rsid w:val="00D44C6A"/>
    <w:rsid w:val="00D45412"/>
    <w:rsid w:val="00D46A70"/>
    <w:rsid w:val="00D46F69"/>
    <w:rsid w:val="00D50A38"/>
    <w:rsid w:val="00D511F8"/>
    <w:rsid w:val="00D515A5"/>
    <w:rsid w:val="00D5356F"/>
    <w:rsid w:val="00D53619"/>
    <w:rsid w:val="00D5397C"/>
    <w:rsid w:val="00D53B31"/>
    <w:rsid w:val="00D569BC"/>
    <w:rsid w:val="00D56BB2"/>
    <w:rsid w:val="00D573A8"/>
    <w:rsid w:val="00D578E3"/>
    <w:rsid w:val="00D57E2C"/>
    <w:rsid w:val="00D57FEF"/>
    <w:rsid w:val="00D60353"/>
    <w:rsid w:val="00D614E6"/>
    <w:rsid w:val="00D6298A"/>
    <w:rsid w:val="00D63FF0"/>
    <w:rsid w:val="00D6427C"/>
    <w:rsid w:val="00D6440C"/>
    <w:rsid w:val="00D6447A"/>
    <w:rsid w:val="00D649E5"/>
    <w:rsid w:val="00D64A1B"/>
    <w:rsid w:val="00D6569C"/>
    <w:rsid w:val="00D657E1"/>
    <w:rsid w:val="00D65C54"/>
    <w:rsid w:val="00D664B0"/>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45CB"/>
    <w:rsid w:val="00D84D97"/>
    <w:rsid w:val="00D8546D"/>
    <w:rsid w:val="00D862D9"/>
    <w:rsid w:val="00D86354"/>
    <w:rsid w:val="00D86A72"/>
    <w:rsid w:val="00D8700A"/>
    <w:rsid w:val="00D877A0"/>
    <w:rsid w:val="00D87AFF"/>
    <w:rsid w:val="00D87B7F"/>
    <w:rsid w:val="00D87B90"/>
    <w:rsid w:val="00D90367"/>
    <w:rsid w:val="00D90809"/>
    <w:rsid w:val="00D90B80"/>
    <w:rsid w:val="00D91000"/>
    <w:rsid w:val="00D912B4"/>
    <w:rsid w:val="00D91894"/>
    <w:rsid w:val="00D91EF3"/>
    <w:rsid w:val="00D91F20"/>
    <w:rsid w:val="00D932BF"/>
    <w:rsid w:val="00D932DB"/>
    <w:rsid w:val="00D9379C"/>
    <w:rsid w:val="00D94DF0"/>
    <w:rsid w:val="00D95DE8"/>
    <w:rsid w:val="00DA0124"/>
    <w:rsid w:val="00DA055A"/>
    <w:rsid w:val="00DA0836"/>
    <w:rsid w:val="00DA0FAF"/>
    <w:rsid w:val="00DA11AD"/>
    <w:rsid w:val="00DA142B"/>
    <w:rsid w:val="00DA1BD7"/>
    <w:rsid w:val="00DA1D44"/>
    <w:rsid w:val="00DA1FEC"/>
    <w:rsid w:val="00DA257E"/>
    <w:rsid w:val="00DA2883"/>
    <w:rsid w:val="00DA2DF3"/>
    <w:rsid w:val="00DA3CA5"/>
    <w:rsid w:val="00DA4085"/>
    <w:rsid w:val="00DA45DA"/>
    <w:rsid w:val="00DA4A83"/>
    <w:rsid w:val="00DA57EA"/>
    <w:rsid w:val="00DA6245"/>
    <w:rsid w:val="00DA6F87"/>
    <w:rsid w:val="00DB0B8B"/>
    <w:rsid w:val="00DB0E73"/>
    <w:rsid w:val="00DB0ED0"/>
    <w:rsid w:val="00DB1627"/>
    <w:rsid w:val="00DB178C"/>
    <w:rsid w:val="00DB204E"/>
    <w:rsid w:val="00DB28CE"/>
    <w:rsid w:val="00DB3CBE"/>
    <w:rsid w:val="00DB3D44"/>
    <w:rsid w:val="00DB5228"/>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85C"/>
    <w:rsid w:val="00DC42EC"/>
    <w:rsid w:val="00DC453C"/>
    <w:rsid w:val="00DC46BA"/>
    <w:rsid w:val="00DC48D8"/>
    <w:rsid w:val="00DC49D6"/>
    <w:rsid w:val="00DC5BBF"/>
    <w:rsid w:val="00DC5D17"/>
    <w:rsid w:val="00DC624A"/>
    <w:rsid w:val="00DC684F"/>
    <w:rsid w:val="00DC709D"/>
    <w:rsid w:val="00DC75D5"/>
    <w:rsid w:val="00DC7638"/>
    <w:rsid w:val="00DC78E2"/>
    <w:rsid w:val="00DC7CF5"/>
    <w:rsid w:val="00DD159E"/>
    <w:rsid w:val="00DD1D00"/>
    <w:rsid w:val="00DD1FFD"/>
    <w:rsid w:val="00DD2121"/>
    <w:rsid w:val="00DD22C3"/>
    <w:rsid w:val="00DD2AA3"/>
    <w:rsid w:val="00DD3151"/>
    <w:rsid w:val="00DD37DC"/>
    <w:rsid w:val="00DD3DE9"/>
    <w:rsid w:val="00DD40A5"/>
    <w:rsid w:val="00DD470C"/>
    <w:rsid w:val="00DD4848"/>
    <w:rsid w:val="00DD4AB3"/>
    <w:rsid w:val="00DD4C16"/>
    <w:rsid w:val="00DD5462"/>
    <w:rsid w:val="00DD5FAF"/>
    <w:rsid w:val="00DD60D6"/>
    <w:rsid w:val="00DD65D2"/>
    <w:rsid w:val="00DD6B56"/>
    <w:rsid w:val="00DD6D23"/>
    <w:rsid w:val="00DD71AB"/>
    <w:rsid w:val="00DE0321"/>
    <w:rsid w:val="00DE03D3"/>
    <w:rsid w:val="00DE0DF8"/>
    <w:rsid w:val="00DE1A8A"/>
    <w:rsid w:val="00DE1AE3"/>
    <w:rsid w:val="00DE2F70"/>
    <w:rsid w:val="00DE3EBC"/>
    <w:rsid w:val="00DE4035"/>
    <w:rsid w:val="00DE52DC"/>
    <w:rsid w:val="00DE599A"/>
    <w:rsid w:val="00DE5EB6"/>
    <w:rsid w:val="00DE66B6"/>
    <w:rsid w:val="00DE678A"/>
    <w:rsid w:val="00DE6815"/>
    <w:rsid w:val="00DE696F"/>
    <w:rsid w:val="00DE6A14"/>
    <w:rsid w:val="00DE6F22"/>
    <w:rsid w:val="00DE7409"/>
    <w:rsid w:val="00DE74E4"/>
    <w:rsid w:val="00DE7B1F"/>
    <w:rsid w:val="00DE7C6E"/>
    <w:rsid w:val="00DF008F"/>
    <w:rsid w:val="00DF05BD"/>
    <w:rsid w:val="00DF1684"/>
    <w:rsid w:val="00DF1771"/>
    <w:rsid w:val="00DF1DA3"/>
    <w:rsid w:val="00DF1FA0"/>
    <w:rsid w:val="00DF30AF"/>
    <w:rsid w:val="00DF3249"/>
    <w:rsid w:val="00DF35DE"/>
    <w:rsid w:val="00DF3BAF"/>
    <w:rsid w:val="00DF3F48"/>
    <w:rsid w:val="00DF4B52"/>
    <w:rsid w:val="00DF51C4"/>
    <w:rsid w:val="00DF78D6"/>
    <w:rsid w:val="00DF7CE7"/>
    <w:rsid w:val="00E0067E"/>
    <w:rsid w:val="00E00A48"/>
    <w:rsid w:val="00E00C94"/>
    <w:rsid w:val="00E00D45"/>
    <w:rsid w:val="00E01E74"/>
    <w:rsid w:val="00E02290"/>
    <w:rsid w:val="00E02889"/>
    <w:rsid w:val="00E0319C"/>
    <w:rsid w:val="00E03BFB"/>
    <w:rsid w:val="00E04EB5"/>
    <w:rsid w:val="00E04F5B"/>
    <w:rsid w:val="00E04FB3"/>
    <w:rsid w:val="00E05413"/>
    <w:rsid w:val="00E05504"/>
    <w:rsid w:val="00E05D0D"/>
    <w:rsid w:val="00E06CAE"/>
    <w:rsid w:val="00E10064"/>
    <w:rsid w:val="00E10156"/>
    <w:rsid w:val="00E10999"/>
    <w:rsid w:val="00E10BFC"/>
    <w:rsid w:val="00E11676"/>
    <w:rsid w:val="00E11736"/>
    <w:rsid w:val="00E120F6"/>
    <w:rsid w:val="00E129BC"/>
    <w:rsid w:val="00E14317"/>
    <w:rsid w:val="00E1488B"/>
    <w:rsid w:val="00E15806"/>
    <w:rsid w:val="00E15C1F"/>
    <w:rsid w:val="00E15E21"/>
    <w:rsid w:val="00E1633A"/>
    <w:rsid w:val="00E16656"/>
    <w:rsid w:val="00E168EC"/>
    <w:rsid w:val="00E16D94"/>
    <w:rsid w:val="00E17E72"/>
    <w:rsid w:val="00E209D6"/>
    <w:rsid w:val="00E20FA4"/>
    <w:rsid w:val="00E211D9"/>
    <w:rsid w:val="00E21E19"/>
    <w:rsid w:val="00E2237B"/>
    <w:rsid w:val="00E227BE"/>
    <w:rsid w:val="00E236B9"/>
    <w:rsid w:val="00E23969"/>
    <w:rsid w:val="00E23C0D"/>
    <w:rsid w:val="00E23CCF"/>
    <w:rsid w:val="00E253CA"/>
    <w:rsid w:val="00E2616E"/>
    <w:rsid w:val="00E2637B"/>
    <w:rsid w:val="00E26F24"/>
    <w:rsid w:val="00E2749F"/>
    <w:rsid w:val="00E30950"/>
    <w:rsid w:val="00E31057"/>
    <w:rsid w:val="00E31FB7"/>
    <w:rsid w:val="00E32A3D"/>
    <w:rsid w:val="00E32BF5"/>
    <w:rsid w:val="00E32D06"/>
    <w:rsid w:val="00E33604"/>
    <w:rsid w:val="00E35144"/>
    <w:rsid w:val="00E3586D"/>
    <w:rsid w:val="00E35E20"/>
    <w:rsid w:val="00E36139"/>
    <w:rsid w:val="00E36535"/>
    <w:rsid w:val="00E37D1B"/>
    <w:rsid w:val="00E4024A"/>
    <w:rsid w:val="00E41375"/>
    <w:rsid w:val="00E419A2"/>
    <w:rsid w:val="00E42467"/>
    <w:rsid w:val="00E42C3E"/>
    <w:rsid w:val="00E43293"/>
    <w:rsid w:val="00E43A3A"/>
    <w:rsid w:val="00E43A4F"/>
    <w:rsid w:val="00E43F0C"/>
    <w:rsid w:val="00E4427E"/>
    <w:rsid w:val="00E447AB"/>
    <w:rsid w:val="00E45B66"/>
    <w:rsid w:val="00E4635A"/>
    <w:rsid w:val="00E47A0D"/>
    <w:rsid w:val="00E47AD1"/>
    <w:rsid w:val="00E47CC1"/>
    <w:rsid w:val="00E50BF0"/>
    <w:rsid w:val="00E5213C"/>
    <w:rsid w:val="00E5215A"/>
    <w:rsid w:val="00E52AAA"/>
    <w:rsid w:val="00E52F15"/>
    <w:rsid w:val="00E531F8"/>
    <w:rsid w:val="00E53E6D"/>
    <w:rsid w:val="00E53F72"/>
    <w:rsid w:val="00E543D2"/>
    <w:rsid w:val="00E54BFF"/>
    <w:rsid w:val="00E558B1"/>
    <w:rsid w:val="00E55D69"/>
    <w:rsid w:val="00E55E28"/>
    <w:rsid w:val="00E565C6"/>
    <w:rsid w:val="00E56B62"/>
    <w:rsid w:val="00E57B17"/>
    <w:rsid w:val="00E60976"/>
    <w:rsid w:val="00E60C52"/>
    <w:rsid w:val="00E60D27"/>
    <w:rsid w:val="00E610B6"/>
    <w:rsid w:val="00E62E0B"/>
    <w:rsid w:val="00E62FBE"/>
    <w:rsid w:val="00E632A8"/>
    <w:rsid w:val="00E63AC1"/>
    <w:rsid w:val="00E63C46"/>
    <w:rsid w:val="00E63FAB"/>
    <w:rsid w:val="00E64C53"/>
    <w:rsid w:val="00E64EE1"/>
    <w:rsid w:val="00E65042"/>
    <w:rsid w:val="00E6546B"/>
    <w:rsid w:val="00E65AE2"/>
    <w:rsid w:val="00E66271"/>
    <w:rsid w:val="00E67472"/>
    <w:rsid w:val="00E675A1"/>
    <w:rsid w:val="00E67815"/>
    <w:rsid w:val="00E7047E"/>
    <w:rsid w:val="00E7066C"/>
    <w:rsid w:val="00E71AE4"/>
    <w:rsid w:val="00E7241E"/>
    <w:rsid w:val="00E72515"/>
    <w:rsid w:val="00E72B43"/>
    <w:rsid w:val="00E72DCB"/>
    <w:rsid w:val="00E735FB"/>
    <w:rsid w:val="00E7375C"/>
    <w:rsid w:val="00E73943"/>
    <w:rsid w:val="00E74391"/>
    <w:rsid w:val="00E7456C"/>
    <w:rsid w:val="00E74BF2"/>
    <w:rsid w:val="00E74CAF"/>
    <w:rsid w:val="00E7504B"/>
    <w:rsid w:val="00E751F8"/>
    <w:rsid w:val="00E7533E"/>
    <w:rsid w:val="00E75711"/>
    <w:rsid w:val="00E7577D"/>
    <w:rsid w:val="00E75D56"/>
    <w:rsid w:val="00E75E1B"/>
    <w:rsid w:val="00E76012"/>
    <w:rsid w:val="00E765B5"/>
    <w:rsid w:val="00E76A9E"/>
    <w:rsid w:val="00E77BF4"/>
    <w:rsid w:val="00E800FD"/>
    <w:rsid w:val="00E806C2"/>
    <w:rsid w:val="00E8082E"/>
    <w:rsid w:val="00E80C4B"/>
    <w:rsid w:val="00E80C9F"/>
    <w:rsid w:val="00E81B64"/>
    <w:rsid w:val="00E81D3E"/>
    <w:rsid w:val="00E824CD"/>
    <w:rsid w:val="00E82C06"/>
    <w:rsid w:val="00E832CD"/>
    <w:rsid w:val="00E8338E"/>
    <w:rsid w:val="00E837B4"/>
    <w:rsid w:val="00E83959"/>
    <w:rsid w:val="00E83BF0"/>
    <w:rsid w:val="00E8410D"/>
    <w:rsid w:val="00E842DE"/>
    <w:rsid w:val="00E844AD"/>
    <w:rsid w:val="00E844AF"/>
    <w:rsid w:val="00E84E47"/>
    <w:rsid w:val="00E85234"/>
    <w:rsid w:val="00E85264"/>
    <w:rsid w:val="00E856E8"/>
    <w:rsid w:val="00E85E48"/>
    <w:rsid w:val="00E875E6"/>
    <w:rsid w:val="00E8790F"/>
    <w:rsid w:val="00E9010E"/>
    <w:rsid w:val="00E90153"/>
    <w:rsid w:val="00E90FE2"/>
    <w:rsid w:val="00E91C87"/>
    <w:rsid w:val="00E920B4"/>
    <w:rsid w:val="00E92550"/>
    <w:rsid w:val="00E93500"/>
    <w:rsid w:val="00E93B75"/>
    <w:rsid w:val="00E93EA8"/>
    <w:rsid w:val="00E943A1"/>
    <w:rsid w:val="00E9458A"/>
    <w:rsid w:val="00E9594C"/>
    <w:rsid w:val="00E9707C"/>
    <w:rsid w:val="00E9777B"/>
    <w:rsid w:val="00E97910"/>
    <w:rsid w:val="00E97C6F"/>
    <w:rsid w:val="00EA0085"/>
    <w:rsid w:val="00EA21F2"/>
    <w:rsid w:val="00EA248F"/>
    <w:rsid w:val="00EA2BD2"/>
    <w:rsid w:val="00EA3109"/>
    <w:rsid w:val="00EA3110"/>
    <w:rsid w:val="00EA37EB"/>
    <w:rsid w:val="00EA3904"/>
    <w:rsid w:val="00EA4346"/>
    <w:rsid w:val="00EA5449"/>
    <w:rsid w:val="00EA550E"/>
    <w:rsid w:val="00EA56DF"/>
    <w:rsid w:val="00EA5DCC"/>
    <w:rsid w:val="00EA6370"/>
    <w:rsid w:val="00EA66B1"/>
    <w:rsid w:val="00EA6E24"/>
    <w:rsid w:val="00EA72EA"/>
    <w:rsid w:val="00EA758C"/>
    <w:rsid w:val="00EB0DC8"/>
    <w:rsid w:val="00EB12B2"/>
    <w:rsid w:val="00EB1FCB"/>
    <w:rsid w:val="00EB200A"/>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E10"/>
    <w:rsid w:val="00EC0080"/>
    <w:rsid w:val="00EC02A2"/>
    <w:rsid w:val="00EC07FD"/>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D05"/>
    <w:rsid w:val="00ED0AE1"/>
    <w:rsid w:val="00ED16E0"/>
    <w:rsid w:val="00ED1E5B"/>
    <w:rsid w:val="00ED1F06"/>
    <w:rsid w:val="00ED2520"/>
    <w:rsid w:val="00ED3751"/>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6378"/>
    <w:rsid w:val="00EE6413"/>
    <w:rsid w:val="00EE6415"/>
    <w:rsid w:val="00EE65FD"/>
    <w:rsid w:val="00EE6737"/>
    <w:rsid w:val="00EE6AD0"/>
    <w:rsid w:val="00EE738F"/>
    <w:rsid w:val="00EF0173"/>
    <w:rsid w:val="00EF04C2"/>
    <w:rsid w:val="00EF10E0"/>
    <w:rsid w:val="00EF1213"/>
    <w:rsid w:val="00EF127D"/>
    <w:rsid w:val="00EF1E47"/>
    <w:rsid w:val="00EF34CA"/>
    <w:rsid w:val="00EF36E5"/>
    <w:rsid w:val="00EF463B"/>
    <w:rsid w:val="00EF466E"/>
    <w:rsid w:val="00EF4970"/>
    <w:rsid w:val="00EF5105"/>
    <w:rsid w:val="00EF5967"/>
    <w:rsid w:val="00EF5B13"/>
    <w:rsid w:val="00EF5FB7"/>
    <w:rsid w:val="00EF6386"/>
    <w:rsid w:val="00EF77A3"/>
    <w:rsid w:val="00EF7D72"/>
    <w:rsid w:val="00EF7E4D"/>
    <w:rsid w:val="00EF7F15"/>
    <w:rsid w:val="00F00097"/>
    <w:rsid w:val="00F00964"/>
    <w:rsid w:val="00F00AA3"/>
    <w:rsid w:val="00F01937"/>
    <w:rsid w:val="00F025F5"/>
    <w:rsid w:val="00F026F8"/>
    <w:rsid w:val="00F027BE"/>
    <w:rsid w:val="00F028B6"/>
    <w:rsid w:val="00F02A0C"/>
    <w:rsid w:val="00F02EA3"/>
    <w:rsid w:val="00F0349F"/>
    <w:rsid w:val="00F035A4"/>
    <w:rsid w:val="00F049B7"/>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6A1"/>
    <w:rsid w:val="00F13778"/>
    <w:rsid w:val="00F13985"/>
    <w:rsid w:val="00F14A69"/>
    <w:rsid w:val="00F14B3E"/>
    <w:rsid w:val="00F15802"/>
    <w:rsid w:val="00F15F91"/>
    <w:rsid w:val="00F169C7"/>
    <w:rsid w:val="00F16F4E"/>
    <w:rsid w:val="00F17422"/>
    <w:rsid w:val="00F20534"/>
    <w:rsid w:val="00F208A4"/>
    <w:rsid w:val="00F2094E"/>
    <w:rsid w:val="00F20A25"/>
    <w:rsid w:val="00F210A6"/>
    <w:rsid w:val="00F21AF9"/>
    <w:rsid w:val="00F221F3"/>
    <w:rsid w:val="00F2294C"/>
    <w:rsid w:val="00F2344C"/>
    <w:rsid w:val="00F2357F"/>
    <w:rsid w:val="00F23C6E"/>
    <w:rsid w:val="00F241CA"/>
    <w:rsid w:val="00F24685"/>
    <w:rsid w:val="00F24D4C"/>
    <w:rsid w:val="00F270DB"/>
    <w:rsid w:val="00F2732A"/>
    <w:rsid w:val="00F27EF1"/>
    <w:rsid w:val="00F30A44"/>
    <w:rsid w:val="00F31A5C"/>
    <w:rsid w:val="00F31A95"/>
    <w:rsid w:val="00F31D31"/>
    <w:rsid w:val="00F3282D"/>
    <w:rsid w:val="00F32D31"/>
    <w:rsid w:val="00F33961"/>
    <w:rsid w:val="00F33E6E"/>
    <w:rsid w:val="00F340FA"/>
    <w:rsid w:val="00F3472E"/>
    <w:rsid w:val="00F34BB2"/>
    <w:rsid w:val="00F35030"/>
    <w:rsid w:val="00F3534E"/>
    <w:rsid w:val="00F35C02"/>
    <w:rsid w:val="00F36510"/>
    <w:rsid w:val="00F366A9"/>
    <w:rsid w:val="00F36E22"/>
    <w:rsid w:val="00F379B3"/>
    <w:rsid w:val="00F37E22"/>
    <w:rsid w:val="00F37EE6"/>
    <w:rsid w:val="00F37F58"/>
    <w:rsid w:val="00F41550"/>
    <w:rsid w:val="00F418B7"/>
    <w:rsid w:val="00F41ECB"/>
    <w:rsid w:val="00F4242B"/>
    <w:rsid w:val="00F42D5F"/>
    <w:rsid w:val="00F42F2F"/>
    <w:rsid w:val="00F43B3C"/>
    <w:rsid w:val="00F444ED"/>
    <w:rsid w:val="00F44D1B"/>
    <w:rsid w:val="00F45C40"/>
    <w:rsid w:val="00F4604C"/>
    <w:rsid w:val="00F460F3"/>
    <w:rsid w:val="00F464C5"/>
    <w:rsid w:val="00F46777"/>
    <w:rsid w:val="00F46CC3"/>
    <w:rsid w:val="00F478AA"/>
    <w:rsid w:val="00F507DC"/>
    <w:rsid w:val="00F50DBD"/>
    <w:rsid w:val="00F50DD2"/>
    <w:rsid w:val="00F50F80"/>
    <w:rsid w:val="00F51FD5"/>
    <w:rsid w:val="00F52071"/>
    <w:rsid w:val="00F5313E"/>
    <w:rsid w:val="00F535F2"/>
    <w:rsid w:val="00F53944"/>
    <w:rsid w:val="00F53D4A"/>
    <w:rsid w:val="00F554E9"/>
    <w:rsid w:val="00F554FA"/>
    <w:rsid w:val="00F560B9"/>
    <w:rsid w:val="00F5615E"/>
    <w:rsid w:val="00F56851"/>
    <w:rsid w:val="00F568C4"/>
    <w:rsid w:val="00F56DE1"/>
    <w:rsid w:val="00F577E5"/>
    <w:rsid w:val="00F57EC7"/>
    <w:rsid w:val="00F60600"/>
    <w:rsid w:val="00F61085"/>
    <w:rsid w:val="00F6145E"/>
    <w:rsid w:val="00F61A94"/>
    <w:rsid w:val="00F6257A"/>
    <w:rsid w:val="00F627E8"/>
    <w:rsid w:val="00F63349"/>
    <w:rsid w:val="00F64C92"/>
    <w:rsid w:val="00F64DBE"/>
    <w:rsid w:val="00F656F1"/>
    <w:rsid w:val="00F65778"/>
    <w:rsid w:val="00F66B51"/>
    <w:rsid w:val="00F67BF0"/>
    <w:rsid w:val="00F70AB4"/>
    <w:rsid w:val="00F70B5F"/>
    <w:rsid w:val="00F70DF9"/>
    <w:rsid w:val="00F70E12"/>
    <w:rsid w:val="00F71033"/>
    <w:rsid w:val="00F71A80"/>
    <w:rsid w:val="00F71B69"/>
    <w:rsid w:val="00F72776"/>
    <w:rsid w:val="00F72793"/>
    <w:rsid w:val="00F73711"/>
    <w:rsid w:val="00F73856"/>
    <w:rsid w:val="00F73D4A"/>
    <w:rsid w:val="00F74A77"/>
    <w:rsid w:val="00F75088"/>
    <w:rsid w:val="00F7528A"/>
    <w:rsid w:val="00F7538D"/>
    <w:rsid w:val="00F75967"/>
    <w:rsid w:val="00F75BFD"/>
    <w:rsid w:val="00F76701"/>
    <w:rsid w:val="00F76A65"/>
    <w:rsid w:val="00F76FD1"/>
    <w:rsid w:val="00F774FD"/>
    <w:rsid w:val="00F80054"/>
    <w:rsid w:val="00F803F3"/>
    <w:rsid w:val="00F80630"/>
    <w:rsid w:val="00F80E3A"/>
    <w:rsid w:val="00F8132B"/>
    <w:rsid w:val="00F81596"/>
    <w:rsid w:val="00F816BB"/>
    <w:rsid w:val="00F819B3"/>
    <w:rsid w:val="00F81A6B"/>
    <w:rsid w:val="00F8507E"/>
    <w:rsid w:val="00F851F2"/>
    <w:rsid w:val="00F853C0"/>
    <w:rsid w:val="00F855CE"/>
    <w:rsid w:val="00F856B1"/>
    <w:rsid w:val="00F85873"/>
    <w:rsid w:val="00F865D1"/>
    <w:rsid w:val="00F86744"/>
    <w:rsid w:val="00F86BD7"/>
    <w:rsid w:val="00F87530"/>
    <w:rsid w:val="00F87D35"/>
    <w:rsid w:val="00F90109"/>
    <w:rsid w:val="00F90937"/>
    <w:rsid w:val="00F9099F"/>
    <w:rsid w:val="00F90A96"/>
    <w:rsid w:val="00F9101E"/>
    <w:rsid w:val="00F916A5"/>
    <w:rsid w:val="00F91AE8"/>
    <w:rsid w:val="00F91D07"/>
    <w:rsid w:val="00F91D24"/>
    <w:rsid w:val="00F91D49"/>
    <w:rsid w:val="00F93893"/>
    <w:rsid w:val="00F93B5A"/>
    <w:rsid w:val="00F9510A"/>
    <w:rsid w:val="00F96166"/>
    <w:rsid w:val="00F9700A"/>
    <w:rsid w:val="00F9740D"/>
    <w:rsid w:val="00FA094A"/>
    <w:rsid w:val="00FA1311"/>
    <w:rsid w:val="00FA13F7"/>
    <w:rsid w:val="00FA1E33"/>
    <w:rsid w:val="00FA26FD"/>
    <w:rsid w:val="00FA2A79"/>
    <w:rsid w:val="00FA2AFD"/>
    <w:rsid w:val="00FA4682"/>
    <w:rsid w:val="00FA4C87"/>
    <w:rsid w:val="00FA4E9B"/>
    <w:rsid w:val="00FA6377"/>
    <w:rsid w:val="00FA7203"/>
    <w:rsid w:val="00FB0030"/>
    <w:rsid w:val="00FB0255"/>
    <w:rsid w:val="00FB0529"/>
    <w:rsid w:val="00FB0D12"/>
    <w:rsid w:val="00FB16EC"/>
    <w:rsid w:val="00FB25F6"/>
    <w:rsid w:val="00FB3995"/>
    <w:rsid w:val="00FB3A70"/>
    <w:rsid w:val="00FB3B2E"/>
    <w:rsid w:val="00FB4227"/>
    <w:rsid w:val="00FB4318"/>
    <w:rsid w:val="00FB4B64"/>
    <w:rsid w:val="00FB5166"/>
    <w:rsid w:val="00FB521D"/>
    <w:rsid w:val="00FB540B"/>
    <w:rsid w:val="00FB5933"/>
    <w:rsid w:val="00FB5E92"/>
    <w:rsid w:val="00FB6421"/>
    <w:rsid w:val="00FB675B"/>
    <w:rsid w:val="00FB6A21"/>
    <w:rsid w:val="00FB6CE4"/>
    <w:rsid w:val="00FB73ED"/>
    <w:rsid w:val="00FB771C"/>
    <w:rsid w:val="00FB7A9B"/>
    <w:rsid w:val="00FB7C93"/>
    <w:rsid w:val="00FC017F"/>
    <w:rsid w:val="00FC026E"/>
    <w:rsid w:val="00FC0ABD"/>
    <w:rsid w:val="00FC0D53"/>
    <w:rsid w:val="00FC1123"/>
    <w:rsid w:val="00FC1431"/>
    <w:rsid w:val="00FC281C"/>
    <w:rsid w:val="00FC2EE4"/>
    <w:rsid w:val="00FC34B2"/>
    <w:rsid w:val="00FC461C"/>
    <w:rsid w:val="00FC4FC4"/>
    <w:rsid w:val="00FC531A"/>
    <w:rsid w:val="00FC6C65"/>
    <w:rsid w:val="00FC6EA3"/>
    <w:rsid w:val="00FC7109"/>
    <w:rsid w:val="00FC7CF3"/>
    <w:rsid w:val="00FD0FCC"/>
    <w:rsid w:val="00FD12ED"/>
    <w:rsid w:val="00FD2227"/>
    <w:rsid w:val="00FD2282"/>
    <w:rsid w:val="00FD2D5A"/>
    <w:rsid w:val="00FD3FBC"/>
    <w:rsid w:val="00FD5D49"/>
    <w:rsid w:val="00FD5F85"/>
    <w:rsid w:val="00FD6D17"/>
    <w:rsid w:val="00FD709D"/>
    <w:rsid w:val="00FD7C07"/>
    <w:rsid w:val="00FE020B"/>
    <w:rsid w:val="00FE1C9A"/>
    <w:rsid w:val="00FE23DC"/>
    <w:rsid w:val="00FE24C2"/>
    <w:rsid w:val="00FE2564"/>
    <w:rsid w:val="00FE28CA"/>
    <w:rsid w:val="00FE3323"/>
    <w:rsid w:val="00FE36D0"/>
    <w:rsid w:val="00FE4532"/>
    <w:rsid w:val="00FE5AA0"/>
    <w:rsid w:val="00FE63F1"/>
    <w:rsid w:val="00FE648D"/>
    <w:rsid w:val="00FE660F"/>
    <w:rsid w:val="00FE70CB"/>
    <w:rsid w:val="00FE7331"/>
    <w:rsid w:val="00FF1878"/>
    <w:rsid w:val="00FF2174"/>
    <w:rsid w:val="00FF238D"/>
    <w:rsid w:val="00FF379D"/>
    <w:rsid w:val="00FF3BA2"/>
    <w:rsid w:val="00FF4841"/>
    <w:rsid w:val="00FF4ABF"/>
    <w:rsid w:val="00FF57F3"/>
    <w:rsid w:val="00FF5A0B"/>
    <w:rsid w:val="00FF5AEA"/>
    <w:rsid w:val="00FF5C7D"/>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942C95"/>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basedOn w:val="Normal"/>
    <w:uiPriority w:val="72"/>
    <w:qFormat/>
    <w:rsid w:val="00942C9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1F64F-2099-4E12-AE25-E57F89533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1077</Words>
  <Characters>6145</Characters>
  <Application>Microsoft Office Word</Application>
  <DocSecurity>0</DocSecurity>
  <Lines>51</Lines>
  <Paragraphs>14</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7208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2018-11-03T01:46:00Z</dcterms:created>
  <dcterms:modified xsi:type="dcterms:W3CDTF">2018-11-03T01:46:00Z</dcterms:modified>
</cp:coreProperties>
</file>