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546D995A" w:rsidR="004F0988" w:rsidRPr="007B19A7" w:rsidRDefault="004F0988" w:rsidP="006E1351">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681601">
              <w:rPr>
                <w:lang w:val="sv-SE"/>
              </w:rPr>
              <w:t>D</w:t>
            </w:r>
            <w:r w:rsidR="007B19A7" w:rsidRPr="007B19A7">
              <w:rPr>
                <w:lang w:val="sv-SE"/>
              </w:rPr>
              <w:t xml:space="preserve">raft </w:t>
            </w:r>
            <w:r w:rsidR="007B19A7">
              <w:rPr>
                <w:lang w:val="sv-SE"/>
              </w:rPr>
              <w:t>v</w:t>
            </w:r>
            <w:r w:rsidR="00B40B9D">
              <w:rPr>
                <w:lang w:val="sv-SE"/>
              </w:rPr>
              <w:t>1</w:t>
            </w:r>
            <w:r w:rsidR="002209ED" w:rsidRPr="007B19A7">
              <w:rPr>
                <w:lang w:val="sv-SE"/>
              </w:rPr>
              <w:t>.</w:t>
            </w:r>
            <w:r w:rsidR="001C5A18">
              <w:rPr>
                <w:lang w:val="sv-SE"/>
              </w:rPr>
              <w:t>2</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2209ED" w:rsidRPr="007B19A7">
              <w:rPr>
                <w:sz w:val="32"/>
                <w:lang w:val="sv-SE"/>
              </w:rPr>
              <w:t>202</w:t>
            </w:r>
            <w:r w:rsidR="001C5A18">
              <w:rPr>
                <w:sz w:val="32"/>
                <w:lang w:val="sv-SE"/>
              </w:rPr>
              <w:t>3-03</w:t>
            </w:r>
            <w:bookmarkEnd w:id="3"/>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 xml:space="preserve">RAN </w:t>
            </w:r>
            <w:proofErr w:type="gramStart"/>
            <w:r w:rsidR="002209ED">
              <w:t>WG5</w:t>
            </w:r>
            <w:bookmarkEnd w:id="4"/>
            <w:r w:rsidR="002209ED" w:rsidRPr="00DE184B">
              <w:t>;</w:t>
            </w:r>
            <w:proofErr w:type="gramEnd"/>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roofErr w:type="gramStart"/>
            <w:r w:rsidRPr="00DE184B">
              <w:t>);</w:t>
            </w:r>
            <w:proofErr w:type="gramEnd"/>
          </w:p>
          <w:p w14:paraId="654D760C" w14:textId="3268C4A1" w:rsidR="002209ED" w:rsidRPr="00DE184B" w:rsidRDefault="00681B11" w:rsidP="002209ED">
            <w:pPr>
              <w:pStyle w:val="ZT"/>
              <w:framePr w:wrap="auto" w:hAnchor="text" w:yAlign="inline"/>
            </w:pPr>
            <w:bookmarkStart w:id="6" w:name="_Hlk87434339"/>
            <w:r>
              <w:t>E-UTRA 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eastAsia="ko-KR"/>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02CE5812" w14:textId="25890BC1" w:rsidR="00DE112C" w:rsidRDefault="004D3578">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DE112C">
        <w:t>Foreword</w:t>
      </w:r>
      <w:r w:rsidR="00DE112C">
        <w:tab/>
      </w:r>
      <w:r w:rsidR="00DE112C">
        <w:fldChar w:fldCharType="begin"/>
      </w:r>
      <w:r w:rsidR="00DE112C">
        <w:instrText xml:space="preserve"> PAGEREF _Toc128487907 \h </w:instrText>
      </w:r>
      <w:r w:rsidR="00DE112C">
        <w:fldChar w:fldCharType="separate"/>
      </w:r>
      <w:r w:rsidR="00DE112C">
        <w:t>4</w:t>
      </w:r>
      <w:r w:rsidR="00DE112C">
        <w:fldChar w:fldCharType="end"/>
      </w:r>
    </w:p>
    <w:p w14:paraId="41156D73" w14:textId="654D5EFD" w:rsidR="00DE112C" w:rsidRDefault="00DE112C">
      <w:pPr>
        <w:pStyle w:val="TOC1"/>
        <w:rPr>
          <w:rFonts w:asciiTheme="minorHAnsi" w:eastAsiaTheme="minorEastAsia" w:hAnsiTheme="minorHAnsi" w:cstheme="minorBidi"/>
          <w:szCs w:val="22"/>
          <w:lang w:val="en-SE" w:eastAsia="en-SE"/>
        </w:rPr>
      </w:pPr>
      <w:r>
        <w:t>Introduction</w:t>
      </w:r>
      <w:r>
        <w:tab/>
      </w:r>
      <w:r>
        <w:fldChar w:fldCharType="begin"/>
      </w:r>
      <w:r>
        <w:instrText xml:space="preserve"> PAGEREF _Toc128487908 \h </w:instrText>
      </w:r>
      <w:r>
        <w:fldChar w:fldCharType="separate"/>
      </w:r>
      <w:r>
        <w:t>5</w:t>
      </w:r>
      <w:r>
        <w:fldChar w:fldCharType="end"/>
      </w:r>
    </w:p>
    <w:p w14:paraId="6E14B67C" w14:textId="1A4F4451" w:rsidR="00DE112C" w:rsidRDefault="00DE112C">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_Toc128487909 \h </w:instrText>
      </w:r>
      <w:r>
        <w:fldChar w:fldCharType="separate"/>
      </w:r>
      <w:r>
        <w:t>5</w:t>
      </w:r>
      <w:r>
        <w:fldChar w:fldCharType="end"/>
      </w:r>
    </w:p>
    <w:p w14:paraId="2BA99E7F" w14:textId="34E638B8" w:rsidR="00DE112C" w:rsidRDefault="00DE112C">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_Toc128487910 \h </w:instrText>
      </w:r>
      <w:r>
        <w:fldChar w:fldCharType="separate"/>
      </w:r>
      <w:r>
        <w:t>5</w:t>
      </w:r>
      <w:r>
        <w:fldChar w:fldCharType="end"/>
      </w:r>
    </w:p>
    <w:p w14:paraId="253233E6" w14:textId="5B594F16" w:rsidR="00DE112C" w:rsidRDefault="00DE112C">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_Toc128487911 \h </w:instrText>
      </w:r>
      <w:r>
        <w:fldChar w:fldCharType="separate"/>
      </w:r>
      <w:r>
        <w:t>6</w:t>
      </w:r>
      <w:r>
        <w:fldChar w:fldCharType="end"/>
      </w:r>
    </w:p>
    <w:p w14:paraId="11FDB628" w14:textId="5A671092" w:rsidR="00DE112C" w:rsidRDefault="00DE112C">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_Toc128487912 \h </w:instrText>
      </w:r>
      <w:r>
        <w:fldChar w:fldCharType="separate"/>
      </w:r>
      <w:r>
        <w:t>6</w:t>
      </w:r>
      <w:r>
        <w:fldChar w:fldCharType="end"/>
      </w:r>
    </w:p>
    <w:p w14:paraId="4D41C777" w14:textId="1373B489" w:rsidR="00DE112C" w:rsidRDefault="00DE112C">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_Toc128487913 \h </w:instrText>
      </w:r>
      <w:r>
        <w:fldChar w:fldCharType="separate"/>
      </w:r>
      <w:r>
        <w:t>6</w:t>
      </w:r>
      <w:r>
        <w:fldChar w:fldCharType="end"/>
      </w:r>
    </w:p>
    <w:p w14:paraId="6F8DFD24" w14:textId="04BEC34F" w:rsidR="00DE112C" w:rsidRDefault="00DE112C">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_Toc128487914 \h </w:instrText>
      </w:r>
      <w:r>
        <w:fldChar w:fldCharType="separate"/>
      </w:r>
      <w:r>
        <w:t>6</w:t>
      </w:r>
      <w:r>
        <w:fldChar w:fldCharType="end"/>
      </w:r>
    </w:p>
    <w:p w14:paraId="353530E9" w14:textId="099BF3EF" w:rsidR="00DE112C" w:rsidRDefault="00DE112C">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Overview of the RAN5 PRD20 E-UTRA CA list</w:t>
      </w:r>
      <w:r>
        <w:tab/>
      </w:r>
      <w:r>
        <w:fldChar w:fldCharType="begin"/>
      </w:r>
      <w:r>
        <w:instrText xml:space="preserve"> PAGEREF _Toc128487915 \h </w:instrText>
      </w:r>
      <w:r>
        <w:fldChar w:fldCharType="separate"/>
      </w:r>
      <w:r>
        <w:t>6</w:t>
      </w:r>
      <w:r>
        <w:fldChar w:fldCharType="end"/>
      </w:r>
    </w:p>
    <w:p w14:paraId="54A22499" w14:textId="29C088DF" w:rsidR="00DE112C" w:rsidRDefault="00DE112C">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_Toc128487916 \h </w:instrText>
      </w:r>
      <w:r>
        <w:fldChar w:fldCharType="separate"/>
      </w:r>
      <w:r>
        <w:t>6</w:t>
      </w:r>
      <w:r>
        <w:fldChar w:fldCharType="end"/>
      </w:r>
    </w:p>
    <w:p w14:paraId="6B62E622" w14:textId="51BE3AB8" w:rsidR="00DE112C" w:rsidRDefault="00DE112C">
      <w:pPr>
        <w:pStyle w:val="TOC2"/>
        <w:rPr>
          <w:rFonts w:asciiTheme="minorHAnsi" w:eastAsiaTheme="minorEastAsia" w:hAnsiTheme="minorHAnsi" w:cstheme="minorBidi"/>
          <w:sz w:val="22"/>
          <w:szCs w:val="22"/>
          <w:lang w:val="en-SE" w:eastAsia="en-SE"/>
        </w:rPr>
      </w:pPr>
      <w:r>
        <w:t>4.2</w:t>
      </w:r>
      <w:r>
        <w:rPr>
          <w:rFonts w:asciiTheme="minorHAnsi" w:eastAsiaTheme="minorEastAsia" w:hAnsiTheme="minorHAnsi" w:cstheme="minorBidi"/>
          <w:sz w:val="22"/>
          <w:szCs w:val="22"/>
          <w:lang w:val="en-SE" w:eastAsia="en-SE"/>
        </w:rPr>
        <w:tab/>
      </w:r>
      <w:r>
        <w:t>"Introduction" worksheet</w:t>
      </w:r>
      <w:r>
        <w:tab/>
      </w:r>
      <w:r>
        <w:fldChar w:fldCharType="begin"/>
      </w:r>
      <w:r>
        <w:instrText xml:space="preserve"> PAGEREF _Toc128487917 \h </w:instrText>
      </w:r>
      <w:r>
        <w:fldChar w:fldCharType="separate"/>
      </w:r>
      <w:r>
        <w:t>7</w:t>
      </w:r>
      <w:r>
        <w:fldChar w:fldCharType="end"/>
      </w:r>
    </w:p>
    <w:p w14:paraId="4C239D6A" w14:textId="03E4C1AF" w:rsidR="00DE112C" w:rsidRDefault="00DE112C">
      <w:pPr>
        <w:pStyle w:val="TOC2"/>
        <w:rPr>
          <w:rFonts w:asciiTheme="minorHAnsi" w:eastAsiaTheme="minorEastAsia" w:hAnsiTheme="minorHAnsi" w:cstheme="minorBidi"/>
          <w:sz w:val="22"/>
          <w:szCs w:val="22"/>
          <w:lang w:val="en-SE" w:eastAsia="en-SE"/>
        </w:rPr>
      </w:pPr>
      <w:r>
        <w:t>4.3</w:t>
      </w:r>
      <w:r>
        <w:rPr>
          <w:rFonts w:asciiTheme="minorHAnsi" w:eastAsiaTheme="minorEastAsia" w:hAnsiTheme="minorHAnsi" w:cstheme="minorBidi"/>
          <w:sz w:val="22"/>
          <w:szCs w:val="22"/>
          <w:lang w:val="en-SE" w:eastAsia="en-SE"/>
        </w:rPr>
        <w:tab/>
      </w:r>
      <w:r>
        <w:t>"E-UTRA CA Configurations" worksheet</w:t>
      </w:r>
      <w:r>
        <w:tab/>
      </w:r>
      <w:r>
        <w:fldChar w:fldCharType="begin"/>
      </w:r>
      <w:r>
        <w:instrText xml:space="preserve"> PAGEREF _Toc128487918 \h </w:instrText>
      </w:r>
      <w:r>
        <w:fldChar w:fldCharType="separate"/>
      </w:r>
      <w:r>
        <w:t>7</w:t>
      </w:r>
      <w:r>
        <w:fldChar w:fldCharType="end"/>
      </w:r>
    </w:p>
    <w:p w14:paraId="0D5AB71D" w14:textId="67B048FA" w:rsidR="00DE112C" w:rsidRDefault="00DE112C">
      <w:pPr>
        <w:pStyle w:val="TOC2"/>
        <w:rPr>
          <w:rFonts w:asciiTheme="minorHAnsi" w:eastAsiaTheme="minorEastAsia" w:hAnsiTheme="minorHAnsi" w:cstheme="minorBidi"/>
          <w:sz w:val="22"/>
          <w:szCs w:val="22"/>
          <w:lang w:val="en-SE" w:eastAsia="en-SE"/>
        </w:rPr>
      </w:pPr>
      <w:r>
        <w:t>4.4</w:t>
      </w:r>
      <w:r>
        <w:rPr>
          <w:rFonts w:asciiTheme="minorHAnsi" w:eastAsiaTheme="minorEastAsia" w:hAnsiTheme="minorHAnsi" w:cstheme="minorBidi"/>
          <w:sz w:val="22"/>
          <w:szCs w:val="22"/>
          <w:lang w:val="en-SE" w:eastAsia="en-SE"/>
        </w:rPr>
        <w:tab/>
      </w:r>
      <w:r>
        <w:t>"CA Config Status Report " worksheet</w:t>
      </w:r>
      <w:r>
        <w:tab/>
      </w:r>
      <w:r>
        <w:fldChar w:fldCharType="begin"/>
      </w:r>
      <w:r>
        <w:instrText xml:space="preserve"> PAGEREF _Toc128487919 \h </w:instrText>
      </w:r>
      <w:r>
        <w:fldChar w:fldCharType="separate"/>
      </w:r>
      <w:r>
        <w:t>9</w:t>
      </w:r>
      <w:r>
        <w:fldChar w:fldCharType="end"/>
      </w:r>
    </w:p>
    <w:p w14:paraId="6C2F9193" w14:textId="73338421" w:rsidR="00DE112C" w:rsidRDefault="00DE112C">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t>User guidelines to get E-UTRA CA configurations into RAN5 test specifications</w:t>
      </w:r>
      <w:r>
        <w:tab/>
      </w:r>
      <w:r>
        <w:fldChar w:fldCharType="begin"/>
      </w:r>
      <w:r>
        <w:instrText xml:space="preserve"> PAGEREF _Toc128487920 \h </w:instrText>
      </w:r>
      <w:r>
        <w:fldChar w:fldCharType="separate"/>
      </w:r>
      <w:r>
        <w:t>12</w:t>
      </w:r>
      <w:r>
        <w:fldChar w:fldCharType="end"/>
      </w:r>
    </w:p>
    <w:p w14:paraId="77F09D86" w14:textId="345F8C8A" w:rsidR="00DE112C" w:rsidRDefault="00DE112C">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t>Assign and create WP for one or more E-UTRA CA configurations</w:t>
      </w:r>
      <w:r>
        <w:tab/>
      </w:r>
      <w:r>
        <w:fldChar w:fldCharType="begin"/>
      </w:r>
      <w:r>
        <w:instrText xml:space="preserve"> PAGEREF _Toc128487921 \h </w:instrText>
      </w:r>
      <w:r>
        <w:fldChar w:fldCharType="separate"/>
      </w:r>
      <w:r>
        <w:t>12</w:t>
      </w:r>
      <w:r>
        <w:fldChar w:fldCharType="end"/>
      </w:r>
    </w:p>
    <w:p w14:paraId="64D817E3" w14:textId="3C328A56" w:rsidR="00DE112C" w:rsidRDefault="00DE112C">
      <w:pPr>
        <w:pStyle w:val="TOC2"/>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t>Using the E-UTRA CA configuration WP</w:t>
      </w:r>
      <w:r>
        <w:tab/>
      </w:r>
      <w:r>
        <w:fldChar w:fldCharType="begin"/>
      </w:r>
      <w:r>
        <w:instrText xml:space="preserve"> PAGEREF _Toc128487922 \h </w:instrText>
      </w:r>
      <w:r>
        <w:fldChar w:fldCharType="separate"/>
      </w:r>
      <w:r>
        <w:t>15</w:t>
      </w:r>
      <w:r>
        <w:fldChar w:fldCharType="end"/>
      </w:r>
    </w:p>
    <w:p w14:paraId="51194332" w14:textId="3D20C23C" w:rsidR="00DE112C" w:rsidRDefault="00DE112C">
      <w:pPr>
        <w:pStyle w:val="TOC3"/>
        <w:rPr>
          <w:rFonts w:asciiTheme="minorHAnsi" w:eastAsiaTheme="minorEastAsia" w:hAnsiTheme="minorHAnsi" w:cstheme="minorBidi"/>
          <w:sz w:val="22"/>
          <w:szCs w:val="22"/>
          <w:lang w:val="en-SE" w:eastAsia="en-SE"/>
        </w:rPr>
      </w:pPr>
      <w:r>
        <w:t>5.2.1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_Toc128487923 \h </w:instrText>
      </w:r>
      <w:r>
        <w:fldChar w:fldCharType="separate"/>
      </w:r>
      <w:r>
        <w:t>15</w:t>
      </w:r>
      <w:r>
        <w:fldChar w:fldCharType="end"/>
      </w:r>
    </w:p>
    <w:p w14:paraId="5133A5F0" w14:textId="7712179E" w:rsidR="00DE112C" w:rsidRDefault="00DE112C">
      <w:pPr>
        <w:pStyle w:val="TOC3"/>
        <w:rPr>
          <w:rFonts w:asciiTheme="minorHAnsi" w:eastAsiaTheme="minorEastAsia" w:hAnsiTheme="minorHAnsi" w:cstheme="minorBidi"/>
          <w:sz w:val="22"/>
          <w:szCs w:val="22"/>
          <w:lang w:val="en-SE" w:eastAsia="en-SE"/>
        </w:rPr>
      </w:pPr>
      <w:r>
        <w:t>5.2.2</w:t>
      </w:r>
      <w:r>
        <w:rPr>
          <w:rFonts w:asciiTheme="minorHAnsi" w:eastAsiaTheme="minorEastAsia" w:hAnsiTheme="minorHAnsi" w:cstheme="minorBidi"/>
          <w:sz w:val="22"/>
          <w:szCs w:val="22"/>
          <w:lang w:val="en-SE" w:eastAsia="en-SE"/>
        </w:rPr>
        <w:tab/>
      </w:r>
      <w:r>
        <w:t>Maintaining the WP</w:t>
      </w:r>
      <w:r>
        <w:tab/>
      </w:r>
      <w:r>
        <w:fldChar w:fldCharType="begin"/>
      </w:r>
      <w:r>
        <w:instrText xml:space="preserve"> PAGEREF _Toc128487924 \h </w:instrText>
      </w:r>
      <w:r>
        <w:fldChar w:fldCharType="separate"/>
      </w:r>
      <w:r>
        <w:t>16</w:t>
      </w:r>
      <w:r>
        <w:fldChar w:fldCharType="end"/>
      </w:r>
    </w:p>
    <w:p w14:paraId="4571BAAF" w14:textId="53C4486F" w:rsidR="00DE112C" w:rsidRDefault="00DE112C">
      <w:pPr>
        <w:pStyle w:val="TOC3"/>
        <w:rPr>
          <w:rFonts w:asciiTheme="minorHAnsi" w:eastAsiaTheme="minorEastAsia" w:hAnsiTheme="minorHAnsi" w:cstheme="minorBidi"/>
          <w:sz w:val="22"/>
          <w:szCs w:val="22"/>
          <w:lang w:val="en-SE" w:eastAsia="en-SE"/>
        </w:rPr>
      </w:pPr>
      <w:r>
        <w:t>5.2.3</w:t>
      </w:r>
      <w:r>
        <w:rPr>
          <w:rFonts w:asciiTheme="minorHAnsi" w:eastAsiaTheme="minorEastAsia" w:hAnsiTheme="minorHAnsi" w:cstheme="minorBidi"/>
          <w:sz w:val="22"/>
          <w:szCs w:val="22"/>
          <w:lang w:val="en-SE" w:eastAsia="en-SE"/>
        </w:rPr>
        <w:tab/>
      </w:r>
      <w:r>
        <w:t>Splitting a WP between completed and not completed E-UTRA CA configurations</w:t>
      </w:r>
      <w:r>
        <w:tab/>
      </w:r>
      <w:r>
        <w:fldChar w:fldCharType="begin"/>
      </w:r>
      <w:r>
        <w:instrText xml:space="preserve"> PAGEREF _Toc128487925 \h </w:instrText>
      </w:r>
      <w:r>
        <w:fldChar w:fldCharType="separate"/>
      </w:r>
      <w:r>
        <w:t>17</w:t>
      </w:r>
      <w:r>
        <w:fldChar w:fldCharType="end"/>
      </w:r>
    </w:p>
    <w:p w14:paraId="3713A4E4" w14:textId="17A932B9" w:rsidR="00DE112C" w:rsidRDefault="00DE112C">
      <w:pPr>
        <w:pStyle w:val="TOC2"/>
        <w:rPr>
          <w:rFonts w:asciiTheme="minorHAnsi" w:eastAsiaTheme="minorEastAsia" w:hAnsiTheme="minorHAnsi" w:cstheme="minorBidi"/>
          <w:sz w:val="22"/>
          <w:szCs w:val="22"/>
          <w:lang w:val="en-SE" w:eastAsia="en-SE"/>
        </w:rPr>
      </w:pPr>
      <w:r>
        <w:t>5.3</w:t>
      </w:r>
      <w:r>
        <w:rPr>
          <w:rFonts w:asciiTheme="minorHAnsi" w:eastAsiaTheme="minorEastAsia" w:hAnsiTheme="minorHAnsi" w:cstheme="minorBidi"/>
          <w:sz w:val="22"/>
          <w:szCs w:val="22"/>
          <w:lang w:val="en-SE" w:eastAsia="en-SE"/>
        </w:rPr>
        <w:tab/>
      </w:r>
      <w:r>
        <w:t>WI code to be used for CRs for E-UTRA CA configurations</w:t>
      </w:r>
      <w:r>
        <w:tab/>
      </w:r>
      <w:r>
        <w:fldChar w:fldCharType="begin"/>
      </w:r>
      <w:r>
        <w:instrText xml:space="preserve"> PAGEREF _Toc128487926 \h </w:instrText>
      </w:r>
      <w:r>
        <w:fldChar w:fldCharType="separate"/>
      </w:r>
      <w:r>
        <w:t>18</w:t>
      </w:r>
      <w:r>
        <w:fldChar w:fldCharType="end"/>
      </w:r>
    </w:p>
    <w:p w14:paraId="07A98617" w14:textId="47BA3C9D" w:rsidR="00DE112C" w:rsidRDefault="00DE112C">
      <w:pPr>
        <w:pStyle w:val="TOC2"/>
        <w:rPr>
          <w:rFonts w:asciiTheme="minorHAnsi" w:eastAsiaTheme="minorEastAsia" w:hAnsiTheme="minorHAnsi" w:cstheme="minorBidi"/>
          <w:sz w:val="22"/>
          <w:szCs w:val="22"/>
          <w:lang w:val="en-SE" w:eastAsia="en-SE"/>
        </w:rPr>
      </w:pPr>
      <w:r>
        <w:t>5.3</w:t>
      </w:r>
      <w:r>
        <w:rPr>
          <w:rFonts w:asciiTheme="minorHAnsi" w:eastAsiaTheme="minorEastAsia" w:hAnsiTheme="minorHAnsi" w:cstheme="minorBidi"/>
          <w:sz w:val="22"/>
          <w:szCs w:val="22"/>
          <w:lang w:val="en-SE" w:eastAsia="en-SE"/>
        </w:rPr>
        <w:tab/>
      </w:r>
      <w:r>
        <w:t>Action to report a E-UTRA CA configuration as completed</w:t>
      </w:r>
      <w:r>
        <w:tab/>
      </w:r>
      <w:r>
        <w:fldChar w:fldCharType="begin"/>
      </w:r>
      <w:r>
        <w:instrText xml:space="preserve"> PAGEREF _Toc128487927 \h </w:instrText>
      </w:r>
      <w:r>
        <w:fldChar w:fldCharType="separate"/>
      </w:r>
      <w:r>
        <w:t>18</w:t>
      </w:r>
      <w:r>
        <w:fldChar w:fldCharType="end"/>
      </w:r>
    </w:p>
    <w:p w14:paraId="0D89C9DF" w14:textId="35305E56" w:rsidR="00DE112C" w:rsidRDefault="00DE112C">
      <w:pPr>
        <w:pStyle w:val="TOC1"/>
        <w:rPr>
          <w:rFonts w:asciiTheme="minorHAnsi" w:eastAsiaTheme="minorEastAsia" w:hAnsiTheme="minorHAnsi" w:cstheme="minorBidi"/>
          <w:szCs w:val="22"/>
          <w:lang w:val="en-SE" w:eastAsia="en-SE"/>
        </w:rPr>
      </w:pPr>
      <w:r>
        <w:t>6</w:t>
      </w:r>
      <w:r>
        <w:rPr>
          <w:rFonts w:asciiTheme="minorHAnsi" w:eastAsiaTheme="minorEastAsia" w:hAnsiTheme="minorHAnsi" w:cstheme="minorBidi"/>
          <w:szCs w:val="22"/>
          <w:lang w:val="en-SE" w:eastAsia="en-SE"/>
        </w:rPr>
        <w:tab/>
      </w:r>
      <w:r>
        <w:t>PRD rapporteur guidelines</w:t>
      </w:r>
      <w:r>
        <w:tab/>
      </w:r>
      <w:r>
        <w:fldChar w:fldCharType="begin"/>
      </w:r>
      <w:r>
        <w:instrText xml:space="preserve"> PAGEREF _Toc128487928 \h </w:instrText>
      </w:r>
      <w:r>
        <w:fldChar w:fldCharType="separate"/>
      </w:r>
      <w:r>
        <w:t>18</w:t>
      </w:r>
      <w:r>
        <w:fldChar w:fldCharType="end"/>
      </w:r>
    </w:p>
    <w:p w14:paraId="7A12153F" w14:textId="2C2B422A" w:rsidR="00DE112C" w:rsidRDefault="00DE112C">
      <w:pPr>
        <w:pStyle w:val="TOC2"/>
        <w:rPr>
          <w:rFonts w:asciiTheme="minorHAnsi" w:eastAsiaTheme="minorEastAsia" w:hAnsiTheme="minorHAnsi" w:cstheme="minorBidi"/>
          <w:sz w:val="22"/>
          <w:szCs w:val="22"/>
          <w:lang w:val="en-SE" w:eastAsia="en-SE"/>
        </w:rPr>
      </w:pPr>
      <w:r>
        <w:t>6.1</w:t>
      </w:r>
      <w:r>
        <w:rPr>
          <w:rFonts w:asciiTheme="minorHAnsi" w:eastAsiaTheme="minorEastAsia" w:hAnsiTheme="minorHAnsi" w:cstheme="minorBidi"/>
          <w:sz w:val="22"/>
          <w:szCs w:val="22"/>
          <w:lang w:val="en-SE" w:eastAsia="en-SE"/>
        </w:rPr>
        <w:tab/>
      </w:r>
      <w:r>
        <w:t>Handling assignment requests</w:t>
      </w:r>
      <w:r>
        <w:tab/>
      </w:r>
      <w:r>
        <w:fldChar w:fldCharType="begin"/>
      </w:r>
      <w:r>
        <w:instrText xml:space="preserve"> PAGEREF _Toc128487929 \h </w:instrText>
      </w:r>
      <w:r>
        <w:fldChar w:fldCharType="separate"/>
      </w:r>
      <w:r>
        <w:t>18</w:t>
      </w:r>
      <w:r>
        <w:fldChar w:fldCharType="end"/>
      </w:r>
    </w:p>
    <w:p w14:paraId="22C61CA8" w14:textId="30943384" w:rsidR="00DE112C" w:rsidRDefault="00DE112C">
      <w:pPr>
        <w:pStyle w:val="TOC2"/>
        <w:rPr>
          <w:rFonts w:asciiTheme="minorHAnsi" w:eastAsiaTheme="minorEastAsia" w:hAnsiTheme="minorHAnsi" w:cstheme="minorBidi"/>
          <w:sz w:val="22"/>
          <w:szCs w:val="22"/>
          <w:lang w:val="en-SE" w:eastAsia="en-SE"/>
        </w:rPr>
      </w:pPr>
      <w:r>
        <w:t>6.2</w:t>
      </w:r>
      <w:r>
        <w:rPr>
          <w:rFonts w:asciiTheme="minorHAnsi" w:eastAsiaTheme="minorEastAsia" w:hAnsiTheme="minorHAnsi" w:cstheme="minorBidi"/>
          <w:sz w:val="22"/>
          <w:szCs w:val="22"/>
          <w:lang w:val="en-SE" w:eastAsia="en-SE"/>
        </w:rPr>
        <w:tab/>
      </w:r>
      <w:r>
        <w:t>Update the PRD20 E-UTRA CA list when new version of TS 36.101 is published</w:t>
      </w:r>
      <w:r>
        <w:tab/>
      </w:r>
      <w:r>
        <w:fldChar w:fldCharType="begin"/>
      </w:r>
      <w:r>
        <w:instrText xml:space="preserve"> PAGEREF _Toc128487930 \h </w:instrText>
      </w:r>
      <w:r>
        <w:fldChar w:fldCharType="separate"/>
      </w:r>
      <w:r>
        <w:t>19</w:t>
      </w:r>
      <w:r>
        <w:fldChar w:fldCharType="end"/>
      </w:r>
    </w:p>
    <w:p w14:paraId="25461BCB" w14:textId="25A20149" w:rsidR="00DE112C" w:rsidRDefault="00DE112C">
      <w:pPr>
        <w:pStyle w:val="TOC3"/>
        <w:rPr>
          <w:rFonts w:asciiTheme="minorHAnsi" w:eastAsiaTheme="minorEastAsia" w:hAnsiTheme="minorHAnsi" w:cstheme="minorBidi"/>
          <w:sz w:val="22"/>
          <w:szCs w:val="22"/>
          <w:lang w:val="en-SE" w:eastAsia="en-SE"/>
        </w:rPr>
      </w:pPr>
      <w:r>
        <w:t>6.2.1</w:t>
      </w:r>
      <w:r>
        <w:rPr>
          <w:rFonts w:asciiTheme="minorHAnsi" w:eastAsiaTheme="minorEastAsia" w:hAnsiTheme="minorHAnsi" w:cstheme="minorBidi"/>
          <w:sz w:val="22"/>
          <w:szCs w:val="22"/>
          <w:lang w:val="en-SE" w:eastAsia="en-SE"/>
        </w:rPr>
        <w:tab/>
      </w:r>
      <w:r>
        <w:t>Update of the "E-UTRA CA Configurations" work sheet</w:t>
      </w:r>
      <w:r>
        <w:tab/>
      </w:r>
      <w:r>
        <w:fldChar w:fldCharType="begin"/>
      </w:r>
      <w:r>
        <w:instrText xml:space="preserve"> PAGEREF _Toc128487931 \h </w:instrText>
      </w:r>
      <w:r>
        <w:fldChar w:fldCharType="separate"/>
      </w:r>
      <w:r>
        <w:t>19</w:t>
      </w:r>
      <w:r>
        <w:fldChar w:fldCharType="end"/>
      </w:r>
    </w:p>
    <w:p w14:paraId="0DA50E85" w14:textId="4C339934" w:rsidR="00DE112C" w:rsidRDefault="00DE112C">
      <w:pPr>
        <w:pStyle w:val="TOC3"/>
        <w:rPr>
          <w:rFonts w:asciiTheme="minorHAnsi" w:eastAsiaTheme="minorEastAsia" w:hAnsiTheme="minorHAnsi" w:cstheme="minorBidi"/>
          <w:sz w:val="22"/>
          <w:szCs w:val="22"/>
          <w:lang w:val="en-SE" w:eastAsia="en-SE"/>
        </w:rPr>
      </w:pPr>
      <w:r>
        <w:t>6.2.1</w:t>
      </w:r>
      <w:r>
        <w:rPr>
          <w:rFonts w:asciiTheme="minorHAnsi" w:eastAsiaTheme="minorEastAsia" w:hAnsiTheme="minorHAnsi" w:cstheme="minorBidi"/>
          <w:sz w:val="22"/>
          <w:szCs w:val="22"/>
          <w:lang w:val="en-SE" w:eastAsia="en-SE"/>
        </w:rPr>
        <w:tab/>
      </w:r>
      <w:r>
        <w:t>Update of the "Support data" work sheet</w:t>
      </w:r>
      <w:r>
        <w:tab/>
      </w:r>
      <w:r>
        <w:fldChar w:fldCharType="begin"/>
      </w:r>
      <w:r>
        <w:instrText xml:space="preserve"> PAGEREF _Toc128487932 \h </w:instrText>
      </w:r>
      <w:r>
        <w:fldChar w:fldCharType="separate"/>
      </w:r>
      <w:r>
        <w:t>19</w:t>
      </w:r>
      <w:r>
        <w:fldChar w:fldCharType="end"/>
      </w:r>
    </w:p>
    <w:p w14:paraId="102ABAA5" w14:textId="5BEE105C" w:rsidR="00DE112C" w:rsidRDefault="00DE112C">
      <w:pPr>
        <w:pStyle w:val="TOC2"/>
        <w:rPr>
          <w:rFonts w:asciiTheme="minorHAnsi" w:eastAsiaTheme="minorEastAsia" w:hAnsiTheme="minorHAnsi" w:cstheme="minorBidi"/>
          <w:sz w:val="22"/>
          <w:szCs w:val="22"/>
          <w:lang w:val="en-SE" w:eastAsia="en-SE"/>
        </w:rPr>
      </w:pPr>
      <w:r>
        <w:t>6.3</w:t>
      </w:r>
      <w:r>
        <w:rPr>
          <w:rFonts w:asciiTheme="minorHAnsi" w:eastAsiaTheme="minorEastAsia" w:hAnsiTheme="minorHAnsi" w:cstheme="minorBidi"/>
          <w:sz w:val="22"/>
          <w:szCs w:val="22"/>
          <w:lang w:val="en-SE" w:eastAsia="en-SE"/>
        </w:rPr>
        <w:tab/>
      </w:r>
      <w:r>
        <w:t>Update the PRD20 after end of RAN5 meetings</w:t>
      </w:r>
      <w:r>
        <w:tab/>
      </w:r>
      <w:r>
        <w:fldChar w:fldCharType="begin"/>
      </w:r>
      <w:r>
        <w:instrText xml:space="preserve"> PAGEREF _Toc128487933 \h </w:instrText>
      </w:r>
      <w:r>
        <w:fldChar w:fldCharType="separate"/>
      </w:r>
      <w:r>
        <w:t>20</w:t>
      </w:r>
      <w:r>
        <w:fldChar w:fldCharType="end"/>
      </w:r>
    </w:p>
    <w:p w14:paraId="5246F381" w14:textId="5E89A096" w:rsidR="00DE112C" w:rsidRDefault="00DE112C">
      <w:pPr>
        <w:pStyle w:val="TOC3"/>
        <w:rPr>
          <w:rFonts w:asciiTheme="minorHAnsi" w:eastAsiaTheme="minorEastAsia" w:hAnsiTheme="minorHAnsi" w:cstheme="minorBidi"/>
          <w:sz w:val="22"/>
          <w:szCs w:val="22"/>
          <w:lang w:val="en-SE" w:eastAsia="en-SE"/>
        </w:rPr>
      </w:pPr>
      <w:r>
        <w:t>6.2.1</w:t>
      </w:r>
      <w:r>
        <w:rPr>
          <w:rFonts w:asciiTheme="minorHAnsi" w:eastAsiaTheme="minorEastAsia" w:hAnsiTheme="minorHAnsi" w:cstheme="minorBidi"/>
          <w:sz w:val="22"/>
          <w:szCs w:val="22"/>
          <w:lang w:val="en-SE" w:eastAsia="en-SE"/>
        </w:rPr>
        <w:tab/>
      </w:r>
      <w:r>
        <w:t>Update status of E-UTRA CA Configurations</w:t>
      </w:r>
      <w:r>
        <w:tab/>
      </w:r>
      <w:r>
        <w:fldChar w:fldCharType="begin"/>
      </w:r>
      <w:r>
        <w:instrText xml:space="preserve"> PAGEREF _Toc128487934 \h </w:instrText>
      </w:r>
      <w:r>
        <w:fldChar w:fldCharType="separate"/>
      </w:r>
      <w:r>
        <w:t>20</w:t>
      </w:r>
      <w:r>
        <w:fldChar w:fldCharType="end"/>
      </w:r>
    </w:p>
    <w:p w14:paraId="06F8721C" w14:textId="54BCE11D" w:rsidR="00DE112C" w:rsidRDefault="00DE112C">
      <w:pPr>
        <w:pStyle w:val="TOC3"/>
        <w:rPr>
          <w:rFonts w:asciiTheme="minorHAnsi" w:eastAsiaTheme="minorEastAsia" w:hAnsiTheme="minorHAnsi" w:cstheme="minorBidi"/>
          <w:sz w:val="22"/>
          <w:szCs w:val="22"/>
          <w:lang w:val="en-SE" w:eastAsia="en-SE"/>
        </w:rPr>
      </w:pPr>
      <w:r>
        <w:t>6.2.2</w:t>
      </w:r>
      <w:r>
        <w:rPr>
          <w:rFonts w:asciiTheme="minorHAnsi" w:eastAsiaTheme="minorEastAsia" w:hAnsiTheme="minorHAnsi" w:cstheme="minorBidi"/>
          <w:sz w:val="22"/>
          <w:szCs w:val="22"/>
          <w:lang w:val="en-SE" w:eastAsia="en-SE"/>
        </w:rPr>
        <w:tab/>
      </w:r>
      <w:r>
        <w:t>Update when a RAN5 E-UTRA CA WI is closed</w:t>
      </w:r>
      <w:r>
        <w:tab/>
      </w:r>
      <w:r>
        <w:fldChar w:fldCharType="begin"/>
      </w:r>
      <w:r>
        <w:instrText xml:space="preserve"> PAGEREF _Toc128487935 \h </w:instrText>
      </w:r>
      <w:r>
        <w:fldChar w:fldCharType="separate"/>
      </w:r>
      <w:r>
        <w:t>20</w:t>
      </w:r>
      <w:r>
        <w:fldChar w:fldCharType="end"/>
      </w:r>
    </w:p>
    <w:p w14:paraId="043E5246" w14:textId="7E44DA97" w:rsidR="00DE112C" w:rsidRDefault="00DE112C">
      <w:pPr>
        <w:pStyle w:val="TOC3"/>
        <w:rPr>
          <w:rFonts w:asciiTheme="minorHAnsi" w:eastAsiaTheme="minorEastAsia" w:hAnsiTheme="minorHAnsi" w:cstheme="minorBidi"/>
          <w:sz w:val="22"/>
          <w:szCs w:val="22"/>
          <w:lang w:val="en-SE" w:eastAsia="en-SE"/>
        </w:rPr>
      </w:pPr>
      <w:r>
        <w:t>6.2.3</w:t>
      </w:r>
      <w:r>
        <w:rPr>
          <w:rFonts w:asciiTheme="minorHAnsi" w:eastAsiaTheme="minorEastAsia" w:hAnsiTheme="minorHAnsi" w:cstheme="minorBidi"/>
          <w:sz w:val="22"/>
          <w:szCs w:val="22"/>
          <w:lang w:val="en-SE" w:eastAsia="en-SE"/>
        </w:rPr>
        <w:tab/>
      </w:r>
      <w:r>
        <w:t>Update when all configurations in a RAN5 E-UTRA CA WI have been completed</w:t>
      </w:r>
      <w:r>
        <w:tab/>
      </w:r>
      <w:r>
        <w:fldChar w:fldCharType="begin"/>
      </w:r>
      <w:r>
        <w:instrText xml:space="preserve"> PAGEREF _Toc128487936 \h </w:instrText>
      </w:r>
      <w:r>
        <w:fldChar w:fldCharType="separate"/>
      </w:r>
      <w:r>
        <w:t>20</w:t>
      </w:r>
      <w:r>
        <w:fldChar w:fldCharType="end"/>
      </w:r>
    </w:p>
    <w:p w14:paraId="65E70073" w14:textId="7F33620E" w:rsidR="00DE112C" w:rsidRDefault="00DE112C">
      <w:pPr>
        <w:pStyle w:val="TOC3"/>
        <w:rPr>
          <w:rFonts w:asciiTheme="minorHAnsi" w:eastAsiaTheme="minorEastAsia" w:hAnsiTheme="minorHAnsi" w:cstheme="minorBidi"/>
          <w:sz w:val="22"/>
          <w:szCs w:val="22"/>
          <w:lang w:val="en-SE" w:eastAsia="en-SE"/>
        </w:rPr>
      </w:pPr>
      <w:r>
        <w:t>6.2.4</w:t>
      </w:r>
      <w:r>
        <w:rPr>
          <w:rFonts w:asciiTheme="minorHAnsi" w:eastAsiaTheme="minorEastAsia" w:hAnsiTheme="minorHAnsi" w:cstheme="minorBidi"/>
          <w:sz w:val="22"/>
          <w:szCs w:val="22"/>
          <w:lang w:val="en-SE" w:eastAsia="en-SE"/>
        </w:rPr>
        <w:tab/>
      </w:r>
      <w:r>
        <w:t>Update of Annex B in TS 36.521-2 when status in PRD20 CA list is changed</w:t>
      </w:r>
      <w:r>
        <w:tab/>
      </w:r>
      <w:r>
        <w:fldChar w:fldCharType="begin"/>
      </w:r>
      <w:r>
        <w:instrText xml:space="preserve"> PAGEREF _Toc128487937 \h </w:instrText>
      </w:r>
      <w:r>
        <w:fldChar w:fldCharType="separate"/>
      </w:r>
      <w:r>
        <w:t>20</w:t>
      </w:r>
      <w:r>
        <w:fldChar w:fldCharType="end"/>
      </w:r>
    </w:p>
    <w:p w14:paraId="6A091E61" w14:textId="2A004146" w:rsidR="00DE112C" w:rsidRDefault="00DE112C">
      <w:pPr>
        <w:pStyle w:val="TOC2"/>
        <w:rPr>
          <w:rFonts w:asciiTheme="minorHAnsi" w:eastAsiaTheme="minorEastAsia" w:hAnsiTheme="minorHAnsi" w:cstheme="minorBidi"/>
          <w:sz w:val="22"/>
          <w:szCs w:val="22"/>
          <w:lang w:val="en-SE" w:eastAsia="en-SE"/>
        </w:rPr>
      </w:pPr>
      <w:r>
        <w:t>6.4</w:t>
      </w:r>
      <w:r>
        <w:rPr>
          <w:rFonts w:asciiTheme="minorHAnsi" w:eastAsiaTheme="minorEastAsia" w:hAnsiTheme="minorHAnsi" w:cstheme="minorBidi"/>
          <w:sz w:val="22"/>
          <w:szCs w:val="22"/>
          <w:lang w:val="en-SE" w:eastAsia="en-SE"/>
        </w:rPr>
        <w:tab/>
      </w:r>
      <w:r>
        <w:t>Update the WP template</w:t>
      </w:r>
      <w:r>
        <w:tab/>
      </w:r>
      <w:r>
        <w:fldChar w:fldCharType="begin"/>
      </w:r>
      <w:r>
        <w:instrText xml:space="preserve"> PAGEREF _Toc128487938 \h </w:instrText>
      </w:r>
      <w:r>
        <w:fldChar w:fldCharType="separate"/>
      </w:r>
      <w:r>
        <w:t>20</w:t>
      </w:r>
      <w:r>
        <w:fldChar w:fldCharType="end"/>
      </w:r>
    </w:p>
    <w:p w14:paraId="7ADF70F0" w14:textId="004D758D" w:rsidR="00DE112C" w:rsidRDefault="00DE112C">
      <w:pPr>
        <w:pStyle w:val="TOC2"/>
        <w:rPr>
          <w:rFonts w:asciiTheme="minorHAnsi" w:eastAsiaTheme="minorEastAsia" w:hAnsiTheme="minorHAnsi" w:cstheme="minorBidi"/>
          <w:sz w:val="22"/>
          <w:szCs w:val="22"/>
          <w:lang w:val="en-SE" w:eastAsia="en-SE"/>
        </w:rPr>
      </w:pPr>
      <w:r>
        <w:t>6.5</w:t>
      </w:r>
      <w:r>
        <w:rPr>
          <w:rFonts w:asciiTheme="minorHAnsi" w:eastAsiaTheme="minorEastAsia" w:hAnsiTheme="minorHAnsi" w:cstheme="minorBidi"/>
          <w:sz w:val="22"/>
          <w:szCs w:val="22"/>
          <w:lang w:val="en-SE" w:eastAsia="en-SE"/>
        </w:rPr>
        <w:tab/>
      </w:r>
      <w:r>
        <w:t>Update when PRD20 rapporteur is changed</w:t>
      </w:r>
      <w:r>
        <w:tab/>
      </w:r>
      <w:r>
        <w:fldChar w:fldCharType="begin"/>
      </w:r>
      <w:r>
        <w:instrText xml:space="preserve"> PAGEREF _Toc128487939 \h </w:instrText>
      </w:r>
      <w:r>
        <w:fldChar w:fldCharType="separate"/>
      </w:r>
      <w:r>
        <w:t>21</w:t>
      </w:r>
      <w:r>
        <w:fldChar w:fldCharType="end"/>
      </w:r>
    </w:p>
    <w:p w14:paraId="68FC9122" w14:textId="4BA5BA56" w:rsidR="00DE112C" w:rsidRDefault="00DE112C">
      <w:pPr>
        <w:pStyle w:val="TOC8"/>
        <w:rPr>
          <w:rFonts w:asciiTheme="minorHAnsi" w:eastAsiaTheme="minorEastAsia" w:hAnsiTheme="minorHAnsi" w:cstheme="minorBidi"/>
          <w:b w:val="0"/>
          <w:szCs w:val="22"/>
          <w:lang w:val="en-SE" w:eastAsia="en-SE"/>
        </w:rPr>
      </w:pPr>
      <w:r>
        <w:t>Annex A (informative): Change history</w:t>
      </w:r>
      <w:r>
        <w:tab/>
      </w:r>
      <w:r>
        <w:fldChar w:fldCharType="begin"/>
      </w:r>
      <w:r>
        <w:instrText xml:space="preserve"> PAGEREF _Toc128487940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Heading1"/>
      </w:pPr>
      <w:bookmarkStart w:id="14" w:name="foreword"/>
      <w:bookmarkStart w:id="15" w:name="_Toc128487907"/>
      <w:bookmarkEnd w:id="14"/>
      <w:r w:rsidRPr="004D3578">
        <w:lastRenderedPageBreak/>
        <w:t>Foreword</w:t>
      </w:r>
      <w:bookmarkEnd w:id="15"/>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183C797"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Heading1"/>
      </w:pPr>
      <w:bookmarkStart w:id="16" w:name="introduction"/>
      <w:bookmarkEnd w:id="16"/>
      <w:r w:rsidRPr="004D3578">
        <w:br w:type="page"/>
      </w:r>
      <w:bookmarkStart w:id="17" w:name="scope"/>
      <w:bookmarkStart w:id="18" w:name="_Toc2086434"/>
      <w:bookmarkStart w:id="19" w:name="_Toc128487908"/>
      <w:bookmarkEnd w:id="17"/>
      <w:r w:rsidR="00873F6A">
        <w:lastRenderedPageBreak/>
        <w:t>Introduction</w:t>
      </w:r>
      <w:bookmarkEnd w:id="18"/>
      <w:bookmarkEnd w:id="19"/>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 xml:space="preserve">hould focus on updating existing test cases and/or </w:t>
      </w:r>
      <w:proofErr w:type="gramStart"/>
      <w:r>
        <w:t>adding  new</w:t>
      </w:r>
      <w:proofErr w:type="gramEnd"/>
      <w:r>
        <w:t xml:space="preserve">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Heading1"/>
      </w:pPr>
      <w:bookmarkStart w:id="20" w:name="_Toc128487909"/>
      <w:r w:rsidRPr="002304E4">
        <w:t>1</w:t>
      </w:r>
      <w:r w:rsidRPr="002304E4">
        <w:tab/>
        <w:t>Scope</w:t>
      </w:r>
      <w:bookmarkEnd w:id="20"/>
    </w:p>
    <w:p w14:paraId="703E76A3" w14:textId="211AB90A" w:rsidR="002209ED" w:rsidRDefault="002209ED" w:rsidP="002209ED">
      <w:bookmarkStart w:id="21" w:name="references"/>
      <w:bookmarkEnd w:id="21"/>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2" w:name="_Hlk88052451"/>
            <w:r w:rsidRPr="00BF0073">
              <w:rPr>
                <w:rFonts w:ascii="Calibri" w:hAnsi="Calibri" w:cs="Calibri"/>
                <w:color w:val="000000"/>
                <w:sz w:val="16"/>
                <w:szCs w:val="16"/>
                <w:lang w:eastAsia="en-GB"/>
              </w:rPr>
              <w:t>WI closed but not all configurations specified</w:t>
            </w:r>
            <w:bookmarkEnd w:id="22"/>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No RAN5 WI yet</w:t>
            </w:r>
          </w:p>
        </w:tc>
      </w:tr>
    </w:tbl>
    <w:p w14:paraId="6EE97047" w14:textId="77777777" w:rsidR="00BF0073" w:rsidRPr="002304E4" w:rsidRDefault="00BF0073" w:rsidP="002209ED"/>
    <w:p w14:paraId="275A40EE" w14:textId="77777777" w:rsidR="00080512" w:rsidRPr="002304E4" w:rsidRDefault="00080512">
      <w:pPr>
        <w:pStyle w:val="Heading1"/>
      </w:pPr>
      <w:bookmarkStart w:id="23" w:name="_Toc128487910"/>
      <w:r w:rsidRPr="002304E4">
        <w:t>2</w:t>
      </w:r>
      <w:r w:rsidRPr="002304E4">
        <w:tab/>
        <w:t>References</w:t>
      </w:r>
      <w:bookmarkEnd w:id="23"/>
    </w:p>
    <w:p w14:paraId="4C79ABB9" w14:textId="2FB7A452" w:rsidR="001A7448" w:rsidRPr="002304E4" w:rsidRDefault="001A7448" w:rsidP="001A7448">
      <w:pPr>
        <w:pStyle w:val="EX"/>
      </w:pPr>
      <w:r w:rsidRPr="002304E4">
        <w:t>[1]</w:t>
      </w:r>
      <w:r w:rsidRPr="002304E4">
        <w:tab/>
      </w:r>
      <w:bookmarkStart w:id="24" w:name="_Hlk87610176"/>
      <w:r w:rsidR="002304E4" w:rsidRPr="002304E4">
        <w:t>R5-215708</w:t>
      </w:r>
      <w:r w:rsidRPr="002304E4">
        <w:t>: "</w:t>
      </w:r>
      <w:r w:rsidR="002304E4" w:rsidRPr="002304E4">
        <w:t xml:space="preserve"> Discussion paper on handling of work items on LTE CA configurations </w:t>
      </w:r>
      <w:r w:rsidRPr="002304E4">
        <w:t>".</w:t>
      </w:r>
      <w:bookmarkEnd w:id="24"/>
    </w:p>
    <w:p w14:paraId="72BDBA10" w14:textId="53883780"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678DB7BD" w:rsidR="002304E4" w:rsidRDefault="002304E4" w:rsidP="001A7448">
      <w:pPr>
        <w:pStyle w:val="EX"/>
      </w:pPr>
      <w:bookmarkStart w:id="25"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5"/>
    </w:p>
    <w:p w14:paraId="7397DA31" w14:textId="77777777" w:rsidR="00080512" w:rsidRPr="002304E4" w:rsidRDefault="00080512">
      <w:pPr>
        <w:pStyle w:val="Heading1"/>
      </w:pPr>
      <w:bookmarkStart w:id="26" w:name="definitions"/>
      <w:bookmarkStart w:id="27" w:name="_Toc128487911"/>
      <w:bookmarkEnd w:id="26"/>
      <w:r w:rsidRPr="002304E4">
        <w:t>3</w:t>
      </w:r>
      <w:r w:rsidRPr="002304E4">
        <w:tab/>
        <w:t>Definitions</w:t>
      </w:r>
      <w:r w:rsidR="00602AEA" w:rsidRPr="002304E4">
        <w:t xml:space="preserve"> of terms, </w:t>
      </w:r>
      <w:proofErr w:type="gramStart"/>
      <w:r w:rsidR="00602AEA" w:rsidRPr="002304E4">
        <w:t>symbols</w:t>
      </w:r>
      <w:proofErr w:type="gramEnd"/>
      <w:r w:rsidR="00602AEA" w:rsidRPr="002304E4">
        <w:t xml:space="preserve"> and abbreviations</w:t>
      </w:r>
      <w:bookmarkEnd w:id="27"/>
    </w:p>
    <w:p w14:paraId="239A76AC" w14:textId="77777777" w:rsidR="00CC6518" w:rsidRPr="002304E4" w:rsidRDefault="00CC6518" w:rsidP="00CC6518">
      <w:pPr>
        <w:pStyle w:val="Heading2"/>
      </w:pPr>
      <w:bookmarkStart w:id="28" w:name="_Toc128487912"/>
      <w:r w:rsidRPr="002304E4">
        <w:t>3.1</w:t>
      </w:r>
      <w:r w:rsidRPr="002304E4">
        <w:tab/>
        <w:t>Terms</w:t>
      </w:r>
      <w:bookmarkEnd w:id="28"/>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w:t>
      </w:r>
      <w:proofErr w:type="gramStart"/>
      <w:r w:rsidR="00867D68">
        <w:rPr>
          <w:bCs/>
        </w:rPr>
        <w:t>submitted</w:t>
      </w:r>
      <w:proofErr w:type="gramEnd"/>
      <w:r w:rsidR="00867D68">
        <w:rPr>
          <w:bCs/>
        </w:rPr>
        <w:t xml:space="preserve">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Heading2"/>
      </w:pPr>
      <w:bookmarkStart w:id="29" w:name="_Toc128487913"/>
      <w:r w:rsidRPr="002304E4">
        <w:t>3.2</w:t>
      </w:r>
      <w:r w:rsidRPr="002304E4">
        <w:tab/>
        <w:t>Symbols</w:t>
      </w:r>
      <w:bookmarkEnd w:id="29"/>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Heading2"/>
      </w:pPr>
      <w:bookmarkStart w:id="30" w:name="_Toc128487914"/>
      <w:r w:rsidRPr="002304E4">
        <w:t>3.3</w:t>
      </w:r>
      <w:r w:rsidRPr="002304E4">
        <w:tab/>
        <w:t>Abbreviations</w:t>
      </w:r>
      <w:bookmarkEnd w:id="30"/>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Heading1"/>
      </w:pPr>
      <w:bookmarkStart w:id="31" w:name="_Toc128487915"/>
      <w:r w:rsidRPr="002304E4">
        <w:t>4</w:t>
      </w:r>
      <w:r w:rsidR="00176CAD" w:rsidRPr="002304E4">
        <w:tab/>
      </w:r>
      <w:bookmarkStart w:id="32"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1"/>
    </w:p>
    <w:p w14:paraId="74F9E0BC" w14:textId="77777777" w:rsidR="00176CAD" w:rsidRPr="002304E4" w:rsidRDefault="00287D36" w:rsidP="001A7448">
      <w:pPr>
        <w:pStyle w:val="Heading2"/>
      </w:pPr>
      <w:bookmarkStart w:id="33" w:name="_Toc128487916"/>
      <w:r w:rsidRPr="002304E4">
        <w:t>4</w:t>
      </w:r>
      <w:r w:rsidR="00176CAD" w:rsidRPr="002304E4">
        <w:t>.1</w:t>
      </w:r>
      <w:r w:rsidR="00176CAD" w:rsidRPr="002304E4">
        <w:tab/>
        <w:t>General</w:t>
      </w:r>
      <w:bookmarkEnd w:id="33"/>
    </w:p>
    <w:p w14:paraId="244C859C" w14:textId="518280FC"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proofErr w:type="gramStart"/>
      <w:r w:rsidR="00BF0073">
        <w:t>y</w:t>
      </w:r>
      <w:r w:rsidR="00BF0073" w:rsidRPr="00BF0073">
        <w:t>.</w:t>
      </w:r>
      <w:r w:rsidR="00BF0073">
        <w:t>z</w:t>
      </w:r>
      <w:proofErr w:type="gramEnd"/>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57DD84A1" w:rsidR="00867D68" w:rsidRDefault="00867D68" w:rsidP="00867D68">
      <w:pPr>
        <w:pStyle w:val="Heading2"/>
      </w:pPr>
      <w:bookmarkStart w:id="34" w:name="_Toc128487917"/>
      <w:r w:rsidRPr="00867D68">
        <w:lastRenderedPageBreak/>
        <w:t>4.2</w:t>
      </w:r>
      <w:r w:rsidRPr="00867D68">
        <w:tab/>
      </w:r>
      <w:r w:rsidR="006C537B">
        <w:t>"</w:t>
      </w:r>
      <w:r w:rsidRPr="00867D68">
        <w:t>Introduction</w:t>
      </w:r>
      <w:r w:rsidR="006C537B">
        <w:t>"</w:t>
      </w:r>
      <w:r w:rsidRPr="00867D68">
        <w:t xml:space="preserve"> worksheet</w:t>
      </w:r>
      <w:bookmarkEnd w:id="34"/>
      <w:r w:rsidRPr="00867D68">
        <w:t xml:space="preserve"> </w:t>
      </w:r>
    </w:p>
    <w:p w14:paraId="6835EC87" w14:textId="0AF958FA" w:rsidR="006C537B" w:rsidRPr="006C537B" w:rsidRDefault="004E46D9" w:rsidP="006C537B">
      <w:r>
        <w:rPr>
          <w:noProof/>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38625" cy="323850"/>
                    </a:xfrm>
                    <a:prstGeom prst="rect">
                      <a:avLst/>
                    </a:prstGeom>
                  </pic:spPr>
                </pic:pic>
              </a:graphicData>
            </a:graphic>
          </wp:inline>
        </w:drawing>
      </w:r>
    </w:p>
    <w:p w14:paraId="18058987" w14:textId="55503693"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F288828"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1F6FB5E5" w:rsidR="006C537B" w:rsidRDefault="00867D68" w:rsidP="00BF0073">
      <w:pPr>
        <w:pStyle w:val="B1"/>
        <w:ind w:left="0" w:firstLine="0"/>
      </w:pPr>
      <w:r>
        <w:t>Picture 4.2-</w:t>
      </w:r>
      <w:r w:rsidR="006048D8">
        <w:t>2</w:t>
      </w:r>
      <w:r>
        <w:t xml:space="preserve"> shows a </w:t>
      </w:r>
      <w:bookmarkStart w:id="35" w:name="_Hlk87451593"/>
      <w:r>
        <w:t>snapshot of the table with o</w:t>
      </w:r>
      <w:r w:rsidRPr="00867D68">
        <w:t>verall status of RAN5 E-UTRA CA configurations</w:t>
      </w:r>
      <w:r>
        <w:t xml:space="preserve"> for the case "All Releases" has been selected</w:t>
      </w:r>
      <w:r w:rsidR="006C537B">
        <w:t>.</w:t>
      </w:r>
    </w:p>
    <w:p w14:paraId="5C61A5B1" w14:textId="2B297601" w:rsidR="00BF0073" w:rsidRDefault="006C537B" w:rsidP="00C83E99">
      <w:r>
        <w:t xml:space="preserve">The examples in </w:t>
      </w:r>
      <w:proofErr w:type="gramStart"/>
      <w:r>
        <w:t>Picture</w:t>
      </w:r>
      <w:proofErr w:type="gramEnd"/>
      <w:r>
        <w:t xml:space="preserve"> 4.2-1 and 4.2-2 are snapshots reflecting the status </w:t>
      </w:r>
      <w:r w:rsidR="006048D8">
        <w:t>after RAN5#92-e</w:t>
      </w:r>
      <w:r>
        <w:t xml:space="preserve"> (</w:t>
      </w:r>
      <w:r w:rsidR="006048D8">
        <w:t>August 2021)</w:t>
      </w:r>
      <w:bookmarkEnd w:id="35"/>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6EB5C933"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0072830D"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134076BA" w:rsidR="006C537B" w:rsidRPr="00867D68" w:rsidRDefault="006C537B" w:rsidP="006C537B">
      <w:pPr>
        <w:pStyle w:val="Heading2"/>
      </w:pPr>
      <w:bookmarkStart w:id="36" w:name="_Toc128487918"/>
      <w:r w:rsidRPr="00867D68">
        <w:t>4.</w:t>
      </w:r>
      <w:r>
        <w:t>3</w:t>
      </w:r>
      <w:r w:rsidRPr="00867D68">
        <w:tab/>
      </w:r>
      <w:r>
        <w:t>"</w:t>
      </w:r>
      <w:r w:rsidRPr="006C537B">
        <w:t>E-UTRA CA Configurations</w:t>
      </w:r>
      <w:r>
        <w:t>"</w:t>
      </w:r>
      <w:r w:rsidRPr="00867D68">
        <w:t xml:space="preserve"> worksheet</w:t>
      </w:r>
      <w:bookmarkEnd w:id="36"/>
      <w:r w:rsidRPr="00867D68">
        <w:t xml:space="preserve"> </w:t>
      </w:r>
    </w:p>
    <w:p w14:paraId="09E164A8" w14:textId="40732B85" w:rsidR="006C537B" w:rsidRDefault="004E46D9" w:rsidP="006C537B">
      <w:pPr>
        <w:pStyle w:val="B1"/>
        <w:ind w:left="0" w:firstLine="0"/>
      </w:pPr>
      <w:r>
        <w:rPr>
          <w:noProof/>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38625" cy="285750"/>
                    </a:xfrm>
                    <a:prstGeom prst="rect">
                      <a:avLst/>
                    </a:prstGeom>
                  </pic:spPr>
                </pic:pic>
              </a:graphicData>
            </a:graphic>
          </wp:inline>
        </w:drawing>
      </w:r>
    </w:p>
    <w:p w14:paraId="5383BDED" w14:textId="49B023E0"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w:t>
      </w:r>
      <w:proofErr w:type="gramStart"/>
      <w:r w:rsidR="00460F21">
        <w:t>y.z</w:t>
      </w:r>
      <w:proofErr w:type="gramEnd"/>
      <w:r w:rsidR="00460F21">
        <w:t>"</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B31DF53"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 xml:space="preserve">The examples in </w:t>
      </w:r>
      <w:proofErr w:type="gramStart"/>
      <w:r>
        <w:t>Picture</w:t>
      </w:r>
      <w:proofErr w:type="gramEnd"/>
      <w:r>
        <w:t xml:space="preserv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70884101" w:rsidR="00453124" w:rsidRDefault="00453124" w:rsidP="002731FF">
      <w:pPr>
        <w:pStyle w:val="B1"/>
        <w:ind w:left="0" w:firstLine="0"/>
      </w:pPr>
      <w:r>
        <w:t>The column "</w:t>
      </w:r>
      <w:r w:rsidRPr="00453124">
        <w:t>Applicable RAN5 WI code(</w:t>
      </w:r>
      <w:proofErr w:type="gramStart"/>
      <w:r w:rsidRPr="00453124">
        <w:t>s)  for</w:t>
      </w:r>
      <w:proofErr w:type="gramEnd"/>
      <w:r w:rsidRPr="00453124">
        <w:t xml:space="preserve"> CRs</w:t>
      </w:r>
      <w:r>
        <w:t>" shows the RAN5 WI code(s) to be specified on the CR coversheet for CRs to the E-UTRA CA configuration. See picture 4.3-3.</w:t>
      </w:r>
    </w:p>
    <w:p w14:paraId="4F589C01" w14:textId="1214E423"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" filled="f" strokecolor="black [3213]" strokeweight=".25pt">
                <v:textbo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A05E72" id="Straight Connector 54" o:spid="_x0000_s1026" style="position:absolute;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AC09FC" id="Straight Connector 5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BFE6E4" id="Straight Connector 5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" strokecolor="#2f5496 [2404]" strokeweight="1.5pt">
                <v:stroke startarrow="block" joinstyle="miter"/>
              </v:line>
            </w:pict>
          </mc:Fallback>
        </mc:AlternateContent>
      </w:r>
      <w:r>
        <w:rPr>
          <w:noProof/>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" filled="f" strokecolor="black [3213]" strokeweight=".25pt">
                <v:textbo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61331D" id="Straight Connector 58"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26104BF0" w:rsidR="00BB11A8" w:rsidRDefault="00BB11A8" w:rsidP="00BB11A8">
      <w:pPr>
        <w:pStyle w:val="TAH"/>
      </w:pPr>
      <w:r>
        <w:t>Picture 4.3-3:</w:t>
      </w:r>
      <w:r w:rsidRPr="00867D68">
        <w:t xml:space="preserve"> </w:t>
      </w:r>
      <w:r>
        <w:t>Outline Level 2 selected showing all configurations for all T 36.101 tables</w:t>
      </w:r>
      <w:r w:rsidRPr="00867D68">
        <w:t>.</w:t>
      </w:r>
    </w:p>
    <w:p w14:paraId="72D56B47" w14:textId="5A3DEB03" w:rsidR="00453124" w:rsidRDefault="00453124" w:rsidP="00BB11A8">
      <w:pPr>
        <w:pStyle w:val="TAH"/>
      </w:pPr>
      <w:r>
        <w:rPr>
          <w:noProof/>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" filled="f" strokecolor="black [3213]" strokeweight=".25pt">
                <v:textbo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646B35" id="Straight Connector 71" o:spid="_x0000_s1026" style="position:absolute;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 xml:space="preserve">The purpose of the splitting of the TS 36.101 [2] E-UTRA CA configurations into multiple configurations is to allow progress of individual configurations dependent on industry interest. </w:t>
      </w:r>
      <w:proofErr w:type="gramStart"/>
      <w:r>
        <w:t>I.e.</w:t>
      </w:r>
      <w:proofErr w:type="gramEnd"/>
      <w:r>
        <w:t xml:space="preserv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38650" cy="1628775"/>
                    </a:xfrm>
                    <a:prstGeom prst="rect">
                      <a:avLst/>
                    </a:prstGeom>
                  </pic:spPr>
                </pic:pic>
              </a:graphicData>
            </a:graphic>
          </wp:inline>
        </w:drawing>
      </w:r>
    </w:p>
    <w:p w14:paraId="41CBDB24" w14:textId="64CDE057" w:rsidR="002731FF" w:rsidRPr="00867D68" w:rsidRDefault="002731FF" w:rsidP="002731FF">
      <w:pPr>
        <w:pStyle w:val="Heading2"/>
      </w:pPr>
      <w:bookmarkStart w:id="37" w:name="_Toc128487919"/>
      <w:r w:rsidRPr="00867D68">
        <w:t>4.</w:t>
      </w:r>
      <w:r>
        <w:t>4</w:t>
      </w:r>
      <w:r w:rsidRPr="00867D68">
        <w:tab/>
      </w:r>
      <w:r>
        <w:t>"CA Config Status Report "</w:t>
      </w:r>
      <w:r w:rsidRPr="00867D68">
        <w:t xml:space="preserve"> worksheet</w:t>
      </w:r>
      <w:bookmarkEnd w:id="37"/>
      <w:r w:rsidRPr="00867D68">
        <w:t xml:space="preserve"> </w:t>
      </w:r>
    </w:p>
    <w:p w14:paraId="44A2CA78" w14:textId="41B1B287" w:rsidR="002731FF" w:rsidRDefault="004E46D9" w:rsidP="002731FF">
      <w:pPr>
        <w:pStyle w:val="B1"/>
        <w:ind w:left="0" w:firstLine="0"/>
      </w:pPr>
      <w:r>
        <w:rPr>
          <w:noProof/>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86250" cy="323850"/>
                    </a:xfrm>
                    <a:prstGeom prst="rect">
                      <a:avLst/>
                    </a:prstGeom>
                  </pic:spPr>
                </pic:pic>
              </a:graphicData>
            </a:graphic>
          </wp:inline>
        </w:drawing>
      </w:r>
    </w:p>
    <w:p w14:paraId="2AD8DF2F" w14:textId="77777777" w:rsidR="002731FF" w:rsidRDefault="002731FF" w:rsidP="002731FF">
      <w:pPr>
        <w:pStyle w:val="B1"/>
        <w:ind w:left="0" w:firstLine="0"/>
      </w:pPr>
      <w:r>
        <w:t>The worksheet "CA Config Status Report" shows the latest created E-UTRA CA configuration status report.</w:t>
      </w:r>
    </w:p>
    <w:p w14:paraId="16DF120F" w14:textId="77777777" w:rsidR="002731FF" w:rsidRDefault="002731FF" w:rsidP="002731FF">
      <w:pPr>
        <w:pStyle w:val="B1"/>
        <w:ind w:left="0" w:firstLine="0"/>
      </w:pPr>
      <w:r>
        <w:t>A status report is created by double-click on a E-UTRA CA configuration row in the in the "E-UTRA CA Configurations" worksheet, see clause 4.2.</w:t>
      </w:r>
    </w:p>
    <w:p w14:paraId="4864A418" w14:textId="03AE22E5"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r>
      <w:proofErr w:type="gramStart"/>
      <w:r>
        <w:t>Status  of</w:t>
      </w:r>
      <w:proofErr w:type="gramEnd"/>
      <w:r>
        <w:t xml:space="preserve">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7"/>
          <w:footerReference w:type="default" r:id="rId28"/>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proofErr w:type="gramStart"/>
      <w:r w:rsidR="00CA5B61">
        <w:t>)</w:t>
      </w:r>
      <w:r w:rsidR="000200D6">
        <w:t xml:space="preserve"> </w:t>
      </w:r>
      <w:r>
        <w:t>.</w:t>
      </w:r>
      <w:proofErr w:type="gramEnd"/>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Heading1"/>
      </w:pPr>
      <w:bookmarkStart w:id="38" w:name="_Toc128487920"/>
      <w:r w:rsidRPr="00A95FDB">
        <w:t>5</w:t>
      </w:r>
      <w:r w:rsidR="00D8058B" w:rsidRPr="00A95FDB">
        <w:tab/>
      </w:r>
      <w:bookmarkStart w:id="39"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9"/>
      <w:bookmarkEnd w:id="38"/>
    </w:p>
    <w:p w14:paraId="0B00B070" w14:textId="5AFC2D1A" w:rsidR="00EF458D" w:rsidRDefault="00EF458D" w:rsidP="00EF458D">
      <w:pPr>
        <w:pStyle w:val="Heading2"/>
      </w:pPr>
      <w:bookmarkStart w:id="40" w:name="_Toc128487921"/>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0"/>
    </w:p>
    <w:p w14:paraId="02F3FC37" w14:textId="77777777" w:rsidR="00F40D14" w:rsidRDefault="00F40D14" w:rsidP="00A95FDB">
      <w:r>
        <w:t>To get one or more E-UTRA CA configurations into RAN5 conformance test specifications do:</w:t>
      </w:r>
    </w:p>
    <w:p w14:paraId="178AFECC" w14:textId="38276895"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11986B32"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2035" cy="3013710"/>
                    </a:xfrm>
                    <a:prstGeom prst="rect">
                      <a:avLst/>
                    </a:prstGeom>
                  </pic:spPr>
                </pic:pic>
              </a:graphicData>
            </a:graphic>
          </wp:inline>
        </w:drawing>
      </w:r>
    </w:p>
    <w:p w14:paraId="1685B511" w14:textId="6CEFB7BB" w:rsidR="00C22EE4" w:rsidRDefault="00C22EE4" w:rsidP="00C22EE4">
      <w:pPr>
        <w:pStyle w:val="B1"/>
      </w:pPr>
      <w:r>
        <w:t>3.</w:t>
      </w:r>
      <w:r>
        <w:tab/>
        <w:t xml:space="preserve">Press "Request Assignment and Create Work Plan" button to create and email request form and a WP. </w:t>
      </w:r>
    </w:p>
    <w:p w14:paraId="43687D9E" w14:textId="23675FDD"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For the example E-UTRA CA configuration and its BCS and UL CA configuration impact Rel-13, Rel-</w:t>
      </w:r>
      <w:proofErr w:type="gramStart"/>
      <w:r w:rsidR="004D4E25">
        <w:t>14</w:t>
      </w:r>
      <w:proofErr w:type="gramEnd"/>
      <w:r w:rsidR="004D4E25">
        <w:t xml:space="preserve">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Heading2"/>
      </w:pPr>
      <w:bookmarkStart w:id="41" w:name="_Toc128487922"/>
      <w:r>
        <w:t>5.2</w:t>
      </w:r>
      <w:r>
        <w:tab/>
        <w:t>Using the E-UTRA CA configuration WP</w:t>
      </w:r>
      <w:bookmarkEnd w:id="41"/>
      <w:r>
        <w:t xml:space="preserve"> </w:t>
      </w:r>
    </w:p>
    <w:p w14:paraId="29706B41" w14:textId="152C1762" w:rsidR="00091D02" w:rsidRDefault="00091D02" w:rsidP="00091D02">
      <w:pPr>
        <w:pStyle w:val="Heading3"/>
      </w:pPr>
      <w:bookmarkStart w:id="42" w:name="_Toc128487923"/>
      <w:r>
        <w:t>5.2.1</w:t>
      </w:r>
      <w:r>
        <w:tab/>
        <w:t>General</w:t>
      </w:r>
      <w:bookmarkEnd w:id="42"/>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 xml:space="preserve">PRD20 CA list creates separate workplan Excel workbooks for each impacted release of the selected E-UTRA CA configurations. Each work plan Excel workbook group the E-UTRA CA configurations in one worksheet per type </w:t>
      </w:r>
      <w:proofErr w:type="gramStart"/>
      <w:r>
        <w:t>of  DL</w:t>
      </w:r>
      <w:proofErr w:type="gramEnd"/>
      <w:r>
        <w:t>/UL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proofErr w:type="gramStart"/>
      <w:r w:rsidR="00EC38A0">
        <w:t>work flow</w:t>
      </w:r>
      <w:proofErr w:type="gramEnd"/>
      <w:r w:rsidR="00EC38A0">
        <w:t xml:space="preserve">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proofErr w:type="gramStart"/>
      <w:r w:rsidR="00EC38A0">
        <w:t>work flow</w:t>
      </w:r>
      <w:proofErr w:type="gramEnd"/>
      <w:r w:rsidR="00EC38A0">
        <w:t xml:space="preserve">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 xml:space="preserve">The WP is structured in the recommended </w:t>
      </w:r>
      <w:proofErr w:type="gramStart"/>
      <w:r>
        <w:t>work flow</w:t>
      </w:r>
      <w:proofErr w:type="gramEnd"/>
      <w:r>
        <w:t xml:space="preserve"> steps to introduce the new E-UTRA CA configurations in RAN5 technical specifications and technical reports</w:t>
      </w:r>
      <w:r w:rsidR="00EC38A0">
        <w:t xml:space="preserve">. The overall completion and the completion of each </w:t>
      </w:r>
      <w:proofErr w:type="gramStart"/>
      <w:r w:rsidR="00EC38A0">
        <w:t>work flow</w:t>
      </w:r>
      <w:proofErr w:type="gramEnd"/>
      <w:r w:rsidR="00EC38A0">
        <w:t xml:space="preserve">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 xml:space="preserve">Picture 5.2-1: WP </w:t>
      </w:r>
      <w:proofErr w:type="gramStart"/>
      <w:r>
        <w:t>work flow</w:t>
      </w:r>
      <w:proofErr w:type="gramEnd"/>
      <w:r>
        <w:t xml:space="preserve">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t>
      </w:r>
      <w:proofErr w:type="gramStart"/>
      <w:r>
        <w:t>work flow</w:t>
      </w:r>
      <w:proofErr w:type="gramEnd"/>
      <w:r>
        <w:t xml:space="preserve">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t>
      </w:r>
      <w:proofErr w:type="gramStart"/>
      <w:r>
        <w:t>work flow</w:t>
      </w:r>
      <w:proofErr w:type="gramEnd"/>
      <w:r>
        <w:t xml:space="preserve"> step and its WP item rows. </w:t>
      </w:r>
    </w:p>
    <w:p w14:paraId="369201EA" w14:textId="4961E512" w:rsidR="003E51CE" w:rsidRDefault="003E51CE" w:rsidP="003E51CE">
      <w:pPr>
        <w:jc w:val="center"/>
      </w:pPr>
      <w:r>
        <w:rPr>
          <w:noProof/>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Heading3"/>
      </w:pPr>
      <w:bookmarkStart w:id="43" w:name="_Toc128487924"/>
      <w:r>
        <w:t>5.2.2</w:t>
      </w:r>
      <w:r>
        <w:tab/>
        <w:t>Maintaining the WP</w:t>
      </w:r>
      <w:bookmarkEnd w:id="43"/>
      <w:r>
        <w:t xml:space="preserve"> </w:t>
      </w:r>
    </w:p>
    <w:p w14:paraId="219891F9" w14:textId="77777777" w:rsidR="00091D02" w:rsidRDefault="00091D02" w:rsidP="00693E4D"/>
    <w:p w14:paraId="447FC7AF" w14:textId="1A7BFCA9"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 xml:space="preserve">t columns </w:t>
      </w:r>
      <w:proofErr w:type="gramStart"/>
      <w:r>
        <w:t>are</w:t>
      </w:r>
      <w:proofErr w:type="gramEnd"/>
      <w:r>
        <w:t>:</w:t>
      </w:r>
    </w:p>
    <w:p w14:paraId="025789DD" w14:textId="1D3D1301"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0AD39560"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45D861CD" w:rsidR="00EC38A0" w:rsidRDefault="00EC38A0" w:rsidP="003E51CE">
      <w:pPr>
        <w:pStyle w:val="B1"/>
      </w:pPr>
      <w:r>
        <w:lastRenderedPageBreak/>
        <w:t>-</w:t>
      </w:r>
      <w:r>
        <w:tab/>
        <w:t>The "TDOC(s)" column is used to track RAN5 contributions (CRs) progressing and completing the WP items.</w:t>
      </w:r>
    </w:p>
    <w:p w14:paraId="192CDEC0" w14:textId="395C6E4D"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w:t>
      </w:r>
      <w:proofErr w:type="gramStart"/>
      <w:r>
        <w:t>E.g.</w:t>
      </w:r>
      <w:proofErr w:type="gramEnd"/>
      <w:r>
        <w:t xml:space="preserve">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 xml:space="preserve">WP item status columns </w:t>
      </w:r>
      <w:proofErr w:type="gramStart"/>
      <w:r>
        <w:t>is</w:t>
      </w:r>
      <w:proofErr w:type="gramEnd"/>
      <w:r>
        <w:t xml:space="preserve"> used to state the current status (0% to 100%) for the different areas covered by the status columns.</w:t>
      </w:r>
    </w:p>
    <w:p w14:paraId="3209C0D5" w14:textId="083E966F" w:rsidR="00091D02" w:rsidRDefault="00091D02" w:rsidP="00091D02">
      <w:pPr>
        <w:pStyle w:val="Heading3"/>
      </w:pPr>
      <w:bookmarkStart w:id="44" w:name="_Toc128487925"/>
      <w:r>
        <w:t>5.2.3</w:t>
      </w:r>
      <w:r>
        <w:tab/>
        <w:t xml:space="preserve">Splitting </w:t>
      </w:r>
      <w:r w:rsidR="004E46D9">
        <w:t>a</w:t>
      </w:r>
      <w:r>
        <w:t xml:space="preserve"> WP between completed and not completed E-UTRA CA configurations</w:t>
      </w:r>
      <w:bookmarkEnd w:id="44"/>
    </w:p>
    <w:p w14:paraId="7C0DD22F" w14:textId="77777777" w:rsidR="00974E3A" w:rsidRDefault="00091D02" w:rsidP="00091D02">
      <w:r>
        <w:t xml:space="preserve">In case a WP covers multiple E-UTRA CA configurations and </w:t>
      </w:r>
      <w:r w:rsidR="00974E3A">
        <w:t xml:space="preserve">there is a wish to split into multiple WPs, </w:t>
      </w:r>
      <w:proofErr w:type="gramStart"/>
      <w:r w:rsidR="00974E3A">
        <w:t>e.g.</w:t>
      </w:r>
      <w:proofErr w:type="gramEnd"/>
      <w:r w:rsidR="00974E3A">
        <w:t xml:space="preserve">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6428E76A"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Heading2"/>
      </w:pPr>
      <w:bookmarkStart w:id="45" w:name="_Toc128487926"/>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5"/>
    </w:p>
    <w:p w14:paraId="20990350" w14:textId="4EC1E3E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Heading2"/>
      </w:pPr>
      <w:bookmarkStart w:id="46" w:name="_Toc128487927"/>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6"/>
    </w:p>
    <w:p w14:paraId="0A478CC4" w14:textId="4AA396C2" w:rsidR="00EC38A0" w:rsidRDefault="00EC38A0" w:rsidP="00A95FDB">
      <w:r>
        <w:t>The</w:t>
      </w:r>
      <w:r w:rsidR="00091D02">
        <w:t xml:space="preserve"> </w:t>
      </w:r>
      <w:r>
        <w:t xml:space="preserve">final </w:t>
      </w:r>
      <w:proofErr w:type="gramStart"/>
      <w:r>
        <w:t>work flow</w:t>
      </w:r>
      <w:proofErr w:type="gramEnd"/>
      <w:r>
        <w:t xml:space="preserve">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 xml:space="preserve">adding </w:t>
      </w:r>
      <w:proofErr w:type="gramStart"/>
      <w:r>
        <w:t>the  CA</w:t>
      </w:r>
      <w:proofErr w:type="gramEnd"/>
      <w:r>
        <w:t xml:space="preserve"> Physical Layer Baseline Implementation Capabilities for the CA configurations in Annex A.4.6.</w:t>
      </w:r>
    </w:p>
    <w:p w14:paraId="2E3CF3EC" w14:textId="1EC064D3" w:rsidR="006721E1" w:rsidRDefault="006721E1" w:rsidP="00EC38A0">
      <w:r>
        <w:t xml:space="preserve">The CR shall add the E-UTRA CA configurations in the relevant Physical Layer Baseline Implementation Capabilities for the CA configurations in Annex A.4.6 using </w:t>
      </w:r>
      <w:proofErr w:type="gramStart"/>
      <w:r>
        <w:t>the a</w:t>
      </w:r>
      <w:proofErr w:type="gramEnd"/>
      <w:r>
        <w:t xml:space="preserve">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747395"/>
                    </a:xfrm>
                    <a:prstGeom prst="rect">
                      <a:avLst/>
                    </a:prstGeom>
                  </pic:spPr>
                </pic:pic>
              </a:graphicData>
            </a:graphic>
          </wp:inline>
        </w:drawing>
      </w:r>
    </w:p>
    <w:p w14:paraId="78EEEE12" w14:textId="6EDEC17D"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Heading1"/>
      </w:pPr>
      <w:bookmarkStart w:id="47" w:name="_Toc128487928"/>
      <w:r>
        <w:t>6</w:t>
      </w:r>
      <w:r>
        <w:tab/>
        <w:t xml:space="preserve">PRD rapporteur </w:t>
      </w:r>
      <w:r w:rsidRPr="00A95FDB">
        <w:t>guide</w:t>
      </w:r>
      <w:r>
        <w:t>lines</w:t>
      </w:r>
      <w:bookmarkEnd w:id="47"/>
    </w:p>
    <w:p w14:paraId="7618FD3A" w14:textId="2BDBDD1D" w:rsidR="006B417B" w:rsidRDefault="006B417B" w:rsidP="006B417B">
      <w:pPr>
        <w:pStyle w:val="Heading2"/>
      </w:pPr>
      <w:bookmarkStart w:id="48" w:name="_Toc128487929"/>
      <w:r>
        <w:t>6.1</w:t>
      </w:r>
      <w:r w:rsidRPr="00A95FDB">
        <w:tab/>
      </w:r>
      <w:r>
        <w:t>Handling assignment requests</w:t>
      </w:r>
      <w:bookmarkEnd w:id="48"/>
    </w:p>
    <w:p w14:paraId="37B79242" w14:textId="62A8D34C" w:rsidR="006B417B" w:rsidRDefault="00082220" w:rsidP="006B417B">
      <w:pPr>
        <w:spacing w:after="0"/>
      </w:pPr>
      <w:r>
        <w:t>When receiving an assignement request email do:</w:t>
      </w:r>
    </w:p>
    <w:p w14:paraId="01BF02E0" w14:textId="4BEDBEB3"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colimn "</w:t>
      </w:r>
      <w:r w:rsidR="00D13542" w:rsidRPr="00D13542">
        <w:t>RAN5 responsible Company (contact)</w:t>
      </w:r>
      <w:r w:rsidR="00D13542">
        <w:t>".</w:t>
      </w:r>
    </w:p>
    <w:p w14:paraId="0CF5E733" w14:textId="53B35A04" w:rsidR="00D13542" w:rsidRDefault="00D13542" w:rsidP="00D13542">
      <w:pPr>
        <w:pStyle w:val="B1"/>
      </w:pPr>
      <w:r>
        <w:t>-</w:t>
      </w:r>
      <w:r>
        <w:tab/>
        <w:t>Add the RAN5 meeting the request was received in column "RAN5 Assignement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Heading2"/>
      </w:pPr>
      <w:bookmarkStart w:id="49" w:name="_Toc128487930"/>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49"/>
    </w:p>
    <w:p w14:paraId="4360FB18" w14:textId="53AAA728" w:rsidR="00666CC7" w:rsidRDefault="00666CC7" w:rsidP="00666CC7">
      <w:pPr>
        <w:pStyle w:val="Heading3"/>
      </w:pPr>
      <w:bookmarkStart w:id="50" w:name="_Toc128487931"/>
      <w:r>
        <w:t>6.2.1</w:t>
      </w:r>
      <w:r w:rsidRPr="00A95FDB">
        <w:tab/>
      </w:r>
      <w:r>
        <w:t>Update of the "E-UTRA CA Configurations" work sheet</w:t>
      </w:r>
      <w:bookmarkEnd w:id="50"/>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w:t>
      </w:r>
      <w:proofErr w:type="gramStart"/>
      <w:r w:rsidR="00B338A1">
        <w:t>to</w:t>
      </w:r>
      <w:proofErr w:type="gramEnd"/>
      <w:r w:rsidR="00B338A1">
        <w:t xml:space="preserve">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54B98EB" w:rsidR="004B4BCF" w:rsidRDefault="004B4BCF" w:rsidP="00A95FDB">
      <w:r>
        <w:t xml:space="preserve">The column "Applicable RAN5 WI code(s) for CRs" is set in accordance </w:t>
      </w:r>
      <w:proofErr w:type="gramStart"/>
      <w:r>
        <w:t>to</w:t>
      </w:r>
      <w:proofErr w:type="gramEnd"/>
      <w:r>
        <w:t xml:space="preserve"> the </w:t>
      </w:r>
      <w:r w:rsidR="00E871F8">
        <w:t>current applicable WI codes as listed in clause 1 depending on the currect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1" w:name="_Hlk88050158"/>
      <w:r w:rsidRPr="00B338A1">
        <w:rPr>
          <w:b/>
          <w:bCs/>
        </w:rPr>
        <w:t>CA_1A-3A-5A-7A</w:t>
      </w:r>
      <w:bookmarkEnd w:id="51"/>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023023A3" w:rsidR="00666CC7" w:rsidRDefault="00666CC7" w:rsidP="00666CC7">
      <w:pPr>
        <w:pStyle w:val="Heading3"/>
      </w:pPr>
      <w:bookmarkStart w:id="52" w:name="_Toc128487932"/>
      <w:r>
        <w:t>6.2.1</w:t>
      </w:r>
      <w:r w:rsidRPr="00A95FDB">
        <w:tab/>
      </w:r>
      <w:r>
        <w:t>Update of the "Support data" work sheet</w:t>
      </w:r>
      <w:bookmarkEnd w:id="52"/>
      <w:r>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1C302CDF" w:rsidR="00666CC7" w:rsidRDefault="00666CC7" w:rsidP="00666CC7">
      <w:pPr>
        <w:pStyle w:val="B1"/>
        <w:numPr>
          <w:ilvl w:val="0"/>
          <w:numId w:val="13"/>
        </w:numPr>
      </w:pPr>
      <w:r w:rsidRPr="00666CC7">
        <w:t>Unhide the worksheet "Support data" in the Excel file attached to PRD20.</w:t>
      </w:r>
    </w:p>
    <w:p w14:paraId="24E9A3CC" w14:textId="77777777"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30C246A8"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Heading2"/>
      </w:pPr>
      <w:bookmarkStart w:id="53" w:name="_Toc128487933"/>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3"/>
    </w:p>
    <w:p w14:paraId="0EC9D37F" w14:textId="0B6EAF2F" w:rsidR="00E871F8" w:rsidRDefault="00E871F8" w:rsidP="00E871F8">
      <w:pPr>
        <w:pStyle w:val="Heading3"/>
      </w:pPr>
      <w:bookmarkStart w:id="54" w:name="_Toc128487934"/>
      <w:r>
        <w:t>6.2.1</w:t>
      </w:r>
      <w:r w:rsidRPr="00A95FDB">
        <w:tab/>
      </w:r>
      <w:r>
        <w:t>Update status of E-UTRA CA Configurations</w:t>
      </w:r>
      <w:bookmarkEnd w:id="54"/>
    </w:p>
    <w:p w14:paraId="4C5E9612" w14:textId="6F0DD6B5"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55" w:name="_Hlk128486733"/>
      <w:r w:rsidR="00091D02">
        <w:t xml:space="preserve">TS 36.521-2 [3] </w:t>
      </w:r>
      <w:bookmarkEnd w:id="55"/>
      <w:r w:rsidR="00091D02">
        <w:t>confirming the completion of the E-UTRA CA configuration(s).</w:t>
      </w:r>
    </w:p>
    <w:p w14:paraId="3AF8AB24" w14:textId="266F43B6" w:rsidR="00E871F8" w:rsidRDefault="00E871F8" w:rsidP="00E871F8">
      <w:pPr>
        <w:pStyle w:val="Heading3"/>
      </w:pPr>
      <w:bookmarkStart w:id="56" w:name="_Toc128487935"/>
      <w:r>
        <w:t>6.2.2</w:t>
      </w:r>
      <w:r w:rsidRPr="00A95FDB">
        <w:tab/>
      </w:r>
      <w:r>
        <w:t xml:space="preserve">Update </w:t>
      </w:r>
      <w:r w:rsidR="0093397E">
        <w:t>when a RAN5 E-UTRA CA WI is closed</w:t>
      </w:r>
      <w:bookmarkEnd w:id="56"/>
      <w:r>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4932AD82"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7777777"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4F4C5C40"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77777777"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5D047117" w:rsidR="0093397E" w:rsidRDefault="0093397E" w:rsidP="0093397E">
      <w:pPr>
        <w:pStyle w:val="Heading3"/>
      </w:pPr>
      <w:bookmarkStart w:id="57" w:name="_Toc128487936"/>
      <w:r>
        <w:t>6.2.</w:t>
      </w:r>
      <w:r w:rsidR="001C5A18">
        <w:t>3</w:t>
      </w:r>
      <w:r w:rsidRPr="00A95FDB">
        <w:tab/>
      </w:r>
      <w:r>
        <w:t>Update when all configurations in a RAN5 E-UTRA CA WI have been completed</w:t>
      </w:r>
      <w:bookmarkEnd w:id="57"/>
      <w:r>
        <w:t xml:space="preserve"> </w:t>
      </w:r>
    </w:p>
    <w:p w14:paraId="6D10F577" w14:textId="27A817F6" w:rsidR="0093397E" w:rsidRDefault="0093397E" w:rsidP="0093397E">
      <w:r>
        <w:t>When a</w:t>
      </w:r>
      <w:r w:rsidR="00F426F1">
        <w:t>ll E-UTRA CA Configurations for a closed RAN5 WI have been completed do</w:t>
      </w:r>
      <w:r>
        <w:t>:</w:t>
      </w:r>
    </w:p>
    <w:p w14:paraId="4D2FB779" w14:textId="77777777" w:rsidR="00F426F1" w:rsidRDefault="0093397E" w:rsidP="0093397E">
      <w:pPr>
        <w:pStyle w:val="B1"/>
      </w:pPr>
      <w:r>
        <w:t>-</w:t>
      </w:r>
      <w:r>
        <w:tab/>
      </w:r>
      <w:r w:rsidR="00F426F1">
        <w:t>In the "E-UTRA CA configurations" worksheet of the PRD20 CA list:</w:t>
      </w:r>
    </w:p>
    <w:p w14:paraId="62EDB43C" w14:textId="58FD4975"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teh release, </w:t>
      </w:r>
      <w:proofErr w:type="gramStart"/>
      <w:r>
        <w:t>e.g.</w:t>
      </w:r>
      <w:proofErr w:type="gramEnd"/>
      <w:r>
        <w:t xml:space="preserve"> 15 fpor Rel-15 etc.</w:t>
      </w:r>
    </w:p>
    <w:p w14:paraId="6CC7656F" w14:textId="77777777" w:rsidR="00ED0D5B" w:rsidRDefault="001C5A18" w:rsidP="001C5A18">
      <w:pPr>
        <w:pStyle w:val="Heading3"/>
      </w:pPr>
      <w:bookmarkStart w:id="58" w:name="_Toc128487937"/>
      <w:r>
        <w:t>6.2.4</w:t>
      </w:r>
      <w:r w:rsidRPr="00A95FDB">
        <w:tab/>
      </w:r>
      <w:r>
        <w:t>Update of Annex B in TS 36.521-2 when status in</w:t>
      </w:r>
      <w:r w:rsidR="00ED0D5B">
        <w:t xml:space="preserve"> PRD20 CA list is changed</w:t>
      </w:r>
      <w:bookmarkEnd w:id="58"/>
    </w:p>
    <w:p w14:paraId="2330A9C0" w14:textId="498D438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w:t>
      </w:r>
      <w:proofErr w:type="gramStart"/>
      <w:r w:rsidR="00670779">
        <w:t xml:space="preserve">the </w:t>
      </w:r>
      <w:r>
        <w:t xml:space="preserve"> PRD</w:t>
      </w:r>
      <w:proofErr w:type="gramEnd"/>
      <w:r>
        <w:t>20 CA list</w:t>
      </w:r>
      <w:r w:rsidR="00670779">
        <w:t xml:space="preserve"> as a zip-file in the </w:t>
      </w:r>
      <w:r w:rsidR="00670779">
        <w:t>TS 36.521-2 [3]</w:t>
      </w:r>
      <w:r w:rsidR="00670779">
        <w:t xml:space="preserve">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 xml:space="preserve">the </w:t>
      </w:r>
      <w:r>
        <w:t>“</w:t>
      </w:r>
      <w:r w:rsidRPr="00DE112C">
        <w:t>PRD20 E-UTRA CA list v</w:t>
      </w:r>
      <w:r>
        <w:t>x</w:t>
      </w:r>
      <w:r w:rsidRPr="00DE112C">
        <w:t>.</w:t>
      </w:r>
      <w:r>
        <w:t>y</w:t>
      </w:r>
      <w:r w:rsidRPr="00DE112C">
        <w:t>.</w:t>
      </w:r>
      <w:r>
        <w:t>z.xlsm”</w:t>
      </w:r>
      <w:r>
        <w:t xml:space="preserve"> </w:t>
      </w:r>
      <w:r w:rsidR="00DE112C">
        <w:t>as a “xlsx” file where vx.</w:t>
      </w:r>
      <w:proofErr w:type="gramStart"/>
      <w:r w:rsidR="00DE112C">
        <w:t>y.z</w:t>
      </w:r>
      <w:proofErr w:type="gramEnd"/>
      <w:r w:rsidR="00DE112C">
        <w:t xml:space="preserve">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r>
        <w:t>”</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zip”</w:t>
      </w:r>
      <w:r w:rsidR="004E4F6C">
        <w:t xml:space="preserve"> </w:t>
      </w:r>
      <w:r>
        <w:t>to the CR.</w:t>
      </w:r>
    </w:p>
    <w:p w14:paraId="2177EBB3" w14:textId="193D7327" w:rsidR="00666CC7" w:rsidRDefault="00666CC7" w:rsidP="00666CC7">
      <w:pPr>
        <w:pStyle w:val="Heading2"/>
      </w:pPr>
      <w:bookmarkStart w:id="59" w:name="_Toc128487938"/>
      <w:r>
        <w:t>6.4</w:t>
      </w:r>
      <w:r w:rsidRPr="00A95FDB">
        <w:tab/>
      </w:r>
      <w:r>
        <w:t>Update the WP template</w:t>
      </w:r>
      <w:bookmarkEnd w:id="59"/>
    </w:p>
    <w:p w14:paraId="1099EC40" w14:textId="5D9A62D4" w:rsidR="00666CC7" w:rsidRPr="00666CC7" w:rsidRDefault="00666CC7" w:rsidP="00666CC7">
      <w:r>
        <w:t xml:space="preserve">To update information in the WP template used to create WPs </w:t>
      </w:r>
      <w:r w:rsidRPr="00666CC7">
        <w:t>do:</w:t>
      </w:r>
    </w:p>
    <w:p w14:paraId="7C090BE4" w14:textId="3219C9AE"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16C82E1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Heading2"/>
      </w:pPr>
      <w:bookmarkStart w:id="60" w:name="_Toc128487939"/>
      <w:r>
        <w:t>6.5</w:t>
      </w:r>
      <w:r>
        <w:tab/>
        <w:t>Update when PRD20 rapporteur is changed</w:t>
      </w:r>
      <w:bookmarkEnd w:id="60"/>
    </w:p>
    <w:p w14:paraId="21979003" w14:textId="1DC60016" w:rsidR="00666CC7" w:rsidRPr="00666CC7" w:rsidRDefault="00666CC7" w:rsidP="00666CC7">
      <w:r w:rsidRPr="00666CC7">
        <w:t>When a new rapporteur is assigned to PRD20 do:</w:t>
      </w:r>
    </w:p>
    <w:p w14:paraId="0C6466B0" w14:textId="548BFEB7" w:rsidR="00666CC7" w:rsidRPr="00666CC7" w:rsidRDefault="00666CC7" w:rsidP="00666CC7">
      <w:pPr>
        <w:pStyle w:val="B1"/>
        <w:numPr>
          <w:ilvl w:val="0"/>
          <w:numId w:val="13"/>
        </w:numPr>
      </w:pPr>
      <w:r w:rsidRPr="00666CC7">
        <w:t>Unhide the worksheet "Support data" in the Excel file attached to PRD20.</w:t>
      </w:r>
    </w:p>
    <w:p w14:paraId="45A329CB" w14:textId="12661298" w:rsidR="00666CC7" w:rsidRPr="00666CC7" w:rsidRDefault="00666CC7" w:rsidP="00666CC7">
      <w:pPr>
        <w:pStyle w:val="B1"/>
        <w:numPr>
          <w:ilvl w:val="0"/>
          <w:numId w:val="13"/>
        </w:numPr>
      </w:pPr>
      <w:r w:rsidRPr="00666CC7">
        <w:t xml:space="preserve">In the "Support data" worksheet update the PRD20 contact person details Name, </w:t>
      </w:r>
      <w:proofErr w:type="gramStart"/>
      <w:r w:rsidRPr="00666CC7">
        <w:t>Company</w:t>
      </w:r>
      <w:proofErr w:type="gramEnd"/>
      <w:r w:rsidRPr="00666CC7">
        <w:t xml:space="preserve">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4FEE1FF6"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Heading8"/>
      </w:pPr>
      <w:bookmarkStart w:id="61" w:name="_Toc128487940"/>
      <w:r w:rsidRPr="00A95FDB">
        <w:t xml:space="preserve">Annex </w:t>
      </w:r>
      <w:r w:rsidR="009436C1" w:rsidRPr="00A95FDB">
        <w:t>A</w:t>
      </w:r>
      <w:r w:rsidRPr="00A95FDB">
        <w:t xml:space="preserve"> (informative):</w:t>
      </w:r>
      <w:r w:rsidRPr="00A95FDB">
        <w:br/>
        <w:t>Change history</w:t>
      </w:r>
      <w:bookmarkEnd w:id="61"/>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2" w:name="historyclause"/>
            <w:bookmarkEnd w:id="62"/>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7777777" w:rsidR="003C3971" w:rsidRPr="00A95FDB" w:rsidRDefault="003C3971" w:rsidP="00DF2B1F">
            <w:pPr>
              <w:pStyle w:val="TAL"/>
              <w:rPr>
                <w:b/>
                <w:sz w:val="16"/>
              </w:rPr>
            </w:pPr>
            <w:r w:rsidRPr="00A95FDB">
              <w:rPr>
                <w:b/>
                <w:sz w:val="16"/>
              </w:rPr>
              <w:t>TDoc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D4822" w14:textId="77777777" w:rsidR="00330524" w:rsidRDefault="00330524">
      <w:r>
        <w:separator/>
      </w:r>
    </w:p>
  </w:endnote>
  <w:endnote w:type="continuationSeparator" w:id="0">
    <w:p w14:paraId="347A2FA6" w14:textId="77777777" w:rsidR="00330524" w:rsidRDefault="0033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9662" w14:textId="77777777" w:rsidR="003911B3" w:rsidRDefault="00391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1E11F" w14:textId="77777777" w:rsidR="003911B3" w:rsidRDefault="003911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EB1C" w14:textId="77777777" w:rsidR="003911B3" w:rsidRDefault="003911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BCDF" w14:textId="77777777" w:rsidR="00330524" w:rsidRDefault="003305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F8D58" w14:textId="77777777" w:rsidR="00330524" w:rsidRDefault="00330524">
      <w:r>
        <w:separator/>
      </w:r>
    </w:p>
  </w:footnote>
  <w:footnote w:type="continuationSeparator" w:id="0">
    <w:p w14:paraId="3CE1CCBC" w14:textId="77777777" w:rsidR="00330524" w:rsidRDefault="0033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8A22" w14:textId="77777777" w:rsidR="003911B3" w:rsidRDefault="003911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C9FC" w14:textId="77777777" w:rsidR="003911B3" w:rsidRDefault="003911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759C" w14:textId="77777777" w:rsidR="003911B3" w:rsidRDefault="003911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82558" w14:textId="3502BE74" w:rsidR="00330524" w:rsidRDefault="003305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8FF">
      <w:rPr>
        <w:rFonts w:ascii="Arial" w:hAnsi="Arial" w:cs="Arial"/>
        <w:b/>
        <w:noProof/>
        <w:sz w:val="18"/>
        <w:szCs w:val="18"/>
      </w:rPr>
      <w:t>3GPP RAN5 PRD 20 Draft v1.2.0 (2023-03)</w:t>
    </w:r>
    <w:r>
      <w:rPr>
        <w:rFonts w:ascii="Arial" w:hAnsi="Arial" w:cs="Arial"/>
        <w:b/>
        <w:sz w:val="18"/>
        <w:szCs w:val="18"/>
      </w:rPr>
      <w:fldChar w:fldCharType="end"/>
    </w:r>
  </w:p>
  <w:p w14:paraId="63ED5F02" w14:textId="77777777" w:rsidR="00330524" w:rsidRDefault="003305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462B8DA" w14:textId="5993A966" w:rsidR="00330524" w:rsidRDefault="003305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8FF">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330524" w:rsidRDefault="00330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414077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2863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4261176">
    <w:abstractNumId w:val="2"/>
  </w:num>
  <w:num w:numId="4" w16cid:durableId="2042587225">
    <w:abstractNumId w:val="10"/>
  </w:num>
  <w:num w:numId="5" w16cid:durableId="1868520128">
    <w:abstractNumId w:val="4"/>
  </w:num>
  <w:num w:numId="6" w16cid:durableId="477187999">
    <w:abstractNumId w:val="7"/>
  </w:num>
  <w:num w:numId="7" w16cid:durableId="493254708">
    <w:abstractNumId w:val="12"/>
  </w:num>
  <w:num w:numId="8" w16cid:durableId="1993829714">
    <w:abstractNumId w:val="11"/>
  </w:num>
  <w:num w:numId="9" w16cid:durableId="1149319507">
    <w:abstractNumId w:val="8"/>
  </w:num>
  <w:num w:numId="10" w16cid:durableId="793137386">
    <w:abstractNumId w:val="3"/>
  </w:num>
  <w:num w:numId="11" w16cid:durableId="1211261025">
    <w:abstractNumId w:val="9"/>
  </w:num>
  <w:num w:numId="12" w16cid:durableId="983195417">
    <w:abstractNumId w:val="6"/>
  </w:num>
  <w:num w:numId="13" w16cid:durableId="1441292093">
    <w:abstractNumId w:val="1"/>
  </w:num>
  <w:num w:numId="14" w16cid:durableId="3383159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E05F7"/>
    <w:rsid w:val="000F4243"/>
    <w:rsid w:val="000F7B6F"/>
    <w:rsid w:val="0010743E"/>
    <w:rsid w:val="00130E07"/>
    <w:rsid w:val="00133525"/>
    <w:rsid w:val="001344A4"/>
    <w:rsid w:val="00137842"/>
    <w:rsid w:val="001543AA"/>
    <w:rsid w:val="0016251D"/>
    <w:rsid w:val="0017112F"/>
    <w:rsid w:val="00173912"/>
    <w:rsid w:val="00176CAD"/>
    <w:rsid w:val="00177AAF"/>
    <w:rsid w:val="00185DA0"/>
    <w:rsid w:val="00196AB9"/>
    <w:rsid w:val="001A4C42"/>
    <w:rsid w:val="001A7420"/>
    <w:rsid w:val="001A7448"/>
    <w:rsid w:val="001B37C0"/>
    <w:rsid w:val="001B6637"/>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11B3"/>
    <w:rsid w:val="0039400C"/>
    <w:rsid w:val="003A176A"/>
    <w:rsid w:val="003C3971"/>
    <w:rsid w:val="003D5DAE"/>
    <w:rsid w:val="003E51CE"/>
    <w:rsid w:val="003F6F99"/>
    <w:rsid w:val="00401D27"/>
    <w:rsid w:val="00423334"/>
    <w:rsid w:val="004274B7"/>
    <w:rsid w:val="004345EC"/>
    <w:rsid w:val="00436DC9"/>
    <w:rsid w:val="00453124"/>
    <w:rsid w:val="00453FAE"/>
    <w:rsid w:val="00457A2E"/>
    <w:rsid w:val="00460F21"/>
    <w:rsid w:val="00465515"/>
    <w:rsid w:val="00467C72"/>
    <w:rsid w:val="00486D7B"/>
    <w:rsid w:val="004A7D64"/>
    <w:rsid w:val="004A7E2A"/>
    <w:rsid w:val="004B4BCF"/>
    <w:rsid w:val="004C5DB5"/>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0779"/>
    <w:rsid w:val="006721E1"/>
    <w:rsid w:val="00676268"/>
    <w:rsid w:val="00681601"/>
    <w:rsid w:val="00681B11"/>
    <w:rsid w:val="00693E4D"/>
    <w:rsid w:val="006A14C9"/>
    <w:rsid w:val="006A323F"/>
    <w:rsid w:val="006B30D0"/>
    <w:rsid w:val="006B417B"/>
    <w:rsid w:val="006C3D95"/>
    <w:rsid w:val="006C537B"/>
    <w:rsid w:val="006C7F08"/>
    <w:rsid w:val="006D6772"/>
    <w:rsid w:val="006D7C83"/>
    <w:rsid w:val="006E0983"/>
    <w:rsid w:val="006E1351"/>
    <w:rsid w:val="006E5C86"/>
    <w:rsid w:val="006E5E0A"/>
    <w:rsid w:val="006E72FE"/>
    <w:rsid w:val="006F1944"/>
    <w:rsid w:val="006F5C48"/>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600E"/>
    <w:rsid w:val="007F0F4A"/>
    <w:rsid w:val="008028A4"/>
    <w:rsid w:val="0082137C"/>
    <w:rsid w:val="00822184"/>
    <w:rsid w:val="00823019"/>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50EC2"/>
    <w:rsid w:val="00A53724"/>
    <w:rsid w:val="00A56066"/>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15449"/>
    <w:rsid w:val="00B22ECA"/>
    <w:rsid w:val="00B338A1"/>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33079"/>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74A5"/>
    <w:rsid w:val="00DE112C"/>
    <w:rsid w:val="00DE571B"/>
    <w:rsid w:val="00DF2B1F"/>
    <w:rsid w:val="00DF62CD"/>
    <w:rsid w:val="00DF73C7"/>
    <w:rsid w:val="00E16509"/>
    <w:rsid w:val="00E31FAF"/>
    <w:rsid w:val="00E32812"/>
    <w:rsid w:val="00E36815"/>
    <w:rsid w:val="00E44582"/>
    <w:rsid w:val="00E77645"/>
    <w:rsid w:val="00E83BD9"/>
    <w:rsid w:val="00E871F8"/>
    <w:rsid w:val="00EA15B0"/>
    <w:rsid w:val="00EA5EA7"/>
    <w:rsid w:val="00EC07B6"/>
    <w:rsid w:val="00EC38A0"/>
    <w:rsid w:val="00EC4A25"/>
    <w:rsid w:val="00ED0D5B"/>
    <w:rsid w:val="00EE16CF"/>
    <w:rsid w:val="00EF458D"/>
    <w:rsid w:val="00F025A2"/>
    <w:rsid w:val="00F02A12"/>
    <w:rsid w:val="00F04712"/>
    <w:rsid w:val="00F13360"/>
    <w:rsid w:val="00F22EC7"/>
    <w:rsid w:val="00F24A08"/>
    <w:rsid w:val="00F325C8"/>
    <w:rsid w:val="00F36276"/>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Revision">
    <w:name w:val="Revision"/>
    <w:hidden/>
    <w:uiPriority w:val="99"/>
    <w:semiHidden/>
    <w:rsid w:val="001C5A18"/>
    <w:rPr>
      <w:lang w:eastAsia="en-US"/>
    </w:rPr>
  </w:style>
  <w:style w:type="character" w:styleId="UnresolvedMention">
    <w:name w:val="Unresolved Mention"/>
    <w:basedOn w:val="DefaultParagraphFont"/>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3.png"/><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3.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footer" Target="footer4.xml"/><Relationship Id="rId36" Type="http://schemas.openxmlformats.org/officeDocument/2006/relationships/image" Target="media/image20.png"/><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header" Target="header4.xm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0" Type="http://schemas.openxmlformats.org/officeDocument/2006/relationships/image" Target="media/image6.png"/><Relationship Id="rId41" Type="http://schemas.openxmlformats.org/officeDocument/2006/relationships/image" Target="media/image25.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6073-F760-45F6-8F40-50954917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4642</Words>
  <Characters>26463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Leif Mattisson</cp:lastModifiedBy>
  <cp:revision>3</cp:revision>
  <cp:lastPrinted>2019-02-25T14:05:00Z</cp:lastPrinted>
  <dcterms:created xsi:type="dcterms:W3CDTF">2023-02-28T14:07:00Z</dcterms:created>
  <dcterms:modified xsi:type="dcterms:W3CDTF">2023-02-28T14:08:00Z</dcterms:modified>
</cp:coreProperties>
</file>