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 xml:space="preserve">WG4 Meeting </w:t>
      </w:r>
      <w:r w:rsidR="00422A42">
        <w:rPr>
          <w:rFonts w:ascii="Arial" w:hAnsi="Arial" w:cs="Arial"/>
          <w:b/>
          <w:sz w:val="24"/>
          <w:szCs w:val="24"/>
        </w:rPr>
        <w:t>NR ad-hoc #3</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bookmarkStart w:id="3" w:name="_GoBack"/>
      <w:bookmarkEnd w:id="3"/>
      <w:r w:rsidR="00422A42" w:rsidRPr="00422A42">
        <w:rPr>
          <w:rFonts w:ascii="Arial" w:eastAsia="SimSun" w:hAnsi="Arial" w:cs="Times New Roman"/>
          <w:b/>
          <w:bCs/>
          <w:sz w:val="24"/>
          <w:szCs w:val="20"/>
          <w:lang w:val="en-GB" w:eastAsia="zh-CN"/>
        </w:rPr>
        <w:t>1709377</w:t>
      </w:r>
    </w:p>
    <w:p w:rsidR="00841BCD" w:rsidRPr="00841BCD" w:rsidRDefault="00BF22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Nagoya</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Japan</w:t>
      </w:r>
      <w:r w:rsidR="00811C9D">
        <w:rPr>
          <w:rFonts w:ascii="Arial" w:eastAsia="SimSun" w:hAnsi="Arial" w:cs="Times New Roman"/>
          <w:b/>
          <w:sz w:val="24"/>
          <w:szCs w:val="20"/>
          <w:lang w:val="en-GB"/>
        </w:rPr>
        <w:t>, 1</w:t>
      </w:r>
      <w:r>
        <w:rPr>
          <w:rFonts w:ascii="Arial" w:eastAsia="SimSun" w:hAnsi="Arial" w:cs="Times New Roman"/>
          <w:b/>
          <w:sz w:val="24"/>
          <w:szCs w:val="20"/>
          <w:lang w:val="en-GB"/>
        </w:rPr>
        <w:t>8</w:t>
      </w:r>
      <w:r w:rsidR="00811C9D">
        <w:rPr>
          <w:rFonts w:ascii="Arial" w:eastAsia="SimSun" w:hAnsi="Arial" w:cs="Times New Roman"/>
          <w:b/>
          <w:sz w:val="24"/>
          <w:szCs w:val="20"/>
          <w:lang w:val="en-GB"/>
        </w:rPr>
        <w:t xml:space="preserve"> – </w:t>
      </w:r>
      <w:r>
        <w:rPr>
          <w:rFonts w:ascii="Arial" w:eastAsia="SimSun" w:hAnsi="Arial" w:cs="Times New Roman"/>
          <w:b/>
          <w:sz w:val="24"/>
          <w:szCs w:val="20"/>
          <w:lang w:val="en-GB"/>
        </w:rPr>
        <w:t>21</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September</w:t>
      </w:r>
      <w:r w:rsidR="00841BCD" w:rsidRPr="00841BCD">
        <w:rPr>
          <w:rFonts w:ascii="Arial" w:eastAsia="SimSun" w:hAnsi="Arial" w:cs="Times New Roman"/>
          <w:b/>
          <w:bCs/>
          <w:noProof/>
          <w:sz w:val="24"/>
          <w:szCs w:val="20"/>
          <w:lang w:eastAsia="zh-CN"/>
        </w:rPr>
        <w:t xml:space="preserve"> 2017</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91D2A" w:rsidRPr="00391D2A">
        <w:rPr>
          <w:rFonts w:ascii="Arial" w:eastAsia="Calibri" w:hAnsi="Arial" w:cs="Arial"/>
          <w:b/>
          <w:bCs/>
          <w:sz w:val="24"/>
          <w:lang w:val="en-GB"/>
        </w:rPr>
        <w:t>Beam measurements discussion</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22A42" w:rsidRPr="00422A42">
        <w:rPr>
          <w:rFonts w:ascii="Arial" w:eastAsia="MS Mincho" w:hAnsi="Arial" w:cs="Arial"/>
          <w:b/>
          <w:bCs/>
          <w:sz w:val="24"/>
          <w:szCs w:val="20"/>
          <w:lang w:val="en-GB"/>
        </w:rPr>
        <w:t>3</w:t>
      </w:r>
      <w:r w:rsidRPr="00422A42">
        <w:rPr>
          <w:rFonts w:ascii="Arial" w:eastAsia="MS Mincho" w:hAnsi="Arial" w:cs="Arial"/>
          <w:b/>
          <w:bCs/>
          <w:sz w:val="24"/>
          <w:szCs w:val="20"/>
          <w:lang w:val="en-GB"/>
        </w:rPr>
        <w:t>.</w:t>
      </w:r>
      <w:r w:rsidR="00422A42" w:rsidRPr="00422A42">
        <w:rPr>
          <w:rFonts w:ascii="Arial" w:eastAsia="MS Mincho" w:hAnsi="Arial" w:cs="Arial"/>
          <w:b/>
          <w:bCs/>
          <w:sz w:val="24"/>
          <w:szCs w:val="20"/>
          <w:lang w:val="en-GB"/>
        </w:rPr>
        <w:t>5</w:t>
      </w:r>
      <w:r w:rsidRPr="00422A42">
        <w:rPr>
          <w:rFonts w:ascii="Arial" w:eastAsia="MS Mincho" w:hAnsi="Arial" w:cs="Arial"/>
          <w:b/>
          <w:bCs/>
          <w:sz w:val="24"/>
          <w:szCs w:val="20"/>
          <w:lang w:val="en-GB"/>
        </w:rPr>
        <w:t>.</w:t>
      </w:r>
      <w:r w:rsidR="00422A42" w:rsidRPr="00422A42">
        <w:rPr>
          <w:rFonts w:ascii="Arial" w:eastAsia="MS Mincho" w:hAnsi="Arial" w:cs="Arial"/>
          <w:b/>
          <w:bCs/>
          <w:sz w:val="24"/>
          <w:szCs w:val="20"/>
          <w:lang w:val="en-GB"/>
        </w:rPr>
        <w:t>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AA1B0E" w:rsidRDefault="007D5A4A"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RAN4 in Berlin the discussion related to the UE measurement capability continued. One important agreement in Berlin was the agreement on the intra-frequency and inter-frequency carrier. Having this definition in place helps the further RAN4 work. One topic open for discussion is related to the determination of the number of cells the UE should be able to measure both on intra-frequency and inter-frequency carriers</w:t>
      </w:r>
      <w:r w:rsidR="00391D2A">
        <w:rPr>
          <w:rFonts w:ascii="Times New Roman" w:eastAsia="Calibri" w:hAnsi="Times New Roman" w:cs="Times New Roman"/>
          <w:sz w:val="20"/>
          <w:szCs w:val="20"/>
          <w:lang w:val="en-GB"/>
        </w:rPr>
        <w:t>.</w:t>
      </w:r>
    </w:p>
    <w:p w:rsidR="00391D2A" w:rsidRDefault="00391D2A"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w:t>
      </w:r>
      <w:r w:rsidR="00734471">
        <w:rPr>
          <w:rFonts w:ascii="Times New Roman" w:eastAsia="Calibri" w:hAnsi="Times New Roman" w:cs="Times New Roman"/>
          <w:sz w:val="20"/>
          <w:szCs w:val="20"/>
          <w:lang w:val="en-GB"/>
        </w:rPr>
        <w:t>2</w:t>
      </w:r>
      <w:r>
        <w:rPr>
          <w:rFonts w:ascii="Times New Roman" w:eastAsia="Calibri" w:hAnsi="Times New Roman" w:cs="Times New Roman"/>
          <w:sz w:val="20"/>
          <w:szCs w:val="20"/>
          <w:lang w:val="en-GB"/>
        </w:rPr>
        <w:t>] we discuss the number of cells the UE should be able to monitor and propose that at least for below 6GHz it may be feasible to re-use legacy LTE requirements related to number of intra-frequency cells.</w:t>
      </w:r>
    </w:p>
    <w:p w:rsidR="00391D2A" w:rsidRDefault="00391D2A"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this paper</w:t>
      </w:r>
      <w:r w:rsidR="0043313C">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we look at the UE requirements related to number of beams per cell (SS-Blocks). We also have an initial look at the requirements for CSI-RS measurements.</w:t>
      </w:r>
    </w:p>
    <w:p w:rsidR="003B659E" w:rsidRDefault="003B659E" w:rsidP="003B659E">
      <w:pPr>
        <w:ind w:right="-22"/>
        <w:rPr>
          <w:rFonts w:ascii="Times New Roman" w:hAnsi="Times New Roman" w:cs="Times New Roman"/>
          <w:sz w:val="20"/>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3B659E" w:rsidRDefault="00391D2A" w:rsidP="003B659E">
      <w:pPr>
        <w:ind w:right="-22"/>
        <w:rPr>
          <w:rFonts w:ascii="Times New Roman" w:eastAsia="Calibri" w:hAnsi="Times New Roman"/>
          <w:sz w:val="20"/>
        </w:rPr>
      </w:pPr>
      <w:r>
        <w:rPr>
          <w:rFonts w:ascii="Times New Roman" w:hAnsi="Times New Roman" w:cs="Times New Roman"/>
          <w:sz w:val="20"/>
        </w:rPr>
        <w:t xml:space="preserve">In our paper discussing the number of cells to monitor it was observed that </w:t>
      </w:r>
      <w:r>
        <w:rPr>
          <w:rFonts w:ascii="Times New Roman" w:eastAsia="Calibri" w:hAnsi="Times New Roman"/>
          <w:sz w:val="20"/>
        </w:rPr>
        <w:t>o</w:t>
      </w:r>
      <w:r w:rsidRPr="008610B9">
        <w:rPr>
          <w:rFonts w:ascii="Times New Roman" w:eastAsia="Calibri" w:hAnsi="Times New Roman"/>
          <w:sz w:val="20"/>
        </w:rPr>
        <w:t xml:space="preserve">ne cell is represented by </w:t>
      </w:r>
      <w:r>
        <w:rPr>
          <w:rFonts w:ascii="Times New Roman" w:eastAsia="Calibri" w:hAnsi="Times New Roman"/>
          <w:sz w:val="20"/>
        </w:rPr>
        <w:t xml:space="preserve">a physical cell Id which is decoded from the PSS/SSS of </w:t>
      </w:r>
      <w:r w:rsidRPr="008610B9">
        <w:rPr>
          <w:rFonts w:ascii="Times New Roman" w:eastAsia="Calibri" w:hAnsi="Times New Roman"/>
          <w:sz w:val="20"/>
        </w:rPr>
        <w:t>an SS-Block</w:t>
      </w:r>
      <w:r>
        <w:rPr>
          <w:rFonts w:ascii="Times New Roman" w:eastAsia="Calibri" w:hAnsi="Times New Roman"/>
          <w:sz w:val="20"/>
        </w:rPr>
        <w:t>. Additionally, each cell can be covered by one or more beams – each beam transmitting an SS-Block. In order to provide full identification also the SS-Block Index would need to be decoded by UE.</w:t>
      </w:r>
    </w:p>
    <w:p w:rsidR="00391D2A" w:rsidRDefault="00D5300C" w:rsidP="003B659E">
      <w:pPr>
        <w:ind w:right="-22"/>
        <w:rPr>
          <w:rFonts w:ascii="Times New Roman" w:hAnsi="Times New Roman" w:cs="Times New Roman"/>
          <w:sz w:val="20"/>
        </w:rPr>
      </w:pPr>
      <w:r>
        <w:rPr>
          <w:rFonts w:ascii="Times New Roman" w:hAnsi="Times New Roman" w:cs="Times New Roman"/>
          <w:sz w:val="20"/>
        </w:rPr>
        <w:t>If RAN4 decides to follow LTE requirements for number of infra-frequency cells this would mean that UE would need to be able to monitor up 8 intra-frequency cells. For each cell, the UE should be able to report measurements to higher layer with a given measurement period – which in LTE is 200ms.</w:t>
      </w:r>
    </w:p>
    <w:p w:rsidR="00422A42" w:rsidRDefault="00422A42" w:rsidP="003B659E">
      <w:pPr>
        <w:ind w:right="-22"/>
        <w:rPr>
          <w:rFonts w:ascii="Times New Roman" w:hAnsi="Times New Roman" w:cs="Times New Roman"/>
          <w:sz w:val="20"/>
        </w:rPr>
      </w:pPr>
    </w:p>
    <w:p w:rsidR="003B659E" w:rsidRDefault="00734471" w:rsidP="003B659E">
      <w:pPr>
        <w:pStyle w:val="Heading2"/>
        <w:rPr>
          <w:lang w:val="en-US"/>
        </w:rPr>
      </w:pPr>
      <w:r>
        <w:rPr>
          <w:lang w:val="en-US"/>
        </w:rPr>
        <w:t>2.1</w:t>
      </w:r>
      <w:r>
        <w:rPr>
          <w:lang w:val="en-US"/>
        </w:rPr>
        <w:tab/>
      </w:r>
      <w:r w:rsidR="00BD59C5">
        <w:rPr>
          <w:lang w:val="en-US"/>
        </w:rPr>
        <w:t>Number of SS-Blocks</w:t>
      </w:r>
    </w:p>
    <w:p w:rsidR="003B659E" w:rsidRDefault="00D5300C" w:rsidP="003B659E">
      <w:pPr>
        <w:ind w:right="-22"/>
        <w:rPr>
          <w:rFonts w:ascii="Times New Roman" w:hAnsi="Times New Roman" w:cs="Times New Roman"/>
          <w:sz w:val="20"/>
        </w:rPr>
      </w:pPr>
      <w:r>
        <w:rPr>
          <w:rFonts w:ascii="Times New Roman" w:eastAsia="Calibri" w:hAnsi="Times New Roman" w:cs="Times New Roman"/>
          <w:sz w:val="20"/>
          <w:szCs w:val="20"/>
          <w:lang w:val="en-GB"/>
        </w:rPr>
        <w:t>RAN1 agreed, that there can be up to ‘L’ SS-Blocks per SS-Block burst set per cell – i.e. up to ‘L’ different beams. When discussing the number of cells, the UE need to be able to monitor, RAN4 should also discuss the maximum number of SS-Blocks per cell. The number ‘L’ gives input to this discussion in terms of a maximum upper limit per cell.</w:t>
      </w:r>
    </w:p>
    <w:p w:rsidR="003B659E" w:rsidRDefault="00D5300C"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If considering below 6GHz we see that L can be either 4 or 8 depending on whether the carrier frequency is below or above 3GHz. If UE is required to be able to monitor 8 cells for carrier frequencies below 6GHz it would mean that in worst case the UE would need to be able to monitor </w:t>
      </w:r>
      <w:r w:rsidR="00105F78">
        <w:rPr>
          <w:rFonts w:ascii="Times New Roman" w:eastAsia="Calibri" w:hAnsi="Times New Roman" w:cs="Times New Roman"/>
          <w:sz w:val="20"/>
          <w:szCs w:val="20"/>
          <w:lang w:val="en-GB"/>
        </w:rPr>
        <w:t>32 or 64 SS-Blocks</w:t>
      </w:r>
      <w:r w:rsidR="00105F78" w:rsidRPr="00105F78">
        <w:rPr>
          <w:rFonts w:ascii="Times New Roman" w:eastAsia="Calibri" w:hAnsi="Times New Roman" w:cs="Times New Roman"/>
          <w:sz w:val="20"/>
          <w:szCs w:val="20"/>
          <w:lang w:val="en-GB"/>
        </w:rPr>
        <w:t xml:space="preserve"> </w:t>
      </w:r>
      <w:r w:rsidR="00105F78">
        <w:rPr>
          <w:rFonts w:ascii="Times New Roman" w:eastAsia="Calibri" w:hAnsi="Times New Roman" w:cs="Times New Roman"/>
          <w:sz w:val="20"/>
          <w:szCs w:val="20"/>
          <w:lang w:val="en-GB"/>
        </w:rPr>
        <w:t>depending on whether the carrier frequency!</w:t>
      </w:r>
    </w:p>
    <w:p w:rsidR="00105F78" w:rsidRDefault="00105F78" w:rsidP="003B659E">
      <w:pPr>
        <w:ind w:right="-22"/>
        <w:rPr>
          <w:rFonts w:ascii="Times New Roman" w:hAnsi="Times New Roman" w:cs="Times New Roman"/>
          <w:sz w:val="20"/>
        </w:rPr>
      </w:pPr>
      <w:r>
        <w:rPr>
          <w:rFonts w:ascii="Times New Roman" w:hAnsi="Times New Roman" w:cs="Times New Roman"/>
          <w:sz w:val="20"/>
        </w:rPr>
        <w:t>Such a requirement could be seen as a bit stringent and one could question if under realistic assumptions such a requirement would even be needed. In our simulation paper [</w:t>
      </w:r>
      <w:r w:rsidR="00B24060">
        <w:rPr>
          <w:rFonts w:ascii="Times New Roman" w:hAnsi="Times New Roman" w:cs="Times New Roman"/>
          <w:sz w:val="20"/>
        </w:rPr>
        <w:t>1</w:t>
      </w:r>
      <w:r>
        <w:rPr>
          <w:rFonts w:ascii="Times New Roman" w:hAnsi="Times New Roman" w:cs="Times New Roman"/>
          <w:sz w:val="20"/>
        </w:rPr>
        <w:t>] we have collected one set of results related total number of beam the UE can detect for 30GHz. And here we see that the total number of beams the UE can detect</w:t>
      </w:r>
      <w:r w:rsidR="00B24060">
        <w:rPr>
          <w:rFonts w:ascii="Times New Roman" w:hAnsi="Times New Roman" w:cs="Times New Roman"/>
          <w:sz w:val="20"/>
        </w:rPr>
        <w:t xml:space="preserve"> under the simulation assumptions is not higher than 14. I.e. it</w:t>
      </w:r>
      <w:r>
        <w:rPr>
          <w:rFonts w:ascii="Times New Roman" w:hAnsi="Times New Roman" w:cs="Times New Roman"/>
          <w:sz w:val="20"/>
        </w:rPr>
        <w:t xml:space="preserve"> is </w:t>
      </w:r>
      <w:r w:rsidR="00B24060">
        <w:rPr>
          <w:rFonts w:ascii="Times New Roman" w:hAnsi="Times New Roman" w:cs="Times New Roman"/>
          <w:sz w:val="20"/>
        </w:rPr>
        <w:t xml:space="preserve">clearly </w:t>
      </w:r>
      <w:r>
        <w:rPr>
          <w:rFonts w:ascii="Times New Roman" w:hAnsi="Times New Roman" w:cs="Times New Roman"/>
          <w:sz w:val="20"/>
        </w:rPr>
        <w:t>not as high as e.g. 8x64=512.</w:t>
      </w:r>
      <w:r w:rsidR="00B24060">
        <w:rPr>
          <w:rFonts w:ascii="Times New Roman" w:hAnsi="Times New Roman" w:cs="Times New Roman"/>
          <w:sz w:val="20"/>
        </w:rPr>
        <w:t xml:space="preserve"> </w:t>
      </w:r>
    </w:p>
    <w:p w:rsidR="00B24060" w:rsidRDefault="00B24060" w:rsidP="003B659E">
      <w:pPr>
        <w:ind w:right="-22"/>
        <w:rPr>
          <w:rFonts w:ascii="Times New Roman" w:hAnsi="Times New Roman" w:cs="Times New Roman"/>
          <w:sz w:val="20"/>
        </w:rPr>
      </w:pPr>
      <w:r w:rsidRPr="00B24060">
        <w:rPr>
          <w:rFonts w:ascii="Times New Roman" w:hAnsi="Times New Roman" w:cs="Times New Roman"/>
          <w:b/>
          <w:sz w:val="20"/>
        </w:rPr>
        <w:t>Proposal 1:</w:t>
      </w:r>
      <w:r>
        <w:rPr>
          <w:rFonts w:ascii="Times New Roman" w:hAnsi="Times New Roman" w:cs="Times New Roman"/>
          <w:sz w:val="20"/>
        </w:rPr>
        <w:t xml:space="preserve"> RAN4 need to decide on the number of SS-Blocks per cell the UE need to be able to monitor.</w:t>
      </w:r>
    </w:p>
    <w:p w:rsidR="00B24060" w:rsidRDefault="00B24060" w:rsidP="003B659E">
      <w:pPr>
        <w:ind w:right="-22"/>
        <w:rPr>
          <w:rFonts w:ascii="Times New Roman" w:hAnsi="Times New Roman" w:cs="Times New Roman"/>
          <w:sz w:val="20"/>
        </w:rPr>
      </w:pPr>
      <w:r w:rsidRPr="00B24060">
        <w:rPr>
          <w:rFonts w:ascii="Times New Roman" w:hAnsi="Times New Roman" w:cs="Times New Roman"/>
          <w:b/>
          <w:sz w:val="20"/>
        </w:rPr>
        <w:t>Proposal 2:</w:t>
      </w:r>
      <w:r>
        <w:rPr>
          <w:rFonts w:ascii="Times New Roman" w:hAnsi="Times New Roman" w:cs="Times New Roman"/>
          <w:sz w:val="20"/>
        </w:rPr>
        <w:t xml:space="preserve"> RAN4 need to decide on the total number of SS-Blocks UE need to be able to monitor.</w:t>
      </w:r>
    </w:p>
    <w:p w:rsidR="003B659E" w:rsidRDefault="005A2E9E" w:rsidP="003B659E">
      <w:pPr>
        <w:ind w:right="-22"/>
        <w:rPr>
          <w:rFonts w:ascii="Times New Roman" w:hAnsi="Times New Roman" w:cs="Times New Roman"/>
          <w:sz w:val="20"/>
        </w:rPr>
      </w:pPr>
      <w:r>
        <w:rPr>
          <w:rFonts w:ascii="Times New Roman" w:hAnsi="Times New Roman" w:cs="Times New Roman"/>
          <w:sz w:val="20"/>
        </w:rPr>
        <w:t xml:space="preserve">Further simulations are </w:t>
      </w:r>
      <w:r w:rsidR="00034437">
        <w:rPr>
          <w:rFonts w:ascii="Times New Roman" w:hAnsi="Times New Roman" w:cs="Times New Roman"/>
          <w:sz w:val="20"/>
        </w:rPr>
        <w:t>likely needed in order help selecting appropriate requirements.</w:t>
      </w:r>
    </w:p>
    <w:p w:rsidR="007A3857" w:rsidRDefault="007A3857" w:rsidP="003B659E">
      <w:pPr>
        <w:ind w:right="-22"/>
        <w:rPr>
          <w:rFonts w:ascii="Times New Roman" w:hAnsi="Times New Roman" w:cs="Times New Roman"/>
          <w:sz w:val="20"/>
        </w:rPr>
      </w:pPr>
    </w:p>
    <w:p w:rsidR="007A3857" w:rsidRDefault="00734471" w:rsidP="007A3857">
      <w:pPr>
        <w:pStyle w:val="Heading2"/>
        <w:rPr>
          <w:lang w:val="en-US"/>
        </w:rPr>
      </w:pPr>
      <w:r>
        <w:rPr>
          <w:lang w:val="en-US"/>
        </w:rPr>
        <w:t>2.2</w:t>
      </w:r>
      <w:r>
        <w:rPr>
          <w:lang w:val="en-US"/>
        </w:rPr>
        <w:tab/>
      </w:r>
      <w:r w:rsidR="007A3857">
        <w:rPr>
          <w:lang w:val="en-US"/>
        </w:rPr>
        <w:t>CSI-RS Measurement requirements</w:t>
      </w:r>
    </w:p>
    <w:p w:rsidR="007A3857" w:rsidRDefault="00A803BC" w:rsidP="003B659E">
      <w:pPr>
        <w:ind w:right="-22"/>
        <w:rPr>
          <w:rFonts w:ascii="Times New Roman" w:hAnsi="Times New Roman" w:cs="Times New Roman"/>
          <w:sz w:val="20"/>
        </w:rPr>
      </w:pPr>
      <w:r>
        <w:rPr>
          <w:rFonts w:ascii="Times New Roman" w:hAnsi="Times New Roman" w:cs="Times New Roman"/>
          <w:sz w:val="20"/>
        </w:rPr>
        <w:t>In addition to SS-Block based measurements RAN1 has also decided to introduce CSI-RS based measurements. This has also been discussed in earlier RAN4 meetings.</w:t>
      </w:r>
    </w:p>
    <w:p w:rsidR="00A803BC" w:rsidRDefault="00A803BC" w:rsidP="003B659E">
      <w:pPr>
        <w:ind w:right="-22"/>
        <w:rPr>
          <w:rFonts w:ascii="Times New Roman" w:hAnsi="Times New Roman" w:cs="Times New Roman"/>
          <w:sz w:val="20"/>
        </w:rPr>
      </w:pPr>
      <w:r>
        <w:rPr>
          <w:rFonts w:ascii="Times New Roman" w:hAnsi="Times New Roman" w:cs="Times New Roman"/>
          <w:sz w:val="20"/>
        </w:rPr>
        <w:t>The exact details of the CSI-RS mapping and configuration is still under discussion in RAN1. However, it seems clear that the network will be able to configure the UE with a number of CSI-set – roughly defining a number of CSI resources which informs the UE about the CSI resources to be measured. In principle, such configurations will be rather flexible in terms of time and frequency bandwidth. Another factor to account is the expected capability on the UE side concerning how many CSI-RS measurement configurations (CSI set or similar) the UE should be able to measure. Such a requirement needs further discussion in RAN4.</w:t>
      </w:r>
    </w:p>
    <w:p w:rsidR="00E865F8" w:rsidRDefault="00E865F8" w:rsidP="003B659E">
      <w:pPr>
        <w:ind w:right="-22"/>
        <w:rPr>
          <w:rFonts w:ascii="Times New Roman" w:hAnsi="Times New Roman" w:cs="Times New Roman"/>
          <w:sz w:val="20"/>
        </w:rPr>
      </w:pPr>
    </w:p>
    <w:p w:rsidR="00E865F8" w:rsidRPr="00841BCD" w:rsidRDefault="00E865F8" w:rsidP="00E865F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3</w:t>
      </w:r>
      <w:r w:rsidRPr="00841BCD">
        <w:rPr>
          <w:rFonts w:ascii="Arial" w:eastAsia="SimSun" w:hAnsi="Arial" w:cs="Times New Roman"/>
          <w:sz w:val="36"/>
          <w:szCs w:val="20"/>
          <w:lang w:val="en-GB"/>
        </w:rPr>
        <w:tab/>
      </w:r>
      <w:r>
        <w:rPr>
          <w:rFonts w:ascii="Arial" w:eastAsia="SimSun" w:hAnsi="Arial" w:cs="Times New Roman"/>
          <w:sz w:val="36"/>
          <w:szCs w:val="20"/>
          <w:lang w:val="en-GB"/>
        </w:rPr>
        <w:t>Conclusion</w:t>
      </w:r>
    </w:p>
    <w:p w:rsidR="0043313C" w:rsidRDefault="0043313C"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this paper, we looked at the UE requirements related to number of beams per cell (SS-Blocks) and total number of beams the UE should be able to monitor. </w:t>
      </w:r>
    </w:p>
    <w:p w:rsidR="0043313C" w:rsidRDefault="0043313C" w:rsidP="0043313C">
      <w:pPr>
        <w:ind w:right="-22"/>
        <w:rPr>
          <w:rFonts w:ascii="Times New Roman" w:hAnsi="Times New Roman" w:cs="Times New Roman"/>
          <w:sz w:val="20"/>
        </w:rPr>
      </w:pPr>
      <w:r w:rsidRPr="00B24060">
        <w:rPr>
          <w:rFonts w:ascii="Times New Roman" w:hAnsi="Times New Roman" w:cs="Times New Roman"/>
          <w:b/>
          <w:sz w:val="20"/>
        </w:rPr>
        <w:t>Proposal 1:</w:t>
      </w:r>
      <w:r>
        <w:rPr>
          <w:rFonts w:ascii="Times New Roman" w:hAnsi="Times New Roman" w:cs="Times New Roman"/>
          <w:sz w:val="20"/>
        </w:rPr>
        <w:t xml:space="preserve"> RAN4 need to decide on the number of SS-Blocks per cell the UE need to be able to monitor.</w:t>
      </w:r>
    </w:p>
    <w:p w:rsidR="0043313C" w:rsidRDefault="0043313C" w:rsidP="0043313C">
      <w:pPr>
        <w:ind w:right="-22"/>
        <w:rPr>
          <w:rFonts w:ascii="Times New Roman" w:hAnsi="Times New Roman" w:cs="Times New Roman"/>
          <w:sz w:val="20"/>
        </w:rPr>
      </w:pPr>
      <w:r w:rsidRPr="00B24060">
        <w:rPr>
          <w:rFonts w:ascii="Times New Roman" w:hAnsi="Times New Roman" w:cs="Times New Roman"/>
          <w:b/>
          <w:sz w:val="20"/>
        </w:rPr>
        <w:t>Proposal 2:</w:t>
      </w:r>
      <w:r>
        <w:rPr>
          <w:rFonts w:ascii="Times New Roman" w:hAnsi="Times New Roman" w:cs="Times New Roman"/>
          <w:sz w:val="20"/>
        </w:rPr>
        <w:t xml:space="preserve"> RAN4 need to decide on the total number of SS-Blocks UE need to be able to monitor.</w:t>
      </w:r>
    </w:p>
    <w:p w:rsidR="00E865F8" w:rsidRDefault="0043313C"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We also have an initial look at the requirements for CSI-RS measurements</w:t>
      </w:r>
    </w:p>
    <w:p w:rsidR="00422A42" w:rsidRDefault="00422A42" w:rsidP="003B659E">
      <w:pPr>
        <w:ind w:right="-22"/>
        <w:rPr>
          <w:rFonts w:ascii="Times New Roman" w:hAnsi="Times New Roman" w:cs="Times New Roman"/>
          <w:sz w:val="20"/>
        </w:rPr>
      </w:pPr>
    </w:p>
    <w:p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rsidR="003B659E" w:rsidRDefault="00B24060" w:rsidP="00B2406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4" w:name="_Ref431017336"/>
      <w:r w:rsidRPr="00B24060">
        <w:rPr>
          <w:rFonts w:ascii="Times New Roman" w:eastAsia="Times New Roman" w:hAnsi="Times New Roman" w:cs="Times New Roman"/>
          <w:sz w:val="20"/>
          <w:szCs w:val="20"/>
          <w:lang w:val="en-GB"/>
        </w:rPr>
        <w:t>R4-1709378</w:t>
      </w:r>
      <w:r w:rsidR="003B659E" w:rsidRPr="0095295C">
        <w:rPr>
          <w:rFonts w:ascii="Times New Roman" w:eastAsia="Times New Roman" w:hAnsi="Times New Roman" w:cs="Times New Roman"/>
          <w:sz w:val="20"/>
          <w:szCs w:val="20"/>
          <w:lang w:val="en-GB"/>
        </w:rPr>
        <w:t xml:space="preserve">, </w:t>
      </w:r>
      <w:r w:rsidRPr="00B24060">
        <w:rPr>
          <w:rFonts w:ascii="Times New Roman" w:eastAsia="Times New Roman" w:hAnsi="Times New Roman" w:cs="Times New Roman"/>
          <w:bCs/>
          <w:sz w:val="20"/>
          <w:szCs w:val="20"/>
          <w:lang w:val="en-GB"/>
        </w:rPr>
        <w:t>System Level Simulations for NR</w:t>
      </w:r>
      <w:r w:rsidR="003B659E" w:rsidRPr="0095295C">
        <w:rPr>
          <w:rFonts w:ascii="Times New Roman" w:eastAsia="Times New Roman" w:hAnsi="Times New Roman" w:cs="Times New Roman"/>
          <w:sz w:val="20"/>
          <w:szCs w:val="20"/>
          <w:lang w:val="en-GB"/>
        </w:rPr>
        <w:t>, Nokia, Alcatel-Lucent Shanghai Bell</w:t>
      </w:r>
      <w:r w:rsidR="003B659E" w:rsidRPr="0095295C" w:rsidDel="00C651B9">
        <w:rPr>
          <w:rFonts w:ascii="Times New Roman" w:eastAsia="Times New Roman" w:hAnsi="Times New Roman" w:cs="Times New Roman"/>
          <w:sz w:val="20"/>
          <w:szCs w:val="20"/>
          <w:lang w:val="en-GB"/>
        </w:rPr>
        <w:t xml:space="preserve"> </w:t>
      </w:r>
      <w:bookmarkEnd w:id="4"/>
    </w:p>
    <w:p w:rsidR="00734471" w:rsidRDefault="00734471" w:rsidP="00734471">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391D2A">
        <w:rPr>
          <w:rFonts w:ascii="Times New Roman" w:eastAsia="Calibri" w:hAnsi="Times New Roman" w:cs="Times New Roman"/>
          <w:sz w:val="20"/>
          <w:szCs w:val="20"/>
          <w:lang w:val="en-GB"/>
        </w:rPr>
        <w:t>R4-1709375</w:t>
      </w:r>
      <w:r>
        <w:rPr>
          <w:rFonts w:ascii="Times New Roman" w:eastAsia="Calibri" w:hAnsi="Times New Roman" w:cs="Times New Roman"/>
          <w:sz w:val="20"/>
          <w:szCs w:val="20"/>
          <w:lang w:val="en-GB"/>
        </w:rPr>
        <w:t xml:space="preserve">, </w:t>
      </w:r>
      <w:r w:rsidRPr="00734471">
        <w:rPr>
          <w:rFonts w:ascii="Times New Roman" w:eastAsia="Calibri" w:hAnsi="Times New Roman" w:cs="Times New Roman"/>
          <w:sz w:val="20"/>
          <w:szCs w:val="20"/>
          <w:lang w:val="en-GB"/>
        </w:rPr>
        <w:t>Number of cells to monitor in NR</w:t>
      </w:r>
      <w:proofErr w:type="gramStart"/>
      <w:r>
        <w:rPr>
          <w:rFonts w:ascii="Times New Roman" w:eastAsia="Calibri" w:hAnsi="Times New Roman" w:cs="Times New Roman"/>
          <w:sz w:val="20"/>
          <w:szCs w:val="20"/>
          <w:lang w:val="en-GB"/>
        </w:rPr>
        <w:t xml:space="preserve">, </w:t>
      </w:r>
      <w:r w:rsidRPr="0095295C">
        <w:rPr>
          <w:rFonts w:ascii="Times New Roman" w:eastAsia="Times New Roman" w:hAnsi="Times New Roman" w:cs="Times New Roman"/>
          <w:sz w:val="20"/>
          <w:szCs w:val="20"/>
          <w:lang w:val="en-GB"/>
        </w:rPr>
        <w:t>,</w:t>
      </w:r>
      <w:proofErr w:type="gramEnd"/>
      <w:r w:rsidRPr="0095295C">
        <w:rPr>
          <w:rFonts w:ascii="Times New Roman" w:eastAsia="Times New Roman" w:hAnsi="Times New Roman" w:cs="Times New Roman"/>
          <w:sz w:val="20"/>
          <w:szCs w:val="20"/>
          <w:lang w:val="en-GB"/>
        </w:rPr>
        <w:t xml:space="preserve"> Nokia, Alcatel-Lucent Shanghai Bell</w:t>
      </w:r>
    </w:p>
    <w:p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34437"/>
    <w:rsid w:val="0007439B"/>
    <w:rsid w:val="00105F78"/>
    <w:rsid w:val="001838CF"/>
    <w:rsid w:val="001E30F6"/>
    <w:rsid w:val="00391D2A"/>
    <w:rsid w:val="003B659E"/>
    <w:rsid w:val="00422A42"/>
    <w:rsid w:val="0043313C"/>
    <w:rsid w:val="0043750A"/>
    <w:rsid w:val="004E5E66"/>
    <w:rsid w:val="00503B4D"/>
    <w:rsid w:val="005A2E9E"/>
    <w:rsid w:val="005E61A8"/>
    <w:rsid w:val="00664950"/>
    <w:rsid w:val="00734471"/>
    <w:rsid w:val="00785232"/>
    <w:rsid w:val="00785BE9"/>
    <w:rsid w:val="007A3857"/>
    <w:rsid w:val="007C3ED0"/>
    <w:rsid w:val="007D5A4A"/>
    <w:rsid w:val="00811C9D"/>
    <w:rsid w:val="00841BCD"/>
    <w:rsid w:val="00A25AE5"/>
    <w:rsid w:val="00A4527A"/>
    <w:rsid w:val="00A803BC"/>
    <w:rsid w:val="00AA1B0E"/>
    <w:rsid w:val="00AC5CA7"/>
    <w:rsid w:val="00B24060"/>
    <w:rsid w:val="00BD59C5"/>
    <w:rsid w:val="00BF2218"/>
    <w:rsid w:val="00CE3A6B"/>
    <w:rsid w:val="00D00211"/>
    <w:rsid w:val="00D06309"/>
    <w:rsid w:val="00D43403"/>
    <w:rsid w:val="00D5300C"/>
    <w:rsid w:val="00D85728"/>
    <w:rsid w:val="00DF2997"/>
    <w:rsid w:val="00E865F8"/>
    <w:rsid w:val="00EC7BC3"/>
    <w:rsid w:val="00F1362C"/>
    <w:rsid w:val="00F75387"/>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61AE0"/>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687</Words>
  <Characters>3921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Lars Dalsgaard</cp:lastModifiedBy>
  <cp:revision>2</cp:revision>
  <dcterms:created xsi:type="dcterms:W3CDTF">2017-09-11T20:04:00Z</dcterms:created>
  <dcterms:modified xsi:type="dcterms:W3CDTF">2017-09-11T20:04:00Z</dcterms:modified>
</cp:coreProperties>
</file>