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6E7" w:rsidRPr="00CF1238" w:rsidRDefault="0004130D" w:rsidP="002326E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CF1238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E11FB8">
        <w:rPr>
          <w:rFonts w:ascii="Arial" w:eastAsia="MS Mincho" w:hAnsi="Arial" w:cs="Arial"/>
          <w:b/>
          <w:sz w:val="24"/>
          <w:szCs w:val="24"/>
          <w:lang w:val="en-US"/>
        </w:rPr>
        <w:t>NR Ad Hoc #2</w:t>
      </w:r>
      <w:r w:rsidR="002D05D9" w:rsidRPr="00CF1238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</w:t>
      </w:r>
      <w:r w:rsidR="00CC5553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</w:t>
      </w:r>
      <w:r w:rsidR="00D57FD7" w:rsidRPr="00CF1238">
        <w:rPr>
          <w:rFonts w:ascii="Arial" w:eastAsia="MS Mincho" w:hAnsi="Arial" w:cs="Arial"/>
          <w:b/>
          <w:sz w:val="24"/>
          <w:szCs w:val="24"/>
          <w:lang w:val="en-US"/>
        </w:rPr>
        <w:t xml:space="preserve">    </w:t>
      </w:r>
      <w:r w:rsidRPr="00CF1238"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39275E" w:rsidRPr="00CF1238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17</w:t>
      </w:r>
      <w:r w:rsidR="000E00F4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0</w:t>
      </w:r>
      <w:r w:rsidR="00FD66BC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6826</w:t>
      </w:r>
    </w:p>
    <w:p w:rsidR="002326E7" w:rsidRPr="00CF1238" w:rsidRDefault="00E11FB8" w:rsidP="002326E7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Qingdao</w:t>
      </w:r>
      <w:r w:rsidR="008A493D" w:rsidRPr="00CF1238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 w:rsidR="00940BE7">
        <w:rPr>
          <w:rFonts w:ascii="Arial" w:hAnsi="Arial" w:cs="Arial"/>
          <w:b/>
          <w:sz w:val="24"/>
          <w:szCs w:val="24"/>
          <w:lang w:val="en-US" w:eastAsia="zh-CN"/>
        </w:rPr>
        <w:t>China</w:t>
      </w:r>
      <w:r w:rsidR="008A493D" w:rsidRPr="00CF1238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27</w:t>
      </w:r>
      <w:r w:rsidR="008A493D" w:rsidRPr="00CF1238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2</w:t>
      </w:r>
      <w:r w:rsidR="00940BE7">
        <w:rPr>
          <w:rFonts w:ascii="Arial" w:hAnsi="Arial" w:cs="Arial"/>
          <w:b/>
          <w:sz w:val="24"/>
          <w:szCs w:val="24"/>
          <w:lang w:val="en-US" w:eastAsia="zh-CN"/>
        </w:rPr>
        <w:t>9</w:t>
      </w:r>
      <w:r w:rsidR="008A493D" w:rsidRPr="00CF1238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June</w:t>
      </w:r>
      <w:r w:rsidR="008A493D" w:rsidRPr="00CF1238">
        <w:rPr>
          <w:rFonts w:ascii="Arial" w:hAnsi="Arial" w:cs="Arial"/>
          <w:b/>
          <w:sz w:val="24"/>
          <w:szCs w:val="24"/>
          <w:lang w:val="en-US" w:eastAsia="zh-CN"/>
        </w:rPr>
        <w:t>, 2017</w:t>
      </w:r>
      <w:r w:rsidR="004A1EA3" w:rsidRPr="00CF1238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:rsidR="002326E7" w:rsidRPr="00CF1238" w:rsidRDefault="002326E7" w:rsidP="00FD66BC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9451FB" w:rsidRPr="00CF1238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CF1238">
        <w:rPr>
          <w:rFonts w:ascii="Arial" w:hAnsi="Arial" w:cs="Arial"/>
          <w:b/>
          <w:sz w:val="22"/>
          <w:szCs w:val="22"/>
        </w:rPr>
        <w:t xml:space="preserve">Source: </w:t>
      </w:r>
      <w:r w:rsidRPr="00CF1238">
        <w:rPr>
          <w:rFonts w:ascii="Arial" w:hAnsi="Arial" w:cs="Arial"/>
          <w:b/>
          <w:sz w:val="22"/>
          <w:szCs w:val="22"/>
        </w:rPr>
        <w:tab/>
      </w:r>
      <w:r w:rsidR="001B498E">
        <w:rPr>
          <w:rFonts w:ascii="Arial" w:hAnsi="Arial" w:cs="Arial"/>
          <w:sz w:val="22"/>
          <w:szCs w:val="22"/>
        </w:rPr>
        <w:t>ZTE</w:t>
      </w:r>
      <w:r w:rsidR="00DF3308">
        <w:rPr>
          <w:rFonts w:ascii="Arial" w:hAnsi="Arial" w:cs="Arial"/>
          <w:sz w:val="22"/>
          <w:szCs w:val="22"/>
        </w:rPr>
        <w:t xml:space="preserve"> Corporation</w:t>
      </w:r>
    </w:p>
    <w:p w:rsidR="009451FB" w:rsidRPr="00CF1238" w:rsidRDefault="00DB64C8" w:rsidP="009451FB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1238">
        <w:rPr>
          <w:rFonts w:ascii="Arial" w:hAnsi="Arial" w:cs="Arial"/>
          <w:b/>
          <w:sz w:val="22"/>
          <w:szCs w:val="22"/>
        </w:rPr>
        <w:t>Title:</w:t>
      </w:r>
      <w:r w:rsidR="009451FB" w:rsidRPr="00CF1238">
        <w:rPr>
          <w:rFonts w:ascii="Arial" w:hAnsi="Arial" w:cs="Arial"/>
          <w:b/>
          <w:sz w:val="22"/>
          <w:szCs w:val="22"/>
        </w:rPr>
        <w:tab/>
      </w:r>
      <w:r w:rsidR="00076F98">
        <w:rPr>
          <w:rFonts w:ascii="Arial" w:hAnsi="Arial" w:cs="Arial"/>
          <w:color w:val="000000" w:themeColor="text1"/>
          <w:sz w:val="22"/>
          <w:szCs w:val="22"/>
        </w:rPr>
        <w:t>Further consideration</w:t>
      </w:r>
      <w:r w:rsidR="0027181F">
        <w:rPr>
          <w:rFonts w:ascii="Arial" w:hAnsi="Arial" w:cs="Arial"/>
          <w:color w:val="000000" w:themeColor="text1"/>
          <w:sz w:val="22"/>
          <w:szCs w:val="22"/>
        </w:rPr>
        <w:t xml:space="preserve"> on non-contiguous</w:t>
      </w:r>
      <w:r w:rsidR="00922209">
        <w:rPr>
          <w:rFonts w:ascii="Arial" w:hAnsi="Arial" w:cs="Arial"/>
          <w:color w:val="000000" w:themeColor="text1"/>
          <w:sz w:val="22"/>
          <w:szCs w:val="22"/>
        </w:rPr>
        <w:t xml:space="preserve"> allocation in NR</w:t>
      </w:r>
    </w:p>
    <w:p w:rsidR="009451FB" w:rsidRPr="00CF1238" w:rsidRDefault="009451FB" w:rsidP="00332B42">
      <w:pPr>
        <w:tabs>
          <w:tab w:val="left" w:pos="1985"/>
          <w:tab w:val="left" w:pos="4671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F1238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F123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4C39BA">
        <w:rPr>
          <w:rFonts w:ascii="Arial" w:hAnsi="Arial" w:cs="Arial"/>
          <w:color w:val="000000" w:themeColor="text1"/>
          <w:sz w:val="22"/>
          <w:szCs w:val="22"/>
        </w:rPr>
        <w:t>3.3.3.1</w:t>
      </w:r>
      <w:r w:rsidR="00332B42">
        <w:rPr>
          <w:rFonts w:ascii="Arial" w:hAnsi="Arial" w:cs="Arial"/>
          <w:color w:val="000000" w:themeColor="text1"/>
          <w:sz w:val="22"/>
          <w:szCs w:val="22"/>
        </w:rPr>
        <w:tab/>
      </w:r>
    </w:p>
    <w:p w:rsidR="009451FB" w:rsidRPr="00CF1238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F1238">
        <w:rPr>
          <w:rFonts w:ascii="Arial" w:hAnsi="Arial" w:cs="Arial"/>
          <w:b/>
          <w:sz w:val="22"/>
          <w:szCs w:val="22"/>
        </w:rPr>
        <w:t>Document for:</w:t>
      </w:r>
      <w:r w:rsidRPr="00CF1238">
        <w:rPr>
          <w:rFonts w:ascii="Arial" w:hAnsi="Arial" w:cs="Arial"/>
          <w:b/>
          <w:sz w:val="22"/>
          <w:szCs w:val="22"/>
        </w:rPr>
        <w:tab/>
      </w:r>
      <w:r w:rsidR="006D7DCC">
        <w:rPr>
          <w:rFonts w:ascii="Arial" w:hAnsi="Arial" w:cs="Arial"/>
          <w:sz w:val="22"/>
          <w:szCs w:val="22"/>
        </w:rPr>
        <w:t>Discussion</w:t>
      </w:r>
    </w:p>
    <w:p w:rsidR="00CA5E15" w:rsidRPr="00CF1238" w:rsidRDefault="00D6118C" w:rsidP="00CD0C91">
      <w:pPr>
        <w:pStyle w:val="Heading1"/>
      </w:pPr>
      <w:r w:rsidRPr="00CF1238">
        <w:t>Introduction</w:t>
      </w:r>
    </w:p>
    <w:p w:rsidR="00F515F2" w:rsidRDefault="00682C01" w:rsidP="00F515F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In RAN4 #83, </w:t>
      </w:r>
      <w:r w:rsidR="0001142F">
        <w:rPr>
          <w:color w:val="000000" w:themeColor="text1"/>
          <w:lang w:val="en-US" w:eastAsia="zh-CN"/>
        </w:rPr>
        <w:t>a proposal on how to handle non-contiguous resource allocation in NR</w:t>
      </w:r>
      <w:r w:rsidR="00535947">
        <w:rPr>
          <w:color w:val="000000" w:themeColor="text1"/>
          <w:lang w:val="en-US" w:eastAsia="zh-CN"/>
        </w:rPr>
        <w:t xml:space="preserve">[1], and one concern was also launched on </w:t>
      </w:r>
      <w:r w:rsidR="00535947" w:rsidRPr="00535947">
        <w:rPr>
          <w:color w:val="000000" w:themeColor="text1"/>
          <w:lang w:val="en-US" w:eastAsia="zh-CN"/>
        </w:rPr>
        <w:t xml:space="preserve"> </w:t>
      </w:r>
      <w:r w:rsidR="00353D3C">
        <w:rPr>
          <w:color w:val="000000" w:themeColor="text1"/>
          <w:lang w:val="en-US" w:eastAsia="zh-CN"/>
        </w:rPr>
        <w:t xml:space="preserve">a larger </w:t>
      </w:r>
      <w:r w:rsidR="00535947" w:rsidRPr="00535947">
        <w:rPr>
          <w:color w:val="000000" w:themeColor="text1"/>
          <w:lang w:val="en-US" w:eastAsia="zh-CN"/>
        </w:rPr>
        <w:t>signaling</w:t>
      </w:r>
      <w:r w:rsidR="00535947">
        <w:rPr>
          <w:color w:val="000000" w:themeColor="text1"/>
          <w:lang w:val="en-US" w:eastAsia="zh-CN"/>
        </w:rPr>
        <w:t xml:space="preserve"> overhead in large BW case in order</w:t>
      </w:r>
      <w:r w:rsidR="00535947" w:rsidRPr="00535947">
        <w:rPr>
          <w:color w:val="000000" w:themeColor="text1"/>
          <w:lang w:val="en-US" w:eastAsia="zh-CN"/>
        </w:rPr>
        <w:t xml:space="preserve"> to s</w:t>
      </w:r>
      <w:r w:rsidR="00535947">
        <w:rPr>
          <w:color w:val="000000" w:themeColor="text1"/>
          <w:lang w:val="en-US" w:eastAsia="zh-CN"/>
        </w:rPr>
        <w:t>upport non-continous allocation [2]</w:t>
      </w:r>
      <w:r w:rsidR="009E399F">
        <w:rPr>
          <w:color w:val="000000" w:themeColor="text1"/>
          <w:lang w:val="en-US" w:eastAsia="zh-CN"/>
        </w:rPr>
        <w:t>.</w:t>
      </w:r>
    </w:p>
    <w:p w:rsidR="00FB2E28" w:rsidRPr="00CF1238" w:rsidRDefault="00F66561" w:rsidP="00422AF6">
      <w:pPr>
        <w:rPr>
          <w:color w:val="FF0000"/>
        </w:rPr>
      </w:pPr>
      <w:r>
        <w:rPr>
          <w:color w:val="000000" w:themeColor="text1"/>
        </w:rPr>
        <w:t xml:space="preserve">In this contribution, we </w:t>
      </w:r>
      <w:r w:rsidR="009E399F">
        <w:rPr>
          <w:color w:val="000000" w:themeColor="text1"/>
        </w:rPr>
        <w:t>make a calculation of signalling overhead for resource allocation in NR</w:t>
      </w:r>
      <w:r w:rsidR="00A109A4">
        <w:rPr>
          <w:color w:val="000000" w:themeColor="text1"/>
        </w:rPr>
        <w:t xml:space="preserve"> by assuming the enumeration method similar in LTE</w:t>
      </w:r>
      <w:r>
        <w:rPr>
          <w:color w:val="000000" w:themeColor="text1"/>
        </w:rPr>
        <w:t>, and</w:t>
      </w:r>
      <w:r w:rsidR="001F7A3C">
        <w:rPr>
          <w:color w:val="000000" w:themeColor="text1"/>
        </w:rPr>
        <w:t xml:space="preserve"> based on the calculation we further</w:t>
      </w:r>
      <w:r>
        <w:rPr>
          <w:color w:val="000000" w:themeColor="text1"/>
        </w:rPr>
        <w:t xml:space="preserve"> propose that non-contiguous allocation should not be </w:t>
      </w:r>
      <w:r w:rsidR="00701CA7">
        <w:rPr>
          <w:color w:val="000000" w:themeColor="text1"/>
        </w:rPr>
        <w:t>specified</w:t>
      </w:r>
      <w:r>
        <w:rPr>
          <w:color w:val="000000" w:themeColor="text1"/>
        </w:rPr>
        <w:t xml:space="preserve"> in Rel-15 NR</w:t>
      </w:r>
      <w:r w:rsidR="003E748D" w:rsidRPr="00CF1238">
        <w:rPr>
          <w:color w:val="000000" w:themeColor="text1"/>
        </w:rPr>
        <w:t>.</w:t>
      </w:r>
    </w:p>
    <w:p w:rsidR="008D6C0C" w:rsidRDefault="00E17D80" w:rsidP="00C32D1A">
      <w:pPr>
        <w:pStyle w:val="Heading1"/>
      </w:pPr>
      <w:r w:rsidRPr="00CF1238">
        <w:t>Discussion</w:t>
      </w:r>
    </w:p>
    <w:p w:rsidR="00C65FC1" w:rsidRDefault="002576B7" w:rsidP="002576B7">
      <w:pPr>
        <w:pStyle w:val="Heading2"/>
      </w:pPr>
      <w:bookmarkStart w:id="0" w:name="OLE_LINK5"/>
      <w:bookmarkStart w:id="1" w:name="OLE_LINK6"/>
      <w:r>
        <w:t xml:space="preserve">Signaling overhead for </w:t>
      </w:r>
      <w:r w:rsidR="00076F98">
        <w:t xml:space="preserve">type 2 </w:t>
      </w:r>
      <w:r>
        <w:t>resource allocation in LTE</w:t>
      </w:r>
    </w:p>
    <w:p w:rsidR="00A835ED" w:rsidRDefault="002576B7" w:rsidP="00FD66BC">
      <w:pPr>
        <w:spacing w:beforeLines="5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In LTE, signaling for resource allocation</w:t>
      </w:r>
      <w:r w:rsidR="001E5825">
        <w:rPr>
          <w:color w:val="000000" w:themeColor="text1"/>
          <w:lang w:val="en-US" w:eastAsia="zh-CN"/>
        </w:rPr>
        <w:t xml:space="preserve"> </w:t>
      </w:r>
      <w:r w:rsidR="00675CF1">
        <w:rPr>
          <w:color w:val="000000" w:themeColor="text1"/>
          <w:lang w:val="en-US" w:eastAsia="zh-CN"/>
        </w:rPr>
        <w:t>of</w:t>
      </w:r>
      <w:r w:rsidR="001E5825">
        <w:rPr>
          <w:color w:val="000000" w:themeColor="text1"/>
          <w:lang w:val="en-US" w:eastAsia="zh-CN"/>
        </w:rPr>
        <w:t xml:space="preserve"> both DL and UL</w:t>
      </w:r>
      <w:r>
        <w:rPr>
          <w:color w:val="000000" w:themeColor="text1"/>
          <w:lang w:val="en-US" w:eastAsia="zh-CN"/>
        </w:rPr>
        <w:t xml:space="preserve"> is carefully designed and optimized since this signaling is one of the most frequently transmitted over the air from </w:t>
      </w:r>
      <w:r w:rsidR="00F864A1">
        <w:rPr>
          <w:color w:val="000000" w:themeColor="text1"/>
          <w:lang w:val="en-US" w:eastAsia="zh-CN"/>
        </w:rPr>
        <w:t>BS</w:t>
      </w:r>
      <w:r>
        <w:rPr>
          <w:color w:val="000000" w:themeColor="text1"/>
          <w:lang w:val="en-US" w:eastAsia="zh-CN"/>
        </w:rPr>
        <w:t xml:space="preserve"> to UE</w:t>
      </w:r>
      <w:r w:rsidR="00BF439A">
        <w:rPr>
          <w:color w:val="000000" w:themeColor="text1"/>
          <w:lang w:val="en-US" w:eastAsia="zh-CN"/>
        </w:rPr>
        <w:t>, up to one signaling per UE per TTI</w:t>
      </w:r>
      <w:r w:rsidR="0072576F">
        <w:rPr>
          <w:color w:val="000000" w:themeColor="text1"/>
          <w:lang w:val="en-US" w:eastAsia="zh-CN"/>
        </w:rPr>
        <w:t>.</w:t>
      </w:r>
      <w:r w:rsidR="00A71130">
        <w:rPr>
          <w:color w:val="000000" w:themeColor="text1"/>
          <w:lang w:val="en-US" w:eastAsia="zh-CN"/>
        </w:rPr>
        <w:t xml:space="preserve"> </w:t>
      </w:r>
      <w:r w:rsidR="006E73E7">
        <w:rPr>
          <w:color w:val="000000" w:themeColor="text1"/>
          <w:lang w:val="en-US" w:eastAsia="zh-CN"/>
        </w:rPr>
        <w:t xml:space="preserve">In type 2 resource allocation, </w:t>
      </w:r>
      <w:r w:rsidR="002E3C51">
        <w:rPr>
          <w:color w:val="000000" w:themeColor="text1"/>
          <w:lang w:val="en-US" w:eastAsia="zh-CN"/>
        </w:rPr>
        <w:t xml:space="preserve">contiguous RBs are allocated, and </w:t>
      </w:r>
      <w:r w:rsidR="006E73E7">
        <w:rPr>
          <w:color w:val="000000" w:themeColor="text1"/>
          <w:lang w:val="en-US" w:eastAsia="zh-CN"/>
        </w:rPr>
        <w:t>a</w:t>
      </w:r>
      <w:r w:rsidR="00A71130">
        <w:rPr>
          <w:color w:val="000000" w:themeColor="text1"/>
          <w:lang w:val="en-US" w:eastAsia="zh-CN"/>
        </w:rPr>
        <w:t xml:space="preserve">n enumeration method is introduced in order to reduce the signaling overhead. </w:t>
      </w:r>
      <w:r w:rsidR="006368F1">
        <w:rPr>
          <w:color w:val="000000" w:themeColor="text1"/>
          <w:lang w:val="en-US" w:eastAsia="zh-CN"/>
        </w:rPr>
        <w:t>In this method, the</w:t>
      </w:r>
      <w:r w:rsidR="00423D06">
        <w:rPr>
          <w:color w:val="000000" w:themeColor="text1"/>
          <w:lang w:val="en-US" w:eastAsia="zh-CN"/>
        </w:rPr>
        <w:t xml:space="preserve"> total number of possible different </w:t>
      </w:r>
      <w:r w:rsidR="005B367F">
        <w:rPr>
          <w:color w:val="000000" w:themeColor="text1"/>
          <w:lang w:val="en-US" w:eastAsia="zh-CN"/>
        </w:rPr>
        <w:t xml:space="preserve">contiguous </w:t>
      </w:r>
      <w:r w:rsidR="00423D06">
        <w:rPr>
          <w:color w:val="000000" w:themeColor="text1"/>
          <w:lang w:val="en-US" w:eastAsia="zh-CN"/>
        </w:rPr>
        <w:t>resource allocation is enumerated as:</w:t>
      </w:r>
    </w:p>
    <w:p w:rsidR="0043793D" w:rsidRPr="00BF1DFD" w:rsidRDefault="006368F1" w:rsidP="00FD66BC">
      <w:pPr>
        <w:spacing w:beforeLines="50"/>
        <w:rPr>
          <w:color w:val="000000" w:themeColor="text1"/>
          <w:lang w:val="en-US" w:eastAsia="zh-CN"/>
        </w:rPr>
      </w:pPr>
      <m:oMathPara>
        <m:oMath>
          <m:r>
            <w:rPr>
              <w:rFonts w:ascii="Cambria Math" w:hAnsi="Cambria Math"/>
              <w:color w:val="000000" w:themeColor="text1"/>
              <w:lang w:val="en-US" w:eastAsia="zh-CN"/>
            </w:rPr>
            <m:t>K=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lang w:val="en-US" w:eastAsia="zh-CN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RB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/>
                  <w:color w:val="000000" w:themeColor="text1"/>
                  <w:lang w:val="en-US" w:eastAsia="zh-CN"/>
                </w:rPr>
                <m:t>2</m:t>
              </m:r>
            </m:den>
          </m:f>
          <m:r>
            <w:rPr>
              <w:rFonts w:ascii="Cambria Math" w:hAnsi="Cambria Math"/>
              <w:color w:val="000000" w:themeColor="text1"/>
              <w:lang w:val="en-US" w:eastAsia="zh-CN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lang w:val="en-US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RB</m:t>
                  </m:r>
                </m:sub>
              </m:sSub>
            </m:num>
            <m:den>
              <m:r>
                <w:rPr>
                  <w:rFonts w:ascii="Cambria Math" w:hAnsi="Cambria Math"/>
                  <w:color w:val="000000" w:themeColor="text1"/>
                  <w:lang w:val="en-US" w:eastAsia="zh-CN"/>
                </w:rPr>
                <m:t>2</m:t>
              </m:r>
            </m:den>
          </m:f>
        </m:oMath>
      </m:oMathPara>
    </w:p>
    <w:p w:rsidR="008836A5" w:rsidRDefault="002D4002" w:rsidP="00FD66BC">
      <w:pPr>
        <w:spacing w:beforeLines="5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lang w:val="en-US" w:eastAsia="zh-CN"/>
              </w:rPr>
              <m:t>RB</m:t>
            </m:r>
          </m:sub>
        </m:sSub>
      </m:oMath>
      <w:r>
        <w:rPr>
          <w:color w:val="000000" w:themeColor="text1"/>
          <w:lang w:val="en-US" w:eastAsia="zh-CN"/>
        </w:rPr>
        <w:t xml:space="preserve"> is the maximum number of RBs</w:t>
      </w:r>
      <w:r w:rsidR="008836A5">
        <w:rPr>
          <w:color w:val="000000" w:themeColor="text1"/>
          <w:lang w:val="en-US" w:eastAsia="zh-CN"/>
        </w:rPr>
        <w:t xml:space="preserve">. </w:t>
      </w:r>
      <w:r w:rsidR="009A602A">
        <w:rPr>
          <w:color w:val="000000" w:themeColor="text1"/>
          <w:lang w:val="en-US" w:eastAsia="zh-CN"/>
        </w:rPr>
        <w:t>The following table</w:t>
      </w:r>
      <w:r w:rsidR="00346F34">
        <w:rPr>
          <w:color w:val="000000" w:themeColor="text1"/>
          <w:lang w:val="en-US" w:eastAsia="zh-CN"/>
        </w:rPr>
        <w:t xml:space="preserve"> shows K values of DL and UL respectively for different channel bandwidth.</w:t>
      </w:r>
    </w:p>
    <w:tbl>
      <w:tblPr>
        <w:tblStyle w:val="TableGrid"/>
        <w:tblW w:w="0" w:type="auto"/>
        <w:jc w:val="center"/>
        <w:tblLook w:val="04A0"/>
      </w:tblPr>
      <w:tblGrid>
        <w:gridCol w:w="1505"/>
        <w:gridCol w:w="1505"/>
        <w:gridCol w:w="1505"/>
        <w:gridCol w:w="1505"/>
        <w:gridCol w:w="1505"/>
        <w:gridCol w:w="1505"/>
        <w:gridCol w:w="1505"/>
      </w:tblGrid>
      <w:tr w:rsidR="00BD4524" w:rsidTr="00BD4524">
        <w:trPr>
          <w:jc w:val="center"/>
        </w:trPr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</w:p>
        </w:tc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1.4 MHz</w:t>
            </w:r>
          </w:p>
        </w:tc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3 MHz</w:t>
            </w:r>
          </w:p>
        </w:tc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5 MHz</w:t>
            </w:r>
          </w:p>
        </w:tc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10 MHz</w:t>
            </w:r>
          </w:p>
        </w:tc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15 MHz</w:t>
            </w:r>
          </w:p>
        </w:tc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20 MHz</w:t>
            </w:r>
          </w:p>
        </w:tc>
      </w:tr>
      <w:tr w:rsidR="00BD4524" w:rsidTr="00BD4524">
        <w:trPr>
          <w:jc w:val="center"/>
        </w:trPr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N</w:t>
            </w:r>
            <w:r w:rsidRPr="001E210D">
              <w:rPr>
                <w:color w:val="000000" w:themeColor="text1"/>
                <w:vertAlign w:val="subscript"/>
                <w:lang w:val="en-US" w:eastAsia="zh-CN"/>
              </w:rPr>
              <w:t>RB</w:t>
            </w:r>
          </w:p>
        </w:tc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6</w:t>
            </w:r>
          </w:p>
        </w:tc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15</w:t>
            </w:r>
          </w:p>
        </w:tc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25</w:t>
            </w:r>
          </w:p>
        </w:tc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50</w:t>
            </w:r>
          </w:p>
        </w:tc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75</w:t>
            </w:r>
          </w:p>
        </w:tc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100</w:t>
            </w:r>
          </w:p>
        </w:tc>
      </w:tr>
      <w:tr w:rsidR="00BD4524" w:rsidTr="00BD4524">
        <w:trPr>
          <w:jc w:val="center"/>
        </w:trPr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K for UL</w:t>
            </w:r>
          </w:p>
        </w:tc>
        <w:tc>
          <w:tcPr>
            <w:tcW w:w="1505" w:type="dxa"/>
          </w:tcPr>
          <w:p w:rsidR="00BD4524" w:rsidRDefault="00B30DFD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10</w:t>
            </w:r>
          </w:p>
        </w:tc>
        <w:tc>
          <w:tcPr>
            <w:tcW w:w="1505" w:type="dxa"/>
          </w:tcPr>
          <w:p w:rsidR="00BD4524" w:rsidRDefault="00B30DFD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91</w:t>
            </w:r>
          </w:p>
        </w:tc>
        <w:tc>
          <w:tcPr>
            <w:tcW w:w="1505" w:type="dxa"/>
          </w:tcPr>
          <w:p w:rsidR="00BD4524" w:rsidRDefault="00B30DFD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276</w:t>
            </w:r>
          </w:p>
        </w:tc>
        <w:tc>
          <w:tcPr>
            <w:tcW w:w="1505" w:type="dxa"/>
          </w:tcPr>
          <w:p w:rsidR="00BD4524" w:rsidRDefault="00B30DFD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1176</w:t>
            </w:r>
          </w:p>
        </w:tc>
        <w:tc>
          <w:tcPr>
            <w:tcW w:w="1505" w:type="dxa"/>
          </w:tcPr>
          <w:p w:rsidR="00BD4524" w:rsidRDefault="00B30DFD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2701</w:t>
            </w:r>
          </w:p>
        </w:tc>
        <w:tc>
          <w:tcPr>
            <w:tcW w:w="1505" w:type="dxa"/>
          </w:tcPr>
          <w:p w:rsidR="00BD4524" w:rsidRDefault="00B30DFD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4851</w:t>
            </w:r>
          </w:p>
        </w:tc>
      </w:tr>
      <w:tr w:rsidR="00BD4524" w:rsidTr="00BD4524">
        <w:trPr>
          <w:jc w:val="center"/>
        </w:trPr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Num of bits required for UL resource allocation</w:t>
            </w:r>
          </w:p>
        </w:tc>
        <w:tc>
          <w:tcPr>
            <w:tcW w:w="1505" w:type="dxa"/>
          </w:tcPr>
          <w:p w:rsidR="00BD4524" w:rsidRDefault="00B30DFD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4</w:t>
            </w:r>
          </w:p>
        </w:tc>
        <w:tc>
          <w:tcPr>
            <w:tcW w:w="1505" w:type="dxa"/>
          </w:tcPr>
          <w:p w:rsidR="00BD4524" w:rsidRDefault="00B30DFD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7</w:t>
            </w:r>
          </w:p>
        </w:tc>
        <w:tc>
          <w:tcPr>
            <w:tcW w:w="1505" w:type="dxa"/>
          </w:tcPr>
          <w:p w:rsidR="00BD4524" w:rsidRDefault="00B30DFD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9</w:t>
            </w:r>
          </w:p>
        </w:tc>
        <w:tc>
          <w:tcPr>
            <w:tcW w:w="1505" w:type="dxa"/>
          </w:tcPr>
          <w:p w:rsidR="00BD4524" w:rsidRDefault="00B30DFD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1</w:t>
            </w:r>
            <w:r w:rsidR="0044535E">
              <w:rPr>
                <w:color w:val="000000" w:themeColor="text1"/>
                <w:lang w:val="en-US" w:eastAsia="zh-CN"/>
              </w:rPr>
              <w:t>1</w:t>
            </w:r>
          </w:p>
        </w:tc>
        <w:tc>
          <w:tcPr>
            <w:tcW w:w="1505" w:type="dxa"/>
          </w:tcPr>
          <w:p w:rsidR="00BD4524" w:rsidRDefault="00B30DFD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1</w:t>
            </w:r>
            <w:r w:rsidR="0044535E">
              <w:rPr>
                <w:color w:val="000000" w:themeColor="text1"/>
                <w:lang w:val="en-US" w:eastAsia="zh-CN"/>
              </w:rPr>
              <w:t>2</w:t>
            </w:r>
          </w:p>
        </w:tc>
        <w:tc>
          <w:tcPr>
            <w:tcW w:w="1505" w:type="dxa"/>
          </w:tcPr>
          <w:p w:rsidR="00BD4524" w:rsidRDefault="00B30DFD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13</w:t>
            </w:r>
          </w:p>
        </w:tc>
      </w:tr>
      <w:tr w:rsidR="00BD4524" w:rsidTr="00BD4524">
        <w:trPr>
          <w:jc w:val="center"/>
        </w:trPr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K for DL</w:t>
            </w:r>
          </w:p>
        </w:tc>
        <w:tc>
          <w:tcPr>
            <w:tcW w:w="1505" w:type="dxa"/>
          </w:tcPr>
          <w:p w:rsidR="00BD4524" w:rsidRDefault="00DB39CB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21</w:t>
            </w:r>
          </w:p>
        </w:tc>
        <w:tc>
          <w:tcPr>
            <w:tcW w:w="1505" w:type="dxa"/>
          </w:tcPr>
          <w:p w:rsidR="00BD4524" w:rsidRDefault="00DB39CB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120</w:t>
            </w:r>
          </w:p>
        </w:tc>
        <w:tc>
          <w:tcPr>
            <w:tcW w:w="1505" w:type="dxa"/>
          </w:tcPr>
          <w:p w:rsidR="00BD4524" w:rsidRDefault="00DB39CB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325</w:t>
            </w:r>
          </w:p>
        </w:tc>
        <w:tc>
          <w:tcPr>
            <w:tcW w:w="1505" w:type="dxa"/>
          </w:tcPr>
          <w:p w:rsidR="00BD4524" w:rsidRDefault="00DB39CB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1275</w:t>
            </w:r>
          </w:p>
        </w:tc>
        <w:tc>
          <w:tcPr>
            <w:tcW w:w="1505" w:type="dxa"/>
          </w:tcPr>
          <w:p w:rsidR="00BD4524" w:rsidRDefault="00DB39CB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2850</w:t>
            </w:r>
          </w:p>
        </w:tc>
        <w:tc>
          <w:tcPr>
            <w:tcW w:w="1505" w:type="dxa"/>
          </w:tcPr>
          <w:p w:rsidR="00BD4524" w:rsidRDefault="00DB39CB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5050</w:t>
            </w:r>
          </w:p>
        </w:tc>
      </w:tr>
      <w:tr w:rsidR="00BD4524" w:rsidTr="00BD4524">
        <w:trPr>
          <w:jc w:val="center"/>
        </w:trPr>
        <w:tc>
          <w:tcPr>
            <w:tcW w:w="1505" w:type="dxa"/>
          </w:tcPr>
          <w:p w:rsidR="00BD4524" w:rsidRDefault="00BD4524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Num of bits required for DL resource allocation</w:t>
            </w:r>
          </w:p>
        </w:tc>
        <w:tc>
          <w:tcPr>
            <w:tcW w:w="1505" w:type="dxa"/>
          </w:tcPr>
          <w:p w:rsidR="00BD4524" w:rsidRDefault="00DB39CB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5</w:t>
            </w:r>
          </w:p>
        </w:tc>
        <w:tc>
          <w:tcPr>
            <w:tcW w:w="1505" w:type="dxa"/>
          </w:tcPr>
          <w:p w:rsidR="00BD4524" w:rsidRDefault="00DB39CB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7</w:t>
            </w:r>
          </w:p>
        </w:tc>
        <w:tc>
          <w:tcPr>
            <w:tcW w:w="1505" w:type="dxa"/>
          </w:tcPr>
          <w:p w:rsidR="00BD4524" w:rsidRDefault="00DB39CB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9</w:t>
            </w:r>
          </w:p>
        </w:tc>
        <w:tc>
          <w:tcPr>
            <w:tcW w:w="1505" w:type="dxa"/>
          </w:tcPr>
          <w:p w:rsidR="00BD4524" w:rsidRDefault="00DB39CB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11</w:t>
            </w:r>
          </w:p>
        </w:tc>
        <w:tc>
          <w:tcPr>
            <w:tcW w:w="1505" w:type="dxa"/>
          </w:tcPr>
          <w:p w:rsidR="00BD4524" w:rsidRDefault="00DB39CB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12</w:t>
            </w:r>
          </w:p>
        </w:tc>
        <w:tc>
          <w:tcPr>
            <w:tcW w:w="1505" w:type="dxa"/>
          </w:tcPr>
          <w:p w:rsidR="00BD4524" w:rsidRDefault="00DB39CB" w:rsidP="00FD66BC">
            <w:pPr>
              <w:spacing w:beforeLines="5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13</w:t>
            </w:r>
          </w:p>
        </w:tc>
      </w:tr>
    </w:tbl>
    <w:p w:rsidR="00BF1DFD" w:rsidRPr="009E7FCB" w:rsidRDefault="00BF1DFD" w:rsidP="00FD66BC">
      <w:pPr>
        <w:spacing w:beforeLines="50"/>
        <w:rPr>
          <w:strike/>
          <w:color w:val="000000" w:themeColor="text1"/>
          <w:lang w:val="en-US" w:eastAsia="zh-CN"/>
        </w:rPr>
      </w:pPr>
    </w:p>
    <w:p w:rsidR="00BB0192" w:rsidRDefault="00BB0192" w:rsidP="00BB0192">
      <w:pPr>
        <w:pStyle w:val="Heading2"/>
      </w:pPr>
      <w:r>
        <w:lastRenderedPageBreak/>
        <w:t xml:space="preserve">Signaling overhead for resource allocation in </w:t>
      </w:r>
      <w:r w:rsidR="00E00ADB">
        <w:t>NR</w:t>
      </w:r>
    </w:p>
    <w:p w:rsidR="0085669D" w:rsidRDefault="00E00ADB" w:rsidP="00FD66BC">
      <w:pPr>
        <w:spacing w:beforeLines="5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Compared with the resource allocation in LTE, there are mainly two differences: 1) multiple sub-carrier spacing introduced: it is agreed that that sub-carrier spacing 15kHz /30kHz /60kHz should be supported</w:t>
      </w:r>
      <w:r w:rsidR="00D51E68">
        <w:rPr>
          <w:color w:val="000000" w:themeColor="text1"/>
          <w:lang w:val="en-US" w:eastAsia="zh-CN"/>
        </w:rPr>
        <w:t xml:space="preserve"> for</w:t>
      </w:r>
      <w:r>
        <w:rPr>
          <w:color w:val="000000" w:themeColor="text1"/>
          <w:lang w:val="en-US" w:eastAsia="zh-CN"/>
        </w:rPr>
        <w:t xml:space="preserve"> sub-6GHz; 2) larger bandwidth supported,</w:t>
      </w:r>
      <w:r w:rsidR="00D51E68">
        <w:rPr>
          <w:color w:val="000000" w:themeColor="text1"/>
          <w:lang w:val="en-US" w:eastAsia="zh-CN"/>
        </w:rPr>
        <w:t xml:space="preserve"> although s</w:t>
      </w:r>
      <w:r w:rsidR="00814EFE">
        <w:rPr>
          <w:color w:val="000000" w:themeColor="text1"/>
          <w:lang w:val="en-US" w:eastAsia="zh-CN"/>
        </w:rPr>
        <w:t>pectrum utilization is still under discussion in RAN4.</w:t>
      </w:r>
      <w:r w:rsidR="00863F48">
        <w:rPr>
          <w:color w:val="000000" w:themeColor="text1"/>
          <w:lang w:val="en-US" w:eastAsia="zh-CN"/>
        </w:rPr>
        <w:t xml:space="preserve"> </w:t>
      </w:r>
    </w:p>
    <w:p w:rsidR="0085669D" w:rsidRDefault="002F20AC" w:rsidP="00FD66BC">
      <w:pPr>
        <w:spacing w:beforeLines="5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O</w:t>
      </w:r>
      <w:r w:rsidR="00863F48">
        <w:rPr>
          <w:color w:val="000000" w:themeColor="text1"/>
          <w:lang w:val="en-US" w:eastAsia="zh-CN"/>
        </w:rPr>
        <w:t xml:space="preserve">ne example for the </w:t>
      </w:r>
      <w:r w:rsidR="00D43ECC">
        <w:rPr>
          <w:color w:val="000000" w:themeColor="text1"/>
          <w:lang w:val="en-US" w:eastAsia="zh-CN"/>
        </w:rPr>
        <w:t xml:space="preserve">possible spectrum utilization for different </w:t>
      </w:r>
      <w:r>
        <w:rPr>
          <w:color w:val="000000" w:themeColor="text1"/>
          <w:lang w:val="en-US" w:eastAsia="zh-CN"/>
        </w:rPr>
        <w:t xml:space="preserve">combinations of </w:t>
      </w:r>
      <w:r w:rsidR="00D43ECC">
        <w:rPr>
          <w:color w:val="000000" w:themeColor="text1"/>
          <w:lang w:val="en-US" w:eastAsia="zh-CN"/>
        </w:rPr>
        <w:t>SCS and channel bandwidth</w:t>
      </w:r>
      <w:r>
        <w:rPr>
          <w:color w:val="000000" w:themeColor="text1"/>
          <w:lang w:val="en-US" w:eastAsia="zh-CN"/>
        </w:rPr>
        <w:t xml:space="preserve"> </w:t>
      </w:r>
      <w:r w:rsidR="00FC5D87">
        <w:rPr>
          <w:color w:val="000000" w:themeColor="text1"/>
          <w:lang w:val="en-US" w:eastAsia="zh-CN"/>
        </w:rPr>
        <w:t xml:space="preserve">can be found in </w:t>
      </w:r>
      <w:r>
        <w:rPr>
          <w:color w:val="000000" w:themeColor="text1"/>
          <w:lang w:val="en-US" w:eastAsia="zh-CN"/>
        </w:rPr>
        <w:t>[3]</w:t>
      </w:r>
      <w:r w:rsidR="00E01619">
        <w:rPr>
          <w:color w:val="000000" w:themeColor="text1"/>
          <w:lang w:val="en-US" w:eastAsia="zh-CN"/>
        </w:rPr>
        <w:t xml:space="preserve">: </w:t>
      </w:r>
    </w:p>
    <w:tbl>
      <w:tblPr>
        <w:tblW w:w="7920" w:type="dxa"/>
        <w:jc w:val="center"/>
        <w:tblInd w:w="95" w:type="dxa"/>
        <w:tblLook w:val="04A0"/>
      </w:tblPr>
      <w:tblGrid>
        <w:gridCol w:w="957"/>
        <w:gridCol w:w="639"/>
        <w:gridCol w:w="580"/>
        <w:gridCol w:w="659"/>
        <w:gridCol w:w="739"/>
        <w:gridCol w:w="679"/>
        <w:gridCol w:w="719"/>
        <w:gridCol w:w="757"/>
        <w:gridCol w:w="719"/>
        <w:gridCol w:w="698"/>
        <w:gridCol w:w="774"/>
      </w:tblGrid>
      <w:tr w:rsidR="00C433B0" w:rsidRPr="00C433B0" w:rsidTr="00C433B0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6960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 xml:space="preserve">CH BW [MHz] </w:t>
            </w:r>
          </w:p>
        </w:tc>
      </w:tr>
      <w:tr w:rsidR="00C433B0" w:rsidRPr="00C433B0" w:rsidTr="00C433B0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 xml:space="preserve">SCS [kHz] 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5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15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30</w:t>
            </w:r>
          </w:p>
        </w:tc>
      </w:tr>
      <w:tr w:rsidR="00C433B0" w:rsidRPr="00C433B0" w:rsidTr="00C433B0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vAlign w:val="center"/>
            <w:hideMark/>
          </w:tcPr>
          <w:p w:rsidR="00C433B0" w:rsidRPr="00C433B0" w:rsidRDefault="00C433B0" w:rsidP="00C433B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N</w:t>
            </w:r>
            <w:r w:rsidRPr="00C433B0">
              <w:rPr>
                <w:rFonts w:eastAsia="Times New Roman"/>
                <w:color w:val="000000"/>
                <w:vertAlign w:val="subscript"/>
                <w:lang w:val="en-US" w:eastAsia="zh-CN"/>
              </w:rPr>
              <w:t>RB</w:t>
            </w:r>
            <w:r w:rsidRPr="00C433B0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K</w:t>
            </w:r>
          </w:p>
        </w:tc>
        <w:tc>
          <w:tcPr>
            <w:tcW w:w="66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N</w:t>
            </w:r>
            <w:r w:rsidRPr="00C433B0">
              <w:rPr>
                <w:rFonts w:eastAsia="Times New Roman"/>
                <w:color w:val="000000"/>
                <w:vertAlign w:val="subscript"/>
                <w:lang w:val="en-US" w:eastAsia="zh-CN"/>
              </w:rPr>
              <w:t>RB</w:t>
            </w:r>
            <w:r w:rsidRPr="00C433B0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74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K</w:t>
            </w:r>
          </w:p>
        </w:tc>
        <w:tc>
          <w:tcPr>
            <w:tcW w:w="68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N</w:t>
            </w:r>
            <w:r w:rsidRPr="00C433B0">
              <w:rPr>
                <w:rFonts w:eastAsia="Times New Roman"/>
                <w:color w:val="000000"/>
                <w:vertAlign w:val="subscript"/>
                <w:lang w:val="en-US" w:eastAsia="zh-CN"/>
              </w:rPr>
              <w:t>RB</w:t>
            </w:r>
            <w:r w:rsidRPr="00C433B0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K</w:t>
            </w:r>
          </w:p>
        </w:tc>
        <w:tc>
          <w:tcPr>
            <w:tcW w:w="76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N</w:t>
            </w:r>
            <w:r w:rsidRPr="00C433B0">
              <w:rPr>
                <w:rFonts w:eastAsia="Times New Roman"/>
                <w:color w:val="000000"/>
                <w:vertAlign w:val="subscript"/>
                <w:lang w:val="en-US" w:eastAsia="zh-CN"/>
              </w:rPr>
              <w:t>RB</w:t>
            </w:r>
            <w:r w:rsidRPr="00C433B0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K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N</w:t>
            </w:r>
            <w:r w:rsidRPr="00C433B0">
              <w:rPr>
                <w:rFonts w:eastAsia="Times New Roman"/>
                <w:color w:val="000000"/>
                <w:vertAlign w:val="subscript"/>
                <w:lang w:val="en-US" w:eastAsia="zh-CN"/>
              </w:rPr>
              <w:t>RB</w:t>
            </w:r>
            <w:r w:rsidRPr="00C433B0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K</w:t>
            </w:r>
          </w:p>
        </w:tc>
      </w:tr>
      <w:tr w:rsidR="00C433B0" w:rsidRPr="00C433B0" w:rsidTr="00C433B0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325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52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1378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106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5671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161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13041</w:t>
            </w:r>
          </w:p>
        </w:tc>
      </w:tr>
      <w:tr w:rsidR="00C433B0" w:rsidRPr="00C433B0" w:rsidTr="00C433B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b/>
                <w:bCs/>
                <w:color w:val="000000" w:themeColor="text1"/>
                <w:lang w:eastAsia="zh-CN"/>
              </w:rPr>
              <w:t>[12]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25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325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741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1378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79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3160</w:t>
            </w:r>
          </w:p>
        </w:tc>
      </w:tr>
      <w:tr w:rsidR="00C433B0" w:rsidRPr="00C433B0" w:rsidTr="00C433B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eastAsia="zh-CN"/>
              </w:rPr>
              <w:t>N.A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eastAsia="zh-CN"/>
              </w:rPr>
              <w:t>N.A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/>
                <w:lang w:val="en-US" w:eastAsia="zh-CN"/>
              </w:rPr>
              <w:t>N.A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eastAsia="zh-CN"/>
              </w:rPr>
              <w:t xml:space="preserve">N.A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eastAsia="zh-CN"/>
              </w:rPr>
              <w:t xml:space="preserve">N.A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325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741</w:t>
            </w:r>
          </w:p>
        </w:tc>
      </w:tr>
    </w:tbl>
    <w:p w:rsidR="00117A5E" w:rsidRDefault="00117A5E" w:rsidP="00FD66BC">
      <w:pPr>
        <w:spacing w:beforeLines="50"/>
        <w:rPr>
          <w:color w:val="000000" w:themeColor="text1"/>
          <w:lang w:val="en-US" w:eastAsia="zh-CN"/>
        </w:rPr>
      </w:pPr>
    </w:p>
    <w:tbl>
      <w:tblPr>
        <w:tblW w:w="8640" w:type="dxa"/>
        <w:jc w:val="center"/>
        <w:tblInd w:w="95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C433B0" w:rsidRPr="00C433B0" w:rsidTr="00C433B0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768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C433B0" w:rsidRPr="00C433B0" w:rsidTr="00C433B0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 xml:space="preserve">SCS [kHz] </w:t>
            </w:r>
          </w:p>
        </w:tc>
        <w:tc>
          <w:tcPr>
            <w:tcW w:w="192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40</w:t>
            </w:r>
          </w:p>
        </w:tc>
        <w:tc>
          <w:tcPr>
            <w:tcW w:w="192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60</w:t>
            </w:r>
          </w:p>
        </w:tc>
        <w:tc>
          <w:tcPr>
            <w:tcW w:w="192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80</w:t>
            </w:r>
          </w:p>
        </w:tc>
        <w:tc>
          <w:tcPr>
            <w:tcW w:w="192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100</w:t>
            </w:r>
          </w:p>
        </w:tc>
      </w:tr>
      <w:tr w:rsidR="00C433B0" w:rsidRPr="00C433B0" w:rsidTr="00C433B0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vAlign w:val="center"/>
            <w:hideMark/>
          </w:tcPr>
          <w:p w:rsidR="00C433B0" w:rsidRPr="00C433B0" w:rsidRDefault="00C433B0" w:rsidP="00C433B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N</w:t>
            </w:r>
            <w:r w:rsidRPr="00C433B0">
              <w:rPr>
                <w:rFonts w:eastAsia="Times New Roman"/>
                <w:color w:val="000000"/>
                <w:vertAlign w:val="subscript"/>
                <w:lang w:val="en-US" w:eastAsia="zh-CN"/>
              </w:rPr>
              <w:t>RB</w:t>
            </w:r>
            <w:r w:rsidRPr="00C433B0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K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N</w:t>
            </w:r>
            <w:r w:rsidRPr="00C433B0">
              <w:rPr>
                <w:rFonts w:eastAsia="Times New Roman"/>
                <w:color w:val="000000"/>
                <w:vertAlign w:val="subscript"/>
                <w:lang w:val="en-US" w:eastAsia="zh-CN"/>
              </w:rPr>
              <w:t>RB</w:t>
            </w:r>
            <w:r w:rsidRPr="00C433B0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K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N</w:t>
            </w:r>
            <w:r w:rsidRPr="00C433B0">
              <w:rPr>
                <w:rFonts w:eastAsia="Times New Roman"/>
                <w:color w:val="000000"/>
                <w:vertAlign w:val="subscript"/>
                <w:lang w:val="en-US" w:eastAsia="zh-CN"/>
              </w:rPr>
              <w:t>RB</w:t>
            </w:r>
            <w:r w:rsidRPr="00C433B0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K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N</w:t>
            </w:r>
            <w:r w:rsidRPr="00C433B0">
              <w:rPr>
                <w:rFonts w:eastAsia="Times New Roman"/>
                <w:color w:val="000000"/>
                <w:vertAlign w:val="subscript"/>
                <w:lang w:val="en-US" w:eastAsia="zh-CN"/>
              </w:rPr>
              <w:t>RB</w:t>
            </w:r>
            <w:r w:rsidRPr="00C433B0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K</w:t>
            </w:r>
          </w:p>
        </w:tc>
      </w:tr>
      <w:tr w:rsidR="00C433B0" w:rsidRPr="00C433B0" w:rsidTr="00C433B0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23436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eastAsia="zh-CN"/>
              </w:rPr>
              <w:t>N.A.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eastAsia="zh-CN"/>
              </w:rPr>
              <w:t>N.A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eastAsia="zh-CN"/>
              </w:rPr>
              <w:t>N.A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eastAsia="zh-CN"/>
              </w:rPr>
              <w:t>N.A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eastAsia="zh-CN"/>
              </w:rPr>
              <w:t>N.A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eastAsia="zh-CN"/>
              </w:rPr>
              <w:t>N.A</w:t>
            </w:r>
          </w:p>
        </w:tc>
      </w:tr>
      <w:tr w:rsidR="00C433B0" w:rsidRPr="00C433B0" w:rsidTr="00C433B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5671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13203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23653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37401</w:t>
            </w:r>
          </w:p>
        </w:tc>
      </w:tr>
      <w:tr w:rsidR="00C433B0" w:rsidRPr="00C433B0" w:rsidTr="00C433B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3240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5778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433B0">
              <w:rPr>
                <w:rFonts w:eastAsia="Times New Roman"/>
                <w:color w:val="000000" w:themeColor="text1"/>
                <w:lang w:val="en-US" w:eastAsia="zh-CN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433B0" w:rsidRPr="00C433B0" w:rsidRDefault="00C433B0" w:rsidP="00C433B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433B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9180</w:t>
            </w:r>
          </w:p>
        </w:tc>
      </w:tr>
    </w:tbl>
    <w:p w:rsidR="00C433B0" w:rsidRDefault="00C433B0" w:rsidP="00FD66BC">
      <w:pPr>
        <w:spacing w:beforeLines="50"/>
        <w:rPr>
          <w:color w:val="000000" w:themeColor="text1"/>
          <w:lang w:val="en-US" w:eastAsia="zh-CN"/>
        </w:rPr>
      </w:pPr>
    </w:p>
    <w:p w:rsidR="00C433B0" w:rsidRPr="00D3223B" w:rsidRDefault="00C433B0" w:rsidP="00FD66BC">
      <w:pPr>
        <w:spacing w:beforeLines="5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The maximum K value is 37401 which </w:t>
      </w:r>
      <w:r w:rsidR="00CA0E1E">
        <w:rPr>
          <w:color w:val="000000" w:themeColor="text1"/>
          <w:lang w:val="en-US" w:eastAsia="zh-CN"/>
        </w:rPr>
        <w:t>correspond</w:t>
      </w:r>
      <w:r>
        <w:rPr>
          <w:color w:val="000000" w:themeColor="text1"/>
          <w:lang w:val="en-US" w:eastAsia="zh-CN"/>
        </w:rPr>
        <w:t xml:space="preserve"> to 16 bits, and</w:t>
      </w:r>
      <w:r w:rsidR="0020280A">
        <w:rPr>
          <w:color w:val="000000" w:themeColor="text1"/>
          <w:lang w:val="en-US" w:eastAsia="zh-CN"/>
        </w:rPr>
        <w:t xml:space="preserve"> if</w:t>
      </w:r>
      <w:r>
        <w:rPr>
          <w:color w:val="000000" w:themeColor="text1"/>
          <w:lang w:val="en-US" w:eastAsia="zh-CN"/>
        </w:rPr>
        <w:t xml:space="preserve"> consider</w:t>
      </w:r>
      <w:r w:rsidR="0020280A">
        <w:rPr>
          <w:color w:val="000000" w:themeColor="text1"/>
          <w:lang w:val="en-US" w:eastAsia="zh-CN"/>
        </w:rPr>
        <w:t>ing</w:t>
      </w:r>
      <w:r>
        <w:rPr>
          <w:color w:val="000000" w:themeColor="text1"/>
          <w:lang w:val="en-US" w:eastAsia="zh-CN"/>
        </w:rPr>
        <w:t xml:space="preserve"> a 3-bit SCS choice, the total number of signaling bits in the resource allocation could be up to 19 bits</w:t>
      </w:r>
      <w:r w:rsidR="00006A05">
        <w:rPr>
          <w:color w:val="000000" w:themeColor="text1"/>
          <w:lang w:val="en-US" w:eastAsia="zh-CN"/>
        </w:rPr>
        <w:t xml:space="preserve"> in NR</w:t>
      </w:r>
      <w:r>
        <w:rPr>
          <w:color w:val="000000" w:themeColor="text1"/>
          <w:lang w:val="en-US" w:eastAsia="zh-CN"/>
        </w:rPr>
        <w:t>.</w:t>
      </w:r>
    </w:p>
    <w:p w:rsidR="000402A1" w:rsidRDefault="00865FDD" w:rsidP="00FD66BC">
      <w:pPr>
        <w:spacing w:beforeLines="50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 xml:space="preserve">Observation 1: </w:t>
      </w:r>
      <w:r w:rsidR="00E47708">
        <w:rPr>
          <w:b/>
          <w:color w:val="000000" w:themeColor="text1"/>
          <w:lang w:val="en-US" w:eastAsia="zh-CN"/>
        </w:rPr>
        <w:t>Due to the support of multiple SCS and larger bandwidth, signaling overhead for resource allocation in NR may be up to 19 bits.</w:t>
      </w:r>
    </w:p>
    <w:p w:rsidR="00611DC7" w:rsidRDefault="00611DC7" w:rsidP="00FD66BC">
      <w:pPr>
        <w:spacing w:beforeLines="5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From signaling overhead prospective, each non-contiguous allocation could be split into multiple independent contiguous </w:t>
      </w:r>
      <w:r w:rsidR="00CA1100">
        <w:rPr>
          <w:color w:val="000000" w:themeColor="text1"/>
          <w:lang w:val="en-US" w:eastAsia="zh-CN"/>
        </w:rPr>
        <w:t>allocations;</w:t>
      </w:r>
      <w:r>
        <w:rPr>
          <w:color w:val="000000" w:themeColor="text1"/>
          <w:lang w:val="en-US" w:eastAsia="zh-CN"/>
        </w:rPr>
        <w:t xml:space="preserve"> therefore th</w:t>
      </w:r>
      <w:r w:rsidRPr="00611DC7">
        <w:rPr>
          <w:color w:val="000000" w:themeColor="text1"/>
          <w:lang w:val="en-US" w:eastAsia="zh-CN"/>
        </w:rPr>
        <w:t xml:space="preserve">e straightforward </w:t>
      </w:r>
      <w:r>
        <w:rPr>
          <w:color w:val="000000" w:themeColor="text1"/>
          <w:lang w:val="en-US" w:eastAsia="zh-CN"/>
        </w:rPr>
        <w:t xml:space="preserve">estimate on the signaling overhead for non-contiguous allocation is multiple times </w:t>
      </w:r>
      <w:r w:rsidR="0022665C">
        <w:rPr>
          <w:color w:val="000000" w:themeColor="text1"/>
          <w:lang w:val="en-US" w:eastAsia="zh-CN"/>
        </w:rPr>
        <w:t>of</w:t>
      </w:r>
      <w:r>
        <w:rPr>
          <w:color w:val="000000" w:themeColor="text1"/>
          <w:lang w:val="en-US" w:eastAsia="zh-CN"/>
        </w:rPr>
        <w:t xml:space="preserve"> that for a contiguous allocation.</w:t>
      </w:r>
    </w:p>
    <w:p w:rsidR="00611DC7" w:rsidRPr="00120FC2" w:rsidRDefault="0022665C" w:rsidP="00FD66BC">
      <w:pPr>
        <w:spacing w:beforeLines="50"/>
        <w:rPr>
          <w:b/>
          <w:color w:val="000000" w:themeColor="text1"/>
          <w:lang w:val="en-US" w:eastAsia="zh-CN"/>
        </w:rPr>
      </w:pPr>
      <w:r w:rsidRPr="00120FC2">
        <w:rPr>
          <w:b/>
          <w:color w:val="000000" w:themeColor="text1"/>
          <w:lang w:val="en-US" w:eastAsia="zh-CN"/>
        </w:rPr>
        <w:t>Observation 2: Each non-contiguous allocation could be split into multiple independent contiguous allocations thus the signaling overhead for non-contiguous allocation is multiple times of that for a contiguous allocation</w:t>
      </w:r>
      <w:r w:rsidR="005D5F21" w:rsidRPr="00120FC2">
        <w:rPr>
          <w:b/>
          <w:color w:val="000000" w:themeColor="text1"/>
          <w:lang w:val="en-US" w:eastAsia="zh-CN"/>
        </w:rPr>
        <w:t>.</w:t>
      </w:r>
    </w:p>
    <w:p w:rsidR="0022665C" w:rsidRDefault="00E264DE" w:rsidP="00FD66BC">
      <w:pPr>
        <w:spacing w:beforeLines="5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As discussed above, the total required signaling overhead for supporting non-contiguous allocation could be huge. </w:t>
      </w:r>
      <w:r w:rsidR="00B3226B">
        <w:rPr>
          <w:color w:val="000000" w:themeColor="text1"/>
          <w:lang w:val="en-US" w:eastAsia="zh-CN"/>
        </w:rPr>
        <w:t xml:space="preserve">Further study should be conducted aiming at an effective signaling compressing method. Obviously it seems not feasible in Rel-15 time frame. </w:t>
      </w:r>
      <w:r>
        <w:rPr>
          <w:color w:val="000000" w:themeColor="text1"/>
          <w:lang w:val="en-US" w:eastAsia="zh-CN"/>
        </w:rPr>
        <w:t>Therefore we propose that non-contiguous allocation</w:t>
      </w:r>
      <w:r w:rsidR="00187F07">
        <w:rPr>
          <w:color w:val="000000" w:themeColor="text1"/>
          <w:lang w:val="en-US" w:eastAsia="zh-CN"/>
        </w:rPr>
        <w:t xml:space="preserve"> should not be specified in Rel-</w:t>
      </w:r>
      <w:r>
        <w:rPr>
          <w:color w:val="000000" w:themeColor="text1"/>
          <w:lang w:val="en-US" w:eastAsia="zh-CN"/>
        </w:rPr>
        <w:t xml:space="preserve">15 NR. </w:t>
      </w:r>
    </w:p>
    <w:p w:rsidR="00981887" w:rsidRPr="00701CA7" w:rsidRDefault="00981887" w:rsidP="00FD66BC">
      <w:pPr>
        <w:spacing w:beforeLines="50"/>
        <w:rPr>
          <w:b/>
          <w:color w:val="000000" w:themeColor="text1"/>
          <w:lang w:val="en-US" w:eastAsia="zh-CN"/>
        </w:rPr>
      </w:pPr>
      <w:r w:rsidRPr="00701CA7">
        <w:rPr>
          <w:b/>
          <w:color w:val="000000" w:themeColor="text1"/>
          <w:lang w:val="en-US" w:eastAsia="zh-CN"/>
        </w:rPr>
        <w:t>Proposal 1: Non-contiguous allocation should not be specified in Rel-15 NR.</w:t>
      </w:r>
    </w:p>
    <w:bookmarkEnd w:id="0"/>
    <w:bookmarkEnd w:id="1"/>
    <w:p w:rsidR="009E1ADC" w:rsidRPr="00CF1238" w:rsidRDefault="00A3532E" w:rsidP="009E1ADC">
      <w:pPr>
        <w:pStyle w:val="Heading1"/>
        <w:rPr>
          <w:rFonts w:ascii="Times New Roman" w:hAnsi="Times New Roman"/>
          <w:lang w:eastAsia="zh-CN"/>
        </w:rPr>
      </w:pPr>
      <w:r w:rsidRPr="00CF1238">
        <w:rPr>
          <w:rFonts w:ascii="Times New Roman" w:hAnsi="Times New Roman"/>
          <w:lang w:eastAsia="zh-CN"/>
        </w:rPr>
        <w:t>Conclusion</w:t>
      </w:r>
    </w:p>
    <w:p w:rsidR="009740D9" w:rsidRDefault="004A1DD7" w:rsidP="00971577">
      <w:pPr>
        <w:rPr>
          <w:color w:val="000000" w:themeColor="text1"/>
          <w:lang w:val="en-US" w:eastAsia="zh-CN"/>
        </w:rPr>
      </w:pPr>
      <w:r w:rsidRPr="00CF1238">
        <w:rPr>
          <w:color w:val="000000" w:themeColor="text1"/>
          <w:lang w:val="en-US" w:eastAsia="zh-CN"/>
        </w:rPr>
        <w:t>Based on the above discussions, we have the following</w:t>
      </w:r>
      <w:r w:rsidR="000014E1">
        <w:rPr>
          <w:color w:val="000000" w:themeColor="text1"/>
          <w:lang w:val="en-US" w:eastAsia="zh-CN"/>
        </w:rPr>
        <w:t xml:space="preserve"> </w:t>
      </w:r>
      <w:r w:rsidR="000D2D32">
        <w:rPr>
          <w:color w:val="000000" w:themeColor="text1"/>
          <w:lang w:val="en-US" w:eastAsia="zh-CN"/>
        </w:rPr>
        <w:t>observations and proposal</w:t>
      </w:r>
      <w:r w:rsidRPr="00CF1238">
        <w:rPr>
          <w:color w:val="000000" w:themeColor="text1"/>
          <w:lang w:val="en-US" w:eastAsia="zh-CN"/>
        </w:rPr>
        <w:t>:</w:t>
      </w:r>
    </w:p>
    <w:p w:rsidR="009E3367" w:rsidRDefault="001C3221" w:rsidP="00FD66BC">
      <w:pPr>
        <w:spacing w:beforeLines="50"/>
        <w:rPr>
          <w:b/>
          <w:color w:val="000000" w:themeColor="text1"/>
          <w:lang w:val="en-US" w:eastAsia="zh-CN"/>
        </w:rPr>
      </w:pPr>
      <w:bookmarkStart w:id="2" w:name="_GoBack"/>
      <w:bookmarkEnd w:id="2"/>
      <w:r>
        <w:rPr>
          <w:b/>
          <w:color w:val="000000" w:themeColor="text1"/>
          <w:lang w:val="en-US" w:eastAsia="zh-CN"/>
        </w:rPr>
        <w:t>Observation 1: Due to the support of multiple SCS and larger bandwidth, signaling overhead for resource allocation in NR may be up to 19 bits.</w:t>
      </w:r>
    </w:p>
    <w:p w:rsidR="00F416E2" w:rsidRPr="00120FC2" w:rsidRDefault="00F416E2" w:rsidP="00FD66BC">
      <w:pPr>
        <w:spacing w:beforeLines="50"/>
        <w:rPr>
          <w:b/>
          <w:color w:val="000000" w:themeColor="text1"/>
          <w:lang w:val="en-US" w:eastAsia="zh-CN"/>
        </w:rPr>
      </w:pPr>
      <w:r w:rsidRPr="00120FC2">
        <w:rPr>
          <w:b/>
          <w:color w:val="000000" w:themeColor="text1"/>
          <w:lang w:val="en-US" w:eastAsia="zh-CN"/>
        </w:rPr>
        <w:t>Observation 2: Each non-contiguous allocation could be split into multiple independent contiguous allocations thus the signaling overhead for non-contiguous allocation is multiple times of that for a contiguous allocation.</w:t>
      </w:r>
    </w:p>
    <w:p w:rsidR="00F416E2" w:rsidRPr="00701CA7" w:rsidRDefault="00F416E2" w:rsidP="00FD66BC">
      <w:pPr>
        <w:spacing w:beforeLines="50"/>
        <w:rPr>
          <w:b/>
          <w:color w:val="000000" w:themeColor="text1"/>
          <w:lang w:val="en-US" w:eastAsia="zh-CN"/>
        </w:rPr>
      </w:pPr>
      <w:r w:rsidRPr="00701CA7">
        <w:rPr>
          <w:b/>
          <w:color w:val="000000" w:themeColor="text1"/>
          <w:lang w:val="en-US" w:eastAsia="zh-CN"/>
        </w:rPr>
        <w:lastRenderedPageBreak/>
        <w:t>Proposal 1: Non-contiguous allocation should not be specified in Rel-15 NR.</w:t>
      </w:r>
    </w:p>
    <w:p w:rsidR="00F416E2" w:rsidRPr="00000AF0" w:rsidRDefault="00F416E2" w:rsidP="00FD66BC">
      <w:pPr>
        <w:spacing w:beforeLines="50"/>
        <w:rPr>
          <w:b/>
          <w:color w:val="000000" w:themeColor="text1"/>
          <w:lang w:val="en-US" w:eastAsia="zh-CN"/>
        </w:rPr>
      </w:pPr>
    </w:p>
    <w:p w:rsidR="00BF3CF1" w:rsidRPr="00CF1238" w:rsidRDefault="00BF3CF1" w:rsidP="00246224">
      <w:pPr>
        <w:pStyle w:val="Heading1"/>
        <w:rPr>
          <w:rFonts w:ascii="Times New Roman" w:hAnsi="Times New Roman"/>
          <w:lang w:eastAsia="zh-CN"/>
        </w:rPr>
      </w:pPr>
      <w:r w:rsidRPr="00CF1238">
        <w:rPr>
          <w:rFonts w:ascii="Times New Roman" w:hAnsi="Times New Roman"/>
          <w:lang w:eastAsia="zh-CN"/>
        </w:rPr>
        <w:t>References</w:t>
      </w:r>
    </w:p>
    <w:p w:rsidR="00552F1A" w:rsidRDefault="00552F1A" w:rsidP="003A5BF8">
      <w:pPr>
        <w:pStyle w:val="a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R</w:t>
      </w:r>
      <w:r w:rsidR="00676E57">
        <w:rPr>
          <w:color w:val="000000" w:themeColor="text1"/>
          <w:lang w:eastAsia="zh-CN"/>
        </w:rPr>
        <w:t>4</w:t>
      </w:r>
      <w:r>
        <w:rPr>
          <w:color w:val="000000" w:themeColor="text1"/>
          <w:lang w:eastAsia="zh-CN"/>
        </w:rPr>
        <w:t>-17</w:t>
      </w:r>
      <w:r w:rsidR="008F46E4">
        <w:rPr>
          <w:color w:val="000000" w:themeColor="text1"/>
          <w:lang w:eastAsia="zh-CN"/>
        </w:rPr>
        <w:t>05206</w:t>
      </w:r>
      <w:r>
        <w:rPr>
          <w:color w:val="000000" w:themeColor="text1"/>
          <w:lang w:eastAsia="zh-CN"/>
        </w:rPr>
        <w:t>, “</w:t>
      </w:r>
      <w:r w:rsidR="008F46E4" w:rsidRPr="008F46E4">
        <w:rPr>
          <w:color w:val="000000" w:themeColor="text1"/>
          <w:lang w:eastAsia="zh-CN"/>
        </w:rPr>
        <w:t>Non-contiguous allocations for NR</w:t>
      </w:r>
      <w:r>
        <w:rPr>
          <w:color w:val="000000" w:themeColor="text1"/>
          <w:lang w:eastAsia="zh-CN"/>
        </w:rPr>
        <w:t xml:space="preserve">”, </w:t>
      </w:r>
      <w:r w:rsidR="008F46E4">
        <w:rPr>
          <w:color w:val="000000" w:themeColor="text1"/>
          <w:lang w:eastAsia="zh-CN"/>
        </w:rPr>
        <w:t>Qualcomm</w:t>
      </w:r>
    </w:p>
    <w:p w:rsidR="00833D2F" w:rsidRDefault="00833D2F" w:rsidP="003A5BF8">
      <w:pPr>
        <w:pStyle w:val="a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RAN4 #83 Chairman notes</w:t>
      </w:r>
    </w:p>
    <w:p w:rsidR="00500CC3" w:rsidRDefault="00863F48" w:rsidP="003A5BF8">
      <w:pPr>
        <w:pStyle w:val="a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R4-1705207, “</w:t>
      </w:r>
      <w:r w:rsidRPr="00863F48">
        <w:rPr>
          <w:color w:val="000000" w:themeColor="text1"/>
          <w:lang w:eastAsia="zh-CN"/>
        </w:rPr>
        <w:t>Way Forward on Spectral Utilization</w:t>
      </w:r>
      <w:r>
        <w:rPr>
          <w:color w:val="000000" w:themeColor="text1"/>
          <w:lang w:eastAsia="zh-CN"/>
        </w:rPr>
        <w:t>”, Qualcomm</w:t>
      </w:r>
    </w:p>
    <w:p w:rsidR="006A11E5" w:rsidRPr="00FF07F7" w:rsidRDefault="006A11E5" w:rsidP="006A11E5">
      <w:pPr>
        <w:pStyle w:val="a"/>
        <w:numPr>
          <w:ilvl w:val="0"/>
          <w:numId w:val="0"/>
        </w:numPr>
        <w:ind w:left="360"/>
        <w:rPr>
          <w:color w:val="000000" w:themeColor="text1"/>
          <w:lang w:eastAsia="zh-CN"/>
        </w:rPr>
      </w:pPr>
    </w:p>
    <w:sectPr w:rsidR="006A11E5" w:rsidRPr="00FF07F7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793" w:rsidRDefault="00510793">
      <w:r>
        <w:separator/>
      </w:r>
    </w:p>
  </w:endnote>
  <w:endnote w:type="continuationSeparator" w:id="0">
    <w:p w:rsidR="00510793" w:rsidRDefault="00510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793" w:rsidRDefault="00510793">
      <w:r>
        <w:separator/>
      </w:r>
    </w:p>
  </w:footnote>
  <w:footnote w:type="continuationSeparator" w:id="0">
    <w:p w:rsidR="00510793" w:rsidRDefault="005107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46B26"/>
    <w:multiLevelType w:val="hybridMultilevel"/>
    <w:tmpl w:val="E42E60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84E49F0"/>
    <w:multiLevelType w:val="hybridMultilevel"/>
    <w:tmpl w:val="A0101F46"/>
    <w:lvl w:ilvl="0" w:tplc="F9D63E2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">
    <w:nsid w:val="3B8A6E7F"/>
    <w:multiLevelType w:val="hybridMultilevel"/>
    <w:tmpl w:val="AC6E849E"/>
    <w:lvl w:ilvl="0" w:tplc="817E59DA">
      <w:start w:val="1"/>
      <w:numFmt w:val="decimal"/>
      <w:lvlText w:val="[%1]."/>
      <w:lvlJc w:val="center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7370A"/>
    <w:multiLevelType w:val="hybridMultilevel"/>
    <w:tmpl w:val="8174D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6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8296843"/>
    <w:multiLevelType w:val="hybridMultilevel"/>
    <w:tmpl w:val="47668A16"/>
    <w:lvl w:ilvl="0" w:tplc="E0722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BCC4FC">
      <w:start w:val="13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A6B21E">
      <w:start w:val="13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AA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D8A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107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1A8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DC0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14B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>
    <w:nsid w:val="72C71936"/>
    <w:multiLevelType w:val="multilevel"/>
    <w:tmpl w:val="DDA0F3E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72D07393"/>
    <w:multiLevelType w:val="hybridMultilevel"/>
    <w:tmpl w:val="6172C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927653"/>
    <w:multiLevelType w:val="hybridMultilevel"/>
    <w:tmpl w:val="2F32F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472F7E"/>
    <w:multiLevelType w:val="hybridMultilevel"/>
    <w:tmpl w:val="628C0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9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11"/>
  </w:num>
  <w:num w:numId="13">
    <w:abstractNumId w:val="12"/>
  </w:num>
  <w:num w:numId="14">
    <w:abstractNumId w:val="7"/>
  </w:num>
  <w:num w:numId="15">
    <w:abstractNumId w:val="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bordersDoNotSurroundHeader/>
  <w:bordersDoNotSurroundFooter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15714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0140"/>
    <w:rsid w:val="0000045A"/>
    <w:rsid w:val="00000498"/>
    <w:rsid w:val="0000095A"/>
    <w:rsid w:val="00000AF0"/>
    <w:rsid w:val="00001096"/>
    <w:rsid w:val="000014E1"/>
    <w:rsid w:val="0000188D"/>
    <w:rsid w:val="0000223E"/>
    <w:rsid w:val="000023B6"/>
    <w:rsid w:val="0000258B"/>
    <w:rsid w:val="000029AC"/>
    <w:rsid w:val="00002CCC"/>
    <w:rsid w:val="00002DED"/>
    <w:rsid w:val="00002E74"/>
    <w:rsid w:val="0000331B"/>
    <w:rsid w:val="0000395A"/>
    <w:rsid w:val="00003B7C"/>
    <w:rsid w:val="000040C9"/>
    <w:rsid w:val="00004BFA"/>
    <w:rsid w:val="00004F8E"/>
    <w:rsid w:val="0000517F"/>
    <w:rsid w:val="00005855"/>
    <w:rsid w:val="000059CA"/>
    <w:rsid w:val="00005ABF"/>
    <w:rsid w:val="0000634B"/>
    <w:rsid w:val="00006A05"/>
    <w:rsid w:val="00006C63"/>
    <w:rsid w:val="00006CE5"/>
    <w:rsid w:val="000072B1"/>
    <w:rsid w:val="000073B8"/>
    <w:rsid w:val="00007483"/>
    <w:rsid w:val="0000757F"/>
    <w:rsid w:val="00007939"/>
    <w:rsid w:val="00007C3F"/>
    <w:rsid w:val="00007CC8"/>
    <w:rsid w:val="00007DF5"/>
    <w:rsid w:val="000106A7"/>
    <w:rsid w:val="000106AC"/>
    <w:rsid w:val="00010821"/>
    <w:rsid w:val="000109A4"/>
    <w:rsid w:val="00010DBF"/>
    <w:rsid w:val="00011008"/>
    <w:rsid w:val="0001142F"/>
    <w:rsid w:val="00011A24"/>
    <w:rsid w:val="000122AD"/>
    <w:rsid w:val="000127A1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0B2E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69F"/>
    <w:rsid w:val="00031B04"/>
    <w:rsid w:val="00032905"/>
    <w:rsid w:val="00032A7B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7704"/>
    <w:rsid w:val="000378EB"/>
    <w:rsid w:val="000378F2"/>
    <w:rsid w:val="000402A1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677"/>
    <w:rsid w:val="000418DA"/>
    <w:rsid w:val="00041996"/>
    <w:rsid w:val="00041FC8"/>
    <w:rsid w:val="000420B4"/>
    <w:rsid w:val="000424AE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6A7"/>
    <w:rsid w:val="00046A77"/>
    <w:rsid w:val="00046E38"/>
    <w:rsid w:val="00046FE0"/>
    <w:rsid w:val="000470C0"/>
    <w:rsid w:val="000477FC"/>
    <w:rsid w:val="000478A8"/>
    <w:rsid w:val="00047B7C"/>
    <w:rsid w:val="00050385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064"/>
    <w:rsid w:val="00060953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03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2E"/>
    <w:rsid w:val="000709D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05D"/>
    <w:rsid w:val="0007590E"/>
    <w:rsid w:val="00075D9A"/>
    <w:rsid w:val="000764EB"/>
    <w:rsid w:val="00076658"/>
    <w:rsid w:val="0007674A"/>
    <w:rsid w:val="000769CA"/>
    <w:rsid w:val="00076F98"/>
    <w:rsid w:val="000770AE"/>
    <w:rsid w:val="0007734F"/>
    <w:rsid w:val="00077529"/>
    <w:rsid w:val="00077905"/>
    <w:rsid w:val="00077A56"/>
    <w:rsid w:val="00077D57"/>
    <w:rsid w:val="00077E39"/>
    <w:rsid w:val="00080166"/>
    <w:rsid w:val="00080ABC"/>
    <w:rsid w:val="00080E87"/>
    <w:rsid w:val="00080FE9"/>
    <w:rsid w:val="0008121B"/>
    <w:rsid w:val="000814D7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91B"/>
    <w:rsid w:val="00084198"/>
    <w:rsid w:val="00084317"/>
    <w:rsid w:val="000843A0"/>
    <w:rsid w:val="0008493B"/>
    <w:rsid w:val="00084943"/>
    <w:rsid w:val="00084A57"/>
    <w:rsid w:val="00084B9B"/>
    <w:rsid w:val="00084DFF"/>
    <w:rsid w:val="0008587F"/>
    <w:rsid w:val="00085A2B"/>
    <w:rsid w:val="00085E73"/>
    <w:rsid w:val="00085FE5"/>
    <w:rsid w:val="000860F2"/>
    <w:rsid w:val="00086AE2"/>
    <w:rsid w:val="0008730D"/>
    <w:rsid w:val="0008734C"/>
    <w:rsid w:val="000874DF"/>
    <w:rsid w:val="000878A6"/>
    <w:rsid w:val="000903CD"/>
    <w:rsid w:val="00090835"/>
    <w:rsid w:val="00090FD1"/>
    <w:rsid w:val="000917B7"/>
    <w:rsid w:val="00091988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3D50"/>
    <w:rsid w:val="000942AE"/>
    <w:rsid w:val="00094501"/>
    <w:rsid w:val="0009452A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8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57E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C4D"/>
    <w:rsid w:val="000A6D7D"/>
    <w:rsid w:val="000A6D9A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4EA7"/>
    <w:rsid w:val="000B53EE"/>
    <w:rsid w:val="000B5B53"/>
    <w:rsid w:val="000B5D53"/>
    <w:rsid w:val="000B5E41"/>
    <w:rsid w:val="000B63F3"/>
    <w:rsid w:val="000B7821"/>
    <w:rsid w:val="000B7B85"/>
    <w:rsid w:val="000C0940"/>
    <w:rsid w:val="000C0BE5"/>
    <w:rsid w:val="000C13A8"/>
    <w:rsid w:val="000C153E"/>
    <w:rsid w:val="000C18FB"/>
    <w:rsid w:val="000C1C86"/>
    <w:rsid w:val="000C2A42"/>
    <w:rsid w:val="000C3110"/>
    <w:rsid w:val="000C39A9"/>
    <w:rsid w:val="000C3F38"/>
    <w:rsid w:val="000C3FC8"/>
    <w:rsid w:val="000C41E3"/>
    <w:rsid w:val="000C505B"/>
    <w:rsid w:val="000C52C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08BB"/>
    <w:rsid w:val="000D1247"/>
    <w:rsid w:val="000D1B56"/>
    <w:rsid w:val="000D1DB3"/>
    <w:rsid w:val="000D209A"/>
    <w:rsid w:val="000D20D6"/>
    <w:rsid w:val="000D20DB"/>
    <w:rsid w:val="000D26ED"/>
    <w:rsid w:val="000D297C"/>
    <w:rsid w:val="000D2AAE"/>
    <w:rsid w:val="000D2B76"/>
    <w:rsid w:val="000D2D32"/>
    <w:rsid w:val="000D3124"/>
    <w:rsid w:val="000D34ED"/>
    <w:rsid w:val="000D357B"/>
    <w:rsid w:val="000D37C3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1CF"/>
    <w:rsid w:val="000D63E8"/>
    <w:rsid w:val="000D6658"/>
    <w:rsid w:val="000D6934"/>
    <w:rsid w:val="000D6D8D"/>
    <w:rsid w:val="000D76D0"/>
    <w:rsid w:val="000D77C7"/>
    <w:rsid w:val="000E00F4"/>
    <w:rsid w:val="000E048A"/>
    <w:rsid w:val="000E085C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0F"/>
    <w:rsid w:val="000E74B8"/>
    <w:rsid w:val="000E7959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721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2CBE"/>
    <w:rsid w:val="0010386E"/>
    <w:rsid w:val="001038EB"/>
    <w:rsid w:val="00103A27"/>
    <w:rsid w:val="00103EBA"/>
    <w:rsid w:val="0010428A"/>
    <w:rsid w:val="00104585"/>
    <w:rsid w:val="0010467D"/>
    <w:rsid w:val="0010481C"/>
    <w:rsid w:val="00104F45"/>
    <w:rsid w:val="00104F65"/>
    <w:rsid w:val="001054A2"/>
    <w:rsid w:val="00105C10"/>
    <w:rsid w:val="00106059"/>
    <w:rsid w:val="001066AA"/>
    <w:rsid w:val="001066B9"/>
    <w:rsid w:val="00106D66"/>
    <w:rsid w:val="00106DF9"/>
    <w:rsid w:val="00106F0C"/>
    <w:rsid w:val="001070AA"/>
    <w:rsid w:val="001079B8"/>
    <w:rsid w:val="00107B27"/>
    <w:rsid w:val="00110179"/>
    <w:rsid w:val="00110192"/>
    <w:rsid w:val="001110F4"/>
    <w:rsid w:val="0011116E"/>
    <w:rsid w:val="00111317"/>
    <w:rsid w:val="001121EE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5B7F"/>
    <w:rsid w:val="0011601C"/>
    <w:rsid w:val="00116512"/>
    <w:rsid w:val="00117057"/>
    <w:rsid w:val="0011789A"/>
    <w:rsid w:val="00117A5E"/>
    <w:rsid w:val="001203C0"/>
    <w:rsid w:val="0012059E"/>
    <w:rsid w:val="00120687"/>
    <w:rsid w:val="00120DB7"/>
    <w:rsid w:val="00120FC2"/>
    <w:rsid w:val="00121D1A"/>
    <w:rsid w:val="00121EF6"/>
    <w:rsid w:val="00122C8D"/>
    <w:rsid w:val="00123018"/>
    <w:rsid w:val="00123097"/>
    <w:rsid w:val="0012321A"/>
    <w:rsid w:val="00123A36"/>
    <w:rsid w:val="00123CC0"/>
    <w:rsid w:val="00124172"/>
    <w:rsid w:val="00124554"/>
    <w:rsid w:val="00124740"/>
    <w:rsid w:val="00124BD4"/>
    <w:rsid w:val="00124EB1"/>
    <w:rsid w:val="00124FBF"/>
    <w:rsid w:val="001258A5"/>
    <w:rsid w:val="00126991"/>
    <w:rsid w:val="00126B81"/>
    <w:rsid w:val="00126C0A"/>
    <w:rsid w:val="0012753F"/>
    <w:rsid w:val="001275C5"/>
    <w:rsid w:val="001276CA"/>
    <w:rsid w:val="00127870"/>
    <w:rsid w:val="00127CEF"/>
    <w:rsid w:val="00127D08"/>
    <w:rsid w:val="00127F05"/>
    <w:rsid w:val="0013057B"/>
    <w:rsid w:val="00130884"/>
    <w:rsid w:val="00130B00"/>
    <w:rsid w:val="00130DC3"/>
    <w:rsid w:val="00130E12"/>
    <w:rsid w:val="00131312"/>
    <w:rsid w:val="001315C3"/>
    <w:rsid w:val="00131689"/>
    <w:rsid w:val="001317BC"/>
    <w:rsid w:val="00131978"/>
    <w:rsid w:val="00133339"/>
    <w:rsid w:val="00133568"/>
    <w:rsid w:val="00133714"/>
    <w:rsid w:val="00133D1D"/>
    <w:rsid w:val="00133D6D"/>
    <w:rsid w:val="00134417"/>
    <w:rsid w:val="0013474D"/>
    <w:rsid w:val="001349D1"/>
    <w:rsid w:val="00134B41"/>
    <w:rsid w:val="00134C9C"/>
    <w:rsid w:val="00134CAA"/>
    <w:rsid w:val="00134D05"/>
    <w:rsid w:val="00134EEC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AB2"/>
    <w:rsid w:val="00136C49"/>
    <w:rsid w:val="00136C99"/>
    <w:rsid w:val="00136DCD"/>
    <w:rsid w:val="00136F17"/>
    <w:rsid w:val="00137461"/>
    <w:rsid w:val="00137559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1F6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DEB"/>
    <w:rsid w:val="00144ECD"/>
    <w:rsid w:val="00144F05"/>
    <w:rsid w:val="0014520A"/>
    <w:rsid w:val="001454A2"/>
    <w:rsid w:val="001459D7"/>
    <w:rsid w:val="001464A3"/>
    <w:rsid w:val="00146628"/>
    <w:rsid w:val="0014682E"/>
    <w:rsid w:val="00146958"/>
    <w:rsid w:val="00147864"/>
    <w:rsid w:val="00150072"/>
    <w:rsid w:val="0015035F"/>
    <w:rsid w:val="00150BC6"/>
    <w:rsid w:val="00150C77"/>
    <w:rsid w:val="00150E5A"/>
    <w:rsid w:val="0015131F"/>
    <w:rsid w:val="0015146E"/>
    <w:rsid w:val="001518A4"/>
    <w:rsid w:val="00151C5C"/>
    <w:rsid w:val="00152193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2F3"/>
    <w:rsid w:val="001553F0"/>
    <w:rsid w:val="00155876"/>
    <w:rsid w:val="00155EBD"/>
    <w:rsid w:val="0015623A"/>
    <w:rsid w:val="00156D88"/>
    <w:rsid w:val="0015707D"/>
    <w:rsid w:val="001572C2"/>
    <w:rsid w:val="001573EE"/>
    <w:rsid w:val="0015758A"/>
    <w:rsid w:val="00157BAE"/>
    <w:rsid w:val="00157D3B"/>
    <w:rsid w:val="00157FA1"/>
    <w:rsid w:val="0016028A"/>
    <w:rsid w:val="00160577"/>
    <w:rsid w:val="00160D12"/>
    <w:rsid w:val="001627C0"/>
    <w:rsid w:val="0016291A"/>
    <w:rsid w:val="00162A0B"/>
    <w:rsid w:val="0016387E"/>
    <w:rsid w:val="0016399F"/>
    <w:rsid w:val="00163AF8"/>
    <w:rsid w:val="00163BB6"/>
    <w:rsid w:val="00163C2E"/>
    <w:rsid w:val="0016419D"/>
    <w:rsid w:val="0016444E"/>
    <w:rsid w:val="001646AC"/>
    <w:rsid w:val="00164DB4"/>
    <w:rsid w:val="00164EDD"/>
    <w:rsid w:val="00164FE3"/>
    <w:rsid w:val="0016528A"/>
    <w:rsid w:val="00165773"/>
    <w:rsid w:val="001658AE"/>
    <w:rsid w:val="00166599"/>
    <w:rsid w:val="001665A4"/>
    <w:rsid w:val="00166A54"/>
    <w:rsid w:val="00166B6D"/>
    <w:rsid w:val="00166E34"/>
    <w:rsid w:val="00167B78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429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D79"/>
    <w:rsid w:val="00176F2D"/>
    <w:rsid w:val="00177056"/>
    <w:rsid w:val="001776B3"/>
    <w:rsid w:val="0017773E"/>
    <w:rsid w:val="00177798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9D9"/>
    <w:rsid w:val="00181DD1"/>
    <w:rsid w:val="00182093"/>
    <w:rsid w:val="001829B5"/>
    <w:rsid w:val="00182C96"/>
    <w:rsid w:val="00183228"/>
    <w:rsid w:val="001839D0"/>
    <w:rsid w:val="00183A8D"/>
    <w:rsid w:val="00184713"/>
    <w:rsid w:val="001850F0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87F07"/>
    <w:rsid w:val="00190126"/>
    <w:rsid w:val="0019044D"/>
    <w:rsid w:val="00190794"/>
    <w:rsid w:val="00191207"/>
    <w:rsid w:val="001916D8"/>
    <w:rsid w:val="00191C05"/>
    <w:rsid w:val="0019216F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B2"/>
    <w:rsid w:val="00195640"/>
    <w:rsid w:val="001957DE"/>
    <w:rsid w:val="00196150"/>
    <w:rsid w:val="0019661C"/>
    <w:rsid w:val="00196A1E"/>
    <w:rsid w:val="00196BD4"/>
    <w:rsid w:val="001976A0"/>
    <w:rsid w:val="00197C30"/>
    <w:rsid w:val="00197D6D"/>
    <w:rsid w:val="001A006D"/>
    <w:rsid w:val="001A0552"/>
    <w:rsid w:val="001A0565"/>
    <w:rsid w:val="001A05E7"/>
    <w:rsid w:val="001A0A15"/>
    <w:rsid w:val="001A0A66"/>
    <w:rsid w:val="001A0F09"/>
    <w:rsid w:val="001A1E00"/>
    <w:rsid w:val="001A1E52"/>
    <w:rsid w:val="001A1EF5"/>
    <w:rsid w:val="001A1F28"/>
    <w:rsid w:val="001A20AE"/>
    <w:rsid w:val="001A24C7"/>
    <w:rsid w:val="001A2E14"/>
    <w:rsid w:val="001A3230"/>
    <w:rsid w:val="001A3FC5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64E"/>
    <w:rsid w:val="001A6BB7"/>
    <w:rsid w:val="001A71FA"/>
    <w:rsid w:val="001A7501"/>
    <w:rsid w:val="001A7A3F"/>
    <w:rsid w:val="001A7B7F"/>
    <w:rsid w:val="001A7E89"/>
    <w:rsid w:val="001B01F8"/>
    <w:rsid w:val="001B0E4C"/>
    <w:rsid w:val="001B0ED0"/>
    <w:rsid w:val="001B1248"/>
    <w:rsid w:val="001B1FFA"/>
    <w:rsid w:val="001B21D5"/>
    <w:rsid w:val="001B2401"/>
    <w:rsid w:val="001B2625"/>
    <w:rsid w:val="001B264D"/>
    <w:rsid w:val="001B27AA"/>
    <w:rsid w:val="001B287F"/>
    <w:rsid w:val="001B2BF3"/>
    <w:rsid w:val="001B2D7B"/>
    <w:rsid w:val="001B2ECA"/>
    <w:rsid w:val="001B2ECC"/>
    <w:rsid w:val="001B315F"/>
    <w:rsid w:val="001B31D0"/>
    <w:rsid w:val="001B343E"/>
    <w:rsid w:val="001B3530"/>
    <w:rsid w:val="001B3B92"/>
    <w:rsid w:val="001B3F05"/>
    <w:rsid w:val="001B44F2"/>
    <w:rsid w:val="001B45E2"/>
    <w:rsid w:val="001B4822"/>
    <w:rsid w:val="001B498E"/>
    <w:rsid w:val="001B4CA0"/>
    <w:rsid w:val="001B52DA"/>
    <w:rsid w:val="001B5361"/>
    <w:rsid w:val="001B562D"/>
    <w:rsid w:val="001B5B82"/>
    <w:rsid w:val="001B645F"/>
    <w:rsid w:val="001B6D85"/>
    <w:rsid w:val="001B7361"/>
    <w:rsid w:val="001B7561"/>
    <w:rsid w:val="001B7904"/>
    <w:rsid w:val="001B7A00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765"/>
    <w:rsid w:val="001C2826"/>
    <w:rsid w:val="001C3221"/>
    <w:rsid w:val="001C33D0"/>
    <w:rsid w:val="001C3A7E"/>
    <w:rsid w:val="001C4417"/>
    <w:rsid w:val="001C48A3"/>
    <w:rsid w:val="001C49CA"/>
    <w:rsid w:val="001C4C1F"/>
    <w:rsid w:val="001C59FB"/>
    <w:rsid w:val="001C5ABA"/>
    <w:rsid w:val="001C6287"/>
    <w:rsid w:val="001C6301"/>
    <w:rsid w:val="001C6ABC"/>
    <w:rsid w:val="001C756B"/>
    <w:rsid w:val="001C78BB"/>
    <w:rsid w:val="001C7BF9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05B"/>
    <w:rsid w:val="001D3136"/>
    <w:rsid w:val="001D3167"/>
    <w:rsid w:val="001D3778"/>
    <w:rsid w:val="001D3FE8"/>
    <w:rsid w:val="001D4138"/>
    <w:rsid w:val="001D46FF"/>
    <w:rsid w:val="001D4BC3"/>
    <w:rsid w:val="001D54DB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0D"/>
    <w:rsid w:val="001E2151"/>
    <w:rsid w:val="001E23D9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5017"/>
    <w:rsid w:val="001E5142"/>
    <w:rsid w:val="001E5825"/>
    <w:rsid w:val="001E5869"/>
    <w:rsid w:val="001E5B23"/>
    <w:rsid w:val="001E630B"/>
    <w:rsid w:val="001E6772"/>
    <w:rsid w:val="001E6881"/>
    <w:rsid w:val="001E7128"/>
    <w:rsid w:val="001E73C6"/>
    <w:rsid w:val="001E744F"/>
    <w:rsid w:val="001E7814"/>
    <w:rsid w:val="001E7F17"/>
    <w:rsid w:val="001E7F1A"/>
    <w:rsid w:val="001F063A"/>
    <w:rsid w:val="001F0658"/>
    <w:rsid w:val="001F06D2"/>
    <w:rsid w:val="001F1128"/>
    <w:rsid w:val="001F1232"/>
    <w:rsid w:val="001F165E"/>
    <w:rsid w:val="001F1762"/>
    <w:rsid w:val="001F17A8"/>
    <w:rsid w:val="001F1D76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289"/>
    <w:rsid w:val="001F53CB"/>
    <w:rsid w:val="001F543D"/>
    <w:rsid w:val="001F562A"/>
    <w:rsid w:val="001F5864"/>
    <w:rsid w:val="001F5D9C"/>
    <w:rsid w:val="001F6075"/>
    <w:rsid w:val="001F60D6"/>
    <w:rsid w:val="001F613C"/>
    <w:rsid w:val="001F62C0"/>
    <w:rsid w:val="001F6EB0"/>
    <w:rsid w:val="001F7410"/>
    <w:rsid w:val="001F7770"/>
    <w:rsid w:val="001F797C"/>
    <w:rsid w:val="001F7A3C"/>
    <w:rsid w:val="001F7C6D"/>
    <w:rsid w:val="001F7CB1"/>
    <w:rsid w:val="002007D6"/>
    <w:rsid w:val="002013B9"/>
    <w:rsid w:val="002017B4"/>
    <w:rsid w:val="00201E9D"/>
    <w:rsid w:val="0020217B"/>
    <w:rsid w:val="00202745"/>
    <w:rsid w:val="0020280A"/>
    <w:rsid w:val="00202F44"/>
    <w:rsid w:val="00203302"/>
    <w:rsid w:val="0020357E"/>
    <w:rsid w:val="0020394F"/>
    <w:rsid w:val="0020396D"/>
    <w:rsid w:val="00203ACF"/>
    <w:rsid w:val="00203C92"/>
    <w:rsid w:val="0020404A"/>
    <w:rsid w:val="0020454B"/>
    <w:rsid w:val="00204EE0"/>
    <w:rsid w:val="002054DA"/>
    <w:rsid w:val="00205EB9"/>
    <w:rsid w:val="00205ED6"/>
    <w:rsid w:val="00205FC8"/>
    <w:rsid w:val="00205FCF"/>
    <w:rsid w:val="002062DF"/>
    <w:rsid w:val="002066E0"/>
    <w:rsid w:val="00206AE6"/>
    <w:rsid w:val="00206B34"/>
    <w:rsid w:val="00206CD2"/>
    <w:rsid w:val="00206F90"/>
    <w:rsid w:val="00207012"/>
    <w:rsid w:val="002071B3"/>
    <w:rsid w:val="00207516"/>
    <w:rsid w:val="0020756C"/>
    <w:rsid w:val="00207799"/>
    <w:rsid w:val="00207922"/>
    <w:rsid w:val="00207F83"/>
    <w:rsid w:val="0021002B"/>
    <w:rsid w:val="00210741"/>
    <w:rsid w:val="00210AB0"/>
    <w:rsid w:val="00210DE4"/>
    <w:rsid w:val="0021170A"/>
    <w:rsid w:val="002123D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36B"/>
    <w:rsid w:val="00221AE7"/>
    <w:rsid w:val="002220D1"/>
    <w:rsid w:val="002223FC"/>
    <w:rsid w:val="00223681"/>
    <w:rsid w:val="00223DC9"/>
    <w:rsid w:val="00223F60"/>
    <w:rsid w:val="00224067"/>
    <w:rsid w:val="0022444C"/>
    <w:rsid w:val="002246DB"/>
    <w:rsid w:val="00224845"/>
    <w:rsid w:val="0022547F"/>
    <w:rsid w:val="002255E1"/>
    <w:rsid w:val="0022588F"/>
    <w:rsid w:val="002258A1"/>
    <w:rsid w:val="00225CE7"/>
    <w:rsid w:val="00225F8E"/>
    <w:rsid w:val="002261C4"/>
    <w:rsid w:val="00226316"/>
    <w:rsid w:val="0022665C"/>
    <w:rsid w:val="00226687"/>
    <w:rsid w:val="00226DDB"/>
    <w:rsid w:val="00226E5D"/>
    <w:rsid w:val="00227059"/>
    <w:rsid w:val="002274A3"/>
    <w:rsid w:val="002277CB"/>
    <w:rsid w:val="002279B8"/>
    <w:rsid w:val="00227F5C"/>
    <w:rsid w:val="00230330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67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AC5"/>
    <w:rsid w:val="00235B5A"/>
    <w:rsid w:val="00235F3E"/>
    <w:rsid w:val="00236138"/>
    <w:rsid w:val="00236985"/>
    <w:rsid w:val="00236FB3"/>
    <w:rsid w:val="002371AB"/>
    <w:rsid w:val="00237A22"/>
    <w:rsid w:val="00237F06"/>
    <w:rsid w:val="00237F9A"/>
    <w:rsid w:val="00240147"/>
    <w:rsid w:val="0024082A"/>
    <w:rsid w:val="00240BD9"/>
    <w:rsid w:val="00240E0C"/>
    <w:rsid w:val="002411B1"/>
    <w:rsid w:val="002416CC"/>
    <w:rsid w:val="002419E7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001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224"/>
    <w:rsid w:val="00246597"/>
    <w:rsid w:val="00246671"/>
    <w:rsid w:val="00246C44"/>
    <w:rsid w:val="00246CCF"/>
    <w:rsid w:val="00247981"/>
    <w:rsid w:val="00247E9C"/>
    <w:rsid w:val="00250081"/>
    <w:rsid w:val="00250321"/>
    <w:rsid w:val="0025042D"/>
    <w:rsid w:val="002512C1"/>
    <w:rsid w:val="00251772"/>
    <w:rsid w:val="00251BE3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6BC"/>
    <w:rsid w:val="002568E2"/>
    <w:rsid w:val="00256901"/>
    <w:rsid w:val="00256E70"/>
    <w:rsid w:val="002576B7"/>
    <w:rsid w:val="00257E0E"/>
    <w:rsid w:val="0026025A"/>
    <w:rsid w:val="002606CF"/>
    <w:rsid w:val="00260AFE"/>
    <w:rsid w:val="00260C82"/>
    <w:rsid w:val="00260FB9"/>
    <w:rsid w:val="002615B9"/>
    <w:rsid w:val="00261D80"/>
    <w:rsid w:val="00261F73"/>
    <w:rsid w:val="00262086"/>
    <w:rsid w:val="0026219D"/>
    <w:rsid w:val="002626CA"/>
    <w:rsid w:val="002627B5"/>
    <w:rsid w:val="002627FF"/>
    <w:rsid w:val="002629A2"/>
    <w:rsid w:val="00262BCA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79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81F"/>
    <w:rsid w:val="00271927"/>
    <w:rsid w:val="00271AC4"/>
    <w:rsid w:val="00271C92"/>
    <w:rsid w:val="00271CC5"/>
    <w:rsid w:val="00271E6C"/>
    <w:rsid w:val="00272126"/>
    <w:rsid w:val="002722A1"/>
    <w:rsid w:val="00272B02"/>
    <w:rsid w:val="00272BE5"/>
    <w:rsid w:val="00273226"/>
    <w:rsid w:val="002734B5"/>
    <w:rsid w:val="0027364C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10F"/>
    <w:rsid w:val="00277295"/>
    <w:rsid w:val="00277301"/>
    <w:rsid w:val="002774A8"/>
    <w:rsid w:val="002776A0"/>
    <w:rsid w:val="00277938"/>
    <w:rsid w:val="0027795A"/>
    <w:rsid w:val="00277A95"/>
    <w:rsid w:val="00277ABC"/>
    <w:rsid w:val="00277D30"/>
    <w:rsid w:val="002801CF"/>
    <w:rsid w:val="002808AA"/>
    <w:rsid w:val="00280B05"/>
    <w:rsid w:val="00280C96"/>
    <w:rsid w:val="0028108C"/>
    <w:rsid w:val="002811FE"/>
    <w:rsid w:val="002812B8"/>
    <w:rsid w:val="002813AA"/>
    <w:rsid w:val="00281779"/>
    <w:rsid w:val="00281A2C"/>
    <w:rsid w:val="00281CBF"/>
    <w:rsid w:val="00281D24"/>
    <w:rsid w:val="00281DA1"/>
    <w:rsid w:val="00281DA4"/>
    <w:rsid w:val="002825DB"/>
    <w:rsid w:val="00282A70"/>
    <w:rsid w:val="00283225"/>
    <w:rsid w:val="00283328"/>
    <w:rsid w:val="0028333C"/>
    <w:rsid w:val="00283507"/>
    <w:rsid w:val="00283529"/>
    <w:rsid w:val="0028385E"/>
    <w:rsid w:val="00283964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8A8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3E97"/>
    <w:rsid w:val="00294309"/>
    <w:rsid w:val="00295587"/>
    <w:rsid w:val="00295728"/>
    <w:rsid w:val="0029655D"/>
    <w:rsid w:val="002965F8"/>
    <w:rsid w:val="00296681"/>
    <w:rsid w:val="00296728"/>
    <w:rsid w:val="0029682B"/>
    <w:rsid w:val="00296910"/>
    <w:rsid w:val="00297017"/>
    <w:rsid w:val="00297278"/>
    <w:rsid w:val="002979F1"/>
    <w:rsid w:val="00297B50"/>
    <w:rsid w:val="002A0225"/>
    <w:rsid w:val="002A0730"/>
    <w:rsid w:val="002A09BA"/>
    <w:rsid w:val="002A0FBE"/>
    <w:rsid w:val="002A183D"/>
    <w:rsid w:val="002A187E"/>
    <w:rsid w:val="002A196C"/>
    <w:rsid w:val="002A1EFD"/>
    <w:rsid w:val="002A237A"/>
    <w:rsid w:val="002A25F2"/>
    <w:rsid w:val="002A263F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80E"/>
    <w:rsid w:val="002A4C13"/>
    <w:rsid w:val="002A4E26"/>
    <w:rsid w:val="002A4F2A"/>
    <w:rsid w:val="002A53C8"/>
    <w:rsid w:val="002A57EF"/>
    <w:rsid w:val="002A596A"/>
    <w:rsid w:val="002A5BB0"/>
    <w:rsid w:val="002A5CF1"/>
    <w:rsid w:val="002A61C6"/>
    <w:rsid w:val="002A6426"/>
    <w:rsid w:val="002A6439"/>
    <w:rsid w:val="002A6487"/>
    <w:rsid w:val="002A660C"/>
    <w:rsid w:val="002A668D"/>
    <w:rsid w:val="002A6711"/>
    <w:rsid w:val="002A6CCF"/>
    <w:rsid w:val="002A6DA6"/>
    <w:rsid w:val="002A6E64"/>
    <w:rsid w:val="002A725F"/>
    <w:rsid w:val="002A7275"/>
    <w:rsid w:val="002A763A"/>
    <w:rsid w:val="002B02E9"/>
    <w:rsid w:val="002B0686"/>
    <w:rsid w:val="002B0998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AC0"/>
    <w:rsid w:val="002B5CB9"/>
    <w:rsid w:val="002B5EB5"/>
    <w:rsid w:val="002B6DF1"/>
    <w:rsid w:val="002B7149"/>
    <w:rsid w:val="002B71DF"/>
    <w:rsid w:val="002B76F9"/>
    <w:rsid w:val="002B77F5"/>
    <w:rsid w:val="002C01DB"/>
    <w:rsid w:val="002C0284"/>
    <w:rsid w:val="002C02C1"/>
    <w:rsid w:val="002C0583"/>
    <w:rsid w:val="002C0B05"/>
    <w:rsid w:val="002C0CCF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73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5B77"/>
    <w:rsid w:val="002C6161"/>
    <w:rsid w:val="002C6550"/>
    <w:rsid w:val="002C6597"/>
    <w:rsid w:val="002C6692"/>
    <w:rsid w:val="002C6C7B"/>
    <w:rsid w:val="002C6E1C"/>
    <w:rsid w:val="002C7294"/>
    <w:rsid w:val="002C78C9"/>
    <w:rsid w:val="002C78CA"/>
    <w:rsid w:val="002C7909"/>
    <w:rsid w:val="002D0207"/>
    <w:rsid w:val="002D05D9"/>
    <w:rsid w:val="002D093B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002"/>
    <w:rsid w:val="002D4823"/>
    <w:rsid w:val="002D5386"/>
    <w:rsid w:val="002D54B7"/>
    <w:rsid w:val="002D5BA2"/>
    <w:rsid w:val="002D5CCC"/>
    <w:rsid w:val="002D5F75"/>
    <w:rsid w:val="002D5FD8"/>
    <w:rsid w:val="002D68CA"/>
    <w:rsid w:val="002D6AF6"/>
    <w:rsid w:val="002D6C25"/>
    <w:rsid w:val="002D6E35"/>
    <w:rsid w:val="002D717B"/>
    <w:rsid w:val="002D751B"/>
    <w:rsid w:val="002D77E3"/>
    <w:rsid w:val="002E06F5"/>
    <w:rsid w:val="002E0C6F"/>
    <w:rsid w:val="002E1239"/>
    <w:rsid w:val="002E1306"/>
    <w:rsid w:val="002E15B2"/>
    <w:rsid w:val="002E1650"/>
    <w:rsid w:val="002E1924"/>
    <w:rsid w:val="002E1A9C"/>
    <w:rsid w:val="002E1E74"/>
    <w:rsid w:val="002E2342"/>
    <w:rsid w:val="002E26C6"/>
    <w:rsid w:val="002E328B"/>
    <w:rsid w:val="002E3C51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0AC"/>
    <w:rsid w:val="002F24D3"/>
    <w:rsid w:val="002F28E8"/>
    <w:rsid w:val="002F2F6C"/>
    <w:rsid w:val="002F313A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995"/>
    <w:rsid w:val="002F7A97"/>
    <w:rsid w:val="002F7B13"/>
    <w:rsid w:val="002F7C91"/>
    <w:rsid w:val="0030006A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7D8"/>
    <w:rsid w:val="00304A40"/>
    <w:rsid w:val="00304B45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6CF"/>
    <w:rsid w:val="0030770D"/>
    <w:rsid w:val="00307805"/>
    <w:rsid w:val="00307C96"/>
    <w:rsid w:val="003100CC"/>
    <w:rsid w:val="003101C8"/>
    <w:rsid w:val="003102A4"/>
    <w:rsid w:val="0031091D"/>
    <w:rsid w:val="00310BEA"/>
    <w:rsid w:val="0031121A"/>
    <w:rsid w:val="003112A9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5F62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17FC1"/>
    <w:rsid w:val="003200D2"/>
    <w:rsid w:val="00320160"/>
    <w:rsid w:val="003202D1"/>
    <w:rsid w:val="003203A5"/>
    <w:rsid w:val="003207A9"/>
    <w:rsid w:val="0032080E"/>
    <w:rsid w:val="00320891"/>
    <w:rsid w:val="00320903"/>
    <w:rsid w:val="00320AD5"/>
    <w:rsid w:val="00320CC9"/>
    <w:rsid w:val="00320E9C"/>
    <w:rsid w:val="00321450"/>
    <w:rsid w:val="003231C1"/>
    <w:rsid w:val="0032394D"/>
    <w:rsid w:val="00323B1F"/>
    <w:rsid w:val="00324BA6"/>
    <w:rsid w:val="00324C83"/>
    <w:rsid w:val="00324D79"/>
    <w:rsid w:val="003250F9"/>
    <w:rsid w:val="003255DF"/>
    <w:rsid w:val="0032571D"/>
    <w:rsid w:val="00325744"/>
    <w:rsid w:val="00325827"/>
    <w:rsid w:val="0032596F"/>
    <w:rsid w:val="00326479"/>
    <w:rsid w:val="00326592"/>
    <w:rsid w:val="00326B6E"/>
    <w:rsid w:val="00326D1C"/>
    <w:rsid w:val="0032706F"/>
    <w:rsid w:val="003271A6"/>
    <w:rsid w:val="00327274"/>
    <w:rsid w:val="003272B5"/>
    <w:rsid w:val="0032781D"/>
    <w:rsid w:val="00330153"/>
    <w:rsid w:val="003305B7"/>
    <w:rsid w:val="00330823"/>
    <w:rsid w:val="00330BE4"/>
    <w:rsid w:val="00330CF6"/>
    <w:rsid w:val="0033109A"/>
    <w:rsid w:val="0033122A"/>
    <w:rsid w:val="0033136C"/>
    <w:rsid w:val="003317B1"/>
    <w:rsid w:val="0033186E"/>
    <w:rsid w:val="0033230A"/>
    <w:rsid w:val="00332753"/>
    <w:rsid w:val="00332B42"/>
    <w:rsid w:val="00332BF7"/>
    <w:rsid w:val="00332C8E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5F3E"/>
    <w:rsid w:val="0033633D"/>
    <w:rsid w:val="003366D4"/>
    <w:rsid w:val="00336A92"/>
    <w:rsid w:val="003370B8"/>
    <w:rsid w:val="003371A8"/>
    <w:rsid w:val="00337BBB"/>
    <w:rsid w:val="00337D1F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A68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4A"/>
    <w:rsid w:val="00345392"/>
    <w:rsid w:val="0034576D"/>
    <w:rsid w:val="00345F0D"/>
    <w:rsid w:val="003465DF"/>
    <w:rsid w:val="00346A51"/>
    <w:rsid w:val="00346F34"/>
    <w:rsid w:val="003470A8"/>
    <w:rsid w:val="003473BE"/>
    <w:rsid w:val="003473EE"/>
    <w:rsid w:val="00347685"/>
    <w:rsid w:val="003477AD"/>
    <w:rsid w:val="003478AE"/>
    <w:rsid w:val="00347E5E"/>
    <w:rsid w:val="00350149"/>
    <w:rsid w:val="00350B22"/>
    <w:rsid w:val="00350EBC"/>
    <w:rsid w:val="00350F4B"/>
    <w:rsid w:val="00351452"/>
    <w:rsid w:val="00351498"/>
    <w:rsid w:val="003515AC"/>
    <w:rsid w:val="00351B25"/>
    <w:rsid w:val="00351E64"/>
    <w:rsid w:val="00351E7D"/>
    <w:rsid w:val="0035206C"/>
    <w:rsid w:val="003525AB"/>
    <w:rsid w:val="003526B9"/>
    <w:rsid w:val="00352845"/>
    <w:rsid w:val="00352ACD"/>
    <w:rsid w:val="0035333D"/>
    <w:rsid w:val="00353360"/>
    <w:rsid w:val="00353C0E"/>
    <w:rsid w:val="00353D3C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1643"/>
    <w:rsid w:val="0036233C"/>
    <w:rsid w:val="00362467"/>
    <w:rsid w:val="003626E6"/>
    <w:rsid w:val="00362B27"/>
    <w:rsid w:val="003632B4"/>
    <w:rsid w:val="003637EB"/>
    <w:rsid w:val="00363AE3"/>
    <w:rsid w:val="00363FDD"/>
    <w:rsid w:val="003641A3"/>
    <w:rsid w:val="003643EF"/>
    <w:rsid w:val="00364561"/>
    <w:rsid w:val="0036459F"/>
    <w:rsid w:val="00364884"/>
    <w:rsid w:val="003652D6"/>
    <w:rsid w:val="00365903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0C1"/>
    <w:rsid w:val="0037013C"/>
    <w:rsid w:val="0037044E"/>
    <w:rsid w:val="003706BE"/>
    <w:rsid w:val="00370B66"/>
    <w:rsid w:val="0037149B"/>
    <w:rsid w:val="003715EA"/>
    <w:rsid w:val="00371866"/>
    <w:rsid w:val="00371AD0"/>
    <w:rsid w:val="00372A00"/>
    <w:rsid w:val="00372A90"/>
    <w:rsid w:val="00372E22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5F3"/>
    <w:rsid w:val="0037482A"/>
    <w:rsid w:val="0037513F"/>
    <w:rsid w:val="003751D8"/>
    <w:rsid w:val="003752FB"/>
    <w:rsid w:val="00375AA9"/>
    <w:rsid w:val="00375C03"/>
    <w:rsid w:val="0037676D"/>
    <w:rsid w:val="00376B9B"/>
    <w:rsid w:val="003771E3"/>
    <w:rsid w:val="00377591"/>
    <w:rsid w:val="00380181"/>
    <w:rsid w:val="00380458"/>
    <w:rsid w:val="00380474"/>
    <w:rsid w:val="0038076C"/>
    <w:rsid w:val="00380888"/>
    <w:rsid w:val="00380977"/>
    <w:rsid w:val="00380FC7"/>
    <w:rsid w:val="00381011"/>
    <w:rsid w:val="00381448"/>
    <w:rsid w:val="003815BA"/>
    <w:rsid w:val="003819E2"/>
    <w:rsid w:val="00382223"/>
    <w:rsid w:val="0038233D"/>
    <w:rsid w:val="00382B32"/>
    <w:rsid w:val="00382B4F"/>
    <w:rsid w:val="00382FBA"/>
    <w:rsid w:val="003834B6"/>
    <w:rsid w:val="0038368E"/>
    <w:rsid w:val="003836F7"/>
    <w:rsid w:val="003838BE"/>
    <w:rsid w:val="00383A9E"/>
    <w:rsid w:val="003840BC"/>
    <w:rsid w:val="0038420A"/>
    <w:rsid w:val="0038443A"/>
    <w:rsid w:val="003855B1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8B"/>
    <w:rsid w:val="003906D3"/>
    <w:rsid w:val="00390DC4"/>
    <w:rsid w:val="003913A0"/>
    <w:rsid w:val="00391563"/>
    <w:rsid w:val="00391DD1"/>
    <w:rsid w:val="00392038"/>
    <w:rsid w:val="003921AE"/>
    <w:rsid w:val="0039244A"/>
    <w:rsid w:val="0039275E"/>
    <w:rsid w:val="00392C1C"/>
    <w:rsid w:val="0039363E"/>
    <w:rsid w:val="00393657"/>
    <w:rsid w:val="00393D67"/>
    <w:rsid w:val="00393E6D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4C"/>
    <w:rsid w:val="00396164"/>
    <w:rsid w:val="00396760"/>
    <w:rsid w:val="00396873"/>
    <w:rsid w:val="003970AE"/>
    <w:rsid w:val="003971D9"/>
    <w:rsid w:val="00397275"/>
    <w:rsid w:val="003973A0"/>
    <w:rsid w:val="00397664"/>
    <w:rsid w:val="003979B1"/>
    <w:rsid w:val="00397FEF"/>
    <w:rsid w:val="003A025A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890"/>
    <w:rsid w:val="003A2EC6"/>
    <w:rsid w:val="003A306A"/>
    <w:rsid w:val="003A3384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5BF8"/>
    <w:rsid w:val="003A61CF"/>
    <w:rsid w:val="003A6339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3E3"/>
    <w:rsid w:val="003B065F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B3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68E6"/>
    <w:rsid w:val="003B73D4"/>
    <w:rsid w:val="003B7949"/>
    <w:rsid w:val="003B7A80"/>
    <w:rsid w:val="003C0CD5"/>
    <w:rsid w:val="003C0DC8"/>
    <w:rsid w:val="003C1284"/>
    <w:rsid w:val="003C1E98"/>
    <w:rsid w:val="003C2A81"/>
    <w:rsid w:val="003C2C86"/>
    <w:rsid w:val="003C329E"/>
    <w:rsid w:val="003C3504"/>
    <w:rsid w:val="003C3874"/>
    <w:rsid w:val="003C425D"/>
    <w:rsid w:val="003C432D"/>
    <w:rsid w:val="003C4A70"/>
    <w:rsid w:val="003C550B"/>
    <w:rsid w:val="003C5511"/>
    <w:rsid w:val="003C5F24"/>
    <w:rsid w:val="003C60F6"/>
    <w:rsid w:val="003C62C3"/>
    <w:rsid w:val="003C639A"/>
    <w:rsid w:val="003C661A"/>
    <w:rsid w:val="003C6C39"/>
    <w:rsid w:val="003C707D"/>
    <w:rsid w:val="003C70A7"/>
    <w:rsid w:val="003C7886"/>
    <w:rsid w:val="003D019B"/>
    <w:rsid w:val="003D01DB"/>
    <w:rsid w:val="003D0528"/>
    <w:rsid w:val="003D08E6"/>
    <w:rsid w:val="003D0E73"/>
    <w:rsid w:val="003D103A"/>
    <w:rsid w:val="003D117E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A9B"/>
    <w:rsid w:val="003D5BAA"/>
    <w:rsid w:val="003D5D41"/>
    <w:rsid w:val="003D5EEE"/>
    <w:rsid w:val="003D665D"/>
    <w:rsid w:val="003D67B0"/>
    <w:rsid w:val="003D6C87"/>
    <w:rsid w:val="003D731D"/>
    <w:rsid w:val="003D732A"/>
    <w:rsid w:val="003D7383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7484"/>
    <w:rsid w:val="003E748D"/>
    <w:rsid w:val="003E74EE"/>
    <w:rsid w:val="003F04C0"/>
    <w:rsid w:val="003F08A7"/>
    <w:rsid w:val="003F0A59"/>
    <w:rsid w:val="003F0C57"/>
    <w:rsid w:val="003F0D6C"/>
    <w:rsid w:val="003F1409"/>
    <w:rsid w:val="003F15BF"/>
    <w:rsid w:val="003F160C"/>
    <w:rsid w:val="003F171E"/>
    <w:rsid w:val="003F1AF7"/>
    <w:rsid w:val="003F1B8E"/>
    <w:rsid w:val="003F1E17"/>
    <w:rsid w:val="003F1EFE"/>
    <w:rsid w:val="003F20F8"/>
    <w:rsid w:val="003F2F66"/>
    <w:rsid w:val="003F2FC7"/>
    <w:rsid w:val="003F32FB"/>
    <w:rsid w:val="003F3383"/>
    <w:rsid w:val="003F3986"/>
    <w:rsid w:val="003F3AB5"/>
    <w:rsid w:val="003F3B3A"/>
    <w:rsid w:val="003F420F"/>
    <w:rsid w:val="003F451A"/>
    <w:rsid w:val="003F46BD"/>
    <w:rsid w:val="003F4925"/>
    <w:rsid w:val="003F4930"/>
    <w:rsid w:val="003F5960"/>
    <w:rsid w:val="003F600C"/>
    <w:rsid w:val="003F65D9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E2E"/>
    <w:rsid w:val="004042B0"/>
    <w:rsid w:val="00404336"/>
    <w:rsid w:val="004045CF"/>
    <w:rsid w:val="00404A71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CE6"/>
    <w:rsid w:val="0041310A"/>
    <w:rsid w:val="004133CD"/>
    <w:rsid w:val="0041390E"/>
    <w:rsid w:val="00413C31"/>
    <w:rsid w:val="00413EB2"/>
    <w:rsid w:val="00414045"/>
    <w:rsid w:val="00414D1E"/>
    <w:rsid w:val="0041582D"/>
    <w:rsid w:val="00416A05"/>
    <w:rsid w:val="00416E52"/>
    <w:rsid w:val="00417013"/>
    <w:rsid w:val="004170FF"/>
    <w:rsid w:val="00417743"/>
    <w:rsid w:val="00417DFF"/>
    <w:rsid w:val="004207A2"/>
    <w:rsid w:val="004207AE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35F"/>
    <w:rsid w:val="00422AF6"/>
    <w:rsid w:val="00422FBD"/>
    <w:rsid w:val="004233B4"/>
    <w:rsid w:val="00423D06"/>
    <w:rsid w:val="0042469F"/>
    <w:rsid w:val="004246F8"/>
    <w:rsid w:val="00424ABA"/>
    <w:rsid w:val="00424AC0"/>
    <w:rsid w:val="00424BAE"/>
    <w:rsid w:val="00424FB5"/>
    <w:rsid w:val="004259D6"/>
    <w:rsid w:val="00425AC3"/>
    <w:rsid w:val="0042635D"/>
    <w:rsid w:val="00426503"/>
    <w:rsid w:val="00426676"/>
    <w:rsid w:val="004266F5"/>
    <w:rsid w:val="00426C90"/>
    <w:rsid w:val="00427641"/>
    <w:rsid w:val="00427926"/>
    <w:rsid w:val="00427C5E"/>
    <w:rsid w:val="00427F99"/>
    <w:rsid w:val="0043021A"/>
    <w:rsid w:val="004304A8"/>
    <w:rsid w:val="00430607"/>
    <w:rsid w:val="0043093F"/>
    <w:rsid w:val="00430FD6"/>
    <w:rsid w:val="004310C2"/>
    <w:rsid w:val="00431CE8"/>
    <w:rsid w:val="004323E3"/>
    <w:rsid w:val="0043264A"/>
    <w:rsid w:val="0043272F"/>
    <w:rsid w:val="00432792"/>
    <w:rsid w:val="00432AFF"/>
    <w:rsid w:val="00432DE1"/>
    <w:rsid w:val="00432E95"/>
    <w:rsid w:val="004333D9"/>
    <w:rsid w:val="00433512"/>
    <w:rsid w:val="00433CA5"/>
    <w:rsid w:val="00433CC4"/>
    <w:rsid w:val="00433D59"/>
    <w:rsid w:val="00434564"/>
    <w:rsid w:val="00434B38"/>
    <w:rsid w:val="00434EC9"/>
    <w:rsid w:val="00434F0E"/>
    <w:rsid w:val="00434F69"/>
    <w:rsid w:val="004350AB"/>
    <w:rsid w:val="00435895"/>
    <w:rsid w:val="00435DB5"/>
    <w:rsid w:val="00436018"/>
    <w:rsid w:val="0043642E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7FF"/>
    <w:rsid w:val="0043793D"/>
    <w:rsid w:val="004379A5"/>
    <w:rsid w:val="00437D54"/>
    <w:rsid w:val="00437FE0"/>
    <w:rsid w:val="00440391"/>
    <w:rsid w:val="0044043F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2A6"/>
    <w:rsid w:val="0044535E"/>
    <w:rsid w:val="004456C4"/>
    <w:rsid w:val="004461B8"/>
    <w:rsid w:val="00446A70"/>
    <w:rsid w:val="00447357"/>
    <w:rsid w:val="00447419"/>
    <w:rsid w:val="004476DB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6F5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2E"/>
    <w:rsid w:val="00456CC2"/>
    <w:rsid w:val="00456E51"/>
    <w:rsid w:val="00457191"/>
    <w:rsid w:val="0045748A"/>
    <w:rsid w:val="00457538"/>
    <w:rsid w:val="004577CD"/>
    <w:rsid w:val="00457A3F"/>
    <w:rsid w:val="00457D66"/>
    <w:rsid w:val="00457E6E"/>
    <w:rsid w:val="00457EB3"/>
    <w:rsid w:val="00460357"/>
    <w:rsid w:val="0046085C"/>
    <w:rsid w:val="004608C4"/>
    <w:rsid w:val="004609B5"/>
    <w:rsid w:val="004609D6"/>
    <w:rsid w:val="004618C1"/>
    <w:rsid w:val="00461FD0"/>
    <w:rsid w:val="00462253"/>
    <w:rsid w:val="004622BE"/>
    <w:rsid w:val="004624A4"/>
    <w:rsid w:val="0046308D"/>
    <w:rsid w:val="0046329C"/>
    <w:rsid w:val="00463724"/>
    <w:rsid w:val="00463D38"/>
    <w:rsid w:val="00463EAA"/>
    <w:rsid w:val="004641B7"/>
    <w:rsid w:val="004646AB"/>
    <w:rsid w:val="004648BC"/>
    <w:rsid w:val="004651A4"/>
    <w:rsid w:val="00465D4B"/>
    <w:rsid w:val="004662A4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AAE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779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AE"/>
    <w:rsid w:val="00485DE7"/>
    <w:rsid w:val="0048637C"/>
    <w:rsid w:val="0048649F"/>
    <w:rsid w:val="0048673A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7C1"/>
    <w:rsid w:val="00492AB0"/>
    <w:rsid w:val="00492BDD"/>
    <w:rsid w:val="0049336E"/>
    <w:rsid w:val="004936D6"/>
    <w:rsid w:val="004938DB"/>
    <w:rsid w:val="00494066"/>
    <w:rsid w:val="004948CD"/>
    <w:rsid w:val="004949B0"/>
    <w:rsid w:val="00494DAB"/>
    <w:rsid w:val="00495658"/>
    <w:rsid w:val="00495A27"/>
    <w:rsid w:val="00495C8B"/>
    <w:rsid w:val="00496495"/>
    <w:rsid w:val="00496606"/>
    <w:rsid w:val="004966BB"/>
    <w:rsid w:val="00496990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DD7"/>
    <w:rsid w:val="004A1EA3"/>
    <w:rsid w:val="004A1EF5"/>
    <w:rsid w:val="004A2177"/>
    <w:rsid w:val="004A250E"/>
    <w:rsid w:val="004A30AC"/>
    <w:rsid w:val="004A3464"/>
    <w:rsid w:val="004A37A7"/>
    <w:rsid w:val="004A3A0C"/>
    <w:rsid w:val="004A3C9D"/>
    <w:rsid w:val="004A3DAC"/>
    <w:rsid w:val="004A3FD1"/>
    <w:rsid w:val="004A4B23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377E"/>
    <w:rsid w:val="004B3E27"/>
    <w:rsid w:val="004B493C"/>
    <w:rsid w:val="004B4DD3"/>
    <w:rsid w:val="004B5161"/>
    <w:rsid w:val="004B55E0"/>
    <w:rsid w:val="004B59C6"/>
    <w:rsid w:val="004B59D4"/>
    <w:rsid w:val="004B5A68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2B2"/>
    <w:rsid w:val="004C04D5"/>
    <w:rsid w:val="004C09B3"/>
    <w:rsid w:val="004C0D75"/>
    <w:rsid w:val="004C1340"/>
    <w:rsid w:val="004C1346"/>
    <w:rsid w:val="004C1549"/>
    <w:rsid w:val="004C1C22"/>
    <w:rsid w:val="004C1CDC"/>
    <w:rsid w:val="004C22FA"/>
    <w:rsid w:val="004C2363"/>
    <w:rsid w:val="004C24E9"/>
    <w:rsid w:val="004C28E9"/>
    <w:rsid w:val="004C2A18"/>
    <w:rsid w:val="004C2E8B"/>
    <w:rsid w:val="004C3809"/>
    <w:rsid w:val="004C39BA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D0635"/>
    <w:rsid w:val="004D08FA"/>
    <w:rsid w:val="004D092A"/>
    <w:rsid w:val="004D0A43"/>
    <w:rsid w:val="004D0AB1"/>
    <w:rsid w:val="004D0BA5"/>
    <w:rsid w:val="004D0BB3"/>
    <w:rsid w:val="004D0DD6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44B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212"/>
    <w:rsid w:val="004E335B"/>
    <w:rsid w:val="004E3516"/>
    <w:rsid w:val="004E3B49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381"/>
    <w:rsid w:val="004E7CD3"/>
    <w:rsid w:val="004E7E3D"/>
    <w:rsid w:val="004F04DA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CC3"/>
    <w:rsid w:val="005015A5"/>
    <w:rsid w:val="00501A3D"/>
    <w:rsid w:val="00501CAF"/>
    <w:rsid w:val="005022C5"/>
    <w:rsid w:val="00502A2B"/>
    <w:rsid w:val="00502A9E"/>
    <w:rsid w:val="00502B5D"/>
    <w:rsid w:val="00503D3E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793"/>
    <w:rsid w:val="00510C01"/>
    <w:rsid w:val="00510E49"/>
    <w:rsid w:val="00510E8D"/>
    <w:rsid w:val="0051110C"/>
    <w:rsid w:val="0051111C"/>
    <w:rsid w:val="00511711"/>
    <w:rsid w:val="0051177A"/>
    <w:rsid w:val="005119A3"/>
    <w:rsid w:val="005124BA"/>
    <w:rsid w:val="005128B1"/>
    <w:rsid w:val="00512939"/>
    <w:rsid w:val="005129E7"/>
    <w:rsid w:val="005129FF"/>
    <w:rsid w:val="0051314B"/>
    <w:rsid w:val="00513231"/>
    <w:rsid w:val="00513786"/>
    <w:rsid w:val="005138D0"/>
    <w:rsid w:val="0051406E"/>
    <w:rsid w:val="0051415B"/>
    <w:rsid w:val="0051424E"/>
    <w:rsid w:val="0051431A"/>
    <w:rsid w:val="00514C6A"/>
    <w:rsid w:val="00514E63"/>
    <w:rsid w:val="00514F3A"/>
    <w:rsid w:val="00515006"/>
    <w:rsid w:val="00515C0F"/>
    <w:rsid w:val="00516322"/>
    <w:rsid w:val="00516934"/>
    <w:rsid w:val="00516ABE"/>
    <w:rsid w:val="00516F05"/>
    <w:rsid w:val="005174F0"/>
    <w:rsid w:val="005176D5"/>
    <w:rsid w:val="00520303"/>
    <w:rsid w:val="0052061D"/>
    <w:rsid w:val="00520BAC"/>
    <w:rsid w:val="00521016"/>
    <w:rsid w:val="00521149"/>
    <w:rsid w:val="00521187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195"/>
    <w:rsid w:val="005252E9"/>
    <w:rsid w:val="005256B5"/>
    <w:rsid w:val="00525B54"/>
    <w:rsid w:val="00526046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2BD8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947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6A8"/>
    <w:rsid w:val="00540DF1"/>
    <w:rsid w:val="00541D7D"/>
    <w:rsid w:val="00541E30"/>
    <w:rsid w:val="005420FA"/>
    <w:rsid w:val="00542CB1"/>
    <w:rsid w:val="0054335A"/>
    <w:rsid w:val="0054367C"/>
    <w:rsid w:val="005442BB"/>
    <w:rsid w:val="0054450F"/>
    <w:rsid w:val="005446D8"/>
    <w:rsid w:val="00544799"/>
    <w:rsid w:val="00544A53"/>
    <w:rsid w:val="005459F1"/>
    <w:rsid w:val="00546232"/>
    <w:rsid w:val="005466AC"/>
    <w:rsid w:val="00546795"/>
    <w:rsid w:val="00546837"/>
    <w:rsid w:val="00546DA9"/>
    <w:rsid w:val="00546EF7"/>
    <w:rsid w:val="005472E8"/>
    <w:rsid w:val="00547B91"/>
    <w:rsid w:val="00547EF7"/>
    <w:rsid w:val="005500F9"/>
    <w:rsid w:val="00550502"/>
    <w:rsid w:val="00550972"/>
    <w:rsid w:val="0055118F"/>
    <w:rsid w:val="00551257"/>
    <w:rsid w:val="0055126A"/>
    <w:rsid w:val="00551389"/>
    <w:rsid w:val="00551D48"/>
    <w:rsid w:val="00551F93"/>
    <w:rsid w:val="005524B8"/>
    <w:rsid w:val="00552D1E"/>
    <w:rsid w:val="00552EF8"/>
    <w:rsid w:val="00552F1A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68A"/>
    <w:rsid w:val="00563DCC"/>
    <w:rsid w:val="00564402"/>
    <w:rsid w:val="005645F7"/>
    <w:rsid w:val="00564E6B"/>
    <w:rsid w:val="00565071"/>
    <w:rsid w:val="005651E0"/>
    <w:rsid w:val="00565903"/>
    <w:rsid w:val="00565E01"/>
    <w:rsid w:val="005661D7"/>
    <w:rsid w:val="0056725B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1F7F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51F"/>
    <w:rsid w:val="00577706"/>
    <w:rsid w:val="005778C8"/>
    <w:rsid w:val="00577F28"/>
    <w:rsid w:val="00580112"/>
    <w:rsid w:val="005801C7"/>
    <w:rsid w:val="005803CD"/>
    <w:rsid w:val="005806BB"/>
    <w:rsid w:val="00580B8F"/>
    <w:rsid w:val="00580C79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09"/>
    <w:rsid w:val="005843F9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E40"/>
    <w:rsid w:val="005911AE"/>
    <w:rsid w:val="00591395"/>
    <w:rsid w:val="00591BCE"/>
    <w:rsid w:val="00591FCC"/>
    <w:rsid w:val="005923A0"/>
    <w:rsid w:val="0059250E"/>
    <w:rsid w:val="00592C42"/>
    <w:rsid w:val="00593558"/>
    <w:rsid w:val="00593564"/>
    <w:rsid w:val="005937E0"/>
    <w:rsid w:val="005939B1"/>
    <w:rsid w:val="00593C3A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617"/>
    <w:rsid w:val="005A2D65"/>
    <w:rsid w:val="005A3227"/>
    <w:rsid w:val="005A3424"/>
    <w:rsid w:val="005A34D5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ADE"/>
    <w:rsid w:val="005A5C07"/>
    <w:rsid w:val="005A5E05"/>
    <w:rsid w:val="005A5F42"/>
    <w:rsid w:val="005A6ACD"/>
    <w:rsid w:val="005B03C3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2007"/>
    <w:rsid w:val="005B210E"/>
    <w:rsid w:val="005B24D0"/>
    <w:rsid w:val="005B27B5"/>
    <w:rsid w:val="005B298C"/>
    <w:rsid w:val="005B2A77"/>
    <w:rsid w:val="005B2B64"/>
    <w:rsid w:val="005B3076"/>
    <w:rsid w:val="005B30FF"/>
    <w:rsid w:val="005B31E5"/>
    <w:rsid w:val="005B33A9"/>
    <w:rsid w:val="005B361B"/>
    <w:rsid w:val="005B367F"/>
    <w:rsid w:val="005B385E"/>
    <w:rsid w:val="005B3BA4"/>
    <w:rsid w:val="005B3E20"/>
    <w:rsid w:val="005B3F51"/>
    <w:rsid w:val="005B42D3"/>
    <w:rsid w:val="005B4505"/>
    <w:rsid w:val="005B47C6"/>
    <w:rsid w:val="005B49AF"/>
    <w:rsid w:val="005B4B38"/>
    <w:rsid w:val="005B4DA2"/>
    <w:rsid w:val="005B5618"/>
    <w:rsid w:val="005B56E7"/>
    <w:rsid w:val="005B5B8A"/>
    <w:rsid w:val="005B5BE5"/>
    <w:rsid w:val="005B607B"/>
    <w:rsid w:val="005B6086"/>
    <w:rsid w:val="005B6087"/>
    <w:rsid w:val="005B69C1"/>
    <w:rsid w:val="005B6E44"/>
    <w:rsid w:val="005B77B1"/>
    <w:rsid w:val="005C0057"/>
    <w:rsid w:val="005C0074"/>
    <w:rsid w:val="005C0492"/>
    <w:rsid w:val="005C051B"/>
    <w:rsid w:val="005C0B5E"/>
    <w:rsid w:val="005C16CC"/>
    <w:rsid w:val="005C1921"/>
    <w:rsid w:val="005C1DF1"/>
    <w:rsid w:val="005C2896"/>
    <w:rsid w:val="005C3524"/>
    <w:rsid w:val="005C39D5"/>
    <w:rsid w:val="005C3AB3"/>
    <w:rsid w:val="005C47D7"/>
    <w:rsid w:val="005C4909"/>
    <w:rsid w:val="005C4975"/>
    <w:rsid w:val="005C4B59"/>
    <w:rsid w:val="005C4BB1"/>
    <w:rsid w:val="005C4DFC"/>
    <w:rsid w:val="005C55FA"/>
    <w:rsid w:val="005C5FCC"/>
    <w:rsid w:val="005C6501"/>
    <w:rsid w:val="005C676D"/>
    <w:rsid w:val="005C6B1D"/>
    <w:rsid w:val="005C6C18"/>
    <w:rsid w:val="005C6F35"/>
    <w:rsid w:val="005C71DD"/>
    <w:rsid w:val="005C7560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6B"/>
    <w:rsid w:val="005D1EAA"/>
    <w:rsid w:val="005D2016"/>
    <w:rsid w:val="005D2166"/>
    <w:rsid w:val="005D2612"/>
    <w:rsid w:val="005D2625"/>
    <w:rsid w:val="005D2651"/>
    <w:rsid w:val="005D2817"/>
    <w:rsid w:val="005D2E9D"/>
    <w:rsid w:val="005D33AE"/>
    <w:rsid w:val="005D3B38"/>
    <w:rsid w:val="005D3C52"/>
    <w:rsid w:val="005D3DCE"/>
    <w:rsid w:val="005D3EAB"/>
    <w:rsid w:val="005D3F2D"/>
    <w:rsid w:val="005D4287"/>
    <w:rsid w:val="005D513B"/>
    <w:rsid w:val="005D5B32"/>
    <w:rsid w:val="005D5B6A"/>
    <w:rsid w:val="005D5F21"/>
    <w:rsid w:val="005D6345"/>
    <w:rsid w:val="005D63AB"/>
    <w:rsid w:val="005D64FB"/>
    <w:rsid w:val="005D6518"/>
    <w:rsid w:val="005D6EC9"/>
    <w:rsid w:val="005D738D"/>
    <w:rsid w:val="005D74AA"/>
    <w:rsid w:val="005E0093"/>
    <w:rsid w:val="005E00CA"/>
    <w:rsid w:val="005E01F2"/>
    <w:rsid w:val="005E023C"/>
    <w:rsid w:val="005E0532"/>
    <w:rsid w:val="005E0F73"/>
    <w:rsid w:val="005E119F"/>
    <w:rsid w:val="005E19B2"/>
    <w:rsid w:val="005E19C6"/>
    <w:rsid w:val="005E1BB5"/>
    <w:rsid w:val="005E1D5C"/>
    <w:rsid w:val="005E1E7D"/>
    <w:rsid w:val="005E20AA"/>
    <w:rsid w:val="005E253B"/>
    <w:rsid w:val="005E28F4"/>
    <w:rsid w:val="005E2C44"/>
    <w:rsid w:val="005E2DCA"/>
    <w:rsid w:val="005E2E9A"/>
    <w:rsid w:val="005E36B1"/>
    <w:rsid w:val="005E3958"/>
    <w:rsid w:val="005E3B85"/>
    <w:rsid w:val="005E4087"/>
    <w:rsid w:val="005E42DA"/>
    <w:rsid w:val="005E4E14"/>
    <w:rsid w:val="005E5D00"/>
    <w:rsid w:val="005E5D18"/>
    <w:rsid w:val="005E726B"/>
    <w:rsid w:val="005E74D5"/>
    <w:rsid w:val="005E7595"/>
    <w:rsid w:val="005E7C77"/>
    <w:rsid w:val="005F0693"/>
    <w:rsid w:val="005F0885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A4"/>
    <w:rsid w:val="005F76C2"/>
    <w:rsid w:val="005F771A"/>
    <w:rsid w:val="005F7A19"/>
    <w:rsid w:val="005F7C91"/>
    <w:rsid w:val="005F7DEF"/>
    <w:rsid w:val="005F7E20"/>
    <w:rsid w:val="005F7E5F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3B4"/>
    <w:rsid w:val="00603506"/>
    <w:rsid w:val="006037DC"/>
    <w:rsid w:val="0060388C"/>
    <w:rsid w:val="0060413B"/>
    <w:rsid w:val="00604928"/>
    <w:rsid w:val="00604C2F"/>
    <w:rsid w:val="00605017"/>
    <w:rsid w:val="0060504B"/>
    <w:rsid w:val="006052FF"/>
    <w:rsid w:val="00605727"/>
    <w:rsid w:val="00605E70"/>
    <w:rsid w:val="00606063"/>
    <w:rsid w:val="006066A0"/>
    <w:rsid w:val="0060678D"/>
    <w:rsid w:val="00606985"/>
    <w:rsid w:val="00607005"/>
    <w:rsid w:val="006075EC"/>
    <w:rsid w:val="00607AF7"/>
    <w:rsid w:val="00607E09"/>
    <w:rsid w:val="00610214"/>
    <w:rsid w:val="00610302"/>
    <w:rsid w:val="00610807"/>
    <w:rsid w:val="00610A3F"/>
    <w:rsid w:val="00610E0C"/>
    <w:rsid w:val="00610E46"/>
    <w:rsid w:val="00611477"/>
    <w:rsid w:val="00611839"/>
    <w:rsid w:val="00611892"/>
    <w:rsid w:val="00611B3F"/>
    <w:rsid w:val="00611DC7"/>
    <w:rsid w:val="00611EA5"/>
    <w:rsid w:val="00612042"/>
    <w:rsid w:val="006121F1"/>
    <w:rsid w:val="00612345"/>
    <w:rsid w:val="006125BA"/>
    <w:rsid w:val="0061263F"/>
    <w:rsid w:val="00612654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17FA7"/>
    <w:rsid w:val="006207CA"/>
    <w:rsid w:val="00620C28"/>
    <w:rsid w:val="00620F33"/>
    <w:rsid w:val="00620F5C"/>
    <w:rsid w:val="00621DA7"/>
    <w:rsid w:val="006225A2"/>
    <w:rsid w:val="00622763"/>
    <w:rsid w:val="00622930"/>
    <w:rsid w:val="006229E7"/>
    <w:rsid w:val="00622E7C"/>
    <w:rsid w:val="00623659"/>
    <w:rsid w:val="00623FB5"/>
    <w:rsid w:val="00624B7E"/>
    <w:rsid w:val="00624C2B"/>
    <w:rsid w:val="0062503C"/>
    <w:rsid w:val="0062548C"/>
    <w:rsid w:val="006255BE"/>
    <w:rsid w:val="00625619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1E78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8F1"/>
    <w:rsid w:val="00636902"/>
    <w:rsid w:val="006369A3"/>
    <w:rsid w:val="00636C6F"/>
    <w:rsid w:val="00636D1E"/>
    <w:rsid w:val="0063712D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2F4"/>
    <w:rsid w:val="0064369A"/>
    <w:rsid w:val="0064370D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5545"/>
    <w:rsid w:val="00645751"/>
    <w:rsid w:val="00645773"/>
    <w:rsid w:val="00645C98"/>
    <w:rsid w:val="00645D4E"/>
    <w:rsid w:val="00645E83"/>
    <w:rsid w:val="0064629B"/>
    <w:rsid w:val="0064650E"/>
    <w:rsid w:val="006467D4"/>
    <w:rsid w:val="006469A6"/>
    <w:rsid w:val="006469BD"/>
    <w:rsid w:val="00647319"/>
    <w:rsid w:val="00647542"/>
    <w:rsid w:val="006478C4"/>
    <w:rsid w:val="006478F0"/>
    <w:rsid w:val="00647C00"/>
    <w:rsid w:val="0065028A"/>
    <w:rsid w:val="0065030E"/>
    <w:rsid w:val="00650323"/>
    <w:rsid w:val="006506B6"/>
    <w:rsid w:val="00650A46"/>
    <w:rsid w:val="00650A59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554"/>
    <w:rsid w:val="006525EB"/>
    <w:rsid w:val="00652A9F"/>
    <w:rsid w:val="00653015"/>
    <w:rsid w:val="006534F5"/>
    <w:rsid w:val="00653687"/>
    <w:rsid w:val="00653D70"/>
    <w:rsid w:val="006541A7"/>
    <w:rsid w:val="00654340"/>
    <w:rsid w:val="00654D03"/>
    <w:rsid w:val="00654D31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5F7"/>
    <w:rsid w:val="00664B26"/>
    <w:rsid w:val="00664BC1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98E"/>
    <w:rsid w:val="00666F41"/>
    <w:rsid w:val="006672A2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6E8"/>
    <w:rsid w:val="006729C3"/>
    <w:rsid w:val="00672F55"/>
    <w:rsid w:val="00672F88"/>
    <w:rsid w:val="006732F7"/>
    <w:rsid w:val="006735AA"/>
    <w:rsid w:val="00673A12"/>
    <w:rsid w:val="00674917"/>
    <w:rsid w:val="00674997"/>
    <w:rsid w:val="0067499A"/>
    <w:rsid w:val="00674CFB"/>
    <w:rsid w:val="00675082"/>
    <w:rsid w:val="00675846"/>
    <w:rsid w:val="006758D5"/>
    <w:rsid w:val="00675A4E"/>
    <w:rsid w:val="00675A83"/>
    <w:rsid w:val="00675CF1"/>
    <w:rsid w:val="00675DED"/>
    <w:rsid w:val="00675F4D"/>
    <w:rsid w:val="00676D85"/>
    <w:rsid w:val="00676E57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C01"/>
    <w:rsid w:val="006838CC"/>
    <w:rsid w:val="00684088"/>
    <w:rsid w:val="0068424B"/>
    <w:rsid w:val="006844B3"/>
    <w:rsid w:val="00684A3D"/>
    <w:rsid w:val="00684B58"/>
    <w:rsid w:val="00684CB7"/>
    <w:rsid w:val="00684D41"/>
    <w:rsid w:val="00684E76"/>
    <w:rsid w:val="00685C8B"/>
    <w:rsid w:val="00685F84"/>
    <w:rsid w:val="006862F0"/>
    <w:rsid w:val="006863F3"/>
    <w:rsid w:val="00686C77"/>
    <w:rsid w:val="00686D6F"/>
    <w:rsid w:val="00686D7A"/>
    <w:rsid w:val="00687483"/>
    <w:rsid w:val="00687A7F"/>
    <w:rsid w:val="00687D1D"/>
    <w:rsid w:val="0069086C"/>
    <w:rsid w:val="00690A80"/>
    <w:rsid w:val="00690D21"/>
    <w:rsid w:val="006917C3"/>
    <w:rsid w:val="006917C7"/>
    <w:rsid w:val="0069228A"/>
    <w:rsid w:val="0069238A"/>
    <w:rsid w:val="00692799"/>
    <w:rsid w:val="006927D6"/>
    <w:rsid w:val="00692A9C"/>
    <w:rsid w:val="00692AF3"/>
    <w:rsid w:val="00692BA7"/>
    <w:rsid w:val="00692E9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025"/>
    <w:rsid w:val="0069740A"/>
    <w:rsid w:val="00697444"/>
    <w:rsid w:val="00697832"/>
    <w:rsid w:val="00697F18"/>
    <w:rsid w:val="006A0534"/>
    <w:rsid w:val="006A06C2"/>
    <w:rsid w:val="006A0A5A"/>
    <w:rsid w:val="006A0CF2"/>
    <w:rsid w:val="006A11E5"/>
    <w:rsid w:val="006A140C"/>
    <w:rsid w:val="006A1488"/>
    <w:rsid w:val="006A1858"/>
    <w:rsid w:val="006A1948"/>
    <w:rsid w:val="006A1E98"/>
    <w:rsid w:val="006A21BA"/>
    <w:rsid w:val="006A22D9"/>
    <w:rsid w:val="006A24A7"/>
    <w:rsid w:val="006A263A"/>
    <w:rsid w:val="006A2CA8"/>
    <w:rsid w:val="006A2F2E"/>
    <w:rsid w:val="006A2F30"/>
    <w:rsid w:val="006A2FF8"/>
    <w:rsid w:val="006A332C"/>
    <w:rsid w:val="006A3458"/>
    <w:rsid w:val="006A3897"/>
    <w:rsid w:val="006A3A00"/>
    <w:rsid w:val="006A44ED"/>
    <w:rsid w:val="006A4537"/>
    <w:rsid w:val="006A4F90"/>
    <w:rsid w:val="006A5982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DB"/>
    <w:rsid w:val="006A76E7"/>
    <w:rsid w:val="006A792D"/>
    <w:rsid w:val="006A7A5C"/>
    <w:rsid w:val="006A7B31"/>
    <w:rsid w:val="006B00E0"/>
    <w:rsid w:val="006B0649"/>
    <w:rsid w:val="006B06C4"/>
    <w:rsid w:val="006B1605"/>
    <w:rsid w:val="006B167D"/>
    <w:rsid w:val="006B18BB"/>
    <w:rsid w:val="006B1D1A"/>
    <w:rsid w:val="006B2404"/>
    <w:rsid w:val="006B24BD"/>
    <w:rsid w:val="006B2B79"/>
    <w:rsid w:val="006B2EA3"/>
    <w:rsid w:val="006B3457"/>
    <w:rsid w:val="006B355D"/>
    <w:rsid w:val="006B3582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162"/>
    <w:rsid w:val="006B631A"/>
    <w:rsid w:val="006B6505"/>
    <w:rsid w:val="006B692A"/>
    <w:rsid w:val="006B6A6B"/>
    <w:rsid w:val="006B6BC6"/>
    <w:rsid w:val="006B6C29"/>
    <w:rsid w:val="006B6D97"/>
    <w:rsid w:val="006B707E"/>
    <w:rsid w:val="006B72FC"/>
    <w:rsid w:val="006B78CB"/>
    <w:rsid w:val="006B7A5C"/>
    <w:rsid w:val="006B7A80"/>
    <w:rsid w:val="006C027D"/>
    <w:rsid w:val="006C032D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B62"/>
    <w:rsid w:val="006C4CA7"/>
    <w:rsid w:val="006C4D59"/>
    <w:rsid w:val="006C54FC"/>
    <w:rsid w:val="006C5791"/>
    <w:rsid w:val="006C5803"/>
    <w:rsid w:val="006C5AC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F72"/>
    <w:rsid w:val="006D0383"/>
    <w:rsid w:val="006D0835"/>
    <w:rsid w:val="006D0E94"/>
    <w:rsid w:val="006D12E6"/>
    <w:rsid w:val="006D18F0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492"/>
    <w:rsid w:val="006D55C9"/>
    <w:rsid w:val="006D57F1"/>
    <w:rsid w:val="006D5F07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D7DCC"/>
    <w:rsid w:val="006E0699"/>
    <w:rsid w:val="006E0940"/>
    <w:rsid w:val="006E0BDE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137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3E7"/>
    <w:rsid w:val="006E783C"/>
    <w:rsid w:val="006E7CE4"/>
    <w:rsid w:val="006F014E"/>
    <w:rsid w:val="006F0599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1EE9"/>
    <w:rsid w:val="006F21F6"/>
    <w:rsid w:val="006F2834"/>
    <w:rsid w:val="006F361E"/>
    <w:rsid w:val="006F385C"/>
    <w:rsid w:val="006F405B"/>
    <w:rsid w:val="006F44DB"/>
    <w:rsid w:val="006F44E2"/>
    <w:rsid w:val="006F466A"/>
    <w:rsid w:val="006F46F9"/>
    <w:rsid w:val="006F4AB9"/>
    <w:rsid w:val="006F4CD9"/>
    <w:rsid w:val="006F5607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CA7"/>
    <w:rsid w:val="00701D34"/>
    <w:rsid w:val="00701E92"/>
    <w:rsid w:val="007023B8"/>
    <w:rsid w:val="007023C9"/>
    <w:rsid w:val="0070272E"/>
    <w:rsid w:val="007027FF"/>
    <w:rsid w:val="00702C80"/>
    <w:rsid w:val="0070342F"/>
    <w:rsid w:val="00703847"/>
    <w:rsid w:val="007038AF"/>
    <w:rsid w:val="00703E2A"/>
    <w:rsid w:val="00703F69"/>
    <w:rsid w:val="00704230"/>
    <w:rsid w:val="007043E1"/>
    <w:rsid w:val="00704401"/>
    <w:rsid w:val="007049A2"/>
    <w:rsid w:val="00704C41"/>
    <w:rsid w:val="00704E56"/>
    <w:rsid w:val="007052E7"/>
    <w:rsid w:val="00705571"/>
    <w:rsid w:val="007056B6"/>
    <w:rsid w:val="00705C12"/>
    <w:rsid w:val="00705D88"/>
    <w:rsid w:val="00705EA5"/>
    <w:rsid w:val="00705EFF"/>
    <w:rsid w:val="00705F84"/>
    <w:rsid w:val="00706468"/>
    <w:rsid w:val="00706502"/>
    <w:rsid w:val="00707194"/>
    <w:rsid w:val="007076C1"/>
    <w:rsid w:val="00707831"/>
    <w:rsid w:val="00707A6A"/>
    <w:rsid w:val="00707CAE"/>
    <w:rsid w:val="00707E2A"/>
    <w:rsid w:val="00710540"/>
    <w:rsid w:val="0071091C"/>
    <w:rsid w:val="00710FC7"/>
    <w:rsid w:val="00711499"/>
    <w:rsid w:val="00711B10"/>
    <w:rsid w:val="00711B64"/>
    <w:rsid w:val="00711C3A"/>
    <w:rsid w:val="00712447"/>
    <w:rsid w:val="00712FAB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13D"/>
    <w:rsid w:val="00717B82"/>
    <w:rsid w:val="00717CE8"/>
    <w:rsid w:val="007202C1"/>
    <w:rsid w:val="007202F2"/>
    <w:rsid w:val="00720AB9"/>
    <w:rsid w:val="0072111F"/>
    <w:rsid w:val="00721253"/>
    <w:rsid w:val="0072140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31A"/>
    <w:rsid w:val="007243CC"/>
    <w:rsid w:val="00724589"/>
    <w:rsid w:val="007248C0"/>
    <w:rsid w:val="0072509B"/>
    <w:rsid w:val="007253B0"/>
    <w:rsid w:val="0072576F"/>
    <w:rsid w:val="00725812"/>
    <w:rsid w:val="0072591E"/>
    <w:rsid w:val="00725AA7"/>
    <w:rsid w:val="00725D78"/>
    <w:rsid w:val="00725E53"/>
    <w:rsid w:val="00726052"/>
    <w:rsid w:val="007261DA"/>
    <w:rsid w:val="00726770"/>
    <w:rsid w:val="007305E7"/>
    <w:rsid w:val="007308AA"/>
    <w:rsid w:val="007309AC"/>
    <w:rsid w:val="00730C73"/>
    <w:rsid w:val="00730FBC"/>
    <w:rsid w:val="00731F02"/>
    <w:rsid w:val="00732091"/>
    <w:rsid w:val="00732181"/>
    <w:rsid w:val="007322A6"/>
    <w:rsid w:val="007322B8"/>
    <w:rsid w:val="00732942"/>
    <w:rsid w:val="00732B3C"/>
    <w:rsid w:val="0073314F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2DF"/>
    <w:rsid w:val="007374DE"/>
    <w:rsid w:val="00740377"/>
    <w:rsid w:val="00740391"/>
    <w:rsid w:val="00740556"/>
    <w:rsid w:val="007405D7"/>
    <w:rsid w:val="0074099B"/>
    <w:rsid w:val="007409AC"/>
    <w:rsid w:val="00740AB0"/>
    <w:rsid w:val="00740AC8"/>
    <w:rsid w:val="00740CE4"/>
    <w:rsid w:val="007410DE"/>
    <w:rsid w:val="007412F6"/>
    <w:rsid w:val="007413A2"/>
    <w:rsid w:val="007425F2"/>
    <w:rsid w:val="007430B5"/>
    <w:rsid w:val="0074390E"/>
    <w:rsid w:val="00743B4C"/>
    <w:rsid w:val="00743C95"/>
    <w:rsid w:val="00743D27"/>
    <w:rsid w:val="007441A0"/>
    <w:rsid w:val="00744512"/>
    <w:rsid w:val="00744647"/>
    <w:rsid w:val="00744A8D"/>
    <w:rsid w:val="00744DB9"/>
    <w:rsid w:val="00745699"/>
    <w:rsid w:val="00745B04"/>
    <w:rsid w:val="00745CFF"/>
    <w:rsid w:val="007463EE"/>
    <w:rsid w:val="007465C3"/>
    <w:rsid w:val="007468AB"/>
    <w:rsid w:val="00746E01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8C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120"/>
    <w:rsid w:val="0075449A"/>
    <w:rsid w:val="00755879"/>
    <w:rsid w:val="00755D17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0D59"/>
    <w:rsid w:val="00760DC9"/>
    <w:rsid w:val="007615EC"/>
    <w:rsid w:val="00761864"/>
    <w:rsid w:val="0076187C"/>
    <w:rsid w:val="00761E7A"/>
    <w:rsid w:val="0076201F"/>
    <w:rsid w:val="007625A3"/>
    <w:rsid w:val="0076278D"/>
    <w:rsid w:val="00762A3E"/>
    <w:rsid w:val="00763BE1"/>
    <w:rsid w:val="00763C34"/>
    <w:rsid w:val="00763F23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397"/>
    <w:rsid w:val="007673EF"/>
    <w:rsid w:val="0076767C"/>
    <w:rsid w:val="007677F1"/>
    <w:rsid w:val="007677FB"/>
    <w:rsid w:val="00767C8B"/>
    <w:rsid w:val="00770154"/>
    <w:rsid w:val="00770441"/>
    <w:rsid w:val="00770668"/>
    <w:rsid w:val="00770A50"/>
    <w:rsid w:val="00770A9D"/>
    <w:rsid w:val="00770D3F"/>
    <w:rsid w:val="00771535"/>
    <w:rsid w:val="00771708"/>
    <w:rsid w:val="00771722"/>
    <w:rsid w:val="00771C93"/>
    <w:rsid w:val="00772525"/>
    <w:rsid w:val="007727F9"/>
    <w:rsid w:val="00773E11"/>
    <w:rsid w:val="00774363"/>
    <w:rsid w:val="007749C8"/>
    <w:rsid w:val="00774B7C"/>
    <w:rsid w:val="00774C8B"/>
    <w:rsid w:val="00775490"/>
    <w:rsid w:val="00775714"/>
    <w:rsid w:val="007757B3"/>
    <w:rsid w:val="00775B61"/>
    <w:rsid w:val="00775E70"/>
    <w:rsid w:val="00775F4C"/>
    <w:rsid w:val="00776255"/>
    <w:rsid w:val="00776505"/>
    <w:rsid w:val="0077653B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96B"/>
    <w:rsid w:val="00781B2F"/>
    <w:rsid w:val="00781C3F"/>
    <w:rsid w:val="00781F57"/>
    <w:rsid w:val="007825FD"/>
    <w:rsid w:val="00782A97"/>
    <w:rsid w:val="00782E4F"/>
    <w:rsid w:val="0078308D"/>
    <w:rsid w:val="007839A1"/>
    <w:rsid w:val="00783E53"/>
    <w:rsid w:val="0078420C"/>
    <w:rsid w:val="00784CC4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37B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2D00"/>
    <w:rsid w:val="00792D61"/>
    <w:rsid w:val="0079328B"/>
    <w:rsid w:val="0079355F"/>
    <w:rsid w:val="00794436"/>
    <w:rsid w:val="0079485A"/>
    <w:rsid w:val="00794A9C"/>
    <w:rsid w:val="007953B0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0C5"/>
    <w:rsid w:val="007A040C"/>
    <w:rsid w:val="007A066D"/>
    <w:rsid w:val="007A06F1"/>
    <w:rsid w:val="007A095A"/>
    <w:rsid w:val="007A0BF8"/>
    <w:rsid w:val="007A0C03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62B"/>
    <w:rsid w:val="007A47CB"/>
    <w:rsid w:val="007A49C9"/>
    <w:rsid w:val="007A4A53"/>
    <w:rsid w:val="007A50FE"/>
    <w:rsid w:val="007A53E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A58"/>
    <w:rsid w:val="007B2DF6"/>
    <w:rsid w:val="007B2EAC"/>
    <w:rsid w:val="007B3097"/>
    <w:rsid w:val="007B3748"/>
    <w:rsid w:val="007B393F"/>
    <w:rsid w:val="007B39B1"/>
    <w:rsid w:val="007B3BCA"/>
    <w:rsid w:val="007B481E"/>
    <w:rsid w:val="007B4EAD"/>
    <w:rsid w:val="007B512A"/>
    <w:rsid w:val="007B55D3"/>
    <w:rsid w:val="007B5857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B7F92"/>
    <w:rsid w:val="007C015E"/>
    <w:rsid w:val="007C0610"/>
    <w:rsid w:val="007C077B"/>
    <w:rsid w:val="007C0FF9"/>
    <w:rsid w:val="007C11FD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27AA"/>
    <w:rsid w:val="007C37F2"/>
    <w:rsid w:val="007C39B6"/>
    <w:rsid w:val="007C3A7B"/>
    <w:rsid w:val="007C3BBA"/>
    <w:rsid w:val="007C3BF6"/>
    <w:rsid w:val="007C3DED"/>
    <w:rsid w:val="007C4056"/>
    <w:rsid w:val="007C4136"/>
    <w:rsid w:val="007C43A8"/>
    <w:rsid w:val="007C5327"/>
    <w:rsid w:val="007C584D"/>
    <w:rsid w:val="007C5BC0"/>
    <w:rsid w:val="007C6211"/>
    <w:rsid w:val="007C6344"/>
    <w:rsid w:val="007C68F5"/>
    <w:rsid w:val="007C7664"/>
    <w:rsid w:val="007C77C4"/>
    <w:rsid w:val="007C7AD2"/>
    <w:rsid w:val="007C7F6B"/>
    <w:rsid w:val="007D06A6"/>
    <w:rsid w:val="007D073D"/>
    <w:rsid w:val="007D08FC"/>
    <w:rsid w:val="007D0F4D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A16"/>
    <w:rsid w:val="007E2F9B"/>
    <w:rsid w:val="007E3057"/>
    <w:rsid w:val="007E3287"/>
    <w:rsid w:val="007E442E"/>
    <w:rsid w:val="007E45B7"/>
    <w:rsid w:val="007E460A"/>
    <w:rsid w:val="007E474F"/>
    <w:rsid w:val="007E4C71"/>
    <w:rsid w:val="007E50AD"/>
    <w:rsid w:val="007E55DC"/>
    <w:rsid w:val="007E5753"/>
    <w:rsid w:val="007E581F"/>
    <w:rsid w:val="007E5D87"/>
    <w:rsid w:val="007E60DB"/>
    <w:rsid w:val="007E687C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9A"/>
    <w:rsid w:val="007F1DB1"/>
    <w:rsid w:val="007F221B"/>
    <w:rsid w:val="007F2333"/>
    <w:rsid w:val="007F253B"/>
    <w:rsid w:val="007F2CF7"/>
    <w:rsid w:val="007F3307"/>
    <w:rsid w:val="007F3388"/>
    <w:rsid w:val="007F38D8"/>
    <w:rsid w:val="007F4085"/>
    <w:rsid w:val="007F47F3"/>
    <w:rsid w:val="007F4BB8"/>
    <w:rsid w:val="007F4E6A"/>
    <w:rsid w:val="007F4FCA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7EF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1346"/>
    <w:rsid w:val="00801910"/>
    <w:rsid w:val="00801DE9"/>
    <w:rsid w:val="008024E3"/>
    <w:rsid w:val="0080270D"/>
    <w:rsid w:val="00802A46"/>
    <w:rsid w:val="00802A86"/>
    <w:rsid w:val="008035DF"/>
    <w:rsid w:val="008039A9"/>
    <w:rsid w:val="00803B5F"/>
    <w:rsid w:val="008042B5"/>
    <w:rsid w:val="00804508"/>
    <w:rsid w:val="00804873"/>
    <w:rsid w:val="00804A70"/>
    <w:rsid w:val="00804BD8"/>
    <w:rsid w:val="00804D75"/>
    <w:rsid w:val="00804D9C"/>
    <w:rsid w:val="0080566C"/>
    <w:rsid w:val="0080575D"/>
    <w:rsid w:val="008057CA"/>
    <w:rsid w:val="0080584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405"/>
    <w:rsid w:val="0081070E"/>
    <w:rsid w:val="0081097F"/>
    <w:rsid w:val="0081099F"/>
    <w:rsid w:val="00811233"/>
    <w:rsid w:val="00811455"/>
    <w:rsid w:val="00811C06"/>
    <w:rsid w:val="00811C49"/>
    <w:rsid w:val="00811E06"/>
    <w:rsid w:val="00812313"/>
    <w:rsid w:val="0081232C"/>
    <w:rsid w:val="00812A86"/>
    <w:rsid w:val="008134A7"/>
    <w:rsid w:val="00813A22"/>
    <w:rsid w:val="0081485B"/>
    <w:rsid w:val="00814A1D"/>
    <w:rsid w:val="00814BCF"/>
    <w:rsid w:val="00814EDD"/>
    <w:rsid w:val="00814EFE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07D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805"/>
    <w:rsid w:val="00831C84"/>
    <w:rsid w:val="00831CB6"/>
    <w:rsid w:val="00832005"/>
    <w:rsid w:val="008323C6"/>
    <w:rsid w:val="00832C82"/>
    <w:rsid w:val="00832D9F"/>
    <w:rsid w:val="008332D9"/>
    <w:rsid w:val="008335FD"/>
    <w:rsid w:val="00833909"/>
    <w:rsid w:val="00833B56"/>
    <w:rsid w:val="00833D2F"/>
    <w:rsid w:val="00833EB5"/>
    <w:rsid w:val="00833EDD"/>
    <w:rsid w:val="00833FD7"/>
    <w:rsid w:val="00834319"/>
    <w:rsid w:val="00834C3C"/>
    <w:rsid w:val="00835137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462"/>
    <w:rsid w:val="00842706"/>
    <w:rsid w:val="00842F50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22"/>
    <w:rsid w:val="00845780"/>
    <w:rsid w:val="00846011"/>
    <w:rsid w:val="00846685"/>
    <w:rsid w:val="00846B44"/>
    <w:rsid w:val="00846EB6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3C8A"/>
    <w:rsid w:val="00853CAF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69D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0B7B"/>
    <w:rsid w:val="00860CAF"/>
    <w:rsid w:val="008614F5"/>
    <w:rsid w:val="00861715"/>
    <w:rsid w:val="00861950"/>
    <w:rsid w:val="00861C30"/>
    <w:rsid w:val="00861E2F"/>
    <w:rsid w:val="00862D8D"/>
    <w:rsid w:val="00863114"/>
    <w:rsid w:val="00863204"/>
    <w:rsid w:val="00863274"/>
    <w:rsid w:val="008633FD"/>
    <w:rsid w:val="008634FF"/>
    <w:rsid w:val="0086354E"/>
    <w:rsid w:val="0086371A"/>
    <w:rsid w:val="00863847"/>
    <w:rsid w:val="00863A17"/>
    <w:rsid w:val="00863F48"/>
    <w:rsid w:val="00864037"/>
    <w:rsid w:val="00864693"/>
    <w:rsid w:val="008647D3"/>
    <w:rsid w:val="008648C5"/>
    <w:rsid w:val="00865027"/>
    <w:rsid w:val="00865814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5FDD"/>
    <w:rsid w:val="00866683"/>
    <w:rsid w:val="00866C42"/>
    <w:rsid w:val="00866DB5"/>
    <w:rsid w:val="00866E4F"/>
    <w:rsid w:val="00867A87"/>
    <w:rsid w:val="00867AA8"/>
    <w:rsid w:val="00867BD2"/>
    <w:rsid w:val="00867D20"/>
    <w:rsid w:val="00867F70"/>
    <w:rsid w:val="00870144"/>
    <w:rsid w:val="008704EE"/>
    <w:rsid w:val="0087080E"/>
    <w:rsid w:val="00870B40"/>
    <w:rsid w:val="008712A2"/>
    <w:rsid w:val="0087142F"/>
    <w:rsid w:val="00871EB6"/>
    <w:rsid w:val="0087337B"/>
    <w:rsid w:val="0087360D"/>
    <w:rsid w:val="00873ACE"/>
    <w:rsid w:val="00874042"/>
    <w:rsid w:val="008742DD"/>
    <w:rsid w:val="008744FD"/>
    <w:rsid w:val="00874514"/>
    <w:rsid w:val="00874C00"/>
    <w:rsid w:val="008752AE"/>
    <w:rsid w:val="00875B4B"/>
    <w:rsid w:val="00875C16"/>
    <w:rsid w:val="00875C22"/>
    <w:rsid w:val="0087626C"/>
    <w:rsid w:val="008763A3"/>
    <w:rsid w:val="00876527"/>
    <w:rsid w:val="0087674E"/>
    <w:rsid w:val="00876D6C"/>
    <w:rsid w:val="00876D90"/>
    <w:rsid w:val="008770FB"/>
    <w:rsid w:val="008771D9"/>
    <w:rsid w:val="00880485"/>
    <w:rsid w:val="00880F8C"/>
    <w:rsid w:val="008813C1"/>
    <w:rsid w:val="00881BF6"/>
    <w:rsid w:val="008821CB"/>
    <w:rsid w:val="008821FC"/>
    <w:rsid w:val="008824F5"/>
    <w:rsid w:val="008828B7"/>
    <w:rsid w:val="008834A0"/>
    <w:rsid w:val="008836A5"/>
    <w:rsid w:val="00883E67"/>
    <w:rsid w:val="00883F94"/>
    <w:rsid w:val="0088437D"/>
    <w:rsid w:val="008845DE"/>
    <w:rsid w:val="00884669"/>
    <w:rsid w:val="00884971"/>
    <w:rsid w:val="00884E7A"/>
    <w:rsid w:val="00884EBC"/>
    <w:rsid w:val="00885531"/>
    <w:rsid w:val="00885672"/>
    <w:rsid w:val="00886396"/>
    <w:rsid w:val="00886449"/>
    <w:rsid w:val="00886473"/>
    <w:rsid w:val="00886803"/>
    <w:rsid w:val="00886A5F"/>
    <w:rsid w:val="00886BB4"/>
    <w:rsid w:val="00886C24"/>
    <w:rsid w:val="008870AB"/>
    <w:rsid w:val="008872F6"/>
    <w:rsid w:val="00887413"/>
    <w:rsid w:val="00887656"/>
    <w:rsid w:val="00887668"/>
    <w:rsid w:val="00887DA7"/>
    <w:rsid w:val="00890307"/>
    <w:rsid w:val="0089073D"/>
    <w:rsid w:val="0089075C"/>
    <w:rsid w:val="00890849"/>
    <w:rsid w:val="0089085B"/>
    <w:rsid w:val="00890870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8DE"/>
    <w:rsid w:val="00894B20"/>
    <w:rsid w:val="00894BBA"/>
    <w:rsid w:val="00895110"/>
    <w:rsid w:val="00895279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980"/>
    <w:rsid w:val="00897FCD"/>
    <w:rsid w:val="008A0132"/>
    <w:rsid w:val="008A01BE"/>
    <w:rsid w:val="008A057A"/>
    <w:rsid w:val="008A08E6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93D"/>
    <w:rsid w:val="008A4C70"/>
    <w:rsid w:val="008A4D0C"/>
    <w:rsid w:val="008A4E1E"/>
    <w:rsid w:val="008A554A"/>
    <w:rsid w:val="008A56BB"/>
    <w:rsid w:val="008A5A5E"/>
    <w:rsid w:val="008A6DB6"/>
    <w:rsid w:val="008A7101"/>
    <w:rsid w:val="008A71FE"/>
    <w:rsid w:val="008A77A0"/>
    <w:rsid w:val="008A783F"/>
    <w:rsid w:val="008A7FF4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4BAC"/>
    <w:rsid w:val="008B576E"/>
    <w:rsid w:val="008B6796"/>
    <w:rsid w:val="008B6858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05B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4EA1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222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5961"/>
    <w:rsid w:val="008D6C0C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3C33"/>
    <w:rsid w:val="008E4206"/>
    <w:rsid w:val="008E4379"/>
    <w:rsid w:val="008E4772"/>
    <w:rsid w:val="008E4EDF"/>
    <w:rsid w:val="008E5015"/>
    <w:rsid w:val="008E5446"/>
    <w:rsid w:val="008E5C82"/>
    <w:rsid w:val="008E5DFE"/>
    <w:rsid w:val="008E63EA"/>
    <w:rsid w:val="008E6633"/>
    <w:rsid w:val="008E69D6"/>
    <w:rsid w:val="008E6CB2"/>
    <w:rsid w:val="008E6D2D"/>
    <w:rsid w:val="008E7165"/>
    <w:rsid w:val="008E7500"/>
    <w:rsid w:val="008E7578"/>
    <w:rsid w:val="008E776F"/>
    <w:rsid w:val="008E7CB8"/>
    <w:rsid w:val="008E7E46"/>
    <w:rsid w:val="008F0014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D84"/>
    <w:rsid w:val="008F3FA0"/>
    <w:rsid w:val="008F3FCA"/>
    <w:rsid w:val="008F4065"/>
    <w:rsid w:val="008F4171"/>
    <w:rsid w:val="008F4663"/>
    <w:rsid w:val="008F46E4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0B05"/>
    <w:rsid w:val="00901ABD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85C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0BF"/>
    <w:rsid w:val="009131DE"/>
    <w:rsid w:val="0091364E"/>
    <w:rsid w:val="009137E8"/>
    <w:rsid w:val="00914298"/>
    <w:rsid w:val="0091457E"/>
    <w:rsid w:val="0091472B"/>
    <w:rsid w:val="00914B21"/>
    <w:rsid w:val="0091500D"/>
    <w:rsid w:val="009150A8"/>
    <w:rsid w:val="0091570A"/>
    <w:rsid w:val="00915772"/>
    <w:rsid w:val="009157BF"/>
    <w:rsid w:val="009161D2"/>
    <w:rsid w:val="009161E9"/>
    <w:rsid w:val="00916685"/>
    <w:rsid w:val="00916E3A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1459"/>
    <w:rsid w:val="0092151C"/>
    <w:rsid w:val="0092166E"/>
    <w:rsid w:val="00922209"/>
    <w:rsid w:val="00922508"/>
    <w:rsid w:val="00922591"/>
    <w:rsid w:val="00922AA0"/>
    <w:rsid w:val="00922C22"/>
    <w:rsid w:val="00923480"/>
    <w:rsid w:val="00923684"/>
    <w:rsid w:val="00923ABA"/>
    <w:rsid w:val="00923AEA"/>
    <w:rsid w:val="00923F2F"/>
    <w:rsid w:val="00924024"/>
    <w:rsid w:val="0092430F"/>
    <w:rsid w:val="009251D1"/>
    <w:rsid w:val="00925309"/>
    <w:rsid w:val="00925B3A"/>
    <w:rsid w:val="00925F10"/>
    <w:rsid w:val="0092680B"/>
    <w:rsid w:val="00926911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2793F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4B2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6B97"/>
    <w:rsid w:val="009377DF"/>
    <w:rsid w:val="0093785B"/>
    <w:rsid w:val="00940514"/>
    <w:rsid w:val="00940654"/>
    <w:rsid w:val="00940BA1"/>
    <w:rsid w:val="00940BE7"/>
    <w:rsid w:val="009410D8"/>
    <w:rsid w:val="009410DB"/>
    <w:rsid w:val="00941C36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D22"/>
    <w:rsid w:val="00946F35"/>
    <w:rsid w:val="00946FAD"/>
    <w:rsid w:val="00947221"/>
    <w:rsid w:val="009474E2"/>
    <w:rsid w:val="00947687"/>
    <w:rsid w:val="00947A6B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18C0"/>
    <w:rsid w:val="009524FC"/>
    <w:rsid w:val="00952A9A"/>
    <w:rsid w:val="00952DC0"/>
    <w:rsid w:val="00952FE9"/>
    <w:rsid w:val="0095316A"/>
    <w:rsid w:val="00953451"/>
    <w:rsid w:val="009535FD"/>
    <w:rsid w:val="009536B9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3C4"/>
    <w:rsid w:val="009605BC"/>
    <w:rsid w:val="00960941"/>
    <w:rsid w:val="00960947"/>
    <w:rsid w:val="00961011"/>
    <w:rsid w:val="0096110F"/>
    <w:rsid w:val="0096126E"/>
    <w:rsid w:val="00961566"/>
    <w:rsid w:val="0096172F"/>
    <w:rsid w:val="00961AC8"/>
    <w:rsid w:val="00961DDE"/>
    <w:rsid w:val="00961EAB"/>
    <w:rsid w:val="00961EEA"/>
    <w:rsid w:val="0096245D"/>
    <w:rsid w:val="009626EE"/>
    <w:rsid w:val="00962861"/>
    <w:rsid w:val="00962B42"/>
    <w:rsid w:val="00962E65"/>
    <w:rsid w:val="0096305F"/>
    <w:rsid w:val="0096314E"/>
    <w:rsid w:val="00963756"/>
    <w:rsid w:val="009637F0"/>
    <w:rsid w:val="00963839"/>
    <w:rsid w:val="0096419A"/>
    <w:rsid w:val="00964760"/>
    <w:rsid w:val="009652F7"/>
    <w:rsid w:val="0096543D"/>
    <w:rsid w:val="0096566F"/>
    <w:rsid w:val="009656C2"/>
    <w:rsid w:val="00965B19"/>
    <w:rsid w:val="00965BEA"/>
    <w:rsid w:val="00965F22"/>
    <w:rsid w:val="009661B9"/>
    <w:rsid w:val="0096625C"/>
    <w:rsid w:val="00966580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488"/>
    <w:rsid w:val="00971577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9ED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5"/>
    <w:rsid w:val="00980D7E"/>
    <w:rsid w:val="00980D9D"/>
    <w:rsid w:val="0098125C"/>
    <w:rsid w:val="0098161D"/>
    <w:rsid w:val="00981700"/>
    <w:rsid w:val="00981887"/>
    <w:rsid w:val="00981D06"/>
    <w:rsid w:val="00981FA8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3FDB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06D"/>
    <w:rsid w:val="00986425"/>
    <w:rsid w:val="0098647B"/>
    <w:rsid w:val="00986610"/>
    <w:rsid w:val="009868CD"/>
    <w:rsid w:val="00986E25"/>
    <w:rsid w:val="00987838"/>
    <w:rsid w:val="00990255"/>
    <w:rsid w:val="00990366"/>
    <w:rsid w:val="009903B2"/>
    <w:rsid w:val="0099092A"/>
    <w:rsid w:val="00990A70"/>
    <w:rsid w:val="00990B7E"/>
    <w:rsid w:val="00990E51"/>
    <w:rsid w:val="00991B46"/>
    <w:rsid w:val="00991D8C"/>
    <w:rsid w:val="00991D8D"/>
    <w:rsid w:val="00992607"/>
    <w:rsid w:val="00992D6D"/>
    <w:rsid w:val="00993521"/>
    <w:rsid w:val="009939C7"/>
    <w:rsid w:val="00993AD0"/>
    <w:rsid w:val="00993AE4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A1B"/>
    <w:rsid w:val="009971E9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9C9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855"/>
    <w:rsid w:val="009A39D0"/>
    <w:rsid w:val="009A3EDC"/>
    <w:rsid w:val="009A40F9"/>
    <w:rsid w:val="009A413C"/>
    <w:rsid w:val="009A427C"/>
    <w:rsid w:val="009A469F"/>
    <w:rsid w:val="009A4BF1"/>
    <w:rsid w:val="009A51AF"/>
    <w:rsid w:val="009A5611"/>
    <w:rsid w:val="009A5DD9"/>
    <w:rsid w:val="009A5F4B"/>
    <w:rsid w:val="009A602A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22DD"/>
    <w:rsid w:val="009B3397"/>
    <w:rsid w:val="009B3B5C"/>
    <w:rsid w:val="009B3BE8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0F5E"/>
    <w:rsid w:val="009C1072"/>
    <w:rsid w:val="009C12E5"/>
    <w:rsid w:val="009C17C0"/>
    <w:rsid w:val="009C1B51"/>
    <w:rsid w:val="009C215B"/>
    <w:rsid w:val="009C2648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C46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B01"/>
    <w:rsid w:val="009C7DFB"/>
    <w:rsid w:val="009D00D8"/>
    <w:rsid w:val="009D065E"/>
    <w:rsid w:val="009D0EF8"/>
    <w:rsid w:val="009D1223"/>
    <w:rsid w:val="009D13FE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1"/>
    <w:rsid w:val="009D4634"/>
    <w:rsid w:val="009D4787"/>
    <w:rsid w:val="009D48E7"/>
    <w:rsid w:val="009D4BB0"/>
    <w:rsid w:val="009D4DE5"/>
    <w:rsid w:val="009D505C"/>
    <w:rsid w:val="009D5485"/>
    <w:rsid w:val="009D5B96"/>
    <w:rsid w:val="009D5BEE"/>
    <w:rsid w:val="009D5E29"/>
    <w:rsid w:val="009D5EC2"/>
    <w:rsid w:val="009D6903"/>
    <w:rsid w:val="009D69CE"/>
    <w:rsid w:val="009D6D4A"/>
    <w:rsid w:val="009D77B9"/>
    <w:rsid w:val="009D77C8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69"/>
    <w:rsid w:val="009E24C9"/>
    <w:rsid w:val="009E2513"/>
    <w:rsid w:val="009E2D9D"/>
    <w:rsid w:val="009E3367"/>
    <w:rsid w:val="009E3728"/>
    <w:rsid w:val="009E399F"/>
    <w:rsid w:val="009E3F99"/>
    <w:rsid w:val="009E40BB"/>
    <w:rsid w:val="009E428F"/>
    <w:rsid w:val="009E4578"/>
    <w:rsid w:val="009E4743"/>
    <w:rsid w:val="009E4806"/>
    <w:rsid w:val="009E48D2"/>
    <w:rsid w:val="009E491C"/>
    <w:rsid w:val="009E4FB2"/>
    <w:rsid w:val="009E5475"/>
    <w:rsid w:val="009E5A80"/>
    <w:rsid w:val="009E5B35"/>
    <w:rsid w:val="009E5F48"/>
    <w:rsid w:val="009E62AB"/>
    <w:rsid w:val="009E698C"/>
    <w:rsid w:val="009E6BF7"/>
    <w:rsid w:val="009E6D83"/>
    <w:rsid w:val="009E6F9A"/>
    <w:rsid w:val="009E73CA"/>
    <w:rsid w:val="009E74EE"/>
    <w:rsid w:val="009E770D"/>
    <w:rsid w:val="009E7F0E"/>
    <w:rsid w:val="009E7FCB"/>
    <w:rsid w:val="009F0093"/>
    <w:rsid w:val="009F0BC4"/>
    <w:rsid w:val="009F0C08"/>
    <w:rsid w:val="009F0EF5"/>
    <w:rsid w:val="009F0F60"/>
    <w:rsid w:val="009F0FF0"/>
    <w:rsid w:val="009F134A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2F87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54B"/>
    <w:rsid w:val="009F5FBA"/>
    <w:rsid w:val="009F631F"/>
    <w:rsid w:val="009F636F"/>
    <w:rsid w:val="009F6524"/>
    <w:rsid w:val="009F6775"/>
    <w:rsid w:val="009F680E"/>
    <w:rsid w:val="009F6A78"/>
    <w:rsid w:val="009F6C82"/>
    <w:rsid w:val="009F6D5F"/>
    <w:rsid w:val="009F79DC"/>
    <w:rsid w:val="009F7FF2"/>
    <w:rsid w:val="00A00154"/>
    <w:rsid w:val="00A00215"/>
    <w:rsid w:val="00A0025F"/>
    <w:rsid w:val="00A003C6"/>
    <w:rsid w:val="00A0051A"/>
    <w:rsid w:val="00A00825"/>
    <w:rsid w:val="00A008F2"/>
    <w:rsid w:val="00A00C25"/>
    <w:rsid w:val="00A00F53"/>
    <w:rsid w:val="00A0115D"/>
    <w:rsid w:val="00A01A34"/>
    <w:rsid w:val="00A02714"/>
    <w:rsid w:val="00A02ABE"/>
    <w:rsid w:val="00A02F7F"/>
    <w:rsid w:val="00A0313B"/>
    <w:rsid w:val="00A03768"/>
    <w:rsid w:val="00A039EF"/>
    <w:rsid w:val="00A043F8"/>
    <w:rsid w:val="00A044C9"/>
    <w:rsid w:val="00A04FBF"/>
    <w:rsid w:val="00A04FC1"/>
    <w:rsid w:val="00A0513C"/>
    <w:rsid w:val="00A053B8"/>
    <w:rsid w:val="00A05649"/>
    <w:rsid w:val="00A059F9"/>
    <w:rsid w:val="00A05D3B"/>
    <w:rsid w:val="00A06432"/>
    <w:rsid w:val="00A064B9"/>
    <w:rsid w:val="00A069ED"/>
    <w:rsid w:val="00A06AF7"/>
    <w:rsid w:val="00A06BDA"/>
    <w:rsid w:val="00A06D70"/>
    <w:rsid w:val="00A06FA9"/>
    <w:rsid w:val="00A07675"/>
    <w:rsid w:val="00A07B40"/>
    <w:rsid w:val="00A07C8C"/>
    <w:rsid w:val="00A07D4C"/>
    <w:rsid w:val="00A10683"/>
    <w:rsid w:val="00A109A4"/>
    <w:rsid w:val="00A10ABC"/>
    <w:rsid w:val="00A10BD0"/>
    <w:rsid w:val="00A10FCD"/>
    <w:rsid w:val="00A11026"/>
    <w:rsid w:val="00A1175B"/>
    <w:rsid w:val="00A1182F"/>
    <w:rsid w:val="00A11A5A"/>
    <w:rsid w:val="00A11D60"/>
    <w:rsid w:val="00A12001"/>
    <w:rsid w:val="00A12004"/>
    <w:rsid w:val="00A12042"/>
    <w:rsid w:val="00A12098"/>
    <w:rsid w:val="00A120F7"/>
    <w:rsid w:val="00A12201"/>
    <w:rsid w:val="00A12280"/>
    <w:rsid w:val="00A1252B"/>
    <w:rsid w:val="00A1258A"/>
    <w:rsid w:val="00A12B21"/>
    <w:rsid w:val="00A13285"/>
    <w:rsid w:val="00A137F2"/>
    <w:rsid w:val="00A1463A"/>
    <w:rsid w:val="00A14974"/>
    <w:rsid w:val="00A14A88"/>
    <w:rsid w:val="00A14AFB"/>
    <w:rsid w:val="00A14C57"/>
    <w:rsid w:val="00A14FF8"/>
    <w:rsid w:val="00A15541"/>
    <w:rsid w:val="00A15894"/>
    <w:rsid w:val="00A15993"/>
    <w:rsid w:val="00A159C5"/>
    <w:rsid w:val="00A15D72"/>
    <w:rsid w:val="00A162A0"/>
    <w:rsid w:val="00A168F8"/>
    <w:rsid w:val="00A169E9"/>
    <w:rsid w:val="00A17197"/>
    <w:rsid w:val="00A173A8"/>
    <w:rsid w:val="00A175D8"/>
    <w:rsid w:val="00A177D8"/>
    <w:rsid w:val="00A179CE"/>
    <w:rsid w:val="00A20066"/>
    <w:rsid w:val="00A201E0"/>
    <w:rsid w:val="00A205CD"/>
    <w:rsid w:val="00A20A48"/>
    <w:rsid w:val="00A21126"/>
    <w:rsid w:val="00A21261"/>
    <w:rsid w:val="00A214F3"/>
    <w:rsid w:val="00A21763"/>
    <w:rsid w:val="00A21D55"/>
    <w:rsid w:val="00A221F7"/>
    <w:rsid w:val="00A2251E"/>
    <w:rsid w:val="00A228FC"/>
    <w:rsid w:val="00A22D02"/>
    <w:rsid w:val="00A233B9"/>
    <w:rsid w:val="00A235A1"/>
    <w:rsid w:val="00A236FF"/>
    <w:rsid w:val="00A237D1"/>
    <w:rsid w:val="00A2380D"/>
    <w:rsid w:val="00A238C8"/>
    <w:rsid w:val="00A23967"/>
    <w:rsid w:val="00A239D0"/>
    <w:rsid w:val="00A23C32"/>
    <w:rsid w:val="00A23D11"/>
    <w:rsid w:val="00A242DD"/>
    <w:rsid w:val="00A249A7"/>
    <w:rsid w:val="00A249D5"/>
    <w:rsid w:val="00A25439"/>
    <w:rsid w:val="00A25806"/>
    <w:rsid w:val="00A25A55"/>
    <w:rsid w:val="00A26A44"/>
    <w:rsid w:val="00A26CF3"/>
    <w:rsid w:val="00A26D9F"/>
    <w:rsid w:val="00A27044"/>
    <w:rsid w:val="00A271AF"/>
    <w:rsid w:val="00A271F2"/>
    <w:rsid w:val="00A27832"/>
    <w:rsid w:val="00A27A18"/>
    <w:rsid w:val="00A27B75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1A4"/>
    <w:rsid w:val="00A3532E"/>
    <w:rsid w:val="00A3542A"/>
    <w:rsid w:val="00A354AB"/>
    <w:rsid w:val="00A3576F"/>
    <w:rsid w:val="00A35A0B"/>
    <w:rsid w:val="00A367F7"/>
    <w:rsid w:val="00A36D5C"/>
    <w:rsid w:val="00A372E5"/>
    <w:rsid w:val="00A37974"/>
    <w:rsid w:val="00A37C28"/>
    <w:rsid w:val="00A4004D"/>
    <w:rsid w:val="00A4028B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592"/>
    <w:rsid w:val="00A43821"/>
    <w:rsid w:val="00A43AD8"/>
    <w:rsid w:val="00A43DB3"/>
    <w:rsid w:val="00A44004"/>
    <w:rsid w:val="00A44180"/>
    <w:rsid w:val="00A441FE"/>
    <w:rsid w:val="00A44294"/>
    <w:rsid w:val="00A449CB"/>
    <w:rsid w:val="00A44B9C"/>
    <w:rsid w:val="00A44EEE"/>
    <w:rsid w:val="00A450AF"/>
    <w:rsid w:val="00A452C6"/>
    <w:rsid w:val="00A45FE0"/>
    <w:rsid w:val="00A462CB"/>
    <w:rsid w:val="00A466C2"/>
    <w:rsid w:val="00A468EE"/>
    <w:rsid w:val="00A46A5F"/>
    <w:rsid w:val="00A46DAD"/>
    <w:rsid w:val="00A47120"/>
    <w:rsid w:val="00A471B6"/>
    <w:rsid w:val="00A4766C"/>
    <w:rsid w:val="00A476B6"/>
    <w:rsid w:val="00A47794"/>
    <w:rsid w:val="00A47A9A"/>
    <w:rsid w:val="00A47E70"/>
    <w:rsid w:val="00A50193"/>
    <w:rsid w:val="00A50432"/>
    <w:rsid w:val="00A5047F"/>
    <w:rsid w:val="00A50AC5"/>
    <w:rsid w:val="00A50F25"/>
    <w:rsid w:val="00A511E3"/>
    <w:rsid w:val="00A514F5"/>
    <w:rsid w:val="00A51F1F"/>
    <w:rsid w:val="00A51FE7"/>
    <w:rsid w:val="00A521C0"/>
    <w:rsid w:val="00A533BD"/>
    <w:rsid w:val="00A5386B"/>
    <w:rsid w:val="00A542F9"/>
    <w:rsid w:val="00A5431E"/>
    <w:rsid w:val="00A5446B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2CA"/>
    <w:rsid w:val="00A56FB9"/>
    <w:rsid w:val="00A57EA9"/>
    <w:rsid w:val="00A6029B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AB3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30"/>
    <w:rsid w:val="00A71146"/>
    <w:rsid w:val="00A71147"/>
    <w:rsid w:val="00A7169A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3E4B"/>
    <w:rsid w:val="00A74155"/>
    <w:rsid w:val="00A7437F"/>
    <w:rsid w:val="00A744B8"/>
    <w:rsid w:val="00A749BE"/>
    <w:rsid w:val="00A74C60"/>
    <w:rsid w:val="00A74C69"/>
    <w:rsid w:val="00A75804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5A8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C2B"/>
    <w:rsid w:val="00A835ED"/>
    <w:rsid w:val="00A83EF6"/>
    <w:rsid w:val="00A8401C"/>
    <w:rsid w:val="00A843C2"/>
    <w:rsid w:val="00A847B2"/>
    <w:rsid w:val="00A84C1B"/>
    <w:rsid w:val="00A84C90"/>
    <w:rsid w:val="00A850CC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E13"/>
    <w:rsid w:val="00A934E6"/>
    <w:rsid w:val="00A938C1"/>
    <w:rsid w:val="00A93910"/>
    <w:rsid w:val="00A93D61"/>
    <w:rsid w:val="00A93F1E"/>
    <w:rsid w:val="00A941A7"/>
    <w:rsid w:val="00A945E5"/>
    <w:rsid w:val="00A94CE1"/>
    <w:rsid w:val="00A95CE6"/>
    <w:rsid w:val="00A95D03"/>
    <w:rsid w:val="00A95DDA"/>
    <w:rsid w:val="00A95DF9"/>
    <w:rsid w:val="00A95FB6"/>
    <w:rsid w:val="00A960B2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12B"/>
    <w:rsid w:val="00AA2258"/>
    <w:rsid w:val="00AA22A9"/>
    <w:rsid w:val="00AA2541"/>
    <w:rsid w:val="00AA2F7B"/>
    <w:rsid w:val="00AA357F"/>
    <w:rsid w:val="00AA43D1"/>
    <w:rsid w:val="00AA4A20"/>
    <w:rsid w:val="00AA4D68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B54"/>
    <w:rsid w:val="00AA7D90"/>
    <w:rsid w:val="00AB0106"/>
    <w:rsid w:val="00AB06AC"/>
    <w:rsid w:val="00AB091C"/>
    <w:rsid w:val="00AB0D2D"/>
    <w:rsid w:val="00AB15A9"/>
    <w:rsid w:val="00AB15CC"/>
    <w:rsid w:val="00AB1CFF"/>
    <w:rsid w:val="00AB230D"/>
    <w:rsid w:val="00AB257D"/>
    <w:rsid w:val="00AB27A1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8BB"/>
    <w:rsid w:val="00AB6B75"/>
    <w:rsid w:val="00AB6C3B"/>
    <w:rsid w:val="00AB7426"/>
    <w:rsid w:val="00AB7A01"/>
    <w:rsid w:val="00AB7BF7"/>
    <w:rsid w:val="00AC0550"/>
    <w:rsid w:val="00AC12F1"/>
    <w:rsid w:val="00AC1714"/>
    <w:rsid w:val="00AC176F"/>
    <w:rsid w:val="00AC19B6"/>
    <w:rsid w:val="00AC1B01"/>
    <w:rsid w:val="00AC1CAC"/>
    <w:rsid w:val="00AC1E50"/>
    <w:rsid w:val="00AC1EAD"/>
    <w:rsid w:val="00AC1F41"/>
    <w:rsid w:val="00AC2046"/>
    <w:rsid w:val="00AC2A53"/>
    <w:rsid w:val="00AC2EE2"/>
    <w:rsid w:val="00AC373C"/>
    <w:rsid w:val="00AC3878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782"/>
    <w:rsid w:val="00AC6EE7"/>
    <w:rsid w:val="00AC71B2"/>
    <w:rsid w:val="00AC7723"/>
    <w:rsid w:val="00AC7C13"/>
    <w:rsid w:val="00AC7D36"/>
    <w:rsid w:val="00AC7EFB"/>
    <w:rsid w:val="00AD001D"/>
    <w:rsid w:val="00AD01D2"/>
    <w:rsid w:val="00AD08DE"/>
    <w:rsid w:val="00AD11E3"/>
    <w:rsid w:val="00AD1507"/>
    <w:rsid w:val="00AD1D86"/>
    <w:rsid w:val="00AD22D3"/>
    <w:rsid w:val="00AD2D10"/>
    <w:rsid w:val="00AD2DDB"/>
    <w:rsid w:val="00AD2EA3"/>
    <w:rsid w:val="00AD329A"/>
    <w:rsid w:val="00AD3486"/>
    <w:rsid w:val="00AD3593"/>
    <w:rsid w:val="00AD39EF"/>
    <w:rsid w:val="00AD3D37"/>
    <w:rsid w:val="00AD4398"/>
    <w:rsid w:val="00AD4EB9"/>
    <w:rsid w:val="00AD5275"/>
    <w:rsid w:val="00AD558C"/>
    <w:rsid w:val="00AD5BEA"/>
    <w:rsid w:val="00AD5FC9"/>
    <w:rsid w:val="00AD60B5"/>
    <w:rsid w:val="00AD64BB"/>
    <w:rsid w:val="00AD6DF9"/>
    <w:rsid w:val="00AD6EB1"/>
    <w:rsid w:val="00AD766C"/>
    <w:rsid w:val="00AD7AF6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9EF"/>
    <w:rsid w:val="00AE3A7E"/>
    <w:rsid w:val="00AE3EF4"/>
    <w:rsid w:val="00AE483F"/>
    <w:rsid w:val="00AE49A0"/>
    <w:rsid w:val="00AE4A38"/>
    <w:rsid w:val="00AE4AAE"/>
    <w:rsid w:val="00AE4B40"/>
    <w:rsid w:val="00AE51AF"/>
    <w:rsid w:val="00AE56AF"/>
    <w:rsid w:val="00AE577C"/>
    <w:rsid w:val="00AE5C0E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35"/>
    <w:rsid w:val="00AF0C96"/>
    <w:rsid w:val="00AF1375"/>
    <w:rsid w:val="00AF1458"/>
    <w:rsid w:val="00AF15E5"/>
    <w:rsid w:val="00AF195D"/>
    <w:rsid w:val="00AF1A08"/>
    <w:rsid w:val="00AF22EF"/>
    <w:rsid w:val="00AF2772"/>
    <w:rsid w:val="00AF2803"/>
    <w:rsid w:val="00AF286E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73A8"/>
    <w:rsid w:val="00AF798A"/>
    <w:rsid w:val="00B00467"/>
    <w:rsid w:val="00B01563"/>
    <w:rsid w:val="00B01ECA"/>
    <w:rsid w:val="00B023A8"/>
    <w:rsid w:val="00B02611"/>
    <w:rsid w:val="00B028A2"/>
    <w:rsid w:val="00B028F2"/>
    <w:rsid w:val="00B02AAF"/>
    <w:rsid w:val="00B02CF8"/>
    <w:rsid w:val="00B02DA7"/>
    <w:rsid w:val="00B031C6"/>
    <w:rsid w:val="00B03527"/>
    <w:rsid w:val="00B0389E"/>
    <w:rsid w:val="00B046BE"/>
    <w:rsid w:val="00B047A2"/>
    <w:rsid w:val="00B04EAD"/>
    <w:rsid w:val="00B05ACE"/>
    <w:rsid w:val="00B05E66"/>
    <w:rsid w:val="00B05F5A"/>
    <w:rsid w:val="00B06280"/>
    <w:rsid w:val="00B064E6"/>
    <w:rsid w:val="00B06793"/>
    <w:rsid w:val="00B07088"/>
    <w:rsid w:val="00B07776"/>
    <w:rsid w:val="00B07D83"/>
    <w:rsid w:val="00B1022E"/>
    <w:rsid w:val="00B10377"/>
    <w:rsid w:val="00B1061B"/>
    <w:rsid w:val="00B10AC7"/>
    <w:rsid w:val="00B10AD9"/>
    <w:rsid w:val="00B10E07"/>
    <w:rsid w:val="00B10E5E"/>
    <w:rsid w:val="00B10FD5"/>
    <w:rsid w:val="00B110A0"/>
    <w:rsid w:val="00B110CA"/>
    <w:rsid w:val="00B111A3"/>
    <w:rsid w:val="00B11329"/>
    <w:rsid w:val="00B1156D"/>
    <w:rsid w:val="00B115C8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449C"/>
    <w:rsid w:val="00B144EC"/>
    <w:rsid w:val="00B146E9"/>
    <w:rsid w:val="00B149DA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023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117"/>
    <w:rsid w:val="00B25290"/>
    <w:rsid w:val="00B2560D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13E"/>
    <w:rsid w:val="00B303BA"/>
    <w:rsid w:val="00B3050C"/>
    <w:rsid w:val="00B30DFD"/>
    <w:rsid w:val="00B311C2"/>
    <w:rsid w:val="00B31814"/>
    <w:rsid w:val="00B31974"/>
    <w:rsid w:val="00B32169"/>
    <w:rsid w:val="00B3226B"/>
    <w:rsid w:val="00B324DA"/>
    <w:rsid w:val="00B32884"/>
    <w:rsid w:val="00B329A9"/>
    <w:rsid w:val="00B32D31"/>
    <w:rsid w:val="00B3312F"/>
    <w:rsid w:val="00B33C50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39B"/>
    <w:rsid w:val="00B378EF"/>
    <w:rsid w:val="00B37AFD"/>
    <w:rsid w:val="00B407A1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352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9C"/>
    <w:rsid w:val="00B50F86"/>
    <w:rsid w:val="00B50FAE"/>
    <w:rsid w:val="00B51255"/>
    <w:rsid w:val="00B516FA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3D47"/>
    <w:rsid w:val="00B53D89"/>
    <w:rsid w:val="00B54349"/>
    <w:rsid w:val="00B545F3"/>
    <w:rsid w:val="00B54B51"/>
    <w:rsid w:val="00B54D19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B8"/>
    <w:rsid w:val="00B56F59"/>
    <w:rsid w:val="00B57715"/>
    <w:rsid w:val="00B6071F"/>
    <w:rsid w:val="00B60BC9"/>
    <w:rsid w:val="00B60D9A"/>
    <w:rsid w:val="00B61040"/>
    <w:rsid w:val="00B61B80"/>
    <w:rsid w:val="00B61C36"/>
    <w:rsid w:val="00B61D50"/>
    <w:rsid w:val="00B625E9"/>
    <w:rsid w:val="00B63988"/>
    <w:rsid w:val="00B63B9D"/>
    <w:rsid w:val="00B63D69"/>
    <w:rsid w:val="00B63E8A"/>
    <w:rsid w:val="00B6400A"/>
    <w:rsid w:val="00B649AA"/>
    <w:rsid w:val="00B64CE0"/>
    <w:rsid w:val="00B64E10"/>
    <w:rsid w:val="00B64F74"/>
    <w:rsid w:val="00B64FFD"/>
    <w:rsid w:val="00B65041"/>
    <w:rsid w:val="00B650D3"/>
    <w:rsid w:val="00B65405"/>
    <w:rsid w:val="00B6555B"/>
    <w:rsid w:val="00B6575D"/>
    <w:rsid w:val="00B65EB5"/>
    <w:rsid w:val="00B65EFA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665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A4B"/>
    <w:rsid w:val="00B7551F"/>
    <w:rsid w:val="00B756DA"/>
    <w:rsid w:val="00B75C48"/>
    <w:rsid w:val="00B76209"/>
    <w:rsid w:val="00B7638D"/>
    <w:rsid w:val="00B76E39"/>
    <w:rsid w:val="00B77172"/>
    <w:rsid w:val="00B7727F"/>
    <w:rsid w:val="00B7731F"/>
    <w:rsid w:val="00B776C2"/>
    <w:rsid w:val="00B77E1B"/>
    <w:rsid w:val="00B77F85"/>
    <w:rsid w:val="00B80574"/>
    <w:rsid w:val="00B80D22"/>
    <w:rsid w:val="00B80E56"/>
    <w:rsid w:val="00B8144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694"/>
    <w:rsid w:val="00B867E7"/>
    <w:rsid w:val="00B86C2F"/>
    <w:rsid w:val="00B87206"/>
    <w:rsid w:val="00B90598"/>
    <w:rsid w:val="00B90AA2"/>
    <w:rsid w:val="00B90D3F"/>
    <w:rsid w:val="00B917A8"/>
    <w:rsid w:val="00B91A29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CE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9A2"/>
    <w:rsid w:val="00BA1B72"/>
    <w:rsid w:val="00BA2024"/>
    <w:rsid w:val="00BA20B5"/>
    <w:rsid w:val="00BA235C"/>
    <w:rsid w:val="00BA272B"/>
    <w:rsid w:val="00BA29A2"/>
    <w:rsid w:val="00BA3826"/>
    <w:rsid w:val="00BA3C69"/>
    <w:rsid w:val="00BA3E4A"/>
    <w:rsid w:val="00BA403D"/>
    <w:rsid w:val="00BA4613"/>
    <w:rsid w:val="00BA4BD1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10A"/>
    <w:rsid w:val="00BB0192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6F8"/>
    <w:rsid w:val="00BB3A72"/>
    <w:rsid w:val="00BB3ABC"/>
    <w:rsid w:val="00BB3FD5"/>
    <w:rsid w:val="00BB42ED"/>
    <w:rsid w:val="00BB4B53"/>
    <w:rsid w:val="00BB4F3B"/>
    <w:rsid w:val="00BB503E"/>
    <w:rsid w:val="00BB540B"/>
    <w:rsid w:val="00BB55E5"/>
    <w:rsid w:val="00BB5DFC"/>
    <w:rsid w:val="00BB601B"/>
    <w:rsid w:val="00BB64D3"/>
    <w:rsid w:val="00BB64FD"/>
    <w:rsid w:val="00BB72FA"/>
    <w:rsid w:val="00BB750C"/>
    <w:rsid w:val="00BB7701"/>
    <w:rsid w:val="00BB7715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2EA2"/>
    <w:rsid w:val="00BC2FD5"/>
    <w:rsid w:val="00BC373E"/>
    <w:rsid w:val="00BC37F7"/>
    <w:rsid w:val="00BC3DEE"/>
    <w:rsid w:val="00BC43A9"/>
    <w:rsid w:val="00BC448C"/>
    <w:rsid w:val="00BC4C3E"/>
    <w:rsid w:val="00BC5123"/>
    <w:rsid w:val="00BC523C"/>
    <w:rsid w:val="00BC5AD2"/>
    <w:rsid w:val="00BC5B63"/>
    <w:rsid w:val="00BC6727"/>
    <w:rsid w:val="00BC6E76"/>
    <w:rsid w:val="00BC747F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13"/>
    <w:rsid w:val="00BD3DF9"/>
    <w:rsid w:val="00BD3F6C"/>
    <w:rsid w:val="00BD4524"/>
    <w:rsid w:val="00BD47FB"/>
    <w:rsid w:val="00BD49F5"/>
    <w:rsid w:val="00BD4F84"/>
    <w:rsid w:val="00BD5092"/>
    <w:rsid w:val="00BD53A8"/>
    <w:rsid w:val="00BD567B"/>
    <w:rsid w:val="00BD5AD3"/>
    <w:rsid w:val="00BD5AF4"/>
    <w:rsid w:val="00BD5BB8"/>
    <w:rsid w:val="00BD6608"/>
    <w:rsid w:val="00BD6966"/>
    <w:rsid w:val="00BD7027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18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175"/>
    <w:rsid w:val="00BE61A8"/>
    <w:rsid w:val="00BE6602"/>
    <w:rsid w:val="00BE6639"/>
    <w:rsid w:val="00BE6756"/>
    <w:rsid w:val="00BE6ACA"/>
    <w:rsid w:val="00BE6E94"/>
    <w:rsid w:val="00BE7566"/>
    <w:rsid w:val="00BE789C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5F8"/>
    <w:rsid w:val="00BF1AD1"/>
    <w:rsid w:val="00BF1D3B"/>
    <w:rsid w:val="00BF1DFD"/>
    <w:rsid w:val="00BF21E8"/>
    <w:rsid w:val="00BF234B"/>
    <w:rsid w:val="00BF2A76"/>
    <w:rsid w:val="00BF2EE0"/>
    <w:rsid w:val="00BF35D0"/>
    <w:rsid w:val="00BF3B7B"/>
    <w:rsid w:val="00BF3CF1"/>
    <w:rsid w:val="00BF3EFD"/>
    <w:rsid w:val="00BF40C0"/>
    <w:rsid w:val="00BF40DF"/>
    <w:rsid w:val="00BF439A"/>
    <w:rsid w:val="00BF442E"/>
    <w:rsid w:val="00BF4868"/>
    <w:rsid w:val="00BF4D74"/>
    <w:rsid w:val="00BF4DEC"/>
    <w:rsid w:val="00BF5851"/>
    <w:rsid w:val="00BF59AA"/>
    <w:rsid w:val="00BF5E97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0A1"/>
    <w:rsid w:val="00C00256"/>
    <w:rsid w:val="00C004CC"/>
    <w:rsid w:val="00C005B1"/>
    <w:rsid w:val="00C00B66"/>
    <w:rsid w:val="00C00E02"/>
    <w:rsid w:val="00C00EC9"/>
    <w:rsid w:val="00C00F7A"/>
    <w:rsid w:val="00C00FF6"/>
    <w:rsid w:val="00C012DE"/>
    <w:rsid w:val="00C019CF"/>
    <w:rsid w:val="00C01F88"/>
    <w:rsid w:val="00C025A8"/>
    <w:rsid w:val="00C03A70"/>
    <w:rsid w:val="00C04612"/>
    <w:rsid w:val="00C04684"/>
    <w:rsid w:val="00C049E9"/>
    <w:rsid w:val="00C04CB2"/>
    <w:rsid w:val="00C04D12"/>
    <w:rsid w:val="00C04DAD"/>
    <w:rsid w:val="00C04DD3"/>
    <w:rsid w:val="00C052DF"/>
    <w:rsid w:val="00C056E4"/>
    <w:rsid w:val="00C05BBE"/>
    <w:rsid w:val="00C05BE7"/>
    <w:rsid w:val="00C05D7B"/>
    <w:rsid w:val="00C06094"/>
    <w:rsid w:val="00C062BF"/>
    <w:rsid w:val="00C06846"/>
    <w:rsid w:val="00C06A65"/>
    <w:rsid w:val="00C07071"/>
    <w:rsid w:val="00C07354"/>
    <w:rsid w:val="00C07A4C"/>
    <w:rsid w:val="00C07B56"/>
    <w:rsid w:val="00C07CAF"/>
    <w:rsid w:val="00C07D65"/>
    <w:rsid w:val="00C10D88"/>
    <w:rsid w:val="00C10DED"/>
    <w:rsid w:val="00C10E8B"/>
    <w:rsid w:val="00C10E8F"/>
    <w:rsid w:val="00C10FFD"/>
    <w:rsid w:val="00C1107A"/>
    <w:rsid w:val="00C11A4B"/>
    <w:rsid w:val="00C12BFC"/>
    <w:rsid w:val="00C12D19"/>
    <w:rsid w:val="00C13295"/>
    <w:rsid w:val="00C1334F"/>
    <w:rsid w:val="00C134CD"/>
    <w:rsid w:val="00C13BDF"/>
    <w:rsid w:val="00C140C5"/>
    <w:rsid w:val="00C14735"/>
    <w:rsid w:val="00C14878"/>
    <w:rsid w:val="00C149C2"/>
    <w:rsid w:val="00C14B34"/>
    <w:rsid w:val="00C14C9B"/>
    <w:rsid w:val="00C15D09"/>
    <w:rsid w:val="00C160F7"/>
    <w:rsid w:val="00C161BD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1A4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4FC4"/>
    <w:rsid w:val="00C25A55"/>
    <w:rsid w:val="00C25B3E"/>
    <w:rsid w:val="00C25DEE"/>
    <w:rsid w:val="00C26020"/>
    <w:rsid w:val="00C2671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615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6A"/>
    <w:rsid w:val="00C32D1A"/>
    <w:rsid w:val="00C32DAB"/>
    <w:rsid w:val="00C338DF"/>
    <w:rsid w:val="00C33AB6"/>
    <w:rsid w:val="00C33D24"/>
    <w:rsid w:val="00C34787"/>
    <w:rsid w:val="00C34AA4"/>
    <w:rsid w:val="00C34D32"/>
    <w:rsid w:val="00C34E2C"/>
    <w:rsid w:val="00C353D4"/>
    <w:rsid w:val="00C353E4"/>
    <w:rsid w:val="00C35667"/>
    <w:rsid w:val="00C3575C"/>
    <w:rsid w:val="00C35AA0"/>
    <w:rsid w:val="00C35E4D"/>
    <w:rsid w:val="00C3605C"/>
    <w:rsid w:val="00C3638C"/>
    <w:rsid w:val="00C366DA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1947"/>
    <w:rsid w:val="00C42198"/>
    <w:rsid w:val="00C4226C"/>
    <w:rsid w:val="00C422C6"/>
    <w:rsid w:val="00C4274F"/>
    <w:rsid w:val="00C42A2D"/>
    <w:rsid w:val="00C43342"/>
    <w:rsid w:val="00C4335F"/>
    <w:rsid w:val="00C433B0"/>
    <w:rsid w:val="00C43F37"/>
    <w:rsid w:val="00C445DF"/>
    <w:rsid w:val="00C44F4B"/>
    <w:rsid w:val="00C45082"/>
    <w:rsid w:val="00C45453"/>
    <w:rsid w:val="00C45625"/>
    <w:rsid w:val="00C45A8F"/>
    <w:rsid w:val="00C45B73"/>
    <w:rsid w:val="00C460B7"/>
    <w:rsid w:val="00C46887"/>
    <w:rsid w:val="00C46C39"/>
    <w:rsid w:val="00C47954"/>
    <w:rsid w:val="00C47A70"/>
    <w:rsid w:val="00C5009D"/>
    <w:rsid w:val="00C51D5B"/>
    <w:rsid w:val="00C526D9"/>
    <w:rsid w:val="00C5321E"/>
    <w:rsid w:val="00C53714"/>
    <w:rsid w:val="00C53AFD"/>
    <w:rsid w:val="00C53B4B"/>
    <w:rsid w:val="00C54278"/>
    <w:rsid w:val="00C554A4"/>
    <w:rsid w:val="00C55636"/>
    <w:rsid w:val="00C558C5"/>
    <w:rsid w:val="00C56145"/>
    <w:rsid w:val="00C562FD"/>
    <w:rsid w:val="00C56419"/>
    <w:rsid w:val="00C56F9A"/>
    <w:rsid w:val="00C57093"/>
    <w:rsid w:val="00C57574"/>
    <w:rsid w:val="00C57674"/>
    <w:rsid w:val="00C5796D"/>
    <w:rsid w:val="00C57B4F"/>
    <w:rsid w:val="00C57CF1"/>
    <w:rsid w:val="00C602FD"/>
    <w:rsid w:val="00C60A8E"/>
    <w:rsid w:val="00C61A56"/>
    <w:rsid w:val="00C62459"/>
    <w:rsid w:val="00C6258F"/>
    <w:rsid w:val="00C626AB"/>
    <w:rsid w:val="00C62859"/>
    <w:rsid w:val="00C62EEC"/>
    <w:rsid w:val="00C63068"/>
    <w:rsid w:val="00C63879"/>
    <w:rsid w:val="00C63F6F"/>
    <w:rsid w:val="00C64B02"/>
    <w:rsid w:val="00C64EA5"/>
    <w:rsid w:val="00C64F98"/>
    <w:rsid w:val="00C6538B"/>
    <w:rsid w:val="00C65743"/>
    <w:rsid w:val="00C65AF0"/>
    <w:rsid w:val="00C65B5B"/>
    <w:rsid w:val="00C65EEA"/>
    <w:rsid w:val="00C65FC1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499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348"/>
    <w:rsid w:val="00C7355E"/>
    <w:rsid w:val="00C7357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54BA"/>
    <w:rsid w:val="00C759C1"/>
    <w:rsid w:val="00C759E6"/>
    <w:rsid w:val="00C760AC"/>
    <w:rsid w:val="00C7612E"/>
    <w:rsid w:val="00C76613"/>
    <w:rsid w:val="00C766F3"/>
    <w:rsid w:val="00C76773"/>
    <w:rsid w:val="00C76C46"/>
    <w:rsid w:val="00C76CD9"/>
    <w:rsid w:val="00C76E30"/>
    <w:rsid w:val="00C80164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C21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F1C"/>
    <w:rsid w:val="00C86737"/>
    <w:rsid w:val="00C869B5"/>
    <w:rsid w:val="00C86EE8"/>
    <w:rsid w:val="00C871E6"/>
    <w:rsid w:val="00C8741D"/>
    <w:rsid w:val="00C87F19"/>
    <w:rsid w:val="00C905B6"/>
    <w:rsid w:val="00C9189D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1E"/>
    <w:rsid w:val="00CA0E75"/>
    <w:rsid w:val="00CA1100"/>
    <w:rsid w:val="00CA13DF"/>
    <w:rsid w:val="00CA1A31"/>
    <w:rsid w:val="00CA208F"/>
    <w:rsid w:val="00CA20F9"/>
    <w:rsid w:val="00CA2A1D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7E"/>
    <w:rsid w:val="00CA7313"/>
    <w:rsid w:val="00CA7765"/>
    <w:rsid w:val="00CB03CC"/>
    <w:rsid w:val="00CB05AF"/>
    <w:rsid w:val="00CB0B31"/>
    <w:rsid w:val="00CB0BB9"/>
    <w:rsid w:val="00CB1A92"/>
    <w:rsid w:val="00CB1F8D"/>
    <w:rsid w:val="00CB23E5"/>
    <w:rsid w:val="00CB24AF"/>
    <w:rsid w:val="00CB2621"/>
    <w:rsid w:val="00CB3750"/>
    <w:rsid w:val="00CB3762"/>
    <w:rsid w:val="00CB380A"/>
    <w:rsid w:val="00CB39AF"/>
    <w:rsid w:val="00CB3AEE"/>
    <w:rsid w:val="00CB3BAF"/>
    <w:rsid w:val="00CB3CF4"/>
    <w:rsid w:val="00CB4176"/>
    <w:rsid w:val="00CB478B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3CD"/>
    <w:rsid w:val="00CC1419"/>
    <w:rsid w:val="00CC14FA"/>
    <w:rsid w:val="00CC1A65"/>
    <w:rsid w:val="00CC1E8C"/>
    <w:rsid w:val="00CC1F9C"/>
    <w:rsid w:val="00CC218B"/>
    <w:rsid w:val="00CC234C"/>
    <w:rsid w:val="00CC2B27"/>
    <w:rsid w:val="00CC2F87"/>
    <w:rsid w:val="00CC3660"/>
    <w:rsid w:val="00CC3CE9"/>
    <w:rsid w:val="00CC4724"/>
    <w:rsid w:val="00CC488E"/>
    <w:rsid w:val="00CC4E6C"/>
    <w:rsid w:val="00CC5026"/>
    <w:rsid w:val="00CC5553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E83"/>
    <w:rsid w:val="00CD220C"/>
    <w:rsid w:val="00CD23CD"/>
    <w:rsid w:val="00CD26AF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5318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0C7D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473"/>
    <w:rsid w:val="00CE7502"/>
    <w:rsid w:val="00CE78A2"/>
    <w:rsid w:val="00CE7B25"/>
    <w:rsid w:val="00CF01EC"/>
    <w:rsid w:val="00CF055F"/>
    <w:rsid w:val="00CF0576"/>
    <w:rsid w:val="00CF06F2"/>
    <w:rsid w:val="00CF0742"/>
    <w:rsid w:val="00CF0B13"/>
    <w:rsid w:val="00CF0B6E"/>
    <w:rsid w:val="00CF1238"/>
    <w:rsid w:val="00CF272F"/>
    <w:rsid w:val="00CF2835"/>
    <w:rsid w:val="00CF2DF0"/>
    <w:rsid w:val="00CF2DF4"/>
    <w:rsid w:val="00CF30C1"/>
    <w:rsid w:val="00CF3247"/>
    <w:rsid w:val="00CF37AD"/>
    <w:rsid w:val="00CF3F11"/>
    <w:rsid w:val="00CF4B66"/>
    <w:rsid w:val="00CF53BE"/>
    <w:rsid w:val="00CF5460"/>
    <w:rsid w:val="00CF55E0"/>
    <w:rsid w:val="00CF5BE0"/>
    <w:rsid w:val="00CF5C7F"/>
    <w:rsid w:val="00CF5CC0"/>
    <w:rsid w:val="00CF5E75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4F44"/>
    <w:rsid w:val="00D051CC"/>
    <w:rsid w:val="00D05415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726"/>
    <w:rsid w:val="00D07A06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83C"/>
    <w:rsid w:val="00D139D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B3"/>
    <w:rsid w:val="00D22EA2"/>
    <w:rsid w:val="00D22F56"/>
    <w:rsid w:val="00D22FDA"/>
    <w:rsid w:val="00D231AE"/>
    <w:rsid w:val="00D231E8"/>
    <w:rsid w:val="00D236EE"/>
    <w:rsid w:val="00D2379B"/>
    <w:rsid w:val="00D23DAF"/>
    <w:rsid w:val="00D23EBE"/>
    <w:rsid w:val="00D240B6"/>
    <w:rsid w:val="00D244C3"/>
    <w:rsid w:val="00D248C5"/>
    <w:rsid w:val="00D250BF"/>
    <w:rsid w:val="00D25360"/>
    <w:rsid w:val="00D254C9"/>
    <w:rsid w:val="00D25719"/>
    <w:rsid w:val="00D2580C"/>
    <w:rsid w:val="00D258F1"/>
    <w:rsid w:val="00D25D8A"/>
    <w:rsid w:val="00D25EA3"/>
    <w:rsid w:val="00D25F21"/>
    <w:rsid w:val="00D25F7B"/>
    <w:rsid w:val="00D25FF7"/>
    <w:rsid w:val="00D272EB"/>
    <w:rsid w:val="00D27676"/>
    <w:rsid w:val="00D2787F"/>
    <w:rsid w:val="00D279CB"/>
    <w:rsid w:val="00D27B27"/>
    <w:rsid w:val="00D30467"/>
    <w:rsid w:val="00D30EF6"/>
    <w:rsid w:val="00D30F2F"/>
    <w:rsid w:val="00D310A9"/>
    <w:rsid w:val="00D31411"/>
    <w:rsid w:val="00D31830"/>
    <w:rsid w:val="00D31883"/>
    <w:rsid w:val="00D31A72"/>
    <w:rsid w:val="00D31CD5"/>
    <w:rsid w:val="00D31EFA"/>
    <w:rsid w:val="00D3223B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983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3D25"/>
    <w:rsid w:val="00D43ECC"/>
    <w:rsid w:val="00D44425"/>
    <w:rsid w:val="00D44CDF"/>
    <w:rsid w:val="00D44CE6"/>
    <w:rsid w:val="00D4529E"/>
    <w:rsid w:val="00D460E9"/>
    <w:rsid w:val="00D462C5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1E68"/>
    <w:rsid w:val="00D5208A"/>
    <w:rsid w:val="00D5208C"/>
    <w:rsid w:val="00D5220A"/>
    <w:rsid w:val="00D52382"/>
    <w:rsid w:val="00D5263D"/>
    <w:rsid w:val="00D52860"/>
    <w:rsid w:val="00D52F7E"/>
    <w:rsid w:val="00D544C2"/>
    <w:rsid w:val="00D545A7"/>
    <w:rsid w:val="00D547C4"/>
    <w:rsid w:val="00D54BBF"/>
    <w:rsid w:val="00D54ED1"/>
    <w:rsid w:val="00D55676"/>
    <w:rsid w:val="00D55DB3"/>
    <w:rsid w:val="00D55EAC"/>
    <w:rsid w:val="00D55EEC"/>
    <w:rsid w:val="00D55F8D"/>
    <w:rsid w:val="00D5603E"/>
    <w:rsid w:val="00D56DA7"/>
    <w:rsid w:val="00D56DF9"/>
    <w:rsid w:val="00D56E60"/>
    <w:rsid w:val="00D57297"/>
    <w:rsid w:val="00D57684"/>
    <w:rsid w:val="00D579B8"/>
    <w:rsid w:val="00D57ABF"/>
    <w:rsid w:val="00D57E1F"/>
    <w:rsid w:val="00D57FD7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E0"/>
    <w:rsid w:val="00D64E9F"/>
    <w:rsid w:val="00D650DE"/>
    <w:rsid w:val="00D652A8"/>
    <w:rsid w:val="00D65500"/>
    <w:rsid w:val="00D657C1"/>
    <w:rsid w:val="00D65AAD"/>
    <w:rsid w:val="00D65B55"/>
    <w:rsid w:val="00D65D40"/>
    <w:rsid w:val="00D65D5B"/>
    <w:rsid w:val="00D65D9E"/>
    <w:rsid w:val="00D65DC2"/>
    <w:rsid w:val="00D6603D"/>
    <w:rsid w:val="00D66776"/>
    <w:rsid w:val="00D66A39"/>
    <w:rsid w:val="00D66FBE"/>
    <w:rsid w:val="00D67161"/>
    <w:rsid w:val="00D67722"/>
    <w:rsid w:val="00D677B0"/>
    <w:rsid w:val="00D677EB"/>
    <w:rsid w:val="00D67FE9"/>
    <w:rsid w:val="00D70511"/>
    <w:rsid w:val="00D7064E"/>
    <w:rsid w:val="00D70FC9"/>
    <w:rsid w:val="00D71212"/>
    <w:rsid w:val="00D718C4"/>
    <w:rsid w:val="00D72004"/>
    <w:rsid w:val="00D72765"/>
    <w:rsid w:val="00D727A3"/>
    <w:rsid w:val="00D72C29"/>
    <w:rsid w:val="00D72D02"/>
    <w:rsid w:val="00D72D1A"/>
    <w:rsid w:val="00D73540"/>
    <w:rsid w:val="00D736EB"/>
    <w:rsid w:val="00D74011"/>
    <w:rsid w:val="00D740BD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E4E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5BE3"/>
    <w:rsid w:val="00D867CF"/>
    <w:rsid w:val="00D867D5"/>
    <w:rsid w:val="00D86916"/>
    <w:rsid w:val="00D901CF"/>
    <w:rsid w:val="00D903BD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1EE"/>
    <w:rsid w:val="00D94727"/>
    <w:rsid w:val="00D95644"/>
    <w:rsid w:val="00D959D9"/>
    <w:rsid w:val="00D95E62"/>
    <w:rsid w:val="00D96337"/>
    <w:rsid w:val="00D969EB"/>
    <w:rsid w:val="00D96B79"/>
    <w:rsid w:val="00D96C02"/>
    <w:rsid w:val="00D96CBD"/>
    <w:rsid w:val="00D96D70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67A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70CE"/>
    <w:rsid w:val="00DA7466"/>
    <w:rsid w:val="00DB01D4"/>
    <w:rsid w:val="00DB03B4"/>
    <w:rsid w:val="00DB0437"/>
    <w:rsid w:val="00DB111E"/>
    <w:rsid w:val="00DB15D8"/>
    <w:rsid w:val="00DB1A3F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9CB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34C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C49"/>
    <w:rsid w:val="00DC4FD6"/>
    <w:rsid w:val="00DC565A"/>
    <w:rsid w:val="00DC6183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13A"/>
    <w:rsid w:val="00DD5570"/>
    <w:rsid w:val="00DD591A"/>
    <w:rsid w:val="00DD608E"/>
    <w:rsid w:val="00DD7260"/>
    <w:rsid w:val="00DD791C"/>
    <w:rsid w:val="00DE0175"/>
    <w:rsid w:val="00DE033D"/>
    <w:rsid w:val="00DE0A89"/>
    <w:rsid w:val="00DE14CE"/>
    <w:rsid w:val="00DE1948"/>
    <w:rsid w:val="00DE1B6F"/>
    <w:rsid w:val="00DE20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91A"/>
    <w:rsid w:val="00DE4DBE"/>
    <w:rsid w:val="00DE4EBB"/>
    <w:rsid w:val="00DE517B"/>
    <w:rsid w:val="00DE560E"/>
    <w:rsid w:val="00DE6336"/>
    <w:rsid w:val="00DE63F7"/>
    <w:rsid w:val="00DE6726"/>
    <w:rsid w:val="00DE6786"/>
    <w:rsid w:val="00DE6974"/>
    <w:rsid w:val="00DE6F7E"/>
    <w:rsid w:val="00DE720F"/>
    <w:rsid w:val="00DE7692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B28"/>
    <w:rsid w:val="00DF2C46"/>
    <w:rsid w:val="00DF327E"/>
    <w:rsid w:val="00DF3308"/>
    <w:rsid w:val="00DF3B06"/>
    <w:rsid w:val="00DF3B24"/>
    <w:rsid w:val="00DF3BDB"/>
    <w:rsid w:val="00DF3D25"/>
    <w:rsid w:val="00DF4706"/>
    <w:rsid w:val="00DF4717"/>
    <w:rsid w:val="00DF5D76"/>
    <w:rsid w:val="00DF6437"/>
    <w:rsid w:val="00DF6838"/>
    <w:rsid w:val="00DF6A90"/>
    <w:rsid w:val="00DF7879"/>
    <w:rsid w:val="00DF7BED"/>
    <w:rsid w:val="00DF7E18"/>
    <w:rsid w:val="00DF7F34"/>
    <w:rsid w:val="00DF7F7C"/>
    <w:rsid w:val="00E0056D"/>
    <w:rsid w:val="00E00A92"/>
    <w:rsid w:val="00E00ADB"/>
    <w:rsid w:val="00E00D80"/>
    <w:rsid w:val="00E00E2C"/>
    <w:rsid w:val="00E01619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6C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1FB8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7B1"/>
    <w:rsid w:val="00E13AC0"/>
    <w:rsid w:val="00E13D58"/>
    <w:rsid w:val="00E13E36"/>
    <w:rsid w:val="00E13F01"/>
    <w:rsid w:val="00E14D9B"/>
    <w:rsid w:val="00E1546E"/>
    <w:rsid w:val="00E154D2"/>
    <w:rsid w:val="00E1563B"/>
    <w:rsid w:val="00E1602A"/>
    <w:rsid w:val="00E162B3"/>
    <w:rsid w:val="00E16437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29F"/>
    <w:rsid w:val="00E21428"/>
    <w:rsid w:val="00E2203C"/>
    <w:rsid w:val="00E22653"/>
    <w:rsid w:val="00E2273A"/>
    <w:rsid w:val="00E22F30"/>
    <w:rsid w:val="00E23631"/>
    <w:rsid w:val="00E237A6"/>
    <w:rsid w:val="00E23E8F"/>
    <w:rsid w:val="00E24913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4DE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A3A"/>
    <w:rsid w:val="00E34BDD"/>
    <w:rsid w:val="00E34F02"/>
    <w:rsid w:val="00E351FA"/>
    <w:rsid w:val="00E352F4"/>
    <w:rsid w:val="00E35DA1"/>
    <w:rsid w:val="00E362D3"/>
    <w:rsid w:val="00E364A9"/>
    <w:rsid w:val="00E36652"/>
    <w:rsid w:val="00E36D8C"/>
    <w:rsid w:val="00E36F9A"/>
    <w:rsid w:val="00E37E62"/>
    <w:rsid w:val="00E40017"/>
    <w:rsid w:val="00E408B1"/>
    <w:rsid w:val="00E40CD0"/>
    <w:rsid w:val="00E41054"/>
    <w:rsid w:val="00E41104"/>
    <w:rsid w:val="00E413D6"/>
    <w:rsid w:val="00E417D8"/>
    <w:rsid w:val="00E41852"/>
    <w:rsid w:val="00E41C59"/>
    <w:rsid w:val="00E42088"/>
    <w:rsid w:val="00E42115"/>
    <w:rsid w:val="00E42210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E58"/>
    <w:rsid w:val="00E4645D"/>
    <w:rsid w:val="00E469AE"/>
    <w:rsid w:val="00E46B07"/>
    <w:rsid w:val="00E4714E"/>
    <w:rsid w:val="00E47708"/>
    <w:rsid w:val="00E4791D"/>
    <w:rsid w:val="00E479A9"/>
    <w:rsid w:val="00E479DE"/>
    <w:rsid w:val="00E47AD1"/>
    <w:rsid w:val="00E50550"/>
    <w:rsid w:val="00E50E49"/>
    <w:rsid w:val="00E50EB7"/>
    <w:rsid w:val="00E50FEA"/>
    <w:rsid w:val="00E51005"/>
    <w:rsid w:val="00E511C9"/>
    <w:rsid w:val="00E5149F"/>
    <w:rsid w:val="00E51857"/>
    <w:rsid w:val="00E51A9A"/>
    <w:rsid w:val="00E51BEB"/>
    <w:rsid w:val="00E51CB8"/>
    <w:rsid w:val="00E52424"/>
    <w:rsid w:val="00E5263A"/>
    <w:rsid w:val="00E52E25"/>
    <w:rsid w:val="00E5326E"/>
    <w:rsid w:val="00E533A7"/>
    <w:rsid w:val="00E53A74"/>
    <w:rsid w:val="00E53C9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6A"/>
    <w:rsid w:val="00E57AFB"/>
    <w:rsid w:val="00E57BB3"/>
    <w:rsid w:val="00E57CE7"/>
    <w:rsid w:val="00E57F89"/>
    <w:rsid w:val="00E6015D"/>
    <w:rsid w:val="00E602CF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DE0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F43"/>
    <w:rsid w:val="00E70115"/>
    <w:rsid w:val="00E7038C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4B1"/>
    <w:rsid w:val="00E779A9"/>
    <w:rsid w:val="00E77CE7"/>
    <w:rsid w:val="00E80211"/>
    <w:rsid w:val="00E802A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AC0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1F8F"/>
    <w:rsid w:val="00E925FF"/>
    <w:rsid w:val="00E92925"/>
    <w:rsid w:val="00E93FF7"/>
    <w:rsid w:val="00E94A81"/>
    <w:rsid w:val="00E94E8A"/>
    <w:rsid w:val="00E94FE4"/>
    <w:rsid w:val="00E95691"/>
    <w:rsid w:val="00E95C29"/>
    <w:rsid w:val="00E95E1B"/>
    <w:rsid w:val="00E962E6"/>
    <w:rsid w:val="00E962F7"/>
    <w:rsid w:val="00E963C1"/>
    <w:rsid w:val="00E96475"/>
    <w:rsid w:val="00E968D3"/>
    <w:rsid w:val="00E96BDA"/>
    <w:rsid w:val="00E96C45"/>
    <w:rsid w:val="00E971C1"/>
    <w:rsid w:val="00E97245"/>
    <w:rsid w:val="00E97252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64E"/>
    <w:rsid w:val="00EA7FE6"/>
    <w:rsid w:val="00EB056D"/>
    <w:rsid w:val="00EB0627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5D"/>
    <w:rsid w:val="00EB55BF"/>
    <w:rsid w:val="00EB5728"/>
    <w:rsid w:val="00EB5953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0B6"/>
    <w:rsid w:val="00EC07A4"/>
    <w:rsid w:val="00EC0CE6"/>
    <w:rsid w:val="00EC12D4"/>
    <w:rsid w:val="00EC16D2"/>
    <w:rsid w:val="00EC2663"/>
    <w:rsid w:val="00EC2664"/>
    <w:rsid w:val="00EC26A0"/>
    <w:rsid w:val="00EC2A94"/>
    <w:rsid w:val="00EC2FE0"/>
    <w:rsid w:val="00EC3242"/>
    <w:rsid w:val="00EC333A"/>
    <w:rsid w:val="00EC3376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5EF6"/>
    <w:rsid w:val="00EC6AEF"/>
    <w:rsid w:val="00EC6B9F"/>
    <w:rsid w:val="00EC70CC"/>
    <w:rsid w:val="00EC7183"/>
    <w:rsid w:val="00EC71BA"/>
    <w:rsid w:val="00EC728D"/>
    <w:rsid w:val="00EC755D"/>
    <w:rsid w:val="00EC777B"/>
    <w:rsid w:val="00EC7AB5"/>
    <w:rsid w:val="00ED01F7"/>
    <w:rsid w:val="00ED05FB"/>
    <w:rsid w:val="00ED0844"/>
    <w:rsid w:val="00ED09BE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553"/>
    <w:rsid w:val="00ED6793"/>
    <w:rsid w:val="00ED6A02"/>
    <w:rsid w:val="00ED6A1B"/>
    <w:rsid w:val="00ED709A"/>
    <w:rsid w:val="00ED73C6"/>
    <w:rsid w:val="00ED7446"/>
    <w:rsid w:val="00ED7804"/>
    <w:rsid w:val="00EE00B0"/>
    <w:rsid w:val="00EE0D09"/>
    <w:rsid w:val="00EE12F3"/>
    <w:rsid w:val="00EE1658"/>
    <w:rsid w:val="00EE1887"/>
    <w:rsid w:val="00EE1F01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6D7"/>
    <w:rsid w:val="00EE574F"/>
    <w:rsid w:val="00EE5D55"/>
    <w:rsid w:val="00EE5E4B"/>
    <w:rsid w:val="00EE5EBC"/>
    <w:rsid w:val="00EE606D"/>
    <w:rsid w:val="00EE693F"/>
    <w:rsid w:val="00EE69A6"/>
    <w:rsid w:val="00EE701F"/>
    <w:rsid w:val="00EE70D6"/>
    <w:rsid w:val="00EE7CAE"/>
    <w:rsid w:val="00EE7FE6"/>
    <w:rsid w:val="00EF00FA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753"/>
    <w:rsid w:val="00EF394C"/>
    <w:rsid w:val="00EF4545"/>
    <w:rsid w:val="00EF492A"/>
    <w:rsid w:val="00EF497A"/>
    <w:rsid w:val="00EF4B5F"/>
    <w:rsid w:val="00EF4DB6"/>
    <w:rsid w:val="00EF4DF8"/>
    <w:rsid w:val="00EF4FF5"/>
    <w:rsid w:val="00EF519B"/>
    <w:rsid w:val="00EF58A6"/>
    <w:rsid w:val="00EF5C0C"/>
    <w:rsid w:val="00EF5DA0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E64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6F71"/>
    <w:rsid w:val="00F076A1"/>
    <w:rsid w:val="00F07825"/>
    <w:rsid w:val="00F07BE7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17C6C"/>
    <w:rsid w:val="00F20853"/>
    <w:rsid w:val="00F208CB"/>
    <w:rsid w:val="00F20CC4"/>
    <w:rsid w:val="00F20DA2"/>
    <w:rsid w:val="00F20F0C"/>
    <w:rsid w:val="00F21102"/>
    <w:rsid w:val="00F21EB6"/>
    <w:rsid w:val="00F21EE9"/>
    <w:rsid w:val="00F22235"/>
    <w:rsid w:val="00F22343"/>
    <w:rsid w:val="00F224BE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C47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7A8"/>
    <w:rsid w:val="00F33820"/>
    <w:rsid w:val="00F33984"/>
    <w:rsid w:val="00F33C92"/>
    <w:rsid w:val="00F33CC3"/>
    <w:rsid w:val="00F343F6"/>
    <w:rsid w:val="00F34471"/>
    <w:rsid w:val="00F3500C"/>
    <w:rsid w:val="00F355AE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16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6E2"/>
    <w:rsid w:val="00F41ECD"/>
    <w:rsid w:val="00F421D7"/>
    <w:rsid w:val="00F42314"/>
    <w:rsid w:val="00F42730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2F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5012F"/>
    <w:rsid w:val="00F504D0"/>
    <w:rsid w:val="00F50638"/>
    <w:rsid w:val="00F50CA6"/>
    <w:rsid w:val="00F50CE4"/>
    <w:rsid w:val="00F50D07"/>
    <w:rsid w:val="00F50F02"/>
    <w:rsid w:val="00F50F03"/>
    <w:rsid w:val="00F515F2"/>
    <w:rsid w:val="00F515FC"/>
    <w:rsid w:val="00F5160D"/>
    <w:rsid w:val="00F522DA"/>
    <w:rsid w:val="00F529BF"/>
    <w:rsid w:val="00F52C0A"/>
    <w:rsid w:val="00F52D13"/>
    <w:rsid w:val="00F53184"/>
    <w:rsid w:val="00F532D9"/>
    <w:rsid w:val="00F53446"/>
    <w:rsid w:val="00F538B8"/>
    <w:rsid w:val="00F53C8C"/>
    <w:rsid w:val="00F53ECF"/>
    <w:rsid w:val="00F54317"/>
    <w:rsid w:val="00F549FC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968"/>
    <w:rsid w:val="00F61584"/>
    <w:rsid w:val="00F6163B"/>
    <w:rsid w:val="00F61BE6"/>
    <w:rsid w:val="00F625BA"/>
    <w:rsid w:val="00F628D0"/>
    <w:rsid w:val="00F62A3B"/>
    <w:rsid w:val="00F62CA1"/>
    <w:rsid w:val="00F6323A"/>
    <w:rsid w:val="00F632D9"/>
    <w:rsid w:val="00F63420"/>
    <w:rsid w:val="00F63889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4F5B"/>
    <w:rsid w:val="00F6500B"/>
    <w:rsid w:val="00F653D0"/>
    <w:rsid w:val="00F653D9"/>
    <w:rsid w:val="00F654AE"/>
    <w:rsid w:val="00F657FE"/>
    <w:rsid w:val="00F65A7B"/>
    <w:rsid w:val="00F65A99"/>
    <w:rsid w:val="00F65ECC"/>
    <w:rsid w:val="00F661C2"/>
    <w:rsid w:val="00F66561"/>
    <w:rsid w:val="00F6670D"/>
    <w:rsid w:val="00F66841"/>
    <w:rsid w:val="00F66D81"/>
    <w:rsid w:val="00F6710C"/>
    <w:rsid w:val="00F67B5F"/>
    <w:rsid w:val="00F67DDA"/>
    <w:rsid w:val="00F67F08"/>
    <w:rsid w:val="00F67F16"/>
    <w:rsid w:val="00F70147"/>
    <w:rsid w:val="00F70A4D"/>
    <w:rsid w:val="00F70C8F"/>
    <w:rsid w:val="00F70F1E"/>
    <w:rsid w:val="00F71612"/>
    <w:rsid w:val="00F718DE"/>
    <w:rsid w:val="00F71DE9"/>
    <w:rsid w:val="00F723E5"/>
    <w:rsid w:val="00F7270D"/>
    <w:rsid w:val="00F73082"/>
    <w:rsid w:val="00F730F6"/>
    <w:rsid w:val="00F74564"/>
    <w:rsid w:val="00F74618"/>
    <w:rsid w:val="00F74CD0"/>
    <w:rsid w:val="00F74D62"/>
    <w:rsid w:val="00F75091"/>
    <w:rsid w:val="00F75B06"/>
    <w:rsid w:val="00F75B38"/>
    <w:rsid w:val="00F75C66"/>
    <w:rsid w:val="00F76008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65"/>
    <w:rsid w:val="00F82694"/>
    <w:rsid w:val="00F82D5B"/>
    <w:rsid w:val="00F82E94"/>
    <w:rsid w:val="00F832E5"/>
    <w:rsid w:val="00F83674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00"/>
    <w:rsid w:val="00F854F0"/>
    <w:rsid w:val="00F85850"/>
    <w:rsid w:val="00F858A4"/>
    <w:rsid w:val="00F859C2"/>
    <w:rsid w:val="00F864A1"/>
    <w:rsid w:val="00F865E8"/>
    <w:rsid w:val="00F866C5"/>
    <w:rsid w:val="00F86FBF"/>
    <w:rsid w:val="00F87A82"/>
    <w:rsid w:val="00F902FE"/>
    <w:rsid w:val="00F90F0E"/>
    <w:rsid w:val="00F910D9"/>
    <w:rsid w:val="00F914A4"/>
    <w:rsid w:val="00F91540"/>
    <w:rsid w:val="00F9187C"/>
    <w:rsid w:val="00F920C3"/>
    <w:rsid w:val="00F922E7"/>
    <w:rsid w:val="00F92543"/>
    <w:rsid w:val="00F9282B"/>
    <w:rsid w:val="00F929C1"/>
    <w:rsid w:val="00F92D75"/>
    <w:rsid w:val="00F93232"/>
    <w:rsid w:val="00F9341B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375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16"/>
    <w:rsid w:val="00FA098A"/>
    <w:rsid w:val="00FA098D"/>
    <w:rsid w:val="00FA0ADB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47D2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0C1D"/>
    <w:rsid w:val="00FB119F"/>
    <w:rsid w:val="00FB1313"/>
    <w:rsid w:val="00FB13B1"/>
    <w:rsid w:val="00FB13B8"/>
    <w:rsid w:val="00FB1B00"/>
    <w:rsid w:val="00FB1EE9"/>
    <w:rsid w:val="00FB1FB2"/>
    <w:rsid w:val="00FB201B"/>
    <w:rsid w:val="00FB20AF"/>
    <w:rsid w:val="00FB2674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530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043"/>
    <w:rsid w:val="00FC31B9"/>
    <w:rsid w:val="00FC38B6"/>
    <w:rsid w:val="00FC3C1C"/>
    <w:rsid w:val="00FC3D31"/>
    <w:rsid w:val="00FC4056"/>
    <w:rsid w:val="00FC4584"/>
    <w:rsid w:val="00FC45A2"/>
    <w:rsid w:val="00FC46AE"/>
    <w:rsid w:val="00FC4F4B"/>
    <w:rsid w:val="00FC5050"/>
    <w:rsid w:val="00FC5153"/>
    <w:rsid w:val="00FC55E2"/>
    <w:rsid w:val="00FC5989"/>
    <w:rsid w:val="00FC5D87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630"/>
    <w:rsid w:val="00FD3D3C"/>
    <w:rsid w:val="00FD419D"/>
    <w:rsid w:val="00FD4C4F"/>
    <w:rsid w:val="00FD4CBC"/>
    <w:rsid w:val="00FD4EA3"/>
    <w:rsid w:val="00FD4F39"/>
    <w:rsid w:val="00FD4F81"/>
    <w:rsid w:val="00FD560C"/>
    <w:rsid w:val="00FD56F7"/>
    <w:rsid w:val="00FD5793"/>
    <w:rsid w:val="00FD57EA"/>
    <w:rsid w:val="00FD5F4D"/>
    <w:rsid w:val="00FD6544"/>
    <w:rsid w:val="00FD66BC"/>
    <w:rsid w:val="00FD680A"/>
    <w:rsid w:val="00FD6B4C"/>
    <w:rsid w:val="00FD6C9F"/>
    <w:rsid w:val="00FD6E85"/>
    <w:rsid w:val="00FD700E"/>
    <w:rsid w:val="00FD7056"/>
    <w:rsid w:val="00FD73FB"/>
    <w:rsid w:val="00FD74AA"/>
    <w:rsid w:val="00FD78DC"/>
    <w:rsid w:val="00FD7902"/>
    <w:rsid w:val="00FD7A3A"/>
    <w:rsid w:val="00FD7C35"/>
    <w:rsid w:val="00FD7CE9"/>
    <w:rsid w:val="00FE0373"/>
    <w:rsid w:val="00FE16C9"/>
    <w:rsid w:val="00FE199E"/>
    <w:rsid w:val="00FE1FAC"/>
    <w:rsid w:val="00FE2255"/>
    <w:rsid w:val="00FE2260"/>
    <w:rsid w:val="00FE2262"/>
    <w:rsid w:val="00FE2400"/>
    <w:rsid w:val="00FE29E0"/>
    <w:rsid w:val="00FE2D00"/>
    <w:rsid w:val="00FE2D35"/>
    <w:rsid w:val="00FE2DFB"/>
    <w:rsid w:val="00FE2F05"/>
    <w:rsid w:val="00FE33DD"/>
    <w:rsid w:val="00FE3AE6"/>
    <w:rsid w:val="00FE3DE8"/>
    <w:rsid w:val="00FE3E8D"/>
    <w:rsid w:val="00FE43D6"/>
    <w:rsid w:val="00FE43E8"/>
    <w:rsid w:val="00FE47FF"/>
    <w:rsid w:val="00FE499B"/>
    <w:rsid w:val="00FE49F2"/>
    <w:rsid w:val="00FE54F8"/>
    <w:rsid w:val="00FE565E"/>
    <w:rsid w:val="00FE5674"/>
    <w:rsid w:val="00FE578A"/>
    <w:rsid w:val="00FE67F6"/>
    <w:rsid w:val="00FE6BC5"/>
    <w:rsid w:val="00FE6C45"/>
    <w:rsid w:val="00FE6D69"/>
    <w:rsid w:val="00FE72F6"/>
    <w:rsid w:val="00FE794E"/>
    <w:rsid w:val="00FE7A0D"/>
    <w:rsid w:val="00FE7D5A"/>
    <w:rsid w:val="00FF012B"/>
    <w:rsid w:val="00FF07F7"/>
    <w:rsid w:val="00FF0890"/>
    <w:rsid w:val="00FF0B94"/>
    <w:rsid w:val="00FF103E"/>
    <w:rsid w:val="00FF1574"/>
    <w:rsid w:val="00FF1639"/>
    <w:rsid w:val="00FF179A"/>
    <w:rsid w:val="00FF193D"/>
    <w:rsid w:val="00FF1CD5"/>
    <w:rsid w:val="00FF1CFD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9C5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4"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1F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FE2DFB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FE2DFB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2DFB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FE2DFB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FE2DF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E2DF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E2DF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E2D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E2D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FE2DFB"/>
    <w:pPr>
      <w:ind w:left="1701" w:hanging="1701"/>
    </w:pPr>
  </w:style>
  <w:style w:type="paragraph" w:styleId="TOC4">
    <w:name w:val="toc 4"/>
    <w:basedOn w:val="TOC3"/>
    <w:uiPriority w:val="39"/>
    <w:rsid w:val="00FE2DFB"/>
    <w:pPr>
      <w:ind w:left="1418" w:hanging="1418"/>
    </w:pPr>
  </w:style>
  <w:style w:type="paragraph" w:styleId="TOC3">
    <w:name w:val="toc 3"/>
    <w:basedOn w:val="TOC2"/>
    <w:uiPriority w:val="39"/>
    <w:rsid w:val="00FE2DFB"/>
    <w:pPr>
      <w:ind w:left="1134" w:hanging="1134"/>
    </w:pPr>
  </w:style>
  <w:style w:type="paragraph" w:styleId="TOC2">
    <w:name w:val="toc 2"/>
    <w:basedOn w:val="TOC1"/>
    <w:uiPriority w:val="39"/>
    <w:rsid w:val="00FE2D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E2DFB"/>
    <w:pPr>
      <w:ind w:left="284"/>
    </w:pPr>
  </w:style>
  <w:style w:type="paragraph" w:styleId="Index1">
    <w:name w:val="index 1"/>
    <w:basedOn w:val="Normal"/>
    <w:rsid w:val="00FE2DFB"/>
    <w:pPr>
      <w:keepLines/>
      <w:spacing w:after="0"/>
    </w:pPr>
  </w:style>
  <w:style w:type="paragraph" w:customStyle="1" w:styleId="ZH">
    <w:name w:val="ZH"/>
    <w:rsid w:val="00FE2DF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E2DFB"/>
    <w:pPr>
      <w:outlineLvl w:val="9"/>
    </w:pPr>
  </w:style>
  <w:style w:type="paragraph" w:styleId="ListNumber2">
    <w:name w:val="List Number 2"/>
    <w:basedOn w:val="ListNumber"/>
    <w:rsid w:val="00FE2DFB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FE2DF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FE2D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E2DF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E2DFB"/>
    <w:rPr>
      <w:b/>
    </w:rPr>
  </w:style>
  <w:style w:type="paragraph" w:customStyle="1" w:styleId="TAC">
    <w:name w:val="TAC"/>
    <w:basedOn w:val="TAL"/>
    <w:link w:val="TACChar"/>
    <w:rsid w:val="00FE2DFB"/>
    <w:pPr>
      <w:jc w:val="center"/>
    </w:pPr>
  </w:style>
  <w:style w:type="paragraph" w:customStyle="1" w:styleId="TF">
    <w:name w:val="TF"/>
    <w:aliases w:val="left"/>
    <w:basedOn w:val="TH"/>
    <w:link w:val="TFChar"/>
    <w:rsid w:val="00FE2DF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E2DFB"/>
    <w:pPr>
      <w:keepLines/>
      <w:ind w:left="1135" w:hanging="851"/>
    </w:pPr>
  </w:style>
  <w:style w:type="paragraph" w:styleId="TOC9">
    <w:name w:val="toc 9"/>
    <w:basedOn w:val="TOC8"/>
    <w:uiPriority w:val="39"/>
    <w:rsid w:val="00FE2DFB"/>
    <w:pPr>
      <w:ind w:left="1418" w:hanging="1418"/>
    </w:pPr>
  </w:style>
  <w:style w:type="paragraph" w:customStyle="1" w:styleId="EX">
    <w:name w:val="EX"/>
    <w:basedOn w:val="Normal"/>
    <w:link w:val="EXChar"/>
    <w:rsid w:val="00FE2DFB"/>
    <w:pPr>
      <w:keepLines/>
      <w:ind w:left="1702" w:hanging="1418"/>
    </w:pPr>
  </w:style>
  <w:style w:type="paragraph" w:customStyle="1" w:styleId="FP">
    <w:name w:val="FP"/>
    <w:basedOn w:val="Normal"/>
    <w:rsid w:val="00FE2DFB"/>
    <w:pPr>
      <w:spacing w:after="0"/>
    </w:pPr>
  </w:style>
  <w:style w:type="paragraph" w:customStyle="1" w:styleId="LD">
    <w:name w:val="LD"/>
    <w:rsid w:val="00FE2DF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E2DFB"/>
    <w:pPr>
      <w:spacing w:after="0"/>
    </w:pPr>
  </w:style>
  <w:style w:type="paragraph" w:customStyle="1" w:styleId="EW">
    <w:name w:val="EW"/>
    <w:basedOn w:val="EX"/>
    <w:rsid w:val="00FE2DFB"/>
    <w:pPr>
      <w:spacing w:after="0"/>
    </w:pPr>
  </w:style>
  <w:style w:type="paragraph" w:styleId="TOC6">
    <w:name w:val="toc 6"/>
    <w:basedOn w:val="TOC5"/>
    <w:next w:val="Normal"/>
    <w:uiPriority w:val="39"/>
    <w:rsid w:val="00FE2DFB"/>
    <w:pPr>
      <w:ind w:left="1985" w:hanging="1985"/>
    </w:pPr>
  </w:style>
  <w:style w:type="paragraph" w:styleId="TOC7">
    <w:name w:val="toc 7"/>
    <w:basedOn w:val="TOC6"/>
    <w:next w:val="Normal"/>
    <w:uiPriority w:val="39"/>
    <w:rsid w:val="00FE2DFB"/>
    <w:pPr>
      <w:ind w:left="2268" w:hanging="2268"/>
    </w:pPr>
  </w:style>
  <w:style w:type="paragraph" w:styleId="ListBullet2">
    <w:name w:val="List Bullet 2"/>
    <w:basedOn w:val="ListBullet"/>
    <w:rsid w:val="00FE2DFB"/>
    <w:pPr>
      <w:ind w:left="851"/>
    </w:pPr>
  </w:style>
  <w:style w:type="paragraph" w:styleId="ListBullet3">
    <w:name w:val="List Bullet 3"/>
    <w:basedOn w:val="ListBullet2"/>
    <w:rsid w:val="00FE2DFB"/>
    <w:pPr>
      <w:ind w:left="1135"/>
    </w:pPr>
  </w:style>
  <w:style w:type="paragraph" w:styleId="ListNumber">
    <w:name w:val="List Number"/>
    <w:basedOn w:val="List"/>
    <w:rsid w:val="00FE2DFB"/>
  </w:style>
  <w:style w:type="paragraph" w:customStyle="1" w:styleId="EQ">
    <w:name w:val="EQ"/>
    <w:basedOn w:val="Normal"/>
    <w:next w:val="Normal"/>
    <w:rsid w:val="00FE2D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E2D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2D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2D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E2DFB"/>
    <w:pPr>
      <w:jc w:val="right"/>
    </w:pPr>
  </w:style>
  <w:style w:type="paragraph" w:customStyle="1" w:styleId="H6">
    <w:name w:val="H6"/>
    <w:basedOn w:val="Heading5"/>
    <w:next w:val="Normal"/>
    <w:rsid w:val="00FE2D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E2DFB"/>
    <w:pPr>
      <w:ind w:left="851" w:hanging="851"/>
    </w:pPr>
  </w:style>
  <w:style w:type="paragraph" w:customStyle="1" w:styleId="TAL">
    <w:name w:val="TAL"/>
    <w:basedOn w:val="Normal"/>
    <w:link w:val="TALCar"/>
    <w:rsid w:val="00FE2D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2D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E2D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E2DF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E2D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E2DFB"/>
    <w:pPr>
      <w:framePr w:wrap="notBeside" w:y="16161"/>
    </w:pPr>
  </w:style>
  <w:style w:type="character" w:customStyle="1" w:styleId="ZGSM">
    <w:name w:val="ZGSM"/>
    <w:rsid w:val="00FE2DFB"/>
  </w:style>
  <w:style w:type="paragraph" w:styleId="List2">
    <w:name w:val="List 2"/>
    <w:basedOn w:val="List"/>
    <w:rsid w:val="00FE2DFB"/>
    <w:pPr>
      <w:ind w:left="851"/>
    </w:pPr>
  </w:style>
  <w:style w:type="paragraph" w:customStyle="1" w:styleId="ZG">
    <w:name w:val="ZG"/>
    <w:rsid w:val="00FE2D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E2DFB"/>
    <w:pPr>
      <w:ind w:left="1135"/>
    </w:pPr>
  </w:style>
  <w:style w:type="paragraph" w:styleId="List4">
    <w:name w:val="List 4"/>
    <w:basedOn w:val="List3"/>
    <w:rsid w:val="00FE2DFB"/>
    <w:pPr>
      <w:ind w:left="1418"/>
    </w:pPr>
  </w:style>
  <w:style w:type="paragraph" w:styleId="List5">
    <w:name w:val="List 5"/>
    <w:basedOn w:val="List4"/>
    <w:rsid w:val="00FE2DFB"/>
    <w:pPr>
      <w:ind w:left="1702"/>
    </w:pPr>
  </w:style>
  <w:style w:type="paragraph" w:customStyle="1" w:styleId="EditorsNote">
    <w:name w:val="Editor's Note"/>
    <w:basedOn w:val="NO"/>
    <w:rsid w:val="00FE2DFB"/>
    <w:rPr>
      <w:color w:val="FF0000"/>
    </w:rPr>
  </w:style>
  <w:style w:type="paragraph" w:styleId="List">
    <w:name w:val="List"/>
    <w:basedOn w:val="Normal"/>
    <w:rsid w:val="00FE2DFB"/>
    <w:pPr>
      <w:ind w:left="568" w:hanging="284"/>
    </w:pPr>
  </w:style>
  <w:style w:type="paragraph" w:styleId="ListBullet">
    <w:name w:val="List Bullet"/>
    <w:basedOn w:val="List"/>
    <w:rsid w:val="00FE2DFB"/>
  </w:style>
  <w:style w:type="paragraph" w:styleId="ListBullet4">
    <w:name w:val="List Bullet 4"/>
    <w:basedOn w:val="ListBullet3"/>
    <w:rsid w:val="00FE2DFB"/>
    <w:pPr>
      <w:ind w:left="1418"/>
    </w:pPr>
  </w:style>
  <w:style w:type="paragraph" w:styleId="ListBullet5">
    <w:name w:val="List Bullet 5"/>
    <w:basedOn w:val="ListBullet4"/>
    <w:rsid w:val="00FE2DFB"/>
    <w:pPr>
      <w:ind w:left="1702"/>
    </w:pPr>
  </w:style>
  <w:style w:type="paragraph" w:customStyle="1" w:styleId="B1">
    <w:name w:val="B1"/>
    <w:basedOn w:val="List"/>
    <w:link w:val="B1Char"/>
    <w:rsid w:val="00FE2DFB"/>
  </w:style>
  <w:style w:type="paragraph" w:customStyle="1" w:styleId="B2">
    <w:name w:val="B2"/>
    <w:basedOn w:val="List2"/>
    <w:link w:val="B2Char"/>
    <w:uiPriority w:val="99"/>
    <w:rsid w:val="00FE2DFB"/>
  </w:style>
  <w:style w:type="paragraph" w:customStyle="1" w:styleId="B3">
    <w:name w:val="B3"/>
    <w:basedOn w:val="List3"/>
    <w:link w:val="B3Char2"/>
    <w:rsid w:val="00FE2DFB"/>
  </w:style>
  <w:style w:type="paragraph" w:customStyle="1" w:styleId="B4">
    <w:name w:val="B4"/>
    <w:basedOn w:val="List4"/>
    <w:rsid w:val="00FE2DFB"/>
  </w:style>
  <w:style w:type="paragraph" w:customStyle="1" w:styleId="B5">
    <w:name w:val="B5"/>
    <w:basedOn w:val="List5"/>
    <w:rsid w:val="00FE2DFB"/>
  </w:style>
  <w:style w:type="paragraph" w:styleId="Footer">
    <w:name w:val="footer"/>
    <w:basedOn w:val="Header"/>
    <w:rsid w:val="00FE2DFB"/>
    <w:pPr>
      <w:jc w:val="center"/>
    </w:pPr>
    <w:rPr>
      <w:i/>
    </w:rPr>
  </w:style>
  <w:style w:type="paragraph" w:customStyle="1" w:styleId="ZTD">
    <w:name w:val="ZTD"/>
    <w:basedOn w:val="ZB"/>
    <w:rsid w:val="00FE2DF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E2DF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E2DF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FE2DF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FE2DFB"/>
    <w:rPr>
      <w:sz w:val="16"/>
    </w:rPr>
  </w:style>
  <w:style w:type="paragraph" w:styleId="CommentText">
    <w:name w:val="annotation text"/>
    <w:basedOn w:val="Normal"/>
    <w:link w:val="CommentTextChar"/>
    <w:rsid w:val="00FE2DFB"/>
  </w:style>
  <w:style w:type="character" w:styleId="FollowedHyperlink">
    <w:name w:val="FollowedHyperlink"/>
    <w:basedOn w:val="DefaultParagraphFont"/>
    <w:rsid w:val="00FE2DF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E2DFB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E2DFB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soins0">
    <w:name w:val="msoins"/>
    <w:basedOn w:val="DefaultParagraphFont"/>
    <w:rsid w:val="00A542F9"/>
  </w:style>
  <w:style w:type="character" w:styleId="PlaceholderText">
    <w:name w:val="Placeholder Text"/>
    <w:basedOn w:val="DefaultParagraphFont"/>
    <w:uiPriority w:val="99"/>
    <w:semiHidden/>
    <w:rsid w:val="00D941E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802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75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5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1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60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9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5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99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78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9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774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8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9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C7F0D-E027-4E22-BA2C-B24DD81D3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 CAO</dc:creator>
  <cp:keywords>ZTE; RAN4</cp:keywords>
  <cp:lastModifiedBy>JackeyCao</cp:lastModifiedBy>
  <cp:revision>25</cp:revision>
  <cp:lastPrinted>2015-01-14T12:53:00Z</cp:lastPrinted>
  <dcterms:created xsi:type="dcterms:W3CDTF">2017-06-18T23:51:00Z</dcterms:created>
  <dcterms:modified xsi:type="dcterms:W3CDTF">2017-06-19T13:37:00Z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1473256596</vt:lpwstr>
  </property>
  <property fmtid="{D5CDD505-2E9C-101B-9397-08002B2CF9AE}" pid="27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8" name="_2015_ms_pID_7253431">
    <vt:lpwstr>BoXka2uCAvwg6xoAq7ncOB7tPJfqORnam/Zuvdss/z9xOViVkTa4lQ
WSFVED7VCEJT1D/gpApnxvSBmoaEmcGjmpa8PMbMfM9HnLSfrT73iftTBgByUgyqlc6H8gNI
tfh76HgZF2uidtoCiHxDAQM6gyW6GorTOaHmDKL70kcqQA==</vt:lpwstr>
  </property>
</Properties>
</file>