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E11" w:rsidRPr="00561972" w:rsidRDefault="00D15E11" w:rsidP="00D15E11">
      <w:pPr>
        <w:pStyle w:val="Header"/>
        <w:tabs>
          <w:tab w:val="right" w:pos="9639"/>
        </w:tabs>
        <w:rPr>
          <w:rFonts w:ascii="Calibri" w:eastAsia="新細明體" w:hAnsi="Calibri"/>
          <w:noProof w:val="0"/>
          <w:sz w:val="24"/>
          <w:szCs w:val="24"/>
          <w:lang w:val="en-GB" w:eastAsia="zh-TW"/>
        </w:rPr>
      </w:pPr>
      <w:bookmarkStart w:id="0" w:name="OLE_LINK103"/>
      <w:bookmarkStart w:id="1" w:name="OLE_LINK104"/>
      <w:r w:rsidRPr="00561972">
        <w:rPr>
          <w:rFonts w:ascii="Calibri" w:hAnsi="Calibri"/>
          <w:bCs/>
          <w:noProof w:val="0"/>
          <w:sz w:val="24"/>
          <w:szCs w:val="24"/>
          <w:lang w:val="en-GB"/>
        </w:rPr>
        <w:t>3GPP T</w:t>
      </w:r>
      <w:bookmarkStart w:id="2" w:name="_Ref452454252"/>
      <w:bookmarkEnd w:id="2"/>
      <w:r w:rsidRPr="00561972">
        <w:rPr>
          <w:rFonts w:ascii="Calibri" w:hAnsi="Calibri"/>
          <w:bCs/>
          <w:noProof w:val="0"/>
          <w:sz w:val="24"/>
          <w:szCs w:val="24"/>
          <w:lang w:val="en-GB"/>
        </w:rPr>
        <w:t xml:space="preserve">SG-RAN </w:t>
      </w:r>
      <w:r w:rsidRPr="00561972">
        <w:rPr>
          <w:rFonts w:ascii="Calibri" w:hAnsi="Calibri"/>
          <w:noProof w:val="0"/>
          <w:sz w:val="24"/>
          <w:szCs w:val="24"/>
          <w:lang w:val="en-GB"/>
        </w:rPr>
        <w:t xml:space="preserve">WG4 </w:t>
      </w:r>
      <w:r w:rsidR="008B57EE" w:rsidRPr="00561972">
        <w:rPr>
          <w:rFonts w:ascii="Calibri" w:hAnsi="Calibri"/>
          <w:noProof w:val="0"/>
          <w:sz w:val="24"/>
          <w:szCs w:val="24"/>
          <w:lang w:val="en-GB"/>
        </w:rPr>
        <w:t>NR AH Meeting #</w:t>
      </w:r>
      <w:r w:rsidR="008B57EE" w:rsidRPr="00561972">
        <w:rPr>
          <w:rFonts w:ascii="Calibri" w:eastAsia="新細明體" w:hAnsi="Calibri"/>
          <w:noProof w:val="0"/>
          <w:sz w:val="24"/>
          <w:szCs w:val="24"/>
          <w:lang w:val="en-GB" w:eastAsia="zh-TW"/>
        </w:rPr>
        <w:t>2</w:t>
      </w:r>
      <w:r w:rsidRPr="00561972">
        <w:rPr>
          <w:rFonts w:ascii="Calibri" w:hAnsi="Calibri"/>
          <w:bCs/>
          <w:noProof w:val="0"/>
          <w:sz w:val="24"/>
          <w:lang w:val="en-GB"/>
        </w:rPr>
        <w:tab/>
      </w:r>
      <w:r w:rsidR="00182E66" w:rsidRPr="00561972">
        <w:rPr>
          <w:rFonts w:ascii="Calibri" w:hAnsi="Calibri"/>
          <w:noProof w:val="0"/>
          <w:sz w:val="24"/>
          <w:szCs w:val="24"/>
          <w:lang w:val="en-GB"/>
        </w:rPr>
        <w:t>R4-1</w:t>
      </w:r>
      <w:r w:rsidR="00F44191" w:rsidRPr="00561972">
        <w:rPr>
          <w:rFonts w:ascii="Calibri" w:hAnsi="Calibri"/>
          <w:noProof w:val="0"/>
          <w:sz w:val="24"/>
          <w:szCs w:val="24"/>
          <w:lang w:val="en-GB"/>
        </w:rPr>
        <w:t>7</w:t>
      </w:r>
      <w:r w:rsidR="001A6A29" w:rsidRPr="00561972">
        <w:rPr>
          <w:rFonts w:ascii="Calibri" w:hAnsi="Calibri"/>
          <w:noProof w:val="0"/>
          <w:sz w:val="24"/>
          <w:szCs w:val="24"/>
          <w:lang w:val="en-GB"/>
        </w:rPr>
        <w:t>0</w:t>
      </w:r>
      <w:r w:rsidR="000F416F" w:rsidRPr="00561972">
        <w:rPr>
          <w:rFonts w:ascii="Calibri" w:hAnsi="Calibri"/>
          <w:noProof w:val="0"/>
          <w:sz w:val="24"/>
          <w:szCs w:val="24"/>
          <w:lang w:val="en-GB"/>
        </w:rPr>
        <w:t>6548</w:t>
      </w:r>
    </w:p>
    <w:p w:rsidR="00D15E11" w:rsidRPr="00561972" w:rsidRDefault="008B57EE" w:rsidP="00D15E11">
      <w:pPr>
        <w:pStyle w:val="Header"/>
        <w:rPr>
          <w:rFonts w:ascii="Calibri" w:eastAsia="新細明體" w:hAnsi="Calibri"/>
          <w:sz w:val="24"/>
          <w:lang w:eastAsia="zh-TW"/>
        </w:rPr>
      </w:pPr>
      <w:r w:rsidRPr="00561972">
        <w:rPr>
          <w:rFonts w:ascii="Calibri" w:eastAsia="新細明體" w:hAnsi="Calibri"/>
          <w:sz w:val="24"/>
          <w:lang w:eastAsia="zh-TW"/>
        </w:rPr>
        <w:t>Qingdao</w:t>
      </w:r>
      <w:r w:rsidR="005A3C33" w:rsidRPr="00561972">
        <w:rPr>
          <w:rFonts w:ascii="Calibri" w:eastAsia="新細明體" w:hAnsi="Calibri" w:hint="eastAsia"/>
          <w:sz w:val="24"/>
          <w:lang w:eastAsia="zh-TW"/>
        </w:rPr>
        <w:t>,</w:t>
      </w:r>
      <w:r w:rsidR="008344EC" w:rsidRPr="00561972">
        <w:rPr>
          <w:rFonts w:ascii="Calibri" w:eastAsia="新細明體" w:hAnsi="Calibri"/>
          <w:sz w:val="24"/>
          <w:lang w:eastAsia="zh-TW"/>
        </w:rPr>
        <w:t xml:space="preserve"> </w:t>
      </w:r>
      <w:r w:rsidR="001A6A29" w:rsidRPr="00561972">
        <w:rPr>
          <w:rFonts w:ascii="Calibri" w:eastAsia="新細明體" w:hAnsi="Calibri"/>
          <w:sz w:val="24"/>
          <w:lang w:eastAsia="zh-TW"/>
        </w:rPr>
        <w:t>China</w:t>
      </w:r>
      <w:r w:rsidR="008344EC" w:rsidRPr="00561972">
        <w:rPr>
          <w:rFonts w:ascii="Calibri" w:hAnsi="Calibri"/>
          <w:sz w:val="24"/>
          <w:lang w:eastAsia="zh-CN"/>
        </w:rPr>
        <w:t xml:space="preserve">, </w:t>
      </w:r>
      <w:r w:rsidRPr="00561972">
        <w:rPr>
          <w:rFonts w:ascii="Calibri" w:hAnsi="Calibri"/>
          <w:sz w:val="24"/>
          <w:lang w:eastAsia="zh-CN"/>
        </w:rPr>
        <w:t>27</w:t>
      </w:r>
      <w:r w:rsidR="001A6A29" w:rsidRPr="00561972">
        <w:rPr>
          <w:rFonts w:ascii="Calibri" w:hAnsi="Calibri"/>
          <w:sz w:val="24"/>
          <w:vertAlign w:val="superscript"/>
          <w:lang w:eastAsia="zh-CN"/>
        </w:rPr>
        <w:t>th</w:t>
      </w:r>
      <w:r w:rsidR="001A6A29" w:rsidRPr="00561972">
        <w:rPr>
          <w:rFonts w:ascii="Calibri" w:hAnsi="Calibri"/>
          <w:sz w:val="24"/>
          <w:lang w:eastAsia="zh-CN"/>
        </w:rPr>
        <w:t xml:space="preserve"> </w:t>
      </w:r>
      <w:r w:rsidR="005A3C33" w:rsidRPr="00561972">
        <w:rPr>
          <w:rFonts w:ascii="Calibri" w:eastAsia="新細明體" w:hAnsi="Calibri"/>
          <w:sz w:val="24"/>
          <w:lang w:eastAsia="zh-TW"/>
        </w:rPr>
        <w:t xml:space="preserve">- </w:t>
      </w:r>
      <w:r w:rsidRPr="00561972">
        <w:rPr>
          <w:rFonts w:ascii="Calibri" w:eastAsia="新細明體" w:hAnsi="Calibri"/>
          <w:sz w:val="24"/>
          <w:lang w:eastAsia="zh-TW"/>
        </w:rPr>
        <w:t>29</w:t>
      </w:r>
      <w:r w:rsidR="005A3C33" w:rsidRPr="00561972">
        <w:rPr>
          <w:rFonts w:ascii="Calibri" w:eastAsia="新細明體" w:hAnsi="Calibri"/>
          <w:sz w:val="24"/>
          <w:vertAlign w:val="superscript"/>
          <w:lang w:eastAsia="zh-TW"/>
        </w:rPr>
        <w:t>th</w:t>
      </w:r>
      <w:r w:rsidR="005A3C33" w:rsidRPr="00561972">
        <w:rPr>
          <w:rFonts w:ascii="Calibri" w:eastAsia="新細明體" w:hAnsi="Calibri"/>
          <w:sz w:val="24"/>
          <w:lang w:eastAsia="zh-TW"/>
        </w:rPr>
        <w:t xml:space="preserve"> </w:t>
      </w:r>
      <w:r w:rsidRPr="00561972">
        <w:rPr>
          <w:rFonts w:ascii="Calibri" w:eastAsia="新細明體" w:hAnsi="Calibri"/>
          <w:sz w:val="24"/>
          <w:lang w:eastAsia="zh-TW"/>
        </w:rPr>
        <w:t>June</w:t>
      </w:r>
      <w:r w:rsidR="005A3C33" w:rsidRPr="00561972">
        <w:rPr>
          <w:rFonts w:ascii="Calibri" w:eastAsia="新細明體" w:hAnsi="Calibri" w:hint="eastAsia"/>
          <w:sz w:val="24"/>
          <w:lang w:eastAsia="zh-TW"/>
        </w:rPr>
        <w:t xml:space="preserve"> </w:t>
      </w:r>
      <w:r w:rsidR="005A3C33" w:rsidRPr="00561972">
        <w:rPr>
          <w:rFonts w:ascii="Calibri" w:hAnsi="Calibri"/>
          <w:sz w:val="24"/>
          <w:lang w:eastAsia="zh-CN"/>
        </w:rPr>
        <w:t>201</w:t>
      </w:r>
      <w:r w:rsidR="005A3C33" w:rsidRPr="00561972">
        <w:rPr>
          <w:rFonts w:ascii="Calibri" w:eastAsia="新細明體" w:hAnsi="Calibri"/>
          <w:sz w:val="24"/>
          <w:lang w:eastAsia="zh-TW"/>
        </w:rPr>
        <w:t>7</w:t>
      </w:r>
    </w:p>
    <w:p w:rsidR="00D15E11" w:rsidRPr="00561972" w:rsidRDefault="00D15E11" w:rsidP="00D15E11">
      <w:pPr>
        <w:pStyle w:val="Header"/>
        <w:rPr>
          <w:rFonts w:ascii="Calibri" w:hAnsi="Calibri"/>
          <w:bCs/>
          <w:noProof w:val="0"/>
          <w:sz w:val="24"/>
          <w:lang w:eastAsia="ja-JP"/>
        </w:rPr>
      </w:pPr>
    </w:p>
    <w:p w:rsidR="00D15E11" w:rsidRPr="00561972" w:rsidRDefault="00D15E11" w:rsidP="00D15E11">
      <w:pPr>
        <w:pStyle w:val="CRCoverPage"/>
        <w:rPr>
          <w:rFonts w:ascii="Calibri" w:eastAsia="新細明體" w:hAnsi="Calibri" w:cs="Arial"/>
          <w:b/>
          <w:bCs/>
          <w:sz w:val="24"/>
          <w:lang w:eastAsia="zh-TW"/>
        </w:rPr>
      </w:pPr>
      <w:r w:rsidRPr="00561972">
        <w:rPr>
          <w:rFonts w:ascii="Calibri" w:hAnsi="Calibri" w:cs="Arial"/>
          <w:b/>
          <w:bCs/>
          <w:sz w:val="24"/>
        </w:rPr>
        <w:t>Agenda item:</w:t>
      </w:r>
      <w:r w:rsidRPr="00561972">
        <w:rPr>
          <w:rFonts w:ascii="Calibri" w:hAnsi="Calibri" w:cs="Arial"/>
          <w:b/>
          <w:bCs/>
          <w:sz w:val="24"/>
        </w:rPr>
        <w:tab/>
      </w:r>
      <w:r w:rsidRPr="00561972">
        <w:rPr>
          <w:rFonts w:ascii="Calibri" w:hAnsi="Calibri" w:cs="Arial"/>
          <w:b/>
          <w:bCs/>
          <w:sz w:val="24"/>
        </w:rPr>
        <w:tab/>
      </w:r>
      <w:r w:rsidRPr="00561972">
        <w:rPr>
          <w:rFonts w:ascii="Calibri" w:hAnsi="Calibri" w:cs="Arial"/>
          <w:b/>
          <w:bCs/>
          <w:sz w:val="24"/>
        </w:rPr>
        <w:tab/>
      </w:r>
      <w:r w:rsidR="00BB27F3" w:rsidRPr="00561972">
        <w:rPr>
          <w:rFonts w:ascii="Calibri" w:hAnsi="Calibri" w:cs="Arial"/>
          <w:b/>
          <w:bCs/>
          <w:sz w:val="24"/>
        </w:rPr>
        <w:t>3.5.4</w:t>
      </w:r>
    </w:p>
    <w:p w:rsidR="00D15E11" w:rsidRPr="00561972" w:rsidRDefault="00D15E11" w:rsidP="00D15E11">
      <w:pPr>
        <w:tabs>
          <w:tab w:val="left" w:pos="1985"/>
        </w:tabs>
        <w:ind w:left="1985" w:hanging="1985"/>
        <w:rPr>
          <w:rFonts w:cs="Arial"/>
          <w:b/>
          <w:bCs/>
        </w:rPr>
      </w:pPr>
      <w:r w:rsidRPr="00561972">
        <w:rPr>
          <w:rFonts w:cs="Arial"/>
          <w:b/>
          <w:bCs/>
        </w:rPr>
        <w:t>Source:</w:t>
      </w:r>
      <w:r w:rsidRPr="00561972">
        <w:rPr>
          <w:rFonts w:cs="Arial"/>
          <w:b/>
          <w:bCs/>
        </w:rPr>
        <w:tab/>
        <w:t xml:space="preserve">MediaTek Inc. </w:t>
      </w:r>
    </w:p>
    <w:p w:rsidR="0034111C" w:rsidRPr="00561972" w:rsidRDefault="0034111C" w:rsidP="00A93FE5">
      <w:pPr>
        <w:ind w:left="1985" w:hanging="1985"/>
        <w:rPr>
          <w:rFonts w:cs="Arial"/>
          <w:b/>
          <w:bCs/>
        </w:rPr>
      </w:pPr>
      <w:r w:rsidRPr="00561972">
        <w:rPr>
          <w:rFonts w:cs="Arial"/>
          <w:b/>
          <w:bCs/>
        </w:rPr>
        <w:t>Title:</w:t>
      </w:r>
      <w:r w:rsidRPr="00561972">
        <w:rPr>
          <w:rFonts w:cs="Arial"/>
          <w:b/>
          <w:bCs/>
        </w:rPr>
        <w:tab/>
      </w:r>
      <w:r w:rsidR="00973D03" w:rsidRPr="00561972">
        <w:rPr>
          <w:rFonts w:cs="Arial"/>
          <w:b/>
          <w:bCs/>
        </w:rPr>
        <w:t>Impacts of RAN1 and RAN2 progress on RAN4 RRM work</w:t>
      </w:r>
      <w:r w:rsidR="00697F64" w:rsidRPr="00561972">
        <w:rPr>
          <w:rFonts w:cs="Arial"/>
          <w:b/>
          <w:bCs/>
        </w:rPr>
        <w:t xml:space="preserve"> </w:t>
      </w:r>
    </w:p>
    <w:p w:rsidR="0034111C" w:rsidRPr="00561972" w:rsidRDefault="0034111C">
      <w:pPr>
        <w:rPr>
          <w:rFonts w:cs="Arial"/>
          <w:b/>
          <w:bCs/>
        </w:rPr>
      </w:pPr>
      <w:r w:rsidRPr="00561972">
        <w:rPr>
          <w:rFonts w:cs="Arial"/>
          <w:b/>
          <w:bCs/>
        </w:rPr>
        <w:t>Document for:</w:t>
      </w:r>
      <w:r w:rsidRPr="00561972">
        <w:rPr>
          <w:rFonts w:cs="Arial"/>
          <w:b/>
          <w:bCs/>
        </w:rPr>
        <w:tab/>
      </w:r>
      <w:r w:rsidRPr="00561972">
        <w:rPr>
          <w:rFonts w:cs="Arial"/>
          <w:b/>
          <w:bCs/>
        </w:rPr>
        <w:tab/>
      </w:r>
      <w:r w:rsidR="00BC79E7" w:rsidRPr="00561972">
        <w:rPr>
          <w:rFonts w:cs="Arial"/>
          <w:b/>
          <w:bCs/>
        </w:rPr>
        <w:t>Discussion</w:t>
      </w:r>
      <w:r w:rsidR="000A341C" w:rsidRPr="00561972">
        <w:rPr>
          <w:rFonts w:cs="Arial"/>
          <w:b/>
          <w:bCs/>
        </w:rPr>
        <w:t xml:space="preserve"> </w:t>
      </w:r>
    </w:p>
    <w:p w:rsidR="0034111C" w:rsidRPr="00561972" w:rsidRDefault="0034111C">
      <w:pPr>
        <w:pStyle w:val="Heading1"/>
        <w:rPr>
          <w:rFonts w:ascii="Calibri" w:eastAsia="新細明體" w:hAnsi="Calibri"/>
          <w:lang w:eastAsia="zh-TW"/>
        </w:rPr>
      </w:pPr>
      <w:r w:rsidRPr="00561972">
        <w:rPr>
          <w:rFonts w:ascii="Calibri" w:hAnsi="Calibri"/>
        </w:rPr>
        <w:t>1</w:t>
      </w:r>
      <w:r w:rsidRPr="00561972">
        <w:rPr>
          <w:rFonts w:ascii="Calibri" w:hAnsi="Calibri"/>
        </w:rPr>
        <w:tab/>
      </w:r>
      <w:r w:rsidR="00EE7FA7" w:rsidRPr="00561972">
        <w:rPr>
          <w:rFonts w:ascii="Calibri" w:hAnsi="Calibri"/>
        </w:rPr>
        <w:t>Introduction</w:t>
      </w:r>
      <w:r w:rsidR="0001174A" w:rsidRPr="00561972">
        <w:rPr>
          <w:rFonts w:ascii="Calibri" w:eastAsia="新細明體" w:hAnsi="Calibri"/>
          <w:lang w:eastAsia="zh-TW"/>
        </w:rPr>
        <w:t xml:space="preserve"> </w:t>
      </w:r>
    </w:p>
    <w:p w:rsidR="008B57EE" w:rsidRPr="00561972" w:rsidRDefault="00EA6FBE" w:rsidP="000F7F8F">
      <w:pPr>
        <w:spacing w:after="120"/>
        <w:ind w:right="-96"/>
        <w:jc w:val="both"/>
      </w:pPr>
      <w:bookmarkStart w:id="3" w:name="OLE_LINK1"/>
      <w:bookmarkStart w:id="4" w:name="OLE_LINK2"/>
      <w:bookmarkStart w:id="5" w:name="OLE_LINK132"/>
      <w:bookmarkStart w:id="6" w:name="OLE_LINK133"/>
      <w:r w:rsidRPr="00561972">
        <w:t xml:space="preserve">In the last RAN1#89 meeting </w:t>
      </w:r>
      <w:r w:rsidR="005903E3" w:rsidRPr="00561972">
        <w:t>and RAN2#98 meeting</w:t>
      </w:r>
      <w:r w:rsidRPr="00561972">
        <w:t xml:space="preserve">, lots of progresses were achieved. In this paper, we summarize the progress in RAN1 </w:t>
      </w:r>
      <w:r w:rsidR="005903E3" w:rsidRPr="00561972">
        <w:t>and RAN2</w:t>
      </w:r>
      <w:r w:rsidRPr="00561972">
        <w:t xml:space="preserve"> agreement</w:t>
      </w:r>
      <w:r w:rsidR="00373FD9" w:rsidRPr="00561972">
        <w:t>s</w:t>
      </w:r>
      <w:r w:rsidRPr="00561972">
        <w:t xml:space="preserve"> </w:t>
      </w:r>
      <w:r w:rsidR="00C07CDA" w:rsidRPr="00561972">
        <w:t>that have impact to RAN4. We also try to</w:t>
      </w:r>
      <w:r w:rsidRPr="00561972">
        <w:t xml:space="preserve"> </w:t>
      </w:r>
      <w:r w:rsidR="00A23165" w:rsidRPr="00561972">
        <w:t xml:space="preserve">point out </w:t>
      </w:r>
      <w:r w:rsidRPr="00561972">
        <w:t xml:space="preserve">some </w:t>
      </w:r>
      <w:r w:rsidR="00F5591D" w:rsidRPr="00561972">
        <w:t xml:space="preserve">open </w:t>
      </w:r>
      <w:r w:rsidRPr="00561972">
        <w:t xml:space="preserve">issues that may </w:t>
      </w:r>
      <w:r w:rsidR="00F5591D" w:rsidRPr="00561972">
        <w:t xml:space="preserve">potentially </w:t>
      </w:r>
      <w:r w:rsidRPr="00561972">
        <w:t xml:space="preserve">impact RAN4 RRM work. </w:t>
      </w:r>
      <w:r w:rsidR="00051AE6" w:rsidRPr="00561972">
        <w:t>This paper</w:t>
      </w:r>
      <w:r w:rsidR="00B55F81" w:rsidRPr="00561972">
        <w:t xml:space="preserve"> </w:t>
      </w:r>
      <w:r w:rsidR="00791930" w:rsidRPr="00561972">
        <w:t>focus</w:t>
      </w:r>
      <w:r w:rsidR="00F70CFF" w:rsidRPr="00561972">
        <w:t>es</w:t>
      </w:r>
      <w:r w:rsidR="00791930" w:rsidRPr="00561972">
        <w:t xml:space="preserve"> on the initial access and mobility part</w:t>
      </w:r>
      <w:r w:rsidR="00051AE6" w:rsidRPr="00561972">
        <w:t>s</w:t>
      </w:r>
      <w:r w:rsidRPr="00561972">
        <w:t>.</w:t>
      </w:r>
    </w:p>
    <w:p w:rsidR="000F7F8F" w:rsidRPr="00561972" w:rsidRDefault="000F7F8F" w:rsidP="000F7F8F">
      <w:pPr>
        <w:pStyle w:val="Heading1"/>
        <w:rPr>
          <w:rFonts w:ascii="Calibri" w:eastAsia="新細明體" w:hAnsi="Calibri"/>
          <w:lang w:eastAsia="zh-TW"/>
        </w:rPr>
      </w:pPr>
      <w:r w:rsidRPr="00561972">
        <w:rPr>
          <w:rFonts w:ascii="Calibri" w:hAnsi="Calibri"/>
        </w:rPr>
        <w:t>2</w:t>
      </w:r>
      <w:r w:rsidRPr="00561972">
        <w:rPr>
          <w:rFonts w:ascii="Calibri" w:hAnsi="Calibri"/>
        </w:rPr>
        <w:tab/>
      </w:r>
      <w:r w:rsidR="00973D03" w:rsidRPr="00561972">
        <w:rPr>
          <w:rFonts w:ascii="Calibri" w:eastAsia="新細明體" w:hAnsi="Calibri"/>
          <w:lang w:eastAsia="zh-TW"/>
        </w:rPr>
        <w:t>Initial Access</w:t>
      </w:r>
      <w:r w:rsidRPr="00561972">
        <w:rPr>
          <w:rFonts w:ascii="Calibri" w:eastAsia="新細明體" w:hAnsi="Calibri"/>
          <w:lang w:eastAsia="zh-TW"/>
        </w:rPr>
        <w:t xml:space="preserve"> </w:t>
      </w:r>
    </w:p>
    <w:p w:rsidR="00EA6FBE" w:rsidRPr="00561972" w:rsidRDefault="00EA6FBE" w:rsidP="004837EC">
      <w:pPr>
        <w:numPr>
          <w:ilvl w:val="0"/>
          <w:numId w:val="9"/>
        </w:numPr>
        <w:spacing w:after="120"/>
        <w:ind w:right="-96"/>
        <w:jc w:val="both"/>
        <w:rPr>
          <w:rFonts w:eastAsia="SimSun"/>
          <w:sz w:val="28"/>
          <w:szCs w:val="28"/>
          <w:u w:val="single"/>
          <w:lang w:val="en-GB" w:eastAsia="en-US"/>
        </w:rPr>
      </w:pPr>
      <w:r w:rsidRPr="00561972">
        <w:rPr>
          <w:rFonts w:eastAsia="SimSun"/>
          <w:sz w:val="28"/>
          <w:szCs w:val="28"/>
          <w:u w:val="single"/>
          <w:lang w:val="en-GB" w:eastAsia="en-US"/>
        </w:rPr>
        <w:t>PSS and SSS sequence</w:t>
      </w:r>
    </w:p>
    <w:p w:rsidR="00A23165" w:rsidRPr="00561972" w:rsidRDefault="00EA6FBE" w:rsidP="00BB27F3">
      <w:pPr>
        <w:spacing w:after="120"/>
        <w:ind w:leftChars="118" w:left="283" w:firstLineChars="1" w:firstLine="2"/>
        <w:jc w:val="both"/>
        <w:rPr>
          <w:rFonts w:eastAsia="MS Mincho"/>
          <w:lang w:eastAsia="ja-JP"/>
        </w:rPr>
      </w:pPr>
      <w:r w:rsidRPr="00561972">
        <w:rPr>
          <w:rFonts w:eastAsia="MS Mincho"/>
          <w:lang w:eastAsia="ja-JP"/>
        </w:rPr>
        <w:t>RAN1 ha</w:t>
      </w:r>
      <w:r w:rsidR="00A23165" w:rsidRPr="00561972">
        <w:rPr>
          <w:rFonts w:eastAsia="MS Mincho"/>
          <w:lang w:eastAsia="ja-JP"/>
        </w:rPr>
        <w:t>d</w:t>
      </w:r>
      <w:r w:rsidRPr="00561972">
        <w:rPr>
          <w:rFonts w:eastAsia="MS Mincho"/>
          <w:lang w:eastAsia="ja-JP"/>
        </w:rPr>
        <w:t xml:space="preserve"> agreed the number of hypotheses </w:t>
      </w:r>
      <w:r w:rsidR="00A23165" w:rsidRPr="00561972">
        <w:rPr>
          <w:rFonts w:eastAsia="MS Mincho"/>
          <w:lang w:eastAsia="ja-JP"/>
        </w:rPr>
        <w:t xml:space="preserve">and the sequence structure </w:t>
      </w:r>
      <w:r w:rsidRPr="00561972">
        <w:rPr>
          <w:rFonts w:eastAsia="MS Mincho"/>
          <w:lang w:eastAsia="ja-JP"/>
        </w:rPr>
        <w:t>of PSS and SSS</w:t>
      </w:r>
      <w:r w:rsidR="00A23165" w:rsidRPr="00561972">
        <w:rPr>
          <w:rFonts w:eastAsia="MS Mincho"/>
          <w:lang w:eastAsia="ja-JP"/>
        </w:rPr>
        <w:t>. These agreements determine the auto-correlation and cross correlation property of sequence</w:t>
      </w:r>
      <w:r w:rsidR="00F5591D" w:rsidRPr="00561972">
        <w:rPr>
          <w:rFonts w:eastAsia="MS Mincho"/>
          <w:lang w:eastAsia="ja-JP"/>
        </w:rPr>
        <w:t>s</w:t>
      </w:r>
      <w:r w:rsidR="00A23165" w:rsidRPr="00561972">
        <w:rPr>
          <w:rFonts w:eastAsia="MS Mincho"/>
          <w:lang w:eastAsia="ja-JP"/>
        </w:rPr>
        <w:t>. Based on these agreements, RAN4 can start to evaluate some preliminary performance of PSS and SSS sequence</w:t>
      </w:r>
      <w:r w:rsidR="00F5591D" w:rsidRPr="00561972">
        <w:rPr>
          <w:rFonts w:eastAsia="MS Mincho"/>
          <w:lang w:eastAsia="ja-JP"/>
        </w:rPr>
        <w:t>s</w:t>
      </w:r>
      <w:r w:rsidR="00A23165" w:rsidRPr="00561972">
        <w:rPr>
          <w:rFonts w:eastAsia="MS Mincho"/>
          <w:lang w:eastAsia="ja-JP"/>
        </w:rPr>
        <w:t xml:space="preserve">, such as the detection rate, false alarm rate and the detection delay. </w:t>
      </w:r>
    </w:p>
    <w:p w:rsidR="00A23165" w:rsidRPr="00561972" w:rsidRDefault="00A23165" w:rsidP="00BB27F3">
      <w:pPr>
        <w:ind w:leftChars="100" w:left="240"/>
        <w:jc w:val="both"/>
      </w:pPr>
    </w:p>
    <w:p w:rsidR="00A23165" w:rsidRPr="00561972" w:rsidRDefault="00A23165" w:rsidP="00BB27F3">
      <w:pPr>
        <w:spacing w:after="120"/>
        <w:ind w:leftChars="118" w:left="283" w:firstLineChars="1" w:firstLine="2"/>
        <w:jc w:val="both"/>
        <w:rPr>
          <w:rFonts w:eastAsia="MS Mincho"/>
          <w:lang w:eastAsia="ja-JP"/>
        </w:rPr>
      </w:pPr>
      <w:r w:rsidRPr="00561972">
        <w:rPr>
          <w:rFonts w:eastAsia="MS Mincho"/>
          <w:lang w:eastAsia="ja-JP"/>
        </w:rPr>
        <w:t xml:space="preserve">However, the structure of SS block/burst/burst set and contents in PBCH may still have some impact to cell detection </w:t>
      </w:r>
      <w:r w:rsidR="005824BC" w:rsidRPr="00561972">
        <w:rPr>
          <w:rFonts w:eastAsia="MS Mincho"/>
          <w:lang w:eastAsia="ja-JP"/>
        </w:rPr>
        <w:t xml:space="preserve">and measurement </w:t>
      </w:r>
      <w:r w:rsidRPr="00561972">
        <w:rPr>
          <w:rFonts w:eastAsia="MS Mincho"/>
          <w:lang w:eastAsia="ja-JP"/>
        </w:rPr>
        <w:t>performance. For one example, UE may need to decode PBCH to confirm the existence of a SS blo</w:t>
      </w:r>
      <w:r w:rsidR="00900EF6" w:rsidRPr="00561972">
        <w:rPr>
          <w:rFonts w:eastAsia="MS Mincho"/>
          <w:lang w:eastAsia="ja-JP"/>
        </w:rPr>
        <w:t>ck</w:t>
      </w:r>
      <w:r w:rsidR="00F5591D" w:rsidRPr="00561972">
        <w:rPr>
          <w:rFonts w:eastAsia="MS Mincho"/>
          <w:lang w:eastAsia="ja-JP"/>
        </w:rPr>
        <w:t xml:space="preserve"> (or a cell)</w:t>
      </w:r>
      <w:r w:rsidR="00900EF6" w:rsidRPr="00561972">
        <w:rPr>
          <w:rFonts w:eastAsia="MS Mincho"/>
          <w:lang w:eastAsia="ja-JP"/>
        </w:rPr>
        <w:t>, especially at low SNR cases</w:t>
      </w:r>
      <w:r w:rsidRPr="00561972">
        <w:rPr>
          <w:rFonts w:eastAsia="MS Mincho"/>
          <w:lang w:eastAsia="ja-JP"/>
        </w:rPr>
        <w:t xml:space="preserve"> where the false alarm rate may be a concern.</w:t>
      </w:r>
      <w:r w:rsidR="00900EF6" w:rsidRPr="00561972">
        <w:rPr>
          <w:rFonts w:eastAsia="MS Mincho"/>
          <w:lang w:eastAsia="ja-JP"/>
        </w:rPr>
        <w:t xml:space="preserve"> Another example is that UE may need to consolidate multiple beam-level RSRPs into one cell-level RSRP for reporting. </w:t>
      </w:r>
      <w:r w:rsidR="00F5591D" w:rsidRPr="00561972">
        <w:rPr>
          <w:rFonts w:eastAsia="MS Mincho"/>
          <w:lang w:eastAsia="ja-JP"/>
        </w:rPr>
        <w:t xml:space="preserve">In this case, the </w:t>
      </w:r>
      <w:r w:rsidR="00B878C4">
        <w:rPr>
          <w:rFonts w:eastAsia="MS Mincho"/>
          <w:lang w:eastAsia="ja-JP"/>
        </w:rPr>
        <w:t>knowledge of the</w:t>
      </w:r>
      <w:r w:rsidR="00F5591D" w:rsidRPr="00561972">
        <w:rPr>
          <w:rFonts w:eastAsia="MS Mincho"/>
          <w:lang w:eastAsia="ja-JP"/>
        </w:rPr>
        <w:t xml:space="preserve"> structure of SS burst set (e.g., SS block structure, PBCH content and decoding performance, and network assistance information) would be </w:t>
      </w:r>
      <w:r w:rsidR="00B878C4">
        <w:rPr>
          <w:rFonts w:eastAsia="MS Mincho"/>
          <w:lang w:eastAsia="ja-JP"/>
        </w:rPr>
        <w:t>beneficial</w:t>
      </w:r>
      <w:r w:rsidR="00F5591D" w:rsidRPr="00561972">
        <w:rPr>
          <w:rFonts w:eastAsia="MS Mincho"/>
          <w:lang w:eastAsia="ja-JP"/>
        </w:rPr>
        <w:t xml:space="preserve">. </w:t>
      </w:r>
      <w:r w:rsidR="00900EF6" w:rsidRPr="00561972">
        <w:rPr>
          <w:rFonts w:eastAsia="MS Mincho"/>
          <w:lang w:eastAsia="ja-JP"/>
        </w:rPr>
        <w:t xml:space="preserve">Therefore, a complete evaluation of the performance is still pending on a </w:t>
      </w:r>
      <w:r w:rsidR="00F5591D" w:rsidRPr="00561972">
        <w:rPr>
          <w:rFonts w:eastAsia="MS Mincho"/>
          <w:lang w:eastAsia="ja-JP"/>
        </w:rPr>
        <w:t xml:space="preserve">final </w:t>
      </w:r>
      <w:r w:rsidR="00900EF6" w:rsidRPr="00561972">
        <w:rPr>
          <w:rFonts w:eastAsia="MS Mincho"/>
          <w:lang w:eastAsia="ja-JP"/>
        </w:rPr>
        <w:t>initial access design in RAN1</w:t>
      </w:r>
      <w:r w:rsidR="002D580B" w:rsidRPr="00561972">
        <w:rPr>
          <w:rFonts w:eastAsia="MS Mincho"/>
          <w:lang w:eastAsia="ja-JP"/>
        </w:rPr>
        <w:t>.</w:t>
      </w:r>
      <w:r w:rsidR="00900EF6" w:rsidRPr="00561972">
        <w:rPr>
          <w:rFonts w:eastAsia="MS Mincho"/>
          <w:lang w:eastAsia="ja-JP"/>
        </w:rPr>
        <w:t xml:space="preserve"> </w:t>
      </w:r>
    </w:p>
    <w:p w:rsidR="00C74685" w:rsidRPr="00561972" w:rsidRDefault="00C74685" w:rsidP="00C74685">
      <w:pPr>
        <w:keepNext/>
        <w:spacing w:after="120"/>
        <w:ind w:right="-96"/>
        <w:jc w:val="both"/>
        <w:rPr>
          <w:b/>
          <w:i/>
        </w:rPr>
      </w:pPr>
      <w:bookmarkStart w:id="7" w:name="_Ref484615699"/>
      <w:r w:rsidRPr="00561972">
        <w:rPr>
          <w:rFonts w:eastAsia="MS Mincho"/>
          <w:b/>
          <w:i/>
          <w:lang w:eastAsia="ja-JP"/>
        </w:rPr>
        <w:t xml:space="preserve">Observation </w:t>
      </w:r>
      <w:r w:rsidR="007A48C4" w:rsidRPr="00561972">
        <w:rPr>
          <w:rFonts w:eastAsia="MS Mincho"/>
          <w:b/>
          <w:i/>
          <w:lang w:eastAsia="ja-JP"/>
        </w:rPr>
        <w:fldChar w:fldCharType="begin"/>
      </w:r>
      <w:r w:rsidRPr="00561972">
        <w:rPr>
          <w:rFonts w:eastAsia="MS Mincho"/>
          <w:b/>
          <w:i/>
          <w:lang w:eastAsia="ja-JP"/>
        </w:rPr>
        <w:instrText xml:space="preserve"> SEQ Observation \* ARABIC </w:instrText>
      </w:r>
      <w:r w:rsidR="007A48C4" w:rsidRPr="00561972">
        <w:rPr>
          <w:rFonts w:eastAsia="MS Mincho"/>
          <w:b/>
          <w:i/>
          <w:lang w:eastAsia="ja-JP"/>
        </w:rPr>
        <w:fldChar w:fldCharType="separate"/>
      </w:r>
      <w:r w:rsidR="00CA2A76" w:rsidRPr="00561972">
        <w:rPr>
          <w:rFonts w:eastAsia="MS Mincho"/>
          <w:b/>
          <w:i/>
          <w:noProof/>
          <w:lang w:eastAsia="ja-JP"/>
        </w:rPr>
        <w:t>1</w:t>
      </w:r>
      <w:r w:rsidR="007A48C4" w:rsidRPr="00561972">
        <w:rPr>
          <w:rFonts w:eastAsia="MS Mincho"/>
          <w:b/>
          <w:i/>
          <w:lang w:eastAsia="ja-JP"/>
        </w:rPr>
        <w:fldChar w:fldCharType="end"/>
      </w:r>
      <w:r w:rsidRPr="00561972">
        <w:rPr>
          <w:rFonts w:eastAsia="MS Mincho"/>
          <w:b/>
          <w:i/>
          <w:lang w:eastAsia="ja-JP"/>
        </w:rPr>
        <w:t xml:space="preserve">: Complete evaluations of the cell search and measurement performance </w:t>
      </w:r>
      <w:r w:rsidR="00BC5311" w:rsidRPr="00561972">
        <w:rPr>
          <w:rFonts w:eastAsia="MS Mincho"/>
          <w:b/>
          <w:i/>
          <w:lang w:eastAsia="ja-JP"/>
        </w:rPr>
        <w:t xml:space="preserve">in RAN4 </w:t>
      </w:r>
      <w:r w:rsidRPr="00561972">
        <w:rPr>
          <w:rFonts w:eastAsia="MS Mincho"/>
          <w:b/>
          <w:i/>
          <w:lang w:eastAsia="ja-JP"/>
        </w:rPr>
        <w:t>are still pending on a final initial access design in RAN1.</w:t>
      </w:r>
      <w:bookmarkEnd w:id="7"/>
    </w:p>
    <w:p w:rsidR="002D580B" w:rsidRPr="00561972" w:rsidRDefault="002D580B" w:rsidP="00C74685">
      <w:pPr>
        <w:pStyle w:val="Caption"/>
        <w:jc w:val="both"/>
      </w:pPr>
    </w:p>
    <w:p w:rsidR="00EA6FBE" w:rsidRPr="00561972" w:rsidRDefault="003246A9" w:rsidP="003246A9">
      <w:pPr>
        <w:numPr>
          <w:ilvl w:val="0"/>
          <w:numId w:val="9"/>
        </w:numPr>
        <w:spacing w:after="120"/>
        <w:ind w:right="-96"/>
        <w:jc w:val="both"/>
        <w:rPr>
          <w:rFonts w:eastAsia="SimSun"/>
          <w:sz w:val="28"/>
          <w:szCs w:val="28"/>
          <w:u w:val="single"/>
          <w:lang w:val="en-GB" w:eastAsia="en-US"/>
        </w:rPr>
      </w:pPr>
      <w:r w:rsidRPr="00561972">
        <w:rPr>
          <w:rFonts w:eastAsia="SimSun"/>
          <w:sz w:val="28"/>
          <w:szCs w:val="28"/>
          <w:u w:val="single"/>
          <w:lang w:val="en-GB" w:eastAsia="en-US"/>
        </w:rPr>
        <w:t>PBCH</w:t>
      </w:r>
    </w:p>
    <w:p w:rsidR="003246A9" w:rsidRPr="00561972" w:rsidRDefault="003246A9" w:rsidP="00BB27F3">
      <w:pPr>
        <w:spacing w:after="120"/>
        <w:ind w:leftChars="100" w:left="240" w:rightChars="-40" w:right="-96"/>
        <w:jc w:val="both"/>
      </w:pPr>
      <w:r w:rsidRPr="00561972">
        <w:t xml:space="preserve">RAN1 had agreed on a UE-transparent single antenna port based transmission scheme for PBCH. </w:t>
      </w:r>
      <w:r w:rsidRPr="00561972">
        <w:lastRenderedPageBreak/>
        <w:t>The DMRS for PBCH share</w:t>
      </w:r>
      <w:r w:rsidR="00DF200A" w:rsidRPr="00561972">
        <w:t>s</w:t>
      </w:r>
      <w:r w:rsidRPr="00561972">
        <w:t xml:space="preserve"> the same antenna port with PSS and SSS, and also exist</w:t>
      </w:r>
      <w:r w:rsidR="009524B6" w:rsidRPr="00561972">
        <w:t>s</w:t>
      </w:r>
      <w:r w:rsidRPr="00561972">
        <w:t xml:space="preserve"> in every</w:t>
      </w:r>
      <w:r w:rsidR="00DA011D" w:rsidRPr="00561972">
        <w:t xml:space="preserve"> OFDM symbol carrying</w:t>
      </w:r>
      <w:r w:rsidRPr="00561972">
        <w:t xml:space="preserve"> PBCH. There</w:t>
      </w:r>
      <w:r w:rsidR="00DA011D" w:rsidRPr="00561972">
        <w:t xml:space="preserve"> are some information agreed in </w:t>
      </w:r>
      <w:r w:rsidRPr="00561972">
        <w:t>PBCH</w:t>
      </w:r>
      <w:r w:rsidR="00DA011D" w:rsidRPr="00561972">
        <w:t xml:space="preserve"> payload</w:t>
      </w:r>
      <w:r w:rsidRPr="00561972">
        <w:t xml:space="preserve">, such as SFN, </w:t>
      </w:r>
      <w:r w:rsidR="00107FE9" w:rsidRPr="00561972">
        <w:t>t</w:t>
      </w:r>
      <w:r w:rsidRPr="00561972">
        <w:t>iming information</w:t>
      </w:r>
      <w:r w:rsidR="00107FE9" w:rsidRPr="00561972">
        <w:t xml:space="preserve"> of its SS block and</w:t>
      </w:r>
      <w:r w:rsidRPr="00561972">
        <w:t xml:space="preserve"> RMSI sche</w:t>
      </w:r>
      <w:r w:rsidRPr="00561972">
        <w:rPr>
          <w:rFonts w:eastAsia="MS Mincho"/>
          <w:lang w:eastAsia="ja-JP"/>
        </w:rPr>
        <w:t>duling information, but there are more content</w:t>
      </w:r>
      <w:r w:rsidR="00107FE9" w:rsidRPr="00561972">
        <w:rPr>
          <w:rFonts w:eastAsia="MS Mincho"/>
          <w:lang w:eastAsia="ja-JP"/>
        </w:rPr>
        <w:t>s</w:t>
      </w:r>
      <w:r w:rsidRPr="00561972">
        <w:rPr>
          <w:rFonts w:eastAsia="MS Mincho"/>
          <w:lang w:eastAsia="ja-JP"/>
        </w:rPr>
        <w:t xml:space="preserve"> still FFS. Furthermore, </w:t>
      </w:r>
      <w:r w:rsidR="00107FE9" w:rsidRPr="00561972">
        <w:t>Polar code was agreed to be the channel coding used for PBCH.</w:t>
      </w:r>
    </w:p>
    <w:p w:rsidR="00C40681" w:rsidRPr="00561972" w:rsidRDefault="00C40681" w:rsidP="00BB27F3">
      <w:pPr>
        <w:spacing w:after="120"/>
        <w:ind w:leftChars="100" w:left="240" w:rightChars="-40" w:right="-96"/>
        <w:jc w:val="both"/>
      </w:pPr>
    </w:p>
    <w:p w:rsidR="003246A9" w:rsidRPr="00561972" w:rsidRDefault="00107FE9" w:rsidP="00BB27F3">
      <w:pPr>
        <w:spacing w:after="120"/>
        <w:ind w:leftChars="100" w:left="240" w:rightChars="-40" w:right="-96"/>
        <w:jc w:val="both"/>
      </w:pPr>
      <w:r w:rsidRPr="00561972">
        <w:t>In RAN1</w:t>
      </w:r>
      <w:r w:rsidR="00DA011D" w:rsidRPr="00561972">
        <w:t>, t</w:t>
      </w:r>
      <w:r w:rsidRPr="00561972">
        <w:t xml:space="preserve">here are still some open issues that will have big impact on UE behavior/complexity as well as RAN4 RRM work.  </w:t>
      </w:r>
    </w:p>
    <w:p w:rsidR="003246A9" w:rsidRPr="00561972" w:rsidRDefault="00107FE9" w:rsidP="00BB27F3">
      <w:pPr>
        <w:numPr>
          <w:ilvl w:val="0"/>
          <w:numId w:val="10"/>
        </w:numPr>
        <w:spacing w:after="120"/>
        <w:ind w:rightChars="-40" w:right="-96"/>
        <w:jc w:val="both"/>
      </w:pPr>
      <w:r w:rsidRPr="00561972">
        <w:t xml:space="preserve">The mapping order of PSS, SSS and PBCH is important because the </w:t>
      </w:r>
      <w:r w:rsidR="005824BC" w:rsidRPr="00561972">
        <w:t xml:space="preserve">RE </w:t>
      </w:r>
      <w:r w:rsidRPr="00561972">
        <w:t>location of PBCH DMRS will determine the time/frequency tracking performance in the SS block. As a consequence, it affect</w:t>
      </w:r>
      <w:r w:rsidR="007114A2" w:rsidRPr="00561972">
        <w:t>s</w:t>
      </w:r>
      <w:r w:rsidRPr="00561972">
        <w:t xml:space="preserve"> the performance requirement for UE UL Tx</w:t>
      </w:r>
      <w:r w:rsidR="00DA011D" w:rsidRPr="00561972">
        <w:t xml:space="preserve"> timing. On the other hand, a parallel discussion </w:t>
      </w:r>
      <w:r w:rsidRPr="00561972">
        <w:t xml:space="preserve">on time/frequency tracking RS </w:t>
      </w:r>
      <w:r w:rsidR="00DA011D" w:rsidRPr="00561972">
        <w:t xml:space="preserve">may </w:t>
      </w:r>
      <w:r w:rsidRPr="00561972">
        <w:t>bring impact on UE UL Tx timing, as well.</w:t>
      </w:r>
    </w:p>
    <w:p w:rsidR="00107FE9" w:rsidRPr="00561972" w:rsidRDefault="00107FE9" w:rsidP="00BB27F3">
      <w:pPr>
        <w:numPr>
          <w:ilvl w:val="0"/>
          <w:numId w:val="10"/>
        </w:numPr>
        <w:spacing w:after="120"/>
        <w:ind w:rightChars="-40" w:right="-96"/>
        <w:jc w:val="both"/>
      </w:pPr>
      <w:r w:rsidRPr="00561972">
        <w:t>The exact design</w:t>
      </w:r>
      <w:r w:rsidR="00395397" w:rsidRPr="00561972">
        <w:t>s</w:t>
      </w:r>
      <w:r w:rsidRPr="00561972">
        <w:t xml:space="preserve"> of PBCH DMRS</w:t>
      </w:r>
      <w:r w:rsidR="00395397" w:rsidRPr="00561972">
        <w:t>, e.g.,</w:t>
      </w:r>
      <w:r w:rsidRPr="00561972">
        <w:t xml:space="preserve"> the RE pattern, sequence and power offset to SSS</w:t>
      </w:r>
      <w:r w:rsidR="00395397" w:rsidRPr="00561972">
        <w:t>,</w:t>
      </w:r>
      <w:r w:rsidRPr="00561972">
        <w:t xml:space="preserve"> are still open in RAN1 now. </w:t>
      </w:r>
      <w:r w:rsidR="00395397" w:rsidRPr="00561972">
        <w:t xml:space="preserve">Since RAN1 has agreed that </w:t>
      </w:r>
      <w:r w:rsidRPr="00561972">
        <w:rPr>
          <w:rFonts w:eastAsia="MS Mincho"/>
          <w:lang w:eastAsia="ja-JP"/>
        </w:rPr>
        <w:t>SSS-block RSRSP could be based on PBCH-DMRS. The final design could bring some impact to the RSRP performance</w:t>
      </w:r>
      <w:r w:rsidR="00395397" w:rsidRPr="00561972">
        <w:rPr>
          <w:rFonts w:eastAsia="MS Mincho"/>
          <w:lang w:eastAsia="ja-JP"/>
        </w:rPr>
        <w:t xml:space="preserve"> requirements</w:t>
      </w:r>
      <w:r w:rsidRPr="00561972">
        <w:rPr>
          <w:rFonts w:eastAsia="MS Mincho"/>
          <w:lang w:eastAsia="ja-JP"/>
        </w:rPr>
        <w:t xml:space="preserve">, in addition to </w:t>
      </w:r>
      <w:r w:rsidRPr="00561972">
        <w:t>UE UL Tx timing</w:t>
      </w:r>
      <w:r w:rsidR="00395397" w:rsidRPr="00561972">
        <w:t>.</w:t>
      </w:r>
    </w:p>
    <w:p w:rsidR="00C74685" w:rsidRPr="00561972" w:rsidRDefault="00BC5311" w:rsidP="003E2F66">
      <w:pPr>
        <w:pStyle w:val="Caption"/>
        <w:jc w:val="both"/>
        <w:rPr>
          <w:rFonts w:ascii="Calibri" w:eastAsia="MS Mincho" w:hAnsi="Calibri"/>
          <w:i/>
          <w:sz w:val="24"/>
          <w:szCs w:val="22"/>
          <w:lang w:eastAsia="ja-JP"/>
        </w:rPr>
      </w:pPr>
      <w:bookmarkStart w:id="8" w:name="_Ref484615980"/>
      <w:r w:rsidRPr="00561972">
        <w:rPr>
          <w:rFonts w:ascii="Calibri" w:eastAsia="MS Mincho" w:hAnsi="Calibri"/>
          <w:i/>
          <w:sz w:val="24"/>
          <w:szCs w:val="22"/>
          <w:lang w:eastAsia="ja-JP"/>
        </w:rPr>
        <w:t xml:space="preserve">Observation </w:t>
      </w:r>
      <w:r w:rsidR="007A48C4" w:rsidRPr="00561972">
        <w:rPr>
          <w:rFonts w:ascii="Calibri" w:eastAsia="MS Mincho" w:hAnsi="Calibri"/>
          <w:i/>
          <w:sz w:val="24"/>
          <w:szCs w:val="22"/>
          <w:lang w:eastAsia="ja-JP"/>
        </w:rPr>
        <w:fldChar w:fldCharType="begin"/>
      </w:r>
      <w:r w:rsidRPr="00561972">
        <w:rPr>
          <w:rFonts w:ascii="Calibri" w:eastAsia="MS Mincho" w:hAnsi="Calibri"/>
          <w:i/>
          <w:sz w:val="24"/>
          <w:szCs w:val="22"/>
          <w:lang w:eastAsia="ja-JP"/>
        </w:rPr>
        <w:instrText xml:space="preserve"> SEQ Observation \* ARABIC </w:instrText>
      </w:r>
      <w:r w:rsidR="007A48C4" w:rsidRPr="00561972">
        <w:rPr>
          <w:rFonts w:ascii="Calibri" w:eastAsia="MS Mincho" w:hAnsi="Calibri"/>
          <w:i/>
          <w:sz w:val="24"/>
          <w:szCs w:val="22"/>
          <w:lang w:eastAsia="ja-JP"/>
        </w:rPr>
        <w:fldChar w:fldCharType="separate"/>
      </w:r>
      <w:r w:rsidR="00CA2A76" w:rsidRPr="00561972">
        <w:rPr>
          <w:rFonts w:ascii="Calibri" w:eastAsia="MS Mincho" w:hAnsi="Calibri"/>
          <w:i/>
          <w:noProof/>
          <w:sz w:val="24"/>
          <w:szCs w:val="22"/>
          <w:lang w:eastAsia="ja-JP"/>
        </w:rPr>
        <w:t>2</w:t>
      </w:r>
      <w:r w:rsidR="007A48C4" w:rsidRPr="00561972">
        <w:rPr>
          <w:rFonts w:ascii="Calibri" w:eastAsia="MS Mincho" w:hAnsi="Calibri"/>
          <w:i/>
          <w:sz w:val="24"/>
          <w:szCs w:val="22"/>
          <w:lang w:eastAsia="ja-JP"/>
        </w:rPr>
        <w:fldChar w:fldCharType="end"/>
      </w:r>
      <w:r w:rsidRPr="00561972">
        <w:rPr>
          <w:rFonts w:ascii="Calibri" w:eastAsia="MS Mincho" w:hAnsi="Calibri"/>
          <w:i/>
          <w:sz w:val="24"/>
          <w:szCs w:val="22"/>
          <w:lang w:eastAsia="ja-JP"/>
        </w:rPr>
        <w:t>: Mapping order of PSS, SSS and PBCH as well as the final design of PBCH DMRS will bring impact to the performance requirements for RSRP measurement and UE UL Tx timing.</w:t>
      </w:r>
      <w:bookmarkEnd w:id="8"/>
    </w:p>
    <w:p w:rsidR="00C74685" w:rsidRPr="00561972" w:rsidRDefault="00C74685" w:rsidP="00BB27F3">
      <w:pPr>
        <w:spacing w:after="120"/>
        <w:ind w:rightChars="-40" w:right="-96"/>
        <w:jc w:val="both"/>
      </w:pPr>
    </w:p>
    <w:p w:rsidR="00395397" w:rsidRPr="00561972" w:rsidRDefault="00395397" w:rsidP="00BB27F3">
      <w:pPr>
        <w:numPr>
          <w:ilvl w:val="0"/>
          <w:numId w:val="10"/>
        </w:numPr>
        <w:spacing w:after="120"/>
        <w:ind w:rightChars="-40" w:right="-96"/>
        <w:jc w:val="both"/>
      </w:pPr>
      <w:r w:rsidRPr="00561972">
        <w:t xml:space="preserve">Some PBCH contents like </w:t>
      </w:r>
      <w:r w:rsidR="00DA011D" w:rsidRPr="00561972">
        <w:t>i</w:t>
      </w:r>
      <w:r w:rsidRPr="00561972">
        <w:t xml:space="preserve">nformation regarding bandwidth part and Information on </w:t>
      </w:r>
      <w:r w:rsidR="00DA011D" w:rsidRPr="00561972">
        <w:t xml:space="preserve">the number of </w:t>
      </w:r>
      <w:r w:rsidRPr="00561972">
        <w:t>actual transmitted SS block</w:t>
      </w:r>
      <w:r w:rsidR="00DA011D" w:rsidRPr="00561972">
        <w:t>s</w:t>
      </w:r>
      <w:r w:rsidRPr="00561972">
        <w:t xml:space="preserve"> are still open. The information allow</w:t>
      </w:r>
      <w:r w:rsidR="000D247D" w:rsidRPr="00561972">
        <w:t>s</w:t>
      </w:r>
      <w:r w:rsidRPr="00561972">
        <w:t xml:space="preserve"> UE to better understand the structure of a SS burst set, e.g.,</w:t>
      </w:r>
    </w:p>
    <w:p w:rsidR="00395397" w:rsidRPr="00561972" w:rsidRDefault="00395397" w:rsidP="00BB27F3">
      <w:pPr>
        <w:numPr>
          <w:ilvl w:val="2"/>
          <w:numId w:val="10"/>
        </w:numPr>
        <w:spacing w:after="120"/>
        <w:ind w:left="1701" w:rightChars="-40" w:right="-96" w:hanging="261"/>
        <w:jc w:val="both"/>
      </w:pPr>
      <w:r w:rsidRPr="00561972">
        <w:t xml:space="preserve">the number of SS blocks that are transmitted in </w:t>
      </w:r>
      <w:r w:rsidRPr="00561972">
        <w:rPr>
          <w:rFonts w:eastAsia="MS Mincho"/>
          <w:lang w:eastAsia="ja-JP"/>
        </w:rPr>
        <w:t>wideband CC</w:t>
      </w:r>
      <w:r w:rsidRPr="00561972">
        <w:rPr>
          <w:rFonts w:eastAsia="MS Mincho" w:hint="eastAsia"/>
          <w:lang w:eastAsia="ja-JP"/>
        </w:rPr>
        <w:t xml:space="preserve"> in the frequency domain</w:t>
      </w:r>
      <w:r w:rsidRPr="00561972">
        <w:rPr>
          <w:rFonts w:eastAsia="MS Mincho"/>
          <w:lang w:eastAsia="ja-JP"/>
        </w:rPr>
        <w:t>, and</w:t>
      </w:r>
    </w:p>
    <w:p w:rsidR="00395397" w:rsidRPr="00561972" w:rsidRDefault="00395397" w:rsidP="00BB27F3">
      <w:pPr>
        <w:numPr>
          <w:ilvl w:val="2"/>
          <w:numId w:val="10"/>
        </w:numPr>
        <w:spacing w:after="120"/>
        <w:ind w:left="1701" w:rightChars="-40" w:right="-96" w:hanging="261"/>
        <w:jc w:val="both"/>
      </w:pPr>
      <w:r w:rsidRPr="00561972">
        <w:t>the number of</w:t>
      </w:r>
      <w:r w:rsidRPr="00561972">
        <w:rPr>
          <w:rFonts w:eastAsia="MS Mincho"/>
          <w:lang w:eastAsia="ja-JP"/>
        </w:rPr>
        <w:t xml:space="preserve"> SS blocks that are transmitted in a SS burst set and perhaps their exact locations in time,</w:t>
      </w:r>
    </w:p>
    <w:p w:rsidR="00BC5311" w:rsidRPr="00561972" w:rsidRDefault="00395397" w:rsidP="00BB27F3">
      <w:pPr>
        <w:spacing w:after="120"/>
        <w:ind w:left="960" w:rightChars="-40" w:right="-96"/>
        <w:jc w:val="both"/>
      </w:pPr>
      <w:r w:rsidRPr="00561972">
        <w:t xml:space="preserve">which may provide UE opportunities for improving the efficiency in </w:t>
      </w:r>
      <w:r w:rsidR="00CC4384" w:rsidRPr="00561972">
        <w:t xml:space="preserve">both </w:t>
      </w:r>
      <w:r w:rsidRPr="00561972">
        <w:t>cell search</w:t>
      </w:r>
      <w:r w:rsidR="00CC4384" w:rsidRPr="00561972">
        <w:t xml:space="preserve"> and</w:t>
      </w:r>
      <w:r w:rsidRPr="00561972">
        <w:t xml:space="preserve"> measurements. We believe these decisions would be critical when discussing the requirements. </w:t>
      </w:r>
      <w:r w:rsidR="009C3B8B" w:rsidRPr="00561972">
        <w:t>In the mean time, RAN2 discussed the need of PBCH decoding during measurement in RAN2#98 meeting. Concerns on handover performance and UE power consumption were capture in the LS [1]. It is still open that if the time index is needed by the UE for every measurement sample</w:t>
      </w:r>
      <w:r w:rsidR="00462381">
        <w:t xml:space="preserve"> (assuming that it can change in every TTI)</w:t>
      </w:r>
      <w:r w:rsidR="009C3B8B" w:rsidRPr="00561972">
        <w:t xml:space="preserve">, and if the UE also need to acquire the time index in the idle/inactive mode. </w:t>
      </w:r>
      <w:r w:rsidRPr="00561972">
        <w:t xml:space="preserve">So far, it is possible that UE needs to try all possible SS block occasions for cell search and/or measurements, even if a PBCH is </w:t>
      </w:r>
      <w:r w:rsidR="00DA011D" w:rsidRPr="00561972">
        <w:t xml:space="preserve">already </w:t>
      </w:r>
      <w:r w:rsidRPr="00561972">
        <w:t>decoded correctly</w:t>
      </w:r>
      <w:r w:rsidR="00862DBA" w:rsidRPr="00561972">
        <w:t xml:space="preserve">. </w:t>
      </w:r>
    </w:p>
    <w:p w:rsidR="00BD5CC1" w:rsidRPr="00561972" w:rsidRDefault="00395397" w:rsidP="00BB27F3">
      <w:pPr>
        <w:numPr>
          <w:ilvl w:val="0"/>
          <w:numId w:val="11"/>
        </w:numPr>
        <w:spacing w:after="120"/>
        <w:ind w:rightChars="-40" w:right="-96"/>
        <w:jc w:val="both"/>
      </w:pPr>
      <w:r w:rsidRPr="00561972">
        <w:t xml:space="preserve">Other parameters regarding </w:t>
      </w:r>
      <w:r w:rsidR="00CC4384" w:rsidRPr="00561972">
        <w:t xml:space="preserve">the decoding performance of PBCH, such as number of </w:t>
      </w:r>
      <w:r w:rsidR="00CC4384" w:rsidRPr="00561972">
        <w:lastRenderedPageBreak/>
        <w:t>OFDM symbol</w:t>
      </w:r>
      <w:r w:rsidRPr="00561972">
        <w:t xml:space="preserve">, payload size and coderate. </w:t>
      </w:r>
      <w:r w:rsidR="00CC4384" w:rsidRPr="00561972">
        <w:t>The n</w:t>
      </w:r>
      <w:r w:rsidRPr="00561972">
        <w:t xml:space="preserve">umber of symbols for PBCH is not </w:t>
      </w:r>
      <w:r w:rsidR="005824BC" w:rsidRPr="00561972">
        <w:t>formally agreed</w:t>
      </w:r>
      <w:r w:rsidRPr="00561972">
        <w:t xml:space="preserve"> yet. The decoding performance of PBCH could be </w:t>
      </w:r>
      <w:r w:rsidR="00CC4384" w:rsidRPr="00561972">
        <w:t>a</w:t>
      </w:r>
      <w:r w:rsidRPr="00561972">
        <w:t xml:space="preserve"> key factor </w:t>
      </w:r>
      <w:r w:rsidR="00CC4384" w:rsidRPr="00561972">
        <w:t xml:space="preserve">on </w:t>
      </w:r>
      <w:r w:rsidRPr="00561972">
        <w:t>the fal</w:t>
      </w:r>
      <w:r w:rsidR="00CC4384" w:rsidRPr="00561972">
        <w:t xml:space="preserve">se alarm rate of cell detection as well as the efficiency in both cell search and measurements. </w:t>
      </w:r>
    </w:p>
    <w:p w:rsidR="00DA011D" w:rsidRPr="00561972" w:rsidRDefault="00BC5311" w:rsidP="003E2F66">
      <w:pPr>
        <w:pStyle w:val="Caption"/>
        <w:jc w:val="both"/>
        <w:rPr>
          <w:rFonts w:ascii="Calibri" w:eastAsia="MS Mincho" w:hAnsi="Calibri"/>
          <w:i/>
          <w:sz w:val="24"/>
          <w:szCs w:val="22"/>
          <w:lang w:eastAsia="ja-JP"/>
        </w:rPr>
      </w:pPr>
      <w:bookmarkStart w:id="9" w:name="_Ref484616201"/>
      <w:r w:rsidRPr="00561972">
        <w:rPr>
          <w:rFonts w:ascii="Calibri" w:eastAsia="MS Mincho" w:hAnsi="Calibri"/>
          <w:i/>
          <w:sz w:val="24"/>
          <w:szCs w:val="22"/>
          <w:lang w:eastAsia="ja-JP"/>
        </w:rPr>
        <w:t xml:space="preserve">Observation </w:t>
      </w:r>
      <w:r w:rsidR="007A48C4" w:rsidRPr="00561972">
        <w:rPr>
          <w:rFonts w:ascii="Calibri" w:eastAsia="MS Mincho" w:hAnsi="Calibri"/>
          <w:i/>
          <w:sz w:val="24"/>
          <w:szCs w:val="22"/>
          <w:lang w:eastAsia="ja-JP"/>
        </w:rPr>
        <w:fldChar w:fldCharType="begin"/>
      </w:r>
      <w:r w:rsidRPr="00561972">
        <w:rPr>
          <w:rFonts w:ascii="Calibri" w:eastAsia="MS Mincho" w:hAnsi="Calibri"/>
          <w:i/>
          <w:sz w:val="24"/>
          <w:szCs w:val="22"/>
          <w:lang w:eastAsia="ja-JP"/>
        </w:rPr>
        <w:instrText xml:space="preserve"> SEQ Observation \* ARABIC </w:instrText>
      </w:r>
      <w:r w:rsidR="007A48C4" w:rsidRPr="00561972">
        <w:rPr>
          <w:rFonts w:ascii="Calibri" w:eastAsia="MS Mincho" w:hAnsi="Calibri"/>
          <w:i/>
          <w:sz w:val="24"/>
          <w:szCs w:val="22"/>
          <w:lang w:eastAsia="ja-JP"/>
        </w:rPr>
        <w:fldChar w:fldCharType="separate"/>
      </w:r>
      <w:r w:rsidR="00CA2A76" w:rsidRPr="00561972">
        <w:rPr>
          <w:rFonts w:ascii="Calibri" w:eastAsia="MS Mincho" w:hAnsi="Calibri"/>
          <w:i/>
          <w:noProof/>
          <w:sz w:val="24"/>
          <w:szCs w:val="22"/>
          <w:lang w:eastAsia="ja-JP"/>
        </w:rPr>
        <w:t>3</w:t>
      </w:r>
      <w:r w:rsidR="007A48C4" w:rsidRPr="00561972">
        <w:rPr>
          <w:rFonts w:ascii="Calibri" w:eastAsia="MS Mincho" w:hAnsi="Calibri"/>
          <w:i/>
          <w:sz w:val="24"/>
          <w:szCs w:val="22"/>
          <w:lang w:eastAsia="ja-JP"/>
        </w:rPr>
        <w:fldChar w:fldCharType="end"/>
      </w:r>
      <w:r w:rsidRPr="00561972">
        <w:rPr>
          <w:rFonts w:ascii="Calibri" w:eastAsia="MS Mincho" w:hAnsi="Calibri"/>
          <w:i/>
          <w:sz w:val="24"/>
          <w:szCs w:val="22"/>
          <w:lang w:eastAsia="ja-JP"/>
        </w:rPr>
        <w:t>: The decoding performance of PBCH and the content in MIB will have the impact on UE’s cell search and measurement efficiency, which is one of the key factors that determines the requirements to be defined in RAN4.</w:t>
      </w:r>
      <w:bookmarkEnd w:id="9"/>
      <w:r w:rsidRPr="00561972">
        <w:rPr>
          <w:rFonts w:ascii="Calibri" w:eastAsia="MS Mincho" w:hAnsi="Calibri"/>
          <w:i/>
          <w:sz w:val="24"/>
          <w:szCs w:val="22"/>
          <w:lang w:eastAsia="ja-JP"/>
        </w:rPr>
        <w:t xml:space="preserve"> </w:t>
      </w:r>
    </w:p>
    <w:p w:rsidR="00BC5311" w:rsidRPr="00561972" w:rsidRDefault="00BC5311" w:rsidP="00CC4384">
      <w:pPr>
        <w:spacing w:after="120"/>
        <w:ind w:right="-96"/>
        <w:jc w:val="both"/>
      </w:pPr>
    </w:p>
    <w:p w:rsidR="00CC4384" w:rsidRPr="00561972" w:rsidRDefault="00CC4384" w:rsidP="00CC4384">
      <w:pPr>
        <w:numPr>
          <w:ilvl w:val="0"/>
          <w:numId w:val="9"/>
        </w:numPr>
        <w:spacing w:after="120"/>
        <w:ind w:right="-96"/>
        <w:jc w:val="both"/>
        <w:rPr>
          <w:rFonts w:eastAsia="SimSun"/>
          <w:sz w:val="28"/>
          <w:szCs w:val="28"/>
          <w:u w:val="single"/>
          <w:lang w:val="en-GB" w:eastAsia="en-US"/>
        </w:rPr>
      </w:pPr>
      <w:r w:rsidRPr="00561972">
        <w:rPr>
          <w:rFonts w:eastAsia="SimSun"/>
          <w:sz w:val="28"/>
          <w:szCs w:val="28"/>
          <w:u w:val="single"/>
          <w:lang w:val="en-GB" w:eastAsia="en-US"/>
        </w:rPr>
        <w:t>Structure of SS block/burst and burst set</w:t>
      </w:r>
    </w:p>
    <w:p w:rsidR="00CC4384" w:rsidRPr="00561972" w:rsidRDefault="00CC4384" w:rsidP="00BB27F3">
      <w:pPr>
        <w:spacing w:after="120"/>
        <w:ind w:leftChars="100" w:left="240" w:rightChars="-40" w:right="-96"/>
        <w:jc w:val="both"/>
      </w:pPr>
      <w:r w:rsidRPr="00561972">
        <w:t>The structure of SS block, burst and burst set is important to UE during the initial access process. RAN1 has agreed that PSS, SSS and PBCH exist in every SS block with PSS</w:t>
      </w:r>
      <w:r w:rsidRPr="00561972">
        <w:rPr>
          <w:rFonts w:eastAsia="MS Mincho"/>
          <w:lang w:eastAsia="ja-JP"/>
        </w:rPr>
        <w:t xml:space="preserve"> mapped before SSS. All SS blocks in a SS burst set are confined to a </w:t>
      </w:r>
      <w:r w:rsidRPr="00561972">
        <w:rPr>
          <w:rFonts w:eastAsia="MS Mincho" w:hint="eastAsia"/>
          <w:lang w:eastAsia="ja-JP"/>
        </w:rPr>
        <w:t>5</w:t>
      </w:r>
      <w:r w:rsidRPr="00561972">
        <w:rPr>
          <w:rFonts w:eastAsia="MS Mincho"/>
          <w:lang w:eastAsia="ja-JP"/>
        </w:rPr>
        <w:t xml:space="preserve">ms window. The </w:t>
      </w:r>
      <w:r w:rsidR="00DA011D" w:rsidRPr="00561972">
        <w:rPr>
          <w:rFonts w:eastAsia="MS Mincho"/>
          <w:lang w:eastAsia="ja-JP"/>
        </w:rPr>
        <w:t xml:space="preserve">max number of </w:t>
      </w:r>
      <w:r w:rsidRPr="00561972">
        <w:rPr>
          <w:rFonts w:eastAsia="MS Mincho"/>
          <w:lang w:eastAsia="ja-JP"/>
        </w:rPr>
        <w:t>SS block</w:t>
      </w:r>
      <w:r w:rsidR="00DA011D" w:rsidRPr="00561972">
        <w:rPr>
          <w:rFonts w:eastAsia="MS Mincho"/>
          <w:lang w:eastAsia="ja-JP"/>
        </w:rPr>
        <w:t>s</w:t>
      </w:r>
      <w:r w:rsidRPr="00561972">
        <w:rPr>
          <w:rFonts w:eastAsia="MS Mincho"/>
          <w:lang w:eastAsia="ja-JP"/>
        </w:rPr>
        <w:t xml:space="preserve"> </w:t>
      </w:r>
      <w:r w:rsidR="00DA011D" w:rsidRPr="00561972">
        <w:rPr>
          <w:rFonts w:eastAsia="MS Mincho"/>
          <w:lang w:eastAsia="ja-JP"/>
        </w:rPr>
        <w:t>in a SS burst set</w:t>
      </w:r>
      <w:r w:rsidRPr="00561972">
        <w:rPr>
          <w:rFonts w:eastAsia="MS Mincho"/>
          <w:lang w:eastAsia="ja-JP"/>
        </w:rPr>
        <w:t xml:space="preserve"> is L =4, 8</w:t>
      </w:r>
      <w:r w:rsidR="00DA011D" w:rsidRPr="00561972">
        <w:rPr>
          <w:rFonts w:eastAsia="MS Mincho"/>
          <w:lang w:eastAsia="ja-JP"/>
        </w:rPr>
        <w:t xml:space="preserve"> or</w:t>
      </w:r>
      <w:r w:rsidRPr="00561972">
        <w:rPr>
          <w:rFonts w:eastAsia="MS Mincho"/>
          <w:lang w:eastAsia="ja-JP"/>
        </w:rPr>
        <w:t xml:space="preserve"> 64, depending on carrier frequency. The number of possible </w:t>
      </w:r>
      <w:r w:rsidRPr="00561972">
        <w:t xml:space="preserve">SS block time locations in a slot is at most 2 for SCS 15, 30 and 120 KHz and 4 for SCS 240KHz, while the exact locations are still FFS. </w:t>
      </w:r>
      <w:r w:rsidR="00BB455E" w:rsidRPr="00561972">
        <w:t>Furthermore, it was agreed to s</w:t>
      </w:r>
      <w:r w:rsidR="00BB455E" w:rsidRPr="00561972">
        <w:rPr>
          <w:rFonts w:eastAsia="MS Mincho"/>
          <w:bCs/>
          <w:lang w:eastAsia="ja-JP"/>
        </w:rPr>
        <w:t>upport single and multiple SS block transmissions in wideband CC</w:t>
      </w:r>
      <w:r w:rsidR="00BB455E" w:rsidRPr="00561972">
        <w:rPr>
          <w:rFonts w:eastAsia="MS Mincho" w:hint="eastAsia"/>
          <w:bCs/>
          <w:lang w:eastAsia="ja-JP"/>
        </w:rPr>
        <w:t xml:space="preserve"> in the frequency domain</w:t>
      </w:r>
      <w:r w:rsidR="00BB455E" w:rsidRPr="00561972">
        <w:rPr>
          <w:rFonts w:eastAsia="MS Mincho"/>
          <w:bCs/>
          <w:lang w:eastAsia="ja-JP"/>
        </w:rPr>
        <w:t xml:space="preserve">. UE </w:t>
      </w:r>
      <w:r w:rsidR="00BB455E" w:rsidRPr="00561972">
        <w:rPr>
          <w:rFonts w:eastAsia="MS Mincho" w:hint="eastAsia"/>
          <w:bCs/>
          <w:lang w:eastAsia="ja-JP"/>
        </w:rPr>
        <w:t>can be</w:t>
      </w:r>
      <w:r w:rsidR="00BB455E" w:rsidRPr="00561972">
        <w:rPr>
          <w:rFonts w:eastAsia="MS Mincho"/>
          <w:bCs/>
          <w:lang w:eastAsia="ja-JP"/>
        </w:rPr>
        <w:t xml:space="preserve"> informed of the presence/parameters of the </w:t>
      </w:r>
      <w:r w:rsidR="00462381">
        <w:rPr>
          <w:rFonts w:eastAsia="MS Mincho"/>
          <w:bCs/>
          <w:lang w:eastAsia="ja-JP"/>
        </w:rPr>
        <w:t>SS block(s).</w:t>
      </w:r>
    </w:p>
    <w:p w:rsidR="00CC4384" w:rsidRPr="00561972" w:rsidRDefault="00CC4384" w:rsidP="00BB27F3">
      <w:pPr>
        <w:spacing w:after="120"/>
        <w:ind w:leftChars="100" w:left="240" w:rightChars="-40" w:right="-96"/>
        <w:jc w:val="both"/>
      </w:pPr>
    </w:p>
    <w:p w:rsidR="00CC4384" w:rsidRPr="00561972" w:rsidRDefault="00BB455E" w:rsidP="00BB27F3">
      <w:pPr>
        <w:spacing w:after="120"/>
        <w:ind w:leftChars="100" w:left="240" w:rightChars="-40" w:right="-96"/>
        <w:jc w:val="both"/>
      </w:pPr>
      <w:r w:rsidRPr="00561972">
        <w:t>Similarly, there are still some open issues that will impact UE behavior/complexity and RAN4 RRM work</w:t>
      </w:r>
      <w:r w:rsidR="002D580B" w:rsidRPr="00561972">
        <w:t>s</w:t>
      </w:r>
      <w:r w:rsidRPr="00561972">
        <w:t>:</w:t>
      </w:r>
    </w:p>
    <w:p w:rsidR="00CC4384" w:rsidRPr="00561972" w:rsidRDefault="001D6616" w:rsidP="00BB27F3">
      <w:pPr>
        <w:numPr>
          <w:ilvl w:val="0"/>
          <w:numId w:val="11"/>
        </w:numPr>
        <w:spacing w:after="120"/>
        <w:ind w:rightChars="-40" w:right="-96"/>
        <w:jc w:val="both"/>
      </w:pPr>
      <w:r w:rsidRPr="00561972">
        <w:t>The exact time location of SS block in a slot is still not concluded. The decision is expected to impact UE’s cell detection procedure, such as how</w:t>
      </w:r>
      <w:r w:rsidR="00DA011D" w:rsidRPr="00561972">
        <w:t xml:space="preserve"> and when</w:t>
      </w:r>
      <w:r w:rsidRPr="00561972">
        <w:t xml:space="preserve"> to determine the location</w:t>
      </w:r>
      <w:r w:rsidR="00DA011D" w:rsidRPr="00561972">
        <w:t>s</w:t>
      </w:r>
      <w:r w:rsidRPr="00561972">
        <w:t xml:space="preserve"> of remaining SS blocks</w:t>
      </w:r>
      <w:r w:rsidR="00DA011D" w:rsidRPr="00561972">
        <w:t>,</w:t>
      </w:r>
      <w:r w:rsidRPr="00561972">
        <w:t xml:space="preserve"> the slot boundaries</w:t>
      </w:r>
      <w:r w:rsidR="00DA011D" w:rsidRPr="00561972">
        <w:t xml:space="preserve"> and SS burst set boundaries</w:t>
      </w:r>
      <w:r w:rsidRPr="00561972">
        <w:t>, after successfully decoding one PBCH.</w:t>
      </w:r>
    </w:p>
    <w:p w:rsidR="001E7E14" w:rsidRPr="00561972" w:rsidRDefault="001E7E14" w:rsidP="00BB27F3">
      <w:pPr>
        <w:numPr>
          <w:ilvl w:val="0"/>
          <w:numId w:val="11"/>
        </w:numPr>
        <w:spacing w:after="120"/>
        <w:ind w:rightChars="-40" w:right="-96"/>
        <w:jc w:val="both"/>
      </w:pPr>
      <w:r w:rsidRPr="00561972">
        <w:t xml:space="preserve">The exact time location of all SS block in the 5ms window is still open, e.g., whether all SS blocks are transmitted successively in time, starting from the beginning of the 5ms window, or they can be arbitrary distributed in any </w:t>
      </w:r>
      <w:r w:rsidR="0042752E" w:rsidRPr="00561972">
        <w:t xml:space="preserve">legal </w:t>
      </w:r>
      <w:r w:rsidRPr="00561972">
        <w:t xml:space="preserve">occasions in the 5ms window. </w:t>
      </w:r>
      <w:r w:rsidR="0042752E" w:rsidRPr="00561972">
        <w:t xml:space="preserve">There could be other possibilities. Anyhow, we see </w:t>
      </w:r>
      <w:r w:rsidR="005351CE" w:rsidRPr="00561972">
        <w:t>some</w:t>
      </w:r>
      <w:r w:rsidRPr="00561972">
        <w:t xml:space="preserve"> difference on UE complexity</w:t>
      </w:r>
      <w:r w:rsidR="005351CE" w:rsidRPr="00561972">
        <w:t xml:space="preserve"> and potential impact to the requirements.</w:t>
      </w:r>
    </w:p>
    <w:p w:rsidR="00CC4384" w:rsidRPr="00561972" w:rsidRDefault="0042752E" w:rsidP="00BB27F3">
      <w:pPr>
        <w:numPr>
          <w:ilvl w:val="0"/>
          <w:numId w:val="11"/>
        </w:numPr>
        <w:spacing w:after="120"/>
        <w:ind w:rightChars="-40" w:right="-96"/>
        <w:jc w:val="both"/>
      </w:pPr>
      <w:r w:rsidRPr="00561972">
        <w:t xml:space="preserve">The </w:t>
      </w:r>
      <w:r w:rsidR="00F01A3E" w:rsidRPr="00561972">
        <w:t>time location</w:t>
      </w:r>
      <w:r w:rsidRPr="00561972">
        <w:t xml:space="preserve"> of the 5ms window in the SS burst set.</w:t>
      </w:r>
      <w:r w:rsidR="00F01A3E" w:rsidRPr="00561972">
        <w:t xml:space="preserve"> The longest SS burst set periodicity is 160 ms. Therefore, if the exact time location</w:t>
      </w:r>
      <w:r w:rsidR="005351CE" w:rsidRPr="00561972">
        <w:t xml:space="preserve"> of the 5ms window</w:t>
      </w:r>
      <w:r w:rsidR="00F01A3E" w:rsidRPr="00561972">
        <w:t xml:space="preserve"> is unknown to UE, UE need</w:t>
      </w:r>
      <w:r w:rsidR="001C38EA" w:rsidRPr="00561972">
        <w:t>s</w:t>
      </w:r>
      <w:r w:rsidR="00F01A3E" w:rsidRPr="00561972">
        <w:t xml:space="preserve"> to try to detect the SS block within a 160 ms interval. Comparing </w:t>
      </w:r>
      <w:r w:rsidR="002D580B" w:rsidRPr="00561972">
        <w:t>with</w:t>
      </w:r>
      <w:r w:rsidR="00F01A3E" w:rsidRPr="00561972">
        <w:t xml:space="preserve"> LTE</w:t>
      </w:r>
      <w:r w:rsidR="002D580B" w:rsidRPr="00561972">
        <w:t>,</w:t>
      </w:r>
      <w:r w:rsidR="00F01A3E" w:rsidRPr="00561972">
        <w:t xml:space="preserve"> in which the existence of synchronization signals is guaranteed in </w:t>
      </w:r>
      <w:r w:rsidR="005351CE" w:rsidRPr="00561972">
        <w:t>an arbitrary</w:t>
      </w:r>
      <w:r w:rsidR="00F01A3E" w:rsidRPr="00561972">
        <w:t xml:space="preserve"> 5ms window, the complexity increases hugely. Moreover, the measurement gap length may also need to be extended according to the periodicity</w:t>
      </w:r>
      <w:r w:rsidR="006860D2" w:rsidRPr="00561972">
        <w:t>, resulting a significant degrada</w:t>
      </w:r>
      <w:r w:rsidR="005351CE" w:rsidRPr="00561972">
        <w:t xml:space="preserve">tion in scheduling opportunities </w:t>
      </w:r>
      <w:r w:rsidR="006860D2" w:rsidRPr="00561972">
        <w:t xml:space="preserve">in the serving cells. </w:t>
      </w:r>
      <w:r w:rsidR="00F01A3E" w:rsidRPr="00561972">
        <w:t>S</w:t>
      </w:r>
      <w:r w:rsidRPr="00561972">
        <w:t>ignal</w:t>
      </w:r>
      <w:r w:rsidR="00F01A3E" w:rsidRPr="00561972">
        <w:t xml:space="preserve">ing </w:t>
      </w:r>
      <w:r w:rsidRPr="00561972">
        <w:t xml:space="preserve">UE </w:t>
      </w:r>
      <w:r w:rsidR="006860D2" w:rsidRPr="00561972">
        <w:t>the</w:t>
      </w:r>
      <w:r w:rsidRPr="00561972">
        <w:t xml:space="preserve"> assistance information</w:t>
      </w:r>
      <w:r w:rsidR="00F01A3E" w:rsidRPr="00561972">
        <w:t xml:space="preserve"> about the time location of 5ms window</w:t>
      </w:r>
      <w:r w:rsidRPr="00561972">
        <w:t xml:space="preserve"> </w:t>
      </w:r>
      <w:r w:rsidR="001C38EA" w:rsidRPr="00561972">
        <w:t>can</w:t>
      </w:r>
      <w:r w:rsidRPr="00561972">
        <w:t xml:space="preserve"> increase the efficiency of cell det</w:t>
      </w:r>
      <w:r w:rsidR="00CA1F87" w:rsidRPr="00561972">
        <w:t xml:space="preserve">ection and </w:t>
      </w:r>
      <w:r w:rsidR="00CA1F87" w:rsidRPr="00561972">
        <w:lastRenderedPageBreak/>
        <w:t>measurement, reduce UE complexity hugely and ease the design of measurement gap in RAN4. However, this part is still pending on RAN1’s decision.</w:t>
      </w:r>
      <w:r w:rsidRPr="00561972">
        <w:t xml:space="preserve"> </w:t>
      </w:r>
    </w:p>
    <w:p w:rsidR="00BC5311" w:rsidRPr="00561972" w:rsidRDefault="00BC5311" w:rsidP="003E2F66">
      <w:pPr>
        <w:pStyle w:val="Caption"/>
        <w:jc w:val="both"/>
        <w:rPr>
          <w:rFonts w:ascii="Calibri" w:eastAsia="MS Mincho" w:hAnsi="Calibri"/>
          <w:i/>
          <w:sz w:val="24"/>
          <w:szCs w:val="22"/>
          <w:lang w:eastAsia="ja-JP"/>
        </w:rPr>
      </w:pPr>
      <w:bookmarkStart w:id="10" w:name="_Ref484617753"/>
      <w:r w:rsidRPr="00561972">
        <w:rPr>
          <w:rFonts w:ascii="Calibri" w:eastAsia="MS Mincho" w:hAnsi="Calibri"/>
          <w:i/>
          <w:sz w:val="24"/>
          <w:szCs w:val="22"/>
          <w:lang w:eastAsia="ja-JP"/>
        </w:rPr>
        <w:t xml:space="preserve">Observation </w:t>
      </w:r>
      <w:r w:rsidR="007A48C4" w:rsidRPr="00561972">
        <w:rPr>
          <w:rFonts w:ascii="Calibri" w:eastAsia="MS Mincho" w:hAnsi="Calibri"/>
          <w:i/>
          <w:sz w:val="24"/>
          <w:szCs w:val="22"/>
          <w:lang w:eastAsia="ja-JP"/>
        </w:rPr>
        <w:fldChar w:fldCharType="begin"/>
      </w:r>
      <w:r w:rsidRPr="00561972">
        <w:rPr>
          <w:rFonts w:ascii="Calibri" w:eastAsia="MS Mincho" w:hAnsi="Calibri"/>
          <w:i/>
          <w:sz w:val="24"/>
          <w:szCs w:val="22"/>
          <w:lang w:eastAsia="ja-JP"/>
        </w:rPr>
        <w:instrText xml:space="preserve"> SEQ Observation \* ARABIC </w:instrText>
      </w:r>
      <w:r w:rsidR="007A48C4" w:rsidRPr="00561972">
        <w:rPr>
          <w:rFonts w:ascii="Calibri" w:eastAsia="MS Mincho" w:hAnsi="Calibri"/>
          <w:i/>
          <w:sz w:val="24"/>
          <w:szCs w:val="22"/>
          <w:lang w:eastAsia="ja-JP"/>
        </w:rPr>
        <w:fldChar w:fldCharType="separate"/>
      </w:r>
      <w:r w:rsidR="00CA2A76" w:rsidRPr="00561972">
        <w:rPr>
          <w:rFonts w:ascii="Calibri" w:eastAsia="MS Mincho" w:hAnsi="Calibri"/>
          <w:i/>
          <w:noProof/>
          <w:sz w:val="24"/>
          <w:szCs w:val="22"/>
          <w:lang w:eastAsia="ja-JP"/>
        </w:rPr>
        <w:t>4</w:t>
      </w:r>
      <w:r w:rsidR="007A48C4" w:rsidRPr="00561972">
        <w:rPr>
          <w:rFonts w:ascii="Calibri" w:eastAsia="MS Mincho" w:hAnsi="Calibri"/>
          <w:i/>
          <w:sz w:val="24"/>
          <w:szCs w:val="22"/>
          <w:lang w:eastAsia="ja-JP"/>
        </w:rPr>
        <w:fldChar w:fldCharType="end"/>
      </w:r>
      <w:r w:rsidRPr="00561972">
        <w:rPr>
          <w:rFonts w:ascii="Calibri" w:eastAsia="MS Mincho" w:hAnsi="Calibri"/>
          <w:i/>
          <w:sz w:val="24"/>
          <w:szCs w:val="22"/>
          <w:lang w:eastAsia="ja-JP"/>
        </w:rPr>
        <w:t xml:space="preserve">: </w:t>
      </w:r>
      <w:r w:rsidR="009B727E" w:rsidRPr="00561972">
        <w:rPr>
          <w:rFonts w:ascii="Calibri" w:eastAsia="MS Mincho" w:hAnsi="Calibri"/>
          <w:i/>
          <w:sz w:val="24"/>
          <w:szCs w:val="22"/>
          <w:lang w:eastAsia="ja-JP"/>
        </w:rPr>
        <w:t>In assistance information about the time location of 5ms window would be essential for increasing the efficiency of UE’s cell detection and measurement and easing the design of measurement gap in RAN4.</w:t>
      </w:r>
      <w:bookmarkEnd w:id="10"/>
      <w:r w:rsidR="005D22EA" w:rsidRPr="00561972">
        <w:rPr>
          <w:rFonts w:ascii="Calibri" w:eastAsia="MS Mincho" w:hAnsi="Calibri"/>
          <w:i/>
          <w:sz w:val="24"/>
          <w:szCs w:val="22"/>
          <w:lang w:eastAsia="ja-JP"/>
        </w:rPr>
        <w:t xml:space="preserve"> </w:t>
      </w:r>
    </w:p>
    <w:p w:rsidR="00BC5311" w:rsidRPr="00561972" w:rsidRDefault="00BC5311" w:rsidP="00BB27F3">
      <w:pPr>
        <w:spacing w:after="120"/>
        <w:ind w:rightChars="-40" w:right="-96"/>
        <w:jc w:val="both"/>
      </w:pPr>
    </w:p>
    <w:p w:rsidR="003E2F66" w:rsidRPr="00561972" w:rsidRDefault="003E2F66" w:rsidP="003E2F66">
      <w:pPr>
        <w:pStyle w:val="Caption"/>
      </w:pPr>
      <w:bookmarkStart w:id="11" w:name="_Ref484617903"/>
      <w:r w:rsidRPr="00561972">
        <w:rPr>
          <w:rFonts w:ascii="Calibri" w:eastAsia="MS Mincho" w:hAnsi="Calibri"/>
          <w:i/>
          <w:sz w:val="24"/>
          <w:szCs w:val="22"/>
          <w:lang w:eastAsia="ja-JP"/>
        </w:rPr>
        <w:t xml:space="preserve">Proposal </w:t>
      </w:r>
      <w:r w:rsidR="007A48C4" w:rsidRPr="00561972">
        <w:rPr>
          <w:rFonts w:ascii="Calibri" w:eastAsia="MS Mincho" w:hAnsi="Calibri"/>
          <w:i/>
          <w:sz w:val="24"/>
          <w:szCs w:val="22"/>
          <w:lang w:eastAsia="ja-JP"/>
        </w:rPr>
        <w:fldChar w:fldCharType="begin"/>
      </w:r>
      <w:r w:rsidRPr="00561972">
        <w:rPr>
          <w:rFonts w:ascii="Calibri" w:eastAsia="MS Mincho" w:hAnsi="Calibri"/>
          <w:i/>
          <w:sz w:val="24"/>
          <w:szCs w:val="22"/>
          <w:lang w:eastAsia="ja-JP"/>
        </w:rPr>
        <w:instrText xml:space="preserve"> SEQ Proposal \* ARABIC </w:instrText>
      </w:r>
      <w:r w:rsidR="007A48C4" w:rsidRPr="00561972">
        <w:rPr>
          <w:rFonts w:ascii="Calibri" w:eastAsia="MS Mincho" w:hAnsi="Calibri"/>
          <w:i/>
          <w:sz w:val="24"/>
          <w:szCs w:val="22"/>
          <w:lang w:eastAsia="ja-JP"/>
        </w:rPr>
        <w:fldChar w:fldCharType="separate"/>
      </w:r>
      <w:r w:rsidR="00C9342C" w:rsidRPr="00561972">
        <w:rPr>
          <w:rFonts w:ascii="Calibri" w:eastAsia="MS Mincho" w:hAnsi="Calibri"/>
          <w:i/>
          <w:noProof/>
          <w:sz w:val="24"/>
          <w:szCs w:val="22"/>
          <w:lang w:eastAsia="ja-JP"/>
        </w:rPr>
        <w:t>1</w:t>
      </w:r>
      <w:r w:rsidR="007A48C4" w:rsidRPr="00561972">
        <w:rPr>
          <w:rFonts w:ascii="Calibri" w:eastAsia="MS Mincho" w:hAnsi="Calibri"/>
          <w:i/>
          <w:sz w:val="24"/>
          <w:szCs w:val="22"/>
          <w:lang w:eastAsia="ja-JP"/>
        </w:rPr>
        <w:fldChar w:fldCharType="end"/>
      </w:r>
      <w:r w:rsidRPr="00561972">
        <w:rPr>
          <w:rFonts w:ascii="Calibri" w:eastAsia="MS Mincho" w:hAnsi="Calibri"/>
          <w:i/>
          <w:sz w:val="24"/>
          <w:szCs w:val="22"/>
          <w:lang w:eastAsia="ja-JP"/>
        </w:rPr>
        <w:t>: RAN4 to send an LS to RAN1/2 on the need of assistance information about the time location of 5ms window</w:t>
      </w:r>
      <w:bookmarkEnd w:id="11"/>
    </w:p>
    <w:p w:rsidR="00CD5001" w:rsidRPr="00561972" w:rsidRDefault="000F7F8F" w:rsidP="00CD5001">
      <w:pPr>
        <w:pStyle w:val="Heading1"/>
        <w:rPr>
          <w:rFonts w:ascii="Calibri" w:eastAsia="新細明體" w:hAnsi="Calibri"/>
          <w:lang w:eastAsia="zh-TW"/>
        </w:rPr>
      </w:pPr>
      <w:r w:rsidRPr="00561972">
        <w:rPr>
          <w:rFonts w:ascii="Calibri" w:hAnsi="Calibri"/>
        </w:rPr>
        <w:t>3</w:t>
      </w:r>
      <w:r w:rsidRPr="00561972">
        <w:rPr>
          <w:rFonts w:ascii="Calibri" w:hAnsi="Calibri"/>
        </w:rPr>
        <w:tab/>
      </w:r>
      <w:r w:rsidR="00485B98" w:rsidRPr="00561972">
        <w:rPr>
          <w:rFonts w:ascii="Calibri" w:eastAsia="新細明體" w:hAnsi="Calibri"/>
          <w:lang w:eastAsia="zh-TW"/>
        </w:rPr>
        <w:t>Mobility</w:t>
      </w:r>
      <w:r w:rsidR="008B57EE" w:rsidRPr="00561972">
        <w:rPr>
          <w:rFonts w:ascii="Calibri" w:eastAsia="新細明體" w:hAnsi="Calibri"/>
          <w:lang w:eastAsia="zh-TW"/>
        </w:rPr>
        <w:t xml:space="preserve"> </w:t>
      </w:r>
    </w:p>
    <w:p w:rsidR="006860D2" w:rsidRPr="00561972" w:rsidRDefault="006860D2" w:rsidP="00F5591D">
      <w:pPr>
        <w:numPr>
          <w:ilvl w:val="0"/>
          <w:numId w:val="9"/>
        </w:numPr>
        <w:spacing w:after="120"/>
        <w:ind w:right="-96"/>
        <w:jc w:val="both"/>
        <w:rPr>
          <w:rFonts w:eastAsia="SimSun"/>
          <w:sz w:val="28"/>
          <w:szCs w:val="28"/>
          <w:u w:val="single"/>
          <w:lang w:val="en-GB" w:eastAsia="en-US"/>
        </w:rPr>
      </w:pPr>
      <w:r w:rsidRPr="00561972">
        <w:rPr>
          <w:rFonts w:eastAsia="SimSun"/>
          <w:sz w:val="28"/>
          <w:szCs w:val="28"/>
          <w:u w:val="single"/>
          <w:lang w:val="en-GB" w:eastAsia="en-US"/>
        </w:rPr>
        <w:t>SS block RSRP</w:t>
      </w:r>
    </w:p>
    <w:p w:rsidR="006F722D" w:rsidRPr="00561972" w:rsidRDefault="006860D2" w:rsidP="00BB27F3">
      <w:pPr>
        <w:spacing w:after="120"/>
        <w:ind w:leftChars="100" w:left="240" w:rightChars="-40" w:right="-96"/>
        <w:jc w:val="both"/>
      </w:pPr>
      <w:r w:rsidRPr="00561972">
        <w:t xml:space="preserve">RAN1 has agreed that SSS and PBCH DMRS </w:t>
      </w:r>
      <w:r w:rsidR="005351CE" w:rsidRPr="00561972">
        <w:t>will</w:t>
      </w:r>
      <w:r w:rsidRPr="00561972">
        <w:t xml:space="preserve"> share the same antenna port. Based on the understanding in LTE, having 2 signals with the same antenna port implies the channel experienced by these 2 signals is exactly the same. It is </w:t>
      </w:r>
      <w:r w:rsidR="00994EDF">
        <w:t xml:space="preserve">an </w:t>
      </w:r>
      <w:r w:rsidRPr="00561972">
        <w:t>even strong</w:t>
      </w:r>
      <w:r w:rsidR="00994EDF">
        <w:t>er</w:t>
      </w:r>
      <w:r w:rsidRPr="00561972">
        <w:t xml:space="preserve"> binding than QCL, which only cover</w:t>
      </w:r>
      <w:r w:rsidR="00EB0E86">
        <w:t>s</w:t>
      </w:r>
      <w:r w:rsidRPr="00561972">
        <w:t xml:space="preserve"> some channel statistics.</w:t>
      </w:r>
      <w:r w:rsidR="006F722D" w:rsidRPr="00561972">
        <w:t xml:space="preserve"> </w:t>
      </w:r>
    </w:p>
    <w:p w:rsidR="006860D2" w:rsidRPr="00561972" w:rsidRDefault="006860D2" w:rsidP="00BB27F3">
      <w:pPr>
        <w:spacing w:after="120"/>
        <w:ind w:leftChars="100" w:left="240" w:rightChars="-40" w:right="-96"/>
        <w:jc w:val="both"/>
      </w:pPr>
      <w:r w:rsidRPr="00561972">
        <w:t xml:space="preserve">However, there might be a power offset between SSS and PBCH DMRS. It is still open in RAN1 that </w:t>
      </w:r>
    </w:p>
    <w:p w:rsidR="006860D2" w:rsidRPr="00561972" w:rsidRDefault="006860D2" w:rsidP="00BB27F3">
      <w:pPr>
        <w:numPr>
          <w:ilvl w:val="0"/>
          <w:numId w:val="13"/>
        </w:numPr>
        <w:spacing w:after="120"/>
        <w:ind w:rightChars="-40" w:right="-96"/>
        <w:jc w:val="both"/>
      </w:pPr>
      <w:r w:rsidRPr="00561972">
        <w:rPr>
          <w:rFonts w:hint="eastAsia"/>
        </w:rPr>
        <w:t>Whether there will be a finite set of power offset</w:t>
      </w:r>
      <w:r w:rsidRPr="00561972">
        <w:t xml:space="preserve"> values</w:t>
      </w:r>
      <w:r w:rsidRPr="00561972">
        <w:rPr>
          <w:rFonts w:hint="eastAsia"/>
        </w:rPr>
        <w:t xml:space="preserve"> or not</w:t>
      </w:r>
    </w:p>
    <w:p w:rsidR="006860D2" w:rsidRPr="00561972" w:rsidRDefault="006860D2" w:rsidP="00BB27F3">
      <w:pPr>
        <w:numPr>
          <w:ilvl w:val="0"/>
          <w:numId w:val="13"/>
        </w:numPr>
        <w:spacing w:after="120"/>
        <w:ind w:rightChars="-40" w:right="-96"/>
        <w:jc w:val="both"/>
      </w:pPr>
      <w:r w:rsidRPr="00561972">
        <w:rPr>
          <w:rFonts w:hint="eastAsia"/>
        </w:rPr>
        <w:t>Whether UE need to blind detection the power offset</w:t>
      </w:r>
      <w:r w:rsidR="005351CE" w:rsidRPr="00561972">
        <w:t>,</w:t>
      </w:r>
      <w:r w:rsidRPr="00561972">
        <w:rPr>
          <w:rFonts w:hint="eastAsia"/>
        </w:rPr>
        <w:t xml:space="preserve"> or the offset will be signaled to UE</w:t>
      </w:r>
    </w:p>
    <w:p w:rsidR="006860D2" w:rsidRPr="00561972" w:rsidRDefault="006860D2" w:rsidP="00BB27F3">
      <w:pPr>
        <w:spacing w:after="120"/>
        <w:ind w:leftChars="100" w:left="240" w:rightChars="-40" w:right="-96"/>
        <w:jc w:val="both"/>
      </w:pPr>
      <w:r w:rsidRPr="00561972">
        <w:rPr>
          <w:rFonts w:hint="eastAsia"/>
        </w:rPr>
        <w:t xml:space="preserve">If the offset is going to be signaled, the exact </w:t>
      </w:r>
      <w:r w:rsidR="005351CE" w:rsidRPr="00561972">
        <w:t>channel</w:t>
      </w:r>
      <w:r w:rsidRPr="00561972">
        <w:rPr>
          <w:rFonts w:hint="eastAsia"/>
        </w:rPr>
        <w:t>, e.g., in MIB, RMS</w:t>
      </w:r>
      <w:r w:rsidR="00BB27F3" w:rsidRPr="00561972">
        <w:t>I</w:t>
      </w:r>
      <w:r w:rsidRPr="00561972">
        <w:rPr>
          <w:rFonts w:hint="eastAsia"/>
        </w:rPr>
        <w:t xml:space="preserve"> </w:t>
      </w:r>
      <w:r w:rsidR="001C38EA" w:rsidRPr="00561972">
        <w:t xml:space="preserve">(remaining system information, e.g., for RACH) </w:t>
      </w:r>
      <w:r w:rsidRPr="00561972">
        <w:rPr>
          <w:rFonts w:hint="eastAsia"/>
        </w:rPr>
        <w:t xml:space="preserve">or dedicated RRC, is also important. </w:t>
      </w:r>
      <w:r w:rsidR="000D74B0" w:rsidRPr="00561972">
        <w:t xml:space="preserve">For an example, UE may not be expected to read </w:t>
      </w:r>
      <w:r w:rsidR="00BB27F3" w:rsidRPr="00561972">
        <w:rPr>
          <w:rFonts w:hint="eastAsia"/>
        </w:rPr>
        <w:t>RMS</w:t>
      </w:r>
      <w:r w:rsidR="00BB27F3" w:rsidRPr="00561972">
        <w:t>I</w:t>
      </w:r>
      <w:r w:rsidR="00BB27F3" w:rsidRPr="00561972">
        <w:rPr>
          <w:rFonts w:hint="eastAsia"/>
        </w:rPr>
        <w:t xml:space="preserve"> </w:t>
      </w:r>
      <w:r w:rsidR="000D74B0" w:rsidRPr="00561972">
        <w:t xml:space="preserve">in idle mode. </w:t>
      </w:r>
      <w:r w:rsidRPr="00561972">
        <w:t xml:space="preserve">RAN4 needs to discuss how the performance should be defined, after RAN1 finishes </w:t>
      </w:r>
      <w:r w:rsidR="005351CE" w:rsidRPr="00561972">
        <w:t>the</w:t>
      </w:r>
      <w:r w:rsidRPr="00561972">
        <w:t xml:space="preserve"> design on SS block and conclude the SS block RSRP definition in TS38.214.</w:t>
      </w:r>
    </w:p>
    <w:p w:rsidR="006860D2" w:rsidRPr="00561972" w:rsidRDefault="00236896" w:rsidP="003E2F66">
      <w:pPr>
        <w:pStyle w:val="Caption"/>
        <w:jc w:val="both"/>
        <w:rPr>
          <w:rFonts w:ascii="Calibri" w:eastAsiaTheme="minorEastAsia" w:hAnsi="Calibri"/>
          <w:i/>
          <w:sz w:val="24"/>
          <w:szCs w:val="22"/>
        </w:rPr>
      </w:pPr>
      <w:bookmarkStart w:id="12" w:name="_Ref484617757"/>
      <w:r w:rsidRPr="00561972">
        <w:rPr>
          <w:rFonts w:ascii="Calibri" w:eastAsia="MS Mincho" w:hAnsi="Calibri"/>
          <w:i/>
          <w:sz w:val="24"/>
          <w:szCs w:val="22"/>
          <w:lang w:eastAsia="ja-JP"/>
        </w:rPr>
        <w:t xml:space="preserve">Observation </w:t>
      </w:r>
      <w:r w:rsidR="007A48C4" w:rsidRPr="00561972">
        <w:rPr>
          <w:rFonts w:ascii="Calibri" w:eastAsia="MS Mincho" w:hAnsi="Calibri"/>
          <w:i/>
          <w:sz w:val="24"/>
          <w:szCs w:val="22"/>
          <w:lang w:eastAsia="ja-JP"/>
        </w:rPr>
        <w:fldChar w:fldCharType="begin"/>
      </w:r>
      <w:r w:rsidRPr="00561972">
        <w:rPr>
          <w:rFonts w:ascii="Calibri" w:eastAsia="MS Mincho" w:hAnsi="Calibri"/>
          <w:i/>
          <w:sz w:val="24"/>
          <w:szCs w:val="22"/>
          <w:lang w:eastAsia="ja-JP"/>
        </w:rPr>
        <w:instrText xml:space="preserve"> SEQ Observation \* ARABIC </w:instrText>
      </w:r>
      <w:r w:rsidR="007A48C4" w:rsidRPr="00561972">
        <w:rPr>
          <w:rFonts w:ascii="Calibri" w:eastAsia="MS Mincho" w:hAnsi="Calibri"/>
          <w:i/>
          <w:sz w:val="24"/>
          <w:szCs w:val="22"/>
          <w:lang w:eastAsia="ja-JP"/>
        </w:rPr>
        <w:fldChar w:fldCharType="separate"/>
      </w:r>
      <w:r w:rsidR="00CA2A76" w:rsidRPr="00561972">
        <w:rPr>
          <w:rFonts w:ascii="Calibri" w:eastAsia="MS Mincho" w:hAnsi="Calibri"/>
          <w:i/>
          <w:noProof/>
          <w:sz w:val="24"/>
          <w:szCs w:val="22"/>
          <w:lang w:eastAsia="ja-JP"/>
        </w:rPr>
        <w:t>5</w:t>
      </w:r>
      <w:r w:rsidR="007A48C4" w:rsidRPr="00561972">
        <w:rPr>
          <w:rFonts w:ascii="Calibri" w:eastAsia="MS Mincho" w:hAnsi="Calibri"/>
          <w:i/>
          <w:sz w:val="24"/>
          <w:szCs w:val="22"/>
          <w:lang w:eastAsia="ja-JP"/>
        </w:rPr>
        <w:fldChar w:fldCharType="end"/>
      </w:r>
      <w:r w:rsidRPr="00561972">
        <w:rPr>
          <w:rFonts w:ascii="Calibri" w:eastAsia="MS Mincho" w:hAnsi="Calibri"/>
          <w:i/>
          <w:sz w:val="24"/>
          <w:szCs w:val="22"/>
          <w:lang w:eastAsia="ja-JP"/>
        </w:rPr>
        <w:t>: RAN1’s conclusion on power offset between SSS and PBCH DMRS is critical for RAN4 to specifying the performance</w:t>
      </w:r>
      <w:r w:rsidR="003E2F66" w:rsidRPr="00561972">
        <w:rPr>
          <w:rFonts w:ascii="Calibri" w:eastAsia="MS Mincho" w:hAnsi="Calibri"/>
          <w:i/>
          <w:sz w:val="24"/>
          <w:szCs w:val="22"/>
          <w:lang w:eastAsia="ja-JP"/>
        </w:rPr>
        <w:t>.</w:t>
      </w:r>
      <w:bookmarkEnd w:id="12"/>
      <w:r w:rsidRPr="00561972">
        <w:rPr>
          <w:rFonts w:ascii="Calibri" w:eastAsia="MS Mincho" w:hAnsi="Calibri"/>
          <w:i/>
          <w:sz w:val="24"/>
          <w:szCs w:val="22"/>
          <w:lang w:eastAsia="ja-JP"/>
        </w:rPr>
        <w:t xml:space="preserve"> </w:t>
      </w:r>
    </w:p>
    <w:p w:rsidR="00236896" w:rsidRPr="00561972" w:rsidRDefault="00236896" w:rsidP="00CD5001">
      <w:pPr>
        <w:spacing w:after="120"/>
        <w:ind w:right="-96"/>
        <w:jc w:val="both"/>
      </w:pPr>
    </w:p>
    <w:p w:rsidR="000D74B0" w:rsidRPr="00561972" w:rsidRDefault="000D74B0" w:rsidP="00F5591D">
      <w:pPr>
        <w:numPr>
          <w:ilvl w:val="0"/>
          <w:numId w:val="9"/>
        </w:numPr>
        <w:spacing w:after="120"/>
        <w:ind w:right="-96"/>
        <w:jc w:val="both"/>
        <w:rPr>
          <w:rFonts w:eastAsia="SimSun"/>
          <w:sz w:val="28"/>
          <w:szCs w:val="28"/>
          <w:u w:val="single"/>
          <w:lang w:val="en-GB" w:eastAsia="en-US"/>
        </w:rPr>
      </w:pPr>
      <w:r w:rsidRPr="00561972">
        <w:rPr>
          <w:rFonts w:eastAsia="SimSun"/>
          <w:sz w:val="28"/>
          <w:szCs w:val="28"/>
          <w:u w:val="single"/>
          <w:lang w:val="en-GB" w:eastAsia="en-US"/>
        </w:rPr>
        <w:t>CSI-RS RSRP</w:t>
      </w:r>
    </w:p>
    <w:p w:rsidR="000D74B0" w:rsidRPr="00561972" w:rsidRDefault="005206D5" w:rsidP="00BB27F3">
      <w:pPr>
        <w:spacing w:after="120"/>
        <w:ind w:leftChars="100" w:left="240" w:rightChars="-40" w:right="-96"/>
        <w:jc w:val="both"/>
        <w:rPr>
          <w:rFonts w:eastAsia="MS Mincho"/>
          <w:lang w:eastAsia="ja-JP"/>
        </w:rPr>
      </w:pPr>
      <w:r w:rsidRPr="00561972">
        <w:t>In RAN1, t</w:t>
      </w:r>
      <w:r w:rsidR="000D74B0" w:rsidRPr="00561972">
        <w:t>here are some configurations on CSI-RS for RRM measurement for L3 mobility agreed: NR Cell ID, time offset and periodicity, antenna ports, time/frequency resource, bandwidth, parameters for sequence generation. The design of CSI-RS for L3 mobility reuse</w:t>
      </w:r>
      <w:r w:rsidR="001C38EA" w:rsidRPr="00561972">
        <w:t>s</w:t>
      </w:r>
      <w:r w:rsidR="000D74B0" w:rsidRPr="00561972">
        <w:t xml:space="preserve"> the design for beam management as a baseline. Furthermore, </w:t>
      </w:r>
      <w:r w:rsidR="000D74B0" w:rsidRPr="00561972">
        <w:rPr>
          <w:rFonts w:eastAsia="MS Mincho"/>
          <w:lang w:eastAsia="ja-JP"/>
        </w:rPr>
        <w:t xml:space="preserve">RAN1 does not see the need to support cell-specific </w:t>
      </w:r>
      <w:r w:rsidR="000D74B0" w:rsidRPr="00561972">
        <w:rPr>
          <w:rFonts w:eastAsia="MS Mincho" w:hint="eastAsia"/>
          <w:lang w:eastAsia="ja-JP"/>
        </w:rPr>
        <w:t xml:space="preserve">configuration for </w:t>
      </w:r>
      <w:r w:rsidR="000D74B0" w:rsidRPr="00561972">
        <w:rPr>
          <w:rFonts w:eastAsia="MS Mincho"/>
          <w:lang w:eastAsia="ja-JP"/>
        </w:rPr>
        <w:t xml:space="preserve">CSI-RS for RRM measurement. </w:t>
      </w:r>
      <w:r w:rsidRPr="00561972">
        <w:rPr>
          <w:rFonts w:eastAsia="MS Mincho"/>
          <w:lang w:eastAsia="ja-JP"/>
        </w:rPr>
        <w:t xml:space="preserve">In the mean time, RAN2 has agreed that the use of CSI-RS for RRM and the CSI-RS configurations will be provided in the measurement </w:t>
      </w:r>
      <w:r w:rsidRPr="00561972">
        <w:rPr>
          <w:rFonts w:eastAsia="MS Mincho"/>
          <w:lang w:eastAsia="ja-JP"/>
        </w:rPr>
        <w:lastRenderedPageBreak/>
        <w:t xml:space="preserve">object. </w:t>
      </w:r>
    </w:p>
    <w:p w:rsidR="000D74B0" w:rsidRPr="00561972" w:rsidRDefault="000D74B0" w:rsidP="00BB27F3">
      <w:pPr>
        <w:spacing w:after="120"/>
        <w:ind w:leftChars="100" w:left="240" w:rightChars="-40" w:right="-96"/>
        <w:jc w:val="both"/>
      </w:pPr>
    </w:p>
    <w:p w:rsidR="000D74B0" w:rsidRPr="00561972" w:rsidRDefault="000E56C3" w:rsidP="00BB27F3">
      <w:pPr>
        <w:spacing w:after="120"/>
        <w:ind w:leftChars="100" w:left="240" w:rightChars="-40" w:right="-96"/>
        <w:jc w:val="both"/>
        <w:rPr>
          <w:rFonts w:eastAsia="MS Mincho"/>
          <w:lang w:val="sv-SE" w:eastAsia="ja-JP"/>
        </w:rPr>
      </w:pPr>
      <w:r w:rsidRPr="00561972">
        <w:rPr>
          <w:rFonts w:eastAsia="MS Mincho"/>
          <w:lang w:val="sv-SE" w:eastAsia="ja-JP"/>
        </w:rPr>
        <w:t xml:space="preserve">One issue still open is whether </w:t>
      </w:r>
      <w:r w:rsidR="009D5CBE" w:rsidRPr="00561972">
        <w:rPr>
          <w:rFonts w:eastAsia="MS Mincho"/>
          <w:lang w:val="sv-SE" w:eastAsia="ja-JP"/>
        </w:rPr>
        <w:t xml:space="preserve">CONNECTED </w:t>
      </w:r>
      <w:r w:rsidRPr="00561972">
        <w:rPr>
          <w:rFonts w:eastAsia="MS Mincho"/>
          <w:lang w:val="sv-SE" w:eastAsia="ja-JP"/>
        </w:rPr>
        <w:t>UE need</w:t>
      </w:r>
      <w:r w:rsidR="009D5CBE" w:rsidRPr="00561972">
        <w:rPr>
          <w:rFonts w:eastAsia="MS Mincho"/>
          <w:lang w:val="sv-SE" w:eastAsia="ja-JP"/>
        </w:rPr>
        <w:t>s</w:t>
      </w:r>
      <w:r w:rsidRPr="00561972">
        <w:rPr>
          <w:rFonts w:eastAsia="MS Mincho"/>
          <w:lang w:val="sv-SE" w:eastAsia="ja-JP"/>
        </w:rPr>
        <w:t xml:space="preserve"> to report CSI-RS RSRP f</w:t>
      </w:r>
      <w:r w:rsidR="009D5CBE" w:rsidRPr="00561972">
        <w:rPr>
          <w:rFonts w:eastAsia="MS Mincho"/>
          <w:lang w:val="sv-SE" w:eastAsia="ja-JP"/>
        </w:rPr>
        <w:t>or detected cells, which are the c</w:t>
      </w:r>
      <w:r w:rsidRPr="00561972">
        <w:rPr>
          <w:rFonts w:eastAsia="MS Mincho"/>
          <w:lang w:val="sv-SE" w:eastAsia="ja-JP"/>
        </w:rPr>
        <w:t>ell</w:t>
      </w:r>
      <w:r w:rsidR="009D5CBE" w:rsidRPr="00561972">
        <w:rPr>
          <w:rFonts w:eastAsia="MS Mincho"/>
          <w:lang w:val="sv-SE" w:eastAsia="ja-JP"/>
        </w:rPr>
        <w:t>s</w:t>
      </w:r>
      <w:r w:rsidRPr="00561972">
        <w:rPr>
          <w:rFonts w:eastAsia="MS Mincho"/>
          <w:lang w:val="sv-SE" w:eastAsia="ja-JP"/>
        </w:rPr>
        <w:t xml:space="preserve"> not listed in the signaling package of measurement object but detected by UE. RAN1 listed some possible method</w:t>
      </w:r>
      <w:r w:rsidR="009D5CBE" w:rsidRPr="00561972">
        <w:rPr>
          <w:rFonts w:eastAsia="MS Mincho"/>
          <w:lang w:val="sv-SE" w:eastAsia="ja-JP"/>
        </w:rPr>
        <w:t>s</w:t>
      </w:r>
      <w:r w:rsidRPr="00561972">
        <w:rPr>
          <w:rFonts w:eastAsia="MS Mincho"/>
          <w:lang w:val="sv-SE" w:eastAsia="ja-JP"/>
        </w:rPr>
        <w:t xml:space="preserve"> for UE to determine the parameters </w:t>
      </w:r>
      <w:r w:rsidR="009D5CBE" w:rsidRPr="00561972">
        <w:rPr>
          <w:rFonts w:eastAsia="MS Mincho"/>
          <w:lang w:val="sv-SE" w:eastAsia="ja-JP"/>
        </w:rPr>
        <w:t xml:space="preserve">for CSI-RS configurations for detected cells. Although some details about the relation to beams are still missing. If this is going to be agreed in RAN1, then there </w:t>
      </w:r>
      <w:r w:rsidR="00365354" w:rsidRPr="00561972">
        <w:rPr>
          <w:rFonts w:eastAsia="MS Mincho"/>
          <w:lang w:val="sv-SE" w:eastAsia="ja-JP"/>
        </w:rPr>
        <w:t>is</w:t>
      </w:r>
      <w:r w:rsidR="009D5CBE" w:rsidRPr="00561972">
        <w:rPr>
          <w:rFonts w:eastAsia="MS Mincho"/>
          <w:lang w:val="sv-SE" w:eastAsia="ja-JP"/>
        </w:rPr>
        <w:t xml:space="preserve"> a new UE behavior for NR. RAN4 can further discuss if some corresponding requirements would be needed.</w:t>
      </w:r>
    </w:p>
    <w:p w:rsidR="006F722D" w:rsidRPr="00561972" w:rsidRDefault="006F722D" w:rsidP="006F722D">
      <w:pPr>
        <w:spacing w:after="120"/>
        <w:ind w:right="-96"/>
        <w:jc w:val="both"/>
      </w:pPr>
    </w:p>
    <w:p w:rsidR="006F722D" w:rsidRPr="00561972" w:rsidRDefault="006F722D" w:rsidP="006F722D">
      <w:pPr>
        <w:numPr>
          <w:ilvl w:val="0"/>
          <w:numId w:val="9"/>
        </w:numPr>
        <w:spacing w:after="120"/>
        <w:ind w:right="-96"/>
        <w:jc w:val="both"/>
        <w:rPr>
          <w:rFonts w:eastAsia="SimSun"/>
          <w:sz w:val="28"/>
          <w:szCs w:val="28"/>
          <w:u w:val="single"/>
          <w:lang w:val="en-GB" w:eastAsia="en-US"/>
        </w:rPr>
      </w:pPr>
      <w:r w:rsidRPr="00561972">
        <w:rPr>
          <w:rFonts w:eastAsia="SimSun"/>
          <w:sz w:val="28"/>
          <w:szCs w:val="28"/>
          <w:u w:val="single"/>
          <w:lang w:val="en-GB" w:eastAsia="en-US"/>
        </w:rPr>
        <w:t>Filters</w:t>
      </w:r>
    </w:p>
    <w:p w:rsidR="006F722D" w:rsidRPr="00561972" w:rsidRDefault="006F722D" w:rsidP="007B219C">
      <w:pPr>
        <w:spacing w:after="120"/>
        <w:ind w:leftChars="100" w:left="240" w:rightChars="-40" w:right="-96"/>
        <w:jc w:val="both"/>
      </w:pPr>
      <w:r w:rsidRPr="00561972">
        <w:t xml:space="preserve">RAN2 has agreed that the cell-level quality </w:t>
      </w:r>
      <w:r w:rsidR="00314634" w:rsidRPr="00561972">
        <w:t>is</w:t>
      </w:r>
      <w:r w:rsidRPr="00561972">
        <w:t xml:space="preserve"> derived by averaging best N detected beams above absolute threshold, if N &gt; 1. No additional filter </w:t>
      </w:r>
      <w:r w:rsidR="0084055A" w:rsidRPr="00561972">
        <w:t>is</w:t>
      </w:r>
      <w:r w:rsidRPr="00561972">
        <w:t xml:space="preserve"> </w:t>
      </w:r>
      <w:r w:rsidR="0084055A" w:rsidRPr="00561972">
        <w:t>in</w:t>
      </w:r>
      <w:r w:rsidRPr="00561972">
        <w:t>tr</w:t>
      </w:r>
      <w:r w:rsidR="00675BD5" w:rsidRPr="00561972">
        <w:t>o</w:t>
      </w:r>
      <w:r w:rsidRPr="00561972">
        <w:t xml:space="preserve">duced between the L1 filters and cell quality derivation. </w:t>
      </w:r>
      <w:r w:rsidR="00C9342C" w:rsidRPr="00561972">
        <w:t>In our opinion, t</w:t>
      </w:r>
      <w:r w:rsidR="007B219C" w:rsidRPr="00561972">
        <w:t>he value of N is a key parameter related to UE capability</w:t>
      </w:r>
      <w:r w:rsidR="00C9342C" w:rsidRPr="00561972">
        <w:t xml:space="preserve"> and measurement delay</w:t>
      </w:r>
      <w:r w:rsidR="007B219C" w:rsidRPr="00561972">
        <w:t xml:space="preserve">. </w:t>
      </w:r>
      <w:r w:rsidR="00C9342C" w:rsidRPr="00561972">
        <w:t xml:space="preserve">Since RAN4 is now discussing system-level simulation plan for the UE capabilities such as number of beams to measure and number of cells to measure. It is a good timing for RAN4 to also discuss a proper value of N based on both UE complexity and system-level simulation results. </w:t>
      </w:r>
      <w:r w:rsidRPr="00561972">
        <w:t xml:space="preserve">Moreover, additional configurable per-beam filter </w:t>
      </w:r>
      <w:r w:rsidR="00682B1E" w:rsidRPr="00561972">
        <w:t>is</w:t>
      </w:r>
      <w:r w:rsidRPr="00561972">
        <w:t xml:space="preserve"> introduced after the L1 filter for the purpose of reporting beam measurement results. The exact parameters for controlling the filter </w:t>
      </w:r>
      <w:r w:rsidR="00616F2D" w:rsidRPr="00561972">
        <w:t>should</w:t>
      </w:r>
      <w:r w:rsidRPr="00561972">
        <w:t xml:space="preserve"> be considered when RAN4 design the test cases.</w:t>
      </w:r>
    </w:p>
    <w:p w:rsidR="00C9342C" w:rsidRPr="00561972" w:rsidRDefault="00C9342C" w:rsidP="00C9342C">
      <w:pPr>
        <w:pStyle w:val="Caption"/>
        <w:rPr>
          <w:rFonts w:asciiTheme="minorHAnsi" w:eastAsiaTheme="minorEastAsia" w:hAnsiTheme="minorHAnsi"/>
          <w:i/>
          <w:sz w:val="24"/>
          <w:szCs w:val="22"/>
        </w:rPr>
      </w:pPr>
      <w:bookmarkStart w:id="13" w:name="_Ref485315324"/>
      <w:r w:rsidRPr="00561972">
        <w:rPr>
          <w:rFonts w:asciiTheme="minorHAnsi" w:eastAsiaTheme="minorEastAsia" w:hAnsiTheme="minorHAnsi"/>
          <w:i/>
          <w:sz w:val="24"/>
          <w:szCs w:val="22"/>
        </w:rPr>
        <w:t xml:space="preserve">Proposal </w:t>
      </w:r>
      <w:r w:rsidR="007A48C4" w:rsidRPr="00561972">
        <w:rPr>
          <w:rFonts w:asciiTheme="minorHAnsi" w:eastAsiaTheme="minorEastAsia" w:hAnsiTheme="minorHAnsi"/>
          <w:i/>
          <w:sz w:val="24"/>
          <w:szCs w:val="22"/>
        </w:rPr>
        <w:fldChar w:fldCharType="begin"/>
      </w:r>
      <w:r w:rsidRPr="00561972">
        <w:rPr>
          <w:rFonts w:asciiTheme="minorHAnsi" w:eastAsiaTheme="minorEastAsia" w:hAnsiTheme="minorHAnsi"/>
          <w:i/>
          <w:sz w:val="24"/>
          <w:szCs w:val="22"/>
        </w:rPr>
        <w:instrText xml:space="preserve"> SEQ Proposal \* ARABIC </w:instrText>
      </w:r>
      <w:r w:rsidR="007A48C4" w:rsidRPr="00561972">
        <w:rPr>
          <w:rFonts w:asciiTheme="minorHAnsi" w:eastAsiaTheme="minorEastAsia" w:hAnsiTheme="minorHAnsi"/>
          <w:i/>
          <w:sz w:val="24"/>
          <w:szCs w:val="22"/>
        </w:rPr>
        <w:fldChar w:fldCharType="separate"/>
      </w:r>
      <w:r w:rsidRPr="00561972">
        <w:rPr>
          <w:rFonts w:asciiTheme="minorHAnsi" w:eastAsiaTheme="minorEastAsia" w:hAnsiTheme="minorHAnsi"/>
          <w:i/>
          <w:sz w:val="24"/>
          <w:szCs w:val="22"/>
        </w:rPr>
        <w:t>2</w:t>
      </w:r>
      <w:r w:rsidR="007A48C4" w:rsidRPr="00561972">
        <w:rPr>
          <w:rFonts w:asciiTheme="minorHAnsi" w:eastAsiaTheme="minorEastAsia" w:hAnsiTheme="minorHAnsi"/>
          <w:i/>
          <w:sz w:val="24"/>
          <w:szCs w:val="22"/>
        </w:rPr>
        <w:fldChar w:fldCharType="end"/>
      </w:r>
      <w:r w:rsidRPr="00561972">
        <w:rPr>
          <w:rFonts w:asciiTheme="minorHAnsi" w:eastAsiaTheme="minorEastAsia" w:hAnsiTheme="minorHAnsi"/>
          <w:i/>
          <w:sz w:val="24"/>
          <w:szCs w:val="22"/>
        </w:rPr>
        <w:t xml:space="preserve">: </w:t>
      </w:r>
      <w:r w:rsidRPr="00561972">
        <w:rPr>
          <w:rFonts w:asciiTheme="minorHAnsi" w:eastAsiaTheme="minorEastAsia" w:hAnsiTheme="minorHAnsi" w:hint="eastAsia"/>
          <w:i/>
          <w:sz w:val="24"/>
          <w:szCs w:val="22"/>
        </w:rPr>
        <w:t xml:space="preserve">RAN4 to discuss the value of N and the relevant impact to measurement </w:t>
      </w:r>
      <w:r w:rsidRPr="00561972">
        <w:rPr>
          <w:rFonts w:asciiTheme="minorHAnsi" w:eastAsiaTheme="minorEastAsia" w:hAnsiTheme="minorHAnsi"/>
          <w:i/>
          <w:sz w:val="24"/>
          <w:szCs w:val="22"/>
        </w:rPr>
        <w:t>delay</w:t>
      </w:r>
      <w:r w:rsidR="00260A83" w:rsidRPr="00561972">
        <w:rPr>
          <w:rFonts w:asciiTheme="minorHAnsi" w:eastAsiaTheme="minorEastAsia" w:hAnsiTheme="minorHAnsi"/>
          <w:i/>
          <w:sz w:val="24"/>
          <w:szCs w:val="22"/>
        </w:rPr>
        <w:t>.</w:t>
      </w:r>
      <w:bookmarkEnd w:id="13"/>
    </w:p>
    <w:bookmarkEnd w:id="3"/>
    <w:bookmarkEnd w:id="4"/>
    <w:bookmarkEnd w:id="5"/>
    <w:bookmarkEnd w:id="6"/>
    <w:p w:rsidR="00F26C30" w:rsidRPr="00561972" w:rsidRDefault="00485B98" w:rsidP="0052439E">
      <w:pPr>
        <w:pStyle w:val="Heading1"/>
        <w:rPr>
          <w:rFonts w:ascii="Calibri" w:hAnsi="Calibri"/>
        </w:rPr>
      </w:pPr>
      <w:r w:rsidRPr="00561972">
        <w:rPr>
          <w:rFonts w:ascii="Calibri" w:eastAsia="新細明體" w:hAnsi="Calibri"/>
          <w:lang w:eastAsia="zh-TW"/>
        </w:rPr>
        <w:t>6</w:t>
      </w:r>
      <w:r w:rsidR="0052439E" w:rsidRPr="00561972">
        <w:rPr>
          <w:rFonts w:ascii="Calibri" w:hAnsi="Calibri"/>
        </w:rPr>
        <w:tab/>
        <w:t xml:space="preserve">Summary </w:t>
      </w:r>
    </w:p>
    <w:bookmarkEnd w:id="0"/>
    <w:bookmarkEnd w:id="1"/>
    <w:p w:rsidR="00822EDD" w:rsidRPr="00561972" w:rsidRDefault="00822EDD" w:rsidP="00A67FDF">
      <w:pPr>
        <w:jc w:val="both"/>
      </w:pPr>
      <w:r w:rsidRPr="00561972">
        <w:t>In this paper, we summarize the progress in RAN1 and RAN2 agreement and also point out open issues that may potentially impact RAN4 RRM work. We have the following observations:</w:t>
      </w:r>
    </w:p>
    <w:p w:rsidR="00822EDD" w:rsidRPr="00561972" w:rsidRDefault="00822EDD" w:rsidP="00A67FDF">
      <w:pPr>
        <w:jc w:val="both"/>
      </w:pPr>
    </w:p>
    <w:p w:rsidR="00C74685" w:rsidRPr="00561972" w:rsidRDefault="007A48C4" w:rsidP="00A67FDF">
      <w:pPr>
        <w:jc w:val="both"/>
      </w:pPr>
      <w:fldSimple w:instr=" REF _Ref484615699 \h  \* MERGEFORMAT ">
        <w:r w:rsidR="00CA2A76" w:rsidRPr="00561972">
          <w:rPr>
            <w:rFonts w:eastAsia="MS Mincho"/>
            <w:b/>
            <w:i/>
            <w:lang w:eastAsia="ja-JP"/>
          </w:rPr>
          <w:t xml:space="preserve">Observation </w:t>
        </w:r>
        <w:r w:rsidR="00CA2A76" w:rsidRPr="00561972">
          <w:rPr>
            <w:rFonts w:eastAsia="MS Mincho"/>
            <w:b/>
            <w:i/>
            <w:noProof/>
            <w:lang w:eastAsia="ja-JP"/>
          </w:rPr>
          <w:t>1</w:t>
        </w:r>
        <w:r w:rsidR="00CA2A76" w:rsidRPr="00561972">
          <w:rPr>
            <w:rFonts w:eastAsia="MS Mincho"/>
            <w:b/>
            <w:i/>
            <w:lang w:eastAsia="ja-JP"/>
          </w:rPr>
          <w:t>: Complete evaluations of the cell search and measurement performance in RAN4 are still pending on a final initial access design in RAN1.</w:t>
        </w:r>
      </w:fldSimple>
    </w:p>
    <w:p w:rsidR="00C74685" w:rsidRPr="00561972" w:rsidRDefault="00C74685" w:rsidP="00A67FDF">
      <w:pPr>
        <w:jc w:val="both"/>
      </w:pPr>
    </w:p>
    <w:p w:rsidR="00BC5311" w:rsidRPr="00561972" w:rsidRDefault="007A48C4" w:rsidP="00A67FDF">
      <w:pPr>
        <w:jc w:val="both"/>
        <w:rPr>
          <w:rFonts w:eastAsia="MS Mincho"/>
          <w:b/>
          <w:i/>
          <w:lang w:eastAsia="ja-JP"/>
        </w:rPr>
      </w:pPr>
      <w:fldSimple w:instr=" REF _Ref484615980 \h  \* MERGEFORMAT ">
        <w:r w:rsidR="00CA2A76" w:rsidRPr="00561972">
          <w:rPr>
            <w:rFonts w:eastAsia="MS Mincho"/>
            <w:b/>
            <w:i/>
            <w:lang w:eastAsia="ja-JP"/>
          </w:rPr>
          <w:t>Observation 2: Mapping order of PSS, SSS and PBCH as well as the final design of PBCH DMRS will bring impact to the performance requirements for RSRP measurement and UE UL Tx timing.</w:t>
        </w:r>
      </w:fldSimple>
    </w:p>
    <w:p w:rsidR="00BC5311" w:rsidRPr="00561972" w:rsidRDefault="00BC5311" w:rsidP="00A67FDF">
      <w:pPr>
        <w:jc w:val="both"/>
        <w:rPr>
          <w:rFonts w:eastAsia="MS Mincho"/>
          <w:b/>
          <w:i/>
          <w:lang w:eastAsia="ja-JP"/>
        </w:rPr>
      </w:pPr>
    </w:p>
    <w:p w:rsidR="00BC5311" w:rsidRPr="00561972" w:rsidRDefault="007A48C4" w:rsidP="00A67FDF">
      <w:pPr>
        <w:jc w:val="both"/>
        <w:rPr>
          <w:rFonts w:eastAsia="MS Mincho"/>
          <w:b/>
          <w:i/>
          <w:lang w:eastAsia="ja-JP"/>
        </w:rPr>
      </w:pPr>
      <w:fldSimple w:instr=" REF _Ref484616201 \h  \* MERGEFORMAT ">
        <w:r w:rsidR="00CA2A76" w:rsidRPr="00561972">
          <w:rPr>
            <w:rFonts w:eastAsia="MS Mincho"/>
            <w:b/>
            <w:i/>
            <w:lang w:eastAsia="ja-JP"/>
          </w:rPr>
          <w:t>Observation 3: The decoding performance of PBCH and the content in MIB will have the impact on UE’s cell search and measurement efficiency, which is one of the key factors that determines the requirements to be defined in RAN4.</w:t>
        </w:r>
      </w:fldSimple>
    </w:p>
    <w:p w:rsidR="00BC5311" w:rsidRPr="00561972" w:rsidRDefault="00BC5311" w:rsidP="00A67FDF">
      <w:pPr>
        <w:jc w:val="both"/>
        <w:rPr>
          <w:rFonts w:eastAsia="MS Mincho"/>
          <w:b/>
          <w:i/>
          <w:lang w:eastAsia="ja-JP"/>
        </w:rPr>
      </w:pPr>
    </w:p>
    <w:p w:rsidR="00BC5311" w:rsidRPr="00561972" w:rsidRDefault="007A48C4" w:rsidP="00A67FDF">
      <w:pPr>
        <w:jc w:val="both"/>
        <w:rPr>
          <w:rFonts w:eastAsia="MS Mincho"/>
          <w:b/>
          <w:i/>
          <w:lang w:eastAsia="ja-JP"/>
        </w:rPr>
      </w:pPr>
      <w:fldSimple w:instr=" REF _Ref484617753 \h  \* MERGEFORMAT ">
        <w:r w:rsidR="00CA2A76" w:rsidRPr="00561972">
          <w:rPr>
            <w:rFonts w:eastAsia="MS Mincho"/>
            <w:b/>
            <w:i/>
            <w:lang w:eastAsia="ja-JP"/>
          </w:rPr>
          <w:t xml:space="preserve">Observation 4: In assistance information about the time location of 5ms window would be </w:t>
        </w:r>
        <w:r w:rsidR="00CA2A76" w:rsidRPr="00561972">
          <w:rPr>
            <w:rFonts w:eastAsia="MS Mincho"/>
            <w:b/>
            <w:i/>
            <w:lang w:eastAsia="ja-JP"/>
          </w:rPr>
          <w:lastRenderedPageBreak/>
          <w:t>essential for increasing the efficiency of UE’s cell detection and measurement and easing the design of measurement gap in RAN4.</w:t>
        </w:r>
      </w:fldSimple>
    </w:p>
    <w:p w:rsidR="003E2F66" w:rsidRPr="00561972" w:rsidRDefault="003E2F66" w:rsidP="00A67FDF">
      <w:pPr>
        <w:jc w:val="both"/>
        <w:rPr>
          <w:rFonts w:eastAsia="MS Mincho"/>
          <w:b/>
          <w:i/>
          <w:lang w:eastAsia="ja-JP"/>
        </w:rPr>
      </w:pPr>
    </w:p>
    <w:p w:rsidR="00BC5311" w:rsidRPr="00561972" w:rsidRDefault="007A48C4" w:rsidP="00A67FDF">
      <w:pPr>
        <w:jc w:val="both"/>
        <w:rPr>
          <w:rFonts w:eastAsia="MS Mincho"/>
          <w:b/>
          <w:i/>
          <w:lang w:eastAsia="ja-JP"/>
        </w:rPr>
      </w:pPr>
      <w:fldSimple w:instr=" REF _Ref484617757 \h  \* MERGEFORMAT ">
        <w:r w:rsidR="00CA2A76" w:rsidRPr="00561972">
          <w:rPr>
            <w:rFonts w:eastAsia="MS Mincho"/>
            <w:b/>
            <w:i/>
            <w:lang w:eastAsia="ja-JP"/>
          </w:rPr>
          <w:t>Observation 5: RAN1’s conclusion on power offset between SSS and PBCH DMRS is critical for RAN4 to specifying the performance.</w:t>
        </w:r>
      </w:fldSimple>
    </w:p>
    <w:p w:rsidR="00BC5311" w:rsidRPr="00561972" w:rsidRDefault="00BC5311" w:rsidP="00A67FDF">
      <w:pPr>
        <w:jc w:val="both"/>
        <w:rPr>
          <w:rFonts w:eastAsia="MS Mincho"/>
          <w:b/>
          <w:i/>
          <w:lang w:eastAsia="ja-JP"/>
        </w:rPr>
      </w:pPr>
    </w:p>
    <w:p w:rsidR="008B57EE" w:rsidRDefault="007A48C4" w:rsidP="00A67FDF">
      <w:pPr>
        <w:jc w:val="both"/>
      </w:pPr>
      <w:fldSimple w:instr=" REF _Ref484617903 \h  \* MERGEFORMAT ">
        <w:r w:rsidR="00CA2A76" w:rsidRPr="00561972">
          <w:rPr>
            <w:rFonts w:eastAsia="MS Mincho"/>
            <w:b/>
            <w:i/>
            <w:lang w:eastAsia="ja-JP"/>
          </w:rPr>
          <w:t>Proposal 1: RAN4 to send an LS to RAN1/2 on the need of assistance information about the time location of 5ms window</w:t>
        </w:r>
      </w:fldSimple>
    </w:p>
    <w:p w:rsidR="00E87045" w:rsidRPr="00561972" w:rsidRDefault="00E87045" w:rsidP="00A67FDF">
      <w:pPr>
        <w:jc w:val="both"/>
        <w:rPr>
          <w:rFonts w:eastAsia="MS Mincho"/>
          <w:b/>
          <w:i/>
          <w:lang w:eastAsia="ja-JP"/>
        </w:rPr>
      </w:pPr>
    </w:p>
    <w:p w:rsidR="00AC713E" w:rsidRPr="00561972" w:rsidRDefault="007A48C4" w:rsidP="00A67FDF">
      <w:pPr>
        <w:jc w:val="both"/>
        <w:rPr>
          <w:rFonts w:eastAsia="MS Mincho"/>
          <w:b/>
          <w:i/>
          <w:lang w:eastAsia="ja-JP"/>
        </w:rPr>
      </w:pPr>
      <w:fldSimple w:instr=" REF _Ref485315324 \h  \* MERGEFORMAT ">
        <w:r w:rsidR="0085280E" w:rsidRPr="00561972">
          <w:rPr>
            <w:rFonts w:eastAsia="MS Mincho"/>
            <w:b/>
            <w:i/>
            <w:lang w:eastAsia="ja-JP"/>
          </w:rPr>
          <w:t xml:space="preserve">Proposal 2: </w:t>
        </w:r>
        <w:r w:rsidR="0085280E" w:rsidRPr="00561972">
          <w:rPr>
            <w:rFonts w:eastAsia="MS Mincho" w:hint="eastAsia"/>
            <w:b/>
            <w:i/>
            <w:lang w:eastAsia="ja-JP"/>
          </w:rPr>
          <w:t xml:space="preserve">RAN4 to discuss the value of N and the relevant impact to measurement </w:t>
        </w:r>
        <w:r w:rsidR="0085280E" w:rsidRPr="00561972">
          <w:rPr>
            <w:rFonts w:eastAsia="MS Mincho"/>
            <w:b/>
            <w:i/>
            <w:lang w:eastAsia="ja-JP"/>
          </w:rPr>
          <w:t>delay.</w:t>
        </w:r>
      </w:fldSimple>
    </w:p>
    <w:p w:rsidR="00A106BA" w:rsidRPr="00561972" w:rsidRDefault="00EB5AB8" w:rsidP="00A106BA">
      <w:pPr>
        <w:pStyle w:val="Heading1"/>
        <w:rPr>
          <w:rFonts w:ascii="Calibri" w:hAnsi="Calibri"/>
        </w:rPr>
      </w:pPr>
      <w:r w:rsidRPr="00561972">
        <w:rPr>
          <w:rFonts w:ascii="Calibri" w:eastAsia="新細明體" w:hAnsi="Calibri"/>
          <w:lang w:eastAsia="zh-TW"/>
        </w:rPr>
        <w:t>5</w:t>
      </w:r>
      <w:r w:rsidR="00A106BA" w:rsidRPr="00561972">
        <w:rPr>
          <w:rFonts w:ascii="Calibri" w:hAnsi="Calibri"/>
        </w:rPr>
        <w:tab/>
      </w:r>
      <w:r w:rsidR="00A106BA" w:rsidRPr="00561972">
        <w:rPr>
          <w:rFonts w:ascii="Calibri" w:eastAsia="新細明體" w:hAnsi="Calibri" w:hint="eastAsia"/>
          <w:lang w:eastAsia="zh-TW"/>
        </w:rPr>
        <w:t>Reference</w:t>
      </w:r>
      <w:r w:rsidR="00A106BA" w:rsidRPr="00561972">
        <w:rPr>
          <w:rFonts w:ascii="Calibri" w:hAnsi="Calibri"/>
        </w:rPr>
        <w:t xml:space="preserve"> </w:t>
      </w:r>
    </w:p>
    <w:p w:rsidR="00455DDC" w:rsidRPr="00561972" w:rsidRDefault="00455DDC" w:rsidP="00455DDC">
      <w:pPr>
        <w:jc w:val="both"/>
        <w:rPr>
          <w:rFonts w:eastAsia="MS Mincho"/>
          <w:lang w:val="sv-SE" w:eastAsia="ja-JP"/>
        </w:rPr>
      </w:pPr>
      <w:r w:rsidRPr="00561972">
        <w:rPr>
          <w:rFonts w:eastAsia="MS Mincho"/>
          <w:lang w:val="sv-SE" w:eastAsia="ja-JP"/>
        </w:rPr>
        <w:t>[</w:t>
      </w:r>
      <w:r w:rsidR="00374D14" w:rsidRPr="00561972">
        <w:rPr>
          <w:rFonts w:eastAsia="MS Mincho"/>
          <w:lang w:val="sv-SE" w:eastAsia="ja-JP"/>
        </w:rPr>
        <w:t>1</w:t>
      </w:r>
      <w:r w:rsidRPr="00561972">
        <w:rPr>
          <w:rFonts w:eastAsia="MS Mincho"/>
          <w:lang w:val="sv-SE" w:eastAsia="ja-JP"/>
        </w:rPr>
        <w:t>] R</w:t>
      </w:r>
      <w:r w:rsidR="00862DBA" w:rsidRPr="00561972">
        <w:rPr>
          <w:rFonts w:eastAsia="MS Mincho"/>
          <w:lang w:val="sv-SE" w:eastAsia="ja-JP"/>
        </w:rPr>
        <w:t>2</w:t>
      </w:r>
      <w:r w:rsidRPr="00561972">
        <w:rPr>
          <w:rFonts w:eastAsia="MS Mincho"/>
          <w:lang w:val="sv-SE" w:eastAsia="ja-JP"/>
        </w:rPr>
        <w:t>-</w:t>
      </w:r>
      <w:r w:rsidR="00862DBA" w:rsidRPr="00561972">
        <w:rPr>
          <w:rFonts w:eastAsia="MS Mincho"/>
          <w:lang w:val="sv-SE" w:eastAsia="ja-JP"/>
        </w:rPr>
        <w:t>1706160</w:t>
      </w:r>
      <w:r w:rsidRPr="00561972">
        <w:rPr>
          <w:rFonts w:eastAsia="MS Mincho"/>
          <w:lang w:val="sv-SE" w:eastAsia="ja-JP"/>
        </w:rPr>
        <w:t>, “</w:t>
      </w:r>
      <w:r w:rsidR="00862DBA" w:rsidRPr="00561972">
        <w:rPr>
          <w:rFonts w:eastAsia="MS Mincho"/>
          <w:lang w:val="sv-SE" w:eastAsia="ja-JP"/>
        </w:rPr>
        <w:t>Response LS on reading time index indication for RRM measurements</w:t>
      </w:r>
      <w:r w:rsidRPr="00561972">
        <w:rPr>
          <w:rFonts w:eastAsia="MS Mincho"/>
          <w:lang w:val="sv-SE" w:eastAsia="ja-JP"/>
        </w:rPr>
        <w:t xml:space="preserve">”, </w:t>
      </w:r>
      <w:r w:rsidR="00862DBA" w:rsidRPr="00561972">
        <w:rPr>
          <w:rFonts w:eastAsia="MS Mincho"/>
          <w:lang w:val="sv-SE" w:eastAsia="ja-JP"/>
        </w:rPr>
        <w:t>RAN2</w:t>
      </w:r>
      <w:r w:rsidRPr="00561972">
        <w:rPr>
          <w:rFonts w:eastAsia="MS Mincho"/>
          <w:lang w:val="sv-SE" w:eastAsia="ja-JP"/>
        </w:rPr>
        <w:t xml:space="preserve">. </w:t>
      </w:r>
    </w:p>
    <w:p w:rsidR="000F7F8F" w:rsidRPr="00561972" w:rsidRDefault="000F7F8F" w:rsidP="000C78F1">
      <w:pPr>
        <w:rPr>
          <w:rFonts w:eastAsia="MS Mincho"/>
          <w:lang w:val="sv-SE" w:eastAsia="ja-JP"/>
        </w:rPr>
      </w:pPr>
    </w:p>
    <w:p w:rsidR="002A03AD" w:rsidRPr="00561972" w:rsidRDefault="002A03AD" w:rsidP="002A03AD">
      <w:pPr>
        <w:rPr>
          <w:lang w:val="en-GB"/>
        </w:rPr>
      </w:pPr>
    </w:p>
    <w:sectPr w:rsidR="002A03AD" w:rsidRPr="00561972"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BA5" w:rsidRDefault="00826BA5">
      <w:r>
        <w:separator/>
      </w:r>
    </w:p>
  </w:endnote>
  <w:endnote w:type="continuationSeparator" w:id="0">
    <w:p w:rsidR="00826BA5" w:rsidRDefault="00826BA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BA5" w:rsidRDefault="00826BA5">
      <w:r>
        <w:separator/>
      </w:r>
    </w:p>
  </w:footnote>
  <w:footnote w:type="continuationSeparator" w:id="0">
    <w:p w:rsidR="00826BA5" w:rsidRDefault="00826B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
    <w:nsid w:val="371A3255"/>
    <w:multiLevelType w:val="hybridMultilevel"/>
    <w:tmpl w:val="305ED5F0"/>
    <w:lvl w:ilvl="0" w:tplc="42E83EC4">
      <w:start w:val="8399"/>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73F4C176">
      <w:numFmt w:val="bullet"/>
      <w:lvlText w:val="›"/>
      <w:lvlJc w:val="left"/>
      <w:pPr>
        <w:ind w:left="1920" w:hanging="480"/>
      </w:pPr>
      <w:rPr>
        <w:rFonts w:ascii="Ericsson Capital TT" w:hAnsi="Ericsson Capital TT"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nsid w:val="3C391D37"/>
    <w:multiLevelType w:val="hybridMultilevel"/>
    <w:tmpl w:val="DEAE6774"/>
    <w:lvl w:ilvl="0" w:tplc="0409000F">
      <w:start w:val="1"/>
      <w:numFmt w:val="decimal"/>
      <w:lvlText w:val="%1."/>
      <w:lvlJc w:val="left"/>
      <w:pPr>
        <w:ind w:left="1900" w:hanging="480"/>
      </w:pPr>
    </w:lvl>
    <w:lvl w:ilvl="1" w:tplc="04090019" w:tentative="1">
      <w:start w:val="1"/>
      <w:numFmt w:val="ideographTraditional"/>
      <w:lvlText w:val="%2、"/>
      <w:lvlJc w:val="left"/>
      <w:pPr>
        <w:ind w:left="2380" w:hanging="480"/>
      </w:pPr>
    </w:lvl>
    <w:lvl w:ilvl="2" w:tplc="0409001B" w:tentative="1">
      <w:start w:val="1"/>
      <w:numFmt w:val="lowerRoman"/>
      <w:lvlText w:val="%3."/>
      <w:lvlJc w:val="right"/>
      <w:pPr>
        <w:ind w:left="2860" w:hanging="480"/>
      </w:pPr>
    </w:lvl>
    <w:lvl w:ilvl="3" w:tplc="0409000F" w:tentative="1">
      <w:start w:val="1"/>
      <w:numFmt w:val="decimal"/>
      <w:lvlText w:val="%4."/>
      <w:lvlJc w:val="left"/>
      <w:pPr>
        <w:ind w:left="3340" w:hanging="480"/>
      </w:pPr>
    </w:lvl>
    <w:lvl w:ilvl="4" w:tplc="04090019" w:tentative="1">
      <w:start w:val="1"/>
      <w:numFmt w:val="ideographTraditional"/>
      <w:lvlText w:val="%5、"/>
      <w:lvlJc w:val="left"/>
      <w:pPr>
        <w:ind w:left="3820" w:hanging="480"/>
      </w:pPr>
    </w:lvl>
    <w:lvl w:ilvl="5" w:tplc="0409001B" w:tentative="1">
      <w:start w:val="1"/>
      <w:numFmt w:val="lowerRoman"/>
      <w:lvlText w:val="%6."/>
      <w:lvlJc w:val="right"/>
      <w:pPr>
        <w:ind w:left="4300" w:hanging="480"/>
      </w:pPr>
    </w:lvl>
    <w:lvl w:ilvl="6" w:tplc="0409000F" w:tentative="1">
      <w:start w:val="1"/>
      <w:numFmt w:val="decimal"/>
      <w:lvlText w:val="%7."/>
      <w:lvlJc w:val="left"/>
      <w:pPr>
        <w:ind w:left="4780" w:hanging="480"/>
      </w:pPr>
    </w:lvl>
    <w:lvl w:ilvl="7" w:tplc="04090019" w:tentative="1">
      <w:start w:val="1"/>
      <w:numFmt w:val="ideographTraditional"/>
      <w:lvlText w:val="%8、"/>
      <w:lvlJc w:val="left"/>
      <w:pPr>
        <w:ind w:left="5260" w:hanging="480"/>
      </w:pPr>
    </w:lvl>
    <w:lvl w:ilvl="8" w:tplc="0409001B" w:tentative="1">
      <w:start w:val="1"/>
      <w:numFmt w:val="lowerRoman"/>
      <w:lvlText w:val="%9."/>
      <w:lvlJc w:val="right"/>
      <w:pPr>
        <w:ind w:left="5740" w:hanging="480"/>
      </w:pPr>
    </w:lvl>
  </w:abstractNum>
  <w:abstractNum w:abstractNumId="6">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7">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8">
    <w:nsid w:val="4FBB7C59"/>
    <w:multiLevelType w:val="hybridMultilevel"/>
    <w:tmpl w:val="2B84F48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50341588"/>
    <w:multiLevelType w:val="hybridMultilevel"/>
    <w:tmpl w:val="2C622F9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536E6EF9"/>
    <w:multiLevelType w:val="hybridMultilevel"/>
    <w:tmpl w:val="7A186DD0"/>
    <w:lvl w:ilvl="0" w:tplc="42E83EC4">
      <w:start w:val="8399"/>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nsid w:val="546B6430"/>
    <w:multiLevelType w:val="hybridMultilevel"/>
    <w:tmpl w:val="7E8EA916"/>
    <w:lvl w:ilvl="0" w:tplc="04090001">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12">
    <w:nsid w:val="61803904"/>
    <w:multiLevelType w:val="hybridMultilevel"/>
    <w:tmpl w:val="B14AF95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75940390"/>
    <w:multiLevelType w:val="hybridMultilevel"/>
    <w:tmpl w:val="7E34265C"/>
    <w:lvl w:ilvl="0" w:tplc="42E83EC4">
      <w:start w:val="8399"/>
      <w:numFmt w:val="bullet"/>
      <w:lvlText w:val="–"/>
      <w:lvlJc w:val="left"/>
      <w:pPr>
        <w:ind w:left="1048" w:hanging="480"/>
      </w:pPr>
      <w:rPr>
        <w:rFonts w:ascii="Arial" w:hAnsi="Aria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num w:numId="1">
    <w:abstractNumId w:val="0"/>
  </w:num>
  <w:num w:numId="2">
    <w:abstractNumId w:val="5"/>
  </w:num>
  <w:num w:numId="3">
    <w:abstractNumId w:val="7"/>
  </w:num>
  <w:num w:numId="4">
    <w:abstractNumId w:val="2"/>
  </w:num>
  <w:num w:numId="5">
    <w:abstractNumId w:val="3"/>
  </w:num>
  <w:num w:numId="6">
    <w:abstractNumId w:val="1"/>
  </w:num>
  <w:num w:numId="7">
    <w:abstractNumId w:val="11"/>
  </w:num>
  <w:num w:numId="8">
    <w:abstractNumId w:val="6"/>
  </w:num>
  <w:num w:numId="9">
    <w:abstractNumId w:val="8"/>
  </w:num>
  <w:num w:numId="10">
    <w:abstractNumId w:val="4"/>
  </w:num>
  <w:num w:numId="11">
    <w:abstractNumId w:val="10"/>
  </w:num>
  <w:num w:numId="12">
    <w:abstractNumId w:val="9"/>
  </w:num>
  <w:num w:numId="13">
    <w:abstractNumId w:val="13"/>
  </w:num>
  <w:num w:numId="14">
    <w:abstractNumId w:val="1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38C"/>
    <w:rsid w:val="00000F89"/>
    <w:rsid w:val="00001E20"/>
    <w:rsid w:val="00002260"/>
    <w:rsid w:val="000028BD"/>
    <w:rsid w:val="00002FC2"/>
    <w:rsid w:val="00003983"/>
    <w:rsid w:val="000040A0"/>
    <w:rsid w:val="00004327"/>
    <w:rsid w:val="000065E7"/>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D9D"/>
    <w:rsid w:val="00046048"/>
    <w:rsid w:val="00046387"/>
    <w:rsid w:val="000465BF"/>
    <w:rsid w:val="00046758"/>
    <w:rsid w:val="00046AAF"/>
    <w:rsid w:val="0004716E"/>
    <w:rsid w:val="000471AC"/>
    <w:rsid w:val="00047E34"/>
    <w:rsid w:val="00047F7B"/>
    <w:rsid w:val="0005045A"/>
    <w:rsid w:val="00050533"/>
    <w:rsid w:val="00050C44"/>
    <w:rsid w:val="000511F9"/>
    <w:rsid w:val="0005176F"/>
    <w:rsid w:val="00051AE6"/>
    <w:rsid w:val="00051BA1"/>
    <w:rsid w:val="000528A2"/>
    <w:rsid w:val="000528F0"/>
    <w:rsid w:val="00052AC2"/>
    <w:rsid w:val="00053676"/>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724"/>
    <w:rsid w:val="00087E1C"/>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423B"/>
    <w:rsid w:val="000B437A"/>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47D"/>
    <w:rsid w:val="000D296A"/>
    <w:rsid w:val="000D2B90"/>
    <w:rsid w:val="000D3912"/>
    <w:rsid w:val="000D3AC1"/>
    <w:rsid w:val="000D59E5"/>
    <w:rsid w:val="000D64A3"/>
    <w:rsid w:val="000D74B0"/>
    <w:rsid w:val="000D764F"/>
    <w:rsid w:val="000D79AC"/>
    <w:rsid w:val="000E0C7D"/>
    <w:rsid w:val="000E0E0B"/>
    <w:rsid w:val="000E1102"/>
    <w:rsid w:val="000E1607"/>
    <w:rsid w:val="000E1A0E"/>
    <w:rsid w:val="000E27CF"/>
    <w:rsid w:val="000E2A07"/>
    <w:rsid w:val="000E3379"/>
    <w:rsid w:val="000E47D7"/>
    <w:rsid w:val="000E4DA1"/>
    <w:rsid w:val="000E500E"/>
    <w:rsid w:val="000E5360"/>
    <w:rsid w:val="000E56C3"/>
    <w:rsid w:val="000E670C"/>
    <w:rsid w:val="000E6E5C"/>
    <w:rsid w:val="000E706C"/>
    <w:rsid w:val="000E70B9"/>
    <w:rsid w:val="000E70F0"/>
    <w:rsid w:val="000E7AFA"/>
    <w:rsid w:val="000F0726"/>
    <w:rsid w:val="000F0A94"/>
    <w:rsid w:val="000F0B53"/>
    <w:rsid w:val="000F1CC9"/>
    <w:rsid w:val="000F1D50"/>
    <w:rsid w:val="000F20AC"/>
    <w:rsid w:val="000F2BB0"/>
    <w:rsid w:val="000F416F"/>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ED5"/>
    <w:rsid w:val="00107FE9"/>
    <w:rsid w:val="001109D2"/>
    <w:rsid w:val="00110D2D"/>
    <w:rsid w:val="0011120D"/>
    <w:rsid w:val="00111C2D"/>
    <w:rsid w:val="00111FEA"/>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B34"/>
    <w:rsid w:val="00140E3D"/>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282"/>
    <w:rsid w:val="001A29BC"/>
    <w:rsid w:val="001A2C26"/>
    <w:rsid w:val="001A338D"/>
    <w:rsid w:val="001A3853"/>
    <w:rsid w:val="001A38CD"/>
    <w:rsid w:val="001A3E40"/>
    <w:rsid w:val="001A3EF3"/>
    <w:rsid w:val="001A549A"/>
    <w:rsid w:val="001A5630"/>
    <w:rsid w:val="001A5723"/>
    <w:rsid w:val="001A59C1"/>
    <w:rsid w:val="001A697D"/>
    <w:rsid w:val="001A6A29"/>
    <w:rsid w:val="001A6EE8"/>
    <w:rsid w:val="001A719D"/>
    <w:rsid w:val="001A780E"/>
    <w:rsid w:val="001A7B58"/>
    <w:rsid w:val="001B01A4"/>
    <w:rsid w:val="001B062F"/>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8EA"/>
    <w:rsid w:val="001C39C9"/>
    <w:rsid w:val="001C3B01"/>
    <w:rsid w:val="001C3B21"/>
    <w:rsid w:val="001C4054"/>
    <w:rsid w:val="001C4302"/>
    <w:rsid w:val="001C4337"/>
    <w:rsid w:val="001C4C76"/>
    <w:rsid w:val="001C4D9F"/>
    <w:rsid w:val="001C5DF9"/>
    <w:rsid w:val="001C5E7D"/>
    <w:rsid w:val="001C5FCE"/>
    <w:rsid w:val="001C60A5"/>
    <w:rsid w:val="001C6A2E"/>
    <w:rsid w:val="001C7D0A"/>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61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E7E14"/>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78E"/>
    <w:rsid w:val="002168B5"/>
    <w:rsid w:val="00217DC0"/>
    <w:rsid w:val="002200F6"/>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896"/>
    <w:rsid w:val="00236A97"/>
    <w:rsid w:val="00237DFA"/>
    <w:rsid w:val="0024113B"/>
    <w:rsid w:val="00241776"/>
    <w:rsid w:val="0024278A"/>
    <w:rsid w:val="0024336B"/>
    <w:rsid w:val="00243614"/>
    <w:rsid w:val="002438EB"/>
    <w:rsid w:val="002447AD"/>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0A83"/>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72A"/>
    <w:rsid w:val="00280AE3"/>
    <w:rsid w:val="002827C1"/>
    <w:rsid w:val="00282EB8"/>
    <w:rsid w:val="00284A5C"/>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9BA"/>
    <w:rsid w:val="00292B5F"/>
    <w:rsid w:val="00294393"/>
    <w:rsid w:val="00296D48"/>
    <w:rsid w:val="00297AEA"/>
    <w:rsid w:val="002A014F"/>
    <w:rsid w:val="002A03AD"/>
    <w:rsid w:val="002A045F"/>
    <w:rsid w:val="002A0618"/>
    <w:rsid w:val="002A118A"/>
    <w:rsid w:val="002A12B5"/>
    <w:rsid w:val="002A1A31"/>
    <w:rsid w:val="002A2345"/>
    <w:rsid w:val="002A23D9"/>
    <w:rsid w:val="002A2D8A"/>
    <w:rsid w:val="002A3282"/>
    <w:rsid w:val="002A352A"/>
    <w:rsid w:val="002A3574"/>
    <w:rsid w:val="002A38B3"/>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80B"/>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83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AE2"/>
    <w:rsid w:val="003039AF"/>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4634"/>
    <w:rsid w:val="00315603"/>
    <w:rsid w:val="00315D88"/>
    <w:rsid w:val="00316164"/>
    <w:rsid w:val="0031651F"/>
    <w:rsid w:val="00316AF7"/>
    <w:rsid w:val="00316CE8"/>
    <w:rsid w:val="00316FDA"/>
    <w:rsid w:val="0031730B"/>
    <w:rsid w:val="003208EF"/>
    <w:rsid w:val="00320A11"/>
    <w:rsid w:val="00320C64"/>
    <w:rsid w:val="00320F0E"/>
    <w:rsid w:val="00321852"/>
    <w:rsid w:val="00322CB8"/>
    <w:rsid w:val="00323AF7"/>
    <w:rsid w:val="00324667"/>
    <w:rsid w:val="003246A9"/>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739"/>
    <w:rsid w:val="00336BA8"/>
    <w:rsid w:val="00336D79"/>
    <w:rsid w:val="00337523"/>
    <w:rsid w:val="00337570"/>
    <w:rsid w:val="0034111C"/>
    <w:rsid w:val="00341AF3"/>
    <w:rsid w:val="00341D92"/>
    <w:rsid w:val="00343B3E"/>
    <w:rsid w:val="00343E00"/>
    <w:rsid w:val="003451B7"/>
    <w:rsid w:val="00345964"/>
    <w:rsid w:val="00345996"/>
    <w:rsid w:val="00345E1C"/>
    <w:rsid w:val="0034607C"/>
    <w:rsid w:val="0034613F"/>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54"/>
    <w:rsid w:val="003653DA"/>
    <w:rsid w:val="00365E36"/>
    <w:rsid w:val="00366752"/>
    <w:rsid w:val="00370628"/>
    <w:rsid w:val="00371D84"/>
    <w:rsid w:val="003721D6"/>
    <w:rsid w:val="003724EA"/>
    <w:rsid w:val="00372613"/>
    <w:rsid w:val="00372A54"/>
    <w:rsid w:val="00373515"/>
    <w:rsid w:val="00373F2B"/>
    <w:rsid w:val="00373FD9"/>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4EDC"/>
    <w:rsid w:val="003850E6"/>
    <w:rsid w:val="00385E61"/>
    <w:rsid w:val="0038757A"/>
    <w:rsid w:val="00387660"/>
    <w:rsid w:val="00387844"/>
    <w:rsid w:val="00387D9F"/>
    <w:rsid w:val="0039146A"/>
    <w:rsid w:val="003922B1"/>
    <w:rsid w:val="0039232F"/>
    <w:rsid w:val="00392AE0"/>
    <w:rsid w:val="00392D42"/>
    <w:rsid w:val="00392FD8"/>
    <w:rsid w:val="003939D5"/>
    <w:rsid w:val="00394075"/>
    <w:rsid w:val="00394557"/>
    <w:rsid w:val="00394F07"/>
    <w:rsid w:val="00394F41"/>
    <w:rsid w:val="00395397"/>
    <w:rsid w:val="00395983"/>
    <w:rsid w:val="00395DAE"/>
    <w:rsid w:val="0039620C"/>
    <w:rsid w:val="00396BE4"/>
    <w:rsid w:val="00396EFC"/>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726"/>
    <w:rsid w:val="003D6A5A"/>
    <w:rsid w:val="003D7EFC"/>
    <w:rsid w:val="003E0196"/>
    <w:rsid w:val="003E031C"/>
    <w:rsid w:val="003E03BA"/>
    <w:rsid w:val="003E051E"/>
    <w:rsid w:val="003E0C15"/>
    <w:rsid w:val="003E1746"/>
    <w:rsid w:val="003E2175"/>
    <w:rsid w:val="003E2699"/>
    <w:rsid w:val="003E28FD"/>
    <w:rsid w:val="003E2F66"/>
    <w:rsid w:val="003E3D71"/>
    <w:rsid w:val="003E4392"/>
    <w:rsid w:val="003E4B92"/>
    <w:rsid w:val="003E5C90"/>
    <w:rsid w:val="003E5E52"/>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3718"/>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70D1"/>
    <w:rsid w:val="0042752E"/>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7A67"/>
    <w:rsid w:val="00437B9C"/>
    <w:rsid w:val="00440467"/>
    <w:rsid w:val="00440604"/>
    <w:rsid w:val="00440650"/>
    <w:rsid w:val="0044270F"/>
    <w:rsid w:val="00442ADE"/>
    <w:rsid w:val="00443602"/>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81"/>
    <w:rsid w:val="004623B7"/>
    <w:rsid w:val="004632F2"/>
    <w:rsid w:val="00464B36"/>
    <w:rsid w:val="00464C8F"/>
    <w:rsid w:val="00464E02"/>
    <w:rsid w:val="00465CF8"/>
    <w:rsid w:val="004664E6"/>
    <w:rsid w:val="00466676"/>
    <w:rsid w:val="004667C9"/>
    <w:rsid w:val="00467D8D"/>
    <w:rsid w:val="00467DDD"/>
    <w:rsid w:val="004701D9"/>
    <w:rsid w:val="004702B9"/>
    <w:rsid w:val="004708FE"/>
    <w:rsid w:val="0047123A"/>
    <w:rsid w:val="004715A3"/>
    <w:rsid w:val="004715C9"/>
    <w:rsid w:val="0047204D"/>
    <w:rsid w:val="0047211C"/>
    <w:rsid w:val="004724FE"/>
    <w:rsid w:val="004732F9"/>
    <w:rsid w:val="00473924"/>
    <w:rsid w:val="004753B3"/>
    <w:rsid w:val="004755CA"/>
    <w:rsid w:val="00475D37"/>
    <w:rsid w:val="00476991"/>
    <w:rsid w:val="00476A7B"/>
    <w:rsid w:val="004772E9"/>
    <w:rsid w:val="00480C41"/>
    <w:rsid w:val="0048144A"/>
    <w:rsid w:val="00481E9C"/>
    <w:rsid w:val="00483261"/>
    <w:rsid w:val="00483701"/>
    <w:rsid w:val="004837EC"/>
    <w:rsid w:val="00483B04"/>
    <w:rsid w:val="00484143"/>
    <w:rsid w:val="00484336"/>
    <w:rsid w:val="004845F8"/>
    <w:rsid w:val="00485B98"/>
    <w:rsid w:val="00486BFC"/>
    <w:rsid w:val="00487937"/>
    <w:rsid w:val="004879AA"/>
    <w:rsid w:val="00487D14"/>
    <w:rsid w:val="0049021E"/>
    <w:rsid w:val="00490634"/>
    <w:rsid w:val="00490B88"/>
    <w:rsid w:val="004926CB"/>
    <w:rsid w:val="00492AB1"/>
    <w:rsid w:val="00492D6F"/>
    <w:rsid w:val="00493425"/>
    <w:rsid w:val="0049368D"/>
    <w:rsid w:val="00493771"/>
    <w:rsid w:val="004939B2"/>
    <w:rsid w:val="004942E6"/>
    <w:rsid w:val="004943FA"/>
    <w:rsid w:val="0049469C"/>
    <w:rsid w:val="004948FD"/>
    <w:rsid w:val="00495631"/>
    <w:rsid w:val="004958D2"/>
    <w:rsid w:val="00496DB1"/>
    <w:rsid w:val="004A01BA"/>
    <w:rsid w:val="004A0A7C"/>
    <w:rsid w:val="004A0E2B"/>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2A8"/>
    <w:rsid w:val="004C4CA8"/>
    <w:rsid w:val="004C591B"/>
    <w:rsid w:val="004C6389"/>
    <w:rsid w:val="004C6867"/>
    <w:rsid w:val="004C6956"/>
    <w:rsid w:val="004C795A"/>
    <w:rsid w:val="004D03D8"/>
    <w:rsid w:val="004D044A"/>
    <w:rsid w:val="004D1A4C"/>
    <w:rsid w:val="004D1EFC"/>
    <w:rsid w:val="004D23CF"/>
    <w:rsid w:val="004D2717"/>
    <w:rsid w:val="004D29C0"/>
    <w:rsid w:val="004D35BA"/>
    <w:rsid w:val="004D3B8D"/>
    <w:rsid w:val="004D3FA6"/>
    <w:rsid w:val="004D42BE"/>
    <w:rsid w:val="004D4614"/>
    <w:rsid w:val="004D505B"/>
    <w:rsid w:val="004D5567"/>
    <w:rsid w:val="004D5D00"/>
    <w:rsid w:val="004D6264"/>
    <w:rsid w:val="004D6C51"/>
    <w:rsid w:val="004D72B5"/>
    <w:rsid w:val="004D7E05"/>
    <w:rsid w:val="004E04DB"/>
    <w:rsid w:val="004E07BB"/>
    <w:rsid w:val="004E0F2A"/>
    <w:rsid w:val="004E1230"/>
    <w:rsid w:val="004E1715"/>
    <w:rsid w:val="004E1D09"/>
    <w:rsid w:val="004E2AC9"/>
    <w:rsid w:val="004E2B93"/>
    <w:rsid w:val="004E3303"/>
    <w:rsid w:val="004E368F"/>
    <w:rsid w:val="004E3735"/>
    <w:rsid w:val="004E4232"/>
    <w:rsid w:val="004E4862"/>
    <w:rsid w:val="004E4D06"/>
    <w:rsid w:val="004E546B"/>
    <w:rsid w:val="004E6002"/>
    <w:rsid w:val="004E7CDD"/>
    <w:rsid w:val="004F0DB4"/>
    <w:rsid w:val="004F29B3"/>
    <w:rsid w:val="004F3449"/>
    <w:rsid w:val="004F3FF3"/>
    <w:rsid w:val="004F4089"/>
    <w:rsid w:val="004F481A"/>
    <w:rsid w:val="004F4C86"/>
    <w:rsid w:val="004F53B8"/>
    <w:rsid w:val="004F5835"/>
    <w:rsid w:val="004F6350"/>
    <w:rsid w:val="004F64EC"/>
    <w:rsid w:val="004F69A6"/>
    <w:rsid w:val="004F6CFD"/>
    <w:rsid w:val="004F7477"/>
    <w:rsid w:val="004F7AB0"/>
    <w:rsid w:val="004F7E2E"/>
    <w:rsid w:val="00500464"/>
    <w:rsid w:val="0050149D"/>
    <w:rsid w:val="00501D05"/>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D5"/>
    <w:rsid w:val="005206FA"/>
    <w:rsid w:val="005208D1"/>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1CE"/>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C5D"/>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E08"/>
    <w:rsid w:val="005554FF"/>
    <w:rsid w:val="00555C78"/>
    <w:rsid w:val="005568F2"/>
    <w:rsid w:val="00556A4A"/>
    <w:rsid w:val="0055798B"/>
    <w:rsid w:val="005603B3"/>
    <w:rsid w:val="005603F1"/>
    <w:rsid w:val="00560F9E"/>
    <w:rsid w:val="00561270"/>
    <w:rsid w:val="00561972"/>
    <w:rsid w:val="00562153"/>
    <w:rsid w:val="00562EFA"/>
    <w:rsid w:val="00565EDF"/>
    <w:rsid w:val="00566F1E"/>
    <w:rsid w:val="00567E23"/>
    <w:rsid w:val="00570682"/>
    <w:rsid w:val="00571F13"/>
    <w:rsid w:val="00572105"/>
    <w:rsid w:val="005728DB"/>
    <w:rsid w:val="00572A66"/>
    <w:rsid w:val="00573181"/>
    <w:rsid w:val="00573342"/>
    <w:rsid w:val="00573965"/>
    <w:rsid w:val="00573AE1"/>
    <w:rsid w:val="00574A4A"/>
    <w:rsid w:val="00575D25"/>
    <w:rsid w:val="00575D3B"/>
    <w:rsid w:val="00576313"/>
    <w:rsid w:val="00577372"/>
    <w:rsid w:val="0057759D"/>
    <w:rsid w:val="005777BA"/>
    <w:rsid w:val="00577C07"/>
    <w:rsid w:val="00577ED2"/>
    <w:rsid w:val="005800E0"/>
    <w:rsid w:val="00580536"/>
    <w:rsid w:val="00580B64"/>
    <w:rsid w:val="00580BAE"/>
    <w:rsid w:val="005822FB"/>
    <w:rsid w:val="005824BC"/>
    <w:rsid w:val="00582B88"/>
    <w:rsid w:val="00583094"/>
    <w:rsid w:val="0058319C"/>
    <w:rsid w:val="005833D1"/>
    <w:rsid w:val="005844A1"/>
    <w:rsid w:val="00584902"/>
    <w:rsid w:val="00584E51"/>
    <w:rsid w:val="005852A4"/>
    <w:rsid w:val="00585869"/>
    <w:rsid w:val="005903E3"/>
    <w:rsid w:val="00590990"/>
    <w:rsid w:val="0059196B"/>
    <w:rsid w:val="00592244"/>
    <w:rsid w:val="00594078"/>
    <w:rsid w:val="00594731"/>
    <w:rsid w:val="00594732"/>
    <w:rsid w:val="00594823"/>
    <w:rsid w:val="00594B6C"/>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740E"/>
    <w:rsid w:val="005C748C"/>
    <w:rsid w:val="005C7D44"/>
    <w:rsid w:val="005D0100"/>
    <w:rsid w:val="005D0122"/>
    <w:rsid w:val="005D0702"/>
    <w:rsid w:val="005D10BA"/>
    <w:rsid w:val="005D22EA"/>
    <w:rsid w:val="005D24F9"/>
    <w:rsid w:val="005D2567"/>
    <w:rsid w:val="005D353F"/>
    <w:rsid w:val="005D36FD"/>
    <w:rsid w:val="005D3B3E"/>
    <w:rsid w:val="005D3C02"/>
    <w:rsid w:val="005D47E4"/>
    <w:rsid w:val="005D5941"/>
    <w:rsid w:val="005D5B21"/>
    <w:rsid w:val="005D6AE3"/>
    <w:rsid w:val="005E05D2"/>
    <w:rsid w:val="005E1016"/>
    <w:rsid w:val="005E11E4"/>
    <w:rsid w:val="005E1D8E"/>
    <w:rsid w:val="005E1DDA"/>
    <w:rsid w:val="005E1F57"/>
    <w:rsid w:val="005E23DD"/>
    <w:rsid w:val="005E2914"/>
    <w:rsid w:val="005E3728"/>
    <w:rsid w:val="005E3B41"/>
    <w:rsid w:val="005E3C75"/>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6F2D"/>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6BE3"/>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D5B"/>
    <w:rsid w:val="006401AA"/>
    <w:rsid w:val="00640A28"/>
    <w:rsid w:val="0064206B"/>
    <w:rsid w:val="006428A6"/>
    <w:rsid w:val="00642B20"/>
    <w:rsid w:val="00642E9E"/>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5C1"/>
    <w:rsid w:val="00662A41"/>
    <w:rsid w:val="00662C69"/>
    <w:rsid w:val="006632E7"/>
    <w:rsid w:val="006637F0"/>
    <w:rsid w:val="00663C98"/>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BD5"/>
    <w:rsid w:val="00675D57"/>
    <w:rsid w:val="006768BD"/>
    <w:rsid w:val="00676BF6"/>
    <w:rsid w:val="006771ED"/>
    <w:rsid w:val="00677925"/>
    <w:rsid w:val="00681437"/>
    <w:rsid w:val="00681C67"/>
    <w:rsid w:val="006828EC"/>
    <w:rsid w:val="00682B1E"/>
    <w:rsid w:val="00683F98"/>
    <w:rsid w:val="00684C0A"/>
    <w:rsid w:val="00684C87"/>
    <w:rsid w:val="0068559B"/>
    <w:rsid w:val="0068559E"/>
    <w:rsid w:val="0068573E"/>
    <w:rsid w:val="00685A63"/>
    <w:rsid w:val="006860D2"/>
    <w:rsid w:val="006878E2"/>
    <w:rsid w:val="00687BE3"/>
    <w:rsid w:val="00687DDC"/>
    <w:rsid w:val="006901AC"/>
    <w:rsid w:val="0069021E"/>
    <w:rsid w:val="00691094"/>
    <w:rsid w:val="006912A1"/>
    <w:rsid w:val="00691CB4"/>
    <w:rsid w:val="0069228B"/>
    <w:rsid w:val="006927B7"/>
    <w:rsid w:val="00692DBA"/>
    <w:rsid w:val="006933CE"/>
    <w:rsid w:val="00693E7D"/>
    <w:rsid w:val="006959D2"/>
    <w:rsid w:val="00696159"/>
    <w:rsid w:val="00696FC4"/>
    <w:rsid w:val="00697470"/>
    <w:rsid w:val="00697F64"/>
    <w:rsid w:val="006A10EC"/>
    <w:rsid w:val="006A11FB"/>
    <w:rsid w:val="006A2698"/>
    <w:rsid w:val="006A2B35"/>
    <w:rsid w:val="006A35C7"/>
    <w:rsid w:val="006A37EF"/>
    <w:rsid w:val="006A3EB1"/>
    <w:rsid w:val="006A3ECE"/>
    <w:rsid w:val="006A5123"/>
    <w:rsid w:val="006A5658"/>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89D"/>
    <w:rsid w:val="006B6260"/>
    <w:rsid w:val="006B71DD"/>
    <w:rsid w:val="006B7311"/>
    <w:rsid w:val="006C0BFB"/>
    <w:rsid w:val="006C1499"/>
    <w:rsid w:val="006C16ED"/>
    <w:rsid w:val="006C1EBB"/>
    <w:rsid w:val="006C3587"/>
    <w:rsid w:val="006C3E34"/>
    <w:rsid w:val="006C4A1E"/>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6F722D"/>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4A2"/>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214"/>
    <w:rsid w:val="00726344"/>
    <w:rsid w:val="007279E0"/>
    <w:rsid w:val="00727C6D"/>
    <w:rsid w:val="007300B7"/>
    <w:rsid w:val="007302FB"/>
    <w:rsid w:val="00730C1A"/>
    <w:rsid w:val="00731F0A"/>
    <w:rsid w:val="00731F3E"/>
    <w:rsid w:val="00733392"/>
    <w:rsid w:val="007335DC"/>
    <w:rsid w:val="00734952"/>
    <w:rsid w:val="007366FE"/>
    <w:rsid w:val="00736B14"/>
    <w:rsid w:val="00736BF5"/>
    <w:rsid w:val="0073782A"/>
    <w:rsid w:val="00737EBC"/>
    <w:rsid w:val="00740A5E"/>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FC2"/>
    <w:rsid w:val="00756026"/>
    <w:rsid w:val="007562D9"/>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A14"/>
    <w:rsid w:val="00764DD1"/>
    <w:rsid w:val="00765C79"/>
    <w:rsid w:val="00765D49"/>
    <w:rsid w:val="00766139"/>
    <w:rsid w:val="007679A0"/>
    <w:rsid w:val="00770872"/>
    <w:rsid w:val="00770959"/>
    <w:rsid w:val="00770F5C"/>
    <w:rsid w:val="00771F4C"/>
    <w:rsid w:val="0077214D"/>
    <w:rsid w:val="00772A0A"/>
    <w:rsid w:val="00772CA2"/>
    <w:rsid w:val="00772D32"/>
    <w:rsid w:val="00772D6B"/>
    <w:rsid w:val="00773769"/>
    <w:rsid w:val="007743CE"/>
    <w:rsid w:val="007749BC"/>
    <w:rsid w:val="0077548E"/>
    <w:rsid w:val="00776258"/>
    <w:rsid w:val="00776B45"/>
    <w:rsid w:val="00776C61"/>
    <w:rsid w:val="0077716A"/>
    <w:rsid w:val="00777D3D"/>
    <w:rsid w:val="00780385"/>
    <w:rsid w:val="00780640"/>
    <w:rsid w:val="007808BA"/>
    <w:rsid w:val="007837DB"/>
    <w:rsid w:val="007837E7"/>
    <w:rsid w:val="00783D86"/>
    <w:rsid w:val="0078457B"/>
    <w:rsid w:val="00785057"/>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930"/>
    <w:rsid w:val="00791E5F"/>
    <w:rsid w:val="00792A9D"/>
    <w:rsid w:val="00792BF7"/>
    <w:rsid w:val="007931B4"/>
    <w:rsid w:val="0079356D"/>
    <w:rsid w:val="007936CB"/>
    <w:rsid w:val="00793F52"/>
    <w:rsid w:val="00793FB4"/>
    <w:rsid w:val="00794895"/>
    <w:rsid w:val="007956E6"/>
    <w:rsid w:val="00795D3D"/>
    <w:rsid w:val="00796C73"/>
    <w:rsid w:val="00796ECB"/>
    <w:rsid w:val="00797189"/>
    <w:rsid w:val="00797540"/>
    <w:rsid w:val="0079786E"/>
    <w:rsid w:val="00797B90"/>
    <w:rsid w:val="007A0A67"/>
    <w:rsid w:val="007A201F"/>
    <w:rsid w:val="007A2881"/>
    <w:rsid w:val="007A2F07"/>
    <w:rsid w:val="007A2FB8"/>
    <w:rsid w:val="007A35CA"/>
    <w:rsid w:val="007A364A"/>
    <w:rsid w:val="007A3BD5"/>
    <w:rsid w:val="007A3F56"/>
    <w:rsid w:val="007A40FA"/>
    <w:rsid w:val="007A4461"/>
    <w:rsid w:val="007A48C4"/>
    <w:rsid w:val="007A51BF"/>
    <w:rsid w:val="007A5434"/>
    <w:rsid w:val="007A6384"/>
    <w:rsid w:val="007A6A70"/>
    <w:rsid w:val="007A6AC8"/>
    <w:rsid w:val="007A6EF2"/>
    <w:rsid w:val="007A7A40"/>
    <w:rsid w:val="007B0089"/>
    <w:rsid w:val="007B06D2"/>
    <w:rsid w:val="007B219C"/>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1C8B"/>
    <w:rsid w:val="007C2739"/>
    <w:rsid w:val="007C2E69"/>
    <w:rsid w:val="007C3162"/>
    <w:rsid w:val="007C3550"/>
    <w:rsid w:val="007C37F1"/>
    <w:rsid w:val="007C39DC"/>
    <w:rsid w:val="007C421B"/>
    <w:rsid w:val="007C5BCE"/>
    <w:rsid w:val="007C5CCC"/>
    <w:rsid w:val="007C5D26"/>
    <w:rsid w:val="007C5D56"/>
    <w:rsid w:val="007C6C92"/>
    <w:rsid w:val="007C7020"/>
    <w:rsid w:val="007D0C44"/>
    <w:rsid w:val="007D0D0F"/>
    <w:rsid w:val="007D1F1F"/>
    <w:rsid w:val="007D20AB"/>
    <w:rsid w:val="007D2AA0"/>
    <w:rsid w:val="007D3B6C"/>
    <w:rsid w:val="007D4152"/>
    <w:rsid w:val="007D4CEC"/>
    <w:rsid w:val="007D4DB8"/>
    <w:rsid w:val="007D548D"/>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715"/>
    <w:rsid w:val="007F08FD"/>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EDD"/>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BA5"/>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BC4"/>
    <w:rsid w:val="0083536C"/>
    <w:rsid w:val="008358CE"/>
    <w:rsid w:val="008365A5"/>
    <w:rsid w:val="00836ABB"/>
    <w:rsid w:val="00836B87"/>
    <w:rsid w:val="00836F58"/>
    <w:rsid w:val="00837011"/>
    <w:rsid w:val="0084055A"/>
    <w:rsid w:val="00842573"/>
    <w:rsid w:val="00842ADF"/>
    <w:rsid w:val="00842AEF"/>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280E"/>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2DBA"/>
    <w:rsid w:val="00863361"/>
    <w:rsid w:val="00863A46"/>
    <w:rsid w:val="00864533"/>
    <w:rsid w:val="0086485B"/>
    <w:rsid w:val="008653C2"/>
    <w:rsid w:val="0086592B"/>
    <w:rsid w:val="00865BE6"/>
    <w:rsid w:val="00865D8A"/>
    <w:rsid w:val="00866101"/>
    <w:rsid w:val="00866447"/>
    <w:rsid w:val="0086656A"/>
    <w:rsid w:val="0086727B"/>
    <w:rsid w:val="00867D86"/>
    <w:rsid w:val="0087021E"/>
    <w:rsid w:val="00870726"/>
    <w:rsid w:val="00870D7D"/>
    <w:rsid w:val="008713C0"/>
    <w:rsid w:val="00871C84"/>
    <w:rsid w:val="00872731"/>
    <w:rsid w:val="00872A76"/>
    <w:rsid w:val="008741B4"/>
    <w:rsid w:val="008743F3"/>
    <w:rsid w:val="0087444A"/>
    <w:rsid w:val="0087455D"/>
    <w:rsid w:val="0087475E"/>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3150"/>
    <w:rsid w:val="008D339E"/>
    <w:rsid w:val="008D39F4"/>
    <w:rsid w:val="008D4468"/>
    <w:rsid w:val="008D4565"/>
    <w:rsid w:val="008D4C41"/>
    <w:rsid w:val="008D6040"/>
    <w:rsid w:val="008D69F8"/>
    <w:rsid w:val="008D6CAD"/>
    <w:rsid w:val="008D73D9"/>
    <w:rsid w:val="008D7899"/>
    <w:rsid w:val="008E0121"/>
    <w:rsid w:val="008E041E"/>
    <w:rsid w:val="008E0623"/>
    <w:rsid w:val="008E0F52"/>
    <w:rsid w:val="008E135B"/>
    <w:rsid w:val="008E13FF"/>
    <w:rsid w:val="008E20F9"/>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EF6"/>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4594"/>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083F"/>
    <w:rsid w:val="009313BF"/>
    <w:rsid w:val="00931962"/>
    <w:rsid w:val="009325E4"/>
    <w:rsid w:val="009327AC"/>
    <w:rsid w:val="00932A5B"/>
    <w:rsid w:val="00933F20"/>
    <w:rsid w:val="00934CA0"/>
    <w:rsid w:val="00934DC5"/>
    <w:rsid w:val="00934E13"/>
    <w:rsid w:val="009350F7"/>
    <w:rsid w:val="00935393"/>
    <w:rsid w:val="0093579C"/>
    <w:rsid w:val="0093588E"/>
    <w:rsid w:val="00936B9F"/>
    <w:rsid w:val="00936C31"/>
    <w:rsid w:val="009377DF"/>
    <w:rsid w:val="00937E41"/>
    <w:rsid w:val="00940ABE"/>
    <w:rsid w:val="00940F69"/>
    <w:rsid w:val="009412A4"/>
    <w:rsid w:val="00941531"/>
    <w:rsid w:val="0094193A"/>
    <w:rsid w:val="0094253A"/>
    <w:rsid w:val="009426A7"/>
    <w:rsid w:val="00942E95"/>
    <w:rsid w:val="0094427A"/>
    <w:rsid w:val="009444CE"/>
    <w:rsid w:val="00945F8A"/>
    <w:rsid w:val="0094683D"/>
    <w:rsid w:val="00946D8C"/>
    <w:rsid w:val="009472C4"/>
    <w:rsid w:val="00947472"/>
    <w:rsid w:val="00947887"/>
    <w:rsid w:val="0095008B"/>
    <w:rsid w:val="00950A51"/>
    <w:rsid w:val="009524B6"/>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2EF"/>
    <w:rsid w:val="00966525"/>
    <w:rsid w:val="00966FD6"/>
    <w:rsid w:val="00970E4C"/>
    <w:rsid w:val="009711DC"/>
    <w:rsid w:val="00971506"/>
    <w:rsid w:val="00973587"/>
    <w:rsid w:val="00973D03"/>
    <w:rsid w:val="00974DC5"/>
    <w:rsid w:val="00975E2A"/>
    <w:rsid w:val="00976735"/>
    <w:rsid w:val="00976909"/>
    <w:rsid w:val="0098039F"/>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E3"/>
    <w:rsid w:val="00992B64"/>
    <w:rsid w:val="00992CF3"/>
    <w:rsid w:val="0099365D"/>
    <w:rsid w:val="009936FB"/>
    <w:rsid w:val="009937D5"/>
    <w:rsid w:val="00994459"/>
    <w:rsid w:val="009944AC"/>
    <w:rsid w:val="009945B1"/>
    <w:rsid w:val="00994739"/>
    <w:rsid w:val="00994EDF"/>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27E"/>
    <w:rsid w:val="009B7481"/>
    <w:rsid w:val="009C02E7"/>
    <w:rsid w:val="009C0A91"/>
    <w:rsid w:val="009C1BFC"/>
    <w:rsid w:val="009C1E8C"/>
    <w:rsid w:val="009C2046"/>
    <w:rsid w:val="009C213E"/>
    <w:rsid w:val="009C2DD2"/>
    <w:rsid w:val="009C3A9B"/>
    <w:rsid w:val="009C3B8B"/>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5CBE"/>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3EEC"/>
    <w:rsid w:val="009F4607"/>
    <w:rsid w:val="009F4E3F"/>
    <w:rsid w:val="009F5267"/>
    <w:rsid w:val="009F5A15"/>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C5A"/>
    <w:rsid w:val="00A20D44"/>
    <w:rsid w:val="00A215B2"/>
    <w:rsid w:val="00A2186C"/>
    <w:rsid w:val="00A21F22"/>
    <w:rsid w:val="00A2280E"/>
    <w:rsid w:val="00A22CD3"/>
    <w:rsid w:val="00A22CF9"/>
    <w:rsid w:val="00A22FA0"/>
    <w:rsid w:val="00A23165"/>
    <w:rsid w:val="00A233C2"/>
    <w:rsid w:val="00A23633"/>
    <w:rsid w:val="00A23A7D"/>
    <w:rsid w:val="00A23DCE"/>
    <w:rsid w:val="00A23FD1"/>
    <w:rsid w:val="00A24B59"/>
    <w:rsid w:val="00A255A6"/>
    <w:rsid w:val="00A25F05"/>
    <w:rsid w:val="00A2602F"/>
    <w:rsid w:val="00A2732C"/>
    <w:rsid w:val="00A2792B"/>
    <w:rsid w:val="00A27B25"/>
    <w:rsid w:val="00A303E0"/>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EA7"/>
    <w:rsid w:val="00A4648C"/>
    <w:rsid w:val="00A466FB"/>
    <w:rsid w:val="00A467FB"/>
    <w:rsid w:val="00A46AB2"/>
    <w:rsid w:val="00A472C7"/>
    <w:rsid w:val="00A479F0"/>
    <w:rsid w:val="00A519CD"/>
    <w:rsid w:val="00A51E85"/>
    <w:rsid w:val="00A528E1"/>
    <w:rsid w:val="00A539BC"/>
    <w:rsid w:val="00A53A83"/>
    <w:rsid w:val="00A53E5F"/>
    <w:rsid w:val="00A54EF4"/>
    <w:rsid w:val="00A55646"/>
    <w:rsid w:val="00A55D46"/>
    <w:rsid w:val="00A56878"/>
    <w:rsid w:val="00A56E2D"/>
    <w:rsid w:val="00A56F3F"/>
    <w:rsid w:val="00A60AD4"/>
    <w:rsid w:val="00A60C22"/>
    <w:rsid w:val="00A61001"/>
    <w:rsid w:val="00A6108F"/>
    <w:rsid w:val="00A61619"/>
    <w:rsid w:val="00A61CB8"/>
    <w:rsid w:val="00A61DAB"/>
    <w:rsid w:val="00A648E9"/>
    <w:rsid w:val="00A6507E"/>
    <w:rsid w:val="00A6537E"/>
    <w:rsid w:val="00A662D7"/>
    <w:rsid w:val="00A66DAF"/>
    <w:rsid w:val="00A672EF"/>
    <w:rsid w:val="00A67EC3"/>
    <w:rsid w:val="00A67FDF"/>
    <w:rsid w:val="00A706FD"/>
    <w:rsid w:val="00A710D4"/>
    <w:rsid w:val="00A71AB5"/>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DE6"/>
    <w:rsid w:val="00A96AC1"/>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71F"/>
    <w:rsid w:val="00AB082E"/>
    <w:rsid w:val="00AB0B0A"/>
    <w:rsid w:val="00AB0DAE"/>
    <w:rsid w:val="00AB38EB"/>
    <w:rsid w:val="00AB493B"/>
    <w:rsid w:val="00AB4BF1"/>
    <w:rsid w:val="00AB4C2F"/>
    <w:rsid w:val="00AB4E2E"/>
    <w:rsid w:val="00AB6207"/>
    <w:rsid w:val="00AB6565"/>
    <w:rsid w:val="00AB7088"/>
    <w:rsid w:val="00AB7BF0"/>
    <w:rsid w:val="00AB7E13"/>
    <w:rsid w:val="00AB7E90"/>
    <w:rsid w:val="00AC02C1"/>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2B29"/>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5F81"/>
    <w:rsid w:val="00B56472"/>
    <w:rsid w:val="00B56799"/>
    <w:rsid w:val="00B56D20"/>
    <w:rsid w:val="00B572BE"/>
    <w:rsid w:val="00B5767A"/>
    <w:rsid w:val="00B57FE8"/>
    <w:rsid w:val="00B6080B"/>
    <w:rsid w:val="00B6106B"/>
    <w:rsid w:val="00B62962"/>
    <w:rsid w:val="00B62B5D"/>
    <w:rsid w:val="00B63337"/>
    <w:rsid w:val="00B637B6"/>
    <w:rsid w:val="00B6402D"/>
    <w:rsid w:val="00B641E3"/>
    <w:rsid w:val="00B65001"/>
    <w:rsid w:val="00B65772"/>
    <w:rsid w:val="00B657C7"/>
    <w:rsid w:val="00B65822"/>
    <w:rsid w:val="00B66384"/>
    <w:rsid w:val="00B663D1"/>
    <w:rsid w:val="00B679DD"/>
    <w:rsid w:val="00B70011"/>
    <w:rsid w:val="00B70161"/>
    <w:rsid w:val="00B706F0"/>
    <w:rsid w:val="00B70CA2"/>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8C4"/>
    <w:rsid w:val="00B8799E"/>
    <w:rsid w:val="00B87DDC"/>
    <w:rsid w:val="00B908FB"/>
    <w:rsid w:val="00B90AEE"/>
    <w:rsid w:val="00B90C16"/>
    <w:rsid w:val="00B910BD"/>
    <w:rsid w:val="00B916D6"/>
    <w:rsid w:val="00B91D76"/>
    <w:rsid w:val="00B91DA9"/>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BBA"/>
    <w:rsid w:val="00BA546D"/>
    <w:rsid w:val="00BA6159"/>
    <w:rsid w:val="00BA70AC"/>
    <w:rsid w:val="00BA7311"/>
    <w:rsid w:val="00BA7D32"/>
    <w:rsid w:val="00BB027E"/>
    <w:rsid w:val="00BB045C"/>
    <w:rsid w:val="00BB04BD"/>
    <w:rsid w:val="00BB0D1E"/>
    <w:rsid w:val="00BB197E"/>
    <w:rsid w:val="00BB1B35"/>
    <w:rsid w:val="00BB2443"/>
    <w:rsid w:val="00BB27F3"/>
    <w:rsid w:val="00BB3203"/>
    <w:rsid w:val="00BB3E2B"/>
    <w:rsid w:val="00BB43A0"/>
    <w:rsid w:val="00BB455E"/>
    <w:rsid w:val="00BB4CB5"/>
    <w:rsid w:val="00BB56C3"/>
    <w:rsid w:val="00BB586C"/>
    <w:rsid w:val="00BB58BB"/>
    <w:rsid w:val="00BB5EEE"/>
    <w:rsid w:val="00BB6434"/>
    <w:rsid w:val="00BB6893"/>
    <w:rsid w:val="00BB6ACC"/>
    <w:rsid w:val="00BB72E6"/>
    <w:rsid w:val="00BB7832"/>
    <w:rsid w:val="00BB7B14"/>
    <w:rsid w:val="00BB7FC1"/>
    <w:rsid w:val="00BC00E7"/>
    <w:rsid w:val="00BC1602"/>
    <w:rsid w:val="00BC1E83"/>
    <w:rsid w:val="00BC201D"/>
    <w:rsid w:val="00BC2158"/>
    <w:rsid w:val="00BC2762"/>
    <w:rsid w:val="00BC2DB8"/>
    <w:rsid w:val="00BC3467"/>
    <w:rsid w:val="00BC38B7"/>
    <w:rsid w:val="00BC515A"/>
    <w:rsid w:val="00BC5311"/>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CC1"/>
    <w:rsid w:val="00BD5EA8"/>
    <w:rsid w:val="00BD61AD"/>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7545"/>
    <w:rsid w:val="00BF76EB"/>
    <w:rsid w:val="00C00F34"/>
    <w:rsid w:val="00C01AEA"/>
    <w:rsid w:val="00C01ED4"/>
    <w:rsid w:val="00C02C17"/>
    <w:rsid w:val="00C03327"/>
    <w:rsid w:val="00C034CC"/>
    <w:rsid w:val="00C0417F"/>
    <w:rsid w:val="00C0426F"/>
    <w:rsid w:val="00C0438F"/>
    <w:rsid w:val="00C04AA2"/>
    <w:rsid w:val="00C05674"/>
    <w:rsid w:val="00C0702E"/>
    <w:rsid w:val="00C0724C"/>
    <w:rsid w:val="00C07CDA"/>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197"/>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1473"/>
    <w:rsid w:val="00C31B07"/>
    <w:rsid w:val="00C3265F"/>
    <w:rsid w:val="00C326DF"/>
    <w:rsid w:val="00C341F2"/>
    <w:rsid w:val="00C3550C"/>
    <w:rsid w:val="00C35C72"/>
    <w:rsid w:val="00C371E7"/>
    <w:rsid w:val="00C37296"/>
    <w:rsid w:val="00C4014F"/>
    <w:rsid w:val="00C402EF"/>
    <w:rsid w:val="00C40681"/>
    <w:rsid w:val="00C408C7"/>
    <w:rsid w:val="00C40CD5"/>
    <w:rsid w:val="00C4139F"/>
    <w:rsid w:val="00C415A4"/>
    <w:rsid w:val="00C42032"/>
    <w:rsid w:val="00C42B20"/>
    <w:rsid w:val="00C42D36"/>
    <w:rsid w:val="00C436F8"/>
    <w:rsid w:val="00C437F4"/>
    <w:rsid w:val="00C43875"/>
    <w:rsid w:val="00C43D92"/>
    <w:rsid w:val="00C43FF0"/>
    <w:rsid w:val="00C44767"/>
    <w:rsid w:val="00C452B1"/>
    <w:rsid w:val="00C45918"/>
    <w:rsid w:val="00C46139"/>
    <w:rsid w:val="00C46A3F"/>
    <w:rsid w:val="00C47777"/>
    <w:rsid w:val="00C47A87"/>
    <w:rsid w:val="00C50042"/>
    <w:rsid w:val="00C535AE"/>
    <w:rsid w:val="00C53B06"/>
    <w:rsid w:val="00C53C11"/>
    <w:rsid w:val="00C53E46"/>
    <w:rsid w:val="00C54095"/>
    <w:rsid w:val="00C5495A"/>
    <w:rsid w:val="00C55626"/>
    <w:rsid w:val="00C55C85"/>
    <w:rsid w:val="00C55F01"/>
    <w:rsid w:val="00C5616A"/>
    <w:rsid w:val="00C56369"/>
    <w:rsid w:val="00C56D2D"/>
    <w:rsid w:val="00C572FB"/>
    <w:rsid w:val="00C57805"/>
    <w:rsid w:val="00C60425"/>
    <w:rsid w:val="00C62965"/>
    <w:rsid w:val="00C62E26"/>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685"/>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A52"/>
    <w:rsid w:val="00C87E98"/>
    <w:rsid w:val="00C90432"/>
    <w:rsid w:val="00C90A9C"/>
    <w:rsid w:val="00C90E30"/>
    <w:rsid w:val="00C9101B"/>
    <w:rsid w:val="00C9152F"/>
    <w:rsid w:val="00C91AB0"/>
    <w:rsid w:val="00C91B9E"/>
    <w:rsid w:val="00C91D53"/>
    <w:rsid w:val="00C91E92"/>
    <w:rsid w:val="00C92184"/>
    <w:rsid w:val="00C92471"/>
    <w:rsid w:val="00C9282F"/>
    <w:rsid w:val="00C9313A"/>
    <w:rsid w:val="00C9342C"/>
    <w:rsid w:val="00C93DAF"/>
    <w:rsid w:val="00C947B6"/>
    <w:rsid w:val="00C94804"/>
    <w:rsid w:val="00C95448"/>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1F87"/>
    <w:rsid w:val="00CA2338"/>
    <w:rsid w:val="00CA2401"/>
    <w:rsid w:val="00CA248E"/>
    <w:rsid w:val="00CA268C"/>
    <w:rsid w:val="00CA2A76"/>
    <w:rsid w:val="00CA3518"/>
    <w:rsid w:val="00CA35A6"/>
    <w:rsid w:val="00CA4066"/>
    <w:rsid w:val="00CA4D71"/>
    <w:rsid w:val="00CA54E5"/>
    <w:rsid w:val="00CA5681"/>
    <w:rsid w:val="00CA6665"/>
    <w:rsid w:val="00CA6A27"/>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384"/>
    <w:rsid w:val="00CC4583"/>
    <w:rsid w:val="00CC4728"/>
    <w:rsid w:val="00CC5AB8"/>
    <w:rsid w:val="00CC5E4D"/>
    <w:rsid w:val="00CD0A0B"/>
    <w:rsid w:val="00CD2062"/>
    <w:rsid w:val="00CD2AB1"/>
    <w:rsid w:val="00CD32F6"/>
    <w:rsid w:val="00CD3B1B"/>
    <w:rsid w:val="00CD3E75"/>
    <w:rsid w:val="00CD4966"/>
    <w:rsid w:val="00CD4BAB"/>
    <w:rsid w:val="00CD4FA8"/>
    <w:rsid w:val="00CD5001"/>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42F9"/>
    <w:rsid w:val="00D145D5"/>
    <w:rsid w:val="00D1480E"/>
    <w:rsid w:val="00D1593A"/>
    <w:rsid w:val="00D15E11"/>
    <w:rsid w:val="00D15FA1"/>
    <w:rsid w:val="00D16138"/>
    <w:rsid w:val="00D164C6"/>
    <w:rsid w:val="00D16B23"/>
    <w:rsid w:val="00D17160"/>
    <w:rsid w:val="00D17AB9"/>
    <w:rsid w:val="00D17C19"/>
    <w:rsid w:val="00D20866"/>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719"/>
    <w:rsid w:val="00D44C42"/>
    <w:rsid w:val="00D4502D"/>
    <w:rsid w:val="00D45313"/>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57AE"/>
    <w:rsid w:val="00D55F26"/>
    <w:rsid w:val="00D5693A"/>
    <w:rsid w:val="00D5720A"/>
    <w:rsid w:val="00D573E5"/>
    <w:rsid w:val="00D57814"/>
    <w:rsid w:val="00D6207B"/>
    <w:rsid w:val="00D6259D"/>
    <w:rsid w:val="00D62A8B"/>
    <w:rsid w:val="00D63361"/>
    <w:rsid w:val="00D636E2"/>
    <w:rsid w:val="00D6370B"/>
    <w:rsid w:val="00D640CB"/>
    <w:rsid w:val="00D64D53"/>
    <w:rsid w:val="00D65F24"/>
    <w:rsid w:val="00D666F2"/>
    <w:rsid w:val="00D66AF9"/>
    <w:rsid w:val="00D707F4"/>
    <w:rsid w:val="00D715B5"/>
    <w:rsid w:val="00D717C6"/>
    <w:rsid w:val="00D71D4F"/>
    <w:rsid w:val="00D7230D"/>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11D"/>
    <w:rsid w:val="00DA08A7"/>
    <w:rsid w:val="00DA1A5F"/>
    <w:rsid w:val="00DA2007"/>
    <w:rsid w:val="00DA2DCC"/>
    <w:rsid w:val="00DA32FA"/>
    <w:rsid w:val="00DA367A"/>
    <w:rsid w:val="00DA384B"/>
    <w:rsid w:val="00DA5158"/>
    <w:rsid w:val="00DA53CE"/>
    <w:rsid w:val="00DA587A"/>
    <w:rsid w:val="00DA5D93"/>
    <w:rsid w:val="00DA5DCC"/>
    <w:rsid w:val="00DA6D4F"/>
    <w:rsid w:val="00DB0211"/>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5BF7"/>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493"/>
    <w:rsid w:val="00DD1ADC"/>
    <w:rsid w:val="00DD1E2F"/>
    <w:rsid w:val="00DD212C"/>
    <w:rsid w:val="00DD229E"/>
    <w:rsid w:val="00DD2422"/>
    <w:rsid w:val="00DD299C"/>
    <w:rsid w:val="00DD2E44"/>
    <w:rsid w:val="00DD3A90"/>
    <w:rsid w:val="00DD3D26"/>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95E"/>
    <w:rsid w:val="00DE1A27"/>
    <w:rsid w:val="00DE2647"/>
    <w:rsid w:val="00DE2771"/>
    <w:rsid w:val="00DE2BBB"/>
    <w:rsid w:val="00DE2EAF"/>
    <w:rsid w:val="00DE34A6"/>
    <w:rsid w:val="00DE36E7"/>
    <w:rsid w:val="00DE3DBB"/>
    <w:rsid w:val="00DE4830"/>
    <w:rsid w:val="00DE4C4A"/>
    <w:rsid w:val="00DE4CA4"/>
    <w:rsid w:val="00DE5B5F"/>
    <w:rsid w:val="00DE5C38"/>
    <w:rsid w:val="00DE607B"/>
    <w:rsid w:val="00DE6119"/>
    <w:rsid w:val="00DE61A7"/>
    <w:rsid w:val="00DE640B"/>
    <w:rsid w:val="00DE6D02"/>
    <w:rsid w:val="00DE72B4"/>
    <w:rsid w:val="00DE7C30"/>
    <w:rsid w:val="00DF0A91"/>
    <w:rsid w:val="00DF0BF4"/>
    <w:rsid w:val="00DF12AE"/>
    <w:rsid w:val="00DF1403"/>
    <w:rsid w:val="00DF146E"/>
    <w:rsid w:val="00DF15B6"/>
    <w:rsid w:val="00DF18B0"/>
    <w:rsid w:val="00DF200A"/>
    <w:rsid w:val="00DF3476"/>
    <w:rsid w:val="00DF4B44"/>
    <w:rsid w:val="00DF4C40"/>
    <w:rsid w:val="00DF636A"/>
    <w:rsid w:val="00DF7594"/>
    <w:rsid w:val="00E010E6"/>
    <w:rsid w:val="00E013DA"/>
    <w:rsid w:val="00E013EA"/>
    <w:rsid w:val="00E01B55"/>
    <w:rsid w:val="00E01BAC"/>
    <w:rsid w:val="00E026A2"/>
    <w:rsid w:val="00E031F6"/>
    <w:rsid w:val="00E03CAA"/>
    <w:rsid w:val="00E03E9F"/>
    <w:rsid w:val="00E04605"/>
    <w:rsid w:val="00E04A65"/>
    <w:rsid w:val="00E04F84"/>
    <w:rsid w:val="00E052E0"/>
    <w:rsid w:val="00E0541F"/>
    <w:rsid w:val="00E0576C"/>
    <w:rsid w:val="00E05B75"/>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1789C"/>
    <w:rsid w:val="00E205A6"/>
    <w:rsid w:val="00E21700"/>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303D6"/>
    <w:rsid w:val="00E304F8"/>
    <w:rsid w:val="00E30DC2"/>
    <w:rsid w:val="00E3165F"/>
    <w:rsid w:val="00E31761"/>
    <w:rsid w:val="00E31951"/>
    <w:rsid w:val="00E319EC"/>
    <w:rsid w:val="00E3202B"/>
    <w:rsid w:val="00E323F8"/>
    <w:rsid w:val="00E33C00"/>
    <w:rsid w:val="00E341E5"/>
    <w:rsid w:val="00E342FC"/>
    <w:rsid w:val="00E34810"/>
    <w:rsid w:val="00E34AB4"/>
    <w:rsid w:val="00E34CA1"/>
    <w:rsid w:val="00E34F77"/>
    <w:rsid w:val="00E353BC"/>
    <w:rsid w:val="00E35A29"/>
    <w:rsid w:val="00E35B68"/>
    <w:rsid w:val="00E364F5"/>
    <w:rsid w:val="00E37672"/>
    <w:rsid w:val="00E37CAC"/>
    <w:rsid w:val="00E41F93"/>
    <w:rsid w:val="00E425C5"/>
    <w:rsid w:val="00E4263F"/>
    <w:rsid w:val="00E426E1"/>
    <w:rsid w:val="00E42A16"/>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75C6"/>
    <w:rsid w:val="00E57B3B"/>
    <w:rsid w:val="00E60703"/>
    <w:rsid w:val="00E6233A"/>
    <w:rsid w:val="00E62792"/>
    <w:rsid w:val="00E63233"/>
    <w:rsid w:val="00E63B38"/>
    <w:rsid w:val="00E64320"/>
    <w:rsid w:val="00E64D62"/>
    <w:rsid w:val="00E65A88"/>
    <w:rsid w:val="00E65B08"/>
    <w:rsid w:val="00E66B5C"/>
    <w:rsid w:val="00E70787"/>
    <w:rsid w:val="00E71493"/>
    <w:rsid w:val="00E71DAE"/>
    <w:rsid w:val="00E72048"/>
    <w:rsid w:val="00E72271"/>
    <w:rsid w:val="00E7260C"/>
    <w:rsid w:val="00E7342F"/>
    <w:rsid w:val="00E73C4D"/>
    <w:rsid w:val="00E73D4E"/>
    <w:rsid w:val="00E73DAE"/>
    <w:rsid w:val="00E74E22"/>
    <w:rsid w:val="00E75201"/>
    <w:rsid w:val="00E752D8"/>
    <w:rsid w:val="00E754C1"/>
    <w:rsid w:val="00E7590C"/>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7045"/>
    <w:rsid w:val="00E8713A"/>
    <w:rsid w:val="00E87878"/>
    <w:rsid w:val="00E9088E"/>
    <w:rsid w:val="00E90CDD"/>
    <w:rsid w:val="00E9168C"/>
    <w:rsid w:val="00E923C3"/>
    <w:rsid w:val="00E93D8A"/>
    <w:rsid w:val="00E9412C"/>
    <w:rsid w:val="00E946A6"/>
    <w:rsid w:val="00E95565"/>
    <w:rsid w:val="00E957C2"/>
    <w:rsid w:val="00E96C15"/>
    <w:rsid w:val="00E97173"/>
    <w:rsid w:val="00E97203"/>
    <w:rsid w:val="00E975FD"/>
    <w:rsid w:val="00E97783"/>
    <w:rsid w:val="00E97AC6"/>
    <w:rsid w:val="00E97BBA"/>
    <w:rsid w:val="00EA1525"/>
    <w:rsid w:val="00EA1B4A"/>
    <w:rsid w:val="00EA1B9C"/>
    <w:rsid w:val="00EA1C54"/>
    <w:rsid w:val="00EA1D43"/>
    <w:rsid w:val="00EA2034"/>
    <w:rsid w:val="00EA40BC"/>
    <w:rsid w:val="00EA41BF"/>
    <w:rsid w:val="00EA5EEE"/>
    <w:rsid w:val="00EA61F9"/>
    <w:rsid w:val="00EA63BB"/>
    <w:rsid w:val="00EA6EEB"/>
    <w:rsid w:val="00EA6FBE"/>
    <w:rsid w:val="00EA7120"/>
    <w:rsid w:val="00EA7392"/>
    <w:rsid w:val="00EA76EB"/>
    <w:rsid w:val="00EA7931"/>
    <w:rsid w:val="00EA7C0E"/>
    <w:rsid w:val="00EB0663"/>
    <w:rsid w:val="00EB0E86"/>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5584"/>
    <w:rsid w:val="00EC6046"/>
    <w:rsid w:val="00EC627F"/>
    <w:rsid w:val="00EC6ED8"/>
    <w:rsid w:val="00EC7074"/>
    <w:rsid w:val="00EC7262"/>
    <w:rsid w:val="00EC74A5"/>
    <w:rsid w:val="00EC7961"/>
    <w:rsid w:val="00ED07DD"/>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4"/>
    <w:rsid w:val="00EF7275"/>
    <w:rsid w:val="00EF780A"/>
    <w:rsid w:val="00EF7968"/>
    <w:rsid w:val="00F00E67"/>
    <w:rsid w:val="00F01450"/>
    <w:rsid w:val="00F01649"/>
    <w:rsid w:val="00F01A3E"/>
    <w:rsid w:val="00F020E3"/>
    <w:rsid w:val="00F0216A"/>
    <w:rsid w:val="00F022AE"/>
    <w:rsid w:val="00F0290D"/>
    <w:rsid w:val="00F0300B"/>
    <w:rsid w:val="00F03345"/>
    <w:rsid w:val="00F033AA"/>
    <w:rsid w:val="00F045A5"/>
    <w:rsid w:val="00F05D4F"/>
    <w:rsid w:val="00F05E6C"/>
    <w:rsid w:val="00F063D8"/>
    <w:rsid w:val="00F06D95"/>
    <w:rsid w:val="00F075CB"/>
    <w:rsid w:val="00F078D6"/>
    <w:rsid w:val="00F07A15"/>
    <w:rsid w:val="00F07E88"/>
    <w:rsid w:val="00F10C10"/>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5EC"/>
    <w:rsid w:val="00F23DD7"/>
    <w:rsid w:val="00F23E3E"/>
    <w:rsid w:val="00F24BF2"/>
    <w:rsid w:val="00F24E64"/>
    <w:rsid w:val="00F25EE1"/>
    <w:rsid w:val="00F26042"/>
    <w:rsid w:val="00F26C30"/>
    <w:rsid w:val="00F27387"/>
    <w:rsid w:val="00F30EC1"/>
    <w:rsid w:val="00F31043"/>
    <w:rsid w:val="00F318A4"/>
    <w:rsid w:val="00F319DA"/>
    <w:rsid w:val="00F31ED7"/>
    <w:rsid w:val="00F32741"/>
    <w:rsid w:val="00F32935"/>
    <w:rsid w:val="00F3317A"/>
    <w:rsid w:val="00F341A2"/>
    <w:rsid w:val="00F3469A"/>
    <w:rsid w:val="00F35344"/>
    <w:rsid w:val="00F35E15"/>
    <w:rsid w:val="00F36553"/>
    <w:rsid w:val="00F367B3"/>
    <w:rsid w:val="00F36CE6"/>
    <w:rsid w:val="00F377F4"/>
    <w:rsid w:val="00F42022"/>
    <w:rsid w:val="00F42083"/>
    <w:rsid w:val="00F43148"/>
    <w:rsid w:val="00F436B0"/>
    <w:rsid w:val="00F44085"/>
    <w:rsid w:val="00F44191"/>
    <w:rsid w:val="00F44613"/>
    <w:rsid w:val="00F44CCA"/>
    <w:rsid w:val="00F4537E"/>
    <w:rsid w:val="00F45BE2"/>
    <w:rsid w:val="00F46183"/>
    <w:rsid w:val="00F466A4"/>
    <w:rsid w:val="00F4677D"/>
    <w:rsid w:val="00F467DA"/>
    <w:rsid w:val="00F46E5A"/>
    <w:rsid w:val="00F47417"/>
    <w:rsid w:val="00F47B6D"/>
    <w:rsid w:val="00F501B4"/>
    <w:rsid w:val="00F515C5"/>
    <w:rsid w:val="00F522DE"/>
    <w:rsid w:val="00F528A4"/>
    <w:rsid w:val="00F53257"/>
    <w:rsid w:val="00F532E8"/>
    <w:rsid w:val="00F53496"/>
    <w:rsid w:val="00F53DE4"/>
    <w:rsid w:val="00F545B3"/>
    <w:rsid w:val="00F54833"/>
    <w:rsid w:val="00F54C19"/>
    <w:rsid w:val="00F5591D"/>
    <w:rsid w:val="00F5599E"/>
    <w:rsid w:val="00F56F62"/>
    <w:rsid w:val="00F5773D"/>
    <w:rsid w:val="00F579F2"/>
    <w:rsid w:val="00F60083"/>
    <w:rsid w:val="00F60C97"/>
    <w:rsid w:val="00F60DC5"/>
    <w:rsid w:val="00F60FA2"/>
    <w:rsid w:val="00F60FF3"/>
    <w:rsid w:val="00F613D1"/>
    <w:rsid w:val="00F61491"/>
    <w:rsid w:val="00F66E7E"/>
    <w:rsid w:val="00F67391"/>
    <w:rsid w:val="00F7075E"/>
    <w:rsid w:val="00F70CFF"/>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97B"/>
    <w:rsid w:val="00F82E26"/>
    <w:rsid w:val="00F83BCD"/>
    <w:rsid w:val="00F83E42"/>
    <w:rsid w:val="00F8449B"/>
    <w:rsid w:val="00F84626"/>
    <w:rsid w:val="00F8514B"/>
    <w:rsid w:val="00F85D7B"/>
    <w:rsid w:val="00F86403"/>
    <w:rsid w:val="00F864A4"/>
    <w:rsid w:val="00F86A45"/>
    <w:rsid w:val="00F87B44"/>
    <w:rsid w:val="00F87FEA"/>
    <w:rsid w:val="00F906E5"/>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9CE"/>
    <w:rsid w:val="00F97D19"/>
    <w:rsid w:val="00F97D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C7D"/>
    <w:rsid w:val="00FB2379"/>
    <w:rsid w:val="00FB25BA"/>
    <w:rsid w:val="00FB2750"/>
    <w:rsid w:val="00FB2B03"/>
    <w:rsid w:val="00FB3E29"/>
    <w:rsid w:val="00FB4D13"/>
    <w:rsid w:val="00FB5D2A"/>
    <w:rsid w:val="00FB5F8E"/>
    <w:rsid w:val="00FB74AF"/>
    <w:rsid w:val="00FB7690"/>
    <w:rsid w:val="00FB7E32"/>
    <w:rsid w:val="00FC0569"/>
    <w:rsid w:val="00FC08FD"/>
    <w:rsid w:val="00FC0D8D"/>
    <w:rsid w:val="00FC0F10"/>
    <w:rsid w:val="00FC1ACC"/>
    <w:rsid w:val="00FC2838"/>
    <w:rsid w:val="00FC2CCC"/>
    <w:rsid w:val="00FC3AEE"/>
    <w:rsid w:val="00FC3E0D"/>
    <w:rsid w:val="00FC512A"/>
    <w:rsid w:val="00FC59C4"/>
    <w:rsid w:val="00FC5CEA"/>
    <w:rsid w:val="00FC6451"/>
    <w:rsid w:val="00FC6B4B"/>
    <w:rsid w:val="00FC7D22"/>
    <w:rsid w:val="00FC7E19"/>
    <w:rsid w:val="00FD1CA2"/>
    <w:rsid w:val="00FD2560"/>
    <w:rsid w:val="00FD294C"/>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2249"/>
    <w:rsid w:val="00FE23D7"/>
    <w:rsid w:val="00FE367B"/>
    <w:rsid w:val="00FE3DFD"/>
    <w:rsid w:val="00FE3E3E"/>
    <w:rsid w:val="00FE4A1E"/>
    <w:rsid w:val="00FE4DBB"/>
    <w:rsid w:val="00FE536D"/>
    <w:rsid w:val="00FE5AD3"/>
    <w:rsid w:val="00FE5B8E"/>
    <w:rsid w:val="00FE5FC3"/>
    <w:rsid w:val="00FE6BA8"/>
    <w:rsid w:val="00FE6E71"/>
    <w:rsid w:val="00FE71F6"/>
    <w:rsid w:val="00FE7444"/>
    <w:rsid w:val="00FE7850"/>
    <w:rsid w:val="00FF16F2"/>
    <w:rsid w:val="00FF1A3D"/>
    <w:rsid w:val="00FF230C"/>
    <w:rsid w:val="00FF24A1"/>
    <w:rsid w:val="00FF2A06"/>
    <w:rsid w:val="00FF2A12"/>
    <w:rsid w:val="00FF2C67"/>
    <w:rsid w:val="00FF2C94"/>
    <w:rsid w:val="00FF2F38"/>
    <w:rsid w:val="00FF3D60"/>
    <w:rsid w:val="00FF3E82"/>
    <w:rsid w:val="00FF507B"/>
    <w:rsid w:val="00FF6022"/>
    <w:rsid w:val="00FF6A63"/>
    <w:rsid w:val="00FF73FC"/>
    <w:rsid w:val="00FF7743"/>
    <w:rsid w:val="00FF7A1A"/>
    <w:rsid w:val="00FF7C36"/>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78C4"/>
    <w:pPr>
      <w:widowControl w:val="0"/>
    </w:pPr>
    <w:rPr>
      <w:rFonts w:asciiTheme="minorHAnsi" w:eastAsiaTheme="minorEastAsia" w:hAnsiTheme="minorHAnsi" w:cstheme="minorBidi"/>
      <w:kern w:val="2"/>
      <w:sz w:val="24"/>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878C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B878C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eastAsia="Times New Roman" w:hAnsi="Times New Roman"/>
      <w:szCs w:val="24"/>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rFonts w:ascii="Times New Roman" w:eastAsia="Times New Roman" w:hAnsi="Times New Roman"/>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link w:val="ListParagraph"/>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s>
</file>

<file path=word/webSettings.xml><?xml version="1.0" encoding="utf-8"?>
<w:webSettings xmlns:r="http://schemas.openxmlformats.org/officeDocument/2006/relationships" xmlns:w="http://schemas.openxmlformats.org/wordprocessingml/2006/main">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A4160-1808-4919-B925-0457F867B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2017-06-14T23:38:00Z</dcterms:created>
  <dcterms:modified xsi:type="dcterms:W3CDTF">2017-06-19T02:55:00Z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