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419" w:rsidRPr="00AC2419" w:rsidRDefault="00BA5686" w:rsidP="00AC2419">
      <w:pPr>
        <w:widowControl w:val="0"/>
        <w:tabs>
          <w:tab w:val="right" w:pos="9639"/>
        </w:tabs>
        <w:rPr>
          <w:rFonts w:ascii="Arial" w:hAnsi="Arial" w:cs="Arial"/>
          <w:b/>
          <w:noProof/>
          <w:sz w:val="24"/>
          <w:szCs w:val="24"/>
          <w:lang w:val="de-DE" w:eastAsia="ja-JP"/>
        </w:rPr>
      </w:pPr>
      <w:r w:rsidRPr="00277433">
        <w:rPr>
          <w:rFonts w:ascii="Arial" w:hAnsi="Arial" w:cs="Arial"/>
          <w:b/>
          <w:sz w:val="24"/>
          <w:szCs w:val="24"/>
        </w:rPr>
        <w:t xml:space="preserve">3GPP TSG-RAN WG4 Meeting </w:t>
      </w:r>
      <w:r>
        <w:rPr>
          <w:rFonts w:ascii="Arial" w:hAnsi="Arial" w:cs="Arial"/>
          <w:b/>
          <w:sz w:val="24"/>
          <w:szCs w:val="24"/>
        </w:rPr>
        <w:t>NR #2</w:t>
      </w:r>
      <w:r w:rsidR="00AC2419" w:rsidRPr="00AC2419">
        <w:rPr>
          <w:rFonts w:ascii="Arial" w:hAnsi="Arial" w:cs="Arial"/>
          <w:b/>
          <w:noProof/>
          <w:sz w:val="24"/>
          <w:szCs w:val="24"/>
          <w:lang w:val="de-DE"/>
        </w:rPr>
        <w:tab/>
      </w:r>
      <w:r w:rsidR="00AC2419" w:rsidRPr="00AC2419">
        <w:rPr>
          <w:rFonts w:ascii="Arial" w:hAnsi="Arial"/>
          <w:b/>
          <w:noProof/>
          <w:sz w:val="24"/>
          <w:szCs w:val="24"/>
          <w:lang w:val="de-DE"/>
        </w:rPr>
        <w:t>R4-1</w:t>
      </w:r>
      <w:r>
        <w:rPr>
          <w:rFonts w:ascii="Arial" w:hAnsi="Arial" w:hint="eastAsia"/>
          <w:b/>
          <w:noProof/>
          <w:sz w:val="24"/>
          <w:szCs w:val="24"/>
          <w:lang w:val="de-DE" w:eastAsia="ja-JP"/>
        </w:rPr>
        <w:t>706536</w:t>
      </w:r>
    </w:p>
    <w:p w:rsidR="00AC2419" w:rsidRPr="00AC2419" w:rsidRDefault="00BA5686" w:rsidP="00AC2419">
      <w:pPr>
        <w:spacing w:after="120"/>
        <w:outlineLvl w:val="0"/>
        <w:rPr>
          <w:rFonts w:ascii="Arial" w:hAnsi="Arial"/>
          <w:sz w:val="24"/>
          <w:szCs w:val="24"/>
          <w:lang w:eastAsia="ja-JP"/>
        </w:rPr>
      </w:pPr>
      <w:r>
        <w:rPr>
          <w:rFonts w:ascii="Arial" w:eastAsia="SimSun" w:hAnsi="Arial"/>
          <w:b/>
          <w:sz w:val="24"/>
          <w:szCs w:val="24"/>
          <w:lang w:eastAsia="zh-CN"/>
        </w:rPr>
        <w:t>Qingdao</w:t>
      </w:r>
      <w:r w:rsidRPr="00277433">
        <w:rPr>
          <w:rFonts w:ascii="Arial" w:eastAsia="SimSun" w:hAnsi="Arial" w:hint="eastAsia"/>
          <w:b/>
          <w:sz w:val="24"/>
          <w:szCs w:val="24"/>
          <w:lang w:eastAsia="zh-CN"/>
        </w:rPr>
        <w:t xml:space="preserve">, </w:t>
      </w:r>
      <w:r w:rsidRPr="00277433">
        <w:rPr>
          <w:rFonts w:ascii="Arial" w:eastAsia="SimSun" w:hAnsi="Arial"/>
          <w:b/>
          <w:sz w:val="24"/>
          <w:szCs w:val="24"/>
          <w:lang w:eastAsia="zh-CN"/>
        </w:rPr>
        <w:t xml:space="preserve">China, </w:t>
      </w:r>
      <w:r>
        <w:rPr>
          <w:rFonts w:ascii="Arial" w:eastAsia="SimSun" w:hAnsi="Arial"/>
          <w:b/>
          <w:sz w:val="24"/>
          <w:szCs w:val="24"/>
          <w:lang w:eastAsia="zh-CN"/>
        </w:rPr>
        <w:t>27</w:t>
      </w:r>
      <w:r w:rsidRPr="00277433">
        <w:rPr>
          <w:rFonts w:ascii="Arial" w:eastAsia="SimSun" w:hAnsi="Arial"/>
          <w:b/>
          <w:sz w:val="24"/>
          <w:szCs w:val="24"/>
          <w:lang w:eastAsia="zh-CN"/>
        </w:rPr>
        <w:t xml:space="preserve"> </w:t>
      </w:r>
      <w:r w:rsidRPr="00277433">
        <w:rPr>
          <w:rFonts w:ascii="Arial" w:eastAsia="SimSun" w:hAnsi="Arial" w:hint="eastAsia"/>
          <w:b/>
          <w:sz w:val="24"/>
          <w:szCs w:val="24"/>
          <w:lang w:eastAsia="zh-CN"/>
        </w:rPr>
        <w:t xml:space="preserve">- </w:t>
      </w:r>
      <w:r>
        <w:rPr>
          <w:rFonts w:ascii="Arial" w:eastAsia="SimSun" w:hAnsi="Arial"/>
          <w:b/>
          <w:sz w:val="24"/>
          <w:szCs w:val="24"/>
          <w:lang w:eastAsia="zh-CN"/>
        </w:rPr>
        <w:t>2</w:t>
      </w:r>
      <w:r w:rsidRPr="00277433">
        <w:rPr>
          <w:rFonts w:ascii="Arial" w:eastAsia="SimSun" w:hAnsi="Arial"/>
          <w:b/>
          <w:sz w:val="24"/>
          <w:szCs w:val="24"/>
          <w:lang w:eastAsia="zh-CN"/>
        </w:rPr>
        <w:t xml:space="preserve">9 </w:t>
      </w:r>
      <w:r>
        <w:rPr>
          <w:rFonts w:ascii="Arial" w:eastAsia="SimSun" w:hAnsi="Arial"/>
          <w:b/>
          <w:sz w:val="24"/>
          <w:szCs w:val="24"/>
          <w:lang w:eastAsia="zh-CN"/>
        </w:rPr>
        <w:t>June</w:t>
      </w:r>
      <w:r w:rsidRPr="00277433">
        <w:rPr>
          <w:rFonts w:ascii="Arial" w:eastAsia="SimSun" w:hAnsi="Arial"/>
          <w:b/>
          <w:sz w:val="24"/>
          <w:szCs w:val="24"/>
          <w:lang w:eastAsia="zh-CN"/>
        </w:rPr>
        <w:t>, 2017</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Pr="00256FD2">
        <w:rPr>
          <w:rFonts w:ascii="Arial" w:hAnsi="Arial" w:cs="Arial" w:hint="eastAsia"/>
          <w:bCs/>
          <w:lang w:val="en-US" w:eastAsia="ja-JP"/>
        </w:rPr>
        <w:t>KDDI</w:t>
      </w:r>
      <w:r w:rsidR="009B7BED">
        <w:rPr>
          <w:rFonts w:ascii="Arial" w:hAnsi="Arial" w:cs="Arial" w:hint="eastAsia"/>
          <w:bCs/>
          <w:lang w:val="en-US" w:eastAsia="ja-JP"/>
        </w:rPr>
        <w:t xml:space="preserve"> Corporation</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BA5686" w:rsidRPr="00BA5686">
        <w:rPr>
          <w:rFonts w:ascii="Arial" w:hAnsi="Arial" w:cs="Arial"/>
          <w:lang w:val="en-US" w:eastAsia="ja-JP"/>
        </w:rPr>
        <w:t>Discussion on step size of channel raster</w:t>
      </w:r>
    </w:p>
    <w:p w:rsidR="001E6E4A" w:rsidRPr="00395096"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BA5686" w:rsidRPr="00BA5686">
        <w:rPr>
          <w:rFonts w:ascii="Arial" w:hAnsi="Arial" w:cs="Arial"/>
          <w:lang w:val="pt-BR" w:eastAsia="ja-JP"/>
        </w:rPr>
        <w:t>3.2.2 - Channel Raster</w:t>
      </w:r>
      <w:r w:rsidR="00BA5686">
        <w:rPr>
          <w:rFonts w:ascii="Arial" w:hAnsi="Arial" w:cs="Arial" w:hint="eastAsia"/>
          <w:lang w:val="pt-BR" w:eastAsia="ja-JP"/>
        </w:rPr>
        <w:t xml:space="preserve"> </w:t>
      </w:r>
      <w:r w:rsidR="00BA5686" w:rsidRPr="00BA5686">
        <w:rPr>
          <w:rFonts w:ascii="Arial" w:hAnsi="Arial" w:cs="Arial"/>
          <w:lang w:val="pt-BR" w:eastAsia="ja-JP"/>
        </w:rPr>
        <w:t>[NR_newRAT]</w:t>
      </w:r>
      <w:r w:rsidR="00BA5686">
        <w:rPr>
          <w:rFonts w:ascii="Arial" w:hAnsi="Arial" w:cs="Arial" w:hint="eastAsia"/>
          <w:lang w:val="pt-BR" w:eastAsia="ja-JP"/>
        </w:rPr>
        <w:t xml:space="preserve"> </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BA5686">
        <w:rPr>
          <w:rFonts w:ascii="Arial" w:hAnsi="Arial" w:cs="Arial" w:hint="eastAsia"/>
          <w:bCs/>
          <w:lang w:val="en-US" w:eastAsia="ja-JP"/>
        </w:rPr>
        <w:t>Discussion</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
        <w:rPr>
          <w:sz w:val="28"/>
          <w:szCs w:val="28"/>
          <w:lang w:val="en-US"/>
        </w:rPr>
      </w:pPr>
      <w:r w:rsidRPr="00256FD2">
        <w:rPr>
          <w:sz w:val="28"/>
          <w:szCs w:val="28"/>
          <w:lang w:val="en-US"/>
        </w:rPr>
        <w:t>Introduction</w:t>
      </w:r>
    </w:p>
    <w:p w:rsidR="007D7EE3" w:rsidRDefault="00FF50F7" w:rsidP="00FF50F7">
      <w:pPr>
        <w:snapToGrid w:val="0"/>
        <w:spacing w:afterLines="50" w:after="120" w:line="264" w:lineRule="auto"/>
        <w:ind w:leftChars="50" w:left="205" w:hangingChars="50" w:hanging="105"/>
        <w:jc w:val="both"/>
        <w:rPr>
          <w:rFonts w:hint="eastAsia"/>
          <w:color w:val="000000"/>
          <w:sz w:val="21"/>
          <w:lang w:eastAsia="ja-JP"/>
        </w:rPr>
      </w:pPr>
      <w:r>
        <w:rPr>
          <w:rFonts w:hint="eastAsia"/>
          <w:color w:val="000000"/>
          <w:sz w:val="21"/>
          <w:lang w:eastAsia="ja-JP"/>
        </w:rPr>
        <w:t>In RAN</w:t>
      </w:r>
      <w:r w:rsidR="007D7EE3">
        <w:rPr>
          <w:rFonts w:hint="eastAsia"/>
          <w:color w:val="000000"/>
          <w:sz w:val="21"/>
          <w:lang w:eastAsia="ja-JP"/>
        </w:rPr>
        <w:t>4#83</w:t>
      </w:r>
      <w:r w:rsidR="00956409">
        <w:rPr>
          <w:rFonts w:hint="eastAsia"/>
          <w:color w:val="000000"/>
          <w:sz w:val="21"/>
          <w:lang w:eastAsia="ja-JP"/>
        </w:rPr>
        <w:t xml:space="preserve">, </w:t>
      </w:r>
      <w:r w:rsidR="007D7EE3">
        <w:rPr>
          <w:rFonts w:hint="eastAsia"/>
          <w:color w:val="000000"/>
          <w:sz w:val="21"/>
          <w:lang w:eastAsia="ja-JP"/>
        </w:rPr>
        <w:t xml:space="preserve">way forward on channel raster and synchronization raster/SCS </w:t>
      </w:r>
      <w:r w:rsidR="00956409">
        <w:rPr>
          <w:rFonts w:hint="eastAsia"/>
          <w:color w:val="000000"/>
          <w:sz w:val="21"/>
          <w:lang w:eastAsia="ja-JP"/>
        </w:rPr>
        <w:t>[1] was approved</w:t>
      </w:r>
      <w:r w:rsidR="009B7BED">
        <w:rPr>
          <w:rFonts w:hint="eastAsia"/>
          <w:color w:val="000000"/>
          <w:sz w:val="21"/>
          <w:lang w:eastAsia="ja-JP"/>
        </w:rPr>
        <w:t>.</w:t>
      </w:r>
      <w:r w:rsidR="007D7EE3">
        <w:rPr>
          <w:rFonts w:hint="eastAsia"/>
          <w:color w:val="000000"/>
          <w:sz w:val="21"/>
          <w:lang w:eastAsia="ja-JP"/>
        </w:rPr>
        <w:t xml:space="preserve">  According to the contribution</w:t>
      </w:r>
      <w:r w:rsidR="00956409">
        <w:rPr>
          <w:rFonts w:hint="eastAsia"/>
          <w:color w:val="000000"/>
          <w:sz w:val="21"/>
          <w:lang w:eastAsia="ja-JP"/>
        </w:rPr>
        <w:t xml:space="preserve">, </w:t>
      </w:r>
      <w:r w:rsidR="007D7EE3">
        <w:rPr>
          <w:rFonts w:hint="eastAsia"/>
          <w:color w:val="000000"/>
          <w:sz w:val="21"/>
          <w:lang w:eastAsia="ja-JP"/>
        </w:rPr>
        <w:t>below two options were indicated;</w:t>
      </w:r>
    </w:p>
    <w:p w:rsidR="007D7EE3" w:rsidRPr="007D7EE3" w:rsidRDefault="007D7EE3" w:rsidP="007D7EE3">
      <w:pPr>
        <w:snapToGrid w:val="0"/>
        <w:spacing w:afterLines="50" w:after="120" w:line="264" w:lineRule="auto"/>
        <w:jc w:val="both"/>
        <w:rPr>
          <w:rFonts w:hint="eastAsia"/>
          <w:color w:val="000000"/>
          <w:sz w:val="21"/>
          <w:lang w:eastAsia="ja-JP"/>
        </w:rPr>
      </w:pPr>
      <w:r>
        <w:rPr>
          <w:rFonts w:hint="eastAsia"/>
          <w:color w:val="000000"/>
          <w:sz w:val="21"/>
          <w:lang w:eastAsia="ja-JP"/>
        </w:rPr>
        <w:tab/>
        <w:t>For below 6GHz,</w:t>
      </w:r>
    </w:p>
    <w:p w:rsidR="007D7EE3" w:rsidRDefault="007D7EE3" w:rsidP="007D7EE3">
      <w:pPr>
        <w:pStyle w:val="af4"/>
        <w:numPr>
          <w:ilvl w:val="0"/>
          <w:numId w:val="12"/>
        </w:numPr>
        <w:snapToGrid w:val="0"/>
        <w:spacing w:afterLines="50" w:after="120" w:line="264" w:lineRule="auto"/>
        <w:ind w:leftChars="0"/>
        <w:jc w:val="both"/>
        <w:rPr>
          <w:rFonts w:hint="eastAsia"/>
          <w:color w:val="000000"/>
          <w:sz w:val="21"/>
          <w:lang w:eastAsia="ja-JP"/>
        </w:rPr>
      </w:pPr>
      <w:r>
        <w:rPr>
          <w:rFonts w:hint="eastAsia"/>
          <w:color w:val="000000"/>
          <w:sz w:val="21"/>
          <w:lang w:eastAsia="ja-JP"/>
        </w:rPr>
        <w:t>Option 1: 100kHz</w:t>
      </w:r>
    </w:p>
    <w:p w:rsidR="007D7EE3" w:rsidRDefault="007D7EE3" w:rsidP="007D7EE3">
      <w:pPr>
        <w:pStyle w:val="af4"/>
        <w:numPr>
          <w:ilvl w:val="0"/>
          <w:numId w:val="12"/>
        </w:numPr>
        <w:snapToGrid w:val="0"/>
        <w:spacing w:afterLines="50" w:after="120" w:line="264" w:lineRule="auto"/>
        <w:ind w:leftChars="0"/>
        <w:jc w:val="both"/>
        <w:rPr>
          <w:rFonts w:hint="eastAsia"/>
          <w:color w:val="000000"/>
          <w:sz w:val="21"/>
          <w:lang w:eastAsia="ja-JP"/>
        </w:rPr>
      </w:pPr>
      <w:r>
        <w:rPr>
          <w:rFonts w:hint="eastAsia"/>
          <w:color w:val="000000"/>
          <w:sz w:val="21"/>
          <w:lang w:eastAsia="ja-JP"/>
        </w:rPr>
        <w:t>Option 2: 180kHz</w:t>
      </w:r>
    </w:p>
    <w:p w:rsidR="007D7EE3" w:rsidRPr="007D7EE3" w:rsidRDefault="007D7EE3" w:rsidP="007D7EE3">
      <w:pPr>
        <w:pStyle w:val="af4"/>
        <w:numPr>
          <w:ilvl w:val="1"/>
          <w:numId w:val="12"/>
        </w:numPr>
        <w:snapToGrid w:val="0"/>
        <w:spacing w:afterLines="50" w:after="120" w:line="264" w:lineRule="auto"/>
        <w:ind w:leftChars="0"/>
        <w:jc w:val="both"/>
        <w:rPr>
          <w:rFonts w:hint="eastAsia"/>
          <w:color w:val="000000"/>
          <w:sz w:val="21"/>
          <w:lang w:eastAsia="ja-JP"/>
        </w:rPr>
      </w:pPr>
      <w:r>
        <w:rPr>
          <w:rFonts w:hint="eastAsia"/>
          <w:color w:val="000000"/>
          <w:sz w:val="21"/>
          <w:lang w:eastAsia="ja-JP"/>
        </w:rPr>
        <w:t>Down selection should be done between option 1 and option 2 in next meeting* (* next meeting can be interpreted as RAN4-NR#2 in Qingdao)</w:t>
      </w:r>
    </w:p>
    <w:p w:rsidR="007D7EE3" w:rsidRPr="007D7EE3" w:rsidRDefault="00315C0B" w:rsidP="00FF50F7">
      <w:pPr>
        <w:snapToGrid w:val="0"/>
        <w:spacing w:afterLines="50" w:after="120" w:line="264" w:lineRule="auto"/>
        <w:ind w:leftChars="50" w:left="205" w:hangingChars="50" w:hanging="105"/>
        <w:jc w:val="both"/>
        <w:rPr>
          <w:rFonts w:hint="eastAsia"/>
          <w:color w:val="000000"/>
          <w:sz w:val="21"/>
          <w:lang w:eastAsia="ja-JP"/>
        </w:rPr>
      </w:pPr>
      <w:r>
        <w:rPr>
          <w:rFonts w:hint="eastAsia"/>
          <w:color w:val="000000"/>
          <w:sz w:val="21"/>
          <w:lang w:eastAsia="ja-JP"/>
        </w:rPr>
        <w:t>Here</w:t>
      </w:r>
      <w:r w:rsidR="007D7EE3">
        <w:rPr>
          <w:rFonts w:hint="eastAsia"/>
          <w:color w:val="000000"/>
          <w:sz w:val="21"/>
          <w:lang w:eastAsia="ja-JP"/>
        </w:rPr>
        <w:t>, we show our view on this topic and try to make progress for raster discussion.</w:t>
      </w:r>
      <w:r>
        <w:rPr>
          <w:rFonts w:hint="eastAsia"/>
          <w:color w:val="000000"/>
          <w:sz w:val="21"/>
          <w:lang w:eastAsia="ja-JP"/>
        </w:rPr>
        <w:t xml:space="preserve">  As approved in [1], this contribution only covers discussion regarding frequency range of sub 6GHz.</w:t>
      </w:r>
    </w:p>
    <w:p w:rsidR="007B3382" w:rsidRPr="00315C0B" w:rsidRDefault="007B3382" w:rsidP="00FF50F7">
      <w:pPr>
        <w:snapToGrid w:val="0"/>
        <w:spacing w:afterLines="50" w:after="120" w:line="264" w:lineRule="auto"/>
        <w:ind w:leftChars="50" w:left="205" w:hangingChars="50" w:hanging="105"/>
        <w:jc w:val="both"/>
        <w:rPr>
          <w:color w:val="000000"/>
          <w:sz w:val="21"/>
          <w:lang w:eastAsia="ja-JP"/>
        </w:rPr>
      </w:pPr>
    </w:p>
    <w:p w:rsidR="004A5549" w:rsidRPr="00094FB0" w:rsidRDefault="0019239A" w:rsidP="00094FB0">
      <w:pPr>
        <w:pStyle w:val="1"/>
        <w:rPr>
          <w:sz w:val="28"/>
          <w:szCs w:val="28"/>
          <w:lang w:val="en-US" w:eastAsia="ja-JP"/>
        </w:rPr>
      </w:pPr>
      <w:r>
        <w:rPr>
          <w:rFonts w:hint="eastAsia"/>
          <w:sz w:val="28"/>
          <w:szCs w:val="28"/>
          <w:lang w:val="en-US" w:eastAsia="ja-JP"/>
        </w:rPr>
        <w:t>Background</w:t>
      </w:r>
    </w:p>
    <w:p w:rsidR="00AF3A74" w:rsidRDefault="00AF3A74" w:rsidP="00DA2805">
      <w:pPr>
        <w:pStyle w:val="a0"/>
        <w:rPr>
          <w:rFonts w:hint="eastAsia"/>
          <w:sz w:val="21"/>
          <w:lang w:val="en-US" w:eastAsia="ja-JP"/>
        </w:rPr>
      </w:pPr>
      <w:r>
        <w:rPr>
          <w:rFonts w:hint="eastAsia"/>
          <w:sz w:val="21"/>
          <w:lang w:val="en-US" w:eastAsia="ja-JP"/>
        </w:rPr>
        <w:t xml:space="preserve">Specifications on </w:t>
      </w:r>
      <w:r>
        <w:rPr>
          <w:sz w:val="21"/>
          <w:lang w:val="en-US" w:eastAsia="ja-JP"/>
        </w:rPr>
        <w:t>channel</w:t>
      </w:r>
      <w:r>
        <w:rPr>
          <w:rFonts w:hint="eastAsia"/>
          <w:sz w:val="21"/>
          <w:lang w:val="en-US" w:eastAsia="ja-JP"/>
        </w:rPr>
        <w:t xml:space="preserve"> </w:t>
      </w:r>
      <w:r w:rsidR="003F4C30">
        <w:rPr>
          <w:rFonts w:hint="eastAsia"/>
          <w:sz w:val="21"/>
          <w:lang w:val="en-US" w:eastAsia="ja-JP"/>
        </w:rPr>
        <w:t>raster would be</w:t>
      </w:r>
      <w:r>
        <w:rPr>
          <w:rFonts w:hint="eastAsia"/>
          <w:sz w:val="21"/>
          <w:lang w:val="en-US" w:eastAsia="ja-JP"/>
        </w:rPr>
        <w:t xml:space="preserve"> kind of operators</w:t>
      </w:r>
      <w:r>
        <w:rPr>
          <w:sz w:val="21"/>
          <w:lang w:val="en-US" w:eastAsia="ja-JP"/>
        </w:rPr>
        <w:t>’</w:t>
      </w:r>
      <w:r>
        <w:rPr>
          <w:rFonts w:hint="eastAsia"/>
          <w:sz w:val="21"/>
          <w:lang w:val="en-US" w:eastAsia="ja-JP"/>
        </w:rPr>
        <w:t xml:space="preserve"> interests because it affects not only how to deploy their systems but also </w:t>
      </w:r>
      <w:r w:rsidR="003F4C30">
        <w:rPr>
          <w:rFonts w:hint="eastAsia"/>
          <w:sz w:val="21"/>
          <w:lang w:val="en-US" w:eastAsia="ja-JP"/>
        </w:rPr>
        <w:t>how to allocate spectrum itself.  Operators</w:t>
      </w:r>
      <w:r w:rsidR="003F4C30">
        <w:rPr>
          <w:sz w:val="21"/>
          <w:lang w:val="en-US" w:eastAsia="ja-JP"/>
        </w:rPr>
        <w:t>’</w:t>
      </w:r>
      <w:r w:rsidR="003F4C30">
        <w:rPr>
          <w:rFonts w:hint="eastAsia"/>
          <w:sz w:val="21"/>
          <w:lang w:val="en-US" w:eastAsia="ja-JP"/>
        </w:rPr>
        <w:t xml:space="preserve"> inputs were also found in RAN44#83 [2] - [3].</w:t>
      </w:r>
      <w:r w:rsidR="0019239A">
        <w:rPr>
          <w:rFonts w:hint="eastAsia"/>
          <w:sz w:val="21"/>
          <w:lang w:val="en-US" w:eastAsia="ja-JP"/>
        </w:rPr>
        <w:t xml:space="preserve">  Both contributions [2] and [3] raised challenges to </w:t>
      </w:r>
      <w:proofErr w:type="spellStart"/>
      <w:r w:rsidR="0019239A">
        <w:rPr>
          <w:rFonts w:hint="eastAsia"/>
          <w:sz w:val="21"/>
          <w:lang w:val="en-US" w:eastAsia="ja-JP"/>
        </w:rPr>
        <w:t>refarm</w:t>
      </w:r>
      <w:proofErr w:type="spellEnd"/>
      <w:r w:rsidR="0019239A">
        <w:rPr>
          <w:rFonts w:hint="eastAsia"/>
          <w:sz w:val="21"/>
          <w:lang w:val="en-US" w:eastAsia="ja-JP"/>
        </w:rPr>
        <w:t xml:space="preserve"> E-UTRA into NR by using synchronization raster (or synchronization frequency raster) which will be newly introduced as NR specifications. </w:t>
      </w:r>
      <w:r w:rsidR="00220C43">
        <w:rPr>
          <w:rFonts w:hint="eastAsia"/>
          <w:sz w:val="21"/>
          <w:lang w:val="en-US" w:eastAsia="ja-JP"/>
        </w:rPr>
        <w:t xml:space="preserve"> In order to determine requirements for NR channel raster, two aspects should be addressed as follows;</w:t>
      </w:r>
    </w:p>
    <w:p w:rsidR="00220C43" w:rsidRDefault="00220C43" w:rsidP="00220C43">
      <w:pPr>
        <w:pStyle w:val="a0"/>
        <w:numPr>
          <w:ilvl w:val="0"/>
          <w:numId w:val="15"/>
        </w:numPr>
        <w:rPr>
          <w:rFonts w:hint="eastAsia"/>
          <w:sz w:val="21"/>
          <w:lang w:val="en-US" w:eastAsia="ja-JP"/>
        </w:rPr>
      </w:pPr>
      <w:r>
        <w:rPr>
          <w:rFonts w:hint="eastAsia"/>
          <w:sz w:val="21"/>
          <w:lang w:val="en-US" w:eastAsia="ja-JP"/>
        </w:rPr>
        <w:t>Case#1: Required channel raster for deploying NR in new spectrum</w:t>
      </w:r>
    </w:p>
    <w:p w:rsidR="00220C43" w:rsidRDefault="00220C43" w:rsidP="00220C43">
      <w:pPr>
        <w:pStyle w:val="a0"/>
        <w:numPr>
          <w:ilvl w:val="0"/>
          <w:numId w:val="15"/>
        </w:numPr>
        <w:rPr>
          <w:rFonts w:hint="eastAsia"/>
          <w:sz w:val="21"/>
          <w:lang w:val="en-US" w:eastAsia="ja-JP"/>
        </w:rPr>
      </w:pPr>
      <w:r>
        <w:rPr>
          <w:rFonts w:hint="eastAsia"/>
          <w:sz w:val="21"/>
          <w:lang w:val="en-US" w:eastAsia="ja-JP"/>
        </w:rPr>
        <w:t xml:space="preserve">Case#2: Required channel raster for </w:t>
      </w:r>
      <w:proofErr w:type="spellStart"/>
      <w:r>
        <w:rPr>
          <w:rFonts w:hint="eastAsia"/>
          <w:sz w:val="21"/>
          <w:lang w:val="en-US" w:eastAsia="ja-JP"/>
        </w:rPr>
        <w:t>refarming</w:t>
      </w:r>
      <w:proofErr w:type="spellEnd"/>
      <w:r>
        <w:rPr>
          <w:rFonts w:hint="eastAsia"/>
          <w:sz w:val="21"/>
          <w:lang w:val="en-US" w:eastAsia="ja-JP"/>
        </w:rPr>
        <w:t xml:space="preserve"> E-UTRA (or even UTRA/GSM) into NR in legacy spectrum</w:t>
      </w:r>
    </w:p>
    <w:p w:rsidR="00775646" w:rsidRPr="00775646" w:rsidRDefault="008A06A1" w:rsidP="00DA2805">
      <w:pPr>
        <w:pStyle w:val="a0"/>
        <w:rPr>
          <w:sz w:val="21"/>
          <w:lang w:val="en-US" w:eastAsia="ja-JP"/>
        </w:rPr>
      </w:pPr>
      <w:r>
        <w:rPr>
          <w:rFonts w:hint="eastAsia"/>
          <w:sz w:val="21"/>
          <w:lang w:val="en-US" w:eastAsia="ja-JP"/>
        </w:rPr>
        <w:t>On the other hand, whole picture on synchronization raster methodology has not been fixed yet (</w:t>
      </w:r>
      <w:proofErr w:type="spellStart"/>
      <w:r>
        <w:rPr>
          <w:rFonts w:hint="eastAsia"/>
          <w:sz w:val="21"/>
          <w:lang w:val="en-US" w:eastAsia="ja-JP"/>
        </w:rPr>
        <w:t>e.x</w:t>
      </w:r>
      <w:proofErr w:type="spellEnd"/>
      <w:r>
        <w:rPr>
          <w:rFonts w:hint="eastAsia"/>
          <w:sz w:val="21"/>
          <w:lang w:val="en-US" w:eastAsia="ja-JP"/>
        </w:rPr>
        <w:t xml:space="preserve">. </w:t>
      </w:r>
      <w:r>
        <w:rPr>
          <w:sz w:val="21"/>
          <w:lang w:val="en-US" w:eastAsia="ja-JP"/>
        </w:rPr>
        <w:t>supported</w:t>
      </w:r>
      <w:r>
        <w:rPr>
          <w:rFonts w:hint="eastAsia"/>
          <w:sz w:val="21"/>
          <w:lang w:val="en-US" w:eastAsia="ja-JP"/>
        </w:rPr>
        <w:t xml:space="preserve"> values for F</w:t>
      </w:r>
      <w:r w:rsidRPr="008A06A1">
        <w:rPr>
          <w:rFonts w:hint="eastAsia"/>
          <w:sz w:val="21"/>
          <w:vertAlign w:val="subscript"/>
          <w:lang w:val="en-US" w:eastAsia="ja-JP"/>
        </w:rPr>
        <w:t>SCR</w:t>
      </w:r>
      <w:r>
        <w:rPr>
          <w:rFonts w:hint="eastAsia"/>
          <w:sz w:val="21"/>
          <w:lang w:val="en-US" w:eastAsia="ja-JP"/>
        </w:rPr>
        <w:t>).  Therefore, discussion in this contribution may be imperfect.</w:t>
      </w:r>
    </w:p>
    <w:p w:rsidR="00775646" w:rsidRPr="00094FB0" w:rsidRDefault="00220C43" w:rsidP="00775646">
      <w:pPr>
        <w:pStyle w:val="1"/>
        <w:rPr>
          <w:sz w:val="28"/>
          <w:szCs w:val="28"/>
          <w:lang w:val="en-US" w:eastAsia="ja-JP"/>
        </w:rPr>
      </w:pPr>
      <w:r>
        <w:rPr>
          <w:rFonts w:hint="eastAsia"/>
          <w:sz w:val="28"/>
          <w:szCs w:val="28"/>
          <w:lang w:val="en-US" w:eastAsia="ja-JP"/>
        </w:rPr>
        <w:t>Discussion</w:t>
      </w:r>
    </w:p>
    <w:p w:rsidR="00220C43" w:rsidRDefault="00220C43" w:rsidP="00775646">
      <w:pPr>
        <w:pStyle w:val="a0"/>
        <w:rPr>
          <w:rFonts w:hint="eastAsia"/>
          <w:sz w:val="21"/>
          <w:lang w:val="en-US" w:eastAsia="ja-JP"/>
        </w:rPr>
      </w:pPr>
    </w:p>
    <w:p w:rsidR="00220C43" w:rsidRPr="00094FB0" w:rsidRDefault="00220C43" w:rsidP="00220C43">
      <w:pPr>
        <w:pStyle w:val="2"/>
        <w:rPr>
          <w:lang w:val="en-US" w:eastAsia="ja-JP"/>
        </w:rPr>
      </w:pPr>
      <w:r>
        <w:rPr>
          <w:rFonts w:hint="eastAsia"/>
          <w:lang w:val="en-US" w:eastAsia="ja-JP"/>
        </w:rPr>
        <w:t>Case#1: Required channel raster for deploying NR in new spectrum</w:t>
      </w:r>
    </w:p>
    <w:p w:rsidR="00220C43" w:rsidRDefault="00315C0B" w:rsidP="00220C43">
      <w:pPr>
        <w:pStyle w:val="a0"/>
        <w:rPr>
          <w:rFonts w:hint="eastAsia"/>
          <w:sz w:val="21"/>
          <w:lang w:val="en-US" w:eastAsia="ja-JP"/>
        </w:rPr>
      </w:pPr>
      <w:r>
        <w:rPr>
          <w:rFonts w:hint="eastAsia"/>
          <w:sz w:val="21"/>
          <w:lang w:val="en-US" w:eastAsia="ja-JP"/>
        </w:rPr>
        <w:t xml:space="preserve">Representative example for this section would be 4.5 GHz (4.4 </w:t>
      </w:r>
      <w:r>
        <w:rPr>
          <w:sz w:val="21"/>
          <w:lang w:val="en-US" w:eastAsia="ja-JP"/>
        </w:rPr>
        <w:t>–</w:t>
      </w:r>
      <w:r>
        <w:rPr>
          <w:rFonts w:hint="eastAsia"/>
          <w:sz w:val="21"/>
          <w:lang w:val="en-US" w:eastAsia="ja-JP"/>
        </w:rPr>
        <w:t xml:space="preserve"> 4.99 GHz).  There has been no 3GPP band which covers this frequency range.  Hence</w:t>
      </w:r>
      <w:r w:rsidR="008A06A1">
        <w:rPr>
          <w:rFonts w:hint="eastAsia"/>
          <w:sz w:val="21"/>
          <w:lang w:val="en-US" w:eastAsia="ja-JP"/>
        </w:rPr>
        <w:t>, RAN4 does not have to make deep consideration on</w:t>
      </w:r>
      <w:r>
        <w:rPr>
          <w:rFonts w:hint="eastAsia"/>
          <w:sz w:val="21"/>
          <w:lang w:val="en-US" w:eastAsia="ja-JP"/>
        </w:rPr>
        <w:t xml:space="preserve"> </w:t>
      </w:r>
      <w:proofErr w:type="spellStart"/>
      <w:r>
        <w:rPr>
          <w:rFonts w:hint="eastAsia"/>
          <w:sz w:val="21"/>
          <w:lang w:val="en-US" w:eastAsia="ja-JP"/>
        </w:rPr>
        <w:t>refarming</w:t>
      </w:r>
      <w:proofErr w:type="spellEnd"/>
      <w:r>
        <w:rPr>
          <w:rFonts w:hint="eastAsia"/>
          <w:sz w:val="21"/>
          <w:lang w:val="en-US" w:eastAsia="ja-JP"/>
        </w:rPr>
        <w:t xml:space="preserve"> case (= Case#2 in Section 3.2).  This means that operators can </w:t>
      </w:r>
      <w:r w:rsidR="008A06A1">
        <w:rPr>
          <w:rFonts w:hint="eastAsia"/>
          <w:sz w:val="21"/>
          <w:lang w:val="en-US" w:eastAsia="ja-JP"/>
        </w:rPr>
        <w:t xml:space="preserve">(or </w:t>
      </w:r>
      <w:r w:rsidR="00132874">
        <w:rPr>
          <w:rFonts w:hint="eastAsia"/>
          <w:sz w:val="21"/>
          <w:lang w:val="en-US" w:eastAsia="ja-JP"/>
        </w:rPr>
        <w:t xml:space="preserve">even </w:t>
      </w:r>
      <w:r w:rsidR="008A06A1">
        <w:rPr>
          <w:rFonts w:hint="eastAsia"/>
          <w:sz w:val="21"/>
          <w:lang w:val="en-US" w:eastAsia="ja-JP"/>
        </w:rPr>
        <w:t xml:space="preserve">has to) </w:t>
      </w:r>
      <w:r>
        <w:rPr>
          <w:rFonts w:hint="eastAsia"/>
          <w:sz w:val="21"/>
          <w:lang w:val="en-US" w:eastAsia="ja-JP"/>
        </w:rPr>
        <w:t xml:space="preserve">decide carrier frequency and its channel bandwidth by following 3GPP NR specifications.  </w:t>
      </w:r>
      <w:r w:rsidR="00132874">
        <w:rPr>
          <w:rFonts w:hint="eastAsia"/>
          <w:sz w:val="21"/>
          <w:lang w:val="en-US" w:eastAsia="ja-JP"/>
        </w:rPr>
        <w:t>Then first observation is;</w:t>
      </w:r>
    </w:p>
    <w:p w:rsidR="00132874" w:rsidRPr="00B01777" w:rsidRDefault="00132874" w:rsidP="00132874">
      <w:pPr>
        <w:pStyle w:val="a0"/>
        <w:numPr>
          <w:ilvl w:val="0"/>
          <w:numId w:val="13"/>
        </w:numPr>
        <w:rPr>
          <w:rFonts w:asciiTheme="majorHAnsi" w:hAnsiTheme="majorHAnsi" w:cstheme="majorHAnsi" w:hint="eastAsia"/>
          <w:b/>
          <w:sz w:val="21"/>
          <w:lang w:val="en-US" w:eastAsia="ja-JP"/>
        </w:rPr>
      </w:pPr>
      <w:r w:rsidRPr="00B01777">
        <w:rPr>
          <w:rFonts w:asciiTheme="majorHAnsi" w:hAnsiTheme="majorHAnsi" w:cstheme="majorHAnsi"/>
          <w:b/>
          <w:sz w:val="21"/>
          <w:lang w:val="en-US" w:eastAsia="ja-JP"/>
        </w:rPr>
        <w:t xml:space="preserve">Observation </w:t>
      </w:r>
      <w:r w:rsidRPr="00B01777">
        <w:rPr>
          <w:rFonts w:asciiTheme="majorHAnsi" w:hAnsiTheme="majorHAnsi" w:cstheme="majorHAnsi" w:hint="eastAsia"/>
          <w:b/>
          <w:sz w:val="21"/>
          <w:lang w:val="en-US" w:eastAsia="ja-JP"/>
        </w:rPr>
        <w:t>1</w:t>
      </w:r>
      <w:r w:rsidRPr="00B01777">
        <w:rPr>
          <w:rFonts w:asciiTheme="majorHAnsi" w:hAnsiTheme="majorHAnsi" w:cstheme="majorHAnsi"/>
          <w:b/>
          <w:sz w:val="21"/>
          <w:lang w:val="en-US" w:eastAsia="ja-JP"/>
        </w:rPr>
        <w:t>: 180 kHz channel raster may be enough for new bands which will be introduced from NR (e.g. 4.4 – 4.99 GHz spectrum).</w:t>
      </w:r>
    </w:p>
    <w:p w:rsidR="00730FA6" w:rsidRPr="003418CE" w:rsidRDefault="00730FA6" w:rsidP="00DA2805">
      <w:pPr>
        <w:pStyle w:val="a0"/>
        <w:rPr>
          <w:sz w:val="21"/>
          <w:lang w:val="en-US" w:eastAsia="ja-JP"/>
        </w:rPr>
      </w:pPr>
    </w:p>
    <w:p w:rsidR="00132874" w:rsidRPr="00094FB0" w:rsidRDefault="00132874" w:rsidP="00132874">
      <w:pPr>
        <w:pStyle w:val="2"/>
        <w:rPr>
          <w:lang w:val="en-US" w:eastAsia="ja-JP"/>
        </w:rPr>
      </w:pPr>
      <w:r>
        <w:rPr>
          <w:rFonts w:hint="eastAsia"/>
          <w:lang w:val="en-US" w:eastAsia="ja-JP"/>
        </w:rPr>
        <w:lastRenderedPageBreak/>
        <w:t>Case#2</w:t>
      </w:r>
      <w:r>
        <w:rPr>
          <w:rFonts w:hint="eastAsia"/>
          <w:lang w:val="en-US" w:eastAsia="ja-JP"/>
        </w:rPr>
        <w:t>: Requi</w:t>
      </w:r>
      <w:r>
        <w:rPr>
          <w:rFonts w:hint="eastAsia"/>
          <w:lang w:val="en-US" w:eastAsia="ja-JP"/>
        </w:rPr>
        <w:t xml:space="preserve">red channel raster for </w:t>
      </w:r>
      <w:proofErr w:type="spellStart"/>
      <w:r>
        <w:rPr>
          <w:rFonts w:hint="eastAsia"/>
          <w:lang w:val="en-US" w:eastAsia="ja-JP"/>
        </w:rPr>
        <w:t>refarming</w:t>
      </w:r>
      <w:proofErr w:type="spellEnd"/>
      <w:r>
        <w:rPr>
          <w:rFonts w:hint="eastAsia"/>
          <w:lang w:val="en-US" w:eastAsia="ja-JP"/>
        </w:rPr>
        <w:t xml:space="preserve"> legacy bands into</w:t>
      </w:r>
      <w:r>
        <w:rPr>
          <w:rFonts w:hint="eastAsia"/>
          <w:lang w:val="en-US" w:eastAsia="ja-JP"/>
        </w:rPr>
        <w:t xml:space="preserve"> NR</w:t>
      </w:r>
    </w:p>
    <w:p w:rsidR="00213597" w:rsidRDefault="00213597" w:rsidP="00132874">
      <w:pPr>
        <w:pStyle w:val="a0"/>
        <w:rPr>
          <w:rFonts w:hint="eastAsia"/>
          <w:sz w:val="21"/>
          <w:lang w:val="en-US" w:eastAsia="ja-JP"/>
        </w:rPr>
      </w:pPr>
      <w:r>
        <w:rPr>
          <w:rFonts w:hint="eastAsia"/>
          <w:sz w:val="21"/>
          <w:lang w:val="en-US" w:eastAsia="ja-JP"/>
        </w:rPr>
        <w:t>This case becomes more difficult than in previous section because required carrier frequencies have been already decided but RAN4 cannot confirm all of them in the world.  For example from KDDI</w:t>
      </w:r>
      <w:r>
        <w:rPr>
          <w:sz w:val="21"/>
          <w:lang w:val="en-US" w:eastAsia="ja-JP"/>
        </w:rPr>
        <w:t>’</w:t>
      </w:r>
      <w:r w:rsidR="00F37BD3">
        <w:rPr>
          <w:rFonts w:hint="eastAsia"/>
          <w:sz w:val="21"/>
          <w:lang w:val="en-US" w:eastAsia="ja-JP"/>
        </w:rPr>
        <w:t>s perspective</w:t>
      </w:r>
      <w:r>
        <w:rPr>
          <w:rFonts w:hint="eastAsia"/>
          <w:sz w:val="21"/>
          <w:lang w:val="en-US" w:eastAsia="ja-JP"/>
        </w:rPr>
        <w:t>, at least below systems should be addressed.</w:t>
      </w:r>
    </w:p>
    <w:p w:rsidR="00F37BD3" w:rsidRPr="00F37BD3" w:rsidRDefault="00F37BD3" w:rsidP="00F37BD3">
      <w:pPr>
        <w:pStyle w:val="a0"/>
        <w:jc w:val="center"/>
        <w:rPr>
          <w:rFonts w:hint="eastAsia"/>
          <w:sz w:val="21"/>
          <w:lang w:val="en-US" w:eastAsia="ja-JP"/>
        </w:rPr>
      </w:pPr>
      <w:r>
        <w:t xml:space="preserve">Table </w:t>
      </w:r>
      <w:r>
        <w:rPr>
          <w:rFonts w:hint="eastAsia"/>
          <w:lang w:eastAsia="ja-JP"/>
        </w:rPr>
        <w:t>1</w:t>
      </w:r>
      <w:r>
        <w:rPr>
          <w:rFonts w:eastAsia="Malgun Gothic"/>
          <w:lang w:eastAsia="ko-KR"/>
        </w:rPr>
        <w:t>:</w:t>
      </w:r>
      <w:r>
        <w:t xml:space="preserve"> </w:t>
      </w:r>
      <w:r>
        <w:rPr>
          <w:rFonts w:hint="eastAsia"/>
          <w:lang w:eastAsia="ja-JP"/>
        </w:rPr>
        <w:t>System information to be addressed from KDDI</w:t>
      </w:r>
      <w:r>
        <w:rPr>
          <w:lang w:eastAsia="ja-JP"/>
        </w:rPr>
        <w:t>’</w:t>
      </w:r>
      <w:r>
        <w:rPr>
          <w:rFonts w:hint="eastAsia"/>
          <w:lang w:eastAsia="ja-JP"/>
        </w:rPr>
        <w:t xml:space="preserve">s perspective when considering </w:t>
      </w:r>
      <w:proofErr w:type="spellStart"/>
      <w:r>
        <w:rPr>
          <w:rFonts w:hint="eastAsia"/>
          <w:lang w:eastAsia="ja-JP"/>
        </w:rPr>
        <w:t>refarming</w:t>
      </w:r>
      <w:proofErr w:type="spellEnd"/>
      <w:r>
        <w:rPr>
          <w:rFonts w:hint="eastAsia"/>
          <w:lang w:eastAsia="ja-JP"/>
        </w:rPr>
        <w:t xml:space="preserve"> from LTE into NR</w:t>
      </w:r>
    </w:p>
    <w:tbl>
      <w:tblPr>
        <w:tblStyle w:val="aa"/>
        <w:tblW w:w="7893" w:type="dxa"/>
        <w:jc w:val="center"/>
        <w:tblLook w:val="04A0" w:firstRow="1" w:lastRow="0" w:firstColumn="1" w:lastColumn="0" w:noHBand="0" w:noVBand="1"/>
      </w:tblPr>
      <w:tblGrid>
        <w:gridCol w:w="969"/>
        <w:gridCol w:w="1445"/>
        <w:gridCol w:w="2153"/>
        <w:gridCol w:w="1569"/>
        <w:gridCol w:w="1757"/>
      </w:tblGrid>
      <w:tr w:rsidR="00036091" w:rsidTr="00DA573D">
        <w:trPr>
          <w:trHeight w:val="556"/>
          <w:jc w:val="center"/>
        </w:trPr>
        <w:tc>
          <w:tcPr>
            <w:tcW w:w="969" w:type="dxa"/>
            <w:shd w:val="clear" w:color="auto" w:fill="0070C0"/>
            <w:vAlign w:val="center"/>
          </w:tcPr>
          <w:p w:rsidR="00036091" w:rsidRPr="0081401E" w:rsidRDefault="00036091" w:rsidP="00DA573D">
            <w:pPr>
              <w:pStyle w:val="a0"/>
              <w:jc w:val="center"/>
              <w:rPr>
                <w:rFonts w:asciiTheme="majorHAnsi" w:hAnsiTheme="majorHAnsi" w:cstheme="majorHAnsi"/>
                <w:b/>
                <w:color w:val="FFFFFF" w:themeColor="background1"/>
                <w:sz w:val="21"/>
                <w:lang w:val="en-US" w:eastAsia="ja-JP"/>
              </w:rPr>
            </w:pPr>
            <w:r>
              <w:rPr>
                <w:rFonts w:asciiTheme="majorHAnsi" w:hAnsiTheme="majorHAnsi" w:cstheme="majorHAnsi" w:hint="eastAsia"/>
                <w:b/>
                <w:color w:val="FFFFFF" w:themeColor="background1"/>
                <w:sz w:val="21"/>
                <w:lang w:val="en-US" w:eastAsia="ja-JP"/>
              </w:rPr>
              <w:t>#</w:t>
            </w:r>
          </w:p>
        </w:tc>
        <w:tc>
          <w:tcPr>
            <w:tcW w:w="1445" w:type="dxa"/>
            <w:shd w:val="clear" w:color="auto" w:fill="0070C0"/>
            <w:vAlign w:val="center"/>
          </w:tcPr>
          <w:p w:rsidR="00036091" w:rsidRPr="0081401E" w:rsidRDefault="00036091" w:rsidP="00DA573D">
            <w:pPr>
              <w:pStyle w:val="a0"/>
              <w:jc w:val="center"/>
              <w:rPr>
                <w:rFonts w:asciiTheme="majorHAnsi" w:hAnsiTheme="majorHAnsi" w:cstheme="majorHAnsi"/>
                <w:b/>
                <w:color w:val="FFFFFF" w:themeColor="background1"/>
                <w:sz w:val="21"/>
                <w:lang w:val="en-US" w:eastAsia="ja-JP"/>
              </w:rPr>
            </w:pPr>
            <w:r w:rsidRPr="0081401E">
              <w:rPr>
                <w:rFonts w:asciiTheme="majorHAnsi" w:hAnsiTheme="majorHAnsi" w:cstheme="majorHAnsi"/>
                <w:b/>
                <w:color w:val="FFFFFF" w:themeColor="background1"/>
                <w:sz w:val="21"/>
                <w:lang w:val="en-US" w:eastAsia="ja-JP"/>
              </w:rPr>
              <w:t>E-UTRA Band</w:t>
            </w:r>
          </w:p>
        </w:tc>
        <w:tc>
          <w:tcPr>
            <w:tcW w:w="2153" w:type="dxa"/>
            <w:shd w:val="clear" w:color="auto" w:fill="0070C0"/>
            <w:vAlign w:val="center"/>
          </w:tcPr>
          <w:p w:rsidR="00036091" w:rsidRPr="0081401E" w:rsidRDefault="00036091" w:rsidP="00DA573D">
            <w:pPr>
              <w:pStyle w:val="a0"/>
              <w:jc w:val="center"/>
              <w:rPr>
                <w:rFonts w:asciiTheme="majorHAnsi" w:hAnsiTheme="majorHAnsi" w:cstheme="majorHAnsi"/>
                <w:b/>
                <w:color w:val="FFFFFF" w:themeColor="background1"/>
                <w:sz w:val="21"/>
                <w:lang w:val="en-US" w:eastAsia="ja-JP"/>
              </w:rPr>
            </w:pPr>
            <w:r w:rsidRPr="0081401E">
              <w:rPr>
                <w:rFonts w:asciiTheme="majorHAnsi" w:hAnsiTheme="majorHAnsi" w:cstheme="majorHAnsi"/>
                <w:b/>
                <w:color w:val="FFFFFF" w:themeColor="background1"/>
                <w:sz w:val="21"/>
                <w:lang w:val="en-US" w:eastAsia="ja-JP"/>
              </w:rPr>
              <w:t>UL</w:t>
            </w:r>
            <w:r>
              <w:rPr>
                <w:rFonts w:asciiTheme="majorHAnsi" w:hAnsiTheme="majorHAnsi" w:cstheme="majorHAnsi" w:hint="eastAsia"/>
                <w:b/>
                <w:color w:val="FFFFFF" w:themeColor="background1"/>
                <w:sz w:val="21"/>
                <w:lang w:val="en-US" w:eastAsia="ja-JP"/>
              </w:rPr>
              <w:t>/DL</w:t>
            </w:r>
            <w:r w:rsidRPr="0081401E">
              <w:rPr>
                <w:rFonts w:asciiTheme="majorHAnsi" w:hAnsiTheme="majorHAnsi" w:cstheme="majorHAnsi"/>
                <w:b/>
                <w:color w:val="FFFFFF" w:themeColor="background1"/>
                <w:sz w:val="21"/>
                <w:lang w:val="en-US" w:eastAsia="ja-JP"/>
              </w:rPr>
              <w:t xml:space="preserve"> Carrier Frequency</w:t>
            </w:r>
          </w:p>
        </w:tc>
        <w:tc>
          <w:tcPr>
            <w:tcW w:w="1569" w:type="dxa"/>
            <w:shd w:val="clear" w:color="auto" w:fill="0070C0"/>
            <w:vAlign w:val="center"/>
          </w:tcPr>
          <w:p w:rsidR="00036091" w:rsidRPr="0081401E" w:rsidRDefault="00036091" w:rsidP="00DA573D">
            <w:pPr>
              <w:pStyle w:val="a0"/>
              <w:jc w:val="center"/>
              <w:rPr>
                <w:rFonts w:asciiTheme="majorHAnsi" w:hAnsiTheme="majorHAnsi" w:cstheme="majorHAnsi"/>
                <w:b/>
                <w:color w:val="FFFFFF" w:themeColor="background1"/>
                <w:sz w:val="21"/>
                <w:lang w:val="en-US" w:eastAsia="ja-JP"/>
              </w:rPr>
            </w:pPr>
            <w:r w:rsidRPr="0081401E">
              <w:rPr>
                <w:rFonts w:asciiTheme="majorHAnsi" w:hAnsiTheme="majorHAnsi" w:cstheme="majorHAnsi"/>
                <w:b/>
                <w:color w:val="FFFFFF" w:themeColor="background1"/>
                <w:sz w:val="21"/>
                <w:lang w:val="en-US" w:eastAsia="ja-JP"/>
              </w:rPr>
              <w:t xml:space="preserve">Channel </w:t>
            </w:r>
            <w:r>
              <w:rPr>
                <w:rFonts w:asciiTheme="majorHAnsi" w:hAnsiTheme="majorHAnsi" w:cstheme="majorHAnsi" w:hint="eastAsia"/>
                <w:b/>
                <w:color w:val="FFFFFF" w:themeColor="background1"/>
                <w:sz w:val="21"/>
                <w:lang w:val="en-US" w:eastAsia="ja-JP"/>
              </w:rPr>
              <w:t>Bandwidth</w:t>
            </w:r>
          </w:p>
        </w:tc>
        <w:tc>
          <w:tcPr>
            <w:tcW w:w="1757" w:type="dxa"/>
            <w:shd w:val="clear" w:color="auto" w:fill="0070C0"/>
            <w:vAlign w:val="center"/>
          </w:tcPr>
          <w:p w:rsidR="00036091" w:rsidRPr="0081401E" w:rsidRDefault="00036091" w:rsidP="00DA573D">
            <w:pPr>
              <w:pStyle w:val="a0"/>
              <w:jc w:val="center"/>
              <w:rPr>
                <w:rFonts w:asciiTheme="majorHAnsi" w:hAnsiTheme="majorHAnsi" w:cstheme="majorHAnsi"/>
                <w:b/>
                <w:color w:val="FFFFFF" w:themeColor="background1"/>
                <w:sz w:val="21"/>
                <w:lang w:val="en-US" w:eastAsia="ja-JP"/>
              </w:rPr>
            </w:pPr>
            <w:proofErr w:type="spellStart"/>
            <w:r>
              <w:rPr>
                <w:rFonts w:asciiTheme="majorHAnsi" w:hAnsiTheme="majorHAnsi" w:cstheme="majorHAnsi" w:hint="eastAsia"/>
                <w:b/>
                <w:color w:val="FFFFFF" w:themeColor="background1"/>
                <w:sz w:val="21"/>
                <w:lang w:val="en-US" w:eastAsia="ja-JP"/>
              </w:rPr>
              <w:t>F</w:t>
            </w:r>
            <w:r w:rsidRPr="00622EB0">
              <w:rPr>
                <w:rFonts w:asciiTheme="majorHAnsi" w:hAnsiTheme="majorHAnsi" w:cstheme="majorHAnsi" w:hint="eastAsia"/>
                <w:b/>
                <w:color w:val="FFFFFF" w:themeColor="background1"/>
                <w:sz w:val="21"/>
                <w:vertAlign w:val="subscript"/>
                <w:lang w:val="en-US" w:eastAsia="ja-JP"/>
              </w:rPr>
              <w:t>UL_low</w:t>
            </w:r>
            <w:proofErr w:type="spellEnd"/>
            <w:r w:rsidRPr="00036091">
              <w:rPr>
                <w:rFonts w:asciiTheme="majorHAnsi" w:hAnsiTheme="majorHAnsi" w:cstheme="majorHAnsi" w:hint="eastAsia"/>
                <w:b/>
                <w:color w:val="FFFFFF" w:themeColor="background1"/>
                <w:sz w:val="21"/>
                <w:lang w:val="en-US" w:eastAsia="ja-JP"/>
              </w:rPr>
              <w:t>/</w:t>
            </w:r>
            <w:proofErr w:type="spellStart"/>
            <w:r w:rsidRPr="00036091">
              <w:rPr>
                <w:rFonts w:asciiTheme="majorHAnsi" w:hAnsiTheme="majorHAnsi" w:cstheme="majorHAnsi" w:hint="eastAsia"/>
                <w:b/>
                <w:color w:val="FFFFFF" w:themeColor="background1"/>
                <w:sz w:val="21"/>
                <w:lang w:val="en-US" w:eastAsia="ja-JP"/>
              </w:rPr>
              <w:t>F</w:t>
            </w:r>
            <w:r>
              <w:rPr>
                <w:rFonts w:asciiTheme="majorHAnsi" w:hAnsiTheme="majorHAnsi" w:cstheme="majorHAnsi" w:hint="eastAsia"/>
                <w:b/>
                <w:color w:val="FFFFFF" w:themeColor="background1"/>
                <w:sz w:val="21"/>
                <w:vertAlign w:val="subscript"/>
                <w:lang w:val="en-US" w:eastAsia="ja-JP"/>
              </w:rPr>
              <w:t>DL_low</w:t>
            </w:r>
            <w:proofErr w:type="spellEnd"/>
          </w:p>
        </w:tc>
      </w:tr>
      <w:tr w:rsidR="00036091" w:rsidTr="00036091">
        <w:trPr>
          <w:trHeight w:val="336"/>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#1</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28</w:t>
            </w:r>
          </w:p>
        </w:tc>
        <w:tc>
          <w:tcPr>
            <w:tcW w:w="2153" w:type="dxa"/>
          </w:tcPr>
          <w:p w:rsidR="00036091" w:rsidRDefault="00036091" w:rsidP="0028439A">
            <w:pPr>
              <w:pStyle w:val="a0"/>
              <w:rPr>
                <w:rFonts w:hint="eastAsia"/>
                <w:sz w:val="21"/>
                <w:lang w:val="en-US" w:eastAsia="ja-JP"/>
              </w:rPr>
            </w:pPr>
            <w:r>
              <w:rPr>
                <w:rFonts w:hint="eastAsia"/>
                <w:sz w:val="21"/>
                <w:lang w:val="en-US" w:eastAsia="ja-JP"/>
              </w:rPr>
              <w:t>723/778 MHz</w:t>
            </w:r>
          </w:p>
        </w:tc>
        <w:tc>
          <w:tcPr>
            <w:tcW w:w="1569" w:type="dxa"/>
          </w:tcPr>
          <w:p w:rsidR="00036091" w:rsidRDefault="00036091" w:rsidP="0028439A">
            <w:pPr>
              <w:pStyle w:val="a0"/>
              <w:rPr>
                <w:rFonts w:hint="eastAsia"/>
                <w:sz w:val="21"/>
                <w:lang w:val="en-US" w:eastAsia="ja-JP"/>
              </w:rPr>
            </w:pPr>
            <w:r>
              <w:rPr>
                <w:rFonts w:hint="eastAsia"/>
                <w:sz w:val="21"/>
                <w:lang w:val="en-US" w:eastAsia="ja-JP"/>
              </w:rPr>
              <w:t>10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703/758 MHz</w:t>
            </w:r>
          </w:p>
        </w:tc>
      </w:tr>
      <w:tr w:rsidR="00036091" w:rsidTr="00036091">
        <w:trPr>
          <w:trHeight w:val="336"/>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#2</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18</w:t>
            </w:r>
          </w:p>
        </w:tc>
        <w:tc>
          <w:tcPr>
            <w:tcW w:w="2153" w:type="dxa"/>
          </w:tcPr>
          <w:p w:rsidR="00036091" w:rsidRDefault="00036091" w:rsidP="0028439A">
            <w:pPr>
              <w:pStyle w:val="a0"/>
              <w:rPr>
                <w:rFonts w:hint="eastAsia"/>
                <w:sz w:val="21"/>
                <w:lang w:val="en-US" w:eastAsia="ja-JP"/>
              </w:rPr>
            </w:pPr>
            <w:r>
              <w:rPr>
                <w:rFonts w:hint="eastAsia"/>
                <w:sz w:val="21"/>
                <w:lang w:val="en-US" w:eastAsia="ja-JP"/>
              </w:rPr>
              <w:t>820/865 MHz</w:t>
            </w:r>
          </w:p>
        </w:tc>
        <w:tc>
          <w:tcPr>
            <w:tcW w:w="1569" w:type="dxa"/>
          </w:tcPr>
          <w:p w:rsidR="00036091" w:rsidRDefault="00036091" w:rsidP="0028439A">
            <w:pPr>
              <w:pStyle w:val="a0"/>
              <w:rPr>
                <w:rFonts w:hint="eastAsia"/>
                <w:sz w:val="21"/>
                <w:lang w:val="en-US" w:eastAsia="ja-JP"/>
              </w:rPr>
            </w:pPr>
            <w:r>
              <w:rPr>
                <w:rFonts w:hint="eastAsia"/>
                <w:sz w:val="21"/>
                <w:lang w:val="en-US" w:eastAsia="ja-JP"/>
              </w:rPr>
              <w:t>10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8</w:t>
            </w:r>
            <w:bookmarkStart w:id="0" w:name="_GoBack"/>
            <w:bookmarkEnd w:id="0"/>
            <w:r>
              <w:rPr>
                <w:rFonts w:hint="eastAsia"/>
                <w:sz w:val="21"/>
                <w:lang w:val="en-US" w:eastAsia="ja-JP"/>
              </w:rPr>
              <w:t>15/860 MHz</w:t>
            </w:r>
          </w:p>
        </w:tc>
      </w:tr>
      <w:tr w:rsidR="00036091" w:rsidTr="00036091">
        <w:trPr>
          <w:trHeight w:val="325"/>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#3</w:t>
            </w:r>
          </w:p>
        </w:tc>
        <w:tc>
          <w:tcPr>
            <w:tcW w:w="1445" w:type="dxa"/>
          </w:tcPr>
          <w:p w:rsidR="00036091" w:rsidRDefault="00036091" w:rsidP="00B70D51">
            <w:pPr>
              <w:pStyle w:val="a0"/>
              <w:rPr>
                <w:rFonts w:hint="eastAsia"/>
                <w:sz w:val="21"/>
                <w:lang w:val="en-US" w:eastAsia="ja-JP"/>
              </w:rPr>
            </w:pPr>
            <w:r>
              <w:rPr>
                <w:rFonts w:hint="eastAsia"/>
                <w:sz w:val="21"/>
                <w:lang w:val="en-US" w:eastAsia="ja-JP"/>
              </w:rPr>
              <w:t>Band 18</w:t>
            </w:r>
          </w:p>
        </w:tc>
        <w:tc>
          <w:tcPr>
            <w:tcW w:w="2153" w:type="dxa"/>
          </w:tcPr>
          <w:p w:rsidR="00036091" w:rsidRDefault="00036091" w:rsidP="0028439A">
            <w:pPr>
              <w:pStyle w:val="a0"/>
              <w:rPr>
                <w:rFonts w:hint="eastAsia"/>
                <w:sz w:val="21"/>
                <w:lang w:val="en-US" w:eastAsia="ja-JP"/>
              </w:rPr>
            </w:pPr>
            <w:r>
              <w:rPr>
                <w:rFonts w:hint="eastAsia"/>
                <w:sz w:val="21"/>
                <w:lang w:val="en-US" w:eastAsia="ja-JP"/>
              </w:rPr>
              <w:t>822.5/867.5 MHz</w:t>
            </w:r>
          </w:p>
        </w:tc>
        <w:tc>
          <w:tcPr>
            <w:tcW w:w="1569" w:type="dxa"/>
          </w:tcPr>
          <w:p w:rsidR="00036091" w:rsidRDefault="00036091" w:rsidP="0028439A">
            <w:pPr>
              <w:pStyle w:val="a0"/>
              <w:rPr>
                <w:rFonts w:hint="eastAsia"/>
                <w:sz w:val="21"/>
                <w:lang w:val="en-US" w:eastAsia="ja-JP"/>
              </w:rPr>
            </w:pPr>
            <w:r>
              <w:rPr>
                <w:rFonts w:hint="eastAsia"/>
                <w:sz w:val="21"/>
                <w:lang w:val="en-US" w:eastAsia="ja-JP"/>
              </w:rPr>
              <w:t>15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815/860 MHz</w:t>
            </w:r>
          </w:p>
        </w:tc>
      </w:tr>
      <w:tr w:rsidR="00036091" w:rsidTr="00036091">
        <w:trPr>
          <w:trHeight w:val="336"/>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#4</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11</w:t>
            </w:r>
          </w:p>
        </w:tc>
        <w:tc>
          <w:tcPr>
            <w:tcW w:w="2153" w:type="dxa"/>
          </w:tcPr>
          <w:p w:rsidR="00036091" w:rsidRDefault="00036091" w:rsidP="0028439A">
            <w:pPr>
              <w:pStyle w:val="a0"/>
              <w:rPr>
                <w:rFonts w:hint="eastAsia"/>
                <w:sz w:val="21"/>
                <w:lang w:val="en-US" w:eastAsia="ja-JP"/>
              </w:rPr>
            </w:pPr>
            <w:r>
              <w:rPr>
                <w:rFonts w:hint="eastAsia"/>
                <w:sz w:val="21"/>
                <w:lang w:val="en-US" w:eastAsia="ja-JP"/>
              </w:rPr>
              <w:t>1442.9/1490.9 MHz</w:t>
            </w:r>
          </w:p>
        </w:tc>
        <w:tc>
          <w:tcPr>
            <w:tcW w:w="1569" w:type="dxa"/>
          </w:tcPr>
          <w:p w:rsidR="00036091" w:rsidRDefault="00036091" w:rsidP="0028439A">
            <w:pPr>
              <w:pStyle w:val="a0"/>
              <w:rPr>
                <w:rFonts w:hint="eastAsia"/>
                <w:sz w:val="21"/>
                <w:lang w:val="en-US" w:eastAsia="ja-JP"/>
              </w:rPr>
            </w:pPr>
            <w:r>
              <w:rPr>
                <w:rFonts w:hint="eastAsia"/>
                <w:sz w:val="21"/>
                <w:lang w:val="en-US" w:eastAsia="ja-JP"/>
              </w:rPr>
              <w:t>10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1427.9/1475.9 MHz</w:t>
            </w:r>
          </w:p>
        </w:tc>
      </w:tr>
      <w:tr w:rsidR="00036091" w:rsidTr="00036091">
        <w:trPr>
          <w:trHeight w:val="336"/>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#5</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1</w:t>
            </w:r>
          </w:p>
        </w:tc>
        <w:tc>
          <w:tcPr>
            <w:tcW w:w="2153" w:type="dxa"/>
          </w:tcPr>
          <w:p w:rsidR="00036091" w:rsidRDefault="00036091" w:rsidP="0028439A">
            <w:pPr>
              <w:pStyle w:val="a0"/>
              <w:rPr>
                <w:rFonts w:hint="eastAsia"/>
                <w:sz w:val="21"/>
                <w:lang w:val="en-US" w:eastAsia="ja-JP"/>
              </w:rPr>
            </w:pPr>
            <w:r>
              <w:rPr>
                <w:rFonts w:hint="eastAsia"/>
                <w:sz w:val="21"/>
                <w:lang w:val="en-US" w:eastAsia="ja-JP"/>
              </w:rPr>
              <w:t>1930/2110 MHz</w:t>
            </w:r>
          </w:p>
        </w:tc>
        <w:tc>
          <w:tcPr>
            <w:tcW w:w="1569" w:type="dxa"/>
          </w:tcPr>
          <w:p w:rsidR="00036091" w:rsidRDefault="00036091" w:rsidP="0028439A">
            <w:pPr>
              <w:pStyle w:val="a0"/>
              <w:rPr>
                <w:rFonts w:hint="eastAsia"/>
                <w:sz w:val="21"/>
                <w:lang w:val="en-US" w:eastAsia="ja-JP"/>
              </w:rPr>
            </w:pPr>
            <w:r>
              <w:rPr>
                <w:rFonts w:hint="eastAsia"/>
                <w:sz w:val="21"/>
                <w:lang w:val="en-US" w:eastAsia="ja-JP"/>
              </w:rPr>
              <w:t>20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1920/2110 MHz</w:t>
            </w:r>
          </w:p>
        </w:tc>
      </w:tr>
      <w:tr w:rsidR="00036091" w:rsidTr="00036091">
        <w:trPr>
          <w:trHeight w:val="325"/>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#6</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41</w:t>
            </w:r>
          </w:p>
        </w:tc>
        <w:tc>
          <w:tcPr>
            <w:tcW w:w="2153" w:type="dxa"/>
          </w:tcPr>
          <w:p w:rsidR="00036091" w:rsidRDefault="00036091" w:rsidP="0028439A">
            <w:pPr>
              <w:pStyle w:val="a0"/>
              <w:rPr>
                <w:rFonts w:hint="eastAsia"/>
                <w:sz w:val="21"/>
                <w:lang w:val="en-US" w:eastAsia="ja-JP"/>
              </w:rPr>
            </w:pPr>
            <w:r>
              <w:rPr>
                <w:rFonts w:hint="eastAsia"/>
                <w:sz w:val="21"/>
                <w:lang w:val="en-US" w:eastAsia="ja-JP"/>
              </w:rPr>
              <w:t>2615/2615 MHz</w:t>
            </w:r>
            <w:r w:rsidRPr="0081401E">
              <w:rPr>
                <w:rFonts w:hint="eastAsia"/>
                <w:sz w:val="21"/>
                <w:highlight w:val="yellow"/>
                <w:vertAlign w:val="superscript"/>
                <w:lang w:val="en-US" w:eastAsia="ja-JP"/>
              </w:rPr>
              <w:t xml:space="preserve"> </w:t>
            </w:r>
            <w:r w:rsidRPr="0081401E">
              <w:rPr>
                <w:rFonts w:hint="eastAsia"/>
                <w:sz w:val="21"/>
                <w:highlight w:val="yellow"/>
                <w:vertAlign w:val="superscript"/>
                <w:lang w:val="en-US" w:eastAsia="ja-JP"/>
              </w:rPr>
              <w:t>NOTE1</w:t>
            </w:r>
          </w:p>
        </w:tc>
        <w:tc>
          <w:tcPr>
            <w:tcW w:w="1569" w:type="dxa"/>
          </w:tcPr>
          <w:p w:rsidR="00036091" w:rsidRDefault="00036091" w:rsidP="0028439A">
            <w:pPr>
              <w:pStyle w:val="a0"/>
              <w:rPr>
                <w:rFonts w:hint="eastAsia"/>
                <w:sz w:val="21"/>
                <w:lang w:val="en-US" w:eastAsia="ja-JP"/>
              </w:rPr>
            </w:pPr>
            <w:r>
              <w:rPr>
                <w:rFonts w:hint="eastAsia"/>
                <w:sz w:val="21"/>
                <w:lang w:val="en-US" w:eastAsia="ja-JP"/>
              </w:rPr>
              <w:t>20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2496/2496 MHz</w:t>
            </w:r>
          </w:p>
        </w:tc>
      </w:tr>
      <w:tr w:rsidR="00036091" w:rsidTr="00036091">
        <w:trPr>
          <w:trHeight w:val="336"/>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#7</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41</w:t>
            </w:r>
          </w:p>
        </w:tc>
        <w:tc>
          <w:tcPr>
            <w:tcW w:w="2153" w:type="dxa"/>
          </w:tcPr>
          <w:p w:rsidR="00036091" w:rsidRDefault="00036091" w:rsidP="0028439A">
            <w:pPr>
              <w:pStyle w:val="a0"/>
              <w:rPr>
                <w:rFonts w:hint="eastAsia"/>
                <w:sz w:val="21"/>
                <w:lang w:val="en-US" w:eastAsia="ja-JP"/>
              </w:rPr>
            </w:pPr>
            <w:r>
              <w:rPr>
                <w:rFonts w:hint="eastAsia"/>
                <w:sz w:val="21"/>
                <w:lang w:val="en-US" w:eastAsia="ja-JP"/>
              </w:rPr>
              <w:t xml:space="preserve">2635/2635 MHz </w:t>
            </w:r>
            <w:r w:rsidRPr="0081401E">
              <w:rPr>
                <w:rFonts w:hint="eastAsia"/>
                <w:sz w:val="21"/>
                <w:highlight w:val="yellow"/>
                <w:vertAlign w:val="superscript"/>
                <w:lang w:val="en-US" w:eastAsia="ja-JP"/>
              </w:rPr>
              <w:t>NOTE1</w:t>
            </w:r>
          </w:p>
        </w:tc>
        <w:tc>
          <w:tcPr>
            <w:tcW w:w="1569" w:type="dxa"/>
          </w:tcPr>
          <w:p w:rsidR="00036091" w:rsidRDefault="00036091" w:rsidP="0028439A">
            <w:pPr>
              <w:pStyle w:val="a0"/>
              <w:rPr>
                <w:rFonts w:hint="eastAsia"/>
                <w:sz w:val="21"/>
                <w:lang w:val="en-US" w:eastAsia="ja-JP"/>
              </w:rPr>
            </w:pPr>
            <w:r>
              <w:rPr>
                <w:rFonts w:hint="eastAsia"/>
                <w:sz w:val="21"/>
                <w:lang w:val="en-US" w:eastAsia="ja-JP"/>
              </w:rPr>
              <w:t>20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2496/2496 MHz</w:t>
            </w:r>
          </w:p>
        </w:tc>
      </w:tr>
      <w:tr w:rsidR="00036091" w:rsidTr="00036091">
        <w:trPr>
          <w:trHeight w:val="336"/>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#8</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42</w:t>
            </w:r>
          </w:p>
        </w:tc>
        <w:tc>
          <w:tcPr>
            <w:tcW w:w="2153" w:type="dxa"/>
          </w:tcPr>
          <w:p w:rsidR="00036091" w:rsidRDefault="00036091" w:rsidP="0028439A">
            <w:pPr>
              <w:pStyle w:val="a0"/>
              <w:rPr>
                <w:rFonts w:hint="eastAsia"/>
                <w:sz w:val="21"/>
                <w:lang w:val="en-US" w:eastAsia="ja-JP"/>
              </w:rPr>
            </w:pPr>
            <w:r>
              <w:rPr>
                <w:rFonts w:hint="eastAsia"/>
                <w:sz w:val="21"/>
                <w:lang w:val="en-US" w:eastAsia="ja-JP"/>
              </w:rPr>
              <w:t>3530/3530 MHz</w:t>
            </w:r>
            <w:r w:rsidRPr="0081401E">
              <w:rPr>
                <w:rFonts w:hint="eastAsia"/>
                <w:sz w:val="21"/>
                <w:highlight w:val="yellow"/>
                <w:vertAlign w:val="superscript"/>
                <w:lang w:val="en-US" w:eastAsia="ja-JP"/>
              </w:rPr>
              <w:t xml:space="preserve"> </w:t>
            </w:r>
            <w:r w:rsidRPr="0081401E">
              <w:rPr>
                <w:rFonts w:hint="eastAsia"/>
                <w:sz w:val="21"/>
                <w:highlight w:val="yellow"/>
                <w:vertAlign w:val="superscript"/>
                <w:lang w:val="en-US" w:eastAsia="ja-JP"/>
              </w:rPr>
              <w:t>NOTE1</w:t>
            </w:r>
          </w:p>
        </w:tc>
        <w:tc>
          <w:tcPr>
            <w:tcW w:w="1569" w:type="dxa"/>
          </w:tcPr>
          <w:p w:rsidR="00036091" w:rsidRDefault="00036091" w:rsidP="0028439A">
            <w:pPr>
              <w:pStyle w:val="a0"/>
              <w:rPr>
                <w:rFonts w:hint="eastAsia"/>
                <w:sz w:val="21"/>
                <w:lang w:val="en-US" w:eastAsia="ja-JP"/>
              </w:rPr>
            </w:pPr>
            <w:r>
              <w:rPr>
                <w:rFonts w:hint="eastAsia"/>
                <w:sz w:val="21"/>
                <w:lang w:val="en-US" w:eastAsia="ja-JP"/>
              </w:rPr>
              <w:t>20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3400/3400 MHz</w:t>
            </w:r>
          </w:p>
        </w:tc>
      </w:tr>
      <w:tr w:rsidR="00036091" w:rsidTr="00036091">
        <w:trPr>
          <w:trHeight w:val="325"/>
          <w:jc w:val="center"/>
        </w:trPr>
        <w:tc>
          <w:tcPr>
            <w:tcW w:w="969" w:type="dxa"/>
          </w:tcPr>
          <w:p w:rsidR="00036091" w:rsidRDefault="00036091" w:rsidP="00D0332E">
            <w:pPr>
              <w:pStyle w:val="a0"/>
              <w:jc w:val="center"/>
              <w:rPr>
                <w:rFonts w:hint="eastAsia"/>
                <w:sz w:val="21"/>
                <w:lang w:val="en-US" w:eastAsia="ja-JP"/>
              </w:rPr>
            </w:pPr>
            <w:r>
              <w:rPr>
                <w:rFonts w:hint="eastAsia"/>
                <w:sz w:val="21"/>
                <w:lang w:val="en-US" w:eastAsia="ja-JP"/>
              </w:rPr>
              <w:t>#9</w:t>
            </w:r>
          </w:p>
        </w:tc>
        <w:tc>
          <w:tcPr>
            <w:tcW w:w="1445" w:type="dxa"/>
          </w:tcPr>
          <w:p w:rsidR="00036091" w:rsidRDefault="00036091" w:rsidP="00132874">
            <w:pPr>
              <w:pStyle w:val="a0"/>
              <w:rPr>
                <w:rFonts w:hint="eastAsia"/>
                <w:sz w:val="21"/>
                <w:lang w:val="en-US" w:eastAsia="ja-JP"/>
              </w:rPr>
            </w:pPr>
            <w:r>
              <w:rPr>
                <w:rFonts w:hint="eastAsia"/>
                <w:sz w:val="21"/>
                <w:lang w:val="en-US" w:eastAsia="ja-JP"/>
              </w:rPr>
              <w:t>Band 42</w:t>
            </w:r>
          </w:p>
        </w:tc>
        <w:tc>
          <w:tcPr>
            <w:tcW w:w="2153" w:type="dxa"/>
          </w:tcPr>
          <w:p w:rsidR="00036091" w:rsidRDefault="00036091" w:rsidP="0028439A">
            <w:pPr>
              <w:pStyle w:val="a0"/>
              <w:rPr>
                <w:rFonts w:hint="eastAsia"/>
                <w:sz w:val="21"/>
                <w:lang w:val="en-US" w:eastAsia="ja-JP"/>
              </w:rPr>
            </w:pPr>
            <w:r>
              <w:rPr>
                <w:rFonts w:hint="eastAsia"/>
                <w:sz w:val="21"/>
                <w:lang w:val="en-US" w:eastAsia="ja-JP"/>
              </w:rPr>
              <w:t>3550/3550 MHz</w:t>
            </w:r>
            <w:r w:rsidRPr="0081401E">
              <w:rPr>
                <w:rFonts w:hint="eastAsia"/>
                <w:sz w:val="21"/>
                <w:highlight w:val="yellow"/>
                <w:vertAlign w:val="superscript"/>
                <w:lang w:val="en-US" w:eastAsia="ja-JP"/>
              </w:rPr>
              <w:t xml:space="preserve"> </w:t>
            </w:r>
            <w:r w:rsidRPr="0081401E">
              <w:rPr>
                <w:rFonts w:hint="eastAsia"/>
                <w:sz w:val="21"/>
                <w:highlight w:val="yellow"/>
                <w:vertAlign w:val="superscript"/>
                <w:lang w:val="en-US" w:eastAsia="ja-JP"/>
              </w:rPr>
              <w:t>NOTE1</w:t>
            </w:r>
          </w:p>
        </w:tc>
        <w:tc>
          <w:tcPr>
            <w:tcW w:w="1569" w:type="dxa"/>
          </w:tcPr>
          <w:p w:rsidR="00036091" w:rsidRDefault="00036091" w:rsidP="0028439A">
            <w:pPr>
              <w:pStyle w:val="a0"/>
              <w:rPr>
                <w:rFonts w:hint="eastAsia"/>
                <w:sz w:val="21"/>
                <w:lang w:val="en-US" w:eastAsia="ja-JP"/>
              </w:rPr>
            </w:pPr>
            <w:r>
              <w:rPr>
                <w:rFonts w:hint="eastAsia"/>
                <w:sz w:val="21"/>
                <w:lang w:val="en-US" w:eastAsia="ja-JP"/>
              </w:rPr>
              <w:t>20 MHz</w:t>
            </w:r>
          </w:p>
        </w:tc>
        <w:tc>
          <w:tcPr>
            <w:tcW w:w="1757" w:type="dxa"/>
          </w:tcPr>
          <w:p w:rsidR="00036091" w:rsidRDefault="00036091" w:rsidP="0028439A">
            <w:pPr>
              <w:pStyle w:val="a0"/>
              <w:rPr>
                <w:rFonts w:hint="eastAsia"/>
                <w:sz w:val="21"/>
                <w:lang w:val="en-US" w:eastAsia="ja-JP"/>
              </w:rPr>
            </w:pPr>
            <w:r>
              <w:rPr>
                <w:rFonts w:hint="eastAsia"/>
                <w:sz w:val="21"/>
                <w:lang w:val="en-US" w:eastAsia="ja-JP"/>
              </w:rPr>
              <w:t>3400/3400 MHz</w:t>
            </w:r>
          </w:p>
        </w:tc>
      </w:tr>
      <w:tr w:rsidR="00036091" w:rsidTr="00036091">
        <w:trPr>
          <w:trHeight w:val="325"/>
          <w:jc w:val="center"/>
        </w:trPr>
        <w:tc>
          <w:tcPr>
            <w:tcW w:w="7893" w:type="dxa"/>
            <w:gridSpan w:val="5"/>
          </w:tcPr>
          <w:p w:rsidR="00036091" w:rsidRDefault="00036091" w:rsidP="0028439A">
            <w:pPr>
              <w:pStyle w:val="a0"/>
              <w:rPr>
                <w:rFonts w:hint="eastAsia"/>
                <w:sz w:val="21"/>
                <w:lang w:val="en-US" w:eastAsia="ja-JP"/>
              </w:rPr>
            </w:pPr>
            <w:r w:rsidRPr="0081401E">
              <w:rPr>
                <w:rFonts w:hint="eastAsia"/>
                <w:sz w:val="21"/>
                <w:highlight w:val="yellow"/>
                <w:lang w:val="en-US" w:eastAsia="ja-JP"/>
              </w:rPr>
              <w:t>NOTE1</w:t>
            </w:r>
            <w:r>
              <w:rPr>
                <w:rFonts w:hint="eastAsia"/>
                <w:sz w:val="21"/>
                <w:lang w:val="en-US" w:eastAsia="ja-JP"/>
              </w:rPr>
              <w:t>: Intra-band contiguous CA should be also considered.  (Nominal channel spacing should be addressed)</w:t>
            </w:r>
          </w:p>
        </w:tc>
      </w:tr>
    </w:tbl>
    <w:p w:rsidR="00213597" w:rsidRDefault="00213597" w:rsidP="00132874">
      <w:pPr>
        <w:pStyle w:val="a0"/>
        <w:rPr>
          <w:rFonts w:hint="eastAsia"/>
          <w:sz w:val="21"/>
          <w:lang w:val="en-US" w:eastAsia="ja-JP"/>
        </w:rPr>
      </w:pPr>
    </w:p>
    <w:p w:rsidR="00F37BD3" w:rsidRDefault="000B171C" w:rsidP="00132874">
      <w:pPr>
        <w:pStyle w:val="a0"/>
        <w:rPr>
          <w:rFonts w:hint="eastAsia"/>
          <w:sz w:val="21"/>
          <w:lang w:val="en-US" w:eastAsia="ja-JP"/>
        </w:rPr>
      </w:pPr>
      <w:r>
        <w:rPr>
          <w:rFonts w:hint="eastAsia"/>
          <w:sz w:val="21"/>
          <w:lang w:val="en-US" w:eastAsia="ja-JP"/>
        </w:rPr>
        <w:t xml:space="preserve">In order to support all of carrier frequencies in Table 1, </w:t>
      </w:r>
      <w:r w:rsidR="00B01777">
        <w:rPr>
          <w:rFonts w:hint="eastAsia"/>
          <w:sz w:val="21"/>
          <w:lang w:val="en-US" w:eastAsia="ja-JP"/>
        </w:rPr>
        <w:t>single value of F</w:t>
      </w:r>
      <w:r w:rsidR="00B01777" w:rsidRPr="00B01777">
        <w:rPr>
          <w:rFonts w:hint="eastAsia"/>
          <w:sz w:val="21"/>
          <w:vertAlign w:val="subscript"/>
          <w:lang w:val="en-US" w:eastAsia="ja-JP"/>
        </w:rPr>
        <w:t>SCR</w:t>
      </w:r>
      <w:r w:rsidR="00B01777">
        <w:rPr>
          <w:rFonts w:hint="eastAsia"/>
          <w:sz w:val="21"/>
          <w:lang w:val="en-US" w:eastAsia="ja-JP"/>
        </w:rPr>
        <w:t xml:space="preserve"> + </w:t>
      </w:r>
      <w:r>
        <w:rPr>
          <w:rFonts w:hint="eastAsia"/>
          <w:sz w:val="21"/>
          <w:lang w:val="en-US" w:eastAsia="ja-JP"/>
        </w:rPr>
        <w:t>180 kHz channel raster is not enough and 100 kHz</w:t>
      </w:r>
      <w:r w:rsidR="00B01777">
        <w:rPr>
          <w:rFonts w:hint="eastAsia"/>
          <w:sz w:val="21"/>
          <w:lang w:val="en-US" w:eastAsia="ja-JP"/>
        </w:rPr>
        <w:t xml:space="preserve"> raster seems</w:t>
      </w:r>
      <w:r>
        <w:rPr>
          <w:rFonts w:hint="eastAsia"/>
          <w:sz w:val="21"/>
          <w:lang w:val="en-US" w:eastAsia="ja-JP"/>
        </w:rPr>
        <w:t xml:space="preserve"> </w:t>
      </w:r>
      <w:r w:rsidR="00B01777">
        <w:rPr>
          <w:rFonts w:hint="eastAsia"/>
          <w:sz w:val="21"/>
          <w:lang w:val="en-US" w:eastAsia="ja-JP"/>
        </w:rPr>
        <w:t xml:space="preserve">to </w:t>
      </w:r>
      <w:r>
        <w:rPr>
          <w:rFonts w:hint="eastAsia"/>
          <w:sz w:val="21"/>
          <w:lang w:val="en-US" w:eastAsia="ja-JP"/>
        </w:rPr>
        <w:t>be essential.</w:t>
      </w:r>
    </w:p>
    <w:p w:rsidR="000B171C" w:rsidRPr="00B01777" w:rsidRDefault="000B171C" w:rsidP="000B171C">
      <w:pPr>
        <w:pStyle w:val="a0"/>
        <w:numPr>
          <w:ilvl w:val="0"/>
          <w:numId w:val="13"/>
        </w:numPr>
        <w:rPr>
          <w:rFonts w:asciiTheme="majorHAnsi" w:hAnsiTheme="majorHAnsi" w:cstheme="majorHAnsi"/>
          <w:b/>
          <w:sz w:val="21"/>
          <w:lang w:val="en-US" w:eastAsia="ja-JP"/>
        </w:rPr>
      </w:pPr>
      <w:r w:rsidRPr="00B01777">
        <w:rPr>
          <w:rFonts w:asciiTheme="majorHAnsi" w:hAnsiTheme="majorHAnsi" w:cstheme="majorHAnsi"/>
          <w:b/>
          <w:sz w:val="21"/>
          <w:lang w:val="en-US" w:eastAsia="ja-JP"/>
        </w:rPr>
        <w:t xml:space="preserve">Observation </w:t>
      </w:r>
      <w:r w:rsidRPr="00B01777">
        <w:rPr>
          <w:rFonts w:asciiTheme="majorHAnsi" w:hAnsiTheme="majorHAnsi" w:cstheme="majorHAnsi" w:hint="eastAsia"/>
          <w:b/>
          <w:sz w:val="21"/>
          <w:lang w:val="en-US" w:eastAsia="ja-JP"/>
        </w:rPr>
        <w:t>2</w:t>
      </w:r>
      <w:r w:rsidRPr="00B01777">
        <w:rPr>
          <w:rFonts w:asciiTheme="majorHAnsi" w:hAnsiTheme="majorHAnsi" w:cstheme="majorHAnsi"/>
          <w:b/>
          <w:sz w:val="21"/>
          <w:lang w:val="en-US" w:eastAsia="ja-JP"/>
        </w:rPr>
        <w:t>: 100 kHz channel raster w</w:t>
      </w:r>
      <w:r w:rsidR="00A8441D" w:rsidRPr="00B01777">
        <w:rPr>
          <w:rFonts w:asciiTheme="majorHAnsi" w:hAnsiTheme="majorHAnsi" w:cstheme="majorHAnsi"/>
          <w:b/>
          <w:sz w:val="21"/>
          <w:lang w:val="en-US" w:eastAsia="ja-JP"/>
        </w:rPr>
        <w:t xml:space="preserve">ould be </w:t>
      </w:r>
      <w:r w:rsidR="00A8441D" w:rsidRPr="00B01777">
        <w:rPr>
          <w:rFonts w:asciiTheme="majorHAnsi" w:hAnsiTheme="majorHAnsi" w:cstheme="majorHAnsi" w:hint="eastAsia"/>
          <w:b/>
          <w:sz w:val="21"/>
          <w:lang w:val="en-US" w:eastAsia="ja-JP"/>
        </w:rPr>
        <w:t>necessary</w:t>
      </w:r>
      <w:r w:rsidRPr="00B01777">
        <w:rPr>
          <w:rFonts w:asciiTheme="majorHAnsi" w:hAnsiTheme="majorHAnsi" w:cstheme="majorHAnsi"/>
          <w:b/>
          <w:sz w:val="21"/>
          <w:lang w:val="en-US" w:eastAsia="ja-JP"/>
        </w:rPr>
        <w:t xml:space="preserve"> for </w:t>
      </w:r>
      <w:proofErr w:type="spellStart"/>
      <w:r w:rsidRPr="00B01777">
        <w:rPr>
          <w:rFonts w:asciiTheme="majorHAnsi" w:hAnsiTheme="majorHAnsi" w:cstheme="majorHAnsi"/>
          <w:b/>
          <w:sz w:val="21"/>
          <w:lang w:val="en-US" w:eastAsia="ja-JP"/>
        </w:rPr>
        <w:t>refarming</w:t>
      </w:r>
      <w:proofErr w:type="spellEnd"/>
      <w:r w:rsidRPr="00B01777">
        <w:rPr>
          <w:rFonts w:asciiTheme="majorHAnsi" w:hAnsiTheme="majorHAnsi" w:cstheme="majorHAnsi"/>
          <w:b/>
          <w:sz w:val="21"/>
          <w:lang w:val="en-US" w:eastAsia="ja-JP"/>
        </w:rPr>
        <w:t xml:space="preserve"> E-UTRA (</w:t>
      </w:r>
      <w:r w:rsidRPr="00B01777">
        <w:rPr>
          <w:rFonts w:asciiTheme="majorHAnsi" w:hAnsiTheme="majorHAnsi" w:cstheme="majorHAnsi" w:hint="eastAsia"/>
          <w:b/>
          <w:sz w:val="21"/>
          <w:lang w:val="en-US" w:eastAsia="ja-JP"/>
        </w:rPr>
        <w:t xml:space="preserve">namely, </w:t>
      </w:r>
      <w:r w:rsidRPr="00B01777">
        <w:rPr>
          <w:rFonts w:asciiTheme="majorHAnsi" w:hAnsiTheme="majorHAnsi" w:cstheme="majorHAnsi"/>
          <w:b/>
          <w:sz w:val="21"/>
          <w:lang w:val="en-US" w:eastAsia="ja-JP"/>
        </w:rPr>
        <w:t>legacy LTE bands) into NR</w:t>
      </w:r>
      <w:r w:rsidRPr="00B01777">
        <w:rPr>
          <w:rFonts w:asciiTheme="majorHAnsi" w:hAnsiTheme="majorHAnsi" w:cstheme="majorHAnsi" w:hint="eastAsia"/>
          <w:b/>
          <w:sz w:val="21"/>
          <w:lang w:val="en-US" w:eastAsia="ja-JP"/>
        </w:rPr>
        <w:t xml:space="preserve"> in the future</w:t>
      </w:r>
      <w:r w:rsidRPr="00B01777">
        <w:rPr>
          <w:rFonts w:asciiTheme="majorHAnsi" w:hAnsiTheme="majorHAnsi" w:cstheme="majorHAnsi"/>
          <w:b/>
          <w:sz w:val="21"/>
          <w:lang w:val="en-US" w:eastAsia="ja-JP"/>
        </w:rPr>
        <w:t>.</w:t>
      </w:r>
    </w:p>
    <w:p w:rsidR="002062C3" w:rsidRPr="00CF6815" w:rsidRDefault="002062C3" w:rsidP="002062C3">
      <w:pPr>
        <w:pStyle w:val="a0"/>
        <w:rPr>
          <w:sz w:val="21"/>
          <w:lang w:val="en-US" w:eastAsia="ja-JP"/>
        </w:rPr>
      </w:pPr>
    </w:p>
    <w:p w:rsidR="002062C3" w:rsidRPr="00094FB0" w:rsidRDefault="002062C3" w:rsidP="002062C3">
      <w:pPr>
        <w:pStyle w:val="1"/>
        <w:rPr>
          <w:sz w:val="28"/>
          <w:szCs w:val="28"/>
          <w:lang w:val="en-US" w:eastAsia="ja-JP"/>
        </w:rPr>
      </w:pPr>
      <w:r>
        <w:rPr>
          <w:rFonts w:hint="eastAsia"/>
          <w:sz w:val="28"/>
          <w:szCs w:val="28"/>
          <w:lang w:val="en-US" w:eastAsia="ja-JP"/>
        </w:rPr>
        <w:t>Conclusion</w:t>
      </w:r>
    </w:p>
    <w:p w:rsidR="00AF3A74" w:rsidRDefault="002062C3" w:rsidP="002062C3">
      <w:pPr>
        <w:pStyle w:val="a0"/>
        <w:rPr>
          <w:rFonts w:hint="eastAsia"/>
          <w:sz w:val="21"/>
          <w:lang w:val="en-US" w:eastAsia="ja-JP"/>
        </w:rPr>
      </w:pPr>
      <w:r>
        <w:rPr>
          <w:rFonts w:hint="eastAsia"/>
          <w:sz w:val="21"/>
          <w:lang w:val="en-US" w:eastAsia="ja-JP"/>
        </w:rPr>
        <w:t xml:space="preserve">In this contribution, we </w:t>
      </w:r>
      <w:r w:rsidR="00AF3A74">
        <w:rPr>
          <w:rFonts w:hint="eastAsia"/>
          <w:sz w:val="21"/>
          <w:lang w:val="en-US" w:eastAsia="ja-JP"/>
        </w:rPr>
        <w:t>show our views on channel raster specifications for sub 6GHz NR.  What we would like to emphasize is summarized below observations;</w:t>
      </w:r>
    </w:p>
    <w:p w:rsidR="00132874" w:rsidRPr="00B01777" w:rsidRDefault="00132874" w:rsidP="00132874">
      <w:pPr>
        <w:pStyle w:val="a0"/>
        <w:numPr>
          <w:ilvl w:val="0"/>
          <w:numId w:val="13"/>
        </w:numPr>
        <w:rPr>
          <w:rFonts w:asciiTheme="majorHAnsi" w:hAnsiTheme="majorHAnsi" w:cstheme="majorHAnsi" w:hint="eastAsia"/>
          <w:b/>
          <w:sz w:val="21"/>
          <w:lang w:val="en-US" w:eastAsia="ja-JP"/>
        </w:rPr>
      </w:pPr>
      <w:r w:rsidRPr="00B01777">
        <w:rPr>
          <w:rFonts w:asciiTheme="majorHAnsi" w:hAnsiTheme="majorHAnsi" w:cstheme="majorHAnsi"/>
          <w:b/>
          <w:sz w:val="21"/>
          <w:lang w:val="en-US" w:eastAsia="ja-JP"/>
        </w:rPr>
        <w:t xml:space="preserve">Observation </w:t>
      </w:r>
      <w:r w:rsidRPr="00B01777">
        <w:rPr>
          <w:rFonts w:asciiTheme="majorHAnsi" w:hAnsiTheme="majorHAnsi" w:cstheme="majorHAnsi" w:hint="eastAsia"/>
          <w:b/>
          <w:sz w:val="21"/>
          <w:lang w:val="en-US" w:eastAsia="ja-JP"/>
        </w:rPr>
        <w:t>1</w:t>
      </w:r>
      <w:r w:rsidRPr="00B01777">
        <w:rPr>
          <w:rFonts w:asciiTheme="majorHAnsi" w:hAnsiTheme="majorHAnsi" w:cstheme="majorHAnsi"/>
          <w:b/>
          <w:sz w:val="21"/>
          <w:lang w:val="en-US" w:eastAsia="ja-JP"/>
        </w:rPr>
        <w:t>: 180 kHz channel raster may be enough for new bands which will be introduced from NR (e.g. 4.4 – 4.99 GHz spectrum).</w:t>
      </w:r>
    </w:p>
    <w:p w:rsidR="00AF3A74" w:rsidRPr="00B01777" w:rsidRDefault="00132874" w:rsidP="00AF3A74">
      <w:pPr>
        <w:pStyle w:val="a0"/>
        <w:numPr>
          <w:ilvl w:val="0"/>
          <w:numId w:val="13"/>
        </w:numPr>
        <w:rPr>
          <w:rFonts w:asciiTheme="majorHAnsi" w:hAnsiTheme="majorHAnsi" w:cstheme="majorHAnsi"/>
          <w:b/>
          <w:sz w:val="21"/>
          <w:lang w:val="en-US" w:eastAsia="ja-JP"/>
        </w:rPr>
      </w:pPr>
      <w:r w:rsidRPr="00B01777">
        <w:rPr>
          <w:rFonts w:asciiTheme="majorHAnsi" w:hAnsiTheme="majorHAnsi" w:cstheme="majorHAnsi"/>
          <w:b/>
          <w:sz w:val="21"/>
          <w:lang w:val="en-US" w:eastAsia="ja-JP"/>
        </w:rPr>
        <w:t xml:space="preserve">Observation </w:t>
      </w:r>
      <w:r w:rsidRPr="00B01777">
        <w:rPr>
          <w:rFonts w:asciiTheme="majorHAnsi" w:hAnsiTheme="majorHAnsi" w:cstheme="majorHAnsi" w:hint="eastAsia"/>
          <w:b/>
          <w:sz w:val="21"/>
          <w:lang w:val="en-US" w:eastAsia="ja-JP"/>
        </w:rPr>
        <w:t>2</w:t>
      </w:r>
      <w:r w:rsidR="00AF3A74" w:rsidRPr="00B01777">
        <w:rPr>
          <w:rFonts w:asciiTheme="majorHAnsi" w:hAnsiTheme="majorHAnsi" w:cstheme="majorHAnsi"/>
          <w:b/>
          <w:sz w:val="21"/>
          <w:lang w:val="en-US" w:eastAsia="ja-JP"/>
        </w:rPr>
        <w:t xml:space="preserve">: 100 kHz channel raster would be essential for </w:t>
      </w:r>
      <w:proofErr w:type="spellStart"/>
      <w:r w:rsidR="00AF3A74" w:rsidRPr="00B01777">
        <w:rPr>
          <w:rFonts w:asciiTheme="majorHAnsi" w:hAnsiTheme="majorHAnsi" w:cstheme="majorHAnsi"/>
          <w:b/>
          <w:sz w:val="21"/>
          <w:lang w:val="en-US" w:eastAsia="ja-JP"/>
        </w:rPr>
        <w:t>refarming</w:t>
      </w:r>
      <w:proofErr w:type="spellEnd"/>
      <w:r w:rsidR="00AF3A74" w:rsidRPr="00B01777">
        <w:rPr>
          <w:rFonts w:asciiTheme="majorHAnsi" w:hAnsiTheme="majorHAnsi" w:cstheme="majorHAnsi"/>
          <w:b/>
          <w:sz w:val="21"/>
          <w:lang w:val="en-US" w:eastAsia="ja-JP"/>
        </w:rPr>
        <w:t xml:space="preserve"> E-UTRA (</w:t>
      </w:r>
      <w:r w:rsidR="00797A3C" w:rsidRPr="00B01777">
        <w:rPr>
          <w:rFonts w:asciiTheme="majorHAnsi" w:hAnsiTheme="majorHAnsi" w:cstheme="majorHAnsi" w:hint="eastAsia"/>
          <w:b/>
          <w:sz w:val="21"/>
          <w:lang w:val="en-US" w:eastAsia="ja-JP"/>
        </w:rPr>
        <w:t xml:space="preserve">namely, </w:t>
      </w:r>
      <w:r w:rsidR="00AF3A74" w:rsidRPr="00B01777">
        <w:rPr>
          <w:rFonts w:asciiTheme="majorHAnsi" w:hAnsiTheme="majorHAnsi" w:cstheme="majorHAnsi"/>
          <w:b/>
          <w:sz w:val="21"/>
          <w:lang w:val="en-US" w:eastAsia="ja-JP"/>
        </w:rPr>
        <w:t>legacy LTE bands) into NR</w:t>
      </w:r>
      <w:r w:rsidR="00797A3C" w:rsidRPr="00B01777">
        <w:rPr>
          <w:rFonts w:asciiTheme="majorHAnsi" w:hAnsiTheme="majorHAnsi" w:cstheme="majorHAnsi" w:hint="eastAsia"/>
          <w:b/>
          <w:sz w:val="21"/>
          <w:lang w:val="en-US" w:eastAsia="ja-JP"/>
        </w:rPr>
        <w:t xml:space="preserve"> in the future</w:t>
      </w:r>
      <w:r w:rsidR="00AF3A74" w:rsidRPr="00B01777">
        <w:rPr>
          <w:rFonts w:asciiTheme="majorHAnsi" w:hAnsiTheme="majorHAnsi" w:cstheme="majorHAnsi"/>
          <w:b/>
          <w:sz w:val="21"/>
          <w:lang w:val="en-US" w:eastAsia="ja-JP"/>
        </w:rPr>
        <w:t>.</w:t>
      </w:r>
    </w:p>
    <w:p w:rsidR="00AF3A74" w:rsidRDefault="00797A3C" w:rsidP="002062C3">
      <w:pPr>
        <w:pStyle w:val="a0"/>
        <w:rPr>
          <w:rFonts w:hint="eastAsia"/>
          <w:sz w:val="21"/>
          <w:lang w:val="en-US" w:eastAsia="ja-JP"/>
        </w:rPr>
      </w:pPr>
      <w:r>
        <w:rPr>
          <w:rFonts w:hint="eastAsia"/>
          <w:sz w:val="21"/>
          <w:lang w:val="en-US" w:eastAsia="ja-JP"/>
        </w:rPr>
        <w:t>According to above observations, possible options could be identified as follows;</w:t>
      </w:r>
    </w:p>
    <w:p w:rsidR="00797A3C" w:rsidRPr="00566BFE" w:rsidRDefault="00797A3C" w:rsidP="00797A3C">
      <w:pPr>
        <w:snapToGrid w:val="0"/>
        <w:spacing w:afterLines="50" w:after="120" w:line="264" w:lineRule="auto"/>
        <w:ind w:firstLine="720"/>
        <w:jc w:val="both"/>
        <w:rPr>
          <w:rFonts w:hint="eastAsia"/>
          <w:b/>
          <w:i/>
          <w:color w:val="000000"/>
          <w:sz w:val="21"/>
          <w:lang w:eastAsia="ja-JP"/>
        </w:rPr>
      </w:pPr>
      <w:r w:rsidRPr="00566BFE">
        <w:rPr>
          <w:rFonts w:hint="eastAsia"/>
          <w:b/>
          <w:i/>
          <w:color w:val="000000"/>
          <w:sz w:val="21"/>
          <w:lang w:eastAsia="ja-JP"/>
        </w:rPr>
        <w:t>For below 6GHz,</w:t>
      </w:r>
      <w:r w:rsidRPr="00566BFE">
        <w:rPr>
          <w:rFonts w:hint="eastAsia"/>
          <w:b/>
          <w:i/>
          <w:color w:val="000000"/>
          <w:sz w:val="21"/>
          <w:lang w:eastAsia="ja-JP"/>
        </w:rPr>
        <w:t xml:space="preserve"> RAN4 specifies channel raster requirements below;</w:t>
      </w:r>
    </w:p>
    <w:p w:rsidR="00797A3C" w:rsidRPr="00566BFE" w:rsidRDefault="00797A3C" w:rsidP="00797A3C">
      <w:pPr>
        <w:pStyle w:val="af4"/>
        <w:numPr>
          <w:ilvl w:val="0"/>
          <w:numId w:val="14"/>
        </w:numPr>
        <w:snapToGrid w:val="0"/>
        <w:spacing w:afterLines="50" w:after="120" w:line="264" w:lineRule="auto"/>
        <w:ind w:leftChars="0"/>
        <w:jc w:val="both"/>
        <w:rPr>
          <w:rFonts w:hint="eastAsia"/>
          <w:b/>
          <w:i/>
          <w:color w:val="000000"/>
          <w:sz w:val="21"/>
          <w:lang w:eastAsia="ja-JP"/>
        </w:rPr>
      </w:pPr>
      <w:r w:rsidRPr="00566BFE">
        <w:rPr>
          <w:rFonts w:hint="eastAsia"/>
          <w:b/>
          <w:i/>
          <w:color w:val="000000"/>
          <w:sz w:val="21"/>
          <w:lang w:eastAsia="ja-JP"/>
        </w:rPr>
        <w:t>Option 1</w:t>
      </w:r>
      <w:r w:rsidRPr="00566BFE">
        <w:rPr>
          <w:b/>
          <w:i/>
          <w:color w:val="000000"/>
          <w:sz w:val="21"/>
          <w:lang w:eastAsia="ja-JP"/>
        </w:rPr>
        <w:t>’</w:t>
      </w:r>
      <w:r w:rsidRPr="00566BFE">
        <w:rPr>
          <w:rFonts w:hint="eastAsia"/>
          <w:b/>
          <w:i/>
          <w:color w:val="000000"/>
          <w:sz w:val="21"/>
          <w:lang w:eastAsia="ja-JP"/>
        </w:rPr>
        <w:t>: 100kHz</w:t>
      </w:r>
      <w:r w:rsidRPr="00566BFE">
        <w:rPr>
          <w:rFonts w:hint="eastAsia"/>
          <w:b/>
          <w:i/>
          <w:color w:val="000000"/>
          <w:sz w:val="21"/>
          <w:lang w:eastAsia="ja-JP"/>
        </w:rPr>
        <w:t xml:space="preserve"> </w:t>
      </w:r>
      <w:r w:rsidRPr="00566BFE">
        <w:rPr>
          <w:rFonts w:hint="eastAsia"/>
          <w:b/>
          <w:i/>
          <w:color w:val="0000FF"/>
          <w:sz w:val="21"/>
          <w:u w:val="single"/>
          <w:lang w:eastAsia="ja-JP"/>
        </w:rPr>
        <w:t>for NR bands which have been already specified as E-UTRA bands</w:t>
      </w:r>
    </w:p>
    <w:p w:rsidR="00797A3C" w:rsidRPr="00566BFE" w:rsidRDefault="00797A3C" w:rsidP="00797A3C">
      <w:pPr>
        <w:pStyle w:val="af4"/>
        <w:numPr>
          <w:ilvl w:val="0"/>
          <w:numId w:val="14"/>
        </w:numPr>
        <w:snapToGrid w:val="0"/>
        <w:spacing w:afterLines="50" w:after="120" w:line="264" w:lineRule="auto"/>
        <w:ind w:leftChars="0"/>
        <w:jc w:val="both"/>
        <w:rPr>
          <w:rFonts w:hint="eastAsia"/>
          <w:b/>
          <w:i/>
          <w:color w:val="000000"/>
          <w:sz w:val="21"/>
          <w:lang w:eastAsia="ja-JP"/>
        </w:rPr>
      </w:pPr>
      <w:r w:rsidRPr="00566BFE">
        <w:rPr>
          <w:rFonts w:hint="eastAsia"/>
          <w:b/>
          <w:i/>
          <w:color w:val="000000"/>
          <w:sz w:val="21"/>
          <w:lang w:eastAsia="ja-JP"/>
        </w:rPr>
        <w:t>Option 2</w:t>
      </w:r>
      <w:r w:rsidR="00566BFE">
        <w:rPr>
          <w:b/>
          <w:i/>
          <w:color w:val="000000"/>
          <w:sz w:val="21"/>
          <w:lang w:eastAsia="ja-JP"/>
        </w:rPr>
        <w:t>’</w:t>
      </w:r>
      <w:r w:rsidRPr="00566BFE">
        <w:rPr>
          <w:rFonts w:hint="eastAsia"/>
          <w:b/>
          <w:i/>
          <w:color w:val="000000"/>
          <w:sz w:val="21"/>
          <w:lang w:eastAsia="ja-JP"/>
        </w:rPr>
        <w:t>: 180kHz</w:t>
      </w:r>
      <w:r w:rsidR="00566BFE" w:rsidRPr="00566BFE">
        <w:rPr>
          <w:rFonts w:hint="eastAsia"/>
          <w:b/>
          <w:i/>
          <w:color w:val="000000"/>
          <w:sz w:val="21"/>
          <w:lang w:eastAsia="ja-JP"/>
        </w:rPr>
        <w:t xml:space="preserve"> </w:t>
      </w:r>
      <w:r w:rsidR="00566BFE" w:rsidRPr="00566BFE">
        <w:rPr>
          <w:rFonts w:hint="eastAsia"/>
          <w:b/>
          <w:i/>
          <w:color w:val="0000FF"/>
          <w:sz w:val="21"/>
          <w:u w:val="single"/>
          <w:lang w:eastAsia="ja-JP"/>
        </w:rPr>
        <w:t xml:space="preserve">for NR bands which </w:t>
      </w:r>
      <w:r w:rsidR="00566BFE" w:rsidRPr="00566BFE">
        <w:rPr>
          <w:rFonts w:hint="eastAsia"/>
          <w:b/>
          <w:i/>
          <w:color w:val="0000FF"/>
          <w:sz w:val="21"/>
          <w:u w:val="single"/>
          <w:lang w:eastAsia="ja-JP"/>
        </w:rPr>
        <w:t>will be newly introduced from NR</w:t>
      </w:r>
    </w:p>
    <w:p w:rsidR="00797A3C" w:rsidRPr="00AF3A74" w:rsidRDefault="00B01777" w:rsidP="002062C3">
      <w:pPr>
        <w:pStyle w:val="a0"/>
        <w:rPr>
          <w:rFonts w:hint="eastAsia"/>
          <w:sz w:val="21"/>
          <w:lang w:val="en-US" w:eastAsia="ja-JP"/>
        </w:rPr>
      </w:pPr>
      <w:r>
        <w:rPr>
          <w:rFonts w:hint="eastAsia"/>
          <w:sz w:val="21"/>
          <w:lang w:val="en-US" w:eastAsia="ja-JP"/>
        </w:rPr>
        <w:t>Above observation assumes that F</w:t>
      </w:r>
      <w:r w:rsidRPr="00B01777">
        <w:rPr>
          <w:rFonts w:hint="eastAsia"/>
          <w:sz w:val="21"/>
          <w:vertAlign w:val="subscript"/>
          <w:lang w:val="en-US" w:eastAsia="ja-JP"/>
        </w:rPr>
        <w:t>SCR</w:t>
      </w:r>
      <w:r>
        <w:rPr>
          <w:rFonts w:hint="eastAsia"/>
          <w:sz w:val="21"/>
          <w:lang w:val="en-US" w:eastAsia="ja-JP"/>
        </w:rPr>
        <w:t xml:space="preserve"> is specified as single set (</w:t>
      </w:r>
      <w:proofErr w:type="spellStart"/>
      <w:r>
        <w:rPr>
          <w:rFonts w:hint="eastAsia"/>
          <w:sz w:val="21"/>
          <w:lang w:val="en-US" w:eastAsia="ja-JP"/>
        </w:rPr>
        <w:t>e.x</w:t>
      </w:r>
      <w:proofErr w:type="spellEnd"/>
      <w:r>
        <w:rPr>
          <w:rFonts w:hint="eastAsia"/>
          <w:sz w:val="21"/>
          <w:lang w:val="en-US" w:eastAsia="ja-JP"/>
        </w:rPr>
        <w:t xml:space="preserve">. FSCR = 4.32 MHz or something like that).  </w:t>
      </w:r>
      <w:r>
        <w:rPr>
          <w:rFonts w:hint="eastAsia"/>
          <w:sz w:val="21"/>
          <w:lang w:val="en-US" w:eastAsia="ja-JP"/>
        </w:rPr>
        <w:t>One possible solution is to specify multiple sets of F</w:t>
      </w:r>
      <w:r w:rsidRPr="000B171C">
        <w:rPr>
          <w:rFonts w:hint="eastAsia"/>
          <w:sz w:val="21"/>
          <w:vertAlign w:val="subscript"/>
          <w:lang w:val="en-US" w:eastAsia="ja-JP"/>
        </w:rPr>
        <w:t>SCR</w:t>
      </w:r>
      <w:r>
        <w:rPr>
          <w:rFonts w:hint="eastAsia"/>
          <w:sz w:val="21"/>
          <w:lang w:val="en-US" w:eastAsia="ja-JP"/>
        </w:rPr>
        <w:t>.  For example, RAN4 specifies that F</w:t>
      </w:r>
      <w:r w:rsidRPr="00D0332E">
        <w:rPr>
          <w:rFonts w:hint="eastAsia"/>
          <w:sz w:val="21"/>
          <w:vertAlign w:val="subscript"/>
          <w:lang w:val="en-US" w:eastAsia="ja-JP"/>
        </w:rPr>
        <w:t>SCR</w:t>
      </w:r>
      <w:r>
        <w:rPr>
          <w:rFonts w:hint="eastAsia"/>
          <w:sz w:val="21"/>
          <w:lang w:val="en-US" w:eastAsia="ja-JP"/>
        </w:rPr>
        <w:t xml:space="preserve"> is supported from 4.6 MHz to 5.4 MHz with 100 kHz step.  Then, amount of freedom to configure carrier frequency may be almost same as 100 kHz raster.   (However, we do not confirm all of </w:t>
      </w:r>
      <w:proofErr w:type="spellStart"/>
      <w:r>
        <w:rPr>
          <w:rFonts w:hint="eastAsia"/>
          <w:sz w:val="21"/>
          <w:lang w:val="en-US" w:eastAsia="ja-JP"/>
        </w:rPr>
        <w:t>refarming</w:t>
      </w:r>
      <w:proofErr w:type="spellEnd"/>
      <w:r>
        <w:rPr>
          <w:rFonts w:hint="eastAsia"/>
          <w:sz w:val="21"/>
          <w:lang w:val="en-US" w:eastAsia="ja-JP"/>
        </w:rPr>
        <w:t xml:space="preserve"> cases can be supported by this yet.)</w:t>
      </w:r>
    </w:p>
    <w:p w:rsidR="00956409" w:rsidRPr="00F97947" w:rsidRDefault="00956409" w:rsidP="00B56FE3">
      <w:pPr>
        <w:pStyle w:val="a0"/>
        <w:rPr>
          <w:sz w:val="21"/>
          <w:lang w:val="en-US" w:eastAsia="ja-JP"/>
        </w:rPr>
      </w:pPr>
    </w:p>
    <w:p w:rsidR="008141DD" w:rsidRPr="00256FD2" w:rsidRDefault="008141DD" w:rsidP="008141DD">
      <w:pPr>
        <w:pStyle w:val="1"/>
        <w:rPr>
          <w:sz w:val="28"/>
          <w:szCs w:val="28"/>
          <w:lang w:val="en-US" w:eastAsia="ja-JP"/>
        </w:rPr>
      </w:pPr>
      <w:r>
        <w:rPr>
          <w:rFonts w:hint="eastAsia"/>
          <w:sz w:val="28"/>
          <w:szCs w:val="28"/>
          <w:lang w:val="en-US" w:eastAsia="ja-JP"/>
        </w:rPr>
        <w:lastRenderedPageBreak/>
        <w:t>Reference</w:t>
      </w:r>
    </w:p>
    <w:p w:rsidR="009F1AD5" w:rsidRDefault="008141DD" w:rsidP="007D7EE3">
      <w:pPr>
        <w:pStyle w:val="a0"/>
        <w:numPr>
          <w:ilvl w:val="0"/>
          <w:numId w:val="2"/>
        </w:numPr>
        <w:rPr>
          <w:rFonts w:hint="eastAsia"/>
          <w:sz w:val="21"/>
          <w:szCs w:val="21"/>
          <w:lang w:val="en-US" w:eastAsia="ja-JP"/>
        </w:rPr>
      </w:pPr>
      <w:r w:rsidRPr="00D94DAB">
        <w:rPr>
          <w:rFonts w:hint="eastAsia"/>
          <w:lang w:val="en-US" w:eastAsia="ja-JP"/>
        </w:rPr>
        <w:t xml:space="preserve">1. </w:t>
      </w:r>
      <w:r w:rsidR="00D94DAB" w:rsidRPr="00D94DAB">
        <w:rPr>
          <w:rFonts w:hint="eastAsia"/>
          <w:lang w:val="en-US" w:eastAsia="ja-JP"/>
        </w:rPr>
        <w:tab/>
      </w:r>
      <w:r w:rsidR="00FF50F7">
        <w:rPr>
          <w:rFonts w:hint="eastAsia"/>
          <w:lang w:val="en-US" w:eastAsia="ja-JP"/>
        </w:rPr>
        <w:t>R</w:t>
      </w:r>
      <w:r w:rsidR="007D7EE3">
        <w:rPr>
          <w:rFonts w:hint="eastAsia"/>
          <w:lang w:val="en-US" w:eastAsia="ja-JP"/>
        </w:rPr>
        <w:t xml:space="preserve">4-1706323, </w:t>
      </w:r>
      <w:r w:rsidR="007D7EE3">
        <w:rPr>
          <w:lang w:val="en-US" w:eastAsia="ja-JP"/>
        </w:rPr>
        <w:t>“</w:t>
      </w:r>
      <w:r w:rsidR="007D7EE3" w:rsidRPr="007D7EE3">
        <w:rPr>
          <w:lang w:val="en-US" w:eastAsia="ja-JP"/>
        </w:rPr>
        <w:t xml:space="preserve">WF on Channel Raster and </w:t>
      </w:r>
      <w:proofErr w:type="spellStart"/>
      <w:r w:rsidR="007D7EE3" w:rsidRPr="007D7EE3">
        <w:rPr>
          <w:lang w:val="en-US" w:eastAsia="ja-JP"/>
        </w:rPr>
        <w:t>Sychronization</w:t>
      </w:r>
      <w:proofErr w:type="spellEnd"/>
      <w:r w:rsidR="007D7EE3" w:rsidRPr="007D7EE3">
        <w:rPr>
          <w:lang w:val="en-US" w:eastAsia="ja-JP"/>
        </w:rPr>
        <w:t xml:space="preserve"> Raster/SCS</w:t>
      </w:r>
      <w:r w:rsidRPr="00AB1E61">
        <w:rPr>
          <w:sz w:val="21"/>
          <w:szCs w:val="21"/>
          <w:lang w:val="en-US" w:eastAsia="ja-JP"/>
        </w:rPr>
        <w:t>”</w:t>
      </w:r>
      <w:r w:rsidR="00DA2805">
        <w:rPr>
          <w:rFonts w:hint="eastAsia"/>
          <w:sz w:val="21"/>
          <w:szCs w:val="21"/>
          <w:lang w:val="en-US" w:eastAsia="ja-JP"/>
        </w:rPr>
        <w:t xml:space="preserve">, </w:t>
      </w:r>
      <w:r w:rsidR="007D7EE3">
        <w:rPr>
          <w:rFonts w:hint="eastAsia"/>
          <w:sz w:val="21"/>
          <w:szCs w:val="21"/>
          <w:lang w:val="en-US" w:eastAsia="ja-JP"/>
        </w:rPr>
        <w:t>Huawei</w:t>
      </w:r>
    </w:p>
    <w:p w:rsidR="003F4C30" w:rsidRDefault="003F4C30" w:rsidP="003F4C30">
      <w:pPr>
        <w:pStyle w:val="a0"/>
        <w:numPr>
          <w:ilvl w:val="0"/>
          <w:numId w:val="2"/>
        </w:numPr>
        <w:rPr>
          <w:rFonts w:hint="eastAsia"/>
          <w:sz w:val="21"/>
          <w:szCs w:val="21"/>
          <w:lang w:val="en-US" w:eastAsia="ja-JP"/>
        </w:rPr>
      </w:pPr>
      <w:r>
        <w:rPr>
          <w:rFonts w:hint="eastAsia"/>
          <w:sz w:val="21"/>
          <w:szCs w:val="21"/>
          <w:lang w:val="en-US" w:eastAsia="ja-JP"/>
        </w:rPr>
        <w:t>2.</w:t>
      </w:r>
      <w:r>
        <w:rPr>
          <w:rFonts w:hint="eastAsia"/>
          <w:sz w:val="21"/>
          <w:szCs w:val="21"/>
          <w:lang w:val="en-US" w:eastAsia="ja-JP"/>
        </w:rPr>
        <w:tab/>
        <w:t xml:space="preserve">R4-1704524, </w:t>
      </w:r>
      <w:r>
        <w:rPr>
          <w:sz w:val="21"/>
          <w:szCs w:val="21"/>
          <w:lang w:val="en-US" w:eastAsia="ja-JP"/>
        </w:rPr>
        <w:t>“</w:t>
      </w:r>
      <w:r w:rsidRPr="003F4C30">
        <w:rPr>
          <w:sz w:val="21"/>
          <w:szCs w:val="21"/>
          <w:lang w:val="en-US" w:eastAsia="ja-JP"/>
        </w:rPr>
        <w:t>On synchronization raster concept in NR</w:t>
      </w:r>
      <w:r>
        <w:rPr>
          <w:sz w:val="21"/>
          <w:szCs w:val="21"/>
          <w:lang w:val="en-US" w:eastAsia="ja-JP"/>
        </w:rPr>
        <w:t>”</w:t>
      </w:r>
      <w:r>
        <w:rPr>
          <w:rFonts w:hint="eastAsia"/>
          <w:sz w:val="21"/>
          <w:szCs w:val="21"/>
          <w:lang w:val="en-US" w:eastAsia="ja-JP"/>
        </w:rPr>
        <w:t>, Softbank Corp.</w:t>
      </w:r>
    </w:p>
    <w:p w:rsidR="003F4C30" w:rsidRDefault="003F4C30" w:rsidP="003F4C30">
      <w:pPr>
        <w:pStyle w:val="a0"/>
        <w:numPr>
          <w:ilvl w:val="0"/>
          <w:numId w:val="2"/>
        </w:numPr>
        <w:rPr>
          <w:rFonts w:hint="eastAsia"/>
          <w:sz w:val="21"/>
          <w:szCs w:val="21"/>
          <w:lang w:val="en-US" w:eastAsia="ja-JP"/>
        </w:rPr>
      </w:pPr>
      <w:r>
        <w:rPr>
          <w:rFonts w:hint="eastAsia"/>
          <w:sz w:val="21"/>
          <w:szCs w:val="21"/>
          <w:lang w:val="en-US" w:eastAsia="ja-JP"/>
        </w:rPr>
        <w:t>3.</w:t>
      </w:r>
      <w:r>
        <w:rPr>
          <w:rFonts w:hint="eastAsia"/>
          <w:sz w:val="21"/>
          <w:szCs w:val="21"/>
          <w:lang w:val="en-US" w:eastAsia="ja-JP"/>
        </w:rPr>
        <w:tab/>
        <w:t xml:space="preserve">R4-1705840, </w:t>
      </w:r>
      <w:r>
        <w:rPr>
          <w:sz w:val="21"/>
          <w:szCs w:val="21"/>
          <w:lang w:val="en-US" w:eastAsia="ja-JP"/>
        </w:rPr>
        <w:t>“</w:t>
      </w:r>
      <w:r w:rsidRPr="003F4C30">
        <w:rPr>
          <w:sz w:val="21"/>
          <w:szCs w:val="21"/>
          <w:lang w:val="en-US" w:eastAsia="ja-JP"/>
        </w:rPr>
        <w:t>NR channel raster for sub 6GHz and above 6GHz bands</w:t>
      </w:r>
      <w:r>
        <w:rPr>
          <w:sz w:val="21"/>
          <w:szCs w:val="21"/>
          <w:lang w:val="en-US" w:eastAsia="ja-JP"/>
        </w:rPr>
        <w:t>”</w:t>
      </w:r>
      <w:r>
        <w:rPr>
          <w:rFonts w:hint="eastAsia"/>
          <w:sz w:val="21"/>
          <w:szCs w:val="21"/>
          <w:lang w:val="en-US" w:eastAsia="ja-JP"/>
        </w:rPr>
        <w:t>, AT&amp;T</w:t>
      </w:r>
    </w:p>
    <w:p w:rsidR="003F4C30" w:rsidRPr="003F4C30" w:rsidRDefault="003F4C30" w:rsidP="003F4C30">
      <w:pPr>
        <w:pStyle w:val="a0"/>
        <w:numPr>
          <w:ilvl w:val="0"/>
          <w:numId w:val="2"/>
        </w:numPr>
        <w:rPr>
          <w:rFonts w:hint="eastAsia"/>
          <w:sz w:val="21"/>
          <w:szCs w:val="21"/>
          <w:lang w:val="en-US" w:eastAsia="ja-JP"/>
        </w:rPr>
      </w:pPr>
      <w:r>
        <w:rPr>
          <w:rFonts w:hint="eastAsia"/>
          <w:sz w:val="21"/>
          <w:szCs w:val="21"/>
          <w:lang w:val="en-US" w:eastAsia="ja-JP"/>
        </w:rPr>
        <w:t>4</w:t>
      </w:r>
      <w:r>
        <w:rPr>
          <w:rFonts w:hint="eastAsia"/>
          <w:sz w:val="21"/>
          <w:szCs w:val="21"/>
          <w:lang w:val="en-US" w:eastAsia="ja-JP"/>
        </w:rPr>
        <w:t>.</w:t>
      </w:r>
      <w:r>
        <w:rPr>
          <w:rFonts w:hint="eastAsia"/>
          <w:sz w:val="21"/>
          <w:szCs w:val="21"/>
          <w:lang w:val="en-US" w:eastAsia="ja-JP"/>
        </w:rPr>
        <w:tab/>
        <w:t xml:space="preserve">RP-171485, </w:t>
      </w:r>
      <w:r>
        <w:rPr>
          <w:sz w:val="21"/>
          <w:szCs w:val="21"/>
          <w:lang w:val="en-US" w:eastAsia="ja-JP"/>
        </w:rPr>
        <w:t>“</w:t>
      </w:r>
      <w:r w:rsidRPr="00070EEE">
        <w:rPr>
          <w:sz w:val="21"/>
          <w:szCs w:val="21"/>
          <w:lang w:val="en-US" w:eastAsia="ja-JP"/>
        </w:rPr>
        <w:t>Revised WID on New Radio Access Technology</w:t>
      </w:r>
      <w:r>
        <w:rPr>
          <w:sz w:val="21"/>
          <w:szCs w:val="21"/>
          <w:lang w:val="en-US" w:eastAsia="ja-JP"/>
        </w:rPr>
        <w:t>”</w:t>
      </w:r>
      <w:r>
        <w:rPr>
          <w:rFonts w:hint="eastAsia"/>
          <w:sz w:val="21"/>
          <w:szCs w:val="21"/>
          <w:lang w:val="en-US" w:eastAsia="ja-JP"/>
        </w:rPr>
        <w:t xml:space="preserve">, NTT </w:t>
      </w:r>
      <w:proofErr w:type="spellStart"/>
      <w:r>
        <w:rPr>
          <w:rFonts w:hint="eastAsia"/>
          <w:sz w:val="21"/>
          <w:szCs w:val="21"/>
          <w:lang w:val="en-US" w:eastAsia="ja-JP"/>
        </w:rPr>
        <w:t>docomo</w:t>
      </w:r>
      <w:proofErr w:type="spellEnd"/>
      <w:r>
        <w:rPr>
          <w:rFonts w:hint="eastAsia"/>
          <w:sz w:val="21"/>
          <w:szCs w:val="21"/>
          <w:lang w:val="en-US" w:eastAsia="ja-JP"/>
        </w:rPr>
        <w:t xml:space="preserve">, </w:t>
      </w:r>
      <w:r>
        <w:rPr>
          <w:rFonts w:hint="eastAsia"/>
          <w:i/>
          <w:sz w:val="21"/>
          <w:szCs w:val="21"/>
          <w:lang w:val="en-US" w:eastAsia="ja-JP"/>
        </w:rPr>
        <w:t>et</w:t>
      </w:r>
      <w:r w:rsidRPr="00070EEE">
        <w:rPr>
          <w:rFonts w:hint="eastAsia"/>
          <w:i/>
          <w:sz w:val="21"/>
          <w:szCs w:val="21"/>
          <w:lang w:val="en-US" w:eastAsia="ja-JP"/>
        </w:rPr>
        <w:t xml:space="preserve"> al.</w:t>
      </w:r>
    </w:p>
    <w:p w:rsidR="009F1AD5" w:rsidRPr="003F4C30" w:rsidRDefault="003F4C30" w:rsidP="00B01777">
      <w:pPr>
        <w:pStyle w:val="a0"/>
        <w:numPr>
          <w:ilvl w:val="0"/>
          <w:numId w:val="2"/>
        </w:numPr>
        <w:rPr>
          <w:rFonts w:cs="Arial"/>
          <w:sz w:val="21"/>
          <w:szCs w:val="21"/>
          <w:lang w:val="en-US" w:eastAsia="ja-JP"/>
        </w:rPr>
      </w:pPr>
      <w:r>
        <w:rPr>
          <w:rFonts w:hint="eastAsia"/>
          <w:sz w:val="21"/>
          <w:szCs w:val="21"/>
          <w:lang w:val="en-US" w:eastAsia="ja-JP"/>
        </w:rPr>
        <w:t xml:space="preserve"> </w:t>
      </w:r>
    </w:p>
    <w:sectPr w:rsidR="009F1AD5" w:rsidRPr="003F4C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384" w:rsidRDefault="003B7384">
      <w:r>
        <w:separator/>
      </w:r>
    </w:p>
  </w:endnote>
  <w:endnote w:type="continuationSeparator" w:id="0">
    <w:p w:rsidR="003B7384" w:rsidRDefault="003B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384" w:rsidRDefault="003B7384">
      <w:r>
        <w:separator/>
      </w:r>
    </w:p>
  </w:footnote>
  <w:footnote w:type="continuationSeparator" w:id="0">
    <w:p w:rsidR="003B7384" w:rsidRDefault="003B7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BB2EC1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D79123F"/>
    <w:multiLevelType w:val="hybridMultilevel"/>
    <w:tmpl w:val="3A649636"/>
    <w:lvl w:ilvl="0" w:tplc="E23EE480">
      <w:start w:val="1"/>
      <w:numFmt w:val="bullet"/>
      <w:lvlText w:val="–"/>
      <w:lvlJc w:val="left"/>
      <w:pPr>
        <w:ind w:left="840" w:hanging="420"/>
      </w:pPr>
      <w:rPr>
        <w:rFonts w:ascii="ＭＳ 明朝" w:eastAsia="ＭＳ 明朝" w:hAnsi="ＭＳ 明朝" w:hint="eastAsia"/>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0FA141AE"/>
    <w:multiLevelType w:val="hybridMultilevel"/>
    <w:tmpl w:val="CFF68546"/>
    <w:lvl w:ilvl="0" w:tplc="750820E4">
      <w:start w:val="1"/>
      <w:numFmt w:val="bullet"/>
      <w:lvlText w:val=""/>
      <w:lvlJc w:val="left"/>
      <w:pPr>
        <w:ind w:left="1146" w:hanging="420"/>
      </w:pPr>
      <w:rPr>
        <w:rFonts w:ascii="Wingdings" w:hAnsi="Wingdings"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4">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0764D7"/>
    <w:multiLevelType w:val="hybridMultilevel"/>
    <w:tmpl w:val="9D041814"/>
    <w:lvl w:ilvl="0" w:tplc="750820E4">
      <w:start w:val="1"/>
      <w:numFmt w:val="bullet"/>
      <w:lvlText w:val=""/>
      <w:lvlJc w:val="left"/>
      <w:pPr>
        <w:ind w:left="1146" w:hanging="420"/>
      </w:pPr>
      <w:rPr>
        <w:rFonts w:ascii="Wingdings" w:hAnsi="Wingdings"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6">
    <w:nsid w:val="31E02386"/>
    <w:multiLevelType w:val="multilevel"/>
    <w:tmpl w:val="CA769720"/>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2447E44"/>
    <w:multiLevelType w:val="hybridMultilevel"/>
    <w:tmpl w:val="8F984CEC"/>
    <w:lvl w:ilvl="0" w:tplc="750820E4">
      <w:start w:val="1"/>
      <w:numFmt w:val="bullet"/>
      <w:lvlText w:val=""/>
      <w:lvlJc w:val="left"/>
      <w:pPr>
        <w:ind w:left="1146" w:hanging="420"/>
      </w:pPr>
      <w:rPr>
        <w:rFonts w:ascii="Wingdings" w:hAnsi="Wingdings"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8">
    <w:nsid w:val="425B619D"/>
    <w:multiLevelType w:val="hybridMultilevel"/>
    <w:tmpl w:val="307ED1F8"/>
    <w:lvl w:ilvl="0" w:tplc="750820E4">
      <w:start w:val="1"/>
      <w:numFmt w:val="bullet"/>
      <w:lvlText w:val=""/>
      <w:lvlJc w:val="left"/>
      <w:pPr>
        <w:ind w:left="1146" w:hanging="420"/>
      </w:pPr>
      <w:rPr>
        <w:rFonts w:ascii="Wingdings" w:hAnsi="Wingdings" w:hint="default"/>
      </w:rPr>
    </w:lvl>
    <w:lvl w:ilvl="1" w:tplc="0409000B">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44A104EC"/>
    <w:multiLevelType w:val="hybridMultilevel"/>
    <w:tmpl w:val="184699DC"/>
    <w:lvl w:ilvl="0" w:tplc="750820E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6"/>
  </w:num>
  <w:num w:numId="2">
    <w:abstractNumId w:val="4"/>
  </w:num>
  <w:num w:numId="3">
    <w:abstractNumId w:val="0"/>
  </w:num>
  <w:num w:numId="4">
    <w:abstractNumId w:val="12"/>
  </w:num>
  <w:num w:numId="5">
    <w:abstractNumId w:val="11"/>
  </w:num>
  <w:num w:numId="6">
    <w:abstractNumId w:val="13"/>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10"/>
  </w:num>
  <w:num w:numId="12">
    <w:abstractNumId w:val="8"/>
  </w:num>
  <w:num w:numId="13">
    <w:abstractNumId w:val="3"/>
  </w:num>
  <w:num w:numId="14">
    <w:abstractNumId w:val="7"/>
  </w:num>
  <w:num w:numId="1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120E"/>
    <w:rsid w:val="000062B1"/>
    <w:rsid w:val="00011776"/>
    <w:rsid w:val="000133E6"/>
    <w:rsid w:val="00014D04"/>
    <w:rsid w:val="00017613"/>
    <w:rsid w:val="00021D3D"/>
    <w:rsid w:val="000237F0"/>
    <w:rsid w:val="0002422D"/>
    <w:rsid w:val="000257DE"/>
    <w:rsid w:val="000267C4"/>
    <w:rsid w:val="00026A65"/>
    <w:rsid w:val="00026F8B"/>
    <w:rsid w:val="0003448A"/>
    <w:rsid w:val="00036091"/>
    <w:rsid w:val="00037BA8"/>
    <w:rsid w:val="000528D8"/>
    <w:rsid w:val="00052AC1"/>
    <w:rsid w:val="00056D90"/>
    <w:rsid w:val="00057D50"/>
    <w:rsid w:val="0006072E"/>
    <w:rsid w:val="00061850"/>
    <w:rsid w:val="00062695"/>
    <w:rsid w:val="00063067"/>
    <w:rsid w:val="00065574"/>
    <w:rsid w:val="00067B1B"/>
    <w:rsid w:val="00070EEE"/>
    <w:rsid w:val="00073B94"/>
    <w:rsid w:val="00073F8B"/>
    <w:rsid w:val="00080DB9"/>
    <w:rsid w:val="00082EA6"/>
    <w:rsid w:val="000838A6"/>
    <w:rsid w:val="00087237"/>
    <w:rsid w:val="0008729B"/>
    <w:rsid w:val="0009165C"/>
    <w:rsid w:val="00093DFD"/>
    <w:rsid w:val="00094FB0"/>
    <w:rsid w:val="00095A2B"/>
    <w:rsid w:val="000A156A"/>
    <w:rsid w:val="000A5706"/>
    <w:rsid w:val="000B024B"/>
    <w:rsid w:val="000B03A2"/>
    <w:rsid w:val="000B171C"/>
    <w:rsid w:val="000B3A90"/>
    <w:rsid w:val="000B5B92"/>
    <w:rsid w:val="000D0B89"/>
    <w:rsid w:val="000D0DEB"/>
    <w:rsid w:val="000D0E66"/>
    <w:rsid w:val="000D241A"/>
    <w:rsid w:val="000D2938"/>
    <w:rsid w:val="000D7B3B"/>
    <w:rsid w:val="000D7F6E"/>
    <w:rsid w:val="000E01F1"/>
    <w:rsid w:val="000E5D87"/>
    <w:rsid w:val="000E78D2"/>
    <w:rsid w:val="000F0CE4"/>
    <w:rsid w:val="000F24D6"/>
    <w:rsid w:val="000F5AC4"/>
    <w:rsid w:val="000F5B21"/>
    <w:rsid w:val="000F65DB"/>
    <w:rsid w:val="000F68D0"/>
    <w:rsid w:val="000F7F74"/>
    <w:rsid w:val="001006DB"/>
    <w:rsid w:val="00100AED"/>
    <w:rsid w:val="00101A69"/>
    <w:rsid w:val="00101E14"/>
    <w:rsid w:val="0010279D"/>
    <w:rsid w:val="00102F37"/>
    <w:rsid w:val="00110BBB"/>
    <w:rsid w:val="00113182"/>
    <w:rsid w:val="0011351A"/>
    <w:rsid w:val="001151BF"/>
    <w:rsid w:val="00115ABE"/>
    <w:rsid w:val="00124439"/>
    <w:rsid w:val="001257F2"/>
    <w:rsid w:val="001260A0"/>
    <w:rsid w:val="00132874"/>
    <w:rsid w:val="001338AF"/>
    <w:rsid w:val="00133B5A"/>
    <w:rsid w:val="00134221"/>
    <w:rsid w:val="00134F58"/>
    <w:rsid w:val="001357BA"/>
    <w:rsid w:val="00140B54"/>
    <w:rsid w:val="00142750"/>
    <w:rsid w:val="00145CA0"/>
    <w:rsid w:val="001476CC"/>
    <w:rsid w:val="001561F1"/>
    <w:rsid w:val="00162B80"/>
    <w:rsid w:val="001634E3"/>
    <w:rsid w:val="001638B9"/>
    <w:rsid w:val="001639E3"/>
    <w:rsid w:val="001676CF"/>
    <w:rsid w:val="0016779B"/>
    <w:rsid w:val="00167DCA"/>
    <w:rsid w:val="00170D9B"/>
    <w:rsid w:val="00173DD1"/>
    <w:rsid w:val="00174101"/>
    <w:rsid w:val="00175440"/>
    <w:rsid w:val="00175723"/>
    <w:rsid w:val="001835A1"/>
    <w:rsid w:val="00186843"/>
    <w:rsid w:val="001869AB"/>
    <w:rsid w:val="00187E27"/>
    <w:rsid w:val="001909A3"/>
    <w:rsid w:val="00191C11"/>
    <w:rsid w:val="0019239A"/>
    <w:rsid w:val="00192D3B"/>
    <w:rsid w:val="0019559B"/>
    <w:rsid w:val="0019683E"/>
    <w:rsid w:val="001A0672"/>
    <w:rsid w:val="001A09FF"/>
    <w:rsid w:val="001A0CBD"/>
    <w:rsid w:val="001A5BE6"/>
    <w:rsid w:val="001A669C"/>
    <w:rsid w:val="001B04C4"/>
    <w:rsid w:val="001B2DE2"/>
    <w:rsid w:val="001B46FF"/>
    <w:rsid w:val="001B512F"/>
    <w:rsid w:val="001C083D"/>
    <w:rsid w:val="001C12FB"/>
    <w:rsid w:val="001C4846"/>
    <w:rsid w:val="001C5DF5"/>
    <w:rsid w:val="001C7707"/>
    <w:rsid w:val="001D4697"/>
    <w:rsid w:val="001E1D05"/>
    <w:rsid w:val="001E6E4A"/>
    <w:rsid w:val="001E7A9E"/>
    <w:rsid w:val="001F536F"/>
    <w:rsid w:val="001F67C8"/>
    <w:rsid w:val="001F6E43"/>
    <w:rsid w:val="0020079C"/>
    <w:rsid w:val="00204182"/>
    <w:rsid w:val="0020483C"/>
    <w:rsid w:val="002062C3"/>
    <w:rsid w:val="00206820"/>
    <w:rsid w:val="002115CC"/>
    <w:rsid w:val="0021189D"/>
    <w:rsid w:val="00213597"/>
    <w:rsid w:val="00214DBD"/>
    <w:rsid w:val="0021536C"/>
    <w:rsid w:val="002166A9"/>
    <w:rsid w:val="00220C43"/>
    <w:rsid w:val="002216DC"/>
    <w:rsid w:val="0022258D"/>
    <w:rsid w:val="00222B77"/>
    <w:rsid w:val="0022444C"/>
    <w:rsid w:val="00225DF7"/>
    <w:rsid w:val="00226371"/>
    <w:rsid w:val="002273C4"/>
    <w:rsid w:val="00227AD7"/>
    <w:rsid w:val="002308FA"/>
    <w:rsid w:val="00230BE5"/>
    <w:rsid w:val="00237340"/>
    <w:rsid w:val="002374EE"/>
    <w:rsid w:val="00245D07"/>
    <w:rsid w:val="00246277"/>
    <w:rsid w:val="00246998"/>
    <w:rsid w:val="0025273C"/>
    <w:rsid w:val="002555E6"/>
    <w:rsid w:val="00256FD2"/>
    <w:rsid w:val="00260787"/>
    <w:rsid w:val="00260991"/>
    <w:rsid w:val="00263D80"/>
    <w:rsid w:val="00265520"/>
    <w:rsid w:val="00267B2D"/>
    <w:rsid w:val="00267DD2"/>
    <w:rsid w:val="00272990"/>
    <w:rsid w:val="002778F9"/>
    <w:rsid w:val="00281215"/>
    <w:rsid w:val="00281DE1"/>
    <w:rsid w:val="002837EF"/>
    <w:rsid w:val="002930D3"/>
    <w:rsid w:val="002933FD"/>
    <w:rsid w:val="00295167"/>
    <w:rsid w:val="002959DE"/>
    <w:rsid w:val="00295C9E"/>
    <w:rsid w:val="00297C50"/>
    <w:rsid w:val="002A17E5"/>
    <w:rsid w:val="002A1AA7"/>
    <w:rsid w:val="002A25F2"/>
    <w:rsid w:val="002A3385"/>
    <w:rsid w:val="002A4267"/>
    <w:rsid w:val="002A4DC7"/>
    <w:rsid w:val="002A514A"/>
    <w:rsid w:val="002A75D5"/>
    <w:rsid w:val="002B144F"/>
    <w:rsid w:val="002B4649"/>
    <w:rsid w:val="002B6B5E"/>
    <w:rsid w:val="002B7994"/>
    <w:rsid w:val="002C1FEB"/>
    <w:rsid w:val="002C233C"/>
    <w:rsid w:val="002C64CA"/>
    <w:rsid w:val="002C74DD"/>
    <w:rsid w:val="002C781B"/>
    <w:rsid w:val="002D1D5D"/>
    <w:rsid w:val="002D4B9F"/>
    <w:rsid w:val="002D51A0"/>
    <w:rsid w:val="002D7F8B"/>
    <w:rsid w:val="002E0266"/>
    <w:rsid w:val="002E3E1A"/>
    <w:rsid w:val="002E5190"/>
    <w:rsid w:val="002E64AC"/>
    <w:rsid w:val="002F0C2B"/>
    <w:rsid w:val="002F1312"/>
    <w:rsid w:val="002F1570"/>
    <w:rsid w:val="00301EDF"/>
    <w:rsid w:val="003035E2"/>
    <w:rsid w:val="003112A0"/>
    <w:rsid w:val="00311DE7"/>
    <w:rsid w:val="003122FE"/>
    <w:rsid w:val="00314EDE"/>
    <w:rsid w:val="00315C0B"/>
    <w:rsid w:val="003163EB"/>
    <w:rsid w:val="00316C8D"/>
    <w:rsid w:val="00320346"/>
    <w:rsid w:val="0032146E"/>
    <w:rsid w:val="00321B7C"/>
    <w:rsid w:val="00323E31"/>
    <w:rsid w:val="00326A41"/>
    <w:rsid w:val="0032794B"/>
    <w:rsid w:val="0033392C"/>
    <w:rsid w:val="00337B54"/>
    <w:rsid w:val="003418CE"/>
    <w:rsid w:val="0034197C"/>
    <w:rsid w:val="003422AB"/>
    <w:rsid w:val="00342508"/>
    <w:rsid w:val="00345BFE"/>
    <w:rsid w:val="00347F7E"/>
    <w:rsid w:val="003529A4"/>
    <w:rsid w:val="00353B63"/>
    <w:rsid w:val="003575C2"/>
    <w:rsid w:val="00357A55"/>
    <w:rsid w:val="0036301E"/>
    <w:rsid w:val="003633B8"/>
    <w:rsid w:val="00363F5D"/>
    <w:rsid w:val="00364DE1"/>
    <w:rsid w:val="003652ED"/>
    <w:rsid w:val="00366695"/>
    <w:rsid w:val="00367618"/>
    <w:rsid w:val="00367C13"/>
    <w:rsid w:val="00370E06"/>
    <w:rsid w:val="00372963"/>
    <w:rsid w:val="003739C5"/>
    <w:rsid w:val="00374BB6"/>
    <w:rsid w:val="003752AC"/>
    <w:rsid w:val="00376C1D"/>
    <w:rsid w:val="00376F00"/>
    <w:rsid w:val="00377E84"/>
    <w:rsid w:val="00382717"/>
    <w:rsid w:val="003866DE"/>
    <w:rsid w:val="003924C0"/>
    <w:rsid w:val="00393863"/>
    <w:rsid w:val="0039434D"/>
    <w:rsid w:val="00395096"/>
    <w:rsid w:val="00395395"/>
    <w:rsid w:val="00396413"/>
    <w:rsid w:val="00396416"/>
    <w:rsid w:val="003A4125"/>
    <w:rsid w:val="003B3012"/>
    <w:rsid w:val="003B4D3D"/>
    <w:rsid w:val="003B7384"/>
    <w:rsid w:val="003B7599"/>
    <w:rsid w:val="003C2B96"/>
    <w:rsid w:val="003C3B05"/>
    <w:rsid w:val="003C463F"/>
    <w:rsid w:val="003C4801"/>
    <w:rsid w:val="003C5C6D"/>
    <w:rsid w:val="003C5E72"/>
    <w:rsid w:val="003D0A3C"/>
    <w:rsid w:val="003D55C4"/>
    <w:rsid w:val="003D5ACF"/>
    <w:rsid w:val="003D6225"/>
    <w:rsid w:val="003E07A9"/>
    <w:rsid w:val="003E48B1"/>
    <w:rsid w:val="003E6A48"/>
    <w:rsid w:val="003E6CA6"/>
    <w:rsid w:val="003E6FF0"/>
    <w:rsid w:val="003F0AFF"/>
    <w:rsid w:val="003F1C37"/>
    <w:rsid w:val="003F27FF"/>
    <w:rsid w:val="003F4837"/>
    <w:rsid w:val="003F4C30"/>
    <w:rsid w:val="003F5E12"/>
    <w:rsid w:val="003F76F9"/>
    <w:rsid w:val="00400471"/>
    <w:rsid w:val="004021D3"/>
    <w:rsid w:val="0040328F"/>
    <w:rsid w:val="00404D39"/>
    <w:rsid w:val="00405B9A"/>
    <w:rsid w:val="0041013D"/>
    <w:rsid w:val="00413181"/>
    <w:rsid w:val="0041374F"/>
    <w:rsid w:val="0041721B"/>
    <w:rsid w:val="00420398"/>
    <w:rsid w:val="00422510"/>
    <w:rsid w:val="00422EC7"/>
    <w:rsid w:val="00423071"/>
    <w:rsid w:val="00425637"/>
    <w:rsid w:val="00425BF2"/>
    <w:rsid w:val="00426BF6"/>
    <w:rsid w:val="0043186D"/>
    <w:rsid w:val="004319B9"/>
    <w:rsid w:val="00431D7D"/>
    <w:rsid w:val="004331AF"/>
    <w:rsid w:val="00434FEE"/>
    <w:rsid w:val="004434DB"/>
    <w:rsid w:val="00444108"/>
    <w:rsid w:val="0044563E"/>
    <w:rsid w:val="00446722"/>
    <w:rsid w:val="0045269A"/>
    <w:rsid w:val="00461C81"/>
    <w:rsid w:val="00463DCA"/>
    <w:rsid w:val="004656D8"/>
    <w:rsid w:val="00472EA2"/>
    <w:rsid w:val="004778DA"/>
    <w:rsid w:val="004807FB"/>
    <w:rsid w:val="00480B55"/>
    <w:rsid w:val="0048171C"/>
    <w:rsid w:val="0048319A"/>
    <w:rsid w:val="004841C9"/>
    <w:rsid w:val="0048689F"/>
    <w:rsid w:val="00486D59"/>
    <w:rsid w:val="00490E81"/>
    <w:rsid w:val="00491927"/>
    <w:rsid w:val="004926AD"/>
    <w:rsid w:val="0049430A"/>
    <w:rsid w:val="00496500"/>
    <w:rsid w:val="004A0574"/>
    <w:rsid w:val="004A1F0E"/>
    <w:rsid w:val="004A31C5"/>
    <w:rsid w:val="004A5549"/>
    <w:rsid w:val="004A6B01"/>
    <w:rsid w:val="004B63BE"/>
    <w:rsid w:val="004B661F"/>
    <w:rsid w:val="004B6C13"/>
    <w:rsid w:val="004B7683"/>
    <w:rsid w:val="004B79F4"/>
    <w:rsid w:val="004B7EC4"/>
    <w:rsid w:val="004C0126"/>
    <w:rsid w:val="004C10F8"/>
    <w:rsid w:val="004C2C71"/>
    <w:rsid w:val="004C444C"/>
    <w:rsid w:val="004C444D"/>
    <w:rsid w:val="004D05B7"/>
    <w:rsid w:val="004D2914"/>
    <w:rsid w:val="004D6469"/>
    <w:rsid w:val="004E100D"/>
    <w:rsid w:val="004E209C"/>
    <w:rsid w:val="004E45B5"/>
    <w:rsid w:val="004E4BE7"/>
    <w:rsid w:val="004E52D7"/>
    <w:rsid w:val="004F0707"/>
    <w:rsid w:val="004F11C9"/>
    <w:rsid w:val="004F750C"/>
    <w:rsid w:val="0050041E"/>
    <w:rsid w:val="00500C78"/>
    <w:rsid w:val="005038BF"/>
    <w:rsid w:val="00506E62"/>
    <w:rsid w:val="005078EF"/>
    <w:rsid w:val="005157A1"/>
    <w:rsid w:val="00517435"/>
    <w:rsid w:val="00517686"/>
    <w:rsid w:val="00521E7C"/>
    <w:rsid w:val="0052219E"/>
    <w:rsid w:val="005225AB"/>
    <w:rsid w:val="00522ADC"/>
    <w:rsid w:val="00524B7C"/>
    <w:rsid w:val="00525BD0"/>
    <w:rsid w:val="00531C63"/>
    <w:rsid w:val="00534279"/>
    <w:rsid w:val="00535F13"/>
    <w:rsid w:val="00537F79"/>
    <w:rsid w:val="00540A67"/>
    <w:rsid w:val="0054156A"/>
    <w:rsid w:val="00542535"/>
    <w:rsid w:val="0054525D"/>
    <w:rsid w:val="005458A4"/>
    <w:rsid w:val="00545B40"/>
    <w:rsid w:val="00547225"/>
    <w:rsid w:val="005474F0"/>
    <w:rsid w:val="00551262"/>
    <w:rsid w:val="005514E6"/>
    <w:rsid w:val="00552900"/>
    <w:rsid w:val="005615E1"/>
    <w:rsid w:val="00563420"/>
    <w:rsid w:val="00564B3D"/>
    <w:rsid w:val="0056682A"/>
    <w:rsid w:val="00566BFE"/>
    <w:rsid w:val="00567A4A"/>
    <w:rsid w:val="0057111C"/>
    <w:rsid w:val="005741CE"/>
    <w:rsid w:val="00575E11"/>
    <w:rsid w:val="00576FCA"/>
    <w:rsid w:val="00580C39"/>
    <w:rsid w:val="00583594"/>
    <w:rsid w:val="00586410"/>
    <w:rsid w:val="0058694D"/>
    <w:rsid w:val="00586A11"/>
    <w:rsid w:val="00591444"/>
    <w:rsid w:val="00591A92"/>
    <w:rsid w:val="00593C6B"/>
    <w:rsid w:val="005943B2"/>
    <w:rsid w:val="00596BFB"/>
    <w:rsid w:val="00596C21"/>
    <w:rsid w:val="005A0632"/>
    <w:rsid w:val="005A2612"/>
    <w:rsid w:val="005A295B"/>
    <w:rsid w:val="005A29CA"/>
    <w:rsid w:val="005A6088"/>
    <w:rsid w:val="005A638F"/>
    <w:rsid w:val="005A7154"/>
    <w:rsid w:val="005A7A0B"/>
    <w:rsid w:val="005B0597"/>
    <w:rsid w:val="005B097C"/>
    <w:rsid w:val="005B1A90"/>
    <w:rsid w:val="005B46BD"/>
    <w:rsid w:val="005B5CC2"/>
    <w:rsid w:val="005B6FBB"/>
    <w:rsid w:val="005B73F6"/>
    <w:rsid w:val="005C01CC"/>
    <w:rsid w:val="005C3DD5"/>
    <w:rsid w:val="005C62C8"/>
    <w:rsid w:val="005C74ED"/>
    <w:rsid w:val="005D7584"/>
    <w:rsid w:val="005E24CC"/>
    <w:rsid w:val="005E2C17"/>
    <w:rsid w:val="005E6447"/>
    <w:rsid w:val="005F1F65"/>
    <w:rsid w:val="005F4165"/>
    <w:rsid w:val="005F4230"/>
    <w:rsid w:val="005F77A1"/>
    <w:rsid w:val="00602505"/>
    <w:rsid w:val="00607F31"/>
    <w:rsid w:val="00607F44"/>
    <w:rsid w:val="0061062D"/>
    <w:rsid w:val="006108F6"/>
    <w:rsid w:val="006116BC"/>
    <w:rsid w:val="006121CD"/>
    <w:rsid w:val="00614C96"/>
    <w:rsid w:val="006156A1"/>
    <w:rsid w:val="00616C3E"/>
    <w:rsid w:val="00621851"/>
    <w:rsid w:val="00622369"/>
    <w:rsid w:val="00622EB0"/>
    <w:rsid w:val="006232B9"/>
    <w:rsid w:val="00624C0C"/>
    <w:rsid w:val="00626657"/>
    <w:rsid w:val="00627220"/>
    <w:rsid w:val="00627F21"/>
    <w:rsid w:val="0063199F"/>
    <w:rsid w:val="00633285"/>
    <w:rsid w:val="0063690B"/>
    <w:rsid w:val="00637448"/>
    <w:rsid w:val="00640BE4"/>
    <w:rsid w:val="0064173E"/>
    <w:rsid w:val="00642065"/>
    <w:rsid w:val="006429FC"/>
    <w:rsid w:val="00644688"/>
    <w:rsid w:val="00646703"/>
    <w:rsid w:val="00647533"/>
    <w:rsid w:val="00650B6B"/>
    <w:rsid w:val="00652EDB"/>
    <w:rsid w:val="00660FCE"/>
    <w:rsid w:val="0066166C"/>
    <w:rsid w:val="00667D03"/>
    <w:rsid w:val="00670D9A"/>
    <w:rsid w:val="0067141B"/>
    <w:rsid w:val="006715B9"/>
    <w:rsid w:val="00672FC8"/>
    <w:rsid w:val="00673772"/>
    <w:rsid w:val="00674201"/>
    <w:rsid w:val="00674F79"/>
    <w:rsid w:val="00676B0D"/>
    <w:rsid w:val="006774EA"/>
    <w:rsid w:val="00680A7B"/>
    <w:rsid w:val="0068502C"/>
    <w:rsid w:val="00690354"/>
    <w:rsid w:val="00693858"/>
    <w:rsid w:val="00694133"/>
    <w:rsid w:val="00695C2F"/>
    <w:rsid w:val="00695FE8"/>
    <w:rsid w:val="006A1D3C"/>
    <w:rsid w:val="006A5C03"/>
    <w:rsid w:val="006A60FB"/>
    <w:rsid w:val="006A7513"/>
    <w:rsid w:val="006B0700"/>
    <w:rsid w:val="006B1B12"/>
    <w:rsid w:val="006B487B"/>
    <w:rsid w:val="006B6F9B"/>
    <w:rsid w:val="006B77DF"/>
    <w:rsid w:val="006C231F"/>
    <w:rsid w:val="006C543A"/>
    <w:rsid w:val="006C6503"/>
    <w:rsid w:val="006C660D"/>
    <w:rsid w:val="006C72EA"/>
    <w:rsid w:val="006C7CE9"/>
    <w:rsid w:val="006D0841"/>
    <w:rsid w:val="006D1483"/>
    <w:rsid w:val="006D1494"/>
    <w:rsid w:val="006D2D73"/>
    <w:rsid w:val="006D317A"/>
    <w:rsid w:val="006D459A"/>
    <w:rsid w:val="006D4BF1"/>
    <w:rsid w:val="006D79C7"/>
    <w:rsid w:val="006E19AE"/>
    <w:rsid w:val="006F0217"/>
    <w:rsid w:val="006F3C5F"/>
    <w:rsid w:val="006F4D80"/>
    <w:rsid w:val="006F60AF"/>
    <w:rsid w:val="006F72D6"/>
    <w:rsid w:val="006F7343"/>
    <w:rsid w:val="007005BE"/>
    <w:rsid w:val="007029C0"/>
    <w:rsid w:val="00702D70"/>
    <w:rsid w:val="0071008A"/>
    <w:rsid w:val="00711E64"/>
    <w:rsid w:val="00713777"/>
    <w:rsid w:val="00715170"/>
    <w:rsid w:val="00720517"/>
    <w:rsid w:val="00721E37"/>
    <w:rsid w:val="0072613C"/>
    <w:rsid w:val="00730FA6"/>
    <w:rsid w:val="00732C5A"/>
    <w:rsid w:val="00737B89"/>
    <w:rsid w:val="007429FF"/>
    <w:rsid w:val="0074369F"/>
    <w:rsid w:val="00744038"/>
    <w:rsid w:val="007467A5"/>
    <w:rsid w:val="0074776E"/>
    <w:rsid w:val="00752F09"/>
    <w:rsid w:val="00753610"/>
    <w:rsid w:val="00753685"/>
    <w:rsid w:val="007545AC"/>
    <w:rsid w:val="00754C98"/>
    <w:rsid w:val="007554CE"/>
    <w:rsid w:val="0075567C"/>
    <w:rsid w:val="00763F60"/>
    <w:rsid w:val="0076456E"/>
    <w:rsid w:val="00765BAF"/>
    <w:rsid w:val="0076687C"/>
    <w:rsid w:val="007676C2"/>
    <w:rsid w:val="0076787F"/>
    <w:rsid w:val="00770E2B"/>
    <w:rsid w:val="00772F04"/>
    <w:rsid w:val="007734AC"/>
    <w:rsid w:val="00773C42"/>
    <w:rsid w:val="007743A7"/>
    <w:rsid w:val="00775646"/>
    <w:rsid w:val="007759EE"/>
    <w:rsid w:val="007765C6"/>
    <w:rsid w:val="0077713E"/>
    <w:rsid w:val="00777DB2"/>
    <w:rsid w:val="00780B4D"/>
    <w:rsid w:val="00784020"/>
    <w:rsid w:val="00784416"/>
    <w:rsid w:val="00785363"/>
    <w:rsid w:val="0078632D"/>
    <w:rsid w:val="0079359C"/>
    <w:rsid w:val="00793F2B"/>
    <w:rsid w:val="007943E5"/>
    <w:rsid w:val="007944D5"/>
    <w:rsid w:val="00795D9B"/>
    <w:rsid w:val="00796418"/>
    <w:rsid w:val="00797A3C"/>
    <w:rsid w:val="007A0BEB"/>
    <w:rsid w:val="007A2CC7"/>
    <w:rsid w:val="007A56E8"/>
    <w:rsid w:val="007A5D5F"/>
    <w:rsid w:val="007A65B1"/>
    <w:rsid w:val="007A7421"/>
    <w:rsid w:val="007A7767"/>
    <w:rsid w:val="007B2C7A"/>
    <w:rsid w:val="007B3382"/>
    <w:rsid w:val="007B43BA"/>
    <w:rsid w:val="007B4D52"/>
    <w:rsid w:val="007B56BF"/>
    <w:rsid w:val="007B56EA"/>
    <w:rsid w:val="007B787E"/>
    <w:rsid w:val="007C3BFF"/>
    <w:rsid w:val="007C4AD6"/>
    <w:rsid w:val="007C539E"/>
    <w:rsid w:val="007C5714"/>
    <w:rsid w:val="007C6DB2"/>
    <w:rsid w:val="007D1BD6"/>
    <w:rsid w:val="007D28D7"/>
    <w:rsid w:val="007D2ABF"/>
    <w:rsid w:val="007D7C61"/>
    <w:rsid w:val="007D7EE3"/>
    <w:rsid w:val="007E0BA8"/>
    <w:rsid w:val="007E1C57"/>
    <w:rsid w:val="007E6E40"/>
    <w:rsid w:val="007F0DA9"/>
    <w:rsid w:val="007F6A9F"/>
    <w:rsid w:val="00803EBE"/>
    <w:rsid w:val="00813593"/>
    <w:rsid w:val="00813C0C"/>
    <w:rsid w:val="0081401E"/>
    <w:rsid w:val="008141DD"/>
    <w:rsid w:val="008143CD"/>
    <w:rsid w:val="0081755E"/>
    <w:rsid w:val="00821024"/>
    <w:rsid w:val="008300B3"/>
    <w:rsid w:val="00831ABB"/>
    <w:rsid w:val="00833972"/>
    <w:rsid w:val="008341F9"/>
    <w:rsid w:val="008342AE"/>
    <w:rsid w:val="0083454C"/>
    <w:rsid w:val="00836591"/>
    <w:rsid w:val="00836B80"/>
    <w:rsid w:val="00842672"/>
    <w:rsid w:val="00845BE9"/>
    <w:rsid w:val="00847955"/>
    <w:rsid w:val="00851B13"/>
    <w:rsid w:val="00852873"/>
    <w:rsid w:val="00852E9B"/>
    <w:rsid w:val="00855FA8"/>
    <w:rsid w:val="008621A4"/>
    <w:rsid w:val="00862311"/>
    <w:rsid w:val="00862D27"/>
    <w:rsid w:val="008632CC"/>
    <w:rsid w:val="00864067"/>
    <w:rsid w:val="008716CE"/>
    <w:rsid w:val="0087320C"/>
    <w:rsid w:val="008743E1"/>
    <w:rsid w:val="00886599"/>
    <w:rsid w:val="008910DE"/>
    <w:rsid w:val="00893082"/>
    <w:rsid w:val="0089622F"/>
    <w:rsid w:val="00896C6F"/>
    <w:rsid w:val="00897C47"/>
    <w:rsid w:val="008A06A1"/>
    <w:rsid w:val="008A0C2E"/>
    <w:rsid w:val="008A4BA8"/>
    <w:rsid w:val="008A5A29"/>
    <w:rsid w:val="008A5CB6"/>
    <w:rsid w:val="008A634E"/>
    <w:rsid w:val="008B099D"/>
    <w:rsid w:val="008B2545"/>
    <w:rsid w:val="008B2870"/>
    <w:rsid w:val="008B2B91"/>
    <w:rsid w:val="008B3980"/>
    <w:rsid w:val="008B4C22"/>
    <w:rsid w:val="008B4F98"/>
    <w:rsid w:val="008B6014"/>
    <w:rsid w:val="008B7F1E"/>
    <w:rsid w:val="008C5344"/>
    <w:rsid w:val="008C64F0"/>
    <w:rsid w:val="008C7085"/>
    <w:rsid w:val="008C78B4"/>
    <w:rsid w:val="008D139E"/>
    <w:rsid w:val="008D3050"/>
    <w:rsid w:val="008D6AD3"/>
    <w:rsid w:val="008E45CA"/>
    <w:rsid w:val="008F0972"/>
    <w:rsid w:val="008F10E1"/>
    <w:rsid w:val="008F2684"/>
    <w:rsid w:val="008F3147"/>
    <w:rsid w:val="008F32C9"/>
    <w:rsid w:val="008F5210"/>
    <w:rsid w:val="008F5E1F"/>
    <w:rsid w:val="008F7889"/>
    <w:rsid w:val="00900C64"/>
    <w:rsid w:val="0090225E"/>
    <w:rsid w:val="00902D9E"/>
    <w:rsid w:val="0090384F"/>
    <w:rsid w:val="0090510D"/>
    <w:rsid w:val="009062D0"/>
    <w:rsid w:val="009068D9"/>
    <w:rsid w:val="009074AE"/>
    <w:rsid w:val="00907C8B"/>
    <w:rsid w:val="009177A5"/>
    <w:rsid w:val="00920291"/>
    <w:rsid w:val="00925C9C"/>
    <w:rsid w:val="0093059D"/>
    <w:rsid w:val="00931A6E"/>
    <w:rsid w:val="00943846"/>
    <w:rsid w:val="009442D7"/>
    <w:rsid w:val="0094463B"/>
    <w:rsid w:val="0094625C"/>
    <w:rsid w:val="00950CE5"/>
    <w:rsid w:val="00952106"/>
    <w:rsid w:val="009527A1"/>
    <w:rsid w:val="009536A8"/>
    <w:rsid w:val="00954800"/>
    <w:rsid w:val="00954A47"/>
    <w:rsid w:val="00954DB8"/>
    <w:rsid w:val="00955115"/>
    <w:rsid w:val="00956409"/>
    <w:rsid w:val="00956828"/>
    <w:rsid w:val="0095683A"/>
    <w:rsid w:val="00957486"/>
    <w:rsid w:val="00967976"/>
    <w:rsid w:val="00970462"/>
    <w:rsid w:val="00970FD2"/>
    <w:rsid w:val="00971586"/>
    <w:rsid w:val="009719D7"/>
    <w:rsid w:val="00976708"/>
    <w:rsid w:val="00983238"/>
    <w:rsid w:val="00986C63"/>
    <w:rsid w:val="0098781C"/>
    <w:rsid w:val="00987CFC"/>
    <w:rsid w:val="00990790"/>
    <w:rsid w:val="009911B8"/>
    <w:rsid w:val="00992A5E"/>
    <w:rsid w:val="009935E1"/>
    <w:rsid w:val="009972FA"/>
    <w:rsid w:val="009A5A24"/>
    <w:rsid w:val="009A5BB2"/>
    <w:rsid w:val="009B08B6"/>
    <w:rsid w:val="009B1791"/>
    <w:rsid w:val="009B27AA"/>
    <w:rsid w:val="009B311D"/>
    <w:rsid w:val="009B414A"/>
    <w:rsid w:val="009B5DC6"/>
    <w:rsid w:val="009B7BED"/>
    <w:rsid w:val="009C0844"/>
    <w:rsid w:val="009C1154"/>
    <w:rsid w:val="009C1C72"/>
    <w:rsid w:val="009C1D1E"/>
    <w:rsid w:val="009C2B16"/>
    <w:rsid w:val="009C3E37"/>
    <w:rsid w:val="009C4306"/>
    <w:rsid w:val="009C4CC8"/>
    <w:rsid w:val="009D18D3"/>
    <w:rsid w:val="009D7D1C"/>
    <w:rsid w:val="009F1AD5"/>
    <w:rsid w:val="009F2D27"/>
    <w:rsid w:val="009F37C2"/>
    <w:rsid w:val="009F7379"/>
    <w:rsid w:val="00A02A2D"/>
    <w:rsid w:val="00A05D09"/>
    <w:rsid w:val="00A10C27"/>
    <w:rsid w:val="00A17B04"/>
    <w:rsid w:val="00A17E01"/>
    <w:rsid w:val="00A211F9"/>
    <w:rsid w:val="00A213EA"/>
    <w:rsid w:val="00A23002"/>
    <w:rsid w:val="00A23CDD"/>
    <w:rsid w:val="00A25C8B"/>
    <w:rsid w:val="00A30825"/>
    <w:rsid w:val="00A3257C"/>
    <w:rsid w:val="00A330A3"/>
    <w:rsid w:val="00A35800"/>
    <w:rsid w:val="00A35931"/>
    <w:rsid w:val="00A35D90"/>
    <w:rsid w:val="00A36302"/>
    <w:rsid w:val="00A42600"/>
    <w:rsid w:val="00A434B7"/>
    <w:rsid w:val="00A43CC2"/>
    <w:rsid w:val="00A46338"/>
    <w:rsid w:val="00A47015"/>
    <w:rsid w:val="00A5472D"/>
    <w:rsid w:val="00A602B4"/>
    <w:rsid w:val="00A6313A"/>
    <w:rsid w:val="00A633D2"/>
    <w:rsid w:val="00A637A2"/>
    <w:rsid w:val="00A72F34"/>
    <w:rsid w:val="00A76202"/>
    <w:rsid w:val="00A7638F"/>
    <w:rsid w:val="00A77288"/>
    <w:rsid w:val="00A81C20"/>
    <w:rsid w:val="00A83DD4"/>
    <w:rsid w:val="00A8441D"/>
    <w:rsid w:val="00A854A4"/>
    <w:rsid w:val="00A87A41"/>
    <w:rsid w:val="00A90E7E"/>
    <w:rsid w:val="00A9589C"/>
    <w:rsid w:val="00AA05C0"/>
    <w:rsid w:val="00AA40F2"/>
    <w:rsid w:val="00AA7E70"/>
    <w:rsid w:val="00AB1E61"/>
    <w:rsid w:val="00AB2BE1"/>
    <w:rsid w:val="00AB41A7"/>
    <w:rsid w:val="00AB4670"/>
    <w:rsid w:val="00AC0079"/>
    <w:rsid w:val="00AC1B8B"/>
    <w:rsid w:val="00AC2419"/>
    <w:rsid w:val="00AC68FB"/>
    <w:rsid w:val="00AD13C9"/>
    <w:rsid w:val="00AD1AC8"/>
    <w:rsid w:val="00AD1FFD"/>
    <w:rsid w:val="00AD78F6"/>
    <w:rsid w:val="00AE140D"/>
    <w:rsid w:val="00AE298E"/>
    <w:rsid w:val="00AF0073"/>
    <w:rsid w:val="00AF039E"/>
    <w:rsid w:val="00AF3A74"/>
    <w:rsid w:val="00AF571C"/>
    <w:rsid w:val="00AF72E0"/>
    <w:rsid w:val="00B0008A"/>
    <w:rsid w:val="00B0059F"/>
    <w:rsid w:val="00B01777"/>
    <w:rsid w:val="00B0553A"/>
    <w:rsid w:val="00B10689"/>
    <w:rsid w:val="00B142F4"/>
    <w:rsid w:val="00B1451B"/>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6FE3"/>
    <w:rsid w:val="00B6056C"/>
    <w:rsid w:val="00B63926"/>
    <w:rsid w:val="00B63C3A"/>
    <w:rsid w:val="00B66612"/>
    <w:rsid w:val="00B67180"/>
    <w:rsid w:val="00B70D51"/>
    <w:rsid w:val="00B73663"/>
    <w:rsid w:val="00B76F70"/>
    <w:rsid w:val="00B77155"/>
    <w:rsid w:val="00B80476"/>
    <w:rsid w:val="00B82EC5"/>
    <w:rsid w:val="00B86672"/>
    <w:rsid w:val="00B92F62"/>
    <w:rsid w:val="00B93571"/>
    <w:rsid w:val="00B94FCF"/>
    <w:rsid w:val="00B95131"/>
    <w:rsid w:val="00B97068"/>
    <w:rsid w:val="00BA28C7"/>
    <w:rsid w:val="00BA5686"/>
    <w:rsid w:val="00BA58B5"/>
    <w:rsid w:val="00BA624C"/>
    <w:rsid w:val="00BA7689"/>
    <w:rsid w:val="00BB2FA8"/>
    <w:rsid w:val="00BC31D7"/>
    <w:rsid w:val="00BC540E"/>
    <w:rsid w:val="00BC6924"/>
    <w:rsid w:val="00BC7067"/>
    <w:rsid w:val="00BC7999"/>
    <w:rsid w:val="00BD1284"/>
    <w:rsid w:val="00BD3503"/>
    <w:rsid w:val="00BD4CB7"/>
    <w:rsid w:val="00BD5ED8"/>
    <w:rsid w:val="00BD63AF"/>
    <w:rsid w:val="00BD6F78"/>
    <w:rsid w:val="00BE2583"/>
    <w:rsid w:val="00BE5EA1"/>
    <w:rsid w:val="00BF4694"/>
    <w:rsid w:val="00C02078"/>
    <w:rsid w:val="00C0219F"/>
    <w:rsid w:val="00C04A59"/>
    <w:rsid w:val="00C07822"/>
    <w:rsid w:val="00C13E8D"/>
    <w:rsid w:val="00C14F63"/>
    <w:rsid w:val="00C1639A"/>
    <w:rsid w:val="00C1649F"/>
    <w:rsid w:val="00C22658"/>
    <w:rsid w:val="00C2644A"/>
    <w:rsid w:val="00C2721F"/>
    <w:rsid w:val="00C306D6"/>
    <w:rsid w:val="00C3087A"/>
    <w:rsid w:val="00C309C0"/>
    <w:rsid w:val="00C37A1B"/>
    <w:rsid w:val="00C431BE"/>
    <w:rsid w:val="00C45012"/>
    <w:rsid w:val="00C46751"/>
    <w:rsid w:val="00C46E3E"/>
    <w:rsid w:val="00C46E81"/>
    <w:rsid w:val="00C4737B"/>
    <w:rsid w:val="00C4766C"/>
    <w:rsid w:val="00C5182B"/>
    <w:rsid w:val="00C51C01"/>
    <w:rsid w:val="00C546A8"/>
    <w:rsid w:val="00C54E35"/>
    <w:rsid w:val="00C5660D"/>
    <w:rsid w:val="00C568AC"/>
    <w:rsid w:val="00C60DBB"/>
    <w:rsid w:val="00C617CE"/>
    <w:rsid w:val="00C63D49"/>
    <w:rsid w:val="00C64334"/>
    <w:rsid w:val="00C7007D"/>
    <w:rsid w:val="00C71CE9"/>
    <w:rsid w:val="00C7380D"/>
    <w:rsid w:val="00C74E63"/>
    <w:rsid w:val="00C74EF6"/>
    <w:rsid w:val="00C76509"/>
    <w:rsid w:val="00C81023"/>
    <w:rsid w:val="00C81C82"/>
    <w:rsid w:val="00C821D5"/>
    <w:rsid w:val="00C84D19"/>
    <w:rsid w:val="00CA0939"/>
    <w:rsid w:val="00CA243A"/>
    <w:rsid w:val="00CA2B87"/>
    <w:rsid w:val="00CA350C"/>
    <w:rsid w:val="00CA62EF"/>
    <w:rsid w:val="00CA7707"/>
    <w:rsid w:val="00CA7CE0"/>
    <w:rsid w:val="00CB0685"/>
    <w:rsid w:val="00CB1666"/>
    <w:rsid w:val="00CB6797"/>
    <w:rsid w:val="00CB68AA"/>
    <w:rsid w:val="00CB751D"/>
    <w:rsid w:val="00CC00BD"/>
    <w:rsid w:val="00CC2A20"/>
    <w:rsid w:val="00CC3E76"/>
    <w:rsid w:val="00CC598D"/>
    <w:rsid w:val="00CC6ADD"/>
    <w:rsid w:val="00CC6B21"/>
    <w:rsid w:val="00CD22B6"/>
    <w:rsid w:val="00CD4FC0"/>
    <w:rsid w:val="00CD5AB3"/>
    <w:rsid w:val="00CD658F"/>
    <w:rsid w:val="00CD6BCE"/>
    <w:rsid w:val="00CD75AD"/>
    <w:rsid w:val="00CE15CA"/>
    <w:rsid w:val="00CE1AF8"/>
    <w:rsid w:val="00CE2132"/>
    <w:rsid w:val="00CE22FD"/>
    <w:rsid w:val="00CE436E"/>
    <w:rsid w:val="00CE4CD8"/>
    <w:rsid w:val="00CE562F"/>
    <w:rsid w:val="00CE5BBA"/>
    <w:rsid w:val="00CE73EA"/>
    <w:rsid w:val="00CF05CC"/>
    <w:rsid w:val="00CF3E6B"/>
    <w:rsid w:val="00CF4953"/>
    <w:rsid w:val="00CF4F27"/>
    <w:rsid w:val="00CF6815"/>
    <w:rsid w:val="00CF7F5B"/>
    <w:rsid w:val="00D0332E"/>
    <w:rsid w:val="00D11206"/>
    <w:rsid w:val="00D1244E"/>
    <w:rsid w:val="00D128ED"/>
    <w:rsid w:val="00D16EC3"/>
    <w:rsid w:val="00D20386"/>
    <w:rsid w:val="00D20D26"/>
    <w:rsid w:val="00D2274A"/>
    <w:rsid w:val="00D26328"/>
    <w:rsid w:val="00D26B71"/>
    <w:rsid w:val="00D31EA0"/>
    <w:rsid w:val="00D3455E"/>
    <w:rsid w:val="00D3490E"/>
    <w:rsid w:val="00D36753"/>
    <w:rsid w:val="00D37208"/>
    <w:rsid w:val="00D3772F"/>
    <w:rsid w:val="00D40BCF"/>
    <w:rsid w:val="00D42EA9"/>
    <w:rsid w:val="00D4329E"/>
    <w:rsid w:val="00D466E4"/>
    <w:rsid w:val="00D53B6B"/>
    <w:rsid w:val="00D60789"/>
    <w:rsid w:val="00D6268F"/>
    <w:rsid w:val="00D626C5"/>
    <w:rsid w:val="00D63578"/>
    <w:rsid w:val="00D6408E"/>
    <w:rsid w:val="00D659B1"/>
    <w:rsid w:val="00D72FA5"/>
    <w:rsid w:val="00D73CC7"/>
    <w:rsid w:val="00D75203"/>
    <w:rsid w:val="00D76B9E"/>
    <w:rsid w:val="00D7703A"/>
    <w:rsid w:val="00D779DF"/>
    <w:rsid w:val="00D77CE4"/>
    <w:rsid w:val="00D8048C"/>
    <w:rsid w:val="00D84EC7"/>
    <w:rsid w:val="00D874B2"/>
    <w:rsid w:val="00D87CC2"/>
    <w:rsid w:val="00D92470"/>
    <w:rsid w:val="00D92F26"/>
    <w:rsid w:val="00D94DAB"/>
    <w:rsid w:val="00D9685E"/>
    <w:rsid w:val="00D97319"/>
    <w:rsid w:val="00D97CE3"/>
    <w:rsid w:val="00DA1408"/>
    <w:rsid w:val="00DA17C0"/>
    <w:rsid w:val="00DA279D"/>
    <w:rsid w:val="00DA2805"/>
    <w:rsid w:val="00DA573D"/>
    <w:rsid w:val="00DA614D"/>
    <w:rsid w:val="00DB04F7"/>
    <w:rsid w:val="00DB165D"/>
    <w:rsid w:val="00DB42C3"/>
    <w:rsid w:val="00DB47B5"/>
    <w:rsid w:val="00DB546C"/>
    <w:rsid w:val="00DB56A2"/>
    <w:rsid w:val="00DC044F"/>
    <w:rsid w:val="00DC23D4"/>
    <w:rsid w:val="00DC6417"/>
    <w:rsid w:val="00DC7616"/>
    <w:rsid w:val="00DD2B58"/>
    <w:rsid w:val="00DD4BDE"/>
    <w:rsid w:val="00DD51C0"/>
    <w:rsid w:val="00DD62D0"/>
    <w:rsid w:val="00DD6845"/>
    <w:rsid w:val="00DD6FAF"/>
    <w:rsid w:val="00DE3507"/>
    <w:rsid w:val="00DE63EF"/>
    <w:rsid w:val="00DE65A7"/>
    <w:rsid w:val="00DE6F48"/>
    <w:rsid w:val="00DF0E1A"/>
    <w:rsid w:val="00DF1B9B"/>
    <w:rsid w:val="00DF1F60"/>
    <w:rsid w:val="00DF2F77"/>
    <w:rsid w:val="00DF40F3"/>
    <w:rsid w:val="00DF7886"/>
    <w:rsid w:val="00E0294F"/>
    <w:rsid w:val="00E05860"/>
    <w:rsid w:val="00E05F85"/>
    <w:rsid w:val="00E0765A"/>
    <w:rsid w:val="00E12CF3"/>
    <w:rsid w:val="00E16337"/>
    <w:rsid w:val="00E2200D"/>
    <w:rsid w:val="00E22C0E"/>
    <w:rsid w:val="00E25574"/>
    <w:rsid w:val="00E30C35"/>
    <w:rsid w:val="00E32CEF"/>
    <w:rsid w:val="00E36569"/>
    <w:rsid w:val="00E4143C"/>
    <w:rsid w:val="00E43968"/>
    <w:rsid w:val="00E441D4"/>
    <w:rsid w:val="00E46393"/>
    <w:rsid w:val="00E52110"/>
    <w:rsid w:val="00E56388"/>
    <w:rsid w:val="00E60E2F"/>
    <w:rsid w:val="00E6500A"/>
    <w:rsid w:val="00E65329"/>
    <w:rsid w:val="00E70D5E"/>
    <w:rsid w:val="00E71A1A"/>
    <w:rsid w:val="00E73198"/>
    <w:rsid w:val="00E73EAF"/>
    <w:rsid w:val="00E7660A"/>
    <w:rsid w:val="00E76A9D"/>
    <w:rsid w:val="00E842F1"/>
    <w:rsid w:val="00E85053"/>
    <w:rsid w:val="00E864EC"/>
    <w:rsid w:val="00E87D90"/>
    <w:rsid w:val="00E87EDD"/>
    <w:rsid w:val="00E909D7"/>
    <w:rsid w:val="00E93ED8"/>
    <w:rsid w:val="00E9449A"/>
    <w:rsid w:val="00E94BA2"/>
    <w:rsid w:val="00E94DF9"/>
    <w:rsid w:val="00E96D3A"/>
    <w:rsid w:val="00EA39FD"/>
    <w:rsid w:val="00EA4EE8"/>
    <w:rsid w:val="00EA56E4"/>
    <w:rsid w:val="00EA61AC"/>
    <w:rsid w:val="00EA7ED8"/>
    <w:rsid w:val="00EB2AC9"/>
    <w:rsid w:val="00EB7A9C"/>
    <w:rsid w:val="00EB7AB4"/>
    <w:rsid w:val="00EB7D74"/>
    <w:rsid w:val="00EC47B3"/>
    <w:rsid w:val="00ED38E0"/>
    <w:rsid w:val="00ED4DC0"/>
    <w:rsid w:val="00ED4DF4"/>
    <w:rsid w:val="00ED57E7"/>
    <w:rsid w:val="00ED7C10"/>
    <w:rsid w:val="00EE1EA3"/>
    <w:rsid w:val="00EE5958"/>
    <w:rsid w:val="00EF0BC3"/>
    <w:rsid w:val="00F011D0"/>
    <w:rsid w:val="00F02F61"/>
    <w:rsid w:val="00F0336F"/>
    <w:rsid w:val="00F0385C"/>
    <w:rsid w:val="00F05161"/>
    <w:rsid w:val="00F07D4C"/>
    <w:rsid w:val="00F10B2B"/>
    <w:rsid w:val="00F11554"/>
    <w:rsid w:val="00F116B5"/>
    <w:rsid w:val="00F11F98"/>
    <w:rsid w:val="00F1478B"/>
    <w:rsid w:val="00F15C7C"/>
    <w:rsid w:val="00F16ECF"/>
    <w:rsid w:val="00F17C07"/>
    <w:rsid w:val="00F25406"/>
    <w:rsid w:val="00F257E4"/>
    <w:rsid w:val="00F2722F"/>
    <w:rsid w:val="00F27CEF"/>
    <w:rsid w:val="00F300D0"/>
    <w:rsid w:val="00F33C63"/>
    <w:rsid w:val="00F345F6"/>
    <w:rsid w:val="00F34BF4"/>
    <w:rsid w:val="00F36E95"/>
    <w:rsid w:val="00F3779C"/>
    <w:rsid w:val="00F37BD3"/>
    <w:rsid w:val="00F40D61"/>
    <w:rsid w:val="00F4294E"/>
    <w:rsid w:val="00F5002B"/>
    <w:rsid w:val="00F5403A"/>
    <w:rsid w:val="00F55376"/>
    <w:rsid w:val="00F56778"/>
    <w:rsid w:val="00F572EB"/>
    <w:rsid w:val="00F5766C"/>
    <w:rsid w:val="00F6291E"/>
    <w:rsid w:val="00F63AA9"/>
    <w:rsid w:val="00F660AB"/>
    <w:rsid w:val="00F71E15"/>
    <w:rsid w:val="00F7291A"/>
    <w:rsid w:val="00F72C0F"/>
    <w:rsid w:val="00F75A11"/>
    <w:rsid w:val="00F805CF"/>
    <w:rsid w:val="00F80E6C"/>
    <w:rsid w:val="00F82FE1"/>
    <w:rsid w:val="00F8357F"/>
    <w:rsid w:val="00F83C76"/>
    <w:rsid w:val="00F851CF"/>
    <w:rsid w:val="00F85CE5"/>
    <w:rsid w:val="00F877F6"/>
    <w:rsid w:val="00F87E1A"/>
    <w:rsid w:val="00F910FB"/>
    <w:rsid w:val="00F97947"/>
    <w:rsid w:val="00FA0E83"/>
    <w:rsid w:val="00FA249B"/>
    <w:rsid w:val="00FA2D9C"/>
    <w:rsid w:val="00FA37BE"/>
    <w:rsid w:val="00FA7A15"/>
    <w:rsid w:val="00FA7DEB"/>
    <w:rsid w:val="00FB0BD4"/>
    <w:rsid w:val="00FB26FF"/>
    <w:rsid w:val="00FB285F"/>
    <w:rsid w:val="00FB43BF"/>
    <w:rsid w:val="00FB5EC9"/>
    <w:rsid w:val="00FB6C42"/>
    <w:rsid w:val="00FC65AC"/>
    <w:rsid w:val="00FC759C"/>
    <w:rsid w:val="00FC7F82"/>
    <w:rsid w:val="00FD02E4"/>
    <w:rsid w:val="00FD2D4A"/>
    <w:rsid w:val="00FD364B"/>
    <w:rsid w:val="00FD445F"/>
    <w:rsid w:val="00FD5390"/>
    <w:rsid w:val="00FD58D5"/>
    <w:rsid w:val="00FE02C3"/>
    <w:rsid w:val="00FE1506"/>
    <w:rsid w:val="00FE3D6E"/>
    <w:rsid w:val="00FE6788"/>
    <w:rsid w:val="00FE6B9D"/>
    <w:rsid w:val="00FF09D8"/>
    <w:rsid w:val="00FF12EB"/>
    <w:rsid w:val="00FF3119"/>
    <w:rsid w:val="00FF50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a9"/>
    <w:rsid w:val="009C1D1E"/>
    <w:pPr>
      <w:spacing w:after="120"/>
    </w:pPr>
  </w:style>
  <w:style w:type="table" w:styleId="aa">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
    <w:basedOn w:val="a"/>
    <w:next w:val="a"/>
    <w:link w:val="ac"/>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styleId="21">
    <w:name w:val="index 2"/>
    <w:basedOn w:val="10"/>
    <w:semiHidden/>
    <w:rsid w:val="00FE3D6E"/>
    <w:pPr>
      <w:keepLines/>
      <w:ind w:left="284" w:firstLine="0"/>
    </w:pPr>
  </w:style>
  <w:style w:type="paragraph" w:styleId="af">
    <w:name w:val="Block Text"/>
    <w:basedOn w:val="a"/>
    <w:rsid w:val="009C1154"/>
    <w:pPr>
      <w:spacing w:after="120"/>
      <w:ind w:left="1440" w:right="1440"/>
    </w:pPr>
  </w:style>
  <w:style w:type="paragraph" w:styleId="10">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
    <w:semiHidden/>
    <w:rsid w:val="0068502C"/>
    <w:rPr>
      <w:rFonts w:ascii="Arial" w:eastAsia="ＭＳ ゴシック" w:hAnsi="Arial"/>
      <w:sz w:val="18"/>
      <w:szCs w:val="18"/>
    </w:rPr>
  </w:style>
  <w:style w:type="character" w:styleId="af1">
    <w:name w:val="annotation reference"/>
    <w:semiHidden/>
    <w:rsid w:val="005078EF"/>
    <w:rPr>
      <w:sz w:val="18"/>
      <w:szCs w:val="18"/>
    </w:rPr>
  </w:style>
  <w:style w:type="paragraph" w:styleId="af2">
    <w:name w:val="annotation subject"/>
    <w:basedOn w:val="a6"/>
    <w:next w:val="a6"/>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
    <w:semiHidden/>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9">
    <w:name w:val="本文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1"/>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1">
    <w:name w:val="toc 1"/>
    <w:basedOn w:val="a"/>
    <w:next w:val="a"/>
    <w:autoRedefine/>
    <w:rsid w:val="003F76F9"/>
  </w:style>
  <w:style w:type="character" w:customStyle="1" w:styleId="ac">
    <w:name w:val="図表番号 (文字)"/>
    <w:aliases w:val="cap (文字),cap Char (文字),Caption Char (文字),Caption Char1 Char (文字),cap Char Char1 (文字),Caption Char Char1 Char (文字),cap Char2 (文字)"/>
    <w:link w:val="ab"/>
    <w:rsid w:val="004A5549"/>
    <w:rPr>
      <w:b/>
      <w:bCs/>
      <w:lang w:val="en-GB" w:eastAsia="en-US"/>
    </w:rPr>
  </w:style>
  <w:style w:type="paragraph" w:styleId="50">
    <w:name w:val="toc 5"/>
    <w:basedOn w:val="a"/>
    <w:next w:val="a"/>
    <w:autoRedefine/>
    <w:rsid w:val="005157A1"/>
    <w:pPr>
      <w:ind w:leftChars="400" w:left="800"/>
    </w:pPr>
  </w:style>
  <w:style w:type="paragraph" w:customStyle="1" w:styleId="Reference">
    <w:name w:val="Reference"/>
    <w:basedOn w:val="a"/>
    <w:rsid w:val="00F345F6"/>
    <w:pPr>
      <w:ind w:left="567" w:hanging="283"/>
    </w:pPr>
    <w:rPr>
      <w:lang w:eastAsia="en-GB"/>
    </w:rPr>
  </w:style>
  <w:style w:type="paragraph" w:styleId="af4">
    <w:name w:val="List Paragraph"/>
    <w:basedOn w:val="a"/>
    <w:uiPriority w:val="34"/>
    <w:qFormat/>
    <w:rsid w:val="007D7EE3"/>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a9"/>
    <w:rsid w:val="009C1D1E"/>
    <w:pPr>
      <w:spacing w:after="120"/>
    </w:pPr>
  </w:style>
  <w:style w:type="table" w:styleId="aa">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
    <w:basedOn w:val="a"/>
    <w:next w:val="a"/>
    <w:link w:val="ac"/>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styleId="21">
    <w:name w:val="index 2"/>
    <w:basedOn w:val="10"/>
    <w:semiHidden/>
    <w:rsid w:val="00FE3D6E"/>
    <w:pPr>
      <w:keepLines/>
      <w:ind w:left="284" w:firstLine="0"/>
    </w:pPr>
  </w:style>
  <w:style w:type="paragraph" w:styleId="af">
    <w:name w:val="Block Text"/>
    <w:basedOn w:val="a"/>
    <w:rsid w:val="009C1154"/>
    <w:pPr>
      <w:spacing w:after="120"/>
      <w:ind w:left="1440" w:right="1440"/>
    </w:pPr>
  </w:style>
  <w:style w:type="paragraph" w:styleId="10">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
    <w:semiHidden/>
    <w:rsid w:val="0068502C"/>
    <w:rPr>
      <w:rFonts w:ascii="Arial" w:eastAsia="ＭＳ ゴシック" w:hAnsi="Arial"/>
      <w:sz w:val="18"/>
      <w:szCs w:val="18"/>
    </w:rPr>
  </w:style>
  <w:style w:type="character" w:styleId="af1">
    <w:name w:val="annotation reference"/>
    <w:semiHidden/>
    <w:rsid w:val="005078EF"/>
    <w:rPr>
      <w:sz w:val="18"/>
      <w:szCs w:val="18"/>
    </w:rPr>
  </w:style>
  <w:style w:type="paragraph" w:styleId="af2">
    <w:name w:val="annotation subject"/>
    <w:basedOn w:val="a6"/>
    <w:next w:val="a6"/>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
    <w:semiHidden/>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9">
    <w:name w:val="本文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1"/>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1">
    <w:name w:val="toc 1"/>
    <w:basedOn w:val="a"/>
    <w:next w:val="a"/>
    <w:autoRedefine/>
    <w:rsid w:val="003F76F9"/>
  </w:style>
  <w:style w:type="character" w:customStyle="1" w:styleId="ac">
    <w:name w:val="図表番号 (文字)"/>
    <w:aliases w:val="cap (文字),cap Char (文字),Caption Char (文字),Caption Char1 Char (文字),cap Char Char1 (文字),Caption Char Char1 Char (文字),cap Char2 (文字)"/>
    <w:link w:val="ab"/>
    <w:rsid w:val="004A5549"/>
    <w:rPr>
      <w:b/>
      <w:bCs/>
      <w:lang w:val="en-GB" w:eastAsia="en-US"/>
    </w:rPr>
  </w:style>
  <w:style w:type="paragraph" w:styleId="50">
    <w:name w:val="toc 5"/>
    <w:basedOn w:val="a"/>
    <w:next w:val="a"/>
    <w:autoRedefine/>
    <w:rsid w:val="005157A1"/>
    <w:pPr>
      <w:ind w:leftChars="400" w:left="800"/>
    </w:pPr>
  </w:style>
  <w:style w:type="paragraph" w:customStyle="1" w:styleId="Reference">
    <w:name w:val="Reference"/>
    <w:basedOn w:val="a"/>
    <w:rsid w:val="00F345F6"/>
    <w:pPr>
      <w:ind w:left="567" w:hanging="283"/>
    </w:pPr>
    <w:rPr>
      <w:lang w:eastAsia="en-GB"/>
    </w:rPr>
  </w:style>
  <w:style w:type="paragraph" w:styleId="af4">
    <w:name w:val="List Paragraph"/>
    <w:basedOn w:val="a"/>
    <w:uiPriority w:val="34"/>
    <w:qFormat/>
    <w:rsid w:val="007D7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68835258">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47A4C-3728-4645-9FE8-72B4622F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3</Pages>
  <Words>764</Words>
  <Characters>4361</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tdoc template</vt:lpstr>
    </vt:vector>
  </TitlesOfParts>
  <Company>ETSI Sophia Antipolis</Company>
  <LinksUpToDate>false</LinksUpToDate>
  <CharactersWithSpaces>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OM</cp:lastModifiedBy>
  <cp:revision>13</cp:revision>
  <cp:lastPrinted>2011-04-26T06:22:00Z</cp:lastPrinted>
  <dcterms:created xsi:type="dcterms:W3CDTF">2016-11-07T09:56:00Z</dcterms:created>
  <dcterms:modified xsi:type="dcterms:W3CDTF">2017-06-19T07:23:00Z</dcterms:modified>
</cp:coreProperties>
</file>