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EAB8B" w14:textId="61B062C1" w:rsidR="00775102" w:rsidRPr="00336A0F" w:rsidRDefault="00775102" w:rsidP="00775102">
      <w:pPr>
        <w:pStyle w:val="Heading4"/>
        <w:rPr>
          <w:i/>
          <w:noProof/>
          <w:sz w:val="28"/>
        </w:rPr>
      </w:pPr>
      <w:r w:rsidRPr="00336A0F">
        <w:t>3GPP TSG RAN WG</w:t>
      </w:r>
      <w:r>
        <w:t>4 Meeting #</w:t>
      </w:r>
      <w:r w:rsidR="00356927">
        <w:rPr>
          <w:lang w:val="en-US"/>
        </w:rPr>
        <w:t>AH1807</w:t>
      </w:r>
      <w:r>
        <w:t xml:space="preserve"> </w:t>
      </w:r>
      <w:r w:rsidRPr="00336A0F">
        <w:rPr>
          <w:noProof/>
        </w:rPr>
        <w:tab/>
      </w:r>
      <w:r w:rsidR="00356927">
        <w:rPr>
          <w:noProof/>
        </w:rPr>
        <w:tab/>
      </w:r>
      <w:r w:rsidR="00356927">
        <w:rPr>
          <w:noProof/>
        </w:rPr>
        <w:tab/>
      </w:r>
      <w:r w:rsidR="00356927">
        <w:rPr>
          <w:noProof/>
        </w:rPr>
        <w:tab/>
      </w:r>
      <w:r w:rsidRPr="00336A0F">
        <w:rPr>
          <w:noProof/>
          <w:sz w:val="28"/>
          <w:szCs w:val="28"/>
        </w:rPr>
        <w:t>R</w:t>
      </w:r>
      <w:r>
        <w:rPr>
          <w:noProof/>
          <w:sz w:val="28"/>
          <w:szCs w:val="28"/>
        </w:rPr>
        <w:t>4</w:t>
      </w:r>
      <w:r w:rsidRPr="00336A0F">
        <w:rPr>
          <w:noProof/>
          <w:sz w:val="28"/>
          <w:szCs w:val="28"/>
        </w:rPr>
        <w:t>-</w:t>
      </w:r>
      <w:r w:rsidRPr="001B10E7">
        <w:t xml:space="preserve"> </w:t>
      </w:r>
      <w:r w:rsidRPr="001B10E7">
        <w:rPr>
          <w:noProof/>
          <w:sz w:val="28"/>
          <w:szCs w:val="28"/>
        </w:rPr>
        <w:t>1</w:t>
      </w:r>
      <w:r w:rsidR="00356927">
        <w:rPr>
          <w:noProof/>
          <w:sz w:val="28"/>
          <w:szCs w:val="28"/>
          <w:lang w:val="en-US"/>
        </w:rPr>
        <w:t>8</w:t>
      </w:r>
      <w:r w:rsidRPr="001B10E7">
        <w:rPr>
          <w:noProof/>
          <w:sz w:val="28"/>
          <w:szCs w:val="28"/>
        </w:rPr>
        <w:t>0</w:t>
      </w:r>
      <w:r w:rsidR="006E3EFD">
        <w:rPr>
          <w:noProof/>
          <w:sz w:val="28"/>
          <w:szCs w:val="28"/>
          <w:lang w:val="en-US"/>
        </w:rPr>
        <w:t>8620</w:t>
      </w:r>
      <w:r w:rsidR="00356927">
        <w:rPr>
          <w:noProof/>
          <w:sz w:val="28"/>
          <w:szCs w:val="28"/>
        </w:rPr>
        <w:tab/>
      </w:r>
    </w:p>
    <w:p w14:paraId="1937B570" w14:textId="78B10442" w:rsidR="00775102" w:rsidRPr="00177DEB" w:rsidRDefault="00356927" w:rsidP="0077510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b w:val="0"/>
          <w:sz w:val="24"/>
          <w:szCs w:val="24"/>
          <w:lang w:eastAsia="zh-CN"/>
        </w:rPr>
        <w:t>Mo</w:t>
      </w:r>
      <w:r w:rsidR="00EB4B7A">
        <w:rPr>
          <w:rFonts w:eastAsia="SimSun"/>
          <w:b w:val="0"/>
          <w:sz w:val="24"/>
          <w:szCs w:val="24"/>
          <w:lang w:eastAsia="zh-CN"/>
        </w:rPr>
        <w:t>n</w:t>
      </w:r>
      <w:bookmarkStart w:id="0" w:name="_GoBack"/>
      <w:bookmarkEnd w:id="0"/>
      <w:r>
        <w:rPr>
          <w:rFonts w:eastAsia="SimSun"/>
          <w:b w:val="0"/>
          <w:sz w:val="24"/>
          <w:szCs w:val="24"/>
          <w:lang w:eastAsia="zh-CN"/>
        </w:rPr>
        <w:t>treal</w:t>
      </w:r>
      <w:r w:rsidR="00775102">
        <w:rPr>
          <w:rFonts w:eastAsia="SimSun" w:hint="eastAsia"/>
          <w:b w:val="0"/>
          <w:sz w:val="24"/>
          <w:szCs w:val="24"/>
          <w:lang w:eastAsia="zh-CN"/>
        </w:rPr>
        <w:t>,</w:t>
      </w:r>
      <w:r>
        <w:rPr>
          <w:rFonts w:eastAsia="SimSun"/>
          <w:b w:val="0"/>
          <w:sz w:val="24"/>
          <w:szCs w:val="24"/>
          <w:lang w:eastAsia="zh-CN"/>
        </w:rPr>
        <w:t>Canada</w:t>
      </w:r>
      <w:r w:rsidR="00775102" w:rsidRPr="00565376">
        <w:rPr>
          <w:rFonts w:eastAsia="SimSun"/>
          <w:b w:val="0"/>
          <w:sz w:val="24"/>
          <w:szCs w:val="24"/>
          <w:lang w:eastAsia="zh-CN"/>
        </w:rPr>
        <w:t xml:space="preserve">, </w:t>
      </w:r>
      <w:r w:rsidR="00775102">
        <w:rPr>
          <w:rFonts w:eastAsia="SimSun"/>
          <w:b w:val="0"/>
          <w:sz w:val="24"/>
          <w:szCs w:val="24"/>
          <w:lang w:eastAsia="zh-CN"/>
        </w:rPr>
        <w:t>2</w:t>
      </w:r>
      <w:r w:rsidR="00775102" w:rsidRPr="00477343">
        <w:rPr>
          <w:rFonts w:eastAsia="SimSun"/>
          <w:b w:val="0"/>
          <w:sz w:val="24"/>
          <w:szCs w:val="24"/>
          <w:lang w:eastAsia="zh-CN"/>
        </w:rPr>
        <w:t xml:space="preserve"> </w:t>
      </w:r>
      <w:r w:rsidR="00775102">
        <w:rPr>
          <w:rFonts w:eastAsia="SimSun" w:hint="eastAsia"/>
          <w:b w:val="0"/>
          <w:sz w:val="24"/>
          <w:szCs w:val="24"/>
          <w:lang w:eastAsia="zh-CN"/>
        </w:rPr>
        <w:t xml:space="preserve">- </w:t>
      </w:r>
      <w:r>
        <w:rPr>
          <w:rFonts w:eastAsia="SimSun"/>
          <w:b w:val="0"/>
          <w:sz w:val="24"/>
          <w:szCs w:val="24"/>
          <w:lang w:eastAsia="zh-CN"/>
        </w:rPr>
        <w:t>6</w:t>
      </w:r>
      <w:r w:rsidR="00775102" w:rsidRPr="00565376">
        <w:rPr>
          <w:rFonts w:eastAsia="SimSun"/>
          <w:b w:val="0"/>
          <w:sz w:val="24"/>
          <w:szCs w:val="24"/>
          <w:lang w:eastAsia="zh-CN"/>
        </w:rPr>
        <w:t xml:space="preserve"> </w:t>
      </w:r>
      <w:r>
        <w:rPr>
          <w:rFonts w:eastAsia="SimSun"/>
          <w:b w:val="0"/>
          <w:sz w:val="24"/>
          <w:szCs w:val="24"/>
          <w:lang w:eastAsia="zh-CN"/>
        </w:rPr>
        <w:t>July</w:t>
      </w:r>
      <w:r w:rsidR="00775102" w:rsidRPr="00565376">
        <w:rPr>
          <w:rFonts w:eastAsia="SimSun"/>
          <w:b w:val="0"/>
          <w:sz w:val="24"/>
          <w:szCs w:val="24"/>
          <w:lang w:eastAsia="zh-CN"/>
        </w:rPr>
        <w:t>, 201</w:t>
      </w:r>
      <w:r>
        <w:rPr>
          <w:rFonts w:eastAsia="SimSun"/>
          <w:b w:val="0"/>
          <w:sz w:val="24"/>
          <w:szCs w:val="24"/>
          <w:lang w:eastAsia="zh-CN"/>
        </w:rPr>
        <w:t>8</w:t>
      </w:r>
    </w:p>
    <w:p w14:paraId="0938372D" w14:textId="77777777" w:rsidR="00775102" w:rsidRPr="00336A0F" w:rsidRDefault="00775102" w:rsidP="00775102">
      <w:pPr>
        <w:pStyle w:val="FP"/>
      </w:pPr>
    </w:p>
    <w:p w14:paraId="4CA96747" w14:textId="008DC6E5" w:rsidR="00775102" w:rsidRPr="00336A0F" w:rsidRDefault="00775102" w:rsidP="00775102">
      <w:pPr>
        <w:tabs>
          <w:tab w:val="left" w:pos="1985"/>
        </w:tabs>
        <w:rPr>
          <w:rFonts w:ascii="Arial" w:hAnsi="Arial"/>
          <w:sz w:val="24"/>
        </w:rPr>
      </w:pPr>
      <w:r w:rsidRPr="00336A0F">
        <w:rPr>
          <w:rFonts w:ascii="Arial" w:hAnsi="Arial"/>
          <w:b/>
          <w:sz w:val="24"/>
        </w:rPr>
        <w:t>Agenda Item:</w:t>
      </w:r>
      <w:r w:rsidRPr="00336A0F">
        <w:rPr>
          <w:rFonts w:ascii="Arial" w:hAnsi="Arial"/>
          <w:sz w:val="24"/>
        </w:rPr>
        <w:tab/>
      </w:r>
      <w:bookmarkStart w:id="1" w:name="Source"/>
      <w:bookmarkEnd w:id="1"/>
      <w:r w:rsidR="008F2469" w:rsidRPr="00F969F7">
        <w:rPr>
          <w:rFonts w:ascii="Arial" w:hAnsi="Arial"/>
          <w:sz w:val="24"/>
        </w:rPr>
        <w:t>5.6.3</w:t>
      </w:r>
    </w:p>
    <w:p w14:paraId="19EBF5E6" w14:textId="77777777" w:rsidR="00775102" w:rsidRPr="00336A0F" w:rsidRDefault="00775102" w:rsidP="00775102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36A0F">
        <w:rPr>
          <w:rFonts w:ascii="Arial" w:hAnsi="Arial"/>
          <w:b/>
          <w:sz w:val="24"/>
        </w:rPr>
        <w:t>Source:</w:t>
      </w:r>
      <w:r w:rsidRPr="00336A0F">
        <w:rPr>
          <w:rFonts w:ascii="Arial" w:hAnsi="Arial"/>
          <w:b/>
          <w:sz w:val="24"/>
        </w:rPr>
        <w:tab/>
      </w:r>
      <w:r w:rsidRPr="00336A0F">
        <w:rPr>
          <w:rFonts w:ascii="Arial" w:hAnsi="Arial" w:cs="Arial"/>
          <w:sz w:val="24"/>
        </w:rPr>
        <w:t>Spirent Communications</w:t>
      </w:r>
    </w:p>
    <w:p w14:paraId="0C4529A3" w14:textId="4BFE0D61" w:rsidR="00775102" w:rsidRPr="00440C62" w:rsidRDefault="00775102" w:rsidP="00775102">
      <w:pPr>
        <w:rPr>
          <w:rFonts w:ascii="Arial" w:hAnsi="Arial" w:cs="Arial"/>
          <w:sz w:val="24"/>
        </w:rPr>
      </w:pPr>
      <w:r w:rsidRPr="00336A0F">
        <w:rPr>
          <w:rFonts w:ascii="Arial" w:hAnsi="Arial"/>
          <w:b/>
          <w:sz w:val="24"/>
        </w:rPr>
        <w:t>Title:</w:t>
      </w:r>
      <w:r w:rsidRPr="00440C62">
        <w:rPr>
          <w:rFonts w:ascii="Arial" w:hAnsi="Arial" w:cs="Arial"/>
          <w:sz w:val="24"/>
        </w:rPr>
        <w:tab/>
      </w:r>
      <w:bookmarkStart w:id="2" w:name="Title"/>
      <w:bookmarkEnd w:id="2"/>
      <w:r>
        <w:rPr>
          <w:rFonts w:ascii="Arial" w:hAnsi="Arial" w:cs="Arial"/>
          <w:sz w:val="24"/>
        </w:rPr>
        <w:t>Channel Model</w:t>
      </w:r>
      <w:r w:rsidR="00594287">
        <w:rPr>
          <w:rFonts w:ascii="Arial" w:hAnsi="Arial" w:cs="Arial"/>
          <w:sz w:val="24"/>
        </w:rPr>
        <w:t xml:space="preserve"> Validation</w:t>
      </w:r>
      <w:r>
        <w:rPr>
          <w:rFonts w:ascii="Arial" w:hAnsi="Arial" w:cs="Arial"/>
          <w:sz w:val="24"/>
        </w:rPr>
        <w:t xml:space="preserve"> for RAN4 RRM and Demodulation Testing </w:t>
      </w:r>
    </w:p>
    <w:p w14:paraId="545B04B7" w14:textId="77777777" w:rsidR="00775102" w:rsidRPr="00336A0F" w:rsidRDefault="00775102" w:rsidP="00775102">
      <w:pPr>
        <w:tabs>
          <w:tab w:val="left" w:pos="1985"/>
        </w:tabs>
        <w:rPr>
          <w:rFonts w:ascii="Arial" w:hAnsi="Arial"/>
          <w:sz w:val="24"/>
        </w:rPr>
      </w:pPr>
      <w:r w:rsidRPr="00336A0F">
        <w:rPr>
          <w:rFonts w:ascii="Arial" w:hAnsi="Arial"/>
          <w:b/>
          <w:sz w:val="24"/>
        </w:rPr>
        <w:t>Document for:</w:t>
      </w:r>
      <w:r w:rsidRPr="00336A0F"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Approval</w:t>
      </w:r>
    </w:p>
    <w:p w14:paraId="42D0CAA7" w14:textId="77777777" w:rsidR="00775102" w:rsidRPr="00336A0F" w:rsidRDefault="00775102" w:rsidP="00775102">
      <w:pPr>
        <w:pStyle w:val="Heading1"/>
      </w:pPr>
      <w:r w:rsidRPr="00336A0F">
        <w:t>1</w:t>
      </w:r>
      <w:r w:rsidRPr="00336A0F">
        <w:tab/>
        <w:t>Introduction</w:t>
      </w:r>
    </w:p>
    <w:p w14:paraId="5EFB5144" w14:textId="6D9DFF1D" w:rsidR="00775102" w:rsidRPr="00336A0F" w:rsidRDefault="00775102" w:rsidP="00775102">
      <w:pPr>
        <w:jc w:val="both"/>
      </w:pPr>
      <w:r>
        <w:t xml:space="preserve">RAN1 created channel models for MIMO link level testing in [1] presented as </w:t>
      </w:r>
      <w:r>
        <w:rPr>
          <w:rFonts w:eastAsia="Batang"/>
        </w:rPr>
        <w:t>cluster delay line (CDL)</w:t>
      </w:r>
      <w:r w:rsidR="004B5494">
        <w:rPr>
          <w:rFonts w:eastAsia="Batang"/>
        </w:rPr>
        <w:t xml:space="preserve"> and</w:t>
      </w:r>
      <w:r w:rsidR="00586650">
        <w:rPr>
          <w:rFonts w:eastAsia="Batang"/>
        </w:rPr>
        <w:t xml:space="preserve"> </w:t>
      </w:r>
      <w:r w:rsidR="00586650">
        <w:t>Time Delay Line (TDL)</w:t>
      </w:r>
      <w:r>
        <w:t xml:space="preserve">. </w:t>
      </w:r>
      <w:r w:rsidR="00586650">
        <w:t xml:space="preserve">RAN4 has chosen to use the framework in [1] to create channel models suitable for RRM and </w:t>
      </w:r>
      <w:proofErr w:type="spellStart"/>
      <w:r w:rsidR="00586650">
        <w:t>demod</w:t>
      </w:r>
      <w:proofErr w:type="spellEnd"/>
      <w:r w:rsidR="00586650">
        <w:t xml:space="preserve"> testing. This contribution outlines the channel model parameters to be validated, and the methods to be followed to perform such validation.</w:t>
      </w:r>
    </w:p>
    <w:p w14:paraId="6A698D6B" w14:textId="4427ED48" w:rsidR="00775102" w:rsidRPr="00336A0F" w:rsidRDefault="00775102" w:rsidP="00775102">
      <w:pPr>
        <w:pStyle w:val="Heading1"/>
        <w:ind w:left="0" w:firstLine="0"/>
      </w:pPr>
      <w:r w:rsidRPr="00336A0F">
        <w:t>2</w:t>
      </w:r>
      <w:r w:rsidRPr="00336A0F">
        <w:tab/>
      </w:r>
      <w:r>
        <w:t>Detail</w:t>
      </w:r>
      <w:r w:rsidR="002B1988">
        <w:t>s</w:t>
      </w:r>
    </w:p>
    <w:p w14:paraId="61C0E72D" w14:textId="0C0F4D7D" w:rsidR="00007F1A" w:rsidRDefault="002C1FD1" w:rsidP="00775102">
      <w:pPr>
        <w:jc w:val="both"/>
        <w:rPr>
          <w:rFonts w:eastAsia="Batang"/>
        </w:rPr>
      </w:pPr>
      <w:r>
        <w:rPr>
          <w:rFonts w:eastAsia="Batang"/>
        </w:rPr>
        <w:t>The</w:t>
      </w:r>
      <w:r w:rsidR="00054F72">
        <w:rPr>
          <w:rFonts w:eastAsia="Batang"/>
        </w:rPr>
        <w:t xml:space="preserve"> size of the channel model as defined in the RAN4 requirements is 2x2.There are </w:t>
      </w:r>
      <w:r w:rsidR="00A708C3">
        <w:rPr>
          <w:rFonts w:eastAsia="Batang"/>
        </w:rPr>
        <w:t xml:space="preserve">up to a maximum of </w:t>
      </w:r>
      <w:r w:rsidR="00054F72">
        <w:rPr>
          <w:rFonts w:eastAsia="Batang"/>
        </w:rPr>
        <w:t>two MIMO layers transmitted in orthogonal polarizations, namely, vertical, and horizontal.</w:t>
      </w:r>
      <w:r w:rsidR="00BB750F">
        <w:rPr>
          <w:rFonts w:eastAsia="Batang"/>
        </w:rPr>
        <w:t xml:space="preserve"> There is a single Transmit/Reception point inside the anechoic chamber.</w:t>
      </w:r>
    </w:p>
    <w:p w14:paraId="25CE5C9D" w14:textId="43A34342" w:rsidR="00BB750F" w:rsidRDefault="00BB750F" w:rsidP="00775102">
      <w:pPr>
        <w:jc w:val="both"/>
        <w:rPr>
          <w:rFonts w:eastAsia="Batang"/>
        </w:rPr>
      </w:pPr>
      <w:r w:rsidRPr="00BB750F">
        <w:rPr>
          <w:rFonts w:eastAsia="Batang"/>
          <w:b/>
        </w:rPr>
        <w:t>Proposal 1:</w:t>
      </w:r>
      <w:r>
        <w:rPr>
          <w:rFonts w:eastAsia="Batang"/>
        </w:rPr>
        <w:t xml:space="preserve"> The following parameters are to be validated:</w:t>
      </w:r>
    </w:p>
    <w:p w14:paraId="6958194F" w14:textId="7C714502" w:rsidR="00BB750F" w:rsidRDefault="00BB750F" w:rsidP="00775102">
      <w:pPr>
        <w:jc w:val="both"/>
        <w:rPr>
          <w:rFonts w:eastAsia="Batang"/>
        </w:rPr>
      </w:pPr>
      <w:r>
        <w:rPr>
          <w:rFonts w:eastAsia="Batang"/>
        </w:rPr>
        <w:tab/>
        <w:t>1.- Power Delay Profile (PDP)</w:t>
      </w:r>
    </w:p>
    <w:p w14:paraId="2071511E" w14:textId="78A332A7" w:rsidR="00BB750F" w:rsidRDefault="00BB750F" w:rsidP="00775102">
      <w:pPr>
        <w:jc w:val="both"/>
        <w:rPr>
          <w:rFonts w:eastAsia="Batang"/>
        </w:rPr>
      </w:pPr>
      <w:r>
        <w:rPr>
          <w:rFonts w:eastAsia="Batang"/>
        </w:rPr>
        <w:tab/>
        <w:t>2.- Narrowband Doppler Spread</w:t>
      </w:r>
    </w:p>
    <w:p w14:paraId="27DB3166" w14:textId="061AFC6B" w:rsidR="00BB750F" w:rsidRDefault="00BB750F" w:rsidP="00775102">
      <w:pPr>
        <w:jc w:val="both"/>
        <w:rPr>
          <w:rFonts w:eastAsia="Batang"/>
        </w:rPr>
      </w:pPr>
      <w:r>
        <w:rPr>
          <w:rFonts w:eastAsia="Batang"/>
        </w:rPr>
        <w:tab/>
        <w:t>3.- Narrowband Correlation Matrix</w:t>
      </w:r>
    </w:p>
    <w:p w14:paraId="545251A3" w14:textId="577EC9FB" w:rsidR="00BB750F" w:rsidRDefault="00EC4AEE" w:rsidP="00775102">
      <w:pPr>
        <w:jc w:val="both"/>
        <w:rPr>
          <w:rFonts w:eastAsia="Batang"/>
        </w:rPr>
      </w:pPr>
      <w:r>
        <w:rPr>
          <w:rFonts w:eastAsia="Batang"/>
        </w:rPr>
        <w:t>Where Narro</w:t>
      </w:r>
      <w:r w:rsidR="008D6BCC">
        <w:rPr>
          <w:rFonts w:eastAsia="Batang"/>
        </w:rPr>
        <w:t>wband means</w:t>
      </w:r>
      <w:r w:rsidR="00BE3DE8">
        <w:rPr>
          <w:rFonts w:eastAsia="Batang"/>
        </w:rPr>
        <w:t xml:space="preserve"> the channel is</w:t>
      </w:r>
      <w:r w:rsidR="008D6BCC">
        <w:rPr>
          <w:rFonts w:eastAsia="Batang"/>
        </w:rPr>
        <w:t xml:space="preserve"> evaluated at a single point in frequency, where all the multipath components add vectorially. Narrowband is chosen over </w:t>
      </w:r>
      <w:r w:rsidR="009066CF">
        <w:rPr>
          <w:rFonts w:eastAsia="Batang"/>
        </w:rPr>
        <w:t>W</w:t>
      </w:r>
      <w:r w:rsidR="008D6BCC">
        <w:rPr>
          <w:rFonts w:eastAsia="Batang"/>
        </w:rPr>
        <w:t xml:space="preserve">ideband for simplicity. </w:t>
      </w:r>
    </w:p>
    <w:p w14:paraId="6FEAD015" w14:textId="0969B88F" w:rsidR="00775102" w:rsidRDefault="00400424" w:rsidP="00775102">
      <w:pPr>
        <w:pStyle w:val="Heading3"/>
        <w:overflowPunct/>
        <w:autoSpaceDE/>
        <w:autoSpaceDN/>
        <w:adjustRightInd/>
        <w:textAlignment w:val="auto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Channel Model Validation</w:t>
      </w:r>
    </w:p>
    <w:p w14:paraId="37DA093C" w14:textId="4100D77E" w:rsidR="00400424" w:rsidRDefault="009F5827" w:rsidP="00400424">
      <w:pPr>
        <w:rPr>
          <w:rFonts w:eastAsia="Batang"/>
        </w:rPr>
      </w:pPr>
      <w:r w:rsidRPr="00BB750F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BB750F">
        <w:rPr>
          <w:rFonts w:eastAsia="Batang"/>
          <w:b/>
        </w:rPr>
        <w:t>:</w:t>
      </w:r>
      <w:r>
        <w:rPr>
          <w:rFonts w:eastAsia="Batang"/>
          <w:b/>
        </w:rPr>
        <w:t xml:space="preserve"> </w:t>
      </w:r>
      <w:r w:rsidR="00C170C2" w:rsidRPr="00C170C2">
        <w:rPr>
          <w:rFonts w:eastAsia="Batang"/>
        </w:rPr>
        <w:t>R</w:t>
      </w:r>
      <w:r w:rsidR="00C170C2">
        <w:rPr>
          <w:rFonts w:eastAsia="Batang"/>
        </w:rPr>
        <w:t>euse the methodology in [2] to validate parameters 1 and 2 above.</w:t>
      </w:r>
    </w:p>
    <w:p w14:paraId="5857D9E8" w14:textId="66FA6A4C" w:rsidR="00C170C2" w:rsidRDefault="00C170C2" w:rsidP="00400424">
      <w:pPr>
        <w:rPr>
          <w:rFonts w:eastAsia="Batang"/>
        </w:rPr>
      </w:pPr>
      <w:r w:rsidRPr="00C170C2">
        <w:rPr>
          <w:rFonts w:eastAsia="Batang"/>
          <w:b/>
        </w:rPr>
        <w:t>Proposal 3:</w:t>
      </w:r>
      <w:r>
        <w:rPr>
          <w:rFonts w:eastAsia="Batang"/>
          <w:b/>
        </w:rPr>
        <w:t xml:space="preserve"> </w:t>
      </w:r>
      <w:r w:rsidR="00F70E83" w:rsidRPr="00F70E83">
        <w:rPr>
          <w:rFonts w:eastAsia="Batang"/>
        </w:rPr>
        <w:t xml:space="preserve">Introduce </w:t>
      </w:r>
      <w:r w:rsidR="00F70E83">
        <w:rPr>
          <w:rFonts w:eastAsia="Batang"/>
        </w:rPr>
        <w:t>a new technique based on time-domain analysis to validate the correlation matrix.</w:t>
      </w:r>
    </w:p>
    <w:p w14:paraId="0ECFF730" w14:textId="4BBA1FAE" w:rsidR="00F70E83" w:rsidRPr="00F70E83" w:rsidRDefault="00F70E83" w:rsidP="00F70E83">
      <w:pPr>
        <w:pStyle w:val="Heading3"/>
        <w:overflowPunct/>
        <w:autoSpaceDE/>
        <w:autoSpaceDN/>
        <w:adjustRightInd/>
        <w:textAlignment w:val="auto"/>
        <w:rPr>
          <w:rFonts w:eastAsia="Malgun Gothic"/>
          <w:lang w:val="en-GB" w:eastAsia="ko-KR"/>
        </w:rPr>
      </w:pPr>
      <w:r w:rsidRPr="00F70E83">
        <w:rPr>
          <w:rFonts w:eastAsia="Malgun Gothic"/>
          <w:lang w:val="en-GB" w:eastAsia="ko-KR"/>
        </w:rPr>
        <w:t>Correlation Matrix Validation</w:t>
      </w:r>
    </w:p>
    <w:p w14:paraId="2380CD12" w14:textId="1972E2F4" w:rsidR="00F70E83" w:rsidRDefault="00361150" w:rsidP="00400424">
      <w:pPr>
        <w:rPr>
          <w:rFonts w:eastAsia="Batang"/>
        </w:rPr>
      </w:pPr>
      <w:r>
        <w:rPr>
          <w:rFonts w:eastAsia="Batang"/>
        </w:rPr>
        <w:t xml:space="preserve">Since the channel model is 2x2, there are 4 distinct fading elements, namely, </w:t>
      </w:r>
      <w:r w:rsidRPr="00104E90">
        <w:rPr>
          <w:rFonts w:eastAsia="Batang"/>
          <w:i/>
        </w:rPr>
        <w:t>h</w:t>
      </w:r>
      <w:r w:rsidRPr="00104E90">
        <w:rPr>
          <w:rFonts w:eastAsia="Batang"/>
          <w:i/>
          <w:vertAlign w:val="subscript"/>
        </w:rPr>
        <w:t>11</w:t>
      </w:r>
      <w:r w:rsidRPr="00104E90">
        <w:rPr>
          <w:rFonts w:eastAsia="Batang"/>
          <w:i/>
        </w:rPr>
        <w:t>, h</w:t>
      </w:r>
      <w:r w:rsidR="00642EFC" w:rsidRPr="00104E90">
        <w:rPr>
          <w:rFonts w:eastAsia="Batang"/>
          <w:i/>
          <w:vertAlign w:val="subscript"/>
        </w:rPr>
        <w:t>12</w:t>
      </w:r>
      <w:r w:rsidRPr="00104E90">
        <w:rPr>
          <w:rFonts w:eastAsia="Batang"/>
          <w:i/>
        </w:rPr>
        <w:t>, h</w:t>
      </w:r>
      <w:r w:rsidR="00642EFC" w:rsidRPr="00104E90">
        <w:rPr>
          <w:rFonts w:eastAsia="Batang"/>
          <w:i/>
          <w:vertAlign w:val="subscript"/>
        </w:rPr>
        <w:t>21</w:t>
      </w:r>
      <w:r w:rsidRPr="00104E90">
        <w:rPr>
          <w:rFonts w:eastAsia="Batang"/>
          <w:i/>
        </w:rPr>
        <w:t>, and h</w:t>
      </w:r>
      <w:r w:rsidRPr="00104E90">
        <w:rPr>
          <w:rFonts w:eastAsia="Batang"/>
          <w:i/>
          <w:vertAlign w:val="subscript"/>
        </w:rPr>
        <w:t>22</w:t>
      </w:r>
      <w:r>
        <w:rPr>
          <w:rFonts w:eastAsia="Batang"/>
        </w:rPr>
        <w:t>.</w:t>
      </w:r>
    </w:p>
    <w:p w14:paraId="47639071" w14:textId="5B3F6B12" w:rsidR="00104E90" w:rsidRDefault="00104E90" w:rsidP="00400424">
      <w:pPr>
        <w:rPr>
          <w:rFonts w:eastAsia="Batang"/>
        </w:rPr>
      </w:pPr>
      <w:r>
        <w:rPr>
          <w:rFonts w:eastAsia="Batang"/>
        </w:rPr>
        <w:t>The channel matrix is defined as:</w:t>
      </w:r>
    </w:p>
    <w:p w14:paraId="2AFB8202" w14:textId="3D5B3194" w:rsidR="00104E90" w:rsidRDefault="00104E90" w:rsidP="00400424">
      <w:pPr>
        <w:rPr>
          <w:rFonts w:eastAsia="Batang"/>
        </w:rPr>
      </w:pPr>
      <m:oMathPara>
        <m:oMath>
          <m:r>
            <w:rPr>
              <w:rFonts w:ascii="Cambria Math" w:eastAsia="Batang" w:hAnsi="Cambria Math"/>
            </w:rPr>
            <m:t>H=</m:t>
          </m:r>
          <m:d>
            <m:dPr>
              <m:begChr m:val="["/>
              <m:endChr m:val="]"/>
              <m:ctrlPr>
                <w:rPr>
                  <w:rFonts w:ascii="Cambria Math" w:eastAsia="Batang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Batang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</m:oMath>
      </m:oMathPara>
    </w:p>
    <w:p w14:paraId="6779677B" w14:textId="28F48373" w:rsidR="00D64775" w:rsidRDefault="00104E90" w:rsidP="00400424">
      <w:pPr>
        <w:rPr>
          <w:rFonts w:eastAsia="Batang"/>
        </w:rPr>
      </w:pPr>
      <w:r>
        <w:rPr>
          <w:rFonts w:eastAsia="Batang"/>
        </w:rPr>
        <w:t xml:space="preserve">The correlation matrix </w:t>
      </w:r>
      <w:r w:rsidRPr="00104E90">
        <w:rPr>
          <w:rFonts w:eastAsia="Batang"/>
          <w:b/>
          <w:i/>
        </w:rPr>
        <w:t>R</w:t>
      </w:r>
      <w:r>
        <w:rPr>
          <w:rFonts w:eastAsia="Batang"/>
          <w:b/>
          <w:i/>
        </w:rPr>
        <w:t xml:space="preserve"> </w:t>
      </w:r>
      <w:r>
        <w:rPr>
          <w:rFonts w:eastAsia="Batang"/>
        </w:rPr>
        <w:t>is defined as:</w:t>
      </w:r>
    </w:p>
    <w:p w14:paraId="2A5789B2" w14:textId="4A37342C" w:rsidR="00104E90" w:rsidRPr="00EC44CD" w:rsidRDefault="00104E90" w:rsidP="00400424">
      <w:pPr>
        <w:rPr>
          <w:rFonts w:eastAsia="Batang"/>
        </w:rPr>
      </w:pPr>
      <m:oMathPara>
        <m:oMath>
          <m:r>
            <w:rPr>
              <w:rFonts w:ascii="Cambria Math" w:eastAsia="Batang" w:hAnsi="Cambria Math"/>
            </w:rPr>
            <m:t>R=E{vec</m:t>
          </m:r>
          <m:d>
            <m:dPr>
              <m:ctrlPr>
                <w:rPr>
                  <w:rFonts w:ascii="Cambria Math" w:eastAsia="Batang" w:hAnsi="Cambria Math"/>
                  <w:i/>
                </w:rPr>
              </m:ctrlPr>
            </m:dPr>
            <m:e>
              <m:r>
                <w:rPr>
                  <w:rFonts w:ascii="Cambria Math" w:eastAsia="Batang" w:hAnsi="Cambria Math"/>
                </w:rPr>
                <m:t>H</m:t>
              </m:r>
            </m:e>
          </m:d>
          <m:sSup>
            <m:sSupPr>
              <m:ctrlPr>
                <w:rPr>
                  <w:rFonts w:ascii="Cambria Math" w:eastAsia="Batang" w:hAnsi="Cambria Math"/>
                  <w:i/>
                </w:rPr>
              </m:ctrlPr>
            </m:sSupPr>
            <m:e>
              <m:r>
                <w:rPr>
                  <w:rFonts w:ascii="Cambria Math" w:eastAsia="Batang" w:hAnsi="Cambria Math"/>
                </w:rPr>
                <m:t>vec(H)</m:t>
              </m:r>
            </m:e>
            <m:sup>
              <m:r>
                <w:rPr>
                  <w:rFonts w:ascii="Cambria Math" w:eastAsia="Batang" w:hAnsi="Cambria Math"/>
                </w:rPr>
                <m:t>H</m:t>
              </m:r>
            </m:sup>
          </m:sSup>
          <m:r>
            <w:rPr>
              <w:rFonts w:ascii="Cambria Math" w:eastAsia="Batang" w:hAnsi="Cambria Math"/>
            </w:rPr>
            <m:t>}</m:t>
          </m:r>
        </m:oMath>
      </m:oMathPara>
    </w:p>
    <w:p w14:paraId="42D95E11" w14:textId="62CEBCF5" w:rsidR="00EC44CD" w:rsidRDefault="00F16653" w:rsidP="00B80285">
      <w:pPr>
        <w:jc w:val="both"/>
        <w:rPr>
          <w:rFonts w:eastAsia="Batang"/>
        </w:rPr>
      </w:pPr>
      <w:r>
        <w:rPr>
          <w:rFonts w:eastAsia="Batang"/>
        </w:rPr>
        <w:t xml:space="preserve">Validating the correlation matrix involves recording the </w:t>
      </w:r>
      <w:proofErr w:type="gramStart"/>
      <w:r>
        <w:rPr>
          <w:rFonts w:eastAsia="Batang"/>
        </w:rPr>
        <w:t>4 time</w:t>
      </w:r>
      <w:proofErr w:type="gramEnd"/>
      <w:r>
        <w:rPr>
          <w:rFonts w:eastAsia="Batang"/>
        </w:rPr>
        <w:t xml:space="preserve"> vectors and creating the estimate of </w:t>
      </w:r>
      <w:r w:rsidRPr="00F16653">
        <w:rPr>
          <w:rFonts w:eastAsia="Batang"/>
          <w:i/>
        </w:rPr>
        <w:t>R</w:t>
      </w:r>
      <w:r w:rsidR="002C1F0A">
        <w:rPr>
          <w:rFonts w:eastAsia="Batang"/>
        </w:rPr>
        <w:t xml:space="preserve"> as presented above.</w:t>
      </w:r>
    </w:p>
    <w:p w14:paraId="3033F80B" w14:textId="1F39C017" w:rsidR="00253A51" w:rsidRDefault="00253A51" w:rsidP="00B80285">
      <w:pPr>
        <w:jc w:val="both"/>
        <w:rPr>
          <w:rFonts w:eastAsia="Batang"/>
        </w:rPr>
      </w:pPr>
      <w:r>
        <w:rPr>
          <w:rFonts w:eastAsia="Batang"/>
        </w:rPr>
        <w:t xml:space="preserve">In the next paragraph a possible implementation to record the </w:t>
      </w:r>
      <w:proofErr w:type="gramStart"/>
      <w:r>
        <w:rPr>
          <w:rFonts w:eastAsia="Batang"/>
        </w:rPr>
        <w:t>4 time</w:t>
      </w:r>
      <w:proofErr w:type="gramEnd"/>
      <w:r>
        <w:rPr>
          <w:rFonts w:eastAsia="Batang"/>
        </w:rPr>
        <w:t xml:space="preserve"> vectors is described.</w:t>
      </w:r>
    </w:p>
    <w:p w14:paraId="65D99827" w14:textId="450CED4E" w:rsidR="00253A51" w:rsidRDefault="004C370F" w:rsidP="004C370F">
      <w:pPr>
        <w:tabs>
          <w:tab w:val="left" w:pos="1118"/>
        </w:tabs>
        <w:jc w:val="center"/>
        <w:rPr>
          <w:rFonts w:eastAsia="Batang"/>
        </w:rPr>
      </w:pPr>
      <w:r>
        <w:rPr>
          <w:rFonts w:eastAsia="Batang"/>
        </w:rPr>
        <w:object w:dxaOrig="13307" w:dyaOrig="6766" w14:anchorId="11A9BA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15pt;height:218.15pt" o:ole="">
            <v:imagedata r:id="rId4" o:title=""/>
          </v:shape>
          <o:OLEObject Type="Embed" ProgID="PBrush" ShapeID="_x0000_i1025" DrawAspect="Content" ObjectID="_1591032570" r:id="rId5"/>
        </w:object>
      </w:r>
    </w:p>
    <w:p w14:paraId="1BF8B130" w14:textId="5D72049D" w:rsidR="004C370F" w:rsidRDefault="004C370F" w:rsidP="004C370F">
      <w:pPr>
        <w:tabs>
          <w:tab w:val="left" w:pos="1118"/>
        </w:tabs>
        <w:jc w:val="center"/>
        <w:rPr>
          <w:rFonts w:eastAsia="Batang"/>
        </w:rPr>
      </w:pPr>
      <w:r>
        <w:rPr>
          <w:rFonts w:eastAsia="Batang"/>
        </w:rPr>
        <w:t>Figure 1. Correlation Matrix Validation setup.</w:t>
      </w:r>
    </w:p>
    <w:p w14:paraId="7A27E5CE" w14:textId="3DBC6C67" w:rsidR="004C370F" w:rsidRDefault="004C370F" w:rsidP="004C370F">
      <w:pPr>
        <w:tabs>
          <w:tab w:val="left" w:pos="1118"/>
        </w:tabs>
        <w:jc w:val="both"/>
        <w:rPr>
          <w:rFonts w:eastAsia="Batang"/>
        </w:rPr>
      </w:pPr>
    </w:p>
    <w:p w14:paraId="0097839D" w14:textId="13A05267" w:rsidR="0017375E" w:rsidRDefault="00A50F01" w:rsidP="004C370F">
      <w:pPr>
        <w:tabs>
          <w:tab w:val="left" w:pos="1118"/>
        </w:tabs>
        <w:jc w:val="both"/>
        <w:rPr>
          <w:rFonts w:eastAsia="Batang"/>
        </w:rPr>
      </w:pPr>
      <w:r>
        <w:rPr>
          <w:rFonts w:eastAsia="Batang"/>
        </w:rPr>
        <w:t xml:space="preserve">A CW </w:t>
      </w:r>
      <w:r w:rsidR="008422AE">
        <w:rPr>
          <w:rFonts w:eastAsia="Batang"/>
        </w:rPr>
        <w:t>S</w:t>
      </w:r>
      <w:r>
        <w:rPr>
          <w:rFonts w:eastAsia="Batang"/>
        </w:rPr>
        <w:t xml:space="preserve">ignal </w:t>
      </w:r>
      <w:r w:rsidR="008422AE">
        <w:rPr>
          <w:rFonts w:eastAsia="Batang"/>
        </w:rPr>
        <w:t>G</w:t>
      </w:r>
      <w:r>
        <w:rPr>
          <w:rFonts w:eastAsia="Batang"/>
        </w:rPr>
        <w:t>enerator</w:t>
      </w:r>
      <w:r w:rsidR="008422AE">
        <w:rPr>
          <w:rFonts w:eastAsia="Batang"/>
        </w:rPr>
        <w:t xml:space="preserve"> (SG)</w:t>
      </w:r>
      <w:r>
        <w:rPr>
          <w:rFonts w:eastAsia="Batang"/>
        </w:rPr>
        <w:t xml:space="preserve"> feeds the two inputs of the Channel Emulator (CE). </w:t>
      </w:r>
      <w:r w:rsidR="002C4F64">
        <w:rPr>
          <w:rFonts w:eastAsia="Batang"/>
        </w:rPr>
        <w:t>The two outputs of the CE feed the probes inside the anechoic chamber. At the other end, two probes (polarization matched) collect the signal and feed it to a Signal Analyzer).</w:t>
      </w:r>
    </w:p>
    <w:p w14:paraId="14730153" w14:textId="33BEB4E6" w:rsidR="002C4F64" w:rsidRDefault="002C4F64" w:rsidP="004C370F">
      <w:pPr>
        <w:tabs>
          <w:tab w:val="left" w:pos="1118"/>
        </w:tabs>
        <w:jc w:val="both"/>
        <w:rPr>
          <w:rFonts w:eastAsia="Batang"/>
        </w:rPr>
      </w:pPr>
      <w:r>
        <w:rPr>
          <w:rFonts w:eastAsia="Batang"/>
        </w:rPr>
        <w:t xml:space="preserve">The procedure to record the 4 elements of </w:t>
      </w:r>
      <w:r w:rsidRPr="002C4F64">
        <w:rPr>
          <w:rFonts w:eastAsia="Batang"/>
          <w:i/>
        </w:rPr>
        <w:t>H</w:t>
      </w:r>
      <w:r>
        <w:rPr>
          <w:rFonts w:eastAsia="Batang"/>
        </w:rPr>
        <w:t xml:space="preserve"> is as follows:</w:t>
      </w:r>
    </w:p>
    <w:p w14:paraId="362E98C6" w14:textId="78AA03CB" w:rsidR="002C4F64" w:rsidRDefault="002C4F64" w:rsidP="004C370F">
      <w:pPr>
        <w:tabs>
          <w:tab w:val="left" w:pos="1118"/>
        </w:tabs>
        <w:jc w:val="both"/>
        <w:rPr>
          <w:rFonts w:eastAsia="Batang"/>
        </w:rPr>
      </w:pPr>
      <w:r>
        <w:rPr>
          <w:rFonts w:eastAsia="Batang"/>
        </w:rPr>
        <w:t>1.- The CE enables only the path from I1 to O1, and records h11 for a length of time TBD</w:t>
      </w:r>
    </w:p>
    <w:p w14:paraId="2D607C5B" w14:textId="7D338ADD" w:rsidR="002C4F64" w:rsidRDefault="002C4F64" w:rsidP="004C370F">
      <w:pPr>
        <w:tabs>
          <w:tab w:val="left" w:pos="1118"/>
        </w:tabs>
        <w:jc w:val="both"/>
        <w:rPr>
          <w:rFonts w:eastAsia="Batang"/>
        </w:rPr>
      </w:pPr>
      <w:r>
        <w:rPr>
          <w:rFonts w:eastAsia="Batang"/>
        </w:rPr>
        <w:t>2.- The CE enables only the path from I2 to O1, and records h12 for a length of time TBD</w:t>
      </w:r>
    </w:p>
    <w:p w14:paraId="3D633519" w14:textId="5BD9873F" w:rsidR="002C4F64" w:rsidRDefault="002C4F64" w:rsidP="004C370F">
      <w:pPr>
        <w:tabs>
          <w:tab w:val="left" w:pos="1118"/>
        </w:tabs>
        <w:jc w:val="both"/>
        <w:rPr>
          <w:rFonts w:eastAsia="Batang"/>
        </w:rPr>
      </w:pPr>
      <w:r>
        <w:rPr>
          <w:rFonts w:eastAsia="Batang"/>
        </w:rPr>
        <w:t>3.- The CE enables only the path from I1 to O2, and records h21 for a length of time TBD</w:t>
      </w:r>
    </w:p>
    <w:p w14:paraId="11C7A983" w14:textId="4573E49B" w:rsidR="002C4F64" w:rsidRDefault="002C4F64" w:rsidP="004C370F">
      <w:pPr>
        <w:tabs>
          <w:tab w:val="left" w:pos="1118"/>
        </w:tabs>
        <w:jc w:val="both"/>
        <w:rPr>
          <w:rFonts w:eastAsia="Batang"/>
        </w:rPr>
      </w:pPr>
      <w:r>
        <w:rPr>
          <w:rFonts w:eastAsia="Batang"/>
        </w:rPr>
        <w:t>4.- The CE enables only the path from I2 to O2, and records h22 for a length of time TBD</w:t>
      </w:r>
    </w:p>
    <w:p w14:paraId="0A15E1DB" w14:textId="176A36D1" w:rsidR="002C4F64" w:rsidRDefault="00647583" w:rsidP="004C370F">
      <w:pPr>
        <w:tabs>
          <w:tab w:val="left" w:pos="1118"/>
        </w:tabs>
        <w:jc w:val="both"/>
        <w:rPr>
          <w:rFonts w:eastAsia="Batang"/>
        </w:rPr>
      </w:pPr>
      <w:r>
        <w:rPr>
          <w:rFonts w:eastAsia="Batang"/>
        </w:rPr>
        <w:t xml:space="preserve">After the 4 elements are recorded, the estimate of </w:t>
      </w:r>
      <w:r w:rsidRPr="00647583">
        <w:rPr>
          <w:rFonts w:eastAsia="Batang"/>
          <w:i/>
        </w:rPr>
        <w:t>R</w:t>
      </w:r>
      <w:r>
        <w:rPr>
          <w:rFonts w:eastAsia="Batang"/>
        </w:rPr>
        <w:t xml:space="preserve"> is formed and compared to the theoretical values.</w:t>
      </w:r>
    </w:p>
    <w:p w14:paraId="60C5A57F" w14:textId="17D1524B" w:rsidR="00647583" w:rsidRDefault="008422AE" w:rsidP="004C370F">
      <w:pPr>
        <w:tabs>
          <w:tab w:val="left" w:pos="1118"/>
        </w:tabs>
        <w:jc w:val="both"/>
        <w:rPr>
          <w:rFonts w:eastAsia="Batang"/>
        </w:rPr>
      </w:pPr>
      <w:r>
        <w:rPr>
          <w:rFonts w:eastAsia="Batang"/>
        </w:rPr>
        <w:t>The suggested settings for the SG are in Table 1 below.</w:t>
      </w:r>
    </w:p>
    <w:p w14:paraId="544ED685" w14:textId="7482C2B4" w:rsidR="00C718B9" w:rsidRDefault="00C718B9" w:rsidP="00C718B9">
      <w:pPr>
        <w:tabs>
          <w:tab w:val="left" w:pos="1118"/>
        </w:tabs>
        <w:jc w:val="center"/>
        <w:rPr>
          <w:rFonts w:eastAsia="Batang"/>
        </w:rPr>
      </w:pPr>
      <w:r>
        <w:t>Table</w:t>
      </w:r>
      <w:bookmarkStart w:id="4" w:name="OLE_LINK17"/>
      <w:bookmarkStart w:id="5" w:name="OLE_LINK18"/>
      <w:r>
        <w:t xml:space="preserve"> </w:t>
      </w:r>
      <w:bookmarkEnd w:id="4"/>
      <w:bookmarkEnd w:id="5"/>
      <w:r>
        <w:t>1: SG settings.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87"/>
        <w:gridCol w:w="4769"/>
      </w:tblGrid>
      <w:tr w:rsidR="008422AE" w14:paraId="12203686" w14:textId="77777777" w:rsidTr="008422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2BA84C6" w14:textId="77777777" w:rsidR="008422AE" w:rsidRDefault="008422AE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849E1C" w14:textId="77777777" w:rsidR="008422AE" w:rsidRDefault="008422AE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2B26D85" w14:textId="77777777" w:rsidR="008422AE" w:rsidRDefault="008422AE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8422AE" w14:paraId="6FCFE3B2" w14:textId="77777777" w:rsidTr="008422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76CA" w14:textId="6611D678" w:rsidR="008422AE" w:rsidRDefault="008422AE">
            <w:pPr>
              <w:pStyle w:val="TAL"/>
              <w:rPr>
                <w:rFonts w:ascii="Calibri" w:hAnsi="Calibri"/>
                <w:sz w:val="22"/>
                <w:lang w:eastAsia="ko-KR"/>
              </w:rPr>
            </w:pPr>
            <w:proofErr w:type="spellStart"/>
            <w:r>
              <w:rPr>
                <w:lang w:eastAsia="ko-KR"/>
              </w:rPr>
              <w:t>Cente</w:t>
            </w:r>
            <w:r w:rsidR="001C45F6">
              <w:rPr>
                <w:lang w:eastAsia="ko-KR"/>
              </w:rPr>
              <w:t>r</w:t>
            </w:r>
            <w:proofErr w:type="spellEnd"/>
            <w:r>
              <w:rPr>
                <w:lang w:eastAsia="ko-KR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187F" w14:textId="77777777" w:rsidR="008422AE" w:rsidRDefault="008422AE">
            <w:pPr>
              <w:pStyle w:val="TAL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9662" w14:textId="54CC0E35" w:rsidR="008422AE" w:rsidRDefault="008422AE">
            <w:pPr>
              <w:pStyle w:val="TAL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Downlink centre frequency in 3GPP as required per band</w:t>
            </w:r>
          </w:p>
        </w:tc>
      </w:tr>
      <w:tr w:rsidR="008422AE" w14:paraId="6F5DF7D4" w14:textId="77777777" w:rsidTr="008422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296A" w14:textId="14E57830" w:rsidR="008422AE" w:rsidRPr="003066F6" w:rsidRDefault="008422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Output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83D2" w14:textId="726D43C5" w:rsidR="008422AE" w:rsidRPr="003066F6" w:rsidRDefault="008422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17F5" w14:textId="6F254940" w:rsidR="008422AE" w:rsidRPr="003066F6" w:rsidRDefault="003066F6">
            <w:pPr>
              <w:pStyle w:val="TAL"/>
              <w:rPr>
                <w:lang w:eastAsia="ko-KR"/>
              </w:rPr>
            </w:pPr>
            <w:r w:rsidRPr="003066F6">
              <w:rPr>
                <w:lang w:eastAsia="ko-KR"/>
              </w:rPr>
              <w:t>Function of the CE. Sufficiently above Noise Floor</w:t>
            </w:r>
          </w:p>
        </w:tc>
      </w:tr>
    </w:tbl>
    <w:p w14:paraId="4302643C" w14:textId="5CFA6834" w:rsidR="008422AE" w:rsidRDefault="008422AE" w:rsidP="004C370F">
      <w:pPr>
        <w:tabs>
          <w:tab w:val="left" w:pos="1118"/>
        </w:tabs>
        <w:jc w:val="both"/>
        <w:rPr>
          <w:rFonts w:eastAsia="Batang"/>
          <w:lang w:val="en-US"/>
        </w:rPr>
      </w:pPr>
    </w:p>
    <w:p w14:paraId="4CF87EBB" w14:textId="07520DA5" w:rsidR="00000527" w:rsidRDefault="00000527" w:rsidP="00000527">
      <w:pPr>
        <w:tabs>
          <w:tab w:val="left" w:pos="1118"/>
        </w:tabs>
        <w:jc w:val="both"/>
        <w:rPr>
          <w:rFonts w:eastAsia="Batang"/>
        </w:rPr>
      </w:pPr>
      <w:r>
        <w:rPr>
          <w:rFonts w:eastAsia="Batang"/>
        </w:rPr>
        <w:t>The suggested settings for the CE are in Table 2 below.</w:t>
      </w:r>
    </w:p>
    <w:p w14:paraId="538066BE" w14:textId="46BD99A7" w:rsidR="00000527" w:rsidRDefault="00000527" w:rsidP="00000527">
      <w:pPr>
        <w:tabs>
          <w:tab w:val="left" w:pos="1118"/>
        </w:tabs>
        <w:jc w:val="center"/>
        <w:rPr>
          <w:rFonts w:eastAsia="Batang"/>
        </w:rPr>
      </w:pPr>
      <w:r>
        <w:t xml:space="preserve">Table </w:t>
      </w:r>
      <w:r w:rsidR="00B90C68">
        <w:t>2</w:t>
      </w:r>
      <w:r>
        <w:t xml:space="preserve">: </w:t>
      </w:r>
      <w:r w:rsidR="00B90C68">
        <w:t>CE</w:t>
      </w:r>
      <w:r>
        <w:t xml:space="preserve"> settings.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697"/>
        <w:gridCol w:w="4769"/>
      </w:tblGrid>
      <w:tr w:rsidR="00000527" w14:paraId="223E62FB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FF270D2" w14:textId="77777777" w:rsidR="00000527" w:rsidRDefault="00000527" w:rsidP="00A70597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2DF146A" w14:textId="77777777" w:rsidR="00000527" w:rsidRDefault="00000527" w:rsidP="00A70597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1EDE2F" w14:textId="77777777" w:rsidR="00000527" w:rsidRDefault="00000527" w:rsidP="00A70597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000527" w14:paraId="34A77610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E99C" w14:textId="77777777" w:rsidR="00000527" w:rsidRDefault="00000527" w:rsidP="00A70597">
            <w:pPr>
              <w:pStyle w:val="TAL"/>
              <w:rPr>
                <w:rFonts w:ascii="Calibri" w:hAnsi="Calibri"/>
                <w:sz w:val="22"/>
                <w:lang w:eastAsia="ko-KR"/>
              </w:rPr>
            </w:pP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E8E2" w14:textId="77777777" w:rsidR="00000527" w:rsidRDefault="00000527" w:rsidP="00A70597">
            <w:pPr>
              <w:pStyle w:val="TAL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618" w14:textId="77777777" w:rsidR="00000527" w:rsidRDefault="00000527" w:rsidP="00A70597">
            <w:pPr>
              <w:pStyle w:val="TAL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Downlink centre frequency in 3GPP as required per band</w:t>
            </w:r>
          </w:p>
        </w:tc>
      </w:tr>
      <w:tr w:rsidR="00000527" w14:paraId="2B1DBFC1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1AA8" w14:textId="77777777" w:rsidR="00000527" w:rsidRPr="003066F6" w:rsidRDefault="00000527" w:rsidP="00A7059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Output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6684" w14:textId="77777777" w:rsidR="00000527" w:rsidRPr="003066F6" w:rsidRDefault="00000527" w:rsidP="00A7059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945D" w14:textId="5B604B08" w:rsidR="00000527" w:rsidRPr="003066F6" w:rsidRDefault="00000527" w:rsidP="00A70597">
            <w:pPr>
              <w:pStyle w:val="TAL"/>
              <w:rPr>
                <w:lang w:eastAsia="ko-KR"/>
              </w:rPr>
            </w:pPr>
            <w:r w:rsidRPr="003066F6">
              <w:rPr>
                <w:lang w:eastAsia="ko-KR"/>
              </w:rPr>
              <w:t>Sufficiently above Noise Floor</w:t>
            </w:r>
          </w:p>
        </w:tc>
      </w:tr>
      <w:tr w:rsidR="00B90C68" w14:paraId="3ACCBC4B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7C1E" w14:textId="7BF3B382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Input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52E8" w14:textId="0334B100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571D" w14:textId="19BA8843" w:rsidR="00B90C68" w:rsidRPr="003066F6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Matched to output power of SG</w:t>
            </w:r>
          </w:p>
        </w:tc>
      </w:tr>
      <w:tr w:rsidR="00B90C68" w14:paraId="3DB3CBAA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01F4" w14:textId="2A8992A3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DEA2" w14:textId="77777777" w:rsidR="00B90C68" w:rsidRDefault="00B90C68" w:rsidP="00B90C68">
            <w:pPr>
              <w:pStyle w:val="TAL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C365" w14:textId="5F81758A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As per required CDL/TDL</w:t>
            </w:r>
          </w:p>
        </w:tc>
      </w:tr>
      <w:tr w:rsidR="00B90C68" w14:paraId="3F01B644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F15F" w14:textId="7DB9834D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Mobile 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7D36" w14:textId="69D4A287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Km/hr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6731" w14:textId="7F09C1FD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As per required CDL/TDL</w:t>
            </w:r>
          </w:p>
        </w:tc>
      </w:tr>
      <w:tr w:rsidR="00B90C68" w14:paraId="6F299456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2666" w14:textId="6BA45A5A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Doppler Spread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E2BC" w14:textId="77777777" w:rsidR="00B90C68" w:rsidRDefault="00B90C68" w:rsidP="00B90C68">
            <w:pPr>
              <w:pStyle w:val="TAL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0B4E" w14:textId="01D7A861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As per required CDL/TDL</w:t>
            </w:r>
          </w:p>
        </w:tc>
      </w:tr>
      <w:tr w:rsidR="00B90C68" w14:paraId="3B3AB69F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8118" w14:textId="6E8D2540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MIMO Correlation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D3" w14:textId="77777777" w:rsidR="00B90C68" w:rsidRDefault="00B90C68" w:rsidP="00B90C68">
            <w:pPr>
              <w:pStyle w:val="TAL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C615" w14:textId="37DB03E2" w:rsidR="00B90C68" w:rsidRDefault="00B90C68" w:rsidP="00B90C6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As per required CDL/TDL</w:t>
            </w:r>
          </w:p>
        </w:tc>
      </w:tr>
    </w:tbl>
    <w:p w14:paraId="0D7C6D55" w14:textId="366FA1D4" w:rsidR="00000527" w:rsidRDefault="00000527" w:rsidP="004C370F">
      <w:pPr>
        <w:tabs>
          <w:tab w:val="left" w:pos="1118"/>
        </w:tabs>
        <w:jc w:val="both"/>
        <w:rPr>
          <w:rFonts w:eastAsia="Batang"/>
          <w:lang w:val="en-US"/>
        </w:rPr>
      </w:pPr>
    </w:p>
    <w:p w14:paraId="5F230032" w14:textId="564FF6FD" w:rsidR="00B90C68" w:rsidRDefault="00B90C68" w:rsidP="00B90C68">
      <w:pPr>
        <w:tabs>
          <w:tab w:val="left" w:pos="1118"/>
        </w:tabs>
        <w:jc w:val="both"/>
        <w:rPr>
          <w:rFonts w:eastAsia="Batang"/>
        </w:rPr>
      </w:pPr>
      <w:r>
        <w:rPr>
          <w:rFonts w:eastAsia="Batang"/>
        </w:rPr>
        <w:t>The suggested settings for the Signal Analyzer are in Table 3 below.</w:t>
      </w:r>
    </w:p>
    <w:p w14:paraId="5CCB6EC8" w14:textId="62CAF959" w:rsidR="00B90C68" w:rsidRDefault="00B90C68" w:rsidP="00B90C68">
      <w:pPr>
        <w:tabs>
          <w:tab w:val="left" w:pos="1118"/>
        </w:tabs>
        <w:jc w:val="center"/>
        <w:rPr>
          <w:rFonts w:eastAsia="Batang"/>
        </w:rPr>
      </w:pPr>
      <w:r>
        <w:t>Table 3: Signal Analyzer settings.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86"/>
        <w:gridCol w:w="4769"/>
      </w:tblGrid>
      <w:tr w:rsidR="00B90C68" w14:paraId="2A5F4EB1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365C8B9" w14:textId="77777777" w:rsidR="00B90C68" w:rsidRDefault="00B90C68" w:rsidP="00A70597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lastRenderedPageBreak/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2D2216B" w14:textId="77777777" w:rsidR="00B90C68" w:rsidRDefault="00B90C68" w:rsidP="00A70597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258F944" w14:textId="77777777" w:rsidR="00B90C68" w:rsidRDefault="00B90C68" w:rsidP="00A70597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B90C68" w14:paraId="4048D407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9D7E" w14:textId="77777777" w:rsidR="00B90C68" w:rsidRDefault="00B90C68" w:rsidP="00A70597">
            <w:pPr>
              <w:pStyle w:val="TAL"/>
              <w:rPr>
                <w:rFonts w:ascii="Calibri" w:hAnsi="Calibri"/>
                <w:sz w:val="22"/>
                <w:lang w:eastAsia="ko-KR"/>
              </w:rPr>
            </w:pP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B64E" w14:textId="77777777" w:rsidR="00B90C68" w:rsidRDefault="00B90C68" w:rsidP="00A70597">
            <w:pPr>
              <w:pStyle w:val="TAL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8569" w14:textId="77777777" w:rsidR="00B90C68" w:rsidRDefault="00B90C68" w:rsidP="00A70597">
            <w:pPr>
              <w:pStyle w:val="TAL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Downlink centre frequency in 3GPP as required per band</w:t>
            </w:r>
          </w:p>
        </w:tc>
      </w:tr>
      <w:tr w:rsidR="00B90C68" w14:paraId="61536E13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E3F0" w14:textId="105113C8" w:rsidR="00B90C68" w:rsidRPr="003066F6" w:rsidRDefault="00B90C68" w:rsidP="00A7059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Sampling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4E65" w14:textId="222DF1E7" w:rsidR="00B90C68" w:rsidRPr="003066F6" w:rsidRDefault="00137427" w:rsidP="00A7059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5B38" w14:textId="158EEAB0" w:rsidR="00B90C68" w:rsidRPr="003066F6" w:rsidRDefault="00137427" w:rsidP="00A7059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At least 8 times bigger than the max Doppler spread</w:t>
            </w:r>
          </w:p>
        </w:tc>
      </w:tr>
      <w:tr w:rsidR="00B90C68" w14:paraId="232E2E77" w14:textId="77777777" w:rsidTr="00A705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BD1F" w14:textId="0F8313F7" w:rsidR="00B90C68" w:rsidRDefault="00137427" w:rsidP="00A7059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Observation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2F84" w14:textId="01021D9B" w:rsidR="00B90C68" w:rsidRDefault="00137427" w:rsidP="00A7059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D251" w14:textId="29B9B1F2" w:rsidR="00B90C68" w:rsidRPr="003066F6" w:rsidRDefault="00137427" w:rsidP="00A7059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TBD</w:t>
            </w:r>
          </w:p>
        </w:tc>
      </w:tr>
    </w:tbl>
    <w:p w14:paraId="73A013C2" w14:textId="77777777" w:rsidR="00B90C68" w:rsidRPr="00000527" w:rsidRDefault="00B90C68" w:rsidP="004C370F">
      <w:pPr>
        <w:tabs>
          <w:tab w:val="left" w:pos="1118"/>
        </w:tabs>
        <w:jc w:val="both"/>
        <w:rPr>
          <w:rFonts w:eastAsia="Batang"/>
          <w:lang w:val="en-US"/>
        </w:rPr>
      </w:pPr>
    </w:p>
    <w:p w14:paraId="28A2CC72" w14:textId="77777777" w:rsidR="00775102" w:rsidRPr="00336A0F" w:rsidRDefault="00775102" w:rsidP="00775102">
      <w:pPr>
        <w:pStyle w:val="Heading1"/>
        <w:ind w:left="0" w:firstLine="0"/>
      </w:pPr>
      <w:r>
        <w:t>3</w:t>
      </w:r>
      <w:r w:rsidRPr="00336A0F">
        <w:tab/>
      </w:r>
      <w:r>
        <w:t>Conclusions</w:t>
      </w:r>
    </w:p>
    <w:p w14:paraId="088A02A4" w14:textId="39614384" w:rsidR="00775102" w:rsidRDefault="00775102" w:rsidP="00775102">
      <w:pPr>
        <w:overflowPunct/>
        <w:autoSpaceDE/>
        <w:autoSpaceDN/>
        <w:adjustRightInd/>
        <w:spacing w:after="200" w:line="276" w:lineRule="auto"/>
        <w:jc w:val="both"/>
        <w:textAlignment w:val="auto"/>
      </w:pPr>
      <w:r>
        <w:t xml:space="preserve">This contribution has presented a way to </w:t>
      </w:r>
      <w:r w:rsidR="00AD29BC">
        <w:t>validate</w:t>
      </w:r>
      <w:r>
        <w:t xml:space="preserve"> channel models suitable for RAN4 testing that have a traceable path back to [1]. </w:t>
      </w:r>
    </w:p>
    <w:p w14:paraId="27CE8943" w14:textId="77777777" w:rsidR="00AD29BC" w:rsidRDefault="00AD29BC" w:rsidP="00AD29BC">
      <w:pPr>
        <w:jc w:val="both"/>
        <w:rPr>
          <w:rFonts w:eastAsia="Batang"/>
        </w:rPr>
      </w:pPr>
      <w:r w:rsidRPr="00BB750F">
        <w:rPr>
          <w:rFonts w:eastAsia="Batang"/>
          <w:b/>
        </w:rPr>
        <w:t>Proposal 1:</w:t>
      </w:r>
      <w:r>
        <w:rPr>
          <w:rFonts w:eastAsia="Batang"/>
        </w:rPr>
        <w:t xml:space="preserve"> The following parameters are to be validated:</w:t>
      </w:r>
    </w:p>
    <w:p w14:paraId="3974A4FC" w14:textId="77777777" w:rsidR="00AD29BC" w:rsidRDefault="00AD29BC" w:rsidP="00AD29BC">
      <w:pPr>
        <w:jc w:val="both"/>
        <w:rPr>
          <w:rFonts w:eastAsia="Batang"/>
        </w:rPr>
      </w:pPr>
      <w:r>
        <w:rPr>
          <w:rFonts w:eastAsia="Batang"/>
        </w:rPr>
        <w:tab/>
        <w:t>1.- Power Delay Profile (PDP)</w:t>
      </w:r>
    </w:p>
    <w:p w14:paraId="4AEA22A0" w14:textId="77777777" w:rsidR="00AD29BC" w:rsidRDefault="00AD29BC" w:rsidP="00AD29BC">
      <w:pPr>
        <w:jc w:val="both"/>
        <w:rPr>
          <w:rFonts w:eastAsia="Batang"/>
        </w:rPr>
      </w:pPr>
      <w:r>
        <w:rPr>
          <w:rFonts w:eastAsia="Batang"/>
        </w:rPr>
        <w:tab/>
        <w:t>2.- Narrowband Doppler Spread</w:t>
      </w:r>
    </w:p>
    <w:p w14:paraId="133F2E1E" w14:textId="77777777" w:rsidR="00AD29BC" w:rsidRDefault="00AD29BC" w:rsidP="00AD29BC">
      <w:pPr>
        <w:jc w:val="both"/>
        <w:rPr>
          <w:rFonts w:eastAsia="Batang"/>
        </w:rPr>
      </w:pPr>
      <w:r>
        <w:rPr>
          <w:rFonts w:eastAsia="Batang"/>
        </w:rPr>
        <w:tab/>
        <w:t>3.- Narrowband Correlation Matrix</w:t>
      </w:r>
    </w:p>
    <w:p w14:paraId="1234D298" w14:textId="77777777" w:rsidR="00AD29BC" w:rsidRDefault="00AD29BC" w:rsidP="00AD29BC">
      <w:pPr>
        <w:rPr>
          <w:rFonts w:eastAsia="Batang"/>
        </w:rPr>
      </w:pPr>
      <w:r w:rsidRPr="00BB750F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BB750F">
        <w:rPr>
          <w:rFonts w:eastAsia="Batang"/>
          <w:b/>
        </w:rPr>
        <w:t>:</w:t>
      </w:r>
      <w:r>
        <w:rPr>
          <w:rFonts w:eastAsia="Batang"/>
          <w:b/>
        </w:rPr>
        <w:t xml:space="preserve"> </w:t>
      </w:r>
      <w:r w:rsidRPr="00C170C2">
        <w:rPr>
          <w:rFonts w:eastAsia="Batang"/>
        </w:rPr>
        <w:t>R</w:t>
      </w:r>
      <w:r>
        <w:rPr>
          <w:rFonts w:eastAsia="Batang"/>
        </w:rPr>
        <w:t>euse the methodology in [2] to validate parameters 1 and 2 above.</w:t>
      </w:r>
    </w:p>
    <w:p w14:paraId="320BC4F6" w14:textId="4D8C7545" w:rsidR="00AD29BC" w:rsidRDefault="00AD29BC" w:rsidP="00AD29BC">
      <w:pPr>
        <w:rPr>
          <w:rFonts w:eastAsia="Batang"/>
        </w:rPr>
      </w:pPr>
      <w:r w:rsidRPr="00C170C2">
        <w:rPr>
          <w:rFonts w:eastAsia="Batang"/>
          <w:b/>
        </w:rPr>
        <w:t>Proposal 3:</w:t>
      </w:r>
      <w:r>
        <w:rPr>
          <w:rFonts w:eastAsia="Batang"/>
          <w:b/>
        </w:rPr>
        <w:t xml:space="preserve"> </w:t>
      </w:r>
      <w:r>
        <w:rPr>
          <w:rFonts w:eastAsia="Batang"/>
        </w:rPr>
        <w:t>Use the methodology presented in this contribution to validate 3 above.</w:t>
      </w:r>
    </w:p>
    <w:p w14:paraId="6367FFD5" w14:textId="77777777" w:rsidR="00AD29BC" w:rsidRDefault="00AD29BC" w:rsidP="00775102">
      <w:pPr>
        <w:overflowPunct/>
        <w:autoSpaceDE/>
        <w:autoSpaceDN/>
        <w:adjustRightInd/>
        <w:spacing w:after="200" w:line="276" w:lineRule="auto"/>
        <w:jc w:val="both"/>
        <w:textAlignment w:val="auto"/>
      </w:pPr>
    </w:p>
    <w:p w14:paraId="49EDE654" w14:textId="77777777" w:rsidR="00775102" w:rsidRPr="00336A0F" w:rsidRDefault="00775102" w:rsidP="00775102">
      <w:pPr>
        <w:pStyle w:val="Heading1"/>
      </w:pPr>
      <w:r>
        <w:t>4</w:t>
      </w:r>
      <w:r w:rsidRPr="00336A0F">
        <w:tab/>
        <w:t>References</w:t>
      </w:r>
    </w:p>
    <w:p w14:paraId="46AA0DF1" w14:textId="77777777" w:rsidR="00775102" w:rsidRDefault="00775102" w:rsidP="00775102">
      <w:pPr>
        <w:textAlignment w:val="auto"/>
      </w:pPr>
      <w:r w:rsidRPr="00336A0F">
        <w:t xml:space="preserve">[1] </w:t>
      </w:r>
      <w:bookmarkStart w:id="6" w:name="_Ref485384029"/>
      <w:r>
        <w:t>TR38.901, “Study on channel model for frequencies from 0.5 to 100 GHz,” 3GPP, March 2017</w:t>
      </w:r>
      <w:bookmarkEnd w:id="6"/>
    </w:p>
    <w:p w14:paraId="1D38758E" w14:textId="0443A873" w:rsidR="00775102" w:rsidRDefault="00775102" w:rsidP="00E02368">
      <w:pPr>
        <w:jc w:val="both"/>
      </w:pPr>
      <w:r>
        <w:t xml:space="preserve">[2] </w:t>
      </w:r>
      <w:r w:rsidR="00E02368" w:rsidRPr="00E02368">
        <w:t>TR 37.977</w:t>
      </w:r>
      <w:r w:rsidR="00E02368">
        <w:t>, “Verification of radiated multi-antenna reception performance of User Equipment (UE) (Release 14),” 3GPP, September 2017.</w:t>
      </w:r>
    </w:p>
    <w:p w14:paraId="0BB1197A" w14:textId="77777777" w:rsidR="00775102" w:rsidRPr="00336A0F" w:rsidRDefault="00775102" w:rsidP="00775102"/>
    <w:p w14:paraId="242B1BE3" w14:textId="77777777" w:rsidR="00361150" w:rsidRDefault="00361150"/>
    <w:sectPr w:rsidR="00361150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102"/>
    <w:rsid w:val="00000527"/>
    <w:rsid w:val="00007F1A"/>
    <w:rsid w:val="00054F72"/>
    <w:rsid w:val="00104E90"/>
    <w:rsid w:val="00137427"/>
    <w:rsid w:val="0017375E"/>
    <w:rsid w:val="001C45F6"/>
    <w:rsid w:val="00240F74"/>
    <w:rsid w:val="00253A51"/>
    <w:rsid w:val="002B1988"/>
    <w:rsid w:val="002C1F0A"/>
    <w:rsid w:val="002C1FD1"/>
    <w:rsid w:val="002C4F64"/>
    <w:rsid w:val="002E5DF0"/>
    <w:rsid w:val="00303CBF"/>
    <w:rsid w:val="003066F6"/>
    <w:rsid w:val="00356927"/>
    <w:rsid w:val="00361150"/>
    <w:rsid w:val="00400424"/>
    <w:rsid w:val="004B5494"/>
    <w:rsid w:val="004C370F"/>
    <w:rsid w:val="005406B3"/>
    <w:rsid w:val="00586650"/>
    <w:rsid w:val="00594287"/>
    <w:rsid w:val="005F2A20"/>
    <w:rsid w:val="006054DB"/>
    <w:rsid w:val="00642EFC"/>
    <w:rsid w:val="00647583"/>
    <w:rsid w:val="00696AEB"/>
    <w:rsid w:val="006E3EFD"/>
    <w:rsid w:val="00766059"/>
    <w:rsid w:val="00775102"/>
    <w:rsid w:val="007D655C"/>
    <w:rsid w:val="008422AE"/>
    <w:rsid w:val="008861CB"/>
    <w:rsid w:val="008D6BCC"/>
    <w:rsid w:val="008F2469"/>
    <w:rsid w:val="009066CF"/>
    <w:rsid w:val="009F4F60"/>
    <w:rsid w:val="009F5827"/>
    <w:rsid w:val="00A10576"/>
    <w:rsid w:val="00A50F01"/>
    <w:rsid w:val="00A708C3"/>
    <w:rsid w:val="00AD29BC"/>
    <w:rsid w:val="00B80285"/>
    <w:rsid w:val="00B90C68"/>
    <w:rsid w:val="00BB750F"/>
    <w:rsid w:val="00BE3DE8"/>
    <w:rsid w:val="00BF2559"/>
    <w:rsid w:val="00C170C2"/>
    <w:rsid w:val="00C5555E"/>
    <w:rsid w:val="00C718B9"/>
    <w:rsid w:val="00CD0098"/>
    <w:rsid w:val="00D64775"/>
    <w:rsid w:val="00E02368"/>
    <w:rsid w:val="00EB4B7A"/>
    <w:rsid w:val="00EC44CD"/>
    <w:rsid w:val="00EC4AEE"/>
    <w:rsid w:val="00F16653"/>
    <w:rsid w:val="00F70E83"/>
    <w:rsid w:val="00F9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FF8A9"/>
  <w15:chartTrackingRefBased/>
  <w15:docId w15:val="{E20697A5-64D7-4CD9-92B5-83075878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51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uvudrubrik,app heading 1,l1,h1,h11,h12,h13,h14,h15,h16"/>
    <w:next w:val="Normal"/>
    <w:link w:val="Heading1Char"/>
    <w:qFormat/>
    <w:rsid w:val="007751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1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7510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77510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775102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basedOn w:val="DefaultParagraphFont"/>
    <w:link w:val="Heading3"/>
    <w:rsid w:val="00775102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75102"/>
    <w:rPr>
      <w:rFonts w:ascii="Arial" w:eastAsia="Times New Roman" w:hAnsi="Arial" w:cs="Times New Roman"/>
      <w:sz w:val="24"/>
      <w:szCs w:val="20"/>
      <w:lang w:val="x-none"/>
    </w:rPr>
  </w:style>
  <w:style w:type="paragraph" w:styleId="Header">
    <w:name w:val="header"/>
    <w:link w:val="HeaderChar"/>
    <w:rsid w:val="007751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7510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Caption">
    <w:name w:val="caption"/>
    <w:basedOn w:val="Normal"/>
    <w:next w:val="Normal"/>
    <w:qFormat/>
    <w:rsid w:val="00775102"/>
    <w:pPr>
      <w:spacing w:before="120" w:after="120"/>
    </w:pPr>
    <w:rPr>
      <w:b/>
    </w:rPr>
  </w:style>
  <w:style w:type="paragraph" w:customStyle="1" w:styleId="FP">
    <w:name w:val="FP"/>
    <w:basedOn w:val="Normal"/>
    <w:rsid w:val="00775102"/>
    <w:pPr>
      <w:spacing w:after="0"/>
    </w:pPr>
  </w:style>
  <w:style w:type="paragraph" w:customStyle="1" w:styleId="EX">
    <w:name w:val="EX"/>
    <w:basedOn w:val="Normal"/>
    <w:rsid w:val="00775102"/>
    <w:pPr>
      <w:keepLines/>
      <w:ind w:left="1702" w:hanging="1418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7510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PlaceholderText">
    <w:name w:val="Placeholder Text"/>
    <w:basedOn w:val="DefaultParagraphFont"/>
    <w:uiPriority w:val="99"/>
    <w:semiHidden/>
    <w:rsid w:val="00104E90"/>
    <w:rPr>
      <w:color w:val="808080"/>
    </w:rPr>
  </w:style>
  <w:style w:type="character" w:customStyle="1" w:styleId="TALChar">
    <w:name w:val="TAL Char"/>
    <w:link w:val="TAL"/>
    <w:locked/>
    <w:rsid w:val="008422AE"/>
    <w:rPr>
      <w:rFonts w:ascii="Arial" w:eastAsia="Times New Roman" w:hAnsi="Arial" w:cs="Arial"/>
      <w:sz w:val="18"/>
      <w:lang w:val="en-GB" w:eastAsia="x-none"/>
    </w:rPr>
  </w:style>
  <w:style w:type="paragraph" w:customStyle="1" w:styleId="TAL">
    <w:name w:val="TAL"/>
    <w:basedOn w:val="Normal"/>
    <w:link w:val="TALChar"/>
    <w:rsid w:val="008422AE"/>
    <w:pPr>
      <w:keepNext/>
      <w:keepLines/>
      <w:spacing w:after="0"/>
      <w:textAlignment w:val="auto"/>
    </w:pPr>
    <w:rPr>
      <w:rFonts w:ascii="Arial" w:hAnsi="Arial" w:cs="Arial"/>
      <w:sz w:val="18"/>
      <w:szCs w:val="22"/>
      <w:lang w:eastAsia="x-none"/>
    </w:rPr>
  </w:style>
  <w:style w:type="character" w:customStyle="1" w:styleId="TAHCar">
    <w:name w:val="TAH Car"/>
    <w:link w:val="TAH"/>
    <w:locked/>
    <w:rsid w:val="008422AE"/>
    <w:rPr>
      <w:rFonts w:ascii="Arial" w:eastAsia="Times New Roman" w:hAnsi="Arial" w:cs="Arial"/>
      <w:b/>
      <w:sz w:val="18"/>
      <w:lang w:val="en-GB" w:eastAsia="x-none"/>
    </w:rPr>
  </w:style>
  <w:style w:type="paragraph" w:customStyle="1" w:styleId="TAH">
    <w:name w:val="TAH"/>
    <w:basedOn w:val="Normal"/>
    <w:link w:val="TAHCar"/>
    <w:rsid w:val="008422AE"/>
    <w:pPr>
      <w:keepNext/>
      <w:keepLines/>
      <w:spacing w:after="0"/>
      <w:jc w:val="center"/>
      <w:textAlignment w:val="auto"/>
    </w:pPr>
    <w:rPr>
      <w:rFonts w:ascii="Arial" w:hAnsi="Arial" w:cs="Arial"/>
      <w:b/>
      <w:sz w:val="18"/>
      <w:szCs w:val="22"/>
      <w:lang w:eastAsia="x-none"/>
    </w:rPr>
  </w:style>
  <w:style w:type="character" w:customStyle="1" w:styleId="TANChar">
    <w:name w:val="TAN Char"/>
    <w:link w:val="TAN"/>
    <w:locked/>
    <w:rsid w:val="008422AE"/>
    <w:rPr>
      <w:rFonts w:ascii="Arial" w:eastAsia="Times New Roman" w:hAnsi="Arial" w:cs="Arial"/>
      <w:sz w:val="18"/>
      <w:lang w:val="en-GB" w:eastAsia="x-none"/>
    </w:rPr>
  </w:style>
  <w:style w:type="paragraph" w:customStyle="1" w:styleId="TAN">
    <w:name w:val="TAN"/>
    <w:basedOn w:val="TAL"/>
    <w:link w:val="TANChar"/>
    <w:rsid w:val="008422AE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4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Rodriguez-Herrera, Alfonso</dc:creator>
  <cp:keywords/>
  <dc:description/>
  <cp:lastModifiedBy>Rodriguez-Herrera, Alfonso</cp:lastModifiedBy>
  <cp:revision>3</cp:revision>
  <dcterms:created xsi:type="dcterms:W3CDTF">2018-06-21T01:43:00Z</dcterms:created>
  <dcterms:modified xsi:type="dcterms:W3CDTF">2018-06-21T01:43:00Z</dcterms:modified>
</cp:coreProperties>
</file>