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1E74" w:rsidRPr="002434C5" w:rsidRDefault="00161E74" w:rsidP="00161E74">
      <w:pPr>
        <w:pStyle w:val="CRCoverPage"/>
        <w:tabs>
          <w:tab w:val="right" w:pos="9639"/>
        </w:tabs>
        <w:spacing w:after="0"/>
        <w:rPr>
          <w:b/>
          <w:i/>
          <w:noProof/>
          <w:sz w:val="28"/>
          <w:lang w:val="sv-SE"/>
        </w:rPr>
      </w:pPr>
      <w:bookmarkStart w:id="0" w:name="_Toc500511683"/>
      <w:bookmarkStart w:id="1" w:name="_Toc501040580"/>
      <w:r w:rsidRPr="002434C5">
        <w:rPr>
          <w:b/>
          <w:noProof/>
          <w:sz w:val="24"/>
          <w:lang w:val="sv-SE"/>
        </w:rPr>
        <w:t>3GPP TSG-RAN4 NR AH</w:t>
      </w:r>
      <w:r w:rsidRPr="002434C5">
        <w:rPr>
          <w:b/>
          <w:i/>
          <w:noProof/>
          <w:sz w:val="24"/>
          <w:lang w:val="sv-SE"/>
        </w:rPr>
        <w:t xml:space="preserve"> </w:t>
      </w:r>
      <w:r w:rsidRPr="002434C5">
        <w:rPr>
          <w:b/>
          <w:i/>
          <w:noProof/>
          <w:sz w:val="28"/>
          <w:lang w:val="sv-SE"/>
        </w:rPr>
        <w:tab/>
      </w:r>
      <w:r w:rsidR="002434C5" w:rsidRPr="002434C5">
        <w:rPr>
          <w:b/>
          <w:i/>
          <w:noProof/>
          <w:sz w:val="28"/>
          <w:lang w:val="sv-SE"/>
        </w:rPr>
        <w:t>R</w:t>
      </w:r>
      <w:r w:rsidR="002461BB">
        <w:rPr>
          <w:b/>
          <w:i/>
          <w:noProof/>
          <w:sz w:val="28"/>
          <w:lang w:val="sv-SE"/>
        </w:rPr>
        <w:t>4-1801013</w:t>
      </w:r>
    </w:p>
    <w:p w:rsidR="00161E74" w:rsidRDefault="00161E74" w:rsidP="00161E74">
      <w:pPr>
        <w:pStyle w:val="CRCoverPage"/>
        <w:outlineLvl w:val="0"/>
        <w:rPr>
          <w:b/>
          <w:noProof/>
          <w:sz w:val="24"/>
        </w:rPr>
      </w:pPr>
      <w:r>
        <w:rPr>
          <w:b/>
          <w:noProof/>
          <w:sz w:val="24"/>
        </w:rPr>
        <w:t>San Diego, USA, 22-26</w:t>
      </w:r>
      <w:r>
        <w:rPr>
          <w:b/>
          <w:noProof/>
          <w:sz w:val="24"/>
          <w:vertAlign w:val="superscript"/>
        </w:rPr>
        <w:t>th</w:t>
      </w:r>
      <w:r>
        <w:rPr>
          <w:b/>
          <w:noProof/>
          <w:sz w:val="24"/>
        </w:rPr>
        <w:t xml:space="preserve"> January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161E74" w:rsidTr="00161E74">
        <w:tc>
          <w:tcPr>
            <w:tcW w:w="9641" w:type="dxa"/>
            <w:gridSpan w:val="9"/>
            <w:tcBorders>
              <w:top w:val="single" w:sz="4" w:space="0" w:color="auto"/>
              <w:left w:val="single" w:sz="4" w:space="0" w:color="auto"/>
              <w:bottom w:val="nil"/>
              <w:right w:val="single" w:sz="4" w:space="0" w:color="auto"/>
            </w:tcBorders>
            <w:hideMark/>
          </w:tcPr>
          <w:p w:rsidR="00161E74" w:rsidRDefault="00161E74">
            <w:pPr>
              <w:pStyle w:val="CRCoverPage"/>
              <w:spacing w:after="0" w:line="276" w:lineRule="auto"/>
              <w:jc w:val="right"/>
              <w:rPr>
                <w:i/>
                <w:noProof/>
              </w:rPr>
            </w:pPr>
            <w:r>
              <w:rPr>
                <w:i/>
                <w:noProof/>
                <w:sz w:val="14"/>
              </w:rPr>
              <w:t>CR-Form-v11.2</w:t>
            </w:r>
          </w:p>
        </w:tc>
      </w:tr>
      <w:tr w:rsidR="00161E74" w:rsidTr="00161E74">
        <w:tc>
          <w:tcPr>
            <w:tcW w:w="9641" w:type="dxa"/>
            <w:gridSpan w:val="9"/>
            <w:tcBorders>
              <w:top w:val="nil"/>
              <w:left w:val="single" w:sz="4" w:space="0" w:color="auto"/>
              <w:bottom w:val="nil"/>
              <w:right w:val="single" w:sz="4" w:space="0" w:color="auto"/>
            </w:tcBorders>
            <w:hideMark/>
          </w:tcPr>
          <w:p w:rsidR="00161E74" w:rsidRDefault="00161E74">
            <w:pPr>
              <w:pStyle w:val="CRCoverPage"/>
              <w:spacing w:after="0" w:line="276" w:lineRule="auto"/>
              <w:jc w:val="center"/>
              <w:rPr>
                <w:noProof/>
              </w:rPr>
            </w:pPr>
            <w:r>
              <w:rPr>
                <w:b/>
                <w:noProof/>
                <w:sz w:val="32"/>
              </w:rPr>
              <w:t>CHANGE REQUEST</w:t>
            </w:r>
          </w:p>
        </w:tc>
      </w:tr>
      <w:tr w:rsidR="00161E74" w:rsidTr="00161E74">
        <w:tc>
          <w:tcPr>
            <w:tcW w:w="9641" w:type="dxa"/>
            <w:gridSpan w:val="9"/>
            <w:tcBorders>
              <w:top w:val="nil"/>
              <w:left w:val="single" w:sz="4" w:space="0" w:color="auto"/>
              <w:bottom w:val="nil"/>
              <w:right w:val="single" w:sz="4" w:space="0" w:color="auto"/>
            </w:tcBorders>
          </w:tcPr>
          <w:p w:rsidR="00161E74" w:rsidRDefault="00161E74">
            <w:pPr>
              <w:pStyle w:val="CRCoverPage"/>
              <w:spacing w:after="0" w:line="276" w:lineRule="auto"/>
              <w:rPr>
                <w:noProof/>
                <w:sz w:val="8"/>
                <w:szCs w:val="8"/>
              </w:rPr>
            </w:pPr>
          </w:p>
        </w:tc>
      </w:tr>
      <w:tr w:rsidR="00161E74" w:rsidTr="00161E74">
        <w:tc>
          <w:tcPr>
            <w:tcW w:w="142" w:type="dxa"/>
            <w:tcBorders>
              <w:top w:val="nil"/>
              <w:left w:val="single" w:sz="4" w:space="0" w:color="auto"/>
              <w:bottom w:val="nil"/>
              <w:right w:val="nil"/>
            </w:tcBorders>
          </w:tcPr>
          <w:p w:rsidR="00161E74" w:rsidRDefault="00161E74">
            <w:pPr>
              <w:pStyle w:val="CRCoverPage"/>
              <w:spacing w:after="0" w:line="276" w:lineRule="auto"/>
              <w:jc w:val="right"/>
              <w:rPr>
                <w:noProof/>
              </w:rPr>
            </w:pPr>
          </w:p>
        </w:tc>
        <w:tc>
          <w:tcPr>
            <w:tcW w:w="2126" w:type="dxa"/>
            <w:shd w:val="pct30" w:color="FFFF00" w:fill="auto"/>
            <w:hideMark/>
          </w:tcPr>
          <w:p w:rsidR="00161E74" w:rsidRDefault="00161E74">
            <w:pPr>
              <w:pStyle w:val="CRCoverPage"/>
              <w:spacing w:after="0" w:line="276" w:lineRule="auto"/>
              <w:rPr>
                <w:b/>
                <w:noProof/>
                <w:sz w:val="28"/>
              </w:rPr>
            </w:pPr>
            <w:r>
              <w:rPr>
                <w:b/>
                <w:noProof/>
                <w:sz w:val="28"/>
              </w:rPr>
              <w:t>38.101</w:t>
            </w:r>
            <w:r w:rsidR="00D75588">
              <w:rPr>
                <w:b/>
                <w:noProof/>
                <w:sz w:val="28"/>
              </w:rPr>
              <w:t>-02</w:t>
            </w:r>
          </w:p>
        </w:tc>
        <w:tc>
          <w:tcPr>
            <w:tcW w:w="709" w:type="dxa"/>
            <w:hideMark/>
          </w:tcPr>
          <w:p w:rsidR="00161E74" w:rsidRDefault="00161E74">
            <w:pPr>
              <w:pStyle w:val="CRCoverPage"/>
              <w:spacing w:after="0" w:line="276" w:lineRule="auto"/>
              <w:jc w:val="center"/>
              <w:rPr>
                <w:noProof/>
              </w:rPr>
            </w:pPr>
            <w:r>
              <w:rPr>
                <w:b/>
                <w:noProof/>
                <w:sz w:val="28"/>
              </w:rPr>
              <w:t>CR</w:t>
            </w:r>
          </w:p>
        </w:tc>
        <w:tc>
          <w:tcPr>
            <w:tcW w:w="1276" w:type="dxa"/>
            <w:shd w:val="pct30" w:color="FFFF00" w:fill="auto"/>
            <w:hideMark/>
          </w:tcPr>
          <w:p w:rsidR="00161E74" w:rsidRDefault="00161E74">
            <w:pPr>
              <w:pStyle w:val="CRCoverPage"/>
              <w:spacing w:after="0" w:line="276" w:lineRule="auto"/>
              <w:rPr>
                <w:noProof/>
              </w:rPr>
            </w:pPr>
            <w:r>
              <w:rPr>
                <w:b/>
                <w:noProof/>
                <w:sz w:val="28"/>
              </w:rPr>
              <w:t>CRNum</w:t>
            </w:r>
          </w:p>
        </w:tc>
        <w:tc>
          <w:tcPr>
            <w:tcW w:w="709" w:type="dxa"/>
            <w:hideMark/>
          </w:tcPr>
          <w:p w:rsidR="00161E74" w:rsidRDefault="00161E74">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rsidR="00161E74" w:rsidRDefault="00161E74">
            <w:pPr>
              <w:pStyle w:val="CRCoverPage"/>
              <w:spacing w:after="0" w:line="276" w:lineRule="auto"/>
              <w:jc w:val="center"/>
              <w:rPr>
                <w:b/>
                <w:noProof/>
              </w:rPr>
            </w:pPr>
            <w:r>
              <w:rPr>
                <w:b/>
                <w:noProof/>
                <w:sz w:val="32"/>
              </w:rPr>
              <w:t>-</w:t>
            </w:r>
          </w:p>
        </w:tc>
        <w:tc>
          <w:tcPr>
            <w:tcW w:w="2693" w:type="dxa"/>
            <w:hideMark/>
          </w:tcPr>
          <w:p w:rsidR="00161E74" w:rsidRDefault="00161E74">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rsidR="00161E74" w:rsidRDefault="00161E74">
            <w:pPr>
              <w:pStyle w:val="CRCoverPage"/>
              <w:spacing w:after="0" w:line="276" w:lineRule="auto"/>
              <w:jc w:val="center"/>
              <w:rPr>
                <w:noProof/>
              </w:rPr>
            </w:pPr>
            <w:r>
              <w:rPr>
                <w:b/>
                <w:noProof/>
                <w:sz w:val="32"/>
              </w:rPr>
              <w:t>15.0.0</w:t>
            </w:r>
          </w:p>
        </w:tc>
        <w:tc>
          <w:tcPr>
            <w:tcW w:w="143" w:type="dxa"/>
            <w:tcBorders>
              <w:top w:val="nil"/>
              <w:left w:val="nil"/>
              <w:bottom w:val="nil"/>
              <w:right w:val="single" w:sz="4" w:space="0" w:color="auto"/>
            </w:tcBorders>
          </w:tcPr>
          <w:p w:rsidR="00161E74" w:rsidRDefault="00161E74">
            <w:pPr>
              <w:pStyle w:val="CRCoverPage"/>
              <w:spacing w:after="0" w:line="276" w:lineRule="auto"/>
              <w:rPr>
                <w:noProof/>
              </w:rPr>
            </w:pPr>
          </w:p>
        </w:tc>
      </w:tr>
      <w:tr w:rsidR="00161E74" w:rsidTr="00161E74">
        <w:tc>
          <w:tcPr>
            <w:tcW w:w="9641" w:type="dxa"/>
            <w:gridSpan w:val="9"/>
            <w:tcBorders>
              <w:top w:val="nil"/>
              <w:left w:val="single" w:sz="4" w:space="0" w:color="auto"/>
              <w:bottom w:val="nil"/>
              <w:right w:val="single" w:sz="4" w:space="0" w:color="auto"/>
            </w:tcBorders>
          </w:tcPr>
          <w:p w:rsidR="00161E74" w:rsidRDefault="00161E74">
            <w:pPr>
              <w:pStyle w:val="CRCoverPage"/>
              <w:spacing w:after="0" w:line="276" w:lineRule="auto"/>
              <w:rPr>
                <w:noProof/>
              </w:rPr>
            </w:pPr>
          </w:p>
        </w:tc>
      </w:tr>
      <w:tr w:rsidR="00161E74" w:rsidRPr="00956A90" w:rsidTr="00161E74">
        <w:tc>
          <w:tcPr>
            <w:tcW w:w="9641" w:type="dxa"/>
            <w:gridSpan w:val="9"/>
            <w:tcBorders>
              <w:top w:val="single" w:sz="4" w:space="0" w:color="auto"/>
              <w:left w:val="nil"/>
              <w:bottom w:val="nil"/>
              <w:right w:val="nil"/>
            </w:tcBorders>
            <w:hideMark/>
          </w:tcPr>
          <w:p w:rsidR="00161E74" w:rsidRDefault="00161E74">
            <w:pPr>
              <w:pStyle w:val="CRCoverPage"/>
              <w:spacing w:after="0" w:line="276" w:lineRule="auto"/>
              <w:jc w:val="center"/>
              <w:rPr>
                <w:rFonts w:cs="Arial"/>
                <w:i/>
                <w:noProof/>
              </w:rPr>
            </w:pPr>
            <w:r>
              <w:rPr>
                <w:rFonts w:cs="Arial"/>
                <w:i/>
                <w:noProof/>
              </w:rPr>
              <w:t xml:space="preserve">For </w:t>
            </w:r>
            <w:hyperlink r:id="rId6"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7" w:history="1">
              <w:r>
                <w:rPr>
                  <w:rStyle w:val="Hyperlink"/>
                  <w:rFonts w:cs="Arial"/>
                  <w:i/>
                  <w:noProof/>
                </w:rPr>
                <w:t>http://www.3gpp.org/Change-Requests</w:t>
              </w:r>
            </w:hyperlink>
            <w:r>
              <w:rPr>
                <w:rFonts w:cs="Arial"/>
                <w:i/>
                <w:noProof/>
              </w:rPr>
              <w:t>.</w:t>
            </w:r>
          </w:p>
        </w:tc>
      </w:tr>
      <w:tr w:rsidR="00161E74" w:rsidRPr="00956A90" w:rsidTr="00161E74">
        <w:tc>
          <w:tcPr>
            <w:tcW w:w="9641" w:type="dxa"/>
            <w:gridSpan w:val="9"/>
          </w:tcPr>
          <w:p w:rsidR="00161E74" w:rsidRDefault="00161E74">
            <w:pPr>
              <w:pStyle w:val="CRCoverPage"/>
              <w:spacing w:after="0" w:line="276" w:lineRule="auto"/>
              <w:rPr>
                <w:noProof/>
                <w:sz w:val="8"/>
                <w:szCs w:val="8"/>
              </w:rPr>
            </w:pPr>
          </w:p>
        </w:tc>
      </w:tr>
    </w:tbl>
    <w:p w:rsidR="00161E74" w:rsidRDefault="00161E74" w:rsidP="00161E74">
      <w:pPr>
        <w:rPr>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61E74" w:rsidTr="00161E74">
        <w:tc>
          <w:tcPr>
            <w:tcW w:w="2835" w:type="dxa"/>
            <w:hideMark/>
          </w:tcPr>
          <w:p w:rsidR="00161E74" w:rsidRDefault="00161E74">
            <w:pPr>
              <w:pStyle w:val="CRCoverPage"/>
              <w:tabs>
                <w:tab w:val="right" w:pos="2751"/>
              </w:tabs>
              <w:spacing w:after="0" w:line="276" w:lineRule="auto"/>
              <w:rPr>
                <w:b/>
                <w:i/>
                <w:noProof/>
              </w:rPr>
            </w:pPr>
            <w:r>
              <w:rPr>
                <w:b/>
                <w:i/>
                <w:noProof/>
              </w:rPr>
              <w:t>Proposed change affects:</w:t>
            </w:r>
          </w:p>
        </w:tc>
        <w:tc>
          <w:tcPr>
            <w:tcW w:w="1418" w:type="dxa"/>
            <w:hideMark/>
          </w:tcPr>
          <w:p w:rsidR="00161E74" w:rsidRDefault="00161E74">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61E74" w:rsidRDefault="00161E74">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rsidR="00161E74" w:rsidRDefault="00161E74">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61E74" w:rsidRDefault="00E24968">
            <w:pPr>
              <w:pStyle w:val="CRCoverPage"/>
              <w:spacing w:after="0" w:line="276" w:lineRule="auto"/>
              <w:jc w:val="center"/>
              <w:rPr>
                <w:b/>
                <w:caps/>
                <w:noProof/>
              </w:rPr>
            </w:pPr>
            <w:r>
              <w:rPr>
                <w:b/>
                <w:caps/>
                <w:noProof/>
              </w:rPr>
              <w:t>X</w:t>
            </w:r>
          </w:p>
        </w:tc>
        <w:tc>
          <w:tcPr>
            <w:tcW w:w="2126" w:type="dxa"/>
            <w:hideMark/>
          </w:tcPr>
          <w:p w:rsidR="00161E74" w:rsidRDefault="00161E74">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161E74" w:rsidRDefault="00161E74">
            <w:pPr>
              <w:pStyle w:val="CRCoverPage"/>
              <w:spacing w:after="0" w:line="276" w:lineRule="auto"/>
              <w:jc w:val="center"/>
              <w:rPr>
                <w:b/>
                <w:caps/>
                <w:noProof/>
              </w:rPr>
            </w:pPr>
          </w:p>
        </w:tc>
        <w:tc>
          <w:tcPr>
            <w:tcW w:w="1418" w:type="dxa"/>
            <w:hideMark/>
          </w:tcPr>
          <w:p w:rsidR="00161E74" w:rsidRDefault="00161E74">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61E74" w:rsidRDefault="00161E74">
            <w:pPr>
              <w:pStyle w:val="CRCoverPage"/>
              <w:spacing w:after="0" w:line="276" w:lineRule="auto"/>
              <w:jc w:val="center"/>
              <w:rPr>
                <w:b/>
                <w:bCs/>
                <w:caps/>
                <w:noProof/>
              </w:rPr>
            </w:pPr>
          </w:p>
        </w:tc>
      </w:tr>
    </w:tbl>
    <w:p w:rsidR="00161E74" w:rsidRDefault="00161E74" w:rsidP="00161E7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161E74" w:rsidTr="00161E74">
        <w:tc>
          <w:tcPr>
            <w:tcW w:w="9641" w:type="dxa"/>
            <w:gridSpan w:val="11"/>
          </w:tcPr>
          <w:p w:rsidR="00161E74" w:rsidRDefault="00161E74">
            <w:pPr>
              <w:pStyle w:val="CRCoverPage"/>
              <w:spacing w:after="0" w:line="276" w:lineRule="auto"/>
              <w:rPr>
                <w:noProof/>
                <w:sz w:val="8"/>
                <w:szCs w:val="8"/>
              </w:rPr>
            </w:pPr>
          </w:p>
        </w:tc>
      </w:tr>
      <w:tr w:rsidR="00161E74" w:rsidRPr="00956A90" w:rsidTr="00161E74">
        <w:tc>
          <w:tcPr>
            <w:tcW w:w="1843" w:type="dxa"/>
            <w:tcBorders>
              <w:top w:val="single" w:sz="4" w:space="0" w:color="auto"/>
              <w:left w:val="single" w:sz="4" w:space="0" w:color="auto"/>
              <w:bottom w:val="nil"/>
              <w:right w:val="nil"/>
            </w:tcBorders>
            <w:hideMark/>
          </w:tcPr>
          <w:p w:rsidR="00161E74" w:rsidRDefault="00161E74">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161E74" w:rsidRDefault="00161E74">
            <w:pPr>
              <w:pStyle w:val="CRCoverPage"/>
              <w:spacing w:after="0" w:line="276" w:lineRule="auto"/>
              <w:ind w:left="100"/>
              <w:rPr>
                <w:noProof/>
              </w:rPr>
            </w:pPr>
            <w:r>
              <w:rPr>
                <w:rFonts w:cs="Arial"/>
                <w:lang w:val="en-US"/>
              </w:rPr>
              <w:t>Clarifications to UE spectrum utilization section 5.3</w:t>
            </w:r>
          </w:p>
        </w:tc>
      </w:tr>
      <w:tr w:rsidR="00161E74" w:rsidRPr="00956A90" w:rsidTr="00161E74">
        <w:tc>
          <w:tcPr>
            <w:tcW w:w="1843" w:type="dxa"/>
            <w:tcBorders>
              <w:top w:val="nil"/>
              <w:left w:val="single" w:sz="4" w:space="0" w:color="auto"/>
              <w:bottom w:val="nil"/>
              <w:right w:val="nil"/>
            </w:tcBorders>
          </w:tcPr>
          <w:p w:rsidR="00161E74" w:rsidRDefault="00161E74">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161E74" w:rsidRDefault="00161E74">
            <w:pPr>
              <w:pStyle w:val="CRCoverPage"/>
              <w:spacing w:after="0" w:line="276" w:lineRule="auto"/>
              <w:rPr>
                <w:noProof/>
                <w:sz w:val="8"/>
                <w:szCs w:val="8"/>
              </w:rPr>
            </w:pPr>
          </w:p>
        </w:tc>
      </w:tr>
      <w:tr w:rsidR="00161E74" w:rsidTr="00161E74">
        <w:tc>
          <w:tcPr>
            <w:tcW w:w="1843" w:type="dxa"/>
            <w:tcBorders>
              <w:top w:val="nil"/>
              <w:left w:val="single" w:sz="4" w:space="0" w:color="auto"/>
              <w:bottom w:val="nil"/>
              <w:right w:val="nil"/>
            </w:tcBorders>
            <w:hideMark/>
          </w:tcPr>
          <w:p w:rsidR="00161E74" w:rsidRDefault="00161E74">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161E74" w:rsidRDefault="00161E74">
            <w:pPr>
              <w:pStyle w:val="CRCoverPage"/>
              <w:spacing w:after="0" w:line="276" w:lineRule="auto"/>
              <w:ind w:left="100"/>
              <w:rPr>
                <w:noProof/>
              </w:rPr>
            </w:pPr>
            <w:r>
              <w:rPr>
                <w:noProof/>
              </w:rPr>
              <w:t>Ericsson</w:t>
            </w:r>
          </w:p>
        </w:tc>
      </w:tr>
      <w:tr w:rsidR="00161E74" w:rsidTr="00161E74">
        <w:tc>
          <w:tcPr>
            <w:tcW w:w="1843" w:type="dxa"/>
            <w:tcBorders>
              <w:top w:val="nil"/>
              <w:left w:val="single" w:sz="4" w:space="0" w:color="auto"/>
              <w:bottom w:val="nil"/>
              <w:right w:val="nil"/>
            </w:tcBorders>
            <w:hideMark/>
          </w:tcPr>
          <w:p w:rsidR="00161E74" w:rsidRDefault="00161E74">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rsidR="00161E74" w:rsidRDefault="00161E74">
            <w:pPr>
              <w:pStyle w:val="CRCoverPage"/>
              <w:spacing w:after="0" w:line="276" w:lineRule="auto"/>
              <w:ind w:left="100"/>
              <w:rPr>
                <w:noProof/>
              </w:rPr>
            </w:pPr>
          </w:p>
        </w:tc>
      </w:tr>
      <w:tr w:rsidR="00161E74" w:rsidTr="00161E74">
        <w:tc>
          <w:tcPr>
            <w:tcW w:w="1843" w:type="dxa"/>
            <w:tcBorders>
              <w:top w:val="nil"/>
              <w:left w:val="single" w:sz="4" w:space="0" w:color="auto"/>
              <w:bottom w:val="nil"/>
              <w:right w:val="nil"/>
            </w:tcBorders>
          </w:tcPr>
          <w:p w:rsidR="00161E74" w:rsidRDefault="00161E74">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161E74" w:rsidRDefault="00161E74">
            <w:pPr>
              <w:pStyle w:val="CRCoverPage"/>
              <w:spacing w:after="0" w:line="276" w:lineRule="auto"/>
              <w:rPr>
                <w:noProof/>
                <w:sz w:val="8"/>
                <w:szCs w:val="8"/>
              </w:rPr>
            </w:pPr>
          </w:p>
        </w:tc>
      </w:tr>
      <w:tr w:rsidR="00161E74" w:rsidTr="00161E74">
        <w:tc>
          <w:tcPr>
            <w:tcW w:w="1843" w:type="dxa"/>
            <w:tcBorders>
              <w:top w:val="nil"/>
              <w:left w:val="single" w:sz="4" w:space="0" w:color="auto"/>
              <w:bottom w:val="nil"/>
              <w:right w:val="nil"/>
            </w:tcBorders>
            <w:hideMark/>
          </w:tcPr>
          <w:p w:rsidR="00161E74" w:rsidRDefault="00161E74">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rsidR="00161E74" w:rsidRDefault="00161E74">
            <w:pPr>
              <w:pStyle w:val="CRCoverPage"/>
              <w:spacing w:after="0" w:line="276" w:lineRule="auto"/>
              <w:ind w:left="100"/>
              <w:rPr>
                <w:noProof/>
              </w:rPr>
            </w:pPr>
            <w:r>
              <w:rPr>
                <w:noProof/>
              </w:rPr>
              <w:t>NR_newRAT</w:t>
            </w:r>
          </w:p>
        </w:tc>
        <w:tc>
          <w:tcPr>
            <w:tcW w:w="994" w:type="dxa"/>
            <w:gridSpan w:val="2"/>
          </w:tcPr>
          <w:p w:rsidR="00161E74" w:rsidRDefault="00161E74">
            <w:pPr>
              <w:pStyle w:val="CRCoverPage"/>
              <w:spacing w:after="0" w:line="276" w:lineRule="auto"/>
              <w:ind w:right="100"/>
              <w:rPr>
                <w:noProof/>
              </w:rPr>
            </w:pPr>
          </w:p>
        </w:tc>
        <w:tc>
          <w:tcPr>
            <w:tcW w:w="1417" w:type="dxa"/>
            <w:gridSpan w:val="2"/>
            <w:hideMark/>
          </w:tcPr>
          <w:p w:rsidR="00161E74" w:rsidRDefault="00161E74">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161E74" w:rsidRDefault="00161E74">
            <w:pPr>
              <w:pStyle w:val="CRCoverPage"/>
              <w:spacing w:after="0" w:line="276" w:lineRule="auto"/>
              <w:ind w:left="100"/>
              <w:rPr>
                <w:noProof/>
              </w:rPr>
            </w:pPr>
            <w:r>
              <w:rPr>
                <w:noProof/>
              </w:rPr>
              <w:t>2018-01-22</w:t>
            </w:r>
          </w:p>
        </w:tc>
      </w:tr>
      <w:tr w:rsidR="00161E74" w:rsidTr="00161E74">
        <w:tc>
          <w:tcPr>
            <w:tcW w:w="1843" w:type="dxa"/>
            <w:tcBorders>
              <w:top w:val="nil"/>
              <w:left w:val="single" w:sz="4" w:space="0" w:color="auto"/>
              <w:bottom w:val="nil"/>
              <w:right w:val="nil"/>
            </w:tcBorders>
          </w:tcPr>
          <w:p w:rsidR="00161E74" w:rsidRDefault="00161E74">
            <w:pPr>
              <w:pStyle w:val="CRCoverPage"/>
              <w:spacing w:after="0" w:line="276" w:lineRule="auto"/>
              <w:rPr>
                <w:b/>
                <w:i/>
                <w:noProof/>
                <w:sz w:val="8"/>
                <w:szCs w:val="8"/>
              </w:rPr>
            </w:pPr>
          </w:p>
        </w:tc>
        <w:tc>
          <w:tcPr>
            <w:tcW w:w="1560" w:type="dxa"/>
            <w:gridSpan w:val="4"/>
          </w:tcPr>
          <w:p w:rsidR="00161E74" w:rsidRDefault="00161E74">
            <w:pPr>
              <w:pStyle w:val="CRCoverPage"/>
              <w:spacing w:after="0" w:line="276" w:lineRule="auto"/>
              <w:rPr>
                <w:noProof/>
                <w:sz w:val="8"/>
                <w:szCs w:val="8"/>
              </w:rPr>
            </w:pPr>
          </w:p>
        </w:tc>
        <w:tc>
          <w:tcPr>
            <w:tcW w:w="2694" w:type="dxa"/>
            <w:gridSpan w:val="3"/>
          </w:tcPr>
          <w:p w:rsidR="00161E74" w:rsidRDefault="00161E74">
            <w:pPr>
              <w:pStyle w:val="CRCoverPage"/>
              <w:spacing w:after="0" w:line="276" w:lineRule="auto"/>
              <w:rPr>
                <w:noProof/>
                <w:sz w:val="8"/>
                <w:szCs w:val="8"/>
              </w:rPr>
            </w:pPr>
          </w:p>
        </w:tc>
        <w:tc>
          <w:tcPr>
            <w:tcW w:w="1417" w:type="dxa"/>
            <w:gridSpan w:val="2"/>
          </w:tcPr>
          <w:p w:rsidR="00161E74" w:rsidRDefault="00161E74">
            <w:pPr>
              <w:pStyle w:val="CRCoverPage"/>
              <w:spacing w:after="0" w:line="276" w:lineRule="auto"/>
              <w:rPr>
                <w:noProof/>
                <w:sz w:val="8"/>
                <w:szCs w:val="8"/>
              </w:rPr>
            </w:pPr>
          </w:p>
        </w:tc>
        <w:tc>
          <w:tcPr>
            <w:tcW w:w="2127" w:type="dxa"/>
            <w:tcBorders>
              <w:top w:val="nil"/>
              <w:left w:val="nil"/>
              <w:bottom w:val="nil"/>
              <w:right w:val="single" w:sz="4" w:space="0" w:color="auto"/>
            </w:tcBorders>
          </w:tcPr>
          <w:p w:rsidR="00161E74" w:rsidRDefault="00161E74">
            <w:pPr>
              <w:pStyle w:val="CRCoverPage"/>
              <w:spacing w:after="0" w:line="276" w:lineRule="auto"/>
              <w:rPr>
                <w:noProof/>
                <w:sz w:val="8"/>
                <w:szCs w:val="8"/>
              </w:rPr>
            </w:pPr>
          </w:p>
        </w:tc>
      </w:tr>
      <w:tr w:rsidR="00161E74" w:rsidTr="00161E74">
        <w:trPr>
          <w:cantSplit/>
        </w:trPr>
        <w:tc>
          <w:tcPr>
            <w:tcW w:w="1843" w:type="dxa"/>
            <w:tcBorders>
              <w:top w:val="nil"/>
              <w:left w:val="single" w:sz="4" w:space="0" w:color="auto"/>
              <w:bottom w:val="nil"/>
              <w:right w:val="nil"/>
            </w:tcBorders>
            <w:hideMark/>
          </w:tcPr>
          <w:p w:rsidR="00161E74" w:rsidRDefault="00161E74">
            <w:pPr>
              <w:pStyle w:val="CRCoverPage"/>
              <w:tabs>
                <w:tab w:val="right" w:pos="1759"/>
              </w:tabs>
              <w:spacing w:after="0" w:line="276" w:lineRule="auto"/>
              <w:rPr>
                <w:b/>
                <w:i/>
                <w:noProof/>
              </w:rPr>
            </w:pPr>
            <w:r>
              <w:rPr>
                <w:b/>
                <w:i/>
                <w:noProof/>
              </w:rPr>
              <w:t>Category:</w:t>
            </w:r>
          </w:p>
        </w:tc>
        <w:tc>
          <w:tcPr>
            <w:tcW w:w="425" w:type="dxa"/>
            <w:shd w:val="pct30" w:color="FFFF00" w:fill="auto"/>
            <w:hideMark/>
          </w:tcPr>
          <w:p w:rsidR="00161E74" w:rsidRDefault="00161E74">
            <w:pPr>
              <w:pStyle w:val="CRCoverPage"/>
              <w:spacing w:after="0" w:line="276" w:lineRule="auto"/>
              <w:ind w:left="100"/>
              <w:rPr>
                <w:b/>
                <w:noProof/>
              </w:rPr>
            </w:pPr>
            <w:r>
              <w:rPr>
                <w:b/>
                <w:noProof/>
              </w:rPr>
              <w:t>F</w:t>
            </w:r>
          </w:p>
        </w:tc>
        <w:tc>
          <w:tcPr>
            <w:tcW w:w="3829" w:type="dxa"/>
            <w:gridSpan w:val="6"/>
          </w:tcPr>
          <w:p w:rsidR="00161E74" w:rsidRDefault="00161E74">
            <w:pPr>
              <w:pStyle w:val="CRCoverPage"/>
              <w:spacing w:after="0" w:line="276" w:lineRule="auto"/>
              <w:rPr>
                <w:noProof/>
              </w:rPr>
            </w:pPr>
          </w:p>
        </w:tc>
        <w:tc>
          <w:tcPr>
            <w:tcW w:w="1417" w:type="dxa"/>
            <w:gridSpan w:val="2"/>
            <w:hideMark/>
          </w:tcPr>
          <w:p w:rsidR="00161E74" w:rsidRDefault="00161E74">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161E74" w:rsidRDefault="00161E74">
            <w:pPr>
              <w:pStyle w:val="CRCoverPage"/>
              <w:spacing w:after="0" w:line="276" w:lineRule="auto"/>
              <w:ind w:left="100"/>
              <w:rPr>
                <w:noProof/>
              </w:rPr>
            </w:pPr>
            <w:r>
              <w:rPr>
                <w:noProof/>
              </w:rPr>
              <w:t>Rel-15</w:t>
            </w:r>
          </w:p>
        </w:tc>
      </w:tr>
      <w:tr w:rsidR="00161E74" w:rsidRPr="00956A90" w:rsidTr="00161E74">
        <w:tc>
          <w:tcPr>
            <w:tcW w:w="1843" w:type="dxa"/>
            <w:tcBorders>
              <w:top w:val="nil"/>
              <w:left w:val="single" w:sz="4" w:space="0" w:color="auto"/>
              <w:bottom w:val="single" w:sz="4" w:space="0" w:color="auto"/>
              <w:right w:val="nil"/>
            </w:tcBorders>
          </w:tcPr>
          <w:p w:rsidR="00161E74" w:rsidRDefault="00161E74">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rsidR="00161E74" w:rsidRDefault="00161E74">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61E74" w:rsidRDefault="00161E74">
            <w:pPr>
              <w:pStyle w:val="CRCoverPage"/>
              <w:spacing w:line="276" w:lineRule="auto"/>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161E74" w:rsidRDefault="00161E74">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61E74" w:rsidRPr="00956A90" w:rsidTr="00161E74">
        <w:tc>
          <w:tcPr>
            <w:tcW w:w="1843" w:type="dxa"/>
          </w:tcPr>
          <w:p w:rsidR="00161E74" w:rsidRDefault="00161E74">
            <w:pPr>
              <w:pStyle w:val="CRCoverPage"/>
              <w:spacing w:after="0" w:line="276" w:lineRule="auto"/>
              <w:rPr>
                <w:b/>
                <w:i/>
                <w:noProof/>
                <w:sz w:val="8"/>
                <w:szCs w:val="8"/>
              </w:rPr>
            </w:pPr>
          </w:p>
        </w:tc>
        <w:tc>
          <w:tcPr>
            <w:tcW w:w="7798" w:type="dxa"/>
            <w:gridSpan w:val="10"/>
          </w:tcPr>
          <w:p w:rsidR="00161E74" w:rsidRDefault="00161E74">
            <w:pPr>
              <w:pStyle w:val="CRCoverPage"/>
              <w:spacing w:after="0" w:line="276" w:lineRule="auto"/>
              <w:rPr>
                <w:noProof/>
                <w:sz w:val="8"/>
                <w:szCs w:val="8"/>
              </w:rPr>
            </w:pPr>
          </w:p>
        </w:tc>
      </w:tr>
      <w:tr w:rsidR="00161E74" w:rsidRPr="00956A90" w:rsidTr="00161E74">
        <w:tc>
          <w:tcPr>
            <w:tcW w:w="2268" w:type="dxa"/>
            <w:gridSpan w:val="2"/>
            <w:tcBorders>
              <w:top w:val="single" w:sz="4" w:space="0" w:color="auto"/>
              <w:left w:val="single" w:sz="4" w:space="0" w:color="auto"/>
              <w:bottom w:val="nil"/>
              <w:right w:val="nil"/>
            </w:tcBorders>
            <w:hideMark/>
          </w:tcPr>
          <w:p w:rsidR="00161E74" w:rsidRDefault="00161E74">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161E74" w:rsidRDefault="00161E74">
            <w:pPr>
              <w:pStyle w:val="CRCoverPage"/>
              <w:spacing w:after="0" w:line="276" w:lineRule="auto"/>
              <w:ind w:left="100"/>
              <w:rPr>
                <w:noProof/>
                <w:lang w:val="en-US"/>
              </w:rPr>
            </w:pPr>
            <w:r>
              <w:rPr>
                <w:lang w:val="en-US"/>
              </w:rPr>
              <w:t>The description of how to interpret the minimum guards, in particular for multiple numerology is currently not fully clear. Also, the clarity of the wideband operation could be improved.</w:t>
            </w:r>
          </w:p>
        </w:tc>
      </w:tr>
      <w:tr w:rsidR="00161E74" w:rsidRPr="00956A90" w:rsidTr="00161E74">
        <w:tc>
          <w:tcPr>
            <w:tcW w:w="2268" w:type="dxa"/>
            <w:gridSpan w:val="2"/>
            <w:tcBorders>
              <w:top w:val="nil"/>
              <w:left w:val="single" w:sz="4" w:space="0" w:color="auto"/>
              <w:bottom w:val="nil"/>
              <w:right w:val="nil"/>
            </w:tcBorders>
          </w:tcPr>
          <w:p w:rsidR="00161E74" w:rsidRDefault="00161E74">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161E74" w:rsidRDefault="00161E74">
            <w:pPr>
              <w:pStyle w:val="CRCoverPage"/>
              <w:spacing w:after="0" w:line="276" w:lineRule="auto"/>
              <w:rPr>
                <w:noProof/>
                <w:sz w:val="8"/>
                <w:szCs w:val="8"/>
              </w:rPr>
            </w:pPr>
          </w:p>
        </w:tc>
      </w:tr>
      <w:tr w:rsidR="00161E74" w:rsidRPr="00956A90" w:rsidTr="00161E74">
        <w:tc>
          <w:tcPr>
            <w:tcW w:w="2268" w:type="dxa"/>
            <w:gridSpan w:val="2"/>
            <w:tcBorders>
              <w:top w:val="nil"/>
              <w:left w:val="single" w:sz="4" w:space="0" w:color="auto"/>
              <w:bottom w:val="nil"/>
              <w:right w:val="nil"/>
            </w:tcBorders>
            <w:hideMark/>
          </w:tcPr>
          <w:p w:rsidR="00161E74" w:rsidRDefault="00161E74">
            <w:pPr>
              <w:pStyle w:val="CRCoverPage"/>
              <w:tabs>
                <w:tab w:val="right" w:pos="2184"/>
              </w:tabs>
              <w:spacing w:after="0" w:line="276"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rsidR="00161E74" w:rsidRDefault="00D109B8">
            <w:pPr>
              <w:pStyle w:val="CRCoverPage"/>
              <w:spacing w:after="0" w:line="276" w:lineRule="auto"/>
              <w:ind w:left="100"/>
              <w:rPr>
                <w:noProof/>
                <w:lang w:val="en-US"/>
              </w:rPr>
            </w:pPr>
            <w:r>
              <w:rPr>
                <w:noProof/>
                <w:lang w:val="en-US"/>
              </w:rPr>
              <w:t xml:space="preserve">Description of wideband operation further clarified. </w:t>
            </w:r>
            <w:r w:rsidR="00715D6D">
              <w:rPr>
                <w:noProof/>
                <w:lang w:val="en-US"/>
              </w:rPr>
              <w:t>Clarification added on utilized PRBs considering minimum guard and minimum guard for transmission/reception of multiple numerologies.</w:t>
            </w:r>
          </w:p>
        </w:tc>
      </w:tr>
      <w:tr w:rsidR="00161E74" w:rsidRPr="00956A90" w:rsidTr="00161E74">
        <w:tc>
          <w:tcPr>
            <w:tcW w:w="2268" w:type="dxa"/>
            <w:gridSpan w:val="2"/>
            <w:tcBorders>
              <w:top w:val="nil"/>
              <w:left w:val="single" w:sz="4" w:space="0" w:color="auto"/>
              <w:bottom w:val="nil"/>
              <w:right w:val="nil"/>
            </w:tcBorders>
          </w:tcPr>
          <w:p w:rsidR="00161E74" w:rsidRDefault="00161E74">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161E74" w:rsidRDefault="00161E74">
            <w:pPr>
              <w:pStyle w:val="CRCoverPage"/>
              <w:spacing w:after="0" w:line="276" w:lineRule="auto"/>
              <w:rPr>
                <w:noProof/>
                <w:sz w:val="8"/>
                <w:szCs w:val="8"/>
              </w:rPr>
            </w:pPr>
          </w:p>
        </w:tc>
      </w:tr>
      <w:tr w:rsidR="00161E74" w:rsidRPr="00956A90" w:rsidTr="00161E74">
        <w:tc>
          <w:tcPr>
            <w:tcW w:w="2268" w:type="dxa"/>
            <w:gridSpan w:val="2"/>
            <w:tcBorders>
              <w:top w:val="nil"/>
              <w:left w:val="single" w:sz="4" w:space="0" w:color="auto"/>
              <w:bottom w:val="single" w:sz="4" w:space="0" w:color="auto"/>
              <w:right w:val="nil"/>
            </w:tcBorders>
            <w:hideMark/>
          </w:tcPr>
          <w:p w:rsidR="00161E74" w:rsidRDefault="00161E74">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161E74" w:rsidRDefault="00715D6D">
            <w:pPr>
              <w:pStyle w:val="CRCoverPage"/>
              <w:spacing w:after="0" w:line="276" w:lineRule="auto"/>
              <w:ind w:left="100"/>
              <w:rPr>
                <w:noProof/>
              </w:rPr>
            </w:pPr>
            <w:r>
              <w:rPr>
                <w:noProof/>
              </w:rPr>
              <w:t>Specification not fully clear. PRB utilization for multiple numerologies not properly specified.</w:t>
            </w:r>
          </w:p>
        </w:tc>
      </w:tr>
      <w:tr w:rsidR="00161E74" w:rsidRPr="00956A90" w:rsidTr="00161E74">
        <w:tc>
          <w:tcPr>
            <w:tcW w:w="2268" w:type="dxa"/>
            <w:gridSpan w:val="2"/>
          </w:tcPr>
          <w:p w:rsidR="00161E74" w:rsidRDefault="00161E74">
            <w:pPr>
              <w:pStyle w:val="CRCoverPage"/>
              <w:spacing w:after="0" w:line="276" w:lineRule="auto"/>
              <w:rPr>
                <w:b/>
                <w:i/>
                <w:noProof/>
                <w:sz w:val="8"/>
                <w:szCs w:val="8"/>
              </w:rPr>
            </w:pPr>
          </w:p>
        </w:tc>
        <w:tc>
          <w:tcPr>
            <w:tcW w:w="7373" w:type="dxa"/>
            <w:gridSpan w:val="9"/>
          </w:tcPr>
          <w:p w:rsidR="00161E74" w:rsidRDefault="00161E74">
            <w:pPr>
              <w:pStyle w:val="CRCoverPage"/>
              <w:spacing w:after="0" w:line="276" w:lineRule="auto"/>
              <w:rPr>
                <w:noProof/>
                <w:sz w:val="8"/>
                <w:szCs w:val="8"/>
              </w:rPr>
            </w:pPr>
          </w:p>
        </w:tc>
      </w:tr>
      <w:tr w:rsidR="00161E74" w:rsidTr="00161E74">
        <w:tc>
          <w:tcPr>
            <w:tcW w:w="2268" w:type="dxa"/>
            <w:gridSpan w:val="2"/>
            <w:tcBorders>
              <w:top w:val="single" w:sz="4" w:space="0" w:color="auto"/>
              <w:left w:val="single" w:sz="4" w:space="0" w:color="auto"/>
              <w:bottom w:val="nil"/>
              <w:right w:val="nil"/>
            </w:tcBorders>
            <w:hideMark/>
          </w:tcPr>
          <w:p w:rsidR="00161E74" w:rsidRDefault="00161E74">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161E74" w:rsidRDefault="00715D6D">
            <w:pPr>
              <w:pStyle w:val="CRCoverPage"/>
              <w:spacing w:after="0" w:line="276" w:lineRule="auto"/>
              <w:ind w:left="100"/>
              <w:rPr>
                <w:noProof/>
              </w:rPr>
            </w:pPr>
            <w:r>
              <w:rPr>
                <w:noProof/>
              </w:rPr>
              <w:t>5.3.1, 5.3.3</w:t>
            </w:r>
          </w:p>
        </w:tc>
      </w:tr>
      <w:tr w:rsidR="00161E74" w:rsidTr="00161E74">
        <w:tc>
          <w:tcPr>
            <w:tcW w:w="2268" w:type="dxa"/>
            <w:gridSpan w:val="2"/>
            <w:tcBorders>
              <w:top w:val="nil"/>
              <w:left w:val="single" w:sz="4" w:space="0" w:color="auto"/>
              <w:bottom w:val="nil"/>
              <w:right w:val="nil"/>
            </w:tcBorders>
          </w:tcPr>
          <w:p w:rsidR="00161E74" w:rsidRDefault="00161E74">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161E74" w:rsidRDefault="00161E74">
            <w:pPr>
              <w:pStyle w:val="CRCoverPage"/>
              <w:spacing w:after="0" w:line="276" w:lineRule="auto"/>
              <w:rPr>
                <w:noProof/>
                <w:sz w:val="8"/>
                <w:szCs w:val="8"/>
              </w:rPr>
            </w:pPr>
          </w:p>
        </w:tc>
      </w:tr>
      <w:tr w:rsidR="00161E74" w:rsidTr="00161E74">
        <w:tc>
          <w:tcPr>
            <w:tcW w:w="2268" w:type="dxa"/>
            <w:gridSpan w:val="2"/>
            <w:tcBorders>
              <w:top w:val="nil"/>
              <w:left w:val="single" w:sz="4" w:space="0" w:color="auto"/>
              <w:bottom w:val="nil"/>
              <w:right w:val="nil"/>
            </w:tcBorders>
          </w:tcPr>
          <w:p w:rsidR="00161E74" w:rsidRDefault="00161E74">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rsidR="00161E74" w:rsidRDefault="00161E74">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161E74" w:rsidRDefault="00161E74">
            <w:pPr>
              <w:pStyle w:val="CRCoverPage"/>
              <w:spacing w:after="0" w:line="276" w:lineRule="auto"/>
              <w:jc w:val="center"/>
              <w:rPr>
                <w:b/>
                <w:caps/>
                <w:noProof/>
              </w:rPr>
            </w:pPr>
            <w:r>
              <w:rPr>
                <w:b/>
                <w:caps/>
                <w:noProof/>
              </w:rPr>
              <w:t>N</w:t>
            </w:r>
          </w:p>
        </w:tc>
        <w:tc>
          <w:tcPr>
            <w:tcW w:w="2977" w:type="dxa"/>
            <w:gridSpan w:val="3"/>
          </w:tcPr>
          <w:p w:rsidR="00161E74" w:rsidRDefault="00161E74">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rsidR="00161E74" w:rsidRDefault="00161E74">
            <w:pPr>
              <w:pStyle w:val="CRCoverPage"/>
              <w:spacing w:after="0" w:line="276" w:lineRule="auto"/>
              <w:ind w:left="99"/>
              <w:rPr>
                <w:noProof/>
              </w:rPr>
            </w:pPr>
          </w:p>
        </w:tc>
      </w:tr>
      <w:tr w:rsidR="00161E74" w:rsidRPr="00715D6D" w:rsidTr="00161E74">
        <w:tc>
          <w:tcPr>
            <w:tcW w:w="2268" w:type="dxa"/>
            <w:gridSpan w:val="2"/>
            <w:tcBorders>
              <w:top w:val="nil"/>
              <w:left w:val="single" w:sz="4" w:space="0" w:color="auto"/>
              <w:bottom w:val="nil"/>
              <w:right w:val="nil"/>
            </w:tcBorders>
            <w:hideMark/>
          </w:tcPr>
          <w:p w:rsidR="00161E74" w:rsidRDefault="00161E74">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161E74" w:rsidRDefault="00715D6D">
            <w:pPr>
              <w:pStyle w:val="CRCoverPage"/>
              <w:spacing w:after="0" w:line="276" w:lineRule="auto"/>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161E74" w:rsidRDefault="00161E74">
            <w:pPr>
              <w:pStyle w:val="CRCoverPage"/>
              <w:spacing w:after="0" w:line="276" w:lineRule="auto"/>
              <w:jc w:val="center"/>
              <w:rPr>
                <w:b/>
                <w:caps/>
                <w:noProof/>
              </w:rPr>
            </w:pPr>
          </w:p>
        </w:tc>
        <w:tc>
          <w:tcPr>
            <w:tcW w:w="2977" w:type="dxa"/>
            <w:gridSpan w:val="3"/>
            <w:hideMark/>
          </w:tcPr>
          <w:p w:rsidR="00161E74" w:rsidRDefault="00161E74">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161E74" w:rsidRDefault="00715D6D">
            <w:pPr>
              <w:pStyle w:val="CRCoverPage"/>
              <w:spacing w:after="0" w:line="276" w:lineRule="auto"/>
              <w:ind w:left="99"/>
              <w:rPr>
                <w:noProof/>
              </w:rPr>
            </w:pPr>
            <w:r>
              <w:rPr>
                <w:noProof/>
              </w:rPr>
              <w:t>TS/TR 38.104</w:t>
            </w:r>
            <w:r w:rsidR="00D75588">
              <w:rPr>
                <w:noProof/>
              </w:rPr>
              <w:t>, 38.101-01</w:t>
            </w:r>
            <w:r w:rsidR="00161E74">
              <w:rPr>
                <w:noProof/>
              </w:rPr>
              <w:t xml:space="preserve"> CR ... </w:t>
            </w:r>
          </w:p>
        </w:tc>
      </w:tr>
      <w:tr w:rsidR="00161E74" w:rsidRPr="00715D6D" w:rsidTr="00161E74">
        <w:tc>
          <w:tcPr>
            <w:tcW w:w="2268" w:type="dxa"/>
            <w:gridSpan w:val="2"/>
            <w:tcBorders>
              <w:top w:val="nil"/>
              <w:left w:val="single" w:sz="4" w:space="0" w:color="auto"/>
              <w:bottom w:val="nil"/>
              <w:right w:val="nil"/>
            </w:tcBorders>
            <w:hideMark/>
          </w:tcPr>
          <w:p w:rsidR="00161E74" w:rsidRDefault="00161E74">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161E74" w:rsidRDefault="00161E74">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161E74" w:rsidRDefault="00161E74">
            <w:pPr>
              <w:pStyle w:val="CRCoverPage"/>
              <w:spacing w:after="0" w:line="276" w:lineRule="auto"/>
              <w:jc w:val="center"/>
              <w:rPr>
                <w:b/>
                <w:caps/>
                <w:noProof/>
              </w:rPr>
            </w:pPr>
            <w:r>
              <w:rPr>
                <w:b/>
                <w:caps/>
                <w:noProof/>
              </w:rPr>
              <w:t>X</w:t>
            </w:r>
          </w:p>
        </w:tc>
        <w:tc>
          <w:tcPr>
            <w:tcW w:w="2977" w:type="dxa"/>
            <w:gridSpan w:val="3"/>
            <w:hideMark/>
          </w:tcPr>
          <w:p w:rsidR="00161E74" w:rsidRDefault="00161E74">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161E74" w:rsidRDefault="00161E74">
            <w:pPr>
              <w:pStyle w:val="CRCoverPage"/>
              <w:spacing w:after="0" w:line="276" w:lineRule="auto"/>
              <w:ind w:left="99"/>
              <w:rPr>
                <w:noProof/>
              </w:rPr>
            </w:pPr>
            <w:r>
              <w:rPr>
                <w:noProof/>
              </w:rPr>
              <w:t xml:space="preserve">TS/TR ... CR ... </w:t>
            </w:r>
          </w:p>
        </w:tc>
      </w:tr>
      <w:tr w:rsidR="00161E74" w:rsidRPr="00715D6D" w:rsidTr="00161E74">
        <w:tc>
          <w:tcPr>
            <w:tcW w:w="2268" w:type="dxa"/>
            <w:gridSpan w:val="2"/>
            <w:tcBorders>
              <w:top w:val="nil"/>
              <w:left w:val="single" w:sz="4" w:space="0" w:color="auto"/>
              <w:bottom w:val="nil"/>
              <w:right w:val="nil"/>
            </w:tcBorders>
            <w:hideMark/>
          </w:tcPr>
          <w:p w:rsidR="00161E74" w:rsidRDefault="00161E74">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161E74" w:rsidRDefault="00161E74">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161E74" w:rsidRDefault="00161E74">
            <w:pPr>
              <w:pStyle w:val="CRCoverPage"/>
              <w:spacing w:after="0" w:line="276" w:lineRule="auto"/>
              <w:jc w:val="center"/>
              <w:rPr>
                <w:b/>
                <w:caps/>
                <w:noProof/>
              </w:rPr>
            </w:pPr>
            <w:r>
              <w:rPr>
                <w:b/>
                <w:caps/>
                <w:noProof/>
              </w:rPr>
              <w:t>X</w:t>
            </w:r>
          </w:p>
        </w:tc>
        <w:tc>
          <w:tcPr>
            <w:tcW w:w="2977" w:type="dxa"/>
            <w:gridSpan w:val="3"/>
            <w:hideMark/>
          </w:tcPr>
          <w:p w:rsidR="00161E74" w:rsidRDefault="00161E74">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161E74" w:rsidRDefault="00161E74">
            <w:pPr>
              <w:pStyle w:val="CRCoverPage"/>
              <w:spacing w:after="0" w:line="276" w:lineRule="auto"/>
              <w:ind w:left="99"/>
              <w:rPr>
                <w:noProof/>
              </w:rPr>
            </w:pPr>
            <w:r>
              <w:rPr>
                <w:noProof/>
              </w:rPr>
              <w:t xml:space="preserve">TS/TR ... CR ... </w:t>
            </w:r>
          </w:p>
        </w:tc>
      </w:tr>
      <w:tr w:rsidR="00161E74" w:rsidRPr="00715D6D" w:rsidTr="00161E74">
        <w:tc>
          <w:tcPr>
            <w:tcW w:w="2268" w:type="dxa"/>
            <w:gridSpan w:val="2"/>
            <w:tcBorders>
              <w:top w:val="nil"/>
              <w:left w:val="single" w:sz="4" w:space="0" w:color="auto"/>
              <w:bottom w:val="nil"/>
              <w:right w:val="nil"/>
            </w:tcBorders>
          </w:tcPr>
          <w:p w:rsidR="00161E74" w:rsidRDefault="00161E74">
            <w:pPr>
              <w:pStyle w:val="CRCoverPage"/>
              <w:spacing w:after="0" w:line="276" w:lineRule="auto"/>
              <w:rPr>
                <w:b/>
                <w:i/>
                <w:noProof/>
              </w:rPr>
            </w:pPr>
          </w:p>
        </w:tc>
        <w:tc>
          <w:tcPr>
            <w:tcW w:w="7373" w:type="dxa"/>
            <w:gridSpan w:val="9"/>
            <w:tcBorders>
              <w:top w:val="nil"/>
              <w:left w:val="nil"/>
              <w:bottom w:val="nil"/>
              <w:right w:val="single" w:sz="4" w:space="0" w:color="auto"/>
            </w:tcBorders>
          </w:tcPr>
          <w:p w:rsidR="00161E74" w:rsidRDefault="00161E74">
            <w:pPr>
              <w:pStyle w:val="CRCoverPage"/>
              <w:spacing w:after="0" w:line="276" w:lineRule="auto"/>
              <w:rPr>
                <w:noProof/>
              </w:rPr>
            </w:pPr>
          </w:p>
        </w:tc>
      </w:tr>
      <w:tr w:rsidR="00161E74" w:rsidRPr="00956A90" w:rsidTr="00161E74">
        <w:tc>
          <w:tcPr>
            <w:tcW w:w="2268" w:type="dxa"/>
            <w:gridSpan w:val="2"/>
            <w:tcBorders>
              <w:top w:val="nil"/>
              <w:left w:val="single" w:sz="4" w:space="0" w:color="auto"/>
              <w:bottom w:val="single" w:sz="4" w:space="0" w:color="auto"/>
              <w:right w:val="nil"/>
            </w:tcBorders>
            <w:hideMark/>
          </w:tcPr>
          <w:p w:rsidR="00161E74" w:rsidRDefault="00161E74">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161E74" w:rsidRDefault="00715D6D">
            <w:pPr>
              <w:pStyle w:val="CRCoverPage"/>
              <w:spacing w:after="0" w:line="276" w:lineRule="auto"/>
              <w:ind w:left="100"/>
              <w:rPr>
                <w:noProof/>
              </w:rPr>
            </w:pPr>
            <w:r>
              <w:rPr>
                <w:noProof/>
              </w:rPr>
              <w:t>The proposed description for the UE specification is aligned with a proposed BS description of spectral utilization in 38.104</w:t>
            </w:r>
          </w:p>
        </w:tc>
      </w:tr>
    </w:tbl>
    <w:p w:rsidR="00161E74" w:rsidRDefault="00161E74" w:rsidP="00161E74">
      <w:pPr>
        <w:pStyle w:val="CRCoverPage"/>
        <w:spacing w:after="0"/>
        <w:rPr>
          <w:noProof/>
          <w:sz w:val="8"/>
          <w:szCs w:val="8"/>
        </w:rPr>
      </w:pPr>
    </w:p>
    <w:p w:rsidR="00161E74" w:rsidRDefault="00161E74" w:rsidP="00161E74">
      <w:pPr>
        <w:tabs>
          <w:tab w:val="right" w:pos="9214"/>
        </w:tabs>
        <w:rPr>
          <w:rFonts w:ascii="Arial" w:hAnsi="Arial" w:cs="Arial"/>
          <w:b/>
          <w:sz w:val="24"/>
          <w:szCs w:val="24"/>
          <w:lang w:val="en-US"/>
        </w:rPr>
      </w:pPr>
    </w:p>
    <w:p w:rsidR="00D75588" w:rsidRPr="00D75588" w:rsidRDefault="00D75588" w:rsidP="00D75588">
      <w:pPr>
        <w:keepNext/>
        <w:keepLines/>
        <w:spacing w:before="180" w:after="180" w:line="240" w:lineRule="auto"/>
        <w:ind w:left="1134" w:hanging="1134"/>
        <w:outlineLvl w:val="1"/>
        <w:rPr>
          <w:rFonts w:ascii="Arial" w:eastAsia="Times New Roman" w:hAnsi="Arial" w:cs="Times New Roman"/>
          <w:sz w:val="32"/>
          <w:szCs w:val="20"/>
          <w:lang w:val="en-GB"/>
        </w:rPr>
      </w:pPr>
      <w:bookmarkStart w:id="4" w:name="_Toc503255613"/>
      <w:r w:rsidRPr="00D75588">
        <w:rPr>
          <w:rFonts w:ascii="Arial" w:eastAsia="Times New Roman" w:hAnsi="Arial" w:cs="Times New Roman"/>
          <w:sz w:val="32"/>
          <w:szCs w:val="20"/>
          <w:lang w:val="en-GB"/>
        </w:rPr>
        <w:lastRenderedPageBreak/>
        <w:t>5.3</w:t>
      </w:r>
      <w:r w:rsidRPr="00D75588">
        <w:rPr>
          <w:rFonts w:ascii="Arial" w:eastAsia="Times New Roman" w:hAnsi="Arial" w:cs="Times New Roman"/>
          <w:sz w:val="32"/>
          <w:szCs w:val="20"/>
          <w:lang w:val="en-GB"/>
        </w:rPr>
        <w:tab/>
      </w:r>
      <w:ins w:id="5" w:author="Thomas Chapman" w:date="2018-01-12T11:37:00Z">
        <w:r>
          <w:rPr>
            <w:rFonts w:ascii="Arial" w:eastAsia="Times New Roman" w:hAnsi="Arial" w:cs="Times New Roman"/>
            <w:sz w:val="32"/>
            <w:szCs w:val="20"/>
            <w:lang w:val="en-GB"/>
          </w:rPr>
          <w:t xml:space="preserve">UE </w:t>
        </w:r>
      </w:ins>
      <w:r w:rsidRPr="00D75588">
        <w:rPr>
          <w:rFonts w:ascii="Arial" w:eastAsia="Times New Roman" w:hAnsi="Arial" w:cs="Times New Roman"/>
          <w:sz w:val="32"/>
          <w:szCs w:val="20"/>
          <w:lang w:val="en-GB"/>
        </w:rPr>
        <w:t>Channel bandwidth</w:t>
      </w:r>
      <w:bookmarkEnd w:id="4"/>
    </w:p>
    <w:p w:rsidR="00D75588" w:rsidRPr="00D75588" w:rsidRDefault="00D75588" w:rsidP="00D75588">
      <w:pPr>
        <w:keepNext/>
        <w:keepLines/>
        <w:spacing w:before="120" w:after="180" w:line="240" w:lineRule="auto"/>
        <w:ind w:left="1134" w:hanging="1134"/>
        <w:outlineLvl w:val="2"/>
        <w:rPr>
          <w:rFonts w:ascii="Arial" w:eastAsia="Yu Mincho" w:hAnsi="Arial" w:cs="Times New Roman"/>
          <w:sz w:val="28"/>
          <w:szCs w:val="20"/>
          <w:lang w:val="en-GB"/>
        </w:rPr>
      </w:pPr>
      <w:bookmarkStart w:id="6" w:name="_Toc503255614"/>
      <w:r w:rsidRPr="00D75588">
        <w:rPr>
          <w:rFonts w:ascii="Arial" w:eastAsia="Yu Mincho" w:hAnsi="Arial" w:cs="Times New Roman"/>
          <w:sz w:val="28"/>
          <w:szCs w:val="20"/>
          <w:lang w:val="en-GB"/>
        </w:rPr>
        <w:t>5.3.1</w:t>
      </w:r>
      <w:r w:rsidRPr="00D75588">
        <w:rPr>
          <w:rFonts w:ascii="Arial" w:eastAsia="Yu Mincho" w:hAnsi="Arial" w:cs="Times New Roman"/>
          <w:sz w:val="28"/>
          <w:szCs w:val="20"/>
          <w:lang w:val="en-GB"/>
        </w:rPr>
        <w:tab/>
        <w:t>General</w:t>
      </w:r>
      <w:bookmarkEnd w:id="6"/>
    </w:p>
    <w:p w:rsidR="00D75588" w:rsidRDefault="00D75588" w:rsidP="00D75588">
      <w:pPr>
        <w:spacing w:after="180" w:line="240" w:lineRule="auto"/>
        <w:rPr>
          <w:ins w:id="7" w:author="Thomas Chapman" w:date="2018-01-12T11:37:00Z"/>
          <w:rFonts w:ascii="Times New Roman" w:eastAsia="Yu Mincho" w:hAnsi="Times New Roman" w:cs="Times New Roman"/>
          <w:sz w:val="20"/>
          <w:szCs w:val="20"/>
          <w:lang w:val="en-GB"/>
        </w:rPr>
      </w:pPr>
      <w:r w:rsidRPr="00D75588">
        <w:rPr>
          <w:rFonts w:ascii="Times New Roman" w:eastAsia="Yu Mincho" w:hAnsi="Times New Roman" w:cs="Times New Roman"/>
          <w:sz w:val="20"/>
          <w:szCs w:val="20"/>
          <w:lang w:val="en-GB"/>
        </w:rPr>
        <w:t xml:space="preserve">The </w:t>
      </w:r>
      <w:del w:id="8" w:author="Thomas Chapman" w:date="2018-01-12T11:36:00Z">
        <w:r w:rsidRPr="00D75588" w:rsidDel="00D75588">
          <w:rPr>
            <w:rFonts w:ascii="Times New Roman" w:eastAsia="Yu Mincho" w:hAnsi="Times New Roman" w:cs="Times New Roman"/>
            <w:sz w:val="20"/>
            <w:szCs w:val="20"/>
            <w:lang w:val="en-GB"/>
          </w:rPr>
          <w:delText xml:space="preserve">BS </w:delText>
        </w:r>
      </w:del>
      <w:ins w:id="9" w:author="Thomas Chapman" w:date="2018-01-12T11:36:00Z">
        <w:r>
          <w:rPr>
            <w:rFonts w:ascii="Times New Roman" w:eastAsia="Yu Mincho" w:hAnsi="Times New Roman" w:cs="Times New Roman"/>
            <w:sz w:val="20"/>
            <w:szCs w:val="20"/>
            <w:lang w:val="en-GB"/>
          </w:rPr>
          <w:t>UE</w:t>
        </w:r>
        <w:r w:rsidRPr="00D75588">
          <w:rPr>
            <w:rFonts w:ascii="Times New Roman" w:eastAsia="Yu Mincho" w:hAnsi="Times New Roman" w:cs="Times New Roman"/>
            <w:sz w:val="20"/>
            <w:szCs w:val="20"/>
            <w:lang w:val="en-GB"/>
          </w:rPr>
          <w:t xml:space="preserve"> </w:t>
        </w:r>
      </w:ins>
      <w:r w:rsidRPr="00D75588">
        <w:rPr>
          <w:rFonts w:ascii="Times New Roman" w:eastAsia="Yu Mincho" w:hAnsi="Times New Roman" w:cs="Times New Roman"/>
          <w:sz w:val="20"/>
          <w:szCs w:val="20"/>
          <w:lang w:val="en-GB"/>
        </w:rPr>
        <w:t xml:space="preserve">channel bandwidth supports a single NR RF carrier in the uplink or downlink at </w:t>
      </w:r>
      <w:del w:id="10" w:author="Thomas Chapman" w:date="2018-01-12T11:36:00Z">
        <w:r w:rsidRPr="00D75588" w:rsidDel="00D75588">
          <w:rPr>
            <w:rFonts w:ascii="Times New Roman" w:eastAsia="Yu Mincho" w:hAnsi="Times New Roman" w:cs="Times New Roman"/>
            <w:sz w:val="20"/>
            <w:szCs w:val="20"/>
            <w:lang w:val="en-GB"/>
          </w:rPr>
          <w:delText>the Base Station</w:delText>
        </w:r>
      </w:del>
      <w:ins w:id="11" w:author="Thomas Chapman" w:date="2018-01-12T11:36:00Z">
        <w:r>
          <w:rPr>
            <w:rFonts w:ascii="Times New Roman" w:eastAsia="Yu Mincho" w:hAnsi="Times New Roman" w:cs="Times New Roman"/>
            <w:sz w:val="20"/>
            <w:szCs w:val="20"/>
            <w:lang w:val="en-GB"/>
          </w:rPr>
          <w:t>UE</w:t>
        </w:r>
      </w:ins>
      <w:r w:rsidRPr="00D75588">
        <w:rPr>
          <w:rFonts w:ascii="Times New Roman" w:eastAsia="Yu Mincho" w:hAnsi="Times New Roman" w:cs="Times New Roman"/>
          <w:sz w:val="20"/>
          <w:szCs w:val="20"/>
          <w:lang w:val="en-GB"/>
        </w:rPr>
        <w:t xml:space="preserve">. </w:t>
      </w:r>
      <w:ins w:id="12" w:author="Thomas Chapman" w:date="2018-01-12T11:36:00Z">
        <w:r>
          <w:rPr>
            <w:rFonts w:ascii="Times New Roman" w:eastAsia="Yu Mincho" w:hAnsi="Times New Roman" w:cs="Times New Roman"/>
            <w:sz w:val="20"/>
            <w:szCs w:val="20"/>
            <w:lang w:val="en-GB"/>
          </w:rPr>
          <w:t xml:space="preserve">From a BS perspective, </w:t>
        </w:r>
      </w:ins>
      <w:del w:id="13" w:author="Thomas Chapman" w:date="2018-01-12T11:36:00Z">
        <w:r w:rsidRPr="00D75588" w:rsidDel="00D75588">
          <w:rPr>
            <w:rFonts w:ascii="Times New Roman" w:eastAsia="Yu Mincho" w:hAnsi="Times New Roman" w:cs="Times New Roman"/>
            <w:sz w:val="20"/>
            <w:szCs w:val="20"/>
            <w:lang w:val="en-GB"/>
          </w:rPr>
          <w:delText>D</w:delText>
        </w:r>
      </w:del>
      <w:ins w:id="14" w:author="Thomas Chapman" w:date="2018-01-12T11:36:00Z">
        <w:r>
          <w:rPr>
            <w:rFonts w:ascii="Times New Roman" w:eastAsia="Yu Mincho" w:hAnsi="Times New Roman" w:cs="Times New Roman"/>
            <w:sz w:val="20"/>
            <w:szCs w:val="20"/>
            <w:lang w:val="en-GB"/>
          </w:rPr>
          <w:t>d</w:t>
        </w:r>
      </w:ins>
      <w:r w:rsidRPr="00D75588">
        <w:rPr>
          <w:rFonts w:ascii="Times New Roman" w:eastAsia="Yu Mincho" w:hAnsi="Times New Roman" w:cs="Times New Roman"/>
          <w:sz w:val="20"/>
          <w:szCs w:val="20"/>
          <w:lang w:val="en-GB"/>
        </w:rPr>
        <w:t xml:space="preserve">ifferent UE channel bandwidths may be supported within the same spectrum for transmitting to and receiving from UEs connected to the BS. </w:t>
      </w:r>
      <w:ins w:id="15" w:author="Thomas Chapman" w:date="2018-01-12T11:37:00Z">
        <w:r>
          <w:rPr>
            <w:rFonts w:ascii="Times New Roman" w:eastAsia="Yu Mincho" w:hAnsi="Times New Roman" w:cs="Times New Roman"/>
            <w:sz w:val="20"/>
            <w:szCs w:val="20"/>
            <w:lang w:val="en-GB"/>
          </w:rPr>
          <w:t xml:space="preserve">Transmission </w:t>
        </w:r>
      </w:ins>
      <w:ins w:id="16" w:author="Thomas Chapman" w:date="2018-01-26T02:04:00Z">
        <w:r w:rsidR="00F02BF7">
          <w:rPr>
            <w:rFonts w:ascii="Times New Roman" w:eastAsia="Yu Mincho" w:hAnsi="Times New Roman" w:cs="Times New Roman"/>
            <w:sz w:val="20"/>
            <w:szCs w:val="20"/>
            <w:lang w:val="en-GB"/>
          </w:rPr>
          <w:t>of</w:t>
        </w:r>
      </w:ins>
      <w:ins w:id="17" w:author="Thomas Chapman" w:date="2018-01-12T11:37:00Z">
        <w:r>
          <w:rPr>
            <w:rFonts w:ascii="Times New Roman" w:eastAsia="Yu Mincho" w:hAnsi="Times New Roman" w:cs="Times New Roman"/>
            <w:sz w:val="20"/>
            <w:szCs w:val="20"/>
            <w:lang w:val="en-GB"/>
          </w:rPr>
          <w:t xml:space="preserve"> multiple carriers to the same UE (CA) or multiple carriers to different UEs within the BS channel bandwidth can be supported</w:t>
        </w:r>
        <w:r w:rsidRPr="00882115">
          <w:rPr>
            <w:rFonts w:ascii="Times New Roman" w:eastAsia="Yu Mincho" w:hAnsi="Times New Roman" w:cs="Times New Roman"/>
            <w:sz w:val="20"/>
            <w:szCs w:val="20"/>
            <w:lang w:val="en-GB"/>
          </w:rPr>
          <w:t>.</w:t>
        </w:r>
      </w:ins>
    </w:p>
    <w:p w:rsidR="00D75588" w:rsidRDefault="00D75588" w:rsidP="00D75588">
      <w:pPr>
        <w:overflowPunct w:val="0"/>
        <w:autoSpaceDE w:val="0"/>
        <w:autoSpaceDN w:val="0"/>
        <w:adjustRightInd w:val="0"/>
        <w:spacing w:after="160" w:line="256" w:lineRule="auto"/>
        <w:textAlignment w:val="baseline"/>
        <w:rPr>
          <w:ins w:id="18" w:author="Thomas Chapman" w:date="2018-01-12T11:37:00Z"/>
          <w:rFonts w:ascii="Times New Roman" w:eastAsia="Yu Mincho" w:hAnsi="Times New Roman" w:cs="Times New Roman"/>
          <w:sz w:val="20"/>
          <w:szCs w:val="20"/>
          <w:lang w:val="en-GB"/>
        </w:rPr>
      </w:pPr>
      <w:ins w:id="19" w:author="Thomas Chapman" w:date="2018-01-12T11:37:00Z">
        <w:r>
          <w:rPr>
            <w:rFonts w:ascii="Times New Roman" w:eastAsia="Yu Mincho" w:hAnsi="Times New Roman" w:cs="Times New Roman"/>
            <w:sz w:val="20"/>
            <w:szCs w:val="20"/>
            <w:lang w:val="en-GB"/>
          </w:rPr>
          <w:t>From a UE perspective, the UE is configured with one or more BWP / carriers, each with its own UE channel bandwidth. The UE does not need to be aware of the BS channel bandwidth or how the BS allocates bandwidth to different UEs.</w:t>
        </w:r>
      </w:ins>
    </w:p>
    <w:p w:rsidR="00D75588" w:rsidRPr="00D75588" w:rsidRDefault="00D75588" w:rsidP="00D75588">
      <w:pPr>
        <w:spacing w:after="180" w:line="240" w:lineRule="auto"/>
        <w:rPr>
          <w:rFonts w:ascii="Times New Roman" w:eastAsia="Yu Mincho" w:hAnsi="Times New Roman" w:cs="Times New Roman"/>
          <w:sz w:val="20"/>
          <w:szCs w:val="20"/>
          <w:lang w:val="en-GB"/>
        </w:rPr>
      </w:pPr>
      <w:r w:rsidRPr="00D75588">
        <w:rPr>
          <w:rFonts w:ascii="Times New Roman" w:eastAsia="Yu Mincho" w:hAnsi="Times New Roman" w:cs="Times New Roman"/>
          <w:sz w:val="20"/>
          <w:szCs w:val="20"/>
          <w:lang w:val="en-GB"/>
        </w:rPr>
        <w:t>The placement of the UE channel bandwidth</w:t>
      </w:r>
      <w:ins w:id="20" w:author="Thomas Chapman" w:date="2018-01-12T11:37:00Z">
        <w:r>
          <w:rPr>
            <w:rFonts w:ascii="Times New Roman" w:eastAsia="Yu Mincho" w:hAnsi="Times New Roman" w:cs="Times New Roman"/>
            <w:sz w:val="20"/>
            <w:szCs w:val="20"/>
            <w:lang w:val="en-GB"/>
          </w:rPr>
          <w:t xml:space="preserve"> for each UE carrier</w:t>
        </w:r>
      </w:ins>
      <w:r w:rsidRPr="00D75588">
        <w:rPr>
          <w:rFonts w:ascii="Times New Roman" w:eastAsia="Yu Mincho" w:hAnsi="Times New Roman" w:cs="Times New Roman"/>
          <w:sz w:val="20"/>
          <w:szCs w:val="20"/>
          <w:lang w:val="en-GB"/>
        </w:rPr>
        <w:t xml:space="preserve"> is flexible, but can only be completely within the BS channel bandwidth. </w:t>
      </w:r>
      <w:del w:id="21" w:author="Thomas Chapman" w:date="2018-01-12T11:37:00Z">
        <w:r w:rsidRPr="00D75588" w:rsidDel="00D75588">
          <w:rPr>
            <w:rFonts w:ascii="Times New Roman" w:eastAsia="Yu Mincho" w:hAnsi="Times New Roman" w:cs="Times New Roman"/>
            <w:sz w:val="20"/>
            <w:szCs w:val="20"/>
            <w:lang w:val="en-GB"/>
          </w:rPr>
          <w:delText xml:space="preserve">[The BS shall be able to transmit to and/or receive from one or more UE Bandwidth parts that are smaller than or equal to the number of carrier resource blocks on the RF carrier, in any part of the carrier resource blocks.] </w:delText>
        </w:r>
      </w:del>
    </w:p>
    <w:p w:rsidR="00D75588" w:rsidRPr="00D75588" w:rsidRDefault="00D75588" w:rsidP="00D75588">
      <w:pPr>
        <w:keepNext/>
        <w:keepLines/>
        <w:spacing w:before="120" w:after="180" w:line="240" w:lineRule="auto"/>
        <w:ind w:left="1134" w:hanging="1134"/>
        <w:outlineLvl w:val="2"/>
        <w:rPr>
          <w:rFonts w:ascii="Arial" w:eastAsia="Yu Mincho" w:hAnsi="Arial" w:cs="Times New Roman"/>
          <w:sz w:val="28"/>
          <w:szCs w:val="20"/>
          <w:lang w:val="en-GB"/>
        </w:rPr>
      </w:pPr>
      <w:bookmarkStart w:id="22" w:name="_Toc503255615"/>
      <w:r w:rsidRPr="00D75588">
        <w:rPr>
          <w:rFonts w:ascii="Arial" w:eastAsia="Yu Mincho" w:hAnsi="Arial" w:cs="Times New Roman"/>
          <w:sz w:val="28"/>
          <w:szCs w:val="20"/>
          <w:lang w:val="en-GB"/>
        </w:rPr>
        <w:t>5.3.2</w:t>
      </w:r>
      <w:r w:rsidRPr="00D75588">
        <w:rPr>
          <w:rFonts w:ascii="Arial" w:eastAsia="Yu Mincho" w:hAnsi="Arial" w:cs="Times New Roman"/>
          <w:sz w:val="28"/>
          <w:szCs w:val="20"/>
          <w:lang w:val="en-GB"/>
        </w:rPr>
        <w:tab/>
        <w:t>Maximum transmission bandwidth configuration</w:t>
      </w:r>
      <w:bookmarkEnd w:id="22"/>
    </w:p>
    <w:p w:rsidR="00D75588" w:rsidRPr="00D75588" w:rsidRDefault="00D75588" w:rsidP="00D75588">
      <w:pPr>
        <w:spacing w:after="180" w:line="240" w:lineRule="auto"/>
        <w:rPr>
          <w:rFonts w:ascii="Times New Roman" w:eastAsia="Yu Mincho" w:hAnsi="Times New Roman" w:cs="Times New Roman"/>
          <w:sz w:val="20"/>
          <w:szCs w:val="20"/>
          <w:lang w:val="en-GB"/>
        </w:rPr>
      </w:pPr>
      <w:r w:rsidRPr="00D75588">
        <w:rPr>
          <w:rFonts w:ascii="Times New Roman" w:eastAsia="Yu Mincho" w:hAnsi="Times New Roman" w:cs="Times New Roman" w:hint="eastAsia"/>
          <w:sz w:val="20"/>
          <w:szCs w:val="20"/>
          <w:lang w:val="en-GB"/>
        </w:rPr>
        <w:t xml:space="preserve">The maximum transmission bandwidth configuration </w:t>
      </w:r>
      <w:r w:rsidRPr="00D75588">
        <w:rPr>
          <w:rFonts w:ascii="Times New Roman" w:eastAsia="Yu Mincho" w:hAnsi="Times New Roman" w:cs="Times New Roman"/>
          <w:sz w:val="20"/>
          <w:szCs w:val="20"/>
          <w:lang w:val="en-GB"/>
        </w:rPr>
        <w:t>N</w:t>
      </w:r>
      <w:r w:rsidRPr="00D75588">
        <w:rPr>
          <w:rFonts w:ascii="Times New Roman" w:eastAsia="Yu Mincho" w:hAnsi="Times New Roman" w:cs="Times New Roman"/>
          <w:sz w:val="20"/>
          <w:szCs w:val="20"/>
          <w:vertAlign w:val="subscript"/>
          <w:lang w:val="en-GB"/>
        </w:rPr>
        <w:t>RB</w:t>
      </w:r>
      <w:r w:rsidRPr="00D75588">
        <w:rPr>
          <w:rFonts w:ascii="Times New Roman" w:eastAsia="Yu Mincho" w:hAnsi="Times New Roman" w:cs="Times New Roman"/>
          <w:sz w:val="20"/>
          <w:szCs w:val="20"/>
          <w:lang w:val="en-GB"/>
        </w:rPr>
        <w:t xml:space="preserve"> for each </w:t>
      </w:r>
      <w:ins w:id="23" w:author="Thomas Chapman" w:date="2018-01-12T11:37:00Z">
        <w:r>
          <w:rPr>
            <w:rFonts w:ascii="Times New Roman" w:eastAsia="Yu Mincho" w:hAnsi="Times New Roman" w:cs="Times New Roman"/>
            <w:sz w:val="20"/>
            <w:szCs w:val="20"/>
            <w:lang w:val="en-GB"/>
          </w:rPr>
          <w:t xml:space="preserve">UE </w:t>
        </w:r>
      </w:ins>
      <w:r w:rsidRPr="00D75588">
        <w:rPr>
          <w:rFonts w:ascii="Times New Roman" w:eastAsia="Yu Mincho" w:hAnsi="Times New Roman" w:cs="Times New Roman"/>
          <w:sz w:val="20"/>
          <w:szCs w:val="20"/>
          <w:lang w:val="en-GB"/>
        </w:rPr>
        <w:t>channel bandwidth and subcarrier spacing is specified in Table 5.3.2-1</w:t>
      </w:r>
    </w:p>
    <w:p w:rsidR="00D75588" w:rsidRPr="00D75588" w:rsidRDefault="00D75588" w:rsidP="00D75588">
      <w:pPr>
        <w:keepNext/>
        <w:keepLines/>
        <w:spacing w:before="60" w:after="180" w:line="240" w:lineRule="auto"/>
        <w:jc w:val="center"/>
        <w:rPr>
          <w:rFonts w:ascii="Arial" w:eastAsia="Yu Mincho" w:hAnsi="Arial" w:cs="Times New Roman"/>
          <w:b/>
          <w:sz w:val="20"/>
          <w:szCs w:val="20"/>
          <w:lang w:val="en-GB" w:eastAsia="zh-CN"/>
        </w:rPr>
      </w:pPr>
      <w:r w:rsidRPr="00D75588">
        <w:rPr>
          <w:rFonts w:ascii="Arial" w:eastAsia="Yu Mincho" w:hAnsi="Arial" w:cs="Times New Roman"/>
          <w:b/>
          <w:sz w:val="20"/>
          <w:szCs w:val="20"/>
          <w:lang w:val="en-GB"/>
        </w:rPr>
        <w:t>Table 5.3.2-1: Maximum transmission bandwidth configuration N</w:t>
      </w:r>
      <w:r w:rsidRPr="00D75588">
        <w:rPr>
          <w:rFonts w:ascii="Arial" w:eastAsia="Yu Mincho" w:hAnsi="Arial" w:cs="Times New Roman"/>
          <w:b/>
          <w:sz w:val="20"/>
          <w:szCs w:val="20"/>
          <w:vertAlign w:val="subscript"/>
          <w:lang w:val="en-GB"/>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D75588" w:rsidRPr="00D75588" w:rsidTr="00B143E2">
        <w:trPr>
          <w:jc w:val="center"/>
        </w:trPr>
        <w:tc>
          <w:tcPr>
            <w:tcW w:w="1060" w:type="dxa"/>
            <w:vMerge w:val="restart"/>
            <w:shd w:val="clear" w:color="auto" w:fill="auto"/>
            <w:tcMar>
              <w:top w:w="15" w:type="dxa"/>
              <w:left w:w="81" w:type="dxa"/>
              <w:bottom w:w="0" w:type="dxa"/>
              <w:right w:w="81" w:type="dxa"/>
            </w:tcMar>
            <w:hideMark/>
          </w:tcPr>
          <w:p w:rsidR="00D75588" w:rsidRPr="00D75588" w:rsidRDefault="00D75588" w:rsidP="00D75588">
            <w:pPr>
              <w:keepNext/>
              <w:keepLines/>
              <w:spacing w:after="0" w:line="240" w:lineRule="auto"/>
              <w:jc w:val="center"/>
              <w:rPr>
                <w:rFonts w:ascii="Arial" w:eastAsia="Yu Mincho" w:hAnsi="Arial" w:cs="Times New Roman"/>
                <w:b/>
                <w:sz w:val="18"/>
                <w:szCs w:val="20"/>
                <w:lang w:val="en-GB"/>
              </w:rPr>
            </w:pPr>
            <w:r w:rsidRPr="00D75588">
              <w:rPr>
                <w:rFonts w:ascii="Arial" w:eastAsia="Yu Mincho" w:hAnsi="Arial" w:cs="Times New Roman"/>
                <w:b/>
                <w:sz w:val="18"/>
                <w:szCs w:val="20"/>
                <w:lang w:val="en-GB"/>
              </w:rPr>
              <w:t>SCS (kHz)</w:t>
            </w:r>
          </w:p>
        </w:tc>
        <w:tc>
          <w:tcPr>
            <w:tcW w:w="1060" w:type="dxa"/>
            <w:shd w:val="clear" w:color="auto" w:fill="auto"/>
            <w:tcMar>
              <w:top w:w="15" w:type="dxa"/>
              <w:left w:w="81" w:type="dxa"/>
              <w:bottom w:w="0" w:type="dxa"/>
              <w:right w:w="81" w:type="dxa"/>
            </w:tcMar>
            <w:hideMark/>
          </w:tcPr>
          <w:p w:rsidR="00D75588" w:rsidRPr="00D75588" w:rsidRDefault="00D75588" w:rsidP="00D75588">
            <w:pPr>
              <w:keepNext/>
              <w:keepLines/>
              <w:spacing w:after="0" w:line="240" w:lineRule="auto"/>
              <w:jc w:val="center"/>
              <w:rPr>
                <w:rFonts w:ascii="Arial" w:eastAsia="Yu Mincho" w:hAnsi="Arial" w:cs="Times New Roman"/>
                <w:b/>
                <w:sz w:val="18"/>
                <w:szCs w:val="20"/>
                <w:lang w:val="en-GB"/>
              </w:rPr>
            </w:pPr>
            <w:r w:rsidRPr="00D75588">
              <w:rPr>
                <w:rFonts w:ascii="Arial" w:eastAsia="Yu Mincho" w:hAnsi="Arial" w:cs="Times New Roman"/>
                <w:b/>
                <w:sz w:val="18"/>
                <w:szCs w:val="20"/>
                <w:lang w:val="en-GB"/>
              </w:rPr>
              <w:t>50MHz</w:t>
            </w:r>
          </w:p>
        </w:tc>
        <w:tc>
          <w:tcPr>
            <w:tcW w:w="1060" w:type="dxa"/>
            <w:shd w:val="clear" w:color="auto" w:fill="auto"/>
            <w:tcMar>
              <w:top w:w="15" w:type="dxa"/>
              <w:left w:w="81" w:type="dxa"/>
              <w:bottom w:w="0" w:type="dxa"/>
              <w:right w:w="81" w:type="dxa"/>
            </w:tcMar>
            <w:hideMark/>
          </w:tcPr>
          <w:p w:rsidR="00D75588" w:rsidRPr="00D75588" w:rsidRDefault="00D75588" w:rsidP="00D75588">
            <w:pPr>
              <w:keepNext/>
              <w:keepLines/>
              <w:spacing w:after="0" w:line="240" w:lineRule="auto"/>
              <w:jc w:val="center"/>
              <w:rPr>
                <w:rFonts w:ascii="Arial" w:eastAsia="Yu Mincho" w:hAnsi="Arial" w:cs="Times New Roman"/>
                <w:b/>
                <w:sz w:val="18"/>
                <w:szCs w:val="20"/>
                <w:lang w:val="en-GB"/>
              </w:rPr>
            </w:pPr>
            <w:r w:rsidRPr="00D75588">
              <w:rPr>
                <w:rFonts w:ascii="Arial" w:eastAsia="Yu Mincho" w:hAnsi="Arial" w:cs="Times New Roman"/>
                <w:b/>
                <w:sz w:val="18"/>
                <w:szCs w:val="20"/>
                <w:lang w:val="en-GB"/>
              </w:rPr>
              <w:t>100MHz</w:t>
            </w:r>
          </w:p>
        </w:tc>
        <w:tc>
          <w:tcPr>
            <w:tcW w:w="1060" w:type="dxa"/>
            <w:shd w:val="clear" w:color="auto" w:fill="auto"/>
            <w:tcMar>
              <w:top w:w="15" w:type="dxa"/>
              <w:left w:w="81" w:type="dxa"/>
              <w:bottom w:w="0" w:type="dxa"/>
              <w:right w:w="81" w:type="dxa"/>
            </w:tcMar>
            <w:hideMark/>
          </w:tcPr>
          <w:p w:rsidR="00D75588" w:rsidRPr="00D75588" w:rsidRDefault="00D75588" w:rsidP="00D75588">
            <w:pPr>
              <w:keepNext/>
              <w:keepLines/>
              <w:spacing w:after="0" w:line="240" w:lineRule="auto"/>
              <w:jc w:val="center"/>
              <w:rPr>
                <w:rFonts w:ascii="Arial" w:eastAsia="Yu Mincho" w:hAnsi="Arial" w:cs="Times New Roman"/>
                <w:b/>
                <w:sz w:val="18"/>
                <w:szCs w:val="20"/>
                <w:lang w:val="en-GB"/>
              </w:rPr>
            </w:pPr>
            <w:r w:rsidRPr="00D75588">
              <w:rPr>
                <w:rFonts w:ascii="Arial" w:eastAsia="Yu Mincho" w:hAnsi="Arial" w:cs="Times New Roman"/>
                <w:b/>
                <w:sz w:val="18"/>
                <w:szCs w:val="20"/>
                <w:lang w:val="en-GB"/>
              </w:rPr>
              <w:t>200MHz</w:t>
            </w:r>
          </w:p>
        </w:tc>
        <w:tc>
          <w:tcPr>
            <w:tcW w:w="1060" w:type="dxa"/>
            <w:shd w:val="clear" w:color="auto" w:fill="auto"/>
            <w:tcMar>
              <w:top w:w="15" w:type="dxa"/>
              <w:left w:w="81" w:type="dxa"/>
              <w:bottom w:w="0" w:type="dxa"/>
              <w:right w:w="81" w:type="dxa"/>
            </w:tcMar>
            <w:hideMark/>
          </w:tcPr>
          <w:p w:rsidR="00D75588" w:rsidRPr="00D75588" w:rsidRDefault="00D75588" w:rsidP="00D75588">
            <w:pPr>
              <w:keepNext/>
              <w:keepLines/>
              <w:spacing w:after="0" w:line="240" w:lineRule="auto"/>
              <w:jc w:val="center"/>
              <w:rPr>
                <w:rFonts w:ascii="Arial" w:eastAsia="Yu Mincho" w:hAnsi="Arial" w:cs="Times New Roman"/>
                <w:b/>
                <w:sz w:val="18"/>
                <w:szCs w:val="20"/>
                <w:lang w:val="en-GB"/>
              </w:rPr>
            </w:pPr>
            <w:r w:rsidRPr="00D75588">
              <w:rPr>
                <w:rFonts w:ascii="Arial" w:eastAsia="Yu Mincho" w:hAnsi="Arial" w:cs="Times New Roman"/>
                <w:b/>
                <w:sz w:val="18"/>
                <w:szCs w:val="20"/>
                <w:lang w:val="en-GB"/>
              </w:rPr>
              <w:t>400 MHz</w:t>
            </w:r>
          </w:p>
        </w:tc>
      </w:tr>
      <w:tr w:rsidR="00D75588" w:rsidRPr="00D75588" w:rsidTr="00B143E2">
        <w:trPr>
          <w:jc w:val="center"/>
        </w:trPr>
        <w:tc>
          <w:tcPr>
            <w:tcW w:w="0" w:type="auto"/>
            <w:vMerge/>
            <w:vAlign w:val="center"/>
            <w:hideMark/>
          </w:tcPr>
          <w:p w:rsidR="00D75588" w:rsidRPr="00D75588" w:rsidRDefault="00D75588" w:rsidP="00D75588">
            <w:pPr>
              <w:keepNext/>
              <w:keepLines/>
              <w:spacing w:after="0" w:line="240" w:lineRule="auto"/>
              <w:jc w:val="center"/>
              <w:rPr>
                <w:rFonts w:ascii="Arial" w:eastAsia="Yu Mincho" w:hAnsi="Arial" w:cs="Times New Roman"/>
                <w:b/>
                <w:sz w:val="18"/>
                <w:szCs w:val="20"/>
                <w:lang w:val="en-GB"/>
              </w:rPr>
            </w:pPr>
          </w:p>
        </w:tc>
        <w:tc>
          <w:tcPr>
            <w:tcW w:w="1060" w:type="dxa"/>
            <w:shd w:val="clear" w:color="auto" w:fill="auto"/>
            <w:tcMar>
              <w:top w:w="15" w:type="dxa"/>
              <w:left w:w="81" w:type="dxa"/>
              <w:bottom w:w="0" w:type="dxa"/>
              <w:right w:w="81" w:type="dxa"/>
            </w:tcMar>
            <w:hideMark/>
          </w:tcPr>
          <w:p w:rsidR="00D75588" w:rsidRPr="00D75588" w:rsidRDefault="00D75588" w:rsidP="00D75588">
            <w:pPr>
              <w:keepNext/>
              <w:keepLines/>
              <w:spacing w:after="0" w:line="240" w:lineRule="auto"/>
              <w:jc w:val="center"/>
              <w:rPr>
                <w:rFonts w:ascii="Arial" w:eastAsia="Yu Mincho" w:hAnsi="Arial" w:cs="Times New Roman"/>
                <w:b/>
                <w:sz w:val="18"/>
                <w:szCs w:val="20"/>
                <w:lang w:val="en-GB"/>
              </w:rPr>
            </w:pPr>
            <w:r w:rsidRPr="00D75588">
              <w:rPr>
                <w:rFonts w:ascii="Arial" w:eastAsia="Yu Mincho" w:hAnsi="Arial" w:cs="Times New Roman"/>
                <w:b/>
                <w:sz w:val="18"/>
                <w:szCs w:val="20"/>
                <w:lang w:val="en-GB"/>
              </w:rPr>
              <w:t>N</w:t>
            </w:r>
            <w:r w:rsidRPr="00D75588">
              <w:rPr>
                <w:rFonts w:ascii="Arial" w:eastAsia="Yu Mincho" w:hAnsi="Arial" w:cs="Times New Roman"/>
                <w:b/>
                <w:sz w:val="18"/>
                <w:szCs w:val="20"/>
                <w:vertAlign w:val="subscript"/>
                <w:lang w:val="en-GB"/>
              </w:rPr>
              <w:t>RB</w:t>
            </w:r>
          </w:p>
        </w:tc>
        <w:tc>
          <w:tcPr>
            <w:tcW w:w="1060" w:type="dxa"/>
            <w:shd w:val="clear" w:color="auto" w:fill="auto"/>
            <w:tcMar>
              <w:top w:w="15" w:type="dxa"/>
              <w:left w:w="81" w:type="dxa"/>
              <w:bottom w:w="0" w:type="dxa"/>
              <w:right w:w="81" w:type="dxa"/>
            </w:tcMar>
            <w:hideMark/>
          </w:tcPr>
          <w:p w:rsidR="00D75588" w:rsidRPr="00D75588" w:rsidRDefault="00D75588" w:rsidP="00D75588">
            <w:pPr>
              <w:keepNext/>
              <w:keepLines/>
              <w:spacing w:after="0" w:line="240" w:lineRule="auto"/>
              <w:jc w:val="center"/>
              <w:rPr>
                <w:rFonts w:ascii="Arial" w:eastAsia="Yu Mincho" w:hAnsi="Arial" w:cs="Times New Roman"/>
                <w:b/>
                <w:sz w:val="18"/>
                <w:szCs w:val="20"/>
                <w:lang w:val="en-GB"/>
              </w:rPr>
            </w:pPr>
            <w:r w:rsidRPr="00D75588">
              <w:rPr>
                <w:rFonts w:ascii="Arial" w:eastAsia="Yu Mincho" w:hAnsi="Arial" w:cs="Times New Roman"/>
                <w:b/>
                <w:sz w:val="18"/>
                <w:szCs w:val="20"/>
                <w:lang w:val="en-GB"/>
              </w:rPr>
              <w:t>N</w:t>
            </w:r>
            <w:r w:rsidRPr="00D75588">
              <w:rPr>
                <w:rFonts w:ascii="Arial" w:eastAsia="Yu Mincho" w:hAnsi="Arial" w:cs="Times New Roman"/>
                <w:b/>
                <w:sz w:val="18"/>
                <w:szCs w:val="20"/>
                <w:vertAlign w:val="subscript"/>
                <w:lang w:val="en-GB"/>
              </w:rPr>
              <w:t>RB</w:t>
            </w:r>
          </w:p>
        </w:tc>
        <w:tc>
          <w:tcPr>
            <w:tcW w:w="1060" w:type="dxa"/>
            <w:shd w:val="clear" w:color="auto" w:fill="auto"/>
            <w:tcMar>
              <w:top w:w="15" w:type="dxa"/>
              <w:left w:w="81" w:type="dxa"/>
              <w:bottom w:w="0" w:type="dxa"/>
              <w:right w:w="81" w:type="dxa"/>
            </w:tcMar>
            <w:hideMark/>
          </w:tcPr>
          <w:p w:rsidR="00D75588" w:rsidRPr="00D75588" w:rsidRDefault="00D75588" w:rsidP="00D75588">
            <w:pPr>
              <w:keepNext/>
              <w:keepLines/>
              <w:spacing w:after="0" w:line="240" w:lineRule="auto"/>
              <w:jc w:val="center"/>
              <w:rPr>
                <w:rFonts w:ascii="Arial" w:eastAsia="Yu Mincho" w:hAnsi="Arial" w:cs="Times New Roman"/>
                <w:b/>
                <w:sz w:val="18"/>
                <w:szCs w:val="20"/>
                <w:lang w:val="en-GB"/>
              </w:rPr>
            </w:pPr>
            <w:r w:rsidRPr="00D75588">
              <w:rPr>
                <w:rFonts w:ascii="Arial" w:eastAsia="Yu Mincho" w:hAnsi="Arial" w:cs="Times New Roman"/>
                <w:b/>
                <w:sz w:val="18"/>
                <w:szCs w:val="20"/>
                <w:lang w:val="en-GB"/>
              </w:rPr>
              <w:t>N</w:t>
            </w:r>
            <w:r w:rsidRPr="00D75588">
              <w:rPr>
                <w:rFonts w:ascii="Arial" w:eastAsia="Yu Mincho" w:hAnsi="Arial" w:cs="Times New Roman"/>
                <w:b/>
                <w:sz w:val="18"/>
                <w:szCs w:val="20"/>
                <w:vertAlign w:val="subscript"/>
                <w:lang w:val="en-GB"/>
              </w:rPr>
              <w:t>RB</w:t>
            </w:r>
          </w:p>
        </w:tc>
        <w:tc>
          <w:tcPr>
            <w:tcW w:w="1060" w:type="dxa"/>
            <w:shd w:val="clear" w:color="auto" w:fill="auto"/>
            <w:tcMar>
              <w:top w:w="15" w:type="dxa"/>
              <w:left w:w="81" w:type="dxa"/>
              <w:bottom w:w="0" w:type="dxa"/>
              <w:right w:w="81" w:type="dxa"/>
            </w:tcMar>
            <w:hideMark/>
          </w:tcPr>
          <w:p w:rsidR="00D75588" w:rsidRPr="00D75588" w:rsidRDefault="00D75588" w:rsidP="00D75588">
            <w:pPr>
              <w:keepNext/>
              <w:keepLines/>
              <w:spacing w:after="0" w:line="240" w:lineRule="auto"/>
              <w:jc w:val="center"/>
              <w:rPr>
                <w:rFonts w:ascii="Arial" w:eastAsia="Yu Mincho" w:hAnsi="Arial" w:cs="Times New Roman"/>
                <w:b/>
                <w:sz w:val="18"/>
                <w:szCs w:val="20"/>
                <w:lang w:val="en-GB"/>
              </w:rPr>
            </w:pPr>
            <w:r w:rsidRPr="00D75588">
              <w:rPr>
                <w:rFonts w:ascii="Arial" w:eastAsia="Yu Mincho" w:hAnsi="Arial" w:cs="Times New Roman"/>
                <w:b/>
                <w:sz w:val="18"/>
                <w:szCs w:val="20"/>
                <w:lang w:val="en-GB"/>
              </w:rPr>
              <w:t>N</w:t>
            </w:r>
            <w:r w:rsidRPr="00D75588">
              <w:rPr>
                <w:rFonts w:ascii="Arial" w:eastAsia="Yu Mincho" w:hAnsi="Arial" w:cs="Times New Roman"/>
                <w:b/>
                <w:sz w:val="18"/>
                <w:szCs w:val="20"/>
                <w:vertAlign w:val="subscript"/>
                <w:lang w:val="en-GB"/>
              </w:rPr>
              <w:t>RB</w:t>
            </w:r>
          </w:p>
        </w:tc>
      </w:tr>
      <w:tr w:rsidR="00D75588" w:rsidRPr="00D75588" w:rsidTr="00B143E2">
        <w:trPr>
          <w:jc w:val="center"/>
        </w:trPr>
        <w:tc>
          <w:tcPr>
            <w:tcW w:w="1060" w:type="dxa"/>
            <w:shd w:val="clear" w:color="auto" w:fill="auto"/>
            <w:tcMar>
              <w:top w:w="15" w:type="dxa"/>
              <w:left w:w="81" w:type="dxa"/>
              <w:bottom w:w="0" w:type="dxa"/>
              <w:right w:w="81" w:type="dxa"/>
            </w:tcMar>
            <w:hideMark/>
          </w:tcPr>
          <w:p w:rsidR="00D75588" w:rsidRPr="00D75588" w:rsidRDefault="00D75588" w:rsidP="00D75588">
            <w:pPr>
              <w:keepNext/>
              <w:keepLines/>
              <w:spacing w:after="0" w:line="240" w:lineRule="auto"/>
              <w:jc w:val="center"/>
              <w:rPr>
                <w:rFonts w:ascii="Arial" w:eastAsia="Yu Mincho" w:hAnsi="Arial" w:cs="Times New Roman"/>
                <w:sz w:val="18"/>
                <w:szCs w:val="20"/>
                <w:lang w:val="en-GB"/>
              </w:rPr>
            </w:pPr>
            <w:r w:rsidRPr="00D75588">
              <w:rPr>
                <w:rFonts w:ascii="Arial" w:eastAsia="Yu Mincho" w:hAnsi="Arial" w:cs="Times New Roman"/>
                <w:sz w:val="18"/>
                <w:szCs w:val="20"/>
                <w:lang w:val="en-GB"/>
              </w:rPr>
              <w:t>60</w:t>
            </w:r>
          </w:p>
        </w:tc>
        <w:tc>
          <w:tcPr>
            <w:tcW w:w="1060" w:type="dxa"/>
            <w:shd w:val="clear" w:color="auto" w:fill="auto"/>
            <w:tcMar>
              <w:top w:w="15" w:type="dxa"/>
              <w:left w:w="81" w:type="dxa"/>
              <w:bottom w:w="0" w:type="dxa"/>
              <w:right w:w="81" w:type="dxa"/>
            </w:tcMar>
            <w:hideMark/>
          </w:tcPr>
          <w:p w:rsidR="00D75588" w:rsidRPr="00D75588" w:rsidRDefault="00D75588" w:rsidP="00D75588">
            <w:pPr>
              <w:keepNext/>
              <w:keepLines/>
              <w:spacing w:after="0" w:line="240" w:lineRule="auto"/>
              <w:jc w:val="center"/>
              <w:rPr>
                <w:rFonts w:ascii="Arial" w:eastAsia="Yu Mincho" w:hAnsi="Arial" w:cs="Times New Roman"/>
                <w:sz w:val="18"/>
                <w:szCs w:val="20"/>
                <w:lang w:val="en-GB"/>
              </w:rPr>
            </w:pPr>
            <w:r w:rsidRPr="00D75588">
              <w:rPr>
                <w:rFonts w:ascii="Arial" w:eastAsia="Yu Mincho" w:hAnsi="Arial" w:cs="Times New Roman"/>
                <w:sz w:val="18"/>
                <w:szCs w:val="20"/>
                <w:lang w:val="en-GB"/>
              </w:rPr>
              <w:t>66</w:t>
            </w:r>
          </w:p>
        </w:tc>
        <w:tc>
          <w:tcPr>
            <w:tcW w:w="1060" w:type="dxa"/>
            <w:shd w:val="clear" w:color="auto" w:fill="auto"/>
            <w:tcMar>
              <w:top w:w="15" w:type="dxa"/>
              <w:left w:w="81" w:type="dxa"/>
              <w:bottom w:w="0" w:type="dxa"/>
              <w:right w:w="81" w:type="dxa"/>
            </w:tcMar>
            <w:hideMark/>
          </w:tcPr>
          <w:p w:rsidR="00D75588" w:rsidRPr="00D75588" w:rsidRDefault="00D75588" w:rsidP="00D75588">
            <w:pPr>
              <w:keepNext/>
              <w:keepLines/>
              <w:spacing w:after="0" w:line="240" w:lineRule="auto"/>
              <w:jc w:val="center"/>
              <w:rPr>
                <w:rFonts w:ascii="Arial" w:eastAsia="Yu Mincho" w:hAnsi="Arial" w:cs="Times New Roman"/>
                <w:sz w:val="18"/>
                <w:szCs w:val="20"/>
                <w:lang w:val="en-GB"/>
              </w:rPr>
            </w:pPr>
            <w:r w:rsidRPr="00D75588">
              <w:rPr>
                <w:rFonts w:ascii="Arial" w:eastAsia="Yu Mincho" w:hAnsi="Arial" w:cs="Times New Roman"/>
                <w:sz w:val="18"/>
                <w:szCs w:val="20"/>
                <w:lang w:val="en-GB"/>
              </w:rPr>
              <w:t>132</w:t>
            </w:r>
          </w:p>
        </w:tc>
        <w:tc>
          <w:tcPr>
            <w:tcW w:w="1060" w:type="dxa"/>
            <w:shd w:val="clear" w:color="auto" w:fill="auto"/>
            <w:tcMar>
              <w:top w:w="15" w:type="dxa"/>
              <w:left w:w="81" w:type="dxa"/>
              <w:bottom w:w="0" w:type="dxa"/>
              <w:right w:w="81" w:type="dxa"/>
            </w:tcMar>
            <w:hideMark/>
          </w:tcPr>
          <w:p w:rsidR="00D75588" w:rsidRPr="00D75588" w:rsidRDefault="00D75588" w:rsidP="00D75588">
            <w:pPr>
              <w:keepNext/>
              <w:keepLines/>
              <w:spacing w:after="0" w:line="240" w:lineRule="auto"/>
              <w:jc w:val="center"/>
              <w:rPr>
                <w:rFonts w:ascii="Arial" w:eastAsia="Yu Mincho" w:hAnsi="Arial" w:cs="Times New Roman"/>
                <w:sz w:val="18"/>
                <w:szCs w:val="20"/>
                <w:lang w:val="en-GB"/>
              </w:rPr>
            </w:pPr>
            <w:r w:rsidRPr="00D75588">
              <w:rPr>
                <w:rFonts w:ascii="Arial" w:eastAsia="Yu Mincho" w:hAnsi="Arial" w:cs="Times New Roman"/>
                <w:sz w:val="18"/>
                <w:szCs w:val="20"/>
                <w:lang w:val="en-GB"/>
              </w:rPr>
              <w:t>264</w:t>
            </w:r>
          </w:p>
        </w:tc>
        <w:tc>
          <w:tcPr>
            <w:tcW w:w="1060" w:type="dxa"/>
            <w:shd w:val="clear" w:color="auto" w:fill="auto"/>
            <w:tcMar>
              <w:top w:w="15" w:type="dxa"/>
              <w:left w:w="81" w:type="dxa"/>
              <w:bottom w:w="0" w:type="dxa"/>
              <w:right w:w="81" w:type="dxa"/>
            </w:tcMar>
            <w:hideMark/>
          </w:tcPr>
          <w:p w:rsidR="00D75588" w:rsidRPr="00D75588" w:rsidRDefault="00D75588" w:rsidP="00D75588">
            <w:pPr>
              <w:keepNext/>
              <w:keepLines/>
              <w:spacing w:after="0" w:line="240" w:lineRule="auto"/>
              <w:jc w:val="center"/>
              <w:rPr>
                <w:rFonts w:ascii="Arial" w:eastAsia="Yu Mincho" w:hAnsi="Arial" w:cs="Times New Roman"/>
                <w:sz w:val="18"/>
                <w:szCs w:val="20"/>
                <w:lang w:val="en-GB"/>
              </w:rPr>
            </w:pPr>
            <w:r w:rsidRPr="00D75588">
              <w:rPr>
                <w:rFonts w:ascii="Arial" w:eastAsia="Yu Mincho" w:hAnsi="Arial" w:cs="Times New Roman"/>
                <w:sz w:val="18"/>
                <w:szCs w:val="20"/>
                <w:lang w:val="en-GB"/>
              </w:rPr>
              <w:t>N.A</w:t>
            </w:r>
          </w:p>
        </w:tc>
      </w:tr>
      <w:tr w:rsidR="00D75588" w:rsidRPr="00D75588" w:rsidTr="00B143E2">
        <w:trPr>
          <w:jc w:val="center"/>
        </w:trPr>
        <w:tc>
          <w:tcPr>
            <w:tcW w:w="1060" w:type="dxa"/>
            <w:shd w:val="clear" w:color="auto" w:fill="auto"/>
            <w:tcMar>
              <w:top w:w="15" w:type="dxa"/>
              <w:left w:w="81" w:type="dxa"/>
              <w:bottom w:w="0" w:type="dxa"/>
              <w:right w:w="81" w:type="dxa"/>
            </w:tcMar>
            <w:hideMark/>
          </w:tcPr>
          <w:p w:rsidR="00D75588" w:rsidRPr="00D75588" w:rsidRDefault="00D75588" w:rsidP="00D75588">
            <w:pPr>
              <w:keepNext/>
              <w:keepLines/>
              <w:spacing w:after="0" w:line="240" w:lineRule="auto"/>
              <w:jc w:val="center"/>
              <w:rPr>
                <w:rFonts w:ascii="Arial" w:eastAsia="Yu Mincho" w:hAnsi="Arial" w:cs="Times New Roman"/>
                <w:sz w:val="18"/>
                <w:szCs w:val="20"/>
                <w:lang w:val="en-GB"/>
              </w:rPr>
            </w:pPr>
            <w:r w:rsidRPr="00D75588">
              <w:rPr>
                <w:rFonts w:ascii="Arial" w:eastAsia="Yu Mincho" w:hAnsi="Arial" w:cs="Times New Roman"/>
                <w:sz w:val="18"/>
                <w:szCs w:val="20"/>
                <w:lang w:val="en-GB"/>
              </w:rPr>
              <w:t>120</w:t>
            </w:r>
          </w:p>
        </w:tc>
        <w:tc>
          <w:tcPr>
            <w:tcW w:w="1060" w:type="dxa"/>
            <w:shd w:val="clear" w:color="auto" w:fill="auto"/>
            <w:tcMar>
              <w:top w:w="15" w:type="dxa"/>
              <w:left w:w="81" w:type="dxa"/>
              <w:bottom w:w="0" w:type="dxa"/>
              <w:right w:w="81" w:type="dxa"/>
            </w:tcMar>
            <w:hideMark/>
          </w:tcPr>
          <w:p w:rsidR="00D75588" w:rsidRPr="00D75588" w:rsidRDefault="00D75588" w:rsidP="00D75588">
            <w:pPr>
              <w:keepNext/>
              <w:keepLines/>
              <w:spacing w:after="0" w:line="240" w:lineRule="auto"/>
              <w:jc w:val="center"/>
              <w:rPr>
                <w:rFonts w:ascii="Arial" w:eastAsia="Yu Mincho" w:hAnsi="Arial" w:cs="Times New Roman"/>
                <w:sz w:val="18"/>
                <w:szCs w:val="20"/>
                <w:lang w:val="en-GB"/>
              </w:rPr>
            </w:pPr>
            <w:r w:rsidRPr="00D75588">
              <w:rPr>
                <w:rFonts w:ascii="Arial" w:eastAsia="Yu Mincho" w:hAnsi="Arial" w:cs="Times New Roman"/>
                <w:sz w:val="18"/>
                <w:szCs w:val="20"/>
                <w:lang w:val="en-GB"/>
              </w:rPr>
              <w:t>32</w:t>
            </w:r>
          </w:p>
        </w:tc>
        <w:tc>
          <w:tcPr>
            <w:tcW w:w="1060" w:type="dxa"/>
            <w:shd w:val="clear" w:color="auto" w:fill="auto"/>
            <w:tcMar>
              <w:top w:w="15" w:type="dxa"/>
              <w:left w:w="81" w:type="dxa"/>
              <w:bottom w:w="0" w:type="dxa"/>
              <w:right w:w="81" w:type="dxa"/>
            </w:tcMar>
            <w:hideMark/>
          </w:tcPr>
          <w:p w:rsidR="00D75588" w:rsidRPr="00D75588" w:rsidRDefault="00D75588" w:rsidP="00D75588">
            <w:pPr>
              <w:keepNext/>
              <w:keepLines/>
              <w:spacing w:after="0" w:line="240" w:lineRule="auto"/>
              <w:jc w:val="center"/>
              <w:rPr>
                <w:rFonts w:ascii="Arial" w:eastAsia="Yu Mincho" w:hAnsi="Arial" w:cs="Times New Roman"/>
                <w:sz w:val="18"/>
                <w:szCs w:val="20"/>
                <w:lang w:val="en-GB"/>
              </w:rPr>
            </w:pPr>
            <w:r w:rsidRPr="00D75588">
              <w:rPr>
                <w:rFonts w:ascii="Arial" w:eastAsia="Yu Mincho" w:hAnsi="Arial" w:cs="Times New Roman"/>
                <w:sz w:val="18"/>
                <w:szCs w:val="20"/>
                <w:lang w:val="en-GB"/>
              </w:rPr>
              <w:t>66</w:t>
            </w:r>
          </w:p>
        </w:tc>
        <w:tc>
          <w:tcPr>
            <w:tcW w:w="1060" w:type="dxa"/>
            <w:shd w:val="clear" w:color="auto" w:fill="auto"/>
            <w:tcMar>
              <w:top w:w="15" w:type="dxa"/>
              <w:left w:w="81" w:type="dxa"/>
              <w:bottom w:w="0" w:type="dxa"/>
              <w:right w:w="81" w:type="dxa"/>
            </w:tcMar>
            <w:hideMark/>
          </w:tcPr>
          <w:p w:rsidR="00D75588" w:rsidRPr="00D75588" w:rsidRDefault="00D75588" w:rsidP="00D75588">
            <w:pPr>
              <w:keepNext/>
              <w:keepLines/>
              <w:spacing w:after="0" w:line="240" w:lineRule="auto"/>
              <w:jc w:val="center"/>
              <w:rPr>
                <w:rFonts w:ascii="Arial" w:eastAsia="Yu Mincho" w:hAnsi="Arial" w:cs="Times New Roman"/>
                <w:sz w:val="18"/>
                <w:szCs w:val="20"/>
                <w:lang w:val="en-GB"/>
              </w:rPr>
            </w:pPr>
            <w:r w:rsidRPr="00D75588">
              <w:rPr>
                <w:rFonts w:ascii="Arial" w:eastAsia="Yu Mincho" w:hAnsi="Arial" w:cs="Times New Roman"/>
                <w:sz w:val="18"/>
                <w:szCs w:val="20"/>
                <w:lang w:val="en-GB"/>
              </w:rPr>
              <w:t>132</w:t>
            </w:r>
          </w:p>
        </w:tc>
        <w:tc>
          <w:tcPr>
            <w:tcW w:w="1060" w:type="dxa"/>
            <w:shd w:val="clear" w:color="auto" w:fill="auto"/>
            <w:tcMar>
              <w:top w:w="15" w:type="dxa"/>
              <w:left w:w="81" w:type="dxa"/>
              <w:bottom w:w="0" w:type="dxa"/>
              <w:right w:w="81" w:type="dxa"/>
            </w:tcMar>
            <w:hideMark/>
          </w:tcPr>
          <w:p w:rsidR="00D75588" w:rsidRPr="00D75588" w:rsidRDefault="00D75588" w:rsidP="00D75588">
            <w:pPr>
              <w:keepNext/>
              <w:keepLines/>
              <w:spacing w:after="0" w:line="240" w:lineRule="auto"/>
              <w:jc w:val="center"/>
              <w:rPr>
                <w:rFonts w:ascii="Arial" w:eastAsia="Yu Mincho" w:hAnsi="Arial" w:cs="Times New Roman"/>
                <w:sz w:val="18"/>
                <w:szCs w:val="20"/>
                <w:lang w:val="en-GB"/>
              </w:rPr>
            </w:pPr>
            <w:r w:rsidRPr="00D75588">
              <w:rPr>
                <w:rFonts w:ascii="Arial" w:eastAsia="Yu Mincho" w:hAnsi="Arial" w:cs="Times New Roman"/>
                <w:sz w:val="18"/>
                <w:szCs w:val="20"/>
                <w:lang w:val="en-GB"/>
              </w:rPr>
              <w:t>264</w:t>
            </w:r>
          </w:p>
        </w:tc>
      </w:tr>
    </w:tbl>
    <w:p w:rsidR="00D75588" w:rsidRPr="00D75588" w:rsidRDefault="00D75588" w:rsidP="00D75588">
      <w:pPr>
        <w:spacing w:after="180" w:line="240" w:lineRule="auto"/>
        <w:rPr>
          <w:rFonts w:ascii="Times New Roman" w:eastAsia="Yu Mincho" w:hAnsi="Times New Roman" w:cs="Times New Roman"/>
          <w:sz w:val="20"/>
          <w:szCs w:val="20"/>
          <w:lang w:val="en-GB"/>
        </w:rPr>
      </w:pPr>
    </w:p>
    <w:p w:rsidR="00D75588" w:rsidRPr="00D75588" w:rsidRDefault="00D75588" w:rsidP="00D75588">
      <w:pPr>
        <w:keepNext/>
        <w:keepLines/>
        <w:spacing w:before="120" w:after="180" w:line="240" w:lineRule="auto"/>
        <w:ind w:left="1134" w:hanging="1134"/>
        <w:outlineLvl w:val="2"/>
        <w:rPr>
          <w:rFonts w:ascii="Arial" w:eastAsia="Yu Mincho" w:hAnsi="Arial" w:cs="Times New Roman"/>
          <w:sz w:val="28"/>
          <w:szCs w:val="20"/>
          <w:lang w:val="en-GB"/>
        </w:rPr>
      </w:pPr>
      <w:bookmarkStart w:id="24" w:name="_Toc503255616"/>
      <w:r w:rsidRPr="00D75588">
        <w:rPr>
          <w:rFonts w:ascii="Arial" w:eastAsia="Yu Mincho" w:hAnsi="Arial" w:cs="Times New Roman"/>
          <w:sz w:val="28"/>
          <w:szCs w:val="20"/>
          <w:lang w:val="en-GB"/>
        </w:rPr>
        <w:t>5.3.3</w:t>
      </w:r>
      <w:r w:rsidRPr="00D75588">
        <w:rPr>
          <w:rFonts w:ascii="Arial" w:eastAsia="Yu Mincho" w:hAnsi="Arial" w:cs="Times New Roman"/>
          <w:sz w:val="28"/>
          <w:szCs w:val="20"/>
          <w:lang w:val="en-GB"/>
        </w:rPr>
        <w:tab/>
        <w:t>Minimum guardband and transmission bandwidth configuration</w:t>
      </w:r>
      <w:bookmarkEnd w:id="24"/>
    </w:p>
    <w:p w:rsidR="00D75588" w:rsidRPr="00D75588" w:rsidRDefault="00D75588" w:rsidP="00D75588">
      <w:pPr>
        <w:spacing w:after="180" w:line="240" w:lineRule="auto"/>
        <w:rPr>
          <w:rFonts w:ascii="Times New Roman" w:eastAsia="Yu Mincho" w:hAnsi="Times New Roman" w:cs="Times New Roman"/>
          <w:sz w:val="20"/>
          <w:szCs w:val="20"/>
          <w:lang w:val="en-GB"/>
        </w:rPr>
      </w:pPr>
      <w:r w:rsidRPr="00D75588">
        <w:rPr>
          <w:rFonts w:ascii="Times New Roman" w:eastAsia="Yu Mincho" w:hAnsi="Times New Roman" w:cs="Times New Roman"/>
          <w:sz w:val="20"/>
          <w:szCs w:val="20"/>
          <w:lang w:val="en-GB"/>
        </w:rPr>
        <w:t>The minimum guardband for each UE channel bandwidth and SCS is specified in Table 5.3.3-1 The relationship between the channel bandwidth, the guardband and the transmission bandwidth configuration is shown in Figure 5.3.3-1.</w:t>
      </w:r>
    </w:p>
    <w:p w:rsidR="00D75588" w:rsidRPr="00D75588" w:rsidRDefault="00D75588" w:rsidP="00D75588">
      <w:pPr>
        <w:keepNext/>
        <w:keepLines/>
        <w:spacing w:before="60" w:after="180" w:line="240" w:lineRule="auto"/>
        <w:jc w:val="center"/>
        <w:rPr>
          <w:rFonts w:ascii="Arial" w:eastAsia="Yu Mincho" w:hAnsi="Arial" w:cs="Times New Roman"/>
          <w:b/>
          <w:sz w:val="20"/>
          <w:szCs w:val="20"/>
          <w:lang w:val="en-GB"/>
        </w:rPr>
      </w:pPr>
      <w:r w:rsidRPr="00D75588">
        <w:rPr>
          <w:rFonts w:ascii="Arial" w:eastAsia="Yu Mincho" w:hAnsi="Arial" w:cs="Times New Roman"/>
          <w:b/>
          <w:sz w:val="20"/>
          <w:szCs w:val="20"/>
          <w:lang w:val="en-GB"/>
        </w:rPr>
        <w:t>Table 5.3.3-1: Minimum guardband for each UE channel bandwidth and SCS (kHz)</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54"/>
        <w:gridCol w:w="899"/>
        <w:gridCol w:w="1022"/>
        <w:gridCol w:w="1022"/>
        <w:gridCol w:w="1083"/>
      </w:tblGrid>
      <w:tr w:rsidR="00D75588" w:rsidRPr="00D75588" w:rsidTr="00B143E2">
        <w:trPr>
          <w:jc w:val="center"/>
        </w:trPr>
        <w:tc>
          <w:tcPr>
            <w:tcW w:w="0" w:type="auto"/>
            <w:shd w:val="clear" w:color="auto" w:fill="auto"/>
            <w:tcMar>
              <w:top w:w="15" w:type="dxa"/>
              <w:left w:w="81" w:type="dxa"/>
              <w:bottom w:w="0" w:type="dxa"/>
              <w:right w:w="81" w:type="dxa"/>
            </w:tcMar>
            <w:hideMark/>
          </w:tcPr>
          <w:p w:rsidR="00D75588" w:rsidRPr="00D75588" w:rsidRDefault="00D75588" w:rsidP="00D75588">
            <w:pPr>
              <w:keepNext/>
              <w:keepLines/>
              <w:spacing w:after="0" w:line="240" w:lineRule="auto"/>
              <w:jc w:val="center"/>
              <w:rPr>
                <w:rFonts w:ascii="Arial" w:eastAsia="Yu Mincho" w:hAnsi="Arial" w:cs="Times New Roman"/>
                <w:b/>
                <w:sz w:val="18"/>
                <w:szCs w:val="20"/>
                <w:lang w:val="en-GB"/>
              </w:rPr>
            </w:pPr>
            <w:r w:rsidRPr="00D75588">
              <w:rPr>
                <w:rFonts w:ascii="Arial" w:eastAsia="Yu Mincho" w:hAnsi="Arial" w:cs="Times New Roman"/>
                <w:b/>
                <w:sz w:val="18"/>
                <w:szCs w:val="20"/>
                <w:lang w:val="en-GB"/>
              </w:rPr>
              <w:t>SCS (kHz)</w:t>
            </w:r>
          </w:p>
        </w:tc>
        <w:tc>
          <w:tcPr>
            <w:tcW w:w="0" w:type="auto"/>
            <w:shd w:val="clear" w:color="auto" w:fill="auto"/>
            <w:tcMar>
              <w:top w:w="15" w:type="dxa"/>
              <w:left w:w="81" w:type="dxa"/>
              <w:bottom w:w="0" w:type="dxa"/>
              <w:right w:w="81" w:type="dxa"/>
            </w:tcMar>
            <w:hideMark/>
          </w:tcPr>
          <w:p w:rsidR="00D75588" w:rsidRPr="00D75588" w:rsidRDefault="00D75588" w:rsidP="00D75588">
            <w:pPr>
              <w:keepNext/>
              <w:keepLines/>
              <w:spacing w:after="0" w:line="240" w:lineRule="auto"/>
              <w:jc w:val="center"/>
              <w:rPr>
                <w:rFonts w:ascii="Arial" w:eastAsia="Yu Mincho" w:hAnsi="Arial" w:cs="Times New Roman"/>
                <w:b/>
                <w:sz w:val="18"/>
                <w:szCs w:val="20"/>
                <w:lang w:val="en-GB"/>
              </w:rPr>
            </w:pPr>
            <w:r w:rsidRPr="00D75588">
              <w:rPr>
                <w:rFonts w:ascii="Arial" w:eastAsia="Yu Mincho" w:hAnsi="Arial" w:cs="Times New Roman"/>
                <w:b/>
                <w:sz w:val="18"/>
                <w:szCs w:val="20"/>
                <w:lang w:val="en-GB"/>
              </w:rPr>
              <w:t>50MHz</w:t>
            </w:r>
          </w:p>
        </w:tc>
        <w:tc>
          <w:tcPr>
            <w:tcW w:w="0" w:type="auto"/>
            <w:shd w:val="clear" w:color="auto" w:fill="auto"/>
            <w:tcMar>
              <w:top w:w="15" w:type="dxa"/>
              <w:left w:w="81" w:type="dxa"/>
              <w:bottom w:w="0" w:type="dxa"/>
              <w:right w:w="81" w:type="dxa"/>
            </w:tcMar>
            <w:hideMark/>
          </w:tcPr>
          <w:p w:rsidR="00D75588" w:rsidRPr="00D75588" w:rsidRDefault="00D75588" w:rsidP="00D75588">
            <w:pPr>
              <w:keepNext/>
              <w:keepLines/>
              <w:spacing w:after="0" w:line="240" w:lineRule="auto"/>
              <w:jc w:val="center"/>
              <w:rPr>
                <w:rFonts w:ascii="Arial" w:eastAsia="Yu Mincho" w:hAnsi="Arial" w:cs="Times New Roman"/>
                <w:b/>
                <w:sz w:val="18"/>
                <w:szCs w:val="20"/>
                <w:lang w:val="en-GB"/>
              </w:rPr>
            </w:pPr>
            <w:r w:rsidRPr="00D75588">
              <w:rPr>
                <w:rFonts w:ascii="Arial" w:eastAsia="Yu Mincho" w:hAnsi="Arial" w:cs="Times New Roman"/>
                <w:b/>
                <w:sz w:val="18"/>
                <w:szCs w:val="20"/>
                <w:lang w:val="en-GB"/>
              </w:rPr>
              <w:t>100MHz</w:t>
            </w:r>
          </w:p>
        </w:tc>
        <w:tc>
          <w:tcPr>
            <w:tcW w:w="0" w:type="auto"/>
            <w:shd w:val="clear" w:color="auto" w:fill="auto"/>
            <w:tcMar>
              <w:top w:w="15" w:type="dxa"/>
              <w:left w:w="81" w:type="dxa"/>
              <w:bottom w:w="0" w:type="dxa"/>
              <w:right w:w="81" w:type="dxa"/>
            </w:tcMar>
            <w:hideMark/>
          </w:tcPr>
          <w:p w:rsidR="00D75588" w:rsidRPr="00D75588" w:rsidRDefault="00D75588" w:rsidP="00D75588">
            <w:pPr>
              <w:keepNext/>
              <w:keepLines/>
              <w:spacing w:after="0" w:line="240" w:lineRule="auto"/>
              <w:jc w:val="center"/>
              <w:rPr>
                <w:rFonts w:ascii="Arial" w:eastAsia="Yu Mincho" w:hAnsi="Arial" w:cs="Times New Roman"/>
                <w:b/>
                <w:sz w:val="18"/>
                <w:szCs w:val="20"/>
                <w:lang w:val="en-GB"/>
              </w:rPr>
            </w:pPr>
            <w:r w:rsidRPr="00D75588">
              <w:rPr>
                <w:rFonts w:ascii="Arial" w:eastAsia="Yu Mincho" w:hAnsi="Arial" w:cs="Times New Roman"/>
                <w:b/>
                <w:sz w:val="18"/>
                <w:szCs w:val="20"/>
                <w:lang w:val="en-GB"/>
              </w:rPr>
              <w:t>200MHz</w:t>
            </w:r>
          </w:p>
        </w:tc>
        <w:tc>
          <w:tcPr>
            <w:tcW w:w="0" w:type="auto"/>
            <w:shd w:val="clear" w:color="auto" w:fill="auto"/>
            <w:tcMar>
              <w:top w:w="15" w:type="dxa"/>
              <w:left w:w="81" w:type="dxa"/>
              <w:bottom w:w="0" w:type="dxa"/>
              <w:right w:w="81" w:type="dxa"/>
            </w:tcMar>
            <w:hideMark/>
          </w:tcPr>
          <w:p w:rsidR="00D75588" w:rsidRPr="00D75588" w:rsidRDefault="00D75588" w:rsidP="00D75588">
            <w:pPr>
              <w:keepNext/>
              <w:keepLines/>
              <w:spacing w:after="0" w:line="240" w:lineRule="auto"/>
              <w:jc w:val="center"/>
              <w:rPr>
                <w:rFonts w:ascii="Arial" w:eastAsia="Yu Mincho" w:hAnsi="Arial" w:cs="Times New Roman"/>
                <w:b/>
                <w:sz w:val="18"/>
                <w:szCs w:val="20"/>
                <w:lang w:val="en-GB"/>
              </w:rPr>
            </w:pPr>
            <w:r w:rsidRPr="00D75588">
              <w:rPr>
                <w:rFonts w:ascii="Arial" w:eastAsia="Yu Mincho" w:hAnsi="Arial" w:cs="Times New Roman"/>
                <w:b/>
                <w:sz w:val="18"/>
                <w:szCs w:val="20"/>
                <w:lang w:val="en-GB"/>
              </w:rPr>
              <w:t>400 MHz</w:t>
            </w:r>
          </w:p>
        </w:tc>
      </w:tr>
      <w:tr w:rsidR="00D75588" w:rsidRPr="00D75588" w:rsidTr="00B143E2">
        <w:trPr>
          <w:jc w:val="center"/>
        </w:trPr>
        <w:tc>
          <w:tcPr>
            <w:tcW w:w="0" w:type="auto"/>
            <w:shd w:val="clear" w:color="auto" w:fill="auto"/>
            <w:tcMar>
              <w:top w:w="15" w:type="dxa"/>
              <w:left w:w="81" w:type="dxa"/>
              <w:bottom w:w="0" w:type="dxa"/>
              <w:right w:w="81" w:type="dxa"/>
            </w:tcMar>
            <w:hideMark/>
          </w:tcPr>
          <w:p w:rsidR="00D75588" w:rsidRPr="00D75588" w:rsidRDefault="00D75588" w:rsidP="00D75588">
            <w:pPr>
              <w:keepNext/>
              <w:keepLines/>
              <w:spacing w:after="0" w:line="240" w:lineRule="auto"/>
              <w:jc w:val="center"/>
              <w:rPr>
                <w:rFonts w:ascii="Arial" w:eastAsia="Times New Roman" w:hAnsi="Arial" w:cs="Times New Roman"/>
                <w:sz w:val="18"/>
                <w:szCs w:val="20"/>
                <w:lang w:val="en-GB"/>
              </w:rPr>
            </w:pPr>
            <w:r w:rsidRPr="00D75588">
              <w:rPr>
                <w:rFonts w:ascii="Arial" w:eastAsia="Times New Roman" w:hAnsi="Arial" w:cs="Times New Roman"/>
                <w:sz w:val="18"/>
                <w:szCs w:val="20"/>
                <w:lang w:val="en-GB"/>
              </w:rPr>
              <w:t>60</w:t>
            </w:r>
          </w:p>
        </w:tc>
        <w:tc>
          <w:tcPr>
            <w:tcW w:w="0" w:type="auto"/>
            <w:shd w:val="clear" w:color="auto" w:fill="auto"/>
            <w:tcMar>
              <w:top w:w="15" w:type="dxa"/>
              <w:left w:w="81" w:type="dxa"/>
              <w:bottom w:w="0" w:type="dxa"/>
              <w:right w:w="81" w:type="dxa"/>
            </w:tcMar>
          </w:tcPr>
          <w:p w:rsidR="00D75588" w:rsidRPr="00D75588" w:rsidRDefault="00D75588" w:rsidP="00D75588">
            <w:pPr>
              <w:keepNext/>
              <w:keepLines/>
              <w:spacing w:after="0" w:line="240" w:lineRule="auto"/>
              <w:jc w:val="center"/>
              <w:rPr>
                <w:rFonts w:ascii="Arial" w:eastAsia="Times New Roman" w:hAnsi="Arial" w:cs="Times New Roman"/>
                <w:sz w:val="18"/>
                <w:szCs w:val="20"/>
                <w:lang w:val="en-GB"/>
              </w:rPr>
            </w:pPr>
            <w:r w:rsidRPr="00D75588">
              <w:rPr>
                <w:rFonts w:ascii="Arial" w:eastAsia="Times New Roman" w:hAnsi="Arial" w:cs="Times New Roman"/>
                <w:sz w:val="18"/>
                <w:szCs w:val="20"/>
                <w:lang w:val="en-GB"/>
              </w:rPr>
              <w:t>1210</w:t>
            </w:r>
          </w:p>
        </w:tc>
        <w:tc>
          <w:tcPr>
            <w:tcW w:w="0" w:type="auto"/>
            <w:shd w:val="clear" w:color="auto" w:fill="auto"/>
            <w:tcMar>
              <w:top w:w="15" w:type="dxa"/>
              <w:left w:w="81" w:type="dxa"/>
              <w:bottom w:w="0" w:type="dxa"/>
              <w:right w:w="81" w:type="dxa"/>
            </w:tcMar>
          </w:tcPr>
          <w:p w:rsidR="00D75588" w:rsidRPr="00D75588" w:rsidRDefault="00D75588" w:rsidP="00D75588">
            <w:pPr>
              <w:keepNext/>
              <w:keepLines/>
              <w:spacing w:after="0" w:line="240" w:lineRule="auto"/>
              <w:jc w:val="center"/>
              <w:rPr>
                <w:rFonts w:ascii="Arial" w:eastAsia="Times New Roman" w:hAnsi="Arial" w:cs="Times New Roman"/>
                <w:sz w:val="18"/>
                <w:szCs w:val="20"/>
                <w:lang w:val="en-GB"/>
              </w:rPr>
            </w:pPr>
            <w:r w:rsidRPr="00D75588">
              <w:rPr>
                <w:rFonts w:ascii="Arial" w:eastAsia="Times New Roman" w:hAnsi="Arial" w:cs="Times New Roman"/>
                <w:sz w:val="18"/>
                <w:szCs w:val="20"/>
                <w:lang w:val="en-GB"/>
              </w:rPr>
              <w:t>2450</w:t>
            </w:r>
          </w:p>
        </w:tc>
        <w:tc>
          <w:tcPr>
            <w:tcW w:w="0" w:type="auto"/>
            <w:shd w:val="clear" w:color="auto" w:fill="auto"/>
            <w:tcMar>
              <w:top w:w="15" w:type="dxa"/>
              <w:left w:w="81" w:type="dxa"/>
              <w:bottom w:w="0" w:type="dxa"/>
              <w:right w:w="81" w:type="dxa"/>
            </w:tcMar>
          </w:tcPr>
          <w:p w:rsidR="00D75588" w:rsidRPr="00D75588" w:rsidRDefault="00D75588" w:rsidP="00D75588">
            <w:pPr>
              <w:keepNext/>
              <w:keepLines/>
              <w:spacing w:after="0" w:line="240" w:lineRule="auto"/>
              <w:jc w:val="center"/>
              <w:rPr>
                <w:rFonts w:ascii="Arial" w:eastAsia="Times New Roman" w:hAnsi="Arial" w:cs="Times New Roman"/>
                <w:sz w:val="18"/>
                <w:szCs w:val="20"/>
                <w:lang w:val="en-GB"/>
              </w:rPr>
            </w:pPr>
            <w:r w:rsidRPr="00D75588">
              <w:rPr>
                <w:rFonts w:ascii="Arial" w:eastAsia="Times New Roman" w:hAnsi="Arial" w:cs="Times New Roman"/>
                <w:sz w:val="18"/>
                <w:szCs w:val="20"/>
                <w:lang w:val="en-GB"/>
              </w:rPr>
              <w:t>4930</w:t>
            </w:r>
          </w:p>
        </w:tc>
        <w:tc>
          <w:tcPr>
            <w:tcW w:w="0" w:type="auto"/>
            <w:shd w:val="clear" w:color="auto" w:fill="auto"/>
            <w:tcMar>
              <w:top w:w="15" w:type="dxa"/>
              <w:left w:w="81" w:type="dxa"/>
              <w:bottom w:w="0" w:type="dxa"/>
              <w:right w:w="81" w:type="dxa"/>
            </w:tcMar>
          </w:tcPr>
          <w:p w:rsidR="00D75588" w:rsidRPr="00D75588" w:rsidRDefault="00D75588" w:rsidP="00D75588">
            <w:pPr>
              <w:keepNext/>
              <w:keepLines/>
              <w:spacing w:after="0" w:line="240" w:lineRule="auto"/>
              <w:jc w:val="center"/>
              <w:rPr>
                <w:rFonts w:ascii="Arial" w:eastAsia="Times New Roman" w:hAnsi="Arial" w:cs="Times New Roman"/>
                <w:sz w:val="18"/>
                <w:szCs w:val="20"/>
                <w:lang w:val="en-GB"/>
              </w:rPr>
            </w:pPr>
            <w:r w:rsidRPr="00D75588">
              <w:rPr>
                <w:rFonts w:ascii="Arial" w:eastAsia="Times New Roman" w:hAnsi="Arial" w:cs="Times New Roman"/>
                <w:sz w:val="18"/>
                <w:szCs w:val="20"/>
                <w:lang w:val="en-GB"/>
              </w:rPr>
              <w:t>N.A</w:t>
            </w:r>
          </w:p>
        </w:tc>
      </w:tr>
      <w:tr w:rsidR="00D75588" w:rsidRPr="00D75588" w:rsidTr="00B143E2">
        <w:trPr>
          <w:jc w:val="center"/>
        </w:trPr>
        <w:tc>
          <w:tcPr>
            <w:tcW w:w="0" w:type="auto"/>
            <w:shd w:val="clear" w:color="auto" w:fill="auto"/>
            <w:tcMar>
              <w:top w:w="15" w:type="dxa"/>
              <w:left w:w="81" w:type="dxa"/>
              <w:bottom w:w="0" w:type="dxa"/>
              <w:right w:w="81" w:type="dxa"/>
            </w:tcMar>
            <w:hideMark/>
          </w:tcPr>
          <w:p w:rsidR="00D75588" w:rsidRPr="00D75588" w:rsidRDefault="00D75588" w:rsidP="00D75588">
            <w:pPr>
              <w:keepNext/>
              <w:keepLines/>
              <w:spacing w:after="0" w:line="240" w:lineRule="auto"/>
              <w:jc w:val="center"/>
              <w:rPr>
                <w:rFonts w:ascii="Arial" w:eastAsia="Times New Roman" w:hAnsi="Arial" w:cs="Times New Roman"/>
                <w:sz w:val="18"/>
                <w:szCs w:val="20"/>
                <w:lang w:val="en-GB"/>
              </w:rPr>
            </w:pPr>
            <w:r w:rsidRPr="00D75588">
              <w:rPr>
                <w:rFonts w:ascii="Arial" w:eastAsia="Times New Roman" w:hAnsi="Arial" w:cs="Times New Roman"/>
                <w:sz w:val="18"/>
                <w:szCs w:val="20"/>
                <w:lang w:val="en-GB"/>
              </w:rPr>
              <w:t>120</w:t>
            </w:r>
          </w:p>
        </w:tc>
        <w:tc>
          <w:tcPr>
            <w:tcW w:w="0" w:type="auto"/>
            <w:shd w:val="clear" w:color="auto" w:fill="auto"/>
            <w:tcMar>
              <w:top w:w="15" w:type="dxa"/>
              <w:left w:w="81" w:type="dxa"/>
              <w:bottom w:w="0" w:type="dxa"/>
              <w:right w:w="81" w:type="dxa"/>
            </w:tcMar>
          </w:tcPr>
          <w:p w:rsidR="00D75588" w:rsidRPr="00D75588" w:rsidRDefault="00D75588" w:rsidP="00D75588">
            <w:pPr>
              <w:keepNext/>
              <w:keepLines/>
              <w:spacing w:after="0" w:line="240" w:lineRule="auto"/>
              <w:jc w:val="center"/>
              <w:rPr>
                <w:rFonts w:ascii="Arial" w:eastAsia="Times New Roman" w:hAnsi="Arial" w:cs="Times New Roman"/>
                <w:sz w:val="18"/>
                <w:szCs w:val="20"/>
                <w:lang w:val="en-GB"/>
              </w:rPr>
            </w:pPr>
            <w:r w:rsidRPr="00D75588">
              <w:rPr>
                <w:rFonts w:ascii="Arial" w:eastAsia="Times New Roman" w:hAnsi="Arial" w:cs="Times New Roman"/>
                <w:sz w:val="18"/>
                <w:szCs w:val="20"/>
                <w:lang w:val="en-GB"/>
              </w:rPr>
              <w:t>1900</w:t>
            </w:r>
          </w:p>
        </w:tc>
        <w:tc>
          <w:tcPr>
            <w:tcW w:w="0" w:type="auto"/>
            <w:shd w:val="clear" w:color="auto" w:fill="auto"/>
            <w:tcMar>
              <w:top w:w="15" w:type="dxa"/>
              <w:left w:w="81" w:type="dxa"/>
              <w:bottom w:w="0" w:type="dxa"/>
              <w:right w:w="81" w:type="dxa"/>
            </w:tcMar>
          </w:tcPr>
          <w:p w:rsidR="00D75588" w:rsidRPr="00D75588" w:rsidRDefault="00D75588" w:rsidP="00D75588">
            <w:pPr>
              <w:keepNext/>
              <w:keepLines/>
              <w:spacing w:after="0" w:line="240" w:lineRule="auto"/>
              <w:jc w:val="center"/>
              <w:rPr>
                <w:rFonts w:ascii="Arial" w:eastAsia="Times New Roman" w:hAnsi="Arial" w:cs="Times New Roman"/>
                <w:sz w:val="18"/>
                <w:szCs w:val="20"/>
                <w:lang w:val="en-GB"/>
              </w:rPr>
            </w:pPr>
            <w:r w:rsidRPr="00D75588">
              <w:rPr>
                <w:rFonts w:ascii="Arial" w:eastAsia="Times New Roman" w:hAnsi="Arial" w:cs="Times New Roman"/>
                <w:sz w:val="18"/>
                <w:szCs w:val="20"/>
                <w:lang w:val="en-GB"/>
              </w:rPr>
              <w:t>2420</w:t>
            </w:r>
          </w:p>
        </w:tc>
        <w:tc>
          <w:tcPr>
            <w:tcW w:w="0" w:type="auto"/>
            <w:shd w:val="clear" w:color="auto" w:fill="auto"/>
            <w:tcMar>
              <w:top w:w="15" w:type="dxa"/>
              <w:left w:w="81" w:type="dxa"/>
              <w:bottom w:w="0" w:type="dxa"/>
              <w:right w:w="81" w:type="dxa"/>
            </w:tcMar>
          </w:tcPr>
          <w:p w:rsidR="00D75588" w:rsidRPr="00D75588" w:rsidRDefault="00D75588" w:rsidP="00D75588">
            <w:pPr>
              <w:keepNext/>
              <w:keepLines/>
              <w:spacing w:after="0" w:line="240" w:lineRule="auto"/>
              <w:jc w:val="center"/>
              <w:rPr>
                <w:rFonts w:ascii="Arial" w:eastAsia="Times New Roman" w:hAnsi="Arial" w:cs="Times New Roman"/>
                <w:sz w:val="18"/>
                <w:szCs w:val="20"/>
                <w:lang w:val="en-GB"/>
              </w:rPr>
            </w:pPr>
            <w:r w:rsidRPr="00D75588">
              <w:rPr>
                <w:rFonts w:ascii="Arial" w:eastAsia="Times New Roman" w:hAnsi="Arial" w:cs="Times New Roman"/>
                <w:sz w:val="18"/>
                <w:szCs w:val="20"/>
                <w:lang w:val="en-GB"/>
              </w:rPr>
              <w:t>4900</w:t>
            </w:r>
          </w:p>
        </w:tc>
        <w:tc>
          <w:tcPr>
            <w:tcW w:w="0" w:type="auto"/>
            <w:shd w:val="clear" w:color="auto" w:fill="auto"/>
            <w:tcMar>
              <w:top w:w="15" w:type="dxa"/>
              <w:left w:w="81" w:type="dxa"/>
              <w:bottom w:w="0" w:type="dxa"/>
              <w:right w:w="81" w:type="dxa"/>
            </w:tcMar>
          </w:tcPr>
          <w:p w:rsidR="00D75588" w:rsidRPr="00D75588" w:rsidRDefault="00D75588" w:rsidP="00D75588">
            <w:pPr>
              <w:keepNext/>
              <w:keepLines/>
              <w:spacing w:after="0" w:line="240" w:lineRule="auto"/>
              <w:jc w:val="center"/>
              <w:rPr>
                <w:rFonts w:ascii="Arial" w:eastAsia="Times New Roman" w:hAnsi="Arial" w:cs="Times New Roman"/>
                <w:sz w:val="18"/>
                <w:szCs w:val="20"/>
                <w:lang w:val="en-GB"/>
              </w:rPr>
            </w:pPr>
            <w:r w:rsidRPr="00D75588">
              <w:rPr>
                <w:rFonts w:ascii="Arial" w:eastAsia="Times New Roman" w:hAnsi="Arial" w:cs="Times New Roman"/>
                <w:sz w:val="18"/>
                <w:szCs w:val="20"/>
                <w:lang w:val="en-GB"/>
              </w:rPr>
              <w:t>9860</w:t>
            </w:r>
          </w:p>
        </w:tc>
      </w:tr>
    </w:tbl>
    <w:p w:rsidR="00D75588" w:rsidRPr="00D75588" w:rsidRDefault="00D75588" w:rsidP="00D75588">
      <w:pPr>
        <w:spacing w:after="180" w:line="240" w:lineRule="auto"/>
        <w:rPr>
          <w:rFonts w:ascii="Times New Roman" w:eastAsia="Yu Mincho" w:hAnsi="Times New Roman" w:cs="Times New Roman"/>
          <w:sz w:val="20"/>
          <w:szCs w:val="20"/>
          <w:lang w:val="en-GB"/>
        </w:rPr>
      </w:pPr>
    </w:p>
    <w:p w:rsidR="00D75588" w:rsidRPr="00D75588" w:rsidRDefault="00D75588" w:rsidP="00D75588">
      <w:pPr>
        <w:keepLines/>
        <w:spacing w:after="180" w:line="240" w:lineRule="auto"/>
        <w:ind w:left="1135" w:hanging="851"/>
        <w:rPr>
          <w:rFonts w:ascii="Times New Roman" w:eastAsia="Yu Mincho" w:hAnsi="Times New Roman" w:cs="Times New Roman"/>
          <w:sz w:val="20"/>
          <w:szCs w:val="20"/>
          <w:lang w:val="en-GB"/>
        </w:rPr>
      </w:pPr>
      <w:r w:rsidRPr="00D75588">
        <w:rPr>
          <w:rFonts w:ascii="Times New Roman" w:eastAsia="Yu Mincho" w:hAnsi="Times New Roman" w:cs="Times New Roman"/>
          <w:sz w:val="20"/>
          <w:szCs w:val="20"/>
          <w:lang w:val="en-GB"/>
        </w:rPr>
        <w:t>NOTE: The minimum guardbands have been calculated using the following equation: (CHBW x 1000 (kHz) - RB value x SCS x 12) / 2 - SCS/2, where RB values are from Table 5.3.2-1.</w:t>
      </w:r>
    </w:p>
    <w:p w:rsidR="00D75588" w:rsidRPr="00D75588" w:rsidRDefault="00D75588" w:rsidP="00D75588">
      <w:pPr>
        <w:keepNext/>
        <w:keepLines/>
        <w:spacing w:before="60" w:after="180" w:line="240" w:lineRule="auto"/>
        <w:jc w:val="center"/>
        <w:rPr>
          <w:rFonts w:ascii="Arial" w:eastAsia="Yu Mincho" w:hAnsi="Arial" w:cs="Times New Roman"/>
          <w:b/>
          <w:sz w:val="20"/>
          <w:szCs w:val="20"/>
          <w:lang w:val="en-GB"/>
        </w:rPr>
      </w:pPr>
      <w:r w:rsidRPr="00D75588">
        <w:rPr>
          <w:rFonts w:ascii="Arial" w:eastAsia="Times New Roman" w:hAnsi="Arial" w:cs="Times New Roman"/>
          <w:b/>
          <w:sz w:val="20"/>
          <w:szCs w:val="20"/>
          <w:lang w:val="en-GB"/>
        </w:rPr>
        <w:object w:dxaOrig="8730" w:dyaOrig="4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215.25pt" o:ole="">
            <v:imagedata r:id="rId9" o:title=""/>
          </v:shape>
          <o:OLEObject Type="Embed" ProgID="Visio.Drawing.11" ShapeID="_x0000_i1025" DrawAspect="Content" ObjectID="_1578500506" r:id="rId10"/>
        </w:object>
      </w:r>
    </w:p>
    <w:p w:rsidR="00D75588" w:rsidRPr="00D75588" w:rsidRDefault="00D75588" w:rsidP="00D75588">
      <w:pPr>
        <w:keepLines/>
        <w:spacing w:after="240" w:line="240" w:lineRule="auto"/>
        <w:jc w:val="center"/>
        <w:rPr>
          <w:rFonts w:ascii="Arial" w:eastAsia="Yu Mincho" w:hAnsi="Arial" w:cs="Times New Roman"/>
          <w:b/>
          <w:sz w:val="20"/>
          <w:szCs w:val="20"/>
          <w:lang w:val="en-GB"/>
        </w:rPr>
      </w:pPr>
      <w:r w:rsidRPr="00D75588">
        <w:rPr>
          <w:rFonts w:ascii="Arial" w:eastAsia="Yu Mincho" w:hAnsi="Arial" w:cs="Times New Roman"/>
          <w:b/>
          <w:sz w:val="20"/>
          <w:szCs w:val="20"/>
          <w:lang w:val="en-GB"/>
        </w:rPr>
        <w:t>Figure 5.3.3-1: Definition of channel bandwidth and transmission bandwidth configuration for one NR channel</w:t>
      </w:r>
    </w:p>
    <w:p w:rsidR="00D75588" w:rsidRDefault="00D75588" w:rsidP="00956A90">
      <w:pPr>
        <w:overflowPunct w:val="0"/>
        <w:autoSpaceDE w:val="0"/>
        <w:autoSpaceDN w:val="0"/>
        <w:adjustRightInd w:val="0"/>
        <w:spacing w:after="180" w:line="240" w:lineRule="auto"/>
        <w:textAlignment w:val="baseline"/>
        <w:rPr>
          <w:ins w:id="25" w:author="Thomas Chapman" w:date="2018-01-26T19:30:00Z"/>
          <w:rFonts w:ascii="Times New Roman" w:eastAsia="Yu Mincho" w:hAnsi="Times New Roman" w:cs="Times New Roman"/>
          <w:sz w:val="20"/>
          <w:szCs w:val="20"/>
          <w:lang w:val="en-GB"/>
        </w:rPr>
        <w:pPrChange w:id="26" w:author="Thomas Chapman" w:date="2018-01-26T19:30:00Z">
          <w:pPr>
            <w:overflowPunct w:val="0"/>
            <w:autoSpaceDE w:val="0"/>
            <w:autoSpaceDN w:val="0"/>
            <w:adjustRightInd w:val="0"/>
            <w:spacing w:after="180" w:line="240" w:lineRule="auto"/>
            <w:jc w:val="center"/>
            <w:textAlignment w:val="baseline"/>
          </w:pPr>
        </w:pPrChange>
      </w:pPr>
      <w:r w:rsidRPr="00D75588">
        <w:rPr>
          <w:rFonts w:ascii="Times New Roman" w:eastAsia="Yu Mincho" w:hAnsi="Times New Roman" w:cs="Times New Roman"/>
          <w:sz w:val="20"/>
          <w:szCs w:val="20"/>
          <w:lang w:val="en-GB"/>
        </w:rPr>
        <w:t>The number of RBs configured in any channel bandwidth shall ensure that the minimum guardband specified in this clause is met.</w:t>
      </w:r>
    </w:p>
    <w:p w:rsidR="00956A90" w:rsidRDefault="00956A90" w:rsidP="00956A90">
      <w:pPr>
        <w:overflowPunct w:val="0"/>
        <w:autoSpaceDE w:val="0"/>
        <w:autoSpaceDN w:val="0"/>
        <w:adjustRightInd w:val="0"/>
        <w:spacing w:after="180" w:line="240" w:lineRule="auto"/>
        <w:jc w:val="center"/>
        <w:textAlignment w:val="baseline"/>
        <w:rPr>
          <w:ins w:id="27" w:author="Thomas Chapman" w:date="2018-01-26T19:30:00Z"/>
          <w:rFonts w:ascii="Times New Roman" w:eastAsia="Yu Mincho" w:hAnsi="Times New Roman" w:cs="Times New Roman"/>
          <w:sz w:val="20"/>
          <w:szCs w:val="20"/>
          <w:lang w:val="en-GB"/>
        </w:rPr>
      </w:pPr>
    </w:p>
    <w:p w:rsidR="00956A90" w:rsidRDefault="00956A90" w:rsidP="00956A90">
      <w:pPr>
        <w:overflowPunct w:val="0"/>
        <w:autoSpaceDE w:val="0"/>
        <w:autoSpaceDN w:val="0"/>
        <w:adjustRightInd w:val="0"/>
        <w:spacing w:after="180" w:line="240" w:lineRule="auto"/>
        <w:jc w:val="center"/>
        <w:textAlignment w:val="baseline"/>
        <w:rPr>
          <w:ins w:id="28" w:author="Thomas Chapman" w:date="2018-01-26T19:30:00Z"/>
          <w:rFonts w:ascii="Times New Roman" w:eastAsia="Yu Mincho" w:hAnsi="Times New Roman" w:cs="Times New Roman"/>
          <w:sz w:val="20"/>
          <w:szCs w:val="20"/>
          <w:lang w:val="en-US"/>
        </w:rPr>
      </w:pPr>
      <w:ins w:id="29" w:author="Thomas Chapman" w:date="2018-01-26T19:30:00Z">
        <w:r>
          <w:rPr>
            <w:rFonts w:ascii="Times New Roman" w:eastAsia="Yu Mincho" w:hAnsi="Times New Roman" w:cs="Times New Roman"/>
            <w:noProof/>
            <w:sz w:val="20"/>
            <w:szCs w:val="20"/>
            <w:lang w:val="en-US"/>
          </w:rPr>
          <w:drawing>
            <wp:inline distT="0" distB="0" distL="0" distR="0" wp14:anchorId="2AC6AEEF" wp14:editId="2331CE88">
              <wp:extent cx="4219575" cy="2295263"/>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32768" cy="2302439"/>
                      </a:xfrm>
                      <a:prstGeom prst="rect">
                        <a:avLst/>
                      </a:prstGeom>
                      <a:noFill/>
                    </pic:spPr>
                  </pic:pic>
                </a:graphicData>
              </a:graphic>
            </wp:inline>
          </w:drawing>
        </w:r>
      </w:ins>
    </w:p>
    <w:p w:rsidR="00956A90" w:rsidRPr="00B143E2" w:rsidRDefault="00956A90" w:rsidP="00956A90">
      <w:pPr>
        <w:overflowPunct w:val="0"/>
        <w:autoSpaceDE w:val="0"/>
        <w:autoSpaceDN w:val="0"/>
        <w:adjustRightInd w:val="0"/>
        <w:spacing w:after="180" w:line="240" w:lineRule="auto"/>
        <w:jc w:val="center"/>
        <w:textAlignment w:val="baseline"/>
        <w:rPr>
          <w:ins w:id="30" w:author="Thomas Chapman" w:date="2018-01-26T19:30:00Z"/>
          <w:rFonts w:ascii="Times New Roman" w:eastAsia="Yu Mincho" w:hAnsi="Times New Roman" w:cs="Times New Roman"/>
          <w:sz w:val="20"/>
          <w:szCs w:val="20"/>
          <w:lang w:val="en-US"/>
        </w:rPr>
      </w:pPr>
      <w:ins w:id="31" w:author="Thomas Chapman" w:date="2018-01-26T19:30:00Z">
        <w:r w:rsidRPr="00882115">
          <w:rPr>
            <w:rFonts w:ascii="Arial" w:eastAsia="Times New Roman" w:hAnsi="Arial" w:cs="Times New Roman"/>
            <w:b/>
            <w:sz w:val="20"/>
            <w:szCs w:val="20"/>
            <w:lang w:val="en-GB"/>
          </w:rPr>
          <w:t>Figure 5.3.3-</w:t>
        </w:r>
        <w:r>
          <w:rPr>
            <w:rFonts w:ascii="Arial" w:eastAsia="Times New Roman" w:hAnsi="Arial" w:cs="Times New Roman"/>
            <w:b/>
            <w:sz w:val="20"/>
            <w:szCs w:val="20"/>
            <w:lang w:val="en-GB"/>
          </w:rPr>
          <w:t>2 UE PRB utilization</w:t>
        </w:r>
      </w:ins>
    </w:p>
    <w:p w:rsidR="00D75588" w:rsidRDefault="00D75588" w:rsidP="00D75588">
      <w:pPr>
        <w:spacing w:after="180" w:line="240" w:lineRule="auto"/>
        <w:rPr>
          <w:ins w:id="32" w:author="Thomas Chapman" w:date="2018-01-12T11:38:00Z"/>
          <w:rFonts w:ascii="Times New Roman" w:eastAsia="Yu Mincho" w:hAnsi="Times New Roman" w:cs="Times New Roman"/>
          <w:sz w:val="20"/>
          <w:szCs w:val="20"/>
          <w:lang w:val="en-GB"/>
        </w:rPr>
      </w:pPr>
    </w:p>
    <w:p w:rsidR="009B7C46" w:rsidRDefault="00D75588" w:rsidP="00956A90">
      <w:pPr>
        <w:rPr>
          <w:ins w:id="33" w:author="Thomas Chapman" w:date="2018-01-26T17:00:00Z"/>
          <w:rFonts w:ascii="Times New Roman" w:hAnsi="Times New Roman" w:cs="Times New Roman"/>
          <w:sz w:val="20"/>
          <w:szCs w:val="20"/>
          <w:lang w:val="en-GB" w:eastAsia="zh-CN"/>
        </w:rPr>
      </w:pPr>
      <w:r w:rsidRPr="00D75588">
        <w:rPr>
          <w:rFonts w:ascii="Times New Roman" w:eastAsia="Yu Mincho" w:hAnsi="Times New Roman" w:cs="Times New Roman"/>
          <w:sz w:val="20"/>
          <w:szCs w:val="20"/>
          <w:lang w:val="en-GB"/>
        </w:rPr>
        <w:t xml:space="preserve"> </w:t>
      </w:r>
      <w:del w:id="34" w:author="Thomas Chapman" w:date="2018-01-12T11:38:00Z">
        <w:r w:rsidRPr="00D75588" w:rsidDel="00D75588">
          <w:rPr>
            <w:rFonts w:ascii="Times New Roman" w:eastAsia="Yu Mincho" w:hAnsi="Times New Roman" w:cs="Times New Roman"/>
            <w:sz w:val="20"/>
            <w:szCs w:val="20"/>
            <w:lang w:val="en-GB"/>
          </w:rPr>
          <w:delText>[</w:delText>
        </w:r>
      </w:del>
      <w:r w:rsidRPr="00D75588">
        <w:rPr>
          <w:rFonts w:ascii="Times New Roman" w:eastAsia="Yu Mincho" w:hAnsi="Times New Roman" w:cs="Times New Roman"/>
          <w:sz w:val="20"/>
          <w:szCs w:val="20"/>
          <w:lang w:val="en-GB"/>
        </w:rPr>
        <w:t>In the case that multiple numerologies are multiplexed in the same symbol</w:t>
      </w:r>
      <w:ins w:id="35" w:author="Thomas Chapman" w:date="2018-01-24T20:36:00Z">
        <w:r w:rsidR="009420CB">
          <w:rPr>
            <w:rFonts w:ascii="Times New Roman" w:eastAsia="Yu Mincho" w:hAnsi="Times New Roman" w:cs="Times New Roman"/>
            <w:sz w:val="20"/>
            <w:szCs w:val="20"/>
            <w:lang w:val="en-GB"/>
          </w:rPr>
          <w:t xml:space="preserve"> due to transmission of SSB</w:t>
        </w:r>
      </w:ins>
      <w:r w:rsidRPr="00D75588">
        <w:rPr>
          <w:rFonts w:ascii="Times New Roman" w:eastAsia="Yu Mincho" w:hAnsi="Times New Roman" w:cs="Times New Roman"/>
          <w:sz w:val="20"/>
          <w:szCs w:val="20"/>
          <w:lang w:val="en-GB"/>
        </w:rPr>
        <w:t xml:space="preserve">, the minimum guardband </w:t>
      </w:r>
      <w:ins w:id="36" w:author="Thomas Chapman" w:date="2018-01-12T11:39:00Z">
        <w:r w:rsidRPr="005A569F">
          <w:rPr>
            <w:rFonts w:ascii="Times New Roman" w:eastAsia="Yu Mincho" w:hAnsi="Times New Roman" w:cs="Times New Roman"/>
            <w:sz w:val="20"/>
            <w:szCs w:val="20"/>
            <w:lang w:val="en-GB"/>
          </w:rPr>
          <w:t>on each side of the carrier is the guardband applied at the configured channel bandwidth for the numerology that is transmitted immediately adjacent to the guard</w:t>
        </w:r>
      </w:ins>
      <w:ins w:id="37" w:author="Thomas Chapman" w:date="2018-01-26T02:05:00Z">
        <w:r w:rsidR="00F02BF7">
          <w:rPr>
            <w:rFonts w:ascii="Times New Roman" w:eastAsia="Yu Mincho" w:hAnsi="Times New Roman" w:cs="Times New Roman"/>
            <w:sz w:val="20"/>
            <w:szCs w:val="20"/>
            <w:lang w:val="en-GB"/>
          </w:rPr>
          <w:t xml:space="preserve"> band</w:t>
        </w:r>
      </w:ins>
      <w:ins w:id="38" w:author="Thomas Chapman" w:date="2018-01-12T11:39:00Z">
        <w:r w:rsidRPr="005A569F">
          <w:rPr>
            <w:rFonts w:ascii="Times New Roman" w:eastAsia="Yu Mincho" w:hAnsi="Times New Roman" w:cs="Times New Roman"/>
            <w:sz w:val="20"/>
            <w:szCs w:val="20"/>
            <w:lang w:val="en-GB"/>
          </w:rPr>
          <w:t>.</w:t>
        </w:r>
      </w:ins>
      <w:ins w:id="39" w:author="Thomas Chapman" w:date="2018-01-26T17:00:00Z">
        <w:r w:rsidR="009B7C46">
          <w:rPr>
            <w:rFonts w:ascii="Times New Roman" w:eastAsia="Yu Mincho" w:hAnsi="Times New Roman" w:cs="Times New Roman"/>
            <w:sz w:val="20"/>
            <w:szCs w:val="20"/>
            <w:lang w:val="en-GB"/>
          </w:rPr>
          <w:t xml:space="preserve"> </w:t>
        </w:r>
        <w:bookmarkStart w:id="40" w:name="_GoBack"/>
        <w:bookmarkEnd w:id="40"/>
      </w:ins>
    </w:p>
    <w:p w:rsidR="00D75588" w:rsidRPr="00D138AE" w:rsidDel="00D138AE" w:rsidRDefault="00D75588" w:rsidP="00D75588">
      <w:pPr>
        <w:spacing w:after="180" w:line="240" w:lineRule="auto"/>
        <w:rPr>
          <w:ins w:id="41" w:author="Thomas Chapman" w:date="2018-01-12T11:39:00Z"/>
          <w:del w:id="42" w:author="Huawei" w:date="2018-01-26T10:28:00Z"/>
          <w:rFonts w:ascii="Times New Roman" w:hAnsi="Times New Roman" w:cs="Times New Roman"/>
          <w:sz w:val="20"/>
          <w:szCs w:val="20"/>
          <w:lang w:val="en-GB" w:eastAsia="zh-CN"/>
        </w:rPr>
      </w:pPr>
      <w:del w:id="43" w:author="Thomas Chapman" w:date="2018-01-12T11:39:00Z">
        <w:r w:rsidRPr="00D75588" w:rsidDel="00D75588">
          <w:rPr>
            <w:rFonts w:ascii="Times New Roman" w:eastAsia="Yu Mincho" w:hAnsi="Times New Roman" w:cs="Times New Roman"/>
            <w:sz w:val="20"/>
            <w:szCs w:val="20"/>
            <w:lang w:val="en-GB"/>
          </w:rPr>
          <w:delText>is FFS]</w:delText>
        </w:r>
      </w:del>
      <w:ins w:id="44" w:author="Huawei" w:date="2018-01-26T10:28:00Z">
        <w:r w:rsidR="00D138AE">
          <w:rPr>
            <w:rFonts w:ascii="Times New Roman" w:hAnsi="Times New Roman" w:cs="Times New Roman" w:hint="eastAsia"/>
            <w:sz w:val="20"/>
            <w:szCs w:val="20"/>
            <w:lang w:val="en-GB" w:eastAsia="zh-CN"/>
          </w:rPr>
          <w:t xml:space="preserve"> </w:t>
        </w:r>
      </w:ins>
    </w:p>
    <w:p w:rsidR="00D75588" w:rsidRDefault="00D75588" w:rsidP="00D75588">
      <w:pPr>
        <w:spacing w:after="180" w:line="240" w:lineRule="auto"/>
        <w:rPr>
          <w:ins w:id="45" w:author="Thomas Chapman" w:date="2018-01-12T11:39:00Z"/>
          <w:rFonts w:ascii="Times New Roman" w:eastAsia="Yu Mincho" w:hAnsi="Times New Roman" w:cs="Times New Roman"/>
          <w:sz w:val="20"/>
          <w:szCs w:val="20"/>
          <w:lang w:val="en-GB"/>
        </w:rPr>
      </w:pPr>
    </w:p>
    <w:p w:rsidR="00D75588" w:rsidRDefault="00541506" w:rsidP="00D75588">
      <w:pPr>
        <w:jc w:val="center"/>
        <w:rPr>
          <w:ins w:id="46" w:author="Thomas Chapman" w:date="2018-01-12T11:39:00Z"/>
          <w:rFonts w:ascii="Times New Roman" w:eastAsia="Yu Mincho" w:hAnsi="Times New Roman" w:cs="Times New Roman"/>
          <w:sz w:val="20"/>
          <w:szCs w:val="20"/>
          <w:lang w:val="en-GB"/>
        </w:rPr>
      </w:pPr>
      <w:ins w:id="47" w:author="Thomas Chapman" w:date="2018-01-24T20:37:00Z">
        <w:r>
          <w:rPr>
            <w:rFonts w:ascii="Times New Roman" w:eastAsia="Yu Mincho" w:hAnsi="Times New Roman" w:cs="Times New Roman"/>
            <w:noProof/>
            <w:sz w:val="20"/>
            <w:szCs w:val="20"/>
            <w:lang w:val="en-US" w:eastAsia="zh-CN"/>
            <w:rPrChange w:id="48">
              <w:rPr>
                <w:noProof/>
                <w:lang w:val="en-US" w:eastAsia="zh-CN"/>
              </w:rPr>
            </w:rPrChange>
          </w:rPr>
          <w:lastRenderedPageBreak/>
          <w:drawing>
            <wp:inline distT="0" distB="0" distL="0" distR="0">
              <wp:extent cx="4166189" cy="1733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70730" cy="1735439"/>
                      </a:xfrm>
                      <a:prstGeom prst="rect">
                        <a:avLst/>
                      </a:prstGeom>
                      <a:noFill/>
                    </pic:spPr>
                  </pic:pic>
                </a:graphicData>
              </a:graphic>
            </wp:inline>
          </w:drawing>
        </w:r>
      </w:ins>
    </w:p>
    <w:p w:rsidR="00D75588" w:rsidRPr="008C4DFC" w:rsidRDefault="00D75588" w:rsidP="00D75588">
      <w:pPr>
        <w:pStyle w:val="TH"/>
        <w:rPr>
          <w:ins w:id="49" w:author="Thomas Chapman" w:date="2018-01-12T11:39:00Z"/>
          <w:rFonts w:eastAsia="Yu Mincho"/>
        </w:rPr>
      </w:pPr>
      <w:ins w:id="50" w:author="Thomas Chapman" w:date="2018-01-12T11:39:00Z">
        <w:r>
          <w:rPr>
            <w:rFonts w:eastAsia="Yu Mincho"/>
          </w:rPr>
          <w:t>Figure 5.3.3-3 Guard band definition when transmitting multiple numerologies</w:t>
        </w:r>
      </w:ins>
    </w:p>
    <w:p w:rsidR="00D75588" w:rsidRDefault="00D75588" w:rsidP="00D75588">
      <w:pPr>
        <w:spacing w:after="180" w:line="240" w:lineRule="auto"/>
        <w:rPr>
          <w:ins w:id="51" w:author="Thomas Chapman" w:date="2018-01-26T04:49:00Z"/>
          <w:rFonts w:ascii="Times New Roman" w:eastAsia="Yu Mincho" w:hAnsi="Times New Roman" w:cs="Times New Roman"/>
          <w:sz w:val="20"/>
          <w:szCs w:val="20"/>
          <w:lang w:val="en-GB"/>
        </w:rPr>
      </w:pPr>
    </w:p>
    <w:p w:rsidR="00966F28" w:rsidRPr="00966F28" w:rsidRDefault="00966F28" w:rsidP="00966F28">
      <w:pPr>
        <w:rPr>
          <w:ins w:id="52" w:author="Thomas Chapman" w:date="2018-01-26T04:49:00Z"/>
          <w:rFonts w:eastAsia="Yu Mincho"/>
          <w:lang w:val="en-US"/>
          <w:rPrChange w:id="53" w:author="Thomas Chapman" w:date="2018-01-26T04:49:00Z">
            <w:rPr>
              <w:ins w:id="54" w:author="Thomas Chapman" w:date="2018-01-26T04:49:00Z"/>
              <w:rFonts w:eastAsia="Yu Mincho"/>
            </w:rPr>
          </w:rPrChange>
        </w:rPr>
      </w:pPr>
      <w:ins w:id="55" w:author="Thomas Chapman" w:date="2018-01-26T04:49:00Z">
        <w:r w:rsidRPr="00966F28">
          <w:rPr>
            <w:rFonts w:eastAsia="Yu Mincho"/>
            <w:lang w:val="en-US"/>
            <w:rPrChange w:id="56" w:author="Thomas Chapman" w:date="2018-01-26T04:49:00Z">
              <w:rPr>
                <w:rFonts w:eastAsia="Yu Mincho"/>
              </w:rPr>
            </w:rPrChange>
          </w:rPr>
          <w:t>Note:</w:t>
        </w:r>
        <w:r>
          <w:rPr>
            <w:rFonts w:eastAsia="Yu Mincho"/>
            <w:lang w:val="en-US"/>
          </w:rPr>
          <w:t xml:space="preserve"> Figure 5.3.3-3</w:t>
        </w:r>
        <w:r w:rsidRPr="00966F28">
          <w:rPr>
            <w:rFonts w:eastAsia="Yu Mincho"/>
            <w:lang w:val="en-US"/>
            <w:rPrChange w:id="57" w:author="Thomas Chapman" w:date="2018-01-26T04:49:00Z">
              <w:rPr>
                <w:rFonts w:eastAsia="Yu Mincho"/>
              </w:rPr>
            </w:rPrChange>
          </w:rPr>
          <w:t xml:space="preserve"> is not intended to imply the size of any guard between the two numerologies. Inter-numerology guard band within the carrier is implementation dependent.</w:t>
        </w:r>
      </w:ins>
    </w:p>
    <w:p w:rsidR="00966F28" w:rsidRPr="00966F28" w:rsidRDefault="00966F28" w:rsidP="00D75588">
      <w:pPr>
        <w:spacing w:after="180" w:line="240" w:lineRule="auto"/>
        <w:rPr>
          <w:rFonts w:ascii="Times New Roman" w:eastAsia="Yu Mincho" w:hAnsi="Times New Roman" w:cs="Times New Roman"/>
          <w:sz w:val="20"/>
          <w:szCs w:val="20"/>
          <w:lang w:val="en-US"/>
          <w:rPrChange w:id="58" w:author="Thomas Chapman" w:date="2018-01-26T04:49:00Z">
            <w:rPr>
              <w:rFonts w:ascii="Times New Roman" w:eastAsia="Yu Mincho" w:hAnsi="Times New Roman" w:cs="Times New Roman"/>
              <w:sz w:val="20"/>
              <w:szCs w:val="20"/>
              <w:lang w:val="en-GB"/>
            </w:rPr>
          </w:rPrChange>
        </w:rPr>
      </w:pPr>
    </w:p>
    <w:p w:rsidR="00D75588" w:rsidRPr="00D75588" w:rsidDel="00D75588" w:rsidRDefault="00D75588" w:rsidP="00D75588">
      <w:pPr>
        <w:keepLines/>
        <w:spacing w:after="180" w:line="240" w:lineRule="auto"/>
        <w:ind w:left="1135" w:hanging="851"/>
        <w:rPr>
          <w:del w:id="59" w:author="Thomas Chapman" w:date="2018-01-12T11:39:00Z"/>
          <w:rFonts w:ascii="Times New Roman" w:eastAsia="Yu Mincho" w:hAnsi="Times New Roman" w:cs="Times New Roman"/>
          <w:color w:val="FF0000"/>
          <w:sz w:val="20"/>
          <w:szCs w:val="20"/>
          <w:lang w:val="en-GB"/>
        </w:rPr>
      </w:pPr>
      <w:del w:id="60" w:author="Thomas Chapman" w:date="2018-01-12T11:39:00Z">
        <w:r w:rsidRPr="00D75588" w:rsidDel="00D75588">
          <w:rPr>
            <w:rFonts w:ascii="Times New Roman" w:eastAsia="Yu Mincho" w:hAnsi="Times New Roman" w:cs="Times New Roman"/>
            <w:color w:val="FF0000"/>
            <w:sz w:val="20"/>
            <w:szCs w:val="20"/>
            <w:lang w:val="en-GB"/>
          </w:rPr>
          <w:delText>Editor’s note: Further rewording is needed based on the understanding that the minimum guardband shall be met for single numerology. FFS on how to capture the SU/Minimum guardband for the additional BS channel BW.</w:delText>
        </w:r>
      </w:del>
    </w:p>
    <w:bookmarkEnd w:id="0"/>
    <w:bookmarkEnd w:id="1"/>
    <w:p w:rsidR="00FA6A4F" w:rsidRPr="00882115" w:rsidRDefault="00FA6A4F" w:rsidP="00D75588">
      <w:pPr>
        <w:keepNext/>
        <w:keepLines/>
        <w:overflowPunct w:val="0"/>
        <w:autoSpaceDE w:val="0"/>
        <w:autoSpaceDN w:val="0"/>
        <w:adjustRightInd w:val="0"/>
        <w:spacing w:before="180" w:after="180" w:line="240" w:lineRule="auto"/>
        <w:ind w:left="1134" w:hanging="1134"/>
        <w:textAlignment w:val="baseline"/>
        <w:outlineLvl w:val="1"/>
        <w:rPr>
          <w:lang w:val="en-GB"/>
        </w:rPr>
      </w:pPr>
    </w:p>
    <w:sectPr w:rsidR="00FA6A4F" w:rsidRPr="00882115" w:rsidSect="002434C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03A5" w:rsidRPr="00970544" w:rsidRDefault="002003A5" w:rsidP="00D138AE">
      <w:pPr>
        <w:spacing w:after="0" w:line="240" w:lineRule="auto"/>
        <w:rPr>
          <w:rFonts w:ascii="Arial" w:eastAsia="SimSun" w:hAnsi="Arial" w:cs="Arial"/>
          <w:color w:val="0000FF"/>
          <w:kern w:val="2"/>
          <w:lang w:val="en-US" w:eastAsia="zh-CN"/>
        </w:rPr>
      </w:pPr>
      <w:r>
        <w:separator/>
      </w:r>
    </w:p>
  </w:endnote>
  <w:endnote w:type="continuationSeparator" w:id="0">
    <w:p w:rsidR="002003A5" w:rsidRPr="00970544" w:rsidRDefault="002003A5" w:rsidP="00D138AE">
      <w:pPr>
        <w:spacing w:after="0" w:line="240" w:lineRule="auto"/>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03A5" w:rsidRPr="00970544" w:rsidRDefault="002003A5" w:rsidP="00D138AE">
      <w:pPr>
        <w:spacing w:after="0" w:line="240" w:lineRule="auto"/>
        <w:rPr>
          <w:rFonts w:ascii="Arial" w:eastAsia="SimSun" w:hAnsi="Arial" w:cs="Arial"/>
          <w:color w:val="0000FF"/>
          <w:kern w:val="2"/>
          <w:lang w:val="en-US" w:eastAsia="zh-CN"/>
        </w:rPr>
      </w:pPr>
      <w:r>
        <w:separator/>
      </w:r>
    </w:p>
  </w:footnote>
  <w:footnote w:type="continuationSeparator" w:id="0">
    <w:p w:rsidR="002003A5" w:rsidRPr="00970544" w:rsidRDefault="002003A5" w:rsidP="00D138AE">
      <w:pPr>
        <w:spacing w:after="0" w:line="240" w:lineRule="auto"/>
        <w:rPr>
          <w:rFonts w:ascii="Arial" w:eastAsia="SimSun" w:hAnsi="Arial" w:cs="Arial"/>
          <w:color w:val="0000FF"/>
          <w:kern w:val="2"/>
          <w:lang w:val="en-US" w:eastAsia="zh-CN"/>
        </w:rPr>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B362DA"/>
    <w:rsid w:val="00161E74"/>
    <w:rsid w:val="00197949"/>
    <w:rsid w:val="001A104A"/>
    <w:rsid w:val="002003A5"/>
    <w:rsid w:val="002434C5"/>
    <w:rsid w:val="002461BB"/>
    <w:rsid w:val="00266549"/>
    <w:rsid w:val="00455128"/>
    <w:rsid w:val="00541506"/>
    <w:rsid w:val="005A569F"/>
    <w:rsid w:val="00715D6D"/>
    <w:rsid w:val="007379C0"/>
    <w:rsid w:val="007425F0"/>
    <w:rsid w:val="00882115"/>
    <w:rsid w:val="009420CB"/>
    <w:rsid w:val="00956A90"/>
    <w:rsid w:val="00966F28"/>
    <w:rsid w:val="00980076"/>
    <w:rsid w:val="009B7C46"/>
    <w:rsid w:val="00B362DA"/>
    <w:rsid w:val="00D109B8"/>
    <w:rsid w:val="00D138AE"/>
    <w:rsid w:val="00D75588"/>
    <w:rsid w:val="00E04EF7"/>
    <w:rsid w:val="00E11105"/>
    <w:rsid w:val="00E24968"/>
    <w:rsid w:val="00F02BF7"/>
    <w:rsid w:val="00FA6A4F"/>
    <w:rsid w:val="00FC0B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CD0ABA"/>
  <w15:docId w15:val="{1155971A-5339-47AC-9E02-C7B31C343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0BE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8211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2115"/>
    <w:rPr>
      <w:rFonts w:ascii="Segoe UI" w:hAnsi="Segoe UI" w:cs="Segoe UI"/>
      <w:sz w:val="18"/>
      <w:szCs w:val="18"/>
    </w:rPr>
  </w:style>
  <w:style w:type="paragraph" w:customStyle="1" w:styleId="TH">
    <w:name w:val="TH"/>
    <w:basedOn w:val="Normal"/>
    <w:link w:val="THChar"/>
    <w:rsid w:val="00980076"/>
    <w:pPr>
      <w:keepNext/>
      <w:keepLines/>
      <w:spacing w:before="60" w:after="180" w:line="240" w:lineRule="auto"/>
      <w:jc w:val="center"/>
    </w:pPr>
    <w:rPr>
      <w:rFonts w:ascii="Arial" w:eastAsia="Times New Roman" w:hAnsi="Arial" w:cs="Times New Roman"/>
      <w:b/>
      <w:sz w:val="20"/>
      <w:szCs w:val="20"/>
      <w:lang w:val="en-GB"/>
    </w:rPr>
  </w:style>
  <w:style w:type="character" w:customStyle="1" w:styleId="THChar">
    <w:name w:val="TH Char"/>
    <w:link w:val="TH"/>
    <w:rsid w:val="00980076"/>
    <w:rPr>
      <w:rFonts w:ascii="Arial" w:eastAsia="Times New Roman" w:hAnsi="Arial" w:cs="Times New Roman"/>
      <w:b/>
      <w:sz w:val="20"/>
      <w:szCs w:val="20"/>
      <w:lang w:val="en-GB"/>
    </w:rPr>
  </w:style>
  <w:style w:type="character" w:styleId="Hyperlink">
    <w:name w:val="Hyperlink"/>
    <w:semiHidden/>
    <w:unhideWhenUsed/>
    <w:rsid w:val="00161E74"/>
    <w:rPr>
      <w:color w:val="0563C1"/>
      <w:u w:val="single"/>
    </w:rPr>
  </w:style>
  <w:style w:type="paragraph" w:customStyle="1" w:styleId="CRCoverPage">
    <w:name w:val="CR Cover Page"/>
    <w:rsid w:val="00161E74"/>
    <w:pPr>
      <w:spacing w:after="120" w:line="240" w:lineRule="auto"/>
    </w:pPr>
    <w:rPr>
      <w:rFonts w:ascii="Arial" w:eastAsia="Times New Roman" w:hAnsi="Arial" w:cs="Times New Roman"/>
      <w:sz w:val="20"/>
      <w:szCs w:val="20"/>
      <w:lang w:val="en-GB"/>
    </w:rPr>
  </w:style>
  <w:style w:type="paragraph" w:styleId="DocumentMap">
    <w:name w:val="Document Map"/>
    <w:basedOn w:val="Normal"/>
    <w:link w:val="DocumentMapChar"/>
    <w:uiPriority w:val="99"/>
    <w:semiHidden/>
    <w:unhideWhenUsed/>
    <w:rsid w:val="00D138AE"/>
    <w:rPr>
      <w:rFonts w:ascii="SimSun" w:eastAsia="SimSun"/>
      <w:sz w:val="18"/>
      <w:szCs w:val="18"/>
    </w:rPr>
  </w:style>
  <w:style w:type="character" w:customStyle="1" w:styleId="DocumentMapChar">
    <w:name w:val="Document Map Char"/>
    <w:basedOn w:val="DefaultParagraphFont"/>
    <w:link w:val="DocumentMap"/>
    <w:uiPriority w:val="99"/>
    <w:semiHidden/>
    <w:rsid w:val="00D138AE"/>
    <w:rPr>
      <w:rFonts w:ascii="SimSun" w:eastAsia="SimSun"/>
      <w:sz w:val="18"/>
      <w:szCs w:val="18"/>
    </w:rPr>
  </w:style>
  <w:style w:type="paragraph" w:styleId="Header">
    <w:name w:val="header"/>
    <w:basedOn w:val="Normal"/>
    <w:link w:val="HeaderChar"/>
    <w:uiPriority w:val="99"/>
    <w:semiHidden/>
    <w:unhideWhenUsed/>
    <w:rsid w:val="00D138AE"/>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semiHidden/>
    <w:rsid w:val="00D138AE"/>
    <w:rPr>
      <w:sz w:val="18"/>
      <w:szCs w:val="18"/>
    </w:rPr>
  </w:style>
  <w:style w:type="paragraph" w:styleId="Footer">
    <w:name w:val="footer"/>
    <w:basedOn w:val="Normal"/>
    <w:link w:val="FooterChar"/>
    <w:uiPriority w:val="99"/>
    <w:semiHidden/>
    <w:unhideWhenUsed/>
    <w:rsid w:val="00D138AE"/>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semiHidden/>
    <w:rsid w:val="00D138A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3652382">
      <w:bodyDiv w:val="1"/>
      <w:marLeft w:val="0"/>
      <w:marRight w:val="0"/>
      <w:marTop w:val="0"/>
      <w:marBottom w:val="0"/>
      <w:divBdr>
        <w:top w:val="none" w:sz="0" w:space="0" w:color="auto"/>
        <w:left w:val="none" w:sz="0" w:space="0" w:color="auto"/>
        <w:bottom w:val="none" w:sz="0" w:space="0" w:color="auto"/>
        <w:right w:val="none" w:sz="0" w:space="0" w:color="auto"/>
      </w:divBdr>
    </w:div>
    <w:div w:id="2019841710">
      <w:bodyDiv w:val="1"/>
      <w:marLeft w:val="0"/>
      <w:marRight w:val="0"/>
      <w:marTop w:val="0"/>
      <w:marBottom w:val="0"/>
      <w:divBdr>
        <w:top w:val="none" w:sz="0" w:space="0" w:color="auto"/>
        <w:left w:val="none" w:sz="0" w:space="0" w:color="auto"/>
        <w:bottom w:val="none" w:sz="0" w:space="0" w:color="auto"/>
        <w:right w:val="none" w:sz="0" w:space="0" w:color="auto"/>
      </w:divBdr>
    </w:div>
    <w:div w:id="2051417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image" Target="media/image2.png"/><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footnotes" Target="footnote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Pages>
  <Words>834</Words>
  <Characters>4421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Chapman</dc:creator>
  <cp:keywords/>
  <dc:description/>
  <cp:lastModifiedBy>Thomas Chapman</cp:lastModifiedBy>
  <cp:revision>13</cp:revision>
  <dcterms:created xsi:type="dcterms:W3CDTF">2018-01-12T10:33:00Z</dcterms:created>
  <dcterms:modified xsi:type="dcterms:W3CDTF">2018-01-26T18:31:00Z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(2)eOHXYthJjeIeNSKh8NdJoHqecPI3C3eLVdEZ0Q/4ihZy/wYfJ2fsgntQkEZb3Bfaw8wsOzeW
JcoQW8DE1QJcNkMFcTcnMzrUgf73xowUJYHnveZP6h7iwp0YuFENuVFRVkbfd5tZXonUpAr5
VWuM52Ddr5ZTKoItDNCx3lUAiCeLOCUMokMCNVdFi9lqGsYB/ztT4qMlka2+uJaVrkS7J44J
JcqysSjojX0x+4KjhD</vt:lpwstr>
  </property>
  <property fmtid="{D5CDD505-2E9C-101B-9397-08002B2CF9AE}" pid="3" name="_2015_ms_pID_7253431">
    <vt:lpwstr>SI3/efRijHS0FqjqbylgqrSupd9VKRDIIeYQ7kSavnWUe0XFNzXUgb
n4djQ13DHQzkvptNimCsUxvbJ4aQc/7S4RF5m70lEiLhqEMxd7VOAavPwkugCcip3SlM/WNb
QCyJ4XM4611K9FVuCq5hKEohoKLvpTZ19D3HWS1mKMaudeWTTrDAYy8kuPBqU7XPO7KJjjLl
Zt4dyoum1+9pKShC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1516656966</vt:lpwstr>
  </property>
</Properties>
</file>