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CB" w:rsidRDefault="00F602CB" w:rsidP="00F602CB">
      <w:pPr>
        <w:pStyle w:val="a4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3GPP TSG-RAN WG4 Meeting AH-1801                </w:t>
      </w:r>
      <w:r w:rsidR="00DC17B5" w:rsidRPr="00DC17B5">
        <w:rPr>
          <w:rFonts w:ascii="Times" w:eastAsiaTheme="minorEastAsia" w:hAnsi="Times"/>
          <w:sz w:val="24"/>
          <w:lang w:eastAsia="zh-CN"/>
        </w:rPr>
        <w:t xml:space="preserve"> </w:t>
      </w:r>
      <w:r w:rsidR="002D082F">
        <w:rPr>
          <w:rFonts w:ascii="Times" w:eastAsiaTheme="minorEastAsia" w:hAnsi="Times" w:hint="eastAsia"/>
          <w:sz w:val="24"/>
          <w:lang w:eastAsia="zh-CN"/>
        </w:rPr>
        <w:t xml:space="preserve">  </w:t>
      </w:r>
      <w:r w:rsidR="00DC17B5" w:rsidRPr="00DC17B5">
        <w:rPr>
          <w:rFonts w:cs="Segoe UI"/>
          <w:sz w:val="24"/>
        </w:rPr>
        <w:t>R4-1800441</w:t>
      </w:r>
    </w:p>
    <w:p w:rsidR="00F602CB" w:rsidRDefault="00F602CB" w:rsidP="00F602CB">
      <w:pPr>
        <w:pStyle w:val="a4"/>
        <w:rPr>
          <w:rFonts w:eastAsiaTheme="minorEastAsia"/>
          <w:sz w:val="24"/>
          <w:lang w:eastAsia="zh-CN"/>
        </w:rPr>
      </w:pPr>
      <w:r>
        <w:rPr>
          <w:sz w:val="24"/>
        </w:rPr>
        <w:t>San Diego, US, 22 - 26 Jan, 2018</w:t>
      </w:r>
    </w:p>
    <w:p w:rsidR="00F602CB" w:rsidRPr="00F602CB" w:rsidRDefault="00F602CB" w:rsidP="00F602CB">
      <w:pPr>
        <w:pStyle w:val="a4"/>
        <w:rPr>
          <w:rFonts w:eastAsiaTheme="minorEastAsia"/>
          <w:sz w:val="24"/>
          <w:lang w:eastAsia="zh-CN"/>
        </w:rPr>
      </w:pPr>
    </w:p>
    <w:p w:rsidR="00C97389" w:rsidRPr="002D082F" w:rsidRDefault="00DC17B5" w:rsidP="00C97389">
      <w:pPr>
        <w:pStyle w:val="a4"/>
        <w:tabs>
          <w:tab w:val="left" w:pos="1800"/>
        </w:tabs>
        <w:ind w:left="1800" w:hanging="1800"/>
        <w:rPr>
          <w:sz w:val="22"/>
          <w:szCs w:val="22"/>
        </w:rPr>
      </w:pPr>
      <w:r w:rsidRPr="00DC17B5">
        <w:rPr>
          <w:sz w:val="22"/>
          <w:szCs w:val="22"/>
        </w:rPr>
        <w:t>Source:</w:t>
      </w:r>
      <w:r w:rsidRPr="00DC17B5">
        <w:rPr>
          <w:sz w:val="22"/>
          <w:szCs w:val="22"/>
        </w:rPr>
        <w:tab/>
        <w:t>CMCC</w:t>
      </w:r>
    </w:p>
    <w:p w:rsidR="00C97389" w:rsidRPr="002D082F" w:rsidRDefault="00DC17B5" w:rsidP="00C97389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DC17B5">
        <w:rPr>
          <w:sz w:val="22"/>
          <w:szCs w:val="22"/>
        </w:rPr>
        <w:t>Title:</w:t>
      </w:r>
      <w:r w:rsidRPr="00DC17B5">
        <w:rPr>
          <w:sz w:val="22"/>
          <w:szCs w:val="22"/>
        </w:rPr>
        <w:tab/>
      </w:r>
      <w:r w:rsidRPr="00DC17B5">
        <w:rPr>
          <w:rFonts w:eastAsiaTheme="minorEastAsia"/>
          <w:kern w:val="2"/>
          <w:sz w:val="22"/>
          <w:szCs w:val="22"/>
          <w:lang w:eastAsia="zh-CN"/>
        </w:rPr>
        <w:t xml:space="preserve">Discussion on </w:t>
      </w:r>
      <w:r w:rsidRPr="00DC17B5">
        <w:rPr>
          <w:sz w:val="22"/>
          <w:szCs w:val="22"/>
        </w:rPr>
        <w:t>OTA reference sensitivity</w:t>
      </w:r>
      <w:r w:rsidRPr="00DC17B5">
        <w:rPr>
          <w:rFonts w:eastAsiaTheme="minorEastAsia"/>
          <w:sz w:val="22"/>
          <w:szCs w:val="22"/>
          <w:lang w:eastAsia="zh-CN"/>
        </w:rPr>
        <w:t xml:space="preserve"> for</w:t>
      </w:r>
      <w:r w:rsidRPr="00DC17B5">
        <w:rPr>
          <w:sz w:val="22"/>
          <w:szCs w:val="22"/>
        </w:rPr>
        <w:t xml:space="preserve"> </w:t>
      </w:r>
      <w:r w:rsidRPr="00DC17B5">
        <w:rPr>
          <w:rFonts w:eastAsiaTheme="minorEastAsia"/>
          <w:kern w:val="2"/>
          <w:sz w:val="22"/>
          <w:szCs w:val="22"/>
          <w:lang w:eastAsia="zh-CN"/>
        </w:rPr>
        <w:t>FR2</w:t>
      </w:r>
    </w:p>
    <w:p w:rsidR="00C97389" w:rsidRPr="002D082F" w:rsidRDefault="00DC17B5" w:rsidP="00C97389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DC17B5">
        <w:rPr>
          <w:sz w:val="22"/>
          <w:szCs w:val="22"/>
        </w:rPr>
        <w:t>Agenda Item:</w:t>
      </w:r>
      <w:r w:rsidRPr="00DC17B5">
        <w:rPr>
          <w:sz w:val="22"/>
          <w:szCs w:val="22"/>
        </w:rPr>
        <w:tab/>
      </w:r>
      <w:r w:rsidRPr="00DC17B5">
        <w:rPr>
          <w:rFonts w:eastAsiaTheme="minorEastAsia"/>
          <w:sz w:val="22"/>
          <w:szCs w:val="22"/>
          <w:lang w:eastAsia="zh-CN"/>
        </w:rPr>
        <w:t>4.4.3.1.3</w:t>
      </w:r>
    </w:p>
    <w:p w:rsidR="00C97389" w:rsidRPr="002D082F" w:rsidRDefault="00DC17B5" w:rsidP="00C97389">
      <w:pPr>
        <w:pStyle w:val="a4"/>
        <w:tabs>
          <w:tab w:val="left" w:pos="1795"/>
        </w:tabs>
        <w:rPr>
          <w:rFonts w:eastAsia="宋体"/>
          <w:sz w:val="22"/>
          <w:szCs w:val="22"/>
          <w:lang w:eastAsia="zh-CN"/>
        </w:rPr>
      </w:pPr>
      <w:r w:rsidRPr="00DC17B5">
        <w:rPr>
          <w:sz w:val="22"/>
          <w:szCs w:val="22"/>
        </w:rPr>
        <w:t>Document for:</w:t>
      </w:r>
      <w:r w:rsidRPr="00DC17B5">
        <w:rPr>
          <w:sz w:val="22"/>
          <w:szCs w:val="22"/>
        </w:rPr>
        <w:tab/>
      </w:r>
      <w:r w:rsidRPr="00DC17B5">
        <w:rPr>
          <w:rFonts w:eastAsiaTheme="minorEastAsia"/>
          <w:sz w:val="22"/>
          <w:szCs w:val="22"/>
          <w:lang w:eastAsia="zh-CN"/>
        </w:rPr>
        <w:t>Approval</w:t>
      </w:r>
    </w:p>
    <w:p w:rsidR="00C97389" w:rsidRPr="00512A4F" w:rsidRDefault="00C97389" w:rsidP="00C97389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C97389" w:rsidRPr="00B012F7" w:rsidRDefault="00314A5C" w:rsidP="00C97389">
      <w:pPr>
        <w:rPr>
          <w:rFonts w:ascii="Times New Roman" w:hAnsi="Times New Roman" w:cs="Times New Roman"/>
        </w:rPr>
      </w:pPr>
      <w:r w:rsidRPr="00B012F7">
        <w:rPr>
          <w:rFonts w:ascii="Times New Roman" w:hAnsi="Times New Roman" w:cs="Times New Roman"/>
        </w:rPr>
        <w:t>In last R</w:t>
      </w:r>
      <w:r w:rsidR="00F602CB">
        <w:rPr>
          <w:rFonts w:ascii="Times New Roman" w:hAnsi="Times New Roman" w:cs="Times New Roman" w:hint="eastAsia"/>
        </w:rPr>
        <w:t>AN</w:t>
      </w:r>
      <w:r w:rsidR="00FE639C">
        <w:rPr>
          <w:rFonts w:ascii="Times New Roman" w:hAnsi="Times New Roman" w:cs="Times New Roman" w:hint="eastAsia"/>
        </w:rPr>
        <w:t>4</w:t>
      </w:r>
      <w:r w:rsidR="00F602CB">
        <w:rPr>
          <w:rFonts w:ascii="Times New Roman" w:hAnsi="Times New Roman" w:cs="Times New Roman" w:hint="eastAsia"/>
        </w:rPr>
        <w:t>#</w:t>
      </w:r>
      <w:r w:rsidRPr="00B012F7">
        <w:rPr>
          <w:rFonts w:ascii="Times New Roman" w:hAnsi="Times New Roman" w:cs="Times New Roman"/>
        </w:rPr>
        <w:t>8</w:t>
      </w:r>
      <w:r w:rsidR="00FE639C">
        <w:rPr>
          <w:rFonts w:ascii="Times New Roman" w:hAnsi="Times New Roman" w:cs="Times New Roman" w:hint="eastAsia"/>
        </w:rPr>
        <w:t>5</w:t>
      </w:r>
      <w:r w:rsidRPr="00B012F7">
        <w:rPr>
          <w:rFonts w:ascii="Times New Roman" w:hAnsi="Times New Roman" w:cs="Times New Roman"/>
        </w:rPr>
        <w:t xml:space="preserve"> meeting, a WF</w:t>
      </w:r>
      <w:r w:rsidR="000F0D94">
        <w:rPr>
          <w:rFonts w:ascii="Times New Roman" w:hAnsi="Times New Roman" w:cs="Times New Roman" w:hint="eastAsia"/>
        </w:rPr>
        <w:t xml:space="preserve"> </w:t>
      </w:r>
      <w:r w:rsidRPr="00B012F7">
        <w:rPr>
          <w:rFonts w:ascii="Times New Roman" w:hAnsi="Times New Roman" w:cs="Times New Roman"/>
        </w:rPr>
        <w:t>for</w:t>
      </w:r>
      <w:r w:rsidR="00FE639C">
        <w:rPr>
          <w:rFonts w:ascii="Times New Roman" w:hAnsi="Times New Roman" w:cs="Times New Roman" w:hint="eastAsia"/>
        </w:rPr>
        <w:t xml:space="preserve"> receiver sensitivity</w:t>
      </w:r>
      <w:r w:rsidR="00C44555">
        <w:rPr>
          <w:rFonts w:ascii="Times New Roman" w:hAnsi="Times New Roman" w:cs="Times New Roman"/>
        </w:rPr>
        <w:t xml:space="preserve"> requirement</w:t>
      </w:r>
      <w:r w:rsidR="00FE639C">
        <w:rPr>
          <w:rFonts w:ascii="Times New Roman" w:hAnsi="Times New Roman" w:cs="Times New Roman" w:hint="eastAsia"/>
        </w:rPr>
        <w:t xml:space="preserve"> for FR2</w:t>
      </w:r>
      <w:r w:rsidR="00C44555">
        <w:rPr>
          <w:rFonts w:ascii="Times New Roman" w:hAnsi="Times New Roman" w:cs="Times New Roman"/>
        </w:rPr>
        <w:t xml:space="preserve"> </w:t>
      </w:r>
      <w:r w:rsidR="00C44555">
        <w:rPr>
          <w:rFonts w:ascii="Times New Roman" w:hAnsi="Times New Roman" w:cs="Times New Roman" w:hint="eastAsia"/>
        </w:rPr>
        <w:t>was</w:t>
      </w:r>
      <w:r w:rsidRPr="00B012F7">
        <w:rPr>
          <w:rFonts w:ascii="Times New Roman" w:hAnsi="Times New Roman" w:cs="Times New Roman"/>
        </w:rPr>
        <w:t xml:space="preserve"> </w:t>
      </w:r>
      <w:r w:rsidR="006D5DEC" w:rsidRPr="00B012F7">
        <w:rPr>
          <w:rFonts w:ascii="Times New Roman" w:hAnsi="Times New Roman" w:cs="Times New Roman"/>
        </w:rPr>
        <w:t xml:space="preserve">approved. </w:t>
      </w:r>
      <w:r w:rsidR="00A412D2">
        <w:rPr>
          <w:rFonts w:ascii="Times New Roman" w:hAnsi="Times New Roman" w:cs="Times New Roman"/>
        </w:rPr>
        <w:t>This contribution discusses</w:t>
      </w:r>
      <w:r w:rsidR="00FE639C">
        <w:rPr>
          <w:rFonts w:ascii="Times New Roman" w:hAnsi="Times New Roman" w:cs="Times New Roman" w:hint="eastAsia"/>
        </w:rPr>
        <w:t xml:space="preserve"> some </w:t>
      </w:r>
      <w:r w:rsidR="00FE639C">
        <w:rPr>
          <w:rFonts w:ascii="Times New Roman" w:hAnsi="Times New Roman" w:cs="Times New Roman"/>
        </w:rPr>
        <w:t>further</w:t>
      </w:r>
      <w:r w:rsidR="00FE639C">
        <w:rPr>
          <w:rFonts w:ascii="Times New Roman" w:hAnsi="Times New Roman" w:cs="Times New Roman" w:hint="eastAsia"/>
        </w:rPr>
        <w:t xml:space="preserve"> details of how to define the OTA reference sensitivity </w:t>
      </w:r>
      <w:r w:rsidR="00A412D2">
        <w:rPr>
          <w:rFonts w:ascii="Times New Roman" w:hAnsi="Times New Roman" w:cs="Times New Roman"/>
        </w:rPr>
        <w:t xml:space="preserve">requirement. </w:t>
      </w:r>
    </w:p>
    <w:p w:rsidR="00C97389" w:rsidRPr="00E576FF" w:rsidRDefault="00C97389" w:rsidP="00C97389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</w:p>
    <w:p w:rsidR="00C97389" w:rsidRPr="00B012F7" w:rsidRDefault="00C97389" w:rsidP="00C97389">
      <w:pPr>
        <w:rPr>
          <w:rFonts w:ascii="Times New Roman" w:hAnsi="Times New Roman" w:cs="Times New Roman"/>
        </w:rPr>
      </w:pPr>
      <w:r w:rsidRPr="00B012F7">
        <w:rPr>
          <w:rFonts w:ascii="Times New Roman" w:hAnsi="Times New Roman" w:cs="Times New Roman"/>
        </w:rPr>
        <w:t xml:space="preserve">From the </w:t>
      </w:r>
      <w:r w:rsidR="00424B61" w:rsidRPr="00B012F7">
        <w:rPr>
          <w:rFonts w:ascii="Times New Roman" w:hAnsi="Times New Roman" w:cs="Times New Roman"/>
        </w:rPr>
        <w:t>agreement</w:t>
      </w:r>
      <w:r w:rsidRPr="00B012F7">
        <w:rPr>
          <w:rFonts w:ascii="Times New Roman" w:hAnsi="Times New Roman" w:cs="Times New Roman"/>
        </w:rPr>
        <w:t xml:space="preserve"> of </w:t>
      </w:r>
      <w:r w:rsidR="009B60BA" w:rsidRPr="00B012F7">
        <w:rPr>
          <w:rFonts w:ascii="Times New Roman" w:hAnsi="Times New Roman" w:cs="Times New Roman"/>
        </w:rPr>
        <w:t>WF [</w:t>
      </w:r>
      <w:r w:rsidR="003A43AC" w:rsidRPr="00B012F7">
        <w:rPr>
          <w:rFonts w:ascii="Times New Roman" w:hAnsi="Times New Roman" w:cs="Times New Roman"/>
        </w:rPr>
        <w:t>1]</w:t>
      </w:r>
      <w:r w:rsidRPr="00B012F7">
        <w:rPr>
          <w:rFonts w:ascii="Times New Roman" w:hAnsi="Times New Roman" w:cs="Times New Roman"/>
        </w:rPr>
        <w:t xml:space="preserve">, </w:t>
      </w:r>
      <w:r w:rsidR="00FE639C">
        <w:rPr>
          <w:rFonts w:ascii="Times New Roman" w:hAnsi="Times New Roman" w:cs="Times New Roman" w:hint="eastAsia"/>
        </w:rPr>
        <w:t xml:space="preserve">the </w:t>
      </w:r>
      <w:r w:rsidR="00FE639C">
        <w:rPr>
          <w:rFonts w:ascii="Times New Roman" w:hAnsi="Times New Roman" w:cs="Times New Roman"/>
        </w:rPr>
        <w:t>definition</w:t>
      </w:r>
      <w:r w:rsidR="00424B61" w:rsidRPr="00B012F7">
        <w:rPr>
          <w:rFonts w:ascii="Times New Roman" w:hAnsi="Times New Roman" w:cs="Times New Roman"/>
        </w:rPr>
        <w:t xml:space="preserve"> </w:t>
      </w:r>
      <w:r w:rsidR="00FE639C">
        <w:rPr>
          <w:rFonts w:ascii="Times New Roman" w:hAnsi="Times New Roman" w:cs="Times New Roman" w:hint="eastAsia"/>
        </w:rPr>
        <w:t>of the OTA reference sensitivity of FR2 is</w:t>
      </w:r>
      <w:r w:rsidR="00424B61" w:rsidRPr="00B012F7">
        <w:rPr>
          <w:rFonts w:ascii="Times New Roman" w:hAnsi="Times New Roman" w:cs="Times New Roman"/>
        </w:rPr>
        <w:t>:</w:t>
      </w:r>
    </w:p>
    <w:p w:rsidR="00CD73BB" w:rsidRPr="000F0D94" w:rsidRDefault="00F602CB" w:rsidP="00FE639C">
      <w:pPr>
        <w:pStyle w:val="a0"/>
        <w:ind w:left="941"/>
        <w:rPr>
          <w:rFonts w:ascii="Times New Roman" w:eastAsia="宋体" w:hAnsi="Times New Roman" w:cs="Times New Roman"/>
          <w:b/>
          <w:i/>
          <w:sz w:val="16"/>
          <w:szCs w:val="16"/>
        </w:rPr>
      </w:pPr>
      <w:r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“</w:t>
      </w:r>
      <w:r w:rsidR="00A412D2"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Reference sensitivity power level, PREFSENS [</w:t>
      </w:r>
      <w:proofErr w:type="spellStart"/>
      <w:r w:rsidR="00A412D2"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dBm</w:t>
      </w:r>
      <w:proofErr w:type="spellEnd"/>
      <w:r w:rsidR="00A412D2"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] = [X] - Δ</w:t>
      </w:r>
      <w:r w:rsidR="00A412D2" w:rsidRPr="000F0D94">
        <w:rPr>
          <w:rFonts w:ascii="Times New Roman" w:eastAsia="宋体" w:hAnsi="Times New Roman" w:cs="Times New Roman"/>
          <w:b/>
          <w:i/>
          <w:sz w:val="16"/>
          <w:szCs w:val="16"/>
          <w:vertAlign w:val="subscript"/>
          <w:lang w:val="en-GB"/>
        </w:rPr>
        <w:t>OTAREFSENS</w:t>
      </w:r>
    </w:p>
    <w:p w:rsidR="00CD73BB" w:rsidRPr="000F0D94" w:rsidRDefault="00A412D2" w:rsidP="00FE639C">
      <w:pPr>
        <w:pStyle w:val="a0"/>
        <w:ind w:left="941"/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[X] = -174 + 10*</w:t>
      </w:r>
      <w:proofErr w:type="gramStart"/>
      <w:r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log(</w:t>
      </w:r>
      <w:proofErr w:type="gramEnd"/>
      <w:r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BW) + NF + SNR + IM</w:t>
      </w:r>
    </w:p>
    <w:p w:rsidR="00CD73BB" w:rsidRPr="000F0D94" w:rsidRDefault="00A412D2" w:rsidP="00FA2FA6">
      <w:pPr>
        <w:pStyle w:val="a0"/>
        <w:numPr>
          <w:ilvl w:val="1"/>
          <w:numId w:val="5"/>
        </w:numPr>
        <w:ind w:firstLineChars="100" w:firstLine="161"/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BW is the transmission bandwidth configuration of the wanted signal in Hz</w:t>
      </w:r>
    </w:p>
    <w:p w:rsidR="00CD73BB" w:rsidRPr="000F0D94" w:rsidRDefault="00A412D2" w:rsidP="00FA2FA6">
      <w:pPr>
        <w:pStyle w:val="a0"/>
        <w:numPr>
          <w:ilvl w:val="1"/>
          <w:numId w:val="5"/>
        </w:numPr>
        <w:ind w:firstLineChars="100" w:firstLine="161"/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NF is the noise figure of the BS (include allowed receiver desensitization for MR and LA BS)</w:t>
      </w:r>
    </w:p>
    <w:p w:rsidR="00CD73BB" w:rsidRPr="000F0D94" w:rsidRDefault="00A412D2" w:rsidP="00FA2FA6">
      <w:pPr>
        <w:pStyle w:val="a0"/>
        <w:numPr>
          <w:ilvl w:val="1"/>
          <w:numId w:val="5"/>
        </w:numPr>
        <w:ind w:firstLineChars="100" w:firstLine="161"/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SNR is the required SNR to achieve 95% of maximum throughput (obtain from simulation)</w:t>
      </w:r>
    </w:p>
    <w:p w:rsidR="00CD73BB" w:rsidRPr="000F0D94" w:rsidRDefault="00A412D2" w:rsidP="00FA2FA6">
      <w:pPr>
        <w:pStyle w:val="a0"/>
        <w:numPr>
          <w:ilvl w:val="1"/>
          <w:numId w:val="5"/>
        </w:numPr>
        <w:ind w:firstLineChars="100" w:firstLine="161"/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IM is implementation margin</w:t>
      </w:r>
    </w:p>
    <w:p w:rsidR="00CD73BB" w:rsidRPr="000F0D94" w:rsidRDefault="00A412D2" w:rsidP="00FE639C">
      <w:pPr>
        <w:pStyle w:val="a0"/>
        <w:ind w:left="941"/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0F0D94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Δ</w:t>
      </w:r>
      <w:r w:rsidRPr="000F0D94">
        <w:rPr>
          <w:rFonts w:ascii="Times New Roman" w:eastAsia="宋体" w:hAnsi="Times New Roman" w:cs="Times New Roman"/>
          <w:b/>
          <w:i/>
          <w:sz w:val="16"/>
          <w:szCs w:val="16"/>
          <w:vertAlign w:val="subscript"/>
          <w:lang w:val="en-GB"/>
        </w:rPr>
        <w:t>OTAREFSENS</w:t>
      </w:r>
    </w:p>
    <w:p w:rsidR="00B63159" w:rsidRPr="007015C2" w:rsidRDefault="00076F20" w:rsidP="007015C2">
      <w:pPr>
        <w:numPr>
          <w:ilvl w:val="1"/>
          <w:numId w:val="14"/>
        </w:numPr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7015C2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[1]dB step within the range [10] to [30]dB for WA</w:t>
      </w:r>
    </w:p>
    <w:p w:rsidR="00B63159" w:rsidRPr="007015C2" w:rsidRDefault="00076F20" w:rsidP="007015C2">
      <w:pPr>
        <w:numPr>
          <w:ilvl w:val="1"/>
          <w:numId w:val="14"/>
        </w:numPr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7015C2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[1]dB step within the range [0] to [20]dB for MR</w:t>
      </w:r>
    </w:p>
    <w:p w:rsidR="00B63159" w:rsidRPr="007015C2" w:rsidRDefault="00076F20" w:rsidP="007015C2">
      <w:pPr>
        <w:numPr>
          <w:ilvl w:val="1"/>
          <w:numId w:val="14"/>
        </w:numPr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7015C2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[1]dB step within the range [0] to [20]dB for LA</w:t>
      </w:r>
    </w:p>
    <w:p w:rsidR="00B63159" w:rsidRPr="007015C2" w:rsidRDefault="00076F20" w:rsidP="007015C2">
      <w:pPr>
        <w:numPr>
          <w:ilvl w:val="1"/>
          <w:numId w:val="14"/>
        </w:numPr>
        <w:rPr>
          <w:rFonts w:ascii="Times New Roman" w:eastAsia="宋体" w:hAnsi="Times New Roman" w:cs="Times New Roman"/>
          <w:b/>
          <w:i/>
          <w:sz w:val="16"/>
          <w:szCs w:val="16"/>
        </w:rPr>
      </w:pPr>
      <w:r w:rsidRPr="007015C2">
        <w:rPr>
          <w:rFonts w:ascii="Times New Roman" w:eastAsia="宋体" w:hAnsi="Times New Roman" w:cs="Times New Roman"/>
          <w:b/>
          <w:i/>
          <w:sz w:val="16"/>
          <w:szCs w:val="16"/>
          <w:lang w:val="en-GB"/>
        </w:rPr>
        <w:t>Reflect BS implementation parameters like antenna array gain</w:t>
      </w:r>
    </w:p>
    <w:p w:rsidR="00FE639C" w:rsidRDefault="00FE639C" w:rsidP="002E18CC">
      <w:pPr>
        <w:rPr>
          <w:rFonts w:ascii="Times New Roman" w:eastAsia="宋体" w:hAnsi="Times New Roman" w:cs="Times New Roman"/>
          <w:sz w:val="22"/>
          <w:lang w:val="en-GB"/>
        </w:rPr>
      </w:pPr>
      <w:r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And in </w:t>
      </w:r>
      <w:r w:rsidR="00F602CB">
        <w:rPr>
          <w:rFonts w:ascii="Times New Roman" w:eastAsia="宋体" w:hAnsi="Times New Roman" w:cs="Times New Roman" w:hint="eastAsia"/>
          <w:sz w:val="22"/>
          <w:lang w:val="en-GB"/>
        </w:rPr>
        <w:t xml:space="preserve">TS </w:t>
      </w:r>
      <w:r w:rsidRPr="00FE639C">
        <w:rPr>
          <w:rFonts w:ascii="Times New Roman" w:eastAsia="宋体" w:hAnsi="Times New Roman" w:cs="Times New Roman" w:hint="eastAsia"/>
          <w:sz w:val="22"/>
          <w:lang w:val="en-GB"/>
        </w:rPr>
        <w:t>38.</w:t>
      </w:r>
      <w:r w:rsidR="00F602CB">
        <w:rPr>
          <w:rFonts w:ascii="Times New Roman" w:eastAsia="宋体" w:hAnsi="Times New Roman" w:cs="Times New Roman" w:hint="eastAsia"/>
          <w:sz w:val="22"/>
          <w:lang w:val="en-GB"/>
        </w:rPr>
        <w:t>10</w:t>
      </w:r>
      <w:r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4 </w:t>
      </w:r>
      <w:r w:rsidR="000F0D94">
        <w:rPr>
          <w:rFonts w:ascii="Times New Roman" w:eastAsia="宋体" w:hAnsi="Times New Roman" w:cs="Times New Roman" w:hint="eastAsia"/>
          <w:sz w:val="22"/>
          <w:lang w:val="en-GB"/>
        </w:rPr>
        <w:t>[2] sub-clause</w:t>
      </w:r>
      <w:r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 10.3.3, the requirement is defined </w:t>
      </w:r>
      <w:r>
        <w:rPr>
          <w:rFonts w:ascii="Times New Roman" w:eastAsia="宋体" w:hAnsi="Times New Roman" w:cs="Times New Roman" w:hint="eastAsia"/>
          <w:sz w:val="22"/>
          <w:lang w:val="en-GB"/>
        </w:rPr>
        <w:t>o</w:t>
      </w:r>
      <w:r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n </w:t>
      </w:r>
      <w:r w:rsidRPr="00FE639C">
        <w:rPr>
          <w:rFonts w:ascii="Times New Roman" w:eastAsia="宋体" w:hAnsi="Times New Roman" w:cs="Times New Roman"/>
          <w:sz w:val="22"/>
          <w:lang w:val="en-GB"/>
        </w:rPr>
        <w:t xml:space="preserve">OTA REFSENS </w:t>
      </w:r>
      <w:proofErr w:type="spellStart"/>
      <w:r w:rsidRPr="00FE639C">
        <w:rPr>
          <w:rFonts w:ascii="Times New Roman" w:eastAsia="宋体" w:hAnsi="Times New Roman" w:cs="Times New Roman"/>
          <w:sz w:val="22"/>
          <w:lang w:val="en-GB"/>
        </w:rPr>
        <w:t>RoAoA</w:t>
      </w:r>
      <w:proofErr w:type="spellEnd"/>
      <w:r w:rsidRPr="00FE639C">
        <w:rPr>
          <w:rFonts w:ascii="Times New Roman" w:eastAsia="宋体" w:hAnsi="Times New Roman" w:cs="Times New Roman"/>
          <w:sz w:val="22"/>
          <w:lang w:val="en-GB"/>
        </w:rPr>
        <w:t>.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From this definition, the OTA </w:t>
      </w:r>
      <w:r>
        <w:rPr>
          <w:rFonts w:ascii="Times New Roman" w:eastAsia="宋体" w:hAnsi="Times New Roman" w:cs="Times New Roman"/>
          <w:sz w:val="22"/>
          <w:lang w:val="en-GB"/>
        </w:rPr>
        <w:t>reference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sensitivity requirement is based on the declared value </w:t>
      </w:r>
      <w:r w:rsidRPr="00FE639C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Δ</w:t>
      </w:r>
      <w:r w:rsidRPr="00FE639C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OTAREFSENS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vertAlign w:val="subscript"/>
          <w:lang w:val="en-GB"/>
        </w:rPr>
        <w:t xml:space="preserve">. </w:t>
      </w:r>
      <w:r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The </w:t>
      </w:r>
      <w:r w:rsidRPr="00FE639C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ΔOTAREFSENS</w:t>
      </w:r>
      <w:r w:rsidRPr="00FE639C">
        <w:rPr>
          <w:rFonts w:ascii="Times New Roman" w:eastAsia="宋体" w:hAnsi="Times New Roman" w:cs="Times New Roman" w:hint="eastAsia"/>
          <w:sz w:val="22"/>
          <w:lang w:val="en-GB"/>
        </w:rPr>
        <w:t xml:space="preserve"> may contain a lot of factors, </w:t>
      </w:r>
      <w:r>
        <w:rPr>
          <w:rFonts w:ascii="Times New Roman" w:eastAsia="宋体" w:hAnsi="Times New Roman" w:cs="Times New Roman" w:hint="eastAsia"/>
          <w:sz w:val="22"/>
          <w:lang w:val="en-GB"/>
        </w:rPr>
        <w:t>but the main factor may be the antenna array gain of the BS.</w:t>
      </w:r>
      <w:r w:rsidR="009F6885">
        <w:rPr>
          <w:rFonts w:ascii="Times New Roman" w:eastAsia="宋体" w:hAnsi="Times New Roman" w:cs="Times New Roman" w:hint="eastAsia"/>
          <w:sz w:val="22"/>
          <w:lang w:val="en-GB"/>
        </w:rPr>
        <w:t xml:space="preserve"> The antenna array may have different gain in different directions</w:t>
      </w:r>
      <w:r w:rsidR="00ED2D35">
        <w:rPr>
          <w:rFonts w:ascii="Times New Roman" w:eastAsia="宋体" w:hAnsi="Times New Roman" w:cs="Times New Roman" w:hint="eastAsia"/>
          <w:sz w:val="22"/>
          <w:lang w:val="en-GB"/>
        </w:rPr>
        <w:t xml:space="preserve"> when doing </w:t>
      </w:r>
      <w:r w:rsidR="002D082F">
        <w:rPr>
          <w:rFonts w:ascii="Times New Roman" w:eastAsia="宋体" w:hAnsi="Times New Roman" w:cs="Times New Roman"/>
          <w:sz w:val="22"/>
          <w:lang w:val="en-GB"/>
        </w:rPr>
        <w:t>steering</w:t>
      </w:r>
      <w:r w:rsidR="00ED2D35">
        <w:rPr>
          <w:rFonts w:ascii="Times New Roman" w:eastAsia="宋体" w:hAnsi="Times New Roman" w:cs="Times New Roman" w:hint="eastAsia"/>
          <w:sz w:val="22"/>
          <w:lang w:val="en-GB"/>
        </w:rPr>
        <w:t>.</w:t>
      </w:r>
    </w:p>
    <w:p w:rsidR="00FE639C" w:rsidRDefault="009F6885" w:rsidP="00FE639C">
      <w:pPr>
        <w:pStyle w:val="a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>So t</w:t>
      </w:r>
      <w:r w:rsidR="00FE639C">
        <w:rPr>
          <w:rFonts w:ascii="Times New Roman" w:eastAsia="宋体" w:hAnsi="Times New Roman" w:cs="Times New Roman" w:hint="eastAsia"/>
          <w:sz w:val="22"/>
          <w:lang w:val="en-GB"/>
        </w:rPr>
        <w:t>here might be t</w:t>
      </w:r>
      <w:r w:rsidR="004D771C">
        <w:rPr>
          <w:rFonts w:ascii="Times New Roman" w:eastAsia="宋体" w:hAnsi="Times New Roman" w:cs="Times New Roman" w:hint="eastAsia"/>
          <w:sz w:val="22"/>
          <w:lang w:val="en-GB"/>
        </w:rPr>
        <w:t>hree</w:t>
      </w:r>
      <w:r w:rsidR="00FE639C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2"/>
          <w:lang w:val="en-GB"/>
        </w:rPr>
        <w:t>option</w:t>
      </w:r>
      <w:r w:rsidR="00FE639C">
        <w:rPr>
          <w:rFonts w:ascii="Times New Roman" w:eastAsia="宋体" w:hAnsi="Times New Roman" w:cs="Times New Roman" w:hint="eastAsia"/>
          <w:sz w:val="22"/>
          <w:lang w:val="en-GB"/>
        </w:rPr>
        <w:t xml:space="preserve">s to declare the </w:t>
      </w:r>
      <w:r w:rsidR="00FE639C" w:rsidRPr="00FE639C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ΔOTAREFSENS</w:t>
      </w:r>
      <w:r w:rsidR="00FE639C">
        <w:rPr>
          <w:rFonts w:ascii="Times New Roman" w:eastAsia="宋体" w:hAnsi="Times New Roman" w:cs="Times New Roman" w:hint="eastAsia"/>
          <w:sz w:val="22"/>
          <w:lang w:val="en-GB"/>
        </w:rPr>
        <w:t xml:space="preserve"> over the </w:t>
      </w:r>
      <w:r w:rsidR="00FE639C" w:rsidRPr="00FE639C">
        <w:rPr>
          <w:rFonts w:ascii="Times New Roman" w:eastAsia="宋体" w:hAnsi="Times New Roman" w:cs="Times New Roman"/>
          <w:sz w:val="22"/>
          <w:lang w:val="en-GB"/>
        </w:rPr>
        <w:t xml:space="preserve">OTA REFSENS </w:t>
      </w:r>
      <w:proofErr w:type="spellStart"/>
      <w:r w:rsidR="00FE639C" w:rsidRPr="00FE639C">
        <w:rPr>
          <w:rFonts w:ascii="Times New Roman" w:eastAsia="宋体" w:hAnsi="Times New Roman" w:cs="Times New Roman"/>
          <w:sz w:val="22"/>
          <w:lang w:val="en-GB"/>
        </w:rPr>
        <w:t>RoAoA</w:t>
      </w:r>
      <w:proofErr w:type="spellEnd"/>
      <w:r w:rsidR="00FE639C">
        <w:rPr>
          <w:rFonts w:ascii="Times New Roman" w:eastAsia="宋体" w:hAnsi="Times New Roman" w:cs="Times New Roman" w:hint="eastAsia"/>
          <w:sz w:val="22"/>
          <w:lang w:val="en-GB"/>
        </w:rPr>
        <w:t>.</w:t>
      </w:r>
    </w:p>
    <w:p w:rsidR="00FE639C" w:rsidRPr="009F6885" w:rsidRDefault="00FE639C" w:rsidP="00AD181D">
      <w:pPr>
        <w:pStyle w:val="a0"/>
        <w:ind w:left="420"/>
        <w:jc w:val="left"/>
        <w:rPr>
          <w:rFonts w:ascii="Times New Roman" w:eastAsia="宋体" w:hAnsi="Times New Roman" w:cs="Times New Roman"/>
          <w:b/>
          <w:sz w:val="22"/>
          <w:lang w:val="en-GB"/>
        </w:rPr>
      </w:pP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Option1: declare </w:t>
      </w:r>
      <w:r w:rsidR="00090741">
        <w:rPr>
          <w:rFonts w:ascii="Times New Roman" w:eastAsia="宋体" w:hAnsi="Times New Roman" w:cs="Times New Roman" w:hint="eastAsia"/>
          <w:b/>
          <w:sz w:val="22"/>
          <w:lang w:val="en-GB"/>
        </w:rPr>
        <w:t>one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</w:t>
      </w:r>
      <w:r w:rsidRPr="009F6885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ΔOTAREFSENS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</w:t>
      </w:r>
      <w:r w:rsidR="000D31F6"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>i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n the </w:t>
      </w:r>
      <w:r w:rsidRPr="009F6885">
        <w:rPr>
          <w:rFonts w:ascii="Times New Roman" w:eastAsia="宋体" w:hAnsi="Times New Roman" w:cs="Times New Roman"/>
          <w:b/>
          <w:sz w:val="22"/>
          <w:lang w:val="en-GB"/>
        </w:rPr>
        <w:t>reference direction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>.</w:t>
      </w:r>
    </w:p>
    <w:p w:rsidR="00AD181D" w:rsidRDefault="00FE639C" w:rsidP="00AD181D">
      <w:pPr>
        <w:pStyle w:val="a0"/>
        <w:ind w:left="420"/>
        <w:jc w:val="left"/>
        <w:rPr>
          <w:rFonts w:ascii="Times New Roman" w:eastAsia="宋体" w:hAnsi="Times New Roman" w:cs="Times New Roman"/>
          <w:b/>
          <w:sz w:val="22"/>
          <w:lang w:val="en-GB"/>
        </w:rPr>
      </w:pP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Option2: declare </w:t>
      </w:r>
      <w:r w:rsidR="00090741">
        <w:rPr>
          <w:rFonts w:ascii="Times New Roman" w:eastAsia="宋体" w:hAnsi="Times New Roman" w:cs="Times New Roman" w:hint="eastAsia"/>
          <w:b/>
          <w:sz w:val="22"/>
          <w:lang w:val="en-GB"/>
        </w:rPr>
        <w:t>one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</w:t>
      </w:r>
      <w:r w:rsidRPr="009F6885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ΔOTAREFSENS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</w:t>
      </w:r>
      <w:r w:rsidR="000D31F6"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>i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n the </w:t>
      </w:r>
      <w:r w:rsidRPr="009F6885">
        <w:rPr>
          <w:rFonts w:ascii="Times New Roman" w:eastAsia="宋体" w:hAnsi="Times New Roman" w:cs="Times New Roman"/>
          <w:b/>
          <w:sz w:val="22"/>
          <w:lang w:val="en-GB"/>
        </w:rPr>
        <w:t>extreme direction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>.</w:t>
      </w:r>
    </w:p>
    <w:p w:rsidR="00EB11D3" w:rsidRPr="00EB11D3" w:rsidRDefault="00EB11D3" w:rsidP="00EB11D3">
      <w:pPr>
        <w:pStyle w:val="a0"/>
        <w:ind w:left="420"/>
        <w:jc w:val="left"/>
        <w:rPr>
          <w:rFonts w:ascii="Times New Roman" w:eastAsia="宋体" w:hAnsi="Times New Roman" w:cs="Times New Roman"/>
          <w:b/>
          <w:sz w:val="22"/>
          <w:lang w:val="en-GB"/>
        </w:rPr>
      </w:pPr>
      <w:r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Option3: declare </w:t>
      </w:r>
      <w:r w:rsidR="00CE1837">
        <w:rPr>
          <w:rFonts w:ascii="Times New Roman" w:eastAsia="宋体" w:hAnsi="Times New Roman" w:cs="Times New Roman" w:hint="eastAsia"/>
          <w:b/>
          <w:sz w:val="22"/>
          <w:lang w:val="en-GB"/>
        </w:rPr>
        <w:t>two</w:t>
      </w:r>
      <w:r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</w:t>
      </w:r>
      <w:r w:rsidRPr="009F6885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ΔOTAREFSENS</w:t>
      </w:r>
      <w:r>
        <w:rPr>
          <w:rFonts w:ascii="Times New Roman" w:eastAsia="宋体" w:hAnsi="Times New Roman" w:cs="Times New Roman" w:hint="eastAsia"/>
          <w:b/>
          <w:i/>
          <w:sz w:val="20"/>
          <w:szCs w:val="20"/>
          <w:vertAlign w:val="subscript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2"/>
          <w:lang w:val="en-GB"/>
        </w:rPr>
        <w:t>both in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the </w:t>
      </w:r>
      <w:r w:rsidRPr="009F6885">
        <w:rPr>
          <w:rFonts w:ascii="Times New Roman" w:eastAsia="宋体" w:hAnsi="Times New Roman" w:cs="Times New Roman"/>
          <w:b/>
          <w:sz w:val="22"/>
          <w:lang w:val="en-GB"/>
        </w:rPr>
        <w:t>reference direction</w:t>
      </w:r>
      <w:r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and </w:t>
      </w:r>
      <w:r w:rsidRPr="009F6885">
        <w:rPr>
          <w:rFonts w:ascii="Times New Roman" w:eastAsia="宋体" w:hAnsi="Times New Roman" w:cs="Times New Roman"/>
          <w:b/>
          <w:sz w:val="22"/>
          <w:lang w:val="en-GB"/>
        </w:rPr>
        <w:t>extreme direction</w:t>
      </w:r>
      <w:r w:rsidRPr="009F6885">
        <w:rPr>
          <w:rFonts w:ascii="Times New Roman" w:eastAsia="宋体" w:hAnsi="Times New Roman" w:cs="Times New Roman" w:hint="eastAsia"/>
          <w:b/>
          <w:sz w:val="22"/>
          <w:lang w:val="en-GB"/>
        </w:rPr>
        <w:t>.</w:t>
      </w:r>
    </w:p>
    <w:p w:rsidR="00AD181D" w:rsidRPr="00AD181D" w:rsidRDefault="00AD181D" w:rsidP="00AD181D">
      <w:pPr>
        <w:pStyle w:val="a0"/>
        <w:numPr>
          <w:ilvl w:val="0"/>
          <w:numId w:val="13"/>
        </w:numPr>
        <w:rPr>
          <w:rFonts w:ascii="Times New Roman" w:eastAsia="宋体" w:hAnsi="Times New Roman" w:cs="Times New Roman"/>
          <w:b/>
          <w:sz w:val="22"/>
          <w:lang w:val="en-GB"/>
        </w:rPr>
      </w:pPr>
      <w:r w:rsidRPr="00AD181D">
        <w:rPr>
          <w:rFonts w:ascii="Times New Roman" w:eastAsia="宋体" w:hAnsi="Times New Roman" w:cs="Times New Roman" w:hint="eastAsia"/>
          <w:b/>
          <w:sz w:val="22"/>
          <w:lang w:val="en-GB"/>
        </w:rPr>
        <w:t>Option 1</w:t>
      </w:r>
    </w:p>
    <w:p w:rsidR="00FE639C" w:rsidRDefault="00AD181D" w:rsidP="00AD181D">
      <w:pPr>
        <w:pStyle w:val="a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lastRenderedPageBreak/>
        <w:t>T</w:t>
      </w:r>
      <w:r w:rsidR="00FE639C">
        <w:rPr>
          <w:rFonts w:ascii="Times New Roman" w:eastAsia="宋体" w:hAnsi="Times New Roman" w:cs="Times New Roman" w:hint="eastAsia"/>
          <w:sz w:val="22"/>
          <w:lang w:val="en-GB"/>
        </w:rPr>
        <w:t xml:space="preserve">his way is very similar to the OTA reference sensitivity requirement in </w:t>
      </w:r>
      <w:proofErr w:type="spellStart"/>
      <w:r w:rsidR="00FE639C">
        <w:rPr>
          <w:rFonts w:ascii="Times New Roman" w:eastAsia="宋体" w:hAnsi="Times New Roman" w:cs="Times New Roman" w:hint="eastAsia"/>
          <w:sz w:val="22"/>
          <w:lang w:val="en-GB"/>
        </w:rPr>
        <w:t>eAAS</w:t>
      </w:r>
      <w:proofErr w:type="spellEnd"/>
      <w:r w:rsidR="00FE639C">
        <w:rPr>
          <w:rFonts w:ascii="Times New Roman" w:eastAsia="宋体" w:hAnsi="Times New Roman" w:cs="Times New Roman" w:hint="eastAsia"/>
          <w:sz w:val="22"/>
          <w:lang w:val="en-GB"/>
        </w:rPr>
        <w:t>.</w:t>
      </w:r>
      <w:r w:rsidR="004C5284">
        <w:rPr>
          <w:rFonts w:ascii="Times New Roman" w:eastAsia="宋体" w:hAnsi="Times New Roman" w:cs="Times New Roman" w:hint="eastAsia"/>
          <w:sz w:val="22"/>
          <w:lang w:val="en-GB"/>
        </w:rPr>
        <w:t xml:space="preserve"> The definition of OTA reference sensitivity for </w:t>
      </w:r>
      <w:proofErr w:type="spellStart"/>
      <w:r w:rsidR="004C5284">
        <w:rPr>
          <w:rFonts w:ascii="Times New Roman" w:eastAsia="宋体" w:hAnsi="Times New Roman" w:cs="Times New Roman" w:hint="eastAsia"/>
          <w:sz w:val="22"/>
          <w:lang w:val="en-GB"/>
        </w:rPr>
        <w:t>eAAS</w:t>
      </w:r>
      <w:proofErr w:type="spellEnd"/>
      <w:r w:rsidR="004C5284">
        <w:rPr>
          <w:rFonts w:ascii="Times New Roman" w:eastAsia="宋体" w:hAnsi="Times New Roman" w:cs="Times New Roman" w:hint="eastAsia"/>
          <w:sz w:val="22"/>
          <w:lang w:val="en-GB"/>
        </w:rPr>
        <w:t xml:space="preserve"> is below:</w:t>
      </w:r>
    </w:p>
    <w:p w:rsidR="00FE639C" w:rsidRDefault="00036E2E" w:rsidP="004C5284">
      <w:pPr>
        <w:pStyle w:val="a0"/>
        <w:jc w:val="center"/>
        <w:rPr>
          <w:rFonts w:ascii="Times New Roman" w:eastAsia="宋体" w:hAnsi="Times New Roman" w:cs="Times New Roman"/>
          <w:sz w:val="22"/>
          <w:lang w:val="en-GB"/>
        </w:rPr>
      </w:pPr>
      <w:r w:rsidRPr="00CD73BB">
        <w:rPr>
          <w:position w:val="-14"/>
        </w:rPr>
        <w:object w:dxaOrig="51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1pt;height:19.15pt" o:ole="">
            <v:imagedata r:id="rId7" o:title=""/>
          </v:shape>
          <o:OLEObject Type="Embed" ProgID="Equation.3" ShapeID="_x0000_i1025" DrawAspect="Content" ObjectID="_1577543954" r:id="rId8"/>
        </w:object>
      </w:r>
    </w:p>
    <w:p w:rsidR="002D082F" w:rsidRDefault="002637BC" w:rsidP="002637BC">
      <w:pPr>
        <w:pStyle w:val="a0"/>
        <w:rPr>
          <w:rFonts w:ascii="Times New Roman" w:eastAsia="宋体" w:hAnsi="Times New Roman" w:cs="Times New Roman"/>
          <w:sz w:val="22"/>
        </w:rPr>
      </w:pPr>
      <w:r w:rsidRPr="004F7E18">
        <w:t>D</w:t>
      </w:r>
      <w:r w:rsidRPr="004F7E18">
        <w:rPr>
          <w:vertAlign w:val="subscript"/>
        </w:rPr>
        <w:t>0</w:t>
      </w:r>
      <w:r w:rsidRPr="00A412D2">
        <w:rPr>
          <w:rFonts w:ascii="Times New Roman" w:eastAsia="宋体" w:hAnsi="Times New Roman" w:cs="Times New Roman"/>
          <w:sz w:val="22"/>
          <w:lang w:val="en-GB"/>
        </w:rPr>
        <w:t xml:space="preserve"> is the estimated antenna peak directivity in </w:t>
      </w:r>
      <w:proofErr w:type="spellStart"/>
      <w:r w:rsidRPr="00A412D2">
        <w:rPr>
          <w:rFonts w:ascii="Times New Roman" w:eastAsia="宋体" w:hAnsi="Times New Roman" w:cs="Times New Roman"/>
          <w:sz w:val="22"/>
          <w:lang w:val="en-GB"/>
        </w:rPr>
        <w:t>dBi</w:t>
      </w:r>
      <w:proofErr w:type="spellEnd"/>
      <w:r w:rsidRPr="00A412D2">
        <w:rPr>
          <w:rFonts w:ascii="Times New Roman" w:eastAsia="宋体" w:hAnsi="Times New Roman" w:cs="Times New Roman"/>
          <w:sz w:val="22"/>
          <w:lang w:val="en-GB"/>
        </w:rPr>
        <w:t xml:space="preserve"> of a non-AAS BS, which has a beam pattern related to the AAS BS OTA REFSENS </w:t>
      </w:r>
      <w:proofErr w:type="spellStart"/>
      <w:r w:rsidRPr="00A412D2">
        <w:rPr>
          <w:rFonts w:ascii="Times New Roman" w:eastAsia="宋体" w:hAnsi="Times New Roman" w:cs="Times New Roman"/>
          <w:sz w:val="22"/>
          <w:lang w:val="en-GB"/>
        </w:rPr>
        <w:t>RoAoA</w:t>
      </w:r>
      <w:proofErr w:type="spellEnd"/>
      <w:r w:rsidRPr="00A412D2">
        <w:rPr>
          <w:rFonts w:ascii="Times New Roman" w:eastAsia="宋体" w:hAnsi="Times New Roman" w:cs="Times New Roman"/>
          <w:sz w:val="22"/>
          <w:lang w:val="en-GB"/>
        </w:rPr>
        <w:t xml:space="preserve"> region. </w:t>
      </w:r>
      <w:r w:rsidRPr="004F7E18">
        <w:t xml:space="preserve"> </w:t>
      </w:r>
      <w:r>
        <w:rPr>
          <w:rFonts w:ascii="Times New Roman" w:eastAsia="宋体" w:hAnsi="Times New Roman" w:cs="Times New Roman" w:hint="eastAsia"/>
          <w:sz w:val="22"/>
        </w:rPr>
        <w:t xml:space="preserve">So </w:t>
      </w:r>
      <w:r w:rsidRPr="004F7E18">
        <w:t>D</w:t>
      </w:r>
      <w:r w:rsidRPr="004F7E18">
        <w:rPr>
          <w:vertAlign w:val="subscript"/>
        </w:rPr>
        <w:t>0</w:t>
      </w:r>
      <w:r w:rsidRPr="00500F47">
        <w:rPr>
          <w:rFonts w:ascii="Times New Roman" w:eastAsia="宋体" w:hAnsi="Times New Roman" w:cs="Times New Roman" w:hint="eastAsia"/>
          <w:sz w:val="22"/>
        </w:rPr>
        <w:t xml:space="preserve"> is the </w:t>
      </w:r>
      <w:r w:rsidR="00500F47" w:rsidRPr="00500F47">
        <w:rPr>
          <w:rFonts w:ascii="Times New Roman" w:eastAsia="宋体" w:hAnsi="Times New Roman" w:cs="Times New Roman"/>
          <w:sz w:val="22"/>
        </w:rPr>
        <w:t>equ</w:t>
      </w:r>
      <w:r w:rsidR="00500F47">
        <w:rPr>
          <w:rFonts w:ascii="Times New Roman" w:eastAsia="宋体" w:hAnsi="Times New Roman" w:cs="Times New Roman"/>
          <w:sz w:val="22"/>
        </w:rPr>
        <w:t>iv</w:t>
      </w:r>
      <w:r w:rsidR="00500F47" w:rsidRPr="00500F47">
        <w:rPr>
          <w:rFonts w:ascii="Times New Roman" w:eastAsia="宋体" w:hAnsi="Times New Roman" w:cs="Times New Roman"/>
          <w:sz w:val="22"/>
        </w:rPr>
        <w:t>alent</w:t>
      </w:r>
      <w:r w:rsidRPr="00500F47">
        <w:rPr>
          <w:rFonts w:ascii="Times New Roman" w:eastAsia="宋体" w:hAnsi="Times New Roman" w:cs="Times New Roman" w:hint="eastAsia"/>
          <w:sz w:val="22"/>
        </w:rPr>
        <w:t xml:space="preserve"> </w:t>
      </w:r>
      <w:r w:rsidR="002D082F">
        <w:rPr>
          <w:rFonts w:ascii="Times New Roman" w:eastAsia="宋体" w:hAnsi="Times New Roman" w:cs="Times New Roman" w:hint="eastAsia"/>
          <w:sz w:val="22"/>
        </w:rPr>
        <w:t>of</w:t>
      </w:r>
    </w:p>
    <w:p w:rsidR="002637BC" w:rsidRPr="002637BC" w:rsidRDefault="002D082F" w:rsidP="002637BC">
      <w:pPr>
        <w:pStyle w:val="a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 </w:t>
      </w:r>
      <w:r w:rsidR="002637BC" w:rsidRPr="00FE639C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ΔOTAREFSENS</w:t>
      </w:r>
      <w:r w:rsidR="002637BC">
        <w:rPr>
          <w:rFonts w:ascii="Times New Roman" w:eastAsia="宋体" w:hAnsi="Times New Roman" w:cs="Times New Roman" w:hint="eastAsia"/>
          <w:b/>
          <w:i/>
          <w:sz w:val="20"/>
          <w:szCs w:val="20"/>
          <w:vertAlign w:val="subscript"/>
          <w:lang w:val="en-GB"/>
        </w:rPr>
        <w:t xml:space="preserve">, </w:t>
      </w:r>
      <w:r w:rsidR="002637BC">
        <w:rPr>
          <w:rFonts w:ascii="Times New Roman" w:eastAsia="宋体" w:hAnsi="Times New Roman" w:cs="Times New Roman" w:hint="eastAsia"/>
          <w:sz w:val="22"/>
        </w:rPr>
        <w:t xml:space="preserve">and is defined at </w:t>
      </w:r>
      <w:r w:rsidR="002637BC" w:rsidRPr="00A412D2">
        <w:rPr>
          <w:rFonts w:ascii="Times New Roman" w:eastAsia="宋体" w:hAnsi="Times New Roman" w:cs="Times New Roman"/>
          <w:sz w:val="22"/>
        </w:rPr>
        <w:t>reference direction</w:t>
      </w:r>
      <w:r w:rsidR="002637BC" w:rsidRPr="00A412D2">
        <w:rPr>
          <w:rFonts w:ascii="Times New Roman" w:eastAsia="宋体" w:hAnsi="Times New Roman" w:cs="Times New Roman" w:hint="eastAsia"/>
          <w:sz w:val="22"/>
        </w:rPr>
        <w:t xml:space="preserve"> which has </w:t>
      </w:r>
      <w:r w:rsidR="002637BC" w:rsidRPr="00A412D2">
        <w:rPr>
          <w:rFonts w:ascii="Times New Roman" w:eastAsia="宋体" w:hAnsi="Times New Roman" w:cs="Times New Roman"/>
          <w:sz w:val="22"/>
        </w:rPr>
        <w:t>maximum</w:t>
      </w:r>
      <w:r w:rsidR="002637BC" w:rsidRPr="00A412D2">
        <w:rPr>
          <w:rFonts w:ascii="Times New Roman" w:eastAsia="宋体" w:hAnsi="Times New Roman" w:cs="Times New Roman" w:hint="eastAsia"/>
          <w:sz w:val="22"/>
        </w:rPr>
        <w:t xml:space="preserve"> antenna gain. </w:t>
      </w:r>
    </w:p>
    <w:p w:rsidR="00036E2E" w:rsidRDefault="002637BC" w:rsidP="00036E2E">
      <w:pPr>
        <w:widowControl/>
        <w:spacing w:after="180"/>
        <w:jc w:val="left"/>
      </w:pPr>
      <w:r w:rsidRPr="00A412D2">
        <w:rPr>
          <w:rFonts w:ascii="Times New Roman" w:eastAsia="宋体" w:hAnsi="Times New Roman" w:cs="Times New Roman"/>
          <w:sz w:val="22"/>
        </w:rPr>
        <w:t>C</w:t>
      </w:r>
      <w:r w:rsidRPr="00A412D2">
        <w:rPr>
          <w:rFonts w:ascii="Times New Roman" w:eastAsia="宋体" w:hAnsi="Times New Roman" w:cs="Times New Roman" w:hint="eastAsia"/>
          <w:sz w:val="22"/>
        </w:rPr>
        <w:t>onsidering the gain reduction in other direction, the</w:t>
      </w:r>
      <w:r>
        <w:rPr>
          <w:rFonts w:hint="eastAsia"/>
        </w:rPr>
        <w:t xml:space="preserve"> </w:t>
      </w:r>
      <w:r w:rsidRPr="004F7E18">
        <w:t>D</w:t>
      </w:r>
      <w:r w:rsidRPr="004F7E18">
        <w:rPr>
          <w:vertAlign w:val="subscript"/>
        </w:rPr>
        <w:t>off-peak</w:t>
      </w:r>
      <w:r w:rsidRPr="002637BC">
        <w:rPr>
          <w:rFonts w:hint="eastAsia"/>
        </w:rPr>
        <w:t xml:space="preserve"> </w:t>
      </w:r>
      <w:r w:rsidRPr="00A412D2">
        <w:rPr>
          <w:rFonts w:ascii="Times New Roman" w:eastAsia="宋体" w:hAnsi="Times New Roman" w:cs="Times New Roman" w:hint="eastAsia"/>
          <w:sz w:val="22"/>
        </w:rPr>
        <w:t>is introduced</w:t>
      </w:r>
      <w:r w:rsidR="00500F47" w:rsidRPr="00A412D2">
        <w:rPr>
          <w:rFonts w:ascii="Times New Roman" w:eastAsia="宋体" w:hAnsi="Times New Roman" w:cs="Times New Roman" w:hint="eastAsia"/>
          <w:sz w:val="22"/>
        </w:rPr>
        <w:t xml:space="preserve"> in </w:t>
      </w:r>
      <w:proofErr w:type="spellStart"/>
      <w:r w:rsidR="00500F47" w:rsidRPr="00A412D2">
        <w:rPr>
          <w:rFonts w:ascii="Times New Roman" w:eastAsia="宋体" w:hAnsi="Times New Roman" w:cs="Times New Roman" w:hint="eastAsia"/>
          <w:sz w:val="22"/>
        </w:rPr>
        <w:t>eAAS</w:t>
      </w:r>
      <w:proofErr w:type="spellEnd"/>
      <w:r w:rsidRPr="00A412D2">
        <w:rPr>
          <w:rFonts w:ascii="Times New Roman" w:eastAsia="宋体" w:hAnsi="Times New Roman" w:cs="Times New Roman" w:hint="eastAsia"/>
          <w:sz w:val="22"/>
        </w:rPr>
        <w:t>.</w:t>
      </w:r>
      <w:r w:rsidR="002D082F">
        <w:rPr>
          <w:rFonts w:ascii="Times New Roman" w:eastAsia="宋体" w:hAnsi="Times New Roman" w:cs="Times New Roman" w:hint="eastAsia"/>
          <w:sz w:val="22"/>
        </w:rPr>
        <w:t xml:space="preserve"> </w:t>
      </w:r>
      <w:r w:rsidR="00036E2E">
        <w:rPr>
          <w:rFonts w:ascii="Times New Roman" w:eastAsia="宋体" w:hAnsi="Times New Roman" w:cs="Times New Roman" w:hint="eastAsia"/>
          <w:sz w:val="22"/>
          <w:lang w:val="en-GB"/>
        </w:rPr>
        <w:t xml:space="preserve">The </w:t>
      </w:r>
      <w:r w:rsidR="00036E2E" w:rsidRPr="004F7E18">
        <w:t>D</w:t>
      </w:r>
      <w:r w:rsidR="00036E2E" w:rsidRPr="004F7E18">
        <w:rPr>
          <w:vertAlign w:val="subscript"/>
        </w:rPr>
        <w:t>off-peak</w:t>
      </w:r>
      <w:r w:rsidR="00036E2E">
        <w:rPr>
          <w:rFonts w:hint="eastAsia"/>
          <w:vertAlign w:val="subscript"/>
        </w:rPr>
        <w:t xml:space="preserve"> </w:t>
      </w:r>
      <w:r w:rsidR="00036E2E" w:rsidRPr="00A412D2">
        <w:rPr>
          <w:rFonts w:ascii="Times New Roman" w:eastAsia="宋体" w:hAnsi="Times New Roman" w:cs="Times New Roman" w:hint="eastAsia"/>
          <w:sz w:val="22"/>
        </w:rPr>
        <w:t>in the</w:t>
      </w:r>
      <w:r w:rsidR="00036E2E" w:rsidRPr="00A412D2">
        <w:rPr>
          <w:rFonts w:ascii="Times New Roman" w:eastAsia="宋体" w:hAnsi="Times New Roman" w:cs="Times New Roman"/>
          <w:sz w:val="22"/>
        </w:rPr>
        <w:t xml:space="preserve"> reference direction is 0dB</w:t>
      </w:r>
      <w:r w:rsidR="00036E2E" w:rsidRPr="00A412D2">
        <w:rPr>
          <w:rFonts w:ascii="Times New Roman" w:eastAsia="宋体" w:hAnsi="Times New Roman" w:cs="Times New Roman" w:hint="eastAsia"/>
          <w:sz w:val="22"/>
        </w:rPr>
        <w:t>.</w:t>
      </w:r>
      <w:r w:rsidR="002D082F">
        <w:rPr>
          <w:rFonts w:ascii="Times New Roman" w:eastAsia="宋体" w:hAnsi="Times New Roman" w:cs="Times New Roman" w:hint="eastAsia"/>
          <w:sz w:val="22"/>
        </w:rPr>
        <w:t xml:space="preserve"> </w:t>
      </w:r>
      <w:r w:rsidR="00036E2E" w:rsidRPr="00A412D2">
        <w:rPr>
          <w:rFonts w:ascii="Times New Roman" w:eastAsia="宋体" w:hAnsi="Times New Roman" w:cs="Times New Roman" w:hint="eastAsia"/>
          <w:sz w:val="22"/>
        </w:rPr>
        <w:t>And</w:t>
      </w:r>
      <w:r w:rsidR="00AD181D">
        <w:rPr>
          <w:rFonts w:ascii="Times New Roman" w:eastAsia="宋体" w:hAnsi="Times New Roman" w:cs="Times New Roman" w:hint="eastAsia"/>
          <w:sz w:val="22"/>
        </w:rPr>
        <w:t xml:space="preserve"> i</w:t>
      </w:r>
      <w:r w:rsidR="00036E2E" w:rsidRPr="00A412D2">
        <w:rPr>
          <w:rFonts w:ascii="Times New Roman" w:eastAsia="宋体" w:hAnsi="Times New Roman" w:cs="Times New Roman"/>
          <w:sz w:val="22"/>
        </w:rPr>
        <w:t>n all other directions within the</w:t>
      </w:r>
      <w:r w:rsidR="00036E2E" w:rsidRPr="00131658">
        <w:t xml:space="preserve"> OTA REFSENS </w:t>
      </w:r>
      <w:proofErr w:type="spellStart"/>
      <w:r w:rsidR="00036E2E" w:rsidRPr="00131658">
        <w:t>RoAoA</w:t>
      </w:r>
      <w:proofErr w:type="spellEnd"/>
      <w:r w:rsidR="00036E2E" w:rsidRPr="00131658">
        <w:t xml:space="preserve"> D</w:t>
      </w:r>
      <w:r w:rsidR="00036E2E" w:rsidRPr="00131658">
        <w:rPr>
          <w:vertAlign w:val="subscript"/>
        </w:rPr>
        <w:t>off-peak</w:t>
      </w:r>
      <w:r w:rsidR="00036E2E" w:rsidRPr="00131658">
        <w:t xml:space="preserve"> is 3dB.</w:t>
      </w:r>
      <w:r w:rsidR="00AD181D">
        <w:rPr>
          <w:rFonts w:hint="eastAsia"/>
        </w:rPr>
        <w:t xml:space="preserve"> </w:t>
      </w:r>
    </w:p>
    <w:p w:rsidR="00500F47" w:rsidRPr="002D082F" w:rsidRDefault="00500F47" w:rsidP="00036E2E">
      <w:pPr>
        <w:widowControl/>
        <w:spacing w:after="180"/>
        <w:jc w:val="left"/>
        <w:rPr>
          <w:rFonts w:ascii="Times New Roman" w:eastAsia="宋体" w:hAnsi="Times New Roman" w:cs="Times New Roman"/>
          <w:sz w:val="22"/>
          <w:lang w:val="en-GB"/>
        </w:rPr>
      </w:pPr>
      <w:r w:rsidRPr="00A412D2">
        <w:rPr>
          <w:rFonts w:ascii="Times New Roman" w:eastAsia="宋体" w:hAnsi="Times New Roman" w:cs="Times New Roman" w:hint="eastAsia"/>
          <w:sz w:val="22"/>
          <w:lang w:val="en-GB"/>
        </w:rPr>
        <w:t>Accordingly, the</w:t>
      </w:r>
      <w:r>
        <w:rPr>
          <w:rFonts w:hint="eastAsia"/>
        </w:rPr>
        <w:t xml:space="preserve"> </w:t>
      </w:r>
      <w:r w:rsidRPr="004F7E18">
        <w:t>D</w:t>
      </w:r>
      <w:r w:rsidRPr="004F7E18">
        <w:rPr>
          <w:vertAlign w:val="subscript"/>
        </w:rPr>
        <w:t>off-peak</w:t>
      </w:r>
      <w:r w:rsidRPr="00A412D2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A412D2">
        <w:rPr>
          <w:rFonts w:ascii="Times New Roman" w:eastAsia="宋体" w:hAnsi="Times New Roman" w:cs="Times New Roman"/>
          <w:sz w:val="22"/>
          <w:lang w:val="en-GB"/>
        </w:rPr>
        <w:t>also</w:t>
      </w:r>
      <w:r w:rsidRPr="00A412D2">
        <w:rPr>
          <w:rFonts w:ascii="Times New Roman" w:eastAsia="宋体" w:hAnsi="Times New Roman" w:cs="Times New Roman" w:hint="eastAsia"/>
          <w:sz w:val="22"/>
          <w:lang w:val="en-GB"/>
        </w:rPr>
        <w:t xml:space="preserve"> can be </w:t>
      </w:r>
      <w:r w:rsidRPr="00A412D2">
        <w:rPr>
          <w:rFonts w:ascii="Times New Roman" w:eastAsia="宋体" w:hAnsi="Times New Roman" w:cs="Times New Roman"/>
          <w:sz w:val="22"/>
          <w:lang w:val="en-GB"/>
        </w:rPr>
        <w:t>involved</w:t>
      </w:r>
      <w:r w:rsidRPr="00A412D2">
        <w:rPr>
          <w:rFonts w:ascii="Times New Roman" w:eastAsia="宋体" w:hAnsi="Times New Roman" w:cs="Times New Roman" w:hint="eastAsia"/>
          <w:sz w:val="22"/>
          <w:lang w:val="en-GB"/>
        </w:rPr>
        <w:t xml:space="preserve"> in FR2 OTA reference sensitivity. A</w:t>
      </w:r>
      <w:r w:rsidRPr="00A412D2">
        <w:rPr>
          <w:rFonts w:ascii="Times New Roman" w:eastAsia="宋体" w:hAnsi="Times New Roman" w:cs="Times New Roman"/>
          <w:sz w:val="22"/>
          <w:lang w:val="en-GB"/>
        </w:rPr>
        <w:t>n</w:t>
      </w:r>
      <w:r w:rsidRPr="00A412D2">
        <w:rPr>
          <w:rFonts w:ascii="Times New Roman" w:eastAsia="宋体" w:hAnsi="Times New Roman" w:cs="Times New Roman" w:hint="eastAsia"/>
          <w:sz w:val="22"/>
          <w:lang w:val="en-GB"/>
        </w:rPr>
        <w:t>d define the</w:t>
      </w:r>
      <w:r w:rsidR="002D082F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FE639C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ΔOTAREFSENS</w:t>
      </w:r>
      <w:r>
        <w:rPr>
          <w:rFonts w:hint="eastAsia"/>
        </w:rPr>
        <w:t xml:space="preserve"> </w:t>
      </w:r>
      <w:r w:rsidRPr="00A412D2">
        <w:rPr>
          <w:rFonts w:ascii="Times New Roman" w:eastAsia="宋体" w:hAnsi="Times New Roman" w:cs="Times New Roman" w:hint="eastAsia"/>
          <w:sz w:val="22"/>
          <w:lang w:val="en-GB"/>
        </w:rPr>
        <w:t xml:space="preserve">in the </w:t>
      </w:r>
      <w:r w:rsidRPr="00A412D2">
        <w:rPr>
          <w:rFonts w:ascii="Times New Roman" w:eastAsia="宋体" w:hAnsi="Times New Roman" w:cs="Times New Roman"/>
          <w:sz w:val="22"/>
          <w:lang w:val="en-GB"/>
        </w:rPr>
        <w:t xml:space="preserve">reference </w:t>
      </w:r>
      <w:proofErr w:type="gramStart"/>
      <w:r w:rsidRPr="00A412D2">
        <w:rPr>
          <w:rFonts w:ascii="Times New Roman" w:eastAsia="宋体" w:hAnsi="Times New Roman" w:cs="Times New Roman"/>
          <w:sz w:val="22"/>
          <w:lang w:val="en-GB"/>
        </w:rPr>
        <w:t>direction</w:t>
      </w:r>
      <w:r w:rsidR="007E68AD" w:rsidRPr="00A412D2">
        <w:rPr>
          <w:rFonts w:ascii="Times New Roman" w:eastAsia="宋体" w:hAnsi="Times New Roman" w:cs="Times New Roman" w:hint="eastAsia"/>
          <w:sz w:val="22"/>
          <w:lang w:val="en-GB"/>
        </w:rPr>
        <w:t>,</w:t>
      </w:r>
      <w:proofErr w:type="gramEnd"/>
      <w:r w:rsidR="007E68AD" w:rsidRPr="00A412D2">
        <w:rPr>
          <w:rFonts w:ascii="Times New Roman" w:eastAsia="宋体" w:hAnsi="Times New Roman" w:cs="Times New Roman" w:hint="eastAsia"/>
          <w:sz w:val="22"/>
          <w:lang w:val="en-GB"/>
        </w:rPr>
        <w:t xml:space="preserve"> it represent</w:t>
      </w:r>
      <w:r w:rsidR="002D082F">
        <w:rPr>
          <w:rFonts w:ascii="Times New Roman" w:eastAsia="宋体" w:hAnsi="Times New Roman" w:cs="Times New Roman" w:hint="eastAsia"/>
          <w:sz w:val="22"/>
          <w:lang w:val="en-GB"/>
        </w:rPr>
        <w:t>s</w:t>
      </w:r>
      <w:r w:rsidR="007E68AD" w:rsidRPr="00A412D2">
        <w:rPr>
          <w:rFonts w:ascii="Times New Roman" w:eastAsia="宋体" w:hAnsi="Times New Roman" w:cs="Times New Roman" w:hint="eastAsia"/>
          <w:sz w:val="22"/>
          <w:lang w:val="en-GB"/>
        </w:rPr>
        <w:t xml:space="preserve"> the lowest sensitivity level in the </w:t>
      </w:r>
      <w:r w:rsidR="007E68AD" w:rsidRPr="00FE639C">
        <w:rPr>
          <w:rFonts w:ascii="Times New Roman" w:eastAsia="宋体" w:hAnsi="Times New Roman" w:cs="Times New Roman"/>
          <w:sz w:val="22"/>
          <w:lang w:val="en-GB"/>
        </w:rPr>
        <w:t xml:space="preserve">OTA REFSENS </w:t>
      </w:r>
      <w:proofErr w:type="spellStart"/>
      <w:r w:rsidR="007E68AD" w:rsidRPr="00FE639C">
        <w:rPr>
          <w:rFonts w:ascii="Times New Roman" w:eastAsia="宋体" w:hAnsi="Times New Roman" w:cs="Times New Roman"/>
          <w:sz w:val="22"/>
          <w:lang w:val="en-GB"/>
        </w:rPr>
        <w:t>RoAoA</w:t>
      </w:r>
      <w:proofErr w:type="spellEnd"/>
      <w:r w:rsidR="007E68AD">
        <w:rPr>
          <w:rFonts w:ascii="Times New Roman" w:eastAsia="宋体" w:hAnsi="Times New Roman" w:cs="Times New Roman" w:hint="eastAsia"/>
          <w:sz w:val="22"/>
          <w:lang w:val="en-GB"/>
        </w:rPr>
        <w:t>.</w:t>
      </w:r>
    </w:p>
    <w:p w:rsidR="00AD181D" w:rsidRPr="00AD181D" w:rsidRDefault="00AD181D" w:rsidP="00AD181D">
      <w:pPr>
        <w:pStyle w:val="a7"/>
        <w:widowControl/>
        <w:numPr>
          <w:ilvl w:val="0"/>
          <w:numId w:val="13"/>
        </w:numPr>
        <w:spacing w:after="180"/>
        <w:ind w:firstLineChars="0"/>
        <w:jc w:val="left"/>
        <w:rPr>
          <w:rFonts w:ascii="Times New Roman" w:eastAsia="宋体" w:hAnsi="Times New Roman" w:cs="Times New Roman"/>
          <w:b/>
          <w:sz w:val="22"/>
          <w:lang w:val="en-GB"/>
        </w:rPr>
      </w:pPr>
      <w:r>
        <w:rPr>
          <w:rFonts w:ascii="Times New Roman" w:eastAsia="宋体" w:hAnsi="Times New Roman" w:cs="Times New Roman" w:hint="eastAsia"/>
          <w:b/>
          <w:sz w:val="22"/>
          <w:lang w:val="en-GB"/>
        </w:rPr>
        <w:t>O</w:t>
      </w:r>
      <w:r w:rsidRPr="00AD181D">
        <w:rPr>
          <w:rFonts w:ascii="Times New Roman" w:eastAsia="宋体" w:hAnsi="Times New Roman" w:cs="Times New Roman" w:hint="eastAsia"/>
          <w:b/>
          <w:sz w:val="22"/>
          <w:lang w:val="en-GB"/>
        </w:rPr>
        <w:t>ption 2</w:t>
      </w:r>
    </w:p>
    <w:p w:rsidR="00A412D2" w:rsidRDefault="00AF3187" w:rsidP="00AD181D">
      <w:pPr>
        <w:widowControl/>
        <w:spacing w:after="180"/>
        <w:jc w:val="left"/>
        <w:rPr>
          <w:rFonts w:ascii="Times New Roman" w:eastAsia="宋体" w:hAnsi="Times New Roman" w:cs="Times New Roman"/>
          <w:sz w:val="22"/>
          <w:lang w:val="en-GB"/>
        </w:rPr>
      </w:pPr>
      <w:r w:rsidRPr="00AD181D">
        <w:rPr>
          <w:rFonts w:ascii="Times New Roman" w:eastAsia="宋体" w:hAnsi="Times New Roman" w:cs="Times New Roman" w:hint="eastAsia"/>
          <w:sz w:val="22"/>
          <w:lang w:val="en-GB"/>
        </w:rPr>
        <w:t xml:space="preserve">For option 2, the </w:t>
      </w:r>
      <w:r w:rsidRPr="00AD181D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ΔOTAREFSENS</w:t>
      </w:r>
      <w:r w:rsidRPr="00AD181D">
        <w:rPr>
          <w:rFonts w:ascii="Times New Roman" w:eastAsia="宋体" w:hAnsi="Times New Roman" w:cs="Times New Roman" w:hint="eastAsia"/>
          <w:sz w:val="22"/>
          <w:lang w:val="en-GB"/>
        </w:rPr>
        <w:t xml:space="preserve"> is the </w:t>
      </w:r>
      <w:r w:rsidRPr="00AD181D">
        <w:rPr>
          <w:rFonts w:ascii="Times New Roman" w:eastAsia="宋体" w:hAnsi="Times New Roman" w:cs="Times New Roman"/>
          <w:sz w:val="22"/>
          <w:lang w:val="en-GB"/>
        </w:rPr>
        <w:t>highest</w:t>
      </w:r>
      <w:r w:rsidRPr="00AD181D">
        <w:rPr>
          <w:rFonts w:ascii="Times New Roman" w:eastAsia="宋体" w:hAnsi="Times New Roman" w:cs="Times New Roman" w:hint="eastAsia"/>
          <w:sz w:val="22"/>
          <w:lang w:val="en-GB"/>
        </w:rPr>
        <w:t xml:space="preserve"> sensitivity level in the </w:t>
      </w:r>
      <w:r w:rsidRPr="00AD181D">
        <w:rPr>
          <w:rFonts w:ascii="Times New Roman" w:eastAsia="宋体" w:hAnsi="Times New Roman" w:cs="Times New Roman"/>
          <w:sz w:val="22"/>
          <w:lang w:val="en-GB"/>
        </w:rPr>
        <w:t xml:space="preserve">OTA REFSENS </w:t>
      </w:r>
      <w:proofErr w:type="spellStart"/>
      <w:r w:rsidRPr="00AD181D">
        <w:rPr>
          <w:rFonts w:ascii="Times New Roman" w:eastAsia="宋体" w:hAnsi="Times New Roman" w:cs="Times New Roman"/>
          <w:sz w:val="22"/>
          <w:lang w:val="en-GB"/>
        </w:rPr>
        <w:t>RoAoA</w:t>
      </w:r>
      <w:proofErr w:type="spellEnd"/>
      <w:r w:rsidRPr="00AD181D">
        <w:rPr>
          <w:rFonts w:ascii="Times New Roman" w:eastAsia="宋体" w:hAnsi="Times New Roman" w:cs="Times New Roman" w:hint="eastAsia"/>
          <w:sz w:val="22"/>
          <w:lang w:val="en-GB"/>
        </w:rPr>
        <w:t xml:space="preserve">. It is usually happens in the </w:t>
      </w:r>
      <w:r w:rsidRPr="00AD181D">
        <w:rPr>
          <w:rFonts w:ascii="Times New Roman" w:eastAsia="宋体" w:hAnsi="Times New Roman" w:cs="Times New Roman"/>
          <w:sz w:val="22"/>
          <w:lang w:val="en-GB"/>
        </w:rPr>
        <w:t>extreme direction</w:t>
      </w:r>
      <w:r w:rsidRPr="00AD181D">
        <w:rPr>
          <w:rFonts w:ascii="Times New Roman" w:eastAsia="宋体" w:hAnsi="Times New Roman" w:cs="Times New Roman" w:hint="eastAsia"/>
          <w:sz w:val="22"/>
          <w:lang w:val="en-GB"/>
        </w:rPr>
        <w:t xml:space="preserve">. Of course this sensitivity level applies in the whole </w:t>
      </w:r>
      <w:r w:rsidRPr="00AD181D">
        <w:rPr>
          <w:rFonts w:ascii="Times New Roman" w:eastAsia="宋体" w:hAnsi="Times New Roman" w:cs="Times New Roman"/>
          <w:sz w:val="22"/>
          <w:lang w:val="en-GB"/>
        </w:rPr>
        <w:t xml:space="preserve">OTA REFSENS </w:t>
      </w:r>
      <w:proofErr w:type="spellStart"/>
      <w:r w:rsidRPr="00AD181D">
        <w:rPr>
          <w:rFonts w:ascii="Times New Roman" w:eastAsia="宋体" w:hAnsi="Times New Roman" w:cs="Times New Roman"/>
          <w:sz w:val="22"/>
          <w:lang w:val="en-GB"/>
        </w:rPr>
        <w:t>RoAoA</w:t>
      </w:r>
      <w:proofErr w:type="spellEnd"/>
      <w:r w:rsidRPr="00AD181D">
        <w:rPr>
          <w:rFonts w:ascii="Times New Roman" w:eastAsia="宋体" w:hAnsi="Times New Roman" w:cs="Times New Roman" w:hint="eastAsia"/>
          <w:sz w:val="22"/>
          <w:lang w:val="en-GB"/>
        </w:rPr>
        <w:t>.</w:t>
      </w:r>
      <w:r w:rsidR="001917DF">
        <w:rPr>
          <w:rFonts w:ascii="Times New Roman" w:eastAsia="宋体" w:hAnsi="Times New Roman" w:cs="Times New Roman" w:hint="eastAsia"/>
          <w:sz w:val="22"/>
          <w:lang w:val="en-GB"/>
        </w:rPr>
        <w:t xml:space="preserve"> But this sensitivity level cannot represent the best performance of the BS.</w:t>
      </w:r>
    </w:p>
    <w:p w:rsidR="00EB11D3" w:rsidRPr="00AD181D" w:rsidRDefault="00EB11D3" w:rsidP="00EB11D3">
      <w:pPr>
        <w:pStyle w:val="a7"/>
        <w:widowControl/>
        <w:numPr>
          <w:ilvl w:val="0"/>
          <w:numId w:val="13"/>
        </w:numPr>
        <w:spacing w:after="180"/>
        <w:ind w:firstLineChars="0"/>
        <w:jc w:val="left"/>
        <w:rPr>
          <w:rFonts w:ascii="Times New Roman" w:eastAsia="宋体" w:hAnsi="Times New Roman" w:cs="Times New Roman"/>
          <w:b/>
          <w:sz w:val="22"/>
          <w:lang w:val="en-GB"/>
        </w:rPr>
      </w:pPr>
      <w:r>
        <w:rPr>
          <w:rFonts w:ascii="Times New Roman" w:eastAsia="宋体" w:hAnsi="Times New Roman" w:cs="Times New Roman" w:hint="eastAsia"/>
          <w:b/>
          <w:sz w:val="22"/>
          <w:lang w:val="en-GB"/>
        </w:rPr>
        <w:t>O</w:t>
      </w:r>
      <w:r w:rsidRPr="00AD181D"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ption </w:t>
      </w:r>
      <w:r>
        <w:rPr>
          <w:rFonts w:ascii="Times New Roman" w:eastAsia="宋体" w:hAnsi="Times New Roman" w:cs="Times New Roman" w:hint="eastAsia"/>
          <w:b/>
          <w:sz w:val="22"/>
          <w:lang w:val="en-GB"/>
        </w:rPr>
        <w:t>3</w:t>
      </w:r>
    </w:p>
    <w:p w:rsidR="00EB11D3" w:rsidRPr="00AD181D" w:rsidRDefault="00EB11D3" w:rsidP="00AD181D">
      <w:pPr>
        <w:widowControl/>
        <w:spacing w:after="180"/>
        <w:jc w:val="left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This Option 3 is very similar to option1. The difference is that the option 3 directly declares the sensitivity level in the </w:t>
      </w:r>
      <w:r>
        <w:rPr>
          <w:rFonts w:ascii="Times New Roman" w:eastAsia="宋体" w:hAnsi="Times New Roman" w:cs="Times New Roman"/>
          <w:sz w:val="22"/>
          <w:lang w:val="en-GB"/>
        </w:rPr>
        <w:t>extreme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position. </w:t>
      </w:r>
      <w:r w:rsidR="006B0552">
        <w:rPr>
          <w:rFonts w:ascii="Times New Roman" w:eastAsia="宋体" w:hAnsi="Times New Roman" w:cs="Times New Roman" w:hint="eastAsia"/>
          <w:sz w:val="22"/>
          <w:lang w:val="en-GB"/>
        </w:rPr>
        <w:t xml:space="preserve">The advantage of this </w:t>
      </w:r>
      <w:r w:rsidR="006B0552">
        <w:rPr>
          <w:rFonts w:ascii="Times New Roman" w:eastAsia="宋体" w:hAnsi="Times New Roman" w:cs="Times New Roman"/>
          <w:sz w:val="22"/>
          <w:lang w:val="en-GB"/>
        </w:rPr>
        <w:t>method</w:t>
      </w:r>
      <w:r w:rsidR="006B0552">
        <w:rPr>
          <w:rFonts w:ascii="Times New Roman" w:eastAsia="宋体" w:hAnsi="Times New Roman" w:cs="Times New Roman" w:hint="eastAsia"/>
          <w:sz w:val="22"/>
          <w:lang w:val="en-GB"/>
        </w:rPr>
        <w:t xml:space="preserve"> is that no need to modify the TS 38.104.</w:t>
      </w:r>
    </w:p>
    <w:p w:rsidR="00272F3B" w:rsidRPr="001917DF" w:rsidRDefault="001917DF" w:rsidP="00AD181D">
      <w:pPr>
        <w:pStyle w:val="a7"/>
        <w:widowControl/>
        <w:numPr>
          <w:ilvl w:val="0"/>
          <w:numId w:val="13"/>
        </w:numPr>
        <w:spacing w:after="180"/>
        <w:ind w:firstLineChars="0"/>
        <w:jc w:val="left"/>
        <w:rPr>
          <w:rFonts w:ascii="Times New Roman" w:eastAsia="宋体" w:hAnsi="Times New Roman" w:cs="Times New Roman"/>
          <w:b/>
          <w:sz w:val="22"/>
          <w:lang w:val="en-GB"/>
        </w:rPr>
      </w:pPr>
      <w:r w:rsidRPr="001917DF">
        <w:rPr>
          <w:rFonts w:ascii="Times New Roman" w:eastAsia="宋体" w:hAnsi="Times New Roman" w:cs="Times New Roman" w:hint="eastAsia"/>
          <w:b/>
          <w:sz w:val="22"/>
          <w:lang w:val="en-GB"/>
        </w:rPr>
        <w:t>Solution</w:t>
      </w:r>
    </w:p>
    <w:p w:rsidR="00B721CB" w:rsidRDefault="00272F3B" w:rsidP="00036E2E">
      <w:pPr>
        <w:widowControl/>
        <w:spacing w:after="180"/>
        <w:jc w:val="left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>According to the definition of</w:t>
      </w:r>
      <w:r w:rsidR="00F57FD8">
        <w:rPr>
          <w:rFonts w:ascii="Times New Roman" w:eastAsia="宋体" w:hAnsi="Times New Roman" w:cs="Times New Roman" w:hint="eastAsia"/>
          <w:sz w:val="22"/>
          <w:lang w:val="en-GB"/>
        </w:rPr>
        <w:t xml:space="preserve"> OTA </w:t>
      </w:r>
      <w:r w:rsidR="00F57FD8">
        <w:rPr>
          <w:rFonts w:ascii="Times New Roman" w:eastAsia="宋体" w:hAnsi="Times New Roman" w:cs="Times New Roman"/>
          <w:sz w:val="22"/>
          <w:lang w:val="en-GB"/>
        </w:rPr>
        <w:t>reference</w:t>
      </w:r>
      <w:r w:rsidR="00F57FD8">
        <w:rPr>
          <w:rFonts w:ascii="Times New Roman" w:eastAsia="宋体" w:hAnsi="Times New Roman" w:cs="Times New Roman" w:hint="eastAsia"/>
          <w:sz w:val="22"/>
          <w:lang w:val="en-GB"/>
        </w:rPr>
        <w:t xml:space="preserve"> sensitivity of </w:t>
      </w:r>
      <w:proofErr w:type="spellStart"/>
      <w:r w:rsidR="00F57FD8">
        <w:rPr>
          <w:rFonts w:ascii="Times New Roman" w:eastAsia="宋体" w:hAnsi="Times New Roman" w:cs="Times New Roman" w:hint="eastAsia"/>
          <w:sz w:val="22"/>
          <w:lang w:val="en-GB"/>
        </w:rPr>
        <w:t>eAAS</w:t>
      </w:r>
      <w:proofErr w:type="spellEnd"/>
      <w:r w:rsidR="00F57FD8">
        <w:rPr>
          <w:rFonts w:ascii="Times New Roman" w:eastAsia="宋体" w:hAnsi="Times New Roman" w:cs="Times New Roman" w:hint="eastAsia"/>
          <w:sz w:val="22"/>
          <w:lang w:val="en-GB"/>
        </w:rPr>
        <w:t xml:space="preserve">, 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the </w:t>
      </w:r>
      <w:r w:rsidRPr="007E68AD">
        <w:rPr>
          <w:rFonts w:ascii="Times New Roman" w:eastAsia="宋体" w:hAnsi="Times New Roman" w:cs="Times New Roman"/>
          <w:sz w:val="22"/>
          <w:lang w:val="en-GB"/>
        </w:rPr>
        <w:t xml:space="preserve">OTA REFSENS </w:t>
      </w:r>
      <w:proofErr w:type="spellStart"/>
      <w:r w:rsidRPr="007E68AD">
        <w:rPr>
          <w:rFonts w:ascii="Times New Roman" w:eastAsia="宋体" w:hAnsi="Times New Roman" w:cs="Times New Roman"/>
          <w:sz w:val="22"/>
          <w:lang w:val="en-GB"/>
        </w:rPr>
        <w:t>RoAoA</w:t>
      </w:r>
      <w:proofErr w:type="spellEnd"/>
      <w:r w:rsidR="00F57FD8">
        <w:rPr>
          <w:rFonts w:ascii="Times New Roman" w:eastAsia="宋体" w:hAnsi="Times New Roman" w:cs="Times New Roman" w:hint="eastAsia"/>
          <w:sz w:val="22"/>
          <w:lang w:val="en-GB"/>
        </w:rPr>
        <w:t xml:space="preserve"> is:</w:t>
      </w:r>
    </w:p>
    <w:p w:rsidR="00FE639C" w:rsidRPr="002D082F" w:rsidRDefault="00DC17B5" w:rsidP="00FE639C">
      <w:pPr>
        <w:rPr>
          <w:rFonts w:ascii="Times" w:eastAsia="宋体" w:hAnsi="Times" w:cs="Times New Roman"/>
          <w:i/>
          <w:sz w:val="22"/>
          <w:lang w:val="en-GB"/>
        </w:rPr>
      </w:pPr>
      <w:r w:rsidRPr="00DC17B5">
        <w:rPr>
          <w:rFonts w:ascii="Times" w:eastAsia="宋体" w:hAnsi="Times" w:cs="Times New Roman"/>
          <w:i/>
          <w:sz w:val="22"/>
          <w:lang w:val="en-GB"/>
        </w:rPr>
        <w:t xml:space="preserve">OTA REFSENS </w:t>
      </w:r>
      <w:proofErr w:type="spellStart"/>
      <w:r w:rsidRPr="00DC17B5">
        <w:rPr>
          <w:rFonts w:ascii="Times" w:eastAsia="宋体" w:hAnsi="Times" w:cs="Times New Roman"/>
          <w:i/>
          <w:sz w:val="22"/>
          <w:lang w:val="en-GB"/>
        </w:rPr>
        <w:t>RoAoA</w:t>
      </w:r>
      <w:proofErr w:type="spellEnd"/>
      <w:r w:rsidRPr="00DC17B5">
        <w:rPr>
          <w:rFonts w:ascii="Times" w:eastAsia="宋体" w:hAnsi="Times" w:cs="Times New Roman"/>
          <w:i/>
          <w:sz w:val="22"/>
          <w:lang w:val="en-GB"/>
        </w:rPr>
        <w:t xml:space="preserve">: </w:t>
      </w:r>
      <w:r w:rsidRPr="00DC17B5">
        <w:rPr>
          <w:rFonts w:ascii="Times" w:hAnsi="Times"/>
          <w:i/>
          <w:sz w:val="22"/>
        </w:rPr>
        <w:t xml:space="preserve">Is the </w:t>
      </w:r>
      <w:proofErr w:type="spellStart"/>
      <w:r w:rsidRPr="00DC17B5">
        <w:rPr>
          <w:rFonts w:ascii="Times" w:hAnsi="Times"/>
          <w:i/>
          <w:sz w:val="22"/>
        </w:rPr>
        <w:t>RoAoA</w:t>
      </w:r>
      <w:proofErr w:type="spellEnd"/>
      <w:r w:rsidRPr="00DC17B5">
        <w:rPr>
          <w:rFonts w:ascii="Times" w:hAnsi="Times"/>
          <w:i/>
          <w:sz w:val="22"/>
        </w:rPr>
        <w:t xml:space="preserve"> determined by the contour defined by the points at which the achieved EIS is 3dB higher than the achieved EIS in the reference direction</w:t>
      </w:r>
    </w:p>
    <w:p w:rsidR="00FE639C" w:rsidRPr="00FE639C" w:rsidRDefault="00FE639C" w:rsidP="00FE639C">
      <w:pPr>
        <w:pStyle w:val="NO"/>
        <w:rPr>
          <w:i/>
        </w:rPr>
      </w:pPr>
      <w:r w:rsidRPr="00FE639C">
        <w:rPr>
          <w:i/>
        </w:rPr>
        <w:t>NOTE:</w:t>
      </w:r>
      <w:r w:rsidRPr="00FE639C">
        <w:rPr>
          <w:i/>
        </w:rPr>
        <w:tab/>
        <w:t>This cont</w:t>
      </w:r>
      <w:bookmarkStart w:id="0" w:name="_GoBack"/>
      <w:bookmarkEnd w:id="0"/>
      <w:r w:rsidRPr="00FE639C">
        <w:rPr>
          <w:i/>
        </w:rPr>
        <w:t xml:space="preserve">our will be related to the average </w:t>
      </w:r>
      <w:r w:rsidRPr="00FE639C">
        <w:rPr>
          <w:i/>
          <w:lang w:eastAsia="zh-CN"/>
        </w:rPr>
        <w:t>element</w:t>
      </w:r>
      <w:r w:rsidRPr="00FE639C">
        <w:rPr>
          <w:i/>
        </w:rPr>
        <w:t>/sub-array radiation pattern 3dB beam width.</w:t>
      </w:r>
    </w:p>
    <w:p w:rsidR="00272F3B" w:rsidRPr="00272F3B" w:rsidRDefault="00272F3B" w:rsidP="00272F3B">
      <w:pPr>
        <w:widowControl/>
        <w:spacing w:after="180"/>
        <w:jc w:val="left"/>
        <w:rPr>
          <w:rFonts w:ascii="Times New Roman" w:eastAsia="宋体" w:hAnsi="Times New Roman" w:cs="Times New Roman"/>
          <w:sz w:val="22"/>
          <w:lang w:val="en-GB"/>
        </w:rPr>
      </w:pPr>
      <w:r w:rsidRPr="00272F3B">
        <w:rPr>
          <w:rFonts w:ascii="Times New Roman" w:eastAsia="宋体" w:hAnsi="Times New Roman" w:cs="Times New Roman" w:hint="eastAsia"/>
          <w:sz w:val="22"/>
          <w:lang w:val="en-GB"/>
        </w:rPr>
        <w:t>This definition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937F7A">
        <w:rPr>
          <w:rFonts w:ascii="Times New Roman" w:eastAsia="宋体" w:hAnsi="Times New Roman" w:cs="Times New Roman"/>
          <w:sz w:val="22"/>
          <w:lang w:val="en-GB"/>
        </w:rPr>
        <w:t>signifies</w:t>
      </w:r>
      <w:r w:rsidRPr="00272F3B">
        <w:rPr>
          <w:rFonts w:ascii="Times New Roman" w:eastAsia="宋体" w:hAnsi="Times New Roman" w:cs="Times New Roman" w:hint="eastAsia"/>
          <w:sz w:val="22"/>
          <w:lang w:val="en-GB"/>
        </w:rPr>
        <w:t xml:space="preserve"> that the </w:t>
      </w:r>
      <w:r w:rsidRPr="00272F3B">
        <w:rPr>
          <w:rFonts w:ascii="Times New Roman" w:eastAsia="宋体" w:hAnsi="Times New Roman" w:cs="Times New Roman"/>
          <w:sz w:val="22"/>
          <w:lang w:val="en-GB"/>
        </w:rPr>
        <w:t xml:space="preserve">OTA REFSENS </w:t>
      </w:r>
      <w:proofErr w:type="spellStart"/>
      <w:r w:rsidRPr="00272F3B">
        <w:rPr>
          <w:rFonts w:ascii="Times New Roman" w:eastAsia="宋体" w:hAnsi="Times New Roman" w:cs="Times New Roman"/>
          <w:sz w:val="22"/>
          <w:lang w:val="en-GB"/>
        </w:rPr>
        <w:t>RoAoA</w:t>
      </w:r>
      <w:proofErr w:type="spellEnd"/>
      <w:r w:rsidRPr="00272F3B">
        <w:rPr>
          <w:rFonts w:ascii="Times New Roman" w:eastAsia="宋体" w:hAnsi="Times New Roman" w:cs="Times New Roman" w:hint="eastAsia"/>
          <w:sz w:val="22"/>
          <w:lang w:val="en-GB"/>
        </w:rPr>
        <w:t xml:space="preserve"> is decided by the EIS in the </w:t>
      </w:r>
      <w:r w:rsidRPr="00272F3B">
        <w:rPr>
          <w:rFonts w:ascii="Times New Roman" w:eastAsia="宋体" w:hAnsi="Times New Roman" w:cs="Times New Roman"/>
          <w:sz w:val="22"/>
          <w:lang w:val="en-GB"/>
        </w:rPr>
        <w:t>reference direction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and the co</w:t>
      </w:r>
      <w:r w:rsidRPr="00272F3B">
        <w:rPr>
          <w:rFonts w:ascii="Times New Roman" w:eastAsia="宋体" w:hAnsi="Times New Roman" w:cs="Times New Roman" w:hint="eastAsia"/>
          <w:sz w:val="22"/>
          <w:lang w:val="en-GB"/>
        </w:rPr>
        <w:t>nto</w:t>
      </w:r>
      <w:r>
        <w:rPr>
          <w:rFonts w:ascii="Times New Roman" w:eastAsia="宋体" w:hAnsi="Times New Roman" w:cs="Times New Roman" w:hint="eastAsia"/>
          <w:sz w:val="22"/>
          <w:lang w:val="en-GB"/>
        </w:rPr>
        <w:t>u</w:t>
      </w:r>
      <w:r w:rsidRPr="00272F3B">
        <w:rPr>
          <w:rFonts w:ascii="Times New Roman" w:eastAsia="宋体" w:hAnsi="Times New Roman" w:cs="Times New Roman" w:hint="eastAsia"/>
          <w:sz w:val="22"/>
          <w:lang w:val="en-GB"/>
        </w:rPr>
        <w:t>r point</w:t>
      </w:r>
      <w:r>
        <w:rPr>
          <w:rFonts w:ascii="Times New Roman" w:eastAsia="宋体" w:hAnsi="Times New Roman" w:cs="Times New Roman" w:hint="eastAsia"/>
          <w:sz w:val="22"/>
          <w:lang w:val="en-GB"/>
        </w:rPr>
        <w:t>s</w:t>
      </w:r>
      <w:r w:rsidRPr="00272F3B">
        <w:rPr>
          <w:rFonts w:ascii="Times New Roman" w:eastAsia="宋体" w:hAnsi="Times New Roman" w:cs="Times New Roman" w:hint="eastAsia"/>
          <w:sz w:val="22"/>
          <w:lang w:val="en-GB"/>
        </w:rPr>
        <w:t xml:space="preserve"> which ha</w:t>
      </w:r>
      <w:r>
        <w:rPr>
          <w:rFonts w:ascii="Times New Roman" w:eastAsia="宋体" w:hAnsi="Times New Roman" w:cs="Times New Roman" w:hint="eastAsia"/>
          <w:sz w:val="22"/>
          <w:lang w:val="en-GB"/>
        </w:rPr>
        <w:t>ve</w:t>
      </w:r>
      <w:r w:rsidRPr="00272F3B">
        <w:rPr>
          <w:rFonts w:ascii="Times New Roman" w:eastAsia="宋体" w:hAnsi="Times New Roman" w:cs="Times New Roman" w:hint="eastAsia"/>
          <w:sz w:val="22"/>
          <w:lang w:val="en-GB"/>
        </w:rPr>
        <w:t xml:space="preserve"> EIS 3dB higher. 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It </w:t>
      </w:r>
      <w:r w:rsidR="00650840">
        <w:rPr>
          <w:rFonts w:ascii="Times New Roman" w:eastAsia="宋体" w:hAnsi="Times New Roman" w:cs="Times New Roman" w:hint="eastAsia"/>
          <w:sz w:val="22"/>
          <w:lang w:val="en-GB"/>
        </w:rPr>
        <w:t>mea</w:t>
      </w:r>
      <w:r w:rsidR="00EA3F89">
        <w:rPr>
          <w:rFonts w:ascii="Times New Roman" w:eastAsia="宋体" w:hAnsi="Times New Roman" w:cs="Times New Roman" w:hint="eastAsia"/>
          <w:sz w:val="22"/>
          <w:lang w:val="en-GB"/>
        </w:rPr>
        <w:t>n</w:t>
      </w:r>
      <w:r w:rsidR="00650840">
        <w:rPr>
          <w:rFonts w:ascii="Times New Roman" w:eastAsia="宋体" w:hAnsi="Times New Roman" w:cs="Times New Roman" w:hint="eastAsia"/>
          <w:sz w:val="22"/>
          <w:lang w:val="en-GB"/>
        </w:rPr>
        <w:t>s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that the EIS in the reference direction should be </w:t>
      </w:r>
      <w:r>
        <w:rPr>
          <w:rFonts w:ascii="Times New Roman" w:eastAsia="宋体" w:hAnsi="Times New Roman" w:cs="Times New Roman"/>
          <w:sz w:val="22"/>
          <w:lang w:val="en-GB"/>
        </w:rPr>
        <w:t>know</w:t>
      </w:r>
      <w:r w:rsidR="002D082F">
        <w:rPr>
          <w:rFonts w:ascii="Times New Roman" w:eastAsia="宋体" w:hAnsi="Times New Roman" w:cs="Times New Roman" w:hint="eastAsia"/>
          <w:sz w:val="22"/>
          <w:lang w:val="en-GB"/>
        </w:rPr>
        <w:t>n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and defined.</w:t>
      </w:r>
      <w:r w:rsidR="000D31F6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0D31F6">
        <w:rPr>
          <w:rFonts w:ascii="Times New Roman" w:eastAsia="宋体" w:hAnsi="Times New Roman" w:cs="Times New Roman"/>
          <w:sz w:val="22"/>
          <w:lang w:val="en-GB"/>
        </w:rPr>
        <w:t>T</w:t>
      </w:r>
      <w:r w:rsidR="000D31F6">
        <w:rPr>
          <w:rFonts w:ascii="Times New Roman" w:eastAsia="宋体" w:hAnsi="Times New Roman" w:cs="Times New Roman" w:hint="eastAsia"/>
          <w:sz w:val="22"/>
          <w:lang w:val="en-GB"/>
        </w:rPr>
        <w:t>herefore it is better to define the</w:t>
      </w:r>
      <w:r w:rsidR="00A412D2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0D31F6" w:rsidRPr="00A412D2">
        <w:rPr>
          <w:rFonts w:ascii="Times New Roman" w:eastAsia="宋体" w:hAnsi="Times New Roman" w:cs="Times New Roman"/>
          <w:b/>
          <w:i/>
          <w:sz w:val="22"/>
          <w:vertAlign w:val="subscript"/>
          <w:lang w:val="en-GB"/>
        </w:rPr>
        <w:t>ΔOTAREFSENS</w:t>
      </w:r>
      <w:r w:rsidR="000D31F6" w:rsidRPr="00A412D2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0D31F6">
        <w:rPr>
          <w:rFonts w:ascii="Times New Roman" w:eastAsia="宋体" w:hAnsi="Times New Roman" w:cs="Times New Roman" w:hint="eastAsia"/>
          <w:sz w:val="22"/>
          <w:lang w:val="en-GB"/>
        </w:rPr>
        <w:t>in the reference direction</w:t>
      </w:r>
      <w:r w:rsidR="00816476">
        <w:rPr>
          <w:rFonts w:ascii="Times New Roman" w:eastAsia="宋体" w:hAnsi="Times New Roman" w:cs="Times New Roman" w:hint="eastAsia"/>
          <w:sz w:val="22"/>
          <w:lang w:val="en-GB"/>
        </w:rPr>
        <w:t>.</w:t>
      </w:r>
    </w:p>
    <w:p w:rsidR="00272F3B" w:rsidRPr="00DE382C" w:rsidRDefault="000D31F6" w:rsidP="000D31F6">
      <w:pPr>
        <w:widowControl/>
        <w:spacing w:after="180"/>
        <w:jc w:val="left"/>
        <w:rPr>
          <w:rFonts w:ascii="Times New Roman" w:eastAsia="宋体" w:hAnsi="Times New Roman" w:cs="Times New Roman"/>
          <w:sz w:val="22"/>
          <w:lang w:val="en-GB"/>
        </w:rPr>
      </w:pPr>
      <w:r w:rsidRPr="000D31F6">
        <w:rPr>
          <w:rFonts w:ascii="Times New Roman" w:eastAsia="宋体" w:hAnsi="Times New Roman" w:cs="Times New Roman" w:hint="eastAsia"/>
          <w:sz w:val="22"/>
          <w:lang w:val="en-GB"/>
        </w:rPr>
        <w:t xml:space="preserve">And for the consistence with the OTA reference sensitivity in NR FR1 and </w:t>
      </w:r>
      <w:proofErr w:type="spellStart"/>
      <w:r w:rsidRPr="000D31F6">
        <w:rPr>
          <w:rFonts w:ascii="Times New Roman" w:eastAsia="宋体" w:hAnsi="Times New Roman" w:cs="Times New Roman" w:hint="eastAsia"/>
          <w:sz w:val="22"/>
          <w:lang w:val="en-GB"/>
        </w:rPr>
        <w:t>eAAS</w:t>
      </w:r>
      <w:proofErr w:type="spellEnd"/>
      <w:r w:rsidRPr="000D31F6">
        <w:rPr>
          <w:rFonts w:ascii="Times New Roman" w:eastAsia="宋体" w:hAnsi="Times New Roman" w:cs="Times New Roman" w:hint="eastAsia"/>
          <w:sz w:val="22"/>
          <w:lang w:val="en-GB"/>
        </w:rPr>
        <w:t>, it is</w:t>
      </w:r>
      <w:r w:rsidR="00A412D2">
        <w:rPr>
          <w:rFonts w:ascii="Times New Roman" w:eastAsia="宋体" w:hAnsi="Times New Roman" w:cs="Times New Roman" w:hint="eastAsia"/>
          <w:sz w:val="22"/>
          <w:lang w:val="en-GB"/>
        </w:rPr>
        <w:t xml:space="preserve"> also</w:t>
      </w:r>
      <w:r w:rsidRPr="000D31F6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DE382C">
        <w:rPr>
          <w:rFonts w:ascii="Times New Roman" w:eastAsia="宋体" w:hAnsi="Times New Roman" w:cs="Times New Roman" w:hint="eastAsia"/>
          <w:sz w:val="22"/>
          <w:lang w:val="en-GB"/>
        </w:rPr>
        <w:t>better to choose option 1</w:t>
      </w:r>
      <w:r w:rsidR="006B0552" w:rsidRPr="00DE382C">
        <w:rPr>
          <w:rFonts w:ascii="Times New Roman" w:eastAsia="宋体" w:hAnsi="Times New Roman" w:cs="Times New Roman" w:hint="eastAsia"/>
          <w:sz w:val="22"/>
          <w:lang w:val="en-GB"/>
        </w:rPr>
        <w:t xml:space="preserve"> and option 3</w:t>
      </w:r>
      <w:r w:rsidRPr="00DE382C">
        <w:rPr>
          <w:rFonts w:ascii="Times New Roman" w:eastAsia="宋体" w:hAnsi="Times New Roman" w:cs="Times New Roman" w:hint="eastAsia"/>
          <w:sz w:val="22"/>
          <w:lang w:val="en-GB"/>
        </w:rPr>
        <w:t xml:space="preserve">. </w:t>
      </w:r>
    </w:p>
    <w:p w:rsidR="00272F3B" w:rsidRPr="00DE382C" w:rsidRDefault="00DC17B5" w:rsidP="00AE4CAC">
      <w:pPr>
        <w:rPr>
          <w:rFonts w:ascii="Times New Roman" w:hAnsi="Times New Roman" w:cs="Times New Roman"/>
          <w:sz w:val="22"/>
        </w:rPr>
      </w:pPr>
      <w:r w:rsidRPr="00DC17B5">
        <w:rPr>
          <w:rFonts w:ascii="Times New Roman" w:hAnsi="Times New Roman" w:cs="Times New Roman"/>
          <w:sz w:val="22"/>
        </w:rPr>
        <w:t>According to the analysis above, such conclusion is proposed:</w:t>
      </w:r>
    </w:p>
    <w:p w:rsidR="006B0552" w:rsidRPr="00DE382C" w:rsidRDefault="00DC17B5" w:rsidP="00AE4CAC">
      <w:pPr>
        <w:rPr>
          <w:rFonts w:ascii="Times" w:hAnsi="Times" w:cs="Times New Roman"/>
          <w:b/>
          <w:sz w:val="22"/>
        </w:rPr>
      </w:pPr>
      <w:r w:rsidRPr="00DC17B5">
        <w:rPr>
          <w:rFonts w:ascii="Times" w:hAnsi="Times" w:cs="Times New Roman"/>
          <w:b/>
          <w:sz w:val="22"/>
        </w:rPr>
        <w:lastRenderedPageBreak/>
        <w:t xml:space="preserve">Proposal: The declaration of 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>ΔOTAREFSENS</w:t>
      </w:r>
      <w:r w:rsidRPr="00DC17B5">
        <w:rPr>
          <w:rFonts w:ascii="Times" w:hAnsi="Times" w:cs="Times New Roman"/>
          <w:b/>
          <w:sz w:val="22"/>
        </w:rPr>
        <w:t xml:space="preserve"> should be:</w:t>
      </w:r>
    </w:p>
    <w:p w:rsidR="006B0552" w:rsidRPr="00DE382C" w:rsidRDefault="00DC17B5" w:rsidP="006B0552">
      <w:pPr>
        <w:rPr>
          <w:rFonts w:ascii="Times" w:hAnsi="Times" w:cs="Times New Roman"/>
          <w:b/>
          <w:sz w:val="22"/>
        </w:rPr>
      </w:pPr>
      <w:r w:rsidRPr="00DC17B5">
        <w:rPr>
          <w:rFonts w:ascii="Times" w:hAnsi="Times" w:cs="Times New Roman"/>
          <w:b/>
          <w:sz w:val="22"/>
        </w:rPr>
        <w:t xml:space="preserve"> Alternative1: 1, declare one 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 xml:space="preserve">ΔOTAREFSENS </w:t>
      </w:r>
      <w:r w:rsidRPr="00DC17B5">
        <w:rPr>
          <w:rFonts w:ascii="Times" w:hAnsi="Times" w:cs="Times New Roman"/>
          <w:b/>
          <w:sz w:val="22"/>
        </w:rPr>
        <w:t xml:space="preserve">in the reference direction. </w:t>
      </w:r>
    </w:p>
    <w:p w:rsidR="004425C2" w:rsidRDefault="00DC17B5" w:rsidP="00FA2FA6">
      <w:pPr>
        <w:ind w:firstLineChars="650" w:firstLine="1436"/>
        <w:rPr>
          <w:rFonts w:ascii="Times" w:hAnsi="Times" w:cs="Times New Roman"/>
          <w:b/>
          <w:sz w:val="22"/>
        </w:rPr>
      </w:pPr>
      <w:r w:rsidRPr="00DC17B5">
        <w:rPr>
          <w:rFonts w:ascii="Times" w:hAnsi="Times" w:cs="Times New Roman"/>
          <w:b/>
          <w:sz w:val="22"/>
        </w:rPr>
        <w:t xml:space="preserve">2, Add the factor </w:t>
      </w:r>
      <w:r w:rsidRPr="00DC17B5">
        <w:rPr>
          <w:rFonts w:ascii="Times" w:hAnsi="Times"/>
          <w:sz w:val="22"/>
        </w:rPr>
        <w:t>D</w:t>
      </w:r>
      <w:r w:rsidRPr="00DC17B5">
        <w:rPr>
          <w:rFonts w:ascii="Times" w:hAnsi="Times"/>
          <w:sz w:val="22"/>
          <w:vertAlign w:val="subscript"/>
        </w:rPr>
        <w:t>off-peak</w:t>
      </w:r>
      <w:r w:rsidRPr="00DC17B5">
        <w:rPr>
          <w:rFonts w:ascii="Times" w:hAnsi="Times" w:cs="Times New Roman"/>
          <w:b/>
          <w:sz w:val="22"/>
        </w:rPr>
        <w:t xml:space="preserve"> in the definition. </w:t>
      </w:r>
    </w:p>
    <w:p w:rsidR="004425C2" w:rsidRDefault="00DC17B5" w:rsidP="00FA2FA6">
      <w:pPr>
        <w:widowControl/>
        <w:spacing w:after="180"/>
        <w:ind w:firstLineChars="850" w:firstLine="1877"/>
        <w:jc w:val="left"/>
        <w:rPr>
          <w:rFonts w:ascii="Times" w:hAnsi="Times" w:cs="Times New Roman"/>
          <w:b/>
          <w:sz w:val="22"/>
        </w:rPr>
      </w:pPr>
      <w:r w:rsidRPr="00DC17B5">
        <w:rPr>
          <w:rFonts w:ascii="Times" w:eastAsia="宋体" w:hAnsi="Times" w:cs="Times New Roman"/>
          <w:b/>
          <w:i/>
          <w:sz w:val="22"/>
          <w:lang w:val="en-GB"/>
        </w:rPr>
        <w:t>PREFSENS [</w:t>
      </w:r>
      <w:proofErr w:type="spellStart"/>
      <w:r w:rsidRPr="00DC17B5">
        <w:rPr>
          <w:rFonts w:ascii="Times" w:eastAsia="宋体" w:hAnsi="Times" w:cs="Times New Roman"/>
          <w:b/>
          <w:i/>
          <w:sz w:val="22"/>
          <w:lang w:val="en-GB"/>
        </w:rPr>
        <w:t>dBm</w:t>
      </w:r>
      <w:proofErr w:type="spellEnd"/>
      <w:r w:rsidRPr="00DC17B5">
        <w:rPr>
          <w:rFonts w:ascii="Times" w:eastAsia="宋体" w:hAnsi="Times" w:cs="Times New Roman"/>
          <w:b/>
          <w:i/>
          <w:sz w:val="22"/>
          <w:lang w:val="en-GB"/>
        </w:rPr>
        <w:t>] = [X] - Δ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>OTAREFSENS+</w:t>
      </w:r>
      <w:r w:rsidRPr="00DC17B5">
        <w:rPr>
          <w:rFonts w:ascii="Times" w:eastAsia="宋体" w:hAnsi="Times" w:cs="Times New Roman"/>
          <w:b/>
          <w:i/>
          <w:sz w:val="22"/>
          <w:lang w:val="en-GB"/>
        </w:rPr>
        <w:t xml:space="preserve"> </w:t>
      </w:r>
      <w:r w:rsidRPr="00DC17B5">
        <w:rPr>
          <w:rFonts w:ascii="Times" w:hAnsi="Times"/>
          <w:b/>
          <w:i/>
          <w:sz w:val="22"/>
        </w:rPr>
        <w:t>D</w:t>
      </w:r>
      <w:r w:rsidRPr="00DC17B5">
        <w:rPr>
          <w:rFonts w:ascii="Times" w:hAnsi="Times"/>
          <w:b/>
          <w:i/>
          <w:sz w:val="22"/>
          <w:vertAlign w:val="subscript"/>
        </w:rPr>
        <w:t>off-peak.</w:t>
      </w:r>
    </w:p>
    <w:p w:rsidR="004425C2" w:rsidRDefault="00DC17B5" w:rsidP="00FA2FA6">
      <w:pPr>
        <w:widowControl/>
        <w:spacing w:after="180"/>
        <w:ind w:firstLineChars="600" w:firstLine="1325"/>
        <w:jc w:val="left"/>
        <w:rPr>
          <w:rFonts w:ascii="Times" w:hAnsi="Times"/>
          <w:b/>
          <w:sz w:val="22"/>
        </w:rPr>
      </w:pPr>
      <w:r w:rsidRPr="00DC17B5">
        <w:rPr>
          <w:rFonts w:ascii="Times" w:hAnsi="Times" w:cs="Times New Roman"/>
          <w:b/>
          <w:sz w:val="22"/>
        </w:rPr>
        <w:t>3,</w:t>
      </w:r>
      <w:r w:rsidRPr="00DC17B5">
        <w:rPr>
          <w:rFonts w:ascii="Times" w:eastAsia="宋体" w:hAnsi="Times" w:cs="Times New Roman"/>
          <w:b/>
          <w:sz w:val="22"/>
          <w:lang w:val="en-GB"/>
        </w:rPr>
        <w:t xml:space="preserve"> The </w:t>
      </w:r>
      <w:r w:rsidRPr="00DC17B5">
        <w:rPr>
          <w:rFonts w:ascii="Times" w:hAnsi="Times"/>
          <w:b/>
          <w:sz w:val="22"/>
        </w:rPr>
        <w:t>D</w:t>
      </w:r>
      <w:r w:rsidRPr="00DC17B5">
        <w:rPr>
          <w:rFonts w:ascii="Times" w:hAnsi="Times"/>
          <w:b/>
          <w:sz w:val="22"/>
          <w:vertAlign w:val="subscript"/>
        </w:rPr>
        <w:t xml:space="preserve">off-peak </w:t>
      </w:r>
      <w:r w:rsidRPr="00DC17B5">
        <w:rPr>
          <w:rFonts w:ascii="Times" w:hAnsi="Times"/>
          <w:b/>
          <w:sz w:val="22"/>
        </w:rPr>
        <w:t xml:space="preserve">in the reference direction is 0dB.And in all other directions within the OTA REFSENS </w:t>
      </w:r>
      <w:proofErr w:type="spellStart"/>
      <w:r w:rsidRPr="00DC17B5">
        <w:rPr>
          <w:rFonts w:ascii="Times" w:hAnsi="Times"/>
          <w:b/>
          <w:sz w:val="22"/>
        </w:rPr>
        <w:t>RoAoA</w:t>
      </w:r>
      <w:proofErr w:type="spellEnd"/>
      <w:r w:rsidRPr="00DC17B5">
        <w:rPr>
          <w:rFonts w:ascii="Times" w:hAnsi="Times"/>
          <w:b/>
          <w:sz w:val="22"/>
        </w:rPr>
        <w:t xml:space="preserve"> D</w:t>
      </w:r>
      <w:r w:rsidRPr="00DC17B5">
        <w:rPr>
          <w:rFonts w:ascii="Times" w:hAnsi="Times"/>
          <w:b/>
          <w:sz w:val="22"/>
          <w:vertAlign w:val="subscript"/>
        </w:rPr>
        <w:t>off-peak</w:t>
      </w:r>
      <w:r w:rsidRPr="00DC17B5">
        <w:rPr>
          <w:rFonts w:ascii="Times" w:hAnsi="Times"/>
          <w:b/>
          <w:sz w:val="22"/>
        </w:rPr>
        <w:t xml:space="preserve"> is 3dB.</w:t>
      </w:r>
    </w:p>
    <w:p w:rsidR="006B0552" w:rsidRPr="00DE382C" w:rsidRDefault="00DC17B5" w:rsidP="006B0552">
      <w:pPr>
        <w:widowControl/>
        <w:spacing w:after="180"/>
        <w:jc w:val="left"/>
        <w:rPr>
          <w:rFonts w:ascii="Times" w:eastAsia="宋体" w:hAnsi="Times" w:cs="Times New Roman"/>
          <w:b/>
          <w:sz w:val="22"/>
          <w:lang w:val="en-GB"/>
        </w:rPr>
      </w:pPr>
      <w:r w:rsidRPr="00DC17B5">
        <w:rPr>
          <w:rFonts w:ascii="Times" w:hAnsi="Times" w:cs="Times New Roman"/>
          <w:b/>
          <w:sz w:val="22"/>
        </w:rPr>
        <w:t>Alternative2:  1,</w:t>
      </w:r>
      <w:r w:rsidRPr="00DC17B5">
        <w:rPr>
          <w:rFonts w:ascii="Times" w:eastAsia="宋体" w:hAnsi="Times" w:cs="Times New Roman"/>
          <w:b/>
          <w:sz w:val="22"/>
          <w:lang w:val="en-GB"/>
        </w:rPr>
        <w:t xml:space="preserve"> declare two 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 xml:space="preserve">ΔOTAREFSENS </w:t>
      </w:r>
      <w:r w:rsidRPr="00DC17B5">
        <w:rPr>
          <w:rFonts w:ascii="Times" w:eastAsia="宋体" w:hAnsi="Times" w:cs="Times New Roman"/>
          <w:b/>
          <w:sz w:val="22"/>
          <w:lang w:val="en-GB"/>
        </w:rPr>
        <w:t>both in the reference direction and extreme directions.</w:t>
      </w:r>
    </w:p>
    <w:p w:rsidR="006B0552" w:rsidRPr="00DE382C" w:rsidRDefault="00DC17B5" w:rsidP="006B0552">
      <w:pPr>
        <w:widowControl/>
        <w:spacing w:after="180"/>
        <w:jc w:val="left"/>
        <w:rPr>
          <w:rFonts w:ascii="Times" w:hAnsi="Times"/>
          <w:sz w:val="22"/>
        </w:rPr>
      </w:pPr>
      <w:r w:rsidRPr="00DC17B5">
        <w:rPr>
          <w:rFonts w:ascii="Times" w:eastAsia="宋体" w:hAnsi="Times" w:cs="Times New Roman"/>
          <w:b/>
          <w:sz w:val="22"/>
          <w:lang w:val="en-GB"/>
        </w:rPr>
        <w:t xml:space="preserve">             2, the difference of the 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>ΔOTAREFSENS</w:t>
      </w:r>
      <w:r w:rsidRPr="00DC17B5">
        <w:rPr>
          <w:rFonts w:ascii="Times" w:eastAsia="宋体" w:hAnsi="Times" w:cs="Times New Roman"/>
          <w:b/>
          <w:sz w:val="22"/>
          <w:lang w:val="en-GB"/>
        </w:rPr>
        <w:t xml:space="preserve"> value between the reference direction and extreme direction should be 3dB.</w:t>
      </w:r>
    </w:p>
    <w:p w:rsidR="004425C2" w:rsidRDefault="00FC617B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Conclusion </w:t>
      </w:r>
    </w:p>
    <w:p w:rsidR="00C97389" w:rsidRPr="00B012F7" w:rsidRDefault="00C97389" w:rsidP="00C97389">
      <w:pPr>
        <w:rPr>
          <w:rFonts w:ascii="Times New Roman" w:hAnsi="Times New Roman" w:cs="Times New Roman"/>
        </w:rPr>
      </w:pPr>
      <w:r w:rsidRPr="00B012F7">
        <w:rPr>
          <w:rFonts w:ascii="Times New Roman" w:hAnsi="Times New Roman" w:cs="Times New Roman"/>
        </w:rPr>
        <w:t>This contribution</w:t>
      </w:r>
      <w:r w:rsidR="000D31F6">
        <w:rPr>
          <w:rFonts w:ascii="Times New Roman" w:hAnsi="Times New Roman" w:cs="Times New Roman" w:hint="eastAsia"/>
        </w:rPr>
        <w:t xml:space="preserve"> compared two </w:t>
      </w:r>
      <w:r w:rsidR="00A412D2">
        <w:rPr>
          <w:rFonts w:ascii="Times New Roman" w:hAnsi="Times New Roman" w:cs="Times New Roman"/>
        </w:rPr>
        <w:t>methods</w:t>
      </w:r>
      <w:r w:rsidR="000D31F6">
        <w:rPr>
          <w:rFonts w:ascii="Times New Roman" w:hAnsi="Times New Roman" w:cs="Times New Roman" w:hint="eastAsia"/>
        </w:rPr>
        <w:t xml:space="preserve"> to define the </w:t>
      </w:r>
      <w:r w:rsidR="000D31F6">
        <w:rPr>
          <w:rFonts w:ascii="Times New Roman" w:hAnsi="Times New Roman" w:cs="Times New Roman"/>
        </w:rPr>
        <w:t>declaration</w:t>
      </w:r>
      <w:r w:rsidR="000D31F6">
        <w:rPr>
          <w:rFonts w:ascii="Times New Roman" w:hAnsi="Times New Roman" w:cs="Times New Roman" w:hint="eastAsia"/>
        </w:rPr>
        <w:t xml:space="preserve"> of</w:t>
      </w:r>
      <w:r w:rsidR="00A412D2">
        <w:rPr>
          <w:rFonts w:ascii="Times New Roman" w:hAnsi="Times New Roman" w:cs="Times New Roman" w:hint="eastAsia"/>
        </w:rPr>
        <w:t xml:space="preserve"> </w:t>
      </w:r>
      <w:r w:rsidR="000D31F6" w:rsidRPr="000D31F6">
        <w:rPr>
          <w:rFonts w:ascii="Times New Roman" w:eastAsia="宋体" w:hAnsi="Times New Roman" w:cs="Times New Roman"/>
          <w:b/>
          <w:i/>
          <w:sz w:val="20"/>
          <w:szCs w:val="20"/>
          <w:lang w:val="en-GB"/>
        </w:rPr>
        <w:t>Δ</w:t>
      </w:r>
      <w:r w:rsidR="000D31F6" w:rsidRPr="000D31F6">
        <w:rPr>
          <w:rFonts w:ascii="Times New Roman" w:eastAsia="宋体" w:hAnsi="Times New Roman" w:cs="Times New Roman"/>
          <w:b/>
          <w:i/>
          <w:sz w:val="20"/>
          <w:szCs w:val="20"/>
          <w:vertAlign w:val="subscript"/>
          <w:lang w:val="en-GB"/>
        </w:rPr>
        <w:t>OTAREFSENS</w:t>
      </w:r>
      <w:r w:rsidR="000D31F6">
        <w:rPr>
          <w:rFonts w:ascii="Times New Roman" w:hAnsi="Times New Roman" w:cs="Times New Roman" w:hint="eastAsia"/>
        </w:rPr>
        <w:t xml:space="preserve"> in NR FR2 OTA reference sensitivity. </w:t>
      </w:r>
    </w:p>
    <w:p w:rsidR="00A80C8A" w:rsidRPr="00DE382C" w:rsidRDefault="00DC17B5" w:rsidP="00A80C8A">
      <w:pPr>
        <w:rPr>
          <w:rFonts w:ascii="Times" w:hAnsi="Times" w:cs="Times New Roman"/>
          <w:b/>
          <w:sz w:val="22"/>
        </w:rPr>
      </w:pPr>
      <w:r w:rsidRPr="00DC17B5">
        <w:rPr>
          <w:rFonts w:ascii="Times" w:hAnsi="Times" w:cs="Times New Roman"/>
          <w:b/>
          <w:sz w:val="22"/>
        </w:rPr>
        <w:t xml:space="preserve">Proposal: The declaration of 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>ΔOTAREFSENS</w:t>
      </w:r>
      <w:r w:rsidRPr="00DC17B5">
        <w:rPr>
          <w:rFonts w:ascii="Times" w:hAnsi="Times" w:cs="Times New Roman"/>
          <w:b/>
          <w:sz w:val="22"/>
        </w:rPr>
        <w:t xml:space="preserve"> should be:</w:t>
      </w:r>
    </w:p>
    <w:p w:rsidR="00A80C8A" w:rsidRPr="00DE382C" w:rsidRDefault="00DC17B5" w:rsidP="00A80C8A">
      <w:pPr>
        <w:rPr>
          <w:rFonts w:ascii="Times" w:hAnsi="Times" w:cs="Times New Roman"/>
          <w:b/>
          <w:sz w:val="22"/>
        </w:rPr>
      </w:pPr>
      <w:r w:rsidRPr="00DC17B5">
        <w:rPr>
          <w:rFonts w:ascii="Times" w:hAnsi="Times" w:cs="Times New Roman"/>
          <w:b/>
          <w:sz w:val="22"/>
        </w:rPr>
        <w:t xml:space="preserve"> Alternative1: 1, declare one 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>ΔOTAREFSENS</w:t>
      </w:r>
      <w:r w:rsidRPr="00DC17B5">
        <w:rPr>
          <w:rFonts w:ascii="Times" w:hAnsi="Times" w:cs="Times New Roman"/>
          <w:b/>
          <w:sz w:val="22"/>
        </w:rPr>
        <w:t xml:space="preserve"> in the reference direction. </w:t>
      </w:r>
    </w:p>
    <w:p w:rsidR="004425C2" w:rsidRDefault="00DC17B5" w:rsidP="00FA2FA6">
      <w:pPr>
        <w:ind w:firstLineChars="650" w:firstLine="1436"/>
        <w:rPr>
          <w:rFonts w:ascii="Times" w:hAnsi="Times" w:cs="Times New Roman"/>
          <w:b/>
          <w:sz w:val="22"/>
        </w:rPr>
      </w:pPr>
      <w:r w:rsidRPr="00DC17B5">
        <w:rPr>
          <w:rFonts w:ascii="Times" w:hAnsi="Times" w:cs="Times New Roman"/>
          <w:b/>
          <w:sz w:val="22"/>
        </w:rPr>
        <w:t xml:space="preserve">2, Add the factor </w:t>
      </w:r>
      <w:r w:rsidRPr="00DC17B5">
        <w:rPr>
          <w:rFonts w:ascii="Times" w:hAnsi="Times"/>
          <w:sz w:val="22"/>
        </w:rPr>
        <w:t>D</w:t>
      </w:r>
      <w:r w:rsidRPr="00DC17B5">
        <w:rPr>
          <w:rFonts w:ascii="Times" w:hAnsi="Times"/>
          <w:sz w:val="22"/>
          <w:vertAlign w:val="subscript"/>
        </w:rPr>
        <w:t>off-peak</w:t>
      </w:r>
      <w:r w:rsidRPr="00DC17B5">
        <w:rPr>
          <w:rFonts w:ascii="Times" w:hAnsi="Times" w:cs="Times New Roman"/>
          <w:b/>
          <w:sz w:val="22"/>
        </w:rPr>
        <w:t xml:space="preserve"> in the definition. </w:t>
      </w:r>
    </w:p>
    <w:p w:rsidR="004425C2" w:rsidRDefault="00DC17B5" w:rsidP="00FA2FA6">
      <w:pPr>
        <w:widowControl/>
        <w:spacing w:after="180"/>
        <w:ind w:firstLineChars="850" w:firstLine="1877"/>
        <w:jc w:val="left"/>
        <w:rPr>
          <w:rFonts w:ascii="Times" w:hAnsi="Times" w:cs="Times New Roman"/>
          <w:b/>
          <w:sz w:val="22"/>
        </w:rPr>
      </w:pPr>
      <w:r w:rsidRPr="00DC17B5">
        <w:rPr>
          <w:rFonts w:ascii="Times" w:eastAsia="宋体" w:hAnsi="Times" w:cs="Times New Roman"/>
          <w:b/>
          <w:i/>
          <w:sz w:val="22"/>
          <w:lang w:val="en-GB"/>
        </w:rPr>
        <w:t>PREFSENS [</w:t>
      </w:r>
      <w:proofErr w:type="spellStart"/>
      <w:r w:rsidRPr="00DC17B5">
        <w:rPr>
          <w:rFonts w:ascii="Times" w:eastAsia="宋体" w:hAnsi="Times" w:cs="Times New Roman"/>
          <w:b/>
          <w:i/>
          <w:sz w:val="22"/>
          <w:lang w:val="en-GB"/>
        </w:rPr>
        <w:t>dBm</w:t>
      </w:r>
      <w:proofErr w:type="spellEnd"/>
      <w:r w:rsidRPr="00DC17B5">
        <w:rPr>
          <w:rFonts w:ascii="Times" w:eastAsia="宋体" w:hAnsi="Times" w:cs="Times New Roman"/>
          <w:b/>
          <w:i/>
          <w:sz w:val="22"/>
          <w:lang w:val="en-GB"/>
        </w:rPr>
        <w:t>] = [X] - Δ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>OTAREFSENS+</w:t>
      </w:r>
      <w:r w:rsidRPr="00DC17B5">
        <w:rPr>
          <w:rFonts w:ascii="Times" w:eastAsia="宋体" w:hAnsi="Times" w:cs="Times New Roman"/>
          <w:b/>
          <w:i/>
          <w:sz w:val="22"/>
          <w:lang w:val="en-GB"/>
        </w:rPr>
        <w:t xml:space="preserve"> </w:t>
      </w:r>
      <w:r w:rsidRPr="00DC17B5">
        <w:rPr>
          <w:rFonts w:ascii="Times" w:hAnsi="Times"/>
          <w:b/>
          <w:i/>
          <w:sz w:val="22"/>
        </w:rPr>
        <w:t>D</w:t>
      </w:r>
      <w:r w:rsidRPr="00DC17B5">
        <w:rPr>
          <w:rFonts w:ascii="Times" w:hAnsi="Times"/>
          <w:b/>
          <w:i/>
          <w:sz w:val="22"/>
          <w:vertAlign w:val="subscript"/>
        </w:rPr>
        <w:t>off-peak.</w:t>
      </w:r>
    </w:p>
    <w:p w:rsidR="004425C2" w:rsidRDefault="00DC17B5" w:rsidP="00FA2FA6">
      <w:pPr>
        <w:widowControl/>
        <w:spacing w:after="180"/>
        <w:ind w:firstLineChars="600" w:firstLine="1325"/>
        <w:jc w:val="left"/>
        <w:rPr>
          <w:rFonts w:ascii="Times" w:hAnsi="Times"/>
          <w:b/>
          <w:sz w:val="22"/>
        </w:rPr>
      </w:pPr>
      <w:r w:rsidRPr="00DC17B5">
        <w:rPr>
          <w:rFonts w:ascii="Times" w:hAnsi="Times" w:cs="Times New Roman"/>
          <w:b/>
          <w:sz w:val="22"/>
        </w:rPr>
        <w:t>3,</w:t>
      </w:r>
      <w:r w:rsidRPr="00DC17B5">
        <w:rPr>
          <w:rFonts w:ascii="Times" w:eastAsia="宋体" w:hAnsi="Times" w:cs="Times New Roman"/>
          <w:b/>
          <w:sz w:val="22"/>
          <w:lang w:val="en-GB"/>
        </w:rPr>
        <w:t xml:space="preserve"> The </w:t>
      </w:r>
      <w:r w:rsidRPr="00DC17B5">
        <w:rPr>
          <w:rFonts w:ascii="Times" w:hAnsi="Times"/>
          <w:b/>
          <w:sz w:val="22"/>
        </w:rPr>
        <w:t>D</w:t>
      </w:r>
      <w:r w:rsidRPr="00DC17B5">
        <w:rPr>
          <w:rFonts w:ascii="Times" w:hAnsi="Times"/>
          <w:b/>
          <w:sz w:val="22"/>
          <w:vertAlign w:val="subscript"/>
        </w:rPr>
        <w:t xml:space="preserve">off-peak </w:t>
      </w:r>
      <w:r w:rsidRPr="00DC17B5">
        <w:rPr>
          <w:rFonts w:ascii="Times" w:hAnsi="Times"/>
          <w:b/>
          <w:sz w:val="22"/>
        </w:rPr>
        <w:t xml:space="preserve">in the reference direction is 0dB.And in all other directions within the OTA REFSENS </w:t>
      </w:r>
      <w:proofErr w:type="spellStart"/>
      <w:r w:rsidRPr="00DC17B5">
        <w:rPr>
          <w:rFonts w:ascii="Times" w:hAnsi="Times"/>
          <w:b/>
          <w:sz w:val="22"/>
        </w:rPr>
        <w:t>RoAoA</w:t>
      </w:r>
      <w:proofErr w:type="spellEnd"/>
      <w:r w:rsidRPr="00DC17B5">
        <w:rPr>
          <w:rFonts w:ascii="Times" w:hAnsi="Times"/>
          <w:b/>
          <w:sz w:val="22"/>
        </w:rPr>
        <w:t xml:space="preserve"> D</w:t>
      </w:r>
      <w:r w:rsidRPr="00DC17B5">
        <w:rPr>
          <w:rFonts w:ascii="Times" w:hAnsi="Times"/>
          <w:b/>
          <w:sz w:val="22"/>
          <w:vertAlign w:val="subscript"/>
        </w:rPr>
        <w:t>off-peak</w:t>
      </w:r>
      <w:r w:rsidRPr="00DC17B5">
        <w:rPr>
          <w:rFonts w:ascii="Times" w:hAnsi="Times"/>
          <w:b/>
          <w:sz w:val="22"/>
        </w:rPr>
        <w:t xml:space="preserve"> is 3dB.</w:t>
      </w:r>
    </w:p>
    <w:p w:rsidR="00A80C8A" w:rsidRPr="00DE382C" w:rsidRDefault="00DC17B5" w:rsidP="00A80C8A">
      <w:pPr>
        <w:widowControl/>
        <w:spacing w:after="180"/>
        <w:jc w:val="left"/>
        <w:rPr>
          <w:rFonts w:ascii="Times" w:eastAsia="宋体" w:hAnsi="Times" w:cs="Times New Roman"/>
          <w:b/>
          <w:sz w:val="22"/>
          <w:lang w:val="en-GB"/>
        </w:rPr>
      </w:pPr>
      <w:r w:rsidRPr="00DC17B5">
        <w:rPr>
          <w:rFonts w:ascii="Times" w:hAnsi="Times" w:cs="Times New Roman"/>
          <w:b/>
          <w:sz w:val="22"/>
        </w:rPr>
        <w:t>Alternative2:  1,</w:t>
      </w:r>
      <w:r w:rsidRPr="00DC17B5">
        <w:rPr>
          <w:rFonts w:ascii="Times" w:eastAsia="宋体" w:hAnsi="Times" w:cs="Times New Roman"/>
          <w:b/>
          <w:sz w:val="22"/>
          <w:lang w:val="en-GB"/>
        </w:rPr>
        <w:t xml:space="preserve"> declare two 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 xml:space="preserve">ΔOTAREFSENS </w:t>
      </w:r>
      <w:r w:rsidRPr="00DC17B5">
        <w:rPr>
          <w:rFonts w:ascii="Times" w:eastAsia="宋体" w:hAnsi="Times" w:cs="Times New Roman"/>
          <w:b/>
          <w:sz w:val="22"/>
          <w:lang w:val="en-GB"/>
        </w:rPr>
        <w:t>both in the reference direction and extreme directions.</w:t>
      </w:r>
    </w:p>
    <w:p w:rsidR="00A80C8A" w:rsidRPr="00DE382C" w:rsidRDefault="00DC17B5" w:rsidP="00A80C8A">
      <w:pPr>
        <w:widowControl/>
        <w:spacing w:after="180"/>
        <w:jc w:val="left"/>
        <w:rPr>
          <w:rFonts w:ascii="Times" w:hAnsi="Times"/>
          <w:sz w:val="22"/>
        </w:rPr>
      </w:pPr>
      <w:r w:rsidRPr="00DC17B5">
        <w:rPr>
          <w:rFonts w:ascii="Times" w:eastAsia="宋体" w:hAnsi="Times" w:cs="Times New Roman"/>
          <w:b/>
          <w:sz w:val="22"/>
          <w:lang w:val="en-GB"/>
        </w:rPr>
        <w:t xml:space="preserve">             2, the difference of the </w:t>
      </w:r>
      <w:r w:rsidRPr="00DC17B5">
        <w:rPr>
          <w:rFonts w:ascii="Times" w:eastAsia="宋体" w:hAnsi="Times" w:cs="Times New Roman"/>
          <w:b/>
          <w:i/>
          <w:sz w:val="22"/>
          <w:vertAlign w:val="subscript"/>
          <w:lang w:val="en-GB"/>
        </w:rPr>
        <w:t>ΔOTAREFSENS</w:t>
      </w:r>
      <w:r w:rsidRPr="00DC17B5">
        <w:rPr>
          <w:rFonts w:ascii="Times" w:eastAsia="宋体" w:hAnsi="Times" w:cs="Times New Roman"/>
          <w:b/>
          <w:sz w:val="22"/>
          <w:lang w:val="en-GB"/>
        </w:rPr>
        <w:t xml:space="preserve"> value between the reference direction and extreme direction should be 3dB.</w:t>
      </w:r>
    </w:p>
    <w:p w:rsidR="003A43AC" w:rsidRPr="00A80C8A" w:rsidRDefault="003A43AC">
      <w:pPr>
        <w:rPr>
          <w:b/>
        </w:rPr>
      </w:pPr>
    </w:p>
    <w:p w:rsidR="004425C2" w:rsidRDefault="00FC617B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References</w:t>
      </w:r>
    </w:p>
    <w:p w:rsidR="003A43AC" w:rsidRPr="00A412D2" w:rsidRDefault="00A412D2" w:rsidP="00A412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[1] </w:t>
      </w:r>
      <w:r w:rsidR="000D31F6" w:rsidRPr="00A412D2">
        <w:rPr>
          <w:rFonts w:ascii="Times New Roman" w:hAnsi="Times New Roman" w:cs="Times New Roman"/>
        </w:rPr>
        <w:t>R4-1714</w:t>
      </w:r>
      <w:r w:rsidR="00EE3A12">
        <w:rPr>
          <w:rFonts w:ascii="Times New Roman" w:hAnsi="Times New Roman" w:cs="Times New Roman" w:hint="eastAsia"/>
        </w:rPr>
        <w:t>434</w:t>
      </w:r>
      <w:r w:rsidR="003A43AC" w:rsidRPr="00A412D2">
        <w:rPr>
          <w:rFonts w:ascii="Times New Roman" w:hAnsi="Times New Roman" w:cs="Times New Roman" w:hint="eastAsia"/>
        </w:rPr>
        <w:t xml:space="preserve">, </w:t>
      </w:r>
      <w:r w:rsidR="000D31F6" w:rsidRPr="00A412D2">
        <w:rPr>
          <w:rFonts w:ascii="Times New Roman" w:hAnsi="Times New Roman" w:cs="Times New Roman"/>
        </w:rPr>
        <w:t>WF on receiver sensitivity requirements for FR2</w:t>
      </w:r>
      <w:r w:rsidR="003A43AC" w:rsidRPr="00A412D2">
        <w:rPr>
          <w:rFonts w:ascii="Times New Roman" w:hAnsi="Times New Roman" w:cs="Times New Roman" w:hint="eastAsia"/>
        </w:rPr>
        <w:t>,</w:t>
      </w:r>
      <w:r w:rsidR="007A0DC1" w:rsidRPr="00A412D2">
        <w:rPr>
          <w:rFonts w:ascii="Times New Roman" w:hAnsi="Times New Roman" w:cs="Times New Roman" w:hint="eastAsia"/>
        </w:rPr>
        <w:t xml:space="preserve"> </w:t>
      </w:r>
      <w:r w:rsidR="000D31F6" w:rsidRPr="00A412D2">
        <w:rPr>
          <w:rFonts w:ascii="Times New Roman" w:hAnsi="Times New Roman" w:cs="Times New Roman"/>
        </w:rPr>
        <w:t xml:space="preserve">Nokia, Nokia Shanghai Bell </w:t>
      </w:r>
    </w:p>
    <w:p w:rsidR="000D31F6" w:rsidRPr="00A412D2" w:rsidRDefault="00A412D2" w:rsidP="00A412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[2] </w:t>
      </w:r>
      <w:r w:rsidR="000D31F6" w:rsidRPr="00A412D2">
        <w:rPr>
          <w:rFonts w:ascii="Times New Roman" w:hAnsi="Times New Roman" w:cs="Times New Roman"/>
        </w:rPr>
        <w:t>3GPP TS 38.104 V1.0.0 (2017-12)</w:t>
      </w:r>
      <w:proofErr w:type="gramStart"/>
      <w:r w:rsidR="000D31F6" w:rsidRPr="00A412D2">
        <w:rPr>
          <w:rFonts w:ascii="Times New Roman" w:hAnsi="Times New Roman" w:cs="Times New Roman" w:hint="eastAsia"/>
        </w:rPr>
        <w:t>,</w:t>
      </w:r>
      <w:r w:rsidR="000D31F6" w:rsidRPr="00A412D2">
        <w:rPr>
          <w:rFonts w:ascii="Times New Roman" w:hAnsi="Times New Roman" w:cs="Times New Roman"/>
        </w:rPr>
        <w:t>Technical</w:t>
      </w:r>
      <w:proofErr w:type="gramEnd"/>
      <w:r w:rsidR="000D31F6" w:rsidRPr="00A412D2">
        <w:rPr>
          <w:rFonts w:ascii="Times New Roman" w:hAnsi="Times New Roman" w:cs="Times New Roman"/>
        </w:rPr>
        <w:t xml:space="preserve"> Specification Group Radio Access Network;</w:t>
      </w:r>
      <w:r w:rsidR="000D31F6" w:rsidRPr="00A412D2">
        <w:rPr>
          <w:rFonts w:ascii="Times New Roman" w:hAnsi="Times New Roman" w:cs="Times New Roman" w:hint="eastAsia"/>
        </w:rPr>
        <w:t xml:space="preserve"> </w:t>
      </w:r>
      <w:r w:rsidR="000D31F6" w:rsidRPr="00A412D2">
        <w:rPr>
          <w:rFonts w:ascii="Times New Roman" w:hAnsi="Times New Roman" w:cs="Times New Roman"/>
        </w:rPr>
        <w:t>NR</w:t>
      </w:r>
      <w:r w:rsidR="000D31F6" w:rsidRPr="00A412D2">
        <w:rPr>
          <w:rFonts w:ascii="Times New Roman" w:hAnsi="Times New Roman" w:cs="Times New Roman" w:hint="eastAsia"/>
        </w:rPr>
        <w:t xml:space="preserve"> </w:t>
      </w:r>
      <w:r w:rsidR="000D31F6" w:rsidRPr="00A412D2">
        <w:rPr>
          <w:rFonts w:ascii="Times New Roman" w:hAnsi="Times New Roman" w:cs="Times New Roman"/>
        </w:rPr>
        <w:t>Base Station (BS) radio transmission and reception(Release 15)</w:t>
      </w:r>
    </w:p>
    <w:p w:rsidR="003A43AC" w:rsidRPr="003A43AC" w:rsidRDefault="003A43AC" w:rsidP="003A43AC">
      <w:pPr>
        <w:rPr>
          <w:b/>
        </w:rPr>
      </w:pPr>
    </w:p>
    <w:sectPr w:rsidR="003A43AC" w:rsidRPr="003A43AC" w:rsidSect="00F12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161" w:rsidRDefault="00915161" w:rsidP="00211654">
      <w:r>
        <w:separator/>
      </w:r>
    </w:p>
  </w:endnote>
  <w:endnote w:type="continuationSeparator" w:id="0">
    <w:p w:rsidR="00915161" w:rsidRDefault="00915161" w:rsidP="0021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Menlo Bold"/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161" w:rsidRDefault="00915161" w:rsidP="00211654">
      <w:r>
        <w:separator/>
      </w:r>
    </w:p>
  </w:footnote>
  <w:footnote w:type="continuationSeparator" w:id="0">
    <w:p w:rsidR="00915161" w:rsidRDefault="00915161" w:rsidP="00211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1ED54CE"/>
    <w:multiLevelType w:val="hybridMultilevel"/>
    <w:tmpl w:val="46FC8D4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0C9081A"/>
    <w:multiLevelType w:val="hybridMultilevel"/>
    <w:tmpl w:val="1FCA11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9B2678"/>
    <w:multiLevelType w:val="hybridMultilevel"/>
    <w:tmpl w:val="14382B20"/>
    <w:lvl w:ilvl="0" w:tplc="D00AA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0A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5C4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EA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03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E9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B83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2E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4D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77910B6"/>
    <w:multiLevelType w:val="hybridMultilevel"/>
    <w:tmpl w:val="73AAD4F8"/>
    <w:lvl w:ilvl="0" w:tplc="C32C2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66EC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245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02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76A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D6C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AE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42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20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ABB7115"/>
    <w:multiLevelType w:val="hybridMultilevel"/>
    <w:tmpl w:val="18B07856"/>
    <w:lvl w:ilvl="0" w:tplc="10D63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C44E">
      <w:start w:val="5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2F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29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C8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AE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6B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8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26563F"/>
    <w:multiLevelType w:val="multilevel"/>
    <w:tmpl w:val="D140303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>
    <w:nsid w:val="2DD2188C"/>
    <w:multiLevelType w:val="hybridMultilevel"/>
    <w:tmpl w:val="34DA1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FB0137"/>
    <w:multiLevelType w:val="hybridMultilevel"/>
    <w:tmpl w:val="6FF8024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35A00896"/>
    <w:multiLevelType w:val="hybridMultilevel"/>
    <w:tmpl w:val="E6EEC7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313116A"/>
    <w:multiLevelType w:val="hybridMultilevel"/>
    <w:tmpl w:val="A748058A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77083594"/>
    <w:multiLevelType w:val="hybridMultilevel"/>
    <w:tmpl w:val="31247EBA"/>
    <w:lvl w:ilvl="0" w:tplc="DD98CD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000D2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3"/>
  </w:num>
  <w:num w:numId="7">
    <w:abstractNumId w:val="6"/>
  </w:num>
  <w:num w:numId="8">
    <w:abstractNumId w:val="12"/>
  </w:num>
  <w:num w:numId="9">
    <w:abstractNumId w:val="7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389"/>
    <w:rsid w:val="00036E2E"/>
    <w:rsid w:val="0004296C"/>
    <w:rsid w:val="00074C18"/>
    <w:rsid w:val="00076F20"/>
    <w:rsid w:val="00087DA7"/>
    <w:rsid w:val="00090741"/>
    <w:rsid w:val="000B00EA"/>
    <w:rsid w:val="000D31F6"/>
    <w:rsid w:val="000D486A"/>
    <w:rsid w:val="000E19C5"/>
    <w:rsid w:val="000F0D94"/>
    <w:rsid w:val="00101470"/>
    <w:rsid w:val="001767A4"/>
    <w:rsid w:val="001917DF"/>
    <w:rsid w:val="00195BB6"/>
    <w:rsid w:val="001C31E7"/>
    <w:rsid w:val="00200471"/>
    <w:rsid w:val="00203373"/>
    <w:rsid w:val="00211654"/>
    <w:rsid w:val="00214753"/>
    <w:rsid w:val="00215820"/>
    <w:rsid w:val="002459C7"/>
    <w:rsid w:val="00246728"/>
    <w:rsid w:val="00254E4A"/>
    <w:rsid w:val="002637BC"/>
    <w:rsid w:val="00272F3B"/>
    <w:rsid w:val="002C41FD"/>
    <w:rsid w:val="002D082F"/>
    <w:rsid w:val="002E18CC"/>
    <w:rsid w:val="002E6AA6"/>
    <w:rsid w:val="00312BA1"/>
    <w:rsid w:val="00314A5C"/>
    <w:rsid w:val="00317DA6"/>
    <w:rsid w:val="00367299"/>
    <w:rsid w:val="00371A26"/>
    <w:rsid w:val="00377363"/>
    <w:rsid w:val="003A43AC"/>
    <w:rsid w:val="003F629E"/>
    <w:rsid w:val="00406000"/>
    <w:rsid w:val="00424B61"/>
    <w:rsid w:val="004425C2"/>
    <w:rsid w:val="004C5284"/>
    <w:rsid w:val="004D771C"/>
    <w:rsid w:val="00500F47"/>
    <w:rsid w:val="00556BFF"/>
    <w:rsid w:val="00572924"/>
    <w:rsid w:val="0057393C"/>
    <w:rsid w:val="005E21FB"/>
    <w:rsid w:val="00610BBA"/>
    <w:rsid w:val="0064130F"/>
    <w:rsid w:val="00650840"/>
    <w:rsid w:val="006809CE"/>
    <w:rsid w:val="006B0552"/>
    <w:rsid w:val="006D5DEC"/>
    <w:rsid w:val="006E5F65"/>
    <w:rsid w:val="006F1014"/>
    <w:rsid w:val="007015C2"/>
    <w:rsid w:val="0076483E"/>
    <w:rsid w:val="00777A6E"/>
    <w:rsid w:val="00785F29"/>
    <w:rsid w:val="007A0DC1"/>
    <w:rsid w:val="007C694F"/>
    <w:rsid w:val="007E5337"/>
    <w:rsid w:val="007E68AD"/>
    <w:rsid w:val="00816476"/>
    <w:rsid w:val="00832ED7"/>
    <w:rsid w:val="008708AC"/>
    <w:rsid w:val="00875579"/>
    <w:rsid w:val="008D6556"/>
    <w:rsid w:val="008E084F"/>
    <w:rsid w:val="008E60C4"/>
    <w:rsid w:val="008E79F9"/>
    <w:rsid w:val="00915161"/>
    <w:rsid w:val="00937F7A"/>
    <w:rsid w:val="00962F0F"/>
    <w:rsid w:val="009A33E7"/>
    <w:rsid w:val="009B1CDF"/>
    <w:rsid w:val="009B60BA"/>
    <w:rsid w:val="009C0E4B"/>
    <w:rsid w:val="009F13CD"/>
    <w:rsid w:val="009F366B"/>
    <w:rsid w:val="009F6885"/>
    <w:rsid w:val="00A412D2"/>
    <w:rsid w:val="00A61CDA"/>
    <w:rsid w:val="00A7050F"/>
    <w:rsid w:val="00A80C8A"/>
    <w:rsid w:val="00A8540F"/>
    <w:rsid w:val="00A94A5B"/>
    <w:rsid w:val="00AD1718"/>
    <w:rsid w:val="00AD181D"/>
    <w:rsid w:val="00AE4CAC"/>
    <w:rsid w:val="00AF3187"/>
    <w:rsid w:val="00B012F7"/>
    <w:rsid w:val="00B12491"/>
    <w:rsid w:val="00B31D23"/>
    <w:rsid w:val="00B448F9"/>
    <w:rsid w:val="00B46255"/>
    <w:rsid w:val="00B63159"/>
    <w:rsid w:val="00B721CB"/>
    <w:rsid w:val="00B90968"/>
    <w:rsid w:val="00B974FB"/>
    <w:rsid w:val="00BA5F71"/>
    <w:rsid w:val="00BC04C4"/>
    <w:rsid w:val="00BF00FD"/>
    <w:rsid w:val="00C439B6"/>
    <w:rsid w:val="00C44555"/>
    <w:rsid w:val="00C97389"/>
    <w:rsid w:val="00CD73BB"/>
    <w:rsid w:val="00CE1837"/>
    <w:rsid w:val="00D4136D"/>
    <w:rsid w:val="00D92221"/>
    <w:rsid w:val="00DC17B5"/>
    <w:rsid w:val="00DD0504"/>
    <w:rsid w:val="00DE0F26"/>
    <w:rsid w:val="00DE382C"/>
    <w:rsid w:val="00E043CE"/>
    <w:rsid w:val="00E107A0"/>
    <w:rsid w:val="00E17F0D"/>
    <w:rsid w:val="00E6507D"/>
    <w:rsid w:val="00E849F5"/>
    <w:rsid w:val="00EA3F89"/>
    <w:rsid w:val="00EA5FEF"/>
    <w:rsid w:val="00EB11D3"/>
    <w:rsid w:val="00EC6960"/>
    <w:rsid w:val="00ED2D35"/>
    <w:rsid w:val="00EE3A12"/>
    <w:rsid w:val="00F123AF"/>
    <w:rsid w:val="00F33B85"/>
    <w:rsid w:val="00F5468B"/>
    <w:rsid w:val="00F5543C"/>
    <w:rsid w:val="00F57FD8"/>
    <w:rsid w:val="00F602CB"/>
    <w:rsid w:val="00F76172"/>
    <w:rsid w:val="00FA2FA6"/>
    <w:rsid w:val="00FC617B"/>
    <w:rsid w:val="00FE639C"/>
    <w:rsid w:val="00FF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89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C97389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C97389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C97389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C97389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unhideWhenUsed/>
    <w:rsid w:val="00C97389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C97389"/>
  </w:style>
  <w:style w:type="table" w:styleId="a5">
    <w:name w:val="Table Grid"/>
    <w:basedOn w:val="a2"/>
    <w:uiPriority w:val="59"/>
    <w:rsid w:val="00C97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1"/>
    <w:uiPriority w:val="99"/>
    <w:semiHidden/>
    <w:unhideWhenUsed/>
    <w:rsid w:val="00211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semiHidden/>
    <w:rsid w:val="00211654"/>
    <w:rPr>
      <w:sz w:val="18"/>
      <w:szCs w:val="18"/>
    </w:rPr>
  </w:style>
  <w:style w:type="paragraph" w:styleId="a7">
    <w:name w:val="List Paragraph"/>
    <w:basedOn w:val="a"/>
    <w:uiPriority w:val="34"/>
    <w:qFormat/>
    <w:rsid w:val="003A43AC"/>
    <w:pPr>
      <w:ind w:firstLineChars="200" w:firstLine="420"/>
    </w:pPr>
  </w:style>
  <w:style w:type="paragraph" w:styleId="a8">
    <w:name w:val="Subtitle"/>
    <w:basedOn w:val="a"/>
    <w:next w:val="a"/>
    <w:link w:val="Char2"/>
    <w:uiPriority w:val="11"/>
    <w:qFormat/>
    <w:rsid w:val="00B90968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1"/>
    <w:link w:val="a8"/>
    <w:uiPriority w:val="11"/>
    <w:rsid w:val="00B9096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9">
    <w:name w:val="Balloon Text"/>
    <w:basedOn w:val="a"/>
    <w:link w:val="Char3"/>
    <w:uiPriority w:val="99"/>
    <w:semiHidden/>
    <w:unhideWhenUsed/>
    <w:rsid w:val="00FE639C"/>
    <w:rPr>
      <w:sz w:val="18"/>
      <w:szCs w:val="18"/>
    </w:rPr>
  </w:style>
  <w:style w:type="character" w:customStyle="1" w:styleId="Char3">
    <w:name w:val="批注框文本 Char"/>
    <w:basedOn w:val="a1"/>
    <w:link w:val="a9"/>
    <w:uiPriority w:val="99"/>
    <w:semiHidden/>
    <w:rsid w:val="00FE639C"/>
    <w:rPr>
      <w:sz w:val="18"/>
      <w:szCs w:val="18"/>
    </w:rPr>
  </w:style>
  <w:style w:type="paragraph" w:customStyle="1" w:styleId="NO">
    <w:name w:val="NO"/>
    <w:basedOn w:val="a"/>
    <w:link w:val="NOChar"/>
    <w:rsid w:val="00FE639C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FE639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Normal (Web)"/>
    <w:basedOn w:val="a"/>
    <w:uiPriority w:val="99"/>
    <w:semiHidden/>
    <w:unhideWhenUsed/>
    <w:rsid w:val="000D31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A">
    <w:name w:val="ZA"/>
    <w:rsid w:val="000D3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ZGSM">
    <w:name w:val="ZGSM"/>
    <w:rsid w:val="000D31F6"/>
  </w:style>
  <w:style w:type="paragraph" w:customStyle="1" w:styleId="ZT">
    <w:name w:val="ZT"/>
    <w:rsid w:val="000D31F6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styleId="ab">
    <w:name w:val="Hyperlink"/>
    <w:basedOn w:val="a1"/>
    <w:uiPriority w:val="99"/>
    <w:semiHidden/>
    <w:unhideWhenUsed/>
    <w:rsid w:val="00F602CB"/>
    <w:rPr>
      <w:color w:val="0000FF"/>
      <w:u w:val="single"/>
    </w:rPr>
  </w:style>
  <w:style w:type="paragraph" w:styleId="ac">
    <w:name w:val="Document Map"/>
    <w:basedOn w:val="a"/>
    <w:link w:val="Char4"/>
    <w:uiPriority w:val="99"/>
    <w:semiHidden/>
    <w:unhideWhenUsed/>
    <w:rsid w:val="002D082F"/>
    <w:rPr>
      <w:rFonts w:ascii="Heiti SC Light" w:eastAsia="Heiti SC Light"/>
      <w:sz w:val="24"/>
      <w:szCs w:val="24"/>
    </w:rPr>
  </w:style>
  <w:style w:type="character" w:customStyle="1" w:styleId="Char4">
    <w:name w:val="文档结构图 Char"/>
    <w:basedOn w:val="a1"/>
    <w:link w:val="ac"/>
    <w:uiPriority w:val="99"/>
    <w:semiHidden/>
    <w:rsid w:val="002D082F"/>
    <w:rPr>
      <w:rFonts w:ascii="Heiti SC Light" w:eastAsia="Heiti SC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89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0"/>
    <w:qFormat/>
    <w:rsid w:val="00C97389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basedOn w:val="a1"/>
    <w:link w:val="1"/>
    <w:rsid w:val="00C97389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rsid w:val="00C97389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basedOn w:val="a1"/>
    <w:link w:val="a4"/>
    <w:rsid w:val="00C97389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a6"/>
    <w:uiPriority w:val="99"/>
    <w:unhideWhenUsed/>
    <w:rsid w:val="00C97389"/>
    <w:pPr>
      <w:spacing w:after="120"/>
    </w:pPr>
  </w:style>
  <w:style w:type="character" w:customStyle="1" w:styleId="a6">
    <w:name w:val="正文文本字符"/>
    <w:basedOn w:val="a1"/>
    <w:link w:val="a0"/>
    <w:uiPriority w:val="99"/>
    <w:rsid w:val="00C97389"/>
  </w:style>
  <w:style w:type="table" w:styleId="a7">
    <w:name w:val="Table Grid"/>
    <w:basedOn w:val="a2"/>
    <w:uiPriority w:val="59"/>
    <w:rsid w:val="00C97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211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字符"/>
    <w:basedOn w:val="a1"/>
    <w:link w:val="a8"/>
    <w:uiPriority w:val="99"/>
    <w:semiHidden/>
    <w:rsid w:val="00211654"/>
    <w:rPr>
      <w:sz w:val="18"/>
      <w:szCs w:val="18"/>
    </w:rPr>
  </w:style>
  <w:style w:type="paragraph" w:styleId="aa">
    <w:name w:val="List Paragraph"/>
    <w:basedOn w:val="a"/>
    <w:uiPriority w:val="34"/>
    <w:qFormat/>
    <w:rsid w:val="003A43AC"/>
    <w:pPr>
      <w:ind w:firstLineChars="200" w:firstLine="420"/>
    </w:pPr>
  </w:style>
  <w:style w:type="paragraph" w:styleId="ab">
    <w:name w:val="Subtitle"/>
    <w:basedOn w:val="a"/>
    <w:next w:val="a"/>
    <w:link w:val="ac"/>
    <w:uiPriority w:val="11"/>
    <w:qFormat/>
    <w:rsid w:val="00B90968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字符"/>
    <w:basedOn w:val="a1"/>
    <w:link w:val="ab"/>
    <w:uiPriority w:val="11"/>
    <w:rsid w:val="00B9096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E639C"/>
    <w:rPr>
      <w:sz w:val="18"/>
      <w:szCs w:val="18"/>
    </w:rPr>
  </w:style>
  <w:style w:type="character" w:customStyle="1" w:styleId="ae">
    <w:name w:val="批注框文本字符"/>
    <w:basedOn w:val="a1"/>
    <w:link w:val="ad"/>
    <w:uiPriority w:val="99"/>
    <w:semiHidden/>
    <w:rsid w:val="00FE639C"/>
    <w:rPr>
      <w:sz w:val="18"/>
      <w:szCs w:val="18"/>
    </w:rPr>
  </w:style>
  <w:style w:type="paragraph" w:customStyle="1" w:styleId="NO">
    <w:name w:val="NO"/>
    <w:basedOn w:val="a"/>
    <w:link w:val="NOChar"/>
    <w:rsid w:val="00FE639C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FE639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Normal (Web)"/>
    <w:basedOn w:val="a"/>
    <w:uiPriority w:val="99"/>
    <w:semiHidden/>
    <w:unhideWhenUsed/>
    <w:rsid w:val="000D31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A">
    <w:name w:val="ZA"/>
    <w:rsid w:val="000D3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ZGSM">
    <w:name w:val="ZGSM"/>
    <w:rsid w:val="000D31F6"/>
  </w:style>
  <w:style w:type="paragraph" w:customStyle="1" w:styleId="ZT">
    <w:name w:val="ZT"/>
    <w:rsid w:val="000D31F6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styleId="af0">
    <w:name w:val="Hyperlink"/>
    <w:basedOn w:val="a1"/>
    <w:uiPriority w:val="99"/>
    <w:semiHidden/>
    <w:unhideWhenUsed/>
    <w:rsid w:val="00F602CB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unhideWhenUsed/>
    <w:rsid w:val="002D082F"/>
    <w:rPr>
      <w:rFonts w:ascii="Heiti SC Light" w:eastAsia="Heiti SC Light"/>
      <w:sz w:val="24"/>
      <w:szCs w:val="24"/>
    </w:rPr>
  </w:style>
  <w:style w:type="character" w:customStyle="1" w:styleId="af2">
    <w:name w:val="文档结构图 字符"/>
    <w:basedOn w:val="a1"/>
    <w:link w:val="af1"/>
    <w:uiPriority w:val="99"/>
    <w:semiHidden/>
    <w:rsid w:val="002D082F"/>
    <w:rPr>
      <w:rFonts w:ascii="Heiti SC Light" w:eastAsia="Heiti SC Ligh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09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5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12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62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02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1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833</Words>
  <Characters>4750</Characters>
  <Application>Microsoft Office Word</Application>
  <DocSecurity>0</DocSecurity>
  <Lines>39</Lines>
  <Paragraphs>11</Paragraphs>
  <ScaleCrop>false</ScaleCrop>
  <Company>cmcc</Company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</dc:creator>
  <cp:lastModifiedBy>shao zhe</cp:lastModifiedBy>
  <cp:revision>7</cp:revision>
  <dcterms:created xsi:type="dcterms:W3CDTF">2018-01-15T09:10:00Z</dcterms:created>
  <dcterms:modified xsi:type="dcterms:W3CDTF">2018-01-15T09:53:00Z</dcterms:modified>
</cp:coreProperties>
</file>