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235F5C">
        <w:rPr>
          <w:rFonts w:ascii="Arial" w:eastAsia="SimSun" w:hAnsi="Arial" w:cs="Times New Roman"/>
          <w:b/>
          <w:sz w:val="24"/>
          <w:szCs w:val="20"/>
          <w:lang w:val="en-GB"/>
        </w:rPr>
        <w:t>WG4 Meeting AH-1801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2C56D2" w:rsidRPr="002C56D2">
        <w:rPr>
          <w:rFonts w:ascii="Arial" w:eastAsia="SimSun" w:hAnsi="Arial" w:cs="Times New Roman"/>
          <w:b/>
          <w:bCs/>
          <w:sz w:val="24"/>
          <w:szCs w:val="20"/>
          <w:lang w:val="en-GB" w:eastAsia="ja-JP"/>
        </w:rPr>
        <w:t>R4-1800372</w:t>
      </w:r>
    </w:p>
    <w:p w:rsidR="00841BCD" w:rsidRPr="00841BCD" w:rsidRDefault="00235F5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w:t>
      </w:r>
      <w:r w:rsidR="00811C9D">
        <w:rPr>
          <w:rFonts w:ascii="Arial" w:eastAsia="SimSun" w:hAnsi="Arial" w:cs="Times New Roman"/>
          <w:b/>
          <w:sz w:val="24"/>
          <w:szCs w:val="20"/>
          <w:lang w:val="en-GB"/>
        </w:rPr>
        <w:t xml:space="preserve">, </w:t>
      </w:r>
      <w:r w:rsidR="00683220">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26</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January</w:t>
      </w:r>
      <w:r w:rsidR="00841BCD" w:rsidRPr="00841BCD">
        <w:rPr>
          <w:rFonts w:ascii="Arial" w:eastAsia="SimSun" w:hAnsi="Arial" w:cs="Times New Roman"/>
          <w:b/>
          <w:bCs/>
          <w:noProof/>
          <w:sz w:val="24"/>
          <w:szCs w:val="20"/>
          <w:lang w:eastAsia="zh-CN"/>
        </w:rPr>
        <w:t xml:space="preserve"> 201</w:t>
      </w:r>
      <w:r>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22B78">
        <w:rPr>
          <w:rFonts w:ascii="Arial" w:eastAsia="Calibri" w:hAnsi="Arial" w:cs="Arial"/>
          <w:b/>
          <w:bCs/>
          <w:sz w:val="24"/>
          <w:lang w:val="en-GB"/>
        </w:rPr>
        <w:t>NR Idle M</w:t>
      </w:r>
      <w:bookmarkStart w:id="3" w:name="_GoBack"/>
      <w:bookmarkEnd w:id="3"/>
      <w:r w:rsidR="00A22B78">
        <w:rPr>
          <w:rFonts w:ascii="Arial" w:eastAsia="Calibri" w:hAnsi="Arial" w:cs="Arial"/>
          <w:b/>
          <w:bCs/>
          <w:sz w:val="24"/>
          <w:lang w:val="en-GB"/>
        </w:rPr>
        <w:t xml:space="preserve">ode </w:t>
      </w:r>
      <w:r w:rsidR="00816C80">
        <w:rPr>
          <w:rFonts w:ascii="Arial" w:eastAsia="Calibri" w:hAnsi="Arial" w:cs="Arial"/>
          <w:b/>
          <w:bCs/>
          <w:sz w:val="24"/>
          <w:lang w:val="en-GB"/>
        </w:rPr>
        <w:t xml:space="preserve">and Mobility </w:t>
      </w:r>
      <w:r w:rsidR="00A22B78">
        <w:rPr>
          <w:rFonts w:ascii="Arial" w:eastAsia="Calibri" w:hAnsi="Arial" w:cs="Arial"/>
          <w:b/>
          <w:bCs/>
          <w:sz w:val="24"/>
          <w:lang w:val="en-GB"/>
        </w:rPr>
        <w:t>for SA</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B2803" w:rsidRPr="002C56D2">
        <w:rPr>
          <w:rFonts w:ascii="Arial" w:eastAsia="MS Mincho" w:hAnsi="Arial" w:cs="Arial"/>
          <w:b/>
          <w:bCs/>
          <w:sz w:val="24"/>
          <w:szCs w:val="20"/>
          <w:lang w:val="en-GB"/>
        </w:rPr>
        <w:t>4</w:t>
      </w:r>
      <w:r w:rsidRPr="002C56D2">
        <w:rPr>
          <w:rFonts w:ascii="Arial" w:eastAsia="MS Mincho" w:hAnsi="Arial" w:cs="Arial"/>
          <w:b/>
          <w:bCs/>
          <w:sz w:val="24"/>
          <w:szCs w:val="20"/>
          <w:lang w:val="en-GB"/>
        </w:rPr>
        <w:t>.</w:t>
      </w:r>
      <w:r w:rsidR="00EB2803" w:rsidRPr="002C56D2">
        <w:rPr>
          <w:rFonts w:ascii="Arial" w:eastAsia="MS Mincho" w:hAnsi="Arial" w:cs="Arial"/>
          <w:b/>
          <w:bCs/>
          <w:sz w:val="24"/>
          <w:szCs w:val="20"/>
          <w:lang w:val="en-GB"/>
        </w:rPr>
        <w:t>6</w:t>
      </w:r>
      <w:r w:rsidRPr="002C56D2">
        <w:rPr>
          <w:rFonts w:ascii="Arial" w:eastAsia="MS Mincho" w:hAnsi="Arial" w:cs="Arial"/>
          <w:b/>
          <w:bCs/>
          <w:sz w:val="24"/>
          <w:szCs w:val="20"/>
          <w:lang w:val="en-GB"/>
        </w:rPr>
        <w:t>.</w:t>
      </w:r>
      <w:r w:rsidR="00EB2803" w:rsidRPr="002C56D2">
        <w:rPr>
          <w:rFonts w:ascii="Arial" w:eastAsia="MS Mincho" w:hAnsi="Arial" w:cs="Arial"/>
          <w:b/>
          <w:bCs/>
          <w:sz w:val="24"/>
          <w:szCs w:val="20"/>
          <w:lang w:val="en-GB"/>
        </w:rPr>
        <w:t>6</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C56D2">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22B78" w:rsidRDefault="00A22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per plenary decision RAN4 was only to work on NR NSA until December 2017 after which work on SA should start. This means that from January AH meeting RAN4 is expected to start the work on NR SA as well as continue the work on NSA. </w:t>
      </w:r>
      <w:r w:rsidR="002C2D19">
        <w:rPr>
          <w:rFonts w:ascii="Times New Roman" w:eastAsia="Calibri" w:hAnsi="Times New Roman" w:cs="Times New Roman"/>
          <w:sz w:val="20"/>
          <w:szCs w:val="20"/>
          <w:lang w:val="en-GB"/>
        </w:rPr>
        <w:t xml:space="preserve">In this paper, we look at the new requirements RAN4 would need to work due to support of SA. </w:t>
      </w:r>
    </w:p>
    <w:p w:rsidR="002C2D19" w:rsidRDefault="002C2D19" w:rsidP="00841BCD">
      <w:pPr>
        <w:ind w:right="-22"/>
        <w:rPr>
          <w:rFonts w:ascii="Times New Roman" w:eastAsia="Calibri" w:hAnsi="Times New Roman" w:cs="Times New Roman"/>
          <w:sz w:val="20"/>
          <w:szCs w:val="20"/>
          <w:lang w:val="en-GB"/>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Support of SA means that RAN4 need to work on </w:t>
      </w:r>
      <w:proofErr w:type="gramStart"/>
      <w:r>
        <w:rPr>
          <w:rFonts w:ascii="Times New Roman" w:eastAsia="Calibri" w:hAnsi="Times New Roman" w:cs="Times New Roman"/>
          <w:sz w:val="20"/>
          <w:szCs w:val="20"/>
          <w:lang w:val="en-GB"/>
        </w:rPr>
        <w:t>a number of</w:t>
      </w:r>
      <w:proofErr w:type="gramEnd"/>
      <w:r>
        <w:rPr>
          <w:rFonts w:ascii="Times New Roman" w:eastAsia="Calibri" w:hAnsi="Times New Roman" w:cs="Times New Roman"/>
          <w:sz w:val="20"/>
          <w:szCs w:val="20"/>
          <w:lang w:val="en-GB"/>
        </w:rPr>
        <w:t xml:space="preserve"> new requirements. Using the E-UTRAN requirements as baseline it can be expected that RAN4 would need to define UE requirements for following procedure: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Idle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Inactive mode</w:t>
      </w:r>
    </w:p>
    <w:p w:rsidR="002C2D19" w:rsidRDefault="002C2D19" w:rsidP="002C2D19">
      <w:pPr>
        <w:pStyle w:val="ListParagraph"/>
        <w:numPr>
          <w:ilvl w:val="0"/>
          <w:numId w:val="2"/>
        </w:num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Connected state mobility</w:t>
      </w:r>
    </w:p>
    <w:p w:rsidR="002C2D19" w:rsidRPr="002C2D19" w:rsidRDefault="002C2D19"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Next, we look a bit on which kind of requirements we see should be defined for </w:t>
      </w:r>
      <w:r w:rsidR="00816C80">
        <w:rPr>
          <w:rFonts w:ascii="Times New Roman" w:eastAsia="Calibri" w:hAnsi="Times New Roman" w:cs="Times New Roman"/>
          <w:sz w:val="20"/>
          <w:szCs w:val="20"/>
          <w:lang w:val="en-GB"/>
        </w:rPr>
        <w:t>Idle Mode</w:t>
      </w:r>
      <w:r>
        <w:rPr>
          <w:rFonts w:ascii="Times New Roman" w:eastAsia="Calibri" w:hAnsi="Times New Roman" w:cs="Times New Roman"/>
          <w:sz w:val="20"/>
          <w:szCs w:val="20"/>
          <w:lang w:val="en-GB"/>
        </w:rPr>
        <w:t>. We note that due to plenary prioritization also for other WGs, RAN4 possibility to progress might limited.</w:t>
      </w:r>
      <w:r w:rsidR="00816C80">
        <w:rPr>
          <w:rFonts w:ascii="Times New Roman" w:eastAsia="Calibri" w:hAnsi="Times New Roman" w:cs="Times New Roman"/>
          <w:sz w:val="20"/>
          <w:szCs w:val="20"/>
          <w:lang w:val="en-GB"/>
        </w:rPr>
        <w:t xml:space="preserve"> In our accompanying papers [</w:t>
      </w:r>
      <w:r w:rsidR="00AA2D0C">
        <w:rPr>
          <w:rFonts w:ascii="Times New Roman" w:eastAsia="Calibri" w:hAnsi="Times New Roman" w:cs="Times New Roman"/>
          <w:sz w:val="20"/>
          <w:szCs w:val="20"/>
          <w:lang w:val="en-GB"/>
        </w:rPr>
        <w:t>1</w:t>
      </w:r>
      <w:r w:rsidR="00816C80">
        <w:rPr>
          <w:rFonts w:ascii="Times New Roman" w:eastAsia="Calibri" w:hAnsi="Times New Roman" w:cs="Times New Roman"/>
          <w:sz w:val="20"/>
          <w:szCs w:val="20"/>
          <w:lang w:val="en-GB"/>
        </w:rPr>
        <w:t>] and [</w:t>
      </w:r>
      <w:r w:rsidR="00AA2D0C">
        <w:rPr>
          <w:rFonts w:ascii="Times New Roman" w:eastAsia="Calibri" w:hAnsi="Times New Roman" w:cs="Times New Roman"/>
          <w:sz w:val="20"/>
          <w:szCs w:val="20"/>
          <w:lang w:val="en-GB"/>
        </w:rPr>
        <w:t>2</w:t>
      </w:r>
      <w:r w:rsidR="00816C80">
        <w:rPr>
          <w:rFonts w:ascii="Times New Roman" w:eastAsia="Calibri" w:hAnsi="Times New Roman" w:cs="Times New Roman"/>
          <w:sz w:val="20"/>
          <w:szCs w:val="20"/>
          <w:lang w:val="en-GB"/>
        </w:rPr>
        <w:t>] we look at the expected requirements for Inactive Mode and Connected state mobility.</w:t>
      </w:r>
    </w:p>
    <w:p w:rsidR="008826C1" w:rsidRDefault="008826C1" w:rsidP="006B7010">
      <w:pPr>
        <w:ind w:right="-22"/>
        <w:rPr>
          <w:rFonts w:ascii="Times New Roman" w:hAnsi="Times New Roman" w:cs="Times New Roman"/>
          <w:sz w:val="20"/>
        </w:rPr>
      </w:pPr>
    </w:p>
    <w:p w:rsidR="008826C1" w:rsidRDefault="008826C1" w:rsidP="008826C1">
      <w:pPr>
        <w:pStyle w:val="Heading2"/>
        <w:rPr>
          <w:lang w:val="en-US"/>
        </w:rPr>
      </w:pPr>
      <w:r>
        <w:rPr>
          <w:lang w:val="en-US"/>
        </w:rPr>
        <w:t>2.1</w:t>
      </w:r>
      <w:r>
        <w:rPr>
          <w:lang w:val="en-US"/>
        </w:rPr>
        <w:tab/>
      </w:r>
      <w:r w:rsidR="002C2D19">
        <w:rPr>
          <w:lang w:val="en-US"/>
        </w:rPr>
        <w:t>Idle Mode</w:t>
      </w:r>
    </w:p>
    <w:p w:rsidR="0011556C" w:rsidRPr="0011556C" w:rsidRDefault="0011556C" w:rsidP="0011556C">
      <w:pPr>
        <w:ind w:right="-22"/>
        <w:rPr>
          <w:rFonts w:ascii="Times New Roman" w:hAnsi="Times New Roman" w:cs="Times New Roman"/>
        </w:rPr>
      </w:pPr>
      <w:r w:rsidRPr="002D4C55">
        <w:rPr>
          <w:sz w:val="24"/>
        </w:rPr>
        <w:t>2.</w:t>
      </w:r>
      <w:r>
        <w:rPr>
          <w:sz w:val="24"/>
        </w:rPr>
        <w:t>2</w:t>
      </w:r>
      <w:r w:rsidRPr="002D4C55">
        <w:rPr>
          <w:sz w:val="24"/>
        </w:rPr>
        <w:t xml:space="preserve">.1 </w:t>
      </w:r>
      <w:r>
        <w:rPr>
          <w:sz w:val="24"/>
        </w:rPr>
        <w:t>Cell Selection</w:t>
      </w:r>
    </w:p>
    <w:p w:rsidR="003B659E" w:rsidRDefault="00816C80" w:rsidP="003B659E">
      <w:pPr>
        <w:ind w:right="-22"/>
        <w:rPr>
          <w:rFonts w:ascii="Times New Roman" w:hAnsi="Times New Roman" w:cs="Times New Roman"/>
          <w:sz w:val="20"/>
        </w:rPr>
      </w:pPr>
      <w:r>
        <w:rPr>
          <w:rFonts w:ascii="Times New Roman" w:hAnsi="Times New Roman" w:cs="Times New Roman"/>
          <w:sz w:val="20"/>
        </w:rPr>
        <w:t>In the early phases of the NR discussions in RAN4 we already made an agreement concerning cell selection. It was at that time agreed that RAN4 would not define any requirements for the initial cell selection case. In [</w:t>
      </w:r>
      <w:r w:rsidR="00AA2D0C">
        <w:rPr>
          <w:rFonts w:ascii="Times New Roman" w:hAnsi="Times New Roman" w:cs="Times New Roman"/>
          <w:sz w:val="20"/>
        </w:rPr>
        <w:t>3</w:t>
      </w:r>
      <w:r>
        <w:rPr>
          <w:rFonts w:ascii="Times New Roman" w:hAnsi="Times New Roman" w:cs="Times New Roman"/>
          <w:sz w:val="20"/>
        </w:rPr>
        <w:t>] we provide draft CR for capturing this agreement.</w:t>
      </w:r>
    </w:p>
    <w:p w:rsidR="002C2D19" w:rsidRDefault="002C2D19" w:rsidP="003B659E">
      <w:pPr>
        <w:ind w:right="-22"/>
        <w:rPr>
          <w:rFonts w:ascii="Times New Roman" w:hAnsi="Times New Roman" w:cs="Times New Roman"/>
          <w:sz w:val="20"/>
        </w:rPr>
      </w:pPr>
    </w:p>
    <w:p w:rsidR="0011556C" w:rsidRPr="002D4C55" w:rsidRDefault="0011556C" w:rsidP="0011556C">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Pr="002D4C55">
        <w:rPr>
          <w:sz w:val="24"/>
        </w:rPr>
        <w:t xml:space="preserve"> </w:t>
      </w:r>
      <w:r>
        <w:rPr>
          <w:sz w:val="24"/>
        </w:rPr>
        <w:t>Idle mode Mobility</w:t>
      </w:r>
    </w:p>
    <w:p w:rsidR="0011556C" w:rsidRDefault="0011556C" w:rsidP="003B659E">
      <w:pPr>
        <w:ind w:right="-22"/>
        <w:rPr>
          <w:rFonts w:ascii="Times New Roman" w:hAnsi="Times New Roman" w:cs="Times New Roman"/>
          <w:sz w:val="20"/>
        </w:rPr>
      </w:pPr>
      <w:r>
        <w:rPr>
          <w:rFonts w:ascii="Times New Roman" w:hAnsi="Times New Roman" w:cs="Times New Roman"/>
          <w:sz w:val="20"/>
        </w:rPr>
        <w:t>Although not much has been agreed in RAN2 officially our view is, that the common underst</w:t>
      </w:r>
      <w:r w:rsidR="002C56D2">
        <w:rPr>
          <w:rFonts w:ascii="Times New Roman" w:hAnsi="Times New Roman" w:cs="Times New Roman"/>
          <w:sz w:val="20"/>
        </w:rPr>
        <w:t>anding in RAN2 is</w:t>
      </w:r>
      <w:r>
        <w:rPr>
          <w:rFonts w:ascii="Times New Roman" w:hAnsi="Times New Roman" w:cs="Times New Roman"/>
          <w:sz w:val="20"/>
        </w:rPr>
        <w:t xml:space="preserve"> that mobility in idle mode will be based on UE cell reselection</w:t>
      </w:r>
      <w:r w:rsidR="00F93D2B">
        <w:rPr>
          <w:rFonts w:ascii="Times New Roman" w:hAnsi="Times New Roman" w:cs="Times New Roman"/>
          <w:sz w:val="20"/>
        </w:rPr>
        <w:t>s</w:t>
      </w:r>
      <w:r>
        <w:rPr>
          <w:rFonts w:ascii="Times New Roman" w:hAnsi="Times New Roman" w:cs="Times New Roman"/>
          <w:sz w:val="20"/>
        </w:rPr>
        <w:t xml:space="preserve"> in a similar way as known from </w:t>
      </w:r>
      <w:r w:rsidR="00F93D2B">
        <w:rPr>
          <w:rFonts w:ascii="Times New Roman" w:hAnsi="Times New Roman" w:cs="Times New Roman"/>
          <w:sz w:val="20"/>
        </w:rPr>
        <w:t>e.g.</w:t>
      </w:r>
      <w:r>
        <w:rPr>
          <w:rFonts w:ascii="Times New Roman" w:hAnsi="Times New Roman" w:cs="Times New Roman"/>
          <w:sz w:val="20"/>
        </w:rPr>
        <w:t xml:space="preserve"> E-UTRAN.</w:t>
      </w:r>
    </w:p>
    <w:p w:rsidR="0011556C" w:rsidRDefault="0011556C" w:rsidP="003B659E">
      <w:pPr>
        <w:ind w:right="-22"/>
        <w:rPr>
          <w:rFonts w:ascii="Times New Roman" w:hAnsi="Times New Roman" w:cs="Times New Roman"/>
          <w:sz w:val="20"/>
        </w:rPr>
      </w:pPr>
      <w:r>
        <w:rPr>
          <w:rFonts w:ascii="Times New Roman" w:hAnsi="Times New Roman" w:cs="Times New Roman"/>
          <w:sz w:val="20"/>
        </w:rPr>
        <w:t>To provide requirements for idle mode cell reselections we would likely need at least similar baseline requirements as in E-UTRAN.</w:t>
      </w:r>
      <w:r w:rsidR="003909D9">
        <w:rPr>
          <w:rFonts w:ascii="Times New Roman" w:hAnsi="Times New Roman" w:cs="Times New Roman"/>
          <w:sz w:val="20"/>
        </w:rPr>
        <w:t xml:space="preserve"> </w:t>
      </w:r>
      <w:r w:rsidR="00F93D2B">
        <w:rPr>
          <w:rFonts w:ascii="Times New Roman" w:hAnsi="Times New Roman" w:cs="Times New Roman"/>
          <w:sz w:val="20"/>
        </w:rPr>
        <w:t>New angle in NR is how to account the beam forming and whether requirements will same or not for FR1 and FR2.</w:t>
      </w:r>
    </w:p>
    <w:p w:rsidR="00F93D2B" w:rsidRDefault="00F93D2B" w:rsidP="00F93D2B">
      <w:pPr>
        <w:ind w:right="-22"/>
        <w:rPr>
          <w:sz w:val="24"/>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2.1</w:t>
      </w:r>
      <w:r w:rsidRPr="002D4C55">
        <w:rPr>
          <w:sz w:val="24"/>
        </w:rPr>
        <w:t xml:space="preserve"> </w:t>
      </w:r>
      <w:r>
        <w:rPr>
          <w:sz w:val="24"/>
        </w:rPr>
        <w:t>UE measurement capability</w:t>
      </w:r>
    </w:p>
    <w:p w:rsidR="004430BF" w:rsidRDefault="004430BF" w:rsidP="003B659E">
      <w:pPr>
        <w:ind w:right="-22"/>
        <w:rPr>
          <w:rFonts w:ascii="Times New Roman" w:hAnsi="Times New Roman" w:cs="Times New Roman"/>
          <w:sz w:val="20"/>
        </w:rPr>
      </w:pPr>
      <w:r>
        <w:rPr>
          <w:rFonts w:ascii="Times New Roman" w:hAnsi="Times New Roman" w:cs="Times New Roman"/>
          <w:sz w:val="20"/>
        </w:rPr>
        <w:lastRenderedPageBreak/>
        <w:t xml:space="preserve">In a similar manner as for connected mode and as discussed during the NSA discussion, RAN4 will need to discuss and decide on the UE measurement capability. RAN4 will need to define the number of NR carriers and E-UTRAN inter-RAT carriers the UE as minimum shall be capable of monitoring. </w:t>
      </w:r>
    </w:p>
    <w:p w:rsidR="004430BF" w:rsidRPr="004430BF" w:rsidRDefault="004430BF" w:rsidP="003B659E">
      <w:pPr>
        <w:ind w:right="-22"/>
        <w:rPr>
          <w:rFonts w:ascii="Times New Roman" w:hAnsi="Times New Roman" w:cs="Times New Roman"/>
          <w:b/>
          <w:sz w:val="20"/>
        </w:rPr>
      </w:pPr>
      <w:r w:rsidRPr="004430BF">
        <w:rPr>
          <w:rFonts w:ascii="Times New Roman" w:hAnsi="Times New Roman" w:cs="Times New Roman"/>
          <w:b/>
          <w:sz w:val="20"/>
        </w:rPr>
        <w:t>Observation 1: RAN4 will need to define the number of NR carriers the UE should be capable of monitoring</w:t>
      </w:r>
      <w:r w:rsidR="002C56D2">
        <w:rPr>
          <w:rFonts w:ascii="Times New Roman" w:hAnsi="Times New Roman" w:cs="Times New Roman"/>
          <w:b/>
          <w:sz w:val="20"/>
        </w:rPr>
        <w:t xml:space="preserve"> in Idle mode</w:t>
      </w:r>
      <w:r w:rsidRPr="004430BF">
        <w:rPr>
          <w:rFonts w:ascii="Times New Roman" w:hAnsi="Times New Roman" w:cs="Times New Roman"/>
          <w:b/>
          <w:sz w:val="20"/>
        </w:rPr>
        <w:t>.</w:t>
      </w:r>
    </w:p>
    <w:p w:rsidR="004430BF" w:rsidRPr="004430BF" w:rsidRDefault="004430BF" w:rsidP="003B659E">
      <w:pPr>
        <w:ind w:right="-22"/>
        <w:rPr>
          <w:rFonts w:ascii="Times New Roman" w:hAnsi="Times New Roman" w:cs="Times New Roman"/>
          <w:b/>
          <w:sz w:val="20"/>
        </w:rPr>
      </w:pPr>
      <w:r w:rsidRPr="004430BF">
        <w:rPr>
          <w:rFonts w:ascii="Times New Roman" w:hAnsi="Times New Roman" w:cs="Times New Roman"/>
          <w:b/>
          <w:sz w:val="20"/>
        </w:rPr>
        <w:t>Observation 2: RAN4 will need to define the number of E-UTRAN carriers the UE should be capable of monitoring</w:t>
      </w:r>
      <w:r w:rsidR="002C56D2">
        <w:rPr>
          <w:rFonts w:ascii="Times New Roman" w:hAnsi="Times New Roman" w:cs="Times New Roman"/>
          <w:b/>
          <w:sz w:val="20"/>
        </w:rPr>
        <w:t xml:space="preserve"> in Idle mode</w:t>
      </w:r>
      <w:r w:rsidRPr="004430BF">
        <w:rPr>
          <w:rFonts w:ascii="Times New Roman" w:hAnsi="Times New Roman" w:cs="Times New Roman"/>
          <w:b/>
          <w:sz w:val="20"/>
        </w:rPr>
        <w:t>.</w:t>
      </w:r>
    </w:p>
    <w:p w:rsidR="004430BF" w:rsidRDefault="004430BF" w:rsidP="004430BF">
      <w:pPr>
        <w:ind w:right="-22"/>
        <w:rPr>
          <w:rFonts w:ascii="Times New Roman" w:hAnsi="Times New Roman" w:cs="Times New Roman"/>
          <w:sz w:val="20"/>
        </w:rPr>
      </w:pPr>
      <w:r>
        <w:rPr>
          <w:rFonts w:ascii="Times New Roman" w:hAnsi="Times New Roman" w:cs="Times New Roman"/>
          <w:sz w:val="20"/>
        </w:rPr>
        <w:t>Additionally, RAN4 also need to decide on a Total number of carriers the UE should be capable of monitoring.</w:t>
      </w:r>
    </w:p>
    <w:p w:rsidR="004430BF" w:rsidRPr="004430BF" w:rsidRDefault="004430BF" w:rsidP="003B659E">
      <w:pPr>
        <w:ind w:right="-22"/>
        <w:rPr>
          <w:rFonts w:ascii="Times New Roman" w:hAnsi="Times New Roman" w:cs="Times New Roman"/>
          <w:b/>
          <w:sz w:val="20"/>
        </w:rPr>
      </w:pPr>
      <w:r w:rsidRPr="004430BF">
        <w:rPr>
          <w:rFonts w:ascii="Times New Roman" w:hAnsi="Times New Roman" w:cs="Times New Roman"/>
          <w:b/>
          <w:sz w:val="20"/>
        </w:rPr>
        <w:t>Observation 3: RAN4 will need to define the Total number of carriers the UE should be capable of monitoring</w:t>
      </w:r>
      <w:r w:rsidR="002C56D2">
        <w:rPr>
          <w:rFonts w:ascii="Times New Roman" w:hAnsi="Times New Roman" w:cs="Times New Roman"/>
          <w:b/>
          <w:sz w:val="20"/>
        </w:rPr>
        <w:t xml:space="preserve"> in Idle mode</w:t>
      </w:r>
      <w:r w:rsidRPr="004430BF">
        <w:rPr>
          <w:rFonts w:ascii="Times New Roman" w:hAnsi="Times New Roman" w:cs="Times New Roman"/>
          <w:b/>
          <w:sz w:val="20"/>
        </w:rPr>
        <w:t>.</w:t>
      </w:r>
    </w:p>
    <w:p w:rsidR="004430BF" w:rsidRDefault="004430BF" w:rsidP="003B659E">
      <w:pPr>
        <w:ind w:right="-22"/>
        <w:rPr>
          <w:rFonts w:ascii="Times New Roman" w:hAnsi="Times New Roman" w:cs="Times New Roman"/>
          <w:sz w:val="20"/>
        </w:rPr>
      </w:pPr>
      <w:r>
        <w:rPr>
          <w:rFonts w:ascii="Times New Roman" w:hAnsi="Times New Roman" w:cs="Times New Roman"/>
          <w:sz w:val="20"/>
        </w:rPr>
        <w:t>Our understanding is that based on [</w:t>
      </w:r>
      <w:r w:rsidR="00AA2D0C">
        <w:rPr>
          <w:rFonts w:ascii="Times New Roman" w:hAnsi="Times New Roman" w:cs="Times New Roman"/>
          <w:sz w:val="20"/>
        </w:rPr>
        <w:t>4</w:t>
      </w:r>
      <w:r>
        <w:rPr>
          <w:rFonts w:ascii="Times New Roman" w:hAnsi="Times New Roman" w:cs="Times New Roman"/>
          <w:sz w:val="20"/>
        </w:rPr>
        <w:t>] the UE only needs to support E-UTRAN inter-RAT measurements in NR SA (besides of course NR inter-frequency). There is no requirement for UE to support other legacy inter-RAT measurements in SA mode.</w:t>
      </w:r>
    </w:p>
    <w:p w:rsidR="00656463" w:rsidRPr="00656463" w:rsidRDefault="00656463" w:rsidP="003B659E">
      <w:pPr>
        <w:ind w:right="-22"/>
        <w:rPr>
          <w:rFonts w:ascii="Times New Roman" w:hAnsi="Times New Roman" w:cs="Times New Roman"/>
          <w:b/>
          <w:sz w:val="20"/>
        </w:rPr>
      </w:pPr>
      <w:r w:rsidRPr="00656463">
        <w:rPr>
          <w:rFonts w:ascii="Times New Roman" w:hAnsi="Times New Roman" w:cs="Times New Roman"/>
          <w:b/>
          <w:sz w:val="20"/>
        </w:rPr>
        <w:t>Observation 4: UE only needs to support E-UTRAN inter-RAT measurements in NR SA</w:t>
      </w:r>
      <w:r w:rsidR="002C56D2">
        <w:rPr>
          <w:rFonts w:ascii="Times New Roman" w:hAnsi="Times New Roman" w:cs="Times New Roman"/>
          <w:b/>
          <w:sz w:val="20"/>
        </w:rPr>
        <w:t xml:space="preserve"> Idle mode</w:t>
      </w:r>
      <w:r w:rsidRPr="00656463">
        <w:rPr>
          <w:rFonts w:ascii="Times New Roman" w:hAnsi="Times New Roman" w:cs="Times New Roman"/>
          <w:b/>
          <w:sz w:val="20"/>
        </w:rPr>
        <w:t>.</w:t>
      </w:r>
    </w:p>
    <w:p w:rsidR="00656463" w:rsidRDefault="00656463" w:rsidP="003B659E">
      <w:pPr>
        <w:ind w:right="-22"/>
        <w:rPr>
          <w:rFonts w:ascii="Times New Roman" w:hAnsi="Times New Roman" w:cs="Times New Roman"/>
          <w:sz w:val="20"/>
        </w:rPr>
      </w:pPr>
      <w:r>
        <w:rPr>
          <w:rFonts w:ascii="Times New Roman" w:hAnsi="Times New Roman" w:cs="Times New Roman"/>
          <w:sz w:val="20"/>
        </w:rPr>
        <w:t>More concretely RAN4 would then need to define:</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For idle mode cell re-selection purposes, the UE shall be capable of monitoring at least:</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t>Intra-frequency carrier, and</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r>
      <w:r>
        <w:rPr>
          <w:rFonts w:ascii="Times New Roman" w:hAnsi="Times New Roman" w:cs="Times New Roman"/>
          <w:sz w:val="20"/>
          <w:lang w:val="en-GB"/>
        </w:rPr>
        <w:t xml:space="preserve">[FFS] NR </w:t>
      </w:r>
      <w:r w:rsidRPr="00656463">
        <w:rPr>
          <w:rFonts w:ascii="Times New Roman" w:hAnsi="Times New Roman" w:cs="Times New Roman"/>
          <w:sz w:val="20"/>
          <w:lang w:val="en-GB"/>
        </w:rPr>
        <w:t>Int</w:t>
      </w:r>
      <w:r>
        <w:rPr>
          <w:rFonts w:ascii="Times New Roman" w:hAnsi="Times New Roman" w:cs="Times New Roman"/>
          <w:sz w:val="20"/>
          <w:lang w:val="en-GB"/>
        </w:rPr>
        <w:t>e</w:t>
      </w:r>
      <w:r w:rsidRPr="00656463">
        <w:rPr>
          <w:rFonts w:ascii="Times New Roman" w:hAnsi="Times New Roman" w:cs="Times New Roman"/>
          <w:sz w:val="20"/>
          <w:lang w:val="en-GB"/>
        </w:rPr>
        <w:t>r-frequency carrier</w:t>
      </w:r>
      <w:r>
        <w:rPr>
          <w:rFonts w:ascii="Times New Roman" w:hAnsi="Times New Roman" w:cs="Times New Roman"/>
          <w:sz w:val="20"/>
          <w:lang w:val="en-GB"/>
        </w:rPr>
        <w:t>s</w:t>
      </w:r>
      <w:r w:rsidRPr="00656463">
        <w:rPr>
          <w:rFonts w:ascii="Times New Roman" w:hAnsi="Times New Roman" w:cs="Times New Roman"/>
          <w:sz w:val="20"/>
          <w:lang w:val="en-GB"/>
        </w:rPr>
        <w:t>, and</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t xml:space="preserve">Depending on UE capability, </w:t>
      </w:r>
      <w:r>
        <w:rPr>
          <w:rFonts w:ascii="Times New Roman" w:hAnsi="Times New Roman" w:cs="Times New Roman"/>
          <w:sz w:val="20"/>
          <w:lang w:val="en-GB"/>
        </w:rPr>
        <w:t>[FFS]</w:t>
      </w:r>
      <w:r w:rsidRPr="00656463">
        <w:rPr>
          <w:rFonts w:ascii="Times New Roman" w:hAnsi="Times New Roman" w:cs="Times New Roman"/>
          <w:sz w:val="20"/>
          <w:lang w:val="en-GB"/>
        </w:rPr>
        <w:t xml:space="preserve"> FDD E-UTRA inter-frequency carriers, and</w:t>
      </w:r>
    </w:p>
    <w:p w:rsidR="00656463" w:rsidRPr="00656463" w:rsidRDefault="00656463" w:rsidP="00656463">
      <w:pPr>
        <w:ind w:right="-22"/>
        <w:rPr>
          <w:rFonts w:ascii="Times New Roman" w:hAnsi="Times New Roman" w:cs="Times New Roman"/>
          <w:sz w:val="20"/>
          <w:lang w:val="en-GB"/>
        </w:rPr>
      </w:pPr>
      <w:r w:rsidRPr="00656463">
        <w:rPr>
          <w:rFonts w:ascii="Times New Roman" w:hAnsi="Times New Roman" w:cs="Times New Roman"/>
          <w:sz w:val="20"/>
          <w:lang w:val="en-GB"/>
        </w:rPr>
        <w:t>-</w:t>
      </w:r>
      <w:r w:rsidRPr="00656463">
        <w:rPr>
          <w:rFonts w:ascii="Times New Roman" w:hAnsi="Times New Roman" w:cs="Times New Roman"/>
          <w:sz w:val="20"/>
          <w:lang w:val="en-GB"/>
        </w:rPr>
        <w:tab/>
        <w:t xml:space="preserve">Depending on UE capability, </w:t>
      </w:r>
      <w:r>
        <w:rPr>
          <w:rFonts w:ascii="Times New Roman" w:hAnsi="Times New Roman" w:cs="Times New Roman"/>
          <w:sz w:val="20"/>
          <w:lang w:val="en-GB"/>
        </w:rPr>
        <w:t>[FFS]</w:t>
      </w:r>
      <w:r w:rsidRPr="00656463">
        <w:rPr>
          <w:rFonts w:ascii="Times New Roman" w:hAnsi="Times New Roman" w:cs="Times New Roman"/>
          <w:sz w:val="20"/>
          <w:lang w:val="en-GB"/>
        </w:rPr>
        <w:t xml:space="preserve"> TDD E-UT</w:t>
      </w:r>
      <w:r>
        <w:rPr>
          <w:rFonts w:ascii="Times New Roman" w:hAnsi="Times New Roman" w:cs="Times New Roman"/>
          <w:sz w:val="20"/>
          <w:lang w:val="en-GB"/>
        </w:rPr>
        <w:t>RA inter-frequency carriers.</w:t>
      </w:r>
    </w:p>
    <w:p w:rsidR="00FE476A" w:rsidRDefault="00FE476A" w:rsidP="003B659E">
      <w:pPr>
        <w:ind w:right="-22"/>
        <w:rPr>
          <w:rFonts w:ascii="Times New Roman" w:hAnsi="Times New Roman" w:cs="Times New Roman"/>
          <w:sz w:val="20"/>
          <w:lang w:val="en-GB"/>
        </w:rPr>
      </w:pPr>
      <w:r>
        <w:rPr>
          <w:rFonts w:ascii="Times New Roman" w:hAnsi="Times New Roman" w:cs="Times New Roman"/>
          <w:sz w:val="20"/>
          <w:lang w:val="en-GB"/>
        </w:rPr>
        <w:t>And we the following numbers based on the earlier agreements for NSA</w:t>
      </w:r>
      <w:r w:rsidR="003513AF">
        <w:rPr>
          <w:rFonts w:ascii="Times New Roman" w:hAnsi="Times New Roman" w:cs="Times New Roman"/>
          <w:sz w:val="20"/>
          <w:lang w:val="en-GB"/>
        </w:rPr>
        <w:t xml:space="preserve"> we propose</w:t>
      </w:r>
      <w:r>
        <w:rPr>
          <w:rFonts w:ascii="Times New Roman" w:hAnsi="Times New Roman" w:cs="Times New Roman"/>
          <w:sz w:val="20"/>
          <w:lang w:val="en-GB"/>
        </w:rPr>
        <w:t>:</w:t>
      </w:r>
    </w:p>
    <w:p w:rsidR="003513AF" w:rsidRPr="003513AF" w:rsidRDefault="003513AF" w:rsidP="003B659E">
      <w:pPr>
        <w:ind w:right="-22"/>
        <w:rPr>
          <w:rFonts w:ascii="Times New Roman" w:hAnsi="Times New Roman" w:cs="Times New Roman"/>
          <w:b/>
          <w:sz w:val="20"/>
          <w:lang w:val="en-GB"/>
        </w:rPr>
      </w:pPr>
      <w:r w:rsidRPr="003513AF">
        <w:rPr>
          <w:rFonts w:ascii="Times New Roman" w:hAnsi="Times New Roman" w:cs="Times New Roman"/>
          <w:b/>
          <w:sz w:val="20"/>
          <w:lang w:val="en-GB"/>
        </w:rPr>
        <w:t xml:space="preserve">Proposal 1: </w:t>
      </w:r>
      <w:r w:rsidR="002C56D2">
        <w:rPr>
          <w:rFonts w:ascii="Times New Roman" w:hAnsi="Times New Roman" w:cs="Times New Roman"/>
          <w:b/>
          <w:sz w:val="20"/>
          <w:lang w:val="en-GB"/>
        </w:rPr>
        <w:t xml:space="preserve">In Idle mode, the </w:t>
      </w:r>
      <w:r w:rsidRPr="003513AF">
        <w:rPr>
          <w:rFonts w:ascii="Times New Roman" w:hAnsi="Times New Roman" w:cs="Times New Roman"/>
          <w:b/>
          <w:sz w:val="20"/>
          <w:lang w:val="en-GB"/>
        </w:rPr>
        <w:t xml:space="preserve">UE operating in NR SA mode shall </w:t>
      </w:r>
      <w:proofErr w:type="gramStart"/>
      <w:r w:rsidRPr="003513AF">
        <w:rPr>
          <w:rFonts w:ascii="Times New Roman" w:hAnsi="Times New Roman" w:cs="Times New Roman"/>
          <w:b/>
          <w:sz w:val="20"/>
          <w:lang w:val="en-GB"/>
        </w:rPr>
        <w:t>be capable of supporting</w:t>
      </w:r>
      <w:proofErr w:type="gramEnd"/>
      <w:r w:rsidRPr="003513AF">
        <w:rPr>
          <w:rFonts w:ascii="Times New Roman" w:hAnsi="Times New Roman" w:cs="Times New Roman"/>
          <w:b/>
          <w:sz w:val="20"/>
          <w:lang w:val="en-GB"/>
        </w:rPr>
        <w:t xml:space="preserve"> at least</w:t>
      </w:r>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Intra-frequency carrier, and</w:t>
      </w:r>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r>
      <w:bookmarkStart w:id="4" w:name="_Hlk503715645"/>
      <w:r w:rsidRPr="003513AF">
        <w:rPr>
          <w:rFonts w:ascii="Times New Roman" w:hAnsi="Times New Roman" w:cs="Times New Roman"/>
          <w:b/>
          <w:sz w:val="20"/>
          <w:lang w:val="en-GB"/>
        </w:rPr>
        <w:t>[7] NR Inter-frequency carriers, and</w:t>
      </w:r>
      <w:bookmarkEnd w:id="4"/>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[6] FDD E-UTRA inter-frequency carriers, and</w:t>
      </w:r>
    </w:p>
    <w:p w:rsidR="00FE476A" w:rsidRPr="003513AF" w:rsidRDefault="00FE476A" w:rsidP="00FE476A">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[6] TDD E-UTRA inter-frequency carriers.</w:t>
      </w:r>
    </w:p>
    <w:p w:rsidR="00656463" w:rsidRDefault="00FE476A" w:rsidP="003B659E">
      <w:pPr>
        <w:ind w:right="-22"/>
        <w:rPr>
          <w:rFonts w:ascii="Times New Roman" w:hAnsi="Times New Roman" w:cs="Times New Roman"/>
          <w:sz w:val="20"/>
          <w:lang w:val="en-GB"/>
        </w:rPr>
      </w:pPr>
      <w:r>
        <w:rPr>
          <w:rFonts w:ascii="Times New Roman" w:hAnsi="Times New Roman" w:cs="Times New Roman"/>
          <w:sz w:val="20"/>
          <w:lang w:val="en-GB"/>
        </w:rPr>
        <w:t>And the Total number of carriers the UE should be capable of monitoring should be 13.</w:t>
      </w:r>
    </w:p>
    <w:p w:rsidR="003513AF" w:rsidRPr="003513AF" w:rsidRDefault="003513AF" w:rsidP="003B659E">
      <w:pPr>
        <w:ind w:right="-22"/>
        <w:rPr>
          <w:rFonts w:ascii="Times New Roman" w:hAnsi="Times New Roman" w:cs="Times New Roman"/>
          <w:b/>
          <w:sz w:val="20"/>
          <w:lang w:val="en-GB"/>
        </w:rPr>
      </w:pPr>
      <w:r w:rsidRPr="003513AF">
        <w:rPr>
          <w:rFonts w:ascii="Times New Roman" w:hAnsi="Times New Roman" w:cs="Times New Roman"/>
          <w:b/>
          <w:sz w:val="20"/>
          <w:lang w:val="en-GB"/>
        </w:rPr>
        <w:t xml:space="preserve">Proposal 2: A UE in Idle mode shall </w:t>
      </w:r>
      <w:proofErr w:type="gramStart"/>
      <w:r w:rsidRPr="003513AF">
        <w:rPr>
          <w:rFonts w:ascii="Times New Roman" w:hAnsi="Times New Roman" w:cs="Times New Roman"/>
          <w:b/>
          <w:sz w:val="20"/>
          <w:lang w:val="en-GB"/>
        </w:rPr>
        <w:t>be capable of monitoring</w:t>
      </w:r>
      <w:proofErr w:type="gramEnd"/>
      <w:r w:rsidRPr="003513AF">
        <w:rPr>
          <w:rFonts w:ascii="Times New Roman" w:hAnsi="Times New Roman" w:cs="Times New Roman"/>
          <w:b/>
          <w:sz w:val="20"/>
          <w:lang w:val="en-GB"/>
        </w:rPr>
        <w:t xml:space="preserve"> a total of at least 13 carrier frequency layers</w:t>
      </w:r>
    </w:p>
    <w:p w:rsidR="00F93D2B" w:rsidRDefault="00AA2D0C" w:rsidP="003B659E">
      <w:pPr>
        <w:ind w:right="-22"/>
        <w:rPr>
          <w:rFonts w:ascii="Times New Roman" w:hAnsi="Times New Roman" w:cs="Times New Roman"/>
          <w:sz w:val="20"/>
        </w:rPr>
      </w:pPr>
      <w:r>
        <w:rPr>
          <w:rFonts w:ascii="Times New Roman" w:hAnsi="Times New Roman" w:cs="Times New Roman"/>
          <w:sz w:val="20"/>
        </w:rPr>
        <w:t>In [5] we provide a draft CR with text proposal.</w:t>
      </w:r>
    </w:p>
    <w:p w:rsidR="00AA2D0C" w:rsidRDefault="00AA2D0C"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2</w:t>
      </w:r>
      <w:r w:rsidRPr="002D4C55">
        <w:rPr>
          <w:sz w:val="24"/>
        </w:rPr>
        <w:t xml:space="preserve"> </w:t>
      </w:r>
      <w:r>
        <w:rPr>
          <w:sz w:val="24"/>
        </w:rPr>
        <w:t>Measurements and evaluation of serving cell</w:t>
      </w:r>
    </w:p>
    <w:p w:rsidR="00EC73E1" w:rsidRDefault="00C60B0B" w:rsidP="003B659E">
      <w:pPr>
        <w:ind w:right="-22"/>
        <w:rPr>
          <w:rFonts w:ascii="Times New Roman" w:hAnsi="Times New Roman" w:cs="Times New Roman"/>
          <w:sz w:val="20"/>
        </w:rPr>
      </w:pPr>
      <w:r>
        <w:rPr>
          <w:rFonts w:ascii="Times New Roman" w:hAnsi="Times New Roman" w:cs="Times New Roman"/>
          <w:sz w:val="20"/>
        </w:rPr>
        <w:t xml:space="preserve">This section would address the UE serving cell measurement requirements including </w:t>
      </w:r>
      <w:r w:rsidR="00EC73E1">
        <w:rPr>
          <w:rFonts w:ascii="Times New Roman" w:hAnsi="Times New Roman" w:cs="Times New Roman"/>
          <w:sz w:val="20"/>
        </w:rPr>
        <w:t xml:space="preserve">which measurements the UE shall perform (e.g. SS-RSRP, SS-RSRP etc.) and any rules related to how the UE shall average the measurements (e.g. minimum separation of measurements). </w:t>
      </w:r>
    </w:p>
    <w:p w:rsidR="00EC73E1" w:rsidRDefault="00EC73E1" w:rsidP="003B659E">
      <w:pPr>
        <w:ind w:right="-22"/>
        <w:rPr>
          <w:rFonts w:ascii="Times New Roman" w:hAnsi="Times New Roman" w:cs="Times New Roman"/>
          <w:sz w:val="20"/>
        </w:rPr>
      </w:pPr>
      <w:r>
        <w:rPr>
          <w:rFonts w:ascii="Times New Roman" w:hAnsi="Times New Roman" w:cs="Times New Roman"/>
          <w:sz w:val="20"/>
        </w:rPr>
        <w:t>At least for sub-6 (FR1) it seems possible to re-use to a large extend the E-UTRAN requirements related to measurement and evaluation of serving cell</w:t>
      </w:r>
      <w:r w:rsidR="00D4731B">
        <w:rPr>
          <w:rFonts w:ascii="Times New Roman" w:hAnsi="Times New Roman" w:cs="Times New Roman"/>
          <w:sz w:val="20"/>
        </w:rPr>
        <w:t xml:space="preserve"> as a baseline</w:t>
      </w:r>
      <w:r>
        <w:rPr>
          <w:rFonts w:ascii="Times New Roman" w:hAnsi="Times New Roman" w:cs="Times New Roman"/>
          <w:sz w:val="20"/>
        </w:rPr>
        <w:t>.</w:t>
      </w:r>
    </w:p>
    <w:p w:rsidR="00195184" w:rsidRDefault="00EC73E1" w:rsidP="003B659E">
      <w:pPr>
        <w:ind w:right="-22"/>
        <w:rPr>
          <w:rFonts w:ascii="Times New Roman" w:hAnsi="Times New Roman" w:cs="Times New Roman"/>
          <w:sz w:val="20"/>
        </w:rPr>
      </w:pPr>
      <w:r>
        <w:rPr>
          <w:rFonts w:ascii="Times New Roman" w:hAnsi="Times New Roman" w:cs="Times New Roman"/>
          <w:sz w:val="20"/>
        </w:rPr>
        <w:t>For FR2 there is a need to discuss how to account the beams in the serving cell measurement and evaluation requirements.</w:t>
      </w:r>
      <w:r w:rsidR="00E40FA2">
        <w:rPr>
          <w:rFonts w:ascii="Times New Roman" w:hAnsi="Times New Roman" w:cs="Times New Roman"/>
          <w:sz w:val="20"/>
        </w:rPr>
        <w:t xml:space="preserve"> </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lastRenderedPageBreak/>
        <w:t>2.</w:t>
      </w:r>
      <w:r>
        <w:rPr>
          <w:sz w:val="24"/>
        </w:rPr>
        <w:t>2</w:t>
      </w:r>
      <w:r w:rsidRPr="002D4C55">
        <w:rPr>
          <w:sz w:val="24"/>
        </w:rPr>
        <w:t>.</w:t>
      </w:r>
      <w:r>
        <w:rPr>
          <w:sz w:val="24"/>
        </w:rPr>
        <w:t>2.</w:t>
      </w:r>
      <w:r w:rsidR="004430BF">
        <w:rPr>
          <w:sz w:val="24"/>
        </w:rPr>
        <w:t>3</w:t>
      </w:r>
      <w:r w:rsidRPr="002D4C55">
        <w:rPr>
          <w:sz w:val="24"/>
        </w:rPr>
        <w:t xml:space="preserve"> </w:t>
      </w:r>
      <w:r>
        <w:rPr>
          <w:sz w:val="24"/>
        </w:rPr>
        <w:t>Measurements of intra-frequency NR cells</w:t>
      </w:r>
    </w:p>
    <w:p w:rsidR="005250E7" w:rsidRDefault="005250E7" w:rsidP="003B659E">
      <w:pPr>
        <w:ind w:right="-22"/>
        <w:rPr>
          <w:rFonts w:ascii="Times New Roman" w:hAnsi="Times New Roman" w:cs="Times New Roman"/>
          <w:sz w:val="20"/>
        </w:rPr>
      </w:pPr>
      <w:r>
        <w:rPr>
          <w:rFonts w:ascii="Times New Roman" w:hAnsi="Times New Roman" w:cs="Times New Roman"/>
          <w:sz w:val="20"/>
        </w:rPr>
        <w:t xml:space="preserve">In a similar manner as for serving cell this section would address the intra-frequency neighbor cell measurement requirements including which measurements the UE shall perform (e.g. SS-RSRP, SS-RSRP etc.). It is assumed that in a similar manner as for E-UTRAN </w:t>
      </w:r>
      <w:r w:rsidR="002C56D2">
        <w:rPr>
          <w:rFonts w:ascii="Times New Roman" w:hAnsi="Times New Roman" w:cs="Times New Roman"/>
          <w:sz w:val="20"/>
        </w:rPr>
        <w:t xml:space="preserve">Idle mode, </w:t>
      </w:r>
      <w:r>
        <w:rPr>
          <w:rFonts w:ascii="Times New Roman" w:hAnsi="Times New Roman" w:cs="Times New Roman"/>
          <w:sz w:val="20"/>
        </w:rPr>
        <w:t xml:space="preserve">the UE shall be able to identify and measure identified intra-frequency cells </w:t>
      </w:r>
      <w:r w:rsidRPr="005250E7">
        <w:rPr>
          <w:rFonts w:ascii="Times New Roman" w:hAnsi="Times New Roman" w:cs="Times New Roman"/>
          <w:sz w:val="20"/>
          <w:lang w:val="en-GB"/>
        </w:rPr>
        <w:t>without an explicit intra-frequency neighbour list containing physical layer cell identities</w:t>
      </w:r>
      <w:r>
        <w:rPr>
          <w:rFonts w:ascii="Times New Roman" w:hAnsi="Times New Roman" w:cs="Times New Roman"/>
          <w:sz w:val="20"/>
          <w:lang w:val="en-GB"/>
        </w:rPr>
        <w:t>.</w:t>
      </w:r>
    </w:p>
    <w:p w:rsidR="00684092" w:rsidRDefault="00684092" w:rsidP="003B659E">
      <w:pPr>
        <w:ind w:right="-22"/>
        <w:rPr>
          <w:rFonts w:ascii="Times New Roman" w:hAnsi="Times New Roman" w:cs="Times New Roman"/>
          <w:sz w:val="20"/>
        </w:rPr>
      </w:pPr>
      <w:r>
        <w:rPr>
          <w:rFonts w:ascii="Times New Roman" w:hAnsi="Times New Roman" w:cs="Times New Roman"/>
          <w:sz w:val="20"/>
        </w:rPr>
        <w:t>RAN4 would at least need to define:</w:t>
      </w:r>
    </w:p>
    <w:p w:rsidR="00684092" w:rsidRDefault="00684092" w:rsidP="00684092">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detection time (similar to </w:t>
      </w:r>
      <w:proofErr w:type="spellStart"/>
      <w:proofErr w:type="gramStart"/>
      <w:r w:rsidRPr="003031FB">
        <w:t>T</w:t>
      </w:r>
      <w:r w:rsidRPr="003031FB">
        <w:rPr>
          <w:vertAlign w:val="subscript"/>
        </w:rPr>
        <w:t>detect,EUTRAN</w:t>
      </w:r>
      <w:proofErr w:type="gramEnd"/>
      <w:r w:rsidRPr="003031FB">
        <w:rPr>
          <w:vertAlign w:val="subscript"/>
        </w:rPr>
        <w:t>_Intra</w:t>
      </w:r>
      <w:proofErr w:type="spellEnd"/>
      <w:r>
        <w:rPr>
          <w:rFonts w:ascii="Times New Roman" w:hAnsi="Times New Roman" w:cs="Times New Roman"/>
          <w:sz w:val="20"/>
        </w:rPr>
        <w:t>)</w:t>
      </w:r>
    </w:p>
    <w:p w:rsidR="00684092" w:rsidRDefault="00684092" w:rsidP="00684092">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w:t>
      </w:r>
      <w:r w:rsidRPr="00684092">
        <w:rPr>
          <w:rFonts w:ascii="Times New Roman" w:hAnsi="Times New Roman" w:cs="Times New Roman"/>
          <w:sz w:val="20"/>
        </w:rPr>
        <w:t xml:space="preserve">easurement interval (similar to </w:t>
      </w:r>
      <w:proofErr w:type="spellStart"/>
      <w:proofErr w:type="gramStart"/>
      <w:r w:rsidRPr="00684092">
        <w:rPr>
          <w:rFonts w:ascii="Times New Roman" w:hAnsi="Times New Roman" w:cs="Times New Roman"/>
          <w:sz w:val="20"/>
          <w:lang w:val="en-GB"/>
        </w:rPr>
        <w:t>T</w:t>
      </w:r>
      <w:r w:rsidRPr="00684092">
        <w:rPr>
          <w:rFonts w:ascii="Times New Roman" w:hAnsi="Times New Roman" w:cs="Times New Roman"/>
          <w:sz w:val="20"/>
          <w:vertAlign w:val="subscript"/>
          <w:lang w:val="en-GB"/>
        </w:rPr>
        <w:t>measure,EUTRAN</w:t>
      </w:r>
      <w:proofErr w:type="gramEnd"/>
      <w:r w:rsidRPr="00684092">
        <w:rPr>
          <w:rFonts w:ascii="Times New Roman" w:hAnsi="Times New Roman" w:cs="Times New Roman"/>
          <w:sz w:val="20"/>
          <w:vertAlign w:val="subscript"/>
          <w:lang w:val="en-GB"/>
        </w:rPr>
        <w:t>_Intra</w:t>
      </w:r>
      <w:proofErr w:type="spellEnd"/>
      <w:r w:rsidRPr="00684092">
        <w:rPr>
          <w:rFonts w:ascii="Times New Roman" w:hAnsi="Times New Roman" w:cs="Times New Roman"/>
          <w:sz w:val="20"/>
        </w:rPr>
        <w:t>)</w:t>
      </w:r>
    </w:p>
    <w:p w:rsidR="00875C8B" w:rsidRDefault="00875C8B" w:rsidP="00684092">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evaluation time (similar to </w:t>
      </w:r>
      <w:proofErr w:type="spellStart"/>
      <w:proofErr w:type="gramStart"/>
      <w:r w:rsidRPr="003031FB">
        <w:rPr>
          <w:rFonts w:cs="v4.2.0"/>
        </w:rPr>
        <w:t>T</w:t>
      </w:r>
      <w:r w:rsidRPr="003031FB">
        <w:rPr>
          <w:rFonts w:cs="v4.2.0"/>
          <w:vertAlign w:val="subscript"/>
        </w:rPr>
        <w:t>evaluate,E</w:t>
      </w:r>
      <w:proofErr w:type="gramEnd"/>
      <w:r w:rsidRPr="003031FB">
        <w:rPr>
          <w:rFonts w:cs="v4.2.0"/>
          <w:vertAlign w:val="subscript"/>
        </w:rPr>
        <w:t>-UTRAN_intra</w:t>
      </w:r>
      <w:proofErr w:type="spellEnd"/>
      <w:r>
        <w:rPr>
          <w:rFonts w:ascii="Times New Roman" w:hAnsi="Times New Roman" w:cs="Times New Roman"/>
          <w:sz w:val="20"/>
        </w:rPr>
        <w:t>)</w:t>
      </w:r>
    </w:p>
    <w:p w:rsidR="00875C8B" w:rsidRPr="00875C8B" w:rsidRDefault="00875C8B" w:rsidP="00875C8B">
      <w:pPr>
        <w:ind w:right="-22"/>
        <w:rPr>
          <w:rFonts w:ascii="Times New Roman" w:hAnsi="Times New Roman" w:cs="Times New Roman"/>
          <w:sz w:val="20"/>
        </w:rPr>
      </w:pPr>
      <w:r>
        <w:rPr>
          <w:rFonts w:ascii="Times New Roman" w:hAnsi="Times New Roman" w:cs="Times New Roman"/>
          <w:sz w:val="20"/>
        </w:rPr>
        <w:t xml:space="preserve">Additionally, RAN4 should also discuss any need for </w:t>
      </w:r>
      <w:r w:rsidR="002C56D2">
        <w:rPr>
          <w:rFonts w:ascii="Times New Roman" w:hAnsi="Times New Roman" w:cs="Times New Roman"/>
          <w:sz w:val="20"/>
          <w:lang w:val="en-GB"/>
        </w:rPr>
        <w:t>measurements filtering and</w:t>
      </w:r>
      <w:r w:rsidRPr="00875C8B">
        <w:rPr>
          <w:rFonts w:ascii="Times New Roman" w:hAnsi="Times New Roman" w:cs="Times New Roman"/>
          <w:sz w:val="20"/>
          <w:lang w:val="en-GB"/>
        </w:rPr>
        <w:t xml:space="preserve"> </w:t>
      </w:r>
      <w:r>
        <w:rPr>
          <w:rFonts w:ascii="Times New Roman" w:hAnsi="Times New Roman" w:cs="Times New Roman"/>
          <w:sz w:val="20"/>
          <w:lang w:val="en-GB"/>
        </w:rPr>
        <w:t>how such filter should be applied in the UE.</w:t>
      </w:r>
    </w:p>
    <w:p w:rsidR="00875C8B" w:rsidRDefault="00875C8B" w:rsidP="003B659E">
      <w:pPr>
        <w:ind w:right="-22"/>
        <w:rPr>
          <w:rFonts w:ascii="Times New Roman" w:hAnsi="Times New Roman" w:cs="Times New Roman"/>
          <w:sz w:val="20"/>
        </w:rPr>
      </w:pPr>
      <w:r>
        <w:rPr>
          <w:rFonts w:ascii="Times New Roman" w:hAnsi="Times New Roman" w:cs="Times New Roman"/>
          <w:sz w:val="20"/>
        </w:rPr>
        <w:t xml:space="preserve">Like serving cell requirement we expect re-use of E-UTRAN requirements for measurement of intra-frequency E-UTRAN cell can be re-used to a large extend </w:t>
      </w:r>
      <w:r w:rsidR="00D4731B">
        <w:rPr>
          <w:rFonts w:ascii="Times New Roman" w:hAnsi="Times New Roman" w:cs="Times New Roman"/>
          <w:sz w:val="20"/>
        </w:rPr>
        <w:t xml:space="preserve">as a baseline </w:t>
      </w:r>
      <w:r>
        <w:rPr>
          <w:rFonts w:ascii="Times New Roman" w:hAnsi="Times New Roman" w:cs="Times New Roman"/>
          <w:sz w:val="20"/>
        </w:rPr>
        <w:t>for setting the requirements for measurements of intra-frequency NR cells</w:t>
      </w:r>
      <w:r w:rsidR="005D45FF">
        <w:rPr>
          <w:rFonts w:ascii="Times New Roman" w:hAnsi="Times New Roman" w:cs="Times New Roman"/>
          <w:sz w:val="20"/>
        </w:rPr>
        <w:t xml:space="preserve"> at least for FR1</w:t>
      </w:r>
      <w:r>
        <w:rPr>
          <w:rFonts w:ascii="Times New Roman" w:hAnsi="Times New Roman" w:cs="Times New Roman"/>
          <w:sz w:val="20"/>
        </w:rPr>
        <w:t>.</w:t>
      </w:r>
    </w:p>
    <w:p w:rsidR="00875C8B" w:rsidRDefault="00875C8B" w:rsidP="003B659E">
      <w:pPr>
        <w:ind w:right="-22"/>
        <w:rPr>
          <w:rFonts w:ascii="Times New Roman" w:hAnsi="Times New Roman" w:cs="Times New Roman"/>
          <w:sz w:val="20"/>
        </w:rPr>
      </w:pPr>
      <w:r>
        <w:rPr>
          <w:rFonts w:ascii="Times New Roman" w:hAnsi="Times New Roman" w:cs="Times New Roman"/>
          <w:sz w:val="20"/>
        </w:rPr>
        <w:t>In FR2 beam handling would need to be discussed further.</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4</w:t>
      </w:r>
      <w:r w:rsidRPr="002D4C55">
        <w:rPr>
          <w:sz w:val="24"/>
        </w:rPr>
        <w:t xml:space="preserve"> </w:t>
      </w:r>
      <w:r>
        <w:rPr>
          <w:sz w:val="24"/>
        </w:rPr>
        <w:t>Measurements of inter-frequency NR cells</w:t>
      </w:r>
    </w:p>
    <w:p w:rsidR="005D45FF" w:rsidRDefault="005D45FF" w:rsidP="005D45FF">
      <w:pPr>
        <w:ind w:right="-22"/>
        <w:rPr>
          <w:rFonts w:ascii="Times New Roman" w:hAnsi="Times New Roman" w:cs="Times New Roman"/>
          <w:sz w:val="20"/>
        </w:rPr>
      </w:pPr>
      <w:r>
        <w:rPr>
          <w:rFonts w:ascii="Times New Roman" w:hAnsi="Times New Roman" w:cs="Times New Roman"/>
          <w:sz w:val="20"/>
        </w:rPr>
        <w:t xml:space="preserve">In a similar manner as for intra-frequency NR cell requirements this section would address the inter-frequency neighbor cell measurement requirements including which measurements the UE shall perform (e.g. SS-RSRP, SS-RSRP etc.). It is assumed that in a similar manner as for </w:t>
      </w:r>
      <w:r w:rsidR="002C56D2">
        <w:rPr>
          <w:rFonts w:ascii="Times New Roman" w:hAnsi="Times New Roman" w:cs="Times New Roman"/>
          <w:sz w:val="20"/>
        </w:rPr>
        <w:t xml:space="preserve">NR intra-frequency and </w:t>
      </w:r>
      <w:r>
        <w:rPr>
          <w:rFonts w:ascii="Times New Roman" w:hAnsi="Times New Roman" w:cs="Times New Roman"/>
          <w:sz w:val="20"/>
        </w:rPr>
        <w:t xml:space="preserve">E-UTRAN </w:t>
      </w:r>
      <w:r w:rsidR="002C56D2">
        <w:rPr>
          <w:rFonts w:ascii="Times New Roman" w:hAnsi="Times New Roman" w:cs="Times New Roman"/>
          <w:sz w:val="20"/>
        </w:rPr>
        <w:t xml:space="preserve">Idle mode, </w:t>
      </w:r>
      <w:r>
        <w:rPr>
          <w:rFonts w:ascii="Times New Roman" w:hAnsi="Times New Roman" w:cs="Times New Roman"/>
          <w:sz w:val="20"/>
        </w:rPr>
        <w:t xml:space="preserve">the UE shall be able to identify and measure identified inter-frequency cells </w:t>
      </w:r>
      <w:r w:rsidRPr="005250E7">
        <w:rPr>
          <w:rFonts w:ascii="Times New Roman" w:hAnsi="Times New Roman" w:cs="Times New Roman"/>
          <w:sz w:val="20"/>
          <w:lang w:val="en-GB"/>
        </w:rPr>
        <w:t>without an explicit int</w:t>
      </w:r>
      <w:r>
        <w:rPr>
          <w:rFonts w:ascii="Times New Roman" w:hAnsi="Times New Roman" w:cs="Times New Roman"/>
          <w:sz w:val="20"/>
          <w:lang w:val="en-GB"/>
        </w:rPr>
        <w:t>e</w:t>
      </w:r>
      <w:r w:rsidRPr="005250E7">
        <w:rPr>
          <w:rFonts w:ascii="Times New Roman" w:hAnsi="Times New Roman" w:cs="Times New Roman"/>
          <w:sz w:val="20"/>
          <w:lang w:val="en-GB"/>
        </w:rPr>
        <w:t>r-frequency neighbour list containing physical layer cell identities</w:t>
      </w:r>
      <w:r>
        <w:rPr>
          <w:rFonts w:ascii="Times New Roman" w:hAnsi="Times New Roman" w:cs="Times New Roman"/>
          <w:sz w:val="20"/>
          <w:lang w:val="en-GB"/>
        </w:rPr>
        <w:t>.</w:t>
      </w:r>
    </w:p>
    <w:p w:rsidR="005D45FF" w:rsidRDefault="005D45FF" w:rsidP="005D45FF">
      <w:pPr>
        <w:ind w:right="-22"/>
        <w:rPr>
          <w:rFonts w:ascii="Times New Roman" w:hAnsi="Times New Roman" w:cs="Times New Roman"/>
          <w:sz w:val="20"/>
        </w:rPr>
      </w:pPr>
      <w:r>
        <w:rPr>
          <w:rFonts w:ascii="Times New Roman" w:hAnsi="Times New Roman" w:cs="Times New Roman"/>
          <w:sz w:val="20"/>
        </w:rPr>
        <w:t>RAN4 would at least need to define:</w:t>
      </w:r>
    </w:p>
    <w:p w:rsidR="005D45FF" w:rsidRDefault="005D45FF" w:rsidP="005D45FF">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detection time (similar to </w:t>
      </w:r>
      <w:proofErr w:type="spellStart"/>
      <w:proofErr w:type="gramStart"/>
      <w:r w:rsidRPr="003031FB">
        <w:t>T</w:t>
      </w:r>
      <w:r w:rsidRPr="003031FB">
        <w:rPr>
          <w:vertAlign w:val="subscript"/>
        </w:rPr>
        <w:t>detect,EUTRAN</w:t>
      </w:r>
      <w:proofErr w:type="gramEnd"/>
      <w:r w:rsidRPr="003031FB">
        <w:rPr>
          <w:vertAlign w:val="subscript"/>
        </w:rPr>
        <w:t>_Int</w:t>
      </w:r>
      <w:r>
        <w:rPr>
          <w:vertAlign w:val="subscript"/>
        </w:rPr>
        <w:t>e</w:t>
      </w:r>
      <w:r w:rsidRPr="003031FB">
        <w:rPr>
          <w:vertAlign w:val="subscript"/>
        </w:rPr>
        <w:t>r</w:t>
      </w:r>
      <w:proofErr w:type="spellEnd"/>
      <w:r>
        <w:rPr>
          <w:rFonts w:ascii="Times New Roman" w:hAnsi="Times New Roman" w:cs="Times New Roman"/>
          <w:sz w:val="20"/>
        </w:rPr>
        <w:t>)</w:t>
      </w:r>
    </w:p>
    <w:p w:rsidR="005D45FF" w:rsidRDefault="005D45FF" w:rsidP="005D45FF">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w:t>
      </w:r>
      <w:r w:rsidRPr="00684092">
        <w:rPr>
          <w:rFonts w:ascii="Times New Roman" w:hAnsi="Times New Roman" w:cs="Times New Roman"/>
          <w:sz w:val="20"/>
        </w:rPr>
        <w:t xml:space="preserve">easurement interval (similar to </w:t>
      </w:r>
      <w:proofErr w:type="spellStart"/>
      <w:proofErr w:type="gramStart"/>
      <w:r w:rsidRPr="00684092">
        <w:rPr>
          <w:rFonts w:ascii="Times New Roman" w:hAnsi="Times New Roman" w:cs="Times New Roman"/>
          <w:sz w:val="20"/>
          <w:lang w:val="en-GB"/>
        </w:rPr>
        <w:t>T</w:t>
      </w:r>
      <w:r w:rsidRPr="00684092">
        <w:rPr>
          <w:rFonts w:ascii="Times New Roman" w:hAnsi="Times New Roman" w:cs="Times New Roman"/>
          <w:sz w:val="20"/>
          <w:vertAlign w:val="subscript"/>
          <w:lang w:val="en-GB"/>
        </w:rPr>
        <w:t>measure,EUTRAN</w:t>
      </w:r>
      <w:proofErr w:type="gramEnd"/>
      <w:r w:rsidRPr="00684092">
        <w:rPr>
          <w:rFonts w:ascii="Times New Roman" w:hAnsi="Times New Roman" w:cs="Times New Roman"/>
          <w:sz w:val="20"/>
          <w:vertAlign w:val="subscript"/>
          <w:lang w:val="en-GB"/>
        </w:rPr>
        <w:t>_Int</w:t>
      </w:r>
      <w:r>
        <w:rPr>
          <w:rFonts w:ascii="Times New Roman" w:hAnsi="Times New Roman" w:cs="Times New Roman"/>
          <w:sz w:val="20"/>
          <w:vertAlign w:val="subscript"/>
          <w:lang w:val="en-GB"/>
        </w:rPr>
        <w:t>e</w:t>
      </w:r>
      <w:r w:rsidRPr="00684092">
        <w:rPr>
          <w:rFonts w:ascii="Times New Roman" w:hAnsi="Times New Roman" w:cs="Times New Roman"/>
          <w:sz w:val="20"/>
          <w:vertAlign w:val="subscript"/>
          <w:lang w:val="en-GB"/>
        </w:rPr>
        <w:t>r</w:t>
      </w:r>
      <w:proofErr w:type="spellEnd"/>
      <w:r w:rsidRPr="00684092">
        <w:rPr>
          <w:rFonts w:ascii="Times New Roman" w:hAnsi="Times New Roman" w:cs="Times New Roman"/>
          <w:sz w:val="20"/>
        </w:rPr>
        <w:t>)</w:t>
      </w:r>
    </w:p>
    <w:p w:rsidR="005D45FF" w:rsidRDefault="005D45FF" w:rsidP="005D45FF">
      <w:pPr>
        <w:pStyle w:val="ListParagraph"/>
        <w:numPr>
          <w:ilvl w:val="0"/>
          <w:numId w:val="3"/>
        </w:numPr>
        <w:ind w:right="-22"/>
        <w:rPr>
          <w:rFonts w:ascii="Times New Roman" w:hAnsi="Times New Roman" w:cs="Times New Roman"/>
          <w:sz w:val="20"/>
        </w:rPr>
      </w:pPr>
      <w:r>
        <w:rPr>
          <w:rFonts w:ascii="Times New Roman" w:hAnsi="Times New Roman" w:cs="Times New Roman"/>
          <w:sz w:val="20"/>
        </w:rPr>
        <w:t xml:space="preserve">Cell evaluation time (similar to </w:t>
      </w:r>
      <w:proofErr w:type="spellStart"/>
      <w:proofErr w:type="gramStart"/>
      <w:r w:rsidRPr="003031FB">
        <w:rPr>
          <w:rFonts w:cs="v4.2.0"/>
        </w:rPr>
        <w:t>T</w:t>
      </w:r>
      <w:r w:rsidRPr="003031FB">
        <w:rPr>
          <w:rFonts w:cs="v4.2.0"/>
          <w:vertAlign w:val="subscript"/>
        </w:rPr>
        <w:t>evaluate,E</w:t>
      </w:r>
      <w:proofErr w:type="gramEnd"/>
      <w:r w:rsidRPr="003031FB">
        <w:rPr>
          <w:rFonts w:cs="v4.2.0"/>
          <w:vertAlign w:val="subscript"/>
        </w:rPr>
        <w:t>-UTRAN_int</w:t>
      </w:r>
      <w:r>
        <w:rPr>
          <w:rFonts w:cs="v4.2.0"/>
          <w:vertAlign w:val="subscript"/>
        </w:rPr>
        <w:t>e</w:t>
      </w:r>
      <w:r w:rsidRPr="003031FB">
        <w:rPr>
          <w:rFonts w:cs="v4.2.0"/>
          <w:vertAlign w:val="subscript"/>
        </w:rPr>
        <w:t>r</w:t>
      </w:r>
      <w:proofErr w:type="spellEnd"/>
      <w:r>
        <w:rPr>
          <w:rFonts w:ascii="Times New Roman" w:hAnsi="Times New Roman" w:cs="Times New Roman"/>
          <w:sz w:val="20"/>
        </w:rPr>
        <w:t>)</w:t>
      </w:r>
    </w:p>
    <w:p w:rsidR="005D45FF" w:rsidRPr="00875C8B" w:rsidRDefault="005D45FF" w:rsidP="005D45FF">
      <w:pPr>
        <w:ind w:right="-22"/>
        <w:rPr>
          <w:rFonts w:ascii="Times New Roman" w:hAnsi="Times New Roman" w:cs="Times New Roman"/>
          <w:sz w:val="20"/>
        </w:rPr>
      </w:pPr>
      <w:r>
        <w:rPr>
          <w:rFonts w:ascii="Times New Roman" w:hAnsi="Times New Roman" w:cs="Times New Roman"/>
          <w:sz w:val="20"/>
        </w:rPr>
        <w:t xml:space="preserve">Additionally, RAN4 should also discuss any need for </w:t>
      </w:r>
      <w:r w:rsidRPr="00875C8B">
        <w:rPr>
          <w:rFonts w:ascii="Times New Roman" w:hAnsi="Times New Roman" w:cs="Times New Roman"/>
          <w:sz w:val="20"/>
          <w:lang w:val="en-GB"/>
        </w:rPr>
        <w:t xml:space="preserve">measurements filtering, </w:t>
      </w:r>
      <w:r w:rsidR="002C56D2">
        <w:rPr>
          <w:rFonts w:ascii="Times New Roman" w:hAnsi="Times New Roman" w:cs="Times New Roman"/>
          <w:sz w:val="20"/>
          <w:lang w:val="en-GB"/>
        </w:rPr>
        <w:t xml:space="preserve">and </w:t>
      </w:r>
      <w:r>
        <w:rPr>
          <w:rFonts w:ascii="Times New Roman" w:hAnsi="Times New Roman" w:cs="Times New Roman"/>
          <w:sz w:val="20"/>
          <w:lang w:val="en-GB"/>
        </w:rPr>
        <w:t>how such filter should be applied in the UE.</w:t>
      </w:r>
    </w:p>
    <w:p w:rsidR="005D45FF" w:rsidRDefault="005D45FF" w:rsidP="005D45FF">
      <w:pPr>
        <w:ind w:right="-22"/>
        <w:rPr>
          <w:rFonts w:ascii="Times New Roman" w:hAnsi="Times New Roman" w:cs="Times New Roman"/>
          <w:sz w:val="20"/>
        </w:rPr>
      </w:pPr>
      <w:r>
        <w:rPr>
          <w:rFonts w:ascii="Times New Roman" w:hAnsi="Times New Roman" w:cs="Times New Roman"/>
          <w:sz w:val="20"/>
        </w:rPr>
        <w:t xml:space="preserve">Like for intra-frequency neighbor cell requirement we expect re-use of E-UTRAN requirements for measurement of inter-frequency E-UTRAN cell </w:t>
      </w:r>
      <w:r w:rsidR="002C56D2">
        <w:rPr>
          <w:rFonts w:ascii="Times New Roman" w:hAnsi="Times New Roman" w:cs="Times New Roman"/>
          <w:sz w:val="20"/>
        </w:rPr>
        <w:t>is possible</w:t>
      </w:r>
      <w:r>
        <w:rPr>
          <w:rFonts w:ascii="Times New Roman" w:hAnsi="Times New Roman" w:cs="Times New Roman"/>
          <w:sz w:val="20"/>
        </w:rPr>
        <w:t xml:space="preserve"> to a large extend</w:t>
      </w:r>
      <w:r w:rsidR="002C56D2">
        <w:rPr>
          <w:rFonts w:ascii="Times New Roman" w:hAnsi="Times New Roman" w:cs="Times New Roman"/>
          <w:sz w:val="20"/>
        </w:rPr>
        <w:t xml:space="preserve"> and can be used</w:t>
      </w:r>
      <w:r>
        <w:rPr>
          <w:rFonts w:ascii="Times New Roman" w:hAnsi="Times New Roman" w:cs="Times New Roman"/>
          <w:sz w:val="20"/>
        </w:rPr>
        <w:t xml:space="preserve"> </w:t>
      </w:r>
      <w:r w:rsidR="00D4731B">
        <w:rPr>
          <w:rFonts w:ascii="Times New Roman" w:hAnsi="Times New Roman" w:cs="Times New Roman"/>
          <w:sz w:val="20"/>
        </w:rPr>
        <w:t xml:space="preserve">as a baseline </w:t>
      </w:r>
      <w:r>
        <w:rPr>
          <w:rFonts w:ascii="Times New Roman" w:hAnsi="Times New Roman" w:cs="Times New Roman"/>
          <w:sz w:val="20"/>
        </w:rPr>
        <w:t>for setting the requirements for measurements of inter-frequency NR cells at least for FR1.</w:t>
      </w:r>
    </w:p>
    <w:p w:rsidR="005D45FF" w:rsidRDefault="005D45FF" w:rsidP="005D45FF">
      <w:pPr>
        <w:ind w:right="-22"/>
        <w:rPr>
          <w:rFonts w:ascii="Times New Roman" w:hAnsi="Times New Roman" w:cs="Times New Roman"/>
          <w:sz w:val="20"/>
        </w:rPr>
      </w:pPr>
      <w:r>
        <w:rPr>
          <w:rFonts w:ascii="Times New Roman" w:hAnsi="Times New Roman" w:cs="Times New Roman"/>
          <w:sz w:val="20"/>
        </w:rPr>
        <w:t>In FR2 beam handling would need to be discussed further.</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5</w:t>
      </w:r>
      <w:r w:rsidRPr="002D4C55">
        <w:rPr>
          <w:sz w:val="24"/>
        </w:rPr>
        <w:t xml:space="preserve"> </w:t>
      </w:r>
      <w:r>
        <w:rPr>
          <w:sz w:val="24"/>
        </w:rPr>
        <w:t>Measurements of inter-RAT E-UTRAN cells</w:t>
      </w:r>
    </w:p>
    <w:p w:rsidR="00CE1365" w:rsidRDefault="00CE1365" w:rsidP="003B659E">
      <w:pPr>
        <w:ind w:right="-22"/>
        <w:rPr>
          <w:rFonts w:ascii="Times New Roman" w:hAnsi="Times New Roman" w:cs="Times New Roman"/>
          <w:sz w:val="20"/>
        </w:rPr>
      </w:pPr>
      <w:r>
        <w:rPr>
          <w:rFonts w:ascii="Times New Roman" w:hAnsi="Times New Roman" w:cs="Times New Roman"/>
          <w:sz w:val="20"/>
        </w:rPr>
        <w:t xml:space="preserve">Here we expect re-use of the baseline requirements as known in E-UTRAN is possible to a large extend. The detailed requirements would of course need to be updated according to any changes made in RAN2. </w:t>
      </w:r>
    </w:p>
    <w:p w:rsidR="00AF1D81" w:rsidRDefault="00AF1D81" w:rsidP="003B659E">
      <w:pPr>
        <w:ind w:right="-22"/>
        <w:rPr>
          <w:rFonts w:ascii="Times New Roman" w:hAnsi="Times New Roman" w:cs="Times New Roman"/>
          <w:sz w:val="20"/>
        </w:rPr>
      </w:pPr>
      <w:r>
        <w:rPr>
          <w:rFonts w:ascii="Times New Roman" w:hAnsi="Times New Roman" w:cs="Times New Roman"/>
          <w:sz w:val="20"/>
        </w:rPr>
        <w:t>RAN4 would need to define:</w:t>
      </w:r>
    </w:p>
    <w:p w:rsidR="00AF1D81" w:rsidRDefault="00AF1D81" w:rsidP="00AF1D81">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Cell detection delay (</w:t>
      </w:r>
      <w:proofErr w:type="spellStart"/>
      <w:proofErr w:type="gramStart"/>
      <w:r w:rsidR="00DF51CB" w:rsidRPr="003031FB">
        <w:t>T</w:t>
      </w:r>
      <w:r w:rsidR="00DF51CB" w:rsidRPr="003031FB">
        <w:rPr>
          <w:vertAlign w:val="subscript"/>
        </w:rPr>
        <w:t>detect,EUTRAN</w:t>
      </w:r>
      <w:proofErr w:type="gramEnd"/>
      <w:r w:rsidR="00DF51CB" w:rsidRPr="003031FB">
        <w:rPr>
          <w:vertAlign w:val="subscript"/>
        </w:rPr>
        <w:t>_Int</w:t>
      </w:r>
      <w:r w:rsidR="00DF51CB">
        <w:rPr>
          <w:vertAlign w:val="subscript"/>
        </w:rPr>
        <w:t>e</w:t>
      </w:r>
      <w:r w:rsidR="00DF51CB" w:rsidRPr="003031FB">
        <w:rPr>
          <w:vertAlign w:val="subscript"/>
        </w:rPr>
        <w:t>r</w:t>
      </w:r>
      <w:proofErr w:type="spellEnd"/>
      <w:r>
        <w:rPr>
          <w:rFonts w:ascii="Times New Roman" w:hAnsi="Times New Roman" w:cs="Times New Roman"/>
          <w:sz w:val="20"/>
        </w:rPr>
        <w:t>)</w:t>
      </w:r>
    </w:p>
    <w:p w:rsidR="00AF1D81" w:rsidRDefault="00AF1D81" w:rsidP="00AF1D81">
      <w:pPr>
        <w:pStyle w:val="ListParagraph"/>
        <w:numPr>
          <w:ilvl w:val="0"/>
          <w:numId w:val="3"/>
        </w:numPr>
        <w:ind w:right="-22"/>
        <w:rPr>
          <w:rFonts w:ascii="Times New Roman" w:hAnsi="Times New Roman" w:cs="Times New Roman"/>
          <w:sz w:val="20"/>
        </w:rPr>
      </w:pPr>
      <w:r>
        <w:rPr>
          <w:rFonts w:ascii="Times New Roman" w:hAnsi="Times New Roman" w:cs="Times New Roman"/>
          <w:sz w:val="20"/>
        </w:rPr>
        <w:t>Measurement interval (</w:t>
      </w:r>
      <w:proofErr w:type="spellStart"/>
      <w:proofErr w:type="gramStart"/>
      <w:r w:rsidR="00DF51CB" w:rsidRPr="00684092">
        <w:rPr>
          <w:rFonts w:ascii="Times New Roman" w:hAnsi="Times New Roman" w:cs="Times New Roman"/>
          <w:sz w:val="20"/>
          <w:lang w:val="en-GB"/>
        </w:rPr>
        <w:t>T</w:t>
      </w:r>
      <w:r w:rsidR="00DF51CB" w:rsidRPr="00684092">
        <w:rPr>
          <w:rFonts w:ascii="Times New Roman" w:hAnsi="Times New Roman" w:cs="Times New Roman"/>
          <w:sz w:val="20"/>
          <w:vertAlign w:val="subscript"/>
          <w:lang w:val="en-GB"/>
        </w:rPr>
        <w:t>measure,EUTRAN</w:t>
      </w:r>
      <w:proofErr w:type="gramEnd"/>
      <w:r w:rsidR="00DF51CB" w:rsidRPr="00684092">
        <w:rPr>
          <w:rFonts w:ascii="Times New Roman" w:hAnsi="Times New Roman" w:cs="Times New Roman"/>
          <w:sz w:val="20"/>
          <w:vertAlign w:val="subscript"/>
          <w:lang w:val="en-GB"/>
        </w:rPr>
        <w:t>_Int</w:t>
      </w:r>
      <w:r w:rsidR="00DF51CB">
        <w:rPr>
          <w:rFonts w:ascii="Times New Roman" w:hAnsi="Times New Roman" w:cs="Times New Roman"/>
          <w:sz w:val="20"/>
          <w:vertAlign w:val="subscript"/>
          <w:lang w:val="en-GB"/>
        </w:rPr>
        <w:t>e</w:t>
      </w:r>
      <w:r w:rsidR="00DF51CB" w:rsidRPr="00684092">
        <w:rPr>
          <w:rFonts w:ascii="Times New Roman" w:hAnsi="Times New Roman" w:cs="Times New Roman"/>
          <w:sz w:val="20"/>
          <w:vertAlign w:val="subscript"/>
          <w:lang w:val="en-GB"/>
        </w:rPr>
        <w:t>r</w:t>
      </w:r>
      <w:proofErr w:type="spellEnd"/>
      <w:r>
        <w:rPr>
          <w:rFonts w:ascii="Times New Roman" w:hAnsi="Times New Roman" w:cs="Times New Roman"/>
          <w:sz w:val="20"/>
        </w:rPr>
        <w:t>)</w:t>
      </w:r>
    </w:p>
    <w:p w:rsidR="00AF1D81" w:rsidRPr="00AF1D81" w:rsidRDefault="00AF1D81" w:rsidP="00AF1D81">
      <w:pPr>
        <w:pStyle w:val="ListParagraph"/>
        <w:numPr>
          <w:ilvl w:val="0"/>
          <w:numId w:val="3"/>
        </w:numPr>
        <w:ind w:right="-22"/>
        <w:rPr>
          <w:rFonts w:ascii="Times New Roman" w:hAnsi="Times New Roman" w:cs="Times New Roman"/>
          <w:sz w:val="20"/>
        </w:rPr>
      </w:pPr>
      <w:r>
        <w:rPr>
          <w:rFonts w:ascii="Times New Roman" w:hAnsi="Times New Roman" w:cs="Times New Roman"/>
          <w:sz w:val="20"/>
        </w:rPr>
        <w:t>Cell evaluation time (</w:t>
      </w:r>
      <w:proofErr w:type="spellStart"/>
      <w:proofErr w:type="gramStart"/>
      <w:r w:rsidR="00DF51CB" w:rsidRPr="003031FB">
        <w:rPr>
          <w:rFonts w:cs="v4.2.0"/>
        </w:rPr>
        <w:t>T</w:t>
      </w:r>
      <w:r w:rsidR="00DF51CB" w:rsidRPr="003031FB">
        <w:rPr>
          <w:rFonts w:cs="v4.2.0"/>
          <w:vertAlign w:val="subscript"/>
        </w:rPr>
        <w:t>evaluate,E</w:t>
      </w:r>
      <w:proofErr w:type="gramEnd"/>
      <w:r w:rsidR="00DF51CB" w:rsidRPr="003031FB">
        <w:rPr>
          <w:rFonts w:cs="v4.2.0"/>
          <w:vertAlign w:val="subscript"/>
        </w:rPr>
        <w:t>-UTRAN_int</w:t>
      </w:r>
      <w:r w:rsidR="00DF51CB">
        <w:rPr>
          <w:rFonts w:cs="v4.2.0"/>
          <w:vertAlign w:val="subscript"/>
        </w:rPr>
        <w:t>e</w:t>
      </w:r>
      <w:r w:rsidR="00DF51CB" w:rsidRPr="003031FB">
        <w:rPr>
          <w:rFonts w:cs="v4.2.0"/>
          <w:vertAlign w:val="subscript"/>
        </w:rPr>
        <w:t>r</w:t>
      </w:r>
      <w:proofErr w:type="spellEnd"/>
      <w:r>
        <w:rPr>
          <w:rFonts w:ascii="Times New Roman" w:hAnsi="Times New Roman" w:cs="Times New Roman"/>
          <w:sz w:val="20"/>
        </w:rPr>
        <w:t>)</w:t>
      </w:r>
    </w:p>
    <w:p w:rsidR="00AF1D81" w:rsidRDefault="00AF1D81" w:rsidP="003B659E">
      <w:pPr>
        <w:ind w:right="-22"/>
        <w:rPr>
          <w:rFonts w:ascii="Times New Roman" w:hAnsi="Times New Roman" w:cs="Times New Roman"/>
          <w:sz w:val="20"/>
        </w:rPr>
      </w:pPr>
      <w:r>
        <w:rPr>
          <w:rFonts w:ascii="Times New Roman" w:hAnsi="Times New Roman" w:cs="Times New Roman"/>
          <w:sz w:val="20"/>
        </w:rPr>
        <w:t>Additionally</w:t>
      </w:r>
      <w:r w:rsidR="00DF51CB">
        <w:rPr>
          <w:rFonts w:ascii="Times New Roman" w:hAnsi="Times New Roman" w:cs="Times New Roman"/>
          <w:sz w:val="20"/>
        </w:rPr>
        <w:t>,</w:t>
      </w:r>
      <w:r>
        <w:rPr>
          <w:rFonts w:ascii="Times New Roman" w:hAnsi="Times New Roman" w:cs="Times New Roman"/>
          <w:sz w:val="20"/>
        </w:rPr>
        <w:t xml:space="preserve"> RAN4 will also need to define which measurements the UE is expected to perform, but we expect that there will b</w:t>
      </w:r>
      <w:r w:rsidR="00D4731B">
        <w:rPr>
          <w:rFonts w:ascii="Times New Roman" w:hAnsi="Times New Roman" w:cs="Times New Roman"/>
          <w:sz w:val="20"/>
        </w:rPr>
        <w:t>e</w:t>
      </w:r>
      <w:r>
        <w:rPr>
          <w:rFonts w:ascii="Times New Roman" w:hAnsi="Times New Roman" w:cs="Times New Roman"/>
          <w:sz w:val="20"/>
        </w:rPr>
        <w:t xml:space="preserve"> no </w:t>
      </w:r>
      <w:r w:rsidR="00D4731B">
        <w:rPr>
          <w:rFonts w:ascii="Times New Roman" w:hAnsi="Times New Roman" w:cs="Times New Roman"/>
          <w:sz w:val="20"/>
        </w:rPr>
        <w:t xml:space="preserve">or only minor </w:t>
      </w:r>
      <w:r>
        <w:rPr>
          <w:rFonts w:ascii="Times New Roman" w:hAnsi="Times New Roman" w:cs="Times New Roman"/>
          <w:sz w:val="20"/>
        </w:rPr>
        <w:t>changes to these requirements compared to those defined in 36.133.</w:t>
      </w:r>
    </w:p>
    <w:p w:rsidR="00F93D2B" w:rsidRDefault="00F93D2B" w:rsidP="003B659E">
      <w:pPr>
        <w:ind w:right="-22"/>
        <w:rPr>
          <w:rFonts w:ascii="Times New Roman" w:hAnsi="Times New Roman" w:cs="Times New Roman"/>
          <w:sz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6</w:t>
      </w:r>
      <w:r w:rsidRPr="002D4C55">
        <w:rPr>
          <w:sz w:val="24"/>
        </w:rPr>
        <w:t xml:space="preserve"> </w:t>
      </w:r>
      <w:r>
        <w:rPr>
          <w:sz w:val="24"/>
        </w:rPr>
        <w:t>Evaluation of cell reselection criteria</w:t>
      </w:r>
    </w:p>
    <w:p w:rsidR="005533B7" w:rsidRDefault="005533B7" w:rsidP="003B659E">
      <w:pPr>
        <w:ind w:right="-22"/>
        <w:rPr>
          <w:rFonts w:ascii="Times New Roman" w:hAnsi="Times New Roman" w:cs="Times New Roman"/>
          <w:sz w:val="20"/>
        </w:rPr>
      </w:pPr>
      <w:r>
        <w:rPr>
          <w:rFonts w:ascii="Times New Roman" w:hAnsi="Times New Roman" w:cs="Times New Roman"/>
          <w:sz w:val="20"/>
        </w:rPr>
        <w:t>The potentially necessary requirements of this section would depend on the RAN2 procedures and decisions.</w:t>
      </w:r>
    </w:p>
    <w:p w:rsidR="00F93D2B" w:rsidRDefault="00D4731B" w:rsidP="003B659E">
      <w:pPr>
        <w:ind w:right="-22"/>
        <w:rPr>
          <w:rFonts w:ascii="Times New Roman" w:hAnsi="Times New Roman" w:cs="Times New Roman"/>
          <w:sz w:val="20"/>
        </w:rPr>
      </w:pPr>
      <w:r>
        <w:rPr>
          <w:rFonts w:ascii="Times New Roman" w:hAnsi="Times New Roman" w:cs="Times New Roman"/>
          <w:sz w:val="20"/>
        </w:rPr>
        <w:t>Example:</w:t>
      </w:r>
    </w:p>
    <w:p w:rsidR="00711FEA" w:rsidRPr="00711FEA" w:rsidRDefault="00711FEA" w:rsidP="00711FEA">
      <w:pPr>
        <w:ind w:right="-22"/>
        <w:rPr>
          <w:rFonts w:ascii="Times New Roman" w:hAnsi="Times New Roman" w:cs="Times New Roman"/>
          <w:i/>
          <w:sz w:val="20"/>
          <w:lang w:val="en-GB"/>
        </w:rPr>
      </w:pPr>
      <w:r w:rsidRPr="00711FEA">
        <w:rPr>
          <w:rFonts w:ascii="Times New Roman" w:hAnsi="Times New Roman" w:cs="Times New Roman"/>
          <w:i/>
          <w:sz w:val="20"/>
          <w:lang w:val="en-GB"/>
        </w:rPr>
        <w:t xml:space="preserve">The UE shall be able to identify new intra-frequency cells and perform </w:t>
      </w:r>
      <w:r>
        <w:rPr>
          <w:rFonts w:ascii="Times New Roman" w:hAnsi="Times New Roman" w:cs="Times New Roman"/>
          <w:i/>
          <w:sz w:val="20"/>
          <w:lang w:val="en-GB"/>
        </w:rPr>
        <w:t>SS-</w:t>
      </w:r>
      <w:r w:rsidRPr="00711FEA">
        <w:rPr>
          <w:rFonts w:ascii="Times New Roman" w:hAnsi="Times New Roman" w:cs="Times New Roman"/>
          <w:i/>
          <w:sz w:val="20"/>
          <w:lang w:val="en-GB"/>
        </w:rPr>
        <w:t xml:space="preserve">RSRP and </w:t>
      </w:r>
      <w:r>
        <w:rPr>
          <w:rFonts w:ascii="Times New Roman" w:hAnsi="Times New Roman" w:cs="Times New Roman"/>
          <w:i/>
          <w:sz w:val="20"/>
          <w:lang w:val="en-GB"/>
        </w:rPr>
        <w:t>SS-</w:t>
      </w:r>
      <w:r w:rsidRPr="00711FEA">
        <w:rPr>
          <w:rFonts w:ascii="Times New Roman" w:hAnsi="Times New Roman" w:cs="Times New Roman"/>
          <w:i/>
          <w:sz w:val="20"/>
          <w:lang w:val="en-GB"/>
        </w:rPr>
        <w:t>RSRQ measurements of identified intra-frequency cells without an explicit intra-frequency neighbour list containing physical layer cell identities.</w:t>
      </w:r>
    </w:p>
    <w:p w:rsidR="00D4731B" w:rsidRPr="00D4731B" w:rsidRDefault="00D4731B" w:rsidP="003B659E">
      <w:pPr>
        <w:ind w:right="-22"/>
        <w:rPr>
          <w:rFonts w:ascii="Times New Roman" w:hAnsi="Times New Roman" w:cs="Times New Roman"/>
          <w:i/>
          <w:sz w:val="20"/>
        </w:rPr>
      </w:pPr>
      <w:r w:rsidRPr="00D4731B">
        <w:rPr>
          <w:rFonts w:ascii="Times New Roman" w:hAnsi="Times New Roman" w:cs="Times New Roman"/>
          <w:i/>
          <w:sz w:val="20"/>
          <w:lang w:val="en-GB"/>
        </w:rPr>
        <w:t>The UE shall evaluate the intra-frequency, inter-frequency and inter-RAT cell reselection criteria defined in [</w:t>
      </w:r>
      <w:r>
        <w:rPr>
          <w:rFonts w:ascii="Times New Roman" w:hAnsi="Times New Roman" w:cs="Times New Roman"/>
          <w:i/>
          <w:sz w:val="20"/>
          <w:lang w:val="en-GB"/>
        </w:rPr>
        <w:t>38.331</w:t>
      </w:r>
      <w:r w:rsidRPr="00D4731B">
        <w:rPr>
          <w:rFonts w:ascii="Times New Roman" w:hAnsi="Times New Roman" w:cs="Times New Roman"/>
          <w:i/>
          <w:sz w:val="20"/>
          <w:lang w:val="en-GB"/>
        </w:rPr>
        <w:t xml:space="preserve">] at least every </w:t>
      </w:r>
      <w:r w:rsidR="00C27C0E">
        <w:rPr>
          <w:rFonts w:ascii="Times New Roman" w:hAnsi="Times New Roman" w:cs="Times New Roman"/>
          <w:i/>
          <w:sz w:val="20"/>
          <w:lang w:val="en-GB"/>
        </w:rPr>
        <w:t>[FFS]</w:t>
      </w:r>
      <w:r w:rsidRPr="00D4731B">
        <w:rPr>
          <w:rFonts w:ascii="Times New Roman" w:hAnsi="Times New Roman" w:cs="Times New Roman"/>
          <w:i/>
          <w:sz w:val="20"/>
          <w:lang w:val="en-GB"/>
        </w:rPr>
        <w:t xml:space="preserve">. When a </w:t>
      </w:r>
      <w:proofErr w:type="gramStart"/>
      <w:r w:rsidRPr="00D4731B">
        <w:rPr>
          <w:rFonts w:ascii="Times New Roman" w:hAnsi="Times New Roman" w:cs="Times New Roman"/>
          <w:i/>
          <w:sz w:val="20"/>
          <w:lang w:val="en-GB"/>
        </w:rPr>
        <w:t>non zero</w:t>
      </w:r>
      <w:proofErr w:type="gramEnd"/>
      <w:r w:rsidRPr="00D4731B">
        <w:rPr>
          <w:rFonts w:ascii="Times New Roman" w:hAnsi="Times New Roman" w:cs="Times New Roman"/>
          <w:i/>
          <w:sz w:val="20"/>
          <w:lang w:val="en-GB"/>
        </w:rPr>
        <w:t xml:space="preserve"> value of </w:t>
      </w:r>
      <w:r w:rsidR="00C27C0E">
        <w:rPr>
          <w:rFonts w:ascii="Times New Roman" w:hAnsi="Times New Roman" w:cs="Times New Roman"/>
          <w:i/>
          <w:sz w:val="20"/>
          <w:lang w:val="en-GB"/>
        </w:rPr>
        <w:t>[</w:t>
      </w:r>
      <w:proofErr w:type="spellStart"/>
      <w:r w:rsidRPr="00D4731B">
        <w:rPr>
          <w:rFonts w:ascii="Times New Roman" w:hAnsi="Times New Roman" w:cs="Times New Roman"/>
          <w:i/>
          <w:sz w:val="20"/>
          <w:lang w:val="en-GB"/>
        </w:rPr>
        <w:t>T</w:t>
      </w:r>
      <w:r w:rsidRPr="00D4731B">
        <w:rPr>
          <w:rFonts w:ascii="Times New Roman" w:hAnsi="Times New Roman" w:cs="Times New Roman"/>
          <w:i/>
          <w:sz w:val="20"/>
          <w:vertAlign w:val="subscript"/>
          <w:lang w:val="en-GB"/>
        </w:rPr>
        <w:t>reselection</w:t>
      </w:r>
      <w:proofErr w:type="spellEnd"/>
      <w:r w:rsidR="00C27C0E">
        <w:rPr>
          <w:rFonts w:ascii="Times New Roman" w:hAnsi="Times New Roman" w:cs="Times New Roman"/>
          <w:i/>
          <w:sz w:val="20"/>
          <w:lang w:val="en-GB"/>
        </w:rPr>
        <w:t xml:space="preserve">] </w:t>
      </w:r>
      <w:r w:rsidRPr="00D4731B">
        <w:rPr>
          <w:rFonts w:ascii="Times New Roman" w:hAnsi="Times New Roman" w:cs="Times New Roman"/>
          <w:i/>
          <w:sz w:val="20"/>
          <w:lang w:val="en-GB"/>
        </w:rPr>
        <w:t xml:space="preserve">is used, the UE shall only perform reselection on an evaluation which occurs simultaneously to, or later than the expiry of the </w:t>
      </w:r>
      <w:r w:rsidR="00C27C0E">
        <w:rPr>
          <w:rFonts w:ascii="Times New Roman" w:hAnsi="Times New Roman" w:cs="Times New Roman"/>
          <w:i/>
          <w:sz w:val="20"/>
          <w:lang w:val="en-GB"/>
        </w:rPr>
        <w:t>[</w:t>
      </w:r>
      <w:proofErr w:type="spellStart"/>
      <w:r w:rsidRPr="00D4731B">
        <w:rPr>
          <w:rFonts w:ascii="Times New Roman" w:hAnsi="Times New Roman" w:cs="Times New Roman"/>
          <w:i/>
          <w:sz w:val="20"/>
          <w:lang w:val="en-GB"/>
        </w:rPr>
        <w:t>T</w:t>
      </w:r>
      <w:r w:rsidRPr="00D4731B">
        <w:rPr>
          <w:rFonts w:ascii="Times New Roman" w:hAnsi="Times New Roman" w:cs="Times New Roman"/>
          <w:i/>
          <w:sz w:val="20"/>
          <w:vertAlign w:val="subscript"/>
          <w:lang w:val="en-GB"/>
        </w:rPr>
        <w:t>reselection</w:t>
      </w:r>
      <w:proofErr w:type="spellEnd"/>
      <w:r w:rsidR="00C27C0E">
        <w:rPr>
          <w:rFonts w:ascii="Times New Roman" w:hAnsi="Times New Roman" w:cs="Times New Roman"/>
          <w:i/>
          <w:sz w:val="20"/>
          <w:lang w:val="en-GB"/>
        </w:rPr>
        <w:t xml:space="preserve">] </w:t>
      </w:r>
      <w:r w:rsidRPr="00D4731B">
        <w:rPr>
          <w:rFonts w:ascii="Times New Roman" w:hAnsi="Times New Roman" w:cs="Times New Roman"/>
          <w:i/>
          <w:sz w:val="20"/>
          <w:lang w:val="en-GB"/>
        </w:rPr>
        <w:t>timer.</w:t>
      </w:r>
    </w:p>
    <w:p w:rsidR="00D4731B" w:rsidRDefault="00711FEA" w:rsidP="00F93D2B">
      <w:pPr>
        <w:ind w:right="-22"/>
        <w:rPr>
          <w:rFonts w:ascii="Times New Roman" w:hAnsi="Times New Roman" w:cs="Times New Roman"/>
          <w:sz w:val="20"/>
          <w:szCs w:val="20"/>
        </w:rPr>
      </w:pPr>
      <w:r>
        <w:rPr>
          <w:rFonts w:ascii="Times New Roman" w:hAnsi="Times New Roman" w:cs="Times New Roman"/>
          <w:sz w:val="20"/>
          <w:szCs w:val="20"/>
        </w:rPr>
        <w:t>Which measurements the UE shall perform in idle mode will depend on the RAN2 mobility procedures which are still under discussion.</w:t>
      </w:r>
    </w:p>
    <w:p w:rsidR="00711FEA" w:rsidRPr="00711FEA" w:rsidRDefault="00711FEA" w:rsidP="00F93D2B">
      <w:pPr>
        <w:ind w:right="-22"/>
        <w:rPr>
          <w:rFonts w:ascii="Times New Roman" w:hAnsi="Times New Roman" w:cs="Times New Roman"/>
          <w:sz w:val="20"/>
          <w:szCs w:val="20"/>
        </w:rPr>
      </w:pPr>
    </w:p>
    <w:p w:rsidR="00F93D2B" w:rsidRPr="002D4C55" w:rsidRDefault="00F93D2B" w:rsidP="00F93D2B">
      <w:pPr>
        <w:ind w:right="-22"/>
        <w:rPr>
          <w:rFonts w:ascii="Times New Roman" w:hAnsi="Times New Roman" w:cs="Times New Roman"/>
        </w:rPr>
      </w:pPr>
      <w:r w:rsidRPr="002D4C55">
        <w:rPr>
          <w:sz w:val="24"/>
        </w:rPr>
        <w:t>2.</w:t>
      </w:r>
      <w:r>
        <w:rPr>
          <w:sz w:val="24"/>
        </w:rPr>
        <w:t>2</w:t>
      </w:r>
      <w:r w:rsidRPr="002D4C55">
        <w:rPr>
          <w:sz w:val="24"/>
        </w:rPr>
        <w:t>.</w:t>
      </w:r>
      <w:r>
        <w:rPr>
          <w:sz w:val="24"/>
        </w:rPr>
        <w:t>2.</w:t>
      </w:r>
      <w:r w:rsidR="004430BF">
        <w:rPr>
          <w:sz w:val="24"/>
        </w:rPr>
        <w:t>7</w:t>
      </w:r>
      <w:r w:rsidRPr="002D4C55">
        <w:rPr>
          <w:sz w:val="24"/>
        </w:rPr>
        <w:t xml:space="preserve"> </w:t>
      </w:r>
      <w:bookmarkStart w:id="5" w:name="_Hlk503717035"/>
      <w:r>
        <w:rPr>
          <w:sz w:val="24"/>
        </w:rPr>
        <w:t xml:space="preserve">Maximum interruption </w:t>
      </w:r>
      <w:r w:rsidR="004430BF">
        <w:rPr>
          <w:sz w:val="24"/>
        </w:rPr>
        <w:t>in paging reception</w:t>
      </w:r>
      <w:bookmarkEnd w:id="5"/>
    </w:p>
    <w:p w:rsidR="00213299" w:rsidRDefault="005533B7" w:rsidP="003B659E">
      <w:pPr>
        <w:ind w:right="-22"/>
        <w:rPr>
          <w:rFonts w:ascii="Times New Roman" w:hAnsi="Times New Roman" w:cs="Times New Roman"/>
          <w:sz w:val="20"/>
        </w:rPr>
      </w:pPr>
      <w:r>
        <w:rPr>
          <w:rFonts w:ascii="Times New Roman" w:hAnsi="Times New Roman" w:cs="Times New Roman"/>
          <w:sz w:val="20"/>
        </w:rPr>
        <w:t>As the text in 36.133 is rather it is likely possible to re-use most of the basic requirements with adaptation of intra-frequency, inter-frequency and inter-RAT (to E-UTRAN) changes. Example:</w:t>
      </w:r>
    </w:p>
    <w:p w:rsidR="005533B7" w:rsidRPr="005533B7" w:rsidRDefault="005533B7" w:rsidP="005533B7">
      <w:pPr>
        <w:ind w:right="-22"/>
        <w:rPr>
          <w:rFonts w:ascii="Times New Roman" w:hAnsi="Times New Roman" w:cs="Times New Roman"/>
          <w:i/>
          <w:sz w:val="20"/>
          <w:lang w:val="en-GB"/>
        </w:rPr>
      </w:pPr>
      <w:bookmarkStart w:id="6" w:name="_Hlk503717011"/>
      <w:r w:rsidRPr="005533B7">
        <w:rPr>
          <w:rFonts w:ascii="Times New Roman" w:hAnsi="Times New Roman" w:cs="Times New Roman"/>
          <w:i/>
          <w:sz w:val="20"/>
          <w:lang w:val="en-GB"/>
        </w:rPr>
        <w:t xml:space="preserve">UE shall perform the cell re-selection with minimum interruption in monitoring downlink channels for paging reception. </w:t>
      </w:r>
    </w:p>
    <w:p w:rsidR="005533B7" w:rsidRPr="005533B7" w:rsidRDefault="005533B7" w:rsidP="005533B7">
      <w:pPr>
        <w:ind w:right="-22"/>
        <w:rPr>
          <w:rFonts w:ascii="Times New Roman" w:hAnsi="Times New Roman" w:cs="Times New Roman"/>
          <w:i/>
          <w:sz w:val="20"/>
          <w:lang w:val="en-GB"/>
        </w:rPr>
      </w:pPr>
      <w:r w:rsidRPr="005533B7">
        <w:rPr>
          <w:rFonts w:ascii="Times New Roman" w:hAnsi="Times New Roman" w:cs="Times New Roman"/>
          <w:i/>
          <w:sz w:val="20"/>
          <w:lang w:val="en-GB"/>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5533B7">
        <w:rPr>
          <w:rFonts w:ascii="Times New Roman" w:hAnsi="Times New Roman" w:cs="Times New Roman"/>
          <w:i/>
          <w:sz w:val="20"/>
          <w:vertAlign w:val="subscript"/>
          <w:lang w:val="en-GB"/>
        </w:rPr>
        <w:t>SI-</w:t>
      </w:r>
      <w:r>
        <w:rPr>
          <w:rFonts w:ascii="Times New Roman" w:hAnsi="Times New Roman" w:cs="Times New Roman"/>
          <w:i/>
          <w:sz w:val="20"/>
          <w:vertAlign w:val="subscript"/>
          <w:lang w:val="en-GB"/>
        </w:rPr>
        <w:t>N</w:t>
      </w:r>
      <w:r w:rsidRPr="005533B7">
        <w:rPr>
          <w:rFonts w:ascii="Times New Roman" w:hAnsi="Times New Roman" w:cs="Times New Roman"/>
          <w:i/>
          <w:sz w:val="20"/>
          <w:vertAlign w:val="subscript"/>
          <w:lang w:val="en-GB"/>
        </w:rPr>
        <w:t xml:space="preserve">R </w:t>
      </w:r>
      <w:r w:rsidRPr="005533B7">
        <w:rPr>
          <w:rFonts w:ascii="Times New Roman" w:hAnsi="Times New Roman" w:cs="Times New Roman"/>
          <w:i/>
          <w:sz w:val="20"/>
          <w:lang w:val="en-GB"/>
        </w:rPr>
        <w:t xml:space="preserve">+ </w:t>
      </w:r>
      <w:r>
        <w:rPr>
          <w:rFonts w:ascii="Times New Roman" w:hAnsi="Times New Roman" w:cs="Times New Roman"/>
          <w:i/>
          <w:sz w:val="20"/>
          <w:lang w:val="en-GB"/>
        </w:rPr>
        <w:t>[FFS]</w:t>
      </w:r>
      <w:r w:rsidRPr="005533B7">
        <w:rPr>
          <w:rFonts w:ascii="Times New Roman" w:hAnsi="Times New Roman" w:cs="Times New Roman"/>
          <w:i/>
          <w:sz w:val="20"/>
          <w:lang w:val="en-GB"/>
        </w:rPr>
        <w:t xml:space="preserve"> </w:t>
      </w:r>
      <w:proofErr w:type="spellStart"/>
      <w:r w:rsidRPr="005533B7">
        <w:rPr>
          <w:rFonts w:ascii="Times New Roman" w:hAnsi="Times New Roman" w:cs="Times New Roman"/>
          <w:i/>
          <w:sz w:val="20"/>
          <w:lang w:val="en-GB"/>
        </w:rPr>
        <w:t>ms</w:t>
      </w:r>
      <w:proofErr w:type="spellEnd"/>
      <w:r w:rsidRPr="005533B7">
        <w:rPr>
          <w:rFonts w:ascii="Times New Roman" w:hAnsi="Times New Roman" w:cs="Times New Roman"/>
          <w:i/>
          <w:sz w:val="20"/>
          <w:lang w:val="en-GB"/>
        </w:rPr>
        <w:t>.</w:t>
      </w:r>
    </w:p>
    <w:p w:rsidR="005533B7" w:rsidRDefault="005533B7" w:rsidP="005533B7">
      <w:pPr>
        <w:ind w:right="-22"/>
        <w:rPr>
          <w:rFonts w:ascii="Times New Roman" w:hAnsi="Times New Roman" w:cs="Times New Roman"/>
          <w:i/>
          <w:sz w:val="20"/>
          <w:lang w:val="en-GB"/>
        </w:rPr>
      </w:pPr>
      <w:r w:rsidRPr="005533B7">
        <w:rPr>
          <w:rFonts w:ascii="Times New Roman" w:hAnsi="Times New Roman" w:cs="Times New Roman"/>
          <w:i/>
          <w:sz w:val="20"/>
          <w:lang w:val="en-GB"/>
        </w:rPr>
        <w:t xml:space="preserve">At inter-RAT cell re-selection, the UE shall monitor the downlink of serving cell for paging reception until the UE is capable to start monitoring downlink channels for paging reception of the target inter-RAT cell. For </w:t>
      </w:r>
      <w:r>
        <w:rPr>
          <w:rFonts w:ascii="Times New Roman" w:hAnsi="Times New Roman" w:cs="Times New Roman"/>
          <w:i/>
          <w:sz w:val="20"/>
          <w:lang w:val="en-GB"/>
        </w:rPr>
        <w:t xml:space="preserve">NR to </w:t>
      </w:r>
      <w:r w:rsidRPr="005533B7">
        <w:rPr>
          <w:rFonts w:ascii="Times New Roman" w:hAnsi="Times New Roman" w:cs="Times New Roman"/>
          <w:i/>
          <w:sz w:val="20"/>
          <w:lang w:val="en-GB"/>
        </w:rPr>
        <w:t xml:space="preserve">E-UTRAN </w:t>
      </w:r>
      <w:r w:rsidR="004C2B16" w:rsidRPr="004C2B16">
        <w:rPr>
          <w:rFonts w:ascii="Times New Roman" w:hAnsi="Times New Roman" w:cs="Times New Roman"/>
          <w:i/>
          <w:sz w:val="20"/>
          <w:lang w:val="en-GB"/>
        </w:rPr>
        <w:t>cell re-selection the interruption time must not exceed T</w:t>
      </w:r>
      <w:r w:rsidR="004C2B16" w:rsidRPr="004C2B16">
        <w:rPr>
          <w:rFonts w:ascii="Times New Roman" w:hAnsi="Times New Roman" w:cs="Times New Roman"/>
          <w:i/>
          <w:sz w:val="20"/>
          <w:vertAlign w:val="subscript"/>
          <w:lang w:val="en-GB"/>
        </w:rPr>
        <w:t xml:space="preserve">SI-EUTRA </w:t>
      </w:r>
      <w:r w:rsidR="004C2B16" w:rsidRPr="004C2B16">
        <w:rPr>
          <w:rFonts w:ascii="Times New Roman" w:hAnsi="Times New Roman" w:cs="Times New Roman"/>
          <w:i/>
          <w:sz w:val="20"/>
          <w:lang w:val="en-GB"/>
        </w:rPr>
        <w:t xml:space="preserve">+ 50 </w:t>
      </w:r>
      <w:proofErr w:type="spellStart"/>
      <w:r w:rsidR="004C2B16" w:rsidRPr="004C2B16">
        <w:rPr>
          <w:rFonts w:ascii="Times New Roman" w:hAnsi="Times New Roman" w:cs="Times New Roman"/>
          <w:i/>
          <w:sz w:val="20"/>
          <w:lang w:val="en-GB"/>
        </w:rPr>
        <w:t>ms</w:t>
      </w:r>
      <w:proofErr w:type="spellEnd"/>
    </w:p>
    <w:p w:rsidR="004C2B16" w:rsidRDefault="004C2B16" w:rsidP="005533B7">
      <w:pPr>
        <w:ind w:right="-22"/>
        <w:rPr>
          <w:rFonts w:ascii="Times New Roman" w:hAnsi="Times New Roman" w:cs="Times New Roman"/>
          <w:i/>
          <w:sz w:val="20"/>
          <w:lang w:val="en-GB"/>
        </w:rPr>
      </w:pPr>
      <w:r w:rsidRPr="004C2B16">
        <w:rPr>
          <w:rFonts w:ascii="Times New Roman" w:hAnsi="Times New Roman" w:cs="Times New Roman"/>
          <w:i/>
          <w:sz w:val="20"/>
          <w:lang w:val="en-GB"/>
        </w:rPr>
        <w:t>T</w:t>
      </w:r>
      <w:r>
        <w:rPr>
          <w:rFonts w:ascii="Times New Roman" w:hAnsi="Times New Roman" w:cs="Times New Roman"/>
          <w:i/>
          <w:sz w:val="20"/>
          <w:vertAlign w:val="subscript"/>
          <w:lang w:val="en-GB"/>
        </w:rPr>
        <w:t>SI-NR</w:t>
      </w:r>
      <w:r w:rsidRPr="004C2B16">
        <w:rPr>
          <w:rFonts w:ascii="Times New Roman" w:hAnsi="Times New Roman" w:cs="Times New Roman"/>
          <w:i/>
          <w:sz w:val="20"/>
          <w:vertAlign w:val="subscript"/>
          <w:lang w:val="en-GB"/>
        </w:rPr>
        <w:t xml:space="preserve"> </w:t>
      </w:r>
      <w:r w:rsidRPr="004C2B16">
        <w:rPr>
          <w:rFonts w:ascii="Times New Roman" w:hAnsi="Times New Roman" w:cs="Times New Roman"/>
          <w:i/>
          <w:sz w:val="20"/>
          <w:lang w:val="en-GB"/>
        </w:rPr>
        <w:t>is the time required for receiving all the relevant system information data according to the reception procedure and the RRC procedure delay of system information blocks defined in TS 3</w:t>
      </w:r>
      <w:r>
        <w:rPr>
          <w:rFonts w:ascii="Times New Roman" w:hAnsi="Times New Roman" w:cs="Times New Roman"/>
          <w:i/>
          <w:sz w:val="20"/>
          <w:lang w:val="en-GB"/>
        </w:rPr>
        <w:t>8</w:t>
      </w:r>
      <w:r w:rsidRPr="004C2B16">
        <w:rPr>
          <w:rFonts w:ascii="Times New Roman" w:hAnsi="Times New Roman" w:cs="Times New Roman"/>
          <w:i/>
          <w:sz w:val="20"/>
          <w:lang w:val="en-GB"/>
        </w:rPr>
        <w:t>.331 [</w:t>
      </w:r>
      <w:r>
        <w:rPr>
          <w:rFonts w:ascii="Times New Roman" w:hAnsi="Times New Roman" w:cs="Times New Roman"/>
          <w:i/>
          <w:sz w:val="20"/>
          <w:lang w:val="en-GB"/>
        </w:rPr>
        <w:t>x</w:t>
      </w:r>
      <w:r w:rsidRPr="004C2B16">
        <w:rPr>
          <w:rFonts w:ascii="Times New Roman" w:hAnsi="Times New Roman" w:cs="Times New Roman"/>
          <w:i/>
          <w:sz w:val="20"/>
          <w:lang w:val="en-GB"/>
        </w:rPr>
        <w:t>] for a</w:t>
      </w:r>
      <w:r>
        <w:rPr>
          <w:rFonts w:ascii="Times New Roman" w:hAnsi="Times New Roman" w:cs="Times New Roman"/>
          <w:i/>
          <w:sz w:val="20"/>
          <w:lang w:val="en-GB"/>
        </w:rPr>
        <w:t>n</w:t>
      </w:r>
      <w:r w:rsidRPr="004C2B16">
        <w:rPr>
          <w:rFonts w:ascii="Times New Roman" w:hAnsi="Times New Roman" w:cs="Times New Roman"/>
          <w:i/>
          <w:sz w:val="20"/>
          <w:lang w:val="en-GB"/>
        </w:rPr>
        <w:t xml:space="preserve"> </w:t>
      </w:r>
      <w:r>
        <w:rPr>
          <w:rFonts w:ascii="Times New Roman" w:hAnsi="Times New Roman" w:cs="Times New Roman"/>
          <w:i/>
          <w:sz w:val="20"/>
          <w:lang w:val="en-GB"/>
        </w:rPr>
        <w:t>N</w:t>
      </w:r>
      <w:r w:rsidRPr="004C2B16">
        <w:rPr>
          <w:rFonts w:ascii="Times New Roman" w:hAnsi="Times New Roman" w:cs="Times New Roman"/>
          <w:i/>
          <w:sz w:val="20"/>
          <w:lang w:val="en-GB"/>
        </w:rPr>
        <w:t>R cell.</w:t>
      </w:r>
    </w:p>
    <w:p w:rsidR="004C2B16" w:rsidRDefault="004C2B16" w:rsidP="005533B7">
      <w:pPr>
        <w:ind w:right="-22"/>
        <w:rPr>
          <w:rFonts w:ascii="Times New Roman" w:hAnsi="Times New Roman" w:cs="Times New Roman"/>
          <w:i/>
          <w:sz w:val="20"/>
          <w:lang w:val="en-GB"/>
        </w:rPr>
      </w:pPr>
      <w:r w:rsidRPr="004C2B16">
        <w:rPr>
          <w:rFonts w:ascii="Times New Roman" w:hAnsi="Times New Roman" w:cs="Times New Roman"/>
          <w:i/>
          <w:sz w:val="20"/>
          <w:lang w:val="en-GB"/>
        </w:rPr>
        <w:t>T</w:t>
      </w:r>
      <w:r w:rsidRPr="004C2B16">
        <w:rPr>
          <w:rFonts w:ascii="Times New Roman" w:hAnsi="Times New Roman" w:cs="Times New Roman"/>
          <w:i/>
          <w:sz w:val="20"/>
          <w:vertAlign w:val="subscript"/>
          <w:lang w:val="en-GB"/>
        </w:rPr>
        <w:t xml:space="preserve">SI-EUTRA </w:t>
      </w:r>
      <w:r w:rsidRPr="004C2B16">
        <w:rPr>
          <w:rFonts w:ascii="Times New Roman" w:hAnsi="Times New Roman" w:cs="Times New Roman"/>
          <w:i/>
          <w:sz w:val="20"/>
          <w:lang w:val="en-GB"/>
        </w:rPr>
        <w:t>is the time required for receiving all the relevant system information data according to the reception procedure and the RRC procedure delay of system information blocks defined in TS 36.331 [2] for a E-UTRAN cell.</w:t>
      </w:r>
    </w:p>
    <w:p w:rsidR="004C2B16" w:rsidRPr="004C2B16" w:rsidRDefault="004C2B16" w:rsidP="004C2B16">
      <w:pPr>
        <w:ind w:right="-22"/>
        <w:rPr>
          <w:rFonts w:ascii="Times New Roman" w:hAnsi="Times New Roman" w:cs="Times New Roman"/>
          <w:i/>
          <w:sz w:val="20"/>
          <w:lang w:val="en-GB"/>
        </w:rPr>
      </w:pPr>
      <w:r w:rsidRPr="004C2B16">
        <w:rPr>
          <w:rFonts w:ascii="Times New Roman" w:hAnsi="Times New Roman" w:cs="Times New Roman"/>
          <w:i/>
          <w:sz w:val="20"/>
          <w:lang w:val="en-GB"/>
        </w:rPr>
        <w:t xml:space="preserve">These requirements assume sufficient radio conditions, so that decoding of system information can be made without errors and does not </w:t>
      </w:r>
      <w:proofErr w:type="gramStart"/>
      <w:r w:rsidRPr="004C2B16">
        <w:rPr>
          <w:rFonts w:ascii="Times New Roman" w:hAnsi="Times New Roman" w:cs="Times New Roman"/>
          <w:i/>
          <w:sz w:val="20"/>
          <w:lang w:val="en-GB"/>
        </w:rPr>
        <w:t>take into account</w:t>
      </w:r>
      <w:proofErr w:type="gramEnd"/>
      <w:r w:rsidRPr="004C2B16">
        <w:rPr>
          <w:rFonts w:ascii="Times New Roman" w:hAnsi="Times New Roman" w:cs="Times New Roman"/>
          <w:i/>
          <w:sz w:val="20"/>
          <w:lang w:val="en-GB"/>
        </w:rPr>
        <w:t xml:space="preserve"> cell re-selection failure.</w:t>
      </w:r>
    </w:p>
    <w:bookmarkEnd w:id="6"/>
    <w:p w:rsidR="004430BF" w:rsidRDefault="004C2B16" w:rsidP="003B659E">
      <w:pPr>
        <w:ind w:right="-22"/>
        <w:rPr>
          <w:rFonts w:ascii="Times New Roman" w:hAnsi="Times New Roman" w:cs="Times New Roman"/>
          <w:sz w:val="20"/>
        </w:rPr>
      </w:pPr>
      <w:r>
        <w:rPr>
          <w:rFonts w:ascii="Times New Roman" w:hAnsi="Times New Roman" w:cs="Times New Roman"/>
          <w:sz w:val="20"/>
        </w:rPr>
        <w:t xml:space="preserve">Such requirement would be covering the generic RAN4 requirements unless RAN4 sees a need for introducing additional requirements related to paging interruption. </w:t>
      </w:r>
    </w:p>
    <w:p w:rsidR="00AA2D0C" w:rsidRDefault="00AA2D0C" w:rsidP="003B659E">
      <w:pPr>
        <w:ind w:right="-22"/>
        <w:rPr>
          <w:rFonts w:ascii="Times New Roman" w:hAnsi="Times New Roman" w:cs="Times New Roman"/>
          <w:sz w:val="20"/>
        </w:rPr>
      </w:pPr>
      <w:r>
        <w:rPr>
          <w:rFonts w:ascii="Times New Roman" w:hAnsi="Times New Roman" w:cs="Times New Roman"/>
          <w:sz w:val="20"/>
        </w:rPr>
        <w:t>In [6] we provide a draft CR with text proposal.</w:t>
      </w:r>
    </w:p>
    <w:p w:rsidR="004C2B16" w:rsidRDefault="004C2B16" w:rsidP="003B659E">
      <w:pPr>
        <w:ind w:right="-22"/>
        <w:rPr>
          <w:rFonts w:ascii="Times New Roman" w:hAnsi="Times New Roman" w:cs="Times New Roman"/>
          <w:sz w:val="20"/>
        </w:rPr>
      </w:pPr>
      <w:r>
        <w:rPr>
          <w:rFonts w:ascii="Times New Roman" w:hAnsi="Times New Roman" w:cs="Times New Roman"/>
          <w:sz w:val="20"/>
        </w:rPr>
        <w:t>Above could be applied at least for FR1. Whether presence of beams in FR2 will need to be accounted should be discussed further.</w:t>
      </w:r>
    </w:p>
    <w:p w:rsidR="002C2D19" w:rsidRDefault="002C2D19" w:rsidP="003B659E">
      <w:pPr>
        <w:ind w:right="-22"/>
        <w:rPr>
          <w:rFonts w:ascii="Times New Roman" w:hAnsi="Times New Roman" w:cs="Times New Roman"/>
          <w:sz w:val="20"/>
        </w:rPr>
      </w:pPr>
    </w:p>
    <w:p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586925" w:rsidRDefault="00C776FD" w:rsidP="00C776FD">
      <w:pPr>
        <w:ind w:right="-22"/>
        <w:rPr>
          <w:rFonts w:ascii="Times New Roman" w:hAnsi="Times New Roman" w:cs="Times New Roman"/>
          <w:sz w:val="20"/>
        </w:rPr>
      </w:pPr>
      <w:r>
        <w:rPr>
          <w:rFonts w:ascii="Times New Roman" w:hAnsi="Times New Roman" w:cs="Times New Roman"/>
          <w:sz w:val="20"/>
        </w:rPr>
        <w:t xml:space="preserve">In this </w:t>
      </w:r>
      <w:proofErr w:type="gramStart"/>
      <w:r>
        <w:rPr>
          <w:rFonts w:ascii="Times New Roman" w:hAnsi="Times New Roman" w:cs="Times New Roman"/>
          <w:sz w:val="20"/>
        </w:rPr>
        <w:t>pape</w:t>
      </w:r>
      <w:r w:rsidR="00586925">
        <w:rPr>
          <w:rFonts w:ascii="Times New Roman" w:hAnsi="Times New Roman" w:cs="Times New Roman"/>
          <w:sz w:val="20"/>
        </w:rPr>
        <w:t>r</w:t>
      </w:r>
      <w:proofErr w:type="gramEnd"/>
      <w:r w:rsidR="00586925">
        <w:rPr>
          <w:rFonts w:ascii="Times New Roman" w:hAnsi="Times New Roman" w:cs="Times New Roman"/>
          <w:sz w:val="20"/>
        </w:rPr>
        <w:t xml:space="preserve"> we have analyzed which requirements RAN4 would need to define for Idle mode mobility for NR SA. Based on the discussion we make </w:t>
      </w:r>
      <w:proofErr w:type="gramStart"/>
      <w:r w:rsidR="00586925">
        <w:rPr>
          <w:rFonts w:ascii="Times New Roman" w:hAnsi="Times New Roman" w:cs="Times New Roman"/>
          <w:sz w:val="20"/>
        </w:rPr>
        <w:t>a number of</w:t>
      </w:r>
      <w:proofErr w:type="gramEnd"/>
      <w:r w:rsidR="00586925">
        <w:rPr>
          <w:rFonts w:ascii="Times New Roman" w:hAnsi="Times New Roman" w:cs="Times New Roman"/>
          <w:sz w:val="20"/>
        </w:rPr>
        <w:t xml:space="preserve"> observations:</w:t>
      </w:r>
    </w:p>
    <w:p w:rsidR="00AA2D0C" w:rsidRPr="004430BF" w:rsidRDefault="00AA2D0C" w:rsidP="00AA2D0C">
      <w:pPr>
        <w:ind w:right="-22"/>
        <w:rPr>
          <w:rFonts w:ascii="Times New Roman" w:hAnsi="Times New Roman" w:cs="Times New Roman"/>
          <w:b/>
          <w:sz w:val="20"/>
        </w:rPr>
      </w:pPr>
      <w:r w:rsidRPr="004430BF">
        <w:rPr>
          <w:rFonts w:ascii="Times New Roman" w:hAnsi="Times New Roman" w:cs="Times New Roman"/>
          <w:b/>
          <w:sz w:val="20"/>
        </w:rPr>
        <w:t>Observation 1: RAN4 will need to define the number of NR carriers the UE should be capable of monitoring</w:t>
      </w:r>
      <w:r>
        <w:rPr>
          <w:rFonts w:ascii="Times New Roman" w:hAnsi="Times New Roman" w:cs="Times New Roman"/>
          <w:b/>
          <w:sz w:val="20"/>
        </w:rPr>
        <w:t xml:space="preserve"> in Idle mode</w:t>
      </w:r>
      <w:r w:rsidRPr="004430BF">
        <w:rPr>
          <w:rFonts w:ascii="Times New Roman" w:hAnsi="Times New Roman" w:cs="Times New Roman"/>
          <w:b/>
          <w:sz w:val="20"/>
        </w:rPr>
        <w:t>.</w:t>
      </w:r>
    </w:p>
    <w:p w:rsidR="00AA2D0C" w:rsidRPr="004430BF" w:rsidRDefault="00AA2D0C" w:rsidP="00AA2D0C">
      <w:pPr>
        <w:ind w:right="-22"/>
        <w:rPr>
          <w:rFonts w:ascii="Times New Roman" w:hAnsi="Times New Roman" w:cs="Times New Roman"/>
          <w:b/>
          <w:sz w:val="20"/>
        </w:rPr>
      </w:pPr>
      <w:r w:rsidRPr="004430BF">
        <w:rPr>
          <w:rFonts w:ascii="Times New Roman" w:hAnsi="Times New Roman" w:cs="Times New Roman"/>
          <w:b/>
          <w:sz w:val="20"/>
        </w:rPr>
        <w:lastRenderedPageBreak/>
        <w:t>Observation 2: RAN4 will need to define the number of E-UTRAN carriers the UE should be capable of monitoring</w:t>
      </w:r>
      <w:r>
        <w:rPr>
          <w:rFonts w:ascii="Times New Roman" w:hAnsi="Times New Roman" w:cs="Times New Roman"/>
          <w:b/>
          <w:sz w:val="20"/>
        </w:rPr>
        <w:t xml:space="preserve"> in Idle mode</w:t>
      </w:r>
      <w:r w:rsidRPr="004430BF">
        <w:rPr>
          <w:rFonts w:ascii="Times New Roman" w:hAnsi="Times New Roman" w:cs="Times New Roman"/>
          <w:b/>
          <w:sz w:val="20"/>
        </w:rPr>
        <w:t>.</w:t>
      </w:r>
    </w:p>
    <w:p w:rsidR="00AA2D0C" w:rsidRPr="004430BF" w:rsidRDefault="00AA2D0C" w:rsidP="00AA2D0C">
      <w:pPr>
        <w:ind w:right="-22"/>
        <w:rPr>
          <w:rFonts w:ascii="Times New Roman" w:hAnsi="Times New Roman" w:cs="Times New Roman"/>
          <w:b/>
          <w:sz w:val="20"/>
        </w:rPr>
      </w:pPr>
      <w:r w:rsidRPr="004430BF">
        <w:rPr>
          <w:rFonts w:ascii="Times New Roman" w:hAnsi="Times New Roman" w:cs="Times New Roman"/>
          <w:b/>
          <w:sz w:val="20"/>
        </w:rPr>
        <w:t>Observation 3: RAN4 will need to define the Total number of carriers the UE should be capable of monitoring</w:t>
      </w:r>
      <w:r>
        <w:rPr>
          <w:rFonts w:ascii="Times New Roman" w:hAnsi="Times New Roman" w:cs="Times New Roman"/>
          <w:b/>
          <w:sz w:val="20"/>
        </w:rPr>
        <w:t xml:space="preserve"> in Idle mode</w:t>
      </w:r>
      <w:r w:rsidRPr="004430BF">
        <w:rPr>
          <w:rFonts w:ascii="Times New Roman" w:hAnsi="Times New Roman" w:cs="Times New Roman"/>
          <w:b/>
          <w:sz w:val="20"/>
        </w:rPr>
        <w:t>.</w:t>
      </w:r>
    </w:p>
    <w:p w:rsidR="00AA2D0C" w:rsidRPr="00656463" w:rsidRDefault="00AA2D0C" w:rsidP="00AA2D0C">
      <w:pPr>
        <w:ind w:right="-22"/>
        <w:rPr>
          <w:rFonts w:ascii="Times New Roman" w:hAnsi="Times New Roman" w:cs="Times New Roman"/>
          <w:b/>
          <w:sz w:val="20"/>
        </w:rPr>
      </w:pPr>
      <w:r w:rsidRPr="00656463">
        <w:rPr>
          <w:rFonts w:ascii="Times New Roman" w:hAnsi="Times New Roman" w:cs="Times New Roman"/>
          <w:b/>
          <w:sz w:val="20"/>
        </w:rPr>
        <w:t>Observation 4: UE only needs to support E-UTRAN inter-RAT measurements in NR SA</w:t>
      </w:r>
      <w:r>
        <w:rPr>
          <w:rFonts w:ascii="Times New Roman" w:hAnsi="Times New Roman" w:cs="Times New Roman"/>
          <w:b/>
          <w:sz w:val="20"/>
        </w:rPr>
        <w:t xml:space="preserve"> Idle mode</w:t>
      </w:r>
      <w:r w:rsidRPr="00656463">
        <w:rPr>
          <w:rFonts w:ascii="Times New Roman" w:hAnsi="Times New Roman" w:cs="Times New Roman"/>
          <w:b/>
          <w:sz w:val="20"/>
        </w:rPr>
        <w:t>.</w:t>
      </w:r>
    </w:p>
    <w:p w:rsidR="00586925" w:rsidRPr="00586925" w:rsidRDefault="00586925" w:rsidP="00FC33C0">
      <w:pPr>
        <w:ind w:right="-22"/>
        <w:rPr>
          <w:rFonts w:ascii="Times New Roman" w:hAnsi="Times New Roman" w:cs="Times New Roman"/>
          <w:sz w:val="20"/>
        </w:rPr>
      </w:pPr>
      <w:r w:rsidRPr="00586925">
        <w:rPr>
          <w:rFonts w:ascii="Times New Roman" w:hAnsi="Times New Roman" w:cs="Times New Roman"/>
          <w:sz w:val="20"/>
        </w:rPr>
        <w:t>Based on the discussion and the agreement in the Reno meeting we propose following for the UE measurement capability in NR Idle mode:</w:t>
      </w:r>
    </w:p>
    <w:p w:rsidR="00AA2D0C" w:rsidRPr="003513AF" w:rsidRDefault="00AA2D0C" w:rsidP="00AA2D0C">
      <w:pPr>
        <w:ind w:right="-22"/>
        <w:rPr>
          <w:rFonts w:ascii="Times New Roman" w:hAnsi="Times New Roman" w:cs="Times New Roman"/>
          <w:b/>
          <w:sz w:val="20"/>
          <w:lang w:val="en-GB"/>
        </w:rPr>
      </w:pPr>
      <w:r w:rsidRPr="003513AF">
        <w:rPr>
          <w:rFonts w:ascii="Times New Roman" w:hAnsi="Times New Roman" w:cs="Times New Roman"/>
          <w:b/>
          <w:sz w:val="20"/>
          <w:lang w:val="en-GB"/>
        </w:rPr>
        <w:t xml:space="preserve">Proposal 1: </w:t>
      </w:r>
      <w:r>
        <w:rPr>
          <w:rFonts w:ascii="Times New Roman" w:hAnsi="Times New Roman" w:cs="Times New Roman"/>
          <w:b/>
          <w:sz w:val="20"/>
          <w:lang w:val="en-GB"/>
        </w:rPr>
        <w:t xml:space="preserve">In Idle mode, the </w:t>
      </w:r>
      <w:r w:rsidRPr="003513AF">
        <w:rPr>
          <w:rFonts w:ascii="Times New Roman" w:hAnsi="Times New Roman" w:cs="Times New Roman"/>
          <w:b/>
          <w:sz w:val="20"/>
          <w:lang w:val="en-GB"/>
        </w:rPr>
        <w:t xml:space="preserve">UE operating in NR SA mode shall </w:t>
      </w:r>
      <w:proofErr w:type="gramStart"/>
      <w:r w:rsidRPr="003513AF">
        <w:rPr>
          <w:rFonts w:ascii="Times New Roman" w:hAnsi="Times New Roman" w:cs="Times New Roman"/>
          <w:b/>
          <w:sz w:val="20"/>
          <w:lang w:val="en-GB"/>
        </w:rPr>
        <w:t>be capable of supporting</w:t>
      </w:r>
      <w:proofErr w:type="gramEnd"/>
      <w:r w:rsidRPr="003513AF">
        <w:rPr>
          <w:rFonts w:ascii="Times New Roman" w:hAnsi="Times New Roman" w:cs="Times New Roman"/>
          <w:b/>
          <w:sz w:val="20"/>
          <w:lang w:val="en-GB"/>
        </w:rPr>
        <w:t xml:space="preserve"> at least</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Intra-frequency carrier, and</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[7] NR Inter-frequency carriers, and</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[6] FDD E-UTRA inter-frequency carriers, and</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w:t>
      </w:r>
      <w:r w:rsidRPr="003513AF">
        <w:rPr>
          <w:rFonts w:ascii="Times New Roman" w:hAnsi="Times New Roman" w:cs="Times New Roman"/>
          <w:b/>
          <w:sz w:val="20"/>
          <w:lang w:val="en-GB"/>
        </w:rPr>
        <w:tab/>
        <w:t>Depending on UE capability, [6] TDD E-UTRA inter-frequency carriers.</w:t>
      </w:r>
    </w:p>
    <w:p w:rsidR="00FC33C0" w:rsidRPr="003513AF" w:rsidRDefault="00FC33C0" w:rsidP="00FC33C0">
      <w:pPr>
        <w:ind w:right="-22"/>
        <w:rPr>
          <w:rFonts w:ascii="Times New Roman" w:hAnsi="Times New Roman" w:cs="Times New Roman"/>
          <w:b/>
          <w:sz w:val="20"/>
          <w:lang w:val="en-GB"/>
        </w:rPr>
      </w:pPr>
      <w:r w:rsidRPr="003513AF">
        <w:rPr>
          <w:rFonts w:ascii="Times New Roman" w:hAnsi="Times New Roman" w:cs="Times New Roman"/>
          <w:b/>
          <w:sz w:val="20"/>
          <w:lang w:val="en-GB"/>
        </w:rPr>
        <w:t xml:space="preserve">Proposal 2: A UE in Idle mode shall </w:t>
      </w:r>
      <w:proofErr w:type="gramStart"/>
      <w:r w:rsidRPr="003513AF">
        <w:rPr>
          <w:rFonts w:ascii="Times New Roman" w:hAnsi="Times New Roman" w:cs="Times New Roman"/>
          <w:b/>
          <w:sz w:val="20"/>
          <w:lang w:val="en-GB"/>
        </w:rPr>
        <w:t>be capable of monitoring</w:t>
      </w:r>
      <w:proofErr w:type="gramEnd"/>
      <w:r w:rsidRPr="003513AF">
        <w:rPr>
          <w:rFonts w:ascii="Times New Roman" w:hAnsi="Times New Roman" w:cs="Times New Roman"/>
          <w:b/>
          <w:sz w:val="20"/>
          <w:lang w:val="en-GB"/>
        </w:rPr>
        <w:t xml:space="preserve"> a total of at least 13 carrier frequency layers</w:t>
      </w:r>
    </w:p>
    <w:p w:rsidR="00FC33C0" w:rsidRPr="006A58C6" w:rsidRDefault="006A58C6" w:rsidP="00FC33C0">
      <w:pPr>
        <w:ind w:right="-22"/>
        <w:rPr>
          <w:rFonts w:ascii="Times New Roman" w:hAnsi="Times New Roman" w:cs="Times New Roman"/>
          <w:sz w:val="20"/>
          <w:lang w:val="en-GB"/>
        </w:rPr>
      </w:pPr>
      <w:r w:rsidRPr="006A58C6">
        <w:rPr>
          <w:rFonts w:ascii="Times New Roman" w:hAnsi="Times New Roman" w:cs="Times New Roman"/>
          <w:sz w:val="20"/>
          <w:lang w:val="en-GB"/>
        </w:rPr>
        <w:t>In [</w:t>
      </w:r>
      <w:r w:rsidR="00AA2D0C">
        <w:rPr>
          <w:rFonts w:ascii="Times New Roman" w:hAnsi="Times New Roman" w:cs="Times New Roman"/>
          <w:sz w:val="20"/>
          <w:lang w:val="en-GB"/>
        </w:rPr>
        <w:t>3, 5 and 6</w:t>
      </w:r>
      <w:r w:rsidRPr="006A58C6">
        <w:rPr>
          <w:rFonts w:ascii="Times New Roman" w:hAnsi="Times New Roman" w:cs="Times New Roman"/>
          <w:sz w:val="20"/>
          <w:lang w:val="en-GB"/>
        </w:rPr>
        <w:t>] we have provided draft CRs for the different sections.</w:t>
      </w:r>
    </w:p>
    <w:p w:rsidR="00C776FD" w:rsidRDefault="00C776FD" w:rsidP="003B659E">
      <w:pPr>
        <w:ind w:right="-22"/>
        <w:rPr>
          <w:rFonts w:ascii="Times New Roman" w:hAnsi="Times New Roman" w:cs="Times New Roman"/>
          <w:sz w:val="20"/>
        </w:rPr>
      </w:pPr>
    </w:p>
    <w:p w:rsidR="003B659E" w:rsidRPr="00AA2D0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AA2D0C">
        <w:rPr>
          <w:rFonts w:ascii="Arial" w:eastAsia="Times New Roman" w:hAnsi="Arial" w:cs="Times New Roman"/>
          <w:sz w:val="36"/>
          <w:szCs w:val="20"/>
          <w:lang w:val="en-GB"/>
        </w:rPr>
        <w:t>References</w:t>
      </w:r>
    </w:p>
    <w:p w:rsidR="003B659E" w:rsidRPr="00AA2D0C" w:rsidRDefault="00970863"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7" w:name="_Ref431017336"/>
      <w:r w:rsidRPr="00AA2D0C">
        <w:rPr>
          <w:rFonts w:ascii="Times New Roman" w:eastAsia="Times New Roman" w:hAnsi="Times New Roman" w:cs="Times New Roman"/>
          <w:sz w:val="20"/>
          <w:szCs w:val="20"/>
          <w:lang w:val="en-GB"/>
        </w:rPr>
        <w:t>R4-1800373</w:t>
      </w:r>
      <w:r w:rsidR="003B659E" w:rsidRPr="00AA2D0C">
        <w:rPr>
          <w:rFonts w:ascii="Times New Roman" w:eastAsia="Times New Roman" w:hAnsi="Times New Roman" w:cs="Times New Roman"/>
          <w:sz w:val="20"/>
          <w:szCs w:val="20"/>
          <w:lang w:val="en-GB"/>
        </w:rPr>
        <w:t xml:space="preserve">, </w:t>
      </w:r>
      <w:r w:rsidR="00AA2D0C" w:rsidRPr="00AA2D0C">
        <w:rPr>
          <w:rFonts w:ascii="Times New Roman" w:eastAsia="Times New Roman" w:hAnsi="Times New Roman" w:cs="Times New Roman"/>
          <w:bCs/>
          <w:sz w:val="20"/>
          <w:szCs w:val="20"/>
          <w:lang w:val="en-GB"/>
        </w:rPr>
        <w:t>NR Inactive Mode and Mobility for SA</w:t>
      </w:r>
      <w:r w:rsidR="003B659E" w:rsidRPr="00AA2D0C">
        <w:rPr>
          <w:rFonts w:ascii="Times New Roman" w:eastAsia="Times New Roman" w:hAnsi="Times New Roman" w:cs="Times New Roman"/>
          <w:sz w:val="20"/>
          <w:szCs w:val="20"/>
          <w:lang w:val="en-GB"/>
        </w:rPr>
        <w:t>, Nokia, Alcatel-Lucent Shanghai Bell</w:t>
      </w:r>
      <w:r w:rsidR="003B659E" w:rsidRPr="00AA2D0C" w:rsidDel="00C651B9">
        <w:rPr>
          <w:rFonts w:ascii="Times New Roman" w:eastAsia="Times New Roman" w:hAnsi="Times New Roman" w:cs="Times New Roman"/>
          <w:sz w:val="20"/>
          <w:szCs w:val="20"/>
          <w:lang w:val="en-GB"/>
        </w:rPr>
        <w:t xml:space="preserve"> </w:t>
      </w:r>
      <w:bookmarkEnd w:id="7"/>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R4-1800378, NR handover requirements Discussion, Nokia, Alcatel-Lucent Shanghai Bell</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R4-1800377, CR for 38.133 introducing UE requirements for initial cell selection, Nokia, Alcatel-Lucent Shanghai Bell</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hAnsi="Times New Roman" w:cs="Times New Roman"/>
          <w:sz w:val="20"/>
        </w:rPr>
        <w:t xml:space="preserve">RP-172823, </w:t>
      </w:r>
      <w:r w:rsidRPr="00AA2D0C">
        <w:rPr>
          <w:rFonts w:ascii="Times New Roman" w:hAnsi="Times New Roman" w:cs="Times New Roman"/>
          <w:bCs/>
          <w:sz w:val="20"/>
          <w:lang w:val="en-GB"/>
        </w:rPr>
        <w:t>LS on interworking mechanisms between 5G System and legacy RATs</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R4-1800380, CR for 38.133 introducing UE measurement capability for NR Idle mode,</w:t>
      </w:r>
      <w:r w:rsidRPr="00AA2D0C">
        <w:t xml:space="preserve"> </w:t>
      </w:r>
      <w:r w:rsidRPr="00AA2D0C">
        <w:rPr>
          <w:rFonts w:ascii="Times New Roman" w:eastAsia="Times New Roman" w:hAnsi="Times New Roman" w:cs="Times New Roman"/>
          <w:sz w:val="20"/>
          <w:szCs w:val="20"/>
          <w:lang w:val="en-GB"/>
        </w:rPr>
        <w:t>Nokia, Nokia Shanghai Bell</w:t>
      </w:r>
    </w:p>
    <w:p w:rsidR="00AA2D0C" w:rsidRPr="00AA2D0C" w:rsidRDefault="00AA2D0C" w:rsidP="00AA2D0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AA2D0C">
        <w:rPr>
          <w:rFonts w:ascii="Times New Roman" w:eastAsia="Times New Roman" w:hAnsi="Times New Roman" w:cs="Times New Roman"/>
          <w:sz w:val="20"/>
          <w:szCs w:val="20"/>
          <w:lang w:val="en-GB"/>
        </w:rPr>
        <w:t>R4-1800381, CR for 38.133 introducing maximum interruption in paging reception for NR Idle mode, 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B430B2"/>
    <w:multiLevelType w:val="hybridMultilevel"/>
    <w:tmpl w:val="6FC41CD2"/>
    <w:lvl w:ilvl="0" w:tplc="464ADC0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11556C"/>
    <w:rsid w:val="0015290E"/>
    <w:rsid w:val="001838CF"/>
    <w:rsid w:val="00193EFB"/>
    <w:rsid w:val="00195184"/>
    <w:rsid w:val="001E30F6"/>
    <w:rsid w:val="00213299"/>
    <w:rsid w:val="00235F5C"/>
    <w:rsid w:val="002C2D19"/>
    <w:rsid w:val="002C56D2"/>
    <w:rsid w:val="002D10FA"/>
    <w:rsid w:val="002D4C55"/>
    <w:rsid w:val="00320158"/>
    <w:rsid w:val="003513AF"/>
    <w:rsid w:val="003909D9"/>
    <w:rsid w:val="003B659E"/>
    <w:rsid w:val="0043750A"/>
    <w:rsid w:val="004430BF"/>
    <w:rsid w:val="00497815"/>
    <w:rsid w:val="004C2B16"/>
    <w:rsid w:val="004E5E66"/>
    <w:rsid w:val="004F69DE"/>
    <w:rsid w:val="00503B4D"/>
    <w:rsid w:val="00504EE9"/>
    <w:rsid w:val="005250E7"/>
    <w:rsid w:val="0054442C"/>
    <w:rsid w:val="00550285"/>
    <w:rsid w:val="005533B7"/>
    <w:rsid w:val="005836F8"/>
    <w:rsid w:val="00586925"/>
    <w:rsid w:val="005D45FF"/>
    <w:rsid w:val="005E61A8"/>
    <w:rsid w:val="005F6419"/>
    <w:rsid w:val="00656463"/>
    <w:rsid w:val="00664950"/>
    <w:rsid w:val="00683220"/>
    <w:rsid w:val="00684092"/>
    <w:rsid w:val="00687FA0"/>
    <w:rsid w:val="006A58C6"/>
    <w:rsid w:val="006B7010"/>
    <w:rsid w:val="00711FEA"/>
    <w:rsid w:val="007145FF"/>
    <w:rsid w:val="00730393"/>
    <w:rsid w:val="00785232"/>
    <w:rsid w:val="007C3ED0"/>
    <w:rsid w:val="00811C9D"/>
    <w:rsid w:val="00816C80"/>
    <w:rsid w:val="00841BCD"/>
    <w:rsid w:val="00875C8B"/>
    <w:rsid w:val="008826C1"/>
    <w:rsid w:val="009042BD"/>
    <w:rsid w:val="00970863"/>
    <w:rsid w:val="00A22B78"/>
    <w:rsid w:val="00A25AE5"/>
    <w:rsid w:val="00AA1B0E"/>
    <w:rsid w:val="00AA2D0C"/>
    <w:rsid w:val="00AC5CA7"/>
    <w:rsid w:val="00AF1D81"/>
    <w:rsid w:val="00BA6E48"/>
    <w:rsid w:val="00BF2218"/>
    <w:rsid w:val="00C27C0E"/>
    <w:rsid w:val="00C60B0B"/>
    <w:rsid w:val="00C776FD"/>
    <w:rsid w:val="00CD7492"/>
    <w:rsid w:val="00CE1365"/>
    <w:rsid w:val="00CE3A6B"/>
    <w:rsid w:val="00D00211"/>
    <w:rsid w:val="00D06309"/>
    <w:rsid w:val="00D207AC"/>
    <w:rsid w:val="00D43403"/>
    <w:rsid w:val="00D4731B"/>
    <w:rsid w:val="00D85728"/>
    <w:rsid w:val="00DF2997"/>
    <w:rsid w:val="00DF51CB"/>
    <w:rsid w:val="00E40FA2"/>
    <w:rsid w:val="00EB2803"/>
    <w:rsid w:val="00EC73E1"/>
    <w:rsid w:val="00EC7BC3"/>
    <w:rsid w:val="00F1362C"/>
    <w:rsid w:val="00F824F5"/>
    <w:rsid w:val="00F93D2B"/>
    <w:rsid w:val="00FC33C0"/>
    <w:rsid w:val="00FC6FD3"/>
    <w:rsid w:val="00FE4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1843</Words>
  <Characters>10508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2018-01-15T20:01:00Z</dcterms:created>
  <dcterms:modified xsi:type="dcterms:W3CDTF">2018-01-15T20:01:00Z</dcterms:modified>
</cp:coreProperties>
</file>