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C81" w:rsidRPr="00175DAB" w:rsidRDefault="00025C81" w:rsidP="00025C81">
      <w:pPr>
        <w:tabs>
          <w:tab w:val="center" w:pos="4153"/>
          <w:tab w:val="right" w:pos="9923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 w:rsidRPr="00175DAB">
        <w:rPr>
          <w:rFonts w:ascii="Arial" w:hAnsi="Arial" w:cs="Arial"/>
          <w:b/>
          <w:bCs/>
          <w:sz w:val="28"/>
          <w:szCs w:val="22"/>
          <w:lang w:val="en-US" w:eastAsia="zh-CN"/>
        </w:rPr>
        <w:t xml:space="preserve">3GPP TSG RAN WG4 Meeting </w:t>
      </w:r>
      <w:r w:rsidRPr="0065361F">
        <w:rPr>
          <w:rFonts w:ascii="Arial" w:hAnsi="Arial" w:cs="Arial"/>
          <w:b/>
          <w:bCs/>
          <w:sz w:val="28"/>
          <w:szCs w:val="22"/>
          <w:lang w:val="en-US" w:eastAsia="zh-CN"/>
        </w:rPr>
        <w:t>AH-1801</w:t>
      </w:r>
      <w:r w:rsidRPr="00175DAB">
        <w:rPr>
          <w:rFonts w:ascii="Arial" w:hAnsi="Arial" w:cs="Arial" w:hint="eastAsia"/>
          <w:b/>
          <w:bCs/>
          <w:sz w:val="28"/>
          <w:szCs w:val="22"/>
          <w:lang w:val="en-US" w:eastAsia="ko-KR"/>
        </w:rPr>
        <w:tab/>
      </w:r>
      <w:r w:rsidRPr="00025C81">
        <w:rPr>
          <w:rFonts w:ascii="Arial" w:hAnsi="Arial" w:cs="Arial"/>
          <w:b/>
          <w:bCs/>
          <w:sz w:val="28"/>
          <w:szCs w:val="22"/>
          <w:lang w:val="en-US" w:eastAsia="zh-CN"/>
        </w:rPr>
        <w:t>R4-1800013</w:t>
      </w:r>
    </w:p>
    <w:p w:rsidR="00025C81" w:rsidRPr="00175DAB" w:rsidRDefault="00025C81" w:rsidP="00025C81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hAnsi="Arial" w:cs="Arial"/>
          <w:b/>
          <w:bCs/>
          <w:sz w:val="28"/>
          <w:szCs w:val="22"/>
          <w:lang w:val="en-US" w:eastAsia="ko-KR"/>
        </w:rPr>
      </w:pPr>
      <w:r w:rsidRPr="0065361F">
        <w:rPr>
          <w:rFonts w:ascii="Arial" w:hAnsi="Arial" w:cs="Arial"/>
          <w:b/>
          <w:bCs/>
          <w:sz w:val="28"/>
          <w:szCs w:val="22"/>
          <w:lang w:val="en-US" w:eastAsia="ko-KR"/>
        </w:rPr>
        <w:t>San Diego</w:t>
      </w:r>
      <w:r w:rsidRPr="00175DAB">
        <w:rPr>
          <w:rFonts w:ascii="Arial" w:hAnsi="Arial" w:cs="Arial"/>
          <w:b/>
          <w:bCs/>
          <w:sz w:val="28"/>
          <w:szCs w:val="22"/>
          <w:lang w:val="en-US" w:eastAsia="ko-KR"/>
        </w:rPr>
        <w:t xml:space="preserve">, US, </w:t>
      </w:r>
      <w:r>
        <w:rPr>
          <w:rFonts w:ascii="Arial" w:eastAsia="MS Mincho" w:hAnsi="Arial" w:cs="Arial"/>
          <w:b/>
          <w:bCs/>
          <w:sz w:val="28"/>
          <w:lang w:eastAsia="ja-JP"/>
        </w:rPr>
        <w:t>January 22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025C81" w:rsidRDefault="00025C81" w:rsidP="00800D5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</w:p>
    <w:p w:rsidR="00800D5B" w:rsidRDefault="007D212E" w:rsidP="00800D5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r>
        <w:rPr>
          <w:b/>
          <w:noProof/>
          <w:sz w:val="24"/>
          <w:szCs w:val="24"/>
        </w:rPr>
        <w:t>3GPP TSG RAN WG2#100</w:t>
      </w:r>
      <w:r>
        <w:rPr>
          <w:b/>
          <w:noProof/>
          <w:sz w:val="24"/>
          <w:szCs w:val="24"/>
        </w:rPr>
        <w:tab/>
        <w:t>R2-17</w:t>
      </w:r>
      <w:r>
        <w:rPr>
          <w:rFonts w:hint="eastAsia"/>
          <w:b/>
          <w:noProof/>
          <w:sz w:val="24"/>
          <w:szCs w:val="24"/>
          <w:lang w:eastAsia="zh-CN"/>
        </w:rPr>
        <w:t>140</w:t>
      </w:r>
      <w:r w:rsidR="00FE5DFB">
        <w:rPr>
          <w:rFonts w:hint="eastAsia"/>
          <w:b/>
          <w:noProof/>
          <w:sz w:val="24"/>
          <w:szCs w:val="24"/>
          <w:lang w:eastAsia="zh-CN"/>
        </w:rPr>
        <w:t>74</w:t>
      </w:r>
    </w:p>
    <w:p w:rsidR="00800D5B" w:rsidRDefault="00800D5B" w:rsidP="00800D5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Reno, Nevada, USA,   27 November - 1 December, 2017</w:t>
      </w:r>
    </w:p>
    <w:p w:rsidR="00463675" w:rsidRPr="002817C5" w:rsidRDefault="00463675">
      <w:pPr>
        <w:rPr>
          <w:rFonts w:ascii="Arial" w:hAnsi="Arial" w:cs="Arial"/>
        </w:rPr>
      </w:pPr>
    </w:p>
    <w:p w:rsidR="00EB58B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817C5">
        <w:rPr>
          <w:rFonts w:ascii="Arial" w:hAnsi="Arial" w:cs="Arial"/>
          <w:b/>
        </w:rPr>
        <w:t>Title:</w:t>
      </w:r>
      <w:r w:rsidRPr="008B7D3C">
        <w:rPr>
          <w:rFonts w:ascii="Arial" w:hAnsi="Arial" w:cs="Arial"/>
        </w:rPr>
        <w:tab/>
      </w:r>
      <w:r w:rsidR="007D212E">
        <w:rPr>
          <w:rFonts w:ascii="Arial" w:hAnsi="Arial" w:cs="Arial" w:hint="eastAsia"/>
          <w:bCs/>
          <w:lang w:eastAsia="zh-CN"/>
        </w:rPr>
        <w:t>LS on PHR</w:t>
      </w:r>
      <w:r w:rsidR="002950D8">
        <w:rPr>
          <w:rFonts w:ascii="Arial" w:hAnsi="Arial" w:cs="Arial" w:hint="eastAsia"/>
          <w:bCs/>
          <w:lang w:eastAsia="zh-CN"/>
        </w:rPr>
        <w:t xml:space="preserve"> mapping</w:t>
      </w:r>
      <w:r w:rsidR="007D212E">
        <w:rPr>
          <w:rFonts w:ascii="Arial" w:hAnsi="Arial" w:cs="Arial" w:hint="eastAsia"/>
          <w:bCs/>
          <w:lang w:eastAsia="zh-CN"/>
        </w:rPr>
        <w:t xml:space="preserve"> table for FR1 and FR2</w:t>
      </w:r>
    </w:p>
    <w:p w:rsidR="00463675" w:rsidRPr="002817C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817C5">
        <w:rPr>
          <w:rFonts w:ascii="Arial" w:hAnsi="Arial" w:cs="Arial"/>
          <w:b/>
        </w:rPr>
        <w:t>Response to:</w:t>
      </w:r>
      <w:r w:rsidRPr="002817C5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817C5">
        <w:rPr>
          <w:rFonts w:ascii="Arial" w:hAnsi="Arial" w:cs="Arial"/>
          <w:b/>
        </w:rPr>
        <w:t>Work Item:</w:t>
      </w:r>
      <w:r w:rsidRPr="002817C5">
        <w:rPr>
          <w:rFonts w:ascii="Arial" w:hAnsi="Arial" w:cs="Arial"/>
          <w:bCs/>
        </w:rPr>
        <w:tab/>
      </w:r>
      <w:r w:rsidR="006D58BA" w:rsidRPr="006D58BA">
        <w:rPr>
          <w:rFonts w:ascii="Arial" w:hAnsi="Arial" w:cs="Arial"/>
          <w:bCs/>
        </w:rPr>
        <w:t>NR_newRAT-Core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E5DFB">
        <w:rPr>
          <w:rFonts w:ascii="Arial" w:hAnsi="Arial" w:cs="Arial" w:hint="eastAsia"/>
          <w:bCs/>
          <w:lang w:eastAsia="zh-CN"/>
        </w:rPr>
        <w:t>RAN2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7D212E">
        <w:rPr>
          <w:rFonts w:ascii="Arial" w:hAnsi="Arial" w:cs="Arial"/>
          <w:bCs/>
        </w:rPr>
        <w:t>RAN</w:t>
      </w:r>
      <w:r w:rsidR="007D212E">
        <w:rPr>
          <w:rFonts w:ascii="Arial" w:hAnsi="Arial" w:cs="Arial" w:hint="eastAsia"/>
          <w:bCs/>
          <w:lang w:eastAsia="zh-CN"/>
        </w:rPr>
        <w:t>4</w:t>
      </w:r>
      <w:bookmarkStart w:id="0" w:name="_GoBack"/>
      <w:bookmarkEnd w:id="0"/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D212E">
        <w:rPr>
          <w:rFonts w:cs="Arial" w:hint="eastAsia"/>
          <w:b w:val="0"/>
          <w:bCs/>
          <w:lang w:eastAsia="zh-CN"/>
        </w:rPr>
        <w:t>Zhongda Du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6B668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/>
          <w:lang w:eastAsia="zh-CN"/>
        </w:rPr>
      </w:pPr>
      <w:r w:rsidRPr="006B6689">
        <w:rPr>
          <w:rFonts w:cs="Arial"/>
          <w:color w:val="000000"/>
        </w:rPr>
        <w:t>E-mail Address:</w:t>
      </w:r>
      <w:r w:rsidRPr="006B6689">
        <w:rPr>
          <w:rFonts w:cs="Arial"/>
          <w:b w:val="0"/>
          <w:bCs/>
          <w:color w:val="000000"/>
        </w:rPr>
        <w:tab/>
      </w:r>
      <w:r w:rsidR="007D212E">
        <w:rPr>
          <w:rFonts w:cs="Arial" w:hint="eastAsia"/>
          <w:b w:val="0"/>
          <w:bCs/>
          <w:color w:val="000000"/>
          <w:lang w:eastAsia="zh-CN"/>
        </w:rPr>
        <w:t>Du</w:t>
      </w:r>
      <w:r w:rsidR="008B7D3C">
        <w:rPr>
          <w:rFonts w:cs="Arial"/>
          <w:b w:val="0"/>
          <w:bCs/>
          <w:color w:val="000000"/>
        </w:rPr>
        <w:t xml:space="preserve"> dot </w:t>
      </w:r>
      <w:r w:rsidR="007D212E">
        <w:rPr>
          <w:rFonts w:cs="Arial" w:hint="eastAsia"/>
          <w:b w:val="0"/>
          <w:bCs/>
          <w:color w:val="000000"/>
          <w:lang w:eastAsia="zh-CN"/>
        </w:rPr>
        <w:t>Zhongda</w:t>
      </w:r>
      <w:r w:rsidR="008B7D3C">
        <w:rPr>
          <w:rFonts w:cs="Arial"/>
          <w:b w:val="0"/>
          <w:bCs/>
          <w:color w:val="000000"/>
        </w:rPr>
        <w:t xml:space="preserve"> </w:t>
      </w:r>
      <w:r w:rsidR="004F1B5E" w:rsidRPr="006B6689">
        <w:rPr>
          <w:rFonts w:cs="Arial"/>
          <w:b w:val="0"/>
          <w:bCs/>
          <w:color w:val="000000"/>
        </w:rPr>
        <w:t xml:space="preserve">at </w:t>
      </w:r>
      <w:r w:rsidR="007D212E">
        <w:rPr>
          <w:rFonts w:cs="Arial" w:hint="eastAsia"/>
          <w:b w:val="0"/>
          <w:bCs/>
          <w:color w:val="000000"/>
          <w:lang w:eastAsia="zh-CN"/>
        </w:rPr>
        <w:t>ZTE</w:t>
      </w:r>
      <w:r w:rsidR="00B606DF" w:rsidRPr="006B6689">
        <w:rPr>
          <w:rFonts w:cs="Arial"/>
          <w:b w:val="0"/>
          <w:bCs/>
          <w:color w:val="000000"/>
        </w:rPr>
        <w:t xml:space="preserve"> dot com</w:t>
      </w:r>
      <w:r w:rsidR="007D212E">
        <w:rPr>
          <w:rFonts w:cs="Arial" w:hint="eastAsia"/>
          <w:b w:val="0"/>
          <w:bCs/>
          <w:color w:val="000000"/>
          <w:lang w:eastAsia="zh-CN"/>
        </w:rPr>
        <w:t xml:space="preserve"> dot cn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84643C" w:rsidRPr="005C70FB" w:rsidRDefault="0084643C" w:rsidP="0084643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C70FB">
        <w:rPr>
          <w:rFonts w:ascii="Arial" w:hAnsi="Arial" w:cs="Arial"/>
          <w:b/>
          <w:sz w:val="22"/>
          <w:szCs w:val="22"/>
        </w:rPr>
        <w:t>Send any reply LS to:</w:t>
      </w:r>
      <w:r w:rsidRPr="005C70FB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5C70FB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84643C" w:rsidRPr="005C70FB" w:rsidRDefault="0084643C" w:rsidP="0084643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84643C" w:rsidP="0082579E">
      <w:pPr>
        <w:spacing w:after="60"/>
        <w:ind w:left="1985" w:hanging="1985"/>
        <w:rPr>
          <w:rFonts w:ascii="Arial" w:hAnsi="Arial" w:cs="Arial"/>
        </w:rPr>
      </w:pPr>
      <w:r w:rsidRPr="005C70FB">
        <w:rPr>
          <w:rFonts w:ascii="Arial" w:hAnsi="Arial" w:cs="Arial"/>
          <w:b/>
        </w:rPr>
        <w:t>Attachments:</w:t>
      </w:r>
      <w:r w:rsidRPr="005C70FB">
        <w:rPr>
          <w:rFonts w:ascii="Arial" w:hAnsi="Arial" w:cs="Arial"/>
          <w:bCs/>
        </w:rPr>
        <w:tab/>
        <w:t>None</w:t>
      </w:r>
    </w:p>
    <w:p w:rsidR="00463675" w:rsidRPr="009D1C83" w:rsidRDefault="00463675" w:rsidP="009D1C8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en-GB"/>
        </w:rPr>
      </w:pPr>
      <w:r w:rsidRPr="009D1C83">
        <w:rPr>
          <w:rFonts w:eastAsia="MS Mincho"/>
          <w:b w:val="0"/>
          <w:sz w:val="36"/>
          <w:lang w:eastAsia="en-GB"/>
        </w:rPr>
        <w:t>1. Overall Description:</w:t>
      </w:r>
    </w:p>
    <w:p w:rsidR="00CF5159" w:rsidRDefault="000774FE" w:rsidP="00D939D0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For EN-DC, MeNB </w:t>
      </w:r>
      <w:r w:rsidR="00BD0B7A">
        <w:rPr>
          <w:rFonts w:ascii="Arial" w:hAnsi="Arial" w:cs="Arial"/>
          <w:lang w:eastAsia="zh-CN"/>
        </w:rPr>
        <w:t>doesn’t</w:t>
      </w:r>
      <w:r w:rsidR="00BD0B7A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know the configured carrier frequency of ser</w:t>
      </w:r>
      <w:r w:rsidR="00B71CBF">
        <w:rPr>
          <w:rFonts w:ascii="Arial" w:hAnsi="Arial" w:cs="Arial" w:hint="eastAsia"/>
          <w:lang w:eastAsia="zh-CN"/>
        </w:rPr>
        <w:t xml:space="preserve">ving cells on SgNB </w:t>
      </w:r>
      <w:r w:rsidR="00BD0B7A">
        <w:rPr>
          <w:rFonts w:ascii="Arial" w:hAnsi="Arial" w:cs="Arial"/>
          <w:lang w:eastAsia="zh-CN"/>
        </w:rPr>
        <w:t xml:space="preserve">(it only knows the </w:t>
      </w:r>
      <w:r w:rsidR="00B71CBF">
        <w:rPr>
          <w:rFonts w:ascii="Arial" w:hAnsi="Arial" w:cs="Arial" w:hint="eastAsia"/>
          <w:lang w:eastAsia="zh-CN"/>
        </w:rPr>
        <w:t>SCell</w:t>
      </w:r>
      <w:r w:rsidR="00BD0B7A">
        <w:rPr>
          <w:rFonts w:ascii="Arial" w:hAnsi="Arial" w:cs="Arial"/>
          <w:lang w:eastAsia="zh-CN"/>
        </w:rPr>
        <w:t xml:space="preserve"> </w:t>
      </w:r>
      <w:r w:rsidR="00B71CBF">
        <w:rPr>
          <w:rFonts w:ascii="Arial" w:hAnsi="Arial" w:cs="Arial" w:hint="eastAsia"/>
          <w:lang w:eastAsia="zh-CN"/>
        </w:rPr>
        <w:t>Ind</w:t>
      </w:r>
      <w:r w:rsidR="00BD0B7A">
        <w:rPr>
          <w:rFonts w:ascii="Arial" w:hAnsi="Arial" w:cs="Arial"/>
          <w:lang w:eastAsia="zh-CN"/>
        </w:rPr>
        <w:t>ices used by SgNB)</w:t>
      </w:r>
      <w:r w:rsidR="00B71CBF">
        <w:rPr>
          <w:rFonts w:ascii="Arial" w:hAnsi="Arial" w:cs="Arial" w:hint="eastAsia"/>
          <w:lang w:eastAsia="zh-CN"/>
        </w:rPr>
        <w:t>.</w:t>
      </w:r>
      <w:r w:rsidR="00A06E10">
        <w:rPr>
          <w:rFonts w:ascii="Arial" w:hAnsi="Arial" w:cs="Arial" w:hint="eastAsia"/>
          <w:lang w:eastAsia="zh-CN"/>
        </w:rPr>
        <w:t xml:space="preserve"> </w:t>
      </w:r>
      <w:r w:rsidR="00DE65D5">
        <w:rPr>
          <w:rFonts w:ascii="Arial" w:hAnsi="Arial" w:cs="Arial" w:hint="eastAsia"/>
          <w:lang w:eastAsia="zh-CN"/>
        </w:rPr>
        <w:t>W</w:t>
      </w:r>
      <w:r w:rsidR="00D939D0">
        <w:rPr>
          <w:rFonts w:ascii="Arial" w:hAnsi="Arial" w:cs="Arial" w:hint="eastAsia"/>
          <w:lang w:eastAsia="zh-CN"/>
        </w:rPr>
        <w:t>hen MeNB receive</w:t>
      </w:r>
      <w:r w:rsidR="00BD0B7A">
        <w:rPr>
          <w:rFonts w:ascii="Arial" w:hAnsi="Arial" w:cs="Arial"/>
          <w:lang w:eastAsia="zh-CN"/>
        </w:rPr>
        <w:t>s</w:t>
      </w:r>
      <w:r w:rsidR="00D939D0">
        <w:rPr>
          <w:rFonts w:ascii="Arial" w:hAnsi="Arial" w:cs="Arial" w:hint="eastAsia"/>
          <w:lang w:eastAsia="zh-CN"/>
        </w:rPr>
        <w:t xml:space="preserve"> </w:t>
      </w:r>
      <w:r w:rsidR="00BD0B7A">
        <w:rPr>
          <w:rFonts w:ascii="Arial" w:hAnsi="Arial" w:cs="Arial"/>
          <w:lang w:eastAsia="zh-CN"/>
        </w:rPr>
        <w:t xml:space="preserve">the </w:t>
      </w:r>
      <w:r w:rsidR="00D939D0">
        <w:rPr>
          <w:rFonts w:ascii="Arial" w:hAnsi="Arial" w:cs="Arial" w:hint="eastAsia"/>
          <w:lang w:eastAsia="zh-CN"/>
        </w:rPr>
        <w:t xml:space="preserve">PHR </w:t>
      </w:r>
      <w:r w:rsidR="00BB53A8">
        <w:rPr>
          <w:rFonts w:ascii="Arial" w:hAnsi="Arial" w:cs="Arial" w:hint="eastAsia"/>
          <w:lang w:eastAsia="zh-CN"/>
        </w:rPr>
        <w:t>of serving cells on SgNB</w:t>
      </w:r>
      <w:r w:rsidR="00DE65D5">
        <w:rPr>
          <w:rFonts w:ascii="Arial" w:hAnsi="Arial" w:cs="Arial" w:hint="eastAsia"/>
          <w:lang w:eastAsia="zh-CN"/>
        </w:rPr>
        <w:t xml:space="preserve"> with SCellIndex</w:t>
      </w:r>
      <w:r w:rsidR="00BB53A8">
        <w:rPr>
          <w:rFonts w:ascii="Arial" w:hAnsi="Arial" w:cs="Arial" w:hint="eastAsia"/>
          <w:lang w:eastAsia="zh-CN"/>
        </w:rPr>
        <w:t xml:space="preserve">, it </w:t>
      </w:r>
      <w:r w:rsidR="00D939D0">
        <w:rPr>
          <w:rFonts w:ascii="Arial" w:hAnsi="Arial" w:cs="Arial" w:hint="eastAsia"/>
          <w:lang w:eastAsia="zh-CN"/>
        </w:rPr>
        <w:t xml:space="preserve">can interpret the PHR correctly </w:t>
      </w:r>
      <w:r w:rsidR="00BD0B7A">
        <w:rPr>
          <w:rFonts w:ascii="Arial" w:hAnsi="Arial" w:cs="Arial"/>
          <w:lang w:eastAsia="zh-CN"/>
        </w:rPr>
        <w:t xml:space="preserve">only </w:t>
      </w:r>
      <w:r w:rsidR="00D939D0">
        <w:rPr>
          <w:rFonts w:ascii="Arial" w:hAnsi="Arial" w:cs="Arial" w:hint="eastAsia"/>
          <w:lang w:eastAsia="zh-CN"/>
        </w:rPr>
        <w:t>if there is</w:t>
      </w:r>
      <w:r w:rsidR="00247607">
        <w:rPr>
          <w:rFonts w:ascii="Arial" w:hAnsi="Arial" w:cs="Arial" w:hint="eastAsia"/>
          <w:lang w:eastAsia="zh-CN"/>
        </w:rPr>
        <w:t xml:space="preserve"> </w:t>
      </w:r>
      <w:r w:rsidR="00D939D0">
        <w:rPr>
          <w:rFonts w:ascii="Arial" w:hAnsi="Arial" w:cs="Arial" w:hint="eastAsia"/>
          <w:lang w:eastAsia="zh-CN"/>
        </w:rPr>
        <w:t>one table to map PHR to real PH value for both FR1 and FR2. Otherwise MeNB can</w:t>
      </w:r>
      <w:r w:rsidR="00D939D0">
        <w:rPr>
          <w:rFonts w:ascii="Arial" w:hAnsi="Arial" w:cs="Arial"/>
          <w:lang w:eastAsia="zh-CN"/>
        </w:rPr>
        <w:t>’</w:t>
      </w:r>
      <w:r w:rsidR="00D939D0">
        <w:rPr>
          <w:rFonts w:ascii="Arial" w:hAnsi="Arial" w:cs="Arial" w:hint="eastAsia"/>
          <w:lang w:eastAsia="zh-CN"/>
        </w:rPr>
        <w:t xml:space="preserve">t interpret </w:t>
      </w:r>
      <w:r w:rsidR="00BD0B7A">
        <w:rPr>
          <w:rFonts w:ascii="Arial" w:hAnsi="Arial" w:cs="Arial"/>
          <w:lang w:eastAsia="zh-CN"/>
        </w:rPr>
        <w:t xml:space="preserve">the PH values </w:t>
      </w:r>
      <w:r w:rsidR="00D939D0">
        <w:rPr>
          <w:rFonts w:ascii="Arial" w:hAnsi="Arial" w:cs="Arial" w:hint="eastAsia"/>
          <w:lang w:eastAsia="zh-CN"/>
        </w:rPr>
        <w:t>correctly. Therefore</w:t>
      </w:r>
      <w:r w:rsidR="00BD0B7A">
        <w:rPr>
          <w:rFonts w:ascii="Arial" w:hAnsi="Arial" w:cs="Arial"/>
          <w:lang w:eastAsia="zh-CN"/>
        </w:rPr>
        <w:t>,</w:t>
      </w:r>
      <w:r w:rsidR="00D939D0">
        <w:rPr>
          <w:rFonts w:ascii="Arial" w:hAnsi="Arial" w:cs="Arial" w:hint="eastAsia"/>
          <w:lang w:eastAsia="zh-CN"/>
        </w:rPr>
        <w:t xml:space="preserve"> RAN2 </w:t>
      </w:r>
      <w:r w:rsidR="00BD0B7A">
        <w:rPr>
          <w:rFonts w:ascii="Arial" w:hAnsi="Arial" w:cs="Arial"/>
          <w:lang w:eastAsia="zh-CN"/>
        </w:rPr>
        <w:t xml:space="preserve">would like to understand </w:t>
      </w:r>
      <w:r w:rsidR="00D939D0">
        <w:rPr>
          <w:rFonts w:ascii="Arial" w:hAnsi="Arial" w:cs="Arial" w:hint="eastAsia"/>
          <w:lang w:eastAsia="zh-CN"/>
        </w:rPr>
        <w:t xml:space="preserve">whether </w:t>
      </w:r>
      <w:r w:rsidR="00A15DF7">
        <w:rPr>
          <w:rFonts w:ascii="Arial" w:hAnsi="Arial" w:cs="Arial"/>
          <w:lang w:eastAsia="zh-CN"/>
        </w:rPr>
        <w:t>separate</w:t>
      </w:r>
      <w:r w:rsidR="00A15DF7">
        <w:rPr>
          <w:rFonts w:ascii="Arial" w:hAnsi="Arial" w:cs="Arial" w:hint="eastAsia"/>
          <w:lang w:eastAsia="zh-CN"/>
        </w:rPr>
        <w:t xml:space="preserve"> </w:t>
      </w:r>
      <w:r w:rsidR="00B310E2">
        <w:rPr>
          <w:rFonts w:ascii="Arial" w:hAnsi="Arial" w:cs="Arial" w:hint="eastAsia"/>
          <w:lang w:eastAsia="zh-CN"/>
        </w:rPr>
        <w:t xml:space="preserve">mapping </w:t>
      </w:r>
      <w:r w:rsidR="00D939D0">
        <w:rPr>
          <w:rFonts w:ascii="Arial" w:hAnsi="Arial" w:cs="Arial" w:hint="eastAsia"/>
          <w:lang w:eastAsia="zh-CN"/>
        </w:rPr>
        <w:t>tables will be specified for FR1 and FR2 respectively</w:t>
      </w:r>
      <w:r w:rsidR="00B310E2">
        <w:rPr>
          <w:rFonts w:ascii="Arial" w:hAnsi="Arial" w:cs="Arial" w:hint="eastAsia"/>
          <w:lang w:eastAsia="zh-CN"/>
        </w:rPr>
        <w:t xml:space="preserve"> or not</w:t>
      </w:r>
      <w:r w:rsidR="00D939D0">
        <w:rPr>
          <w:rFonts w:ascii="Arial" w:hAnsi="Arial" w:cs="Arial" w:hint="eastAsia"/>
          <w:lang w:eastAsia="zh-CN"/>
        </w:rPr>
        <w:t>.</w:t>
      </w:r>
    </w:p>
    <w:p w:rsidR="00463675" w:rsidRPr="009D1C83" w:rsidRDefault="009D1C83" w:rsidP="009D1C8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en-GB"/>
        </w:rPr>
      </w:pPr>
      <w:r w:rsidRPr="009D1C83">
        <w:rPr>
          <w:rFonts w:eastAsia="MS Mincho" w:hint="eastAsia"/>
          <w:b w:val="0"/>
          <w:sz w:val="36"/>
          <w:lang w:eastAsia="en-GB"/>
        </w:rPr>
        <w:t>2</w:t>
      </w:r>
      <w:r w:rsidR="00463675" w:rsidRPr="009D1C83">
        <w:rPr>
          <w:rFonts w:eastAsia="MS Mincho"/>
          <w:b w:val="0"/>
          <w:sz w:val="36"/>
          <w:lang w:eastAsia="en-GB"/>
        </w:rPr>
        <w:t>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Pr="00C122FC">
        <w:rPr>
          <w:rFonts w:ascii="Arial" w:hAnsi="Arial" w:cs="Arial"/>
          <w:b/>
          <w:color w:val="000000"/>
        </w:rPr>
        <w:t xml:space="preserve"> </w:t>
      </w:r>
      <w:r w:rsidR="00006840">
        <w:rPr>
          <w:rFonts w:ascii="Arial" w:hAnsi="Arial" w:cs="Arial" w:hint="eastAsia"/>
          <w:b/>
          <w:color w:val="000000"/>
          <w:lang w:eastAsia="zh-CN"/>
        </w:rPr>
        <w:t>RAN4</w:t>
      </w:r>
      <w:r w:rsidR="00B606DF">
        <w:rPr>
          <w:rFonts w:ascii="Arial" w:hAnsi="Arial" w:cs="Arial"/>
          <w:b/>
          <w:color w:val="000000"/>
        </w:rPr>
        <w:t xml:space="preserve"> </w:t>
      </w:r>
      <w:r w:rsidR="00006840">
        <w:rPr>
          <w:rFonts w:ascii="Arial" w:hAnsi="Arial" w:cs="Arial"/>
          <w:b/>
        </w:rPr>
        <w:t>group</w:t>
      </w:r>
    </w:p>
    <w:p w:rsidR="00463675" w:rsidRDefault="00463675" w:rsidP="00D939D0">
      <w:pPr>
        <w:tabs>
          <w:tab w:val="left" w:pos="720"/>
          <w:tab w:val="left" w:pos="1440"/>
          <w:tab w:val="left" w:pos="2160"/>
          <w:tab w:val="left" w:pos="3305"/>
        </w:tabs>
        <w:spacing w:after="120"/>
        <w:ind w:left="993" w:hanging="993"/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B606DF">
        <w:rPr>
          <w:rFonts w:ascii="Arial" w:hAnsi="Arial" w:cs="Arial"/>
          <w:b/>
        </w:rPr>
        <w:t xml:space="preserve"> </w:t>
      </w:r>
      <w:r w:rsidR="00D939D0">
        <w:rPr>
          <w:rFonts w:ascii="Arial" w:hAnsi="Arial" w:cs="Arial" w:hint="eastAsia"/>
          <w:iCs/>
          <w:lang w:eastAsia="zh-CN"/>
        </w:rPr>
        <w:t>RAN2 kindly ask RAN4 to answer following question:</w:t>
      </w:r>
    </w:p>
    <w:p w:rsidR="00D939D0" w:rsidRDefault="00D939D0" w:rsidP="00D939D0">
      <w:pPr>
        <w:tabs>
          <w:tab w:val="left" w:pos="720"/>
          <w:tab w:val="left" w:pos="1440"/>
          <w:tab w:val="left" w:pos="2160"/>
          <w:tab w:val="left" w:pos="3305"/>
        </w:tabs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Q1:</w:t>
      </w:r>
      <w:r w:rsidR="00BD0B7A">
        <w:rPr>
          <w:rFonts w:ascii="Arial" w:hAnsi="Arial" w:cs="Arial"/>
          <w:lang w:eastAsia="zh-CN"/>
        </w:rPr>
        <w:t xml:space="preserve"> </w:t>
      </w:r>
      <w:r w:rsidR="00FD18C0">
        <w:rPr>
          <w:rFonts w:ascii="Arial" w:hAnsi="Arial" w:cs="Arial" w:hint="eastAsia"/>
          <w:lang w:eastAsia="zh-CN"/>
        </w:rPr>
        <w:t xml:space="preserve">Whether </w:t>
      </w:r>
      <w:r w:rsidR="002E3D1A">
        <w:rPr>
          <w:rFonts w:ascii="Arial" w:hAnsi="Arial" w:cs="Arial" w:hint="eastAsia"/>
          <w:lang w:eastAsia="zh-CN"/>
        </w:rPr>
        <w:t xml:space="preserve">an additional mapping table </w:t>
      </w:r>
      <w:r w:rsidR="00BD0B7A">
        <w:rPr>
          <w:rFonts w:ascii="Arial" w:hAnsi="Arial" w:cs="Arial"/>
          <w:lang w:eastAsia="zh-CN"/>
        </w:rPr>
        <w:t xml:space="preserve">for power headroom levels </w:t>
      </w:r>
      <w:r w:rsidR="00FD18C0">
        <w:rPr>
          <w:rFonts w:ascii="Arial" w:hAnsi="Arial" w:cs="Arial" w:hint="eastAsia"/>
          <w:lang w:eastAsia="zh-CN"/>
        </w:rPr>
        <w:t xml:space="preserve">will </w:t>
      </w:r>
      <w:r w:rsidR="002E3D1A">
        <w:rPr>
          <w:rFonts w:ascii="Arial" w:hAnsi="Arial" w:cs="Arial" w:hint="eastAsia"/>
          <w:lang w:eastAsia="zh-CN"/>
        </w:rPr>
        <w:t>be defined for FR2?</w:t>
      </w:r>
    </w:p>
    <w:p w:rsidR="00746092" w:rsidRDefault="00746092" w:rsidP="00D939D0">
      <w:pPr>
        <w:tabs>
          <w:tab w:val="left" w:pos="720"/>
          <w:tab w:val="left" w:pos="1440"/>
          <w:tab w:val="left" w:pos="2160"/>
          <w:tab w:val="left" w:pos="3305"/>
        </w:tabs>
        <w:spacing w:after="120"/>
        <w:ind w:left="993" w:hanging="993"/>
        <w:rPr>
          <w:rFonts w:ascii="Arial" w:hAnsi="Arial" w:cs="Arial"/>
          <w:lang w:eastAsia="zh-CN"/>
        </w:rPr>
      </w:pPr>
    </w:p>
    <w:p w:rsidR="009D1C83" w:rsidRPr="009D1C83" w:rsidRDefault="009D1C83" w:rsidP="009D1C8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MS Mincho"/>
          <w:b w:val="0"/>
          <w:sz w:val="36"/>
          <w:lang w:eastAsia="en-GB"/>
        </w:rPr>
      </w:pPr>
      <w:r w:rsidRPr="009D1C83">
        <w:rPr>
          <w:rFonts w:eastAsia="MS Mincho"/>
          <w:b w:val="0"/>
          <w:sz w:val="36"/>
          <w:lang w:eastAsia="en-GB"/>
        </w:rPr>
        <w:t>3</w:t>
      </w:r>
      <w:r w:rsidRPr="009D1C83">
        <w:rPr>
          <w:rFonts w:eastAsia="MS Mincho"/>
          <w:b w:val="0"/>
          <w:sz w:val="36"/>
          <w:lang w:eastAsia="en-GB"/>
        </w:rPr>
        <w:tab/>
        <w:t>Dates of next TSG RAN WG2 meetings</w:t>
      </w:r>
    </w:p>
    <w:tbl>
      <w:tblPr>
        <w:tblW w:w="90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842"/>
        <w:gridCol w:w="652"/>
        <w:gridCol w:w="3087"/>
        <w:gridCol w:w="1685"/>
        <w:gridCol w:w="734"/>
      </w:tblGrid>
      <w:tr w:rsidR="009D1C83" w:rsidRPr="00D97DEF" w:rsidTr="009D4D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8F0661" w:rsidP="009D4DE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hyperlink r:id="rId14" w:history="1">
              <w:r w:rsidR="009D1C83" w:rsidRPr="00D97DEF">
                <w:rPr>
                  <w:rStyle w:val="Hyperlink"/>
                  <w:rFonts w:cs="Arial"/>
                  <w:sz w:val="16"/>
                  <w:szCs w:val="16"/>
                </w:rPr>
                <w:t>3GPPRAN2-AH-1801</w:t>
              </w:r>
            </w:hyperlink>
            <w:r w:rsidR="009D1C83"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AH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22 - 26 Jan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Vancouver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CA  </w:t>
            </w:r>
          </w:p>
        </w:tc>
      </w:tr>
      <w:tr w:rsidR="009D1C83" w:rsidRPr="00D97DEF" w:rsidTr="009D4DE7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8F0661" w:rsidP="009D4D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hyperlink r:id="rId15" w:history="1">
              <w:r w:rsidR="009D1C83" w:rsidRPr="00D97DEF">
                <w:rPr>
                  <w:rStyle w:val="Hyperlink"/>
                  <w:rFonts w:cs="Arial"/>
                  <w:sz w:val="16"/>
                  <w:szCs w:val="16"/>
                </w:rPr>
                <w:t>3GPPRAN2#101</w:t>
              </w:r>
            </w:hyperlink>
            <w:r w:rsidR="009D1C83"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26 Feb - 2 Mar 2018  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Athens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D1C83" w:rsidRPr="00D97DEF" w:rsidRDefault="009D1C83" w:rsidP="009D4DE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97DEF">
              <w:rPr>
                <w:rFonts w:ascii="Arial" w:hAnsi="Arial" w:cs="Arial"/>
                <w:color w:val="000000"/>
                <w:sz w:val="16"/>
                <w:szCs w:val="16"/>
              </w:rPr>
              <w:t xml:space="preserve">GR  </w:t>
            </w:r>
          </w:p>
        </w:tc>
      </w:tr>
    </w:tbl>
    <w:p w:rsidR="00B606DF" w:rsidRDefault="00B606DF">
      <w:pPr>
        <w:spacing w:after="120"/>
        <w:rPr>
          <w:rFonts w:ascii="Arial" w:hAnsi="Arial" w:cs="Arial"/>
          <w:b/>
        </w:rPr>
      </w:pPr>
    </w:p>
    <w:sectPr w:rsidR="00B606DF" w:rsidSect="00383A7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5B18" w:rsidRDefault="006C5B18">
      <w:r>
        <w:separator/>
      </w:r>
    </w:p>
  </w:endnote>
  <w:endnote w:type="continuationSeparator" w:id="0">
    <w:p w:rsidR="006C5B18" w:rsidRDefault="006C5B18">
      <w:r>
        <w:continuationSeparator/>
      </w:r>
    </w:p>
  </w:endnote>
  <w:endnote w:type="continuationNotice" w:id="1">
    <w:p w:rsidR="006C5B18" w:rsidRDefault="006C5B1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5B18" w:rsidRDefault="006C5B18">
      <w:r>
        <w:separator/>
      </w:r>
    </w:p>
  </w:footnote>
  <w:footnote w:type="continuationSeparator" w:id="0">
    <w:p w:rsidR="006C5B18" w:rsidRDefault="006C5B18">
      <w:r>
        <w:continuationSeparator/>
      </w:r>
    </w:p>
  </w:footnote>
  <w:footnote w:type="continuationNotice" w:id="1">
    <w:p w:rsidR="006C5B18" w:rsidRDefault="006C5B1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9A5" w:rsidRDefault="005C19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A99"/>
    <w:multiLevelType w:val="hybridMultilevel"/>
    <w:tmpl w:val="2C006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B604A5"/>
    <w:multiLevelType w:val="hybridMultilevel"/>
    <w:tmpl w:val="5EC4D85C"/>
    <w:lvl w:ilvl="0" w:tplc="38C0672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6634CEF"/>
    <w:multiLevelType w:val="hybridMultilevel"/>
    <w:tmpl w:val="7A70BDEE"/>
    <w:lvl w:ilvl="0" w:tplc="04AC986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5701F02"/>
    <w:multiLevelType w:val="hybridMultilevel"/>
    <w:tmpl w:val="A6B02224"/>
    <w:lvl w:ilvl="0" w:tplc="CF00E4D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ev">
    <w15:presenceInfo w15:providerId="None" w15:userId="zte-ev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923E7C"/>
    <w:rsid w:val="000026F5"/>
    <w:rsid w:val="000033A9"/>
    <w:rsid w:val="00003C0F"/>
    <w:rsid w:val="00006840"/>
    <w:rsid w:val="00007CE3"/>
    <w:rsid w:val="00025C81"/>
    <w:rsid w:val="00057F23"/>
    <w:rsid w:val="0006104F"/>
    <w:rsid w:val="000774FE"/>
    <w:rsid w:val="00087B61"/>
    <w:rsid w:val="000B397E"/>
    <w:rsid w:val="000C170B"/>
    <w:rsid w:val="000C2D7C"/>
    <w:rsid w:val="000E33A6"/>
    <w:rsid w:val="000F1C53"/>
    <w:rsid w:val="000F285B"/>
    <w:rsid w:val="00105979"/>
    <w:rsid w:val="00115F50"/>
    <w:rsid w:val="0012286D"/>
    <w:rsid w:val="00147C6C"/>
    <w:rsid w:val="001505D0"/>
    <w:rsid w:val="00150AF9"/>
    <w:rsid w:val="00151E93"/>
    <w:rsid w:val="00184B4A"/>
    <w:rsid w:val="001A7451"/>
    <w:rsid w:val="001D2576"/>
    <w:rsid w:val="001E67E1"/>
    <w:rsid w:val="001F46D9"/>
    <w:rsid w:val="00203910"/>
    <w:rsid w:val="00212F21"/>
    <w:rsid w:val="002236D5"/>
    <w:rsid w:val="00247607"/>
    <w:rsid w:val="00263A4F"/>
    <w:rsid w:val="0026451D"/>
    <w:rsid w:val="00276AA3"/>
    <w:rsid w:val="002817C5"/>
    <w:rsid w:val="00287F60"/>
    <w:rsid w:val="002950D8"/>
    <w:rsid w:val="002A6F36"/>
    <w:rsid w:val="002B40E6"/>
    <w:rsid w:val="002D25A3"/>
    <w:rsid w:val="002E3D1A"/>
    <w:rsid w:val="00305FA0"/>
    <w:rsid w:val="00306D9A"/>
    <w:rsid w:val="00333DF0"/>
    <w:rsid w:val="003420ED"/>
    <w:rsid w:val="00383A74"/>
    <w:rsid w:val="00394AC0"/>
    <w:rsid w:val="00397B83"/>
    <w:rsid w:val="003E0072"/>
    <w:rsid w:val="004016D6"/>
    <w:rsid w:val="00402650"/>
    <w:rsid w:val="00413015"/>
    <w:rsid w:val="00421E27"/>
    <w:rsid w:val="00431A4D"/>
    <w:rsid w:val="00440E25"/>
    <w:rsid w:val="00463675"/>
    <w:rsid w:val="00472EEB"/>
    <w:rsid w:val="004818E7"/>
    <w:rsid w:val="0048288B"/>
    <w:rsid w:val="004943E5"/>
    <w:rsid w:val="004B692D"/>
    <w:rsid w:val="004E7142"/>
    <w:rsid w:val="004F1B5E"/>
    <w:rsid w:val="00510F7B"/>
    <w:rsid w:val="0054003D"/>
    <w:rsid w:val="005B2A0E"/>
    <w:rsid w:val="005B4D6A"/>
    <w:rsid w:val="005B6362"/>
    <w:rsid w:val="005B7681"/>
    <w:rsid w:val="005C19A5"/>
    <w:rsid w:val="005F41EA"/>
    <w:rsid w:val="00602F84"/>
    <w:rsid w:val="00636194"/>
    <w:rsid w:val="006A4ABD"/>
    <w:rsid w:val="006B6689"/>
    <w:rsid w:val="006C3A8C"/>
    <w:rsid w:val="006C5B18"/>
    <w:rsid w:val="006D0437"/>
    <w:rsid w:val="006D58BA"/>
    <w:rsid w:val="006D5D45"/>
    <w:rsid w:val="006D6112"/>
    <w:rsid w:val="006E5641"/>
    <w:rsid w:val="006F1DD1"/>
    <w:rsid w:val="00704360"/>
    <w:rsid w:val="00710B72"/>
    <w:rsid w:val="00717067"/>
    <w:rsid w:val="00741485"/>
    <w:rsid w:val="00746092"/>
    <w:rsid w:val="00752D42"/>
    <w:rsid w:val="00761086"/>
    <w:rsid w:val="007637C2"/>
    <w:rsid w:val="00765C48"/>
    <w:rsid w:val="00784E87"/>
    <w:rsid w:val="007A15C1"/>
    <w:rsid w:val="007C19FD"/>
    <w:rsid w:val="007C2BF8"/>
    <w:rsid w:val="007C71BC"/>
    <w:rsid w:val="007D212E"/>
    <w:rsid w:val="00800D5B"/>
    <w:rsid w:val="0082579E"/>
    <w:rsid w:val="0084643C"/>
    <w:rsid w:val="00865A23"/>
    <w:rsid w:val="00871300"/>
    <w:rsid w:val="00872DB9"/>
    <w:rsid w:val="008A4E14"/>
    <w:rsid w:val="008B7D3C"/>
    <w:rsid w:val="008C4005"/>
    <w:rsid w:val="008F0661"/>
    <w:rsid w:val="00923E7C"/>
    <w:rsid w:val="00955A5C"/>
    <w:rsid w:val="009617A2"/>
    <w:rsid w:val="0097191C"/>
    <w:rsid w:val="00993D1D"/>
    <w:rsid w:val="009A0F64"/>
    <w:rsid w:val="009A6531"/>
    <w:rsid w:val="009B26AE"/>
    <w:rsid w:val="009D1C83"/>
    <w:rsid w:val="00A06E10"/>
    <w:rsid w:val="00A15DF7"/>
    <w:rsid w:val="00A22CCC"/>
    <w:rsid w:val="00A248E5"/>
    <w:rsid w:val="00A343FE"/>
    <w:rsid w:val="00A9789D"/>
    <w:rsid w:val="00AA35BA"/>
    <w:rsid w:val="00AB4F08"/>
    <w:rsid w:val="00AE4D87"/>
    <w:rsid w:val="00AF634E"/>
    <w:rsid w:val="00B22945"/>
    <w:rsid w:val="00B24DA7"/>
    <w:rsid w:val="00B310E2"/>
    <w:rsid w:val="00B356B9"/>
    <w:rsid w:val="00B35AB3"/>
    <w:rsid w:val="00B606DF"/>
    <w:rsid w:val="00B71CBF"/>
    <w:rsid w:val="00B757EC"/>
    <w:rsid w:val="00B80C74"/>
    <w:rsid w:val="00B95F02"/>
    <w:rsid w:val="00BB53A8"/>
    <w:rsid w:val="00BD0B7A"/>
    <w:rsid w:val="00BD3387"/>
    <w:rsid w:val="00BE68CB"/>
    <w:rsid w:val="00C122FC"/>
    <w:rsid w:val="00C2509D"/>
    <w:rsid w:val="00C42B38"/>
    <w:rsid w:val="00C46022"/>
    <w:rsid w:val="00C51619"/>
    <w:rsid w:val="00C54452"/>
    <w:rsid w:val="00CA543F"/>
    <w:rsid w:val="00CA7044"/>
    <w:rsid w:val="00CB5C6C"/>
    <w:rsid w:val="00CC34CD"/>
    <w:rsid w:val="00CF5159"/>
    <w:rsid w:val="00D22EF7"/>
    <w:rsid w:val="00D2765E"/>
    <w:rsid w:val="00D356A3"/>
    <w:rsid w:val="00D54881"/>
    <w:rsid w:val="00D647D7"/>
    <w:rsid w:val="00D939D0"/>
    <w:rsid w:val="00DB106F"/>
    <w:rsid w:val="00DC414F"/>
    <w:rsid w:val="00DD1CD6"/>
    <w:rsid w:val="00DE65D5"/>
    <w:rsid w:val="00DF4FDD"/>
    <w:rsid w:val="00E00A0B"/>
    <w:rsid w:val="00E07E56"/>
    <w:rsid w:val="00E15CDF"/>
    <w:rsid w:val="00E40D38"/>
    <w:rsid w:val="00E41B72"/>
    <w:rsid w:val="00E44B1A"/>
    <w:rsid w:val="00E4784C"/>
    <w:rsid w:val="00EB58B3"/>
    <w:rsid w:val="00EC09D3"/>
    <w:rsid w:val="00EE26AE"/>
    <w:rsid w:val="00EF6FDD"/>
    <w:rsid w:val="00F45FBB"/>
    <w:rsid w:val="00F6486A"/>
    <w:rsid w:val="00FA69B2"/>
    <w:rsid w:val="00FB355A"/>
    <w:rsid w:val="00FB5568"/>
    <w:rsid w:val="00FC0D5E"/>
    <w:rsid w:val="00FD18C0"/>
    <w:rsid w:val="00FE5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A7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83A7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83A7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83A7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83A7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83A7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83A7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83A7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83A7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83A7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383A7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83A7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83A7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83A74"/>
  </w:style>
  <w:style w:type="paragraph" w:customStyle="1" w:styleId="B1">
    <w:name w:val="B1"/>
    <w:basedOn w:val="Normal"/>
    <w:rsid w:val="00383A7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83A7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83A7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83A7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83A74"/>
    <w:rPr>
      <w:sz w:val="16"/>
    </w:rPr>
  </w:style>
  <w:style w:type="paragraph" w:customStyle="1" w:styleId="DECISION">
    <w:name w:val="DECISION"/>
    <w:basedOn w:val="Normal"/>
    <w:rsid w:val="00383A7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83A7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83A7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83A7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383A7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263A4F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locked/>
    <w:rsid w:val="00263A4F"/>
    <w:rPr>
      <w:rFonts w:ascii="Arial" w:hAnsi="Arial"/>
      <w:lang w:eastAsia="en-US" w:bidi="ar-SA"/>
    </w:rPr>
  </w:style>
  <w:style w:type="paragraph" w:customStyle="1" w:styleId="3GPPHeader">
    <w:name w:val="3GPP_Header"/>
    <w:basedOn w:val="Normal"/>
    <w:rsid w:val="00B35AB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3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0E33A6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E33A6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locked/>
    <w:rsid w:val="001A7451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A745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CRCoverPageChar">
    <w:name w:val="CR Cover Page Char"/>
    <w:locked/>
    <w:rsid w:val="00800D5B"/>
    <w:rPr>
      <w:rFonts w:ascii="Arial" w:eastAsia="Times New Roman" w:hAnsi="Arial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25C81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25C8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s://portal.etsi.org/webapp/MeetingCalendar/MeetingDetails.asp?m_id=18770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etsi.org/webapp/MeetingCalendar/MeetingDetails.asp?m_id=1877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EriCOLLCountryTaxHTField0 xmlns="7789c8df-cd92-43c1-8a83-195dbc0f0a0a" xsi:nil="true"/>
    <EriCOLLProjectsTaxHTField0 xmlns="7789c8df-cd92-43c1-8a83-195dbc0f0a0a" xsi:nil="true"/>
    <IconOverlay xmlns="http://schemas.microsoft.com/sharepoint/v4" xsi:nil="true"/>
    <EriCOLLDate. xmlns="7789c8df-cd92-43c1-8a83-195dbc0f0a0a" xsi:nil="true"/>
    <TaxCatchAll xmlns="08b2df90-05d3-4030-90d4-c9feeb4a1cd9">
      <Value xmlns="08b2df90-05d3-4030-90d4-c9feeb4a1cd9">2</Value>
      <Value xmlns="08b2df90-05d3-4030-90d4-c9feeb4a1cd9">1</Value>
    </TaxCatchAll>
    <EriCOLLProcessTaxHTField0 xmlns="7789c8df-cd92-43c1-8a83-195dbc0f0a0a" xsi:nil="true"/>
    <TaxKeywordTaxHTField xmlns="08b2df90-05d3-4030-90d4-c9feeb4a1cd9" xsi:nil="true"/>
    <EriCOLLOrganizationUnitTaxHTField0 xmlns="7789c8df-cd92-43c1-8a83-195dbc0f0a0a">GFTE ER Radio Access Technologies|692a7af5-c1f7-4d68-b1ab-a7920dfecb78</EriCOLLOrganizationUnitTaxHTField0>
    <EriCOLLCategoryTaxHTField0 xmlns="7789c8df-cd92-43c1-8a83-195dbc0f0a0a">Research|7f1f7aab-c784-40ec-8666-825d2ac7abef</EriCOLLCategoryTaxHTField0>
    <EriCOLLProductsTaxHTField0 xmlns="7789c8df-cd92-43c1-8a83-195dbc0f0a0a" xsi:nil="true"/>
    <EriCOLLCompetenceTaxHTField0 xmlns="7789c8df-cd92-43c1-8a83-195dbc0f0a0a" xsi:nil="true"/>
    <AbstractOrSummary. xmlns="7789c8df-cd92-43c1-8a83-195dbc0f0a0a" xsi:nil="true"/>
    <Prepared. xmlns="7789c8df-cd92-43c1-8a83-195dbc0f0a0a" xsi:nil="true"/>
    <EriCOLLCustomerTaxHTField0 xmlns="08b2df90-05d3-4030-90d4-c9feeb4a1cd9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05E9BCD-EACB-46DF-9AED-814FF9FF2A21}">
  <ds:schemaRefs>
    <ds:schemaRef ds:uri="http://schemas.microsoft.com/office/2006/metadata/propertie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AF662D3A-8EA1-4EC4-BDB6-49B7EA21F9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220741-922A-4FD0-BA91-2201C6A62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F69183-EE0A-47BD-A60E-48538580EAD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CDBB3A7-9193-471D-AFD6-7ACD3FA9615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D733C1-9944-41BC-BCD7-7083FCBB744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ZhongdaDU</dc:creator>
  <cp:lastModifiedBy>CR#5506</cp:lastModifiedBy>
  <cp:revision>7</cp:revision>
  <cp:lastPrinted>2002-04-23T01:10:00Z</cp:lastPrinted>
  <dcterms:created xsi:type="dcterms:W3CDTF">2017-12-01T03:39:00Z</dcterms:created>
  <dcterms:modified xsi:type="dcterms:W3CDTF">2018-01-09T15:48:00Z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EriCOLLCompetence">
    <vt:lpwstr/>
  </property>
  <property fmtid="{D5CDD505-2E9C-101B-9397-08002B2CF9AE}" pid="6" name="EriCOLLOrganizationUnit">
    <vt:lpwstr>2;#GFTE ER Radio Access Technologies|692a7af5-c1f7-4d68-b1ab-a7920dfecb78</vt:lpwstr>
  </property>
  <property fmtid="{D5CDD505-2E9C-101B-9397-08002B2CF9AE}" pid="7" name="TaxKeyword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_dlc_DocId">
    <vt:lpwstr>5NUHHDQN7SK2-1-179679</vt:lpwstr>
  </property>
  <property fmtid="{D5CDD505-2E9C-101B-9397-08002B2CF9AE}" pid="13" name="_dlc_DocIdItemGuid">
    <vt:lpwstr>79141742-f1b4-4806-b70f-687559158805</vt:lpwstr>
  </property>
  <property fmtid="{D5CDD505-2E9C-101B-9397-08002B2CF9AE}" pid="14" name="_dlc_DocIdUrl">
    <vt:lpwstr>https://ericoll.internal.ericsson.com/sites/star/_layouts/DocIdRedir.aspx?ID=5NUHHDQN7SK2-1-179679, 5NUHHDQN7SK2-1-179679</vt:lpwstr>
  </property>
  <property fmtid="{D5CDD505-2E9C-101B-9397-08002B2CF9AE}" pid="15" name="_2015_ms_pID_725343">
    <vt:lpwstr>(3)WcELmiAAYx4utmfIH6AMeTPlk49qpqfmRzDUj01LJKOu8zOVNVLS+n3kpZRJW7fvj7+CKHod_x000d_
yBYgWEK19TlBatn32Sbvq4ri3xYAOcN6q3Skf0H2D0QMetViteSP1V9I3Jw0KJHpXFRlVb7R_x000d_
VGEXYigyOe3eGXOjKWWb1JGouyxDwbj4B9ps0B4zxk5WkqTcBv//MWinob4WFHh42kBKo4G7_x000d_
8acPNS/0HhFCLUz4Mu</vt:lpwstr>
  </property>
  <property fmtid="{D5CDD505-2E9C-101B-9397-08002B2CF9AE}" pid="16" name="_2015_ms_pID_7253431">
    <vt:lpwstr>oLpzFDq6vZolTFHGerRjuGGylIBcs9I2WNM3q+Ar5uBGVwskZ5nVrm_x000d_
P9aMj4GguLSPOImLocCKPOtYpIzNFM+NclTmfd/MwHljgVGyfG/R/d5BGseXHFXXe5Ri6Lu2_x000d_
ajlikqzmwL9FuytMP5G6mtMZkpHKZDwBh5JkmEsarMYzfVtIzvpaD10NB8QKiGCBvIgBrmYs_x000d_
wQ284EFDoZFlR5VljbpHBe15bAzl00cgRTc5</vt:lpwstr>
  </property>
  <property fmtid="{D5CDD505-2E9C-101B-9397-08002B2CF9AE}" pid="17" name="_2015_ms_pID_7253432">
    <vt:lpwstr>Dw==</vt:lpwstr>
  </property>
</Properties>
</file>