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35F93E65" w:rsidR="00DF7315" w:rsidRPr="00F37FA0" w:rsidRDefault="00DF7315" w:rsidP="00DF7315">
      <w:pPr>
        <w:pStyle w:val="CRCoverPage"/>
        <w:tabs>
          <w:tab w:val="right" w:pos="9360"/>
        </w:tabs>
        <w:spacing w:after="0"/>
        <w:rPr>
          <w:rFonts w:eastAsia="Malgun Gothic"/>
          <w:b/>
          <w:i/>
          <w:noProof/>
          <w:sz w:val="28"/>
          <w:lang w:eastAsia="ko-KR"/>
        </w:rPr>
      </w:pPr>
      <w:bookmarkStart w:id="0" w:name="_GoBack"/>
      <w:bookmarkEnd w:id="0"/>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FC0320">
        <w:rPr>
          <w:b/>
          <w:noProof/>
          <w:sz w:val="24"/>
          <w:lang w:eastAsia="ko-KR"/>
        </w:rPr>
        <w:t>8</w:t>
      </w:r>
      <w:r w:rsidR="00AA2B44">
        <w:rPr>
          <w:b/>
          <w:noProof/>
          <w:sz w:val="24"/>
          <w:lang w:eastAsia="ko-KR"/>
        </w:rPr>
        <w:t>-NB-IoT</w:t>
      </w:r>
      <w:r>
        <w:rPr>
          <w:b/>
          <w:i/>
          <w:noProof/>
          <w:sz w:val="28"/>
        </w:rPr>
        <w:tab/>
      </w:r>
      <w:r w:rsidRPr="007F57A1">
        <w:rPr>
          <w:rFonts w:hint="eastAsia"/>
          <w:b/>
          <w:noProof/>
          <w:sz w:val="24"/>
          <w:szCs w:val="24"/>
          <w:lang w:eastAsia="ko-KR"/>
        </w:rPr>
        <w:t>R4-</w:t>
      </w:r>
      <w:r w:rsidR="0007231D">
        <w:rPr>
          <w:b/>
          <w:noProof/>
          <w:sz w:val="24"/>
          <w:szCs w:val="24"/>
          <w:lang w:eastAsia="ko-KR"/>
        </w:rPr>
        <w:t>78AH-0013</w:t>
      </w:r>
    </w:p>
    <w:p w14:paraId="053232EE" w14:textId="4B8DF893" w:rsidR="00DF7315" w:rsidRDefault="00AA2B44" w:rsidP="006C6A7C">
      <w:pPr>
        <w:pStyle w:val="CRCoverPage"/>
        <w:outlineLvl w:val="0"/>
        <w:rPr>
          <w:b/>
          <w:noProof/>
          <w:sz w:val="24"/>
          <w:lang w:eastAsia="ko-KR"/>
        </w:rPr>
      </w:pPr>
      <w:r>
        <w:rPr>
          <w:rFonts w:eastAsia="Batang"/>
          <w:b/>
          <w:noProof/>
          <w:sz w:val="24"/>
          <w:lang w:eastAsia="ko-KR"/>
        </w:rPr>
        <w:t>Kista</w:t>
      </w:r>
      <w:r w:rsidR="006C6A7C">
        <w:rPr>
          <w:rFonts w:hint="eastAsia"/>
          <w:b/>
          <w:noProof/>
          <w:sz w:val="24"/>
          <w:lang w:eastAsia="ko-KR"/>
        </w:rPr>
        <w:t>,</w:t>
      </w:r>
      <w:r w:rsidR="006C6A7C">
        <w:rPr>
          <w:b/>
          <w:noProof/>
          <w:sz w:val="24"/>
          <w:lang w:eastAsia="ko-KR"/>
        </w:rPr>
        <w:t xml:space="preserve"> </w:t>
      </w:r>
      <w:r>
        <w:rPr>
          <w:b/>
          <w:noProof/>
          <w:sz w:val="24"/>
          <w:lang w:eastAsia="ko-KR"/>
        </w:rPr>
        <w:t>Sweden</w:t>
      </w:r>
      <w:r w:rsidR="006C6A7C">
        <w:rPr>
          <w:b/>
          <w:noProof/>
          <w:sz w:val="24"/>
          <w:lang w:eastAsia="ko-KR"/>
        </w:rPr>
        <w:t>,</w:t>
      </w:r>
      <w:r>
        <w:rPr>
          <w:b/>
          <w:noProof/>
          <w:sz w:val="24"/>
        </w:rPr>
        <w:t xml:space="preserve"> 3</w:t>
      </w:r>
      <w:r w:rsidRPr="00AA2B44">
        <w:rPr>
          <w:b/>
          <w:noProof/>
          <w:sz w:val="24"/>
          <w:vertAlign w:val="superscript"/>
        </w:rPr>
        <w:t>rd</w:t>
      </w:r>
      <w:r>
        <w:rPr>
          <w:b/>
          <w:noProof/>
          <w:sz w:val="24"/>
        </w:rPr>
        <w:t xml:space="preserve"> </w:t>
      </w:r>
      <w:r w:rsidR="006C6A7C">
        <w:rPr>
          <w:b/>
          <w:noProof/>
          <w:sz w:val="24"/>
          <w:lang w:eastAsia="ko-KR"/>
        </w:rPr>
        <w:t>–</w:t>
      </w:r>
      <w:r w:rsidR="006C6A7C" w:rsidRPr="000802C3">
        <w:rPr>
          <w:rFonts w:hint="eastAsia"/>
          <w:b/>
          <w:noProof/>
          <w:sz w:val="24"/>
          <w:lang w:eastAsia="ko-KR"/>
        </w:rPr>
        <w:t xml:space="preserve"> </w:t>
      </w:r>
      <w:r>
        <w:rPr>
          <w:b/>
          <w:noProof/>
          <w:sz w:val="24"/>
          <w:lang w:eastAsia="ko-KR"/>
        </w:rPr>
        <w:t>4</w:t>
      </w:r>
      <w:r w:rsidR="006C6A7C" w:rsidRPr="00464011">
        <w:rPr>
          <w:b/>
          <w:noProof/>
          <w:sz w:val="24"/>
          <w:vertAlign w:val="superscript"/>
          <w:lang w:eastAsia="ko-KR"/>
        </w:rPr>
        <w:t>th</w:t>
      </w:r>
      <w:r w:rsidR="006C6A7C" w:rsidRPr="00223DCA">
        <w:rPr>
          <w:rFonts w:hint="eastAsia"/>
          <w:b/>
          <w:noProof/>
          <w:sz w:val="24"/>
          <w:lang w:eastAsia="ko-KR"/>
        </w:rPr>
        <w:t xml:space="preserve"> </w:t>
      </w:r>
      <w:r>
        <w:rPr>
          <w:rFonts w:eastAsiaTheme="minorEastAsia"/>
          <w:b/>
          <w:noProof/>
          <w:sz w:val="24"/>
          <w:lang w:eastAsia="ko-KR"/>
        </w:rPr>
        <w:t>May</w:t>
      </w:r>
      <w:r w:rsidR="006C6A7C" w:rsidRPr="0011455D">
        <w:rPr>
          <w:rFonts w:hint="eastAsia"/>
          <w:b/>
          <w:noProof/>
          <w:sz w:val="24"/>
          <w:lang w:eastAsia="ko-KR"/>
        </w:rPr>
        <w:t xml:space="preserve"> 201</w:t>
      </w:r>
      <w:r w:rsidR="00FC0320">
        <w:rPr>
          <w:b/>
          <w:noProof/>
          <w:sz w:val="24"/>
          <w:lang w:eastAsia="ko-KR"/>
        </w:rPr>
        <w:t>6</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68681E39"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48177E">
        <w:rPr>
          <w:rFonts w:ascii="Arial" w:hAnsi="Arial" w:cs="Arial"/>
          <w:sz w:val="24"/>
          <w:szCs w:val="24"/>
        </w:rPr>
        <w:t>4.4.3</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3B91BACF"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D73191" w:rsidRPr="00D73191">
        <w:rPr>
          <w:rFonts w:ascii="Arial" w:hAnsi="Arial" w:cs="Arial"/>
          <w:sz w:val="24"/>
          <w:szCs w:val="24"/>
        </w:rPr>
        <w:t>On TX gaps for Frequency Error Correction</w:t>
      </w:r>
    </w:p>
    <w:p w14:paraId="66EAA9FF" w14:textId="72EC6C8E"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sidR="00013260">
        <w:rPr>
          <w:rFonts w:ascii="Arial" w:hAnsi="Arial" w:cs="Arial"/>
          <w:sz w:val="24"/>
          <w:szCs w:val="24"/>
          <w:lang w:eastAsia="ko-KR"/>
        </w:rPr>
        <w:t>Approval</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AB8F806" w14:textId="62D1BBEB" w:rsidR="008E1F30" w:rsidRPr="00CB1326" w:rsidRDefault="008E1F30" w:rsidP="007A2757">
      <w:pPr>
        <w:tabs>
          <w:tab w:val="num" w:pos="720"/>
        </w:tabs>
        <w:rPr>
          <w:rFonts w:cs="v4.2.0"/>
          <w:lang w:val="en-US"/>
        </w:rPr>
      </w:pPr>
      <w:r>
        <w:rPr>
          <w:rFonts w:cs="v4.2.0"/>
        </w:rPr>
        <w:t>T</w:t>
      </w:r>
      <w:r w:rsidR="001C3F22" w:rsidRPr="008E1F30">
        <w:rPr>
          <w:rFonts w:cs="v4.2.0"/>
        </w:rPr>
        <w:t>here is a</w:t>
      </w:r>
      <w:r>
        <w:rPr>
          <w:rFonts w:cs="v4.2.0"/>
        </w:rPr>
        <w:t>n ongoing</w:t>
      </w:r>
      <w:r w:rsidR="001C3F22" w:rsidRPr="008E1F30">
        <w:rPr>
          <w:rFonts w:cs="v4.2.0"/>
        </w:rPr>
        <w:t xml:space="preserve"> RAN1/RAN4 discussion on prolonged uplink transmission in extended coverage mode for HD-FDD UEs and impact of uncorrected frequency error on UL performance</w:t>
      </w:r>
      <w:r>
        <w:rPr>
          <w:rFonts w:cs="v4.2.0"/>
        </w:rPr>
        <w:t xml:space="preserve">. In the LS sent to RAN4, </w:t>
      </w:r>
      <w:r>
        <w:rPr>
          <w:lang w:eastAsia="x-none"/>
        </w:rPr>
        <w:t xml:space="preserve">RAN1 has requested RAN4 input on the three parameters defining the uplink compensation gap (UCG): gap threshold, gap period, and gap length. </w:t>
      </w:r>
      <w:r w:rsidR="001C3F22" w:rsidRPr="008E1F30">
        <w:rPr>
          <w:rFonts w:cs="v4.2.0"/>
        </w:rPr>
        <w:t xml:space="preserve">The </w:t>
      </w:r>
      <w:r>
        <w:rPr>
          <w:rFonts w:cs="v4.2.0"/>
        </w:rPr>
        <w:t>request</w:t>
      </w:r>
      <w:r w:rsidR="001C3F22" w:rsidRPr="008E1F30">
        <w:rPr>
          <w:rFonts w:cs="v4.2.0"/>
        </w:rPr>
        <w:t xml:space="preserve"> is to investigate the maximum allowed duration of UL transmission before switching to DL in order to correct frequency error, and the minimum Tx gap length to correct the frequency error so that a fixed Tx gap can be configured by the network after a certain UL Tx duration</w:t>
      </w:r>
      <w:r>
        <w:rPr>
          <w:rFonts w:cs="v4.2.0"/>
        </w:rPr>
        <w:t xml:space="preserve">. </w:t>
      </w:r>
      <w:r w:rsidR="001C3F22" w:rsidRPr="008E1F30">
        <w:rPr>
          <w:rFonts w:cs="v4.2.0"/>
        </w:rPr>
        <w:t xml:space="preserve">The current </w:t>
      </w:r>
      <w:r>
        <w:rPr>
          <w:rFonts w:cs="v4.2.0"/>
        </w:rPr>
        <w:t>plan</w:t>
      </w:r>
      <w:r w:rsidR="001C3F22" w:rsidRPr="008E1F30">
        <w:rPr>
          <w:rFonts w:cs="v4.2.0"/>
        </w:rPr>
        <w:t xml:space="preserve"> is for RAN4 to simulate and find the above for a certain target max frequency error drift during TX transmission and certain target residual frequency error after frequency correction</w:t>
      </w:r>
      <w:r>
        <w:rPr>
          <w:rFonts w:cs="v4.2.0"/>
        </w:rPr>
        <w:t xml:space="preserve">. </w:t>
      </w:r>
      <w:r w:rsidR="001C3F22" w:rsidRPr="008E1F30">
        <w:rPr>
          <w:rFonts w:cs="v4.2.0"/>
        </w:rPr>
        <w:t>Simulations will assume worst case SNR corresponding to MCL=164dB to come up with the worst case tx duration and gap length</w:t>
      </w:r>
      <w:r>
        <w:rPr>
          <w:rFonts w:cs="v4.2.0"/>
        </w:rPr>
        <w:t>.</w:t>
      </w:r>
    </w:p>
    <w:p w14:paraId="07B5897A" w14:textId="3C260DDC" w:rsidR="00127BEA" w:rsidRDefault="005E7F5F" w:rsidP="005E7F5F">
      <w:pPr>
        <w:pStyle w:val="Heading1"/>
        <w:rPr>
          <w:lang w:val="en-US"/>
        </w:rPr>
      </w:pPr>
      <w:r>
        <w:rPr>
          <w:lang w:val="en-US"/>
        </w:rPr>
        <w:t>2</w:t>
      </w:r>
      <w:r>
        <w:rPr>
          <w:lang w:val="en-US"/>
        </w:rPr>
        <w:tab/>
      </w:r>
      <w:r w:rsidR="00601B9E">
        <w:rPr>
          <w:lang w:val="en-US"/>
        </w:rPr>
        <w:t>Discussion</w:t>
      </w:r>
    </w:p>
    <w:p w14:paraId="459C726A" w14:textId="44B056CE" w:rsidR="00840D68" w:rsidRDefault="001C3F22" w:rsidP="0007125F">
      <w:pPr>
        <w:tabs>
          <w:tab w:val="num" w:pos="720"/>
        </w:tabs>
        <w:rPr>
          <w:lang w:val="en-US" w:eastAsia="ko-KR"/>
        </w:rPr>
      </w:pPr>
      <w:r w:rsidRPr="00601B9E">
        <w:rPr>
          <w:lang w:eastAsia="ko-KR"/>
        </w:rPr>
        <w:t>Network configuring one fixed UL Tx duration</w:t>
      </w:r>
      <w:r w:rsidR="00F819DE">
        <w:rPr>
          <w:lang w:eastAsia="ko-KR"/>
        </w:rPr>
        <w:t xml:space="preserve"> </w:t>
      </w:r>
      <w:r w:rsidRPr="00601B9E">
        <w:rPr>
          <w:lang w:eastAsia="ko-KR"/>
        </w:rPr>
        <w:t>(i.e. repetitions) and one fixed Tx gap duration for all possible SNR scenarios is inefficient</w:t>
      </w:r>
      <w:r w:rsidR="00601B9E">
        <w:rPr>
          <w:lang w:val="en-US" w:eastAsia="ko-KR"/>
        </w:rPr>
        <w:t xml:space="preserve">. </w:t>
      </w:r>
      <w:r w:rsidRPr="00601B9E">
        <w:rPr>
          <w:lang w:eastAsia="ko-KR"/>
        </w:rPr>
        <w:t>The Tx duration and gap length will have to be designed for the worst case SNR scenario</w:t>
      </w:r>
      <w:r w:rsidR="00F819DE">
        <w:rPr>
          <w:lang w:eastAsia="ko-KR"/>
        </w:rPr>
        <w:t>,</w:t>
      </w:r>
      <w:r w:rsidRPr="00601B9E">
        <w:rPr>
          <w:lang w:eastAsia="ko-KR"/>
        </w:rPr>
        <w:t xml:space="preserve">  worst case frequency drift and worst case resid</w:t>
      </w:r>
      <w:r w:rsidR="00601B9E">
        <w:rPr>
          <w:lang w:eastAsia="ko-KR"/>
        </w:rPr>
        <w:t xml:space="preserve">ual frequency error assumptions. </w:t>
      </w:r>
      <w:r w:rsidRPr="00601B9E">
        <w:rPr>
          <w:lang w:eastAsia="ko-KR"/>
        </w:rPr>
        <w:t>This is inefficient for higher SNRs, lower frequency drift and lower residual frequency error cases since Tx duration may be unnecessarily shorter and Tx gap may be unnecessarily longer</w:t>
      </w:r>
      <w:r w:rsidR="00601B9E">
        <w:rPr>
          <w:lang w:eastAsia="ko-KR"/>
        </w:rPr>
        <w:t xml:space="preserve">. </w:t>
      </w:r>
      <w:r w:rsidRPr="00601B9E">
        <w:rPr>
          <w:lang w:eastAsia="ko-KR"/>
        </w:rPr>
        <w:t>Also network in unaware of the instantaneous changes in DL SNR at the UE and is also unware of (temperature-dependent) frequency drift and compensation mechanism in the UE</w:t>
      </w:r>
      <w:r w:rsidR="00601B9E">
        <w:rPr>
          <w:lang w:eastAsia="ko-KR"/>
        </w:rPr>
        <w:t>. Moreover, currently</w:t>
      </w:r>
      <w:r w:rsidRPr="00601B9E">
        <w:rPr>
          <w:lang w:eastAsia="ko-KR"/>
        </w:rPr>
        <w:t xml:space="preserve"> NB-IoT has no measurement reporting </w:t>
      </w:r>
      <w:r w:rsidR="00965746">
        <w:rPr>
          <w:lang w:eastAsia="ko-KR"/>
        </w:rPr>
        <w:t xml:space="preserve">support </w:t>
      </w:r>
      <w:r w:rsidRPr="00601B9E">
        <w:rPr>
          <w:lang w:eastAsia="ko-KR"/>
        </w:rPr>
        <w:t>at all, so network is completely unaware</w:t>
      </w:r>
      <w:r w:rsidR="00965746">
        <w:rPr>
          <w:lang w:eastAsia="ko-KR"/>
        </w:rPr>
        <w:t>.</w:t>
      </w:r>
    </w:p>
    <w:p w14:paraId="53894A3E" w14:textId="02351143" w:rsidR="00045A7C" w:rsidRDefault="00D116FF" w:rsidP="00E31C7A">
      <w:pPr>
        <w:tabs>
          <w:tab w:val="num" w:pos="720"/>
        </w:tabs>
        <w:rPr>
          <w:lang w:val="en-US" w:eastAsia="ko-KR"/>
        </w:rPr>
      </w:pPr>
      <w:r>
        <w:rPr>
          <w:lang w:val="en-US" w:eastAsia="ko-KR"/>
        </w:rPr>
        <w:t>Firstly,</w:t>
      </w:r>
      <w:r w:rsidR="00E31C7A">
        <w:rPr>
          <w:lang w:val="en-US" w:eastAsia="ko-KR"/>
        </w:rPr>
        <w:t xml:space="preserve"> </w:t>
      </w:r>
      <w:r w:rsidR="00E31C7A">
        <w:rPr>
          <w:lang w:eastAsia="ko-KR"/>
        </w:rPr>
        <w:t>i</w:t>
      </w:r>
      <w:r w:rsidR="001C3F22" w:rsidRPr="00E31C7A">
        <w:rPr>
          <w:lang w:eastAsia="ko-KR"/>
        </w:rPr>
        <w:t>f network configures a fixed Tx gap and Tx duration for the UE</w:t>
      </w:r>
      <w:r w:rsidR="009D3276">
        <w:rPr>
          <w:lang w:eastAsia="ko-KR"/>
        </w:rPr>
        <w:t xml:space="preserve"> for the worst case scenario</w:t>
      </w:r>
      <w:r w:rsidR="001C3F22" w:rsidRPr="00E31C7A">
        <w:rPr>
          <w:lang w:eastAsia="ko-KR"/>
        </w:rPr>
        <w:t xml:space="preserve">, it </w:t>
      </w:r>
      <w:r w:rsidR="009D3276">
        <w:rPr>
          <w:lang w:eastAsia="ko-KR"/>
        </w:rPr>
        <w:t xml:space="preserve">could potentially </w:t>
      </w:r>
      <w:r w:rsidR="001C3F22" w:rsidRPr="00E31C7A">
        <w:rPr>
          <w:lang w:eastAsia="ko-KR"/>
        </w:rPr>
        <w:t xml:space="preserve">also send early UE TX termination indication to UE </w:t>
      </w:r>
      <w:r w:rsidR="009D3276">
        <w:rPr>
          <w:lang w:eastAsia="ko-KR"/>
        </w:rPr>
        <w:t xml:space="preserve">on NPDCCH </w:t>
      </w:r>
      <w:r w:rsidR="001C3F22" w:rsidRPr="00E31C7A">
        <w:rPr>
          <w:lang w:eastAsia="ko-KR"/>
        </w:rPr>
        <w:t>when UE tunes to DL for frequency error correction to allow UE power consumption saving</w:t>
      </w:r>
      <w:r w:rsidR="009D3276">
        <w:rPr>
          <w:lang w:eastAsia="ko-KR"/>
        </w:rPr>
        <w:t xml:space="preserve"> i</w:t>
      </w:r>
      <w:r w:rsidR="001C3F22" w:rsidRPr="00E31C7A">
        <w:rPr>
          <w:lang w:val="en-US" w:eastAsia="ko-KR"/>
        </w:rPr>
        <w:t xml:space="preserve">f network is able to decode all UL TX </w:t>
      </w:r>
      <w:r w:rsidR="009D3276">
        <w:rPr>
          <w:lang w:val="en-US" w:eastAsia="ko-KR"/>
        </w:rPr>
        <w:t xml:space="preserve">sent </w:t>
      </w:r>
      <w:r w:rsidR="001C3F22" w:rsidRPr="00E31C7A">
        <w:rPr>
          <w:lang w:val="en-US" w:eastAsia="ko-KR"/>
        </w:rPr>
        <w:t>before the TX gap</w:t>
      </w:r>
      <w:r w:rsidR="00E31C7A">
        <w:rPr>
          <w:lang w:val="en-US" w:eastAsia="ko-KR"/>
        </w:rPr>
        <w:t xml:space="preserve">. </w:t>
      </w:r>
      <w:r w:rsidR="001C3F22" w:rsidRPr="00E31C7A">
        <w:rPr>
          <w:lang w:val="en-US" w:eastAsia="ko-KR"/>
        </w:rPr>
        <w:t>Thus if UE can successfully decode this “early-TX-termination” indication during frequency error correction in DL, it can terminate subsequent UL transmissions and save power</w:t>
      </w:r>
      <w:r w:rsidR="00E31C7A">
        <w:rPr>
          <w:lang w:val="en-US" w:eastAsia="ko-KR"/>
        </w:rPr>
        <w:t xml:space="preserve">. This </w:t>
      </w:r>
      <w:r w:rsidR="009D3276">
        <w:rPr>
          <w:lang w:val="en-US" w:eastAsia="ko-KR"/>
        </w:rPr>
        <w:t xml:space="preserve">aspect </w:t>
      </w:r>
      <w:r w:rsidR="00E31C7A">
        <w:rPr>
          <w:lang w:val="en-US" w:eastAsia="ko-KR"/>
        </w:rPr>
        <w:t xml:space="preserve">is worth discussing in RAN4 and see if companies want to </w:t>
      </w:r>
      <w:r w:rsidR="00541884">
        <w:rPr>
          <w:lang w:val="en-US" w:eastAsia="ko-KR"/>
        </w:rPr>
        <w:t>introduce</w:t>
      </w:r>
      <w:r w:rsidR="00E31C7A">
        <w:rPr>
          <w:lang w:val="en-US" w:eastAsia="ko-KR"/>
        </w:rPr>
        <w:t xml:space="preserve"> such capability in RAN4 which would involve </w:t>
      </w:r>
      <w:r w:rsidR="00541884">
        <w:rPr>
          <w:lang w:val="en-US" w:eastAsia="ko-KR"/>
        </w:rPr>
        <w:t>sending an</w:t>
      </w:r>
      <w:r w:rsidR="00E31C7A">
        <w:rPr>
          <w:lang w:val="en-US" w:eastAsia="ko-KR"/>
        </w:rPr>
        <w:t xml:space="preserve"> LS to RAN1 to request </w:t>
      </w:r>
      <w:r w:rsidR="00541884">
        <w:rPr>
          <w:lang w:val="en-US" w:eastAsia="ko-KR"/>
        </w:rPr>
        <w:t xml:space="preserve">discussing and </w:t>
      </w:r>
      <w:r w:rsidR="00E31C7A">
        <w:rPr>
          <w:lang w:val="en-US" w:eastAsia="ko-KR"/>
        </w:rPr>
        <w:t xml:space="preserve">providing such </w:t>
      </w:r>
      <w:r w:rsidR="00EC3240">
        <w:rPr>
          <w:lang w:val="en-US" w:eastAsia="ko-KR"/>
        </w:rPr>
        <w:t>early termination signaling</w:t>
      </w:r>
      <w:r w:rsidR="00E31C7A">
        <w:rPr>
          <w:lang w:val="en-US" w:eastAsia="ko-KR"/>
        </w:rPr>
        <w:t>.</w:t>
      </w:r>
    </w:p>
    <w:p w14:paraId="6DA958F8" w14:textId="7547FFEE" w:rsidR="00D4114A" w:rsidRPr="00742460" w:rsidRDefault="00D4114A" w:rsidP="00E31C7A">
      <w:pPr>
        <w:tabs>
          <w:tab w:val="num" w:pos="720"/>
        </w:tabs>
        <w:rPr>
          <w:b/>
          <w:lang w:val="en-US" w:eastAsia="ko-KR"/>
        </w:rPr>
      </w:pPr>
      <w:r w:rsidRPr="00742460">
        <w:rPr>
          <w:b/>
          <w:lang w:val="en-US" w:eastAsia="ko-KR"/>
        </w:rPr>
        <w:t>Proposal</w:t>
      </w:r>
      <w:r w:rsidR="000923F9">
        <w:rPr>
          <w:b/>
          <w:lang w:val="en-US" w:eastAsia="ko-KR"/>
        </w:rPr>
        <w:t xml:space="preserve"> 1</w:t>
      </w:r>
      <w:r w:rsidRPr="00742460">
        <w:rPr>
          <w:b/>
          <w:lang w:val="en-US" w:eastAsia="ko-KR"/>
        </w:rPr>
        <w:t xml:space="preserve">: RAN4 should discuss </w:t>
      </w:r>
      <w:r w:rsidR="00121CB5" w:rsidRPr="00742460">
        <w:rPr>
          <w:b/>
          <w:lang w:val="en-US" w:eastAsia="ko-KR"/>
        </w:rPr>
        <w:t xml:space="preserve">having an </w:t>
      </w:r>
      <w:r w:rsidR="00767E81">
        <w:rPr>
          <w:b/>
          <w:lang w:val="en-US" w:eastAsia="ko-KR"/>
        </w:rPr>
        <w:t>‘early-TX-termination’</w:t>
      </w:r>
      <w:r w:rsidR="00121CB5" w:rsidRPr="00742460">
        <w:rPr>
          <w:b/>
          <w:lang w:val="en-US" w:eastAsia="ko-KR"/>
        </w:rPr>
        <w:t xml:space="preserve"> indication </w:t>
      </w:r>
      <w:r w:rsidR="004E6255">
        <w:rPr>
          <w:b/>
          <w:lang w:val="en-US" w:eastAsia="ko-KR"/>
        </w:rPr>
        <w:t xml:space="preserve">from the network </w:t>
      </w:r>
      <w:r w:rsidR="00121CB5" w:rsidRPr="00742460">
        <w:rPr>
          <w:b/>
          <w:lang w:val="en-US" w:eastAsia="ko-KR"/>
        </w:rPr>
        <w:t>during frequency error correction in UL gaps and decide if RAN4 would want to send an LS to RAN1 to request discussing and providing such early termination signaling</w:t>
      </w:r>
      <w:r w:rsidR="00E925AC">
        <w:rPr>
          <w:b/>
          <w:lang w:val="en-US" w:eastAsia="ko-KR"/>
        </w:rPr>
        <w:t>.</w:t>
      </w:r>
    </w:p>
    <w:p w14:paraId="363300A4" w14:textId="0FE4F30E" w:rsidR="00045A7C" w:rsidRDefault="009B2CAB" w:rsidP="00E13A3F">
      <w:pPr>
        <w:tabs>
          <w:tab w:val="num" w:pos="720"/>
        </w:tabs>
        <w:rPr>
          <w:lang w:eastAsia="ko-KR"/>
        </w:rPr>
      </w:pPr>
      <w:r>
        <w:rPr>
          <w:lang w:val="en-US" w:eastAsia="ko-KR"/>
        </w:rPr>
        <w:t xml:space="preserve">Alternatively, </w:t>
      </w:r>
      <w:r w:rsidR="00216056">
        <w:rPr>
          <w:lang w:val="en-US" w:eastAsia="ko-KR"/>
        </w:rPr>
        <w:t>to avoid configuring worst cas</w:t>
      </w:r>
      <w:r w:rsidR="00855E6F">
        <w:rPr>
          <w:lang w:val="en-US" w:eastAsia="ko-KR"/>
        </w:rPr>
        <w:t>e UL gap lengths and periodicit</w:t>
      </w:r>
      <w:r w:rsidR="00216056">
        <w:rPr>
          <w:lang w:val="en-US" w:eastAsia="ko-KR"/>
        </w:rPr>
        <w:t xml:space="preserve">ies for all UEs, the </w:t>
      </w:r>
      <w:r w:rsidR="001C3F22" w:rsidRPr="009B2CAB">
        <w:rPr>
          <w:lang w:eastAsia="ko-KR"/>
        </w:rPr>
        <w:t xml:space="preserve">network </w:t>
      </w:r>
      <w:r>
        <w:rPr>
          <w:lang w:eastAsia="ko-KR"/>
        </w:rPr>
        <w:t>could potentially</w:t>
      </w:r>
      <w:r w:rsidR="001C3F22" w:rsidRPr="009B2CAB">
        <w:rPr>
          <w:lang w:eastAsia="ko-KR"/>
        </w:rPr>
        <w:t xml:space="preserve"> configure UE-specific TX duration and gap length</w:t>
      </w:r>
      <w:r>
        <w:rPr>
          <w:lang w:eastAsia="ko-KR"/>
        </w:rPr>
        <w:t xml:space="preserve"> e</w:t>
      </w:r>
      <w:r w:rsidR="001C3F22" w:rsidRPr="009B2CAB">
        <w:rPr>
          <w:lang w:val="en-US" w:eastAsia="ko-KR"/>
        </w:rPr>
        <w:t>ither using explicit indic</w:t>
      </w:r>
      <w:r>
        <w:rPr>
          <w:lang w:val="en-US" w:eastAsia="ko-KR"/>
        </w:rPr>
        <w:t>ation in Msg3 like RSRP or RSRQ, o</w:t>
      </w:r>
      <w:r w:rsidR="001C3F22" w:rsidRPr="009B2CAB">
        <w:rPr>
          <w:lang w:val="en-US" w:eastAsia="ko-KR"/>
        </w:rPr>
        <w:t>r, implicitly based on preamble sequence used by UE during PRACH</w:t>
      </w:r>
      <w:r>
        <w:rPr>
          <w:lang w:val="en-US" w:eastAsia="ko-KR"/>
        </w:rPr>
        <w:t>, o</w:t>
      </w:r>
      <w:r w:rsidRPr="009B2CAB">
        <w:rPr>
          <w:lang w:val="en-US" w:eastAsia="ko-KR"/>
        </w:rPr>
        <w:t>r using an explicit indication of UE-specific TX duration and gap configuration</w:t>
      </w:r>
      <w:r w:rsidR="00C713B5">
        <w:rPr>
          <w:lang w:val="en-US" w:eastAsia="ko-KR"/>
        </w:rPr>
        <w:t xml:space="preserve"> during RACH procedure.</w:t>
      </w:r>
      <w:r w:rsidR="00E13A3F">
        <w:rPr>
          <w:lang w:val="en-US" w:eastAsia="ko-KR"/>
        </w:rPr>
        <w:t xml:space="preserve"> For explicit UE-specifc gap request by UE, the </w:t>
      </w:r>
      <w:r w:rsidR="001C3F22" w:rsidRPr="007D7B84">
        <w:rPr>
          <w:lang w:val="en-US" w:eastAsia="ko-KR"/>
        </w:rPr>
        <w:t>UE</w:t>
      </w:r>
      <w:r w:rsidR="007D7B84">
        <w:rPr>
          <w:lang w:val="en-US" w:eastAsia="ko-KR"/>
        </w:rPr>
        <w:t xml:space="preserve"> could maintain</w:t>
      </w:r>
      <w:r w:rsidR="001C3F22" w:rsidRPr="007D7B84">
        <w:rPr>
          <w:lang w:val="en-US" w:eastAsia="ko-KR"/>
        </w:rPr>
        <w:t xml:space="preserve"> a look-up table of maximum UL Tx duration</w:t>
      </w:r>
      <w:r w:rsidR="001C3F22" w:rsidRPr="007D7B84">
        <w:rPr>
          <w:u w:val="single"/>
          <w:lang w:val="en-US" w:eastAsia="ko-KR"/>
        </w:rPr>
        <w:t xml:space="preserve"> </w:t>
      </w:r>
      <w:r w:rsidR="001C3F22" w:rsidRPr="007D7B84">
        <w:rPr>
          <w:lang w:val="en-US" w:eastAsia="ko-KR"/>
        </w:rPr>
        <w:t>allowed for every possible frequency error drift whic</w:t>
      </w:r>
      <w:r w:rsidR="007D7B84">
        <w:rPr>
          <w:lang w:val="en-US" w:eastAsia="ko-KR"/>
        </w:rPr>
        <w:t xml:space="preserve">h is a function of temperature since </w:t>
      </w:r>
      <w:r w:rsidR="001C3F22" w:rsidRPr="007D7B84">
        <w:rPr>
          <w:lang w:val="en-US" w:eastAsia="ko-KR"/>
        </w:rPr>
        <w:t xml:space="preserve">low-cost NB-IoT UEs </w:t>
      </w:r>
      <w:r w:rsidR="007D7B84">
        <w:rPr>
          <w:lang w:val="en-US" w:eastAsia="ko-KR"/>
        </w:rPr>
        <w:t>are expected to use</w:t>
      </w:r>
      <w:r w:rsidR="001C3F22" w:rsidRPr="007D7B84">
        <w:rPr>
          <w:lang w:val="en-US" w:eastAsia="ko-KR"/>
        </w:rPr>
        <w:t xml:space="preserve"> cheaper components </w:t>
      </w:r>
      <w:r w:rsidR="007D7B84">
        <w:rPr>
          <w:lang w:val="en-US" w:eastAsia="ko-KR"/>
        </w:rPr>
        <w:t xml:space="preserve">and could drift at a faster rate. </w:t>
      </w:r>
      <w:r w:rsidR="001C3F22" w:rsidRPr="007D7B84">
        <w:rPr>
          <w:lang w:val="en-US" w:eastAsia="ko-KR"/>
        </w:rPr>
        <w:t>UE</w:t>
      </w:r>
      <w:r w:rsidR="007D7B84">
        <w:rPr>
          <w:lang w:val="en-US" w:eastAsia="ko-KR"/>
        </w:rPr>
        <w:t xml:space="preserve"> could also maintain</w:t>
      </w:r>
      <w:r w:rsidR="001C3F22" w:rsidRPr="007D7B84">
        <w:rPr>
          <w:lang w:val="en-US" w:eastAsia="ko-KR"/>
        </w:rPr>
        <w:t xml:space="preserve"> a look-up table of </w:t>
      </w:r>
      <w:r w:rsidR="001C3F22" w:rsidRPr="0092388C">
        <w:rPr>
          <w:lang w:val="en-US" w:eastAsia="ko-KR"/>
        </w:rPr>
        <w:t>minimum TX gap length</w:t>
      </w:r>
      <w:r w:rsidR="001C3F22" w:rsidRPr="007D7B84">
        <w:rPr>
          <w:u w:val="single"/>
          <w:lang w:val="en-US" w:eastAsia="ko-KR"/>
        </w:rPr>
        <w:t xml:space="preserve"> </w:t>
      </w:r>
      <w:r w:rsidR="001C3F22" w:rsidRPr="007D7B84">
        <w:rPr>
          <w:lang w:val="en-US" w:eastAsia="ko-KR"/>
        </w:rPr>
        <w:t>needed for every possible frequency erro</w:t>
      </w:r>
      <w:r w:rsidR="00E13A3F">
        <w:rPr>
          <w:lang w:val="en-US" w:eastAsia="ko-KR"/>
        </w:rPr>
        <w:t xml:space="preserve">r drift </w:t>
      </w:r>
      <w:r w:rsidR="001C3F22" w:rsidRPr="007D7B84">
        <w:rPr>
          <w:lang w:val="en-US" w:eastAsia="ko-KR"/>
        </w:rPr>
        <w:t>whi</w:t>
      </w:r>
      <w:r w:rsidR="00E13A3F">
        <w:rPr>
          <w:lang w:val="en-US" w:eastAsia="ko-KR"/>
        </w:rPr>
        <w:t>ch is a function of temperature</w:t>
      </w:r>
      <w:r w:rsidR="001C3F22" w:rsidRPr="007D7B84">
        <w:rPr>
          <w:lang w:val="en-US" w:eastAsia="ko-KR"/>
        </w:rPr>
        <w:t xml:space="preserve"> and also DL SNR which determines the time duration for convergence</w:t>
      </w:r>
      <w:r w:rsidR="00E13A3F">
        <w:rPr>
          <w:lang w:val="en-US" w:eastAsia="ko-KR"/>
        </w:rPr>
        <w:t xml:space="preserve"> of the frequency tracking loop. </w:t>
      </w:r>
      <w:r w:rsidR="001C3F22" w:rsidRPr="007D7B84">
        <w:rPr>
          <w:lang w:val="en-US" w:eastAsia="ko-KR"/>
        </w:rPr>
        <w:t xml:space="preserve">During RACH, UE can </w:t>
      </w:r>
      <w:r w:rsidR="00E13A3F">
        <w:rPr>
          <w:lang w:val="en-US" w:eastAsia="ko-KR"/>
        </w:rPr>
        <w:t>s</w:t>
      </w:r>
      <w:r w:rsidR="001C3F22" w:rsidRPr="007D7B84">
        <w:rPr>
          <w:lang w:val="en-US" w:eastAsia="ko-KR"/>
        </w:rPr>
        <w:t xml:space="preserve">end an ‘m’-bit indication to the eNB to indicate length of continuous </w:t>
      </w:r>
      <w:r w:rsidR="001C3F22" w:rsidRPr="00E13A3F">
        <w:rPr>
          <w:lang w:val="en-US" w:eastAsia="ko-KR"/>
        </w:rPr>
        <w:t>max UL TX duration</w:t>
      </w:r>
      <w:r w:rsidR="001C3F22" w:rsidRPr="007D7B84">
        <w:rPr>
          <w:lang w:val="en-US" w:eastAsia="ko-KR"/>
        </w:rPr>
        <w:t xml:space="preserve"> it needs before a TX gap</w:t>
      </w:r>
      <w:r w:rsidR="00E13A3F">
        <w:rPr>
          <w:lang w:val="en-US" w:eastAsia="ko-KR"/>
        </w:rPr>
        <w:t>, and s</w:t>
      </w:r>
      <w:r w:rsidR="001C3F22" w:rsidRPr="007D7B84">
        <w:rPr>
          <w:lang w:val="en-US" w:eastAsia="ko-KR"/>
        </w:rPr>
        <w:t xml:space="preserve">end an ‘n’-bit indication of </w:t>
      </w:r>
      <w:r w:rsidR="001C3F22" w:rsidRPr="00E13A3F">
        <w:rPr>
          <w:lang w:val="en-US" w:eastAsia="ko-KR"/>
        </w:rPr>
        <w:t>minimum Tx gap length</w:t>
      </w:r>
      <w:r w:rsidR="001C3F22" w:rsidRPr="007D7B84">
        <w:rPr>
          <w:u w:val="single"/>
          <w:lang w:val="en-US" w:eastAsia="ko-KR"/>
        </w:rPr>
        <w:t xml:space="preserve"> </w:t>
      </w:r>
      <w:r w:rsidR="001C3F22" w:rsidRPr="007D7B84">
        <w:rPr>
          <w:lang w:val="en-US" w:eastAsia="ko-KR"/>
        </w:rPr>
        <w:t>as well</w:t>
      </w:r>
      <w:r w:rsidR="00E13A3F">
        <w:rPr>
          <w:lang w:val="en-US" w:eastAsia="ko-KR"/>
        </w:rPr>
        <w:t xml:space="preserve">. </w:t>
      </w:r>
      <w:r w:rsidR="001C3F22" w:rsidRPr="007D7B84">
        <w:rPr>
          <w:lang w:val="en-US" w:eastAsia="ko-KR"/>
        </w:rPr>
        <w:t>Network can use this info</w:t>
      </w:r>
      <w:r w:rsidR="00AC772C">
        <w:rPr>
          <w:lang w:val="en-US" w:eastAsia="ko-KR"/>
        </w:rPr>
        <w:t>rmation</w:t>
      </w:r>
      <w:r w:rsidR="001C3F22" w:rsidRPr="007D7B84">
        <w:rPr>
          <w:lang w:val="en-US" w:eastAsia="ko-KR"/>
        </w:rPr>
        <w:t xml:space="preserve"> to potentially schedule other UEs in that gap duration</w:t>
      </w:r>
      <w:r w:rsidR="00E13A3F">
        <w:rPr>
          <w:lang w:val="en-US" w:eastAsia="ko-KR"/>
        </w:rPr>
        <w:t xml:space="preserve">. </w:t>
      </w:r>
      <w:r w:rsidR="001C3F22" w:rsidRPr="007D7B84">
        <w:rPr>
          <w:lang w:val="en-US" w:eastAsia="ko-KR"/>
        </w:rPr>
        <w:t xml:space="preserve">Alternatively </w:t>
      </w:r>
      <w:r w:rsidR="00E13A3F">
        <w:rPr>
          <w:lang w:val="en-US" w:eastAsia="ko-KR"/>
        </w:rPr>
        <w:t xml:space="preserve">UE could </w:t>
      </w:r>
      <w:r w:rsidR="001C3F22" w:rsidRPr="007D7B84">
        <w:rPr>
          <w:lang w:val="en-US" w:eastAsia="ko-KR"/>
        </w:rPr>
        <w:t>send a ‘k’-bit pre-defined gap configuration ID</w:t>
      </w:r>
      <w:r w:rsidR="00E13A3F">
        <w:rPr>
          <w:lang w:val="en-US" w:eastAsia="ko-KR"/>
        </w:rPr>
        <w:t xml:space="preserve"> where the </w:t>
      </w:r>
      <w:r w:rsidR="001C3F22" w:rsidRPr="007D7B84">
        <w:rPr>
          <w:lang w:val="en-US" w:eastAsia="ko-KR"/>
        </w:rPr>
        <w:t xml:space="preserve">pre-defined gap configuration ID assumes network has a look-up table of possible {TX duration, TX gap length} pair per gap </w:t>
      </w:r>
      <w:r w:rsidR="001C3F22" w:rsidRPr="007D7B84">
        <w:rPr>
          <w:lang w:val="en-US" w:eastAsia="ko-KR"/>
        </w:rPr>
        <w:lastRenderedPageBreak/>
        <w:t>configuration ID</w:t>
      </w:r>
      <w:r w:rsidR="00E13A3F">
        <w:rPr>
          <w:lang w:val="en-US" w:eastAsia="ko-KR"/>
        </w:rPr>
        <w:t>. Again this would involve sending an LS to RAN1 to request discussing and providing such signaling.</w:t>
      </w:r>
      <w:r w:rsidR="00247336">
        <w:rPr>
          <w:lang w:val="en-US" w:eastAsia="ko-KR"/>
        </w:rPr>
        <w:t xml:space="preserve"> </w:t>
      </w:r>
      <w:r w:rsidR="00247336">
        <w:rPr>
          <w:lang w:eastAsia="ko-KR"/>
        </w:rPr>
        <w:t xml:space="preserve">If RAN4 decides to request UE-specific UL gap configuration using early-Tx-termination and/or specific gap configuration request, </w:t>
      </w:r>
      <w:r w:rsidR="00247336" w:rsidRPr="009714EE">
        <w:rPr>
          <w:lang w:eastAsia="ko-KR"/>
        </w:rPr>
        <w:t xml:space="preserve">there could be </w:t>
      </w:r>
      <w:r w:rsidR="00247336">
        <w:rPr>
          <w:lang w:eastAsia="ko-KR"/>
        </w:rPr>
        <w:t>a</w:t>
      </w:r>
      <w:r w:rsidR="00247336" w:rsidRPr="009714EE">
        <w:rPr>
          <w:lang w:eastAsia="ko-KR"/>
        </w:rPr>
        <w:t xml:space="preserve"> UE capability bit </w:t>
      </w:r>
      <w:r w:rsidR="00247336">
        <w:rPr>
          <w:lang w:eastAsia="ko-KR"/>
        </w:rPr>
        <w:t xml:space="preserve">defined </w:t>
      </w:r>
      <w:r w:rsidR="00247336" w:rsidRPr="009714EE">
        <w:rPr>
          <w:lang w:eastAsia="ko-KR"/>
        </w:rPr>
        <w:t>which can be signaled by UE to the network indicating whether it can support UE-specific TX repetitions and gap lengths or whether it can only support fixed gap lengths</w:t>
      </w:r>
      <w:r w:rsidR="00247336">
        <w:rPr>
          <w:lang w:eastAsia="ko-KR"/>
        </w:rPr>
        <w:t>.</w:t>
      </w:r>
    </w:p>
    <w:p w14:paraId="38EA123B" w14:textId="212FE766" w:rsidR="005847EE" w:rsidRPr="005847EE" w:rsidRDefault="005847EE" w:rsidP="00E13A3F">
      <w:pPr>
        <w:tabs>
          <w:tab w:val="num" w:pos="720"/>
        </w:tabs>
        <w:rPr>
          <w:b/>
          <w:lang w:val="en-US" w:eastAsia="ko-KR"/>
        </w:rPr>
      </w:pPr>
      <w:r w:rsidRPr="005847EE">
        <w:rPr>
          <w:b/>
          <w:lang w:eastAsia="ko-KR"/>
        </w:rPr>
        <w:t>Proposa</w:t>
      </w:r>
      <w:r w:rsidR="000923F9">
        <w:rPr>
          <w:b/>
          <w:lang w:eastAsia="ko-KR"/>
        </w:rPr>
        <w:t>l 2</w:t>
      </w:r>
      <w:r w:rsidRPr="005847EE">
        <w:rPr>
          <w:b/>
          <w:lang w:eastAsia="ko-KR"/>
        </w:rPr>
        <w:t xml:space="preserve">: RAN4 should discuss having UE-specific UL gaps configured for frequency error correction instead of UL gap configuration for worst-case SNR and </w:t>
      </w:r>
      <w:r w:rsidRPr="005847EE">
        <w:rPr>
          <w:b/>
          <w:lang w:val="en-US" w:eastAsia="ko-KR"/>
        </w:rPr>
        <w:t>and decide if RAN4 would want to send an LS to RAN1 to request discussing and providing such support.</w:t>
      </w:r>
    </w:p>
    <w:p w14:paraId="0D97062F" w14:textId="30C2531D" w:rsidR="009714EE" w:rsidRDefault="00212B95" w:rsidP="006653E1">
      <w:pPr>
        <w:tabs>
          <w:tab w:val="num" w:pos="720"/>
        </w:tabs>
        <w:rPr>
          <w:lang w:eastAsia="ko-KR"/>
        </w:rPr>
      </w:pPr>
      <w:r>
        <w:rPr>
          <w:lang w:val="en-US" w:eastAsia="ko-KR"/>
        </w:rPr>
        <w:t xml:space="preserve">Finally, some NB-IoT UEs may use a temperature compensated XO (TCXO) to compensate frequency drifts autonomously. So it should be allowed for the UE to autonomously compensate for frequency and timing drift due to temperature variation at pre-defined intervals when transmitting for a prolonged duration without the need for explicit gaps by the network. </w:t>
      </w:r>
      <w:r w:rsidR="00FA1859">
        <w:rPr>
          <w:lang w:val="en-US" w:eastAsia="ko-KR"/>
        </w:rPr>
        <w:t>This approach can be viewed as a ‘zero-length-gap’ approach</w:t>
      </w:r>
      <w:r w:rsidR="00F819DE">
        <w:rPr>
          <w:lang w:val="en-US" w:eastAsia="ko-KR"/>
        </w:rPr>
        <w:t xml:space="preserve">, </w:t>
      </w:r>
      <w:r w:rsidR="00FA1859">
        <w:rPr>
          <w:lang w:val="en-US" w:eastAsia="ko-KR"/>
        </w:rPr>
        <w:t>i.e.</w:t>
      </w:r>
      <w:r w:rsidR="00F819DE">
        <w:rPr>
          <w:lang w:val="en-US" w:eastAsia="ko-KR"/>
        </w:rPr>
        <w:t>,</w:t>
      </w:r>
      <w:r w:rsidR="00FA1859">
        <w:rPr>
          <w:lang w:val="en-US" w:eastAsia="ko-KR"/>
        </w:rPr>
        <w:t xml:space="preserve"> UL gaps for frequency correction configured by network are of length zero. </w:t>
      </w:r>
      <w:r>
        <w:rPr>
          <w:lang w:val="en-US" w:eastAsia="ko-KR"/>
        </w:rPr>
        <w:t>Auto</w:t>
      </w:r>
      <w:r w:rsidR="0084452F">
        <w:rPr>
          <w:lang w:val="en-US" w:eastAsia="ko-KR"/>
        </w:rPr>
        <w:t>no</w:t>
      </w:r>
      <w:r>
        <w:rPr>
          <w:lang w:val="en-US" w:eastAsia="ko-KR"/>
        </w:rPr>
        <w:t>mous frequency and timing correction could be allowed only after ‘</w:t>
      </w:r>
      <w:r w:rsidR="009B315E">
        <w:rPr>
          <w:lang w:val="en-US" w:eastAsia="ko-KR"/>
        </w:rPr>
        <w:t>u</w:t>
      </w:r>
      <w:r>
        <w:rPr>
          <w:lang w:val="en-US" w:eastAsia="ko-KR"/>
        </w:rPr>
        <w:t>’ UL repetitions and only at subframe boundaries. The value of ‘</w:t>
      </w:r>
      <w:r w:rsidR="009B315E">
        <w:rPr>
          <w:lang w:val="en-US" w:eastAsia="ko-KR"/>
        </w:rPr>
        <w:t>u</w:t>
      </w:r>
      <w:r>
        <w:rPr>
          <w:lang w:val="en-US" w:eastAsia="ko-KR"/>
        </w:rPr>
        <w:t xml:space="preserve">’ </w:t>
      </w:r>
      <w:r w:rsidR="004B746D">
        <w:rPr>
          <w:lang w:val="en-US" w:eastAsia="ko-KR"/>
        </w:rPr>
        <w:t>can</w:t>
      </w:r>
      <w:r>
        <w:rPr>
          <w:lang w:val="en-US" w:eastAsia="ko-KR"/>
        </w:rPr>
        <w:t xml:space="preserve"> be </w:t>
      </w:r>
      <w:r w:rsidR="00E24E02">
        <w:rPr>
          <w:lang w:val="en-US" w:eastAsia="ko-KR"/>
        </w:rPr>
        <w:t>specified appropriately</w:t>
      </w:r>
      <w:r w:rsidR="008B0CE8">
        <w:rPr>
          <w:lang w:val="en-US" w:eastAsia="ko-KR"/>
        </w:rPr>
        <w:t xml:space="preserve">. </w:t>
      </w:r>
      <w:r w:rsidR="00E24E02">
        <w:rPr>
          <w:lang w:eastAsia="ko-KR"/>
        </w:rPr>
        <w:t>Frequency error in these cases could be kept within 0.2 ppm. The compensation event will cause a sudden phase and timing change but the level of both must be kept below 15 degrees and X ns and values of ‘X’ is to be specified accordingly.</w:t>
      </w:r>
    </w:p>
    <w:p w14:paraId="46B32A8E" w14:textId="29FB5D7F" w:rsidR="00EA2D9B" w:rsidRPr="00EA2D9B" w:rsidRDefault="00EA2D9B" w:rsidP="006653E1">
      <w:pPr>
        <w:tabs>
          <w:tab w:val="num" w:pos="720"/>
        </w:tabs>
        <w:rPr>
          <w:b/>
          <w:lang w:val="en-US" w:eastAsia="ko-KR"/>
        </w:rPr>
      </w:pPr>
      <w:r w:rsidRPr="00EA2D9B">
        <w:rPr>
          <w:b/>
          <w:lang w:eastAsia="ko-KR"/>
        </w:rPr>
        <w:t>Proposal</w:t>
      </w:r>
      <w:r w:rsidR="000923F9">
        <w:rPr>
          <w:b/>
          <w:lang w:eastAsia="ko-KR"/>
        </w:rPr>
        <w:t xml:space="preserve"> 3</w:t>
      </w:r>
      <w:r w:rsidRPr="00EA2D9B">
        <w:rPr>
          <w:b/>
          <w:lang w:eastAsia="ko-KR"/>
        </w:rPr>
        <w:t xml:space="preserve">: NB-IoT UEs with temperature compensated XO capability </w:t>
      </w:r>
      <w:r w:rsidR="00F819DE">
        <w:rPr>
          <w:b/>
          <w:lang w:eastAsia="ko-KR"/>
        </w:rPr>
        <w:t>should</w:t>
      </w:r>
      <w:r w:rsidR="00F819DE" w:rsidRPr="00EA2D9B">
        <w:rPr>
          <w:b/>
          <w:lang w:eastAsia="ko-KR"/>
        </w:rPr>
        <w:t xml:space="preserve"> </w:t>
      </w:r>
      <w:r w:rsidRPr="00EA2D9B">
        <w:rPr>
          <w:b/>
          <w:lang w:eastAsia="ko-KR"/>
        </w:rPr>
        <w:t xml:space="preserve">be allowed to </w:t>
      </w:r>
      <w:r w:rsidRPr="00EA2D9B">
        <w:rPr>
          <w:b/>
          <w:lang w:val="en-US" w:eastAsia="ko-KR"/>
        </w:rPr>
        <w:t xml:space="preserve">autonomously compensate for frequency and timing drift due to temperature variation at pre-defined intervals when transmitting for a prolonged duration without the need for explicit gaps by the network. </w:t>
      </w:r>
      <w:r w:rsidRPr="00EA2D9B">
        <w:rPr>
          <w:b/>
          <w:lang w:eastAsia="ko-KR"/>
        </w:rPr>
        <w:t xml:space="preserve"> </w:t>
      </w:r>
    </w:p>
    <w:p w14:paraId="769F6449" w14:textId="3BAE135B" w:rsidR="00E24E02" w:rsidRDefault="00FA1859" w:rsidP="00876262">
      <w:pPr>
        <w:rPr>
          <w:lang w:eastAsia="ko-KR"/>
        </w:rPr>
      </w:pPr>
      <w:r w:rsidRPr="009714EE">
        <w:rPr>
          <w:lang w:eastAsia="ko-KR"/>
        </w:rPr>
        <w:t xml:space="preserve">Also, since some </w:t>
      </w:r>
      <w:r w:rsidR="006653E1">
        <w:rPr>
          <w:lang w:eastAsia="ko-KR"/>
        </w:rPr>
        <w:t xml:space="preserve">NB-IoT </w:t>
      </w:r>
      <w:r w:rsidRPr="009714EE">
        <w:rPr>
          <w:lang w:eastAsia="ko-KR"/>
        </w:rPr>
        <w:t>UEs may support such temperature compensation while the other may not</w:t>
      </w:r>
      <w:r w:rsidR="006653E1">
        <w:rPr>
          <w:lang w:eastAsia="ko-KR"/>
        </w:rPr>
        <w:t>,</w:t>
      </w:r>
      <w:r w:rsidRPr="009714EE">
        <w:rPr>
          <w:lang w:eastAsia="ko-KR"/>
        </w:rPr>
        <w:t xml:space="preserve"> based on cost/complexity constraints,</w:t>
      </w:r>
      <w:r w:rsidR="00E24E02" w:rsidRPr="009714EE">
        <w:rPr>
          <w:lang w:eastAsia="ko-KR"/>
        </w:rPr>
        <w:t xml:space="preserve"> </w:t>
      </w:r>
      <w:r w:rsidR="006653E1">
        <w:rPr>
          <w:lang w:eastAsia="ko-KR"/>
        </w:rPr>
        <w:t>N</w:t>
      </w:r>
      <w:r w:rsidR="00642463">
        <w:rPr>
          <w:lang w:eastAsia="ko-KR"/>
        </w:rPr>
        <w:t>B</w:t>
      </w:r>
      <w:r w:rsidR="006653E1">
        <w:rPr>
          <w:lang w:eastAsia="ko-KR"/>
        </w:rPr>
        <w:t xml:space="preserve">-IoT </w:t>
      </w:r>
      <w:r w:rsidR="00E24E02" w:rsidRPr="009714EE">
        <w:rPr>
          <w:lang w:eastAsia="ko-KR"/>
        </w:rPr>
        <w:t>UE</w:t>
      </w:r>
      <w:r w:rsidR="006653E1">
        <w:rPr>
          <w:lang w:eastAsia="ko-KR"/>
        </w:rPr>
        <w:t>s</w:t>
      </w:r>
      <w:r w:rsidR="00E24E02" w:rsidRPr="009714EE">
        <w:rPr>
          <w:lang w:eastAsia="ko-KR"/>
        </w:rPr>
        <w:t xml:space="preserve"> could potentially have a capability bit which it can signal to the network to indicate whether it has the advanced feature of autonomous temperature compensation in which case it shall use zero-length gaps and thus network can avoid configuring UL gaps for freq error correction. </w:t>
      </w:r>
    </w:p>
    <w:p w14:paraId="744298F7" w14:textId="31D2F86B" w:rsidR="00876262" w:rsidRPr="00515D29" w:rsidRDefault="00515D29" w:rsidP="00876262">
      <w:pPr>
        <w:rPr>
          <w:b/>
          <w:lang w:val="en-US" w:eastAsia="ko-KR"/>
        </w:rPr>
      </w:pPr>
      <w:r w:rsidRPr="00515D29">
        <w:rPr>
          <w:b/>
          <w:lang w:val="en-US" w:eastAsia="ko-KR"/>
        </w:rPr>
        <w:t>Proposal</w:t>
      </w:r>
      <w:r w:rsidR="000923F9">
        <w:rPr>
          <w:b/>
          <w:lang w:val="en-US" w:eastAsia="ko-KR"/>
        </w:rPr>
        <w:t xml:space="preserve"> 4</w:t>
      </w:r>
      <w:r w:rsidRPr="00515D29">
        <w:rPr>
          <w:b/>
          <w:lang w:val="en-US" w:eastAsia="ko-KR"/>
        </w:rPr>
        <w:t xml:space="preserve">: RAN4 should </w:t>
      </w:r>
      <w:r w:rsidR="008C5B86">
        <w:rPr>
          <w:b/>
          <w:lang w:val="en-US" w:eastAsia="ko-KR"/>
        </w:rPr>
        <w:t>have</w:t>
      </w:r>
      <w:r w:rsidRPr="00515D29">
        <w:rPr>
          <w:b/>
          <w:lang w:val="en-US" w:eastAsia="ko-KR"/>
        </w:rPr>
        <w:t xml:space="preserve"> a</w:t>
      </w:r>
      <w:r w:rsidR="00C001F5">
        <w:rPr>
          <w:b/>
          <w:lang w:val="en-US" w:eastAsia="ko-KR"/>
        </w:rPr>
        <w:t>n</w:t>
      </w:r>
      <w:r w:rsidRPr="00515D29">
        <w:rPr>
          <w:b/>
          <w:lang w:val="en-US" w:eastAsia="ko-KR"/>
        </w:rPr>
        <w:t xml:space="preserve"> </w:t>
      </w:r>
      <w:r w:rsidR="000A101C">
        <w:rPr>
          <w:b/>
          <w:lang w:eastAsia="ko-KR"/>
        </w:rPr>
        <w:t>NB</w:t>
      </w:r>
      <w:r w:rsidRPr="00515D29">
        <w:rPr>
          <w:b/>
          <w:lang w:eastAsia="ko-KR"/>
        </w:rPr>
        <w:t>-IoT UE capability bit which it can signal to the network to indicate whether it has the advanced feature of autonomous temperature compensation in which case it shall use zero-length gaps and thus network can avoid configuring UL gaps for freq error correction</w:t>
      </w:r>
      <w:r w:rsidR="00AC0893">
        <w:rPr>
          <w:b/>
          <w:lang w:eastAsia="ko-KR"/>
        </w:rPr>
        <w:t>.</w:t>
      </w:r>
    </w:p>
    <w:p w14:paraId="091970F2" w14:textId="1401DB1F" w:rsidR="00FA0E26" w:rsidRPr="00FA0E26" w:rsidRDefault="000F4747" w:rsidP="00FA0E26">
      <w:pPr>
        <w:pStyle w:val="Heading1"/>
        <w:rPr>
          <w:lang w:val="en-US" w:eastAsia="ko-KR"/>
        </w:rPr>
      </w:pPr>
      <w:r>
        <w:rPr>
          <w:lang w:val="en-US" w:eastAsia="ko-KR"/>
        </w:rPr>
        <w:t>3</w:t>
      </w:r>
      <w:r w:rsidR="00FA0E26">
        <w:rPr>
          <w:lang w:val="en-US" w:eastAsia="ko-KR"/>
        </w:rPr>
        <w:tab/>
      </w:r>
      <w:r w:rsidR="00FA0E26" w:rsidRPr="00FA0E26">
        <w:rPr>
          <w:lang w:val="en-US" w:eastAsia="ko-KR"/>
        </w:rPr>
        <w:t>Conclusions</w:t>
      </w:r>
    </w:p>
    <w:p w14:paraId="300E9B7A" w14:textId="275BE265" w:rsidR="00FA0E26" w:rsidRDefault="001A1C2B" w:rsidP="00913C1D">
      <w:pPr>
        <w:rPr>
          <w:lang w:val="en-US" w:eastAsia="ko-KR"/>
        </w:rPr>
      </w:pPr>
      <w:r>
        <w:rPr>
          <w:lang w:val="en-US" w:eastAsia="ko-KR"/>
        </w:rPr>
        <w:t xml:space="preserve">This paper has made the following </w:t>
      </w:r>
      <w:r w:rsidR="00AE2E96" w:rsidRPr="00377307">
        <w:rPr>
          <w:lang w:val="en-US" w:eastAsia="ko-KR"/>
        </w:rPr>
        <w:t>proposal</w:t>
      </w:r>
      <w:r w:rsidR="000851A3">
        <w:rPr>
          <w:lang w:val="en-US" w:eastAsia="ko-KR"/>
        </w:rPr>
        <w:t>s</w:t>
      </w:r>
      <w:r w:rsidR="00AE2E96" w:rsidRPr="00377307">
        <w:rPr>
          <w:lang w:val="en-US" w:eastAsia="ko-KR"/>
        </w:rPr>
        <w:t>:</w:t>
      </w:r>
    </w:p>
    <w:p w14:paraId="38EB759C" w14:textId="77777777" w:rsidR="000D1823" w:rsidRPr="00742460" w:rsidRDefault="000D1823" w:rsidP="000D1823">
      <w:pPr>
        <w:tabs>
          <w:tab w:val="num" w:pos="720"/>
        </w:tabs>
        <w:rPr>
          <w:b/>
          <w:lang w:val="en-US" w:eastAsia="ko-KR"/>
        </w:rPr>
      </w:pPr>
      <w:r w:rsidRPr="00742460">
        <w:rPr>
          <w:b/>
          <w:lang w:val="en-US" w:eastAsia="ko-KR"/>
        </w:rPr>
        <w:t>Proposal</w:t>
      </w:r>
      <w:r>
        <w:rPr>
          <w:b/>
          <w:lang w:val="en-US" w:eastAsia="ko-KR"/>
        </w:rPr>
        <w:t xml:space="preserve"> 1</w:t>
      </w:r>
      <w:r w:rsidRPr="00742460">
        <w:rPr>
          <w:b/>
          <w:lang w:val="en-US" w:eastAsia="ko-KR"/>
        </w:rPr>
        <w:t xml:space="preserve">: RAN4 should discuss having an “early-TX-termination” indication </w:t>
      </w:r>
      <w:r>
        <w:rPr>
          <w:b/>
          <w:lang w:val="en-US" w:eastAsia="ko-KR"/>
        </w:rPr>
        <w:t xml:space="preserve">from the network </w:t>
      </w:r>
      <w:r w:rsidRPr="00742460">
        <w:rPr>
          <w:b/>
          <w:lang w:val="en-US" w:eastAsia="ko-KR"/>
        </w:rPr>
        <w:t>during frequency error correction in UL gaps and decide if RAN4 would want to send an LS to RAN1 to request discussing and providing such early termination signaling</w:t>
      </w:r>
      <w:r>
        <w:rPr>
          <w:b/>
          <w:lang w:val="en-US" w:eastAsia="ko-KR"/>
        </w:rPr>
        <w:t>.</w:t>
      </w:r>
    </w:p>
    <w:p w14:paraId="29284222" w14:textId="77777777" w:rsidR="000D1823" w:rsidRPr="005847EE" w:rsidRDefault="000D1823" w:rsidP="000D1823">
      <w:pPr>
        <w:tabs>
          <w:tab w:val="num" w:pos="720"/>
        </w:tabs>
        <w:rPr>
          <w:b/>
          <w:lang w:val="en-US" w:eastAsia="ko-KR"/>
        </w:rPr>
      </w:pPr>
      <w:r w:rsidRPr="005847EE">
        <w:rPr>
          <w:b/>
          <w:lang w:eastAsia="ko-KR"/>
        </w:rPr>
        <w:t>Proposa</w:t>
      </w:r>
      <w:r>
        <w:rPr>
          <w:b/>
          <w:lang w:eastAsia="ko-KR"/>
        </w:rPr>
        <w:t>l 2</w:t>
      </w:r>
      <w:r w:rsidRPr="005847EE">
        <w:rPr>
          <w:b/>
          <w:lang w:eastAsia="ko-KR"/>
        </w:rPr>
        <w:t xml:space="preserve">: RAN4 should discuss having UE-specific UL gaps configured for frequency error correction instead of UL gap configuration for worst-case SNR and </w:t>
      </w:r>
      <w:r w:rsidRPr="005847EE">
        <w:rPr>
          <w:b/>
          <w:lang w:val="en-US" w:eastAsia="ko-KR"/>
        </w:rPr>
        <w:t>and decide if RAN4 would want to send an LS to RAN1 to request discussing and providing such support.</w:t>
      </w:r>
    </w:p>
    <w:p w14:paraId="612B8D5C" w14:textId="2B3EA26F" w:rsidR="000D1823" w:rsidRPr="00EA2D9B" w:rsidRDefault="000D1823" w:rsidP="000D1823">
      <w:pPr>
        <w:tabs>
          <w:tab w:val="num" w:pos="720"/>
        </w:tabs>
        <w:rPr>
          <w:b/>
          <w:lang w:val="en-US" w:eastAsia="ko-KR"/>
        </w:rPr>
      </w:pPr>
      <w:r w:rsidRPr="00EA2D9B">
        <w:rPr>
          <w:b/>
          <w:lang w:eastAsia="ko-KR"/>
        </w:rPr>
        <w:t>Proposal</w:t>
      </w:r>
      <w:r>
        <w:rPr>
          <w:b/>
          <w:lang w:eastAsia="ko-KR"/>
        </w:rPr>
        <w:t xml:space="preserve"> 3</w:t>
      </w:r>
      <w:r w:rsidRPr="00EA2D9B">
        <w:rPr>
          <w:b/>
          <w:lang w:eastAsia="ko-KR"/>
        </w:rPr>
        <w:t xml:space="preserve">: NB-IoT UEs with temperature compensated XO capability </w:t>
      </w:r>
      <w:r w:rsidR="00F819DE">
        <w:rPr>
          <w:b/>
          <w:lang w:eastAsia="ko-KR"/>
        </w:rPr>
        <w:t>should</w:t>
      </w:r>
      <w:r w:rsidR="00F819DE" w:rsidRPr="00EA2D9B">
        <w:rPr>
          <w:b/>
          <w:lang w:eastAsia="ko-KR"/>
        </w:rPr>
        <w:t xml:space="preserve"> </w:t>
      </w:r>
      <w:r w:rsidRPr="00EA2D9B">
        <w:rPr>
          <w:b/>
          <w:lang w:eastAsia="ko-KR"/>
        </w:rPr>
        <w:t xml:space="preserve">be allowed to </w:t>
      </w:r>
      <w:r w:rsidRPr="00EA2D9B">
        <w:rPr>
          <w:b/>
          <w:lang w:val="en-US" w:eastAsia="ko-KR"/>
        </w:rPr>
        <w:t xml:space="preserve">autonomously compensate for frequency and timing drift due to temperature variation at pre-defined intervals when transmitting for a prolonged duration without the need for explicit gaps by the network. </w:t>
      </w:r>
      <w:r w:rsidRPr="00EA2D9B">
        <w:rPr>
          <w:b/>
          <w:lang w:eastAsia="ko-KR"/>
        </w:rPr>
        <w:t xml:space="preserve"> </w:t>
      </w:r>
    </w:p>
    <w:p w14:paraId="001A2EC6" w14:textId="0590FB77" w:rsidR="008A22E9" w:rsidRPr="00515D29" w:rsidRDefault="008A22E9" w:rsidP="008A22E9">
      <w:pPr>
        <w:rPr>
          <w:b/>
          <w:lang w:val="en-US" w:eastAsia="ko-KR"/>
        </w:rPr>
      </w:pPr>
      <w:r w:rsidRPr="00515D29">
        <w:rPr>
          <w:b/>
          <w:lang w:val="en-US" w:eastAsia="ko-KR"/>
        </w:rPr>
        <w:t>Proposal</w:t>
      </w:r>
      <w:r>
        <w:rPr>
          <w:b/>
          <w:lang w:val="en-US" w:eastAsia="ko-KR"/>
        </w:rPr>
        <w:t xml:space="preserve"> 4</w:t>
      </w:r>
      <w:r w:rsidRPr="00515D29">
        <w:rPr>
          <w:b/>
          <w:lang w:val="en-US" w:eastAsia="ko-KR"/>
        </w:rPr>
        <w:t xml:space="preserve">: RAN4 should </w:t>
      </w:r>
      <w:r>
        <w:rPr>
          <w:b/>
          <w:lang w:val="en-US" w:eastAsia="ko-KR"/>
        </w:rPr>
        <w:t>have</w:t>
      </w:r>
      <w:r w:rsidRPr="00515D29">
        <w:rPr>
          <w:b/>
          <w:lang w:val="en-US" w:eastAsia="ko-KR"/>
        </w:rPr>
        <w:t xml:space="preserve"> a</w:t>
      </w:r>
      <w:r>
        <w:rPr>
          <w:b/>
          <w:lang w:val="en-US" w:eastAsia="ko-KR"/>
        </w:rPr>
        <w:t>n</w:t>
      </w:r>
      <w:r w:rsidRPr="00515D29">
        <w:rPr>
          <w:b/>
          <w:lang w:val="en-US" w:eastAsia="ko-KR"/>
        </w:rPr>
        <w:t xml:space="preserve"> </w:t>
      </w:r>
      <w:r>
        <w:rPr>
          <w:b/>
          <w:lang w:eastAsia="ko-KR"/>
        </w:rPr>
        <w:t>NB</w:t>
      </w:r>
      <w:r w:rsidRPr="00515D29">
        <w:rPr>
          <w:b/>
          <w:lang w:eastAsia="ko-KR"/>
        </w:rPr>
        <w:t>-IoT UE capability bit which it can signal to the network to indicate whether it has the advanced feature of autonomous temperature compensation in which case it shall use zero-length gaps and thus network can avoid configuring UL gaps for freq error correction</w:t>
      </w:r>
      <w:r w:rsidR="00AC0893">
        <w:rPr>
          <w:b/>
          <w:lang w:eastAsia="ko-KR"/>
        </w:rPr>
        <w:t>.</w:t>
      </w:r>
    </w:p>
    <w:p w14:paraId="5CD40D43" w14:textId="7D1A2A49" w:rsidR="003E5671" w:rsidRPr="003E5671" w:rsidRDefault="000F4747" w:rsidP="003E5671">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r w:rsidR="00BF5187">
        <w:rPr>
          <w:lang w:val="en-US" w:eastAsia="ko-KR"/>
        </w:rPr>
        <w:t>s</w:t>
      </w:r>
    </w:p>
    <w:p w14:paraId="1F1496E7" w14:textId="159DC907" w:rsidR="00E16C01" w:rsidRDefault="00736866" w:rsidP="004E47E2">
      <w:pPr>
        <w:numPr>
          <w:ilvl w:val="0"/>
          <w:numId w:val="3"/>
        </w:numPr>
        <w:tabs>
          <w:tab w:val="left" w:pos="1080"/>
        </w:tabs>
        <w:overflowPunct/>
        <w:autoSpaceDE/>
        <w:autoSpaceDN/>
        <w:adjustRightInd/>
        <w:textAlignment w:val="auto"/>
      </w:pPr>
      <w:bookmarkStart w:id="2" w:name="_Ref393898989"/>
      <w:bookmarkStart w:id="3" w:name="_Ref382568932"/>
      <w:bookmarkStart w:id="4" w:name="_Ref382497349"/>
      <w:r>
        <w:t>TS36.133</w:t>
      </w:r>
      <w:r w:rsidR="009B6738">
        <w:t xml:space="preserve"> v13.2.0</w:t>
      </w:r>
      <w:r w:rsidR="00E16C01">
        <w:t>, “</w:t>
      </w:r>
      <w:r w:rsidR="009B6738">
        <w:t>Requirements for support of radio resource management”</w:t>
      </w:r>
      <w:r w:rsidR="00E16C01">
        <w:t xml:space="preserve"> </w:t>
      </w:r>
    </w:p>
    <w:bookmarkEnd w:id="2"/>
    <w:bookmarkEnd w:id="3"/>
    <w:bookmarkEnd w:id="4"/>
    <w:p w14:paraId="5C577C3D" w14:textId="34E8EE50" w:rsidR="00F24B9A" w:rsidRDefault="000F4747" w:rsidP="00F24B9A">
      <w:pPr>
        <w:pStyle w:val="Heading1"/>
        <w:rPr>
          <w:lang w:val="en-US" w:eastAsia="ko-KR"/>
        </w:rPr>
      </w:pPr>
      <w:r>
        <w:rPr>
          <w:lang w:val="en-US" w:eastAsia="ko-KR"/>
        </w:rPr>
        <w:lastRenderedPageBreak/>
        <w:t>5</w:t>
      </w:r>
      <w:r w:rsidR="00F24B9A">
        <w:rPr>
          <w:rFonts w:hint="eastAsia"/>
          <w:lang w:val="en-US" w:eastAsia="ko-KR"/>
        </w:rPr>
        <w:tab/>
      </w:r>
      <w:r w:rsidR="00C91E2F">
        <w:rPr>
          <w:lang w:val="en-US" w:eastAsia="ko-KR"/>
        </w:rPr>
        <w:t xml:space="preserve">Appendix - </w:t>
      </w:r>
      <w:r w:rsidR="00F24B9A">
        <w:rPr>
          <w:lang w:val="en-US" w:eastAsia="ko-KR"/>
        </w:rPr>
        <w:t>Simulation Results</w:t>
      </w:r>
      <w:r w:rsidR="00FE24D5">
        <w:rPr>
          <w:lang w:val="en-US" w:eastAsia="ko-KR"/>
        </w:rPr>
        <w:t xml:space="preserve"> and Observations</w:t>
      </w:r>
    </w:p>
    <w:p w14:paraId="4426BEC8" w14:textId="36DACCB4" w:rsidR="00045A7C" w:rsidRDefault="001C3F22" w:rsidP="00575447">
      <w:pPr>
        <w:rPr>
          <w:lang w:val="en-US" w:eastAsia="ko-KR"/>
        </w:rPr>
      </w:pPr>
      <w:r w:rsidRPr="00575447">
        <w:rPr>
          <w:lang w:val="en-US" w:eastAsia="ko-KR"/>
        </w:rPr>
        <w:t>The boxplots for residual frequency error for different SNRs and averaging lengths</w:t>
      </w:r>
      <w:r w:rsidR="00E828EF">
        <w:rPr>
          <w:lang w:val="en-US" w:eastAsia="ko-KR"/>
        </w:rPr>
        <w:t>(i.e. potential UL gap length)</w:t>
      </w:r>
      <w:r w:rsidRPr="00575447">
        <w:rPr>
          <w:lang w:val="en-US" w:eastAsia="ko-KR"/>
        </w:rPr>
        <w:t xml:space="preserve"> are shown in the next few slides</w:t>
      </w:r>
      <w:r w:rsidR="00575447">
        <w:rPr>
          <w:lang w:val="en-US" w:eastAsia="ko-KR"/>
        </w:rPr>
        <w:t xml:space="preserve">. </w:t>
      </w:r>
      <w:r w:rsidR="00150F2E">
        <w:rPr>
          <w:lang w:val="en-US" w:eastAsia="ko-KR"/>
        </w:rPr>
        <w:t xml:space="preserve">Frequency </w:t>
      </w:r>
      <w:r w:rsidR="00C71F96">
        <w:rPr>
          <w:lang w:val="en-US" w:eastAsia="ko-KR"/>
        </w:rPr>
        <w:t xml:space="preserve">error </w:t>
      </w:r>
      <w:r w:rsidR="00A043F9">
        <w:rPr>
          <w:lang w:val="en-US" w:eastAsia="ko-KR"/>
        </w:rPr>
        <w:t>estimation</w:t>
      </w:r>
      <w:r w:rsidR="00150F2E">
        <w:rPr>
          <w:lang w:val="en-US" w:eastAsia="ko-KR"/>
        </w:rPr>
        <w:t xml:space="preserve"> is done using NB-RS only </w:t>
      </w:r>
      <w:r w:rsidR="00606739">
        <w:rPr>
          <w:lang w:val="en-US" w:eastAsia="ko-KR"/>
        </w:rPr>
        <w:t>i.e. averaging the phase difference in NB-RS on a</w:t>
      </w:r>
      <w:r w:rsidR="00F14104">
        <w:rPr>
          <w:lang w:val="en-US" w:eastAsia="ko-KR"/>
        </w:rPr>
        <w:t xml:space="preserve"> specific NB-RS</w:t>
      </w:r>
      <w:r w:rsidR="00606739">
        <w:rPr>
          <w:lang w:val="en-US" w:eastAsia="ko-KR"/>
        </w:rPr>
        <w:t xml:space="preserve"> tone. Also,</w:t>
      </w:r>
      <w:r w:rsidR="008331CF">
        <w:rPr>
          <w:lang w:val="en-US" w:eastAsia="ko-KR"/>
        </w:rPr>
        <w:t xml:space="preserve"> </w:t>
      </w:r>
      <w:r w:rsidR="00150F2E">
        <w:rPr>
          <w:lang w:val="en-US" w:eastAsia="ko-KR"/>
        </w:rPr>
        <w:t xml:space="preserve">NB-RS is assumed to be available every slot continuously during the UL gap. </w:t>
      </w:r>
      <w:r w:rsidRPr="00575447">
        <w:rPr>
          <w:lang w:val="en-US" w:eastAsia="ko-KR"/>
        </w:rPr>
        <w:t>The lower edge of each box shows the 25</w:t>
      </w:r>
      <w:r w:rsidRPr="00575447">
        <w:rPr>
          <w:vertAlign w:val="superscript"/>
          <w:lang w:val="en-US" w:eastAsia="ko-KR"/>
        </w:rPr>
        <w:t>th</w:t>
      </w:r>
      <w:r w:rsidRPr="00575447">
        <w:rPr>
          <w:lang w:val="en-US" w:eastAsia="ko-KR"/>
        </w:rPr>
        <w:t>-percentile value, the upper edge of the box shows the 75</w:t>
      </w:r>
      <w:r w:rsidRPr="00575447">
        <w:rPr>
          <w:vertAlign w:val="superscript"/>
          <w:lang w:val="en-US" w:eastAsia="ko-KR"/>
        </w:rPr>
        <w:t>th</w:t>
      </w:r>
      <w:r w:rsidRPr="00575447">
        <w:rPr>
          <w:lang w:val="en-US" w:eastAsia="ko-KR"/>
        </w:rPr>
        <w:t xml:space="preserve"> percentile value</w:t>
      </w:r>
      <w:r w:rsidR="00575447">
        <w:rPr>
          <w:lang w:val="en-US" w:eastAsia="ko-KR"/>
        </w:rPr>
        <w:t xml:space="preserve">. </w:t>
      </w:r>
      <w:r w:rsidRPr="00575447">
        <w:rPr>
          <w:lang w:val="en-US" w:eastAsia="ko-KR"/>
        </w:rPr>
        <w:t>The black dotted line with horizontal caps show the range of values observed when the simulations was run for 100 iterations</w:t>
      </w:r>
      <w:r w:rsidR="00575447">
        <w:rPr>
          <w:lang w:val="en-US" w:eastAsia="ko-KR"/>
        </w:rPr>
        <w:t xml:space="preserve">. </w:t>
      </w:r>
      <w:r w:rsidRPr="00575447">
        <w:rPr>
          <w:lang w:val="en-US" w:eastAsia="ko-KR"/>
        </w:rPr>
        <w:t>The red line inside</w:t>
      </w:r>
      <w:r w:rsidR="00FD01D0">
        <w:rPr>
          <w:lang w:val="en-US" w:eastAsia="ko-KR"/>
        </w:rPr>
        <w:t xml:space="preserve"> the</w:t>
      </w:r>
      <w:r w:rsidRPr="00575447">
        <w:rPr>
          <w:lang w:val="en-US" w:eastAsia="ko-KR"/>
        </w:rPr>
        <w:t xml:space="preserve"> box shows the median (50</w:t>
      </w:r>
      <w:r w:rsidRPr="00575447">
        <w:rPr>
          <w:vertAlign w:val="superscript"/>
          <w:lang w:val="en-US" w:eastAsia="ko-KR"/>
        </w:rPr>
        <w:t>th</w:t>
      </w:r>
      <w:r w:rsidRPr="00575447">
        <w:rPr>
          <w:lang w:val="en-US" w:eastAsia="ko-KR"/>
        </w:rPr>
        <w:t xml:space="preserve"> percentile) value and the red dot/square in the box shows mean value</w:t>
      </w:r>
      <w:r w:rsidR="00575447">
        <w:rPr>
          <w:lang w:val="en-US" w:eastAsia="ko-KR"/>
        </w:rPr>
        <w:t xml:space="preserve">. </w:t>
      </w:r>
      <w:r w:rsidRPr="00575447">
        <w:rPr>
          <w:lang w:val="en-US" w:eastAsia="ko-KR"/>
        </w:rPr>
        <w:t>The markers ‘+’ indicate points which are outliers.</w:t>
      </w:r>
    </w:p>
    <w:p w14:paraId="24C5DECF" w14:textId="3DDB6080" w:rsidR="00575447" w:rsidRDefault="007477D7" w:rsidP="00575447">
      <w:pPr>
        <w:rPr>
          <w:lang w:val="en-US" w:eastAsia="ko-KR"/>
        </w:rPr>
      </w:pPr>
      <w:r w:rsidRPr="007477D7">
        <w:rPr>
          <w:noProof/>
          <w:lang w:val="en-US"/>
        </w:rPr>
        <w:drawing>
          <wp:inline distT="0" distB="0" distL="0" distR="0" wp14:anchorId="2411D576" wp14:editId="1F79FDBE">
            <wp:extent cx="5942330" cy="3253105"/>
            <wp:effectExtent l="0" t="0" r="1270" b="4445"/>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1"/>
                    <a:stretch>
                      <a:fillRect/>
                    </a:stretch>
                  </pic:blipFill>
                  <pic:spPr>
                    <a:xfrm>
                      <a:off x="0" y="0"/>
                      <a:ext cx="5942330" cy="3253105"/>
                    </a:xfrm>
                    <a:prstGeom prst="rect">
                      <a:avLst/>
                    </a:prstGeom>
                  </pic:spPr>
                </pic:pic>
              </a:graphicData>
            </a:graphic>
          </wp:inline>
        </w:drawing>
      </w:r>
    </w:p>
    <w:p w14:paraId="0D241617" w14:textId="548A837D" w:rsidR="007477D7" w:rsidRDefault="007477D7" w:rsidP="00575447">
      <w:pPr>
        <w:rPr>
          <w:lang w:val="en-US" w:eastAsia="ko-KR"/>
        </w:rPr>
      </w:pPr>
      <w:r w:rsidRPr="007477D7">
        <w:rPr>
          <w:noProof/>
          <w:lang w:val="en-US"/>
        </w:rPr>
        <w:drawing>
          <wp:inline distT="0" distB="0" distL="0" distR="0" wp14:anchorId="60E32E0C" wp14:editId="67AD5FCD">
            <wp:extent cx="5942330" cy="3253105"/>
            <wp:effectExtent l="0" t="0" r="1270" b="4445"/>
            <wp:docPr id="5"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12"/>
                    <a:stretch>
                      <a:fillRect/>
                    </a:stretch>
                  </pic:blipFill>
                  <pic:spPr>
                    <a:xfrm>
                      <a:off x="0" y="0"/>
                      <a:ext cx="5942330" cy="3253105"/>
                    </a:xfrm>
                    <a:prstGeom prst="rect">
                      <a:avLst/>
                    </a:prstGeom>
                  </pic:spPr>
                </pic:pic>
              </a:graphicData>
            </a:graphic>
          </wp:inline>
        </w:drawing>
      </w:r>
    </w:p>
    <w:p w14:paraId="78817F7C" w14:textId="44A83C5B" w:rsidR="007477D7" w:rsidRDefault="007477D7" w:rsidP="00575447">
      <w:pPr>
        <w:rPr>
          <w:lang w:val="en-US" w:eastAsia="ko-KR"/>
        </w:rPr>
      </w:pPr>
      <w:r w:rsidRPr="007477D7">
        <w:rPr>
          <w:noProof/>
          <w:lang w:val="en-US"/>
        </w:rPr>
        <w:lastRenderedPageBreak/>
        <w:drawing>
          <wp:inline distT="0" distB="0" distL="0" distR="0" wp14:anchorId="052056C3" wp14:editId="36FFFFBD">
            <wp:extent cx="5942330" cy="3291840"/>
            <wp:effectExtent l="0" t="0" r="1270" b="3810"/>
            <wp:docPr id="1"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3"/>
                    <a:stretch>
                      <a:fillRect/>
                    </a:stretch>
                  </pic:blipFill>
                  <pic:spPr>
                    <a:xfrm>
                      <a:off x="0" y="0"/>
                      <a:ext cx="5942330" cy="3291840"/>
                    </a:xfrm>
                    <a:prstGeom prst="rect">
                      <a:avLst/>
                    </a:prstGeom>
                  </pic:spPr>
                </pic:pic>
              </a:graphicData>
            </a:graphic>
          </wp:inline>
        </w:drawing>
      </w:r>
    </w:p>
    <w:p w14:paraId="31F2BDAC" w14:textId="4638C22B" w:rsidR="007477D7" w:rsidRDefault="007477D7" w:rsidP="00575447">
      <w:pPr>
        <w:rPr>
          <w:lang w:val="en-US" w:eastAsia="ko-KR"/>
        </w:rPr>
      </w:pPr>
      <w:r w:rsidRPr="007477D7">
        <w:rPr>
          <w:noProof/>
          <w:lang w:val="en-US"/>
        </w:rPr>
        <w:drawing>
          <wp:inline distT="0" distB="0" distL="0" distR="0" wp14:anchorId="0A7DCB29" wp14:editId="3CF4EE14">
            <wp:extent cx="5942330" cy="3234055"/>
            <wp:effectExtent l="0" t="0" r="1270" b="4445"/>
            <wp:docPr id="2"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14"/>
                    <a:stretch>
                      <a:fillRect/>
                    </a:stretch>
                  </pic:blipFill>
                  <pic:spPr>
                    <a:xfrm>
                      <a:off x="0" y="0"/>
                      <a:ext cx="5942330" cy="3234055"/>
                    </a:xfrm>
                    <a:prstGeom prst="rect">
                      <a:avLst/>
                    </a:prstGeom>
                  </pic:spPr>
                </pic:pic>
              </a:graphicData>
            </a:graphic>
          </wp:inline>
        </w:drawing>
      </w:r>
    </w:p>
    <w:p w14:paraId="5159BC45" w14:textId="6C738FA4" w:rsidR="007477D7" w:rsidRDefault="007477D7" w:rsidP="00575447">
      <w:pPr>
        <w:rPr>
          <w:lang w:val="en-US" w:eastAsia="ko-KR"/>
        </w:rPr>
      </w:pPr>
      <w:r w:rsidRPr="007477D7">
        <w:rPr>
          <w:noProof/>
          <w:lang w:val="en-US"/>
        </w:rPr>
        <w:lastRenderedPageBreak/>
        <w:drawing>
          <wp:inline distT="0" distB="0" distL="0" distR="0" wp14:anchorId="285A7805" wp14:editId="6849B4C4">
            <wp:extent cx="5942330" cy="3234055"/>
            <wp:effectExtent l="0" t="0" r="1270" b="4445"/>
            <wp:docPr id="3"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5"/>
                    <a:stretch>
                      <a:fillRect/>
                    </a:stretch>
                  </pic:blipFill>
                  <pic:spPr>
                    <a:xfrm>
                      <a:off x="0" y="0"/>
                      <a:ext cx="5942330" cy="3234055"/>
                    </a:xfrm>
                    <a:prstGeom prst="rect">
                      <a:avLst/>
                    </a:prstGeom>
                  </pic:spPr>
                </pic:pic>
              </a:graphicData>
            </a:graphic>
          </wp:inline>
        </w:drawing>
      </w:r>
    </w:p>
    <w:p w14:paraId="2180831F" w14:textId="6B07397D" w:rsidR="007477D7" w:rsidRDefault="007477D7" w:rsidP="00575447">
      <w:pPr>
        <w:rPr>
          <w:lang w:val="en-US" w:eastAsia="ko-KR"/>
        </w:rPr>
      </w:pPr>
      <w:r w:rsidRPr="007477D7">
        <w:rPr>
          <w:noProof/>
          <w:lang w:val="en-US"/>
        </w:rPr>
        <w:drawing>
          <wp:inline distT="0" distB="0" distL="0" distR="0" wp14:anchorId="0F35586A" wp14:editId="445CECEA">
            <wp:extent cx="5942330" cy="3291840"/>
            <wp:effectExtent l="0" t="0" r="1270" b="3810"/>
            <wp:docPr id="6"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16"/>
                    <a:stretch>
                      <a:fillRect/>
                    </a:stretch>
                  </pic:blipFill>
                  <pic:spPr>
                    <a:xfrm>
                      <a:off x="0" y="0"/>
                      <a:ext cx="5942330" cy="3291840"/>
                    </a:xfrm>
                    <a:prstGeom prst="rect">
                      <a:avLst/>
                    </a:prstGeom>
                  </pic:spPr>
                </pic:pic>
              </a:graphicData>
            </a:graphic>
          </wp:inline>
        </w:drawing>
      </w:r>
    </w:p>
    <w:p w14:paraId="297824B3" w14:textId="5A94C848" w:rsidR="007477D7" w:rsidRDefault="007477D7" w:rsidP="00575447">
      <w:pPr>
        <w:rPr>
          <w:lang w:val="en-US" w:eastAsia="ko-KR"/>
        </w:rPr>
      </w:pPr>
      <w:r w:rsidRPr="007477D7">
        <w:rPr>
          <w:noProof/>
          <w:lang w:val="en-US"/>
        </w:rPr>
        <w:lastRenderedPageBreak/>
        <w:drawing>
          <wp:inline distT="0" distB="0" distL="0" distR="0" wp14:anchorId="18D46181" wp14:editId="25EB65C9">
            <wp:extent cx="5942330" cy="3291840"/>
            <wp:effectExtent l="0" t="0" r="1270" b="3810"/>
            <wp:docPr id="7"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7"/>
                    <a:stretch>
                      <a:fillRect/>
                    </a:stretch>
                  </pic:blipFill>
                  <pic:spPr>
                    <a:xfrm>
                      <a:off x="0" y="0"/>
                      <a:ext cx="5942330" cy="3291840"/>
                    </a:xfrm>
                    <a:prstGeom prst="rect">
                      <a:avLst/>
                    </a:prstGeom>
                  </pic:spPr>
                </pic:pic>
              </a:graphicData>
            </a:graphic>
          </wp:inline>
        </w:drawing>
      </w:r>
    </w:p>
    <w:p w14:paraId="4F12F82D" w14:textId="5548CB66" w:rsidR="007477D7" w:rsidRDefault="007477D7" w:rsidP="00575447">
      <w:pPr>
        <w:rPr>
          <w:lang w:val="en-US" w:eastAsia="ko-KR"/>
        </w:rPr>
      </w:pPr>
      <w:r w:rsidRPr="007477D7">
        <w:rPr>
          <w:noProof/>
          <w:lang w:val="en-US"/>
        </w:rPr>
        <w:drawing>
          <wp:inline distT="0" distB="0" distL="0" distR="0" wp14:anchorId="64AFF29A" wp14:editId="050A78F2">
            <wp:extent cx="5942330" cy="3326765"/>
            <wp:effectExtent l="0" t="0" r="1270" b="6985"/>
            <wp:docPr id="8"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8"/>
                    <a:stretch>
                      <a:fillRect/>
                    </a:stretch>
                  </pic:blipFill>
                  <pic:spPr>
                    <a:xfrm>
                      <a:off x="0" y="0"/>
                      <a:ext cx="5942330" cy="3326765"/>
                    </a:xfrm>
                    <a:prstGeom prst="rect">
                      <a:avLst/>
                    </a:prstGeom>
                  </pic:spPr>
                </pic:pic>
              </a:graphicData>
            </a:graphic>
          </wp:inline>
        </w:drawing>
      </w:r>
    </w:p>
    <w:p w14:paraId="3C1F37FE" w14:textId="7082B7DA" w:rsidR="007477D7" w:rsidRDefault="007477D7" w:rsidP="00575447">
      <w:pPr>
        <w:rPr>
          <w:lang w:val="en-US" w:eastAsia="ko-KR"/>
        </w:rPr>
      </w:pPr>
      <w:r w:rsidRPr="007477D7">
        <w:rPr>
          <w:noProof/>
          <w:lang w:val="en-US"/>
        </w:rPr>
        <w:lastRenderedPageBreak/>
        <w:drawing>
          <wp:inline distT="0" distB="0" distL="0" distR="0" wp14:anchorId="61D4098C" wp14:editId="786F6D4F">
            <wp:extent cx="5942330" cy="3267710"/>
            <wp:effectExtent l="0" t="0" r="1270" b="8890"/>
            <wp:docPr id="9"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9"/>
                    <a:stretch>
                      <a:fillRect/>
                    </a:stretch>
                  </pic:blipFill>
                  <pic:spPr>
                    <a:xfrm>
                      <a:off x="0" y="0"/>
                      <a:ext cx="5942330" cy="3267710"/>
                    </a:xfrm>
                    <a:prstGeom prst="rect">
                      <a:avLst/>
                    </a:prstGeom>
                  </pic:spPr>
                </pic:pic>
              </a:graphicData>
            </a:graphic>
          </wp:inline>
        </w:drawing>
      </w:r>
    </w:p>
    <w:p w14:paraId="09032626" w14:textId="752A0B11" w:rsidR="007477D7" w:rsidRDefault="007477D7" w:rsidP="00575447">
      <w:pPr>
        <w:rPr>
          <w:lang w:val="en-US" w:eastAsia="ko-KR"/>
        </w:rPr>
      </w:pPr>
      <w:r w:rsidRPr="007477D7">
        <w:rPr>
          <w:noProof/>
          <w:lang w:val="en-US"/>
        </w:rPr>
        <w:drawing>
          <wp:inline distT="0" distB="0" distL="0" distR="0" wp14:anchorId="68F77BB7" wp14:editId="3D6FABEB">
            <wp:extent cx="5942330" cy="3267710"/>
            <wp:effectExtent l="0" t="0" r="1270" b="8890"/>
            <wp:docPr id="10"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20"/>
                    <a:stretch>
                      <a:fillRect/>
                    </a:stretch>
                  </pic:blipFill>
                  <pic:spPr>
                    <a:xfrm>
                      <a:off x="0" y="0"/>
                      <a:ext cx="5942330" cy="3267710"/>
                    </a:xfrm>
                    <a:prstGeom prst="rect">
                      <a:avLst/>
                    </a:prstGeom>
                  </pic:spPr>
                </pic:pic>
              </a:graphicData>
            </a:graphic>
          </wp:inline>
        </w:drawing>
      </w:r>
    </w:p>
    <w:p w14:paraId="462096BA" w14:textId="33ABB19F" w:rsidR="007477D7" w:rsidRDefault="007477D7" w:rsidP="00575447">
      <w:pPr>
        <w:rPr>
          <w:lang w:val="en-US" w:eastAsia="ko-KR"/>
        </w:rPr>
      </w:pPr>
      <w:r w:rsidRPr="007477D7">
        <w:rPr>
          <w:noProof/>
          <w:lang w:val="en-US"/>
        </w:rPr>
        <w:lastRenderedPageBreak/>
        <w:drawing>
          <wp:inline distT="0" distB="0" distL="0" distR="0" wp14:anchorId="5CC9FAAD" wp14:editId="3BEEB3CB">
            <wp:extent cx="5942330" cy="3326765"/>
            <wp:effectExtent l="0" t="0" r="1270" b="6985"/>
            <wp:docPr id="11"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21"/>
                    <a:stretch>
                      <a:fillRect/>
                    </a:stretch>
                  </pic:blipFill>
                  <pic:spPr>
                    <a:xfrm>
                      <a:off x="0" y="0"/>
                      <a:ext cx="5942330" cy="3326765"/>
                    </a:xfrm>
                    <a:prstGeom prst="rect">
                      <a:avLst/>
                    </a:prstGeom>
                  </pic:spPr>
                </pic:pic>
              </a:graphicData>
            </a:graphic>
          </wp:inline>
        </w:drawing>
      </w:r>
    </w:p>
    <w:p w14:paraId="126A3514" w14:textId="44C489AF" w:rsidR="007477D7" w:rsidRDefault="007477D7" w:rsidP="00575447">
      <w:pPr>
        <w:rPr>
          <w:lang w:val="en-US" w:eastAsia="ko-KR"/>
        </w:rPr>
      </w:pPr>
      <w:r w:rsidRPr="007477D7">
        <w:rPr>
          <w:noProof/>
          <w:lang w:val="en-US"/>
        </w:rPr>
        <w:drawing>
          <wp:inline distT="0" distB="0" distL="0" distR="0" wp14:anchorId="42E2D93D" wp14:editId="7BC2E44B">
            <wp:extent cx="5942330" cy="3326765"/>
            <wp:effectExtent l="0" t="0" r="1270" b="6985"/>
            <wp:docPr id="12"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22"/>
                    <a:stretch>
                      <a:fillRect/>
                    </a:stretch>
                  </pic:blipFill>
                  <pic:spPr>
                    <a:xfrm>
                      <a:off x="0" y="0"/>
                      <a:ext cx="5942330" cy="3326765"/>
                    </a:xfrm>
                    <a:prstGeom prst="rect">
                      <a:avLst/>
                    </a:prstGeom>
                  </pic:spPr>
                </pic:pic>
              </a:graphicData>
            </a:graphic>
          </wp:inline>
        </w:drawing>
      </w:r>
    </w:p>
    <w:p w14:paraId="726F78A0" w14:textId="0461B50E" w:rsidR="007477D7" w:rsidRDefault="007477D7" w:rsidP="00575447">
      <w:pPr>
        <w:rPr>
          <w:lang w:val="en-US" w:eastAsia="ko-KR"/>
        </w:rPr>
      </w:pPr>
      <w:r w:rsidRPr="007477D7">
        <w:rPr>
          <w:noProof/>
          <w:lang w:val="en-US"/>
        </w:rPr>
        <w:lastRenderedPageBreak/>
        <w:drawing>
          <wp:inline distT="0" distB="0" distL="0" distR="0" wp14:anchorId="336B9907" wp14:editId="513888CA">
            <wp:extent cx="5942330" cy="3368040"/>
            <wp:effectExtent l="0" t="0" r="1270" b="3810"/>
            <wp:docPr id="13"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23"/>
                    <a:stretch>
                      <a:fillRect/>
                    </a:stretch>
                  </pic:blipFill>
                  <pic:spPr>
                    <a:xfrm>
                      <a:off x="0" y="0"/>
                      <a:ext cx="5942330" cy="3368040"/>
                    </a:xfrm>
                    <a:prstGeom prst="rect">
                      <a:avLst/>
                    </a:prstGeom>
                  </pic:spPr>
                </pic:pic>
              </a:graphicData>
            </a:graphic>
          </wp:inline>
        </w:drawing>
      </w:r>
    </w:p>
    <w:p w14:paraId="415685E3" w14:textId="7C7943CB" w:rsidR="007477D7" w:rsidRDefault="007477D7" w:rsidP="00575447">
      <w:pPr>
        <w:rPr>
          <w:lang w:val="en-US" w:eastAsia="ko-KR"/>
        </w:rPr>
      </w:pPr>
      <w:r w:rsidRPr="007477D7">
        <w:rPr>
          <w:noProof/>
          <w:lang w:val="en-US"/>
        </w:rPr>
        <w:drawing>
          <wp:inline distT="0" distB="0" distL="0" distR="0" wp14:anchorId="532AC858" wp14:editId="3B161EDB">
            <wp:extent cx="5942330" cy="3307080"/>
            <wp:effectExtent l="0" t="0" r="1270" b="7620"/>
            <wp:docPr id="1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24"/>
                    <a:stretch>
                      <a:fillRect/>
                    </a:stretch>
                  </pic:blipFill>
                  <pic:spPr>
                    <a:xfrm>
                      <a:off x="0" y="0"/>
                      <a:ext cx="5942330" cy="3307080"/>
                    </a:xfrm>
                    <a:prstGeom prst="rect">
                      <a:avLst/>
                    </a:prstGeom>
                  </pic:spPr>
                </pic:pic>
              </a:graphicData>
            </a:graphic>
          </wp:inline>
        </w:drawing>
      </w:r>
    </w:p>
    <w:p w14:paraId="2917B59E" w14:textId="73A7EF4A" w:rsidR="007477D7" w:rsidRPr="00575447" w:rsidRDefault="007477D7" w:rsidP="00575447">
      <w:pPr>
        <w:rPr>
          <w:lang w:val="en-US" w:eastAsia="ko-KR"/>
        </w:rPr>
      </w:pPr>
      <w:r w:rsidRPr="007477D7">
        <w:rPr>
          <w:noProof/>
          <w:lang w:val="en-US"/>
        </w:rPr>
        <w:lastRenderedPageBreak/>
        <w:drawing>
          <wp:inline distT="0" distB="0" distL="0" distR="0" wp14:anchorId="0C93D0B0" wp14:editId="7F0812A4">
            <wp:extent cx="5942330" cy="3307080"/>
            <wp:effectExtent l="0" t="0" r="1270" b="7620"/>
            <wp:docPr id="15"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25"/>
                    <a:stretch>
                      <a:fillRect/>
                    </a:stretch>
                  </pic:blipFill>
                  <pic:spPr>
                    <a:xfrm>
                      <a:off x="0" y="0"/>
                      <a:ext cx="5942330" cy="3307080"/>
                    </a:xfrm>
                    <a:prstGeom prst="rect">
                      <a:avLst/>
                    </a:prstGeom>
                  </pic:spPr>
                </pic:pic>
              </a:graphicData>
            </a:graphic>
          </wp:inline>
        </w:drawing>
      </w:r>
    </w:p>
    <w:p w14:paraId="6DC02BCB" w14:textId="77777777" w:rsidR="00575447" w:rsidRPr="00575447" w:rsidRDefault="00575447" w:rsidP="00575447">
      <w:pPr>
        <w:rPr>
          <w:lang w:val="en-US" w:eastAsia="ko-KR"/>
        </w:rPr>
      </w:pPr>
    </w:p>
    <w:p w14:paraId="1FF3D790" w14:textId="2378351F" w:rsidR="00045A7C" w:rsidRPr="00044744" w:rsidRDefault="00044744" w:rsidP="00044744">
      <w:pPr>
        <w:tabs>
          <w:tab w:val="left" w:pos="1080"/>
        </w:tabs>
        <w:overflowPunct/>
        <w:autoSpaceDE/>
        <w:autoSpaceDN/>
        <w:adjustRightInd/>
        <w:textAlignment w:val="auto"/>
        <w:rPr>
          <w:rFonts w:cs="v4.2.0"/>
          <w:b/>
          <w:lang w:val="en-US"/>
        </w:rPr>
      </w:pPr>
      <w:r w:rsidRPr="00044744">
        <w:rPr>
          <w:rFonts w:cs="v4.2.0"/>
          <w:b/>
          <w:lang w:val="en-US"/>
        </w:rPr>
        <w:t xml:space="preserve">Observations 1: </w:t>
      </w:r>
      <w:r w:rsidR="001C3F22" w:rsidRPr="00044744">
        <w:rPr>
          <w:rFonts w:cs="v4.2.0"/>
          <w:b/>
          <w:lang w:val="en-US"/>
        </w:rPr>
        <w:t>For a specific averaging length of sample cross-correlations, residual frequency error variance increases as SNR decreases</w:t>
      </w:r>
      <w:r w:rsidR="00AF697D">
        <w:rPr>
          <w:rFonts w:cs="v4.2.0"/>
          <w:b/>
          <w:lang w:val="en-US"/>
        </w:rPr>
        <w:t>.</w:t>
      </w:r>
    </w:p>
    <w:p w14:paraId="68A17046" w14:textId="559ABC5A" w:rsidR="00045A7C" w:rsidRPr="00044744" w:rsidRDefault="00044744" w:rsidP="00044744">
      <w:pPr>
        <w:tabs>
          <w:tab w:val="left" w:pos="1080"/>
        </w:tabs>
        <w:overflowPunct/>
        <w:autoSpaceDE/>
        <w:autoSpaceDN/>
        <w:adjustRightInd/>
        <w:textAlignment w:val="auto"/>
        <w:rPr>
          <w:rFonts w:cs="v4.2.0"/>
          <w:b/>
          <w:lang w:val="en-US"/>
        </w:rPr>
      </w:pPr>
      <w:r w:rsidRPr="00044744">
        <w:rPr>
          <w:rFonts w:cs="v4.2.0"/>
          <w:b/>
          <w:lang w:val="en-US"/>
        </w:rPr>
        <w:t xml:space="preserve">Observation 2: </w:t>
      </w:r>
      <w:r w:rsidR="001C3F22" w:rsidRPr="00044744">
        <w:rPr>
          <w:rFonts w:cs="v4.2.0"/>
          <w:b/>
          <w:lang w:val="en-US"/>
        </w:rPr>
        <w:t>For a specific SNR, increasing averaging length of sample cross-correlations decreases the residual frequency error variance</w:t>
      </w:r>
      <w:r w:rsidR="00AF697D">
        <w:rPr>
          <w:rFonts w:cs="v4.2.0"/>
          <w:b/>
          <w:lang w:val="en-US"/>
        </w:rPr>
        <w:t>.</w:t>
      </w:r>
      <w:r w:rsidR="001C3F22" w:rsidRPr="00044744">
        <w:rPr>
          <w:rFonts w:cs="v4.2.0"/>
          <w:b/>
          <w:lang w:val="en-US"/>
        </w:rPr>
        <w:t xml:space="preserve"> </w:t>
      </w:r>
    </w:p>
    <w:p w14:paraId="38483809" w14:textId="77777777" w:rsidR="00DC6C8B" w:rsidRDefault="00DC6C8B" w:rsidP="00B9779B">
      <w:pPr>
        <w:tabs>
          <w:tab w:val="left" w:pos="1080"/>
        </w:tabs>
        <w:overflowPunct/>
        <w:autoSpaceDE/>
        <w:autoSpaceDN/>
        <w:adjustRightInd/>
        <w:ind w:left="360"/>
        <w:textAlignment w:val="auto"/>
        <w:rPr>
          <w:rFonts w:cs="v4.2.0"/>
        </w:rPr>
      </w:pPr>
    </w:p>
    <w:sectPr w:rsidR="00DC6C8B" w:rsidSect="002020E7">
      <w:footerReference w:type="even" r:id="rId26"/>
      <w:footerReference w:type="default" r:id="rId27"/>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4D6DB" w14:textId="77777777" w:rsidR="00510C81" w:rsidRDefault="00510C81">
      <w:r>
        <w:separator/>
      </w:r>
    </w:p>
    <w:p w14:paraId="73E36905" w14:textId="77777777" w:rsidR="00510C81" w:rsidRDefault="00510C81"/>
  </w:endnote>
  <w:endnote w:type="continuationSeparator" w:id="0">
    <w:p w14:paraId="31EC8A95" w14:textId="77777777" w:rsidR="00510C81" w:rsidRDefault="00510C81">
      <w:r>
        <w:continuationSeparator/>
      </w:r>
    </w:p>
    <w:p w14:paraId="5A8D4986" w14:textId="77777777" w:rsidR="00510C81" w:rsidRDefault="00510C81"/>
  </w:endnote>
  <w:endnote w:type="continuationNotice" w:id="1">
    <w:p w14:paraId="3932DBFF" w14:textId="77777777" w:rsidR="00510C81" w:rsidRDefault="00510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665E66" w:rsidRDefault="00665E66">
    <w:pPr>
      <w:pStyle w:val="Footer"/>
    </w:pPr>
  </w:p>
  <w:p w14:paraId="5A698E88" w14:textId="77777777"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D78CB">
      <w:rPr>
        <w:rStyle w:val="PageNumber"/>
      </w:rPr>
      <w:t>10</w:t>
    </w:r>
    <w:r>
      <w:rPr>
        <w:rStyle w:val="PageNumber"/>
      </w:rPr>
      <w:fldChar w:fldCharType="end"/>
    </w:r>
  </w:p>
  <w:p w14:paraId="6CDB79AD" w14:textId="77777777" w:rsidR="00665E66" w:rsidRDefault="00665E66">
    <w:pPr>
      <w:pStyle w:val="Footer"/>
    </w:pPr>
  </w:p>
  <w:p w14:paraId="3AD7DA1C" w14:textId="77777777"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C58AE" w14:textId="77777777" w:rsidR="00510C81" w:rsidRDefault="00510C81">
      <w:r>
        <w:separator/>
      </w:r>
    </w:p>
    <w:p w14:paraId="5E42E6B2" w14:textId="77777777" w:rsidR="00510C81" w:rsidRDefault="00510C81"/>
  </w:footnote>
  <w:footnote w:type="continuationSeparator" w:id="0">
    <w:p w14:paraId="5B3516AD" w14:textId="77777777" w:rsidR="00510C81" w:rsidRDefault="00510C81">
      <w:r>
        <w:continuationSeparator/>
      </w:r>
    </w:p>
    <w:p w14:paraId="1EB3C151" w14:textId="77777777" w:rsidR="00510C81" w:rsidRDefault="00510C81"/>
  </w:footnote>
  <w:footnote w:type="continuationNotice" w:id="1">
    <w:p w14:paraId="761F4DFA" w14:textId="77777777" w:rsidR="00510C81" w:rsidRDefault="00510C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C2611"/>
    <w:multiLevelType w:val="hybridMultilevel"/>
    <w:tmpl w:val="35C07584"/>
    <w:lvl w:ilvl="0" w:tplc="C4E036CA">
      <w:start w:val="1"/>
      <w:numFmt w:val="bullet"/>
      <w:lvlText w:val="•"/>
      <w:lvlJc w:val="left"/>
      <w:pPr>
        <w:tabs>
          <w:tab w:val="num" w:pos="720"/>
        </w:tabs>
        <w:ind w:left="720" w:hanging="360"/>
      </w:pPr>
      <w:rPr>
        <w:rFonts w:ascii="Arial" w:hAnsi="Arial" w:hint="default"/>
      </w:rPr>
    </w:lvl>
    <w:lvl w:ilvl="1" w:tplc="445281F6">
      <w:start w:val="45"/>
      <w:numFmt w:val="bullet"/>
      <w:lvlText w:val="–"/>
      <w:lvlJc w:val="left"/>
      <w:pPr>
        <w:tabs>
          <w:tab w:val="num" w:pos="1440"/>
        </w:tabs>
        <w:ind w:left="1440" w:hanging="360"/>
      </w:pPr>
      <w:rPr>
        <w:rFonts w:ascii="Arial" w:hAnsi="Arial" w:hint="default"/>
      </w:rPr>
    </w:lvl>
    <w:lvl w:ilvl="2" w:tplc="619059B0">
      <w:start w:val="45"/>
      <w:numFmt w:val="bullet"/>
      <w:lvlText w:val="–"/>
      <w:lvlJc w:val="left"/>
      <w:pPr>
        <w:tabs>
          <w:tab w:val="num" w:pos="2160"/>
        </w:tabs>
        <w:ind w:left="2160" w:hanging="360"/>
      </w:pPr>
      <w:rPr>
        <w:rFonts w:ascii="Arial" w:hAnsi="Arial" w:hint="default"/>
      </w:rPr>
    </w:lvl>
    <w:lvl w:ilvl="3" w:tplc="4B3A5588" w:tentative="1">
      <w:start w:val="1"/>
      <w:numFmt w:val="bullet"/>
      <w:lvlText w:val="•"/>
      <w:lvlJc w:val="left"/>
      <w:pPr>
        <w:tabs>
          <w:tab w:val="num" w:pos="2880"/>
        </w:tabs>
        <w:ind w:left="2880" w:hanging="360"/>
      </w:pPr>
      <w:rPr>
        <w:rFonts w:ascii="Arial" w:hAnsi="Arial" w:hint="default"/>
      </w:rPr>
    </w:lvl>
    <w:lvl w:ilvl="4" w:tplc="B92EC6AA" w:tentative="1">
      <w:start w:val="1"/>
      <w:numFmt w:val="bullet"/>
      <w:lvlText w:val="•"/>
      <w:lvlJc w:val="left"/>
      <w:pPr>
        <w:tabs>
          <w:tab w:val="num" w:pos="3600"/>
        </w:tabs>
        <w:ind w:left="3600" w:hanging="360"/>
      </w:pPr>
      <w:rPr>
        <w:rFonts w:ascii="Arial" w:hAnsi="Arial" w:hint="default"/>
      </w:rPr>
    </w:lvl>
    <w:lvl w:ilvl="5" w:tplc="1C70439E" w:tentative="1">
      <w:start w:val="1"/>
      <w:numFmt w:val="bullet"/>
      <w:lvlText w:val="•"/>
      <w:lvlJc w:val="left"/>
      <w:pPr>
        <w:tabs>
          <w:tab w:val="num" w:pos="4320"/>
        </w:tabs>
        <w:ind w:left="4320" w:hanging="360"/>
      </w:pPr>
      <w:rPr>
        <w:rFonts w:ascii="Arial" w:hAnsi="Arial" w:hint="default"/>
      </w:rPr>
    </w:lvl>
    <w:lvl w:ilvl="6" w:tplc="725CB7A0" w:tentative="1">
      <w:start w:val="1"/>
      <w:numFmt w:val="bullet"/>
      <w:lvlText w:val="•"/>
      <w:lvlJc w:val="left"/>
      <w:pPr>
        <w:tabs>
          <w:tab w:val="num" w:pos="5040"/>
        </w:tabs>
        <w:ind w:left="5040" w:hanging="360"/>
      </w:pPr>
      <w:rPr>
        <w:rFonts w:ascii="Arial" w:hAnsi="Arial" w:hint="default"/>
      </w:rPr>
    </w:lvl>
    <w:lvl w:ilvl="7" w:tplc="F71EF6AA" w:tentative="1">
      <w:start w:val="1"/>
      <w:numFmt w:val="bullet"/>
      <w:lvlText w:val="•"/>
      <w:lvlJc w:val="left"/>
      <w:pPr>
        <w:tabs>
          <w:tab w:val="num" w:pos="5760"/>
        </w:tabs>
        <w:ind w:left="5760" w:hanging="360"/>
      </w:pPr>
      <w:rPr>
        <w:rFonts w:ascii="Arial" w:hAnsi="Arial" w:hint="default"/>
      </w:rPr>
    </w:lvl>
    <w:lvl w:ilvl="8" w:tplc="5BB838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B07D9"/>
    <w:multiLevelType w:val="hybridMultilevel"/>
    <w:tmpl w:val="96F00B4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543A7"/>
    <w:multiLevelType w:val="hybridMultilevel"/>
    <w:tmpl w:val="1EF2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05EB2"/>
    <w:multiLevelType w:val="hybridMultilevel"/>
    <w:tmpl w:val="3098C496"/>
    <w:lvl w:ilvl="0" w:tplc="370C24FE">
      <w:start w:val="1"/>
      <w:numFmt w:val="bullet"/>
      <w:lvlText w:val="•"/>
      <w:lvlJc w:val="left"/>
      <w:pPr>
        <w:tabs>
          <w:tab w:val="num" w:pos="720"/>
        </w:tabs>
        <w:ind w:left="720" w:hanging="360"/>
      </w:pPr>
      <w:rPr>
        <w:rFonts w:ascii="Arial" w:hAnsi="Arial" w:hint="default"/>
      </w:rPr>
    </w:lvl>
    <w:lvl w:ilvl="1" w:tplc="9932BF46">
      <w:start w:val="45"/>
      <w:numFmt w:val="bullet"/>
      <w:lvlText w:val="–"/>
      <w:lvlJc w:val="left"/>
      <w:pPr>
        <w:tabs>
          <w:tab w:val="num" w:pos="1440"/>
        </w:tabs>
        <w:ind w:left="1440" w:hanging="360"/>
      </w:pPr>
      <w:rPr>
        <w:rFonts w:ascii="Arial" w:hAnsi="Arial" w:hint="default"/>
      </w:rPr>
    </w:lvl>
    <w:lvl w:ilvl="2" w:tplc="74E034D6" w:tentative="1">
      <w:start w:val="1"/>
      <w:numFmt w:val="bullet"/>
      <w:lvlText w:val="•"/>
      <w:lvlJc w:val="left"/>
      <w:pPr>
        <w:tabs>
          <w:tab w:val="num" w:pos="2160"/>
        </w:tabs>
        <w:ind w:left="2160" w:hanging="360"/>
      </w:pPr>
      <w:rPr>
        <w:rFonts w:ascii="Arial" w:hAnsi="Arial" w:hint="default"/>
      </w:rPr>
    </w:lvl>
    <w:lvl w:ilvl="3" w:tplc="5958FDAC" w:tentative="1">
      <w:start w:val="1"/>
      <w:numFmt w:val="bullet"/>
      <w:lvlText w:val="•"/>
      <w:lvlJc w:val="left"/>
      <w:pPr>
        <w:tabs>
          <w:tab w:val="num" w:pos="2880"/>
        </w:tabs>
        <w:ind w:left="2880" w:hanging="360"/>
      </w:pPr>
      <w:rPr>
        <w:rFonts w:ascii="Arial" w:hAnsi="Arial" w:hint="default"/>
      </w:rPr>
    </w:lvl>
    <w:lvl w:ilvl="4" w:tplc="525AD764" w:tentative="1">
      <w:start w:val="1"/>
      <w:numFmt w:val="bullet"/>
      <w:lvlText w:val="•"/>
      <w:lvlJc w:val="left"/>
      <w:pPr>
        <w:tabs>
          <w:tab w:val="num" w:pos="3600"/>
        </w:tabs>
        <w:ind w:left="3600" w:hanging="360"/>
      </w:pPr>
      <w:rPr>
        <w:rFonts w:ascii="Arial" w:hAnsi="Arial" w:hint="default"/>
      </w:rPr>
    </w:lvl>
    <w:lvl w:ilvl="5" w:tplc="C1E86BD6" w:tentative="1">
      <w:start w:val="1"/>
      <w:numFmt w:val="bullet"/>
      <w:lvlText w:val="•"/>
      <w:lvlJc w:val="left"/>
      <w:pPr>
        <w:tabs>
          <w:tab w:val="num" w:pos="4320"/>
        </w:tabs>
        <w:ind w:left="4320" w:hanging="360"/>
      </w:pPr>
      <w:rPr>
        <w:rFonts w:ascii="Arial" w:hAnsi="Arial" w:hint="default"/>
      </w:rPr>
    </w:lvl>
    <w:lvl w:ilvl="6" w:tplc="84BA55BC" w:tentative="1">
      <w:start w:val="1"/>
      <w:numFmt w:val="bullet"/>
      <w:lvlText w:val="•"/>
      <w:lvlJc w:val="left"/>
      <w:pPr>
        <w:tabs>
          <w:tab w:val="num" w:pos="5040"/>
        </w:tabs>
        <w:ind w:left="5040" w:hanging="360"/>
      </w:pPr>
      <w:rPr>
        <w:rFonts w:ascii="Arial" w:hAnsi="Arial" w:hint="default"/>
      </w:rPr>
    </w:lvl>
    <w:lvl w:ilvl="7" w:tplc="7C3EEFDC" w:tentative="1">
      <w:start w:val="1"/>
      <w:numFmt w:val="bullet"/>
      <w:lvlText w:val="•"/>
      <w:lvlJc w:val="left"/>
      <w:pPr>
        <w:tabs>
          <w:tab w:val="num" w:pos="5760"/>
        </w:tabs>
        <w:ind w:left="5760" w:hanging="360"/>
      </w:pPr>
      <w:rPr>
        <w:rFonts w:ascii="Arial" w:hAnsi="Arial" w:hint="default"/>
      </w:rPr>
    </w:lvl>
    <w:lvl w:ilvl="8" w:tplc="93D24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241A55"/>
    <w:multiLevelType w:val="hybridMultilevel"/>
    <w:tmpl w:val="A3D6E34E"/>
    <w:lvl w:ilvl="0" w:tplc="C28052DE">
      <w:start w:val="1"/>
      <w:numFmt w:val="bullet"/>
      <w:lvlText w:val="•"/>
      <w:lvlJc w:val="left"/>
      <w:pPr>
        <w:tabs>
          <w:tab w:val="num" w:pos="720"/>
        </w:tabs>
        <w:ind w:left="720" w:hanging="360"/>
      </w:pPr>
      <w:rPr>
        <w:rFonts w:ascii="Times New Roman" w:hAnsi="Times New Roman" w:hint="default"/>
      </w:rPr>
    </w:lvl>
    <w:lvl w:ilvl="1" w:tplc="898EA69E" w:tentative="1">
      <w:start w:val="1"/>
      <w:numFmt w:val="bullet"/>
      <w:lvlText w:val="•"/>
      <w:lvlJc w:val="left"/>
      <w:pPr>
        <w:tabs>
          <w:tab w:val="num" w:pos="1440"/>
        </w:tabs>
        <w:ind w:left="1440" w:hanging="360"/>
      </w:pPr>
      <w:rPr>
        <w:rFonts w:ascii="Times New Roman" w:hAnsi="Times New Roman" w:hint="default"/>
      </w:rPr>
    </w:lvl>
    <w:lvl w:ilvl="2" w:tplc="B002B108" w:tentative="1">
      <w:start w:val="1"/>
      <w:numFmt w:val="bullet"/>
      <w:lvlText w:val="•"/>
      <w:lvlJc w:val="left"/>
      <w:pPr>
        <w:tabs>
          <w:tab w:val="num" w:pos="2160"/>
        </w:tabs>
        <w:ind w:left="2160" w:hanging="360"/>
      </w:pPr>
      <w:rPr>
        <w:rFonts w:ascii="Times New Roman" w:hAnsi="Times New Roman" w:hint="default"/>
      </w:rPr>
    </w:lvl>
    <w:lvl w:ilvl="3" w:tplc="06484F6C" w:tentative="1">
      <w:start w:val="1"/>
      <w:numFmt w:val="bullet"/>
      <w:lvlText w:val="•"/>
      <w:lvlJc w:val="left"/>
      <w:pPr>
        <w:tabs>
          <w:tab w:val="num" w:pos="2880"/>
        </w:tabs>
        <w:ind w:left="2880" w:hanging="360"/>
      </w:pPr>
      <w:rPr>
        <w:rFonts w:ascii="Times New Roman" w:hAnsi="Times New Roman" w:hint="default"/>
      </w:rPr>
    </w:lvl>
    <w:lvl w:ilvl="4" w:tplc="5C9A0100" w:tentative="1">
      <w:start w:val="1"/>
      <w:numFmt w:val="bullet"/>
      <w:lvlText w:val="•"/>
      <w:lvlJc w:val="left"/>
      <w:pPr>
        <w:tabs>
          <w:tab w:val="num" w:pos="3600"/>
        </w:tabs>
        <w:ind w:left="3600" w:hanging="360"/>
      </w:pPr>
      <w:rPr>
        <w:rFonts w:ascii="Times New Roman" w:hAnsi="Times New Roman" w:hint="default"/>
      </w:rPr>
    </w:lvl>
    <w:lvl w:ilvl="5" w:tplc="C48A85AC" w:tentative="1">
      <w:start w:val="1"/>
      <w:numFmt w:val="bullet"/>
      <w:lvlText w:val="•"/>
      <w:lvlJc w:val="left"/>
      <w:pPr>
        <w:tabs>
          <w:tab w:val="num" w:pos="4320"/>
        </w:tabs>
        <w:ind w:left="4320" w:hanging="360"/>
      </w:pPr>
      <w:rPr>
        <w:rFonts w:ascii="Times New Roman" w:hAnsi="Times New Roman" w:hint="default"/>
      </w:rPr>
    </w:lvl>
    <w:lvl w:ilvl="6" w:tplc="B18274A6" w:tentative="1">
      <w:start w:val="1"/>
      <w:numFmt w:val="bullet"/>
      <w:lvlText w:val="•"/>
      <w:lvlJc w:val="left"/>
      <w:pPr>
        <w:tabs>
          <w:tab w:val="num" w:pos="5040"/>
        </w:tabs>
        <w:ind w:left="5040" w:hanging="360"/>
      </w:pPr>
      <w:rPr>
        <w:rFonts w:ascii="Times New Roman" w:hAnsi="Times New Roman" w:hint="default"/>
      </w:rPr>
    </w:lvl>
    <w:lvl w:ilvl="7" w:tplc="A1AA808C" w:tentative="1">
      <w:start w:val="1"/>
      <w:numFmt w:val="bullet"/>
      <w:lvlText w:val="•"/>
      <w:lvlJc w:val="left"/>
      <w:pPr>
        <w:tabs>
          <w:tab w:val="num" w:pos="5760"/>
        </w:tabs>
        <w:ind w:left="5760" w:hanging="360"/>
      </w:pPr>
      <w:rPr>
        <w:rFonts w:ascii="Times New Roman" w:hAnsi="Times New Roman" w:hint="default"/>
      </w:rPr>
    </w:lvl>
    <w:lvl w:ilvl="8" w:tplc="F418BED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9D2E69"/>
    <w:multiLevelType w:val="hybridMultilevel"/>
    <w:tmpl w:val="59D4AEF0"/>
    <w:lvl w:ilvl="0" w:tplc="D81A1FEE">
      <w:start w:val="1"/>
      <w:numFmt w:val="bullet"/>
      <w:lvlText w:val="•"/>
      <w:lvlJc w:val="left"/>
      <w:pPr>
        <w:tabs>
          <w:tab w:val="num" w:pos="720"/>
        </w:tabs>
        <w:ind w:left="720" w:hanging="360"/>
      </w:pPr>
      <w:rPr>
        <w:rFonts w:ascii="Times New Roman" w:hAnsi="Times New Roman" w:hint="default"/>
      </w:rPr>
    </w:lvl>
    <w:lvl w:ilvl="1" w:tplc="36943D5C" w:tentative="1">
      <w:start w:val="1"/>
      <w:numFmt w:val="bullet"/>
      <w:lvlText w:val="•"/>
      <w:lvlJc w:val="left"/>
      <w:pPr>
        <w:tabs>
          <w:tab w:val="num" w:pos="1440"/>
        </w:tabs>
        <w:ind w:left="1440" w:hanging="360"/>
      </w:pPr>
      <w:rPr>
        <w:rFonts w:ascii="Times New Roman" w:hAnsi="Times New Roman" w:hint="default"/>
      </w:rPr>
    </w:lvl>
    <w:lvl w:ilvl="2" w:tplc="5E5EC480" w:tentative="1">
      <w:start w:val="1"/>
      <w:numFmt w:val="bullet"/>
      <w:lvlText w:val="•"/>
      <w:lvlJc w:val="left"/>
      <w:pPr>
        <w:tabs>
          <w:tab w:val="num" w:pos="2160"/>
        </w:tabs>
        <w:ind w:left="2160" w:hanging="360"/>
      </w:pPr>
      <w:rPr>
        <w:rFonts w:ascii="Times New Roman" w:hAnsi="Times New Roman" w:hint="default"/>
      </w:rPr>
    </w:lvl>
    <w:lvl w:ilvl="3" w:tplc="080E6D08" w:tentative="1">
      <w:start w:val="1"/>
      <w:numFmt w:val="bullet"/>
      <w:lvlText w:val="•"/>
      <w:lvlJc w:val="left"/>
      <w:pPr>
        <w:tabs>
          <w:tab w:val="num" w:pos="2880"/>
        </w:tabs>
        <w:ind w:left="2880" w:hanging="360"/>
      </w:pPr>
      <w:rPr>
        <w:rFonts w:ascii="Times New Roman" w:hAnsi="Times New Roman" w:hint="default"/>
      </w:rPr>
    </w:lvl>
    <w:lvl w:ilvl="4" w:tplc="69C087FC" w:tentative="1">
      <w:start w:val="1"/>
      <w:numFmt w:val="bullet"/>
      <w:lvlText w:val="•"/>
      <w:lvlJc w:val="left"/>
      <w:pPr>
        <w:tabs>
          <w:tab w:val="num" w:pos="3600"/>
        </w:tabs>
        <w:ind w:left="3600" w:hanging="360"/>
      </w:pPr>
      <w:rPr>
        <w:rFonts w:ascii="Times New Roman" w:hAnsi="Times New Roman" w:hint="default"/>
      </w:rPr>
    </w:lvl>
    <w:lvl w:ilvl="5" w:tplc="2EEA5716" w:tentative="1">
      <w:start w:val="1"/>
      <w:numFmt w:val="bullet"/>
      <w:lvlText w:val="•"/>
      <w:lvlJc w:val="left"/>
      <w:pPr>
        <w:tabs>
          <w:tab w:val="num" w:pos="4320"/>
        </w:tabs>
        <w:ind w:left="4320" w:hanging="360"/>
      </w:pPr>
      <w:rPr>
        <w:rFonts w:ascii="Times New Roman" w:hAnsi="Times New Roman" w:hint="default"/>
      </w:rPr>
    </w:lvl>
    <w:lvl w:ilvl="6" w:tplc="3FEEF6A8" w:tentative="1">
      <w:start w:val="1"/>
      <w:numFmt w:val="bullet"/>
      <w:lvlText w:val="•"/>
      <w:lvlJc w:val="left"/>
      <w:pPr>
        <w:tabs>
          <w:tab w:val="num" w:pos="5040"/>
        </w:tabs>
        <w:ind w:left="5040" w:hanging="360"/>
      </w:pPr>
      <w:rPr>
        <w:rFonts w:ascii="Times New Roman" w:hAnsi="Times New Roman" w:hint="default"/>
      </w:rPr>
    </w:lvl>
    <w:lvl w:ilvl="7" w:tplc="343A0F66" w:tentative="1">
      <w:start w:val="1"/>
      <w:numFmt w:val="bullet"/>
      <w:lvlText w:val="•"/>
      <w:lvlJc w:val="left"/>
      <w:pPr>
        <w:tabs>
          <w:tab w:val="num" w:pos="5760"/>
        </w:tabs>
        <w:ind w:left="5760" w:hanging="360"/>
      </w:pPr>
      <w:rPr>
        <w:rFonts w:ascii="Times New Roman" w:hAnsi="Times New Roman" w:hint="default"/>
      </w:rPr>
    </w:lvl>
    <w:lvl w:ilvl="8" w:tplc="2908886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E2726EB"/>
    <w:multiLevelType w:val="hybridMultilevel"/>
    <w:tmpl w:val="7E4244BC"/>
    <w:lvl w:ilvl="0" w:tplc="36F483F4">
      <w:start w:val="1"/>
      <w:numFmt w:val="bullet"/>
      <w:lvlText w:val="•"/>
      <w:lvlJc w:val="left"/>
      <w:pPr>
        <w:tabs>
          <w:tab w:val="num" w:pos="720"/>
        </w:tabs>
        <w:ind w:left="720" w:hanging="360"/>
      </w:pPr>
      <w:rPr>
        <w:rFonts w:ascii="Arial" w:hAnsi="Arial" w:hint="default"/>
      </w:rPr>
    </w:lvl>
    <w:lvl w:ilvl="1" w:tplc="88F244F2">
      <w:start w:val="45"/>
      <w:numFmt w:val="bullet"/>
      <w:lvlText w:val="–"/>
      <w:lvlJc w:val="left"/>
      <w:pPr>
        <w:tabs>
          <w:tab w:val="num" w:pos="1440"/>
        </w:tabs>
        <w:ind w:left="1440" w:hanging="360"/>
      </w:pPr>
      <w:rPr>
        <w:rFonts w:ascii="Arial" w:hAnsi="Arial" w:hint="default"/>
      </w:rPr>
    </w:lvl>
    <w:lvl w:ilvl="2" w:tplc="8E8AC040" w:tentative="1">
      <w:start w:val="1"/>
      <w:numFmt w:val="bullet"/>
      <w:lvlText w:val="•"/>
      <w:lvlJc w:val="left"/>
      <w:pPr>
        <w:tabs>
          <w:tab w:val="num" w:pos="2160"/>
        </w:tabs>
        <w:ind w:left="2160" w:hanging="360"/>
      </w:pPr>
      <w:rPr>
        <w:rFonts w:ascii="Arial" w:hAnsi="Arial" w:hint="default"/>
      </w:rPr>
    </w:lvl>
    <w:lvl w:ilvl="3" w:tplc="12E2D6E2" w:tentative="1">
      <w:start w:val="1"/>
      <w:numFmt w:val="bullet"/>
      <w:lvlText w:val="•"/>
      <w:lvlJc w:val="left"/>
      <w:pPr>
        <w:tabs>
          <w:tab w:val="num" w:pos="2880"/>
        </w:tabs>
        <w:ind w:left="2880" w:hanging="360"/>
      </w:pPr>
      <w:rPr>
        <w:rFonts w:ascii="Arial" w:hAnsi="Arial" w:hint="default"/>
      </w:rPr>
    </w:lvl>
    <w:lvl w:ilvl="4" w:tplc="58842F3C" w:tentative="1">
      <w:start w:val="1"/>
      <w:numFmt w:val="bullet"/>
      <w:lvlText w:val="•"/>
      <w:lvlJc w:val="left"/>
      <w:pPr>
        <w:tabs>
          <w:tab w:val="num" w:pos="3600"/>
        </w:tabs>
        <w:ind w:left="3600" w:hanging="360"/>
      </w:pPr>
      <w:rPr>
        <w:rFonts w:ascii="Arial" w:hAnsi="Arial" w:hint="default"/>
      </w:rPr>
    </w:lvl>
    <w:lvl w:ilvl="5" w:tplc="8B2CC17A" w:tentative="1">
      <w:start w:val="1"/>
      <w:numFmt w:val="bullet"/>
      <w:lvlText w:val="•"/>
      <w:lvlJc w:val="left"/>
      <w:pPr>
        <w:tabs>
          <w:tab w:val="num" w:pos="4320"/>
        </w:tabs>
        <w:ind w:left="4320" w:hanging="360"/>
      </w:pPr>
      <w:rPr>
        <w:rFonts w:ascii="Arial" w:hAnsi="Arial" w:hint="default"/>
      </w:rPr>
    </w:lvl>
    <w:lvl w:ilvl="6" w:tplc="F35E06CC" w:tentative="1">
      <w:start w:val="1"/>
      <w:numFmt w:val="bullet"/>
      <w:lvlText w:val="•"/>
      <w:lvlJc w:val="left"/>
      <w:pPr>
        <w:tabs>
          <w:tab w:val="num" w:pos="5040"/>
        </w:tabs>
        <w:ind w:left="5040" w:hanging="360"/>
      </w:pPr>
      <w:rPr>
        <w:rFonts w:ascii="Arial" w:hAnsi="Arial" w:hint="default"/>
      </w:rPr>
    </w:lvl>
    <w:lvl w:ilvl="7" w:tplc="3820B2AE" w:tentative="1">
      <w:start w:val="1"/>
      <w:numFmt w:val="bullet"/>
      <w:lvlText w:val="•"/>
      <w:lvlJc w:val="left"/>
      <w:pPr>
        <w:tabs>
          <w:tab w:val="num" w:pos="5760"/>
        </w:tabs>
        <w:ind w:left="5760" w:hanging="360"/>
      </w:pPr>
      <w:rPr>
        <w:rFonts w:ascii="Arial" w:hAnsi="Arial" w:hint="default"/>
      </w:rPr>
    </w:lvl>
    <w:lvl w:ilvl="8" w:tplc="5DE45C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3E5181"/>
    <w:multiLevelType w:val="hybridMultilevel"/>
    <w:tmpl w:val="27D8ED2E"/>
    <w:lvl w:ilvl="0" w:tplc="B9BCE34E">
      <w:start w:val="1"/>
      <w:numFmt w:val="bullet"/>
      <w:lvlText w:val="•"/>
      <w:lvlJc w:val="left"/>
      <w:pPr>
        <w:tabs>
          <w:tab w:val="num" w:pos="720"/>
        </w:tabs>
        <w:ind w:left="720" w:hanging="360"/>
      </w:pPr>
      <w:rPr>
        <w:rFonts w:ascii="Arial" w:hAnsi="Arial" w:hint="default"/>
      </w:rPr>
    </w:lvl>
    <w:lvl w:ilvl="1" w:tplc="BEC05A52" w:tentative="1">
      <w:start w:val="1"/>
      <w:numFmt w:val="bullet"/>
      <w:lvlText w:val="•"/>
      <w:lvlJc w:val="left"/>
      <w:pPr>
        <w:tabs>
          <w:tab w:val="num" w:pos="1440"/>
        </w:tabs>
        <w:ind w:left="1440" w:hanging="360"/>
      </w:pPr>
      <w:rPr>
        <w:rFonts w:ascii="Arial" w:hAnsi="Arial" w:hint="default"/>
      </w:rPr>
    </w:lvl>
    <w:lvl w:ilvl="2" w:tplc="6B7868A8" w:tentative="1">
      <w:start w:val="1"/>
      <w:numFmt w:val="bullet"/>
      <w:lvlText w:val="•"/>
      <w:lvlJc w:val="left"/>
      <w:pPr>
        <w:tabs>
          <w:tab w:val="num" w:pos="2160"/>
        </w:tabs>
        <w:ind w:left="2160" w:hanging="360"/>
      </w:pPr>
      <w:rPr>
        <w:rFonts w:ascii="Arial" w:hAnsi="Arial" w:hint="default"/>
      </w:rPr>
    </w:lvl>
    <w:lvl w:ilvl="3" w:tplc="5ECE9876" w:tentative="1">
      <w:start w:val="1"/>
      <w:numFmt w:val="bullet"/>
      <w:lvlText w:val="•"/>
      <w:lvlJc w:val="left"/>
      <w:pPr>
        <w:tabs>
          <w:tab w:val="num" w:pos="2880"/>
        </w:tabs>
        <w:ind w:left="2880" w:hanging="360"/>
      </w:pPr>
      <w:rPr>
        <w:rFonts w:ascii="Arial" w:hAnsi="Arial" w:hint="default"/>
      </w:rPr>
    </w:lvl>
    <w:lvl w:ilvl="4" w:tplc="7542F9F4" w:tentative="1">
      <w:start w:val="1"/>
      <w:numFmt w:val="bullet"/>
      <w:lvlText w:val="•"/>
      <w:lvlJc w:val="left"/>
      <w:pPr>
        <w:tabs>
          <w:tab w:val="num" w:pos="3600"/>
        </w:tabs>
        <w:ind w:left="3600" w:hanging="360"/>
      </w:pPr>
      <w:rPr>
        <w:rFonts w:ascii="Arial" w:hAnsi="Arial" w:hint="default"/>
      </w:rPr>
    </w:lvl>
    <w:lvl w:ilvl="5" w:tplc="92765C48" w:tentative="1">
      <w:start w:val="1"/>
      <w:numFmt w:val="bullet"/>
      <w:lvlText w:val="•"/>
      <w:lvlJc w:val="left"/>
      <w:pPr>
        <w:tabs>
          <w:tab w:val="num" w:pos="4320"/>
        </w:tabs>
        <w:ind w:left="4320" w:hanging="360"/>
      </w:pPr>
      <w:rPr>
        <w:rFonts w:ascii="Arial" w:hAnsi="Arial" w:hint="default"/>
      </w:rPr>
    </w:lvl>
    <w:lvl w:ilvl="6" w:tplc="91247A8E" w:tentative="1">
      <w:start w:val="1"/>
      <w:numFmt w:val="bullet"/>
      <w:lvlText w:val="•"/>
      <w:lvlJc w:val="left"/>
      <w:pPr>
        <w:tabs>
          <w:tab w:val="num" w:pos="5040"/>
        </w:tabs>
        <w:ind w:left="5040" w:hanging="360"/>
      </w:pPr>
      <w:rPr>
        <w:rFonts w:ascii="Arial" w:hAnsi="Arial" w:hint="default"/>
      </w:rPr>
    </w:lvl>
    <w:lvl w:ilvl="7" w:tplc="03E85BD2" w:tentative="1">
      <w:start w:val="1"/>
      <w:numFmt w:val="bullet"/>
      <w:lvlText w:val="•"/>
      <w:lvlJc w:val="left"/>
      <w:pPr>
        <w:tabs>
          <w:tab w:val="num" w:pos="5760"/>
        </w:tabs>
        <w:ind w:left="5760" w:hanging="360"/>
      </w:pPr>
      <w:rPr>
        <w:rFonts w:ascii="Arial" w:hAnsi="Arial" w:hint="default"/>
      </w:rPr>
    </w:lvl>
    <w:lvl w:ilvl="8" w:tplc="F7BC91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901BDF"/>
    <w:multiLevelType w:val="hybridMultilevel"/>
    <w:tmpl w:val="E6EA2BC6"/>
    <w:lvl w:ilvl="0" w:tplc="B63E177A">
      <w:start w:val="1"/>
      <w:numFmt w:val="bullet"/>
      <w:lvlText w:val="–"/>
      <w:lvlJc w:val="left"/>
      <w:pPr>
        <w:tabs>
          <w:tab w:val="num" w:pos="720"/>
        </w:tabs>
        <w:ind w:left="720" w:hanging="360"/>
      </w:pPr>
      <w:rPr>
        <w:rFonts w:ascii="Arial" w:hAnsi="Arial" w:hint="default"/>
      </w:rPr>
    </w:lvl>
    <w:lvl w:ilvl="1" w:tplc="0A8849BC">
      <w:start w:val="1"/>
      <w:numFmt w:val="bullet"/>
      <w:lvlText w:val="–"/>
      <w:lvlJc w:val="left"/>
      <w:pPr>
        <w:tabs>
          <w:tab w:val="num" w:pos="1440"/>
        </w:tabs>
        <w:ind w:left="1440" w:hanging="360"/>
      </w:pPr>
      <w:rPr>
        <w:rFonts w:ascii="Arial" w:hAnsi="Arial" w:hint="default"/>
      </w:rPr>
    </w:lvl>
    <w:lvl w:ilvl="2" w:tplc="2BC48570" w:tentative="1">
      <w:start w:val="1"/>
      <w:numFmt w:val="bullet"/>
      <w:lvlText w:val="–"/>
      <w:lvlJc w:val="left"/>
      <w:pPr>
        <w:tabs>
          <w:tab w:val="num" w:pos="2160"/>
        </w:tabs>
        <w:ind w:left="2160" w:hanging="360"/>
      </w:pPr>
      <w:rPr>
        <w:rFonts w:ascii="Arial" w:hAnsi="Arial" w:hint="default"/>
      </w:rPr>
    </w:lvl>
    <w:lvl w:ilvl="3" w:tplc="7E061AC6" w:tentative="1">
      <w:start w:val="1"/>
      <w:numFmt w:val="bullet"/>
      <w:lvlText w:val="–"/>
      <w:lvlJc w:val="left"/>
      <w:pPr>
        <w:tabs>
          <w:tab w:val="num" w:pos="2880"/>
        </w:tabs>
        <w:ind w:left="2880" w:hanging="360"/>
      </w:pPr>
      <w:rPr>
        <w:rFonts w:ascii="Arial" w:hAnsi="Arial" w:hint="default"/>
      </w:rPr>
    </w:lvl>
    <w:lvl w:ilvl="4" w:tplc="860625A8" w:tentative="1">
      <w:start w:val="1"/>
      <w:numFmt w:val="bullet"/>
      <w:lvlText w:val="–"/>
      <w:lvlJc w:val="left"/>
      <w:pPr>
        <w:tabs>
          <w:tab w:val="num" w:pos="3600"/>
        </w:tabs>
        <w:ind w:left="3600" w:hanging="360"/>
      </w:pPr>
      <w:rPr>
        <w:rFonts w:ascii="Arial" w:hAnsi="Arial" w:hint="default"/>
      </w:rPr>
    </w:lvl>
    <w:lvl w:ilvl="5" w:tplc="F3D4CAF0" w:tentative="1">
      <w:start w:val="1"/>
      <w:numFmt w:val="bullet"/>
      <w:lvlText w:val="–"/>
      <w:lvlJc w:val="left"/>
      <w:pPr>
        <w:tabs>
          <w:tab w:val="num" w:pos="4320"/>
        </w:tabs>
        <w:ind w:left="4320" w:hanging="360"/>
      </w:pPr>
      <w:rPr>
        <w:rFonts w:ascii="Arial" w:hAnsi="Arial" w:hint="default"/>
      </w:rPr>
    </w:lvl>
    <w:lvl w:ilvl="6" w:tplc="FC5E58FC" w:tentative="1">
      <w:start w:val="1"/>
      <w:numFmt w:val="bullet"/>
      <w:lvlText w:val="–"/>
      <w:lvlJc w:val="left"/>
      <w:pPr>
        <w:tabs>
          <w:tab w:val="num" w:pos="5040"/>
        </w:tabs>
        <w:ind w:left="5040" w:hanging="360"/>
      </w:pPr>
      <w:rPr>
        <w:rFonts w:ascii="Arial" w:hAnsi="Arial" w:hint="default"/>
      </w:rPr>
    </w:lvl>
    <w:lvl w:ilvl="7" w:tplc="0E0E96F0" w:tentative="1">
      <w:start w:val="1"/>
      <w:numFmt w:val="bullet"/>
      <w:lvlText w:val="–"/>
      <w:lvlJc w:val="left"/>
      <w:pPr>
        <w:tabs>
          <w:tab w:val="num" w:pos="5760"/>
        </w:tabs>
        <w:ind w:left="5760" w:hanging="360"/>
      </w:pPr>
      <w:rPr>
        <w:rFonts w:ascii="Arial" w:hAnsi="Arial" w:hint="default"/>
      </w:rPr>
    </w:lvl>
    <w:lvl w:ilvl="8" w:tplc="0D140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B49EA"/>
    <w:multiLevelType w:val="hybridMultilevel"/>
    <w:tmpl w:val="A88466F8"/>
    <w:lvl w:ilvl="0" w:tplc="C3A4115C">
      <w:start w:val="1"/>
      <w:numFmt w:val="bullet"/>
      <w:lvlText w:val="•"/>
      <w:lvlJc w:val="left"/>
      <w:pPr>
        <w:tabs>
          <w:tab w:val="num" w:pos="720"/>
        </w:tabs>
        <w:ind w:left="720" w:hanging="360"/>
      </w:pPr>
      <w:rPr>
        <w:rFonts w:ascii="Arial" w:hAnsi="Arial" w:hint="default"/>
      </w:rPr>
    </w:lvl>
    <w:lvl w:ilvl="1" w:tplc="3F1C7E3A">
      <w:start w:val="45"/>
      <w:numFmt w:val="bullet"/>
      <w:lvlText w:val="–"/>
      <w:lvlJc w:val="left"/>
      <w:pPr>
        <w:tabs>
          <w:tab w:val="num" w:pos="1440"/>
        </w:tabs>
        <w:ind w:left="1440" w:hanging="360"/>
      </w:pPr>
      <w:rPr>
        <w:rFonts w:ascii="Arial" w:hAnsi="Arial" w:hint="default"/>
      </w:rPr>
    </w:lvl>
    <w:lvl w:ilvl="2" w:tplc="1C507F7A" w:tentative="1">
      <w:start w:val="1"/>
      <w:numFmt w:val="bullet"/>
      <w:lvlText w:val="•"/>
      <w:lvlJc w:val="left"/>
      <w:pPr>
        <w:tabs>
          <w:tab w:val="num" w:pos="2160"/>
        </w:tabs>
        <w:ind w:left="2160" w:hanging="360"/>
      </w:pPr>
      <w:rPr>
        <w:rFonts w:ascii="Arial" w:hAnsi="Arial" w:hint="default"/>
      </w:rPr>
    </w:lvl>
    <w:lvl w:ilvl="3" w:tplc="DB12F254" w:tentative="1">
      <w:start w:val="1"/>
      <w:numFmt w:val="bullet"/>
      <w:lvlText w:val="•"/>
      <w:lvlJc w:val="left"/>
      <w:pPr>
        <w:tabs>
          <w:tab w:val="num" w:pos="2880"/>
        </w:tabs>
        <w:ind w:left="2880" w:hanging="360"/>
      </w:pPr>
      <w:rPr>
        <w:rFonts w:ascii="Arial" w:hAnsi="Arial" w:hint="default"/>
      </w:rPr>
    </w:lvl>
    <w:lvl w:ilvl="4" w:tplc="1ED42CF0" w:tentative="1">
      <w:start w:val="1"/>
      <w:numFmt w:val="bullet"/>
      <w:lvlText w:val="•"/>
      <w:lvlJc w:val="left"/>
      <w:pPr>
        <w:tabs>
          <w:tab w:val="num" w:pos="3600"/>
        </w:tabs>
        <w:ind w:left="3600" w:hanging="360"/>
      </w:pPr>
      <w:rPr>
        <w:rFonts w:ascii="Arial" w:hAnsi="Arial" w:hint="default"/>
      </w:rPr>
    </w:lvl>
    <w:lvl w:ilvl="5" w:tplc="7E2247D4" w:tentative="1">
      <w:start w:val="1"/>
      <w:numFmt w:val="bullet"/>
      <w:lvlText w:val="•"/>
      <w:lvlJc w:val="left"/>
      <w:pPr>
        <w:tabs>
          <w:tab w:val="num" w:pos="4320"/>
        </w:tabs>
        <w:ind w:left="4320" w:hanging="360"/>
      </w:pPr>
      <w:rPr>
        <w:rFonts w:ascii="Arial" w:hAnsi="Arial" w:hint="default"/>
      </w:rPr>
    </w:lvl>
    <w:lvl w:ilvl="6" w:tplc="EE3CFB9A" w:tentative="1">
      <w:start w:val="1"/>
      <w:numFmt w:val="bullet"/>
      <w:lvlText w:val="•"/>
      <w:lvlJc w:val="left"/>
      <w:pPr>
        <w:tabs>
          <w:tab w:val="num" w:pos="5040"/>
        </w:tabs>
        <w:ind w:left="5040" w:hanging="360"/>
      </w:pPr>
      <w:rPr>
        <w:rFonts w:ascii="Arial" w:hAnsi="Arial" w:hint="default"/>
      </w:rPr>
    </w:lvl>
    <w:lvl w:ilvl="7" w:tplc="0BE0CE3C" w:tentative="1">
      <w:start w:val="1"/>
      <w:numFmt w:val="bullet"/>
      <w:lvlText w:val="•"/>
      <w:lvlJc w:val="left"/>
      <w:pPr>
        <w:tabs>
          <w:tab w:val="num" w:pos="5760"/>
        </w:tabs>
        <w:ind w:left="5760" w:hanging="360"/>
      </w:pPr>
      <w:rPr>
        <w:rFonts w:ascii="Arial" w:hAnsi="Arial" w:hint="default"/>
      </w:rPr>
    </w:lvl>
    <w:lvl w:ilvl="8" w:tplc="49C68E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1A45A7"/>
    <w:multiLevelType w:val="hybridMultilevel"/>
    <w:tmpl w:val="D5165290"/>
    <w:lvl w:ilvl="0" w:tplc="F6B2AC38">
      <w:start w:val="1"/>
      <w:numFmt w:val="bullet"/>
      <w:lvlText w:val="•"/>
      <w:lvlJc w:val="left"/>
      <w:pPr>
        <w:tabs>
          <w:tab w:val="num" w:pos="720"/>
        </w:tabs>
        <w:ind w:left="720" w:hanging="360"/>
      </w:pPr>
      <w:rPr>
        <w:rFonts w:ascii="Arial" w:hAnsi="Arial" w:hint="default"/>
      </w:rPr>
    </w:lvl>
    <w:lvl w:ilvl="1" w:tplc="7A2202BA" w:tentative="1">
      <w:start w:val="1"/>
      <w:numFmt w:val="bullet"/>
      <w:lvlText w:val="•"/>
      <w:lvlJc w:val="left"/>
      <w:pPr>
        <w:tabs>
          <w:tab w:val="num" w:pos="1440"/>
        </w:tabs>
        <w:ind w:left="1440" w:hanging="360"/>
      </w:pPr>
      <w:rPr>
        <w:rFonts w:ascii="Arial" w:hAnsi="Arial" w:hint="default"/>
      </w:rPr>
    </w:lvl>
    <w:lvl w:ilvl="2" w:tplc="F2544962" w:tentative="1">
      <w:start w:val="1"/>
      <w:numFmt w:val="bullet"/>
      <w:lvlText w:val="•"/>
      <w:lvlJc w:val="left"/>
      <w:pPr>
        <w:tabs>
          <w:tab w:val="num" w:pos="2160"/>
        </w:tabs>
        <w:ind w:left="2160" w:hanging="360"/>
      </w:pPr>
      <w:rPr>
        <w:rFonts w:ascii="Arial" w:hAnsi="Arial" w:hint="default"/>
      </w:rPr>
    </w:lvl>
    <w:lvl w:ilvl="3" w:tplc="816A2D26" w:tentative="1">
      <w:start w:val="1"/>
      <w:numFmt w:val="bullet"/>
      <w:lvlText w:val="•"/>
      <w:lvlJc w:val="left"/>
      <w:pPr>
        <w:tabs>
          <w:tab w:val="num" w:pos="2880"/>
        </w:tabs>
        <w:ind w:left="2880" w:hanging="360"/>
      </w:pPr>
      <w:rPr>
        <w:rFonts w:ascii="Arial" w:hAnsi="Arial" w:hint="default"/>
      </w:rPr>
    </w:lvl>
    <w:lvl w:ilvl="4" w:tplc="85929596" w:tentative="1">
      <w:start w:val="1"/>
      <w:numFmt w:val="bullet"/>
      <w:lvlText w:val="•"/>
      <w:lvlJc w:val="left"/>
      <w:pPr>
        <w:tabs>
          <w:tab w:val="num" w:pos="3600"/>
        </w:tabs>
        <w:ind w:left="3600" w:hanging="360"/>
      </w:pPr>
      <w:rPr>
        <w:rFonts w:ascii="Arial" w:hAnsi="Arial" w:hint="default"/>
      </w:rPr>
    </w:lvl>
    <w:lvl w:ilvl="5" w:tplc="49DABFE2" w:tentative="1">
      <w:start w:val="1"/>
      <w:numFmt w:val="bullet"/>
      <w:lvlText w:val="•"/>
      <w:lvlJc w:val="left"/>
      <w:pPr>
        <w:tabs>
          <w:tab w:val="num" w:pos="4320"/>
        </w:tabs>
        <w:ind w:left="4320" w:hanging="360"/>
      </w:pPr>
      <w:rPr>
        <w:rFonts w:ascii="Arial" w:hAnsi="Arial" w:hint="default"/>
      </w:rPr>
    </w:lvl>
    <w:lvl w:ilvl="6" w:tplc="B888D1B2" w:tentative="1">
      <w:start w:val="1"/>
      <w:numFmt w:val="bullet"/>
      <w:lvlText w:val="•"/>
      <w:lvlJc w:val="left"/>
      <w:pPr>
        <w:tabs>
          <w:tab w:val="num" w:pos="5040"/>
        </w:tabs>
        <w:ind w:left="5040" w:hanging="360"/>
      </w:pPr>
      <w:rPr>
        <w:rFonts w:ascii="Arial" w:hAnsi="Arial" w:hint="default"/>
      </w:rPr>
    </w:lvl>
    <w:lvl w:ilvl="7" w:tplc="135E65BA" w:tentative="1">
      <w:start w:val="1"/>
      <w:numFmt w:val="bullet"/>
      <w:lvlText w:val="•"/>
      <w:lvlJc w:val="left"/>
      <w:pPr>
        <w:tabs>
          <w:tab w:val="num" w:pos="5760"/>
        </w:tabs>
        <w:ind w:left="5760" w:hanging="360"/>
      </w:pPr>
      <w:rPr>
        <w:rFonts w:ascii="Arial" w:hAnsi="Arial" w:hint="default"/>
      </w:rPr>
    </w:lvl>
    <w:lvl w:ilvl="8" w:tplc="E8689F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B0698D"/>
    <w:multiLevelType w:val="hybridMultilevel"/>
    <w:tmpl w:val="40101DF2"/>
    <w:lvl w:ilvl="0" w:tplc="2298A71A">
      <w:start w:val="1"/>
      <w:numFmt w:val="bullet"/>
      <w:lvlText w:val="•"/>
      <w:lvlJc w:val="left"/>
      <w:pPr>
        <w:tabs>
          <w:tab w:val="num" w:pos="720"/>
        </w:tabs>
        <w:ind w:left="720" w:hanging="360"/>
      </w:pPr>
      <w:rPr>
        <w:rFonts w:ascii="Arial" w:hAnsi="Arial" w:hint="default"/>
      </w:rPr>
    </w:lvl>
    <w:lvl w:ilvl="1" w:tplc="2424E084" w:tentative="1">
      <w:start w:val="1"/>
      <w:numFmt w:val="bullet"/>
      <w:lvlText w:val="•"/>
      <w:lvlJc w:val="left"/>
      <w:pPr>
        <w:tabs>
          <w:tab w:val="num" w:pos="1440"/>
        </w:tabs>
        <w:ind w:left="1440" w:hanging="360"/>
      </w:pPr>
      <w:rPr>
        <w:rFonts w:ascii="Arial" w:hAnsi="Arial" w:hint="default"/>
      </w:rPr>
    </w:lvl>
    <w:lvl w:ilvl="2" w:tplc="E0C6C92E" w:tentative="1">
      <w:start w:val="1"/>
      <w:numFmt w:val="bullet"/>
      <w:lvlText w:val="•"/>
      <w:lvlJc w:val="left"/>
      <w:pPr>
        <w:tabs>
          <w:tab w:val="num" w:pos="2160"/>
        </w:tabs>
        <w:ind w:left="2160" w:hanging="360"/>
      </w:pPr>
      <w:rPr>
        <w:rFonts w:ascii="Arial" w:hAnsi="Arial" w:hint="default"/>
      </w:rPr>
    </w:lvl>
    <w:lvl w:ilvl="3" w:tplc="9A16DD26" w:tentative="1">
      <w:start w:val="1"/>
      <w:numFmt w:val="bullet"/>
      <w:lvlText w:val="•"/>
      <w:lvlJc w:val="left"/>
      <w:pPr>
        <w:tabs>
          <w:tab w:val="num" w:pos="2880"/>
        </w:tabs>
        <w:ind w:left="2880" w:hanging="360"/>
      </w:pPr>
      <w:rPr>
        <w:rFonts w:ascii="Arial" w:hAnsi="Arial" w:hint="default"/>
      </w:rPr>
    </w:lvl>
    <w:lvl w:ilvl="4" w:tplc="B3147D9C" w:tentative="1">
      <w:start w:val="1"/>
      <w:numFmt w:val="bullet"/>
      <w:lvlText w:val="•"/>
      <w:lvlJc w:val="left"/>
      <w:pPr>
        <w:tabs>
          <w:tab w:val="num" w:pos="3600"/>
        </w:tabs>
        <w:ind w:left="3600" w:hanging="360"/>
      </w:pPr>
      <w:rPr>
        <w:rFonts w:ascii="Arial" w:hAnsi="Arial" w:hint="default"/>
      </w:rPr>
    </w:lvl>
    <w:lvl w:ilvl="5" w:tplc="68389A2A" w:tentative="1">
      <w:start w:val="1"/>
      <w:numFmt w:val="bullet"/>
      <w:lvlText w:val="•"/>
      <w:lvlJc w:val="left"/>
      <w:pPr>
        <w:tabs>
          <w:tab w:val="num" w:pos="4320"/>
        </w:tabs>
        <w:ind w:left="4320" w:hanging="360"/>
      </w:pPr>
      <w:rPr>
        <w:rFonts w:ascii="Arial" w:hAnsi="Arial" w:hint="default"/>
      </w:rPr>
    </w:lvl>
    <w:lvl w:ilvl="6" w:tplc="DEFC0A86" w:tentative="1">
      <w:start w:val="1"/>
      <w:numFmt w:val="bullet"/>
      <w:lvlText w:val="•"/>
      <w:lvlJc w:val="left"/>
      <w:pPr>
        <w:tabs>
          <w:tab w:val="num" w:pos="5040"/>
        </w:tabs>
        <w:ind w:left="5040" w:hanging="360"/>
      </w:pPr>
      <w:rPr>
        <w:rFonts w:ascii="Arial" w:hAnsi="Arial" w:hint="default"/>
      </w:rPr>
    </w:lvl>
    <w:lvl w:ilvl="7" w:tplc="14D6CCC0" w:tentative="1">
      <w:start w:val="1"/>
      <w:numFmt w:val="bullet"/>
      <w:lvlText w:val="•"/>
      <w:lvlJc w:val="left"/>
      <w:pPr>
        <w:tabs>
          <w:tab w:val="num" w:pos="5760"/>
        </w:tabs>
        <w:ind w:left="5760" w:hanging="360"/>
      </w:pPr>
      <w:rPr>
        <w:rFonts w:ascii="Arial" w:hAnsi="Arial" w:hint="default"/>
      </w:rPr>
    </w:lvl>
    <w:lvl w:ilvl="8" w:tplc="75CED3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7200C7"/>
    <w:multiLevelType w:val="hybridMultilevel"/>
    <w:tmpl w:val="09CE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6D5468A"/>
    <w:multiLevelType w:val="hybridMultilevel"/>
    <w:tmpl w:val="6F6CE3EC"/>
    <w:lvl w:ilvl="0" w:tplc="016E3C1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E65354"/>
    <w:multiLevelType w:val="hybridMultilevel"/>
    <w:tmpl w:val="E96C5A20"/>
    <w:lvl w:ilvl="0" w:tplc="DBBE9DDE">
      <w:start w:val="1"/>
      <w:numFmt w:val="bullet"/>
      <w:lvlText w:val="–"/>
      <w:lvlJc w:val="left"/>
      <w:pPr>
        <w:tabs>
          <w:tab w:val="num" w:pos="720"/>
        </w:tabs>
        <w:ind w:left="720" w:hanging="360"/>
      </w:pPr>
      <w:rPr>
        <w:rFonts w:ascii="Arial" w:hAnsi="Arial" w:hint="default"/>
      </w:rPr>
    </w:lvl>
    <w:lvl w:ilvl="1" w:tplc="C9A2FC36">
      <w:start w:val="1"/>
      <w:numFmt w:val="bullet"/>
      <w:lvlText w:val="–"/>
      <w:lvlJc w:val="left"/>
      <w:pPr>
        <w:tabs>
          <w:tab w:val="num" w:pos="1440"/>
        </w:tabs>
        <w:ind w:left="1440" w:hanging="360"/>
      </w:pPr>
      <w:rPr>
        <w:rFonts w:ascii="Arial" w:hAnsi="Arial" w:hint="default"/>
      </w:rPr>
    </w:lvl>
    <w:lvl w:ilvl="2" w:tplc="40182874">
      <w:start w:val="61"/>
      <w:numFmt w:val="bullet"/>
      <w:lvlText w:val="–"/>
      <w:lvlJc w:val="left"/>
      <w:pPr>
        <w:tabs>
          <w:tab w:val="num" w:pos="2160"/>
        </w:tabs>
        <w:ind w:left="2160" w:hanging="360"/>
      </w:pPr>
      <w:rPr>
        <w:rFonts w:ascii="Arial" w:hAnsi="Arial" w:hint="default"/>
      </w:rPr>
    </w:lvl>
    <w:lvl w:ilvl="3" w:tplc="60FAD32E" w:tentative="1">
      <w:start w:val="1"/>
      <w:numFmt w:val="bullet"/>
      <w:lvlText w:val="–"/>
      <w:lvlJc w:val="left"/>
      <w:pPr>
        <w:tabs>
          <w:tab w:val="num" w:pos="2880"/>
        </w:tabs>
        <w:ind w:left="2880" w:hanging="360"/>
      </w:pPr>
      <w:rPr>
        <w:rFonts w:ascii="Arial" w:hAnsi="Arial" w:hint="default"/>
      </w:rPr>
    </w:lvl>
    <w:lvl w:ilvl="4" w:tplc="4CACEDFC" w:tentative="1">
      <w:start w:val="1"/>
      <w:numFmt w:val="bullet"/>
      <w:lvlText w:val="–"/>
      <w:lvlJc w:val="left"/>
      <w:pPr>
        <w:tabs>
          <w:tab w:val="num" w:pos="3600"/>
        </w:tabs>
        <w:ind w:left="3600" w:hanging="360"/>
      </w:pPr>
      <w:rPr>
        <w:rFonts w:ascii="Arial" w:hAnsi="Arial" w:hint="default"/>
      </w:rPr>
    </w:lvl>
    <w:lvl w:ilvl="5" w:tplc="5D842C9C" w:tentative="1">
      <w:start w:val="1"/>
      <w:numFmt w:val="bullet"/>
      <w:lvlText w:val="–"/>
      <w:lvlJc w:val="left"/>
      <w:pPr>
        <w:tabs>
          <w:tab w:val="num" w:pos="4320"/>
        </w:tabs>
        <w:ind w:left="4320" w:hanging="360"/>
      </w:pPr>
      <w:rPr>
        <w:rFonts w:ascii="Arial" w:hAnsi="Arial" w:hint="default"/>
      </w:rPr>
    </w:lvl>
    <w:lvl w:ilvl="6" w:tplc="DEBA3D66" w:tentative="1">
      <w:start w:val="1"/>
      <w:numFmt w:val="bullet"/>
      <w:lvlText w:val="–"/>
      <w:lvlJc w:val="left"/>
      <w:pPr>
        <w:tabs>
          <w:tab w:val="num" w:pos="5040"/>
        </w:tabs>
        <w:ind w:left="5040" w:hanging="360"/>
      </w:pPr>
      <w:rPr>
        <w:rFonts w:ascii="Arial" w:hAnsi="Arial" w:hint="default"/>
      </w:rPr>
    </w:lvl>
    <w:lvl w:ilvl="7" w:tplc="03B0B8B0" w:tentative="1">
      <w:start w:val="1"/>
      <w:numFmt w:val="bullet"/>
      <w:lvlText w:val="–"/>
      <w:lvlJc w:val="left"/>
      <w:pPr>
        <w:tabs>
          <w:tab w:val="num" w:pos="5760"/>
        </w:tabs>
        <w:ind w:left="5760" w:hanging="360"/>
      </w:pPr>
      <w:rPr>
        <w:rFonts w:ascii="Arial" w:hAnsi="Arial" w:hint="default"/>
      </w:rPr>
    </w:lvl>
    <w:lvl w:ilvl="8" w:tplc="AE72FA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6FEB65D8"/>
    <w:multiLevelType w:val="hybridMultilevel"/>
    <w:tmpl w:val="D62CFCB6"/>
    <w:lvl w:ilvl="0" w:tplc="5CD0EB58">
      <w:start w:val="1"/>
      <w:numFmt w:val="bullet"/>
      <w:lvlText w:val="•"/>
      <w:lvlJc w:val="left"/>
      <w:pPr>
        <w:tabs>
          <w:tab w:val="num" w:pos="720"/>
        </w:tabs>
        <w:ind w:left="720" w:hanging="360"/>
      </w:pPr>
      <w:rPr>
        <w:rFonts w:ascii="Arial" w:hAnsi="Arial" w:hint="default"/>
      </w:rPr>
    </w:lvl>
    <w:lvl w:ilvl="1" w:tplc="2E082E00">
      <w:start w:val="45"/>
      <w:numFmt w:val="bullet"/>
      <w:lvlText w:val="–"/>
      <w:lvlJc w:val="left"/>
      <w:pPr>
        <w:tabs>
          <w:tab w:val="num" w:pos="1440"/>
        </w:tabs>
        <w:ind w:left="1440" w:hanging="360"/>
      </w:pPr>
      <w:rPr>
        <w:rFonts w:ascii="Arial" w:hAnsi="Arial" w:hint="default"/>
      </w:rPr>
    </w:lvl>
    <w:lvl w:ilvl="2" w:tplc="44A278C6" w:tentative="1">
      <w:start w:val="1"/>
      <w:numFmt w:val="bullet"/>
      <w:lvlText w:val="•"/>
      <w:lvlJc w:val="left"/>
      <w:pPr>
        <w:tabs>
          <w:tab w:val="num" w:pos="2160"/>
        </w:tabs>
        <w:ind w:left="2160" w:hanging="360"/>
      </w:pPr>
      <w:rPr>
        <w:rFonts w:ascii="Arial" w:hAnsi="Arial" w:hint="default"/>
      </w:rPr>
    </w:lvl>
    <w:lvl w:ilvl="3" w:tplc="D1BA8DEA" w:tentative="1">
      <w:start w:val="1"/>
      <w:numFmt w:val="bullet"/>
      <w:lvlText w:val="•"/>
      <w:lvlJc w:val="left"/>
      <w:pPr>
        <w:tabs>
          <w:tab w:val="num" w:pos="2880"/>
        </w:tabs>
        <w:ind w:left="2880" w:hanging="360"/>
      </w:pPr>
      <w:rPr>
        <w:rFonts w:ascii="Arial" w:hAnsi="Arial" w:hint="default"/>
      </w:rPr>
    </w:lvl>
    <w:lvl w:ilvl="4" w:tplc="D14609D2" w:tentative="1">
      <w:start w:val="1"/>
      <w:numFmt w:val="bullet"/>
      <w:lvlText w:val="•"/>
      <w:lvlJc w:val="left"/>
      <w:pPr>
        <w:tabs>
          <w:tab w:val="num" w:pos="3600"/>
        </w:tabs>
        <w:ind w:left="3600" w:hanging="360"/>
      </w:pPr>
      <w:rPr>
        <w:rFonts w:ascii="Arial" w:hAnsi="Arial" w:hint="default"/>
      </w:rPr>
    </w:lvl>
    <w:lvl w:ilvl="5" w:tplc="1A0ED4AE" w:tentative="1">
      <w:start w:val="1"/>
      <w:numFmt w:val="bullet"/>
      <w:lvlText w:val="•"/>
      <w:lvlJc w:val="left"/>
      <w:pPr>
        <w:tabs>
          <w:tab w:val="num" w:pos="4320"/>
        </w:tabs>
        <w:ind w:left="4320" w:hanging="360"/>
      </w:pPr>
      <w:rPr>
        <w:rFonts w:ascii="Arial" w:hAnsi="Arial" w:hint="default"/>
      </w:rPr>
    </w:lvl>
    <w:lvl w:ilvl="6" w:tplc="C7F0C4B2" w:tentative="1">
      <w:start w:val="1"/>
      <w:numFmt w:val="bullet"/>
      <w:lvlText w:val="•"/>
      <w:lvlJc w:val="left"/>
      <w:pPr>
        <w:tabs>
          <w:tab w:val="num" w:pos="5040"/>
        </w:tabs>
        <w:ind w:left="5040" w:hanging="360"/>
      </w:pPr>
      <w:rPr>
        <w:rFonts w:ascii="Arial" w:hAnsi="Arial" w:hint="default"/>
      </w:rPr>
    </w:lvl>
    <w:lvl w:ilvl="7" w:tplc="53DE01F6" w:tentative="1">
      <w:start w:val="1"/>
      <w:numFmt w:val="bullet"/>
      <w:lvlText w:val="•"/>
      <w:lvlJc w:val="left"/>
      <w:pPr>
        <w:tabs>
          <w:tab w:val="num" w:pos="5760"/>
        </w:tabs>
        <w:ind w:left="5760" w:hanging="360"/>
      </w:pPr>
      <w:rPr>
        <w:rFonts w:ascii="Arial" w:hAnsi="Arial" w:hint="default"/>
      </w:rPr>
    </w:lvl>
    <w:lvl w:ilvl="8" w:tplc="8890A0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2C63E1"/>
    <w:multiLevelType w:val="hybridMultilevel"/>
    <w:tmpl w:val="00423AE4"/>
    <w:lvl w:ilvl="0" w:tplc="8A3CB856">
      <w:start w:val="1"/>
      <w:numFmt w:val="bullet"/>
      <w:lvlText w:val="•"/>
      <w:lvlJc w:val="left"/>
      <w:pPr>
        <w:tabs>
          <w:tab w:val="num" w:pos="720"/>
        </w:tabs>
        <w:ind w:left="720" w:hanging="360"/>
      </w:pPr>
      <w:rPr>
        <w:rFonts w:ascii="Arial" w:hAnsi="Arial" w:hint="default"/>
      </w:rPr>
    </w:lvl>
    <w:lvl w:ilvl="1" w:tplc="55E23CF2">
      <w:start w:val="47"/>
      <w:numFmt w:val="bullet"/>
      <w:lvlText w:val="–"/>
      <w:lvlJc w:val="left"/>
      <w:pPr>
        <w:tabs>
          <w:tab w:val="num" w:pos="1440"/>
        </w:tabs>
        <w:ind w:left="1440" w:hanging="360"/>
      </w:pPr>
      <w:rPr>
        <w:rFonts w:ascii="Arial" w:hAnsi="Arial" w:hint="default"/>
      </w:rPr>
    </w:lvl>
    <w:lvl w:ilvl="2" w:tplc="65DE751C" w:tentative="1">
      <w:start w:val="1"/>
      <w:numFmt w:val="bullet"/>
      <w:lvlText w:val="•"/>
      <w:lvlJc w:val="left"/>
      <w:pPr>
        <w:tabs>
          <w:tab w:val="num" w:pos="2160"/>
        </w:tabs>
        <w:ind w:left="2160" w:hanging="360"/>
      </w:pPr>
      <w:rPr>
        <w:rFonts w:ascii="Arial" w:hAnsi="Arial" w:hint="default"/>
      </w:rPr>
    </w:lvl>
    <w:lvl w:ilvl="3" w:tplc="3C1AFCE8" w:tentative="1">
      <w:start w:val="1"/>
      <w:numFmt w:val="bullet"/>
      <w:lvlText w:val="•"/>
      <w:lvlJc w:val="left"/>
      <w:pPr>
        <w:tabs>
          <w:tab w:val="num" w:pos="2880"/>
        </w:tabs>
        <w:ind w:left="2880" w:hanging="360"/>
      </w:pPr>
      <w:rPr>
        <w:rFonts w:ascii="Arial" w:hAnsi="Arial" w:hint="default"/>
      </w:rPr>
    </w:lvl>
    <w:lvl w:ilvl="4" w:tplc="169A8AF8" w:tentative="1">
      <w:start w:val="1"/>
      <w:numFmt w:val="bullet"/>
      <w:lvlText w:val="•"/>
      <w:lvlJc w:val="left"/>
      <w:pPr>
        <w:tabs>
          <w:tab w:val="num" w:pos="3600"/>
        </w:tabs>
        <w:ind w:left="3600" w:hanging="360"/>
      </w:pPr>
      <w:rPr>
        <w:rFonts w:ascii="Arial" w:hAnsi="Arial" w:hint="default"/>
      </w:rPr>
    </w:lvl>
    <w:lvl w:ilvl="5" w:tplc="BA82B41C" w:tentative="1">
      <w:start w:val="1"/>
      <w:numFmt w:val="bullet"/>
      <w:lvlText w:val="•"/>
      <w:lvlJc w:val="left"/>
      <w:pPr>
        <w:tabs>
          <w:tab w:val="num" w:pos="4320"/>
        </w:tabs>
        <w:ind w:left="4320" w:hanging="360"/>
      </w:pPr>
      <w:rPr>
        <w:rFonts w:ascii="Arial" w:hAnsi="Arial" w:hint="default"/>
      </w:rPr>
    </w:lvl>
    <w:lvl w:ilvl="6" w:tplc="040227FA" w:tentative="1">
      <w:start w:val="1"/>
      <w:numFmt w:val="bullet"/>
      <w:lvlText w:val="•"/>
      <w:lvlJc w:val="left"/>
      <w:pPr>
        <w:tabs>
          <w:tab w:val="num" w:pos="5040"/>
        </w:tabs>
        <w:ind w:left="5040" w:hanging="360"/>
      </w:pPr>
      <w:rPr>
        <w:rFonts w:ascii="Arial" w:hAnsi="Arial" w:hint="default"/>
      </w:rPr>
    </w:lvl>
    <w:lvl w:ilvl="7" w:tplc="0860BD4C" w:tentative="1">
      <w:start w:val="1"/>
      <w:numFmt w:val="bullet"/>
      <w:lvlText w:val="•"/>
      <w:lvlJc w:val="left"/>
      <w:pPr>
        <w:tabs>
          <w:tab w:val="num" w:pos="5760"/>
        </w:tabs>
        <w:ind w:left="5760" w:hanging="360"/>
      </w:pPr>
      <w:rPr>
        <w:rFonts w:ascii="Arial" w:hAnsi="Arial" w:hint="default"/>
      </w:rPr>
    </w:lvl>
    <w:lvl w:ilvl="8" w:tplc="83C0C2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6B0AA7"/>
    <w:multiLevelType w:val="hybridMultilevel"/>
    <w:tmpl w:val="C43A9F26"/>
    <w:lvl w:ilvl="0" w:tplc="182EE91E">
      <w:start w:val="1"/>
      <w:numFmt w:val="bullet"/>
      <w:lvlText w:val="•"/>
      <w:lvlJc w:val="left"/>
      <w:pPr>
        <w:tabs>
          <w:tab w:val="num" w:pos="720"/>
        </w:tabs>
        <w:ind w:left="720" w:hanging="360"/>
      </w:pPr>
      <w:rPr>
        <w:rFonts w:ascii="Arial" w:hAnsi="Arial" w:hint="default"/>
      </w:rPr>
    </w:lvl>
    <w:lvl w:ilvl="1" w:tplc="AF804BD2">
      <w:start w:val="19"/>
      <w:numFmt w:val="bullet"/>
      <w:lvlText w:val="–"/>
      <w:lvlJc w:val="left"/>
      <w:pPr>
        <w:tabs>
          <w:tab w:val="num" w:pos="1440"/>
        </w:tabs>
        <w:ind w:left="1440" w:hanging="360"/>
      </w:pPr>
      <w:rPr>
        <w:rFonts w:ascii="Arial" w:hAnsi="Arial" w:hint="default"/>
      </w:rPr>
    </w:lvl>
    <w:lvl w:ilvl="2" w:tplc="213C7B16" w:tentative="1">
      <w:start w:val="1"/>
      <w:numFmt w:val="bullet"/>
      <w:lvlText w:val="•"/>
      <w:lvlJc w:val="left"/>
      <w:pPr>
        <w:tabs>
          <w:tab w:val="num" w:pos="2160"/>
        </w:tabs>
        <w:ind w:left="2160" w:hanging="360"/>
      </w:pPr>
      <w:rPr>
        <w:rFonts w:ascii="Arial" w:hAnsi="Arial" w:hint="default"/>
      </w:rPr>
    </w:lvl>
    <w:lvl w:ilvl="3" w:tplc="6032E11C" w:tentative="1">
      <w:start w:val="1"/>
      <w:numFmt w:val="bullet"/>
      <w:lvlText w:val="•"/>
      <w:lvlJc w:val="left"/>
      <w:pPr>
        <w:tabs>
          <w:tab w:val="num" w:pos="2880"/>
        </w:tabs>
        <w:ind w:left="2880" w:hanging="360"/>
      </w:pPr>
      <w:rPr>
        <w:rFonts w:ascii="Arial" w:hAnsi="Arial" w:hint="default"/>
      </w:rPr>
    </w:lvl>
    <w:lvl w:ilvl="4" w:tplc="70B68E18" w:tentative="1">
      <w:start w:val="1"/>
      <w:numFmt w:val="bullet"/>
      <w:lvlText w:val="•"/>
      <w:lvlJc w:val="left"/>
      <w:pPr>
        <w:tabs>
          <w:tab w:val="num" w:pos="3600"/>
        </w:tabs>
        <w:ind w:left="3600" w:hanging="360"/>
      </w:pPr>
      <w:rPr>
        <w:rFonts w:ascii="Arial" w:hAnsi="Arial" w:hint="default"/>
      </w:rPr>
    </w:lvl>
    <w:lvl w:ilvl="5" w:tplc="B74ED394" w:tentative="1">
      <w:start w:val="1"/>
      <w:numFmt w:val="bullet"/>
      <w:lvlText w:val="•"/>
      <w:lvlJc w:val="left"/>
      <w:pPr>
        <w:tabs>
          <w:tab w:val="num" w:pos="4320"/>
        </w:tabs>
        <w:ind w:left="4320" w:hanging="360"/>
      </w:pPr>
      <w:rPr>
        <w:rFonts w:ascii="Arial" w:hAnsi="Arial" w:hint="default"/>
      </w:rPr>
    </w:lvl>
    <w:lvl w:ilvl="6" w:tplc="86804F36" w:tentative="1">
      <w:start w:val="1"/>
      <w:numFmt w:val="bullet"/>
      <w:lvlText w:val="•"/>
      <w:lvlJc w:val="left"/>
      <w:pPr>
        <w:tabs>
          <w:tab w:val="num" w:pos="5040"/>
        </w:tabs>
        <w:ind w:left="5040" w:hanging="360"/>
      </w:pPr>
      <w:rPr>
        <w:rFonts w:ascii="Arial" w:hAnsi="Arial" w:hint="default"/>
      </w:rPr>
    </w:lvl>
    <w:lvl w:ilvl="7" w:tplc="3A24D752" w:tentative="1">
      <w:start w:val="1"/>
      <w:numFmt w:val="bullet"/>
      <w:lvlText w:val="•"/>
      <w:lvlJc w:val="left"/>
      <w:pPr>
        <w:tabs>
          <w:tab w:val="num" w:pos="5760"/>
        </w:tabs>
        <w:ind w:left="5760" w:hanging="360"/>
      </w:pPr>
      <w:rPr>
        <w:rFonts w:ascii="Arial" w:hAnsi="Arial" w:hint="default"/>
      </w:rPr>
    </w:lvl>
    <w:lvl w:ilvl="8" w:tplc="1F2A06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613A7"/>
    <w:multiLevelType w:val="hybridMultilevel"/>
    <w:tmpl w:val="4C3E34B0"/>
    <w:lvl w:ilvl="0" w:tplc="C71E47FC">
      <w:start w:val="1"/>
      <w:numFmt w:val="bullet"/>
      <w:lvlText w:val="•"/>
      <w:lvlJc w:val="left"/>
      <w:pPr>
        <w:tabs>
          <w:tab w:val="num" w:pos="720"/>
        </w:tabs>
        <w:ind w:left="720" w:hanging="360"/>
      </w:pPr>
      <w:rPr>
        <w:rFonts w:ascii="Arial" w:hAnsi="Arial" w:hint="default"/>
      </w:rPr>
    </w:lvl>
    <w:lvl w:ilvl="1" w:tplc="F0A8ED6C">
      <w:start w:val="61"/>
      <w:numFmt w:val="bullet"/>
      <w:lvlText w:val="–"/>
      <w:lvlJc w:val="left"/>
      <w:pPr>
        <w:tabs>
          <w:tab w:val="num" w:pos="1440"/>
        </w:tabs>
        <w:ind w:left="1440" w:hanging="360"/>
      </w:pPr>
      <w:rPr>
        <w:rFonts w:ascii="Arial" w:hAnsi="Arial" w:hint="default"/>
      </w:rPr>
    </w:lvl>
    <w:lvl w:ilvl="2" w:tplc="CEE48B30" w:tentative="1">
      <w:start w:val="1"/>
      <w:numFmt w:val="bullet"/>
      <w:lvlText w:val="•"/>
      <w:lvlJc w:val="left"/>
      <w:pPr>
        <w:tabs>
          <w:tab w:val="num" w:pos="2160"/>
        </w:tabs>
        <w:ind w:left="2160" w:hanging="360"/>
      </w:pPr>
      <w:rPr>
        <w:rFonts w:ascii="Arial" w:hAnsi="Arial" w:hint="default"/>
      </w:rPr>
    </w:lvl>
    <w:lvl w:ilvl="3" w:tplc="58123CA6" w:tentative="1">
      <w:start w:val="1"/>
      <w:numFmt w:val="bullet"/>
      <w:lvlText w:val="•"/>
      <w:lvlJc w:val="left"/>
      <w:pPr>
        <w:tabs>
          <w:tab w:val="num" w:pos="2880"/>
        </w:tabs>
        <w:ind w:left="2880" w:hanging="360"/>
      </w:pPr>
      <w:rPr>
        <w:rFonts w:ascii="Arial" w:hAnsi="Arial" w:hint="default"/>
      </w:rPr>
    </w:lvl>
    <w:lvl w:ilvl="4" w:tplc="2F703E86" w:tentative="1">
      <w:start w:val="1"/>
      <w:numFmt w:val="bullet"/>
      <w:lvlText w:val="•"/>
      <w:lvlJc w:val="left"/>
      <w:pPr>
        <w:tabs>
          <w:tab w:val="num" w:pos="3600"/>
        </w:tabs>
        <w:ind w:left="3600" w:hanging="360"/>
      </w:pPr>
      <w:rPr>
        <w:rFonts w:ascii="Arial" w:hAnsi="Arial" w:hint="default"/>
      </w:rPr>
    </w:lvl>
    <w:lvl w:ilvl="5" w:tplc="0400F004" w:tentative="1">
      <w:start w:val="1"/>
      <w:numFmt w:val="bullet"/>
      <w:lvlText w:val="•"/>
      <w:lvlJc w:val="left"/>
      <w:pPr>
        <w:tabs>
          <w:tab w:val="num" w:pos="4320"/>
        </w:tabs>
        <w:ind w:left="4320" w:hanging="360"/>
      </w:pPr>
      <w:rPr>
        <w:rFonts w:ascii="Arial" w:hAnsi="Arial" w:hint="default"/>
      </w:rPr>
    </w:lvl>
    <w:lvl w:ilvl="6" w:tplc="75ACDF4A" w:tentative="1">
      <w:start w:val="1"/>
      <w:numFmt w:val="bullet"/>
      <w:lvlText w:val="•"/>
      <w:lvlJc w:val="left"/>
      <w:pPr>
        <w:tabs>
          <w:tab w:val="num" w:pos="5040"/>
        </w:tabs>
        <w:ind w:left="5040" w:hanging="360"/>
      </w:pPr>
      <w:rPr>
        <w:rFonts w:ascii="Arial" w:hAnsi="Arial" w:hint="default"/>
      </w:rPr>
    </w:lvl>
    <w:lvl w:ilvl="7" w:tplc="A11064FA" w:tentative="1">
      <w:start w:val="1"/>
      <w:numFmt w:val="bullet"/>
      <w:lvlText w:val="•"/>
      <w:lvlJc w:val="left"/>
      <w:pPr>
        <w:tabs>
          <w:tab w:val="num" w:pos="5760"/>
        </w:tabs>
        <w:ind w:left="5760" w:hanging="360"/>
      </w:pPr>
      <w:rPr>
        <w:rFonts w:ascii="Arial" w:hAnsi="Arial" w:hint="default"/>
      </w:rPr>
    </w:lvl>
    <w:lvl w:ilvl="8" w:tplc="32A2B6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0" w15:restartNumberingAfterBreak="0">
    <w:nsid w:val="7F4F5A90"/>
    <w:multiLevelType w:val="hybridMultilevel"/>
    <w:tmpl w:val="248C957A"/>
    <w:lvl w:ilvl="0" w:tplc="F4E487E8">
      <w:start w:val="1"/>
      <w:numFmt w:val="bullet"/>
      <w:lvlText w:val="•"/>
      <w:lvlJc w:val="left"/>
      <w:pPr>
        <w:tabs>
          <w:tab w:val="num" w:pos="720"/>
        </w:tabs>
        <w:ind w:left="720" w:hanging="360"/>
      </w:pPr>
      <w:rPr>
        <w:rFonts w:ascii="Arial" w:hAnsi="Arial" w:hint="default"/>
      </w:rPr>
    </w:lvl>
    <w:lvl w:ilvl="1" w:tplc="7A94DF4A" w:tentative="1">
      <w:start w:val="1"/>
      <w:numFmt w:val="bullet"/>
      <w:lvlText w:val="•"/>
      <w:lvlJc w:val="left"/>
      <w:pPr>
        <w:tabs>
          <w:tab w:val="num" w:pos="1440"/>
        </w:tabs>
        <w:ind w:left="1440" w:hanging="360"/>
      </w:pPr>
      <w:rPr>
        <w:rFonts w:ascii="Arial" w:hAnsi="Arial" w:hint="default"/>
      </w:rPr>
    </w:lvl>
    <w:lvl w:ilvl="2" w:tplc="9EA24230" w:tentative="1">
      <w:start w:val="1"/>
      <w:numFmt w:val="bullet"/>
      <w:lvlText w:val="•"/>
      <w:lvlJc w:val="left"/>
      <w:pPr>
        <w:tabs>
          <w:tab w:val="num" w:pos="2160"/>
        </w:tabs>
        <w:ind w:left="2160" w:hanging="360"/>
      </w:pPr>
      <w:rPr>
        <w:rFonts w:ascii="Arial" w:hAnsi="Arial" w:hint="default"/>
      </w:rPr>
    </w:lvl>
    <w:lvl w:ilvl="3" w:tplc="918E6FB6" w:tentative="1">
      <w:start w:val="1"/>
      <w:numFmt w:val="bullet"/>
      <w:lvlText w:val="•"/>
      <w:lvlJc w:val="left"/>
      <w:pPr>
        <w:tabs>
          <w:tab w:val="num" w:pos="2880"/>
        </w:tabs>
        <w:ind w:left="2880" w:hanging="360"/>
      </w:pPr>
      <w:rPr>
        <w:rFonts w:ascii="Arial" w:hAnsi="Arial" w:hint="default"/>
      </w:rPr>
    </w:lvl>
    <w:lvl w:ilvl="4" w:tplc="19788210" w:tentative="1">
      <w:start w:val="1"/>
      <w:numFmt w:val="bullet"/>
      <w:lvlText w:val="•"/>
      <w:lvlJc w:val="left"/>
      <w:pPr>
        <w:tabs>
          <w:tab w:val="num" w:pos="3600"/>
        </w:tabs>
        <w:ind w:left="3600" w:hanging="360"/>
      </w:pPr>
      <w:rPr>
        <w:rFonts w:ascii="Arial" w:hAnsi="Arial" w:hint="default"/>
      </w:rPr>
    </w:lvl>
    <w:lvl w:ilvl="5" w:tplc="25EAEFB4" w:tentative="1">
      <w:start w:val="1"/>
      <w:numFmt w:val="bullet"/>
      <w:lvlText w:val="•"/>
      <w:lvlJc w:val="left"/>
      <w:pPr>
        <w:tabs>
          <w:tab w:val="num" w:pos="4320"/>
        </w:tabs>
        <w:ind w:left="4320" w:hanging="360"/>
      </w:pPr>
      <w:rPr>
        <w:rFonts w:ascii="Arial" w:hAnsi="Arial" w:hint="default"/>
      </w:rPr>
    </w:lvl>
    <w:lvl w:ilvl="6" w:tplc="7906723A" w:tentative="1">
      <w:start w:val="1"/>
      <w:numFmt w:val="bullet"/>
      <w:lvlText w:val="•"/>
      <w:lvlJc w:val="left"/>
      <w:pPr>
        <w:tabs>
          <w:tab w:val="num" w:pos="5040"/>
        </w:tabs>
        <w:ind w:left="5040" w:hanging="360"/>
      </w:pPr>
      <w:rPr>
        <w:rFonts w:ascii="Arial" w:hAnsi="Arial" w:hint="default"/>
      </w:rPr>
    </w:lvl>
    <w:lvl w:ilvl="7" w:tplc="8B363A86" w:tentative="1">
      <w:start w:val="1"/>
      <w:numFmt w:val="bullet"/>
      <w:lvlText w:val="•"/>
      <w:lvlJc w:val="left"/>
      <w:pPr>
        <w:tabs>
          <w:tab w:val="num" w:pos="5760"/>
        </w:tabs>
        <w:ind w:left="5760" w:hanging="360"/>
      </w:pPr>
      <w:rPr>
        <w:rFonts w:ascii="Arial" w:hAnsi="Arial" w:hint="default"/>
      </w:rPr>
    </w:lvl>
    <w:lvl w:ilvl="8" w:tplc="77847DE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552244"/>
    <w:multiLevelType w:val="hybridMultilevel"/>
    <w:tmpl w:val="685C22E8"/>
    <w:lvl w:ilvl="0" w:tplc="9DC05AC8">
      <w:start w:val="1"/>
      <w:numFmt w:val="bullet"/>
      <w:lvlText w:val="•"/>
      <w:lvlJc w:val="left"/>
      <w:pPr>
        <w:tabs>
          <w:tab w:val="num" w:pos="720"/>
        </w:tabs>
        <w:ind w:left="720" w:hanging="360"/>
      </w:pPr>
      <w:rPr>
        <w:rFonts w:ascii="Arial" w:hAnsi="Arial" w:hint="default"/>
      </w:rPr>
    </w:lvl>
    <w:lvl w:ilvl="1" w:tplc="35BE0B40" w:tentative="1">
      <w:start w:val="1"/>
      <w:numFmt w:val="bullet"/>
      <w:lvlText w:val="•"/>
      <w:lvlJc w:val="left"/>
      <w:pPr>
        <w:tabs>
          <w:tab w:val="num" w:pos="1440"/>
        </w:tabs>
        <w:ind w:left="1440" w:hanging="360"/>
      </w:pPr>
      <w:rPr>
        <w:rFonts w:ascii="Arial" w:hAnsi="Arial" w:hint="default"/>
      </w:rPr>
    </w:lvl>
    <w:lvl w:ilvl="2" w:tplc="FC56189E" w:tentative="1">
      <w:start w:val="1"/>
      <w:numFmt w:val="bullet"/>
      <w:lvlText w:val="•"/>
      <w:lvlJc w:val="left"/>
      <w:pPr>
        <w:tabs>
          <w:tab w:val="num" w:pos="2160"/>
        </w:tabs>
        <w:ind w:left="2160" w:hanging="360"/>
      </w:pPr>
      <w:rPr>
        <w:rFonts w:ascii="Arial" w:hAnsi="Arial" w:hint="default"/>
      </w:rPr>
    </w:lvl>
    <w:lvl w:ilvl="3" w:tplc="D1B00610" w:tentative="1">
      <w:start w:val="1"/>
      <w:numFmt w:val="bullet"/>
      <w:lvlText w:val="•"/>
      <w:lvlJc w:val="left"/>
      <w:pPr>
        <w:tabs>
          <w:tab w:val="num" w:pos="2880"/>
        </w:tabs>
        <w:ind w:left="2880" w:hanging="360"/>
      </w:pPr>
      <w:rPr>
        <w:rFonts w:ascii="Arial" w:hAnsi="Arial" w:hint="default"/>
      </w:rPr>
    </w:lvl>
    <w:lvl w:ilvl="4" w:tplc="FCAE693E" w:tentative="1">
      <w:start w:val="1"/>
      <w:numFmt w:val="bullet"/>
      <w:lvlText w:val="•"/>
      <w:lvlJc w:val="left"/>
      <w:pPr>
        <w:tabs>
          <w:tab w:val="num" w:pos="3600"/>
        </w:tabs>
        <w:ind w:left="3600" w:hanging="360"/>
      </w:pPr>
      <w:rPr>
        <w:rFonts w:ascii="Arial" w:hAnsi="Arial" w:hint="default"/>
      </w:rPr>
    </w:lvl>
    <w:lvl w:ilvl="5" w:tplc="F3AEE4C0" w:tentative="1">
      <w:start w:val="1"/>
      <w:numFmt w:val="bullet"/>
      <w:lvlText w:val="•"/>
      <w:lvlJc w:val="left"/>
      <w:pPr>
        <w:tabs>
          <w:tab w:val="num" w:pos="4320"/>
        </w:tabs>
        <w:ind w:left="4320" w:hanging="360"/>
      </w:pPr>
      <w:rPr>
        <w:rFonts w:ascii="Arial" w:hAnsi="Arial" w:hint="default"/>
      </w:rPr>
    </w:lvl>
    <w:lvl w:ilvl="6" w:tplc="597C7360" w:tentative="1">
      <w:start w:val="1"/>
      <w:numFmt w:val="bullet"/>
      <w:lvlText w:val="•"/>
      <w:lvlJc w:val="left"/>
      <w:pPr>
        <w:tabs>
          <w:tab w:val="num" w:pos="5040"/>
        </w:tabs>
        <w:ind w:left="5040" w:hanging="360"/>
      </w:pPr>
      <w:rPr>
        <w:rFonts w:ascii="Arial" w:hAnsi="Arial" w:hint="default"/>
      </w:rPr>
    </w:lvl>
    <w:lvl w:ilvl="7" w:tplc="A3965F8E" w:tentative="1">
      <w:start w:val="1"/>
      <w:numFmt w:val="bullet"/>
      <w:lvlText w:val="•"/>
      <w:lvlJc w:val="left"/>
      <w:pPr>
        <w:tabs>
          <w:tab w:val="num" w:pos="5760"/>
        </w:tabs>
        <w:ind w:left="5760" w:hanging="360"/>
      </w:pPr>
      <w:rPr>
        <w:rFonts w:ascii="Arial" w:hAnsi="Arial" w:hint="default"/>
      </w:rPr>
    </w:lvl>
    <w:lvl w:ilvl="8" w:tplc="628E64A4"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39"/>
  </w:num>
  <w:num w:numId="3">
    <w:abstractNumId w:val="26"/>
  </w:num>
  <w:num w:numId="4">
    <w:abstractNumId w:val="21"/>
  </w:num>
  <w:num w:numId="5">
    <w:abstractNumId w:val="33"/>
  </w:num>
  <w:num w:numId="6">
    <w:abstractNumId w:val="31"/>
  </w:num>
  <w:num w:numId="7">
    <w:abstractNumId w:val="3"/>
  </w:num>
  <w:num w:numId="8">
    <w:abstractNumId w:val="6"/>
  </w:num>
  <w:num w:numId="9">
    <w:abstractNumId w:val="29"/>
  </w:num>
  <w:num w:numId="10">
    <w:abstractNumId w:val="3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7"/>
  </w:num>
  <w:num w:numId="14">
    <w:abstractNumId w:val="5"/>
  </w:num>
  <w:num w:numId="15">
    <w:abstractNumId w:val="20"/>
  </w:num>
  <w:num w:numId="16">
    <w:abstractNumId w:val="18"/>
  </w:num>
  <w:num w:numId="17">
    <w:abstractNumId w:val="2"/>
  </w:num>
  <w:num w:numId="18">
    <w:abstractNumId w:val="16"/>
  </w:num>
  <w:num w:numId="19">
    <w:abstractNumId w:val="10"/>
  </w:num>
  <w:num w:numId="20">
    <w:abstractNumId w:val="19"/>
  </w:num>
  <w:num w:numId="21">
    <w:abstractNumId w:val="34"/>
  </w:num>
  <w:num w:numId="22">
    <w:abstractNumId w:val="11"/>
  </w:num>
  <w:num w:numId="23">
    <w:abstractNumId w:val="32"/>
  </w:num>
  <w:num w:numId="24">
    <w:abstractNumId w:val="1"/>
  </w:num>
  <w:num w:numId="25">
    <w:abstractNumId w:val="24"/>
  </w:num>
  <w:num w:numId="26">
    <w:abstractNumId w:val="17"/>
  </w:num>
  <w:num w:numId="27">
    <w:abstractNumId w:val="4"/>
  </w:num>
  <w:num w:numId="28">
    <w:abstractNumId w:val="25"/>
  </w:num>
  <w:num w:numId="29">
    <w:abstractNumId w:val="28"/>
  </w:num>
  <w:num w:numId="30">
    <w:abstractNumId w:val="41"/>
  </w:num>
  <w:num w:numId="31">
    <w:abstractNumId w:val="15"/>
  </w:num>
  <w:num w:numId="32">
    <w:abstractNumId w:val="38"/>
  </w:num>
  <w:num w:numId="33">
    <w:abstractNumId w:val="36"/>
  </w:num>
  <w:num w:numId="34">
    <w:abstractNumId w:val="13"/>
  </w:num>
  <w:num w:numId="35">
    <w:abstractNumId w:val="9"/>
  </w:num>
  <w:num w:numId="36">
    <w:abstractNumId w:val="30"/>
  </w:num>
  <w:num w:numId="37">
    <w:abstractNumId w:val="22"/>
  </w:num>
  <w:num w:numId="38">
    <w:abstractNumId w:val="27"/>
  </w:num>
  <w:num w:numId="39">
    <w:abstractNumId w:val="8"/>
  </w:num>
  <w:num w:numId="40">
    <w:abstractNumId w:val="14"/>
  </w:num>
  <w:num w:numId="41">
    <w:abstractNumId w:val="0"/>
  </w:num>
  <w:num w:numId="42">
    <w:abstractNumId w:val="23"/>
  </w:num>
  <w:num w:numId="43">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117D"/>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260"/>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529"/>
    <w:rsid w:val="00023AB1"/>
    <w:rsid w:val="00024438"/>
    <w:rsid w:val="00024CDB"/>
    <w:rsid w:val="00025044"/>
    <w:rsid w:val="00025325"/>
    <w:rsid w:val="00026A61"/>
    <w:rsid w:val="00026AFC"/>
    <w:rsid w:val="00026C28"/>
    <w:rsid w:val="00026C54"/>
    <w:rsid w:val="00027B0E"/>
    <w:rsid w:val="00030105"/>
    <w:rsid w:val="000307E4"/>
    <w:rsid w:val="000308A7"/>
    <w:rsid w:val="00030A4E"/>
    <w:rsid w:val="00030EEF"/>
    <w:rsid w:val="00031434"/>
    <w:rsid w:val="00031E2D"/>
    <w:rsid w:val="00031FF0"/>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72"/>
    <w:rsid w:val="00037EC2"/>
    <w:rsid w:val="0004026E"/>
    <w:rsid w:val="00040389"/>
    <w:rsid w:val="000404E5"/>
    <w:rsid w:val="00040A35"/>
    <w:rsid w:val="00040CFB"/>
    <w:rsid w:val="00040D63"/>
    <w:rsid w:val="0004104A"/>
    <w:rsid w:val="000411DF"/>
    <w:rsid w:val="00041E20"/>
    <w:rsid w:val="00041F03"/>
    <w:rsid w:val="00041F45"/>
    <w:rsid w:val="00041F90"/>
    <w:rsid w:val="000426D5"/>
    <w:rsid w:val="00042B8F"/>
    <w:rsid w:val="00042B92"/>
    <w:rsid w:val="00042F01"/>
    <w:rsid w:val="000432C8"/>
    <w:rsid w:val="000434C8"/>
    <w:rsid w:val="000439F6"/>
    <w:rsid w:val="00043CDA"/>
    <w:rsid w:val="00043D82"/>
    <w:rsid w:val="00044141"/>
    <w:rsid w:val="00044744"/>
    <w:rsid w:val="00044B27"/>
    <w:rsid w:val="00044DB4"/>
    <w:rsid w:val="00044E7D"/>
    <w:rsid w:val="00044FB0"/>
    <w:rsid w:val="00045095"/>
    <w:rsid w:val="00045A7C"/>
    <w:rsid w:val="000460CA"/>
    <w:rsid w:val="00046410"/>
    <w:rsid w:val="000464BA"/>
    <w:rsid w:val="00046505"/>
    <w:rsid w:val="00046976"/>
    <w:rsid w:val="0004711F"/>
    <w:rsid w:val="000474E6"/>
    <w:rsid w:val="0004757C"/>
    <w:rsid w:val="0004758C"/>
    <w:rsid w:val="000477EF"/>
    <w:rsid w:val="0004797F"/>
    <w:rsid w:val="000479D8"/>
    <w:rsid w:val="00047C12"/>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26A"/>
    <w:rsid w:val="000563B3"/>
    <w:rsid w:val="00056633"/>
    <w:rsid w:val="000573A7"/>
    <w:rsid w:val="00057697"/>
    <w:rsid w:val="00057771"/>
    <w:rsid w:val="000578E1"/>
    <w:rsid w:val="00057D95"/>
    <w:rsid w:val="00057F01"/>
    <w:rsid w:val="00060038"/>
    <w:rsid w:val="00060107"/>
    <w:rsid w:val="00060876"/>
    <w:rsid w:val="00060BB1"/>
    <w:rsid w:val="00060C5C"/>
    <w:rsid w:val="00060F09"/>
    <w:rsid w:val="00061149"/>
    <w:rsid w:val="00061E17"/>
    <w:rsid w:val="000623D0"/>
    <w:rsid w:val="0006268A"/>
    <w:rsid w:val="00063497"/>
    <w:rsid w:val="000641C8"/>
    <w:rsid w:val="0006490E"/>
    <w:rsid w:val="00064D34"/>
    <w:rsid w:val="000653DB"/>
    <w:rsid w:val="000656AB"/>
    <w:rsid w:val="00065740"/>
    <w:rsid w:val="000657AA"/>
    <w:rsid w:val="00065C21"/>
    <w:rsid w:val="00065F4B"/>
    <w:rsid w:val="0006606B"/>
    <w:rsid w:val="00066DD6"/>
    <w:rsid w:val="00067B39"/>
    <w:rsid w:val="00067B4C"/>
    <w:rsid w:val="00070A8A"/>
    <w:rsid w:val="0007125F"/>
    <w:rsid w:val="0007147F"/>
    <w:rsid w:val="0007231D"/>
    <w:rsid w:val="00072594"/>
    <w:rsid w:val="00073331"/>
    <w:rsid w:val="00073569"/>
    <w:rsid w:val="00073E53"/>
    <w:rsid w:val="000741C4"/>
    <w:rsid w:val="000746AF"/>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25D"/>
    <w:rsid w:val="000824E3"/>
    <w:rsid w:val="00082D70"/>
    <w:rsid w:val="00083126"/>
    <w:rsid w:val="000832FC"/>
    <w:rsid w:val="00083300"/>
    <w:rsid w:val="00083AED"/>
    <w:rsid w:val="00083B0B"/>
    <w:rsid w:val="00083C1E"/>
    <w:rsid w:val="00083E89"/>
    <w:rsid w:val="0008423B"/>
    <w:rsid w:val="000843F4"/>
    <w:rsid w:val="0008514C"/>
    <w:rsid w:val="000851A3"/>
    <w:rsid w:val="000858EF"/>
    <w:rsid w:val="00085C15"/>
    <w:rsid w:val="0008632E"/>
    <w:rsid w:val="0008641F"/>
    <w:rsid w:val="00086DB6"/>
    <w:rsid w:val="00087DF5"/>
    <w:rsid w:val="00087E74"/>
    <w:rsid w:val="000901E8"/>
    <w:rsid w:val="000903FC"/>
    <w:rsid w:val="000918D6"/>
    <w:rsid w:val="000923F9"/>
    <w:rsid w:val="00092C44"/>
    <w:rsid w:val="0009368C"/>
    <w:rsid w:val="000937FD"/>
    <w:rsid w:val="0009408E"/>
    <w:rsid w:val="00094589"/>
    <w:rsid w:val="00094953"/>
    <w:rsid w:val="0009502B"/>
    <w:rsid w:val="00095475"/>
    <w:rsid w:val="0009549F"/>
    <w:rsid w:val="00095508"/>
    <w:rsid w:val="000955FD"/>
    <w:rsid w:val="0009590B"/>
    <w:rsid w:val="00095BCC"/>
    <w:rsid w:val="00096030"/>
    <w:rsid w:val="000969CA"/>
    <w:rsid w:val="000969F9"/>
    <w:rsid w:val="00096AF2"/>
    <w:rsid w:val="00097344"/>
    <w:rsid w:val="0009768D"/>
    <w:rsid w:val="000A06D9"/>
    <w:rsid w:val="000A0934"/>
    <w:rsid w:val="000A0CAA"/>
    <w:rsid w:val="000A0DBD"/>
    <w:rsid w:val="000A101C"/>
    <w:rsid w:val="000A1118"/>
    <w:rsid w:val="000A1962"/>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572C"/>
    <w:rsid w:val="000A5EAC"/>
    <w:rsid w:val="000A620A"/>
    <w:rsid w:val="000A62BD"/>
    <w:rsid w:val="000A6F52"/>
    <w:rsid w:val="000A7013"/>
    <w:rsid w:val="000A7478"/>
    <w:rsid w:val="000A7495"/>
    <w:rsid w:val="000B044B"/>
    <w:rsid w:val="000B0AB7"/>
    <w:rsid w:val="000B0F08"/>
    <w:rsid w:val="000B0F47"/>
    <w:rsid w:val="000B115A"/>
    <w:rsid w:val="000B128B"/>
    <w:rsid w:val="000B16E4"/>
    <w:rsid w:val="000B1946"/>
    <w:rsid w:val="000B2284"/>
    <w:rsid w:val="000B246F"/>
    <w:rsid w:val="000B3BED"/>
    <w:rsid w:val="000B3DDE"/>
    <w:rsid w:val="000B3E7C"/>
    <w:rsid w:val="000B438C"/>
    <w:rsid w:val="000B45B6"/>
    <w:rsid w:val="000B4B68"/>
    <w:rsid w:val="000B5426"/>
    <w:rsid w:val="000B5438"/>
    <w:rsid w:val="000B5B70"/>
    <w:rsid w:val="000B5BFE"/>
    <w:rsid w:val="000B6E2D"/>
    <w:rsid w:val="000B6F39"/>
    <w:rsid w:val="000B769B"/>
    <w:rsid w:val="000B78CF"/>
    <w:rsid w:val="000B7B67"/>
    <w:rsid w:val="000B7C2C"/>
    <w:rsid w:val="000C04BF"/>
    <w:rsid w:val="000C0C5F"/>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823"/>
    <w:rsid w:val="000D1D42"/>
    <w:rsid w:val="000D24DD"/>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D78CB"/>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121"/>
    <w:rsid w:val="000F0288"/>
    <w:rsid w:val="000F0497"/>
    <w:rsid w:val="000F0890"/>
    <w:rsid w:val="000F0C64"/>
    <w:rsid w:val="000F154B"/>
    <w:rsid w:val="000F20E6"/>
    <w:rsid w:val="000F247A"/>
    <w:rsid w:val="000F278A"/>
    <w:rsid w:val="000F2A60"/>
    <w:rsid w:val="000F2E60"/>
    <w:rsid w:val="000F366E"/>
    <w:rsid w:val="000F38EA"/>
    <w:rsid w:val="000F399E"/>
    <w:rsid w:val="000F400C"/>
    <w:rsid w:val="000F4124"/>
    <w:rsid w:val="000F4747"/>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2984"/>
    <w:rsid w:val="00102EB8"/>
    <w:rsid w:val="001034C8"/>
    <w:rsid w:val="00103664"/>
    <w:rsid w:val="00103946"/>
    <w:rsid w:val="00103A43"/>
    <w:rsid w:val="00103EB4"/>
    <w:rsid w:val="001048A5"/>
    <w:rsid w:val="00104C4E"/>
    <w:rsid w:val="00104D44"/>
    <w:rsid w:val="00104F33"/>
    <w:rsid w:val="0010502E"/>
    <w:rsid w:val="0010509E"/>
    <w:rsid w:val="001052D8"/>
    <w:rsid w:val="00105870"/>
    <w:rsid w:val="00105EDD"/>
    <w:rsid w:val="001061ED"/>
    <w:rsid w:val="00106387"/>
    <w:rsid w:val="00106A91"/>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43F"/>
    <w:rsid w:val="00117C2C"/>
    <w:rsid w:val="001200B0"/>
    <w:rsid w:val="001200B8"/>
    <w:rsid w:val="00120DBD"/>
    <w:rsid w:val="0012106F"/>
    <w:rsid w:val="00121CB5"/>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BEA"/>
    <w:rsid w:val="00127F6E"/>
    <w:rsid w:val="00131255"/>
    <w:rsid w:val="0013194C"/>
    <w:rsid w:val="0013285C"/>
    <w:rsid w:val="00132B85"/>
    <w:rsid w:val="001335CB"/>
    <w:rsid w:val="001337A7"/>
    <w:rsid w:val="00133C3F"/>
    <w:rsid w:val="00133CB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0E71"/>
    <w:rsid w:val="0014223C"/>
    <w:rsid w:val="00142444"/>
    <w:rsid w:val="00142B66"/>
    <w:rsid w:val="00142BC3"/>
    <w:rsid w:val="001430A5"/>
    <w:rsid w:val="00143D52"/>
    <w:rsid w:val="00144287"/>
    <w:rsid w:val="00144617"/>
    <w:rsid w:val="00145AEE"/>
    <w:rsid w:val="00145C19"/>
    <w:rsid w:val="00146C27"/>
    <w:rsid w:val="00146D41"/>
    <w:rsid w:val="00147AEA"/>
    <w:rsid w:val="00147E97"/>
    <w:rsid w:val="001508A9"/>
    <w:rsid w:val="00150F2E"/>
    <w:rsid w:val="00151BA3"/>
    <w:rsid w:val="00151E6D"/>
    <w:rsid w:val="00152D65"/>
    <w:rsid w:val="00153D3A"/>
    <w:rsid w:val="0015472A"/>
    <w:rsid w:val="001553A6"/>
    <w:rsid w:val="001555D8"/>
    <w:rsid w:val="001557F3"/>
    <w:rsid w:val="00155E14"/>
    <w:rsid w:val="00156370"/>
    <w:rsid w:val="00157458"/>
    <w:rsid w:val="00157BBB"/>
    <w:rsid w:val="001604E0"/>
    <w:rsid w:val="00160A3F"/>
    <w:rsid w:val="00160EA6"/>
    <w:rsid w:val="00161AB3"/>
    <w:rsid w:val="00161BEF"/>
    <w:rsid w:val="00161CF0"/>
    <w:rsid w:val="00162593"/>
    <w:rsid w:val="001627CE"/>
    <w:rsid w:val="00163156"/>
    <w:rsid w:val="00163401"/>
    <w:rsid w:val="001638A5"/>
    <w:rsid w:val="00163BDC"/>
    <w:rsid w:val="00163CF2"/>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706DA"/>
    <w:rsid w:val="001709A4"/>
    <w:rsid w:val="001712AB"/>
    <w:rsid w:val="001713C0"/>
    <w:rsid w:val="00171528"/>
    <w:rsid w:val="001716D0"/>
    <w:rsid w:val="00171945"/>
    <w:rsid w:val="00172C53"/>
    <w:rsid w:val="00172FF1"/>
    <w:rsid w:val="001735A6"/>
    <w:rsid w:val="00173FFB"/>
    <w:rsid w:val="001743C2"/>
    <w:rsid w:val="00174706"/>
    <w:rsid w:val="00174722"/>
    <w:rsid w:val="001749E0"/>
    <w:rsid w:val="00174D46"/>
    <w:rsid w:val="0017542A"/>
    <w:rsid w:val="0017569C"/>
    <w:rsid w:val="00175794"/>
    <w:rsid w:val="001762F3"/>
    <w:rsid w:val="00176392"/>
    <w:rsid w:val="0017656A"/>
    <w:rsid w:val="001767E4"/>
    <w:rsid w:val="001769EA"/>
    <w:rsid w:val="00176CD0"/>
    <w:rsid w:val="00176FAC"/>
    <w:rsid w:val="00180AC4"/>
    <w:rsid w:val="00180DAB"/>
    <w:rsid w:val="0018100A"/>
    <w:rsid w:val="00181209"/>
    <w:rsid w:val="001812C9"/>
    <w:rsid w:val="0018133B"/>
    <w:rsid w:val="001816EF"/>
    <w:rsid w:val="00181E7C"/>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A71"/>
    <w:rsid w:val="00193DDF"/>
    <w:rsid w:val="001941F0"/>
    <w:rsid w:val="00194328"/>
    <w:rsid w:val="0019483E"/>
    <w:rsid w:val="001957AB"/>
    <w:rsid w:val="00195A69"/>
    <w:rsid w:val="001960BD"/>
    <w:rsid w:val="001961B6"/>
    <w:rsid w:val="00196821"/>
    <w:rsid w:val="0019766A"/>
    <w:rsid w:val="001977ED"/>
    <w:rsid w:val="00197B70"/>
    <w:rsid w:val="00197CC1"/>
    <w:rsid w:val="00197F0C"/>
    <w:rsid w:val="001A00C9"/>
    <w:rsid w:val="001A0486"/>
    <w:rsid w:val="001A058D"/>
    <w:rsid w:val="001A05C2"/>
    <w:rsid w:val="001A15A0"/>
    <w:rsid w:val="001A1869"/>
    <w:rsid w:val="001A199B"/>
    <w:rsid w:val="001A1AA4"/>
    <w:rsid w:val="001A1ACF"/>
    <w:rsid w:val="001A1C2B"/>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5F47"/>
    <w:rsid w:val="001A69A5"/>
    <w:rsid w:val="001A6B4C"/>
    <w:rsid w:val="001A7612"/>
    <w:rsid w:val="001A7A97"/>
    <w:rsid w:val="001B056D"/>
    <w:rsid w:val="001B0971"/>
    <w:rsid w:val="001B0B83"/>
    <w:rsid w:val="001B0F0C"/>
    <w:rsid w:val="001B1573"/>
    <w:rsid w:val="001B1CA6"/>
    <w:rsid w:val="001B205F"/>
    <w:rsid w:val="001B234D"/>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3F22"/>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7F0"/>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3F06"/>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3B1"/>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A07"/>
    <w:rsid w:val="00206BC5"/>
    <w:rsid w:val="00206D82"/>
    <w:rsid w:val="00206FBC"/>
    <w:rsid w:val="00207480"/>
    <w:rsid w:val="002076E0"/>
    <w:rsid w:val="002078EF"/>
    <w:rsid w:val="00207CB6"/>
    <w:rsid w:val="0021027A"/>
    <w:rsid w:val="00210D2D"/>
    <w:rsid w:val="00210D4F"/>
    <w:rsid w:val="00210DC3"/>
    <w:rsid w:val="0021162A"/>
    <w:rsid w:val="00211E39"/>
    <w:rsid w:val="00212AD2"/>
    <w:rsid w:val="00212B95"/>
    <w:rsid w:val="00212E28"/>
    <w:rsid w:val="002133D9"/>
    <w:rsid w:val="00213777"/>
    <w:rsid w:val="0021398F"/>
    <w:rsid w:val="00214376"/>
    <w:rsid w:val="00214E16"/>
    <w:rsid w:val="00215165"/>
    <w:rsid w:val="002151EA"/>
    <w:rsid w:val="002155F2"/>
    <w:rsid w:val="00215665"/>
    <w:rsid w:val="00215D39"/>
    <w:rsid w:val="00216056"/>
    <w:rsid w:val="00216505"/>
    <w:rsid w:val="00216535"/>
    <w:rsid w:val="00216542"/>
    <w:rsid w:val="00216595"/>
    <w:rsid w:val="00216BD1"/>
    <w:rsid w:val="00216DEF"/>
    <w:rsid w:val="00216FC6"/>
    <w:rsid w:val="00217466"/>
    <w:rsid w:val="002176F5"/>
    <w:rsid w:val="00217F02"/>
    <w:rsid w:val="00220AC0"/>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327"/>
    <w:rsid w:val="00226E4F"/>
    <w:rsid w:val="00227888"/>
    <w:rsid w:val="0023089A"/>
    <w:rsid w:val="00230DFE"/>
    <w:rsid w:val="00230F16"/>
    <w:rsid w:val="002314E7"/>
    <w:rsid w:val="00231DC7"/>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37D0B"/>
    <w:rsid w:val="00240397"/>
    <w:rsid w:val="0024075A"/>
    <w:rsid w:val="00240883"/>
    <w:rsid w:val="00240908"/>
    <w:rsid w:val="00240917"/>
    <w:rsid w:val="00241764"/>
    <w:rsid w:val="002420DB"/>
    <w:rsid w:val="0024287C"/>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336"/>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192"/>
    <w:rsid w:val="0026367D"/>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3D"/>
    <w:rsid w:val="0028089A"/>
    <w:rsid w:val="002809BA"/>
    <w:rsid w:val="00280E8E"/>
    <w:rsid w:val="00281208"/>
    <w:rsid w:val="00281DDC"/>
    <w:rsid w:val="002820D3"/>
    <w:rsid w:val="002820FD"/>
    <w:rsid w:val="00282427"/>
    <w:rsid w:val="00282429"/>
    <w:rsid w:val="002827C2"/>
    <w:rsid w:val="002829F4"/>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2D7"/>
    <w:rsid w:val="00290716"/>
    <w:rsid w:val="002910ED"/>
    <w:rsid w:val="002917D1"/>
    <w:rsid w:val="00291876"/>
    <w:rsid w:val="00291CA6"/>
    <w:rsid w:val="002923DD"/>
    <w:rsid w:val="00293500"/>
    <w:rsid w:val="00293686"/>
    <w:rsid w:val="00293804"/>
    <w:rsid w:val="00293A52"/>
    <w:rsid w:val="00293B69"/>
    <w:rsid w:val="00293E33"/>
    <w:rsid w:val="00294F0B"/>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5A75"/>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AE2"/>
    <w:rsid w:val="002B4CAA"/>
    <w:rsid w:val="002B5024"/>
    <w:rsid w:val="002B572C"/>
    <w:rsid w:val="002B5EE8"/>
    <w:rsid w:val="002B65CC"/>
    <w:rsid w:val="002B6C22"/>
    <w:rsid w:val="002B6E45"/>
    <w:rsid w:val="002B731F"/>
    <w:rsid w:val="002B780C"/>
    <w:rsid w:val="002B796A"/>
    <w:rsid w:val="002B79CD"/>
    <w:rsid w:val="002B7B42"/>
    <w:rsid w:val="002C08B6"/>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0822"/>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05B"/>
    <w:rsid w:val="002D6408"/>
    <w:rsid w:val="002D6412"/>
    <w:rsid w:val="002D65C1"/>
    <w:rsid w:val="002D6818"/>
    <w:rsid w:val="002D6F80"/>
    <w:rsid w:val="002D7195"/>
    <w:rsid w:val="002D7552"/>
    <w:rsid w:val="002D7D14"/>
    <w:rsid w:val="002D7F23"/>
    <w:rsid w:val="002E0C31"/>
    <w:rsid w:val="002E1169"/>
    <w:rsid w:val="002E152C"/>
    <w:rsid w:val="002E16BD"/>
    <w:rsid w:val="002E1FBA"/>
    <w:rsid w:val="002E1FD3"/>
    <w:rsid w:val="002E204C"/>
    <w:rsid w:val="002E220B"/>
    <w:rsid w:val="002E2727"/>
    <w:rsid w:val="002E2866"/>
    <w:rsid w:val="002E3038"/>
    <w:rsid w:val="002E34C8"/>
    <w:rsid w:val="002E39F0"/>
    <w:rsid w:val="002E3B5B"/>
    <w:rsid w:val="002E3D7C"/>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209"/>
    <w:rsid w:val="00306453"/>
    <w:rsid w:val="0030683B"/>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4C9C"/>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A72"/>
    <w:rsid w:val="00332C0F"/>
    <w:rsid w:val="00332DE0"/>
    <w:rsid w:val="0033331D"/>
    <w:rsid w:val="00333F5B"/>
    <w:rsid w:val="0033401F"/>
    <w:rsid w:val="003343E0"/>
    <w:rsid w:val="00334F57"/>
    <w:rsid w:val="0033522F"/>
    <w:rsid w:val="00335304"/>
    <w:rsid w:val="0033567D"/>
    <w:rsid w:val="0033575B"/>
    <w:rsid w:val="00335AEF"/>
    <w:rsid w:val="00336088"/>
    <w:rsid w:val="00336EE9"/>
    <w:rsid w:val="00336EFF"/>
    <w:rsid w:val="00337003"/>
    <w:rsid w:val="003376D4"/>
    <w:rsid w:val="0034017B"/>
    <w:rsid w:val="00340541"/>
    <w:rsid w:val="00340F7E"/>
    <w:rsid w:val="00341422"/>
    <w:rsid w:val="0034154D"/>
    <w:rsid w:val="0034173D"/>
    <w:rsid w:val="00341754"/>
    <w:rsid w:val="003417CA"/>
    <w:rsid w:val="00341AD2"/>
    <w:rsid w:val="00341BCA"/>
    <w:rsid w:val="00342440"/>
    <w:rsid w:val="00343234"/>
    <w:rsid w:val="00343A5F"/>
    <w:rsid w:val="00344024"/>
    <w:rsid w:val="00344491"/>
    <w:rsid w:val="00344580"/>
    <w:rsid w:val="00344DD0"/>
    <w:rsid w:val="0034505D"/>
    <w:rsid w:val="003452D9"/>
    <w:rsid w:val="003453B1"/>
    <w:rsid w:val="003459E0"/>
    <w:rsid w:val="00345A4C"/>
    <w:rsid w:val="00345C93"/>
    <w:rsid w:val="00345EEE"/>
    <w:rsid w:val="0034605A"/>
    <w:rsid w:val="00346229"/>
    <w:rsid w:val="0034669D"/>
    <w:rsid w:val="00346CB5"/>
    <w:rsid w:val="00346D56"/>
    <w:rsid w:val="00346E15"/>
    <w:rsid w:val="00347B5B"/>
    <w:rsid w:val="00350EED"/>
    <w:rsid w:val="0035113E"/>
    <w:rsid w:val="003511A3"/>
    <w:rsid w:val="003520F8"/>
    <w:rsid w:val="00352442"/>
    <w:rsid w:val="00352786"/>
    <w:rsid w:val="00352F2A"/>
    <w:rsid w:val="00353291"/>
    <w:rsid w:val="003534EA"/>
    <w:rsid w:val="00353A0F"/>
    <w:rsid w:val="0035475A"/>
    <w:rsid w:val="00354C86"/>
    <w:rsid w:val="00354CD7"/>
    <w:rsid w:val="003550FA"/>
    <w:rsid w:val="00355ACF"/>
    <w:rsid w:val="00355F4D"/>
    <w:rsid w:val="003566F0"/>
    <w:rsid w:val="0035683A"/>
    <w:rsid w:val="003568EB"/>
    <w:rsid w:val="00357BED"/>
    <w:rsid w:val="00357EAA"/>
    <w:rsid w:val="00357F36"/>
    <w:rsid w:val="00357F50"/>
    <w:rsid w:val="003605DE"/>
    <w:rsid w:val="0036089A"/>
    <w:rsid w:val="00360A21"/>
    <w:rsid w:val="0036178B"/>
    <w:rsid w:val="00361868"/>
    <w:rsid w:val="00361DB0"/>
    <w:rsid w:val="00361DC6"/>
    <w:rsid w:val="00361FBA"/>
    <w:rsid w:val="003622D6"/>
    <w:rsid w:val="003622FB"/>
    <w:rsid w:val="003623CC"/>
    <w:rsid w:val="003630F4"/>
    <w:rsid w:val="00363861"/>
    <w:rsid w:val="00363EAF"/>
    <w:rsid w:val="00363F8D"/>
    <w:rsid w:val="003641F9"/>
    <w:rsid w:val="0036436D"/>
    <w:rsid w:val="00364820"/>
    <w:rsid w:val="0036500B"/>
    <w:rsid w:val="00365237"/>
    <w:rsid w:val="00365FA5"/>
    <w:rsid w:val="0036632B"/>
    <w:rsid w:val="0036654E"/>
    <w:rsid w:val="003670B1"/>
    <w:rsid w:val="0036738A"/>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307"/>
    <w:rsid w:val="00377A5A"/>
    <w:rsid w:val="00377C5D"/>
    <w:rsid w:val="00377DE6"/>
    <w:rsid w:val="00377FBE"/>
    <w:rsid w:val="0038074D"/>
    <w:rsid w:val="00380863"/>
    <w:rsid w:val="00380E19"/>
    <w:rsid w:val="00380F98"/>
    <w:rsid w:val="0038123F"/>
    <w:rsid w:val="00381909"/>
    <w:rsid w:val="00381BDC"/>
    <w:rsid w:val="00381C4E"/>
    <w:rsid w:val="00381F29"/>
    <w:rsid w:val="003821BE"/>
    <w:rsid w:val="003828E9"/>
    <w:rsid w:val="00382A2B"/>
    <w:rsid w:val="00382BF2"/>
    <w:rsid w:val="00382F6F"/>
    <w:rsid w:val="003834DF"/>
    <w:rsid w:val="00383C38"/>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1F92"/>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4DE"/>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1DA2"/>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3C6A"/>
    <w:rsid w:val="003C40CE"/>
    <w:rsid w:val="003C45F7"/>
    <w:rsid w:val="003C48CE"/>
    <w:rsid w:val="003C4C51"/>
    <w:rsid w:val="003C4D56"/>
    <w:rsid w:val="003C543A"/>
    <w:rsid w:val="003C57C1"/>
    <w:rsid w:val="003C59D3"/>
    <w:rsid w:val="003C5B81"/>
    <w:rsid w:val="003C5C1A"/>
    <w:rsid w:val="003C5DBF"/>
    <w:rsid w:val="003C5F62"/>
    <w:rsid w:val="003C64C1"/>
    <w:rsid w:val="003C715B"/>
    <w:rsid w:val="003C7DBE"/>
    <w:rsid w:val="003D00A2"/>
    <w:rsid w:val="003D00AF"/>
    <w:rsid w:val="003D06B0"/>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B7F"/>
    <w:rsid w:val="003D7E6F"/>
    <w:rsid w:val="003D7EE3"/>
    <w:rsid w:val="003E00F9"/>
    <w:rsid w:val="003E07BC"/>
    <w:rsid w:val="003E0A6F"/>
    <w:rsid w:val="003E0C41"/>
    <w:rsid w:val="003E1144"/>
    <w:rsid w:val="003E1659"/>
    <w:rsid w:val="003E1CF8"/>
    <w:rsid w:val="003E253B"/>
    <w:rsid w:val="003E2666"/>
    <w:rsid w:val="003E3D71"/>
    <w:rsid w:val="003E44AD"/>
    <w:rsid w:val="003E4AF6"/>
    <w:rsid w:val="003E529F"/>
    <w:rsid w:val="003E550F"/>
    <w:rsid w:val="003E5671"/>
    <w:rsid w:val="003E5789"/>
    <w:rsid w:val="003E5D95"/>
    <w:rsid w:val="003E6C2F"/>
    <w:rsid w:val="003E718D"/>
    <w:rsid w:val="003E746F"/>
    <w:rsid w:val="003E7E43"/>
    <w:rsid w:val="003E7FC6"/>
    <w:rsid w:val="003E7FE7"/>
    <w:rsid w:val="003F0A53"/>
    <w:rsid w:val="003F0E95"/>
    <w:rsid w:val="003F0EA4"/>
    <w:rsid w:val="003F1319"/>
    <w:rsid w:val="003F182C"/>
    <w:rsid w:val="003F1BE6"/>
    <w:rsid w:val="003F200B"/>
    <w:rsid w:val="003F20BB"/>
    <w:rsid w:val="003F24E8"/>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1EF"/>
    <w:rsid w:val="004136D2"/>
    <w:rsid w:val="00415290"/>
    <w:rsid w:val="00415301"/>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6E"/>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1CE9"/>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0C43"/>
    <w:rsid w:val="00441430"/>
    <w:rsid w:val="004420DA"/>
    <w:rsid w:val="0044228F"/>
    <w:rsid w:val="00442654"/>
    <w:rsid w:val="00442D12"/>
    <w:rsid w:val="004432C1"/>
    <w:rsid w:val="0044375E"/>
    <w:rsid w:val="00443A9A"/>
    <w:rsid w:val="00444212"/>
    <w:rsid w:val="00444CA9"/>
    <w:rsid w:val="00444CC6"/>
    <w:rsid w:val="00445371"/>
    <w:rsid w:val="004458FC"/>
    <w:rsid w:val="00445A37"/>
    <w:rsid w:val="00445CF1"/>
    <w:rsid w:val="00445CFA"/>
    <w:rsid w:val="0044612C"/>
    <w:rsid w:val="00446BFC"/>
    <w:rsid w:val="00446F2D"/>
    <w:rsid w:val="00446FC4"/>
    <w:rsid w:val="004479B9"/>
    <w:rsid w:val="004501E0"/>
    <w:rsid w:val="004510DE"/>
    <w:rsid w:val="00451A5F"/>
    <w:rsid w:val="00451D71"/>
    <w:rsid w:val="00451F18"/>
    <w:rsid w:val="00451F61"/>
    <w:rsid w:val="00451FE4"/>
    <w:rsid w:val="00452215"/>
    <w:rsid w:val="00452247"/>
    <w:rsid w:val="00452E82"/>
    <w:rsid w:val="00453868"/>
    <w:rsid w:val="00453BCA"/>
    <w:rsid w:val="0045480E"/>
    <w:rsid w:val="0045497A"/>
    <w:rsid w:val="00454EDC"/>
    <w:rsid w:val="004555E4"/>
    <w:rsid w:val="004556F8"/>
    <w:rsid w:val="00455957"/>
    <w:rsid w:val="00455B54"/>
    <w:rsid w:val="0045785B"/>
    <w:rsid w:val="00457A64"/>
    <w:rsid w:val="00460F09"/>
    <w:rsid w:val="00460F61"/>
    <w:rsid w:val="0046106E"/>
    <w:rsid w:val="004618C7"/>
    <w:rsid w:val="00461996"/>
    <w:rsid w:val="00462B10"/>
    <w:rsid w:val="0046340B"/>
    <w:rsid w:val="00463872"/>
    <w:rsid w:val="00463EDE"/>
    <w:rsid w:val="00464011"/>
    <w:rsid w:val="00464710"/>
    <w:rsid w:val="00464C71"/>
    <w:rsid w:val="00464E74"/>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2E1B"/>
    <w:rsid w:val="00473034"/>
    <w:rsid w:val="0047336D"/>
    <w:rsid w:val="0047338A"/>
    <w:rsid w:val="0047383D"/>
    <w:rsid w:val="00473F4B"/>
    <w:rsid w:val="00474141"/>
    <w:rsid w:val="00474465"/>
    <w:rsid w:val="004750D1"/>
    <w:rsid w:val="004752CE"/>
    <w:rsid w:val="00475EA4"/>
    <w:rsid w:val="004761E3"/>
    <w:rsid w:val="00476F55"/>
    <w:rsid w:val="004772ED"/>
    <w:rsid w:val="00477904"/>
    <w:rsid w:val="004779BF"/>
    <w:rsid w:val="00477C3E"/>
    <w:rsid w:val="00477E57"/>
    <w:rsid w:val="00480A54"/>
    <w:rsid w:val="00480C7A"/>
    <w:rsid w:val="0048177E"/>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62C"/>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211"/>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782"/>
    <w:rsid w:val="004B4D01"/>
    <w:rsid w:val="004B590C"/>
    <w:rsid w:val="004B6131"/>
    <w:rsid w:val="004B619A"/>
    <w:rsid w:val="004B62F2"/>
    <w:rsid w:val="004B65AF"/>
    <w:rsid w:val="004B668A"/>
    <w:rsid w:val="004B6926"/>
    <w:rsid w:val="004B69CB"/>
    <w:rsid w:val="004B6D0A"/>
    <w:rsid w:val="004B6D82"/>
    <w:rsid w:val="004B71C1"/>
    <w:rsid w:val="004B726C"/>
    <w:rsid w:val="004B746D"/>
    <w:rsid w:val="004C012B"/>
    <w:rsid w:val="004C0805"/>
    <w:rsid w:val="004C0A6E"/>
    <w:rsid w:val="004C0C13"/>
    <w:rsid w:val="004C0CB0"/>
    <w:rsid w:val="004C1947"/>
    <w:rsid w:val="004C2846"/>
    <w:rsid w:val="004C2E8A"/>
    <w:rsid w:val="004C3079"/>
    <w:rsid w:val="004C33A3"/>
    <w:rsid w:val="004C373C"/>
    <w:rsid w:val="004C4445"/>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36B"/>
    <w:rsid w:val="004E2C6B"/>
    <w:rsid w:val="004E3192"/>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55"/>
    <w:rsid w:val="004E62C9"/>
    <w:rsid w:val="004E674E"/>
    <w:rsid w:val="004E6D18"/>
    <w:rsid w:val="004E6FAA"/>
    <w:rsid w:val="004E74F0"/>
    <w:rsid w:val="004E756A"/>
    <w:rsid w:val="004E7B19"/>
    <w:rsid w:val="004E7B2A"/>
    <w:rsid w:val="004E7C8B"/>
    <w:rsid w:val="004E7F4F"/>
    <w:rsid w:val="004F0127"/>
    <w:rsid w:val="004F01F5"/>
    <w:rsid w:val="004F0513"/>
    <w:rsid w:val="004F0772"/>
    <w:rsid w:val="004F0782"/>
    <w:rsid w:val="004F088B"/>
    <w:rsid w:val="004F0EA8"/>
    <w:rsid w:val="004F11DA"/>
    <w:rsid w:val="004F1826"/>
    <w:rsid w:val="004F1829"/>
    <w:rsid w:val="004F2252"/>
    <w:rsid w:val="004F2A0E"/>
    <w:rsid w:val="004F2C14"/>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0FC"/>
    <w:rsid w:val="00506102"/>
    <w:rsid w:val="005062FD"/>
    <w:rsid w:val="005067C0"/>
    <w:rsid w:val="00506F30"/>
    <w:rsid w:val="00507998"/>
    <w:rsid w:val="00507C2A"/>
    <w:rsid w:val="00507EA3"/>
    <w:rsid w:val="00507EAE"/>
    <w:rsid w:val="00510BA5"/>
    <w:rsid w:val="00510C81"/>
    <w:rsid w:val="00510CA7"/>
    <w:rsid w:val="00510E1A"/>
    <w:rsid w:val="0051159C"/>
    <w:rsid w:val="00511EAF"/>
    <w:rsid w:val="0051227D"/>
    <w:rsid w:val="0051276D"/>
    <w:rsid w:val="0051286A"/>
    <w:rsid w:val="0051305B"/>
    <w:rsid w:val="00513333"/>
    <w:rsid w:val="005133F8"/>
    <w:rsid w:val="00513E5A"/>
    <w:rsid w:val="00513FCA"/>
    <w:rsid w:val="00514E73"/>
    <w:rsid w:val="00515138"/>
    <w:rsid w:val="0051549C"/>
    <w:rsid w:val="00515D29"/>
    <w:rsid w:val="005166F6"/>
    <w:rsid w:val="0051677F"/>
    <w:rsid w:val="00516BB3"/>
    <w:rsid w:val="0051723C"/>
    <w:rsid w:val="005173C5"/>
    <w:rsid w:val="00517814"/>
    <w:rsid w:val="00520325"/>
    <w:rsid w:val="00520B7E"/>
    <w:rsid w:val="00520FDA"/>
    <w:rsid w:val="0052170E"/>
    <w:rsid w:val="00521872"/>
    <w:rsid w:val="00523278"/>
    <w:rsid w:val="00523FDB"/>
    <w:rsid w:val="00524548"/>
    <w:rsid w:val="0052462C"/>
    <w:rsid w:val="00525D8E"/>
    <w:rsid w:val="00526A40"/>
    <w:rsid w:val="00526FA2"/>
    <w:rsid w:val="005272C5"/>
    <w:rsid w:val="0052766F"/>
    <w:rsid w:val="0052799D"/>
    <w:rsid w:val="005303EF"/>
    <w:rsid w:val="00530B64"/>
    <w:rsid w:val="00530C59"/>
    <w:rsid w:val="00530E2F"/>
    <w:rsid w:val="00530E38"/>
    <w:rsid w:val="00530EBE"/>
    <w:rsid w:val="00531305"/>
    <w:rsid w:val="00532007"/>
    <w:rsid w:val="005323B3"/>
    <w:rsid w:val="00532460"/>
    <w:rsid w:val="005324A3"/>
    <w:rsid w:val="00532AE0"/>
    <w:rsid w:val="00533855"/>
    <w:rsid w:val="00533869"/>
    <w:rsid w:val="00534450"/>
    <w:rsid w:val="00534CFA"/>
    <w:rsid w:val="00534F96"/>
    <w:rsid w:val="00535BC1"/>
    <w:rsid w:val="00535F5E"/>
    <w:rsid w:val="005369B9"/>
    <w:rsid w:val="00536A99"/>
    <w:rsid w:val="00536DEB"/>
    <w:rsid w:val="00537364"/>
    <w:rsid w:val="00537801"/>
    <w:rsid w:val="005401DB"/>
    <w:rsid w:val="00540995"/>
    <w:rsid w:val="005409ED"/>
    <w:rsid w:val="00540AAE"/>
    <w:rsid w:val="00540D0F"/>
    <w:rsid w:val="00541290"/>
    <w:rsid w:val="005414BE"/>
    <w:rsid w:val="00541884"/>
    <w:rsid w:val="00541C88"/>
    <w:rsid w:val="00541CF6"/>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1F5"/>
    <w:rsid w:val="00556220"/>
    <w:rsid w:val="0055647E"/>
    <w:rsid w:val="00556549"/>
    <w:rsid w:val="00557006"/>
    <w:rsid w:val="00557961"/>
    <w:rsid w:val="00557B5F"/>
    <w:rsid w:val="005604B7"/>
    <w:rsid w:val="005607A4"/>
    <w:rsid w:val="00560B9B"/>
    <w:rsid w:val="00560E87"/>
    <w:rsid w:val="005610D3"/>
    <w:rsid w:val="0056288A"/>
    <w:rsid w:val="00562CFB"/>
    <w:rsid w:val="00562D7C"/>
    <w:rsid w:val="0056305F"/>
    <w:rsid w:val="00563081"/>
    <w:rsid w:val="00563317"/>
    <w:rsid w:val="00563323"/>
    <w:rsid w:val="0056358C"/>
    <w:rsid w:val="005635C3"/>
    <w:rsid w:val="00563FB0"/>
    <w:rsid w:val="00564369"/>
    <w:rsid w:val="00564455"/>
    <w:rsid w:val="0056483F"/>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00D"/>
    <w:rsid w:val="00574166"/>
    <w:rsid w:val="005742A5"/>
    <w:rsid w:val="00574899"/>
    <w:rsid w:val="00574F00"/>
    <w:rsid w:val="00574FCD"/>
    <w:rsid w:val="005751DA"/>
    <w:rsid w:val="00575447"/>
    <w:rsid w:val="005759E9"/>
    <w:rsid w:val="00575A4E"/>
    <w:rsid w:val="00576878"/>
    <w:rsid w:val="00576E77"/>
    <w:rsid w:val="00576EE2"/>
    <w:rsid w:val="0057719E"/>
    <w:rsid w:val="005771D5"/>
    <w:rsid w:val="00577CF6"/>
    <w:rsid w:val="00577EEB"/>
    <w:rsid w:val="0058097F"/>
    <w:rsid w:val="00580E58"/>
    <w:rsid w:val="005810EB"/>
    <w:rsid w:val="005813D7"/>
    <w:rsid w:val="00581563"/>
    <w:rsid w:val="00582CAE"/>
    <w:rsid w:val="00582FEA"/>
    <w:rsid w:val="005832FF"/>
    <w:rsid w:val="00583439"/>
    <w:rsid w:val="00583A40"/>
    <w:rsid w:val="005841ED"/>
    <w:rsid w:val="00584262"/>
    <w:rsid w:val="0058459E"/>
    <w:rsid w:val="005847EE"/>
    <w:rsid w:val="00584CD2"/>
    <w:rsid w:val="00584F79"/>
    <w:rsid w:val="00585316"/>
    <w:rsid w:val="005856BD"/>
    <w:rsid w:val="00585992"/>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68F"/>
    <w:rsid w:val="0059187C"/>
    <w:rsid w:val="00591B1D"/>
    <w:rsid w:val="00591D00"/>
    <w:rsid w:val="005929AA"/>
    <w:rsid w:val="0059312D"/>
    <w:rsid w:val="0059466B"/>
    <w:rsid w:val="00595CA8"/>
    <w:rsid w:val="00595FA6"/>
    <w:rsid w:val="00596BEB"/>
    <w:rsid w:val="00596D0F"/>
    <w:rsid w:val="00597055"/>
    <w:rsid w:val="005A0FAB"/>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A75"/>
    <w:rsid w:val="005B7F4F"/>
    <w:rsid w:val="005B7F5C"/>
    <w:rsid w:val="005C03E7"/>
    <w:rsid w:val="005C0865"/>
    <w:rsid w:val="005C0D99"/>
    <w:rsid w:val="005C13A0"/>
    <w:rsid w:val="005C1562"/>
    <w:rsid w:val="005C1773"/>
    <w:rsid w:val="005C1932"/>
    <w:rsid w:val="005C1C6E"/>
    <w:rsid w:val="005C1D67"/>
    <w:rsid w:val="005C23E6"/>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27"/>
    <w:rsid w:val="005D42CE"/>
    <w:rsid w:val="005D43C0"/>
    <w:rsid w:val="005D49F5"/>
    <w:rsid w:val="005D4B23"/>
    <w:rsid w:val="005D4B8F"/>
    <w:rsid w:val="005D550F"/>
    <w:rsid w:val="005D5932"/>
    <w:rsid w:val="005D5FC6"/>
    <w:rsid w:val="005D69FA"/>
    <w:rsid w:val="005D7478"/>
    <w:rsid w:val="005D74A3"/>
    <w:rsid w:val="005D777D"/>
    <w:rsid w:val="005D7F08"/>
    <w:rsid w:val="005E0216"/>
    <w:rsid w:val="005E05F5"/>
    <w:rsid w:val="005E0724"/>
    <w:rsid w:val="005E0908"/>
    <w:rsid w:val="005E16D6"/>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E7F5F"/>
    <w:rsid w:val="005F02A6"/>
    <w:rsid w:val="005F0721"/>
    <w:rsid w:val="005F07BA"/>
    <w:rsid w:val="005F1202"/>
    <w:rsid w:val="005F1778"/>
    <w:rsid w:val="005F1795"/>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1B9E"/>
    <w:rsid w:val="00602342"/>
    <w:rsid w:val="0060254D"/>
    <w:rsid w:val="0060256F"/>
    <w:rsid w:val="00602617"/>
    <w:rsid w:val="00602E52"/>
    <w:rsid w:val="0060329F"/>
    <w:rsid w:val="006033C1"/>
    <w:rsid w:val="0060363B"/>
    <w:rsid w:val="00603CD2"/>
    <w:rsid w:val="006048F4"/>
    <w:rsid w:val="00604C53"/>
    <w:rsid w:val="00604E28"/>
    <w:rsid w:val="0060516E"/>
    <w:rsid w:val="006058DA"/>
    <w:rsid w:val="00605958"/>
    <w:rsid w:val="00605A15"/>
    <w:rsid w:val="00605F1A"/>
    <w:rsid w:val="006060CE"/>
    <w:rsid w:val="006061F3"/>
    <w:rsid w:val="00606739"/>
    <w:rsid w:val="006067A3"/>
    <w:rsid w:val="006067BD"/>
    <w:rsid w:val="00606CC0"/>
    <w:rsid w:val="006074CE"/>
    <w:rsid w:val="00607D22"/>
    <w:rsid w:val="006106C6"/>
    <w:rsid w:val="006114C3"/>
    <w:rsid w:val="00611E2D"/>
    <w:rsid w:val="0061222B"/>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0FE9"/>
    <w:rsid w:val="00621101"/>
    <w:rsid w:val="0062140C"/>
    <w:rsid w:val="0062164C"/>
    <w:rsid w:val="00621DBB"/>
    <w:rsid w:val="00622863"/>
    <w:rsid w:val="00622915"/>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060A"/>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463"/>
    <w:rsid w:val="006428BC"/>
    <w:rsid w:val="00642EE9"/>
    <w:rsid w:val="006436AF"/>
    <w:rsid w:val="0064449E"/>
    <w:rsid w:val="00645080"/>
    <w:rsid w:val="00645F83"/>
    <w:rsid w:val="00646D21"/>
    <w:rsid w:val="00647F17"/>
    <w:rsid w:val="0065096D"/>
    <w:rsid w:val="00651C2E"/>
    <w:rsid w:val="00651D5B"/>
    <w:rsid w:val="00651DB5"/>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3E1"/>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2D6"/>
    <w:rsid w:val="006923F3"/>
    <w:rsid w:val="0069289A"/>
    <w:rsid w:val="00692F75"/>
    <w:rsid w:val="006931DD"/>
    <w:rsid w:val="0069322B"/>
    <w:rsid w:val="006933B8"/>
    <w:rsid w:val="006942AE"/>
    <w:rsid w:val="0069440E"/>
    <w:rsid w:val="006945F6"/>
    <w:rsid w:val="00694963"/>
    <w:rsid w:val="00695032"/>
    <w:rsid w:val="006950B2"/>
    <w:rsid w:val="0069544C"/>
    <w:rsid w:val="00695824"/>
    <w:rsid w:val="00695C2B"/>
    <w:rsid w:val="00695E69"/>
    <w:rsid w:val="006960D9"/>
    <w:rsid w:val="006964D9"/>
    <w:rsid w:val="00696E48"/>
    <w:rsid w:val="006973E2"/>
    <w:rsid w:val="00697B5F"/>
    <w:rsid w:val="00697D1A"/>
    <w:rsid w:val="006A0DBD"/>
    <w:rsid w:val="006A1236"/>
    <w:rsid w:val="006A1371"/>
    <w:rsid w:val="006A13AE"/>
    <w:rsid w:val="006A170C"/>
    <w:rsid w:val="006A1B7F"/>
    <w:rsid w:val="006A2023"/>
    <w:rsid w:val="006A282B"/>
    <w:rsid w:val="006A2F3C"/>
    <w:rsid w:val="006A3374"/>
    <w:rsid w:val="006A3A1F"/>
    <w:rsid w:val="006A3B14"/>
    <w:rsid w:val="006A4155"/>
    <w:rsid w:val="006A4458"/>
    <w:rsid w:val="006A5A87"/>
    <w:rsid w:val="006A5AB9"/>
    <w:rsid w:val="006A6887"/>
    <w:rsid w:val="006A6EFA"/>
    <w:rsid w:val="006A6FC3"/>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C1205"/>
    <w:rsid w:val="006C1442"/>
    <w:rsid w:val="006C1443"/>
    <w:rsid w:val="006C24B2"/>
    <w:rsid w:val="006C25C4"/>
    <w:rsid w:val="006C2C46"/>
    <w:rsid w:val="006C31A6"/>
    <w:rsid w:val="006C3485"/>
    <w:rsid w:val="006C34A9"/>
    <w:rsid w:val="006C3A58"/>
    <w:rsid w:val="006C3F09"/>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C7E1A"/>
    <w:rsid w:val="006D0422"/>
    <w:rsid w:val="006D07C0"/>
    <w:rsid w:val="006D09B7"/>
    <w:rsid w:val="006D0CDF"/>
    <w:rsid w:val="006D0FE4"/>
    <w:rsid w:val="006D1046"/>
    <w:rsid w:val="006D1501"/>
    <w:rsid w:val="006D15CF"/>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4C8E"/>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702"/>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E6B7E"/>
    <w:rsid w:val="006F00EF"/>
    <w:rsid w:val="006F0284"/>
    <w:rsid w:val="006F0525"/>
    <w:rsid w:val="006F142F"/>
    <w:rsid w:val="006F146E"/>
    <w:rsid w:val="006F1A79"/>
    <w:rsid w:val="006F257D"/>
    <w:rsid w:val="006F3768"/>
    <w:rsid w:val="006F3E96"/>
    <w:rsid w:val="006F4387"/>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2E98"/>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07A"/>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2F4D"/>
    <w:rsid w:val="00733290"/>
    <w:rsid w:val="00733ACA"/>
    <w:rsid w:val="0073464F"/>
    <w:rsid w:val="007348AC"/>
    <w:rsid w:val="0073500A"/>
    <w:rsid w:val="0073503F"/>
    <w:rsid w:val="0073626E"/>
    <w:rsid w:val="0073666A"/>
    <w:rsid w:val="00736866"/>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460"/>
    <w:rsid w:val="00742752"/>
    <w:rsid w:val="00742D6F"/>
    <w:rsid w:val="00743028"/>
    <w:rsid w:val="00743437"/>
    <w:rsid w:val="0074398D"/>
    <w:rsid w:val="007439C1"/>
    <w:rsid w:val="00743DD6"/>
    <w:rsid w:val="00744474"/>
    <w:rsid w:val="007449A0"/>
    <w:rsid w:val="00745B2B"/>
    <w:rsid w:val="00745E0A"/>
    <w:rsid w:val="00746580"/>
    <w:rsid w:val="007469EF"/>
    <w:rsid w:val="00746B12"/>
    <w:rsid w:val="0074750F"/>
    <w:rsid w:val="00747542"/>
    <w:rsid w:val="007477D7"/>
    <w:rsid w:val="00747AC6"/>
    <w:rsid w:val="00747F11"/>
    <w:rsid w:val="00750009"/>
    <w:rsid w:val="007506D8"/>
    <w:rsid w:val="007509AE"/>
    <w:rsid w:val="0075137A"/>
    <w:rsid w:val="00751B0E"/>
    <w:rsid w:val="00751F07"/>
    <w:rsid w:val="00752799"/>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7CD"/>
    <w:rsid w:val="00762A01"/>
    <w:rsid w:val="00762F4B"/>
    <w:rsid w:val="007632D0"/>
    <w:rsid w:val="00763355"/>
    <w:rsid w:val="00763628"/>
    <w:rsid w:val="00764CAA"/>
    <w:rsid w:val="00764EE0"/>
    <w:rsid w:val="00765419"/>
    <w:rsid w:val="00765845"/>
    <w:rsid w:val="00765B15"/>
    <w:rsid w:val="00766058"/>
    <w:rsid w:val="007665D0"/>
    <w:rsid w:val="0076661B"/>
    <w:rsid w:val="00766B52"/>
    <w:rsid w:val="00766FB2"/>
    <w:rsid w:val="007670E5"/>
    <w:rsid w:val="00767304"/>
    <w:rsid w:val="00767670"/>
    <w:rsid w:val="007679C1"/>
    <w:rsid w:val="00767E8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6F9"/>
    <w:rsid w:val="00785B56"/>
    <w:rsid w:val="00785FA3"/>
    <w:rsid w:val="0078619C"/>
    <w:rsid w:val="00786419"/>
    <w:rsid w:val="0078647F"/>
    <w:rsid w:val="0078663D"/>
    <w:rsid w:val="00787C63"/>
    <w:rsid w:val="00790133"/>
    <w:rsid w:val="0079018A"/>
    <w:rsid w:val="00790382"/>
    <w:rsid w:val="00791D84"/>
    <w:rsid w:val="00791F78"/>
    <w:rsid w:val="007924A3"/>
    <w:rsid w:val="0079268F"/>
    <w:rsid w:val="007929E5"/>
    <w:rsid w:val="00792BE6"/>
    <w:rsid w:val="007933EE"/>
    <w:rsid w:val="0079392E"/>
    <w:rsid w:val="00793D9D"/>
    <w:rsid w:val="007949EA"/>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57"/>
    <w:rsid w:val="007A2764"/>
    <w:rsid w:val="007A287B"/>
    <w:rsid w:val="007A2B92"/>
    <w:rsid w:val="007A30EF"/>
    <w:rsid w:val="007A339C"/>
    <w:rsid w:val="007A3C42"/>
    <w:rsid w:val="007A40B6"/>
    <w:rsid w:val="007A427A"/>
    <w:rsid w:val="007A47BF"/>
    <w:rsid w:val="007A4A42"/>
    <w:rsid w:val="007A4BCD"/>
    <w:rsid w:val="007A4FB7"/>
    <w:rsid w:val="007A55BF"/>
    <w:rsid w:val="007A5644"/>
    <w:rsid w:val="007A5B1E"/>
    <w:rsid w:val="007A5C58"/>
    <w:rsid w:val="007A63EF"/>
    <w:rsid w:val="007A69AA"/>
    <w:rsid w:val="007A6F4F"/>
    <w:rsid w:val="007A757F"/>
    <w:rsid w:val="007A75E3"/>
    <w:rsid w:val="007A7D84"/>
    <w:rsid w:val="007A7F56"/>
    <w:rsid w:val="007B040E"/>
    <w:rsid w:val="007B0540"/>
    <w:rsid w:val="007B0F81"/>
    <w:rsid w:val="007B1D1E"/>
    <w:rsid w:val="007B260D"/>
    <w:rsid w:val="007B2A1C"/>
    <w:rsid w:val="007B2EE3"/>
    <w:rsid w:val="007B368D"/>
    <w:rsid w:val="007B3CB4"/>
    <w:rsid w:val="007B3DA7"/>
    <w:rsid w:val="007B3F56"/>
    <w:rsid w:val="007B5371"/>
    <w:rsid w:val="007B5714"/>
    <w:rsid w:val="007B6C13"/>
    <w:rsid w:val="007B6F73"/>
    <w:rsid w:val="007B6FC6"/>
    <w:rsid w:val="007B74F7"/>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4CDE"/>
    <w:rsid w:val="007C55B9"/>
    <w:rsid w:val="007C5807"/>
    <w:rsid w:val="007C5993"/>
    <w:rsid w:val="007C5C55"/>
    <w:rsid w:val="007C6217"/>
    <w:rsid w:val="007C6857"/>
    <w:rsid w:val="007C7687"/>
    <w:rsid w:val="007C7760"/>
    <w:rsid w:val="007C79FD"/>
    <w:rsid w:val="007C7B3F"/>
    <w:rsid w:val="007C7D05"/>
    <w:rsid w:val="007D0490"/>
    <w:rsid w:val="007D0817"/>
    <w:rsid w:val="007D0874"/>
    <w:rsid w:val="007D0A0F"/>
    <w:rsid w:val="007D0A58"/>
    <w:rsid w:val="007D0D06"/>
    <w:rsid w:val="007D0E46"/>
    <w:rsid w:val="007D15F9"/>
    <w:rsid w:val="007D1A08"/>
    <w:rsid w:val="007D1BF3"/>
    <w:rsid w:val="007D28BB"/>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51C"/>
    <w:rsid w:val="007D76F2"/>
    <w:rsid w:val="007D7B84"/>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2EAD"/>
    <w:rsid w:val="007F35E1"/>
    <w:rsid w:val="007F3A72"/>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38FF"/>
    <w:rsid w:val="0081412D"/>
    <w:rsid w:val="008141D6"/>
    <w:rsid w:val="008143D6"/>
    <w:rsid w:val="0081472A"/>
    <w:rsid w:val="00814762"/>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CD6"/>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9EE"/>
    <w:rsid w:val="00832AB5"/>
    <w:rsid w:val="00832E35"/>
    <w:rsid w:val="008331CF"/>
    <w:rsid w:val="008337AF"/>
    <w:rsid w:val="008337BE"/>
    <w:rsid w:val="00833B7E"/>
    <w:rsid w:val="008340CD"/>
    <w:rsid w:val="00834191"/>
    <w:rsid w:val="008342A7"/>
    <w:rsid w:val="00834ABB"/>
    <w:rsid w:val="00834AD5"/>
    <w:rsid w:val="00834C85"/>
    <w:rsid w:val="008350BC"/>
    <w:rsid w:val="008350D1"/>
    <w:rsid w:val="008350DA"/>
    <w:rsid w:val="008350FE"/>
    <w:rsid w:val="008355BC"/>
    <w:rsid w:val="008359CE"/>
    <w:rsid w:val="00835D21"/>
    <w:rsid w:val="008361F6"/>
    <w:rsid w:val="008366AB"/>
    <w:rsid w:val="00836781"/>
    <w:rsid w:val="00836853"/>
    <w:rsid w:val="00836C1D"/>
    <w:rsid w:val="00836E57"/>
    <w:rsid w:val="00837577"/>
    <w:rsid w:val="00837905"/>
    <w:rsid w:val="008400F7"/>
    <w:rsid w:val="008402AB"/>
    <w:rsid w:val="00840D68"/>
    <w:rsid w:val="00840F36"/>
    <w:rsid w:val="00841E9C"/>
    <w:rsid w:val="008421AC"/>
    <w:rsid w:val="00842A4B"/>
    <w:rsid w:val="00843382"/>
    <w:rsid w:val="0084350B"/>
    <w:rsid w:val="00843709"/>
    <w:rsid w:val="00843F5E"/>
    <w:rsid w:val="0084452F"/>
    <w:rsid w:val="00844A6A"/>
    <w:rsid w:val="00845088"/>
    <w:rsid w:val="008451FB"/>
    <w:rsid w:val="008456C2"/>
    <w:rsid w:val="0084660E"/>
    <w:rsid w:val="00846B90"/>
    <w:rsid w:val="0084739D"/>
    <w:rsid w:val="008473CF"/>
    <w:rsid w:val="00847925"/>
    <w:rsid w:val="008479BC"/>
    <w:rsid w:val="008479D3"/>
    <w:rsid w:val="00847B68"/>
    <w:rsid w:val="00847DED"/>
    <w:rsid w:val="008507C5"/>
    <w:rsid w:val="00850E0F"/>
    <w:rsid w:val="00850E44"/>
    <w:rsid w:val="00850E58"/>
    <w:rsid w:val="008510A0"/>
    <w:rsid w:val="00851542"/>
    <w:rsid w:val="008515C0"/>
    <w:rsid w:val="008525BB"/>
    <w:rsid w:val="008527D4"/>
    <w:rsid w:val="00852864"/>
    <w:rsid w:val="00852A27"/>
    <w:rsid w:val="00852F97"/>
    <w:rsid w:val="00853348"/>
    <w:rsid w:val="00853704"/>
    <w:rsid w:val="00854B26"/>
    <w:rsid w:val="00855103"/>
    <w:rsid w:val="008552A7"/>
    <w:rsid w:val="0085575B"/>
    <w:rsid w:val="008557FD"/>
    <w:rsid w:val="00855E6F"/>
    <w:rsid w:val="00855F1B"/>
    <w:rsid w:val="008561E9"/>
    <w:rsid w:val="0085665B"/>
    <w:rsid w:val="0085731E"/>
    <w:rsid w:val="00857528"/>
    <w:rsid w:val="00857D2C"/>
    <w:rsid w:val="00860A1F"/>
    <w:rsid w:val="00860BCC"/>
    <w:rsid w:val="00860C29"/>
    <w:rsid w:val="008612E3"/>
    <w:rsid w:val="008612F2"/>
    <w:rsid w:val="00861601"/>
    <w:rsid w:val="00861FD3"/>
    <w:rsid w:val="00862874"/>
    <w:rsid w:val="00862F82"/>
    <w:rsid w:val="0086305C"/>
    <w:rsid w:val="00863B72"/>
    <w:rsid w:val="00863D9F"/>
    <w:rsid w:val="00864B09"/>
    <w:rsid w:val="00864DDE"/>
    <w:rsid w:val="00865403"/>
    <w:rsid w:val="008655E6"/>
    <w:rsid w:val="00865B2E"/>
    <w:rsid w:val="00865B36"/>
    <w:rsid w:val="0086609A"/>
    <w:rsid w:val="008665D8"/>
    <w:rsid w:val="008667BD"/>
    <w:rsid w:val="00866E80"/>
    <w:rsid w:val="008670C1"/>
    <w:rsid w:val="0086711B"/>
    <w:rsid w:val="00867E0F"/>
    <w:rsid w:val="00867E7B"/>
    <w:rsid w:val="008703F3"/>
    <w:rsid w:val="00870851"/>
    <w:rsid w:val="008715EB"/>
    <w:rsid w:val="00871779"/>
    <w:rsid w:val="008719D7"/>
    <w:rsid w:val="008724B7"/>
    <w:rsid w:val="00872A7A"/>
    <w:rsid w:val="00872CD4"/>
    <w:rsid w:val="00873646"/>
    <w:rsid w:val="0087399C"/>
    <w:rsid w:val="00873DA9"/>
    <w:rsid w:val="00874C6F"/>
    <w:rsid w:val="00874DBF"/>
    <w:rsid w:val="00874EB0"/>
    <w:rsid w:val="008750F7"/>
    <w:rsid w:val="00875305"/>
    <w:rsid w:val="008761B1"/>
    <w:rsid w:val="00876262"/>
    <w:rsid w:val="00876642"/>
    <w:rsid w:val="00880110"/>
    <w:rsid w:val="00880535"/>
    <w:rsid w:val="008810F4"/>
    <w:rsid w:val="008810FB"/>
    <w:rsid w:val="00881BA4"/>
    <w:rsid w:val="00881C19"/>
    <w:rsid w:val="00881F7C"/>
    <w:rsid w:val="00881F7D"/>
    <w:rsid w:val="0088222E"/>
    <w:rsid w:val="0088248C"/>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166"/>
    <w:rsid w:val="008904A1"/>
    <w:rsid w:val="00890577"/>
    <w:rsid w:val="008905FD"/>
    <w:rsid w:val="0089100E"/>
    <w:rsid w:val="008910E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22E9"/>
    <w:rsid w:val="008A31B3"/>
    <w:rsid w:val="008A394B"/>
    <w:rsid w:val="008A3E58"/>
    <w:rsid w:val="008A42B0"/>
    <w:rsid w:val="008A4639"/>
    <w:rsid w:val="008A4CA2"/>
    <w:rsid w:val="008A528A"/>
    <w:rsid w:val="008A530A"/>
    <w:rsid w:val="008A53D4"/>
    <w:rsid w:val="008A558A"/>
    <w:rsid w:val="008A665E"/>
    <w:rsid w:val="008A7789"/>
    <w:rsid w:val="008A7825"/>
    <w:rsid w:val="008B0006"/>
    <w:rsid w:val="008B00AB"/>
    <w:rsid w:val="008B0C25"/>
    <w:rsid w:val="008B0CE8"/>
    <w:rsid w:val="008B0DDD"/>
    <w:rsid w:val="008B0E4F"/>
    <w:rsid w:val="008B16B0"/>
    <w:rsid w:val="008B17EE"/>
    <w:rsid w:val="008B1A8E"/>
    <w:rsid w:val="008B2C92"/>
    <w:rsid w:val="008B3467"/>
    <w:rsid w:val="008B35B8"/>
    <w:rsid w:val="008B377B"/>
    <w:rsid w:val="008B3C66"/>
    <w:rsid w:val="008B3CC9"/>
    <w:rsid w:val="008B43F6"/>
    <w:rsid w:val="008B44CF"/>
    <w:rsid w:val="008B47E2"/>
    <w:rsid w:val="008B489C"/>
    <w:rsid w:val="008B4AEE"/>
    <w:rsid w:val="008B4D20"/>
    <w:rsid w:val="008B4D50"/>
    <w:rsid w:val="008B504B"/>
    <w:rsid w:val="008B5DCF"/>
    <w:rsid w:val="008B5E50"/>
    <w:rsid w:val="008B6E29"/>
    <w:rsid w:val="008B7093"/>
    <w:rsid w:val="008C03AA"/>
    <w:rsid w:val="008C097F"/>
    <w:rsid w:val="008C0D0C"/>
    <w:rsid w:val="008C10ED"/>
    <w:rsid w:val="008C14FD"/>
    <w:rsid w:val="008C163A"/>
    <w:rsid w:val="008C1CAD"/>
    <w:rsid w:val="008C1FCA"/>
    <w:rsid w:val="008C2553"/>
    <w:rsid w:val="008C2B08"/>
    <w:rsid w:val="008C2C4B"/>
    <w:rsid w:val="008C2E10"/>
    <w:rsid w:val="008C2E83"/>
    <w:rsid w:val="008C2F05"/>
    <w:rsid w:val="008C329A"/>
    <w:rsid w:val="008C345A"/>
    <w:rsid w:val="008C395A"/>
    <w:rsid w:val="008C45E8"/>
    <w:rsid w:val="008C4D47"/>
    <w:rsid w:val="008C50F0"/>
    <w:rsid w:val="008C520C"/>
    <w:rsid w:val="008C579C"/>
    <w:rsid w:val="008C592E"/>
    <w:rsid w:val="008C5946"/>
    <w:rsid w:val="008C5B8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ACC"/>
    <w:rsid w:val="008D6BEB"/>
    <w:rsid w:val="008D7180"/>
    <w:rsid w:val="008D7298"/>
    <w:rsid w:val="008D776F"/>
    <w:rsid w:val="008D78E4"/>
    <w:rsid w:val="008D7B78"/>
    <w:rsid w:val="008E09B2"/>
    <w:rsid w:val="008E09CB"/>
    <w:rsid w:val="008E0A48"/>
    <w:rsid w:val="008E0EE3"/>
    <w:rsid w:val="008E1F30"/>
    <w:rsid w:val="008E20B3"/>
    <w:rsid w:val="008E29B8"/>
    <w:rsid w:val="008E3541"/>
    <w:rsid w:val="008E365C"/>
    <w:rsid w:val="008E3AB4"/>
    <w:rsid w:val="008E4181"/>
    <w:rsid w:val="008E4275"/>
    <w:rsid w:val="008E4654"/>
    <w:rsid w:val="008E4C1F"/>
    <w:rsid w:val="008E4DD5"/>
    <w:rsid w:val="008E4F69"/>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669"/>
    <w:rsid w:val="008F2ED7"/>
    <w:rsid w:val="008F30C8"/>
    <w:rsid w:val="008F3248"/>
    <w:rsid w:val="008F393F"/>
    <w:rsid w:val="008F3DF3"/>
    <w:rsid w:val="008F42DA"/>
    <w:rsid w:val="008F46F4"/>
    <w:rsid w:val="008F4A0B"/>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BB9"/>
    <w:rsid w:val="00902C82"/>
    <w:rsid w:val="00903681"/>
    <w:rsid w:val="009038F5"/>
    <w:rsid w:val="009042D8"/>
    <w:rsid w:val="00904437"/>
    <w:rsid w:val="00904808"/>
    <w:rsid w:val="00904945"/>
    <w:rsid w:val="0090610A"/>
    <w:rsid w:val="009062E8"/>
    <w:rsid w:val="0090679E"/>
    <w:rsid w:val="009074BF"/>
    <w:rsid w:val="00907B71"/>
    <w:rsid w:val="00907CAB"/>
    <w:rsid w:val="00907FD3"/>
    <w:rsid w:val="00907FF1"/>
    <w:rsid w:val="00910198"/>
    <w:rsid w:val="00910A8C"/>
    <w:rsid w:val="00910BC1"/>
    <w:rsid w:val="00911626"/>
    <w:rsid w:val="009122F4"/>
    <w:rsid w:val="0091286F"/>
    <w:rsid w:val="009135DD"/>
    <w:rsid w:val="009139A0"/>
    <w:rsid w:val="00913C02"/>
    <w:rsid w:val="00913C1D"/>
    <w:rsid w:val="00915124"/>
    <w:rsid w:val="0091538B"/>
    <w:rsid w:val="009153F9"/>
    <w:rsid w:val="00915556"/>
    <w:rsid w:val="00915F8E"/>
    <w:rsid w:val="009162E3"/>
    <w:rsid w:val="00916A12"/>
    <w:rsid w:val="00920712"/>
    <w:rsid w:val="00920750"/>
    <w:rsid w:val="00921572"/>
    <w:rsid w:val="0092163B"/>
    <w:rsid w:val="009227BB"/>
    <w:rsid w:val="00923632"/>
    <w:rsid w:val="009236BD"/>
    <w:rsid w:val="0092388C"/>
    <w:rsid w:val="00923B77"/>
    <w:rsid w:val="00923C9D"/>
    <w:rsid w:val="00924044"/>
    <w:rsid w:val="009243C1"/>
    <w:rsid w:val="0092456F"/>
    <w:rsid w:val="00924E3F"/>
    <w:rsid w:val="00926245"/>
    <w:rsid w:val="0092645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77E"/>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28E"/>
    <w:rsid w:val="0094487A"/>
    <w:rsid w:val="009449B8"/>
    <w:rsid w:val="00944A50"/>
    <w:rsid w:val="00945277"/>
    <w:rsid w:val="00945C84"/>
    <w:rsid w:val="009465E5"/>
    <w:rsid w:val="0094698E"/>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5B8C"/>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500E"/>
    <w:rsid w:val="00965746"/>
    <w:rsid w:val="009669B7"/>
    <w:rsid w:val="00966B4B"/>
    <w:rsid w:val="00966B79"/>
    <w:rsid w:val="00967102"/>
    <w:rsid w:val="00967B7D"/>
    <w:rsid w:val="00967DC2"/>
    <w:rsid w:val="0097040B"/>
    <w:rsid w:val="0097066F"/>
    <w:rsid w:val="009707A5"/>
    <w:rsid w:val="00970929"/>
    <w:rsid w:val="00970E55"/>
    <w:rsid w:val="009713FA"/>
    <w:rsid w:val="009714EE"/>
    <w:rsid w:val="00971564"/>
    <w:rsid w:val="00971A65"/>
    <w:rsid w:val="00971B38"/>
    <w:rsid w:val="00971DF7"/>
    <w:rsid w:val="00972723"/>
    <w:rsid w:val="00972798"/>
    <w:rsid w:val="00972ACD"/>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0B7B"/>
    <w:rsid w:val="009814EB"/>
    <w:rsid w:val="009817C6"/>
    <w:rsid w:val="00982602"/>
    <w:rsid w:val="0098301A"/>
    <w:rsid w:val="00983538"/>
    <w:rsid w:val="00983C90"/>
    <w:rsid w:val="00984669"/>
    <w:rsid w:val="00984BD6"/>
    <w:rsid w:val="00984C57"/>
    <w:rsid w:val="00985573"/>
    <w:rsid w:val="0098581F"/>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1DCF"/>
    <w:rsid w:val="009920DB"/>
    <w:rsid w:val="0099213C"/>
    <w:rsid w:val="0099266E"/>
    <w:rsid w:val="009934C5"/>
    <w:rsid w:val="00993658"/>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0E2F"/>
    <w:rsid w:val="009A1286"/>
    <w:rsid w:val="009A155C"/>
    <w:rsid w:val="009A161E"/>
    <w:rsid w:val="009A1CB1"/>
    <w:rsid w:val="009A1D22"/>
    <w:rsid w:val="009A1D9C"/>
    <w:rsid w:val="009A1F1B"/>
    <w:rsid w:val="009A3993"/>
    <w:rsid w:val="009A3AE0"/>
    <w:rsid w:val="009A3F8F"/>
    <w:rsid w:val="009A403D"/>
    <w:rsid w:val="009A4732"/>
    <w:rsid w:val="009A4D33"/>
    <w:rsid w:val="009A59FB"/>
    <w:rsid w:val="009A6187"/>
    <w:rsid w:val="009A6359"/>
    <w:rsid w:val="009A69A6"/>
    <w:rsid w:val="009A69CC"/>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CAB"/>
    <w:rsid w:val="009B2EF7"/>
    <w:rsid w:val="009B3157"/>
    <w:rsid w:val="009B315E"/>
    <w:rsid w:val="009B375A"/>
    <w:rsid w:val="009B3879"/>
    <w:rsid w:val="009B3B93"/>
    <w:rsid w:val="009B3CEA"/>
    <w:rsid w:val="009B4279"/>
    <w:rsid w:val="009B50F3"/>
    <w:rsid w:val="009B5713"/>
    <w:rsid w:val="009B5938"/>
    <w:rsid w:val="009B5C9B"/>
    <w:rsid w:val="009B60BD"/>
    <w:rsid w:val="009B63CC"/>
    <w:rsid w:val="009B6491"/>
    <w:rsid w:val="009B6738"/>
    <w:rsid w:val="009B6BDF"/>
    <w:rsid w:val="009B7FE5"/>
    <w:rsid w:val="009C014C"/>
    <w:rsid w:val="009C0501"/>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5307"/>
    <w:rsid w:val="009C5477"/>
    <w:rsid w:val="009C54AA"/>
    <w:rsid w:val="009C5A53"/>
    <w:rsid w:val="009C5CDE"/>
    <w:rsid w:val="009C7699"/>
    <w:rsid w:val="009C76AF"/>
    <w:rsid w:val="009C792D"/>
    <w:rsid w:val="009C7DCC"/>
    <w:rsid w:val="009C7F51"/>
    <w:rsid w:val="009D0161"/>
    <w:rsid w:val="009D0545"/>
    <w:rsid w:val="009D0A04"/>
    <w:rsid w:val="009D132F"/>
    <w:rsid w:val="009D1331"/>
    <w:rsid w:val="009D1B04"/>
    <w:rsid w:val="009D2187"/>
    <w:rsid w:val="009D2384"/>
    <w:rsid w:val="009D23BF"/>
    <w:rsid w:val="009D25E2"/>
    <w:rsid w:val="009D26FF"/>
    <w:rsid w:val="009D3276"/>
    <w:rsid w:val="009D33F1"/>
    <w:rsid w:val="009D36FB"/>
    <w:rsid w:val="009D3871"/>
    <w:rsid w:val="009D3CA8"/>
    <w:rsid w:val="009D3FC3"/>
    <w:rsid w:val="009D4081"/>
    <w:rsid w:val="009D47C4"/>
    <w:rsid w:val="009D5187"/>
    <w:rsid w:val="009D5629"/>
    <w:rsid w:val="009D5C63"/>
    <w:rsid w:val="009D5D25"/>
    <w:rsid w:val="009D61DB"/>
    <w:rsid w:val="009D6F6B"/>
    <w:rsid w:val="009D700C"/>
    <w:rsid w:val="009D7744"/>
    <w:rsid w:val="009D788A"/>
    <w:rsid w:val="009D7E65"/>
    <w:rsid w:val="009E0110"/>
    <w:rsid w:val="009E0B92"/>
    <w:rsid w:val="009E1045"/>
    <w:rsid w:val="009E125C"/>
    <w:rsid w:val="009E1507"/>
    <w:rsid w:val="009E1EDC"/>
    <w:rsid w:val="009E2275"/>
    <w:rsid w:val="009E2373"/>
    <w:rsid w:val="009E2EDE"/>
    <w:rsid w:val="009E35EA"/>
    <w:rsid w:val="009E3C83"/>
    <w:rsid w:val="009E3D66"/>
    <w:rsid w:val="009E3F4D"/>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CAC"/>
    <w:rsid w:val="009F0EE7"/>
    <w:rsid w:val="009F1011"/>
    <w:rsid w:val="009F1177"/>
    <w:rsid w:val="009F1189"/>
    <w:rsid w:val="009F2071"/>
    <w:rsid w:val="009F2B8D"/>
    <w:rsid w:val="009F3996"/>
    <w:rsid w:val="009F4B8F"/>
    <w:rsid w:val="009F4BA7"/>
    <w:rsid w:val="009F4C1B"/>
    <w:rsid w:val="009F4D8C"/>
    <w:rsid w:val="009F58D8"/>
    <w:rsid w:val="009F70D5"/>
    <w:rsid w:val="009F7133"/>
    <w:rsid w:val="00A00032"/>
    <w:rsid w:val="00A00D7A"/>
    <w:rsid w:val="00A015D9"/>
    <w:rsid w:val="00A01A96"/>
    <w:rsid w:val="00A01C1B"/>
    <w:rsid w:val="00A01EF2"/>
    <w:rsid w:val="00A033B9"/>
    <w:rsid w:val="00A043F9"/>
    <w:rsid w:val="00A04FC0"/>
    <w:rsid w:val="00A0583A"/>
    <w:rsid w:val="00A05B25"/>
    <w:rsid w:val="00A05D02"/>
    <w:rsid w:val="00A060F1"/>
    <w:rsid w:val="00A06182"/>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57C4"/>
    <w:rsid w:val="00A1672A"/>
    <w:rsid w:val="00A16D75"/>
    <w:rsid w:val="00A16D9A"/>
    <w:rsid w:val="00A16E27"/>
    <w:rsid w:val="00A1740D"/>
    <w:rsid w:val="00A174A3"/>
    <w:rsid w:val="00A2002B"/>
    <w:rsid w:val="00A20167"/>
    <w:rsid w:val="00A20272"/>
    <w:rsid w:val="00A20D8D"/>
    <w:rsid w:val="00A21B2C"/>
    <w:rsid w:val="00A2261D"/>
    <w:rsid w:val="00A227C2"/>
    <w:rsid w:val="00A227E7"/>
    <w:rsid w:val="00A22983"/>
    <w:rsid w:val="00A229A2"/>
    <w:rsid w:val="00A23BE7"/>
    <w:rsid w:val="00A23BEC"/>
    <w:rsid w:val="00A24356"/>
    <w:rsid w:val="00A24424"/>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27F84"/>
    <w:rsid w:val="00A3018A"/>
    <w:rsid w:val="00A30249"/>
    <w:rsid w:val="00A31275"/>
    <w:rsid w:val="00A3165D"/>
    <w:rsid w:val="00A31DE5"/>
    <w:rsid w:val="00A31EDA"/>
    <w:rsid w:val="00A324DD"/>
    <w:rsid w:val="00A3280F"/>
    <w:rsid w:val="00A32819"/>
    <w:rsid w:val="00A32B24"/>
    <w:rsid w:val="00A32C88"/>
    <w:rsid w:val="00A32EF6"/>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6FA5"/>
    <w:rsid w:val="00A37998"/>
    <w:rsid w:val="00A40224"/>
    <w:rsid w:val="00A403FD"/>
    <w:rsid w:val="00A40BB7"/>
    <w:rsid w:val="00A40BE0"/>
    <w:rsid w:val="00A40CAF"/>
    <w:rsid w:val="00A41648"/>
    <w:rsid w:val="00A41CE7"/>
    <w:rsid w:val="00A421E4"/>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A8C"/>
    <w:rsid w:val="00A50C40"/>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054"/>
    <w:rsid w:val="00A743C6"/>
    <w:rsid w:val="00A745CA"/>
    <w:rsid w:val="00A74642"/>
    <w:rsid w:val="00A7466B"/>
    <w:rsid w:val="00A74AF8"/>
    <w:rsid w:val="00A754AE"/>
    <w:rsid w:val="00A755D1"/>
    <w:rsid w:val="00A75763"/>
    <w:rsid w:val="00A75F2D"/>
    <w:rsid w:val="00A76B57"/>
    <w:rsid w:val="00A76E1B"/>
    <w:rsid w:val="00A76EC3"/>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219"/>
    <w:rsid w:val="00A84A2F"/>
    <w:rsid w:val="00A84BB5"/>
    <w:rsid w:val="00A84D2B"/>
    <w:rsid w:val="00A84EEA"/>
    <w:rsid w:val="00A84EF4"/>
    <w:rsid w:val="00A84FCD"/>
    <w:rsid w:val="00A85848"/>
    <w:rsid w:val="00A86A63"/>
    <w:rsid w:val="00A86B05"/>
    <w:rsid w:val="00A874B8"/>
    <w:rsid w:val="00A8776F"/>
    <w:rsid w:val="00A87B3D"/>
    <w:rsid w:val="00A87CA7"/>
    <w:rsid w:val="00A87CDE"/>
    <w:rsid w:val="00A87CE7"/>
    <w:rsid w:val="00A900E9"/>
    <w:rsid w:val="00A90B3D"/>
    <w:rsid w:val="00A90B96"/>
    <w:rsid w:val="00A91249"/>
    <w:rsid w:val="00A91877"/>
    <w:rsid w:val="00A91E76"/>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70F7"/>
    <w:rsid w:val="00A975BA"/>
    <w:rsid w:val="00A97896"/>
    <w:rsid w:val="00AA0334"/>
    <w:rsid w:val="00AA044B"/>
    <w:rsid w:val="00AA0825"/>
    <w:rsid w:val="00AA0DF1"/>
    <w:rsid w:val="00AA0E44"/>
    <w:rsid w:val="00AA0FDD"/>
    <w:rsid w:val="00AA122A"/>
    <w:rsid w:val="00AA1790"/>
    <w:rsid w:val="00AA2B44"/>
    <w:rsid w:val="00AA2CBD"/>
    <w:rsid w:val="00AA2FC0"/>
    <w:rsid w:val="00AA333B"/>
    <w:rsid w:val="00AA3949"/>
    <w:rsid w:val="00AA3F56"/>
    <w:rsid w:val="00AA40A2"/>
    <w:rsid w:val="00AA41BE"/>
    <w:rsid w:val="00AA41D0"/>
    <w:rsid w:val="00AA4915"/>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2F1D"/>
    <w:rsid w:val="00AB3F6B"/>
    <w:rsid w:val="00AB54CA"/>
    <w:rsid w:val="00AB57F6"/>
    <w:rsid w:val="00AB584D"/>
    <w:rsid w:val="00AB5DE5"/>
    <w:rsid w:val="00AB687C"/>
    <w:rsid w:val="00AB6D0E"/>
    <w:rsid w:val="00AB7087"/>
    <w:rsid w:val="00AB7097"/>
    <w:rsid w:val="00AB712D"/>
    <w:rsid w:val="00AB71A1"/>
    <w:rsid w:val="00AB778E"/>
    <w:rsid w:val="00AB7C3D"/>
    <w:rsid w:val="00AC00F9"/>
    <w:rsid w:val="00AC037E"/>
    <w:rsid w:val="00AC0893"/>
    <w:rsid w:val="00AC0C36"/>
    <w:rsid w:val="00AC17D4"/>
    <w:rsid w:val="00AC1E17"/>
    <w:rsid w:val="00AC1F74"/>
    <w:rsid w:val="00AC1FA2"/>
    <w:rsid w:val="00AC2561"/>
    <w:rsid w:val="00AC2725"/>
    <w:rsid w:val="00AC27F8"/>
    <w:rsid w:val="00AC2845"/>
    <w:rsid w:val="00AC3785"/>
    <w:rsid w:val="00AC38FD"/>
    <w:rsid w:val="00AC47F8"/>
    <w:rsid w:val="00AC4BA3"/>
    <w:rsid w:val="00AC5450"/>
    <w:rsid w:val="00AC54E3"/>
    <w:rsid w:val="00AC5973"/>
    <w:rsid w:val="00AC5A22"/>
    <w:rsid w:val="00AC5C9C"/>
    <w:rsid w:val="00AC650A"/>
    <w:rsid w:val="00AC7183"/>
    <w:rsid w:val="00AC759A"/>
    <w:rsid w:val="00AC772C"/>
    <w:rsid w:val="00AC7941"/>
    <w:rsid w:val="00AD0B06"/>
    <w:rsid w:val="00AD10DC"/>
    <w:rsid w:val="00AD1526"/>
    <w:rsid w:val="00AD168D"/>
    <w:rsid w:val="00AD244E"/>
    <w:rsid w:val="00AD257D"/>
    <w:rsid w:val="00AD3465"/>
    <w:rsid w:val="00AD3B1E"/>
    <w:rsid w:val="00AD3FEF"/>
    <w:rsid w:val="00AD4287"/>
    <w:rsid w:val="00AD4576"/>
    <w:rsid w:val="00AD4609"/>
    <w:rsid w:val="00AD4ABA"/>
    <w:rsid w:val="00AD4C3E"/>
    <w:rsid w:val="00AD4E1A"/>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2BA1"/>
    <w:rsid w:val="00AE2E96"/>
    <w:rsid w:val="00AE3420"/>
    <w:rsid w:val="00AE3D1C"/>
    <w:rsid w:val="00AE4305"/>
    <w:rsid w:val="00AE450B"/>
    <w:rsid w:val="00AE4640"/>
    <w:rsid w:val="00AE4C8D"/>
    <w:rsid w:val="00AE503D"/>
    <w:rsid w:val="00AE5A70"/>
    <w:rsid w:val="00AE5E86"/>
    <w:rsid w:val="00AE5F9C"/>
    <w:rsid w:val="00AE65B2"/>
    <w:rsid w:val="00AE68D1"/>
    <w:rsid w:val="00AE7947"/>
    <w:rsid w:val="00AF0102"/>
    <w:rsid w:val="00AF0416"/>
    <w:rsid w:val="00AF0F5A"/>
    <w:rsid w:val="00AF0FEF"/>
    <w:rsid w:val="00AF1CE6"/>
    <w:rsid w:val="00AF24BA"/>
    <w:rsid w:val="00AF2F8A"/>
    <w:rsid w:val="00AF2FEA"/>
    <w:rsid w:val="00AF34E0"/>
    <w:rsid w:val="00AF4D65"/>
    <w:rsid w:val="00AF4EA7"/>
    <w:rsid w:val="00AF5326"/>
    <w:rsid w:val="00AF599B"/>
    <w:rsid w:val="00AF63BE"/>
    <w:rsid w:val="00AF66DA"/>
    <w:rsid w:val="00AF6883"/>
    <w:rsid w:val="00AF697D"/>
    <w:rsid w:val="00AF6D3A"/>
    <w:rsid w:val="00AF6DFB"/>
    <w:rsid w:val="00B00009"/>
    <w:rsid w:val="00B003F5"/>
    <w:rsid w:val="00B008EB"/>
    <w:rsid w:val="00B00D33"/>
    <w:rsid w:val="00B00FF2"/>
    <w:rsid w:val="00B0235B"/>
    <w:rsid w:val="00B026DB"/>
    <w:rsid w:val="00B02832"/>
    <w:rsid w:val="00B02913"/>
    <w:rsid w:val="00B02925"/>
    <w:rsid w:val="00B02A17"/>
    <w:rsid w:val="00B02BBB"/>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242"/>
    <w:rsid w:val="00B134DB"/>
    <w:rsid w:val="00B136CF"/>
    <w:rsid w:val="00B138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441"/>
    <w:rsid w:val="00B17A94"/>
    <w:rsid w:val="00B17F57"/>
    <w:rsid w:val="00B201C4"/>
    <w:rsid w:val="00B20262"/>
    <w:rsid w:val="00B203E2"/>
    <w:rsid w:val="00B20831"/>
    <w:rsid w:val="00B209D4"/>
    <w:rsid w:val="00B2111C"/>
    <w:rsid w:val="00B21280"/>
    <w:rsid w:val="00B21A33"/>
    <w:rsid w:val="00B21ACE"/>
    <w:rsid w:val="00B22620"/>
    <w:rsid w:val="00B22752"/>
    <w:rsid w:val="00B22802"/>
    <w:rsid w:val="00B22A06"/>
    <w:rsid w:val="00B23DFF"/>
    <w:rsid w:val="00B23E7D"/>
    <w:rsid w:val="00B24033"/>
    <w:rsid w:val="00B24702"/>
    <w:rsid w:val="00B24978"/>
    <w:rsid w:val="00B24D37"/>
    <w:rsid w:val="00B24D78"/>
    <w:rsid w:val="00B257AE"/>
    <w:rsid w:val="00B2587E"/>
    <w:rsid w:val="00B25F9B"/>
    <w:rsid w:val="00B2654E"/>
    <w:rsid w:val="00B26D7B"/>
    <w:rsid w:val="00B3005C"/>
    <w:rsid w:val="00B30A55"/>
    <w:rsid w:val="00B31958"/>
    <w:rsid w:val="00B319D2"/>
    <w:rsid w:val="00B32309"/>
    <w:rsid w:val="00B32604"/>
    <w:rsid w:val="00B33212"/>
    <w:rsid w:val="00B338A6"/>
    <w:rsid w:val="00B33DD5"/>
    <w:rsid w:val="00B33FDF"/>
    <w:rsid w:val="00B3478F"/>
    <w:rsid w:val="00B34954"/>
    <w:rsid w:val="00B35A35"/>
    <w:rsid w:val="00B35FBE"/>
    <w:rsid w:val="00B36250"/>
    <w:rsid w:val="00B36896"/>
    <w:rsid w:val="00B372CA"/>
    <w:rsid w:val="00B3730A"/>
    <w:rsid w:val="00B377EC"/>
    <w:rsid w:val="00B37D3D"/>
    <w:rsid w:val="00B40356"/>
    <w:rsid w:val="00B406EF"/>
    <w:rsid w:val="00B40B40"/>
    <w:rsid w:val="00B4107A"/>
    <w:rsid w:val="00B41DCC"/>
    <w:rsid w:val="00B42409"/>
    <w:rsid w:val="00B4292E"/>
    <w:rsid w:val="00B42F09"/>
    <w:rsid w:val="00B43C8A"/>
    <w:rsid w:val="00B45419"/>
    <w:rsid w:val="00B460D2"/>
    <w:rsid w:val="00B46430"/>
    <w:rsid w:val="00B46920"/>
    <w:rsid w:val="00B46D14"/>
    <w:rsid w:val="00B46EB0"/>
    <w:rsid w:val="00B4793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65F3"/>
    <w:rsid w:val="00B570C1"/>
    <w:rsid w:val="00B57A5B"/>
    <w:rsid w:val="00B57C3C"/>
    <w:rsid w:val="00B601DC"/>
    <w:rsid w:val="00B60417"/>
    <w:rsid w:val="00B60775"/>
    <w:rsid w:val="00B61483"/>
    <w:rsid w:val="00B62043"/>
    <w:rsid w:val="00B6281E"/>
    <w:rsid w:val="00B62F3F"/>
    <w:rsid w:val="00B639D7"/>
    <w:rsid w:val="00B63B06"/>
    <w:rsid w:val="00B63B43"/>
    <w:rsid w:val="00B63E0A"/>
    <w:rsid w:val="00B63FB0"/>
    <w:rsid w:val="00B6439D"/>
    <w:rsid w:val="00B6451C"/>
    <w:rsid w:val="00B647BC"/>
    <w:rsid w:val="00B64A43"/>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9EC"/>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4F58"/>
    <w:rsid w:val="00B750F7"/>
    <w:rsid w:val="00B75506"/>
    <w:rsid w:val="00B7591F"/>
    <w:rsid w:val="00B75D06"/>
    <w:rsid w:val="00B75D80"/>
    <w:rsid w:val="00B75DAA"/>
    <w:rsid w:val="00B75DAE"/>
    <w:rsid w:val="00B75F02"/>
    <w:rsid w:val="00B7610A"/>
    <w:rsid w:val="00B76149"/>
    <w:rsid w:val="00B7662E"/>
    <w:rsid w:val="00B76A8A"/>
    <w:rsid w:val="00B77672"/>
    <w:rsid w:val="00B77A35"/>
    <w:rsid w:val="00B8031A"/>
    <w:rsid w:val="00B80320"/>
    <w:rsid w:val="00B816D4"/>
    <w:rsid w:val="00B823A9"/>
    <w:rsid w:val="00B82AF8"/>
    <w:rsid w:val="00B8339F"/>
    <w:rsid w:val="00B83A57"/>
    <w:rsid w:val="00B83A7F"/>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71"/>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6E2D"/>
    <w:rsid w:val="00B9713B"/>
    <w:rsid w:val="00B9750C"/>
    <w:rsid w:val="00B9779B"/>
    <w:rsid w:val="00B97AEE"/>
    <w:rsid w:val="00B97FE1"/>
    <w:rsid w:val="00BA00F1"/>
    <w:rsid w:val="00BA0878"/>
    <w:rsid w:val="00BA1773"/>
    <w:rsid w:val="00BA18C3"/>
    <w:rsid w:val="00BA1CE4"/>
    <w:rsid w:val="00BA2774"/>
    <w:rsid w:val="00BA3531"/>
    <w:rsid w:val="00BA3AB2"/>
    <w:rsid w:val="00BA43C5"/>
    <w:rsid w:val="00BA4513"/>
    <w:rsid w:val="00BA4A8A"/>
    <w:rsid w:val="00BA511B"/>
    <w:rsid w:val="00BA5235"/>
    <w:rsid w:val="00BA5A07"/>
    <w:rsid w:val="00BA68AC"/>
    <w:rsid w:val="00BA6D5D"/>
    <w:rsid w:val="00BA6FCF"/>
    <w:rsid w:val="00BA7A3E"/>
    <w:rsid w:val="00BA7C93"/>
    <w:rsid w:val="00BB0BF8"/>
    <w:rsid w:val="00BB0DF4"/>
    <w:rsid w:val="00BB10EF"/>
    <w:rsid w:val="00BB152C"/>
    <w:rsid w:val="00BB1723"/>
    <w:rsid w:val="00BB1A66"/>
    <w:rsid w:val="00BB1BC1"/>
    <w:rsid w:val="00BB2F3A"/>
    <w:rsid w:val="00BB324E"/>
    <w:rsid w:val="00BB37D4"/>
    <w:rsid w:val="00BB394B"/>
    <w:rsid w:val="00BB3994"/>
    <w:rsid w:val="00BB3E3E"/>
    <w:rsid w:val="00BB407F"/>
    <w:rsid w:val="00BB419F"/>
    <w:rsid w:val="00BB43BF"/>
    <w:rsid w:val="00BB509A"/>
    <w:rsid w:val="00BB6228"/>
    <w:rsid w:val="00BB64A7"/>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62D"/>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048"/>
    <w:rsid w:val="00BD5204"/>
    <w:rsid w:val="00BD5575"/>
    <w:rsid w:val="00BD5C8C"/>
    <w:rsid w:val="00BD5DF2"/>
    <w:rsid w:val="00BD5F99"/>
    <w:rsid w:val="00BD62EC"/>
    <w:rsid w:val="00BD686A"/>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3F76"/>
    <w:rsid w:val="00BE4013"/>
    <w:rsid w:val="00BE48EA"/>
    <w:rsid w:val="00BE4915"/>
    <w:rsid w:val="00BE49D5"/>
    <w:rsid w:val="00BE4B2E"/>
    <w:rsid w:val="00BE4C06"/>
    <w:rsid w:val="00BE4DC4"/>
    <w:rsid w:val="00BE53AA"/>
    <w:rsid w:val="00BE6475"/>
    <w:rsid w:val="00BE6811"/>
    <w:rsid w:val="00BE6940"/>
    <w:rsid w:val="00BE722A"/>
    <w:rsid w:val="00BE72F2"/>
    <w:rsid w:val="00BE7551"/>
    <w:rsid w:val="00BE7923"/>
    <w:rsid w:val="00BE7A79"/>
    <w:rsid w:val="00BF0110"/>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5DD8"/>
    <w:rsid w:val="00BF622A"/>
    <w:rsid w:val="00BF66C6"/>
    <w:rsid w:val="00BF6E29"/>
    <w:rsid w:val="00BF701A"/>
    <w:rsid w:val="00BF730D"/>
    <w:rsid w:val="00BF7630"/>
    <w:rsid w:val="00BF770D"/>
    <w:rsid w:val="00C00029"/>
    <w:rsid w:val="00C001F5"/>
    <w:rsid w:val="00C004C8"/>
    <w:rsid w:val="00C00FFF"/>
    <w:rsid w:val="00C01603"/>
    <w:rsid w:val="00C01E91"/>
    <w:rsid w:val="00C026D7"/>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6E9F"/>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69E2"/>
    <w:rsid w:val="00C17AA7"/>
    <w:rsid w:val="00C17D87"/>
    <w:rsid w:val="00C202B8"/>
    <w:rsid w:val="00C207FC"/>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3FA"/>
    <w:rsid w:val="00C27BEC"/>
    <w:rsid w:val="00C27C39"/>
    <w:rsid w:val="00C302F6"/>
    <w:rsid w:val="00C30CD0"/>
    <w:rsid w:val="00C3142E"/>
    <w:rsid w:val="00C3281F"/>
    <w:rsid w:val="00C32D2F"/>
    <w:rsid w:val="00C331C5"/>
    <w:rsid w:val="00C3338F"/>
    <w:rsid w:val="00C33C8A"/>
    <w:rsid w:val="00C33E82"/>
    <w:rsid w:val="00C33F13"/>
    <w:rsid w:val="00C34137"/>
    <w:rsid w:val="00C348ED"/>
    <w:rsid w:val="00C35191"/>
    <w:rsid w:val="00C35D5E"/>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022"/>
    <w:rsid w:val="00C4450A"/>
    <w:rsid w:val="00C44CDD"/>
    <w:rsid w:val="00C453AD"/>
    <w:rsid w:val="00C45561"/>
    <w:rsid w:val="00C45BB8"/>
    <w:rsid w:val="00C462D7"/>
    <w:rsid w:val="00C46D81"/>
    <w:rsid w:val="00C47086"/>
    <w:rsid w:val="00C47103"/>
    <w:rsid w:val="00C4712E"/>
    <w:rsid w:val="00C476B1"/>
    <w:rsid w:val="00C47FFB"/>
    <w:rsid w:val="00C501D7"/>
    <w:rsid w:val="00C5038D"/>
    <w:rsid w:val="00C50472"/>
    <w:rsid w:val="00C505FA"/>
    <w:rsid w:val="00C5061B"/>
    <w:rsid w:val="00C507A2"/>
    <w:rsid w:val="00C50884"/>
    <w:rsid w:val="00C50CEF"/>
    <w:rsid w:val="00C50E23"/>
    <w:rsid w:val="00C512BB"/>
    <w:rsid w:val="00C51920"/>
    <w:rsid w:val="00C51C49"/>
    <w:rsid w:val="00C51DD0"/>
    <w:rsid w:val="00C52609"/>
    <w:rsid w:val="00C52924"/>
    <w:rsid w:val="00C52A93"/>
    <w:rsid w:val="00C52B72"/>
    <w:rsid w:val="00C52D90"/>
    <w:rsid w:val="00C53023"/>
    <w:rsid w:val="00C539B5"/>
    <w:rsid w:val="00C54377"/>
    <w:rsid w:val="00C54602"/>
    <w:rsid w:val="00C549EE"/>
    <w:rsid w:val="00C549FD"/>
    <w:rsid w:val="00C54D28"/>
    <w:rsid w:val="00C54E2C"/>
    <w:rsid w:val="00C551A3"/>
    <w:rsid w:val="00C5555B"/>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5AC9"/>
    <w:rsid w:val="00C66239"/>
    <w:rsid w:val="00C66355"/>
    <w:rsid w:val="00C6669D"/>
    <w:rsid w:val="00C66780"/>
    <w:rsid w:val="00C675CE"/>
    <w:rsid w:val="00C70419"/>
    <w:rsid w:val="00C713B5"/>
    <w:rsid w:val="00C7143F"/>
    <w:rsid w:val="00C71CA4"/>
    <w:rsid w:val="00C71ED1"/>
    <w:rsid w:val="00C71F96"/>
    <w:rsid w:val="00C72232"/>
    <w:rsid w:val="00C7264D"/>
    <w:rsid w:val="00C72AFC"/>
    <w:rsid w:val="00C72BF2"/>
    <w:rsid w:val="00C73726"/>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45E"/>
    <w:rsid w:val="00C805C3"/>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75"/>
    <w:rsid w:val="00C869AE"/>
    <w:rsid w:val="00C86B70"/>
    <w:rsid w:val="00C86CFD"/>
    <w:rsid w:val="00C86DF8"/>
    <w:rsid w:val="00C86F1A"/>
    <w:rsid w:val="00C907ED"/>
    <w:rsid w:val="00C908CA"/>
    <w:rsid w:val="00C912F0"/>
    <w:rsid w:val="00C91450"/>
    <w:rsid w:val="00C91758"/>
    <w:rsid w:val="00C91B96"/>
    <w:rsid w:val="00C91DB1"/>
    <w:rsid w:val="00C91E2F"/>
    <w:rsid w:val="00C92430"/>
    <w:rsid w:val="00C92761"/>
    <w:rsid w:val="00C94C6B"/>
    <w:rsid w:val="00C950F5"/>
    <w:rsid w:val="00C95296"/>
    <w:rsid w:val="00C9581B"/>
    <w:rsid w:val="00C95AC9"/>
    <w:rsid w:val="00C95F87"/>
    <w:rsid w:val="00C9602D"/>
    <w:rsid w:val="00C96699"/>
    <w:rsid w:val="00C97055"/>
    <w:rsid w:val="00C972B7"/>
    <w:rsid w:val="00C97377"/>
    <w:rsid w:val="00CA00B0"/>
    <w:rsid w:val="00CA08EC"/>
    <w:rsid w:val="00CA1125"/>
    <w:rsid w:val="00CA14BA"/>
    <w:rsid w:val="00CA16DB"/>
    <w:rsid w:val="00CA200A"/>
    <w:rsid w:val="00CA264B"/>
    <w:rsid w:val="00CA2958"/>
    <w:rsid w:val="00CA3712"/>
    <w:rsid w:val="00CA37E0"/>
    <w:rsid w:val="00CA42A7"/>
    <w:rsid w:val="00CA50CC"/>
    <w:rsid w:val="00CA510B"/>
    <w:rsid w:val="00CA5244"/>
    <w:rsid w:val="00CA59BB"/>
    <w:rsid w:val="00CA5C87"/>
    <w:rsid w:val="00CA5F5C"/>
    <w:rsid w:val="00CA6119"/>
    <w:rsid w:val="00CA651D"/>
    <w:rsid w:val="00CA6D3F"/>
    <w:rsid w:val="00CA6ED6"/>
    <w:rsid w:val="00CA74FF"/>
    <w:rsid w:val="00CA768D"/>
    <w:rsid w:val="00CA77AF"/>
    <w:rsid w:val="00CA7F01"/>
    <w:rsid w:val="00CB0009"/>
    <w:rsid w:val="00CB0AEE"/>
    <w:rsid w:val="00CB0F39"/>
    <w:rsid w:val="00CB1174"/>
    <w:rsid w:val="00CB1326"/>
    <w:rsid w:val="00CB140D"/>
    <w:rsid w:val="00CB1576"/>
    <w:rsid w:val="00CB2731"/>
    <w:rsid w:val="00CB2A76"/>
    <w:rsid w:val="00CB2C6C"/>
    <w:rsid w:val="00CB2D06"/>
    <w:rsid w:val="00CB2DD0"/>
    <w:rsid w:val="00CB31DF"/>
    <w:rsid w:val="00CB32FB"/>
    <w:rsid w:val="00CB3321"/>
    <w:rsid w:val="00CB3749"/>
    <w:rsid w:val="00CB3D4B"/>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036"/>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1E17"/>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6AB4"/>
    <w:rsid w:val="00CE7912"/>
    <w:rsid w:val="00CE79F9"/>
    <w:rsid w:val="00CE7BB5"/>
    <w:rsid w:val="00CF01B4"/>
    <w:rsid w:val="00CF051C"/>
    <w:rsid w:val="00CF0979"/>
    <w:rsid w:val="00CF0C84"/>
    <w:rsid w:val="00CF12AD"/>
    <w:rsid w:val="00CF1591"/>
    <w:rsid w:val="00CF15C4"/>
    <w:rsid w:val="00CF22F0"/>
    <w:rsid w:val="00CF24F0"/>
    <w:rsid w:val="00CF29E4"/>
    <w:rsid w:val="00CF2DA0"/>
    <w:rsid w:val="00CF3188"/>
    <w:rsid w:val="00CF3CDE"/>
    <w:rsid w:val="00CF3F5B"/>
    <w:rsid w:val="00CF505B"/>
    <w:rsid w:val="00CF51A5"/>
    <w:rsid w:val="00CF5DB4"/>
    <w:rsid w:val="00CF6290"/>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6FF"/>
    <w:rsid w:val="00D11E49"/>
    <w:rsid w:val="00D121A2"/>
    <w:rsid w:val="00D12E20"/>
    <w:rsid w:val="00D12EF1"/>
    <w:rsid w:val="00D134EB"/>
    <w:rsid w:val="00D13BA9"/>
    <w:rsid w:val="00D14448"/>
    <w:rsid w:val="00D144EA"/>
    <w:rsid w:val="00D1493D"/>
    <w:rsid w:val="00D14DF4"/>
    <w:rsid w:val="00D159DF"/>
    <w:rsid w:val="00D15CC1"/>
    <w:rsid w:val="00D15E80"/>
    <w:rsid w:val="00D15ECE"/>
    <w:rsid w:val="00D16B92"/>
    <w:rsid w:val="00D174B3"/>
    <w:rsid w:val="00D175DA"/>
    <w:rsid w:val="00D17694"/>
    <w:rsid w:val="00D17AA0"/>
    <w:rsid w:val="00D17D1A"/>
    <w:rsid w:val="00D20548"/>
    <w:rsid w:val="00D20880"/>
    <w:rsid w:val="00D2091B"/>
    <w:rsid w:val="00D20AE5"/>
    <w:rsid w:val="00D20CDF"/>
    <w:rsid w:val="00D214B9"/>
    <w:rsid w:val="00D214ED"/>
    <w:rsid w:val="00D2194E"/>
    <w:rsid w:val="00D224CC"/>
    <w:rsid w:val="00D22C8A"/>
    <w:rsid w:val="00D23B34"/>
    <w:rsid w:val="00D23C07"/>
    <w:rsid w:val="00D23F36"/>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5BE"/>
    <w:rsid w:val="00D32D28"/>
    <w:rsid w:val="00D3357D"/>
    <w:rsid w:val="00D347FE"/>
    <w:rsid w:val="00D34D5D"/>
    <w:rsid w:val="00D34E11"/>
    <w:rsid w:val="00D356EE"/>
    <w:rsid w:val="00D35E1F"/>
    <w:rsid w:val="00D35EBD"/>
    <w:rsid w:val="00D363FC"/>
    <w:rsid w:val="00D36851"/>
    <w:rsid w:val="00D36BAA"/>
    <w:rsid w:val="00D36D10"/>
    <w:rsid w:val="00D36DD7"/>
    <w:rsid w:val="00D36E06"/>
    <w:rsid w:val="00D36EE3"/>
    <w:rsid w:val="00D376D9"/>
    <w:rsid w:val="00D376EC"/>
    <w:rsid w:val="00D37BA3"/>
    <w:rsid w:val="00D37BF8"/>
    <w:rsid w:val="00D40779"/>
    <w:rsid w:val="00D408A3"/>
    <w:rsid w:val="00D40B14"/>
    <w:rsid w:val="00D40E2B"/>
    <w:rsid w:val="00D4114A"/>
    <w:rsid w:val="00D4134B"/>
    <w:rsid w:val="00D418C8"/>
    <w:rsid w:val="00D41D1C"/>
    <w:rsid w:val="00D42217"/>
    <w:rsid w:val="00D423C3"/>
    <w:rsid w:val="00D428EB"/>
    <w:rsid w:val="00D435FF"/>
    <w:rsid w:val="00D44401"/>
    <w:rsid w:val="00D44AC7"/>
    <w:rsid w:val="00D44C6A"/>
    <w:rsid w:val="00D44D06"/>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85E"/>
    <w:rsid w:val="00D50A2B"/>
    <w:rsid w:val="00D5112C"/>
    <w:rsid w:val="00D5164E"/>
    <w:rsid w:val="00D51B03"/>
    <w:rsid w:val="00D51D62"/>
    <w:rsid w:val="00D51E42"/>
    <w:rsid w:val="00D52C2A"/>
    <w:rsid w:val="00D52D88"/>
    <w:rsid w:val="00D52F2A"/>
    <w:rsid w:val="00D530B4"/>
    <w:rsid w:val="00D534FD"/>
    <w:rsid w:val="00D53769"/>
    <w:rsid w:val="00D539B6"/>
    <w:rsid w:val="00D54A2E"/>
    <w:rsid w:val="00D554DE"/>
    <w:rsid w:val="00D55570"/>
    <w:rsid w:val="00D5571E"/>
    <w:rsid w:val="00D55F18"/>
    <w:rsid w:val="00D56582"/>
    <w:rsid w:val="00D603FC"/>
    <w:rsid w:val="00D62142"/>
    <w:rsid w:val="00D621D9"/>
    <w:rsid w:val="00D62289"/>
    <w:rsid w:val="00D62633"/>
    <w:rsid w:val="00D6301A"/>
    <w:rsid w:val="00D6318C"/>
    <w:rsid w:val="00D639BC"/>
    <w:rsid w:val="00D639CE"/>
    <w:rsid w:val="00D64012"/>
    <w:rsid w:val="00D6416B"/>
    <w:rsid w:val="00D6424E"/>
    <w:rsid w:val="00D647FE"/>
    <w:rsid w:val="00D649A9"/>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191"/>
    <w:rsid w:val="00D733AC"/>
    <w:rsid w:val="00D7344D"/>
    <w:rsid w:val="00D73892"/>
    <w:rsid w:val="00D74256"/>
    <w:rsid w:val="00D74EB9"/>
    <w:rsid w:val="00D74FF2"/>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68"/>
    <w:rsid w:val="00D86674"/>
    <w:rsid w:val="00D86701"/>
    <w:rsid w:val="00D86BD7"/>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6C00"/>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0E4"/>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2CE"/>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0B14"/>
    <w:rsid w:val="00DC164B"/>
    <w:rsid w:val="00DC17BE"/>
    <w:rsid w:val="00DC18BA"/>
    <w:rsid w:val="00DC1A61"/>
    <w:rsid w:val="00DC2882"/>
    <w:rsid w:val="00DC2B56"/>
    <w:rsid w:val="00DC2D8D"/>
    <w:rsid w:val="00DC3934"/>
    <w:rsid w:val="00DC41F1"/>
    <w:rsid w:val="00DC4C82"/>
    <w:rsid w:val="00DC4F3E"/>
    <w:rsid w:val="00DC4F8D"/>
    <w:rsid w:val="00DC4FBC"/>
    <w:rsid w:val="00DC542A"/>
    <w:rsid w:val="00DC567D"/>
    <w:rsid w:val="00DC5A37"/>
    <w:rsid w:val="00DC61E9"/>
    <w:rsid w:val="00DC6820"/>
    <w:rsid w:val="00DC68B8"/>
    <w:rsid w:val="00DC6C8B"/>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565"/>
    <w:rsid w:val="00DD26E5"/>
    <w:rsid w:val="00DD2718"/>
    <w:rsid w:val="00DD2BDC"/>
    <w:rsid w:val="00DD2D2C"/>
    <w:rsid w:val="00DD2DA6"/>
    <w:rsid w:val="00DD2E37"/>
    <w:rsid w:val="00DD2F13"/>
    <w:rsid w:val="00DD3519"/>
    <w:rsid w:val="00DD3999"/>
    <w:rsid w:val="00DD3DEB"/>
    <w:rsid w:val="00DD4639"/>
    <w:rsid w:val="00DD4839"/>
    <w:rsid w:val="00DD4D63"/>
    <w:rsid w:val="00DD536F"/>
    <w:rsid w:val="00DD5F01"/>
    <w:rsid w:val="00DD6647"/>
    <w:rsid w:val="00DD6F74"/>
    <w:rsid w:val="00DD6FB6"/>
    <w:rsid w:val="00DD7099"/>
    <w:rsid w:val="00DD760F"/>
    <w:rsid w:val="00DD7B29"/>
    <w:rsid w:val="00DD7B57"/>
    <w:rsid w:val="00DD7D38"/>
    <w:rsid w:val="00DE01D3"/>
    <w:rsid w:val="00DE0827"/>
    <w:rsid w:val="00DE1245"/>
    <w:rsid w:val="00DE16FB"/>
    <w:rsid w:val="00DE1807"/>
    <w:rsid w:val="00DE188A"/>
    <w:rsid w:val="00DE1956"/>
    <w:rsid w:val="00DE196B"/>
    <w:rsid w:val="00DE1D92"/>
    <w:rsid w:val="00DE22DD"/>
    <w:rsid w:val="00DE3003"/>
    <w:rsid w:val="00DE3131"/>
    <w:rsid w:val="00DE31D3"/>
    <w:rsid w:val="00DE35D5"/>
    <w:rsid w:val="00DE3A7B"/>
    <w:rsid w:val="00DE3BEA"/>
    <w:rsid w:val="00DE4665"/>
    <w:rsid w:val="00DE4755"/>
    <w:rsid w:val="00DE4F51"/>
    <w:rsid w:val="00DE570C"/>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5BD2"/>
    <w:rsid w:val="00DF612A"/>
    <w:rsid w:val="00DF6739"/>
    <w:rsid w:val="00DF69BD"/>
    <w:rsid w:val="00DF6AFD"/>
    <w:rsid w:val="00DF6E4E"/>
    <w:rsid w:val="00DF7315"/>
    <w:rsid w:val="00DF7351"/>
    <w:rsid w:val="00DF73A4"/>
    <w:rsid w:val="00DF7B00"/>
    <w:rsid w:val="00E00371"/>
    <w:rsid w:val="00E0135E"/>
    <w:rsid w:val="00E01509"/>
    <w:rsid w:val="00E01893"/>
    <w:rsid w:val="00E01A40"/>
    <w:rsid w:val="00E022AD"/>
    <w:rsid w:val="00E02E2B"/>
    <w:rsid w:val="00E02E7C"/>
    <w:rsid w:val="00E02F24"/>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0D74"/>
    <w:rsid w:val="00E119F3"/>
    <w:rsid w:val="00E11D68"/>
    <w:rsid w:val="00E11E58"/>
    <w:rsid w:val="00E12394"/>
    <w:rsid w:val="00E127AF"/>
    <w:rsid w:val="00E12904"/>
    <w:rsid w:val="00E12C69"/>
    <w:rsid w:val="00E135D3"/>
    <w:rsid w:val="00E13A3F"/>
    <w:rsid w:val="00E13D18"/>
    <w:rsid w:val="00E14349"/>
    <w:rsid w:val="00E149E7"/>
    <w:rsid w:val="00E14BB3"/>
    <w:rsid w:val="00E14E76"/>
    <w:rsid w:val="00E157D6"/>
    <w:rsid w:val="00E15B2C"/>
    <w:rsid w:val="00E15D20"/>
    <w:rsid w:val="00E16275"/>
    <w:rsid w:val="00E16922"/>
    <w:rsid w:val="00E16C01"/>
    <w:rsid w:val="00E16DF9"/>
    <w:rsid w:val="00E170F7"/>
    <w:rsid w:val="00E17378"/>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4E02"/>
    <w:rsid w:val="00E25294"/>
    <w:rsid w:val="00E255B1"/>
    <w:rsid w:val="00E25873"/>
    <w:rsid w:val="00E2633B"/>
    <w:rsid w:val="00E26B94"/>
    <w:rsid w:val="00E26D84"/>
    <w:rsid w:val="00E27634"/>
    <w:rsid w:val="00E27A54"/>
    <w:rsid w:val="00E27EED"/>
    <w:rsid w:val="00E303A5"/>
    <w:rsid w:val="00E30725"/>
    <w:rsid w:val="00E30AB7"/>
    <w:rsid w:val="00E31108"/>
    <w:rsid w:val="00E319BD"/>
    <w:rsid w:val="00E31C23"/>
    <w:rsid w:val="00E31C7A"/>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0FA5"/>
    <w:rsid w:val="00E41605"/>
    <w:rsid w:val="00E416A6"/>
    <w:rsid w:val="00E419C0"/>
    <w:rsid w:val="00E42D1D"/>
    <w:rsid w:val="00E4386D"/>
    <w:rsid w:val="00E445FC"/>
    <w:rsid w:val="00E44DC6"/>
    <w:rsid w:val="00E45903"/>
    <w:rsid w:val="00E459FF"/>
    <w:rsid w:val="00E46240"/>
    <w:rsid w:val="00E463CE"/>
    <w:rsid w:val="00E4640E"/>
    <w:rsid w:val="00E46545"/>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48D"/>
    <w:rsid w:val="00E54BC2"/>
    <w:rsid w:val="00E54D48"/>
    <w:rsid w:val="00E54DEF"/>
    <w:rsid w:val="00E5551E"/>
    <w:rsid w:val="00E5572C"/>
    <w:rsid w:val="00E55E74"/>
    <w:rsid w:val="00E561B9"/>
    <w:rsid w:val="00E56465"/>
    <w:rsid w:val="00E564C2"/>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38EF"/>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450"/>
    <w:rsid w:val="00E776B4"/>
    <w:rsid w:val="00E77BAE"/>
    <w:rsid w:val="00E80BC0"/>
    <w:rsid w:val="00E80D7F"/>
    <w:rsid w:val="00E80E62"/>
    <w:rsid w:val="00E8119C"/>
    <w:rsid w:val="00E81503"/>
    <w:rsid w:val="00E8170F"/>
    <w:rsid w:val="00E82601"/>
    <w:rsid w:val="00E828EF"/>
    <w:rsid w:val="00E82E16"/>
    <w:rsid w:val="00E838F8"/>
    <w:rsid w:val="00E8421C"/>
    <w:rsid w:val="00E84963"/>
    <w:rsid w:val="00E84EA3"/>
    <w:rsid w:val="00E85A3F"/>
    <w:rsid w:val="00E85E6C"/>
    <w:rsid w:val="00E86548"/>
    <w:rsid w:val="00E865FA"/>
    <w:rsid w:val="00E8712C"/>
    <w:rsid w:val="00E87AD4"/>
    <w:rsid w:val="00E87CE1"/>
    <w:rsid w:val="00E900F5"/>
    <w:rsid w:val="00E90FC0"/>
    <w:rsid w:val="00E915FC"/>
    <w:rsid w:val="00E9182D"/>
    <w:rsid w:val="00E91A50"/>
    <w:rsid w:val="00E925AC"/>
    <w:rsid w:val="00E92929"/>
    <w:rsid w:val="00E92C52"/>
    <w:rsid w:val="00E92DD9"/>
    <w:rsid w:val="00E92EB3"/>
    <w:rsid w:val="00E92EBE"/>
    <w:rsid w:val="00E93241"/>
    <w:rsid w:val="00E9332C"/>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4F2"/>
    <w:rsid w:val="00EA2642"/>
    <w:rsid w:val="00EA271D"/>
    <w:rsid w:val="00EA277B"/>
    <w:rsid w:val="00EA2A29"/>
    <w:rsid w:val="00EA2D9B"/>
    <w:rsid w:val="00EA31EE"/>
    <w:rsid w:val="00EA333A"/>
    <w:rsid w:val="00EA3C80"/>
    <w:rsid w:val="00EA43C7"/>
    <w:rsid w:val="00EA43D3"/>
    <w:rsid w:val="00EA4973"/>
    <w:rsid w:val="00EA4DC3"/>
    <w:rsid w:val="00EA4E16"/>
    <w:rsid w:val="00EA5142"/>
    <w:rsid w:val="00EA5B43"/>
    <w:rsid w:val="00EA5C88"/>
    <w:rsid w:val="00EA683F"/>
    <w:rsid w:val="00EA6A32"/>
    <w:rsid w:val="00EA6D9D"/>
    <w:rsid w:val="00EA6E13"/>
    <w:rsid w:val="00EA6FD1"/>
    <w:rsid w:val="00EA776B"/>
    <w:rsid w:val="00EB03FD"/>
    <w:rsid w:val="00EB1013"/>
    <w:rsid w:val="00EB13CA"/>
    <w:rsid w:val="00EB1D1D"/>
    <w:rsid w:val="00EB1E3F"/>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240"/>
    <w:rsid w:val="00EC35BF"/>
    <w:rsid w:val="00EC3A81"/>
    <w:rsid w:val="00EC442F"/>
    <w:rsid w:val="00EC4460"/>
    <w:rsid w:val="00EC470C"/>
    <w:rsid w:val="00EC4789"/>
    <w:rsid w:val="00EC4A46"/>
    <w:rsid w:val="00EC4E95"/>
    <w:rsid w:val="00EC54DF"/>
    <w:rsid w:val="00EC5716"/>
    <w:rsid w:val="00EC58EF"/>
    <w:rsid w:val="00EC6788"/>
    <w:rsid w:val="00EC6B84"/>
    <w:rsid w:val="00EC6E99"/>
    <w:rsid w:val="00ED0CB9"/>
    <w:rsid w:val="00ED0CD5"/>
    <w:rsid w:val="00ED0E70"/>
    <w:rsid w:val="00ED0F15"/>
    <w:rsid w:val="00ED13F8"/>
    <w:rsid w:val="00ED1568"/>
    <w:rsid w:val="00ED1F1E"/>
    <w:rsid w:val="00ED2272"/>
    <w:rsid w:val="00ED3018"/>
    <w:rsid w:val="00ED333D"/>
    <w:rsid w:val="00ED3F48"/>
    <w:rsid w:val="00ED40CF"/>
    <w:rsid w:val="00ED4568"/>
    <w:rsid w:val="00ED4E05"/>
    <w:rsid w:val="00ED5382"/>
    <w:rsid w:val="00ED55CC"/>
    <w:rsid w:val="00ED5D22"/>
    <w:rsid w:val="00ED6052"/>
    <w:rsid w:val="00ED6D4C"/>
    <w:rsid w:val="00ED7186"/>
    <w:rsid w:val="00ED72D4"/>
    <w:rsid w:val="00ED7489"/>
    <w:rsid w:val="00ED762A"/>
    <w:rsid w:val="00ED7698"/>
    <w:rsid w:val="00ED7B5A"/>
    <w:rsid w:val="00ED7C38"/>
    <w:rsid w:val="00EE0687"/>
    <w:rsid w:val="00EE06B0"/>
    <w:rsid w:val="00EE07D7"/>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002"/>
    <w:rsid w:val="00EE50B7"/>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9C4"/>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1EC"/>
    <w:rsid w:val="00F0264C"/>
    <w:rsid w:val="00F026BA"/>
    <w:rsid w:val="00F027E0"/>
    <w:rsid w:val="00F02931"/>
    <w:rsid w:val="00F02A44"/>
    <w:rsid w:val="00F02A85"/>
    <w:rsid w:val="00F0327F"/>
    <w:rsid w:val="00F034F0"/>
    <w:rsid w:val="00F03BD1"/>
    <w:rsid w:val="00F03D1D"/>
    <w:rsid w:val="00F03ECD"/>
    <w:rsid w:val="00F0453D"/>
    <w:rsid w:val="00F05055"/>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104"/>
    <w:rsid w:val="00F1439F"/>
    <w:rsid w:val="00F1497C"/>
    <w:rsid w:val="00F159BC"/>
    <w:rsid w:val="00F15BEF"/>
    <w:rsid w:val="00F15FA6"/>
    <w:rsid w:val="00F1657D"/>
    <w:rsid w:val="00F16FCD"/>
    <w:rsid w:val="00F1725C"/>
    <w:rsid w:val="00F17C17"/>
    <w:rsid w:val="00F20503"/>
    <w:rsid w:val="00F21075"/>
    <w:rsid w:val="00F21794"/>
    <w:rsid w:val="00F21824"/>
    <w:rsid w:val="00F21CB8"/>
    <w:rsid w:val="00F21D9A"/>
    <w:rsid w:val="00F22D11"/>
    <w:rsid w:val="00F2346A"/>
    <w:rsid w:val="00F2457E"/>
    <w:rsid w:val="00F247CE"/>
    <w:rsid w:val="00F247EA"/>
    <w:rsid w:val="00F24B9A"/>
    <w:rsid w:val="00F24C54"/>
    <w:rsid w:val="00F24F90"/>
    <w:rsid w:val="00F251F5"/>
    <w:rsid w:val="00F25226"/>
    <w:rsid w:val="00F258FA"/>
    <w:rsid w:val="00F2655F"/>
    <w:rsid w:val="00F268A6"/>
    <w:rsid w:val="00F274BC"/>
    <w:rsid w:val="00F278C0"/>
    <w:rsid w:val="00F27AA3"/>
    <w:rsid w:val="00F27C96"/>
    <w:rsid w:val="00F301D4"/>
    <w:rsid w:val="00F30253"/>
    <w:rsid w:val="00F3030A"/>
    <w:rsid w:val="00F30494"/>
    <w:rsid w:val="00F304D2"/>
    <w:rsid w:val="00F30666"/>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19B3"/>
    <w:rsid w:val="00F41F22"/>
    <w:rsid w:val="00F421A1"/>
    <w:rsid w:val="00F42217"/>
    <w:rsid w:val="00F426DE"/>
    <w:rsid w:val="00F4289D"/>
    <w:rsid w:val="00F42BD0"/>
    <w:rsid w:val="00F42C5E"/>
    <w:rsid w:val="00F43629"/>
    <w:rsid w:val="00F44135"/>
    <w:rsid w:val="00F441AB"/>
    <w:rsid w:val="00F4430B"/>
    <w:rsid w:val="00F45705"/>
    <w:rsid w:val="00F45EAC"/>
    <w:rsid w:val="00F45F3D"/>
    <w:rsid w:val="00F464F6"/>
    <w:rsid w:val="00F467ED"/>
    <w:rsid w:val="00F47205"/>
    <w:rsid w:val="00F4748D"/>
    <w:rsid w:val="00F474D6"/>
    <w:rsid w:val="00F4762E"/>
    <w:rsid w:val="00F50305"/>
    <w:rsid w:val="00F5039F"/>
    <w:rsid w:val="00F5077F"/>
    <w:rsid w:val="00F50895"/>
    <w:rsid w:val="00F50919"/>
    <w:rsid w:val="00F5119E"/>
    <w:rsid w:val="00F51E54"/>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5A3"/>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19DE"/>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E26"/>
    <w:rsid w:val="00FA0FCF"/>
    <w:rsid w:val="00FA12EC"/>
    <w:rsid w:val="00FA147B"/>
    <w:rsid w:val="00FA14EF"/>
    <w:rsid w:val="00FA1671"/>
    <w:rsid w:val="00FA1859"/>
    <w:rsid w:val="00FA20C3"/>
    <w:rsid w:val="00FA27F2"/>
    <w:rsid w:val="00FA330D"/>
    <w:rsid w:val="00FA36FC"/>
    <w:rsid w:val="00FA3B77"/>
    <w:rsid w:val="00FA3B7A"/>
    <w:rsid w:val="00FA3BD7"/>
    <w:rsid w:val="00FA3ED1"/>
    <w:rsid w:val="00FA44C2"/>
    <w:rsid w:val="00FA4618"/>
    <w:rsid w:val="00FA63D7"/>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0320"/>
    <w:rsid w:val="00FC11C5"/>
    <w:rsid w:val="00FC15A6"/>
    <w:rsid w:val="00FC20F1"/>
    <w:rsid w:val="00FC21D9"/>
    <w:rsid w:val="00FC34A5"/>
    <w:rsid w:val="00FC34F7"/>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1D0"/>
    <w:rsid w:val="00FD081B"/>
    <w:rsid w:val="00FD0917"/>
    <w:rsid w:val="00FD1095"/>
    <w:rsid w:val="00FD12AE"/>
    <w:rsid w:val="00FD12F9"/>
    <w:rsid w:val="00FD181A"/>
    <w:rsid w:val="00FD253C"/>
    <w:rsid w:val="00FD295F"/>
    <w:rsid w:val="00FD2BCC"/>
    <w:rsid w:val="00FD307F"/>
    <w:rsid w:val="00FD3ACA"/>
    <w:rsid w:val="00FD4105"/>
    <w:rsid w:val="00FD4B08"/>
    <w:rsid w:val="00FD54CD"/>
    <w:rsid w:val="00FD574F"/>
    <w:rsid w:val="00FD654B"/>
    <w:rsid w:val="00FD70AD"/>
    <w:rsid w:val="00FD733B"/>
    <w:rsid w:val="00FD7541"/>
    <w:rsid w:val="00FD7D1F"/>
    <w:rsid w:val="00FD7D62"/>
    <w:rsid w:val="00FE0396"/>
    <w:rsid w:val="00FE0634"/>
    <w:rsid w:val="00FE1165"/>
    <w:rsid w:val="00FE1F87"/>
    <w:rsid w:val="00FE21C7"/>
    <w:rsid w:val="00FE24D5"/>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32A"/>
    <w:rsid w:val="00FE55F8"/>
    <w:rsid w:val="00FE58D5"/>
    <w:rsid w:val="00FE59A0"/>
    <w:rsid w:val="00FE5A43"/>
    <w:rsid w:val="00FE5AAA"/>
    <w:rsid w:val="00FE5C76"/>
    <w:rsid w:val="00FE5F9B"/>
    <w:rsid w:val="00FE6241"/>
    <w:rsid w:val="00FE624A"/>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1EE40FC8-3234-4B9B-B4B3-FDB9CE94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 w:type="character" w:styleId="Emphasis">
    <w:name w:val="Emphasis"/>
    <w:basedOn w:val="DefaultParagraphFont"/>
    <w:qFormat/>
    <w:rsid w:val="00037E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45154546">
      <w:bodyDiv w:val="1"/>
      <w:marLeft w:val="0"/>
      <w:marRight w:val="0"/>
      <w:marTop w:val="0"/>
      <w:marBottom w:val="0"/>
      <w:divBdr>
        <w:top w:val="none" w:sz="0" w:space="0" w:color="auto"/>
        <w:left w:val="none" w:sz="0" w:space="0" w:color="auto"/>
        <w:bottom w:val="none" w:sz="0" w:space="0" w:color="auto"/>
        <w:right w:val="none" w:sz="0" w:space="0" w:color="auto"/>
      </w:divBdr>
      <w:divsChild>
        <w:div w:id="42533787">
          <w:marLeft w:val="403"/>
          <w:marRight w:val="0"/>
          <w:marTop w:val="90"/>
          <w:marBottom w:val="0"/>
          <w:divBdr>
            <w:top w:val="none" w:sz="0" w:space="0" w:color="auto"/>
            <w:left w:val="none" w:sz="0" w:space="0" w:color="auto"/>
            <w:bottom w:val="none" w:sz="0" w:space="0" w:color="auto"/>
            <w:right w:val="none" w:sz="0" w:space="0" w:color="auto"/>
          </w:divBdr>
        </w:div>
        <w:div w:id="270861886">
          <w:marLeft w:val="403"/>
          <w:marRight w:val="0"/>
          <w:marTop w:val="90"/>
          <w:marBottom w:val="0"/>
          <w:divBdr>
            <w:top w:val="none" w:sz="0" w:space="0" w:color="auto"/>
            <w:left w:val="none" w:sz="0" w:space="0" w:color="auto"/>
            <w:bottom w:val="none" w:sz="0" w:space="0" w:color="auto"/>
            <w:right w:val="none" w:sz="0" w:space="0" w:color="auto"/>
          </w:divBdr>
        </w:div>
        <w:div w:id="436952862">
          <w:marLeft w:val="950"/>
          <w:marRight w:val="0"/>
          <w:marTop w:val="60"/>
          <w:marBottom w:val="0"/>
          <w:divBdr>
            <w:top w:val="none" w:sz="0" w:space="0" w:color="auto"/>
            <w:left w:val="none" w:sz="0" w:space="0" w:color="auto"/>
            <w:bottom w:val="none" w:sz="0" w:space="0" w:color="auto"/>
            <w:right w:val="none" w:sz="0" w:space="0" w:color="auto"/>
          </w:divBdr>
        </w:div>
        <w:div w:id="273221204">
          <w:marLeft w:val="950"/>
          <w:marRight w:val="0"/>
          <w:marTop w:val="60"/>
          <w:marBottom w:val="0"/>
          <w:divBdr>
            <w:top w:val="none" w:sz="0" w:space="0" w:color="auto"/>
            <w:left w:val="none" w:sz="0" w:space="0" w:color="auto"/>
            <w:bottom w:val="none" w:sz="0" w:space="0" w:color="auto"/>
            <w:right w:val="none" w:sz="0" w:space="0" w:color="auto"/>
          </w:divBdr>
        </w:div>
        <w:div w:id="335962426">
          <w:marLeft w:val="403"/>
          <w:marRight w:val="0"/>
          <w:marTop w:val="90"/>
          <w:marBottom w:val="0"/>
          <w:divBdr>
            <w:top w:val="none" w:sz="0" w:space="0" w:color="auto"/>
            <w:left w:val="none" w:sz="0" w:space="0" w:color="auto"/>
            <w:bottom w:val="none" w:sz="0" w:space="0" w:color="auto"/>
            <w:right w:val="none" w:sz="0" w:space="0" w:color="auto"/>
          </w:divBdr>
        </w:div>
        <w:div w:id="866329002">
          <w:marLeft w:val="403"/>
          <w:marRight w:val="0"/>
          <w:marTop w:val="9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5576164">
      <w:bodyDiv w:val="1"/>
      <w:marLeft w:val="0"/>
      <w:marRight w:val="0"/>
      <w:marTop w:val="0"/>
      <w:marBottom w:val="0"/>
      <w:divBdr>
        <w:top w:val="none" w:sz="0" w:space="0" w:color="auto"/>
        <w:left w:val="none" w:sz="0" w:space="0" w:color="auto"/>
        <w:bottom w:val="none" w:sz="0" w:space="0" w:color="auto"/>
        <w:right w:val="none" w:sz="0" w:space="0" w:color="auto"/>
      </w:divBdr>
      <w:divsChild>
        <w:div w:id="761727184">
          <w:marLeft w:val="547"/>
          <w:marRight w:val="0"/>
          <w:marTop w:val="154"/>
          <w:marBottom w:val="0"/>
          <w:divBdr>
            <w:top w:val="none" w:sz="0" w:space="0" w:color="auto"/>
            <w:left w:val="none" w:sz="0" w:space="0" w:color="auto"/>
            <w:bottom w:val="none" w:sz="0" w:space="0" w:color="auto"/>
            <w:right w:val="none" w:sz="0" w:space="0" w:color="auto"/>
          </w:divBdr>
        </w:div>
      </w:divsChild>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4537194">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75795101">
      <w:bodyDiv w:val="1"/>
      <w:marLeft w:val="0"/>
      <w:marRight w:val="0"/>
      <w:marTop w:val="0"/>
      <w:marBottom w:val="0"/>
      <w:divBdr>
        <w:top w:val="none" w:sz="0" w:space="0" w:color="auto"/>
        <w:left w:val="none" w:sz="0" w:space="0" w:color="auto"/>
        <w:bottom w:val="none" w:sz="0" w:space="0" w:color="auto"/>
        <w:right w:val="none" w:sz="0" w:space="0" w:color="auto"/>
      </w:divBdr>
      <w:divsChild>
        <w:div w:id="1149634167">
          <w:marLeft w:val="403"/>
          <w:marRight w:val="0"/>
          <w:marTop w:val="90"/>
          <w:marBottom w:val="0"/>
          <w:divBdr>
            <w:top w:val="none" w:sz="0" w:space="0" w:color="auto"/>
            <w:left w:val="none" w:sz="0" w:space="0" w:color="auto"/>
            <w:bottom w:val="none" w:sz="0" w:space="0" w:color="auto"/>
            <w:right w:val="none" w:sz="0" w:space="0" w:color="auto"/>
          </w:divBdr>
        </w:div>
        <w:div w:id="1535338752">
          <w:marLeft w:val="403"/>
          <w:marRight w:val="0"/>
          <w:marTop w:val="90"/>
          <w:marBottom w:val="0"/>
          <w:divBdr>
            <w:top w:val="none" w:sz="0" w:space="0" w:color="auto"/>
            <w:left w:val="none" w:sz="0" w:space="0" w:color="auto"/>
            <w:bottom w:val="none" w:sz="0" w:space="0" w:color="auto"/>
            <w:right w:val="none" w:sz="0" w:space="0" w:color="auto"/>
          </w:divBdr>
        </w:div>
        <w:div w:id="438915983">
          <w:marLeft w:val="403"/>
          <w:marRight w:val="0"/>
          <w:marTop w:val="90"/>
          <w:marBottom w:val="0"/>
          <w:divBdr>
            <w:top w:val="none" w:sz="0" w:space="0" w:color="auto"/>
            <w:left w:val="none" w:sz="0" w:space="0" w:color="auto"/>
            <w:bottom w:val="none" w:sz="0" w:space="0" w:color="auto"/>
            <w:right w:val="none" w:sz="0" w:space="0" w:color="auto"/>
          </w:divBdr>
        </w:div>
        <w:div w:id="1461680294">
          <w:marLeft w:val="403"/>
          <w:marRight w:val="0"/>
          <w:marTop w:val="90"/>
          <w:marBottom w:val="0"/>
          <w:divBdr>
            <w:top w:val="none" w:sz="0" w:space="0" w:color="auto"/>
            <w:left w:val="none" w:sz="0" w:space="0" w:color="auto"/>
            <w:bottom w:val="none" w:sz="0" w:space="0" w:color="auto"/>
            <w:right w:val="none" w:sz="0" w:space="0" w:color="auto"/>
          </w:divBdr>
        </w:div>
        <w:div w:id="1762294363">
          <w:marLeft w:val="403"/>
          <w:marRight w:val="0"/>
          <w:marTop w:val="90"/>
          <w:marBottom w:val="0"/>
          <w:divBdr>
            <w:top w:val="none" w:sz="0" w:space="0" w:color="auto"/>
            <w:left w:val="none" w:sz="0" w:space="0" w:color="auto"/>
            <w:bottom w:val="none" w:sz="0" w:space="0" w:color="auto"/>
            <w:right w:val="none" w:sz="0" w:space="0" w:color="auto"/>
          </w:divBdr>
        </w:div>
      </w:divsChild>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425226912">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495456828">
      <w:bodyDiv w:val="1"/>
      <w:marLeft w:val="0"/>
      <w:marRight w:val="0"/>
      <w:marTop w:val="0"/>
      <w:marBottom w:val="0"/>
      <w:divBdr>
        <w:top w:val="none" w:sz="0" w:space="0" w:color="auto"/>
        <w:left w:val="none" w:sz="0" w:space="0" w:color="auto"/>
        <w:bottom w:val="none" w:sz="0" w:space="0" w:color="auto"/>
        <w:right w:val="none" w:sz="0" w:space="0" w:color="auto"/>
      </w:divBdr>
      <w:divsChild>
        <w:div w:id="326786598">
          <w:marLeft w:val="1354"/>
          <w:marRight w:val="0"/>
          <w:marTop w:val="45"/>
          <w:marBottom w:val="0"/>
          <w:divBdr>
            <w:top w:val="none" w:sz="0" w:space="0" w:color="auto"/>
            <w:left w:val="none" w:sz="0" w:space="0" w:color="auto"/>
            <w:bottom w:val="none" w:sz="0" w:space="0" w:color="auto"/>
            <w:right w:val="none" w:sz="0" w:space="0" w:color="auto"/>
          </w:divBdr>
        </w:div>
        <w:div w:id="626350495">
          <w:marLeft w:val="950"/>
          <w:marRight w:val="0"/>
          <w:marTop w:val="60"/>
          <w:marBottom w:val="0"/>
          <w:divBdr>
            <w:top w:val="none" w:sz="0" w:space="0" w:color="auto"/>
            <w:left w:val="none" w:sz="0" w:space="0" w:color="auto"/>
            <w:bottom w:val="none" w:sz="0" w:space="0" w:color="auto"/>
            <w:right w:val="none" w:sz="0" w:space="0" w:color="auto"/>
          </w:divBdr>
        </w:div>
        <w:div w:id="737901073">
          <w:marLeft w:val="950"/>
          <w:marRight w:val="0"/>
          <w:marTop w:val="60"/>
          <w:marBottom w:val="0"/>
          <w:divBdr>
            <w:top w:val="none" w:sz="0" w:space="0" w:color="auto"/>
            <w:left w:val="none" w:sz="0" w:space="0" w:color="auto"/>
            <w:bottom w:val="none" w:sz="0" w:space="0" w:color="auto"/>
            <w:right w:val="none" w:sz="0" w:space="0" w:color="auto"/>
          </w:divBdr>
        </w:div>
        <w:div w:id="782303371">
          <w:marLeft w:val="950"/>
          <w:marRight w:val="0"/>
          <w:marTop w:val="60"/>
          <w:marBottom w:val="0"/>
          <w:divBdr>
            <w:top w:val="none" w:sz="0" w:space="0" w:color="auto"/>
            <w:left w:val="none" w:sz="0" w:space="0" w:color="auto"/>
            <w:bottom w:val="none" w:sz="0" w:space="0" w:color="auto"/>
            <w:right w:val="none" w:sz="0" w:space="0" w:color="auto"/>
          </w:divBdr>
        </w:div>
        <w:div w:id="918364225">
          <w:marLeft w:val="1354"/>
          <w:marRight w:val="0"/>
          <w:marTop w:val="45"/>
          <w:marBottom w:val="0"/>
          <w:divBdr>
            <w:top w:val="none" w:sz="0" w:space="0" w:color="auto"/>
            <w:left w:val="none" w:sz="0" w:space="0" w:color="auto"/>
            <w:bottom w:val="none" w:sz="0" w:space="0" w:color="auto"/>
            <w:right w:val="none" w:sz="0" w:space="0" w:color="auto"/>
          </w:divBdr>
        </w:div>
        <w:div w:id="1620451711">
          <w:marLeft w:val="1354"/>
          <w:marRight w:val="0"/>
          <w:marTop w:val="45"/>
          <w:marBottom w:val="0"/>
          <w:divBdr>
            <w:top w:val="none" w:sz="0" w:space="0" w:color="auto"/>
            <w:left w:val="none" w:sz="0" w:space="0" w:color="auto"/>
            <w:bottom w:val="none" w:sz="0" w:space="0" w:color="auto"/>
            <w:right w:val="none" w:sz="0" w:space="0" w:color="auto"/>
          </w:divBdr>
        </w:div>
        <w:div w:id="1823815208">
          <w:marLeft w:val="1354"/>
          <w:marRight w:val="0"/>
          <w:marTop w:val="45"/>
          <w:marBottom w:val="0"/>
          <w:divBdr>
            <w:top w:val="none" w:sz="0" w:space="0" w:color="auto"/>
            <w:left w:val="none" w:sz="0" w:space="0" w:color="auto"/>
            <w:bottom w:val="none" w:sz="0" w:space="0" w:color="auto"/>
            <w:right w:val="none" w:sz="0" w:space="0" w:color="auto"/>
          </w:divBdr>
        </w:div>
        <w:div w:id="1828980259">
          <w:marLeft w:val="950"/>
          <w:marRight w:val="0"/>
          <w:marTop w:val="60"/>
          <w:marBottom w:val="0"/>
          <w:divBdr>
            <w:top w:val="none" w:sz="0" w:space="0" w:color="auto"/>
            <w:left w:val="none" w:sz="0" w:space="0" w:color="auto"/>
            <w:bottom w:val="none" w:sz="0" w:space="0" w:color="auto"/>
            <w:right w:val="none" w:sz="0" w:space="0" w:color="auto"/>
          </w:divBdr>
        </w:div>
      </w:divsChild>
    </w:div>
    <w:div w:id="496967518">
      <w:bodyDiv w:val="1"/>
      <w:marLeft w:val="0"/>
      <w:marRight w:val="0"/>
      <w:marTop w:val="0"/>
      <w:marBottom w:val="0"/>
      <w:divBdr>
        <w:top w:val="none" w:sz="0" w:space="0" w:color="auto"/>
        <w:left w:val="none" w:sz="0" w:space="0" w:color="auto"/>
        <w:bottom w:val="none" w:sz="0" w:space="0" w:color="auto"/>
        <w:right w:val="none" w:sz="0" w:space="0" w:color="auto"/>
      </w:divBdr>
      <w:divsChild>
        <w:div w:id="160856554">
          <w:marLeft w:val="403"/>
          <w:marRight w:val="0"/>
          <w:marTop w:val="90"/>
          <w:marBottom w:val="0"/>
          <w:divBdr>
            <w:top w:val="none" w:sz="0" w:space="0" w:color="auto"/>
            <w:left w:val="none" w:sz="0" w:space="0" w:color="auto"/>
            <w:bottom w:val="none" w:sz="0" w:space="0" w:color="auto"/>
            <w:right w:val="none" w:sz="0" w:space="0" w:color="auto"/>
          </w:divBdr>
        </w:div>
        <w:div w:id="1732653437">
          <w:marLeft w:val="950"/>
          <w:marRight w:val="0"/>
          <w:marTop w:val="60"/>
          <w:marBottom w:val="0"/>
          <w:divBdr>
            <w:top w:val="none" w:sz="0" w:space="0" w:color="auto"/>
            <w:left w:val="none" w:sz="0" w:space="0" w:color="auto"/>
            <w:bottom w:val="none" w:sz="0" w:space="0" w:color="auto"/>
            <w:right w:val="none" w:sz="0" w:space="0" w:color="auto"/>
          </w:divBdr>
        </w:div>
        <w:div w:id="1580208664">
          <w:marLeft w:val="950"/>
          <w:marRight w:val="0"/>
          <w:marTop w:val="60"/>
          <w:marBottom w:val="0"/>
          <w:divBdr>
            <w:top w:val="none" w:sz="0" w:space="0" w:color="auto"/>
            <w:left w:val="none" w:sz="0" w:space="0" w:color="auto"/>
            <w:bottom w:val="none" w:sz="0" w:space="0" w:color="auto"/>
            <w:right w:val="none" w:sz="0" w:space="0" w:color="auto"/>
          </w:divBdr>
        </w:div>
      </w:divsChild>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75590335">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1873954424">
          <w:marLeft w:val="547"/>
          <w:marRight w:val="0"/>
          <w:marTop w:val="115"/>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sChild>
    </w:div>
    <w:div w:id="575209828">
      <w:bodyDiv w:val="1"/>
      <w:marLeft w:val="0"/>
      <w:marRight w:val="0"/>
      <w:marTop w:val="0"/>
      <w:marBottom w:val="0"/>
      <w:divBdr>
        <w:top w:val="none" w:sz="0" w:space="0" w:color="auto"/>
        <w:left w:val="none" w:sz="0" w:space="0" w:color="auto"/>
        <w:bottom w:val="none" w:sz="0" w:space="0" w:color="auto"/>
        <w:right w:val="none" w:sz="0" w:space="0" w:color="auto"/>
      </w:divBdr>
      <w:divsChild>
        <w:div w:id="1410692937">
          <w:marLeft w:val="403"/>
          <w:marRight w:val="0"/>
          <w:marTop w:val="90"/>
          <w:marBottom w:val="0"/>
          <w:divBdr>
            <w:top w:val="none" w:sz="0" w:space="0" w:color="auto"/>
            <w:left w:val="none" w:sz="0" w:space="0" w:color="auto"/>
            <w:bottom w:val="none" w:sz="0" w:space="0" w:color="auto"/>
            <w:right w:val="none" w:sz="0" w:space="0" w:color="auto"/>
          </w:divBdr>
        </w:div>
        <w:div w:id="1967269302">
          <w:marLeft w:val="403"/>
          <w:marRight w:val="0"/>
          <w:marTop w:val="90"/>
          <w:marBottom w:val="0"/>
          <w:divBdr>
            <w:top w:val="none" w:sz="0" w:space="0" w:color="auto"/>
            <w:left w:val="none" w:sz="0" w:space="0" w:color="auto"/>
            <w:bottom w:val="none" w:sz="0" w:space="0" w:color="auto"/>
            <w:right w:val="none" w:sz="0" w:space="0" w:color="auto"/>
          </w:divBdr>
        </w:div>
        <w:div w:id="1791197109">
          <w:marLeft w:val="403"/>
          <w:marRight w:val="0"/>
          <w:marTop w:val="90"/>
          <w:marBottom w:val="0"/>
          <w:divBdr>
            <w:top w:val="none" w:sz="0" w:space="0" w:color="auto"/>
            <w:left w:val="none" w:sz="0" w:space="0" w:color="auto"/>
            <w:bottom w:val="none" w:sz="0" w:space="0" w:color="auto"/>
            <w:right w:val="none" w:sz="0" w:space="0" w:color="auto"/>
          </w:divBdr>
        </w:div>
        <w:div w:id="277298719">
          <w:marLeft w:val="950"/>
          <w:marRight w:val="0"/>
          <w:marTop w:val="60"/>
          <w:marBottom w:val="0"/>
          <w:divBdr>
            <w:top w:val="none" w:sz="0" w:space="0" w:color="auto"/>
            <w:left w:val="none" w:sz="0" w:space="0" w:color="auto"/>
            <w:bottom w:val="none" w:sz="0" w:space="0" w:color="auto"/>
            <w:right w:val="none" w:sz="0" w:space="0" w:color="auto"/>
          </w:divBdr>
        </w:div>
        <w:div w:id="1515655876">
          <w:marLeft w:val="950"/>
          <w:marRight w:val="0"/>
          <w:marTop w:val="60"/>
          <w:marBottom w:val="0"/>
          <w:divBdr>
            <w:top w:val="none" w:sz="0" w:space="0" w:color="auto"/>
            <w:left w:val="none" w:sz="0" w:space="0" w:color="auto"/>
            <w:bottom w:val="none" w:sz="0" w:space="0" w:color="auto"/>
            <w:right w:val="none" w:sz="0" w:space="0" w:color="auto"/>
          </w:divBdr>
        </w:div>
        <w:div w:id="191461573">
          <w:marLeft w:val="1354"/>
          <w:marRight w:val="0"/>
          <w:marTop w:val="45"/>
          <w:marBottom w:val="0"/>
          <w:divBdr>
            <w:top w:val="none" w:sz="0" w:space="0" w:color="auto"/>
            <w:left w:val="none" w:sz="0" w:space="0" w:color="auto"/>
            <w:bottom w:val="none" w:sz="0" w:space="0" w:color="auto"/>
            <w:right w:val="none" w:sz="0" w:space="0" w:color="auto"/>
          </w:divBdr>
        </w:div>
        <w:div w:id="356778818">
          <w:marLeft w:val="950"/>
          <w:marRight w:val="0"/>
          <w:marTop w:val="60"/>
          <w:marBottom w:val="0"/>
          <w:divBdr>
            <w:top w:val="none" w:sz="0" w:space="0" w:color="auto"/>
            <w:left w:val="none" w:sz="0" w:space="0" w:color="auto"/>
            <w:bottom w:val="none" w:sz="0" w:space="0" w:color="auto"/>
            <w:right w:val="none" w:sz="0" w:space="0" w:color="auto"/>
          </w:divBdr>
        </w:div>
        <w:div w:id="183448043">
          <w:marLeft w:val="1354"/>
          <w:marRight w:val="0"/>
          <w:marTop w:val="45"/>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447630039">
          <w:marLeft w:val="547"/>
          <w:marRight w:val="0"/>
          <w:marTop w:val="125"/>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41732623">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091393">
      <w:bodyDiv w:val="1"/>
      <w:marLeft w:val="0"/>
      <w:marRight w:val="0"/>
      <w:marTop w:val="0"/>
      <w:marBottom w:val="0"/>
      <w:divBdr>
        <w:top w:val="none" w:sz="0" w:space="0" w:color="auto"/>
        <w:left w:val="none" w:sz="0" w:space="0" w:color="auto"/>
        <w:bottom w:val="none" w:sz="0" w:space="0" w:color="auto"/>
        <w:right w:val="none" w:sz="0" w:space="0" w:color="auto"/>
      </w:divBdr>
      <w:divsChild>
        <w:div w:id="595864914">
          <w:marLeft w:val="403"/>
          <w:marRight w:val="0"/>
          <w:marTop w:val="90"/>
          <w:marBottom w:val="0"/>
          <w:divBdr>
            <w:top w:val="none" w:sz="0" w:space="0" w:color="auto"/>
            <w:left w:val="none" w:sz="0" w:space="0" w:color="auto"/>
            <w:bottom w:val="none" w:sz="0" w:space="0" w:color="auto"/>
            <w:right w:val="none" w:sz="0" w:space="0" w:color="auto"/>
          </w:divBdr>
        </w:div>
        <w:div w:id="1776095957">
          <w:marLeft w:val="950"/>
          <w:marRight w:val="0"/>
          <w:marTop w:val="60"/>
          <w:marBottom w:val="0"/>
          <w:divBdr>
            <w:top w:val="none" w:sz="0" w:space="0" w:color="auto"/>
            <w:left w:val="none" w:sz="0" w:space="0" w:color="auto"/>
            <w:bottom w:val="none" w:sz="0" w:space="0" w:color="auto"/>
            <w:right w:val="none" w:sz="0" w:space="0" w:color="auto"/>
          </w:divBdr>
        </w:div>
        <w:div w:id="222496209">
          <w:marLeft w:val="950"/>
          <w:marRight w:val="0"/>
          <w:marTop w:val="60"/>
          <w:marBottom w:val="0"/>
          <w:divBdr>
            <w:top w:val="none" w:sz="0" w:space="0" w:color="auto"/>
            <w:left w:val="none" w:sz="0" w:space="0" w:color="auto"/>
            <w:bottom w:val="none" w:sz="0" w:space="0" w:color="auto"/>
            <w:right w:val="none" w:sz="0" w:space="0" w:color="auto"/>
          </w:divBdr>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789671169">
      <w:bodyDiv w:val="1"/>
      <w:marLeft w:val="0"/>
      <w:marRight w:val="0"/>
      <w:marTop w:val="0"/>
      <w:marBottom w:val="0"/>
      <w:divBdr>
        <w:top w:val="none" w:sz="0" w:space="0" w:color="auto"/>
        <w:left w:val="none" w:sz="0" w:space="0" w:color="auto"/>
        <w:bottom w:val="none" w:sz="0" w:space="0" w:color="auto"/>
        <w:right w:val="none" w:sz="0" w:space="0" w:color="auto"/>
      </w:divBdr>
      <w:divsChild>
        <w:div w:id="447117975">
          <w:marLeft w:val="547"/>
          <w:marRight w:val="0"/>
          <w:marTop w:val="96"/>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90209376">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297368065">
      <w:bodyDiv w:val="1"/>
      <w:marLeft w:val="0"/>
      <w:marRight w:val="0"/>
      <w:marTop w:val="0"/>
      <w:marBottom w:val="0"/>
      <w:divBdr>
        <w:top w:val="none" w:sz="0" w:space="0" w:color="auto"/>
        <w:left w:val="none" w:sz="0" w:space="0" w:color="auto"/>
        <w:bottom w:val="none" w:sz="0" w:space="0" w:color="auto"/>
        <w:right w:val="none" w:sz="0" w:space="0" w:color="auto"/>
      </w:divBdr>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32637839">
      <w:bodyDiv w:val="1"/>
      <w:marLeft w:val="0"/>
      <w:marRight w:val="0"/>
      <w:marTop w:val="0"/>
      <w:marBottom w:val="0"/>
      <w:divBdr>
        <w:top w:val="none" w:sz="0" w:space="0" w:color="auto"/>
        <w:left w:val="none" w:sz="0" w:space="0" w:color="auto"/>
        <w:bottom w:val="none" w:sz="0" w:space="0" w:color="auto"/>
        <w:right w:val="none" w:sz="0" w:space="0" w:color="auto"/>
      </w:divBdr>
      <w:divsChild>
        <w:div w:id="34887584">
          <w:marLeft w:val="547"/>
          <w:marRight w:val="0"/>
          <w:marTop w:val="144"/>
          <w:marBottom w:val="0"/>
          <w:divBdr>
            <w:top w:val="none" w:sz="0" w:space="0" w:color="auto"/>
            <w:left w:val="none" w:sz="0" w:space="0" w:color="auto"/>
            <w:bottom w:val="none" w:sz="0" w:space="0" w:color="auto"/>
            <w:right w:val="none" w:sz="0" w:space="0" w:color="auto"/>
          </w:divBdr>
        </w:div>
        <w:div w:id="47731843">
          <w:marLeft w:val="547"/>
          <w:marRight w:val="0"/>
          <w:marTop w:val="144"/>
          <w:marBottom w:val="0"/>
          <w:divBdr>
            <w:top w:val="none" w:sz="0" w:space="0" w:color="auto"/>
            <w:left w:val="none" w:sz="0" w:space="0" w:color="auto"/>
            <w:bottom w:val="none" w:sz="0" w:space="0" w:color="auto"/>
            <w:right w:val="none" w:sz="0" w:space="0" w:color="auto"/>
          </w:divBdr>
        </w:div>
        <w:div w:id="280235361">
          <w:marLeft w:val="1166"/>
          <w:marRight w:val="0"/>
          <w:marTop w:val="125"/>
          <w:marBottom w:val="0"/>
          <w:divBdr>
            <w:top w:val="none" w:sz="0" w:space="0" w:color="auto"/>
            <w:left w:val="none" w:sz="0" w:space="0" w:color="auto"/>
            <w:bottom w:val="none" w:sz="0" w:space="0" w:color="auto"/>
            <w:right w:val="none" w:sz="0" w:space="0" w:color="auto"/>
          </w:divBdr>
        </w:div>
        <w:div w:id="352347145">
          <w:marLeft w:val="1166"/>
          <w:marRight w:val="0"/>
          <w:marTop w:val="125"/>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3289347">
      <w:bodyDiv w:val="1"/>
      <w:marLeft w:val="0"/>
      <w:marRight w:val="0"/>
      <w:marTop w:val="0"/>
      <w:marBottom w:val="0"/>
      <w:divBdr>
        <w:top w:val="none" w:sz="0" w:space="0" w:color="auto"/>
        <w:left w:val="none" w:sz="0" w:space="0" w:color="auto"/>
        <w:bottom w:val="none" w:sz="0" w:space="0" w:color="auto"/>
        <w:right w:val="none" w:sz="0" w:space="0" w:color="auto"/>
      </w:divBdr>
      <w:divsChild>
        <w:div w:id="1015113902">
          <w:marLeft w:val="1166"/>
          <w:marRight w:val="0"/>
          <w:marTop w:val="86"/>
          <w:marBottom w:val="0"/>
          <w:divBdr>
            <w:top w:val="none" w:sz="0" w:space="0" w:color="auto"/>
            <w:left w:val="none" w:sz="0" w:space="0" w:color="auto"/>
            <w:bottom w:val="none" w:sz="0" w:space="0" w:color="auto"/>
            <w:right w:val="none" w:sz="0" w:space="0" w:color="auto"/>
          </w:divBdr>
        </w:div>
        <w:div w:id="1337154618">
          <w:marLeft w:val="1166"/>
          <w:marRight w:val="0"/>
          <w:marTop w:val="86"/>
          <w:marBottom w:val="0"/>
          <w:divBdr>
            <w:top w:val="none" w:sz="0" w:space="0" w:color="auto"/>
            <w:left w:val="none" w:sz="0" w:space="0" w:color="auto"/>
            <w:bottom w:val="none" w:sz="0" w:space="0" w:color="auto"/>
            <w:right w:val="none" w:sz="0" w:space="0" w:color="auto"/>
          </w:divBdr>
        </w:div>
        <w:div w:id="2124222919">
          <w:marLeft w:val="1166"/>
          <w:marRight w:val="0"/>
          <w:marTop w:val="86"/>
          <w:marBottom w:val="0"/>
          <w:divBdr>
            <w:top w:val="none" w:sz="0" w:space="0" w:color="auto"/>
            <w:left w:val="none" w:sz="0" w:space="0" w:color="auto"/>
            <w:bottom w:val="none" w:sz="0" w:space="0" w:color="auto"/>
            <w:right w:val="none" w:sz="0" w:space="0" w:color="auto"/>
          </w:divBdr>
        </w:div>
      </w:divsChild>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775519760">
          <w:marLeft w:val="1166"/>
          <w:marRight w:val="0"/>
          <w:marTop w:val="96"/>
          <w:marBottom w:val="0"/>
          <w:divBdr>
            <w:top w:val="none" w:sz="0" w:space="0" w:color="auto"/>
            <w:left w:val="none" w:sz="0" w:space="0" w:color="auto"/>
            <w:bottom w:val="none" w:sz="0" w:space="0" w:color="auto"/>
            <w:right w:val="none" w:sz="0" w:space="0" w:color="auto"/>
          </w:divBdr>
        </w:div>
        <w:div w:id="852378590">
          <w:marLeft w:val="547"/>
          <w:marRight w:val="0"/>
          <w:marTop w:val="115"/>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0874770">
      <w:bodyDiv w:val="1"/>
      <w:marLeft w:val="0"/>
      <w:marRight w:val="0"/>
      <w:marTop w:val="0"/>
      <w:marBottom w:val="0"/>
      <w:divBdr>
        <w:top w:val="none" w:sz="0" w:space="0" w:color="auto"/>
        <w:left w:val="none" w:sz="0" w:space="0" w:color="auto"/>
        <w:bottom w:val="none" w:sz="0" w:space="0" w:color="auto"/>
        <w:right w:val="none" w:sz="0" w:space="0" w:color="auto"/>
      </w:divBdr>
      <w:divsChild>
        <w:div w:id="392654237">
          <w:marLeft w:val="403"/>
          <w:marRight w:val="0"/>
          <w:marTop w:val="90"/>
          <w:marBottom w:val="0"/>
          <w:divBdr>
            <w:top w:val="none" w:sz="0" w:space="0" w:color="auto"/>
            <w:left w:val="none" w:sz="0" w:space="0" w:color="auto"/>
            <w:bottom w:val="none" w:sz="0" w:space="0" w:color="auto"/>
            <w:right w:val="none" w:sz="0" w:space="0" w:color="auto"/>
          </w:divBdr>
        </w:div>
        <w:div w:id="815299095">
          <w:marLeft w:val="403"/>
          <w:marRight w:val="0"/>
          <w:marTop w:val="90"/>
          <w:marBottom w:val="0"/>
          <w:divBdr>
            <w:top w:val="none" w:sz="0" w:space="0" w:color="auto"/>
            <w:left w:val="none" w:sz="0" w:space="0" w:color="auto"/>
            <w:bottom w:val="none" w:sz="0" w:space="0" w:color="auto"/>
            <w:right w:val="none" w:sz="0" w:space="0" w:color="auto"/>
          </w:divBdr>
        </w:div>
        <w:div w:id="937251348">
          <w:marLeft w:val="403"/>
          <w:marRight w:val="0"/>
          <w:marTop w:val="90"/>
          <w:marBottom w:val="0"/>
          <w:divBdr>
            <w:top w:val="none" w:sz="0" w:space="0" w:color="auto"/>
            <w:left w:val="none" w:sz="0" w:space="0" w:color="auto"/>
            <w:bottom w:val="none" w:sz="0" w:space="0" w:color="auto"/>
            <w:right w:val="none" w:sz="0" w:space="0" w:color="auto"/>
          </w:divBdr>
        </w:div>
        <w:div w:id="1320883903">
          <w:marLeft w:val="403"/>
          <w:marRight w:val="0"/>
          <w:marTop w:val="90"/>
          <w:marBottom w:val="0"/>
          <w:divBdr>
            <w:top w:val="none" w:sz="0" w:space="0" w:color="auto"/>
            <w:left w:val="none" w:sz="0" w:space="0" w:color="auto"/>
            <w:bottom w:val="none" w:sz="0" w:space="0" w:color="auto"/>
            <w:right w:val="none" w:sz="0" w:space="0" w:color="auto"/>
          </w:divBdr>
        </w:div>
      </w:divsChild>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1777233">
      <w:bodyDiv w:val="1"/>
      <w:marLeft w:val="0"/>
      <w:marRight w:val="0"/>
      <w:marTop w:val="0"/>
      <w:marBottom w:val="0"/>
      <w:divBdr>
        <w:top w:val="none" w:sz="0" w:space="0" w:color="auto"/>
        <w:left w:val="none" w:sz="0" w:space="0" w:color="auto"/>
        <w:bottom w:val="none" w:sz="0" w:space="0" w:color="auto"/>
        <w:right w:val="none" w:sz="0" w:space="0" w:color="auto"/>
      </w:divBdr>
      <w:divsChild>
        <w:div w:id="303780266">
          <w:marLeft w:val="950"/>
          <w:marRight w:val="0"/>
          <w:marTop w:val="60"/>
          <w:marBottom w:val="0"/>
          <w:divBdr>
            <w:top w:val="none" w:sz="0" w:space="0" w:color="auto"/>
            <w:left w:val="none" w:sz="0" w:space="0" w:color="auto"/>
            <w:bottom w:val="none" w:sz="0" w:space="0" w:color="auto"/>
            <w:right w:val="none" w:sz="0" w:space="0" w:color="auto"/>
          </w:divBdr>
        </w:div>
        <w:div w:id="1301574687">
          <w:marLeft w:val="403"/>
          <w:marRight w:val="0"/>
          <w:marTop w:val="90"/>
          <w:marBottom w:val="0"/>
          <w:divBdr>
            <w:top w:val="none" w:sz="0" w:space="0" w:color="auto"/>
            <w:left w:val="none" w:sz="0" w:space="0" w:color="auto"/>
            <w:bottom w:val="none" w:sz="0" w:space="0" w:color="auto"/>
            <w:right w:val="none" w:sz="0" w:space="0" w:color="auto"/>
          </w:divBdr>
        </w:div>
        <w:div w:id="1490361737">
          <w:marLeft w:val="950"/>
          <w:marRight w:val="0"/>
          <w:marTop w:val="60"/>
          <w:marBottom w:val="0"/>
          <w:divBdr>
            <w:top w:val="none" w:sz="0" w:space="0" w:color="auto"/>
            <w:left w:val="none" w:sz="0" w:space="0" w:color="auto"/>
            <w:bottom w:val="none" w:sz="0" w:space="0" w:color="auto"/>
            <w:right w:val="none" w:sz="0" w:space="0" w:color="auto"/>
          </w:divBdr>
        </w:div>
        <w:div w:id="1499467774">
          <w:marLeft w:val="950"/>
          <w:marRight w:val="0"/>
          <w:marTop w:val="60"/>
          <w:marBottom w:val="0"/>
          <w:divBdr>
            <w:top w:val="none" w:sz="0" w:space="0" w:color="auto"/>
            <w:left w:val="none" w:sz="0" w:space="0" w:color="auto"/>
            <w:bottom w:val="none" w:sz="0" w:space="0" w:color="auto"/>
            <w:right w:val="none" w:sz="0" w:space="0" w:color="auto"/>
          </w:divBdr>
        </w:div>
        <w:div w:id="1610550271">
          <w:marLeft w:val="403"/>
          <w:marRight w:val="0"/>
          <w:marTop w:val="90"/>
          <w:marBottom w:val="0"/>
          <w:divBdr>
            <w:top w:val="none" w:sz="0" w:space="0" w:color="auto"/>
            <w:left w:val="none" w:sz="0" w:space="0" w:color="auto"/>
            <w:bottom w:val="none" w:sz="0" w:space="0" w:color="auto"/>
            <w:right w:val="none" w:sz="0" w:space="0" w:color="auto"/>
          </w:divBdr>
        </w:div>
        <w:div w:id="1643851891">
          <w:marLeft w:val="403"/>
          <w:marRight w:val="0"/>
          <w:marTop w:val="90"/>
          <w:marBottom w:val="0"/>
          <w:divBdr>
            <w:top w:val="none" w:sz="0" w:space="0" w:color="auto"/>
            <w:left w:val="none" w:sz="0" w:space="0" w:color="auto"/>
            <w:bottom w:val="none" w:sz="0" w:space="0" w:color="auto"/>
            <w:right w:val="none" w:sz="0" w:space="0" w:color="auto"/>
          </w:divBdr>
        </w:div>
        <w:div w:id="1833519939">
          <w:marLeft w:val="403"/>
          <w:marRight w:val="0"/>
          <w:marTop w:val="90"/>
          <w:marBottom w:val="0"/>
          <w:divBdr>
            <w:top w:val="none" w:sz="0" w:space="0" w:color="auto"/>
            <w:left w:val="none" w:sz="0" w:space="0" w:color="auto"/>
            <w:bottom w:val="none" w:sz="0" w:space="0" w:color="auto"/>
            <w:right w:val="none" w:sz="0" w:space="0" w:color="auto"/>
          </w:divBdr>
        </w:div>
        <w:div w:id="1960720913">
          <w:marLeft w:val="403"/>
          <w:marRight w:val="0"/>
          <w:marTop w:val="90"/>
          <w:marBottom w:val="0"/>
          <w:divBdr>
            <w:top w:val="none" w:sz="0" w:space="0" w:color="auto"/>
            <w:left w:val="none" w:sz="0" w:space="0" w:color="auto"/>
            <w:bottom w:val="none" w:sz="0" w:space="0" w:color="auto"/>
            <w:right w:val="none" w:sz="0" w:space="0" w:color="auto"/>
          </w:divBdr>
        </w:div>
        <w:div w:id="2112163727">
          <w:marLeft w:val="403"/>
          <w:marRight w:val="0"/>
          <w:marTop w:val="90"/>
          <w:marBottom w:val="0"/>
          <w:divBdr>
            <w:top w:val="none" w:sz="0" w:space="0" w:color="auto"/>
            <w:left w:val="none" w:sz="0" w:space="0" w:color="auto"/>
            <w:bottom w:val="none" w:sz="0" w:space="0" w:color="auto"/>
            <w:right w:val="none" w:sz="0" w:space="0" w:color="auto"/>
          </w:divBdr>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56310665">
      <w:bodyDiv w:val="1"/>
      <w:marLeft w:val="0"/>
      <w:marRight w:val="0"/>
      <w:marTop w:val="0"/>
      <w:marBottom w:val="0"/>
      <w:divBdr>
        <w:top w:val="none" w:sz="0" w:space="0" w:color="auto"/>
        <w:left w:val="none" w:sz="0" w:space="0" w:color="auto"/>
        <w:bottom w:val="none" w:sz="0" w:space="0" w:color="auto"/>
        <w:right w:val="none" w:sz="0" w:space="0" w:color="auto"/>
      </w:divBdr>
      <w:divsChild>
        <w:div w:id="915627110">
          <w:marLeft w:val="403"/>
          <w:marRight w:val="0"/>
          <w:marTop w:val="90"/>
          <w:marBottom w:val="0"/>
          <w:divBdr>
            <w:top w:val="none" w:sz="0" w:space="0" w:color="auto"/>
            <w:left w:val="none" w:sz="0" w:space="0" w:color="auto"/>
            <w:bottom w:val="none" w:sz="0" w:space="0" w:color="auto"/>
            <w:right w:val="none" w:sz="0" w:space="0" w:color="auto"/>
          </w:divBdr>
        </w:div>
        <w:div w:id="1365445183">
          <w:marLeft w:val="403"/>
          <w:marRight w:val="0"/>
          <w:marTop w:val="90"/>
          <w:marBottom w:val="0"/>
          <w:divBdr>
            <w:top w:val="none" w:sz="0" w:space="0" w:color="auto"/>
            <w:left w:val="none" w:sz="0" w:space="0" w:color="auto"/>
            <w:bottom w:val="none" w:sz="0" w:space="0" w:color="auto"/>
            <w:right w:val="none" w:sz="0" w:space="0" w:color="auto"/>
          </w:divBdr>
        </w:div>
        <w:div w:id="1892763075">
          <w:marLeft w:val="403"/>
          <w:marRight w:val="0"/>
          <w:marTop w:val="90"/>
          <w:marBottom w:val="0"/>
          <w:divBdr>
            <w:top w:val="none" w:sz="0" w:space="0" w:color="auto"/>
            <w:left w:val="none" w:sz="0" w:space="0" w:color="auto"/>
            <w:bottom w:val="none" w:sz="0" w:space="0" w:color="auto"/>
            <w:right w:val="none" w:sz="0" w:space="0" w:color="auto"/>
          </w:divBdr>
        </w:div>
      </w:divsChild>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317081462">
          <w:marLeft w:val="1166"/>
          <w:marRight w:val="0"/>
          <w:marTop w:val="86"/>
          <w:marBottom w:val="0"/>
          <w:divBdr>
            <w:top w:val="none" w:sz="0" w:space="0" w:color="auto"/>
            <w:left w:val="none" w:sz="0" w:space="0" w:color="auto"/>
            <w:bottom w:val="none" w:sz="0" w:space="0" w:color="auto"/>
            <w:right w:val="none" w:sz="0" w:space="0" w:color="auto"/>
          </w:divBdr>
        </w:div>
        <w:div w:id="490027989">
          <w:marLeft w:val="547"/>
          <w:marRight w:val="0"/>
          <w:marTop w:val="125"/>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4388161">
      <w:bodyDiv w:val="1"/>
      <w:marLeft w:val="0"/>
      <w:marRight w:val="0"/>
      <w:marTop w:val="0"/>
      <w:marBottom w:val="0"/>
      <w:divBdr>
        <w:top w:val="none" w:sz="0" w:space="0" w:color="auto"/>
        <w:left w:val="none" w:sz="0" w:space="0" w:color="auto"/>
        <w:bottom w:val="none" w:sz="0" w:space="0" w:color="auto"/>
        <w:right w:val="none" w:sz="0" w:space="0" w:color="auto"/>
      </w:divBdr>
      <w:divsChild>
        <w:div w:id="658339897">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5781417">
      <w:bodyDiv w:val="1"/>
      <w:marLeft w:val="0"/>
      <w:marRight w:val="0"/>
      <w:marTop w:val="0"/>
      <w:marBottom w:val="0"/>
      <w:divBdr>
        <w:top w:val="none" w:sz="0" w:space="0" w:color="auto"/>
        <w:left w:val="none" w:sz="0" w:space="0" w:color="auto"/>
        <w:bottom w:val="none" w:sz="0" w:space="0" w:color="auto"/>
        <w:right w:val="none" w:sz="0" w:space="0" w:color="auto"/>
      </w:divBdr>
      <w:divsChild>
        <w:div w:id="996030501">
          <w:marLeft w:val="547"/>
          <w:marRight w:val="0"/>
          <w:marTop w:val="134"/>
          <w:marBottom w:val="0"/>
          <w:divBdr>
            <w:top w:val="none" w:sz="0" w:space="0" w:color="auto"/>
            <w:left w:val="none" w:sz="0" w:space="0" w:color="auto"/>
            <w:bottom w:val="none" w:sz="0" w:space="0" w:color="auto"/>
            <w:right w:val="none" w:sz="0" w:space="0" w:color="auto"/>
          </w:divBdr>
        </w:div>
        <w:div w:id="1185946905">
          <w:marLeft w:val="547"/>
          <w:marRight w:val="0"/>
          <w:marTop w:val="134"/>
          <w:marBottom w:val="0"/>
          <w:divBdr>
            <w:top w:val="none" w:sz="0" w:space="0" w:color="auto"/>
            <w:left w:val="none" w:sz="0" w:space="0" w:color="auto"/>
            <w:bottom w:val="none" w:sz="0" w:space="0" w:color="auto"/>
            <w:right w:val="none" w:sz="0" w:space="0" w:color="auto"/>
          </w:divBdr>
        </w:div>
      </w:divsChild>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46431053">
      <w:bodyDiv w:val="1"/>
      <w:marLeft w:val="0"/>
      <w:marRight w:val="0"/>
      <w:marTop w:val="0"/>
      <w:marBottom w:val="0"/>
      <w:divBdr>
        <w:top w:val="none" w:sz="0" w:space="0" w:color="auto"/>
        <w:left w:val="none" w:sz="0" w:space="0" w:color="auto"/>
        <w:bottom w:val="none" w:sz="0" w:space="0" w:color="auto"/>
        <w:right w:val="none" w:sz="0" w:space="0" w:color="auto"/>
      </w:divBdr>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624049040">
          <w:marLeft w:val="1166"/>
          <w:marRight w:val="0"/>
          <w:marTop w:val="8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288896586">
          <w:marLeft w:val="547"/>
          <w:marRight w:val="0"/>
          <w:marTop w:val="9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66933743">
      <w:bodyDiv w:val="1"/>
      <w:marLeft w:val="0"/>
      <w:marRight w:val="0"/>
      <w:marTop w:val="0"/>
      <w:marBottom w:val="0"/>
      <w:divBdr>
        <w:top w:val="none" w:sz="0" w:space="0" w:color="auto"/>
        <w:left w:val="none" w:sz="0" w:space="0" w:color="auto"/>
        <w:bottom w:val="none" w:sz="0" w:space="0" w:color="auto"/>
        <w:right w:val="none" w:sz="0" w:space="0" w:color="auto"/>
      </w:divBdr>
      <w:divsChild>
        <w:div w:id="960720136">
          <w:marLeft w:val="403"/>
          <w:marRight w:val="0"/>
          <w:marTop w:val="90"/>
          <w:marBottom w:val="0"/>
          <w:divBdr>
            <w:top w:val="none" w:sz="0" w:space="0" w:color="auto"/>
            <w:left w:val="none" w:sz="0" w:space="0" w:color="auto"/>
            <w:bottom w:val="none" w:sz="0" w:space="0" w:color="auto"/>
            <w:right w:val="none" w:sz="0" w:space="0" w:color="auto"/>
          </w:divBdr>
        </w:div>
        <w:div w:id="1204442301">
          <w:marLeft w:val="950"/>
          <w:marRight w:val="0"/>
          <w:marTop w:val="60"/>
          <w:marBottom w:val="0"/>
          <w:divBdr>
            <w:top w:val="none" w:sz="0" w:space="0" w:color="auto"/>
            <w:left w:val="none" w:sz="0" w:space="0" w:color="auto"/>
            <w:bottom w:val="none" w:sz="0" w:space="0" w:color="auto"/>
            <w:right w:val="none" w:sz="0" w:space="0" w:color="auto"/>
          </w:divBdr>
        </w:div>
        <w:div w:id="455877126">
          <w:marLeft w:val="403"/>
          <w:marRight w:val="0"/>
          <w:marTop w:val="90"/>
          <w:marBottom w:val="0"/>
          <w:divBdr>
            <w:top w:val="none" w:sz="0" w:space="0" w:color="auto"/>
            <w:left w:val="none" w:sz="0" w:space="0" w:color="auto"/>
            <w:bottom w:val="none" w:sz="0" w:space="0" w:color="auto"/>
            <w:right w:val="none" w:sz="0" w:space="0" w:color="auto"/>
          </w:divBdr>
        </w:div>
        <w:div w:id="1366827722">
          <w:marLeft w:val="403"/>
          <w:marRight w:val="0"/>
          <w:marTop w:val="90"/>
          <w:marBottom w:val="0"/>
          <w:divBdr>
            <w:top w:val="none" w:sz="0" w:space="0" w:color="auto"/>
            <w:left w:val="none" w:sz="0" w:space="0" w:color="auto"/>
            <w:bottom w:val="none" w:sz="0" w:space="0" w:color="auto"/>
            <w:right w:val="none" w:sz="0" w:space="0" w:color="auto"/>
          </w:divBdr>
        </w:div>
        <w:div w:id="2088457228">
          <w:marLeft w:val="950"/>
          <w:marRight w:val="0"/>
          <w:marTop w:val="60"/>
          <w:marBottom w:val="0"/>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31759399">
      <w:bodyDiv w:val="1"/>
      <w:marLeft w:val="0"/>
      <w:marRight w:val="0"/>
      <w:marTop w:val="0"/>
      <w:marBottom w:val="0"/>
      <w:divBdr>
        <w:top w:val="none" w:sz="0" w:space="0" w:color="auto"/>
        <w:left w:val="none" w:sz="0" w:space="0" w:color="auto"/>
        <w:bottom w:val="none" w:sz="0" w:space="0" w:color="auto"/>
        <w:right w:val="none" w:sz="0" w:space="0" w:color="auto"/>
      </w:divBdr>
      <w:divsChild>
        <w:div w:id="139269748">
          <w:marLeft w:val="547"/>
          <w:marRight w:val="0"/>
          <w:marTop w:val="96"/>
          <w:marBottom w:val="0"/>
          <w:divBdr>
            <w:top w:val="none" w:sz="0" w:space="0" w:color="auto"/>
            <w:left w:val="none" w:sz="0" w:space="0" w:color="auto"/>
            <w:bottom w:val="none" w:sz="0" w:space="0" w:color="auto"/>
            <w:right w:val="none" w:sz="0" w:space="0" w:color="auto"/>
          </w:divBdr>
        </w:div>
        <w:div w:id="156120692">
          <w:marLeft w:val="547"/>
          <w:marRight w:val="0"/>
          <w:marTop w:val="96"/>
          <w:marBottom w:val="0"/>
          <w:divBdr>
            <w:top w:val="none" w:sz="0" w:space="0" w:color="auto"/>
            <w:left w:val="none" w:sz="0" w:space="0" w:color="auto"/>
            <w:bottom w:val="none" w:sz="0" w:space="0" w:color="auto"/>
            <w:right w:val="none" w:sz="0" w:space="0" w:color="auto"/>
          </w:divBdr>
        </w:div>
        <w:div w:id="335035174">
          <w:marLeft w:val="547"/>
          <w:marRight w:val="0"/>
          <w:marTop w:val="96"/>
          <w:marBottom w:val="0"/>
          <w:divBdr>
            <w:top w:val="none" w:sz="0" w:space="0" w:color="auto"/>
            <w:left w:val="none" w:sz="0" w:space="0" w:color="auto"/>
            <w:bottom w:val="none" w:sz="0" w:space="0" w:color="auto"/>
            <w:right w:val="none" w:sz="0" w:space="0" w:color="auto"/>
          </w:divBdr>
        </w:div>
        <w:div w:id="703988296">
          <w:marLeft w:val="547"/>
          <w:marRight w:val="0"/>
          <w:marTop w:val="96"/>
          <w:marBottom w:val="0"/>
          <w:divBdr>
            <w:top w:val="none" w:sz="0" w:space="0" w:color="auto"/>
            <w:left w:val="none" w:sz="0" w:space="0" w:color="auto"/>
            <w:bottom w:val="none" w:sz="0" w:space="0" w:color="auto"/>
            <w:right w:val="none" w:sz="0" w:space="0" w:color="auto"/>
          </w:divBdr>
        </w:div>
        <w:div w:id="828863580">
          <w:marLeft w:val="1166"/>
          <w:marRight w:val="0"/>
          <w:marTop w:val="77"/>
          <w:marBottom w:val="0"/>
          <w:divBdr>
            <w:top w:val="none" w:sz="0" w:space="0" w:color="auto"/>
            <w:left w:val="none" w:sz="0" w:space="0" w:color="auto"/>
            <w:bottom w:val="none" w:sz="0" w:space="0" w:color="auto"/>
            <w:right w:val="none" w:sz="0" w:space="0" w:color="auto"/>
          </w:divBdr>
        </w:div>
        <w:div w:id="971179216">
          <w:marLeft w:val="1166"/>
          <w:marRight w:val="0"/>
          <w:marTop w:val="77"/>
          <w:marBottom w:val="0"/>
          <w:divBdr>
            <w:top w:val="none" w:sz="0" w:space="0" w:color="auto"/>
            <w:left w:val="none" w:sz="0" w:space="0" w:color="auto"/>
            <w:bottom w:val="none" w:sz="0" w:space="0" w:color="auto"/>
            <w:right w:val="none" w:sz="0" w:space="0" w:color="auto"/>
          </w:divBdr>
        </w:div>
        <w:div w:id="1053499788">
          <w:marLeft w:val="547"/>
          <w:marRight w:val="0"/>
          <w:marTop w:val="96"/>
          <w:marBottom w:val="0"/>
          <w:divBdr>
            <w:top w:val="none" w:sz="0" w:space="0" w:color="auto"/>
            <w:left w:val="none" w:sz="0" w:space="0" w:color="auto"/>
            <w:bottom w:val="none" w:sz="0" w:space="0" w:color="auto"/>
            <w:right w:val="none" w:sz="0" w:space="0" w:color="auto"/>
          </w:divBdr>
        </w:div>
        <w:div w:id="1608125308">
          <w:marLeft w:val="1166"/>
          <w:marRight w:val="0"/>
          <w:marTop w:val="77"/>
          <w:marBottom w:val="0"/>
          <w:divBdr>
            <w:top w:val="none" w:sz="0" w:space="0" w:color="auto"/>
            <w:left w:val="none" w:sz="0" w:space="0" w:color="auto"/>
            <w:bottom w:val="none" w:sz="0" w:space="0" w:color="auto"/>
            <w:right w:val="none" w:sz="0" w:space="0" w:color="auto"/>
          </w:divBdr>
        </w:div>
      </w:divsChild>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18324644">
      <w:bodyDiv w:val="1"/>
      <w:marLeft w:val="0"/>
      <w:marRight w:val="0"/>
      <w:marTop w:val="0"/>
      <w:marBottom w:val="0"/>
      <w:divBdr>
        <w:top w:val="none" w:sz="0" w:space="0" w:color="auto"/>
        <w:left w:val="none" w:sz="0" w:space="0" w:color="auto"/>
        <w:bottom w:val="none" w:sz="0" w:space="0" w:color="auto"/>
        <w:right w:val="none" w:sz="0" w:space="0" w:color="auto"/>
      </w:divBdr>
      <w:divsChild>
        <w:div w:id="1834179859">
          <w:marLeft w:val="403"/>
          <w:marRight w:val="0"/>
          <w:marTop w:val="90"/>
          <w:marBottom w:val="0"/>
          <w:divBdr>
            <w:top w:val="none" w:sz="0" w:space="0" w:color="auto"/>
            <w:left w:val="none" w:sz="0" w:space="0" w:color="auto"/>
            <w:bottom w:val="none" w:sz="0" w:space="0" w:color="auto"/>
            <w:right w:val="none" w:sz="0" w:space="0" w:color="auto"/>
          </w:divBdr>
        </w:div>
        <w:div w:id="746417453">
          <w:marLeft w:val="403"/>
          <w:marRight w:val="0"/>
          <w:marTop w:val="90"/>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108164087">
          <w:marLeft w:val="1166"/>
          <w:marRight w:val="0"/>
          <w:marTop w:val="86"/>
          <w:marBottom w:val="0"/>
          <w:divBdr>
            <w:top w:val="none" w:sz="0" w:space="0" w:color="auto"/>
            <w:left w:val="none" w:sz="0" w:space="0" w:color="auto"/>
            <w:bottom w:val="none" w:sz="0" w:space="0" w:color="auto"/>
            <w:right w:val="none" w:sz="0" w:space="0" w:color="auto"/>
          </w:divBdr>
        </w:div>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2B32352C75E4B806E06CDCC25D354" ma:contentTypeVersion="0" ma:contentTypeDescription="Create a new document." ma:contentTypeScope="" ma:versionID="95608d8a36e666e039ecb3a633fe074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CFD12-00BD-4786-9E17-7309ACED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F8C911B9-A199-49B0-B202-15C52364D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10</Pages>
  <Words>1404</Words>
  <Characters>8008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9394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keywords/>
  <dc:description/>
  <cp:lastModifiedBy>Chincholi, Amith</cp:lastModifiedBy>
  <cp:revision>2</cp:revision>
  <dcterms:created xsi:type="dcterms:W3CDTF">2016-04-27T20:03:00Z</dcterms:created>
  <dcterms:modified xsi:type="dcterms:W3CDTF">2016-04-27T20:03:00Z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0x0101009ED2B32352C75E4B806E06CDCC25D354</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[RAN4#78-NB-IoT] Internal Contribution Review - Part 3</vt:lpwstr>
  </property>
  <property fmtid="{D5CDD505-2E9C-101B-9397-08002B2CF9AE}" pid="8" name="_AuthorEmail">
    <vt:lpwstr>sahaia@qti.qualcomm.com</vt:lpwstr>
  </property>
  <property fmtid="{D5CDD505-2E9C-101B-9397-08002B2CF9AE}" pid="9" name="_AuthorEmailDisplayName">
    <vt:lpwstr>Sahai, Achaleshwar</vt:lpwstr>
  </property>
  <property fmtid="{D5CDD505-2E9C-101B-9397-08002B2CF9AE}" pid="10" name="_PreviousAdHocReviewCycleID">
    <vt:i4>-1976799259</vt:i4>
  </property>
  <property fmtid="{D5CDD505-2E9C-101B-9397-08002B2CF9AE}" pid="11" name="_AdHocReviewCycleID">
    <vt:i4>756559161</vt:i4>
  </property>
  <property fmtid="{D5CDD505-2E9C-101B-9397-08002B2CF9AE}" pid="12" name="_ReviewingToolsShownOnce">
    <vt:lpwstr/>
  </property>
</Properties>
</file>