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470BB5" w14:textId="076B4541" w:rsidR="00E90E49" w:rsidRPr="00F6302A" w:rsidRDefault="00E90E49" w:rsidP="00E35559">
      <w:pPr>
        <w:pStyle w:val="3GPPHeader"/>
        <w:spacing w:after="60"/>
        <w:rPr>
          <w:sz w:val="32"/>
          <w:szCs w:val="32"/>
          <w:highlight w:val="yellow"/>
        </w:rPr>
      </w:pPr>
      <w:r w:rsidRPr="005F1309">
        <w:rPr>
          <w:sz w:val="32"/>
          <w:szCs w:val="28"/>
        </w:rPr>
        <w:t>3GPP TSG-RAN WG</w:t>
      </w:r>
      <w:r w:rsidR="00D32962" w:rsidRPr="005F1309">
        <w:rPr>
          <w:sz w:val="32"/>
          <w:szCs w:val="28"/>
        </w:rPr>
        <w:t>4</w:t>
      </w:r>
      <w:r w:rsidRPr="005F1309">
        <w:rPr>
          <w:sz w:val="32"/>
          <w:szCs w:val="28"/>
        </w:rPr>
        <w:t xml:space="preserve"> #</w:t>
      </w:r>
      <w:r w:rsidR="002934EF" w:rsidRPr="005F1309">
        <w:rPr>
          <w:sz w:val="32"/>
          <w:szCs w:val="28"/>
        </w:rPr>
        <w:t>9</w:t>
      </w:r>
      <w:r w:rsidR="002A29AF">
        <w:rPr>
          <w:sz w:val="32"/>
          <w:szCs w:val="28"/>
        </w:rPr>
        <w:t>9</w:t>
      </w:r>
      <w:r w:rsidR="00D32962" w:rsidRPr="005F1309">
        <w:rPr>
          <w:sz w:val="32"/>
          <w:szCs w:val="28"/>
        </w:rPr>
        <w:t>-e</w:t>
      </w:r>
      <w:r w:rsidRPr="00F6302A">
        <w:tab/>
      </w:r>
      <w:r w:rsidR="00DE761A">
        <w:rPr>
          <w:sz w:val="32"/>
          <w:szCs w:val="32"/>
        </w:rPr>
        <w:t>R4</w:t>
      </w:r>
      <w:r w:rsidR="00091557" w:rsidRPr="00F6302A">
        <w:rPr>
          <w:sz w:val="32"/>
          <w:szCs w:val="32"/>
        </w:rPr>
        <w:t>-</w:t>
      </w:r>
      <w:r w:rsidR="002E126A" w:rsidRPr="002E126A">
        <w:t xml:space="preserve"> </w:t>
      </w:r>
      <w:r w:rsidR="002E126A" w:rsidRPr="002E126A">
        <w:rPr>
          <w:sz w:val="32"/>
          <w:szCs w:val="32"/>
        </w:rPr>
        <w:t>2111146</w:t>
      </w:r>
    </w:p>
    <w:p w14:paraId="3F98CA23" w14:textId="4D651FD4" w:rsidR="00E90E49" w:rsidRPr="005F1309" w:rsidRDefault="00D32962" w:rsidP="00311702">
      <w:pPr>
        <w:pStyle w:val="3GPPHeader"/>
        <w:rPr>
          <w:sz w:val="32"/>
          <w:szCs w:val="28"/>
        </w:rPr>
      </w:pPr>
      <w:r w:rsidRPr="005F1309">
        <w:rPr>
          <w:sz w:val="32"/>
          <w:szCs w:val="28"/>
        </w:rPr>
        <w:t>Electronic meeting</w:t>
      </w:r>
      <w:r w:rsidR="0027144F" w:rsidRPr="005F1309">
        <w:rPr>
          <w:sz w:val="32"/>
          <w:szCs w:val="28"/>
        </w:rPr>
        <w:t xml:space="preserve">, </w:t>
      </w:r>
      <w:r w:rsidR="008A1D01">
        <w:rPr>
          <w:sz w:val="32"/>
          <w:szCs w:val="28"/>
        </w:rPr>
        <w:t>1</w:t>
      </w:r>
      <w:r w:rsidR="002A29AF">
        <w:rPr>
          <w:sz w:val="32"/>
          <w:szCs w:val="28"/>
        </w:rPr>
        <w:t>9</w:t>
      </w:r>
      <w:r w:rsidR="002934EF">
        <w:rPr>
          <w:sz w:val="32"/>
          <w:szCs w:val="28"/>
          <w:vertAlign w:val="superscript"/>
        </w:rPr>
        <w:t>th</w:t>
      </w:r>
      <w:r w:rsidR="002934EF" w:rsidRPr="005F1309">
        <w:rPr>
          <w:sz w:val="32"/>
          <w:szCs w:val="28"/>
        </w:rPr>
        <w:t xml:space="preserve"> </w:t>
      </w:r>
      <w:r w:rsidR="0027144F" w:rsidRPr="005F1309">
        <w:rPr>
          <w:sz w:val="32"/>
          <w:szCs w:val="28"/>
        </w:rPr>
        <w:t xml:space="preserve">– </w:t>
      </w:r>
      <w:r w:rsidR="008A1D01">
        <w:rPr>
          <w:sz w:val="32"/>
          <w:szCs w:val="28"/>
        </w:rPr>
        <w:t>2</w:t>
      </w:r>
      <w:r w:rsidR="002A29AF">
        <w:rPr>
          <w:sz w:val="32"/>
          <w:szCs w:val="28"/>
        </w:rPr>
        <w:t>7</w:t>
      </w:r>
      <w:r w:rsidR="002934EF" w:rsidRPr="005F1309">
        <w:rPr>
          <w:sz w:val="32"/>
          <w:szCs w:val="28"/>
          <w:vertAlign w:val="superscript"/>
        </w:rPr>
        <w:t>th</w:t>
      </w:r>
      <w:r w:rsidR="002934EF" w:rsidRPr="005F1309">
        <w:rPr>
          <w:sz w:val="32"/>
          <w:szCs w:val="28"/>
        </w:rPr>
        <w:t xml:space="preserve"> </w:t>
      </w:r>
      <w:r w:rsidR="003A6DDE" w:rsidRPr="005F1309">
        <w:rPr>
          <w:sz w:val="32"/>
          <w:szCs w:val="28"/>
        </w:rPr>
        <w:t xml:space="preserve">of </w:t>
      </w:r>
      <w:r w:rsidR="002A29AF">
        <w:rPr>
          <w:sz w:val="32"/>
          <w:szCs w:val="28"/>
        </w:rPr>
        <w:t>May</w:t>
      </w:r>
      <w:r w:rsidR="002934EF" w:rsidRPr="005F1309">
        <w:rPr>
          <w:sz w:val="32"/>
          <w:szCs w:val="28"/>
        </w:rPr>
        <w:t xml:space="preserve"> 202</w:t>
      </w:r>
      <w:r w:rsidR="002934EF">
        <w:rPr>
          <w:sz w:val="32"/>
          <w:szCs w:val="28"/>
        </w:rPr>
        <w:t>1</w:t>
      </w:r>
    </w:p>
    <w:p w14:paraId="638F8112" w14:textId="77777777" w:rsidR="00E90E49" w:rsidRPr="00F6302A" w:rsidRDefault="00E90E49" w:rsidP="00357380">
      <w:pPr>
        <w:pStyle w:val="3GPPHeader"/>
      </w:pPr>
    </w:p>
    <w:p w14:paraId="13578002" w14:textId="77777777" w:rsidR="00E90E49" w:rsidRPr="000055C4" w:rsidRDefault="00E90E49" w:rsidP="00F64C2B">
      <w:pPr>
        <w:pStyle w:val="3GPPHeader"/>
        <w:rPr>
          <w:sz w:val="22"/>
        </w:rPr>
      </w:pPr>
      <w:r w:rsidRPr="00D66155">
        <w:rPr>
          <w:sz w:val="22"/>
        </w:rPr>
        <w:t xml:space="preserve">Source: </w:t>
      </w:r>
      <w:r w:rsidRPr="00D66155">
        <w:rPr>
          <w:sz w:val="22"/>
        </w:rPr>
        <w:tab/>
      </w:r>
      <w:r w:rsidR="00F64C2B" w:rsidRPr="000055C4">
        <w:rPr>
          <w:sz w:val="22"/>
        </w:rPr>
        <w:t>Ericsson</w:t>
      </w:r>
      <w:r w:rsidRPr="000055C4">
        <w:rPr>
          <w:sz w:val="22"/>
        </w:rPr>
        <w:t xml:space="preserve"> </w:t>
      </w:r>
    </w:p>
    <w:p w14:paraId="1ED698DB" w14:textId="4FD48054" w:rsidR="00E90E49" w:rsidRPr="00D66155" w:rsidRDefault="00E90E49" w:rsidP="00311702">
      <w:pPr>
        <w:pStyle w:val="3GPPHeader"/>
        <w:rPr>
          <w:sz w:val="22"/>
        </w:rPr>
      </w:pPr>
      <w:bookmarkStart w:id="0" w:name="_Hlk71652898"/>
      <w:r w:rsidRPr="000055C4">
        <w:rPr>
          <w:sz w:val="22"/>
        </w:rPr>
        <w:t xml:space="preserve">Title:  </w:t>
      </w:r>
      <w:r w:rsidRPr="000055C4">
        <w:rPr>
          <w:sz w:val="22"/>
        </w:rPr>
        <w:tab/>
      </w:r>
      <w:r w:rsidR="00321FA9" w:rsidRPr="000055C4">
        <w:rPr>
          <w:sz w:val="22"/>
        </w:rPr>
        <w:t xml:space="preserve">Views on Beam Correspondence </w:t>
      </w:r>
      <w:r w:rsidR="00291415" w:rsidRPr="000055C4">
        <w:rPr>
          <w:sz w:val="22"/>
        </w:rPr>
        <w:t>requirements for FR2 HST</w:t>
      </w:r>
      <w:r w:rsidR="00321FA9" w:rsidRPr="000055C4">
        <w:rPr>
          <w:sz w:val="22"/>
        </w:rPr>
        <w:t xml:space="preserve"> UE</w:t>
      </w:r>
    </w:p>
    <w:p w14:paraId="29B2D204" w14:textId="70598ECF" w:rsidR="00DE761A" w:rsidRPr="00A97CD6" w:rsidRDefault="00DE761A" w:rsidP="00DE761A">
      <w:pPr>
        <w:pStyle w:val="3GPPHeader"/>
        <w:rPr>
          <w:sz w:val="22"/>
          <w:lang w:val="sv-SE"/>
        </w:rPr>
      </w:pPr>
      <w:r w:rsidRPr="00A97CD6">
        <w:rPr>
          <w:sz w:val="22"/>
          <w:lang w:val="sv-SE"/>
        </w:rPr>
        <w:t>Agenda Item:</w:t>
      </w:r>
      <w:r w:rsidRPr="00A97CD6">
        <w:rPr>
          <w:sz w:val="22"/>
          <w:lang w:val="sv-SE"/>
        </w:rPr>
        <w:tab/>
      </w:r>
      <w:r w:rsidR="000055C4">
        <w:rPr>
          <w:sz w:val="22"/>
          <w:lang w:val="sv-SE"/>
        </w:rPr>
        <w:t>9.8.3.2</w:t>
      </w:r>
    </w:p>
    <w:bookmarkEnd w:id="0"/>
    <w:p w14:paraId="4C2FAFBB" w14:textId="55F8033E" w:rsidR="00E90E49" w:rsidRPr="00D66155" w:rsidRDefault="00E90E49" w:rsidP="00D546FF">
      <w:pPr>
        <w:pStyle w:val="3GPPHeader"/>
        <w:rPr>
          <w:sz w:val="22"/>
        </w:rPr>
      </w:pPr>
      <w:r w:rsidRPr="00D66155">
        <w:rPr>
          <w:sz w:val="22"/>
        </w:rPr>
        <w:t>Document for:</w:t>
      </w:r>
      <w:r w:rsidRPr="00D66155">
        <w:rPr>
          <w:sz w:val="22"/>
        </w:rPr>
        <w:tab/>
      </w:r>
      <w:r w:rsidRPr="007F2DB0">
        <w:rPr>
          <w:sz w:val="22"/>
        </w:rPr>
        <w:t>Discussion</w:t>
      </w:r>
    </w:p>
    <w:p w14:paraId="5C756F53" w14:textId="77777777" w:rsidR="00E90E49" w:rsidRPr="00F6302A" w:rsidRDefault="00E90E49" w:rsidP="00E90E49"/>
    <w:p w14:paraId="203CAD8E" w14:textId="77777777" w:rsidR="00E90E49" w:rsidRPr="00E0099C" w:rsidRDefault="00E90E49" w:rsidP="00E90E49">
      <w:pPr>
        <w:pStyle w:val="Heading1"/>
        <w:rPr>
          <w:lang w:val="en-US"/>
        </w:rPr>
      </w:pPr>
      <w:r w:rsidRPr="00E0099C">
        <w:rPr>
          <w:lang w:val="en-US"/>
        </w:rPr>
        <w:t>Introduction</w:t>
      </w:r>
    </w:p>
    <w:p w14:paraId="52DAD15D" w14:textId="55A6D14A" w:rsidR="00477768" w:rsidRPr="00E0099C" w:rsidRDefault="002E0D49" w:rsidP="0027144F">
      <w:pPr>
        <w:pStyle w:val="BodyText"/>
      </w:pPr>
      <w:r w:rsidRPr="00E0099C">
        <w:t xml:space="preserve">During RAN#89-e, a WI was approved relating to developing high speed train requirements for FR2. </w:t>
      </w:r>
    </w:p>
    <w:p w14:paraId="15167280" w14:textId="3FA4DB38" w:rsidR="00585A8F" w:rsidRPr="00E0099C" w:rsidRDefault="00630F45" w:rsidP="0027144F">
      <w:pPr>
        <w:pStyle w:val="BodyText"/>
      </w:pPr>
      <w:r w:rsidRPr="00E0099C">
        <w:t xml:space="preserve">Part of the WI objectives is to evaluate if PC4 UE requirements </w:t>
      </w:r>
      <w:r w:rsidR="00FB4470" w:rsidRPr="00E0099C">
        <w:t>need</w:t>
      </w:r>
      <w:r w:rsidRPr="00E0099C">
        <w:t xml:space="preserve"> to be updated.</w:t>
      </w:r>
      <w:r w:rsidR="00585A8F" w:rsidRPr="00E0099C">
        <w:t xml:space="preserve"> </w:t>
      </w:r>
    </w:p>
    <w:p w14:paraId="38CFDD09" w14:textId="2DC71CC6" w:rsidR="00630F45" w:rsidRPr="00E0099C" w:rsidRDefault="00AF67A6" w:rsidP="0027144F">
      <w:pPr>
        <w:pStyle w:val="BodyText"/>
      </w:pPr>
      <w:r w:rsidRPr="00E0099C">
        <w:t>Objective on UE core requirement copied f</w:t>
      </w:r>
      <w:r w:rsidR="00585A8F" w:rsidRPr="00E0099C">
        <w:t>rom the WID in [1]:</w:t>
      </w:r>
    </w:p>
    <w:p w14:paraId="24DAAD41" w14:textId="77777777" w:rsidR="00630F45" w:rsidRPr="00E0099C" w:rsidRDefault="00630F45" w:rsidP="00630F45">
      <w:pPr>
        <w:numPr>
          <w:ilvl w:val="0"/>
          <w:numId w:val="12"/>
        </w:numPr>
        <w:spacing w:after="180"/>
        <w:rPr>
          <w:rFonts w:eastAsia="SimSun"/>
          <w:i/>
          <w:iCs/>
        </w:rPr>
      </w:pPr>
      <w:r w:rsidRPr="00E0099C">
        <w:rPr>
          <w:rFonts w:eastAsia="SimSun" w:hint="eastAsia"/>
          <w:i/>
          <w:iCs/>
        </w:rPr>
        <w:t>S</w:t>
      </w:r>
      <w:r w:rsidRPr="00E0099C">
        <w:rPr>
          <w:rFonts w:eastAsia="SimSun"/>
          <w:i/>
          <w:iCs/>
        </w:rPr>
        <w:t xml:space="preserve">pecify the UE RF core requirements </w:t>
      </w:r>
      <w:r w:rsidRPr="00E0099C">
        <w:rPr>
          <w:rFonts w:eastAsia="SimSun" w:hint="eastAsia"/>
          <w:i/>
          <w:iCs/>
        </w:rPr>
        <w:t xml:space="preserve">for power class 4 </w:t>
      </w:r>
      <w:r w:rsidRPr="00E0099C">
        <w:rPr>
          <w:rFonts w:eastAsia="SimSun"/>
          <w:i/>
          <w:iCs/>
        </w:rPr>
        <w:t xml:space="preserve">if identified </w:t>
      </w:r>
    </w:p>
    <w:p w14:paraId="74356FDA" w14:textId="77777777" w:rsidR="00630F45" w:rsidRPr="00E0099C" w:rsidRDefault="00630F45" w:rsidP="00630F45">
      <w:pPr>
        <w:numPr>
          <w:ilvl w:val="1"/>
          <w:numId w:val="11"/>
        </w:numPr>
        <w:spacing w:after="180"/>
        <w:rPr>
          <w:rFonts w:eastAsia="SimSun"/>
          <w:i/>
          <w:iCs/>
        </w:rPr>
      </w:pPr>
      <w:r w:rsidRPr="00E0099C">
        <w:rPr>
          <w:rFonts w:eastAsia="SimSun" w:hint="eastAsia"/>
          <w:i/>
          <w:iCs/>
        </w:rPr>
        <w:t>I</w:t>
      </w:r>
      <w:r w:rsidRPr="00E0099C">
        <w:rPr>
          <w:rFonts w:eastAsia="SimSun"/>
          <w:i/>
          <w:iCs/>
        </w:rPr>
        <w:t>ntroduction</w:t>
      </w:r>
      <w:r w:rsidRPr="00E0099C">
        <w:rPr>
          <w:rFonts w:eastAsia="SimSun" w:hint="eastAsia"/>
          <w:i/>
          <w:iCs/>
        </w:rPr>
        <w:t xml:space="preserve"> for beam correspondence requirements for PC</w:t>
      </w:r>
      <w:r w:rsidRPr="00E0099C">
        <w:rPr>
          <w:rFonts w:eastAsia="SimSun"/>
          <w:i/>
          <w:iCs/>
        </w:rPr>
        <w:t xml:space="preserve">4 if identified </w:t>
      </w:r>
    </w:p>
    <w:p w14:paraId="7CA05418" w14:textId="77777777" w:rsidR="00CB73A8" w:rsidRDefault="00CB73A8" w:rsidP="00CB73A8">
      <w:pPr>
        <w:rPr>
          <w:lang w:eastAsia="zh-CN"/>
        </w:rPr>
      </w:pPr>
    </w:p>
    <w:p w14:paraId="17DAF5B3" w14:textId="263C3487" w:rsidR="00CB73A8" w:rsidRDefault="00CB73A8" w:rsidP="00CB73A8">
      <w:pPr>
        <w:pStyle w:val="Heading2"/>
      </w:pPr>
      <w:r>
        <w:t>UE RF WF at RAN4#9</w:t>
      </w:r>
      <w:r w:rsidR="00A97CD6">
        <w:t>8</w:t>
      </w:r>
      <w:r>
        <w:t>-</w:t>
      </w:r>
      <w:r w:rsidR="002A29AF">
        <w:t>bis-</w:t>
      </w:r>
      <w:r>
        <w:t>e</w:t>
      </w:r>
      <w:r w:rsidR="00062025">
        <w:t xml:space="preserve"> with regards to Beam </w:t>
      </w:r>
      <w:proofErr w:type="spellStart"/>
      <w:r w:rsidR="00062025">
        <w:t>Correspondance</w:t>
      </w:r>
      <w:proofErr w:type="spellEnd"/>
    </w:p>
    <w:p w14:paraId="0840BEE0" w14:textId="5883659C" w:rsidR="00CB73A8" w:rsidRDefault="00CB73A8" w:rsidP="00CB73A8">
      <w:pPr>
        <w:rPr>
          <w:lang w:eastAsia="zh-CN"/>
        </w:rPr>
      </w:pPr>
      <w:r>
        <w:rPr>
          <w:lang w:eastAsia="zh-CN"/>
        </w:rPr>
        <w:t>At RAN4#9</w:t>
      </w:r>
      <w:r w:rsidR="00A97CD6">
        <w:rPr>
          <w:lang w:eastAsia="zh-CN"/>
        </w:rPr>
        <w:t>8</w:t>
      </w:r>
      <w:r>
        <w:rPr>
          <w:lang w:eastAsia="zh-CN"/>
        </w:rPr>
        <w:t>-</w:t>
      </w:r>
      <w:r w:rsidR="005D3CAD">
        <w:rPr>
          <w:lang w:eastAsia="zh-CN"/>
        </w:rPr>
        <w:t>bis-</w:t>
      </w:r>
      <w:r>
        <w:rPr>
          <w:lang w:eastAsia="zh-CN"/>
        </w:rPr>
        <w:t>e a WF on HST for FR2 was agreed in R4-21</w:t>
      </w:r>
      <w:r w:rsidR="00A97CD6">
        <w:rPr>
          <w:lang w:eastAsia="zh-CN"/>
        </w:rPr>
        <w:t>0</w:t>
      </w:r>
      <w:r w:rsidR="005D3CAD">
        <w:rPr>
          <w:lang w:eastAsia="zh-CN"/>
        </w:rPr>
        <w:t>5491</w:t>
      </w:r>
      <w:r>
        <w:rPr>
          <w:lang w:eastAsia="zh-CN"/>
        </w:rPr>
        <w:t>[</w:t>
      </w:r>
      <w:r w:rsidR="005D3CAD">
        <w:rPr>
          <w:lang w:eastAsia="zh-CN"/>
        </w:rPr>
        <w:t>3</w:t>
      </w:r>
      <w:r>
        <w:rPr>
          <w:lang w:eastAsia="zh-CN"/>
        </w:rPr>
        <w:t>].</w:t>
      </w:r>
      <w:r w:rsidR="00363A6B">
        <w:rPr>
          <w:lang w:eastAsia="zh-CN"/>
        </w:rPr>
        <w:t xml:space="preserve"> </w:t>
      </w:r>
      <w:r w:rsidR="00062025">
        <w:rPr>
          <w:lang w:eastAsia="zh-CN"/>
        </w:rPr>
        <w:t>For Beam Correspondence requirements the following is stated:</w:t>
      </w:r>
    </w:p>
    <w:p w14:paraId="074BF78E" w14:textId="77777777" w:rsidR="005D3CAD" w:rsidRPr="005D3CAD" w:rsidRDefault="005D3CAD" w:rsidP="005D3CAD">
      <w:pPr>
        <w:numPr>
          <w:ilvl w:val="0"/>
          <w:numId w:val="40"/>
        </w:numPr>
        <w:rPr>
          <w:i/>
          <w:iCs/>
          <w:lang w:eastAsia="zh-CN"/>
        </w:rPr>
      </w:pPr>
      <w:r w:rsidRPr="005D3CAD">
        <w:rPr>
          <w:i/>
          <w:iCs/>
          <w:lang w:eastAsia="zh-CN"/>
        </w:rPr>
        <w:t xml:space="preserve">For Rel-15 Beam Correspondence: </w:t>
      </w:r>
    </w:p>
    <w:p w14:paraId="0864C13B" w14:textId="77777777" w:rsidR="005D3CAD" w:rsidRPr="005D3CAD" w:rsidRDefault="005D3CAD" w:rsidP="005D3CAD">
      <w:pPr>
        <w:numPr>
          <w:ilvl w:val="1"/>
          <w:numId w:val="40"/>
        </w:numPr>
        <w:rPr>
          <w:i/>
          <w:iCs/>
          <w:lang w:eastAsia="zh-CN"/>
        </w:rPr>
      </w:pPr>
      <w:r w:rsidRPr="005D3CAD">
        <w:rPr>
          <w:i/>
          <w:iCs/>
          <w:lang w:val="en-GB" w:eastAsia="zh-CN"/>
        </w:rPr>
        <w:t>Option 1 (Samsung/Qualcomm/Ericsson/ZTE/Nokia): BC bit-0 UE is not allowed, i.e., UE shall meeting the minimum peak EIRP requirement and spherical coverage requirement with its autonomously chosen UL beams and without uplink beam sweeping.</w:t>
      </w:r>
    </w:p>
    <w:p w14:paraId="1C55A238" w14:textId="77777777" w:rsidR="005D3CAD" w:rsidRPr="005D3CAD" w:rsidRDefault="005D3CAD" w:rsidP="005D3CAD">
      <w:pPr>
        <w:numPr>
          <w:ilvl w:val="1"/>
          <w:numId w:val="40"/>
        </w:numPr>
        <w:rPr>
          <w:i/>
          <w:iCs/>
          <w:lang w:eastAsia="zh-CN"/>
        </w:rPr>
      </w:pPr>
      <w:r w:rsidRPr="005D3CAD">
        <w:rPr>
          <w:i/>
          <w:iCs/>
          <w:lang w:val="en-GB" w:eastAsia="zh-CN"/>
        </w:rPr>
        <w:t xml:space="preserve">Option 2 (Huawei): No need to mandate FR2 HST UE support BC bit-1. </w:t>
      </w:r>
    </w:p>
    <w:p w14:paraId="1C3CF126" w14:textId="77777777" w:rsidR="005D3CAD" w:rsidRPr="005D3CAD" w:rsidRDefault="005D3CAD" w:rsidP="005D3CAD">
      <w:pPr>
        <w:numPr>
          <w:ilvl w:val="0"/>
          <w:numId w:val="40"/>
        </w:numPr>
        <w:rPr>
          <w:i/>
          <w:iCs/>
          <w:lang w:eastAsia="zh-CN"/>
        </w:rPr>
      </w:pPr>
      <w:r w:rsidRPr="005D3CAD">
        <w:rPr>
          <w:i/>
          <w:iCs/>
          <w:lang w:eastAsia="zh-CN"/>
        </w:rPr>
        <w:t xml:space="preserve">For Rel-16 Beam Correspondence: </w:t>
      </w:r>
    </w:p>
    <w:p w14:paraId="68FBF81F" w14:textId="77777777" w:rsidR="005D3CAD" w:rsidRPr="005D3CAD" w:rsidRDefault="005D3CAD" w:rsidP="005D3CAD">
      <w:pPr>
        <w:numPr>
          <w:ilvl w:val="1"/>
          <w:numId w:val="40"/>
        </w:numPr>
        <w:rPr>
          <w:i/>
          <w:iCs/>
          <w:lang w:eastAsia="zh-CN"/>
        </w:rPr>
      </w:pPr>
      <w:r w:rsidRPr="005D3CAD">
        <w:rPr>
          <w:i/>
          <w:iCs/>
          <w:lang w:eastAsia="zh-CN"/>
        </w:rPr>
        <w:t>FFS the necessity of support Rel-16 optional feature beamCorrespondenceSSB-based-r16</w:t>
      </w:r>
    </w:p>
    <w:p w14:paraId="256ABBBE" w14:textId="77777777" w:rsidR="005D3CAD" w:rsidRPr="005D3CAD" w:rsidRDefault="005D3CAD" w:rsidP="005D3CAD">
      <w:pPr>
        <w:numPr>
          <w:ilvl w:val="1"/>
          <w:numId w:val="40"/>
        </w:numPr>
        <w:rPr>
          <w:i/>
          <w:iCs/>
          <w:lang w:eastAsia="zh-CN"/>
        </w:rPr>
      </w:pPr>
      <w:r w:rsidRPr="005D3CAD">
        <w:rPr>
          <w:i/>
          <w:iCs/>
          <w:lang w:eastAsia="zh-CN"/>
        </w:rPr>
        <w:t>FFS the necessity of support Rel-16 optional feature beamCorrespondenceCSI-RS-based-r16</w:t>
      </w:r>
    </w:p>
    <w:p w14:paraId="7A7D817B" w14:textId="3BDD43DF" w:rsidR="005D3CAD" w:rsidRDefault="005D3CAD" w:rsidP="00CB73A8">
      <w:pPr>
        <w:rPr>
          <w:lang w:eastAsia="zh-CN"/>
        </w:rPr>
      </w:pPr>
    </w:p>
    <w:p w14:paraId="328182FA" w14:textId="77777777" w:rsidR="005D3CAD" w:rsidRDefault="005D3CAD" w:rsidP="00CB73A8">
      <w:pPr>
        <w:rPr>
          <w:lang w:eastAsia="zh-CN"/>
        </w:rPr>
      </w:pPr>
    </w:p>
    <w:p w14:paraId="56D3B381" w14:textId="77777777" w:rsidR="00062025" w:rsidRPr="00F6302A" w:rsidRDefault="00062025" w:rsidP="0027144F">
      <w:pPr>
        <w:pStyle w:val="BodyText"/>
      </w:pPr>
    </w:p>
    <w:p w14:paraId="2F9EC024" w14:textId="367BA3B5" w:rsidR="004000E8" w:rsidRDefault="004000E8" w:rsidP="004000E8">
      <w:pPr>
        <w:pStyle w:val="Heading1"/>
        <w:rPr>
          <w:lang w:val="en-US"/>
        </w:rPr>
      </w:pPr>
      <w:bookmarkStart w:id="1" w:name="_Ref178064866"/>
      <w:r w:rsidRPr="00F6302A">
        <w:rPr>
          <w:lang w:val="en-US"/>
        </w:rPr>
        <w:lastRenderedPageBreak/>
        <w:t>Discussion</w:t>
      </w:r>
      <w:bookmarkEnd w:id="1"/>
      <w:r w:rsidR="00F51B86">
        <w:rPr>
          <w:lang w:val="en-US"/>
        </w:rPr>
        <w:t xml:space="preserve"> </w:t>
      </w:r>
      <w:r w:rsidR="00EC56A4">
        <w:rPr>
          <w:lang w:val="en-US"/>
        </w:rPr>
        <w:t xml:space="preserve">on Beam </w:t>
      </w:r>
      <w:r w:rsidR="0098046B">
        <w:rPr>
          <w:lang w:val="en-US"/>
        </w:rPr>
        <w:t>Correspondence</w:t>
      </w:r>
    </w:p>
    <w:p w14:paraId="67356197" w14:textId="36CA9AC3" w:rsidR="001F7B62" w:rsidRDefault="003571D4" w:rsidP="00F9065B">
      <w:pPr>
        <w:rPr>
          <w:lang w:eastAsia="zh-CN"/>
        </w:rPr>
      </w:pPr>
      <w:r>
        <w:rPr>
          <w:lang w:eastAsia="zh-CN"/>
        </w:rPr>
        <w:t>In the discussion paper “</w:t>
      </w:r>
      <w:r w:rsidRPr="005D3CAD">
        <w:rPr>
          <w:highlight w:val="red"/>
        </w:rPr>
        <w:t xml:space="preserve">Consideration on UE beam and </w:t>
      </w:r>
      <w:proofErr w:type="spellStart"/>
      <w:r w:rsidRPr="005D3CAD">
        <w:rPr>
          <w:highlight w:val="red"/>
        </w:rPr>
        <w:t>pwr</w:t>
      </w:r>
      <w:proofErr w:type="spellEnd"/>
      <w:r w:rsidRPr="005D3CAD">
        <w:rPr>
          <w:highlight w:val="red"/>
        </w:rPr>
        <w:t xml:space="preserve"> requirements for FR2 HST” (R4-21</w:t>
      </w:r>
      <w:r w:rsidRPr="005D3CAD">
        <w:rPr>
          <w:color w:val="FF0000"/>
          <w:highlight w:val="red"/>
        </w:rPr>
        <w:t>xxxx</w:t>
      </w:r>
      <w:r w:rsidRPr="005D3CAD">
        <w:rPr>
          <w:highlight w:val="red"/>
        </w:rPr>
        <w:t>)</w:t>
      </w:r>
      <w:r>
        <w:t xml:space="preserve"> we analyze and propose to limit the spherical coverage requirements as well as increasing the output </w:t>
      </w:r>
      <w:proofErr w:type="spellStart"/>
      <w:r>
        <w:t>pwr</w:t>
      </w:r>
      <w:proofErr w:type="spellEnd"/>
      <w:r>
        <w:rPr>
          <w:lang w:eastAsia="zh-CN"/>
        </w:rPr>
        <w:t xml:space="preserve"> for HST FR2 UEs. </w:t>
      </w:r>
    </w:p>
    <w:p w14:paraId="6BA3E417" w14:textId="01F67449" w:rsidR="0098046B" w:rsidRPr="00100D94" w:rsidRDefault="00DD1738" w:rsidP="0098046B">
      <w:pPr>
        <w:pStyle w:val="BodyText"/>
        <w:jc w:val="both"/>
      </w:pPr>
      <w:r w:rsidRPr="00DD1738">
        <w:rPr>
          <w:b/>
          <w:bCs/>
          <w:lang w:eastAsia="zh-CN"/>
        </w:rPr>
        <w:t xml:space="preserve">Background: </w:t>
      </w:r>
      <w:r w:rsidR="006E7063">
        <w:rPr>
          <w:lang w:eastAsia="zh-CN"/>
        </w:rPr>
        <w:t>The support for Beam Correspondence is fundamental for FR2 operation</w:t>
      </w:r>
      <w:r w:rsidR="0098046B">
        <w:rPr>
          <w:lang w:eastAsia="zh-CN"/>
        </w:rPr>
        <w:t xml:space="preserve">. </w:t>
      </w:r>
      <w:r w:rsidR="0098046B">
        <w:t xml:space="preserve">By means of </w:t>
      </w:r>
      <w:r w:rsidR="0098046B" w:rsidRPr="00100D94">
        <w:t xml:space="preserve">beam correspondence, </w:t>
      </w:r>
      <w:r w:rsidR="0098046B">
        <w:t xml:space="preserve">the </w:t>
      </w:r>
      <w:r w:rsidR="0098046B" w:rsidRPr="00100D94">
        <w:t xml:space="preserve">UE can determine </w:t>
      </w:r>
      <w:r w:rsidR="0098046B">
        <w:t xml:space="preserve">its </w:t>
      </w:r>
      <w:r w:rsidR="0098046B" w:rsidRPr="00100D94">
        <w:t>T</w:t>
      </w:r>
      <w:r w:rsidR="0098046B">
        <w:t>X</w:t>
      </w:r>
      <w:r w:rsidR="0098046B" w:rsidRPr="00100D94">
        <w:t xml:space="preserve"> beam used for transmission to </w:t>
      </w:r>
      <w:r w:rsidR="0098046B">
        <w:t>a</w:t>
      </w:r>
      <w:r w:rsidR="0098046B" w:rsidRPr="00100D94">
        <w:t xml:space="preserve"> </w:t>
      </w:r>
      <w:proofErr w:type="spellStart"/>
      <w:r w:rsidR="0098046B" w:rsidRPr="00100D94">
        <w:t>gNB</w:t>
      </w:r>
      <w:proofErr w:type="spellEnd"/>
      <w:r w:rsidR="0098046B" w:rsidRPr="00100D94">
        <w:t xml:space="preserve"> based on knowledge of the</w:t>
      </w:r>
      <w:r w:rsidR="0098046B">
        <w:t xml:space="preserve"> </w:t>
      </w:r>
      <w:r w:rsidR="0098046B" w:rsidRPr="00100D94">
        <w:t>R</w:t>
      </w:r>
      <w:r w:rsidR="0098046B">
        <w:t>X</w:t>
      </w:r>
      <w:r w:rsidR="0098046B" w:rsidRPr="00100D94">
        <w:t xml:space="preserve"> beam used to receive data from th</w:t>
      </w:r>
      <w:r w:rsidR="0098046B">
        <w:t>e said</w:t>
      </w:r>
      <w:r w:rsidR="0098046B" w:rsidRPr="00100D94">
        <w:t xml:space="preserve"> </w:t>
      </w:r>
      <w:proofErr w:type="spellStart"/>
      <w:r w:rsidR="0098046B">
        <w:t>gNB</w:t>
      </w:r>
      <w:proofErr w:type="spellEnd"/>
      <w:r w:rsidR="0098046B" w:rsidRPr="00100D94">
        <w:t>.</w:t>
      </w:r>
    </w:p>
    <w:p w14:paraId="097243A4" w14:textId="77777777" w:rsidR="0098046B" w:rsidRDefault="0098046B" w:rsidP="0098046B">
      <w:pPr>
        <w:pStyle w:val="BodyText"/>
        <w:jc w:val="both"/>
      </w:pPr>
      <w:r>
        <w:t>A</w:t>
      </w:r>
      <w:r w:rsidRPr="00100D94">
        <w:t xml:space="preserve"> UE support</w:t>
      </w:r>
      <w:r>
        <w:t>ing</w:t>
      </w:r>
      <w:r w:rsidRPr="00100D94">
        <w:t xml:space="preserve"> beam correspondence</w:t>
      </w:r>
      <w:r>
        <w:t xml:space="preserve"> </w:t>
      </w:r>
      <w:r w:rsidRPr="00100D94">
        <w:t>can transmit a</w:t>
      </w:r>
      <w:r>
        <w:t>n</w:t>
      </w:r>
      <w:r w:rsidRPr="00100D94">
        <w:t xml:space="preserve"> UL signal in the direction </w:t>
      </w:r>
      <w:r>
        <w:t>of</w:t>
      </w:r>
      <w:r w:rsidRPr="00100D94">
        <w:t xml:space="preserve"> receiv</w:t>
      </w:r>
      <w:r>
        <w:t>ing</w:t>
      </w:r>
      <w:r w:rsidRPr="00100D94">
        <w:t xml:space="preserve"> a </w:t>
      </w:r>
      <w:r>
        <w:t xml:space="preserve">received </w:t>
      </w:r>
      <w:r w:rsidRPr="00100D94">
        <w:t>DL reference signal.</w:t>
      </w:r>
      <w:r>
        <w:t xml:space="preserve"> Beam correspondence is important both in connected mode and for initial access. For the latter, the random-access response and msg4 are spatially QCL with the SSB (same DL beam), but there are no means for the UE to form its UL beams (msg1 and msg3) other than beam correspondence.</w:t>
      </w:r>
    </w:p>
    <w:p w14:paraId="108B8F03" w14:textId="78CB0D77" w:rsidR="003571D4" w:rsidRPr="00D56158" w:rsidRDefault="00DD1738" w:rsidP="00D56158">
      <w:pPr>
        <w:pStyle w:val="BodyText"/>
        <w:jc w:val="both"/>
      </w:pPr>
      <w:r>
        <w:t>The current</w:t>
      </w:r>
      <w:r w:rsidR="00D56158">
        <w:t xml:space="preserve"> (not mandatory)</w:t>
      </w:r>
      <w:r w:rsidR="0098046B">
        <w:t xml:space="preserve"> Rel-15 requirements on beam correspondence are only verified in connected mode and assumed to be met if the UE meets the spherical coverage requirements. However, for a UE with inadequate beam correspondence support (compliance with the spherical coverage requirement is optional), the determination of the TX beam</w:t>
      </w:r>
      <w:r w:rsidR="0098046B" w:rsidRPr="00AF7C54">
        <w:t xml:space="preserve"> </w:t>
      </w:r>
      <w:r w:rsidR="0098046B">
        <w:t xml:space="preserve">for connected mode operation must </w:t>
      </w:r>
      <w:r w:rsidR="0098046B" w:rsidRPr="00AF7C54">
        <w:t>be improved by</w:t>
      </w:r>
      <w:r w:rsidR="0098046B">
        <w:t xml:space="preserve"> </w:t>
      </w:r>
      <w:r w:rsidR="0098046B" w:rsidRPr="00AF7C54">
        <w:t>SRS sweeping</w:t>
      </w:r>
      <w:r w:rsidR="0098046B">
        <w:t xml:space="preserve">. These UEs would not indicate </w:t>
      </w:r>
      <w:proofErr w:type="spellStart"/>
      <w:r w:rsidR="0098046B" w:rsidRPr="00705391">
        <w:rPr>
          <w:rFonts w:eastAsia="PMingLiU"/>
          <w:i/>
        </w:rPr>
        <w:t>beamCorrespondenceWithoutUL-BeamSweeping</w:t>
      </w:r>
      <w:proofErr w:type="spellEnd"/>
      <w:r w:rsidR="0098046B" w:rsidRPr="00705391">
        <w:rPr>
          <w:rFonts w:eastAsia="PMingLiU"/>
        </w:rPr>
        <w:t xml:space="preserve"> </w:t>
      </w:r>
      <w:r w:rsidR="0098046B">
        <w:rPr>
          <w:rFonts w:eastAsia="PMingLiU"/>
        </w:rPr>
        <w:t xml:space="preserve">in their UE capability and would have to rely on UL SRS (beam) sweeping. </w:t>
      </w:r>
    </w:p>
    <w:p w14:paraId="5EFFCFB4" w14:textId="61B1A40A" w:rsidR="006E7063" w:rsidRDefault="006E7063" w:rsidP="006E7063">
      <w:pPr>
        <w:rPr>
          <w:lang w:eastAsia="zh-CN"/>
        </w:rPr>
      </w:pPr>
      <w:r>
        <w:rPr>
          <w:lang w:eastAsia="zh-CN"/>
        </w:rPr>
        <w:t>During the discussion on Beam Correspondence</w:t>
      </w:r>
      <w:r w:rsidR="00AB0D8A">
        <w:rPr>
          <w:lang w:eastAsia="zh-CN"/>
        </w:rPr>
        <w:t xml:space="preserve"> requirements for HST FR</w:t>
      </w:r>
      <w:r w:rsidR="00F437EF">
        <w:rPr>
          <w:lang w:eastAsia="zh-CN"/>
        </w:rPr>
        <w:t>2 at</w:t>
      </w:r>
      <w:r>
        <w:rPr>
          <w:lang w:eastAsia="zh-CN"/>
        </w:rPr>
        <w:t xml:space="preserve"> the RAN4#98-e meeting several companies argued for excluding Beam Correspondence with “Bit-0” I.e. </w:t>
      </w:r>
      <w:r w:rsidR="00AB0D8A">
        <w:rPr>
          <w:lang w:eastAsia="zh-CN"/>
        </w:rPr>
        <w:t>w</w:t>
      </w:r>
      <w:r>
        <w:rPr>
          <w:lang w:eastAsia="zh-CN"/>
        </w:rPr>
        <w:t>ithout beam sweeping (I.e. UE not indicating support of “</w:t>
      </w:r>
      <w:proofErr w:type="spellStart"/>
      <w:r w:rsidRPr="00C04A08">
        <w:rPr>
          <w:i/>
        </w:rPr>
        <w:t>beamCorrespondenceWithoutUL-BeamSweeping</w:t>
      </w:r>
      <w:proofErr w:type="spellEnd"/>
      <w:r>
        <w:rPr>
          <w:lang w:eastAsia="zh-CN"/>
        </w:rPr>
        <w:t>”).</w:t>
      </w:r>
    </w:p>
    <w:p w14:paraId="16D0258D" w14:textId="2E043115" w:rsidR="006E7063" w:rsidRDefault="006E7063" w:rsidP="006E7063">
      <w:pPr>
        <w:rPr>
          <w:lang w:eastAsia="zh-CN"/>
        </w:rPr>
      </w:pPr>
      <w:r w:rsidRPr="003571D4">
        <w:rPr>
          <w:b/>
          <w:bCs/>
          <w:lang w:eastAsia="zh-CN"/>
        </w:rPr>
        <w:t>Observation 1:</w:t>
      </w:r>
      <w:r>
        <w:rPr>
          <w:lang w:eastAsia="zh-CN"/>
        </w:rPr>
        <w:t xml:space="preserve"> In a HST deployment scenario there is a need for UEs to support BC without sweeping.</w:t>
      </w:r>
    </w:p>
    <w:p w14:paraId="387CD6B9" w14:textId="2AF8FE10" w:rsidR="003571D4" w:rsidRDefault="00073212" w:rsidP="0065700E">
      <w:pPr>
        <w:rPr>
          <w:lang w:val="en-GB" w:eastAsia="zh-CN"/>
        </w:rPr>
      </w:pPr>
      <w:r>
        <w:rPr>
          <w:lang w:val="en-GB" w:eastAsia="zh-CN"/>
        </w:rPr>
        <w:t>B</w:t>
      </w:r>
      <w:r w:rsidR="00D56158">
        <w:rPr>
          <w:lang w:val="en-GB" w:eastAsia="zh-CN"/>
        </w:rPr>
        <w:t xml:space="preserve">eam </w:t>
      </w:r>
      <w:r>
        <w:rPr>
          <w:lang w:val="en-GB" w:eastAsia="zh-CN"/>
        </w:rPr>
        <w:t>correspondence with UL beam sweeping is also not possible at initial access.</w:t>
      </w:r>
    </w:p>
    <w:p w14:paraId="5D089523" w14:textId="77777777" w:rsidR="005F3F5B" w:rsidRDefault="00073212" w:rsidP="0065700E">
      <w:pPr>
        <w:rPr>
          <w:lang w:val="en-GB" w:eastAsia="zh-CN"/>
        </w:rPr>
      </w:pPr>
      <w:r>
        <w:rPr>
          <w:lang w:val="en-GB" w:eastAsia="zh-CN"/>
        </w:rPr>
        <w:t xml:space="preserve">As of now there </w:t>
      </w:r>
      <w:r w:rsidR="005F3F5B">
        <w:rPr>
          <w:lang w:val="en-GB" w:eastAsia="zh-CN"/>
        </w:rPr>
        <w:t>is</w:t>
      </w:r>
      <w:r>
        <w:rPr>
          <w:lang w:val="en-GB" w:eastAsia="zh-CN"/>
        </w:rPr>
        <w:t xml:space="preserve"> no beam correspondence requirement for PC4 and PC4 UE is to be considered as </w:t>
      </w:r>
      <w:r w:rsidR="005F3F5B">
        <w:rPr>
          <w:lang w:val="en-GB" w:eastAsia="zh-CN"/>
        </w:rPr>
        <w:t xml:space="preserve">the baseline UE Power Class </w:t>
      </w:r>
      <w:r>
        <w:rPr>
          <w:lang w:val="en-GB" w:eastAsia="zh-CN"/>
        </w:rPr>
        <w:t xml:space="preserve">for HST FR2. </w:t>
      </w:r>
    </w:p>
    <w:p w14:paraId="27894842" w14:textId="4A358C88" w:rsidR="005F3F5B" w:rsidRDefault="005F3F5B" w:rsidP="0065700E">
      <w:pPr>
        <w:rPr>
          <w:lang w:val="en-GB" w:eastAsia="zh-CN"/>
        </w:rPr>
      </w:pPr>
      <w:r>
        <w:rPr>
          <w:lang w:val="en-GB" w:eastAsia="zh-CN"/>
        </w:rPr>
        <w:t>As stated in TS38.101-2 for Beam Correspondence:</w:t>
      </w:r>
    </w:p>
    <w:p w14:paraId="77432D49" w14:textId="77777777" w:rsidR="005F3F5B" w:rsidRPr="005F3F5B" w:rsidRDefault="005F3F5B" w:rsidP="005F3F5B">
      <w:pPr>
        <w:pStyle w:val="Heading3"/>
        <w:numPr>
          <w:ilvl w:val="0"/>
          <w:numId w:val="0"/>
        </w:numPr>
        <w:ind w:left="720" w:hanging="720"/>
        <w:rPr>
          <w:i/>
          <w:iCs/>
        </w:rPr>
      </w:pPr>
      <w:bookmarkStart w:id="2" w:name="_Toc21340931"/>
      <w:bookmarkStart w:id="3" w:name="_Toc29805379"/>
      <w:bookmarkStart w:id="4" w:name="_Toc36456588"/>
      <w:bookmarkStart w:id="5" w:name="_Toc36469686"/>
      <w:bookmarkStart w:id="6" w:name="_Toc37254095"/>
      <w:bookmarkStart w:id="7" w:name="_Toc37322952"/>
      <w:bookmarkStart w:id="8" w:name="_Toc37324358"/>
      <w:bookmarkStart w:id="9" w:name="_Toc45889881"/>
      <w:bookmarkStart w:id="10" w:name="_Toc52196553"/>
      <w:bookmarkStart w:id="11" w:name="_Toc52197533"/>
      <w:bookmarkStart w:id="12" w:name="_Toc53173256"/>
      <w:bookmarkStart w:id="13" w:name="_Toc53173625"/>
      <w:bookmarkStart w:id="14" w:name="_Toc61119627"/>
      <w:bookmarkStart w:id="15" w:name="_Toc61120009"/>
      <w:r w:rsidRPr="005F3F5B">
        <w:rPr>
          <w:i/>
          <w:iCs/>
        </w:rPr>
        <w:t>6.6.4</w:t>
      </w:r>
      <w:r w:rsidRPr="005F3F5B">
        <w:rPr>
          <w:i/>
          <w:iCs/>
        </w:rPr>
        <w:tab/>
        <w:t>Beam correspondence for power class 3</w:t>
      </w:r>
      <w:bookmarkEnd w:id="2"/>
      <w:bookmarkEnd w:id="3"/>
      <w:bookmarkEnd w:id="4"/>
      <w:bookmarkEnd w:id="5"/>
      <w:bookmarkEnd w:id="6"/>
      <w:bookmarkEnd w:id="7"/>
      <w:bookmarkEnd w:id="8"/>
      <w:bookmarkEnd w:id="9"/>
      <w:bookmarkEnd w:id="10"/>
      <w:bookmarkEnd w:id="11"/>
      <w:bookmarkEnd w:id="12"/>
      <w:bookmarkEnd w:id="13"/>
      <w:bookmarkEnd w:id="14"/>
      <w:bookmarkEnd w:id="15"/>
    </w:p>
    <w:p w14:paraId="672D3C28" w14:textId="77777777" w:rsidR="005F3F5B" w:rsidRPr="005F3F5B" w:rsidRDefault="005F3F5B" w:rsidP="005F3F5B">
      <w:pPr>
        <w:pStyle w:val="Heading4"/>
        <w:numPr>
          <w:ilvl w:val="0"/>
          <w:numId w:val="0"/>
        </w:numPr>
        <w:ind w:left="864" w:hanging="864"/>
        <w:rPr>
          <w:i/>
          <w:iCs/>
        </w:rPr>
      </w:pPr>
      <w:bookmarkStart w:id="16" w:name="_Toc21340932"/>
      <w:bookmarkStart w:id="17" w:name="_Toc29805380"/>
      <w:bookmarkStart w:id="18" w:name="_Toc36456589"/>
      <w:bookmarkStart w:id="19" w:name="_Toc36469687"/>
      <w:bookmarkStart w:id="20" w:name="_Toc37254096"/>
      <w:bookmarkStart w:id="21" w:name="_Toc37322953"/>
      <w:bookmarkStart w:id="22" w:name="_Toc37324359"/>
      <w:bookmarkStart w:id="23" w:name="_Toc45889882"/>
      <w:bookmarkStart w:id="24" w:name="_Toc52196554"/>
      <w:bookmarkStart w:id="25" w:name="_Toc52197534"/>
      <w:bookmarkStart w:id="26" w:name="_Toc53173257"/>
      <w:bookmarkStart w:id="27" w:name="_Toc53173626"/>
      <w:bookmarkStart w:id="28" w:name="_Toc61119628"/>
      <w:bookmarkStart w:id="29" w:name="_Toc61120010"/>
      <w:r w:rsidRPr="005F3F5B">
        <w:rPr>
          <w:i/>
          <w:iCs/>
        </w:rPr>
        <w:t>6.6.4.1</w:t>
      </w:r>
      <w:r w:rsidRPr="005F3F5B">
        <w:rPr>
          <w:i/>
          <w:iCs/>
        </w:rPr>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4D69C770" w14:textId="77777777" w:rsidR="005F3F5B" w:rsidRPr="00C04A08" w:rsidRDefault="005F3F5B" w:rsidP="005F3F5B">
      <w:r w:rsidRPr="005F3F5B">
        <w:rPr>
          <w:i/>
          <w:iCs/>
        </w:rPr>
        <w:t xml:space="preserve">The beam correspondence requirement for power class 3 UEs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 IE </w:t>
      </w:r>
      <w:proofErr w:type="spellStart"/>
      <w:r w:rsidRPr="005F3F5B">
        <w:rPr>
          <w:i/>
          <w:iCs/>
        </w:rPr>
        <w:t>beamCorrespondenceWithoutUL-BeamSweeping</w:t>
      </w:r>
      <w:proofErr w:type="spellEnd"/>
      <w:r w:rsidRPr="005F3F5B">
        <w:rPr>
          <w:i/>
          <w:iCs/>
        </w:rPr>
        <w:t>, as defined in TS 38.306 [14]:</w:t>
      </w:r>
    </w:p>
    <w:p w14:paraId="5C231A91" w14:textId="07256C83" w:rsidR="00073212" w:rsidRDefault="005F3F5B" w:rsidP="0065700E">
      <w:pPr>
        <w:rPr>
          <w:lang w:val="en-GB" w:eastAsia="zh-CN"/>
        </w:rPr>
      </w:pPr>
      <w:r>
        <w:rPr>
          <w:lang w:val="en-GB" w:eastAsia="zh-CN"/>
        </w:rPr>
        <w:t xml:space="preserve">Several companies have been suggesting </w:t>
      </w:r>
      <w:r w:rsidR="006540F5">
        <w:rPr>
          <w:lang w:val="en-GB" w:eastAsia="zh-CN"/>
        </w:rPr>
        <w:t>limiting</w:t>
      </w:r>
      <w:r>
        <w:rPr>
          <w:lang w:val="en-GB" w:eastAsia="zh-CN"/>
        </w:rPr>
        <w:t xml:space="preserve"> spherical coverage requirements for HST FR2 UE’s we </w:t>
      </w:r>
      <w:r w:rsidR="006540F5">
        <w:rPr>
          <w:lang w:val="en-GB" w:eastAsia="zh-CN"/>
        </w:rPr>
        <w:t xml:space="preserve">therefore </w:t>
      </w:r>
      <w:r>
        <w:rPr>
          <w:lang w:val="en-GB" w:eastAsia="zh-CN"/>
        </w:rPr>
        <w:t>propose to define new Beam Corresponding requirements for HST FR2 UE’s that are not coupled to spherical coverage requirements.</w:t>
      </w:r>
    </w:p>
    <w:p w14:paraId="264367F2" w14:textId="56114956" w:rsidR="006540F5" w:rsidRDefault="006540F5" w:rsidP="0065700E">
      <w:pPr>
        <w:rPr>
          <w:lang w:val="en-GB" w:eastAsia="zh-CN"/>
        </w:rPr>
      </w:pPr>
      <w:r w:rsidRPr="006540F5">
        <w:rPr>
          <w:b/>
          <w:bCs/>
          <w:lang w:val="en-GB" w:eastAsia="zh-CN"/>
        </w:rPr>
        <w:t>Proposal 1:</w:t>
      </w:r>
      <w:r>
        <w:rPr>
          <w:lang w:val="en-GB" w:eastAsia="zh-CN"/>
        </w:rPr>
        <w:t xml:space="preserve"> Beam correspondence requirements for HST FR2 UE’s are needed.</w:t>
      </w:r>
    </w:p>
    <w:p w14:paraId="6BDBF614" w14:textId="77777777" w:rsidR="006540F5" w:rsidRPr="0065700E" w:rsidRDefault="006540F5" w:rsidP="0065700E">
      <w:pPr>
        <w:rPr>
          <w:lang w:val="en-GB" w:eastAsia="zh-CN"/>
        </w:rPr>
      </w:pPr>
    </w:p>
    <w:p w14:paraId="5A6D805C" w14:textId="77777777" w:rsidR="00C01F33" w:rsidRPr="00F6302A" w:rsidRDefault="00C01F33" w:rsidP="00C01F33">
      <w:pPr>
        <w:pStyle w:val="Heading1"/>
        <w:rPr>
          <w:lang w:val="en-US"/>
        </w:rPr>
      </w:pPr>
      <w:r w:rsidRPr="00F6302A">
        <w:rPr>
          <w:lang w:val="en-US"/>
        </w:rPr>
        <w:lastRenderedPageBreak/>
        <w:t>Conclusion</w:t>
      </w:r>
    </w:p>
    <w:p w14:paraId="34D13B1A" w14:textId="03631EC4" w:rsidR="00712693" w:rsidRDefault="00436C4D" w:rsidP="00712693">
      <w:r>
        <w:t xml:space="preserve">Based on the summary in clause 2 we </w:t>
      </w:r>
      <w:r w:rsidR="00712693">
        <w:t xml:space="preserve">propose </w:t>
      </w:r>
      <w:r w:rsidR="00C714D4">
        <w:t xml:space="preserve">and observe </w:t>
      </w:r>
      <w:r w:rsidR="00712693">
        <w:t xml:space="preserve">the following: </w:t>
      </w:r>
    </w:p>
    <w:p w14:paraId="7FB3550D" w14:textId="77777777" w:rsidR="00E1533B" w:rsidRDefault="00E1533B" w:rsidP="00E1533B">
      <w:pPr>
        <w:rPr>
          <w:lang w:eastAsia="zh-CN"/>
        </w:rPr>
      </w:pPr>
      <w:r w:rsidRPr="003571D4">
        <w:rPr>
          <w:b/>
          <w:bCs/>
          <w:lang w:eastAsia="zh-CN"/>
        </w:rPr>
        <w:t>Observation 1:</w:t>
      </w:r>
      <w:r>
        <w:rPr>
          <w:lang w:eastAsia="zh-CN"/>
        </w:rPr>
        <w:t xml:space="preserve"> In a HST deployment scenario there is a need for UEs to support BC without sweeping.</w:t>
      </w:r>
    </w:p>
    <w:p w14:paraId="4AC00800" w14:textId="27FEA1A6" w:rsidR="00E1533B" w:rsidRDefault="00E1533B" w:rsidP="00E1533B">
      <w:pPr>
        <w:rPr>
          <w:lang w:val="en-GB" w:eastAsia="zh-CN"/>
        </w:rPr>
      </w:pPr>
      <w:r w:rsidRPr="006540F5">
        <w:rPr>
          <w:b/>
          <w:bCs/>
          <w:lang w:val="en-GB" w:eastAsia="zh-CN"/>
        </w:rPr>
        <w:t>Proposal 1:</w:t>
      </w:r>
      <w:r>
        <w:rPr>
          <w:lang w:val="en-GB" w:eastAsia="zh-CN"/>
        </w:rPr>
        <w:t xml:space="preserve"> Beam correspondence requirements for HST FR2 UE’s are needed</w:t>
      </w:r>
      <w:r w:rsidR="005D3CAD">
        <w:rPr>
          <w:lang w:val="en-GB" w:eastAsia="zh-CN"/>
        </w:rPr>
        <w:t xml:space="preserve"> and shall be without UL beam sweeping</w:t>
      </w:r>
      <w:r>
        <w:rPr>
          <w:lang w:val="en-GB" w:eastAsia="zh-CN"/>
        </w:rPr>
        <w:t>.</w:t>
      </w:r>
    </w:p>
    <w:p w14:paraId="26A4517D" w14:textId="77777777" w:rsidR="00E1533B" w:rsidRDefault="00E1533B" w:rsidP="00712693"/>
    <w:p w14:paraId="4063E805" w14:textId="77777777" w:rsidR="00F507D1" w:rsidRPr="00F6302A" w:rsidRDefault="00F507D1" w:rsidP="00F507D1">
      <w:pPr>
        <w:pStyle w:val="Heading1"/>
        <w:rPr>
          <w:lang w:val="en-US"/>
        </w:rPr>
      </w:pPr>
      <w:bookmarkStart w:id="30" w:name="_In-sequence_SDU_delivery"/>
      <w:bookmarkEnd w:id="30"/>
      <w:r w:rsidRPr="00F6302A">
        <w:rPr>
          <w:lang w:val="en-US"/>
        </w:rPr>
        <w:t>References</w:t>
      </w:r>
    </w:p>
    <w:p w14:paraId="53C8DC2F" w14:textId="42329BAD" w:rsidR="004D36B1" w:rsidRDefault="00585A8F" w:rsidP="00311702">
      <w:pPr>
        <w:pStyle w:val="Reference"/>
      </w:pPr>
      <w:r>
        <w:t>RP-2</w:t>
      </w:r>
      <w:r w:rsidR="00213FAA">
        <w:t>0</w:t>
      </w:r>
      <w:r>
        <w:t>2118, WID, “</w:t>
      </w:r>
      <w:r>
        <w:rPr>
          <w:rFonts w:eastAsia="Batang" w:cs="Arial"/>
        </w:rPr>
        <w:t>New WID on</w:t>
      </w:r>
      <w:r>
        <w:rPr>
          <w:rFonts w:eastAsia="SimSun" w:cs="Arial" w:hint="eastAsia"/>
        </w:rPr>
        <w:t xml:space="preserve"> NR support for high speed train scenario</w:t>
      </w:r>
      <w:r>
        <w:rPr>
          <w:rFonts w:eastAsia="SimSun" w:cs="Arial"/>
        </w:rPr>
        <w:t xml:space="preserve"> in FR2</w:t>
      </w:r>
      <w:r>
        <w:t>”, Nokia, Samsung</w:t>
      </w:r>
    </w:p>
    <w:p w14:paraId="2A8B0D4C" w14:textId="728C82F5" w:rsidR="00F9065B" w:rsidRDefault="00F9065B" w:rsidP="00311702">
      <w:pPr>
        <w:pStyle w:val="Reference"/>
      </w:pPr>
      <w:r>
        <w:t>R4-2</w:t>
      </w:r>
      <w:r w:rsidR="00FB4470">
        <w:t>103240</w:t>
      </w:r>
      <w:r>
        <w:t xml:space="preserve">, </w:t>
      </w:r>
      <w:r w:rsidR="002A29AF">
        <w:t>“</w:t>
      </w:r>
      <w:r w:rsidRPr="00F9065B">
        <w:t>WF on NR support for HST in FR2</w:t>
      </w:r>
      <w:r w:rsidR="002A29AF">
        <w:t>”</w:t>
      </w:r>
      <w:r>
        <w:t xml:space="preserve">, Samsung </w:t>
      </w:r>
    </w:p>
    <w:p w14:paraId="20D05F81" w14:textId="74ECA0EA" w:rsidR="002A29AF" w:rsidRDefault="002A29AF" w:rsidP="00311702">
      <w:pPr>
        <w:pStyle w:val="Reference"/>
      </w:pPr>
      <w:r>
        <w:t>R4-2105491, “</w:t>
      </w:r>
      <w:r w:rsidRPr="002E7129">
        <w:t>WF on UE RF requirement for FR2 HST</w:t>
      </w:r>
      <w:r>
        <w:t>”, Samsung</w:t>
      </w:r>
    </w:p>
    <w:p w14:paraId="57C73EED" w14:textId="77777777" w:rsidR="00291415" w:rsidRPr="00F6302A" w:rsidRDefault="00291415" w:rsidP="00291415">
      <w:pPr>
        <w:pStyle w:val="Reference"/>
        <w:numPr>
          <w:ilvl w:val="0"/>
          <w:numId w:val="0"/>
        </w:numPr>
      </w:pPr>
    </w:p>
    <w:p w14:paraId="5BB3E524" w14:textId="77777777" w:rsidR="003A7EF3" w:rsidRPr="00F6302A" w:rsidRDefault="003A7EF3" w:rsidP="00311702">
      <w:pPr>
        <w:pStyle w:val="BodyText"/>
      </w:pPr>
    </w:p>
    <w:sectPr w:rsidR="003A7EF3" w:rsidRPr="00F6302A">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983CED" w14:textId="77777777" w:rsidR="009D47CD" w:rsidRDefault="009D47CD">
      <w:r>
        <w:separator/>
      </w:r>
    </w:p>
  </w:endnote>
  <w:endnote w:type="continuationSeparator" w:id="0">
    <w:p w14:paraId="424F6341" w14:textId="77777777" w:rsidR="009D47CD" w:rsidRDefault="009D4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6F20F"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162DF1" w14:textId="77777777" w:rsidR="009D47CD" w:rsidRDefault="009D47CD">
      <w:r>
        <w:separator/>
      </w:r>
    </w:p>
  </w:footnote>
  <w:footnote w:type="continuationSeparator" w:id="0">
    <w:p w14:paraId="2546289B" w14:textId="77777777" w:rsidR="009D47CD" w:rsidRDefault="009D47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12F1EC"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EB87E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ABBA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0C0D46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256A9F"/>
    <w:multiLevelType w:val="hybridMultilevel"/>
    <w:tmpl w:val="671AC816"/>
    <w:lvl w:ilvl="0" w:tplc="74C4EDB8">
      <w:start w:val="1"/>
      <w:numFmt w:val="bullet"/>
      <w:lvlText w:val="●"/>
      <w:lvlJc w:val="left"/>
      <w:pPr>
        <w:tabs>
          <w:tab w:val="num" w:pos="720"/>
        </w:tabs>
        <w:ind w:left="720" w:hanging="360"/>
      </w:pPr>
      <w:rPr>
        <w:rFonts w:ascii="Ericsson Hilda" w:hAnsi="Ericsson Hilda" w:hint="default"/>
      </w:rPr>
    </w:lvl>
    <w:lvl w:ilvl="1" w:tplc="5E428BEE">
      <w:start w:val="1"/>
      <w:numFmt w:val="bullet"/>
      <w:lvlText w:val="●"/>
      <w:lvlJc w:val="left"/>
      <w:pPr>
        <w:tabs>
          <w:tab w:val="num" w:pos="1440"/>
        </w:tabs>
        <w:ind w:left="1440" w:hanging="360"/>
      </w:pPr>
      <w:rPr>
        <w:rFonts w:ascii="Ericsson Hilda" w:hAnsi="Ericsson Hilda" w:hint="default"/>
      </w:rPr>
    </w:lvl>
    <w:lvl w:ilvl="2" w:tplc="A240EE3E">
      <w:start w:val="23552"/>
      <w:numFmt w:val="bullet"/>
      <w:lvlText w:val="●"/>
      <w:lvlJc w:val="left"/>
      <w:pPr>
        <w:tabs>
          <w:tab w:val="num" w:pos="2160"/>
        </w:tabs>
        <w:ind w:left="2160" w:hanging="360"/>
      </w:pPr>
      <w:rPr>
        <w:rFonts w:ascii="Ericsson Hilda" w:hAnsi="Ericsson Hilda" w:hint="default"/>
      </w:rPr>
    </w:lvl>
    <w:lvl w:ilvl="3" w:tplc="46F45174" w:tentative="1">
      <w:start w:val="1"/>
      <w:numFmt w:val="bullet"/>
      <w:lvlText w:val="●"/>
      <w:lvlJc w:val="left"/>
      <w:pPr>
        <w:tabs>
          <w:tab w:val="num" w:pos="2880"/>
        </w:tabs>
        <w:ind w:left="2880" w:hanging="360"/>
      </w:pPr>
      <w:rPr>
        <w:rFonts w:ascii="Ericsson Hilda" w:hAnsi="Ericsson Hilda" w:hint="default"/>
      </w:rPr>
    </w:lvl>
    <w:lvl w:ilvl="4" w:tplc="5E16D4B2" w:tentative="1">
      <w:start w:val="1"/>
      <w:numFmt w:val="bullet"/>
      <w:lvlText w:val="●"/>
      <w:lvlJc w:val="left"/>
      <w:pPr>
        <w:tabs>
          <w:tab w:val="num" w:pos="3600"/>
        </w:tabs>
        <w:ind w:left="3600" w:hanging="360"/>
      </w:pPr>
      <w:rPr>
        <w:rFonts w:ascii="Ericsson Hilda" w:hAnsi="Ericsson Hilda" w:hint="default"/>
      </w:rPr>
    </w:lvl>
    <w:lvl w:ilvl="5" w:tplc="440847C6" w:tentative="1">
      <w:start w:val="1"/>
      <w:numFmt w:val="bullet"/>
      <w:lvlText w:val="●"/>
      <w:lvlJc w:val="left"/>
      <w:pPr>
        <w:tabs>
          <w:tab w:val="num" w:pos="4320"/>
        </w:tabs>
        <w:ind w:left="4320" w:hanging="360"/>
      </w:pPr>
      <w:rPr>
        <w:rFonts w:ascii="Ericsson Hilda" w:hAnsi="Ericsson Hilda" w:hint="default"/>
      </w:rPr>
    </w:lvl>
    <w:lvl w:ilvl="6" w:tplc="00F03708" w:tentative="1">
      <w:start w:val="1"/>
      <w:numFmt w:val="bullet"/>
      <w:lvlText w:val="●"/>
      <w:lvlJc w:val="left"/>
      <w:pPr>
        <w:tabs>
          <w:tab w:val="num" w:pos="5040"/>
        </w:tabs>
        <w:ind w:left="5040" w:hanging="360"/>
      </w:pPr>
      <w:rPr>
        <w:rFonts w:ascii="Ericsson Hilda" w:hAnsi="Ericsson Hilda" w:hint="default"/>
      </w:rPr>
    </w:lvl>
    <w:lvl w:ilvl="7" w:tplc="7D3E34BA" w:tentative="1">
      <w:start w:val="1"/>
      <w:numFmt w:val="bullet"/>
      <w:lvlText w:val="●"/>
      <w:lvlJc w:val="left"/>
      <w:pPr>
        <w:tabs>
          <w:tab w:val="num" w:pos="5760"/>
        </w:tabs>
        <w:ind w:left="5760" w:hanging="360"/>
      </w:pPr>
      <w:rPr>
        <w:rFonts w:ascii="Ericsson Hilda" w:hAnsi="Ericsson Hilda" w:hint="default"/>
      </w:rPr>
    </w:lvl>
    <w:lvl w:ilvl="8" w:tplc="3D10E4DC"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4B1219F"/>
    <w:multiLevelType w:val="hybridMultilevel"/>
    <w:tmpl w:val="ED380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7DF15BE"/>
    <w:multiLevelType w:val="hybridMultilevel"/>
    <w:tmpl w:val="BB821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4056AA"/>
    <w:multiLevelType w:val="hybridMultilevel"/>
    <w:tmpl w:val="ED6845C8"/>
    <w:lvl w:ilvl="0" w:tplc="70A252D4">
      <w:start w:val="1"/>
      <w:numFmt w:val="bullet"/>
      <w:lvlText w:val="●"/>
      <w:lvlJc w:val="left"/>
      <w:pPr>
        <w:tabs>
          <w:tab w:val="num" w:pos="720"/>
        </w:tabs>
        <w:ind w:left="720" w:hanging="360"/>
      </w:pPr>
      <w:rPr>
        <w:rFonts w:ascii="Ericsson Hilda" w:hAnsi="Ericsson Hilda" w:hint="default"/>
      </w:rPr>
    </w:lvl>
    <w:lvl w:ilvl="1" w:tplc="0CC68ACA" w:tentative="1">
      <w:start w:val="1"/>
      <w:numFmt w:val="bullet"/>
      <w:lvlText w:val="●"/>
      <w:lvlJc w:val="left"/>
      <w:pPr>
        <w:tabs>
          <w:tab w:val="num" w:pos="1440"/>
        </w:tabs>
        <w:ind w:left="1440" w:hanging="360"/>
      </w:pPr>
      <w:rPr>
        <w:rFonts w:ascii="Ericsson Hilda" w:hAnsi="Ericsson Hilda" w:hint="default"/>
      </w:rPr>
    </w:lvl>
    <w:lvl w:ilvl="2" w:tplc="DB64432C" w:tentative="1">
      <w:start w:val="1"/>
      <w:numFmt w:val="bullet"/>
      <w:lvlText w:val="●"/>
      <w:lvlJc w:val="left"/>
      <w:pPr>
        <w:tabs>
          <w:tab w:val="num" w:pos="2160"/>
        </w:tabs>
        <w:ind w:left="2160" w:hanging="360"/>
      </w:pPr>
      <w:rPr>
        <w:rFonts w:ascii="Ericsson Hilda" w:hAnsi="Ericsson Hilda" w:hint="default"/>
      </w:rPr>
    </w:lvl>
    <w:lvl w:ilvl="3" w:tplc="4456EE6A" w:tentative="1">
      <w:start w:val="1"/>
      <w:numFmt w:val="bullet"/>
      <w:lvlText w:val="●"/>
      <w:lvlJc w:val="left"/>
      <w:pPr>
        <w:tabs>
          <w:tab w:val="num" w:pos="2880"/>
        </w:tabs>
        <w:ind w:left="2880" w:hanging="360"/>
      </w:pPr>
      <w:rPr>
        <w:rFonts w:ascii="Ericsson Hilda" w:hAnsi="Ericsson Hilda" w:hint="default"/>
      </w:rPr>
    </w:lvl>
    <w:lvl w:ilvl="4" w:tplc="1F6A9C36" w:tentative="1">
      <w:start w:val="1"/>
      <w:numFmt w:val="bullet"/>
      <w:lvlText w:val="●"/>
      <w:lvlJc w:val="left"/>
      <w:pPr>
        <w:tabs>
          <w:tab w:val="num" w:pos="3600"/>
        </w:tabs>
        <w:ind w:left="3600" w:hanging="360"/>
      </w:pPr>
      <w:rPr>
        <w:rFonts w:ascii="Ericsson Hilda" w:hAnsi="Ericsson Hilda" w:hint="default"/>
      </w:rPr>
    </w:lvl>
    <w:lvl w:ilvl="5" w:tplc="7370087C" w:tentative="1">
      <w:start w:val="1"/>
      <w:numFmt w:val="bullet"/>
      <w:lvlText w:val="●"/>
      <w:lvlJc w:val="left"/>
      <w:pPr>
        <w:tabs>
          <w:tab w:val="num" w:pos="4320"/>
        </w:tabs>
        <w:ind w:left="4320" w:hanging="360"/>
      </w:pPr>
      <w:rPr>
        <w:rFonts w:ascii="Ericsson Hilda" w:hAnsi="Ericsson Hilda" w:hint="default"/>
      </w:rPr>
    </w:lvl>
    <w:lvl w:ilvl="6" w:tplc="FE5C99D2" w:tentative="1">
      <w:start w:val="1"/>
      <w:numFmt w:val="bullet"/>
      <w:lvlText w:val="●"/>
      <w:lvlJc w:val="left"/>
      <w:pPr>
        <w:tabs>
          <w:tab w:val="num" w:pos="5040"/>
        </w:tabs>
        <w:ind w:left="5040" w:hanging="360"/>
      </w:pPr>
      <w:rPr>
        <w:rFonts w:ascii="Ericsson Hilda" w:hAnsi="Ericsson Hilda" w:hint="default"/>
      </w:rPr>
    </w:lvl>
    <w:lvl w:ilvl="7" w:tplc="9E440C6E" w:tentative="1">
      <w:start w:val="1"/>
      <w:numFmt w:val="bullet"/>
      <w:lvlText w:val="●"/>
      <w:lvlJc w:val="left"/>
      <w:pPr>
        <w:tabs>
          <w:tab w:val="num" w:pos="5760"/>
        </w:tabs>
        <w:ind w:left="5760" w:hanging="360"/>
      </w:pPr>
      <w:rPr>
        <w:rFonts w:ascii="Ericsson Hilda" w:hAnsi="Ericsson Hilda" w:hint="default"/>
      </w:rPr>
    </w:lvl>
    <w:lvl w:ilvl="8" w:tplc="403CB55C"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124C1093"/>
    <w:multiLevelType w:val="hybridMultilevel"/>
    <w:tmpl w:val="2BEC872E"/>
    <w:lvl w:ilvl="0" w:tplc="6712ADBA">
      <w:start w:val="1"/>
      <w:numFmt w:val="bullet"/>
      <w:lvlText w:val="●"/>
      <w:lvlJc w:val="left"/>
      <w:pPr>
        <w:tabs>
          <w:tab w:val="num" w:pos="720"/>
        </w:tabs>
        <w:ind w:left="720" w:hanging="360"/>
      </w:pPr>
      <w:rPr>
        <w:rFonts w:ascii="Ericsson Hilda" w:hAnsi="Ericsson Hilda" w:hint="default"/>
      </w:rPr>
    </w:lvl>
    <w:lvl w:ilvl="1" w:tplc="560A1710">
      <w:numFmt w:val="none"/>
      <w:lvlText w:val=""/>
      <w:lvlJc w:val="left"/>
      <w:pPr>
        <w:tabs>
          <w:tab w:val="num" w:pos="360"/>
        </w:tabs>
      </w:pPr>
    </w:lvl>
    <w:lvl w:ilvl="2" w:tplc="3DCE5FDE" w:tentative="1">
      <w:start w:val="1"/>
      <w:numFmt w:val="bullet"/>
      <w:lvlText w:val="●"/>
      <w:lvlJc w:val="left"/>
      <w:pPr>
        <w:tabs>
          <w:tab w:val="num" w:pos="2160"/>
        </w:tabs>
        <w:ind w:left="2160" w:hanging="360"/>
      </w:pPr>
      <w:rPr>
        <w:rFonts w:ascii="Ericsson Hilda" w:hAnsi="Ericsson Hilda" w:hint="default"/>
      </w:rPr>
    </w:lvl>
    <w:lvl w:ilvl="3" w:tplc="31003028" w:tentative="1">
      <w:start w:val="1"/>
      <w:numFmt w:val="bullet"/>
      <w:lvlText w:val="●"/>
      <w:lvlJc w:val="left"/>
      <w:pPr>
        <w:tabs>
          <w:tab w:val="num" w:pos="2880"/>
        </w:tabs>
        <w:ind w:left="2880" w:hanging="360"/>
      </w:pPr>
      <w:rPr>
        <w:rFonts w:ascii="Ericsson Hilda" w:hAnsi="Ericsson Hilda" w:hint="default"/>
      </w:rPr>
    </w:lvl>
    <w:lvl w:ilvl="4" w:tplc="BD2E19C8" w:tentative="1">
      <w:start w:val="1"/>
      <w:numFmt w:val="bullet"/>
      <w:lvlText w:val="●"/>
      <w:lvlJc w:val="left"/>
      <w:pPr>
        <w:tabs>
          <w:tab w:val="num" w:pos="3600"/>
        </w:tabs>
        <w:ind w:left="3600" w:hanging="360"/>
      </w:pPr>
      <w:rPr>
        <w:rFonts w:ascii="Ericsson Hilda" w:hAnsi="Ericsson Hilda" w:hint="default"/>
      </w:rPr>
    </w:lvl>
    <w:lvl w:ilvl="5" w:tplc="71E86EBC" w:tentative="1">
      <w:start w:val="1"/>
      <w:numFmt w:val="bullet"/>
      <w:lvlText w:val="●"/>
      <w:lvlJc w:val="left"/>
      <w:pPr>
        <w:tabs>
          <w:tab w:val="num" w:pos="4320"/>
        </w:tabs>
        <w:ind w:left="4320" w:hanging="360"/>
      </w:pPr>
      <w:rPr>
        <w:rFonts w:ascii="Ericsson Hilda" w:hAnsi="Ericsson Hilda" w:hint="default"/>
      </w:rPr>
    </w:lvl>
    <w:lvl w:ilvl="6" w:tplc="852A0EDE" w:tentative="1">
      <w:start w:val="1"/>
      <w:numFmt w:val="bullet"/>
      <w:lvlText w:val="●"/>
      <w:lvlJc w:val="left"/>
      <w:pPr>
        <w:tabs>
          <w:tab w:val="num" w:pos="5040"/>
        </w:tabs>
        <w:ind w:left="5040" w:hanging="360"/>
      </w:pPr>
      <w:rPr>
        <w:rFonts w:ascii="Ericsson Hilda" w:hAnsi="Ericsson Hilda" w:hint="default"/>
      </w:rPr>
    </w:lvl>
    <w:lvl w:ilvl="7" w:tplc="CE00812E" w:tentative="1">
      <w:start w:val="1"/>
      <w:numFmt w:val="bullet"/>
      <w:lvlText w:val="●"/>
      <w:lvlJc w:val="left"/>
      <w:pPr>
        <w:tabs>
          <w:tab w:val="num" w:pos="5760"/>
        </w:tabs>
        <w:ind w:left="5760" w:hanging="360"/>
      </w:pPr>
      <w:rPr>
        <w:rFonts w:ascii="Ericsson Hilda" w:hAnsi="Ericsson Hilda" w:hint="default"/>
      </w:rPr>
    </w:lvl>
    <w:lvl w:ilvl="8" w:tplc="65307952"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15DC3F2F"/>
    <w:multiLevelType w:val="hybridMultilevel"/>
    <w:tmpl w:val="66A8CD88"/>
    <w:lvl w:ilvl="0" w:tplc="846245D6">
      <w:start w:val="1"/>
      <w:numFmt w:val="bullet"/>
      <w:lvlText w:val="•"/>
      <w:lvlJc w:val="left"/>
      <w:pPr>
        <w:tabs>
          <w:tab w:val="num" w:pos="720"/>
        </w:tabs>
        <w:ind w:left="720" w:hanging="360"/>
      </w:pPr>
      <w:rPr>
        <w:rFonts w:ascii="Arial" w:hAnsi="Arial" w:hint="default"/>
      </w:rPr>
    </w:lvl>
    <w:lvl w:ilvl="1" w:tplc="86525B0C">
      <w:numFmt w:val="none"/>
      <w:lvlText w:val=""/>
      <w:lvlJc w:val="left"/>
      <w:pPr>
        <w:tabs>
          <w:tab w:val="num" w:pos="360"/>
        </w:tabs>
      </w:pPr>
    </w:lvl>
    <w:lvl w:ilvl="2" w:tplc="476A0202">
      <w:numFmt w:val="none"/>
      <w:lvlText w:val=""/>
      <w:lvlJc w:val="left"/>
      <w:pPr>
        <w:tabs>
          <w:tab w:val="num" w:pos="360"/>
        </w:tabs>
      </w:pPr>
    </w:lvl>
    <w:lvl w:ilvl="3" w:tplc="42FE706C" w:tentative="1">
      <w:start w:val="1"/>
      <w:numFmt w:val="bullet"/>
      <w:lvlText w:val="•"/>
      <w:lvlJc w:val="left"/>
      <w:pPr>
        <w:tabs>
          <w:tab w:val="num" w:pos="2880"/>
        </w:tabs>
        <w:ind w:left="2880" w:hanging="360"/>
      </w:pPr>
      <w:rPr>
        <w:rFonts w:ascii="Arial" w:hAnsi="Arial" w:hint="default"/>
      </w:rPr>
    </w:lvl>
    <w:lvl w:ilvl="4" w:tplc="7CA432B6" w:tentative="1">
      <w:start w:val="1"/>
      <w:numFmt w:val="bullet"/>
      <w:lvlText w:val="•"/>
      <w:lvlJc w:val="left"/>
      <w:pPr>
        <w:tabs>
          <w:tab w:val="num" w:pos="3600"/>
        </w:tabs>
        <w:ind w:left="3600" w:hanging="360"/>
      </w:pPr>
      <w:rPr>
        <w:rFonts w:ascii="Arial" w:hAnsi="Arial" w:hint="default"/>
      </w:rPr>
    </w:lvl>
    <w:lvl w:ilvl="5" w:tplc="C2B4F1F8" w:tentative="1">
      <w:start w:val="1"/>
      <w:numFmt w:val="bullet"/>
      <w:lvlText w:val="•"/>
      <w:lvlJc w:val="left"/>
      <w:pPr>
        <w:tabs>
          <w:tab w:val="num" w:pos="4320"/>
        </w:tabs>
        <w:ind w:left="4320" w:hanging="360"/>
      </w:pPr>
      <w:rPr>
        <w:rFonts w:ascii="Arial" w:hAnsi="Arial" w:hint="default"/>
      </w:rPr>
    </w:lvl>
    <w:lvl w:ilvl="6" w:tplc="4D5A0CEE" w:tentative="1">
      <w:start w:val="1"/>
      <w:numFmt w:val="bullet"/>
      <w:lvlText w:val="•"/>
      <w:lvlJc w:val="left"/>
      <w:pPr>
        <w:tabs>
          <w:tab w:val="num" w:pos="5040"/>
        </w:tabs>
        <w:ind w:left="5040" w:hanging="360"/>
      </w:pPr>
      <w:rPr>
        <w:rFonts w:ascii="Arial" w:hAnsi="Arial" w:hint="default"/>
      </w:rPr>
    </w:lvl>
    <w:lvl w:ilvl="7" w:tplc="7FE4E788" w:tentative="1">
      <w:start w:val="1"/>
      <w:numFmt w:val="bullet"/>
      <w:lvlText w:val="•"/>
      <w:lvlJc w:val="left"/>
      <w:pPr>
        <w:tabs>
          <w:tab w:val="num" w:pos="5760"/>
        </w:tabs>
        <w:ind w:left="5760" w:hanging="360"/>
      </w:pPr>
      <w:rPr>
        <w:rFonts w:ascii="Arial" w:hAnsi="Arial" w:hint="default"/>
      </w:rPr>
    </w:lvl>
    <w:lvl w:ilvl="8" w:tplc="11EE544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9156F17"/>
    <w:multiLevelType w:val="hybridMultilevel"/>
    <w:tmpl w:val="45B21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91037E"/>
    <w:multiLevelType w:val="hybridMultilevel"/>
    <w:tmpl w:val="9B58EE0C"/>
    <w:lvl w:ilvl="0" w:tplc="FD566736">
      <w:start w:val="1"/>
      <w:numFmt w:val="bullet"/>
      <w:lvlText w:val="●"/>
      <w:lvlJc w:val="left"/>
      <w:pPr>
        <w:tabs>
          <w:tab w:val="num" w:pos="720"/>
        </w:tabs>
        <w:ind w:left="720" w:hanging="360"/>
      </w:pPr>
      <w:rPr>
        <w:rFonts w:ascii="Ericsson Hilda" w:hAnsi="Ericsson Hilda" w:hint="default"/>
      </w:rPr>
    </w:lvl>
    <w:lvl w:ilvl="1" w:tplc="0E5064F2">
      <w:numFmt w:val="none"/>
      <w:lvlText w:val=""/>
      <w:lvlJc w:val="left"/>
      <w:pPr>
        <w:tabs>
          <w:tab w:val="num" w:pos="360"/>
        </w:tabs>
      </w:pPr>
    </w:lvl>
    <w:lvl w:ilvl="2" w:tplc="F314DD62">
      <w:numFmt w:val="none"/>
      <w:lvlText w:val=""/>
      <w:lvlJc w:val="left"/>
      <w:pPr>
        <w:tabs>
          <w:tab w:val="num" w:pos="360"/>
        </w:tabs>
      </w:pPr>
    </w:lvl>
    <w:lvl w:ilvl="3" w:tplc="A6441F50" w:tentative="1">
      <w:start w:val="1"/>
      <w:numFmt w:val="bullet"/>
      <w:lvlText w:val="●"/>
      <w:lvlJc w:val="left"/>
      <w:pPr>
        <w:tabs>
          <w:tab w:val="num" w:pos="2880"/>
        </w:tabs>
        <w:ind w:left="2880" w:hanging="360"/>
      </w:pPr>
      <w:rPr>
        <w:rFonts w:ascii="Ericsson Hilda" w:hAnsi="Ericsson Hilda" w:hint="default"/>
      </w:rPr>
    </w:lvl>
    <w:lvl w:ilvl="4" w:tplc="A306CEC0" w:tentative="1">
      <w:start w:val="1"/>
      <w:numFmt w:val="bullet"/>
      <w:lvlText w:val="●"/>
      <w:lvlJc w:val="left"/>
      <w:pPr>
        <w:tabs>
          <w:tab w:val="num" w:pos="3600"/>
        </w:tabs>
        <w:ind w:left="3600" w:hanging="360"/>
      </w:pPr>
      <w:rPr>
        <w:rFonts w:ascii="Ericsson Hilda" w:hAnsi="Ericsson Hilda" w:hint="default"/>
      </w:rPr>
    </w:lvl>
    <w:lvl w:ilvl="5" w:tplc="3536DB40" w:tentative="1">
      <w:start w:val="1"/>
      <w:numFmt w:val="bullet"/>
      <w:lvlText w:val="●"/>
      <w:lvlJc w:val="left"/>
      <w:pPr>
        <w:tabs>
          <w:tab w:val="num" w:pos="4320"/>
        </w:tabs>
        <w:ind w:left="4320" w:hanging="360"/>
      </w:pPr>
      <w:rPr>
        <w:rFonts w:ascii="Ericsson Hilda" w:hAnsi="Ericsson Hilda" w:hint="default"/>
      </w:rPr>
    </w:lvl>
    <w:lvl w:ilvl="6" w:tplc="D3DADAB8" w:tentative="1">
      <w:start w:val="1"/>
      <w:numFmt w:val="bullet"/>
      <w:lvlText w:val="●"/>
      <w:lvlJc w:val="left"/>
      <w:pPr>
        <w:tabs>
          <w:tab w:val="num" w:pos="5040"/>
        </w:tabs>
        <w:ind w:left="5040" w:hanging="360"/>
      </w:pPr>
      <w:rPr>
        <w:rFonts w:ascii="Ericsson Hilda" w:hAnsi="Ericsson Hilda" w:hint="default"/>
      </w:rPr>
    </w:lvl>
    <w:lvl w:ilvl="7" w:tplc="729C5A8E" w:tentative="1">
      <w:start w:val="1"/>
      <w:numFmt w:val="bullet"/>
      <w:lvlText w:val="●"/>
      <w:lvlJc w:val="left"/>
      <w:pPr>
        <w:tabs>
          <w:tab w:val="num" w:pos="5760"/>
        </w:tabs>
        <w:ind w:left="5760" w:hanging="360"/>
      </w:pPr>
      <w:rPr>
        <w:rFonts w:ascii="Ericsson Hilda" w:hAnsi="Ericsson Hilda" w:hint="default"/>
      </w:rPr>
    </w:lvl>
    <w:lvl w:ilvl="8" w:tplc="616E5710"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2914258C"/>
    <w:multiLevelType w:val="hybridMultilevel"/>
    <w:tmpl w:val="23864AA2"/>
    <w:lvl w:ilvl="0" w:tplc="B04AB9C8">
      <w:start w:val="1"/>
      <w:numFmt w:val="bullet"/>
      <w:lvlText w:val="•"/>
      <w:lvlJc w:val="left"/>
      <w:pPr>
        <w:tabs>
          <w:tab w:val="num" w:pos="720"/>
        </w:tabs>
        <w:ind w:left="720" w:hanging="360"/>
      </w:pPr>
      <w:rPr>
        <w:rFonts w:ascii="Arial" w:hAnsi="Arial" w:hint="default"/>
      </w:rPr>
    </w:lvl>
    <w:lvl w:ilvl="1" w:tplc="A4700E32">
      <w:numFmt w:val="none"/>
      <w:lvlText w:val=""/>
      <w:lvlJc w:val="left"/>
      <w:pPr>
        <w:tabs>
          <w:tab w:val="num" w:pos="360"/>
        </w:tabs>
      </w:pPr>
    </w:lvl>
    <w:lvl w:ilvl="2" w:tplc="EC841B82" w:tentative="1">
      <w:start w:val="1"/>
      <w:numFmt w:val="bullet"/>
      <w:lvlText w:val="•"/>
      <w:lvlJc w:val="left"/>
      <w:pPr>
        <w:tabs>
          <w:tab w:val="num" w:pos="2160"/>
        </w:tabs>
        <w:ind w:left="2160" w:hanging="360"/>
      </w:pPr>
      <w:rPr>
        <w:rFonts w:ascii="Arial" w:hAnsi="Arial" w:hint="default"/>
      </w:rPr>
    </w:lvl>
    <w:lvl w:ilvl="3" w:tplc="A9247D2E" w:tentative="1">
      <w:start w:val="1"/>
      <w:numFmt w:val="bullet"/>
      <w:lvlText w:val="•"/>
      <w:lvlJc w:val="left"/>
      <w:pPr>
        <w:tabs>
          <w:tab w:val="num" w:pos="2880"/>
        </w:tabs>
        <w:ind w:left="2880" w:hanging="360"/>
      </w:pPr>
      <w:rPr>
        <w:rFonts w:ascii="Arial" w:hAnsi="Arial" w:hint="default"/>
      </w:rPr>
    </w:lvl>
    <w:lvl w:ilvl="4" w:tplc="B99C46B6" w:tentative="1">
      <w:start w:val="1"/>
      <w:numFmt w:val="bullet"/>
      <w:lvlText w:val="•"/>
      <w:lvlJc w:val="left"/>
      <w:pPr>
        <w:tabs>
          <w:tab w:val="num" w:pos="3600"/>
        </w:tabs>
        <w:ind w:left="3600" w:hanging="360"/>
      </w:pPr>
      <w:rPr>
        <w:rFonts w:ascii="Arial" w:hAnsi="Arial" w:hint="default"/>
      </w:rPr>
    </w:lvl>
    <w:lvl w:ilvl="5" w:tplc="2EC47FBE" w:tentative="1">
      <w:start w:val="1"/>
      <w:numFmt w:val="bullet"/>
      <w:lvlText w:val="•"/>
      <w:lvlJc w:val="left"/>
      <w:pPr>
        <w:tabs>
          <w:tab w:val="num" w:pos="4320"/>
        </w:tabs>
        <w:ind w:left="4320" w:hanging="360"/>
      </w:pPr>
      <w:rPr>
        <w:rFonts w:ascii="Arial" w:hAnsi="Arial" w:hint="default"/>
      </w:rPr>
    </w:lvl>
    <w:lvl w:ilvl="6" w:tplc="FC561156" w:tentative="1">
      <w:start w:val="1"/>
      <w:numFmt w:val="bullet"/>
      <w:lvlText w:val="•"/>
      <w:lvlJc w:val="left"/>
      <w:pPr>
        <w:tabs>
          <w:tab w:val="num" w:pos="5040"/>
        </w:tabs>
        <w:ind w:left="5040" w:hanging="360"/>
      </w:pPr>
      <w:rPr>
        <w:rFonts w:ascii="Arial" w:hAnsi="Arial" w:hint="default"/>
      </w:rPr>
    </w:lvl>
    <w:lvl w:ilvl="7" w:tplc="638EB988" w:tentative="1">
      <w:start w:val="1"/>
      <w:numFmt w:val="bullet"/>
      <w:lvlText w:val="•"/>
      <w:lvlJc w:val="left"/>
      <w:pPr>
        <w:tabs>
          <w:tab w:val="num" w:pos="5760"/>
        </w:tabs>
        <w:ind w:left="5760" w:hanging="360"/>
      </w:pPr>
      <w:rPr>
        <w:rFonts w:ascii="Arial" w:hAnsi="Arial" w:hint="default"/>
      </w:rPr>
    </w:lvl>
    <w:lvl w:ilvl="8" w:tplc="1E6A1F2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B930B2"/>
    <w:multiLevelType w:val="hybridMultilevel"/>
    <w:tmpl w:val="D936A3BA"/>
    <w:lvl w:ilvl="0" w:tplc="8E94481A">
      <w:start w:val="1"/>
      <w:numFmt w:val="bullet"/>
      <w:lvlText w:val="●"/>
      <w:lvlJc w:val="left"/>
      <w:pPr>
        <w:tabs>
          <w:tab w:val="num" w:pos="720"/>
        </w:tabs>
        <w:ind w:left="720" w:hanging="360"/>
      </w:pPr>
      <w:rPr>
        <w:rFonts w:ascii="Ericsson Hilda" w:hAnsi="Ericsson Hilda" w:hint="default"/>
      </w:rPr>
    </w:lvl>
    <w:lvl w:ilvl="1" w:tplc="986CE716">
      <w:start w:val="1"/>
      <w:numFmt w:val="bullet"/>
      <w:lvlText w:val="●"/>
      <w:lvlJc w:val="left"/>
      <w:pPr>
        <w:tabs>
          <w:tab w:val="num" w:pos="1440"/>
        </w:tabs>
        <w:ind w:left="1440" w:hanging="360"/>
      </w:pPr>
      <w:rPr>
        <w:rFonts w:ascii="Ericsson Hilda" w:hAnsi="Ericsson Hilda" w:hint="default"/>
      </w:rPr>
    </w:lvl>
    <w:lvl w:ilvl="2" w:tplc="CC44DEF0">
      <w:start w:val="14336"/>
      <w:numFmt w:val="bullet"/>
      <w:lvlText w:val="●"/>
      <w:lvlJc w:val="left"/>
      <w:pPr>
        <w:tabs>
          <w:tab w:val="num" w:pos="2160"/>
        </w:tabs>
        <w:ind w:left="2160" w:hanging="360"/>
      </w:pPr>
      <w:rPr>
        <w:rFonts w:ascii="Ericsson Hilda" w:hAnsi="Ericsson Hilda" w:hint="default"/>
      </w:rPr>
    </w:lvl>
    <w:lvl w:ilvl="3" w:tplc="56E62462" w:tentative="1">
      <w:start w:val="1"/>
      <w:numFmt w:val="bullet"/>
      <w:lvlText w:val="●"/>
      <w:lvlJc w:val="left"/>
      <w:pPr>
        <w:tabs>
          <w:tab w:val="num" w:pos="2880"/>
        </w:tabs>
        <w:ind w:left="2880" w:hanging="360"/>
      </w:pPr>
      <w:rPr>
        <w:rFonts w:ascii="Ericsson Hilda" w:hAnsi="Ericsson Hilda" w:hint="default"/>
      </w:rPr>
    </w:lvl>
    <w:lvl w:ilvl="4" w:tplc="2752DB92" w:tentative="1">
      <w:start w:val="1"/>
      <w:numFmt w:val="bullet"/>
      <w:lvlText w:val="●"/>
      <w:lvlJc w:val="left"/>
      <w:pPr>
        <w:tabs>
          <w:tab w:val="num" w:pos="3600"/>
        </w:tabs>
        <w:ind w:left="3600" w:hanging="360"/>
      </w:pPr>
      <w:rPr>
        <w:rFonts w:ascii="Ericsson Hilda" w:hAnsi="Ericsson Hilda" w:hint="default"/>
      </w:rPr>
    </w:lvl>
    <w:lvl w:ilvl="5" w:tplc="1D84AD74" w:tentative="1">
      <w:start w:val="1"/>
      <w:numFmt w:val="bullet"/>
      <w:lvlText w:val="●"/>
      <w:lvlJc w:val="left"/>
      <w:pPr>
        <w:tabs>
          <w:tab w:val="num" w:pos="4320"/>
        </w:tabs>
        <w:ind w:left="4320" w:hanging="360"/>
      </w:pPr>
      <w:rPr>
        <w:rFonts w:ascii="Ericsson Hilda" w:hAnsi="Ericsson Hilda" w:hint="default"/>
      </w:rPr>
    </w:lvl>
    <w:lvl w:ilvl="6" w:tplc="DDD6D61C" w:tentative="1">
      <w:start w:val="1"/>
      <w:numFmt w:val="bullet"/>
      <w:lvlText w:val="●"/>
      <w:lvlJc w:val="left"/>
      <w:pPr>
        <w:tabs>
          <w:tab w:val="num" w:pos="5040"/>
        </w:tabs>
        <w:ind w:left="5040" w:hanging="360"/>
      </w:pPr>
      <w:rPr>
        <w:rFonts w:ascii="Ericsson Hilda" w:hAnsi="Ericsson Hilda" w:hint="default"/>
      </w:rPr>
    </w:lvl>
    <w:lvl w:ilvl="7" w:tplc="8D6E5404" w:tentative="1">
      <w:start w:val="1"/>
      <w:numFmt w:val="bullet"/>
      <w:lvlText w:val="●"/>
      <w:lvlJc w:val="left"/>
      <w:pPr>
        <w:tabs>
          <w:tab w:val="num" w:pos="5760"/>
        </w:tabs>
        <w:ind w:left="5760" w:hanging="360"/>
      </w:pPr>
      <w:rPr>
        <w:rFonts w:ascii="Ericsson Hilda" w:hAnsi="Ericsson Hilda" w:hint="default"/>
      </w:rPr>
    </w:lvl>
    <w:lvl w:ilvl="8" w:tplc="76D89C9A" w:tentative="1">
      <w:start w:val="1"/>
      <w:numFmt w:val="bullet"/>
      <w:lvlText w:val="●"/>
      <w:lvlJc w:val="left"/>
      <w:pPr>
        <w:tabs>
          <w:tab w:val="num" w:pos="6480"/>
        </w:tabs>
        <w:ind w:left="6480" w:hanging="360"/>
      </w:pPr>
      <w:rPr>
        <w:rFonts w:ascii="Ericsson Hilda" w:hAnsi="Ericsson Hilda" w:hint="default"/>
      </w:rPr>
    </w:lvl>
  </w:abstractNum>
  <w:abstractNum w:abstractNumId="20"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C8060A"/>
    <w:multiLevelType w:val="hybridMultilevel"/>
    <w:tmpl w:val="D8CEDE8A"/>
    <w:lvl w:ilvl="0" w:tplc="E286DFF8">
      <w:start w:val="1"/>
      <w:numFmt w:val="bullet"/>
      <w:lvlText w:val="●"/>
      <w:lvlJc w:val="left"/>
      <w:pPr>
        <w:tabs>
          <w:tab w:val="num" w:pos="720"/>
        </w:tabs>
        <w:ind w:left="720" w:hanging="360"/>
      </w:pPr>
      <w:rPr>
        <w:rFonts w:ascii="Ericsson Hilda" w:hAnsi="Ericsson Hilda" w:hint="default"/>
      </w:rPr>
    </w:lvl>
    <w:lvl w:ilvl="1" w:tplc="F28EF8FA">
      <w:start w:val="1"/>
      <w:numFmt w:val="bullet"/>
      <w:lvlText w:val="●"/>
      <w:lvlJc w:val="left"/>
      <w:pPr>
        <w:tabs>
          <w:tab w:val="num" w:pos="1440"/>
        </w:tabs>
        <w:ind w:left="1440" w:hanging="360"/>
      </w:pPr>
      <w:rPr>
        <w:rFonts w:ascii="Ericsson Hilda" w:hAnsi="Ericsson Hilda" w:hint="default"/>
      </w:rPr>
    </w:lvl>
    <w:lvl w:ilvl="2" w:tplc="515CC25C">
      <w:start w:val="13824"/>
      <w:numFmt w:val="bullet"/>
      <w:lvlText w:val="●"/>
      <w:lvlJc w:val="left"/>
      <w:pPr>
        <w:tabs>
          <w:tab w:val="num" w:pos="2160"/>
        </w:tabs>
        <w:ind w:left="2160" w:hanging="360"/>
      </w:pPr>
      <w:rPr>
        <w:rFonts w:ascii="Ericsson Hilda" w:hAnsi="Ericsson Hilda" w:hint="default"/>
      </w:rPr>
    </w:lvl>
    <w:lvl w:ilvl="3" w:tplc="FB323E30" w:tentative="1">
      <w:start w:val="1"/>
      <w:numFmt w:val="bullet"/>
      <w:lvlText w:val="●"/>
      <w:lvlJc w:val="left"/>
      <w:pPr>
        <w:tabs>
          <w:tab w:val="num" w:pos="2880"/>
        </w:tabs>
        <w:ind w:left="2880" w:hanging="360"/>
      </w:pPr>
      <w:rPr>
        <w:rFonts w:ascii="Ericsson Hilda" w:hAnsi="Ericsson Hilda" w:hint="default"/>
      </w:rPr>
    </w:lvl>
    <w:lvl w:ilvl="4" w:tplc="43A2EA6A" w:tentative="1">
      <w:start w:val="1"/>
      <w:numFmt w:val="bullet"/>
      <w:lvlText w:val="●"/>
      <w:lvlJc w:val="left"/>
      <w:pPr>
        <w:tabs>
          <w:tab w:val="num" w:pos="3600"/>
        </w:tabs>
        <w:ind w:left="3600" w:hanging="360"/>
      </w:pPr>
      <w:rPr>
        <w:rFonts w:ascii="Ericsson Hilda" w:hAnsi="Ericsson Hilda" w:hint="default"/>
      </w:rPr>
    </w:lvl>
    <w:lvl w:ilvl="5" w:tplc="AB88028C" w:tentative="1">
      <w:start w:val="1"/>
      <w:numFmt w:val="bullet"/>
      <w:lvlText w:val="●"/>
      <w:lvlJc w:val="left"/>
      <w:pPr>
        <w:tabs>
          <w:tab w:val="num" w:pos="4320"/>
        </w:tabs>
        <w:ind w:left="4320" w:hanging="360"/>
      </w:pPr>
      <w:rPr>
        <w:rFonts w:ascii="Ericsson Hilda" w:hAnsi="Ericsson Hilda" w:hint="default"/>
      </w:rPr>
    </w:lvl>
    <w:lvl w:ilvl="6" w:tplc="1FDA627A" w:tentative="1">
      <w:start w:val="1"/>
      <w:numFmt w:val="bullet"/>
      <w:lvlText w:val="●"/>
      <w:lvlJc w:val="left"/>
      <w:pPr>
        <w:tabs>
          <w:tab w:val="num" w:pos="5040"/>
        </w:tabs>
        <w:ind w:left="5040" w:hanging="360"/>
      </w:pPr>
      <w:rPr>
        <w:rFonts w:ascii="Ericsson Hilda" w:hAnsi="Ericsson Hilda" w:hint="default"/>
      </w:rPr>
    </w:lvl>
    <w:lvl w:ilvl="7" w:tplc="800A9F9A" w:tentative="1">
      <w:start w:val="1"/>
      <w:numFmt w:val="bullet"/>
      <w:lvlText w:val="●"/>
      <w:lvlJc w:val="left"/>
      <w:pPr>
        <w:tabs>
          <w:tab w:val="num" w:pos="5760"/>
        </w:tabs>
        <w:ind w:left="5760" w:hanging="360"/>
      </w:pPr>
      <w:rPr>
        <w:rFonts w:ascii="Ericsson Hilda" w:hAnsi="Ericsson Hilda" w:hint="default"/>
      </w:rPr>
    </w:lvl>
    <w:lvl w:ilvl="8" w:tplc="8368B376" w:tentative="1">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856BC2"/>
    <w:multiLevelType w:val="hybridMultilevel"/>
    <w:tmpl w:val="BCDCBCD8"/>
    <w:lvl w:ilvl="0" w:tplc="526C4B3E">
      <w:start w:val="1"/>
      <w:numFmt w:val="bullet"/>
      <w:lvlText w:val="•"/>
      <w:lvlJc w:val="left"/>
      <w:pPr>
        <w:tabs>
          <w:tab w:val="num" w:pos="720"/>
        </w:tabs>
        <w:ind w:left="720" w:hanging="360"/>
      </w:pPr>
      <w:rPr>
        <w:rFonts w:ascii="Arial" w:hAnsi="Arial" w:hint="default"/>
      </w:rPr>
    </w:lvl>
    <w:lvl w:ilvl="1" w:tplc="E0A2327E">
      <w:numFmt w:val="none"/>
      <w:lvlText w:val=""/>
      <w:lvlJc w:val="left"/>
      <w:pPr>
        <w:tabs>
          <w:tab w:val="num" w:pos="360"/>
        </w:tabs>
      </w:pPr>
    </w:lvl>
    <w:lvl w:ilvl="2" w:tplc="66F4299C" w:tentative="1">
      <w:start w:val="1"/>
      <w:numFmt w:val="bullet"/>
      <w:lvlText w:val="•"/>
      <w:lvlJc w:val="left"/>
      <w:pPr>
        <w:tabs>
          <w:tab w:val="num" w:pos="2160"/>
        </w:tabs>
        <w:ind w:left="2160" w:hanging="360"/>
      </w:pPr>
      <w:rPr>
        <w:rFonts w:ascii="Arial" w:hAnsi="Arial" w:hint="default"/>
      </w:rPr>
    </w:lvl>
    <w:lvl w:ilvl="3" w:tplc="BF4661E2" w:tentative="1">
      <w:start w:val="1"/>
      <w:numFmt w:val="bullet"/>
      <w:lvlText w:val="•"/>
      <w:lvlJc w:val="left"/>
      <w:pPr>
        <w:tabs>
          <w:tab w:val="num" w:pos="2880"/>
        </w:tabs>
        <w:ind w:left="2880" w:hanging="360"/>
      </w:pPr>
      <w:rPr>
        <w:rFonts w:ascii="Arial" w:hAnsi="Arial" w:hint="default"/>
      </w:rPr>
    </w:lvl>
    <w:lvl w:ilvl="4" w:tplc="8FF8A7A8" w:tentative="1">
      <w:start w:val="1"/>
      <w:numFmt w:val="bullet"/>
      <w:lvlText w:val="•"/>
      <w:lvlJc w:val="left"/>
      <w:pPr>
        <w:tabs>
          <w:tab w:val="num" w:pos="3600"/>
        </w:tabs>
        <w:ind w:left="3600" w:hanging="360"/>
      </w:pPr>
      <w:rPr>
        <w:rFonts w:ascii="Arial" w:hAnsi="Arial" w:hint="default"/>
      </w:rPr>
    </w:lvl>
    <w:lvl w:ilvl="5" w:tplc="7320ED96" w:tentative="1">
      <w:start w:val="1"/>
      <w:numFmt w:val="bullet"/>
      <w:lvlText w:val="•"/>
      <w:lvlJc w:val="left"/>
      <w:pPr>
        <w:tabs>
          <w:tab w:val="num" w:pos="4320"/>
        </w:tabs>
        <w:ind w:left="4320" w:hanging="360"/>
      </w:pPr>
      <w:rPr>
        <w:rFonts w:ascii="Arial" w:hAnsi="Arial" w:hint="default"/>
      </w:rPr>
    </w:lvl>
    <w:lvl w:ilvl="6" w:tplc="56EAC376" w:tentative="1">
      <w:start w:val="1"/>
      <w:numFmt w:val="bullet"/>
      <w:lvlText w:val="•"/>
      <w:lvlJc w:val="left"/>
      <w:pPr>
        <w:tabs>
          <w:tab w:val="num" w:pos="5040"/>
        </w:tabs>
        <w:ind w:left="5040" w:hanging="360"/>
      </w:pPr>
      <w:rPr>
        <w:rFonts w:ascii="Arial" w:hAnsi="Arial" w:hint="default"/>
      </w:rPr>
    </w:lvl>
    <w:lvl w:ilvl="7" w:tplc="29C48B82" w:tentative="1">
      <w:start w:val="1"/>
      <w:numFmt w:val="bullet"/>
      <w:lvlText w:val="•"/>
      <w:lvlJc w:val="left"/>
      <w:pPr>
        <w:tabs>
          <w:tab w:val="num" w:pos="5760"/>
        </w:tabs>
        <w:ind w:left="5760" w:hanging="360"/>
      </w:pPr>
      <w:rPr>
        <w:rFonts w:ascii="Arial" w:hAnsi="Arial" w:hint="default"/>
      </w:rPr>
    </w:lvl>
    <w:lvl w:ilvl="8" w:tplc="7A2C849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85515E8"/>
    <w:multiLevelType w:val="hybridMultilevel"/>
    <w:tmpl w:val="4BE6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0B3A78"/>
    <w:multiLevelType w:val="hybridMultilevel"/>
    <w:tmpl w:val="8938ABAC"/>
    <w:lvl w:ilvl="0" w:tplc="7B4A5F9C">
      <w:start w:val="1"/>
      <w:numFmt w:val="bullet"/>
      <w:lvlText w:val="●"/>
      <w:lvlJc w:val="left"/>
      <w:pPr>
        <w:tabs>
          <w:tab w:val="num" w:pos="720"/>
        </w:tabs>
        <w:ind w:left="720" w:hanging="360"/>
      </w:pPr>
      <w:rPr>
        <w:rFonts w:ascii="Ericsson Hilda" w:hAnsi="Ericsson Hilda" w:hint="default"/>
      </w:rPr>
    </w:lvl>
    <w:lvl w:ilvl="1" w:tplc="3AB0FCD0">
      <w:start w:val="8192"/>
      <w:numFmt w:val="bullet"/>
      <w:lvlText w:val="●"/>
      <w:lvlJc w:val="left"/>
      <w:pPr>
        <w:tabs>
          <w:tab w:val="num" w:pos="1440"/>
        </w:tabs>
        <w:ind w:left="1440" w:hanging="360"/>
      </w:pPr>
      <w:rPr>
        <w:rFonts w:ascii="Ericsson Hilda" w:hAnsi="Ericsson Hilda" w:hint="default"/>
      </w:rPr>
    </w:lvl>
    <w:lvl w:ilvl="2" w:tplc="5446568E" w:tentative="1">
      <w:start w:val="1"/>
      <w:numFmt w:val="bullet"/>
      <w:lvlText w:val="●"/>
      <w:lvlJc w:val="left"/>
      <w:pPr>
        <w:tabs>
          <w:tab w:val="num" w:pos="2160"/>
        </w:tabs>
        <w:ind w:left="2160" w:hanging="360"/>
      </w:pPr>
      <w:rPr>
        <w:rFonts w:ascii="Ericsson Hilda" w:hAnsi="Ericsson Hilda" w:hint="default"/>
      </w:rPr>
    </w:lvl>
    <w:lvl w:ilvl="3" w:tplc="F0D47710" w:tentative="1">
      <w:start w:val="1"/>
      <w:numFmt w:val="bullet"/>
      <w:lvlText w:val="●"/>
      <w:lvlJc w:val="left"/>
      <w:pPr>
        <w:tabs>
          <w:tab w:val="num" w:pos="2880"/>
        </w:tabs>
        <w:ind w:left="2880" w:hanging="360"/>
      </w:pPr>
      <w:rPr>
        <w:rFonts w:ascii="Ericsson Hilda" w:hAnsi="Ericsson Hilda" w:hint="default"/>
      </w:rPr>
    </w:lvl>
    <w:lvl w:ilvl="4" w:tplc="14FEDC28" w:tentative="1">
      <w:start w:val="1"/>
      <w:numFmt w:val="bullet"/>
      <w:lvlText w:val="●"/>
      <w:lvlJc w:val="left"/>
      <w:pPr>
        <w:tabs>
          <w:tab w:val="num" w:pos="3600"/>
        </w:tabs>
        <w:ind w:left="3600" w:hanging="360"/>
      </w:pPr>
      <w:rPr>
        <w:rFonts w:ascii="Ericsson Hilda" w:hAnsi="Ericsson Hilda" w:hint="default"/>
      </w:rPr>
    </w:lvl>
    <w:lvl w:ilvl="5" w:tplc="A7FAB5D6" w:tentative="1">
      <w:start w:val="1"/>
      <w:numFmt w:val="bullet"/>
      <w:lvlText w:val="●"/>
      <w:lvlJc w:val="left"/>
      <w:pPr>
        <w:tabs>
          <w:tab w:val="num" w:pos="4320"/>
        </w:tabs>
        <w:ind w:left="4320" w:hanging="360"/>
      </w:pPr>
      <w:rPr>
        <w:rFonts w:ascii="Ericsson Hilda" w:hAnsi="Ericsson Hilda" w:hint="default"/>
      </w:rPr>
    </w:lvl>
    <w:lvl w:ilvl="6" w:tplc="4AA2A74E" w:tentative="1">
      <w:start w:val="1"/>
      <w:numFmt w:val="bullet"/>
      <w:lvlText w:val="●"/>
      <w:lvlJc w:val="left"/>
      <w:pPr>
        <w:tabs>
          <w:tab w:val="num" w:pos="5040"/>
        </w:tabs>
        <w:ind w:left="5040" w:hanging="360"/>
      </w:pPr>
      <w:rPr>
        <w:rFonts w:ascii="Ericsson Hilda" w:hAnsi="Ericsson Hilda" w:hint="default"/>
      </w:rPr>
    </w:lvl>
    <w:lvl w:ilvl="7" w:tplc="DE6EB336" w:tentative="1">
      <w:start w:val="1"/>
      <w:numFmt w:val="bullet"/>
      <w:lvlText w:val="●"/>
      <w:lvlJc w:val="left"/>
      <w:pPr>
        <w:tabs>
          <w:tab w:val="num" w:pos="5760"/>
        </w:tabs>
        <w:ind w:left="5760" w:hanging="360"/>
      </w:pPr>
      <w:rPr>
        <w:rFonts w:ascii="Ericsson Hilda" w:hAnsi="Ericsson Hilda" w:hint="default"/>
      </w:rPr>
    </w:lvl>
    <w:lvl w:ilvl="8" w:tplc="B4E2B2B2" w:tentative="1">
      <w:start w:val="1"/>
      <w:numFmt w:val="bullet"/>
      <w:lvlText w:val="●"/>
      <w:lvlJc w:val="left"/>
      <w:pPr>
        <w:tabs>
          <w:tab w:val="num" w:pos="6480"/>
        </w:tabs>
        <w:ind w:left="6480" w:hanging="360"/>
      </w:pPr>
      <w:rPr>
        <w:rFonts w:ascii="Ericsson Hilda" w:hAnsi="Ericsson Hilda"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7F4374"/>
    <w:multiLevelType w:val="hybridMultilevel"/>
    <w:tmpl w:val="FB98B554"/>
    <w:lvl w:ilvl="0" w:tplc="F39E7A2E">
      <w:start w:val="1"/>
      <w:numFmt w:val="bullet"/>
      <w:lvlText w:val="●"/>
      <w:lvlJc w:val="left"/>
      <w:pPr>
        <w:tabs>
          <w:tab w:val="num" w:pos="720"/>
        </w:tabs>
        <w:ind w:left="720" w:hanging="360"/>
      </w:pPr>
      <w:rPr>
        <w:rFonts w:ascii="Ericsson Hilda" w:hAnsi="Ericsson Hilda" w:hint="default"/>
      </w:rPr>
    </w:lvl>
    <w:lvl w:ilvl="1" w:tplc="CAD2929A">
      <w:start w:val="2560"/>
      <w:numFmt w:val="bullet"/>
      <w:lvlText w:val="●"/>
      <w:lvlJc w:val="left"/>
      <w:pPr>
        <w:tabs>
          <w:tab w:val="num" w:pos="1440"/>
        </w:tabs>
        <w:ind w:left="1440" w:hanging="360"/>
      </w:pPr>
      <w:rPr>
        <w:rFonts w:ascii="Ericsson Hilda" w:hAnsi="Ericsson Hilda" w:hint="default"/>
      </w:rPr>
    </w:lvl>
    <w:lvl w:ilvl="2" w:tplc="B664B8E0" w:tentative="1">
      <w:start w:val="1"/>
      <w:numFmt w:val="bullet"/>
      <w:lvlText w:val="●"/>
      <w:lvlJc w:val="left"/>
      <w:pPr>
        <w:tabs>
          <w:tab w:val="num" w:pos="2160"/>
        </w:tabs>
        <w:ind w:left="2160" w:hanging="360"/>
      </w:pPr>
      <w:rPr>
        <w:rFonts w:ascii="Ericsson Hilda" w:hAnsi="Ericsson Hilda" w:hint="default"/>
      </w:rPr>
    </w:lvl>
    <w:lvl w:ilvl="3" w:tplc="20AE22D8" w:tentative="1">
      <w:start w:val="1"/>
      <w:numFmt w:val="bullet"/>
      <w:lvlText w:val="●"/>
      <w:lvlJc w:val="left"/>
      <w:pPr>
        <w:tabs>
          <w:tab w:val="num" w:pos="2880"/>
        </w:tabs>
        <w:ind w:left="2880" w:hanging="360"/>
      </w:pPr>
      <w:rPr>
        <w:rFonts w:ascii="Ericsson Hilda" w:hAnsi="Ericsson Hilda" w:hint="default"/>
      </w:rPr>
    </w:lvl>
    <w:lvl w:ilvl="4" w:tplc="2C90F57E" w:tentative="1">
      <w:start w:val="1"/>
      <w:numFmt w:val="bullet"/>
      <w:lvlText w:val="●"/>
      <w:lvlJc w:val="left"/>
      <w:pPr>
        <w:tabs>
          <w:tab w:val="num" w:pos="3600"/>
        </w:tabs>
        <w:ind w:left="3600" w:hanging="360"/>
      </w:pPr>
      <w:rPr>
        <w:rFonts w:ascii="Ericsson Hilda" w:hAnsi="Ericsson Hilda" w:hint="default"/>
      </w:rPr>
    </w:lvl>
    <w:lvl w:ilvl="5" w:tplc="8E503C1A" w:tentative="1">
      <w:start w:val="1"/>
      <w:numFmt w:val="bullet"/>
      <w:lvlText w:val="●"/>
      <w:lvlJc w:val="left"/>
      <w:pPr>
        <w:tabs>
          <w:tab w:val="num" w:pos="4320"/>
        </w:tabs>
        <w:ind w:left="4320" w:hanging="360"/>
      </w:pPr>
      <w:rPr>
        <w:rFonts w:ascii="Ericsson Hilda" w:hAnsi="Ericsson Hilda" w:hint="default"/>
      </w:rPr>
    </w:lvl>
    <w:lvl w:ilvl="6" w:tplc="03A051D2" w:tentative="1">
      <w:start w:val="1"/>
      <w:numFmt w:val="bullet"/>
      <w:lvlText w:val="●"/>
      <w:lvlJc w:val="left"/>
      <w:pPr>
        <w:tabs>
          <w:tab w:val="num" w:pos="5040"/>
        </w:tabs>
        <w:ind w:left="5040" w:hanging="360"/>
      </w:pPr>
      <w:rPr>
        <w:rFonts w:ascii="Ericsson Hilda" w:hAnsi="Ericsson Hilda" w:hint="default"/>
      </w:rPr>
    </w:lvl>
    <w:lvl w:ilvl="7" w:tplc="56A43432" w:tentative="1">
      <w:start w:val="1"/>
      <w:numFmt w:val="bullet"/>
      <w:lvlText w:val="●"/>
      <w:lvlJc w:val="left"/>
      <w:pPr>
        <w:tabs>
          <w:tab w:val="num" w:pos="5760"/>
        </w:tabs>
        <w:ind w:left="5760" w:hanging="360"/>
      </w:pPr>
      <w:rPr>
        <w:rFonts w:ascii="Ericsson Hilda" w:hAnsi="Ericsson Hilda" w:hint="default"/>
      </w:rPr>
    </w:lvl>
    <w:lvl w:ilvl="8" w:tplc="EEC8F6DC" w:tentative="1">
      <w:start w:val="1"/>
      <w:numFmt w:val="bullet"/>
      <w:lvlText w:val="●"/>
      <w:lvlJc w:val="left"/>
      <w:pPr>
        <w:tabs>
          <w:tab w:val="num" w:pos="6480"/>
        </w:tabs>
        <w:ind w:left="6480" w:hanging="360"/>
      </w:pPr>
      <w:rPr>
        <w:rFonts w:ascii="Ericsson Hilda" w:hAnsi="Ericsson Hilda"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447871"/>
    <w:multiLevelType w:val="hybridMultilevel"/>
    <w:tmpl w:val="5B447871"/>
    <w:lvl w:ilvl="0" w:tplc="B2B42072">
      <w:start w:val="1"/>
      <w:numFmt w:val="bullet"/>
      <w:lvlText w:val=""/>
      <w:lvlJc w:val="left"/>
      <w:pPr>
        <w:ind w:left="720" w:hanging="360"/>
      </w:pPr>
      <w:rPr>
        <w:rFonts w:ascii="Symbol" w:hAnsi="Symbol" w:hint="default"/>
      </w:rPr>
    </w:lvl>
    <w:lvl w:ilvl="1" w:tplc="F914FC50">
      <w:start w:val="1"/>
      <w:numFmt w:val="bullet"/>
      <w:lvlText w:val="o"/>
      <w:lvlJc w:val="left"/>
      <w:pPr>
        <w:ind w:left="1440" w:hanging="360"/>
      </w:pPr>
      <w:rPr>
        <w:rFonts w:ascii="Courier New" w:hAnsi="Courier New" w:cs="Courier New" w:hint="default"/>
      </w:rPr>
    </w:lvl>
    <w:lvl w:ilvl="2" w:tplc="242AB238">
      <w:start w:val="1"/>
      <w:numFmt w:val="bullet"/>
      <w:lvlText w:val=""/>
      <w:lvlJc w:val="left"/>
      <w:pPr>
        <w:ind w:left="2160" w:hanging="360"/>
      </w:pPr>
      <w:rPr>
        <w:rFonts w:ascii="Wingdings" w:hAnsi="Wingdings" w:hint="default"/>
      </w:rPr>
    </w:lvl>
    <w:lvl w:ilvl="3" w:tplc="818A2D8A">
      <w:start w:val="1"/>
      <w:numFmt w:val="bullet"/>
      <w:lvlText w:val=""/>
      <w:lvlJc w:val="left"/>
      <w:pPr>
        <w:ind w:left="2880" w:hanging="360"/>
      </w:pPr>
      <w:rPr>
        <w:rFonts w:ascii="Symbol" w:hAnsi="Symbol" w:hint="default"/>
      </w:rPr>
    </w:lvl>
    <w:lvl w:ilvl="4" w:tplc="64FA4D4E">
      <w:start w:val="1"/>
      <w:numFmt w:val="bullet"/>
      <w:lvlText w:val="o"/>
      <w:lvlJc w:val="left"/>
      <w:pPr>
        <w:ind w:left="3600" w:hanging="360"/>
      </w:pPr>
      <w:rPr>
        <w:rFonts w:ascii="Courier New" w:hAnsi="Courier New" w:cs="Courier New" w:hint="default"/>
      </w:rPr>
    </w:lvl>
    <w:lvl w:ilvl="5" w:tplc="363AD9E0">
      <w:start w:val="1"/>
      <w:numFmt w:val="bullet"/>
      <w:lvlText w:val=""/>
      <w:lvlJc w:val="left"/>
      <w:pPr>
        <w:ind w:left="4320" w:hanging="360"/>
      </w:pPr>
      <w:rPr>
        <w:rFonts w:ascii="Wingdings" w:hAnsi="Wingdings" w:hint="default"/>
      </w:rPr>
    </w:lvl>
    <w:lvl w:ilvl="6" w:tplc="22C2D0AC">
      <w:start w:val="1"/>
      <w:numFmt w:val="bullet"/>
      <w:lvlText w:val=""/>
      <w:lvlJc w:val="left"/>
      <w:pPr>
        <w:ind w:left="5040" w:hanging="360"/>
      </w:pPr>
      <w:rPr>
        <w:rFonts w:ascii="Symbol" w:hAnsi="Symbol" w:hint="default"/>
      </w:rPr>
    </w:lvl>
    <w:lvl w:ilvl="7" w:tplc="DCA08AB0">
      <w:start w:val="1"/>
      <w:numFmt w:val="bullet"/>
      <w:lvlText w:val="o"/>
      <w:lvlJc w:val="left"/>
      <w:pPr>
        <w:ind w:left="5760" w:hanging="360"/>
      </w:pPr>
      <w:rPr>
        <w:rFonts w:ascii="Courier New" w:hAnsi="Courier New" w:cs="Courier New" w:hint="default"/>
      </w:rPr>
    </w:lvl>
    <w:lvl w:ilvl="8" w:tplc="FF7280F6">
      <w:start w:val="1"/>
      <w:numFmt w:val="bullet"/>
      <w:lvlText w:val=""/>
      <w:lvlJc w:val="left"/>
      <w:pPr>
        <w:ind w:left="6480" w:hanging="360"/>
      </w:pPr>
      <w:rPr>
        <w:rFonts w:ascii="Wingdings" w:hAnsi="Wingdings" w:hint="default"/>
      </w:rPr>
    </w:lvl>
  </w:abstractNum>
  <w:abstractNum w:abstractNumId="31" w15:restartNumberingAfterBreak="0">
    <w:nsid w:val="5B4660D3"/>
    <w:multiLevelType w:val="hybridMultilevel"/>
    <w:tmpl w:val="8098D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054172"/>
    <w:multiLevelType w:val="hybridMultilevel"/>
    <w:tmpl w:val="A34AB5EE"/>
    <w:lvl w:ilvl="0" w:tplc="B2DC1492">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3" w15:restartNumberingAfterBreak="0">
    <w:nsid w:val="6343565C"/>
    <w:multiLevelType w:val="hybridMultilevel"/>
    <w:tmpl w:val="AB16D476"/>
    <w:lvl w:ilvl="0" w:tplc="391AE4F2">
      <w:start w:val="1"/>
      <w:numFmt w:val="bullet"/>
      <w:lvlText w:val="●"/>
      <w:lvlJc w:val="left"/>
      <w:pPr>
        <w:tabs>
          <w:tab w:val="num" w:pos="720"/>
        </w:tabs>
        <w:ind w:left="720" w:hanging="360"/>
      </w:pPr>
      <w:rPr>
        <w:rFonts w:ascii="Ericsson Hilda" w:hAnsi="Ericsson Hilda" w:hint="default"/>
      </w:rPr>
    </w:lvl>
    <w:lvl w:ilvl="1" w:tplc="CA4AF19A">
      <w:start w:val="1"/>
      <w:numFmt w:val="bullet"/>
      <w:lvlText w:val="●"/>
      <w:lvlJc w:val="left"/>
      <w:pPr>
        <w:tabs>
          <w:tab w:val="num" w:pos="1440"/>
        </w:tabs>
        <w:ind w:left="1440" w:hanging="360"/>
      </w:pPr>
      <w:rPr>
        <w:rFonts w:ascii="Ericsson Hilda" w:hAnsi="Ericsson Hilda" w:hint="default"/>
      </w:rPr>
    </w:lvl>
    <w:lvl w:ilvl="2" w:tplc="46D258B6" w:tentative="1">
      <w:start w:val="1"/>
      <w:numFmt w:val="bullet"/>
      <w:lvlText w:val="●"/>
      <w:lvlJc w:val="left"/>
      <w:pPr>
        <w:tabs>
          <w:tab w:val="num" w:pos="2160"/>
        </w:tabs>
        <w:ind w:left="2160" w:hanging="360"/>
      </w:pPr>
      <w:rPr>
        <w:rFonts w:ascii="Ericsson Hilda" w:hAnsi="Ericsson Hilda" w:hint="default"/>
      </w:rPr>
    </w:lvl>
    <w:lvl w:ilvl="3" w:tplc="D92A9DDE" w:tentative="1">
      <w:start w:val="1"/>
      <w:numFmt w:val="bullet"/>
      <w:lvlText w:val="●"/>
      <w:lvlJc w:val="left"/>
      <w:pPr>
        <w:tabs>
          <w:tab w:val="num" w:pos="2880"/>
        </w:tabs>
        <w:ind w:left="2880" w:hanging="360"/>
      </w:pPr>
      <w:rPr>
        <w:rFonts w:ascii="Ericsson Hilda" w:hAnsi="Ericsson Hilda" w:hint="default"/>
      </w:rPr>
    </w:lvl>
    <w:lvl w:ilvl="4" w:tplc="D3D07DCC" w:tentative="1">
      <w:start w:val="1"/>
      <w:numFmt w:val="bullet"/>
      <w:lvlText w:val="●"/>
      <w:lvlJc w:val="left"/>
      <w:pPr>
        <w:tabs>
          <w:tab w:val="num" w:pos="3600"/>
        </w:tabs>
        <w:ind w:left="3600" w:hanging="360"/>
      </w:pPr>
      <w:rPr>
        <w:rFonts w:ascii="Ericsson Hilda" w:hAnsi="Ericsson Hilda" w:hint="default"/>
      </w:rPr>
    </w:lvl>
    <w:lvl w:ilvl="5" w:tplc="8F66E6DA" w:tentative="1">
      <w:start w:val="1"/>
      <w:numFmt w:val="bullet"/>
      <w:lvlText w:val="●"/>
      <w:lvlJc w:val="left"/>
      <w:pPr>
        <w:tabs>
          <w:tab w:val="num" w:pos="4320"/>
        </w:tabs>
        <w:ind w:left="4320" w:hanging="360"/>
      </w:pPr>
      <w:rPr>
        <w:rFonts w:ascii="Ericsson Hilda" w:hAnsi="Ericsson Hilda" w:hint="default"/>
      </w:rPr>
    </w:lvl>
    <w:lvl w:ilvl="6" w:tplc="D9C8825C" w:tentative="1">
      <w:start w:val="1"/>
      <w:numFmt w:val="bullet"/>
      <w:lvlText w:val="●"/>
      <w:lvlJc w:val="left"/>
      <w:pPr>
        <w:tabs>
          <w:tab w:val="num" w:pos="5040"/>
        </w:tabs>
        <w:ind w:left="5040" w:hanging="360"/>
      </w:pPr>
      <w:rPr>
        <w:rFonts w:ascii="Ericsson Hilda" w:hAnsi="Ericsson Hilda" w:hint="default"/>
      </w:rPr>
    </w:lvl>
    <w:lvl w:ilvl="7" w:tplc="9580D560" w:tentative="1">
      <w:start w:val="1"/>
      <w:numFmt w:val="bullet"/>
      <w:lvlText w:val="●"/>
      <w:lvlJc w:val="left"/>
      <w:pPr>
        <w:tabs>
          <w:tab w:val="num" w:pos="5760"/>
        </w:tabs>
        <w:ind w:left="5760" w:hanging="360"/>
      </w:pPr>
      <w:rPr>
        <w:rFonts w:ascii="Ericsson Hilda" w:hAnsi="Ericsson Hilda" w:hint="default"/>
      </w:rPr>
    </w:lvl>
    <w:lvl w:ilvl="8" w:tplc="67525584" w:tentative="1">
      <w:start w:val="1"/>
      <w:numFmt w:val="bullet"/>
      <w:lvlText w:val="●"/>
      <w:lvlJc w:val="left"/>
      <w:pPr>
        <w:tabs>
          <w:tab w:val="num" w:pos="6480"/>
        </w:tabs>
        <w:ind w:left="6480" w:hanging="360"/>
      </w:pPr>
      <w:rPr>
        <w:rFonts w:ascii="Ericsson Hilda" w:hAnsi="Ericsson Hilda" w:hint="default"/>
      </w:rPr>
    </w:lvl>
  </w:abstractNum>
  <w:abstractNum w:abstractNumId="34" w15:restartNumberingAfterBreak="0">
    <w:nsid w:val="657E55DA"/>
    <w:multiLevelType w:val="hybridMultilevel"/>
    <w:tmpl w:val="5C34BF68"/>
    <w:lvl w:ilvl="0" w:tplc="78641222">
      <w:start w:val="1"/>
      <w:numFmt w:val="bullet"/>
      <w:lvlText w:val="•"/>
      <w:lvlJc w:val="left"/>
      <w:pPr>
        <w:tabs>
          <w:tab w:val="num" w:pos="720"/>
        </w:tabs>
        <w:ind w:left="720" w:hanging="360"/>
      </w:pPr>
      <w:rPr>
        <w:rFonts w:ascii="Arial" w:hAnsi="Arial" w:hint="default"/>
      </w:rPr>
    </w:lvl>
    <w:lvl w:ilvl="1" w:tplc="EA789550">
      <w:numFmt w:val="none"/>
      <w:lvlText w:val=""/>
      <w:lvlJc w:val="left"/>
      <w:pPr>
        <w:tabs>
          <w:tab w:val="num" w:pos="360"/>
        </w:tabs>
      </w:pPr>
    </w:lvl>
    <w:lvl w:ilvl="2" w:tplc="AC20E334" w:tentative="1">
      <w:start w:val="1"/>
      <w:numFmt w:val="bullet"/>
      <w:lvlText w:val="•"/>
      <w:lvlJc w:val="left"/>
      <w:pPr>
        <w:tabs>
          <w:tab w:val="num" w:pos="2160"/>
        </w:tabs>
        <w:ind w:left="2160" w:hanging="360"/>
      </w:pPr>
      <w:rPr>
        <w:rFonts w:ascii="Arial" w:hAnsi="Arial" w:hint="default"/>
      </w:rPr>
    </w:lvl>
    <w:lvl w:ilvl="3" w:tplc="05D2ACF8" w:tentative="1">
      <w:start w:val="1"/>
      <w:numFmt w:val="bullet"/>
      <w:lvlText w:val="•"/>
      <w:lvlJc w:val="left"/>
      <w:pPr>
        <w:tabs>
          <w:tab w:val="num" w:pos="2880"/>
        </w:tabs>
        <w:ind w:left="2880" w:hanging="360"/>
      </w:pPr>
      <w:rPr>
        <w:rFonts w:ascii="Arial" w:hAnsi="Arial" w:hint="default"/>
      </w:rPr>
    </w:lvl>
    <w:lvl w:ilvl="4" w:tplc="3206911C" w:tentative="1">
      <w:start w:val="1"/>
      <w:numFmt w:val="bullet"/>
      <w:lvlText w:val="•"/>
      <w:lvlJc w:val="left"/>
      <w:pPr>
        <w:tabs>
          <w:tab w:val="num" w:pos="3600"/>
        </w:tabs>
        <w:ind w:left="3600" w:hanging="360"/>
      </w:pPr>
      <w:rPr>
        <w:rFonts w:ascii="Arial" w:hAnsi="Arial" w:hint="default"/>
      </w:rPr>
    </w:lvl>
    <w:lvl w:ilvl="5" w:tplc="440E57C0" w:tentative="1">
      <w:start w:val="1"/>
      <w:numFmt w:val="bullet"/>
      <w:lvlText w:val="•"/>
      <w:lvlJc w:val="left"/>
      <w:pPr>
        <w:tabs>
          <w:tab w:val="num" w:pos="4320"/>
        </w:tabs>
        <w:ind w:left="4320" w:hanging="360"/>
      </w:pPr>
      <w:rPr>
        <w:rFonts w:ascii="Arial" w:hAnsi="Arial" w:hint="default"/>
      </w:rPr>
    </w:lvl>
    <w:lvl w:ilvl="6" w:tplc="CC986E22" w:tentative="1">
      <w:start w:val="1"/>
      <w:numFmt w:val="bullet"/>
      <w:lvlText w:val="•"/>
      <w:lvlJc w:val="left"/>
      <w:pPr>
        <w:tabs>
          <w:tab w:val="num" w:pos="5040"/>
        </w:tabs>
        <w:ind w:left="5040" w:hanging="360"/>
      </w:pPr>
      <w:rPr>
        <w:rFonts w:ascii="Arial" w:hAnsi="Arial" w:hint="default"/>
      </w:rPr>
    </w:lvl>
    <w:lvl w:ilvl="7" w:tplc="7130B3EE" w:tentative="1">
      <w:start w:val="1"/>
      <w:numFmt w:val="bullet"/>
      <w:lvlText w:val="•"/>
      <w:lvlJc w:val="left"/>
      <w:pPr>
        <w:tabs>
          <w:tab w:val="num" w:pos="5760"/>
        </w:tabs>
        <w:ind w:left="5760" w:hanging="360"/>
      </w:pPr>
      <w:rPr>
        <w:rFonts w:ascii="Arial" w:hAnsi="Arial" w:hint="default"/>
      </w:rPr>
    </w:lvl>
    <w:lvl w:ilvl="8" w:tplc="2BA83A2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99E16F0"/>
    <w:multiLevelType w:val="hybridMultilevel"/>
    <w:tmpl w:val="42981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7B75B9"/>
    <w:multiLevelType w:val="hybridMultilevel"/>
    <w:tmpl w:val="11987C30"/>
    <w:lvl w:ilvl="0" w:tplc="9912CF3A">
      <w:start w:val="1"/>
      <w:numFmt w:val="bullet"/>
      <w:lvlText w:val="●"/>
      <w:lvlJc w:val="left"/>
      <w:pPr>
        <w:tabs>
          <w:tab w:val="num" w:pos="720"/>
        </w:tabs>
        <w:ind w:left="720" w:hanging="360"/>
      </w:pPr>
      <w:rPr>
        <w:rFonts w:ascii="Ericsson Hilda" w:hAnsi="Ericsson Hilda" w:hint="default"/>
      </w:rPr>
    </w:lvl>
    <w:lvl w:ilvl="1" w:tplc="9E325976">
      <w:start w:val="5888"/>
      <w:numFmt w:val="bullet"/>
      <w:lvlText w:val="●"/>
      <w:lvlJc w:val="left"/>
      <w:pPr>
        <w:tabs>
          <w:tab w:val="num" w:pos="1440"/>
        </w:tabs>
        <w:ind w:left="1440" w:hanging="360"/>
      </w:pPr>
      <w:rPr>
        <w:rFonts w:ascii="Ericsson Hilda" w:hAnsi="Ericsson Hilda" w:hint="default"/>
      </w:rPr>
    </w:lvl>
    <w:lvl w:ilvl="2" w:tplc="847C0128">
      <w:start w:val="5888"/>
      <w:numFmt w:val="bullet"/>
      <w:lvlText w:val="●"/>
      <w:lvlJc w:val="left"/>
      <w:pPr>
        <w:tabs>
          <w:tab w:val="num" w:pos="2160"/>
        </w:tabs>
        <w:ind w:left="2160" w:hanging="360"/>
      </w:pPr>
      <w:rPr>
        <w:rFonts w:ascii="Ericsson Hilda" w:hAnsi="Ericsson Hilda" w:hint="default"/>
      </w:rPr>
    </w:lvl>
    <w:lvl w:ilvl="3" w:tplc="C810C6A0" w:tentative="1">
      <w:start w:val="1"/>
      <w:numFmt w:val="bullet"/>
      <w:lvlText w:val="●"/>
      <w:lvlJc w:val="left"/>
      <w:pPr>
        <w:tabs>
          <w:tab w:val="num" w:pos="2880"/>
        </w:tabs>
        <w:ind w:left="2880" w:hanging="360"/>
      </w:pPr>
      <w:rPr>
        <w:rFonts w:ascii="Ericsson Hilda" w:hAnsi="Ericsson Hilda" w:hint="default"/>
      </w:rPr>
    </w:lvl>
    <w:lvl w:ilvl="4" w:tplc="94367B44" w:tentative="1">
      <w:start w:val="1"/>
      <w:numFmt w:val="bullet"/>
      <w:lvlText w:val="●"/>
      <w:lvlJc w:val="left"/>
      <w:pPr>
        <w:tabs>
          <w:tab w:val="num" w:pos="3600"/>
        </w:tabs>
        <w:ind w:left="3600" w:hanging="360"/>
      </w:pPr>
      <w:rPr>
        <w:rFonts w:ascii="Ericsson Hilda" w:hAnsi="Ericsson Hilda" w:hint="default"/>
      </w:rPr>
    </w:lvl>
    <w:lvl w:ilvl="5" w:tplc="4FE472A0" w:tentative="1">
      <w:start w:val="1"/>
      <w:numFmt w:val="bullet"/>
      <w:lvlText w:val="●"/>
      <w:lvlJc w:val="left"/>
      <w:pPr>
        <w:tabs>
          <w:tab w:val="num" w:pos="4320"/>
        </w:tabs>
        <w:ind w:left="4320" w:hanging="360"/>
      </w:pPr>
      <w:rPr>
        <w:rFonts w:ascii="Ericsson Hilda" w:hAnsi="Ericsson Hilda" w:hint="default"/>
      </w:rPr>
    </w:lvl>
    <w:lvl w:ilvl="6" w:tplc="E3ACC3DA" w:tentative="1">
      <w:start w:val="1"/>
      <w:numFmt w:val="bullet"/>
      <w:lvlText w:val="●"/>
      <w:lvlJc w:val="left"/>
      <w:pPr>
        <w:tabs>
          <w:tab w:val="num" w:pos="5040"/>
        </w:tabs>
        <w:ind w:left="5040" w:hanging="360"/>
      </w:pPr>
      <w:rPr>
        <w:rFonts w:ascii="Ericsson Hilda" w:hAnsi="Ericsson Hilda" w:hint="default"/>
      </w:rPr>
    </w:lvl>
    <w:lvl w:ilvl="7" w:tplc="3CA6FFF4" w:tentative="1">
      <w:start w:val="1"/>
      <w:numFmt w:val="bullet"/>
      <w:lvlText w:val="●"/>
      <w:lvlJc w:val="left"/>
      <w:pPr>
        <w:tabs>
          <w:tab w:val="num" w:pos="5760"/>
        </w:tabs>
        <w:ind w:left="5760" w:hanging="360"/>
      </w:pPr>
      <w:rPr>
        <w:rFonts w:ascii="Ericsson Hilda" w:hAnsi="Ericsson Hilda" w:hint="default"/>
      </w:rPr>
    </w:lvl>
    <w:lvl w:ilvl="8" w:tplc="D22EE53C" w:tentative="1">
      <w:start w:val="1"/>
      <w:numFmt w:val="bullet"/>
      <w:lvlText w:val="●"/>
      <w:lvlJc w:val="left"/>
      <w:pPr>
        <w:tabs>
          <w:tab w:val="num" w:pos="6480"/>
        </w:tabs>
        <w:ind w:left="6480" w:hanging="360"/>
      </w:pPr>
      <w:rPr>
        <w:rFonts w:ascii="Ericsson Hilda" w:hAnsi="Ericsson Hilda" w:hint="default"/>
      </w:rPr>
    </w:lvl>
  </w:abstractNum>
  <w:abstractNum w:abstractNumId="37" w15:restartNumberingAfterBreak="0">
    <w:nsid w:val="76590FCB"/>
    <w:multiLevelType w:val="hybridMultilevel"/>
    <w:tmpl w:val="3BF0B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93224A"/>
    <w:multiLevelType w:val="hybridMultilevel"/>
    <w:tmpl w:val="F1CE2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9A1547"/>
    <w:multiLevelType w:val="hybridMultilevel"/>
    <w:tmpl w:val="9AC88BA0"/>
    <w:lvl w:ilvl="0" w:tplc="6A2E063C">
      <w:start w:val="3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7"/>
  </w:num>
  <w:num w:numId="3">
    <w:abstractNumId w:val="20"/>
  </w:num>
  <w:num w:numId="4">
    <w:abstractNumId w:val="21"/>
  </w:num>
  <w:num w:numId="5">
    <w:abstractNumId w:val="17"/>
  </w:num>
  <w:num w:numId="6">
    <w:abstractNumId w:val="23"/>
  </w:num>
  <w:num w:numId="7">
    <w:abstractNumId w:val="29"/>
  </w:num>
  <w:num w:numId="8">
    <w:abstractNumId w:val="18"/>
  </w:num>
  <w:num w:numId="9">
    <w:abstractNumId w:val="16"/>
  </w:num>
  <w:num w:numId="10">
    <w:abstractNumId w:val="30"/>
  </w:num>
  <w:num w:numId="11">
    <w:abstractNumId w:val="13"/>
  </w:num>
  <w:num w:numId="12">
    <w:abstractNumId w:val="7"/>
  </w:num>
  <w:num w:numId="13">
    <w:abstractNumId w:val="2"/>
  </w:num>
  <w:num w:numId="14">
    <w:abstractNumId w:val="1"/>
  </w:num>
  <w:num w:numId="15">
    <w:abstractNumId w:val="0"/>
  </w:num>
  <w:num w:numId="16">
    <w:abstractNumId w:val="32"/>
  </w:num>
  <w:num w:numId="17">
    <w:abstractNumId w:val="39"/>
  </w:num>
  <w:num w:numId="18">
    <w:abstractNumId w:val="11"/>
  </w:num>
  <w:num w:numId="19">
    <w:abstractNumId w:val="24"/>
  </w:num>
  <w:num w:numId="20">
    <w:abstractNumId w:val="34"/>
  </w:num>
  <w:num w:numId="21">
    <w:abstractNumId w:val="6"/>
  </w:num>
  <w:num w:numId="22">
    <w:abstractNumId w:val="25"/>
  </w:num>
  <w:num w:numId="23">
    <w:abstractNumId w:val="36"/>
  </w:num>
  <w:num w:numId="24">
    <w:abstractNumId w:val="37"/>
  </w:num>
  <w:num w:numId="25">
    <w:abstractNumId w:val="31"/>
  </w:num>
  <w:num w:numId="26">
    <w:abstractNumId w:val="12"/>
  </w:num>
  <w:num w:numId="27">
    <w:abstractNumId w:val="10"/>
  </w:num>
  <w:num w:numId="28">
    <w:abstractNumId w:val="35"/>
  </w:num>
  <w:num w:numId="29">
    <w:abstractNumId w:val="4"/>
  </w:num>
  <w:num w:numId="30">
    <w:abstractNumId w:val="33"/>
  </w:num>
  <w:num w:numId="31">
    <w:abstractNumId w:val="26"/>
  </w:num>
  <w:num w:numId="32">
    <w:abstractNumId w:val="28"/>
  </w:num>
  <w:num w:numId="33">
    <w:abstractNumId w:val="14"/>
  </w:num>
  <w:num w:numId="34">
    <w:abstractNumId w:val="9"/>
  </w:num>
  <w:num w:numId="35">
    <w:abstractNumId w:val="22"/>
  </w:num>
  <w:num w:numId="36">
    <w:abstractNumId w:val="19"/>
  </w:num>
  <w:num w:numId="37">
    <w:abstractNumId w:val="38"/>
  </w:num>
  <w:num w:numId="38">
    <w:abstractNumId w:val="8"/>
  </w:num>
  <w:num w:numId="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sv-SE"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0EC"/>
    <w:rsid w:val="000006E1"/>
    <w:rsid w:val="00002A37"/>
    <w:rsid w:val="000055C4"/>
    <w:rsid w:val="00006446"/>
    <w:rsid w:val="00006896"/>
    <w:rsid w:val="00007CDC"/>
    <w:rsid w:val="00011B28"/>
    <w:rsid w:val="00015D15"/>
    <w:rsid w:val="0002564D"/>
    <w:rsid w:val="00025ECA"/>
    <w:rsid w:val="000325B8"/>
    <w:rsid w:val="00034C15"/>
    <w:rsid w:val="00035724"/>
    <w:rsid w:val="00036BA1"/>
    <w:rsid w:val="000422E2"/>
    <w:rsid w:val="00042F22"/>
    <w:rsid w:val="000444EF"/>
    <w:rsid w:val="00052A07"/>
    <w:rsid w:val="000534E3"/>
    <w:rsid w:val="0005606A"/>
    <w:rsid w:val="00057117"/>
    <w:rsid w:val="000616E7"/>
    <w:rsid w:val="00062025"/>
    <w:rsid w:val="0006487E"/>
    <w:rsid w:val="00065D5B"/>
    <w:rsid w:val="00065E1A"/>
    <w:rsid w:val="00073212"/>
    <w:rsid w:val="000739B5"/>
    <w:rsid w:val="00077E5F"/>
    <w:rsid w:val="0008036A"/>
    <w:rsid w:val="00081AE6"/>
    <w:rsid w:val="000855EB"/>
    <w:rsid w:val="00085B52"/>
    <w:rsid w:val="000866F2"/>
    <w:rsid w:val="0009009F"/>
    <w:rsid w:val="00091557"/>
    <w:rsid w:val="000924C1"/>
    <w:rsid w:val="000924F0"/>
    <w:rsid w:val="00093474"/>
    <w:rsid w:val="0009510F"/>
    <w:rsid w:val="000A1B7B"/>
    <w:rsid w:val="000A5487"/>
    <w:rsid w:val="000A56F2"/>
    <w:rsid w:val="000B2719"/>
    <w:rsid w:val="000B3A8F"/>
    <w:rsid w:val="000B4AB9"/>
    <w:rsid w:val="000B58C3"/>
    <w:rsid w:val="000B61E9"/>
    <w:rsid w:val="000C0BA2"/>
    <w:rsid w:val="000C165A"/>
    <w:rsid w:val="000C2E19"/>
    <w:rsid w:val="000D0D07"/>
    <w:rsid w:val="000D4797"/>
    <w:rsid w:val="000E0527"/>
    <w:rsid w:val="000E1E92"/>
    <w:rsid w:val="000F06D6"/>
    <w:rsid w:val="000F0EB1"/>
    <w:rsid w:val="000F1106"/>
    <w:rsid w:val="000F3BE9"/>
    <w:rsid w:val="000F3F6C"/>
    <w:rsid w:val="000F635B"/>
    <w:rsid w:val="000F6DF3"/>
    <w:rsid w:val="001005FF"/>
    <w:rsid w:val="001062FB"/>
    <w:rsid w:val="001063E6"/>
    <w:rsid w:val="00107BCF"/>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1761"/>
    <w:rsid w:val="00151E23"/>
    <w:rsid w:val="001526E0"/>
    <w:rsid w:val="001540C5"/>
    <w:rsid w:val="001551B5"/>
    <w:rsid w:val="001659C1"/>
    <w:rsid w:val="00173A8E"/>
    <w:rsid w:val="0018143F"/>
    <w:rsid w:val="00186AF8"/>
    <w:rsid w:val="00190AC1"/>
    <w:rsid w:val="0019341A"/>
    <w:rsid w:val="00197DF9"/>
    <w:rsid w:val="001A1987"/>
    <w:rsid w:val="001A2564"/>
    <w:rsid w:val="001A6173"/>
    <w:rsid w:val="001A6CBA"/>
    <w:rsid w:val="001B0D97"/>
    <w:rsid w:val="001B236B"/>
    <w:rsid w:val="001B5A5D"/>
    <w:rsid w:val="001B5CC2"/>
    <w:rsid w:val="001C1CE5"/>
    <w:rsid w:val="001C2247"/>
    <w:rsid w:val="001C3D2A"/>
    <w:rsid w:val="001D51BA"/>
    <w:rsid w:val="001D6342"/>
    <w:rsid w:val="001D6D53"/>
    <w:rsid w:val="001E58E2"/>
    <w:rsid w:val="001E7AED"/>
    <w:rsid w:val="001F3916"/>
    <w:rsid w:val="001F54C5"/>
    <w:rsid w:val="001F63CF"/>
    <w:rsid w:val="001F662C"/>
    <w:rsid w:val="001F7074"/>
    <w:rsid w:val="001F7B62"/>
    <w:rsid w:val="00200490"/>
    <w:rsid w:val="00201F3A"/>
    <w:rsid w:val="00203F96"/>
    <w:rsid w:val="002069B2"/>
    <w:rsid w:val="00207FA3"/>
    <w:rsid w:val="00213FAA"/>
    <w:rsid w:val="00214DA8"/>
    <w:rsid w:val="00215423"/>
    <w:rsid w:val="002158FA"/>
    <w:rsid w:val="00216A98"/>
    <w:rsid w:val="00220600"/>
    <w:rsid w:val="00221419"/>
    <w:rsid w:val="002224DB"/>
    <w:rsid w:val="00223FCB"/>
    <w:rsid w:val="002252C3"/>
    <w:rsid w:val="00225C54"/>
    <w:rsid w:val="00230765"/>
    <w:rsid w:val="002319E4"/>
    <w:rsid w:val="002331FD"/>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1415"/>
    <w:rsid w:val="00292EB7"/>
    <w:rsid w:val="002934EF"/>
    <w:rsid w:val="00296227"/>
    <w:rsid w:val="00296F44"/>
    <w:rsid w:val="0029777D"/>
    <w:rsid w:val="002A055E"/>
    <w:rsid w:val="002A1D4E"/>
    <w:rsid w:val="002A2869"/>
    <w:rsid w:val="002A29AF"/>
    <w:rsid w:val="002B24D6"/>
    <w:rsid w:val="002C189B"/>
    <w:rsid w:val="002C41E6"/>
    <w:rsid w:val="002C77C4"/>
    <w:rsid w:val="002D071A"/>
    <w:rsid w:val="002D2827"/>
    <w:rsid w:val="002D34B2"/>
    <w:rsid w:val="002D7637"/>
    <w:rsid w:val="002E0D49"/>
    <w:rsid w:val="002E126A"/>
    <w:rsid w:val="002E17F2"/>
    <w:rsid w:val="002E3139"/>
    <w:rsid w:val="002E7CAE"/>
    <w:rsid w:val="002F2771"/>
    <w:rsid w:val="002F37A9"/>
    <w:rsid w:val="00301CE6"/>
    <w:rsid w:val="0030256B"/>
    <w:rsid w:val="0030501F"/>
    <w:rsid w:val="00307BA1"/>
    <w:rsid w:val="00311702"/>
    <w:rsid w:val="00311D37"/>
    <w:rsid w:val="00311E82"/>
    <w:rsid w:val="00313FD6"/>
    <w:rsid w:val="003143BD"/>
    <w:rsid w:val="003203ED"/>
    <w:rsid w:val="00321FA9"/>
    <w:rsid w:val="00322C9F"/>
    <w:rsid w:val="00324D23"/>
    <w:rsid w:val="00331751"/>
    <w:rsid w:val="00334579"/>
    <w:rsid w:val="003357A2"/>
    <w:rsid w:val="00335858"/>
    <w:rsid w:val="00336BDA"/>
    <w:rsid w:val="00342BD7"/>
    <w:rsid w:val="00346DB5"/>
    <w:rsid w:val="00346EB8"/>
    <w:rsid w:val="003477B1"/>
    <w:rsid w:val="003571D4"/>
    <w:rsid w:val="00357380"/>
    <w:rsid w:val="003602D9"/>
    <w:rsid w:val="003604CE"/>
    <w:rsid w:val="00363A6B"/>
    <w:rsid w:val="00370E47"/>
    <w:rsid w:val="003742AC"/>
    <w:rsid w:val="00377CE1"/>
    <w:rsid w:val="00385BF0"/>
    <w:rsid w:val="003939FF"/>
    <w:rsid w:val="003A2223"/>
    <w:rsid w:val="003A2A0F"/>
    <w:rsid w:val="003A45A1"/>
    <w:rsid w:val="003A5B0A"/>
    <w:rsid w:val="003A6BAC"/>
    <w:rsid w:val="003A6DDE"/>
    <w:rsid w:val="003A7EF3"/>
    <w:rsid w:val="003B159C"/>
    <w:rsid w:val="003B369F"/>
    <w:rsid w:val="003B36A3"/>
    <w:rsid w:val="003B6436"/>
    <w:rsid w:val="003B7FE5"/>
    <w:rsid w:val="003C11C8"/>
    <w:rsid w:val="003C2702"/>
    <w:rsid w:val="003C7806"/>
    <w:rsid w:val="003D0E60"/>
    <w:rsid w:val="003D109F"/>
    <w:rsid w:val="003D2478"/>
    <w:rsid w:val="003D5B1F"/>
    <w:rsid w:val="003E0AF6"/>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3DAE"/>
    <w:rsid w:val="00434447"/>
    <w:rsid w:val="00436C4D"/>
    <w:rsid w:val="00437447"/>
    <w:rsid w:val="0044007B"/>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A609B"/>
    <w:rsid w:val="004B7C0C"/>
    <w:rsid w:val="004C3898"/>
    <w:rsid w:val="004D36B1"/>
    <w:rsid w:val="004D7EBD"/>
    <w:rsid w:val="004E2680"/>
    <w:rsid w:val="004E28F9"/>
    <w:rsid w:val="004E31AE"/>
    <w:rsid w:val="004E462E"/>
    <w:rsid w:val="004E56DC"/>
    <w:rsid w:val="004E76F4"/>
    <w:rsid w:val="004F0B4E"/>
    <w:rsid w:val="004F0B6C"/>
    <w:rsid w:val="004F2078"/>
    <w:rsid w:val="004F4DA3"/>
    <w:rsid w:val="005062E5"/>
    <w:rsid w:val="00506557"/>
    <w:rsid w:val="0050677A"/>
    <w:rsid w:val="005108D8"/>
    <w:rsid w:val="005116F9"/>
    <w:rsid w:val="005153A7"/>
    <w:rsid w:val="005219CF"/>
    <w:rsid w:val="00530739"/>
    <w:rsid w:val="00534B59"/>
    <w:rsid w:val="00536759"/>
    <w:rsid w:val="00537C62"/>
    <w:rsid w:val="00546970"/>
    <w:rsid w:val="00554E19"/>
    <w:rsid w:val="0056121F"/>
    <w:rsid w:val="00572505"/>
    <w:rsid w:val="005811B1"/>
    <w:rsid w:val="00582809"/>
    <w:rsid w:val="00585A8F"/>
    <w:rsid w:val="0058798C"/>
    <w:rsid w:val="005900FA"/>
    <w:rsid w:val="005935A4"/>
    <w:rsid w:val="005948C2"/>
    <w:rsid w:val="00595DCA"/>
    <w:rsid w:val="00595E09"/>
    <w:rsid w:val="0059779B"/>
    <w:rsid w:val="005A209A"/>
    <w:rsid w:val="005A662D"/>
    <w:rsid w:val="005B35D7"/>
    <w:rsid w:val="005B392A"/>
    <w:rsid w:val="005B3AA3"/>
    <w:rsid w:val="005B6F83"/>
    <w:rsid w:val="005C74FB"/>
    <w:rsid w:val="005D02B7"/>
    <w:rsid w:val="005D1602"/>
    <w:rsid w:val="005D3CAD"/>
    <w:rsid w:val="005E385F"/>
    <w:rsid w:val="005E3CC0"/>
    <w:rsid w:val="005E5B81"/>
    <w:rsid w:val="005F1309"/>
    <w:rsid w:val="005F2CB1"/>
    <w:rsid w:val="005F3F5B"/>
    <w:rsid w:val="005F618C"/>
    <w:rsid w:val="005F70BD"/>
    <w:rsid w:val="005F7386"/>
    <w:rsid w:val="0060283C"/>
    <w:rsid w:val="00604F14"/>
    <w:rsid w:val="00611B83"/>
    <w:rsid w:val="00613257"/>
    <w:rsid w:val="006169EC"/>
    <w:rsid w:val="00620A71"/>
    <w:rsid w:val="00620D80"/>
    <w:rsid w:val="006234A6"/>
    <w:rsid w:val="00630001"/>
    <w:rsid w:val="00630F45"/>
    <w:rsid w:val="006311B3"/>
    <w:rsid w:val="0063284C"/>
    <w:rsid w:val="0063392F"/>
    <w:rsid w:val="00636398"/>
    <w:rsid w:val="006368D3"/>
    <w:rsid w:val="006377EC"/>
    <w:rsid w:val="0064151F"/>
    <w:rsid w:val="00641533"/>
    <w:rsid w:val="0064208D"/>
    <w:rsid w:val="00643475"/>
    <w:rsid w:val="0064396A"/>
    <w:rsid w:val="0064624E"/>
    <w:rsid w:val="00650AB9"/>
    <w:rsid w:val="006540F5"/>
    <w:rsid w:val="00655733"/>
    <w:rsid w:val="00655ACD"/>
    <w:rsid w:val="00656A92"/>
    <w:rsid w:val="00656DDE"/>
    <w:rsid w:val="0065700E"/>
    <w:rsid w:val="0066011D"/>
    <w:rsid w:val="006607C0"/>
    <w:rsid w:val="006613A6"/>
    <w:rsid w:val="006627A2"/>
    <w:rsid w:val="006634E6"/>
    <w:rsid w:val="006655EE"/>
    <w:rsid w:val="00667EE7"/>
    <w:rsid w:val="00670922"/>
    <w:rsid w:val="00670BE1"/>
    <w:rsid w:val="00671A67"/>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43AD"/>
    <w:rsid w:val="006D6F08"/>
    <w:rsid w:val="006E062C"/>
    <w:rsid w:val="006E28B7"/>
    <w:rsid w:val="006E3310"/>
    <w:rsid w:val="006E3E80"/>
    <w:rsid w:val="006E4E39"/>
    <w:rsid w:val="006E565E"/>
    <w:rsid w:val="006E673D"/>
    <w:rsid w:val="006E7063"/>
    <w:rsid w:val="006E7D3B"/>
    <w:rsid w:val="006F1B70"/>
    <w:rsid w:val="006F341D"/>
    <w:rsid w:val="006F3CDE"/>
    <w:rsid w:val="006F58D4"/>
    <w:rsid w:val="0070346E"/>
    <w:rsid w:val="00704EDB"/>
    <w:rsid w:val="00706101"/>
    <w:rsid w:val="00707072"/>
    <w:rsid w:val="00707D61"/>
    <w:rsid w:val="00711B9C"/>
    <w:rsid w:val="00712287"/>
    <w:rsid w:val="00712693"/>
    <w:rsid w:val="00712772"/>
    <w:rsid w:val="007148D3"/>
    <w:rsid w:val="00715B9A"/>
    <w:rsid w:val="00726EA6"/>
    <w:rsid w:val="00727208"/>
    <w:rsid w:val="00727680"/>
    <w:rsid w:val="007331DA"/>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815C7"/>
    <w:rsid w:val="0078177E"/>
    <w:rsid w:val="0078304C"/>
    <w:rsid w:val="00783673"/>
    <w:rsid w:val="00783C49"/>
    <w:rsid w:val="00785490"/>
    <w:rsid w:val="007925EA"/>
    <w:rsid w:val="00793CD8"/>
    <w:rsid w:val="00795C92"/>
    <w:rsid w:val="00796231"/>
    <w:rsid w:val="007A1CB3"/>
    <w:rsid w:val="007A306F"/>
    <w:rsid w:val="007A43A6"/>
    <w:rsid w:val="007A58A6"/>
    <w:rsid w:val="007B3D2D"/>
    <w:rsid w:val="007B4B6A"/>
    <w:rsid w:val="007B50AE"/>
    <w:rsid w:val="007B51DF"/>
    <w:rsid w:val="007C05DD"/>
    <w:rsid w:val="007C18C9"/>
    <w:rsid w:val="007C3D18"/>
    <w:rsid w:val="007C60BF"/>
    <w:rsid w:val="007C6A07"/>
    <w:rsid w:val="007C75A1"/>
    <w:rsid w:val="007C77A5"/>
    <w:rsid w:val="007C7DB3"/>
    <w:rsid w:val="007D04E5"/>
    <w:rsid w:val="007D5901"/>
    <w:rsid w:val="007D7526"/>
    <w:rsid w:val="007E4610"/>
    <w:rsid w:val="007E4715"/>
    <w:rsid w:val="007E505B"/>
    <w:rsid w:val="007E7091"/>
    <w:rsid w:val="007F2DB0"/>
    <w:rsid w:val="007F2E22"/>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3C78"/>
    <w:rsid w:val="00856911"/>
    <w:rsid w:val="008677FD"/>
    <w:rsid w:val="008706D4"/>
    <w:rsid w:val="00870F8A"/>
    <w:rsid w:val="008719A4"/>
    <w:rsid w:val="00871A49"/>
    <w:rsid w:val="00871D23"/>
    <w:rsid w:val="00874312"/>
    <w:rsid w:val="0087437C"/>
    <w:rsid w:val="00875CD7"/>
    <w:rsid w:val="00876B4D"/>
    <w:rsid w:val="00877F18"/>
    <w:rsid w:val="00894A88"/>
    <w:rsid w:val="00895386"/>
    <w:rsid w:val="008A1D01"/>
    <w:rsid w:val="008A21FF"/>
    <w:rsid w:val="008A2CE2"/>
    <w:rsid w:val="008A30AC"/>
    <w:rsid w:val="008A44B8"/>
    <w:rsid w:val="008A51A8"/>
    <w:rsid w:val="008A54C7"/>
    <w:rsid w:val="008A77D8"/>
    <w:rsid w:val="008B0483"/>
    <w:rsid w:val="008B120C"/>
    <w:rsid w:val="008B2F25"/>
    <w:rsid w:val="008B51A0"/>
    <w:rsid w:val="008B592A"/>
    <w:rsid w:val="008B7B5C"/>
    <w:rsid w:val="008C0C99"/>
    <w:rsid w:val="008C2017"/>
    <w:rsid w:val="008C4958"/>
    <w:rsid w:val="008C4BAA"/>
    <w:rsid w:val="008C6AE8"/>
    <w:rsid w:val="008C7573"/>
    <w:rsid w:val="008D1A74"/>
    <w:rsid w:val="008D34F1"/>
    <w:rsid w:val="008D39D8"/>
    <w:rsid w:val="008D6D1A"/>
    <w:rsid w:val="008E0927"/>
    <w:rsid w:val="008E1909"/>
    <w:rsid w:val="008F1E54"/>
    <w:rsid w:val="008F1EAB"/>
    <w:rsid w:val="008F33DC"/>
    <w:rsid w:val="008F477F"/>
    <w:rsid w:val="008F75FA"/>
    <w:rsid w:val="00902350"/>
    <w:rsid w:val="0090336B"/>
    <w:rsid w:val="009053AA"/>
    <w:rsid w:val="00906939"/>
    <w:rsid w:val="00910B7D"/>
    <w:rsid w:val="00911B55"/>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5009"/>
    <w:rsid w:val="0097603D"/>
    <w:rsid w:val="00976949"/>
    <w:rsid w:val="0098046B"/>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7CD"/>
    <w:rsid w:val="009D4FF0"/>
    <w:rsid w:val="009D703C"/>
    <w:rsid w:val="009D718F"/>
    <w:rsid w:val="009D7FF9"/>
    <w:rsid w:val="009E0308"/>
    <w:rsid w:val="009E068F"/>
    <w:rsid w:val="009E14E0"/>
    <w:rsid w:val="009E35DB"/>
    <w:rsid w:val="009E47A3"/>
    <w:rsid w:val="009E5DCE"/>
    <w:rsid w:val="009F08F3"/>
    <w:rsid w:val="009F344F"/>
    <w:rsid w:val="00A048A8"/>
    <w:rsid w:val="00A13E54"/>
    <w:rsid w:val="00A17F63"/>
    <w:rsid w:val="00A20747"/>
    <w:rsid w:val="00A2193B"/>
    <w:rsid w:val="00A2351A"/>
    <w:rsid w:val="00A24038"/>
    <w:rsid w:val="00A264A9"/>
    <w:rsid w:val="00A27785"/>
    <w:rsid w:val="00A27FDB"/>
    <w:rsid w:val="00A30187"/>
    <w:rsid w:val="00A3448A"/>
    <w:rsid w:val="00A36297"/>
    <w:rsid w:val="00A36D0F"/>
    <w:rsid w:val="00A41E2B"/>
    <w:rsid w:val="00A43349"/>
    <w:rsid w:val="00A45B74"/>
    <w:rsid w:val="00A52E1D"/>
    <w:rsid w:val="00A61499"/>
    <w:rsid w:val="00A62A77"/>
    <w:rsid w:val="00A63483"/>
    <w:rsid w:val="00A63752"/>
    <w:rsid w:val="00A657D7"/>
    <w:rsid w:val="00A660AC"/>
    <w:rsid w:val="00A67E6C"/>
    <w:rsid w:val="00A71B99"/>
    <w:rsid w:val="00A739D0"/>
    <w:rsid w:val="00A761D4"/>
    <w:rsid w:val="00A77EC4"/>
    <w:rsid w:val="00A92879"/>
    <w:rsid w:val="00A9442A"/>
    <w:rsid w:val="00A97CD6"/>
    <w:rsid w:val="00AA016F"/>
    <w:rsid w:val="00AA1ED6"/>
    <w:rsid w:val="00AA4180"/>
    <w:rsid w:val="00AA51D6"/>
    <w:rsid w:val="00AB0BC8"/>
    <w:rsid w:val="00AB0D8A"/>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AF67A6"/>
    <w:rsid w:val="00B006FE"/>
    <w:rsid w:val="00B007CB"/>
    <w:rsid w:val="00B02AA9"/>
    <w:rsid w:val="00B02FA3"/>
    <w:rsid w:val="00B05084"/>
    <w:rsid w:val="00B11636"/>
    <w:rsid w:val="00B13E8D"/>
    <w:rsid w:val="00B157F9"/>
    <w:rsid w:val="00B20256"/>
    <w:rsid w:val="00B20D09"/>
    <w:rsid w:val="00B2763F"/>
    <w:rsid w:val="00B27AAC"/>
    <w:rsid w:val="00B30929"/>
    <w:rsid w:val="00B372AA"/>
    <w:rsid w:val="00B40445"/>
    <w:rsid w:val="00B41888"/>
    <w:rsid w:val="00B45A52"/>
    <w:rsid w:val="00B46175"/>
    <w:rsid w:val="00B54C04"/>
    <w:rsid w:val="00B648E1"/>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0815"/>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2A6F"/>
    <w:rsid w:val="00C14D4B"/>
    <w:rsid w:val="00C154BB"/>
    <w:rsid w:val="00C279B5"/>
    <w:rsid w:val="00C27C45"/>
    <w:rsid w:val="00C35EDA"/>
    <w:rsid w:val="00C3719D"/>
    <w:rsid w:val="00C46DF7"/>
    <w:rsid w:val="00C54995"/>
    <w:rsid w:val="00C54D41"/>
    <w:rsid w:val="00C60783"/>
    <w:rsid w:val="00C64672"/>
    <w:rsid w:val="00C70697"/>
    <w:rsid w:val="00C714D4"/>
    <w:rsid w:val="00C72EF4"/>
    <w:rsid w:val="00C75D2F"/>
    <w:rsid w:val="00C767BE"/>
    <w:rsid w:val="00C76E3C"/>
    <w:rsid w:val="00C81568"/>
    <w:rsid w:val="00C9027A"/>
    <w:rsid w:val="00C9068E"/>
    <w:rsid w:val="00C93C4B"/>
    <w:rsid w:val="00C944AB"/>
    <w:rsid w:val="00C95B40"/>
    <w:rsid w:val="00CA1ED8"/>
    <w:rsid w:val="00CB1542"/>
    <w:rsid w:val="00CB1F63"/>
    <w:rsid w:val="00CB7170"/>
    <w:rsid w:val="00CB73A8"/>
    <w:rsid w:val="00CC040E"/>
    <w:rsid w:val="00CC111F"/>
    <w:rsid w:val="00CC2011"/>
    <w:rsid w:val="00CC3EA0"/>
    <w:rsid w:val="00CC50E9"/>
    <w:rsid w:val="00CC7B45"/>
    <w:rsid w:val="00CD1188"/>
    <w:rsid w:val="00CD12A7"/>
    <w:rsid w:val="00CD2ED1"/>
    <w:rsid w:val="00CD337B"/>
    <w:rsid w:val="00CE5FB4"/>
    <w:rsid w:val="00CE7561"/>
    <w:rsid w:val="00CF1354"/>
    <w:rsid w:val="00CF20E4"/>
    <w:rsid w:val="00CF3B1F"/>
    <w:rsid w:val="00CF3BF6"/>
    <w:rsid w:val="00CF625B"/>
    <w:rsid w:val="00CF687E"/>
    <w:rsid w:val="00D011DA"/>
    <w:rsid w:val="00D0349B"/>
    <w:rsid w:val="00D10249"/>
    <w:rsid w:val="00D115C3"/>
    <w:rsid w:val="00D11897"/>
    <w:rsid w:val="00D13135"/>
    <w:rsid w:val="00D13E4E"/>
    <w:rsid w:val="00D239A7"/>
    <w:rsid w:val="00D23F47"/>
    <w:rsid w:val="00D25F0F"/>
    <w:rsid w:val="00D327BE"/>
    <w:rsid w:val="00D32962"/>
    <w:rsid w:val="00D36E71"/>
    <w:rsid w:val="00D37D87"/>
    <w:rsid w:val="00D40B33"/>
    <w:rsid w:val="00D4318F"/>
    <w:rsid w:val="00D438BF"/>
    <w:rsid w:val="00D440F8"/>
    <w:rsid w:val="00D546FF"/>
    <w:rsid w:val="00D55AD5"/>
    <w:rsid w:val="00D56158"/>
    <w:rsid w:val="00D576CA"/>
    <w:rsid w:val="00D61AF5"/>
    <w:rsid w:val="00D652B5"/>
    <w:rsid w:val="00D66155"/>
    <w:rsid w:val="00D708B0"/>
    <w:rsid w:val="00D77B1D"/>
    <w:rsid w:val="00D8021F"/>
    <w:rsid w:val="00D80383"/>
    <w:rsid w:val="00D81A03"/>
    <w:rsid w:val="00D823C6"/>
    <w:rsid w:val="00D86CA3"/>
    <w:rsid w:val="00D871CE"/>
    <w:rsid w:val="00D9196D"/>
    <w:rsid w:val="00D92982"/>
    <w:rsid w:val="00D96F22"/>
    <w:rsid w:val="00DA305E"/>
    <w:rsid w:val="00DA5417"/>
    <w:rsid w:val="00DA56E8"/>
    <w:rsid w:val="00DB2A11"/>
    <w:rsid w:val="00DB377D"/>
    <w:rsid w:val="00DC2D36"/>
    <w:rsid w:val="00DC53EF"/>
    <w:rsid w:val="00DD1738"/>
    <w:rsid w:val="00DD26B0"/>
    <w:rsid w:val="00DE5608"/>
    <w:rsid w:val="00DE58D0"/>
    <w:rsid w:val="00DE654F"/>
    <w:rsid w:val="00DE761A"/>
    <w:rsid w:val="00DF0B6E"/>
    <w:rsid w:val="00DF15E0"/>
    <w:rsid w:val="00DF37A0"/>
    <w:rsid w:val="00DF398C"/>
    <w:rsid w:val="00E0099C"/>
    <w:rsid w:val="00E110E7"/>
    <w:rsid w:val="00E11B20"/>
    <w:rsid w:val="00E1533B"/>
    <w:rsid w:val="00E17FA2"/>
    <w:rsid w:val="00E22330"/>
    <w:rsid w:val="00E30B5A"/>
    <w:rsid w:val="00E3123D"/>
    <w:rsid w:val="00E31461"/>
    <w:rsid w:val="00E31D43"/>
    <w:rsid w:val="00E32608"/>
    <w:rsid w:val="00E34188"/>
    <w:rsid w:val="00E34B6E"/>
    <w:rsid w:val="00E35559"/>
    <w:rsid w:val="00E3723A"/>
    <w:rsid w:val="00E37860"/>
    <w:rsid w:val="00E4001E"/>
    <w:rsid w:val="00E446F1"/>
    <w:rsid w:val="00E46886"/>
    <w:rsid w:val="00E47AEF"/>
    <w:rsid w:val="00E53B75"/>
    <w:rsid w:val="00E54E3B"/>
    <w:rsid w:val="00E57565"/>
    <w:rsid w:val="00E579F3"/>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4F74"/>
    <w:rsid w:val="00EC27C6"/>
    <w:rsid w:val="00EC4207"/>
    <w:rsid w:val="00EC5653"/>
    <w:rsid w:val="00EC56A4"/>
    <w:rsid w:val="00EC5CC3"/>
    <w:rsid w:val="00EC71CE"/>
    <w:rsid w:val="00ED1006"/>
    <w:rsid w:val="00EF02DB"/>
    <w:rsid w:val="00EF18FE"/>
    <w:rsid w:val="00EF5787"/>
    <w:rsid w:val="00EF60D0"/>
    <w:rsid w:val="00F0528D"/>
    <w:rsid w:val="00F06C67"/>
    <w:rsid w:val="00F06DFD"/>
    <w:rsid w:val="00F071D1"/>
    <w:rsid w:val="00F0735B"/>
    <w:rsid w:val="00F07533"/>
    <w:rsid w:val="00F10629"/>
    <w:rsid w:val="00F14CF4"/>
    <w:rsid w:val="00F15FA5"/>
    <w:rsid w:val="00F209B7"/>
    <w:rsid w:val="00F2376F"/>
    <w:rsid w:val="00F243D8"/>
    <w:rsid w:val="00F30828"/>
    <w:rsid w:val="00F313D6"/>
    <w:rsid w:val="00F40F0C"/>
    <w:rsid w:val="00F437EF"/>
    <w:rsid w:val="00F4766C"/>
    <w:rsid w:val="00F507D1"/>
    <w:rsid w:val="00F519CE"/>
    <w:rsid w:val="00F51ADA"/>
    <w:rsid w:val="00F51B86"/>
    <w:rsid w:val="00F607C5"/>
    <w:rsid w:val="00F60DEA"/>
    <w:rsid w:val="00F62A65"/>
    <w:rsid w:val="00F6302A"/>
    <w:rsid w:val="00F64C2B"/>
    <w:rsid w:val="00F651BE"/>
    <w:rsid w:val="00F67F53"/>
    <w:rsid w:val="00F703BE"/>
    <w:rsid w:val="00F71F69"/>
    <w:rsid w:val="00F72B72"/>
    <w:rsid w:val="00F74BB9"/>
    <w:rsid w:val="00F75582"/>
    <w:rsid w:val="00F76EFA"/>
    <w:rsid w:val="00F804BE"/>
    <w:rsid w:val="00F817CE"/>
    <w:rsid w:val="00F840D8"/>
    <w:rsid w:val="00F8456C"/>
    <w:rsid w:val="00F859D8"/>
    <w:rsid w:val="00F868F5"/>
    <w:rsid w:val="00F9056A"/>
    <w:rsid w:val="00F9065B"/>
    <w:rsid w:val="00F90F8D"/>
    <w:rsid w:val="00F92782"/>
    <w:rsid w:val="00F92ECC"/>
    <w:rsid w:val="00F93AA9"/>
    <w:rsid w:val="00F96985"/>
    <w:rsid w:val="00F97838"/>
    <w:rsid w:val="00FA2BB3"/>
    <w:rsid w:val="00FA6EA7"/>
    <w:rsid w:val="00FB09DB"/>
    <w:rsid w:val="00FB4470"/>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2425EE"/>
  <w15:chartTrackingRefBased/>
  <w15:docId w15:val="{3D79C24C-E14D-4B6E-8072-3F75DB58A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126A"/>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2E126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E126A"/>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Equation,cap1,cap2,cap11,Légende-figure,Légende-figure Char,Beschrifubg,Beschriftung Char,label,cap11 Char,cap11 Char Char Char,captions"/>
    <w:basedOn w:val="Normal"/>
    <w:next w:val="Normal"/>
    <w:link w:val="CaptionChar1"/>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link w:val="TAHCar"/>
    <w:qFormat/>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table" w:styleId="TableGrid">
    <w:name w:val="Table Grid"/>
    <w:basedOn w:val="TableNormal"/>
    <w:rsid w:val="002E0D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semiHidden/>
    <w:rsid w:val="00796231"/>
    <w:pPr>
      <w:ind w:left="1418" w:hanging="1418"/>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E0D49"/>
    <w:pPr>
      <w:spacing w:after="240"/>
      <w:contextualSpacing/>
    </w:pPr>
    <w:rPr>
      <w:rFonts w:ascii="Ericsson Hilda" w:eastAsia="Ericsson Hilda" w:hAnsi="Ericsson Hilda" w:cs="Verdana"/>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2E0D49"/>
    <w:rPr>
      <w:rFonts w:ascii="Ericsson Hilda" w:eastAsia="Ericsson Hilda" w:hAnsi="Ericsson Hilda" w:cs="Verdana"/>
      <w:sz w:val="22"/>
      <w:szCs w:val="22"/>
      <w:lang w:val="en-US" w:eastAsia="en-US"/>
    </w:rPr>
  </w:style>
  <w:style w:type="character" w:customStyle="1" w:styleId="CaptionChar1">
    <w:name w:val="Caption Char1"/>
    <w:aliases w:val="cap Char1,cap Char Char,Caption Char Char,Caption Char1 Char Char,cap Char Char1 Char,Caption Char Char1 Char Char,cap Char2 Char,条目 Char,Caption Equation Char,cap1 Char,cap2 Char,cap11 Char1,Légende-figure Char1,Légende-figure Char Char"/>
    <w:link w:val="Caption"/>
    <w:rsid w:val="002E0D49"/>
    <w:rPr>
      <w:rFonts w:ascii="Arial" w:hAnsi="Arial"/>
      <w:b/>
      <w:bCs/>
      <w:lang w:val="en-GB" w:eastAsia="zh-CN"/>
    </w:rPr>
  </w:style>
  <w:style w:type="character" w:customStyle="1" w:styleId="TAHCar">
    <w:name w:val="TAH Car"/>
    <w:link w:val="TAH"/>
    <w:qFormat/>
    <w:locked/>
    <w:rsid w:val="002E0D4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48782">
      <w:bodyDiv w:val="1"/>
      <w:marLeft w:val="0"/>
      <w:marRight w:val="0"/>
      <w:marTop w:val="0"/>
      <w:marBottom w:val="0"/>
      <w:divBdr>
        <w:top w:val="none" w:sz="0" w:space="0" w:color="auto"/>
        <w:left w:val="none" w:sz="0" w:space="0" w:color="auto"/>
        <w:bottom w:val="none" w:sz="0" w:space="0" w:color="auto"/>
        <w:right w:val="none" w:sz="0" w:space="0" w:color="auto"/>
      </w:divBdr>
      <w:divsChild>
        <w:div w:id="1753775500">
          <w:marLeft w:val="288"/>
          <w:marRight w:val="0"/>
          <w:marTop w:val="160"/>
          <w:marBottom w:val="0"/>
          <w:divBdr>
            <w:top w:val="none" w:sz="0" w:space="0" w:color="auto"/>
            <w:left w:val="none" w:sz="0" w:space="0" w:color="auto"/>
            <w:bottom w:val="none" w:sz="0" w:space="0" w:color="auto"/>
            <w:right w:val="none" w:sz="0" w:space="0" w:color="auto"/>
          </w:divBdr>
        </w:div>
        <w:div w:id="1419670045">
          <w:marLeft w:val="576"/>
          <w:marRight w:val="0"/>
          <w:marTop w:val="160"/>
          <w:marBottom w:val="0"/>
          <w:divBdr>
            <w:top w:val="none" w:sz="0" w:space="0" w:color="auto"/>
            <w:left w:val="none" w:sz="0" w:space="0" w:color="auto"/>
            <w:bottom w:val="none" w:sz="0" w:space="0" w:color="auto"/>
            <w:right w:val="none" w:sz="0" w:space="0" w:color="auto"/>
          </w:divBdr>
        </w:div>
        <w:div w:id="285550545">
          <w:marLeft w:val="576"/>
          <w:marRight w:val="0"/>
          <w:marTop w:val="160"/>
          <w:marBottom w:val="0"/>
          <w:divBdr>
            <w:top w:val="none" w:sz="0" w:space="0" w:color="auto"/>
            <w:left w:val="none" w:sz="0" w:space="0" w:color="auto"/>
            <w:bottom w:val="none" w:sz="0" w:space="0" w:color="auto"/>
            <w:right w:val="none" w:sz="0" w:space="0" w:color="auto"/>
          </w:divBdr>
        </w:div>
      </w:divsChild>
    </w:div>
    <w:div w:id="110973564">
      <w:bodyDiv w:val="1"/>
      <w:marLeft w:val="0"/>
      <w:marRight w:val="0"/>
      <w:marTop w:val="0"/>
      <w:marBottom w:val="0"/>
      <w:divBdr>
        <w:top w:val="none" w:sz="0" w:space="0" w:color="auto"/>
        <w:left w:val="none" w:sz="0" w:space="0" w:color="auto"/>
        <w:bottom w:val="none" w:sz="0" w:space="0" w:color="auto"/>
        <w:right w:val="none" w:sz="0" w:space="0" w:color="auto"/>
      </w:divBdr>
    </w:div>
    <w:div w:id="115637861">
      <w:bodyDiv w:val="1"/>
      <w:marLeft w:val="0"/>
      <w:marRight w:val="0"/>
      <w:marTop w:val="0"/>
      <w:marBottom w:val="0"/>
      <w:divBdr>
        <w:top w:val="none" w:sz="0" w:space="0" w:color="auto"/>
        <w:left w:val="none" w:sz="0" w:space="0" w:color="auto"/>
        <w:bottom w:val="none" w:sz="0" w:space="0" w:color="auto"/>
        <w:right w:val="none" w:sz="0" w:space="0" w:color="auto"/>
      </w:divBdr>
      <w:divsChild>
        <w:div w:id="1354961710">
          <w:marLeft w:val="360"/>
          <w:marRight w:val="0"/>
          <w:marTop w:val="60"/>
          <w:marBottom w:val="0"/>
          <w:divBdr>
            <w:top w:val="none" w:sz="0" w:space="0" w:color="auto"/>
            <w:left w:val="none" w:sz="0" w:space="0" w:color="auto"/>
            <w:bottom w:val="none" w:sz="0" w:space="0" w:color="auto"/>
            <w:right w:val="none" w:sz="0" w:space="0" w:color="auto"/>
          </w:divBdr>
        </w:div>
        <w:div w:id="701630420">
          <w:marLeft w:val="1080"/>
          <w:marRight w:val="0"/>
          <w:marTop w:val="60"/>
          <w:marBottom w:val="0"/>
          <w:divBdr>
            <w:top w:val="none" w:sz="0" w:space="0" w:color="auto"/>
            <w:left w:val="none" w:sz="0" w:space="0" w:color="auto"/>
            <w:bottom w:val="none" w:sz="0" w:space="0" w:color="auto"/>
            <w:right w:val="none" w:sz="0" w:space="0" w:color="auto"/>
          </w:divBdr>
        </w:div>
        <w:div w:id="185365549">
          <w:marLeft w:val="1080"/>
          <w:marRight w:val="0"/>
          <w:marTop w:val="60"/>
          <w:marBottom w:val="0"/>
          <w:divBdr>
            <w:top w:val="none" w:sz="0" w:space="0" w:color="auto"/>
            <w:left w:val="none" w:sz="0" w:space="0" w:color="auto"/>
            <w:bottom w:val="none" w:sz="0" w:space="0" w:color="auto"/>
            <w:right w:val="none" w:sz="0" w:space="0" w:color="auto"/>
          </w:divBdr>
        </w:div>
        <w:div w:id="1196388553">
          <w:marLeft w:val="1080"/>
          <w:marRight w:val="0"/>
          <w:marTop w:val="60"/>
          <w:marBottom w:val="0"/>
          <w:divBdr>
            <w:top w:val="none" w:sz="0" w:space="0" w:color="auto"/>
            <w:left w:val="none" w:sz="0" w:space="0" w:color="auto"/>
            <w:bottom w:val="none" w:sz="0" w:space="0" w:color="auto"/>
            <w:right w:val="none" w:sz="0" w:space="0" w:color="auto"/>
          </w:divBdr>
        </w:div>
        <w:div w:id="87966500">
          <w:marLeft w:val="360"/>
          <w:marRight w:val="0"/>
          <w:marTop w:val="60"/>
          <w:marBottom w:val="0"/>
          <w:divBdr>
            <w:top w:val="none" w:sz="0" w:space="0" w:color="auto"/>
            <w:left w:val="none" w:sz="0" w:space="0" w:color="auto"/>
            <w:bottom w:val="none" w:sz="0" w:space="0" w:color="auto"/>
            <w:right w:val="none" w:sz="0" w:space="0" w:color="auto"/>
          </w:divBdr>
        </w:div>
        <w:div w:id="1390226573">
          <w:marLeft w:val="1080"/>
          <w:marRight w:val="0"/>
          <w:marTop w:val="60"/>
          <w:marBottom w:val="0"/>
          <w:divBdr>
            <w:top w:val="none" w:sz="0" w:space="0" w:color="auto"/>
            <w:left w:val="none" w:sz="0" w:space="0" w:color="auto"/>
            <w:bottom w:val="none" w:sz="0" w:space="0" w:color="auto"/>
            <w:right w:val="none" w:sz="0" w:space="0" w:color="auto"/>
          </w:divBdr>
        </w:div>
        <w:div w:id="905071515">
          <w:marLeft w:val="1080"/>
          <w:marRight w:val="0"/>
          <w:marTop w:val="60"/>
          <w:marBottom w:val="0"/>
          <w:divBdr>
            <w:top w:val="none" w:sz="0" w:space="0" w:color="auto"/>
            <w:left w:val="none" w:sz="0" w:space="0" w:color="auto"/>
            <w:bottom w:val="none" w:sz="0" w:space="0" w:color="auto"/>
            <w:right w:val="none" w:sz="0" w:space="0" w:color="auto"/>
          </w:divBdr>
        </w:div>
      </w:divsChild>
    </w:div>
    <w:div w:id="305934395">
      <w:bodyDiv w:val="1"/>
      <w:marLeft w:val="0"/>
      <w:marRight w:val="0"/>
      <w:marTop w:val="0"/>
      <w:marBottom w:val="0"/>
      <w:divBdr>
        <w:top w:val="none" w:sz="0" w:space="0" w:color="auto"/>
        <w:left w:val="none" w:sz="0" w:space="0" w:color="auto"/>
        <w:bottom w:val="none" w:sz="0" w:space="0" w:color="auto"/>
        <w:right w:val="none" w:sz="0" w:space="0" w:color="auto"/>
      </w:divBdr>
    </w:div>
    <w:div w:id="536548204">
      <w:bodyDiv w:val="1"/>
      <w:marLeft w:val="0"/>
      <w:marRight w:val="0"/>
      <w:marTop w:val="0"/>
      <w:marBottom w:val="0"/>
      <w:divBdr>
        <w:top w:val="none" w:sz="0" w:space="0" w:color="auto"/>
        <w:left w:val="none" w:sz="0" w:space="0" w:color="auto"/>
        <w:bottom w:val="none" w:sz="0" w:space="0" w:color="auto"/>
        <w:right w:val="none" w:sz="0" w:space="0" w:color="auto"/>
      </w:divBdr>
      <w:divsChild>
        <w:div w:id="2113016165">
          <w:marLeft w:val="1080"/>
          <w:marRight w:val="0"/>
          <w:marTop w:val="100"/>
          <w:marBottom w:val="0"/>
          <w:divBdr>
            <w:top w:val="none" w:sz="0" w:space="0" w:color="auto"/>
            <w:left w:val="none" w:sz="0" w:space="0" w:color="auto"/>
            <w:bottom w:val="none" w:sz="0" w:space="0" w:color="auto"/>
            <w:right w:val="none" w:sz="0" w:space="0" w:color="auto"/>
          </w:divBdr>
        </w:div>
        <w:div w:id="1495606337">
          <w:marLeft w:val="1800"/>
          <w:marRight w:val="0"/>
          <w:marTop w:val="100"/>
          <w:marBottom w:val="0"/>
          <w:divBdr>
            <w:top w:val="none" w:sz="0" w:space="0" w:color="auto"/>
            <w:left w:val="none" w:sz="0" w:space="0" w:color="auto"/>
            <w:bottom w:val="none" w:sz="0" w:space="0" w:color="auto"/>
            <w:right w:val="none" w:sz="0" w:space="0" w:color="auto"/>
          </w:divBdr>
        </w:div>
        <w:div w:id="1893227737">
          <w:marLeft w:val="1800"/>
          <w:marRight w:val="0"/>
          <w:marTop w:val="100"/>
          <w:marBottom w:val="0"/>
          <w:divBdr>
            <w:top w:val="none" w:sz="0" w:space="0" w:color="auto"/>
            <w:left w:val="none" w:sz="0" w:space="0" w:color="auto"/>
            <w:bottom w:val="none" w:sz="0" w:space="0" w:color="auto"/>
            <w:right w:val="none" w:sz="0" w:space="0" w:color="auto"/>
          </w:divBdr>
        </w:div>
      </w:divsChild>
    </w:div>
    <w:div w:id="586691928">
      <w:bodyDiv w:val="1"/>
      <w:marLeft w:val="0"/>
      <w:marRight w:val="0"/>
      <w:marTop w:val="0"/>
      <w:marBottom w:val="0"/>
      <w:divBdr>
        <w:top w:val="none" w:sz="0" w:space="0" w:color="auto"/>
        <w:left w:val="none" w:sz="0" w:space="0" w:color="auto"/>
        <w:bottom w:val="none" w:sz="0" w:space="0" w:color="auto"/>
        <w:right w:val="none" w:sz="0" w:space="0" w:color="auto"/>
      </w:divBdr>
    </w:div>
    <w:div w:id="589772946">
      <w:bodyDiv w:val="1"/>
      <w:marLeft w:val="0"/>
      <w:marRight w:val="0"/>
      <w:marTop w:val="0"/>
      <w:marBottom w:val="0"/>
      <w:divBdr>
        <w:top w:val="none" w:sz="0" w:space="0" w:color="auto"/>
        <w:left w:val="none" w:sz="0" w:space="0" w:color="auto"/>
        <w:bottom w:val="none" w:sz="0" w:space="0" w:color="auto"/>
        <w:right w:val="none" w:sz="0" w:space="0" w:color="auto"/>
      </w:divBdr>
    </w:div>
    <w:div w:id="702556849">
      <w:bodyDiv w:val="1"/>
      <w:marLeft w:val="0"/>
      <w:marRight w:val="0"/>
      <w:marTop w:val="0"/>
      <w:marBottom w:val="0"/>
      <w:divBdr>
        <w:top w:val="none" w:sz="0" w:space="0" w:color="auto"/>
        <w:left w:val="none" w:sz="0" w:space="0" w:color="auto"/>
        <w:bottom w:val="none" w:sz="0" w:space="0" w:color="auto"/>
        <w:right w:val="none" w:sz="0" w:space="0" w:color="auto"/>
      </w:divBdr>
      <w:divsChild>
        <w:div w:id="712383618">
          <w:marLeft w:val="288"/>
          <w:marRight w:val="0"/>
          <w:marTop w:val="160"/>
          <w:marBottom w:val="0"/>
          <w:divBdr>
            <w:top w:val="none" w:sz="0" w:space="0" w:color="auto"/>
            <w:left w:val="none" w:sz="0" w:space="0" w:color="auto"/>
            <w:bottom w:val="none" w:sz="0" w:space="0" w:color="auto"/>
            <w:right w:val="none" w:sz="0" w:space="0" w:color="auto"/>
          </w:divBdr>
        </w:div>
      </w:divsChild>
    </w:div>
    <w:div w:id="726807813">
      <w:bodyDiv w:val="1"/>
      <w:marLeft w:val="0"/>
      <w:marRight w:val="0"/>
      <w:marTop w:val="0"/>
      <w:marBottom w:val="0"/>
      <w:divBdr>
        <w:top w:val="none" w:sz="0" w:space="0" w:color="auto"/>
        <w:left w:val="none" w:sz="0" w:space="0" w:color="auto"/>
        <w:bottom w:val="none" w:sz="0" w:space="0" w:color="auto"/>
        <w:right w:val="none" w:sz="0" w:space="0" w:color="auto"/>
      </w:divBdr>
    </w:div>
    <w:div w:id="885489466">
      <w:bodyDiv w:val="1"/>
      <w:marLeft w:val="0"/>
      <w:marRight w:val="0"/>
      <w:marTop w:val="0"/>
      <w:marBottom w:val="0"/>
      <w:divBdr>
        <w:top w:val="none" w:sz="0" w:space="0" w:color="auto"/>
        <w:left w:val="none" w:sz="0" w:space="0" w:color="auto"/>
        <w:bottom w:val="none" w:sz="0" w:space="0" w:color="auto"/>
        <w:right w:val="none" w:sz="0" w:space="0" w:color="auto"/>
      </w:divBdr>
      <w:divsChild>
        <w:div w:id="2146697647">
          <w:marLeft w:val="360"/>
          <w:marRight w:val="0"/>
          <w:marTop w:val="240"/>
          <w:marBottom w:val="0"/>
          <w:divBdr>
            <w:top w:val="none" w:sz="0" w:space="0" w:color="auto"/>
            <w:left w:val="none" w:sz="0" w:space="0" w:color="auto"/>
            <w:bottom w:val="none" w:sz="0" w:space="0" w:color="auto"/>
            <w:right w:val="none" w:sz="0" w:space="0" w:color="auto"/>
          </w:divBdr>
        </w:div>
        <w:div w:id="1827627534">
          <w:marLeft w:val="1080"/>
          <w:marRight w:val="0"/>
          <w:marTop w:val="100"/>
          <w:marBottom w:val="0"/>
          <w:divBdr>
            <w:top w:val="none" w:sz="0" w:space="0" w:color="auto"/>
            <w:left w:val="none" w:sz="0" w:space="0" w:color="auto"/>
            <w:bottom w:val="none" w:sz="0" w:space="0" w:color="auto"/>
            <w:right w:val="none" w:sz="0" w:space="0" w:color="auto"/>
          </w:divBdr>
        </w:div>
        <w:div w:id="876815926">
          <w:marLeft w:val="1080"/>
          <w:marRight w:val="0"/>
          <w:marTop w:val="100"/>
          <w:marBottom w:val="0"/>
          <w:divBdr>
            <w:top w:val="none" w:sz="0" w:space="0" w:color="auto"/>
            <w:left w:val="none" w:sz="0" w:space="0" w:color="auto"/>
            <w:bottom w:val="none" w:sz="0" w:space="0" w:color="auto"/>
            <w:right w:val="none" w:sz="0" w:space="0" w:color="auto"/>
          </w:divBdr>
        </w:div>
        <w:div w:id="1115170765">
          <w:marLeft w:val="1800"/>
          <w:marRight w:val="0"/>
          <w:marTop w:val="100"/>
          <w:marBottom w:val="0"/>
          <w:divBdr>
            <w:top w:val="none" w:sz="0" w:space="0" w:color="auto"/>
            <w:left w:val="none" w:sz="0" w:space="0" w:color="auto"/>
            <w:bottom w:val="none" w:sz="0" w:space="0" w:color="auto"/>
            <w:right w:val="none" w:sz="0" w:space="0" w:color="auto"/>
          </w:divBdr>
        </w:div>
        <w:div w:id="1108693973">
          <w:marLeft w:val="1800"/>
          <w:marRight w:val="0"/>
          <w:marTop w:val="100"/>
          <w:marBottom w:val="0"/>
          <w:divBdr>
            <w:top w:val="none" w:sz="0" w:space="0" w:color="auto"/>
            <w:left w:val="none" w:sz="0" w:space="0" w:color="auto"/>
            <w:bottom w:val="none" w:sz="0" w:space="0" w:color="auto"/>
            <w:right w:val="none" w:sz="0" w:space="0" w:color="auto"/>
          </w:divBdr>
        </w:div>
        <w:div w:id="1606881093">
          <w:marLeft w:val="1080"/>
          <w:marRight w:val="0"/>
          <w:marTop w:val="100"/>
          <w:marBottom w:val="0"/>
          <w:divBdr>
            <w:top w:val="none" w:sz="0" w:space="0" w:color="auto"/>
            <w:left w:val="none" w:sz="0" w:space="0" w:color="auto"/>
            <w:bottom w:val="none" w:sz="0" w:space="0" w:color="auto"/>
            <w:right w:val="none" w:sz="0" w:space="0" w:color="auto"/>
          </w:divBdr>
        </w:div>
        <w:div w:id="1838424684">
          <w:marLeft w:val="1800"/>
          <w:marRight w:val="0"/>
          <w:marTop w:val="100"/>
          <w:marBottom w:val="0"/>
          <w:divBdr>
            <w:top w:val="none" w:sz="0" w:space="0" w:color="auto"/>
            <w:left w:val="none" w:sz="0" w:space="0" w:color="auto"/>
            <w:bottom w:val="none" w:sz="0" w:space="0" w:color="auto"/>
            <w:right w:val="none" w:sz="0" w:space="0" w:color="auto"/>
          </w:divBdr>
        </w:div>
        <w:div w:id="92634199">
          <w:marLeft w:val="1800"/>
          <w:marRight w:val="0"/>
          <w:marTop w:val="100"/>
          <w:marBottom w:val="0"/>
          <w:divBdr>
            <w:top w:val="none" w:sz="0" w:space="0" w:color="auto"/>
            <w:left w:val="none" w:sz="0" w:space="0" w:color="auto"/>
            <w:bottom w:val="none" w:sz="0" w:space="0" w:color="auto"/>
            <w:right w:val="none" w:sz="0" w:space="0" w:color="auto"/>
          </w:divBdr>
        </w:div>
      </w:divsChild>
    </w:div>
    <w:div w:id="909316424">
      <w:bodyDiv w:val="1"/>
      <w:marLeft w:val="0"/>
      <w:marRight w:val="0"/>
      <w:marTop w:val="0"/>
      <w:marBottom w:val="0"/>
      <w:divBdr>
        <w:top w:val="none" w:sz="0" w:space="0" w:color="auto"/>
        <w:left w:val="none" w:sz="0" w:space="0" w:color="auto"/>
        <w:bottom w:val="none" w:sz="0" w:space="0" w:color="auto"/>
        <w:right w:val="none" w:sz="0" w:space="0" w:color="auto"/>
      </w:divBdr>
      <w:divsChild>
        <w:div w:id="469982716">
          <w:marLeft w:val="576"/>
          <w:marRight w:val="0"/>
          <w:marTop w:val="160"/>
          <w:marBottom w:val="0"/>
          <w:divBdr>
            <w:top w:val="none" w:sz="0" w:space="0" w:color="auto"/>
            <w:left w:val="none" w:sz="0" w:space="0" w:color="auto"/>
            <w:bottom w:val="none" w:sz="0" w:space="0" w:color="auto"/>
            <w:right w:val="none" w:sz="0" w:space="0" w:color="auto"/>
          </w:divBdr>
        </w:div>
      </w:divsChild>
    </w:div>
    <w:div w:id="928545432">
      <w:bodyDiv w:val="1"/>
      <w:marLeft w:val="0"/>
      <w:marRight w:val="0"/>
      <w:marTop w:val="0"/>
      <w:marBottom w:val="0"/>
      <w:divBdr>
        <w:top w:val="none" w:sz="0" w:space="0" w:color="auto"/>
        <w:left w:val="none" w:sz="0" w:space="0" w:color="auto"/>
        <w:bottom w:val="none" w:sz="0" w:space="0" w:color="auto"/>
        <w:right w:val="none" w:sz="0" w:space="0" w:color="auto"/>
      </w:divBdr>
    </w:div>
    <w:div w:id="951977156">
      <w:bodyDiv w:val="1"/>
      <w:marLeft w:val="0"/>
      <w:marRight w:val="0"/>
      <w:marTop w:val="0"/>
      <w:marBottom w:val="0"/>
      <w:divBdr>
        <w:top w:val="none" w:sz="0" w:space="0" w:color="auto"/>
        <w:left w:val="none" w:sz="0" w:space="0" w:color="auto"/>
        <w:bottom w:val="none" w:sz="0" w:space="0" w:color="auto"/>
        <w:right w:val="none" w:sz="0" w:space="0" w:color="auto"/>
      </w:divBdr>
      <w:divsChild>
        <w:div w:id="1034502152">
          <w:marLeft w:val="360"/>
          <w:marRight w:val="0"/>
          <w:marTop w:val="240"/>
          <w:marBottom w:val="0"/>
          <w:divBdr>
            <w:top w:val="none" w:sz="0" w:space="0" w:color="auto"/>
            <w:left w:val="none" w:sz="0" w:space="0" w:color="auto"/>
            <w:bottom w:val="none" w:sz="0" w:space="0" w:color="auto"/>
            <w:right w:val="none" w:sz="0" w:space="0" w:color="auto"/>
          </w:divBdr>
        </w:div>
        <w:div w:id="220403658">
          <w:marLeft w:val="1080"/>
          <w:marRight w:val="0"/>
          <w:marTop w:val="100"/>
          <w:marBottom w:val="0"/>
          <w:divBdr>
            <w:top w:val="none" w:sz="0" w:space="0" w:color="auto"/>
            <w:left w:val="none" w:sz="0" w:space="0" w:color="auto"/>
            <w:bottom w:val="none" w:sz="0" w:space="0" w:color="auto"/>
            <w:right w:val="none" w:sz="0" w:space="0" w:color="auto"/>
          </w:divBdr>
        </w:div>
        <w:div w:id="1462651650">
          <w:marLeft w:val="1800"/>
          <w:marRight w:val="0"/>
          <w:marTop w:val="100"/>
          <w:marBottom w:val="0"/>
          <w:divBdr>
            <w:top w:val="none" w:sz="0" w:space="0" w:color="auto"/>
            <w:left w:val="none" w:sz="0" w:space="0" w:color="auto"/>
            <w:bottom w:val="none" w:sz="0" w:space="0" w:color="auto"/>
            <w:right w:val="none" w:sz="0" w:space="0" w:color="auto"/>
          </w:divBdr>
        </w:div>
        <w:div w:id="274942155">
          <w:marLeft w:val="1080"/>
          <w:marRight w:val="0"/>
          <w:marTop w:val="100"/>
          <w:marBottom w:val="0"/>
          <w:divBdr>
            <w:top w:val="none" w:sz="0" w:space="0" w:color="auto"/>
            <w:left w:val="none" w:sz="0" w:space="0" w:color="auto"/>
            <w:bottom w:val="none" w:sz="0" w:space="0" w:color="auto"/>
            <w:right w:val="none" w:sz="0" w:space="0" w:color="auto"/>
          </w:divBdr>
        </w:div>
        <w:div w:id="259996349">
          <w:marLeft w:val="360"/>
          <w:marRight w:val="0"/>
          <w:marTop w:val="240"/>
          <w:marBottom w:val="0"/>
          <w:divBdr>
            <w:top w:val="none" w:sz="0" w:space="0" w:color="auto"/>
            <w:left w:val="none" w:sz="0" w:space="0" w:color="auto"/>
            <w:bottom w:val="none" w:sz="0" w:space="0" w:color="auto"/>
            <w:right w:val="none" w:sz="0" w:space="0" w:color="auto"/>
          </w:divBdr>
        </w:div>
        <w:div w:id="947468485">
          <w:marLeft w:val="1080"/>
          <w:marRight w:val="0"/>
          <w:marTop w:val="100"/>
          <w:marBottom w:val="0"/>
          <w:divBdr>
            <w:top w:val="none" w:sz="0" w:space="0" w:color="auto"/>
            <w:left w:val="none" w:sz="0" w:space="0" w:color="auto"/>
            <w:bottom w:val="none" w:sz="0" w:space="0" w:color="auto"/>
            <w:right w:val="none" w:sz="0" w:space="0" w:color="auto"/>
          </w:divBdr>
        </w:div>
        <w:div w:id="1999114392">
          <w:marLeft w:val="360"/>
          <w:marRight w:val="0"/>
          <w:marTop w:val="240"/>
          <w:marBottom w:val="0"/>
          <w:divBdr>
            <w:top w:val="none" w:sz="0" w:space="0" w:color="auto"/>
            <w:left w:val="none" w:sz="0" w:space="0" w:color="auto"/>
            <w:bottom w:val="none" w:sz="0" w:space="0" w:color="auto"/>
            <w:right w:val="none" w:sz="0" w:space="0" w:color="auto"/>
          </w:divBdr>
        </w:div>
        <w:div w:id="371006277">
          <w:marLeft w:val="1080"/>
          <w:marRight w:val="0"/>
          <w:marTop w:val="100"/>
          <w:marBottom w:val="0"/>
          <w:divBdr>
            <w:top w:val="none" w:sz="0" w:space="0" w:color="auto"/>
            <w:left w:val="none" w:sz="0" w:space="0" w:color="auto"/>
            <w:bottom w:val="none" w:sz="0" w:space="0" w:color="auto"/>
            <w:right w:val="none" w:sz="0" w:space="0" w:color="auto"/>
          </w:divBdr>
        </w:div>
      </w:divsChild>
    </w:div>
    <w:div w:id="995230037">
      <w:bodyDiv w:val="1"/>
      <w:marLeft w:val="0"/>
      <w:marRight w:val="0"/>
      <w:marTop w:val="0"/>
      <w:marBottom w:val="0"/>
      <w:divBdr>
        <w:top w:val="none" w:sz="0" w:space="0" w:color="auto"/>
        <w:left w:val="none" w:sz="0" w:space="0" w:color="auto"/>
        <w:bottom w:val="none" w:sz="0" w:space="0" w:color="auto"/>
        <w:right w:val="none" w:sz="0" w:space="0" w:color="auto"/>
      </w:divBdr>
      <w:divsChild>
        <w:div w:id="1691638135">
          <w:marLeft w:val="288"/>
          <w:marRight w:val="0"/>
          <w:marTop w:val="160"/>
          <w:marBottom w:val="0"/>
          <w:divBdr>
            <w:top w:val="none" w:sz="0" w:space="0" w:color="auto"/>
            <w:left w:val="none" w:sz="0" w:space="0" w:color="auto"/>
            <w:bottom w:val="none" w:sz="0" w:space="0" w:color="auto"/>
            <w:right w:val="none" w:sz="0" w:space="0" w:color="auto"/>
          </w:divBdr>
        </w:div>
        <w:div w:id="773328855">
          <w:marLeft w:val="576"/>
          <w:marRight w:val="0"/>
          <w:marTop w:val="160"/>
          <w:marBottom w:val="0"/>
          <w:divBdr>
            <w:top w:val="none" w:sz="0" w:space="0" w:color="auto"/>
            <w:left w:val="none" w:sz="0" w:space="0" w:color="auto"/>
            <w:bottom w:val="none" w:sz="0" w:space="0" w:color="auto"/>
            <w:right w:val="none" w:sz="0" w:space="0" w:color="auto"/>
          </w:divBdr>
        </w:div>
        <w:div w:id="760224965">
          <w:marLeft w:val="576"/>
          <w:marRight w:val="0"/>
          <w:marTop w:val="160"/>
          <w:marBottom w:val="0"/>
          <w:divBdr>
            <w:top w:val="none" w:sz="0" w:space="0" w:color="auto"/>
            <w:left w:val="none" w:sz="0" w:space="0" w:color="auto"/>
            <w:bottom w:val="none" w:sz="0" w:space="0" w:color="auto"/>
            <w:right w:val="none" w:sz="0" w:space="0" w:color="auto"/>
          </w:divBdr>
        </w:div>
        <w:div w:id="211817905">
          <w:marLeft w:val="576"/>
          <w:marRight w:val="0"/>
          <w:marTop w:val="160"/>
          <w:marBottom w:val="0"/>
          <w:divBdr>
            <w:top w:val="none" w:sz="0" w:space="0" w:color="auto"/>
            <w:left w:val="none" w:sz="0" w:space="0" w:color="auto"/>
            <w:bottom w:val="none" w:sz="0" w:space="0" w:color="auto"/>
            <w:right w:val="none" w:sz="0" w:space="0" w:color="auto"/>
          </w:divBdr>
        </w:div>
        <w:div w:id="296961524">
          <w:marLeft w:val="576"/>
          <w:marRight w:val="0"/>
          <w:marTop w:val="160"/>
          <w:marBottom w:val="0"/>
          <w:divBdr>
            <w:top w:val="none" w:sz="0" w:space="0" w:color="auto"/>
            <w:left w:val="none" w:sz="0" w:space="0" w:color="auto"/>
            <w:bottom w:val="none" w:sz="0" w:space="0" w:color="auto"/>
            <w:right w:val="none" w:sz="0" w:space="0" w:color="auto"/>
          </w:divBdr>
        </w:div>
        <w:div w:id="245193694">
          <w:marLeft w:val="850"/>
          <w:marRight w:val="0"/>
          <w:marTop w:val="160"/>
          <w:marBottom w:val="0"/>
          <w:divBdr>
            <w:top w:val="none" w:sz="0" w:space="0" w:color="auto"/>
            <w:left w:val="none" w:sz="0" w:space="0" w:color="auto"/>
            <w:bottom w:val="none" w:sz="0" w:space="0" w:color="auto"/>
            <w:right w:val="none" w:sz="0" w:space="0" w:color="auto"/>
          </w:divBdr>
        </w:div>
        <w:div w:id="1921409065">
          <w:marLeft w:val="850"/>
          <w:marRight w:val="0"/>
          <w:marTop w:val="160"/>
          <w:marBottom w:val="0"/>
          <w:divBdr>
            <w:top w:val="none" w:sz="0" w:space="0" w:color="auto"/>
            <w:left w:val="none" w:sz="0" w:space="0" w:color="auto"/>
            <w:bottom w:val="none" w:sz="0" w:space="0" w:color="auto"/>
            <w:right w:val="none" w:sz="0" w:space="0" w:color="auto"/>
          </w:divBdr>
        </w:div>
      </w:divsChild>
    </w:div>
    <w:div w:id="1091004250">
      <w:bodyDiv w:val="1"/>
      <w:marLeft w:val="0"/>
      <w:marRight w:val="0"/>
      <w:marTop w:val="0"/>
      <w:marBottom w:val="0"/>
      <w:divBdr>
        <w:top w:val="none" w:sz="0" w:space="0" w:color="auto"/>
        <w:left w:val="none" w:sz="0" w:space="0" w:color="auto"/>
        <w:bottom w:val="none" w:sz="0" w:space="0" w:color="auto"/>
        <w:right w:val="none" w:sz="0" w:space="0" w:color="auto"/>
      </w:divBdr>
    </w:div>
    <w:div w:id="1096942186">
      <w:bodyDiv w:val="1"/>
      <w:marLeft w:val="0"/>
      <w:marRight w:val="0"/>
      <w:marTop w:val="0"/>
      <w:marBottom w:val="0"/>
      <w:divBdr>
        <w:top w:val="none" w:sz="0" w:space="0" w:color="auto"/>
        <w:left w:val="none" w:sz="0" w:space="0" w:color="auto"/>
        <w:bottom w:val="none" w:sz="0" w:space="0" w:color="auto"/>
        <w:right w:val="none" w:sz="0" w:space="0" w:color="auto"/>
      </w:divBdr>
      <w:divsChild>
        <w:div w:id="739015114">
          <w:marLeft w:val="576"/>
          <w:marRight w:val="0"/>
          <w:marTop w:val="160"/>
          <w:marBottom w:val="0"/>
          <w:divBdr>
            <w:top w:val="none" w:sz="0" w:space="0" w:color="auto"/>
            <w:left w:val="none" w:sz="0" w:space="0" w:color="auto"/>
            <w:bottom w:val="none" w:sz="0" w:space="0" w:color="auto"/>
            <w:right w:val="none" w:sz="0" w:space="0" w:color="auto"/>
          </w:divBdr>
        </w:div>
        <w:div w:id="588544128">
          <w:marLeft w:val="850"/>
          <w:marRight w:val="0"/>
          <w:marTop w:val="160"/>
          <w:marBottom w:val="0"/>
          <w:divBdr>
            <w:top w:val="none" w:sz="0" w:space="0" w:color="auto"/>
            <w:left w:val="none" w:sz="0" w:space="0" w:color="auto"/>
            <w:bottom w:val="none" w:sz="0" w:space="0" w:color="auto"/>
            <w:right w:val="none" w:sz="0" w:space="0" w:color="auto"/>
          </w:divBdr>
        </w:div>
        <w:div w:id="1939823444">
          <w:marLeft w:val="850"/>
          <w:marRight w:val="0"/>
          <w:marTop w:val="160"/>
          <w:marBottom w:val="0"/>
          <w:divBdr>
            <w:top w:val="none" w:sz="0" w:space="0" w:color="auto"/>
            <w:left w:val="none" w:sz="0" w:space="0" w:color="auto"/>
            <w:bottom w:val="none" w:sz="0" w:space="0" w:color="auto"/>
            <w:right w:val="none" w:sz="0" w:space="0" w:color="auto"/>
          </w:divBdr>
        </w:div>
        <w:div w:id="1870482602">
          <w:marLeft w:val="576"/>
          <w:marRight w:val="0"/>
          <w:marTop w:val="160"/>
          <w:marBottom w:val="0"/>
          <w:divBdr>
            <w:top w:val="none" w:sz="0" w:space="0" w:color="auto"/>
            <w:left w:val="none" w:sz="0" w:space="0" w:color="auto"/>
            <w:bottom w:val="none" w:sz="0" w:space="0" w:color="auto"/>
            <w:right w:val="none" w:sz="0" w:space="0" w:color="auto"/>
          </w:divBdr>
        </w:div>
      </w:divsChild>
    </w:div>
    <w:div w:id="1119185057">
      <w:bodyDiv w:val="1"/>
      <w:marLeft w:val="0"/>
      <w:marRight w:val="0"/>
      <w:marTop w:val="0"/>
      <w:marBottom w:val="0"/>
      <w:divBdr>
        <w:top w:val="none" w:sz="0" w:space="0" w:color="auto"/>
        <w:left w:val="none" w:sz="0" w:space="0" w:color="auto"/>
        <w:bottom w:val="none" w:sz="0" w:space="0" w:color="auto"/>
        <w:right w:val="none" w:sz="0" w:space="0" w:color="auto"/>
      </w:divBdr>
      <w:divsChild>
        <w:div w:id="1791778919">
          <w:marLeft w:val="288"/>
          <w:marRight w:val="0"/>
          <w:marTop w:val="160"/>
          <w:marBottom w:val="0"/>
          <w:divBdr>
            <w:top w:val="none" w:sz="0" w:space="0" w:color="auto"/>
            <w:left w:val="none" w:sz="0" w:space="0" w:color="auto"/>
            <w:bottom w:val="none" w:sz="0" w:space="0" w:color="auto"/>
            <w:right w:val="none" w:sz="0" w:space="0" w:color="auto"/>
          </w:divBdr>
        </w:div>
        <w:div w:id="1835799011">
          <w:marLeft w:val="288"/>
          <w:marRight w:val="0"/>
          <w:marTop w:val="160"/>
          <w:marBottom w:val="0"/>
          <w:divBdr>
            <w:top w:val="none" w:sz="0" w:space="0" w:color="auto"/>
            <w:left w:val="none" w:sz="0" w:space="0" w:color="auto"/>
            <w:bottom w:val="none" w:sz="0" w:space="0" w:color="auto"/>
            <w:right w:val="none" w:sz="0" w:space="0" w:color="auto"/>
          </w:divBdr>
        </w:div>
        <w:div w:id="1864511338">
          <w:marLeft w:val="576"/>
          <w:marRight w:val="0"/>
          <w:marTop w:val="160"/>
          <w:marBottom w:val="0"/>
          <w:divBdr>
            <w:top w:val="none" w:sz="0" w:space="0" w:color="auto"/>
            <w:left w:val="none" w:sz="0" w:space="0" w:color="auto"/>
            <w:bottom w:val="none" w:sz="0" w:space="0" w:color="auto"/>
            <w:right w:val="none" w:sz="0" w:space="0" w:color="auto"/>
          </w:divBdr>
        </w:div>
        <w:div w:id="1505123221">
          <w:marLeft w:val="576"/>
          <w:marRight w:val="0"/>
          <w:marTop w:val="160"/>
          <w:marBottom w:val="0"/>
          <w:divBdr>
            <w:top w:val="none" w:sz="0" w:space="0" w:color="auto"/>
            <w:left w:val="none" w:sz="0" w:space="0" w:color="auto"/>
            <w:bottom w:val="none" w:sz="0" w:space="0" w:color="auto"/>
            <w:right w:val="none" w:sz="0" w:space="0" w:color="auto"/>
          </w:divBdr>
        </w:div>
        <w:div w:id="1187065983">
          <w:marLeft w:val="288"/>
          <w:marRight w:val="0"/>
          <w:marTop w:val="160"/>
          <w:marBottom w:val="0"/>
          <w:divBdr>
            <w:top w:val="none" w:sz="0" w:space="0" w:color="auto"/>
            <w:left w:val="none" w:sz="0" w:space="0" w:color="auto"/>
            <w:bottom w:val="none" w:sz="0" w:space="0" w:color="auto"/>
            <w:right w:val="none" w:sz="0" w:space="0" w:color="auto"/>
          </w:divBdr>
        </w:div>
        <w:div w:id="2050063404">
          <w:marLeft w:val="288"/>
          <w:marRight w:val="0"/>
          <w:marTop w:val="160"/>
          <w:marBottom w:val="0"/>
          <w:divBdr>
            <w:top w:val="none" w:sz="0" w:space="0" w:color="auto"/>
            <w:left w:val="none" w:sz="0" w:space="0" w:color="auto"/>
            <w:bottom w:val="none" w:sz="0" w:space="0" w:color="auto"/>
            <w:right w:val="none" w:sz="0" w:space="0" w:color="auto"/>
          </w:divBdr>
        </w:div>
        <w:div w:id="1187329146">
          <w:marLeft w:val="850"/>
          <w:marRight w:val="0"/>
          <w:marTop w:val="160"/>
          <w:marBottom w:val="0"/>
          <w:divBdr>
            <w:top w:val="none" w:sz="0" w:space="0" w:color="auto"/>
            <w:left w:val="none" w:sz="0" w:space="0" w:color="auto"/>
            <w:bottom w:val="none" w:sz="0" w:space="0" w:color="auto"/>
            <w:right w:val="none" w:sz="0" w:space="0" w:color="auto"/>
          </w:divBdr>
        </w:div>
      </w:divsChild>
    </w:div>
    <w:div w:id="1321542458">
      <w:bodyDiv w:val="1"/>
      <w:marLeft w:val="0"/>
      <w:marRight w:val="0"/>
      <w:marTop w:val="0"/>
      <w:marBottom w:val="0"/>
      <w:divBdr>
        <w:top w:val="none" w:sz="0" w:space="0" w:color="auto"/>
        <w:left w:val="none" w:sz="0" w:space="0" w:color="auto"/>
        <w:bottom w:val="none" w:sz="0" w:space="0" w:color="auto"/>
        <w:right w:val="none" w:sz="0" w:space="0" w:color="auto"/>
      </w:divBdr>
    </w:div>
    <w:div w:id="1396318235">
      <w:bodyDiv w:val="1"/>
      <w:marLeft w:val="0"/>
      <w:marRight w:val="0"/>
      <w:marTop w:val="0"/>
      <w:marBottom w:val="0"/>
      <w:divBdr>
        <w:top w:val="none" w:sz="0" w:space="0" w:color="auto"/>
        <w:left w:val="none" w:sz="0" w:space="0" w:color="auto"/>
        <w:bottom w:val="none" w:sz="0" w:space="0" w:color="auto"/>
        <w:right w:val="none" w:sz="0" w:space="0" w:color="auto"/>
      </w:divBdr>
      <w:divsChild>
        <w:div w:id="682517722">
          <w:marLeft w:val="288"/>
          <w:marRight w:val="0"/>
          <w:marTop w:val="160"/>
          <w:marBottom w:val="0"/>
          <w:divBdr>
            <w:top w:val="none" w:sz="0" w:space="0" w:color="auto"/>
            <w:left w:val="none" w:sz="0" w:space="0" w:color="auto"/>
            <w:bottom w:val="none" w:sz="0" w:space="0" w:color="auto"/>
            <w:right w:val="none" w:sz="0" w:space="0" w:color="auto"/>
          </w:divBdr>
        </w:div>
        <w:div w:id="1544712165">
          <w:marLeft w:val="288"/>
          <w:marRight w:val="0"/>
          <w:marTop w:val="160"/>
          <w:marBottom w:val="0"/>
          <w:divBdr>
            <w:top w:val="none" w:sz="0" w:space="0" w:color="auto"/>
            <w:left w:val="none" w:sz="0" w:space="0" w:color="auto"/>
            <w:bottom w:val="none" w:sz="0" w:space="0" w:color="auto"/>
            <w:right w:val="none" w:sz="0" w:space="0" w:color="auto"/>
          </w:divBdr>
        </w:div>
        <w:div w:id="896086860">
          <w:marLeft w:val="576"/>
          <w:marRight w:val="0"/>
          <w:marTop w:val="160"/>
          <w:marBottom w:val="0"/>
          <w:divBdr>
            <w:top w:val="none" w:sz="0" w:space="0" w:color="auto"/>
            <w:left w:val="none" w:sz="0" w:space="0" w:color="auto"/>
            <w:bottom w:val="none" w:sz="0" w:space="0" w:color="auto"/>
            <w:right w:val="none" w:sz="0" w:space="0" w:color="auto"/>
          </w:divBdr>
        </w:div>
        <w:div w:id="1743869291">
          <w:marLeft w:val="576"/>
          <w:marRight w:val="0"/>
          <w:marTop w:val="160"/>
          <w:marBottom w:val="0"/>
          <w:divBdr>
            <w:top w:val="none" w:sz="0" w:space="0" w:color="auto"/>
            <w:left w:val="none" w:sz="0" w:space="0" w:color="auto"/>
            <w:bottom w:val="none" w:sz="0" w:space="0" w:color="auto"/>
            <w:right w:val="none" w:sz="0" w:space="0" w:color="auto"/>
          </w:divBdr>
        </w:div>
        <w:div w:id="895966209">
          <w:marLeft w:val="288"/>
          <w:marRight w:val="0"/>
          <w:marTop w:val="160"/>
          <w:marBottom w:val="0"/>
          <w:divBdr>
            <w:top w:val="none" w:sz="0" w:space="0" w:color="auto"/>
            <w:left w:val="none" w:sz="0" w:space="0" w:color="auto"/>
            <w:bottom w:val="none" w:sz="0" w:space="0" w:color="auto"/>
            <w:right w:val="none" w:sz="0" w:space="0" w:color="auto"/>
          </w:divBdr>
        </w:div>
        <w:div w:id="1521971159">
          <w:marLeft w:val="288"/>
          <w:marRight w:val="0"/>
          <w:marTop w:val="160"/>
          <w:marBottom w:val="0"/>
          <w:divBdr>
            <w:top w:val="none" w:sz="0" w:space="0" w:color="auto"/>
            <w:left w:val="none" w:sz="0" w:space="0" w:color="auto"/>
            <w:bottom w:val="none" w:sz="0" w:space="0" w:color="auto"/>
            <w:right w:val="none" w:sz="0" w:space="0" w:color="auto"/>
          </w:divBdr>
        </w:div>
        <w:div w:id="121853797">
          <w:marLeft w:val="850"/>
          <w:marRight w:val="0"/>
          <w:marTop w:val="160"/>
          <w:marBottom w:val="0"/>
          <w:divBdr>
            <w:top w:val="none" w:sz="0" w:space="0" w:color="auto"/>
            <w:left w:val="none" w:sz="0" w:space="0" w:color="auto"/>
            <w:bottom w:val="none" w:sz="0" w:space="0" w:color="auto"/>
            <w:right w:val="none" w:sz="0" w:space="0" w:color="auto"/>
          </w:divBdr>
        </w:div>
      </w:divsChild>
    </w:div>
    <w:div w:id="1611160029">
      <w:bodyDiv w:val="1"/>
      <w:marLeft w:val="0"/>
      <w:marRight w:val="0"/>
      <w:marTop w:val="0"/>
      <w:marBottom w:val="0"/>
      <w:divBdr>
        <w:top w:val="none" w:sz="0" w:space="0" w:color="auto"/>
        <w:left w:val="none" w:sz="0" w:space="0" w:color="auto"/>
        <w:bottom w:val="none" w:sz="0" w:space="0" w:color="auto"/>
        <w:right w:val="none" w:sz="0" w:space="0" w:color="auto"/>
      </w:divBdr>
      <w:divsChild>
        <w:div w:id="1544518340">
          <w:marLeft w:val="288"/>
          <w:marRight w:val="0"/>
          <w:marTop w:val="160"/>
          <w:marBottom w:val="0"/>
          <w:divBdr>
            <w:top w:val="none" w:sz="0" w:space="0" w:color="auto"/>
            <w:left w:val="none" w:sz="0" w:space="0" w:color="auto"/>
            <w:bottom w:val="none" w:sz="0" w:space="0" w:color="auto"/>
            <w:right w:val="none" w:sz="0" w:space="0" w:color="auto"/>
          </w:divBdr>
        </w:div>
        <w:div w:id="1534079325">
          <w:marLeft w:val="576"/>
          <w:marRight w:val="0"/>
          <w:marTop w:val="160"/>
          <w:marBottom w:val="0"/>
          <w:divBdr>
            <w:top w:val="none" w:sz="0" w:space="0" w:color="auto"/>
            <w:left w:val="none" w:sz="0" w:space="0" w:color="auto"/>
            <w:bottom w:val="none" w:sz="0" w:space="0" w:color="auto"/>
            <w:right w:val="none" w:sz="0" w:space="0" w:color="auto"/>
          </w:divBdr>
        </w:div>
        <w:div w:id="2109232810">
          <w:marLeft w:val="576"/>
          <w:marRight w:val="0"/>
          <w:marTop w:val="160"/>
          <w:marBottom w:val="0"/>
          <w:divBdr>
            <w:top w:val="none" w:sz="0" w:space="0" w:color="auto"/>
            <w:left w:val="none" w:sz="0" w:space="0" w:color="auto"/>
            <w:bottom w:val="none" w:sz="0" w:space="0" w:color="auto"/>
            <w:right w:val="none" w:sz="0" w:space="0" w:color="auto"/>
          </w:divBdr>
        </w:div>
      </w:divsChild>
    </w:div>
    <w:div w:id="1669017347">
      <w:bodyDiv w:val="1"/>
      <w:marLeft w:val="0"/>
      <w:marRight w:val="0"/>
      <w:marTop w:val="0"/>
      <w:marBottom w:val="0"/>
      <w:divBdr>
        <w:top w:val="none" w:sz="0" w:space="0" w:color="auto"/>
        <w:left w:val="none" w:sz="0" w:space="0" w:color="auto"/>
        <w:bottom w:val="none" w:sz="0" w:space="0" w:color="auto"/>
        <w:right w:val="none" w:sz="0" w:space="0" w:color="auto"/>
      </w:divBdr>
      <w:divsChild>
        <w:div w:id="703142201">
          <w:marLeft w:val="360"/>
          <w:marRight w:val="0"/>
          <w:marTop w:val="200"/>
          <w:marBottom w:val="0"/>
          <w:divBdr>
            <w:top w:val="none" w:sz="0" w:space="0" w:color="auto"/>
            <w:left w:val="none" w:sz="0" w:space="0" w:color="auto"/>
            <w:bottom w:val="none" w:sz="0" w:space="0" w:color="auto"/>
            <w:right w:val="none" w:sz="0" w:space="0" w:color="auto"/>
          </w:divBdr>
        </w:div>
        <w:div w:id="1328364625">
          <w:marLeft w:val="1080"/>
          <w:marRight w:val="0"/>
          <w:marTop w:val="100"/>
          <w:marBottom w:val="0"/>
          <w:divBdr>
            <w:top w:val="none" w:sz="0" w:space="0" w:color="auto"/>
            <w:left w:val="none" w:sz="0" w:space="0" w:color="auto"/>
            <w:bottom w:val="none" w:sz="0" w:space="0" w:color="auto"/>
            <w:right w:val="none" w:sz="0" w:space="0" w:color="auto"/>
          </w:divBdr>
        </w:div>
        <w:div w:id="797332483">
          <w:marLeft w:val="1080"/>
          <w:marRight w:val="0"/>
          <w:marTop w:val="100"/>
          <w:marBottom w:val="0"/>
          <w:divBdr>
            <w:top w:val="none" w:sz="0" w:space="0" w:color="auto"/>
            <w:left w:val="none" w:sz="0" w:space="0" w:color="auto"/>
            <w:bottom w:val="none" w:sz="0" w:space="0" w:color="auto"/>
            <w:right w:val="none" w:sz="0" w:space="0" w:color="auto"/>
          </w:divBdr>
        </w:div>
        <w:div w:id="1308441129">
          <w:marLeft w:val="360"/>
          <w:marRight w:val="0"/>
          <w:marTop w:val="200"/>
          <w:marBottom w:val="0"/>
          <w:divBdr>
            <w:top w:val="none" w:sz="0" w:space="0" w:color="auto"/>
            <w:left w:val="none" w:sz="0" w:space="0" w:color="auto"/>
            <w:bottom w:val="none" w:sz="0" w:space="0" w:color="auto"/>
            <w:right w:val="none" w:sz="0" w:space="0" w:color="auto"/>
          </w:divBdr>
        </w:div>
        <w:div w:id="138034833">
          <w:marLeft w:val="1080"/>
          <w:marRight w:val="0"/>
          <w:marTop w:val="100"/>
          <w:marBottom w:val="0"/>
          <w:divBdr>
            <w:top w:val="none" w:sz="0" w:space="0" w:color="auto"/>
            <w:left w:val="none" w:sz="0" w:space="0" w:color="auto"/>
            <w:bottom w:val="none" w:sz="0" w:space="0" w:color="auto"/>
            <w:right w:val="none" w:sz="0" w:space="0" w:color="auto"/>
          </w:divBdr>
        </w:div>
        <w:div w:id="1627152423">
          <w:marLeft w:val="1080"/>
          <w:marRight w:val="0"/>
          <w:marTop w:val="100"/>
          <w:marBottom w:val="0"/>
          <w:divBdr>
            <w:top w:val="none" w:sz="0" w:space="0" w:color="auto"/>
            <w:left w:val="none" w:sz="0" w:space="0" w:color="auto"/>
            <w:bottom w:val="none" w:sz="0" w:space="0" w:color="auto"/>
            <w:right w:val="none" w:sz="0" w:space="0" w:color="auto"/>
          </w:divBdr>
        </w:div>
      </w:divsChild>
    </w:div>
    <w:div w:id="1786853249">
      <w:bodyDiv w:val="1"/>
      <w:marLeft w:val="0"/>
      <w:marRight w:val="0"/>
      <w:marTop w:val="0"/>
      <w:marBottom w:val="0"/>
      <w:divBdr>
        <w:top w:val="none" w:sz="0" w:space="0" w:color="auto"/>
        <w:left w:val="none" w:sz="0" w:space="0" w:color="auto"/>
        <w:bottom w:val="none" w:sz="0" w:space="0" w:color="auto"/>
        <w:right w:val="none" w:sz="0" w:space="0" w:color="auto"/>
      </w:divBdr>
      <w:divsChild>
        <w:div w:id="197789282">
          <w:marLeft w:val="288"/>
          <w:marRight w:val="0"/>
          <w:marTop w:val="160"/>
          <w:marBottom w:val="0"/>
          <w:divBdr>
            <w:top w:val="none" w:sz="0" w:space="0" w:color="auto"/>
            <w:left w:val="none" w:sz="0" w:space="0" w:color="auto"/>
            <w:bottom w:val="none" w:sz="0" w:space="0" w:color="auto"/>
            <w:right w:val="none" w:sz="0" w:space="0" w:color="auto"/>
          </w:divBdr>
        </w:div>
        <w:div w:id="98112923">
          <w:marLeft w:val="576"/>
          <w:marRight w:val="0"/>
          <w:marTop w:val="160"/>
          <w:marBottom w:val="0"/>
          <w:divBdr>
            <w:top w:val="none" w:sz="0" w:space="0" w:color="auto"/>
            <w:left w:val="none" w:sz="0" w:space="0" w:color="auto"/>
            <w:bottom w:val="none" w:sz="0" w:space="0" w:color="auto"/>
            <w:right w:val="none" w:sz="0" w:space="0" w:color="auto"/>
          </w:divBdr>
        </w:div>
      </w:divsChild>
    </w:div>
    <w:div w:id="1915236905">
      <w:bodyDiv w:val="1"/>
      <w:marLeft w:val="0"/>
      <w:marRight w:val="0"/>
      <w:marTop w:val="0"/>
      <w:marBottom w:val="0"/>
      <w:divBdr>
        <w:top w:val="none" w:sz="0" w:space="0" w:color="auto"/>
        <w:left w:val="none" w:sz="0" w:space="0" w:color="auto"/>
        <w:bottom w:val="none" w:sz="0" w:space="0" w:color="auto"/>
        <w:right w:val="none" w:sz="0" w:space="0" w:color="auto"/>
      </w:divBdr>
      <w:divsChild>
        <w:div w:id="582449251">
          <w:marLeft w:val="576"/>
          <w:marRight w:val="0"/>
          <w:marTop w:val="160"/>
          <w:marBottom w:val="0"/>
          <w:divBdr>
            <w:top w:val="none" w:sz="0" w:space="0" w:color="auto"/>
            <w:left w:val="none" w:sz="0" w:space="0" w:color="auto"/>
            <w:bottom w:val="none" w:sz="0" w:space="0" w:color="auto"/>
            <w:right w:val="none" w:sz="0" w:space="0" w:color="auto"/>
          </w:divBdr>
        </w:div>
        <w:div w:id="1107699084">
          <w:marLeft w:val="850"/>
          <w:marRight w:val="0"/>
          <w:marTop w:val="160"/>
          <w:marBottom w:val="0"/>
          <w:divBdr>
            <w:top w:val="none" w:sz="0" w:space="0" w:color="auto"/>
            <w:left w:val="none" w:sz="0" w:space="0" w:color="auto"/>
            <w:bottom w:val="none" w:sz="0" w:space="0" w:color="auto"/>
            <w:right w:val="none" w:sz="0" w:space="0" w:color="auto"/>
          </w:divBdr>
        </w:div>
      </w:divsChild>
    </w:div>
    <w:div w:id="2021539167">
      <w:bodyDiv w:val="1"/>
      <w:marLeft w:val="0"/>
      <w:marRight w:val="0"/>
      <w:marTop w:val="0"/>
      <w:marBottom w:val="0"/>
      <w:divBdr>
        <w:top w:val="none" w:sz="0" w:space="0" w:color="auto"/>
        <w:left w:val="none" w:sz="0" w:space="0" w:color="auto"/>
        <w:bottom w:val="none" w:sz="0" w:space="0" w:color="auto"/>
        <w:right w:val="none" w:sz="0" w:space="0" w:color="auto"/>
      </w:divBdr>
    </w:div>
    <w:div w:id="2037346866">
      <w:bodyDiv w:val="1"/>
      <w:marLeft w:val="0"/>
      <w:marRight w:val="0"/>
      <w:marTop w:val="0"/>
      <w:marBottom w:val="0"/>
      <w:divBdr>
        <w:top w:val="none" w:sz="0" w:space="0" w:color="auto"/>
        <w:left w:val="none" w:sz="0" w:space="0" w:color="auto"/>
        <w:bottom w:val="none" w:sz="0" w:space="0" w:color="auto"/>
        <w:right w:val="none" w:sz="0" w:space="0" w:color="auto"/>
      </w:divBdr>
      <w:divsChild>
        <w:div w:id="468472206">
          <w:marLeft w:val="576"/>
          <w:marRight w:val="0"/>
          <w:marTop w:val="160"/>
          <w:marBottom w:val="0"/>
          <w:divBdr>
            <w:top w:val="none" w:sz="0" w:space="0" w:color="auto"/>
            <w:left w:val="none" w:sz="0" w:space="0" w:color="auto"/>
            <w:bottom w:val="none" w:sz="0" w:space="0" w:color="auto"/>
            <w:right w:val="none" w:sz="0" w:space="0" w:color="auto"/>
          </w:divBdr>
        </w:div>
        <w:div w:id="870648050">
          <w:marLeft w:val="576"/>
          <w:marRight w:val="0"/>
          <w:marTop w:val="160"/>
          <w:marBottom w:val="0"/>
          <w:divBdr>
            <w:top w:val="none" w:sz="0" w:space="0" w:color="auto"/>
            <w:left w:val="none" w:sz="0" w:space="0" w:color="auto"/>
            <w:bottom w:val="none" w:sz="0" w:space="0" w:color="auto"/>
            <w:right w:val="none" w:sz="0" w:space="0" w:color="auto"/>
          </w:divBdr>
        </w:div>
        <w:div w:id="190725917">
          <w:marLeft w:val="288"/>
          <w:marRight w:val="0"/>
          <w:marTop w:val="160"/>
          <w:marBottom w:val="0"/>
          <w:divBdr>
            <w:top w:val="none" w:sz="0" w:space="0" w:color="auto"/>
            <w:left w:val="none" w:sz="0" w:space="0" w:color="auto"/>
            <w:bottom w:val="none" w:sz="0" w:space="0" w:color="auto"/>
            <w:right w:val="none" w:sz="0" w:space="0" w:color="auto"/>
          </w:divBdr>
        </w:div>
        <w:div w:id="1660766135">
          <w:marLeft w:val="576"/>
          <w:marRight w:val="0"/>
          <w:marTop w:val="160"/>
          <w:marBottom w:val="0"/>
          <w:divBdr>
            <w:top w:val="none" w:sz="0" w:space="0" w:color="auto"/>
            <w:left w:val="none" w:sz="0" w:space="0" w:color="auto"/>
            <w:bottom w:val="none" w:sz="0" w:space="0" w:color="auto"/>
            <w:right w:val="none" w:sz="0" w:space="0" w:color="auto"/>
          </w:divBdr>
        </w:div>
        <w:div w:id="660503801">
          <w:marLeft w:val="576"/>
          <w:marRight w:val="0"/>
          <w:marTop w:val="160"/>
          <w:marBottom w:val="0"/>
          <w:divBdr>
            <w:top w:val="none" w:sz="0" w:space="0" w:color="auto"/>
            <w:left w:val="none" w:sz="0" w:space="0" w:color="auto"/>
            <w:bottom w:val="none" w:sz="0" w:space="0" w:color="auto"/>
            <w:right w:val="none" w:sz="0" w:space="0" w:color="auto"/>
          </w:divBdr>
        </w:div>
        <w:div w:id="623538124">
          <w:marLeft w:val="850"/>
          <w:marRight w:val="0"/>
          <w:marTop w:val="160"/>
          <w:marBottom w:val="0"/>
          <w:divBdr>
            <w:top w:val="none" w:sz="0" w:space="0" w:color="auto"/>
            <w:left w:val="none" w:sz="0" w:space="0" w:color="auto"/>
            <w:bottom w:val="none" w:sz="0" w:space="0" w:color="auto"/>
            <w:right w:val="none" w:sz="0" w:space="0" w:color="auto"/>
          </w:divBdr>
        </w:div>
        <w:div w:id="1224947946">
          <w:marLeft w:val="576"/>
          <w:marRight w:val="0"/>
          <w:marTop w:val="160"/>
          <w:marBottom w:val="0"/>
          <w:divBdr>
            <w:top w:val="none" w:sz="0" w:space="0" w:color="auto"/>
            <w:left w:val="none" w:sz="0" w:space="0" w:color="auto"/>
            <w:bottom w:val="none" w:sz="0" w:space="0" w:color="auto"/>
            <w:right w:val="none" w:sz="0" w:space="0" w:color="auto"/>
          </w:divBdr>
        </w:div>
        <w:div w:id="1755933800">
          <w:marLeft w:val="288"/>
          <w:marRight w:val="0"/>
          <w:marTop w:val="160"/>
          <w:marBottom w:val="0"/>
          <w:divBdr>
            <w:top w:val="none" w:sz="0" w:space="0" w:color="auto"/>
            <w:left w:val="none" w:sz="0" w:space="0" w:color="auto"/>
            <w:bottom w:val="none" w:sz="0" w:space="0" w:color="auto"/>
            <w:right w:val="none" w:sz="0" w:space="0" w:color="auto"/>
          </w:divBdr>
        </w:div>
        <w:div w:id="936326517">
          <w:marLeft w:val="288"/>
          <w:marRight w:val="0"/>
          <w:marTop w:val="160"/>
          <w:marBottom w:val="0"/>
          <w:divBdr>
            <w:top w:val="none" w:sz="0" w:space="0" w:color="auto"/>
            <w:left w:val="none" w:sz="0" w:space="0" w:color="auto"/>
            <w:bottom w:val="none" w:sz="0" w:space="0" w:color="auto"/>
            <w:right w:val="none" w:sz="0" w:space="0" w:color="auto"/>
          </w:divBdr>
        </w:div>
        <w:div w:id="1666545729">
          <w:marLeft w:val="288"/>
          <w:marRight w:val="0"/>
          <w:marTop w:val="160"/>
          <w:marBottom w:val="0"/>
          <w:divBdr>
            <w:top w:val="none" w:sz="0" w:space="0" w:color="auto"/>
            <w:left w:val="none" w:sz="0" w:space="0" w:color="auto"/>
            <w:bottom w:val="none" w:sz="0" w:space="0" w:color="auto"/>
            <w:right w:val="none" w:sz="0" w:space="0" w:color="auto"/>
          </w:divBdr>
        </w:div>
      </w:divsChild>
    </w:div>
    <w:div w:id="2043091045">
      <w:bodyDiv w:val="1"/>
      <w:marLeft w:val="0"/>
      <w:marRight w:val="0"/>
      <w:marTop w:val="0"/>
      <w:marBottom w:val="0"/>
      <w:divBdr>
        <w:top w:val="none" w:sz="0" w:space="0" w:color="auto"/>
        <w:left w:val="none" w:sz="0" w:space="0" w:color="auto"/>
        <w:bottom w:val="none" w:sz="0" w:space="0" w:color="auto"/>
        <w:right w:val="none" w:sz="0" w:space="0" w:color="auto"/>
      </w:divBdr>
      <w:divsChild>
        <w:div w:id="1118329036">
          <w:marLeft w:val="360"/>
          <w:marRight w:val="0"/>
          <w:marTop w:val="120"/>
          <w:marBottom w:val="0"/>
          <w:divBdr>
            <w:top w:val="none" w:sz="0" w:space="0" w:color="auto"/>
            <w:left w:val="none" w:sz="0" w:space="0" w:color="auto"/>
            <w:bottom w:val="none" w:sz="0" w:space="0" w:color="auto"/>
            <w:right w:val="none" w:sz="0" w:space="0" w:color="auto"/>
          </w:divBdr>
        </w:div>
        <w:div w:id="904222177">
          <w:marLeft w:val="1080"/>
          <w:marRight w:val="0"/>
          <w:marTop w:val="120"/>
          <w:marBottom w:val="0"/>
          <w:divBdr>
            <w:top w:val="none" w:sz="0" w:space="0" w:color="auto"/>
            <w:left w:val="none" w:sz="0" w:space="0" w:color="auto"/>
            <w:bottom w:val="none" w:sz="0" w:space="0" w:color="auto"/>
            <w:right w:val="none" w:sz="0" w:space="0" w:color="auto"/>
          </w:divBdr>
        </w:div>
        <w:div w:id="617299764">
          <w:marLeft w:val="1080"/>
          <w:marRight w:val="0"/>
          <w:marTop w:val="120"/>
          <w:marBottom w:val="0"/>
          <w:divBdr>
            <w:top w:val="none" w:sz="0" w:space="0" w:color="auto"/>
            <w:left w:val="none" w:sz="0" w:space="0" w:color="auto"/>
            <w:bottom w:val="none" w:sz="0" w:space="0" w:color="auto"/>
            <w:right w:val="none" w:sz="0" w:space="0" w:color="auto"/>
          </w:divBdr>
        </w:div>
        <w:div w:id="562713612">
          <w:marLeft w:val="1080"/>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722</Words>
  <Characters>4116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5</cp:revision>
  <cp:lastPrinted>2008-01-31T07:09:00Z</cp:lastPrinted>
  <dcterms:created xsi:type="dcterms:W3CDTF">2021-05-10T11:47:00Z</dcterms:created>
  <dcterms:modified xsi:type="dcterms:W3CDTF">2021-05-11T19:45:00Z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