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3A7" w:rsidRPr="00CD5A36" w:rsidRDefault="007273A7" w:rsidP="007273A7">
      <w:pPr>
        <w:pStyle w:val="a3"/>
        <w:keepLines/>
        <w:tabs>
          <w:tab w:val="right" w:pos="10440"/>
          <w:tab w:val="right" w:pos="13323"/>
        </w:tabs>
        <w:rPr>
          <w:rFonts w:ascii="Arial" w:eastAsia="宋体" w:hAnsi="Arial" w:cs="Arial"/>
          <w:b/>
          <w:sz w:val="24"/>
          <w:szCs w:val="24"/>
          <w:lang w:eastAsia="zh-CN"/>
        </w:rPr>
      </w:pPr>
      <w:bookmarkStart w:id="0" w:name="Title"/>
      <w:bookmarkEnd w:id="0"/>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Pr>
          <w:rFonts w:ascii="Arial" w:hAnsi="Arial" w:cs="Arial"/>
          <w:b/>
          <w:sz w:val="24"/>
          <w:szCs w:val="24"/>
        </w:rPr>
        <w:t>9-e</w:t>
      </w:r>
      <w:r w:rsidRPr="00CD5A36">
        <w:rPr>
          <w:rFonts w:ascii="Arial" w:hAnsi="Arial" w:cs="Arial"/>
          <w:b/>
          <w:sz w:val="24"/>
          <w:szCs w:val="24"/>
        </w:rPr>
        <w:tab/>
      </w:r>
      <w:r>
        <w:rPr>
          <w:rFonts w:ascii="Arial" w:eastAsiaTheme="minorEastAsia" w:hAnsi="Arial" w:cs="Arial" w:hint="eastAsia"/>
          <w:b/>
          <w:sz w:val="24"/>
          <w:szCs w:val="24"/>
          <w:lang w:eastAsia="zh-CN"/>
        </w:rPr>
        <w:tab/>
      </w:r>
      <w:r w:rsidRPr="00CD5A36">
        <w:rPr>
          <w:rFonts w:ascii="Arial" w:hAnsi="Arial" w:cs="Arial"/>
          <w:b/>
          <w:sz w:val="24"/>
          <w:szCs w:val="24"/>
        </w:rPr>
        <w:t>R4-21</w:t>
      </w:r>
      <w:r>
        <w:rPr>
          <w:rFonts w:ascii="Arial" w:hAnsi="Arial" w:cs="Arial"/>
          <w:b/>
          <w:sz w:val="24"/>
          <w:szCs w:val="24"/>
        </w:rPr>
        <w:t>0</w:t>
      </w:r>
      <w:r w:rsidR="00834C80">
        <w:rPr>
          <w:rFonts w:ascii="Arial" w:hAnsi="Arial" w:cs="Arial"/>
          <w:b/>
          <w:sz w:val="24"/>
          <w:szCs w:val="24"/>
        </w:rPr>
        <w:t>9067</w:t>
      </w:r>
    </w:p>
    <w:p w:rsidR="00C53146" w:rsidRPr="00C53146" w:rsidRDefault="007273A7" w:rsidP="007273A7">
      <w:pPr>
        <w:spacing w:after="120"/>
        <w:ind w:left="1985" w:hanging="1985"/>
        <w:rPr>
          <w:rFonts w:ascii="Arial" w:eastAsia="等线" w:hAnsi="Arial" w:cs="Arial"/>
          <w:b/>
          <w:sz w:val="24"/>
          <w:szCs w:val="24"/>
          <w:lang w:eastAsia="zh-CN"/>
        </w:rPr>
      </w:pPr>
      <w:r w:rsidRPr="00CD5A36">
        <w:rPr>
          <w:rFonts w:ascii="Arial" w:eastAsia="宋体" w:hAnsi="Arial"/>
          <w:b/>
          <w:sz w:val="24"/>
          <w:szCs w:val="24"/>
          <w:lang w:eastAsia="zh-CN"/>
        </w:rPr>
        <w:t xml:space="preserve">Electronic Meeting, </w:t>
      </w:r>
      <w:r>
        <w:rPr>
          <w:rFonts w:ascii="Arial" w:eastAsia="宋体" w:hAnsi="Arial"/>
          <w:b/>
          <w:sz w:val="24"/>
          <w:szCs w:val="24"/>
          <w:lang w:eastAsia="zh-CN"/>
        </w:rPr>
        <w:t>May. 19-27</w:t>
      </w:r>
      <w:r w:rsidRPr="00CD5A36">
        <w:rPr>
          <w:rFonts w:ascii="Arial" w:eastAsia="宋体" w:hAnsi="Arial"/>
          <w:b/>
          <w:sz w:val="24"/>
          <w:szCs w:val="24"/>
          <w:lang w:eastAsia="zh-CN"/>
        </w:rPr>
        <w:t>, 2021</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7273A7">
        <w:rPr>
          <w:rFonts w:ascii="Arial" w:hAnsi="Arial" w:cs="Arial"/>
          <w:b w:val="0"/>
        </w:rPr>
        <w:t>9</w:t>
      </w:r>
      <w:r>
        <w:rPr>
          <w:rFonts w:ascii="Arial" w:hAnsi="Arial" w:cs="Arial" w:hint="eastAsia"/>
          <w:b w:val="0"/>
        </w:rPr>
        <w:t>.</w:t>
      </w:r>
      <w:r w:rsidR="00E64574">
        <w:rPr>
          <w:rFonts w:ascii="Arial" w:hAnsi="Arial" w:cs="Arial" w:hint="eastAsia"/>
          <w:b w:val="0"/>
        </w:rPr>
        <w:t>13.2</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C47F39" w:rsidRPr="00C47F39">
        <w:rPr>
          <w:rFonts w:ascii="Arial" w:hAnsi="Arial" w:cs="Arial"/>
          <w:b w:val="0"/>
        </w:rPr>
        <w:t>Further discussion on RLM/BFD relaxation measurement</w:t>
      </w:r>
      <w:r w:rsidRPr="003521EA">
        <w:rPr>
          <w:rFonts w:ascii="Arial" w:hAnsi="Arial" w:cs="Arial" w:hint="eastAsia"/>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1" w:name="DocumentFor"/>
      <w:bookmarkEnd w:id="1"/>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585571" w:rsidRDefault="00FD73FA" w:rsidP="00FD73FA">
      <w:pPr>
        <w:spacing w:after="120"/>
        <w:rPr>
          <w:rFonts w:eastAsiaTheme="minorEastAsia"/>
          <w:lang w:eastAsia="zh-CN"/>
        </w:rPr>
      </w:pPr>
      <w:r>
        <w:rPr>
          <w:rFonts w:hint="eastAsia"/>
          <w:lang w:eastAsia="zh-CN"/>
        </w:rPr>
        <w:t>In RAN4#</w:t>
      </w:r>
      <w:r>
        <w:rPr>
          <w:lang w:eastAsia="zh-CN"/>
        </w:rPr>
        <w:t>98</w:t>
      </w:r>
      <w:r w:rsidR="00B24370">
        <w:rPr>
          <w:lang w:eastAsia="zh-CN"/>
        </w:rPr>
        <w:t>-bis</w:t>
      </w:r>
      <w:r>
        <w:rPr>
          <w:lang w:eastAsia="zh-CN"/>
        </w:rPr>
        <w:t>-e</w:t>
      </w:r>
      <w:r>
        <w:rPr>
          <w:rFonts w:eastAsiaTheme="minorEastAsia" w:hint="eastAsia"/>
          <w:lang w:eastAsia="zh-CN"/>
        </w:rPr>
        <w:t xml:space="preserve"> meeting</w:t>
      </w:r>
      <w:r>
        <w:rPr>
          <w:lang w:eastAsia="zh-CN"/>
        </w:rPr>
        <w:t xml:space="preserve">, </w:t>
      </w:r>
      <w:r w:rsidR="00992D24">
        <w:rPr>
          <w:lang w:eastAsia="zh-CN"/>
        </w:rPr>
        <w:t>a</w:t>
      </w:r>
      <w:r w:rsidR="00585571">
        <w:rPr>
          <w:rFonts w:eastAsia="宋体"/>
          <w:lang w:eastAsia="zh-CN"/>
        </w:rPr>
        <w:t xml:space="preserve"> way forward </w:t>
      </w:r>
      <w:r w:rsidR="00AA7B51">
        <w:rPr>
          <w:rFonts w:eastAsia="宋体" w:hint="eastAsia"/>
          <w:lang w:eastAsia="zh-CN"/>
        </w:rPr>
        <w:t>on</w:t>
      </w:r>
      <w:r w:rsidR="00585571">
        <w:rPr>
          <w:rFonts w:eastAsia="宋体"/>
          <w:lang w:eastAsia="zh-CN"/>
        </w:rPr>
        <w:t xml:space="preserve"> </w:t>
      </w:r>
      <w:r w:rsidR="00992D24">
        <w:rPr>
          <w:rFonts w:eastAsia="宋体"/>
          <w:lang w:eastAsia="zh-CN"/>
        </w:rPr>
        <w:t>Rel-17 power saving enhancement</w:t>
      </w:r>
      <w:r w:rsidR="00585571">
        <w:rPr>
          <w:rFonts w:eastAsia="宋体"/>
          <w:lang w:eastAsia="zh-CN"/>
        </w:rPr>
        <w:t xml:space="preserve"> was </w:t>
      </w:r>
      <w:r w:rsidR="00AA7B51">
        <w:rPr>
          <w:rFonts w:eastAsia="宋体" w:hint="eastAsia"/>
          <w:lang w:eastAsia="zh-CN"/>
        </w:rPr>
        <w:t>approved</w:t>
      </w:r>
      <w:r w:rsidR="00585571">
        <w:rPr>
          <w:rFonts w:eastAsia="宋体"/>
          <w:lang w:eastAsia="zh-CN"/>
        </w:rPr>
        <w:t xml:space="preserve"> </w:t>
      </w:r>
      <w:r w:rsidR="00E8576E">
        <w:rPr>
          <w:lang w:eastAsia="zh-CN"/>
        </w:rPr>
        <w:t>in [</w:t>
      </w:r>
      <w:r w:rsidR="00136717">
        <w:rPr>
          <w:lang w:eastAsia="zh-CN"/>
        </w:rPr>
        <w:t>1</w:t>
      </w:r>
      <w:r w:rsidR="00E8576E">
        <w:rPr>
          <w:lang w:eastAsia="zh-CN"/>
        </w:rPr>
        <w:t>].</w:t>
      </w:r>
    </w:p>
    <w:p w:rsidR="00585571" w:rsidRPr="00BA09A2" w:rsidRDefault="00FD73FA" w:rsidP="00FD73FA">
      <w:pPr>
        <w:spacing w:after="120"/>
        <w:rPr>
          <w:rFonts w:eastAsiaTheme="minorEastAsia"/>
          <w:lang w:val="en-US" w:eastAsia="zh-CN"/>
        </w:rPr>
      </w:pPr>
      <w:r>
        <w:t>In this contribution</w:t>
      </w:r>
      <w:r>
        <w:rPr>
          <w:rFonts w:hint="eastAsia"/>
          <w:lang w:eastAsia="zh-CN"/>
        </w:rPr>
        <w:t xml:space="preserve">, we </w:t>
      </w:r>
      <w:r w:rsidR="00585571">
        <w:rPr>
          <w:lang w:eastAsia="zh-CN"/>
        </w:rPr>
        <w:t xml:space="preserve">provide the further </w:t>
      </w:r>
      <w:r w:rsidR="00136717">
        <w:rPr>
          <w:lang w:eastAsia="zh-CN"/>
        </w:rPr>
        <w:t>consideration</w:t>
      </w:r>
      <w:r w:rsidR="00585571">
        <w:rPr>
          <w:lang w:eastAsia="zh-CN"/>
        </w:rPr>
        <w:t xml:space="preserve"> of </w:t>
      </w:r>
      <w:r w:rsidR="00992D24">
        <w:rPr>
          <w:lang w:eastAsia="zh-CN"/>
        </w:rPr>
        <w:t xml:space="preserve">open issues </w:t>
      </w:r>
      <w:r w:rsidR="00BB201E">
        <w:rPr>
          <w:lang w:eastAsia="zh-CN"/>
        </w:rPr>
        <w:t>of</w:t>
      </w:r>
      <w:r w:rsidR="00585571">
        <w:rPr>
          <w:lang w:eastAsia="zh-CN"/>
        </w:rPr>
        <w:t xml:space="preserve"> </w:t>
      </w:r>
      <w:r w:rsidR="00992D24">
        <w:rPr>
          <w:rFonts w:eastAsia="宋体"/>
          <w:lang w:eastAsia="zh-CN"/>
        </w:rPr>
        <w:t>Rel-17 power saving enhancement</w:t>
      </w:r>
      <w:r w:rsidR="00BA09A2">
        <w:rPr>
          <w:rFonts w:eastAsia="宋体" w:hint="eastAsia"/>
          <w:lang w:eastAsia="zh-CN"/>
        </w:rPr>
        <w:t xml:space="preserve"> </w:t>
      </w:r>
      <w:r w:rsidR="00BA09A2">
        <w:rPr>
          <w:lang w:eastAsia="zh-CN"/>
        </w:rPr>
        <w:t>and give our proposals</w:t>
      </w:r>
      <w:r w:rsidR="00585571">
        <w:rPr>
          <w:lang w:eastAsia="zh-CN"/>
        </w:rPr>
        <w:t xml:space="preserve">. </w:t>
      </w:r>
    </w:p>
    <w:p w:rsidR="00FD73FA" w:rsidRPr="004862A3" w:rsidRDefault="00FD73FA" w:rsidP="00FD73FA">
      <w:pPr>
        <w:pStyle w:val="1"/>
        <w:jc w:val="both"/>
        <w:rPr>
          <w:rFonts w:eastAsia="MS Mincho"/>
          <w:lang w:val="en-US"/>
        </w:rPr>
      </w:pPr>
      <w:r w:rsidRPr="004862A3">
        <w:rPr>
          <w:rFonts w:eastAsia="MS Mincho"/>
          <w:lang w:val="en-US"/>
        </w:rPr>
        <w:t>Discussion</w:t>
      </w:r>
    </w:p>
    <w:p w:rsidR="00F51E8F" w:rsidRPr="00FE4013" w:rsidRDefault="00F51E8F" w:rsidP="00F51E8F">
      <w:pPr>
        <w:spacing w:after="120"/>
        <w:rPr>
          <w:rFonts w:eastAsia="宋体"/>
          <w:lang w:eastAsia="zh-CN"/>
        </w:rPr>
      </w:pPr>
      <w:r w:rsidRPr="00FE4013">
        <w:rPr>
          <w:rFonts w:eastAsia="宋体"/>
          <w:lang w:eastAsia="zh-CN"/>
        </w:rPr>
        <w:t>In the way forward [1], the results for some topics are listed. They are discussed further as following.</w:t>
      </w:r>
    </w:p>
    <w:p w:rsidR="00F51E8F" w:rsidRPr="00FE4013" w:rsidRDefault="00F51E8F" w:rsidP="00F51E8F">
      <w:pPr>
        <w:pStyle w:val="a9"/>
        <w:numPr>
          <w:ilvl w:val="0"/>
          <w:numId w:val="14"/>
        </w:numPr>
        <w:spacing w:after="120"/>
        <w:rPr>
          <w:rFonts w:eastAsia="宋体"/>
          <w:b/>
          <w:lang w:eastAsia="zh-CN"/>
        </w:rPr>
      </w:pPr>
      <w:r w:rsidRPr="00FE4013">
        <w:rPr>
          <w:rFonts w:eastAsia="宋体"/>
          <w:b/>
          <w:lang w:eastAsia="zh-CN"/>
        </w:rPr>
        <w:t>Feasible scenarios for relaxation</w:t>
      </w:r>
    </w:p>
    <w:p w:rsidR="00F51E8F" w:rsidRPr="00FE4013" w:rsidRDefault="00F51E8F" w:rsidP="005A2A86">
      <w:pPr>
        <w:spacing w:after="120"/>
        <w:rPr>
          <w:rFonts w:eastAsia="宋体"/>
          <w:lang w:eastAsia="zh-CN"/>
        </w:rPr>
      </w:pPr>
      <w:r w:rsidRPr="00FE4013">
        <w:rPr>
          <w:rFonts w:eastAsia="宋体"/>
          <w:lang w:eastAsia="zh-CN"/>
        </w:rPr>
        <w:t>In way forward [1], it is listed as below:</w:t>
      </w:r>
    </w:p>
    <w:tbl>
      <w:tblPr>
        <w:tblStyle w:val="a8"/>
        <w:tblW w:w="0" w:type="auto"/>
        <w:tblLook w:val="04A0" w:firstRow="1" w:lastRow="0" w:firstColumn="1" w:lastColumn="0" w:noHBand="0" w:noVBand="1"/>
      </w:tblPr>
      <w:tblGrid>
        <w:gridCol w:w="8856"/>
      </w:tblGrid>
      <w:tr w:rsidR="00F51E8F" w:rsidRPr="00FE4013" w:rsidTr="00F51E8F">
        <w:tc>
          <w:tcPr>
            <w:tcW w:w="8856" w:type="dxa"/>
          </w:tcPr>
          <w:p w:rsidR="00000000" w:rsidRPr="00FE4013" w:rsidRDefault="00724024" w:rsidP="00F51E8F">
            <w:pPr>
              <w:pStyle w:val="B1"/>
              <w:numPr>
                <w:ilvl w:val="0"/>
                <w:numId w:val="15"/>
              </w:numPr>
              <w:ind w:left="360"/>
              <w:rPr>
                <w:rFonts w:ascii="Times New Roman" w:hAnsi="Times New Roman" w:cs="Times New Roman"/>
                <w:sz w:val="20"/>
                <w:szCs w:val="20"/>
                <w:lang w:eastAsia="zh-CN"/>
              </w:rPr>
            </w:pPr>
            <w:r w:rsidRPr="00FE4013">
              <w:rPr>
                <w:rFonts w:ascii="Times New Roman" w:hAnsi="Times New Roman" w:cs="Times New Roman"/>
                <w:sz w:val="20"/>
                <w:szCs w:val="20"/>
                <w:lang w:eastAsia="zh-CN"/>
              </w:rPr>
              <w:t>RAN4 conclude the feasible scenario and will define the RLM/BFD requirements for R17</w:t>
            </w:r>
            <w:r w:rsidRPr="00FE4013">
              <w:rPr>
                <w:rFonts w:ascii="Times New Roman" w:hAnsi="Times New Roman" w:cs="Times New Roman"/>
                <w:sz w:val="20"/>
                <w:szCs w:val="20"/>
                <w:lang w:eastAsia="zh-CN"/>
              </w:rPr>
              <w:t xml:space="preserve"> UE measurements relaxation for RLM and/or BFD in work phase for the following cases, </w:t>
            </w:r>
          </w:p>
          <w:p w:rsidR="00000000" w:rsidRPr="00FE4013" w:rsidRDefault="00724024" w:rsidP="00F51E8F">
            <w:pPr>
              <w:pStyle w:val="B1"/>
              <w:numPr>
                <w:ilvl w:val="1"/>
                <w:numId w:val="15"/>
              </w:numPr>
              <w:ind w:left="1080"/>
              <w:rPr>
                <w:rFonts w:ascii="Times New Roman" w:hAnsi="Times New Roman" w:cs="Times New Roman"/>
                <w:sz w:val="20"/>
                <w:szCs w:val="20"/>
                <w:lang w:eastAsia="zh-CN"/>
              </w:rPr>
            </w:pPr>
            <w:r w:rsidRPr="00FE4013">
              <w:rPr>
                <w:rFonts w:ascii="Times New Roman" w:hAnsi="Times New Roman" w:cs="Times New Roman"/>
                <w:sz w:val="20"/>
                <w:szCs w:val="20"/>
                <w:lang w:val="en-GB" w:eastAsia="zh-CN"/>
              </w:rPr>
              <w:t xml:space="preserve">Case 1: SSB based RLM/BFD measurement relaxation in FR1 </w:t>
            </w:r>
          </w:p>
          <w:p w:rsidR="00000000" w:rsidRPr="00FE4013" w:rsidRDefault="00724024" w:rsidP="00F51E8F">
            <w:pPr>
              <w:pStyle w:val="B1"/>
              <w:numPr>
                <w:ilvl w:val="1"/>
                <w:numId w:val="15"/>
              </w:numPr>
              <w:ind w:left="1080"/>
              <w:rPr>
                <w:rFonts w:ascii="Times New Roman" w:hAnsi="Times New Roman" w:cs="Times New Roman"/>
                <w:sz w:val="20"/>
                <w:szCs w:val="20"/>
                <w:lang w:eastAsia="zh-CN"/>
              </w:rPr>
            </w:pPr>
            <w:r w:rsidRPr="00FE4013">
              <w:rPr>
                <w:rFonts w:ascii="Times New Roman" w:hAnsi="Times New Roman" w:cs="Times New Roman"/>
                <w:sz w:val="20"/>
                <w:szCs w:val="20"/>
                <w:lang w:val="en-GB" w:eastAsia="zh-CN"/>
              </w:rPr>
              <w:t xml:space="preserve">Case 2: CSI-RS based RLM/BFD measurement relaxation in FR1 </w:t>
            </w:r>
          </w:p>
          <w:p w:rsidR="00000000" w:rsidRPr="00FE4013" w:rsidRDefault="00724024" w:rsidP="00F51E8F">
            <w:pPr>
              <w:pStyle w:val="B1"/>
              <w:numPr>
                <w:ilvl w:val="1"/>
                <w:numId w:val="15"/>
              </w:numPr>
              <w:ind w:left="1080"/>
              <w:rPr>
                <w:rFonts w:ascii="Times New Roman" w:hAnsi="Times New Roman" w:cs="Times New Roman"/>
                <w:sz w:val="20"/>
                <w:szCs w:val="20"/>
                <w:lang w:eastAsia="zh-CN"/>
              </w:rPr>
            </w:pPr>
            <w:r w:rsidRPr="00FE4013">
              <w:rPr>
                <w:rFonts w:ascii="Times New Roman" w:hAnsi="Times New Roman" w:cs="Times New Roman"/>
                <w:sz w:val="20"/>
                <w:szCs w:val="20"/>
                <w:lang w:val="en-GB" w:eastAsia="zh-CN"/>
              </w:rPr>
              <w:t xml:space="preserve">Case 3: CSI-RS based RLM/BFD measurement relaxation in </w:t>
            </w:r>
            <w:r w:rsidRPr="00FE4013">
              <w:rPr>
                <w:rFonts w:ascii="Times New Roman" w:hAnsi="Times New Roman" w:cs="Times New Roman"/>
                <w:sz w:val="20"/>
                <w:szCs w:val="20"/>
                <w:lang w:val="en-GB" w:eastAsia="zh-CN"/>
              </w:rPr>
              <w:t>FR2</w:t>
            </w:r>
          </w:p>
          <w:p w:rsidR="00000000" w:rsidRPr="00FE4013" w:rsidRDefault="00724024" w:rsidP="00F51E8F">
            <w:pPr>
              <w:pStyle w:val="B1"/>
              <w:numPr>
                <w:ilvl w:val="1"/>
                <w:numId w:val="15"/>
              </w:numPr>
              <w:ind w:left="1080"/>
              <w:rPr>
                <w:rFonts w:ascii="Times New Roman" w:hAnsi="Times New Roman" w:cs="Times New Roman"/>
                <w:sz w:val="20"/>
                <w:szCs w:val="20"/>
                <w:lang w:eastAsia="zh-CN"/>
              </w:rPr>
            </w:pPr>
            <w:r w:rsidRPr="00FE4013">
              <w:rPr>
                <w:rFonts w:ascii="Times New Roman" w:hAnsi="Times New Roman" w:cs="Times New Roman"/>
                <w:sz w:val="20"/>
                <w:szCs w:val="20"/>
                <w:lang w:val="en-GB" w:eastAsia="zh-CN"/>
              </w:rPr>
              <w:t>Case 4: SSB based RLM/BFD measurement relaxation in FR2</w:t>
            </w:r>
          </w:p>
          <w:p w:rsidR="00000000" w:rsidRPr="00FE4013" w:rsidRDefault="00724024" w:rsidP="00F51E8F">
            <w:pPr>
              <w:pStyle w:val="B1"/>
              <w:numPr>
                <w:ilvl w:val="0"/>
                <w:numId w:val="15"/>
              </w:numPr>
              <w:ind w:left="360"/>
              <w:rPr>
                <w:rFonts w:ascii="Times New Roman" w:hAnsi="Times New Roman" w:cs="Times New Roman"/>
                <w:sz w:val="20"/>
                <w:szCs w:val="20"/>
                <w:lang w:eastAsia="zh-CN"/>
              </w:rPr>
            </w:pPr>
            <w:r w:rsidRPr="00FE4013">
              <w:rPr>
                <w:rFonts w:ascii="Times New Roman" w:hAnsi="Times New Roman" w:cs="Times New Roman"/>
                <w:sz w:val="20"/>
                <w:szCs w:val="20"/>
                <w:lang w:eastAsia="zh-CN"/>
              </w:rPr>
              <w:t>Note</w:t>
            </w:r>
            <w:r w:rsidRPr="00FE4013">
              <w:rPr>
                <w:rFonts w:ascii="Times New Roman" w:hAnsi="Times New Roman" w:cs="Times New Roman"/>
                <w:i/>
                <w:iCs/>
                <w:sz w:val="20"/>
                <w:szCs w:val="20"/>
                <w:lang w:eastAsia="zh-CN"/>
              </w:rPr>
              <w:t>: UE is allowed but not mandatory to perform relaxed</w:t>
            </w:r>
            <w:r w:rsidRPr="00FE4013">
              <w:rPr>
                <w:rFonts w:ascii="Times New Roman" w:hAnsi="Times New Roman" w:cs="Times New Roman"/>
                <w:i/>
                <w:iCs/>
                <w:sz w:val="20"/>
                <w:szCs w:val="20"/>
                <w:lang w:eastAsia="zh-CN"/>
              </w:rPr>
              <w:t xml:space="preserve"> RLM/BFD measurements when the relaxation </w:t>
            </w:r>
            <w:proofErr w:type="gramStart"/>
            <w:r w:rsidRPr="00FE4013">
              <w:rPr>
                <w:rFonts w:ascii="Times New Roman" w:hAnsi="Times New Roman" w:cs="Times New Roman"/>
                <w:i/>
                <w:iCs/>
                <w:sz w:val="20"/>
                <w:szCs w:val="20"/>
                <w:lang w:eastAsia="zh-CN"/>
              </w:rPr>
              <w:t>criteria is</w:t>
            </w:r>
            <w:proofErr w:type="gramEnd"/>
            <w:r w:rsidRPr="00FE4013">
              <w:rPr>
                <w:rFonts w:ascii="Times New Roman" w:hAnsi="Times New Roman" w:cs="Times New Roman"/>
                <w:i/>
                <w:iCs/>
                <w:sz w:val="20"/>
                <w:szCs w:val="20"/>
                <w:lang w:eastAsia="zh-CN"/>
              </w:rPr>
              <w:t xml:space="preserve"> met in above feasible scenarios.</w:t>
            </w:r>
          </w:p>
          <w:p w:rsidR="00000000" w:rsidRPr="00FE4013" w:rsidRDefault="00724024" w:rsidP="00F51E8F">
            <w:pPr>
              <w:pStyle w:val="B1"/>
              <w:numPr>
                <w:ilvl w:val="0"/>
                <w:numId w:val="15"/>
              </w:numPr>
              <w:ind w:left="360"/>
              <w:rPr>
                <w:rFonts w:ascii="Times New Roman" w:hAnsi="Times New Roman" w:cs="Times New Roman"/>
                <w:sz w:val="20"/>
                <w:szCs w:val="20"/>
                <w:lang w:eastAsia="zh-CN"/>
              </w:rPr>
            </w:pPr>
            <w:r w:rsidRPr="00FE4013">
              <w:rPr>
                <w:rFonts w:ascii="Times New Roman" w:hAnsi="Times New Roman" w:cs="Times New Roman"/>
                <w:sz w:val="20"/>
                <w:szCs w:val="20"/>
                <w:lang w:eastAsia="zh-CN"/>
              </w:rPr>
              <w:t>For the feasible cases with positive power saving gain</w:t>
            </w:r>
          </w:p>
          <w:p w:rsidR="00000000" w:rsidRPr="00FE4013" w:rsidRDefault="00724024" w:rsidP="00F51E8F">
            <w:pPr>
              <w:pStyle w:val="B1"/>
              <w:numPr>
                <w:ilvl w:val="1"/>
                <w:numId w:val="15"/>
              </w:numPr>
              <w:ind w:left="1080"/>
              <w:rPr>
                <w:rFonts w:ascii="Times New Roman" w:hAnsi="Times New Roman" w:cs="Times New Roman"/>
                <w:sz w:val="20"/>
                <w:szCs w:val="20"/>
                <w:lang w:eastAsia="zh-CN"/>
              </w:rPr>
            </w:pPr>
            <w:r w:rsidRPr="00FE4013">
              <w:rPr>
                <w:rFonts w:ascii="Times New Roman" w:hAnsi="Times New Roman" w:cs="Times New Roman"/>
                <w:sz w:val="20"/>
                <w:szCs w:val="20"/>
                <w:lang w:val="en-GB" w:eastAsia="zh-CN"/>
              </w:rPr>
              <w:t>Option 1: When defining relaxation requirement, RAN4 should consider the maximum additional delay of RLF declaration within a confidence level due to power saving, i.e., the probability of maximum additional delay within x is larger th</w:t>
            </w:r>
            <w:r w:rsidRPr="00FE4013">
              <w:rPr>
                <w:rFonts w:ascii="Times New Roman" w:hAnsi="Times New Roman" w:cs="Times New Roman"/>
                <w:sz w:val="20"/>
                <w:szCs w:val="20"/>
                <w:lang w:val="en-GB" w:eastAsia="zh-CN"/>
              </w:rPr>
              <w:t xml:space="preserve">an y, for power saving evaluation on different schemes. </w:t>
            </w:r>
          </w:p>
          <w:p w:rsidR="00000000" w:rsidRPr="00FE4013" w:rsidRDefault="00724024" w:rsidP="00F51E8F">
            <w:pPr>
              <w:pStyle w:val="B1"/>
              <w:numPr>
                <w:ilvl w:val="0"/>
                <w:numId w:val="15"/>
              </w:numPr>
              <w:ind w:left="360"/>
              <w:rPr>
                <w:rFonts w:ascii="Times New Roman" w:hAnsi="Times New Roman" w:cs="Times New Roman"/>
                <w:sz w:val="20"/>
                <w:szCs w:val="20"/>
                <w:lang w:eastAsia="zh-CN"/>
              </w:rPr>
            </w:pPr>
            <w:r w:rsidRPr="00FE4013">
              <w:rPr>
                <w:rFonts w:ascii="Times New Roman" w:hAnsi="Times New Roman" w:cs="Times New Roman"/>
                <w:sz w:val="20"/>
                <w:szCs w:val="20"/>
                <w:lang w:eastAsia="zh-CN"/>
              </w:rPr>
              <w:t>further</w:t>
            </w:r>
            <w:r w:rsidRPr="00FE4013">
              <w:rPr>
                <w:rFonts w:ascii="Times New Roman" w:hAnsi="Times New Roman" w:cs="Times New Roman"/>
                <w:sz w:val="20"/>
                <w:szCs w:val="20"/>
                <w:lang w:val="en-GB" w:eastAsia="zh-CN"/>
              </w:rPr>
              <w:t xml:space="preserve"> considerations as bellows</w:t>
            </w:r>
            <w:r w:rsidRPr="00FE4013">
              <w:rPr>
                <w:rFonts w:ascii="Times New Roman" w:hAnsi="Times New Roman" w:cs="Times New Roman"/>
                <w:sz w:val="20"/>
                <w:szCs w:val="20"/>
                <w:lang w:eastAsia="zh-CN"/>
              </w:rPr>
              <w:t xml:space="preserve"> </w:t>
            </w:r>
            <w:r w:rsidRPr="00FE4013">
              <w:rPr>
                <w:rFonts w:ascii="Times New Roman" w:hAnsi="Times New Roman" w:cs="Times New Roman"/>
                <w:sz w:val="20"/>
                <w:szCs w:val="20"/>
                <w:lang w:eastAsia="zh-CN"/>
              </w:rPr>
              <w:t>are considered</w:t>
            </w:r>
          </w:p>
          <w:p w:rsidR="00000000" w:rsidRPr="00FE4013" w:rsidRDefault="00724024" w:rsidP="00F51E8F">
            <w:pPr>
              <w:pStyle w:val="B1"/>
              <w:numPr>
                <w:ilvl w:val="1"/>
                <w:numId w:val="15"/>
              </w:numPr>
              <w:ind w:left="1080"/>
              <w:rPr>
                <w:rFonts w:ascii="Times New Roman" w:hAnsi="Times New Roman" w:cs="Times New Roman"/>
                <w:sz w:val="20"/>
                <w:szCs w:val="20"/>
                <w:lang w:eastAsia="zh-CN"/>
              </w:rPr>
            </w:pPr>
            <w:r w:rsidRPr="00FE4013">
              <w:rPr>
                <w:rFonts w:ascii="Times New Roman" w:hAnsi="Times New Roman" w:cs="Times New Roman"/>
                <w:sz w:val="20"/>
                <w:szCs w:val="20"/>
                <w:lang w:val="en-GB" w:eastAsia="zh-CN"/>
              </w:rPr>
              <w:t xml:space="preserve">Option 1: Negative system level impact due to RLM/BFD relaxation should be </w:t>
            </w:r>
            <w:r w:rsidRPr="00FE4013">
              <w:rPr>
                <w:rFonts w:ascii="Times New Roman" w:hAnsi="Times New Roman" w:cs="Times New Roman"/>
                <w:sz w:val="20"/>
                <w:szCs w:val="20"/>
                <w:lang w:eastAsia="zh-CN"/>
              </w:rPr>
              <w:t xml:space="preserve">minimized </w:t>
            </w:r>
          </w:p>
          <w:p w:rsidR="00F51E8F" w:rsidRPr="00FE4013" w:rsidRDefault="00F51E8F" w:rsidP="00F51E8F">
            <w:pPr>
              <w:pStyle w:val="B1"/>
              <w:numPr>
                <w:ilvl w:val="1"/>
                <w:numId w:val="15"/>
              </w:numPr>
              <w:ind w:left="1080"/>
              <w:rPr>
                <w:rFonts w:ascii="Times New Roman" w:hAnsi="Times New Roman" w:cs="Times New Roman"/>
                <w:b/>
                <w:sz w:val="20"/>
                <w:szCs w:val="20"/>
                <w:lang w:eastAsia="zh-CN"/>
              </w:rPr>
            </w:pPr>
            <w:r w:rsidRPr="00FE4013">
              <w:rPr>
                <w:rFonts w:ascii="Times New Roman" w:hAnsi="Times New Roman" w:cs="Times New Roman"/>
                <w:sz w:val="20"/>
                <w:szCs w:val="20"/>
                <w:lang w:val="en-GB" w:eastAsia="zh-CN"/>
              </w:rPr>
              <w:t xml:space="preserve">Option 2: </w:t>
            </w:r>
            <w:bookmarkStart w:id="2" w:name="OLE_LINK3"/>
            <w:bookmarkStart w:id="3" w:name="OLE_LINK4"/>
            <w:r w:rsidRPr="00FE4013">
              <w:rPr>
                <w:rFonts w:ascii="Times New Roman" w:hAnsi="Times New Roman" w:cs="Times New Roman"/>
                <w:sz w:val="20"/>
                <w:szCs w:val="20"/>
                <w:lang w:val="en-GB" w:eastAsia="zh-CN"/>
              </w:rPr>
              <w:t>RAN4 can further discuss whether the beneficial scenario is a reasonable case for network configuration.</w:t>
            </w:r>
            <w:bookmarkEnd w:id="2"/>
            <w:bookmarkEnd w:id="3"/>
          </w:p>
        </w:tc>
      </w:tr>
    </w:tbl>
    <w:p w:rsidR="00B24370" w:rsidRPr="00FE4013" w:rsidRDefault="00B24370" w:rsidP="003E5B09">
      <w:pPr>
        <w:pStyle w:val="B1"/>
        <w:ind w:left="0" w:firstLine="0"/>
        <w:rPr>
          <w:rFonts w:ascii="Times New Roman" w:hAnsi="Times New Roman" w:cs="Times New Roman"/>
          <w:b/>
          <w:sz w:val="20"/>
          <w:szCs w:val="20"/>
          <w:lang w:eastAsia="zh-CN"/>
        </w:rPr>
      </w:pPr>
    </w:p>
    <w:p w:rsidR="00B24370" w:rsidRPr="00FE4013" w:rsidRDefault="005A2A86" w:rsidP="007412D9">
      <w:pPr>
        <w:spacing w:after="120"/>
        <w:rPr>
          <w:b/>
          <w:lang w:eastAsia="zh-CN"/>
        </w:rPr>
      </w:pPr>
      <w:r w:rsidRPr="00FE4013">
        <w:rPr>
          <w:rFonts w:eastAsia="宋体"/>
          <w:lang w:eastAsia="zh-CN"/>
        </w:rPr>
        <w:lastRenderedPageBreak/>
        <w:t xml:space="preserve">For the feasible scenarios for relaxation, </w:t>
      </w:r>
      <w:r w:rsidR="00767E04" w:rsidRPr="00FE4013">
        <w:rPr>
          <w:rFonts w:eastAsia="宋体"/>
          <w:lang w:eastAsia="zh-CN"/>
        </w:rPr>
        <w:t xml:space="preserve">as shown in our discussion paper in previous meeting, </w:t>
      </w:r>
      <w:r w:rsidR="00767E04" w:rsidRPr="00FE4013">
        <w:rPr>
          <w:rFonts w:eastAsiaTheme="minorEastAsia"/>
          <w:lang w:val="en-US" w:eastAsia="zh-CN"/>
        </w:rPr>
        <w:t>it is feasible to do the relaxation for both SSB-based and C</w:t>
      </w:r>
      <w:r w:rsidR="00767E04" w:rsidRPr="00FE4013">
        <w:rPr>
          <w:rFonts w:eastAsiaTheme="minorEastAsia"/>
          <w:lang w:val="en-US" w:eastAsia="zh-CN"/>
        </w:rPr>
        <w:t xml:space="preserve">SI-RS based RLM/BFD measurement and RAN4 </w:t>
      </w:r>
      <w:r w:rsidR="00767E04" w:rsidRPr="00FE4013">
        <w:rPr>
          <w:rFonts w:eastAsiaTheme="minorEastAsia"/>
          <w:lang w:val="en-US" w:eastAsia="zh-CN"/>
        </w:rPr>
        <w:t>conclude</w:t>
      </w:r>
      <w:r w:rsidR="00767E04" w:rsidRPr="00FE4013">
        <w:rPr>
          <w:rFonts w:eastAsiaTheme="minorEastAsia"/>
          <w:lang w:val="en-US" w:eastAsia="zh-CN"/>
        </w:rPr>
        <w:t>s</w:t>
      </w:r>
      <w:r w:rsidR="00767E04" w:rsidRPr="00FE4013">
        <w:rPr>
          <w:rFonts w:eastAsiaTheme="minorEastAsia"/>
          <w:lang w:val="en-US" w:eastAsia="zh-CN"/>
        </w:rPr>
        <w:t xml:space="preserve"> the feasible scenario</w:t>
      </w:r>
      <w:r w:rsidR="00767E04" w:rsidRPr="00FE4013">
        <w:rPr>
          <w:rFonts w:eastAsiaTheme="minorEastAsia"/>
          <w:lang w:val="en-US" w:eastAsia="zh-CN"/>
        </w:rPr>
        <w:t xml:space="preserve"> to Case1~Case4 including both SSB-based and CSI-RS based RLM/BFD measurement. </w:t>
      </w:r>
      <w:r w:rsidR="007412D9" w:rsidRPr="007412D9">
        <w:rPr>
          <w:rFonts w:eastAsiaTheme="minorEastAsia"/>
          <w:lang w:val="en-US" w:eastAsia="zh-CN"/>
        </w:rPr>
        <w:t>RAN4 can further discuss whether the beneficial scenario is a reasonable case for network configuration.</w:t>
      </w:r>
      <w:r w:rsidR="007412D9">
        <w:rPr>
          <w:rFonts w:eastAsiaTheme="minorEastAsia"/>
          <w:lang w:val="en-US" w:eastAsia="zh-CN"/>
        </w:rPr>
        <w:t xml:space="preserve"> </w:t>
      </w:r>
    </w:p>
    <w:p w:rsidR="00767E04" w:rsidRPr="00FE4013" w:rsidRDefault="00767E04" w:rsidP="003E5B09">
      <w:pPr>
        <w:pStyle w:val="B1"/>
        <w:ind w:left="0" w:firstLine="0"/>
        <w:rPr>
          <w:rFonts w:ascii="Times New Roman" w:hAnsi="Times New Roman" w:cs="Times New Roman"/>
          <w:b/>
          <w:sz w:val="20"/>
          <w:szCs w:val="20"/>
          <w:lang w:eastAsia="zh-CN"/>
        </w:rPr>
      </w:pPr>
      <w:r w:rsidRPr="00FE4013">
        <w:rPr>
          <w:rFonts w:ascii="Times New Roman" w:hAnsi="Times New Roman" w:cs="Times New Roman"/>
          <w:b/>
          <w:sz w:val="20"/>
          <w:szCs w:val="20"/>
          <w:lang w:eastAsia="zh-CN"/>
        </w:rPr>
        <w:t xml:space="preserve">Proposal </w:t>
      </w:r>
      <w:r w:rsidRPr="00FE4013">
        <w:rPr>
          <w:rFonts w:ascii="Times New Roman" w:hAnsi="Times New Roman" w:cs="Times New Roman"/>
          <w:b/>
          <w:sz w:val="20"/>
          <w:szCs w:val="20"/>
          <w:lang w:eastAsia="zh-CN"/>
        </w:rPr>
        <w:t>1</w:t>
      </w:r>
      <w:r w:rsidRPr="00FE4013">
        <w:rPr>
          <w:rFonts w:ascii="Times New Roman" w:hAnsi="Times New Roman" w:cs="Times New Roman"/>
          <w:b/>
          <w:sz w:val="20"/>
          <w:szCs w:val="20"/>
          <w:lang w:eastAsia="zh-CN"/>
        </w:rPr>
        <w:t xml:space="preserve">: </w:t>
      </w:r>
      <w:r w:rsidR="007412D9">
        <w:rPr>
          <w:rFonts w:ascii="Times New Roman" w:hAnsi="Times New Roman" w:cs="Times New Roman"/>
          <w:b/>
          <w:sz w:val="20"/>
          <w:szCs w:val="20"/>
          <w:lang w:eastAsia="zh-CN"/>
        </w:rPr>
        <w:t xml:space="preserve">Both SSB-based and CSI-RS based RLM/BFD measurement in FR1/FR2 are feasible to relax. RAN4 further </w:t>
      </w:r>
      <w:r w:rsidR="007412D9" w:rsidRPr="007412D9">
        <w:rPr>
          <w:rFonts w:ascii="Times New Roman" w:hAnsi="Times New Roman" w:cs="Times New Roman"/>
          <w:b/>
          <w:sz w:val="20"/>
          <w:szCs w:val="20"/>
          <w:lang w:eastAsia="zh-CN"/>
        </w:rPr>
        <w:t xml:space="preserve">discuss </w:t>
      </w:r>
      <w:r w:rsidR="007412D9" w:rsidRPr="007412D9">
        <w:rPr>
          <w:rFonts w:ascii="Times New Roman" w:hAnsi="Times New Roman" w:cs="Times New Roman"/>
          <w:b/>
          <w:sz w:val="20"/>
          <w:szCs w:val="20"/>
          <w:lang w:eastAsia="zh-CN"/>
        </w:rPr>
        <w:t>whether the beneficial scenario is a reasonable case for network configuration</w:t>
      </w:r>
      <w:r w:rsidR="00501A2C">
        <w:rPr>
          <w:rFonts w:ascii="Times New Roman" w:hAnsi="Times New Roman" w:cs="Times New Roman"/>
          <w:b/>
          <w:sz w:val="20"/>
          <w:szCs w:val="20"/>
          <w:lang w:eastAsia="zh-CN"/>
        </w:rPr>
        <w:t>.</w:t>
      </w:r>
    </w:p>
    <w:p w:rsidR="00B24370" w:rsidRPr="00FE4013" w:rsidRDefault="00B24370" w:rsidP="00767E04">
      <w:pPr>
        <w:pStyle w:val="a9"/>
        <w:numPr>
          <w:ilvl w:val="0"/>
          <w:numId w:val="14"/>
        </w:numPr>
        <w:spacing w:after="120"/>
        <w:rPr>
          <w:rFonts w:eastAsia="宋体"/>
          <w:b/>
          <w:lang w:eastAsia="zh-CN"/>
        </w:rPr>
      </w:pPr>
      <w:r w:rsidRPr="00FE4013">
        <w:rPr>
          <w:rFonts w:eastAsia="宋体"/>
          <w:b/>
          <w:lang w:eastAsia="zh-CN"/>
        </w:rPr>
        <w:t>Issue 2-2-6: DRX cycle applicability</w:t>
      </w:r>
    </w:p>
    <w:p w:rsidR="00767E04" w:rsidRPr="00FE4013" w:rsidRDefault="00767E04" w:rsidP="00767E04">
      <w:pPr>
        <w:spacing w:after="120"/>
        <w:rPr>
          <w:rFonts w:eastAsia="宋体"/>
          <w:lang w:eastAsia="zh-CN"/>
        </w:rPr>
      </w:pPr>
      <w:r w:rsidRPr="00FE4013">
        <w:rPr>
          <w:rFonts w:eastAsia="宋体"/>
          <w:lang w:eastAsia="zh-CN"/>
        </w:rPr>
        <w:t>In way forward [1], it is listed as below:</w:t>
      </w:r>
    </w:p>
    <w:tbl>
      <w:tblPr>
        <w:tblStyle w:val="a8"/>
        <w:tblW w:w="0" w:type="auto"/>
        <w:tblLook w:val="04A0" w:firstRow="1" w:lastRow="0" w:firstColumn="1" w:lastColumn="0" w:noHBand="0" w:noVBand="1"/>
      </w:tblPr>
      <w:tblGrid>
        <w:gridCol w:w="8856"/>
      </w:tblGrid>
      <w:tr w:rsidR="00767E04" w:rsidRPr="00FE4013" w:rsidTr="00767E04">
        <w:tc>
          <w:tcPr>
            <w:tcW w:w="8856" w:type="dxa"/>
          </w:tcPr>
          <w:p w:rsidR="00767E04" w:rsidRPr="00FE4013" w:rsidRDefault="00767E04" w:rsidP="00767E04">
            <w:pPr>
              <w:pStyle w:val="B1"/>
              <w:numPr>
                <w:ilvl w:val="0"/>
                <w:numId w:val="10"/>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R</w:t>
            </w:r>
            <w:proofErr w:type="spellStart"/>
            <w:r w:rsidRPr="00FE4013">
              <w:rPr>
                <w:rFonts w:ascii="Times New Roman" w:hAnsi="Times New Roman" w:cs="Times New Roman"/>
                <w:sz w:val="20"/>
                <w:szCs w:val="20"/>
                <w:lang w:val="en-GB" w:eastAsia="zh-CN"/>
              </w:rPr>
              <w:t>elaxation</w:t>
            </w:r>
            <w:proofErr w:type="spellEnd"/>
            <w:r w:rsidRPr="00FE4013">
              <w:rPr>
                <w:rFonts w:ascii="Times New Roman" w:hAnsi="Times New Roman" w:cs="Times New Roman"/>
                <w:sz w:val="20"/>
                <w:szCs w:val="20"/>
                <w:lang w:val="en-GB" w:eastAsia="zh-CN"/>
              </w:rPr>
              <w:t xml:space="preserve"> is applicable for DRX</w:t>
            </w:r>
            <w:r w:rsidRPr="00FE4013">
              <w:rPr>
                <w:rFonts w:ascii="Times New Roman" w:hAnsi="Times New Roman" w:cs="Times New Roman"/>
                <w:sz w:val="20"/>
                <w:szCs w:val="20"/>
                <w:lang w:eastAsia="zh-CN"/>
              </w:rPr>
              <w:t>&lt;=80</w:t>
            </w:r>
            <w:proofErr w:type="spellStart"/>
            <w:r w:rsidRPr="00FE4013">
              <w:rPr>
                <w:rFonts w:ascii="Times New Roman" w:hAnsi="Times New Roman" w:cs="Times New Roman"/>
                <w:sz w:val="20"/>
                <w:szCs w:val="20"/>
                <w:lang w:val="en-GB" w:eastAsia="zh-CN"/>
              </w:rPr>
              <w:t>ms.</w:t>
            </w:r>
            <w:proofErr w:type="spellEnd"/>
          </w:p>
          <w:p w:rsidR="00767E04" w:rsidRPr="00FE4013" w:rsidRDefault="00767E04" w:rsidP="00767E04">
            <w:pPr>
              <w:pStyle w:val="B1"/>
              <w:numPr>
                <w:ilvl w:val="1"/>
                <w:numId w:val="10"/>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 xml:space="preserve">FFS adjustment to other </w:t>
            </w:r>
            <w:proofErr w:type="spellStart"/>
            <w:r w:rsidRPr="00FE4013">
              <w:rPr>
                <w:rFonts w:ascii="Times New Roman" w:hAnsi="Times New Roman" w:cs="Times New Roman"/>
                <w:sz w:val="20"/>
                <w:szCs w:val="20"/>
                <w:lang w:eastAsia="zh-CN"/>
              </w:rPr>
              <w:t>DRx</w:t>
            </w:r>
            <w:proofErr w:type="spellEnd"/>
            <w:r w:rsidRPr="00FE4013">
              <w:rPr>
                <w:rFonts w:ascii="Times New Roman" w:hAnsi="Times New Roman" w:cs="Times New Roman"/>
                <w:sz w:val="20"/>
                <w:szCs w:val="20"/>
                <w:lang w:eastAsia="zh-CN"/>
              </w:rPr>
              <w:t xml:space="preserve"> cycles is needed to keep the monotonicity of </w:t>
            </w:r>
            <w:proofErr w:type="spellStart"/>
            <w:r w:rsidRPr="00FE4013">
              <w:rPr>
                <w:rFonts w:ascii="Times New Roman" w:hAnsi="Times New Roman" w:cs="Times New Roman"/>
                <w:sz w:val="20"/>
                <w:szCs w:val="20"/>
                <w:lang w:eastAsia="zh-CN"/>
              </w:rPr>
              <w:t>DRx</w:t>
            </w:r>
            <w:proofErr w:type="spellEnd"/>
            <w:r w:rsidRPr="00FE4013">
              <w:rPr>
                <w:rFonts w:ascii="Times New Roman" w:hAnsi="Times New Roman" w:cs="Times New Roman"/>
                <w:sz w:val="20"/>
                <w:szCs w:val="20"/>
                <w:lang w:eastAsia="zh-CN"/>
              </w:rPr>
              <w:t xml:space="preserve"> cycles w.r.t. evaluation time </w:t>
            </w:r>
          </w:p>
          <w:p w:rsidR="00767E04" w:rsidRPr="00FE4013" w:rsidRDefault="00767E04" w:rsidP="00767E04">
            <w:pPr>
              <w:pStyle w:val="B1"/>
              <w:numPr>
                <w:ilvl w:val="1"/>
                <w:numId w:val="10"/>
              </w:numPr>
              <w:rPr>
                <w:rFonts w:ascii="Times New Roman" w:hAnsi="Times New Roman" w:cs="Times New Roman"/>
                <w:b/>
                <w:sz w:val="20"/>
                <w:szCs w:val="20"/>
                <w:lang w:eastAsia="zh-CN"/>
              </w:rPr>
            </w:pPr>
            <w:r w:rsidRPr="00FE4013">
              <w:rPr>
                <w:rFonts w:ascii="Times New Roman" w:hAnsi="Times New Roman" w:cs="Times New Roman"/>
                <w:sz w:val="20"/>
                <w:szCs w:val="20"/>
                <w:lang w:eastAsia="zh-CN"/>
              </w:rPr>
              <w:t>FFS Maximum relaxation factor should be related to DRX cycle and RS periodicity.</w:t>
            </w:r>
          </w:p>
        </w:tc>
      </w:tr>
    </w:tbl>
    <w:p w:rsidR="00323718" w:rsidRDefault="00FC69D9" w:rsidP="00323718">
      <w:pPr>
        <w:spacing w:after="120"/>
        <w:rPr>
          <w:rFonts w:eastAsiaTheme="minorEastAsia" w:hint="eastAsia"/>
          <w:lang w:val="en-US" w:eastAsia="zh-CN"/>
        </w:rPr>
      </w:pPr>
      <w:r>
        <w:rPr>
          <w:rFonts w:eastAsia="宋体"/>
          <w:lang w:eastAsia="zh-CN"/>
        </w:rPr>
        <w:t>In</w:t>
      </w:r>
      <w:r>
        <w:rPr>
          <w:rFonts w:eastAsia="宋体" w:hint="eastAsia"/>
          <w:lang w:eastAsia="zh-CN"/>
        </w:rPr>
        <w:t xml:space="preserve"> previous meeting, w</w:t>
      </w:r>
      <w:r w:rsidR="00323718">
        <w:rPr>
          <w:rFonts w:eastAsiaTheme="minorEastAsia"/>
          <w:lang w:val="en-US" w:eastAsia="zh-CN"/>
        </w:rPr>
        <w:t>e present some simulation results for SSB-based and CSI-RS based RLM measurement relaxation. From the simulation results</w:t>
      </w:r>
      <w:r>
        <w:rPr>
          <w:rFonts w:eastAsiaTheme="minorEastAsia" w:hint="eastAsia"/>
          <w:lang w:val="en-US" w:eastAsia="zh-CN"/>
        </w:rPr>
        <w:t>, i</w:t>
      </w:r>
      <w:r w:rsidR="00323718">
        <w:rPr>
          <w:rFonts w:eastAsiaTheme="minorEastAsia"/>
          <w:lang w:val="en-US" w:eastAsia="zh-CN"/>
        </w:rPr>
        <w:t xml:space="preserve">t shows that it is feasible to do the relaxation for </w:t>
      </w:r>
      <w:r>
        <w:rPr>
          <w:rFonts w:eastAsiaTheme="minorEastAsia" w:hint="eastAsia"/>
          <w:lang w:val="en-US" w:eastAsia="zh-CN"/>
        </w:rPr>
        <w:t>short DRX cycle</w:t>
      </w:r>
      <w:r w:rsidR="00323718">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O</w:t>
      </w:r>
      <w:r>
        <w:rPr>
          <w:rFonts w:eastAsiaTheme="minorEastAsia" w:hint="eastAsia"/>
          <w:lang w:val="en-US" w:eastAsia="zh-CN"/>
        </w:rPr>
        <w:t xml:space="preserve">ther companies also presented simulation results. In general, we agree that relaxation can be applied for short DRX cycles. No need for </w:t>
      </w:r>
      <w:r w:rsidRPr="00FE4013">
        <w:rPr>
          <w:rFonts w:eastAsiaTheme="minorEastAsia"/>
          <w:lang w:val="en-US" w:eastAsia="zh-CN"/>
        </w:rPr>
        <w:t>adjustment to other DR</w:t>
      </w:r>
      <w:r>
        <w:rPr>
          <w:rFonts w:eastAsiaTheme="minorEastAsia" w:hint="eastAsia"/>
          <w:lang w:val="en-US" w:eastAsia="zh-CN"/>
        </w:rPr>
        <w:t>X</w:t>
      </w:r>
      <w:r>
        <w:rPr>
          <w:rFonts w:eastAsiaTheme="minorEastAsia"/>
          <w:lang w:val="en-US" w:eastAsia="zh-CN"/>
        </w:rPr>
        <w:t xml:space="preserve"> cycles</w:t>
      </w:r>
      <w:r>
        <w:rPr>
          <w:rFonts w:eastAsiaTheme="minorEastAsia" w:hint="eastAsia"/>
          <w:lang w:val="en-US" w:eastAsia="zh-CN"/>
        </w:rPr>
        <w:t>.</w:t>
      </w:r>
      <w:r w:rsidR="007412D9">
        <w:rPr>
          <w:rFonts w:eastAsiaTheme="minorEastAsia"/>
          <w:lang w:val="en-US" w:eastAsia="zh-CN"/>
        </w:rPr>
        <w:t xml:space="preserve"> For different DRX cycle and RS periodicity, the performances of relaxation are different. Therefore, in our view, for different DRX cycle and RS periodicity, the maximum relaxation factor can be different. </w:t>
      </w:r>
    </w:p>
    <w:p w:rsidR="00884E9E" w:rsidRPr="007412D9" w:rsidRDefault="00884E9E" w:rsidP="00323718">
      <w:pPr>
        <w:spacing w:after="120"/>
        <w:rPr>
          <w:rFonts w:eastAsiaTheme="minorEastAsia"/>
          <w:b/>
          <w:lang w:val="en-US" w:eastAsia="zh-CN"/>
        </w:rPr>
      </w:pPr>
      <w:r w:rsidRPr="007412D9">
        <w:rPr>
          <w:rFonts w:eastAsiaTheme="minorEastAsia" w:hint="eastAsia"/>
          <w:b/>
          <w:lang w:val="en-US" w:eastAsia="zh-CN"/>
        </w:rPr>
        <w:t>Proposal</w:t>
      </w:r>
      <w:r w:rsidR="007412D9" w:rsidRPr="007412D9">
        <w:rPr>
          <w:rFonts w:eastAsiaTheme="minorEastAsia"/>
          <w:b/>
          <w:lang w:val="en-US" w:eastAsia="zh-CN"/>
        </w:rPr>
        <w:t xml:space="preserve"> 2</w:t>
      </w:r>
      <w:r w:rsidRPr="007412D9">
        <w:rPr>
          <w:rFonts w:eastAsiaTheme="minorEastAsia" w:hint="eastAsia"/>
          <w:b/>
          <w:lang w:val="en-US" w:eastAsia="zh-CN"/>
        </w:rPr>
        <w:t xml:space="preserve">: </w:t>
      </w:r>
      <w:r w:rsidR="007412D9" w:rsidRPr="007412D9">
        <w:rPr>
          <w:rFonts w:eastAsiaTheme="minorEastAsia"/>
          <w:b/>
          <w:lang w:val="en-US" w:eastAsia="zh-CN"/>
        </w:rPr>
        <w:t>R</w:t>
      </w:r>
      <w:r w:rsidR="007412D9" w:rsidRPr="007412D9">
        <w:rPr>
          <w:rFonts w:eastAsiaTheme="minorEastAsia" w:hint="eastAsia"/>
          <w:b/>
          <w:lang w:val="en-US" w:eastAsia="zh-CN"/>
        </w:rPr>
        <w:t xml:space="preserve">elaxation can be applied for short DRX cycles. No need for </w:t>
      </w:r>
      <w:r w:rsidR="007412D9" w:rsidRPr="007412D9">
        <w:rPr>
          <w:rFonts w:eastAsiaTheme="minorEastAsia"/>
          <w:b/>
          <w:lang w:val="en-US" w:eastAsia="zh-CN"/>
        </w:rPr>
        <w:t>adjustment to other</w:t>
      </w:r>
      <w:r w:rsidR="007412D9" w:rsidRPr="007412D9">
        <w:rPr>
          <w:rFonts w:eastAsiaTheme="minorEastAsia"/>
          <w:b/>
          <w:lang w:val="en-US" w:eastAsia="zh-CN"/>
        </w:rPr>
        <w:t xml:space="preserve"> long</w:t>
      </w:r>
      <w:r w:rsidR="007412D9" w:rsidRPr="007412D9">
        <w:rPr>
          <w:rFonts w:eastAsiaTheme="minorEastAsia"/>
          <w:b/>
          <w:lang w:val="en-US" w:eastAsia="zh-CN"/>
        </w:rPr>
        <w:t xml:space="preserve"> DR</w:t>
      </w:r>
      <w:r w:rsidR="007412D9" w:rsidRPr="007412D9">
        <w:rPr>
          <w:rFonts w:eastAsiaTheme="minorEastAsia" w:hint="eastAsia"/>
          <w:b/>
          <w:lang w:val="en-US" w:eastAsia="zh-CN"/>
        </w:rPr>
        <w:t>X</w:t>
      </w:r>
      <w:r w:rsidR="007412D9" w:rsidRPr="007412D9">
        <w:rPr>
          <w:rFonts w:eastAsiaTheme="minorEastAsia"/>
          <w:b/>
          <w:lang w:val="en-US" w:eastAsia="zh-CN"/>
        </w:rPr>
        <w:t xml:space="preserve"> cycles</w:t>
      </w:r>
      <w:r w:rsidR="007412D9" w:rsidRPr="007412D9">
        <w:rPr>
          <w:rFonts w:eastAsiaTheme="minorEastAsia" w:hint="eastAsia"/>
          <w:b/>
          <w:lang w:val="en-US" w:eastAsia="zh-CN"/>
        </w:rPr>
        <w:t>.</w:t>
      </w:r>
      <w:r w:rsidR="007412D9" w:rsidRPr="007412D9">
        <w:rPr>
          <w:rFonts w:eastAsiaTheme="minorEastAsia"/>
          <w:b/>
          <w:lang w:val="en-US" w:eastAsia="zh-CN"/>
        </w:rPr>
        <w:t xml:space="preserve"> F</w:t>
      </w:r>
      <w:r w:rsidR="007412D9" w:rsidRPr="007412D9">
        <w:rPr>
          <w:rFonts w:eastAsiaTheme="minorEastAsia"/>
          <w:b/>
          <w:lang w:val="en-US" w:eastAsia="zh-CN"/>
        </w:rPr>
        <w:t>or different DRX cycle and RS periodicity, the maximum relaxation factor can be different.</w:t>
      </w:r>
    </w:p>
    <w:p w:rsidR="00767E04" w:rsidRPr="00FE4013" w:rsidRDefault="00FE4013" w:rsidP="00767E04">
      <w:pPr>
        <w:pStyle w:val="a9"/>
        <w:numPr>
          <w:ilvl w:val="0"/>
          <w:numId w:val="14"/>
        </w:numPr>
        <w:spacing w:after="120"/>
        <w:rPr>
          <w:rFonts w:eastAsia="宋体"/>
          <w:b/>
          <w:lang w:eastAsia="zh-CN"/>
        </w:rPr>
      </w:pPr>
      <w:r w:rsidRPr="00FE4013">
        <w:rPr>
          <w:rFonts w:eastAsiaTheme="majorEastAsia"/>
          <w:b/>
          <w:lang w:eastAsia="zh-CN"/>
        </w:rPr>
        <w:t>Relaxation criteria</w:t>
      </w:r>
    </w:p>
    <w:p w:rsidR="00767E04" w:rsidRDefault="00FE4013" w:rsidP="00B24370">
      <w:pPr>
        <w:pStyle w:val="B1"/>
        <w:ind w:left="0" w:firstLine="0"/>
        <w:rPr>
          <w:rFonts w:ascii="Times New Roman" w:eastAsia="宋体" w:hAnsi="Times New Roman" w:cs="Times New Roman" w:hint="eastAsia"/>
          <w:sz w:val="20"/>
          <w:szCs w:val="20"/>
          <w:lang w:val="en-GB" w:eastAsia="zh-CN"/>
        </w:rPr>
      </w:pPr>
      <w:r w:rsidRPr="00FE4013">
        <w:rPr>
          <w:rFonts w:ascii="Times New Roman" w:eastAsia="宋体" w:hAnsi="Times New Roman" w:cs="Times New Roman"/>
          <w:sz w:val="20"/>
          <w:szCs w:val="20"/>
          <w:lang w:val="en-GB" w:eastAsia="zh-CN"/>
        </w:rPr>
        <w:t>In way forward [1], it is listed as below:</w:t>
      </w:r>
    </w:p>
    <w:tbl>
      <w:tblPr>
        <w:tblStyle w:val="a8"/>
        <w:tblW w:w="0" w:type="auto"/>
        <w:tblLook w:val="04A0" w:firstRow="1" w:lastRow="0" w:firstColumn="1" w:lastColumn="0" w:noHBand="0" w:noVBand="1"/>
      </w:tblPr>
      <w:tblGrid>
        <w:gridCol w:w="8856"/>
      </w:tblGrid>
      <w:tr w:rsidR="00FE4013" w:rsidTr="00FE4013">
        <w:tc>
          <w:tcPr>
            <w:tcW w:w="8856" w:type="dxa"/>
          </w:tcPr>
          <w:p w:rsidR="00FE4013" w:rsidRPr="00FE4013" w:rsidRDefault="00FE4013" w:rsidP="00FE4013">
            <w:pPr>
              <w:pStyle w:val="B1"/>
              <w:ind w:left="0" w:firstLine="0"/>
              <w:rPr>
                <w:rFonts w:ascii="Times New Roman" w:hAnsi="Times New Roman" w:cs="Times New Roman"/>
                <w:sz w:val="20"/>
                <w:szCs w:val="20"/>
                <w:lang w:eastAsia="zh-CN"/>
              </w:rPr>
            </w:pPr>
            <w:r w:rsidRPr="00FE4013">
              <w:rPr>
                <w:rFonts w:ascii="Times New Roman" w:hAnsi="Times New Roman" w:cs="Times New Roman"/>
                <w:bCs/>
                <w:sz w:val="20"/>
                <w:szCs w:val="20"/>
                <w:lang w:eastAsia="zh-CN"/>
              </w:rPr>
              <w:t>Issue 2-3-1: Criteria of RLM/BFD relaxation – General</w:t>
            </w:r>
          </w:p>
          <w:p w:rsidR="00FE4013" w:rsidRPr="00FE4013" w:rsidRDefault="00FE4013" w:rsidP="00FE4013">
            <w:pPr>
              <w:pStyle w:val="B1"/>
              <w:rPr>
                <w:rFonts w:ascii="Times New Roman" w:hAnsi="Times New Roman" w:cs="Times New Roman"/>
                <w:sz w:val="20"/>
                <w:szCs w:val="20"/>
                <w:lang w:eastAsia="zh-CN"/>
              </w:rPr>
            </w:pPr>
            <w:r w:rsidRPr="00FE4013">
              <w:rPr>
                <w:rFonts w:ascii="Times New Roman" w:hAnsi="Times New Roman" w:cs="Times New Roman"/>
                <w:sz w:val="20"/>
                <w:szCs w:val="20"/>
                <w:lang w:eastAsia="zh-CN"/>
              </w:rPr>
              <w:t>whether relaxed RLM/BFD requirements can be applied depends on both the serving cell quality and UE mobility state</w:t>
            </w:r>
          </w:p>
          <w:p w:rsidR="00000000" w:rsidRPr="00FE4013" w:rsidRDefault="00724024" w:rsidP="00FE4013">
            <w:pPr>
              <w:pStyle w:val="B1"/>
              <w:numPr>
                <w:ilvl w:val="0"/>
                <w:numId w:val="16"/>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FFS the precise and robust metric for serving cell quality and UE mobility state</w:t>
            </w:r>
          </w:p>
          <w:p w:rsidR="00FE4013" w:rsidRPr="00FE4013" w:rsidRDefault="00FE4013" w:rsidP="00FE4013">
            <w:pPr>
              <w:pStyle w:val="B1"/>
              <w:ind w:left="0" w:firstLine="0"/>
              <w:rPr>
                <w:rFonts w:ascii="Times New Roman" w:hAnsi="Times New Roman" w:cs="Times New Roman"/>
                <w:bCs/>
                <w:sz w:val="20"/>
                <w:szCs w:val="20"/>
                <w:lang w:eastAsia="zh-CN"/>
              </w:rPr>
            </w:pPr>
            <w:r w:rsidRPr="00FE4013">
              <w:rPr>
                <w:rFonts w:ascii="Times New Roman" w:hAnsi="Times New Roman" w:cs="Times New Roman"/>
                <w:bCs/>
                <w:sz w:val="20"/>
                <w:szCs w:val="20"/>
                <w:lang w:eastAsia="zh-CN"/>
              </w:rPr>
              <w:t>Issue 2-3-2/2-3-3/2-3-4: Good serving cell quality criteria of RLM/BFD relaxation</w:t>
            </w:r>
          </w:p>
          <w:p w:rsidR="00000000" w:rsidRPr="00FE4013" w:rsidRDefault="00724024" w:rsidP="00FE4013">
            <w:pPr>
              <w:pStyle w:val="B1"/>
              <w:numPr>
                <w:ilvl w:val="0"/>
                <w:numId w:val="17"/>
              </w:numPr>
              <w:rPr>
                <w:rFonts w:ascii="Times New Roman" w:hAnsi="Times New Roman" w:cs="Times New Roman"/>
                <w:sz w:val="20"/>
                <w:szCs w:val="20"/>
                <w:lang w:eastAsia="zh-CN"/>
              </w:rPr>
            </w:pPr>
            <w:proofErr w:type="gramStart"/>
            <w:r w:rsidRPr="00FE4013">
              <w:rPr>
                <w:rFonts w:ascii="Times New Roman" w:hAnsi="Times New Roman" w:cs="Times New Roman"/>
                <w:sz w:val="20"/>
                <w:szCs w:val="20"/>
                <w:lang w:eastAsia="zh-CN"/>
              </w:rPr>
              <w:t>Good serving cell quality criteri</w:t>
            </w:r>
            <w:r w:rsidRPr="00FE4013">
              <w:rPr>
                <w:rFonts w:ascii="Times New Roman" w:hAnsi="Times New Roman" w:cs="Times New Roman"/>
                <w:sz w:val="20"/>
                <w:szCs w:val="20"/>
                <w:lang w:eastAsia="zh-CN"/>
              </w:rPr>
              <w:t>a of RLM/BFD relaxation is</w:t>
            </w:r>
            <w:proofErr w:type="gramEnd"/>
            <w:r w:rsidRPr="00FE4013">
              <w:rPr>
                <w:rFonts w:ascii="Times New Roman" w:hAnsi="Times New Roman" w:cs="Times New Roman"/>
                <w:sz w:val="20"/>
                <w:szCs w:val="20"/>
                <w:lang w:eastAsia="zh-CN"/>
              </w:rPr>
              <w:t xml:space="preserve"> </w:t>
            </w:r>
            <w:r w:rsidRPr="00FE4013">
              <w:rPr>
                <w:rFonts w:ascii="Times New Roman" w:hAnsi="Times New Roman" w:cs="Times New Roman"/>
                <w:sz w:val="20"/>
                <w:szCs w:val="20"/>
                <w:lang w:eastAsia="zh-CN"/>
              </w:rPr>
              <w:t>defined as the</w:t>
            </w:r>
            <w:r w:rsidRPr="00FE4013">
              <w:rPr>
                <w:rFonts w:ascii="Times New Roman" w:hAnsi="Times New Roman" w:cs="Times New Roman"/>
                <w:sz w:val="20"/>
                <w:szCs w:val="20"/>
                <w:lang w:eastAsia="zh-CN"/>
              </w:rPr>
              <w:t xml:space="preserve"> radio link quality </w:t>
            </w:r>
            <w:r w:rsidRPr="00FE4013">
              <w:rPr>
                <w:rFonts w:ascii="Times New Roman" w:hAnsi="Times New Roman" w:cs="Times New Roman"/>
                <w:sz w:val="20"/>
                <w:szCs w:val="20"/>
                <w:lang w:eastAsia="zh-CN"/>
              </w:rPr>
              <w:t xml:space="preserve">is </w:t>
            </w:r>
            <w:r w:rsidRPr="00FE4013">
              <w:rPr>
                <w:rFonts w:ascii="Times New Roman" w:hAnsi="Times New Roman" w:cs="Times New Roman"/>
                <w:sz w:val="20"/>
                <w:szCs w:val="20"/>
                <w:lang w:eastAsia="zh-CN"/>
              </w:rPr>
              <w:t xml:space="preserve">better than a threshold. </w:t>
            </w:r>
          </w:p>
          <w:p w:rsidR="00000000" w:rsidRPr="00FE4013" w:rsidRDefault="00724024" w:rsidP="00FE4013">
            <w:pPr>
              <w:pStyle w:val="B1"/>
              <w:numPr>
                <w:ilvl w:val="1"/>
                <w:numId w:val="17"/>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 xml:space="preserve">FFS radio link quality &gt; </w:t>
            </w:r>
            <w:proofErr w:type="spellStart"/>
            <w:r w:rsidRPr="00FE4013">
              <w:rPr>
                <w:rFonts w:ascii="Times New Roman" w:hAnsi="Times New Roman" w:cs="Times New Roman"/>
                <w:sz w:val="20"/>
                <w:szCs w:val="20"/>
                <w:lang w:eastAsia="zh-CN"/>
              </w:rPr>
              <w:t>Qout</w:t>
            </w:r>
            <w:proofErr w:type="spellEnd"/>
            <w:r w:rsidRPr="00FE4013">
              <w:rPr>
                <w:rFonts w:ascii="Times New Roman" w:hAnsi="Times New Roman" w:cs="Times New Roman"/>
                <w:sz w:val="20"/>
                <w:szCs w:val="20"/>
                <w:lang w:eastAsia="zh-CN"/>
              </w:rPr>
              <w:t xml:space="preserve"> + X (dB) for RLM</w:t>
            </w:r>
          </w:p>
          <w:p w:rsidR="00000000" w:rsidRPr="00FE4013" w:rsidRDefault="00724024" w:rsidP="00FE4013">
            <w:pPr>
              <w:pStyle w:val="B1"/>
              <w:numPr>
                <w:ilvl w:val="1"/>
                <w:numId w:val="17"/>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 xml:space="preserve">FFS radio link quality &gt; </w:t>
            </w:r>
            <w:proofErr w:type="spellStart"/>
            <w:r w:rsidRPr="00FE4013">
              <w:rPr>
                <w:rFonts w:ascii="Times New Roman" w:hAnsi="Times New Roman" w:cs="Times New Roman"/>
                <w:sz w:val="20"/>
                <w:szCs w:val="20"/>
                <w:lang w:eastAsia="zh-CN"/>
              </w:rPr>
              <w:t>Qout</w:t>
            </w:r>
            <w:proofErr w:type="gramStart"/>
            <w:r w:rsidRPr="00FE4013">
              <w:rPr>
                <w:rFonts w:ascii="Times New Roman" w:hAnsi="Times New Roman" w:cs="Times New Roman"/>
                <w:sz w:val="20"/>
                <w:szCs w:val="20"/>
                <w:lang w:eastAsia="zh-CN"/>
              </w:rPr>
              <w:t>,LR</w:t>
            </w:r>
            <w:proofErr w:type="spellEnd"/>
            <w:proofErr w:type="gramEnd"/>
            <w:r w:rsidRPr="00FE4013">
              <w:rPr>
                <w:rFonts w:ascii="Times New Roman" w:hAnsi="Times New Roman" w:cs="Times New Roman"/>
                <w:sz w:val="20"/>
                <w:szCs w:val="20"/>
                <w:lang w:eastAsia="zh-CN"/>
              </w:rPr>
              <w:t xml:space="preserve"> + Y (dB) for BFD relaxation. </w:t>
            </w:r>
          </w:p>
          <w:p w:rsidR="00000000" w:rsidRPr="00FE4013" w:rsidRDefault="00724024" w:rsidP="00FE4013">
            <w:pPr>
              <w:pStyle w:val="B1"/>
              <w:numPr>
                <w:ilvl w:val="1"/>
                <w:numId w:val="17"/>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FFS how to derive the values of X, Y</w:t>
            </w:r>
          </w:p>
          <w:p w:rsidR="00000000" w:rsidRPr="00FE4013" w:rsidRDefault="00724024" w:rsidP="00FE4013">
            <w:pPr>
              <w:pStyle w:val="B1"/>
              <w:numPr>
                <w:ilvl w:val="0"/>
                <w:numId w:val="17"/>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The radio link quality in g</w:t>
            </w:r>
            <w:r w:rsidRPr="00FE4013">
              <w:rPr>
                <w:rFonts w:ascii="Times New Roman" w:hAnsi="Times New Roman" w:cs="Times New Roman"/>
                <w:sz w:val="20"/>
                <w:szCs w:val="20"/>
                <w:lang w:eastAsia="zh-CN"/>
              </w:rPr>
              <w:t xml:space="preserve">ood serving cell quality criteria </w:t>
            </w:r>
            <w:r w:rsidRPr="00FE4013">
              <w:rPr>
                <w:rFonts w:ascii="Times New Roman" w:hAnsi="Times New Roman" w:cs="Times New Roman"/>
                <w:sz w:val="20"/>
                <w:szCs w:val="20"/>
                <w:lang w:eastAsia="zh-CN"/>
              </w:rPr>
              <w:t xml:space="preserve">for R17 RLM/BFD relaxation is based on </w:t>
            </w:r>
            <w:r w:rsidRPr="00FE4013">
              <w:rPr>
                <w:rFonts w:ascii="Times New Roman" w:hAnsi="Times New Roman" w:cs="Times New Roman"/>
                <w:sz w:val="20"/>
                <w:szCs w:val="20"/>
                <w:lang w:eastAsia="zh-CN"/>
              </w:rPr>
              <w:t xml:space="preserve">SINR </w:t>
            </w:r>
          </w:p>
          <w:p w:rsidR="00000000" w:rsidRPr="00FE4013" w:rsidRDefault="00724024" w:rsidP="00FE4013">
            <w:pPr>
              <w:pStyle w:val="B1"/>
              <w:numPr>
                <w:ilvl w:val="1"/>
                <w:numId w:val="17"/>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 xml:space="preserve">FFS how to derive the </w:t>
            </w:r>
            <w:r w:rsidRPr="00FE4013">
              <w:rPr>
                <w:rFonts w:ascii="Times New Roman" w:hAnsi="Times New Roman" w:cs="Times New Roman"/>
                <w:sz w:val="20"/>
                <w:szCs w:val="20"/>
                <w:lang w:eastAsia="zh-CN"/>
              </w:rPr>
              <w:t>corresponding SINR level of t</w:t>
            </w:r>
            <w:r w:rsidRPr="00FE4013">
              <w:rPr>
                <w:rFonts w:ascii="Times New Roman" w:hAnsi="Times New Roman" w:cs="Times New Roman"/>
                <w:sz w:val="20"/>
                <w:szCs w:val="20"/>
                <w:lang w:eastAsia="zh-CN"/>
              </w:rPr>
              <w:t>he threshold used in good serving cell quality criteria</w:t>
            </w:r>
          </w:p>
          <w:p w:rsidR="00000000" w:rsidRPr="00FE4013" w:rsidRDefault="00724024" w:rsidP="00FE4013">
            <w:pPr>
              <w:pStyle w:val="B1"/>
              <w:numPr>
                <w:ilvl w:val="1"/>
                <w:numId w:val="17"/>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FFS which SINR is used</w:t>
            </w:r>
          </w:p>
          <w:p w:rsidR="00000000" w:rsidRPr="00FE4013" w:rsidRDefault="00724024" w:rsidP="00FE4013">
            <w:pPr>
              <w:pStyle w:val="B1"/>
              <w:numPr>
                <w:ilvl w:val="2"/>
                <w:numId w:val="17"/>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lastRenderedPageBreak/>
              <w:t>Option 1: Reuse SINR for RLM/BFD evaluation</w:t>
            </w:r>
          </w:p>
          <w:p w:rsidR="00000000" w:rsidRPr="00FE4013" w:rsidRDefault="00724024" w:rsidP="00FE4013">
            <w:pPr>
              <w:pStyle w:val="B1"/>
              <w:numPr>
                <w:ilvl w:val="1"/>
                <w:numId w:val="17"/>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 xml:space="preserve">FFS </w:t>
            </w:r>
            <w:r w:rsidRPr="00FE4013">
              <w:rPr>
                <w:rFonts w:ascii="Times New Roman" w:hAnsi="Times New Roman" w:cs="Times New Roman"/>
                <w:sz w:val="20"/>
                <w:szCs w:val="20"/>
                <w:lang w:eastAsia="zh-CN"/>
              </w:rPr>
              <w:t>w</w:t>
            </w:r>
            <w:r w:rsidRPr="00FE4013">
              <w:rPr>
                <w:rFonts w:ascii="Times New Roman" w:hAnsi="Times New Roman" w:cs="Times New Roman"/>
                <w:sz w:val="20"/>
                <w:szCs w:val="20"/>
                <w:lang w:eastAsia="zh-CN"/>
              </w:rPr>
              <w:t>hether RSRP is also needed for BFD</w:t>
            </w:r>
            <w:r w:rsidRPr="00FE4013">
              <w:rPr>
                <w:rFonts w:ascii="Times New Roman" w:hAnsi="Times New Roman" w:cs="Times New Roman"/>
                <w:sz w:val="20"/>
                <w:szCs w:val="20"/>
                <w:lang w:eastAsia="zh-CN"/>
              </w:rPr>
              <w:t xml:space="preserve"> as additional condition</w:t>
            </w:r>
          </w:p>
          <w:p w:rsidR="00000000" w:rsidRPr="00FE4013" w:rsidRDefault="00724024" w:rsidP="00FE4013">
            <w:pPr>
              <w:pStyle w:val="B1"/>
              <w:numPr>
                <w:ilvl w:val="0"/>
                <w:numId w:val="17"/>
              </w:numPr>
              <w:rPr>
                <w:rFonts w:ascii="Times New Roman" w:hAnsi="Times New Roman" w:cs="Times New Roman"/>
                <w:sz w:val="20"/>
                <w:szCs w:val="20"/>
                <w:lang w:eastAsia="zh-CN"/>
              </w:rPr>
            </w:pPr>
            <w:r w:rsidRPr="00FE4013">
              <w:rPr>
                <w:rFonts w:ascii="Times New Roman" w:hAnsi="Times New Roman" w:cs="Times New Roman"/>
                <w:sz w:val="20"/>
                <w:szCs w:val="20"/>
                <w:lang w:eastAsia="zh-CN"/>
              </w:rPr>
              <w:t>FFS: The thresholds are configured or pre-defined.</w:t>
            </w:r>
          </w:p>
          <w:p w:rsidR="00FE4013" w:rsidRDefault="00FE4013" w:rsidP="00FE4013">
            <w:pPr>
              <w:pStyle w:val="B1"/>
              <w:numPr>
                <w:ilvl w:val="1"/>
                <w:numId w:val="17"/>
              </w:numPr>
              <w:rPr>
                <w:rFonts w:ascii="Times New Roman" w:hAnsi="Times New Roman" w:cs="Times New Roman"/>
                <w:b/>
                <w:sz w:val="20"/>
                <w:szCs w:val="20"/>
                <w:lang w:val="en-GB" w:eastAsia="zh-CN"/>
              </w:rPr>
            </w:pPr>
            <w:r w:rsidRPr="00FE4013">
              <w:rPr>
                <w:rFonts w:ascii="Times New Roman" w:hAnsi="Times New Roman" w:cs="Times New Roman"/>
                <w:sz w:val="20"/>
                <w:szCs w:val="20"/>
                <w:lang w:val="en-GB" w:eastAsia="zh-CN"/>
              </w:rPr>
              <w:t xml:space="preserve">FFS: Different </w:t>
            </w:r>
            <w:r w:rsidRPr="00FE4013">
              <w:rPr>
                <w:rFonts w:ascii="Times New Roman" w:hAnsi="Times New Roman" w:cs="Times New Roman"/>
                <w:sz w:val="20"/>
                <w:szCs w:val="20"/>
                <w:lang w:eastAsia="zh-CN"/>
              </w:rPr>
              <w:t>threshold</w:t>
            </w:r>
            <w:r w:rsidRPr="00FE4013">
              <w:rPr>
                <w:rFonts w:ascii="Times New Roman" w:hAnsi="Times New Roman" w:cs="Times New Roman"/>
                <w:sz w:val="20"/>
                <w:szCs w:val="20"/>
                <w:lang w:val="en-GB" w:eastAsia="zh-CN"/>
              </w:rPr>
              <w:t xml:space="preserve"> configuration (i.e. different IEs in RRC </w:t>
            </w:r>
            <w:proofErr w:type="spellStart"/>
            <w:r w:rsidRPr="00FE4013">
              <w:rPr>
                <w:rFonts w:ascii="Times New Roman" w:hAnsi="Times New Roman" w:cs="Times New Roman"/>
                <w:sz w:val="20"/>
                <w:szCs w:val="20"/>
                <w:lang w:val="en-GB" w:eastAsia="zh-CN"/>
              </w:rPr>
              <w:t>signaling</w:t>
            </w:r>
            <w:proofErr w:type="spellEnd"/>
            <w:r w:rsidRPr="00FE4013">
              <w:rPr>
                <w:rFonts w:ascii="Times New Roman" w:hAnsi="Times New Roman" w:cs="Times New Roman"/>
                <w:sz w:val="20"/>
                <w:szCs w:val="20"/>
                <w:lang w:val="en-GB" w:eastAsia="zh-CN"/>
              </w:rPr>
              <w:t xml:space="preserve"> )for SSB based and CSI-RS based RLM/BFD is allowed</w:t>
            </w:r>
          </w:p>
        </w:tc>
      </w:tr>
    </w:tbl>
    <w:p w:rsidR="00501A2C" w:rsidRDefault="00326F5D" w:rsidP="00501A2C">
      <w:pPr>
        <w:pStyle w:val="B1"/>
        <w:ind w:left="0" w:firstLine="0"/>
        <w:rPr>
          <w:rFonts w:ascii="Times New Roman" w:eastAsia="宋体" w:hAnsi="Times New Roman" w:cs="Times New Roman" w:hint="eastAsia"/>
          <w:sz w:val="20"/>
          <w:szCs w:val="20"/>
          <w:lang w:eastAsia="zh-CN"/>
        </w:rPr>
      </w:pPr>
      <w:r>
        <w:rPr>
          <w:rFonts w:ascii="Times New Roman" w:eastAsia="宋体" w:hAnsi="Times New Roman" w:cs="Times New Roman" w:hint="eastAsia"/>
          <w:sz w:val="20"/>
          <w:szCs w:val="20"/>
          <w:lang w:eastAsia="zh-CN"/>
        </w:rPr>
        <w:lastRenderedPageBreak/>
        <w:t xml:space="preserve">After the discussion in RAN4#98-bit-e meeting, </w:t>
      </w:r>
      <w:r w:rsidRPr="00501A2C">
        <w:rPr>
          <w:rFonts w:ascii="Times New Roman" w:eastAsia="宋体" w:hAnsi="Times New Roman" w:cs="Times New Roman"/>
          <w:sz w:val="20"/>
          <w:szCs w:val="20"/>
          <w:lang w:eastAsia="zh-CN"/>
        </w:rPr>
        <w:t>both the serving cell quality and UE mobility state</w:t>
      </w:r>
      <w:r w:rsidRPr="00501A2C">
        <w:rPr>
          <w:rFonts w:ascii="Times New Roman" w:eastAsia="宋体" w:hAnsi="Times New Roman" w:cs="Times New Roman" w:hint="eastAsia"/>
          <w:sz w:val="20"/>
          <w:szCs w:val="20"/>
          <w:lang w:eastAsia="zh-CN"/>
        </w:rPr>
        <w:t xml:space="preserve"> will be considered into relaxation criteria</w:t>
      </w:r>
      <w:r w:rsidRPr="00C63E5B">
        <w:rPr>
          <w:rFonts w:ascii="Times New Roman" w:eastAsia="宋体" w:hAnsi="Times New Roman" w:cs="Times New Roman" w:hint="eastAsia"/>
          <w:sz w:val="20"/>
          <w:szCs w:val="20"/>
          <w:lang w:eastAsia="zh-CN"/>
        </w:rPr>
        <w:t xml:space="preserve">. </w:t>
      </w:r>
      <w:r w:rsidR="00C63E5B" w:rsidRPr="00C63E5B">
        <w:rPr>
          <w:rFonts w:ascii="Times New Roman" w:eastAsia="宋体" w:hAnsi="Times New Roman" w:cs="Times New Roman"/>
          <w:sz w:val="20"/>
          <w:szCs w:val="20"/>
          <w:lang w:eastAsia="zh-CN"/>
        </w:rPr>
        <w:t xml:space="preserve">In Rel-15, the radio link quality on the configured RLM-RS resources is used to compare to </w:t>
      </w:r>
      <w:proofErr w:type="spellStart"/>
      <w:r w:rsidR="00C63E5B" w:rsidRPr="00C63E5B">
        <w:rPr>
          <w:rFonts w:ascii="Times New Roman" w:eastAsia="宋体" w:hAnsi="Times New Roman" w:cs="Times New Roman"/>
          <w:sz w:val="20"/>
          <w:szCs w:val="20"/>
          <w:lang w:eastAsia="zh-CN"/>
        </w:rPr>
        <w:t>Qout</w:t>
      </w:r>
      <w:proofErr w:type="spellEnd"/>
      <w:r w:rsidR="00C63E5B" w:rsidRPr="00C63E5B">
        <w:rPr>
          <w:rFonts w:ascii="Times New Roman" w:eastAsia="宋体" w:hAnsi="Times New Roman" w:cs="Times New Roman"/>
          <w:sz w:val="20"/>
          <w:szCs w:val="20"/>
          <w:lang w:eastAsia="zh-CN"/>
        </w:rPr>
        <w:t xml:space="preserve"> to indicate the radio link quality</w:t>
      </w:r>
      <w:r w:rsidR="00C63E5B">
        <w:rPr>
          <w:rFonts w:ascii="Times New Roman" w:eastAsia="宋体" w:hAnsi="Times New Roman" w:cs="Times New Roman"/>
          <w:sz w:val="20"/>
          <w:szCs w:val="20"/>
          <w:lang w:eastAsia="zh-CN"/>
        </w:rPr>
        <w:t xml:space="preserve">. </w:t>
      </w:r>
      <w:r w:rsidR="00C63E5B" w:rsidRPr="00C63E5B">
        <w:rPr>
          <w:rFonts w:ascii="Times New Roman" w:eastAsia="宋体" w:hAnsi="Times New Roman" w:cs="Times New Roman"/>
          <w:sz w:val="20"/>
          <w:szCs w:val="20"/>
          <w:lang w:eastAsia="zh-CN"/>
        </w:rPr>
        <w:t xml:space="preserve">If it is worse than </w:t>
      </w:r>
      <w:proofErr w:type="spellStart"/>
      <w:r w:rsidR="00C63E5B" w:rsidRPr="00C63E5B">
        <w:rPr>
          <w:rFonts w:ascii="Times New Roman" w:eastAsia="宋体" w:hAnsi="Times New Roman" w:cs="Times New Roman"/>
          <w:sz w:val="20"/>
          <w:szCs w:val="20"/>
          <w:lang w:eastAsia="zh-CN"/>
        </w:rPr>
        <w:t>Qout</w:t>
      </w:r>
      <w:proofErr w:type="spellEnd"/>
      <w:r w:rsidR="00C63E5B" w:rsidRPr="00C63E5B">
        <w:rPr>
          <w:rFonts w:ascii="Times New Roman" w:eastAsia="宋体" w:hAnsi="Times New Roman" w:cs="Times New Roman"/>
          <w:sz w:val="20"/>
          <w:szCs w:val="20"/>
          <w:lang w:eastAsia="zh-CN"/>
        </w:rPr>
        <w:t xml:space="preserve">, which means the link is not good enough. That would be much worse for relaxation. Therefore, for UE applied relaxation criteria, the radio link quality must be better than the threshold at least </w:t>
      </w:r>
      <w:proofErr w:type="spellStart"/>
      <w:r w:rsidR="00C63E5B" w:rsidRPr="00C63E5B">
        <w:rPr>
          <w:rFonts w:ascii="Times New Roman" w:eastAsia="宋体" w:hAnsi="Times New Roman" w:cs="Times New Roman"/>
          <w:sz w:val="20"/>
          <w:szCs w:val="20"/>
          <w:lang w:eastAsia="zh-CN"/>
        </w:rPr>
        <w:t>Qout</w:t>
      </w:r>
      <w:proofErr w:type="spellEnd"/>
      <w:r w:rsidR="00C63E5B" w:rsidRPr="00C63E5B">
        <w:rPr>
          <w:rFonts w:ascii="Times New Roman" w:eastAsia="宋体" w:hAnsi="Times New Roman" w:cs="Times New Roman"/>
          <w:sz w:val="20"/>
          <w:szCs w:val="20"/>
          <w:lang w:eastAsia="zh-CN"/>
        </w:rPr>
        <w:t>.</w:t>
      </w:r>
      <w:r w:rsidR="00C63E5B">
        <w:rPr>
          <w:rFonts w:ascii="Times New Roman" w:eastAsia="宋体" w:hAnsi="Times New Roman" w:cs="Times New Roman"/>
          <w:sz w:val="20"/>
          <w:szCs w:val="20"/>
          <w:lang w:eastAsia="zh-CN"/>
        </w:rPr>
        <w:t xml:space="preserve"> The margin can be added into </w:t>
      </w:r>
      <w:proofErr w:type="spellStart"/>
      <w:r w:rsidR="00C63E5B">
        <w:rPr>
          <w:rFonts w:ascii="Times New Roman" w:eastAsia="宋体" w:hAnsi="Times New Roman" w:cs="Times New Roman"/>
          <w:sz w:val="20"/>
          <w:szCs w:val="20"/>
          <w:lang w:eastAsia="zh-CN"/>
        </w:rPr>
        <w:t>Qout</w:t>
      </w:r>
      <w:proofErr w:type="spellEnd"/>
      <w:r w:rsidR="00C63E5B">
        <w:rPr>
          <w:rFonts w:ascii="Times New Roman" w:eastAsia="宋体" w:hAnsi="Times New Roman" w:cs="Times New Roman"/>
          <w:sz w:val="20"/>
          <w:szCs w:val="20"/>
          <w:lang w:eastAsia="zh-CN"/>
        </w:rPr>
        <w:t xml:space="preserve"> for </w:t>
      </w:r>
      <w:r w:rsidR="00501A2C">
        <w:rPr>
          <w:rFonts w:ascii="Times New Roman" w:eastAsia="宋体" w:hAnsi="Times New Roman" w:cs="Times New Roman"/>
          <w:sz w:val="20"/>
          <w:szCs w:val="20"/>
          <w:lang w:eastAsia="zh-CN"/>
        </w:rPr>
        <w:t xml:space="preserve">robust performance for relaxation.  The radio link quality is based on SINR and it is on UE implementation. One possible way is reusing SINR for RLM/BFD. In Rel-15, </w:t>
      </w:r>
      <w:proofErr w:type="spellStart"/>
      <w:r w:rsidR="00501A2C" w:rsidRPr="00501A2C">
        <w:rPr>
          <w:rFonts w:ascii="Times New Roman" w:eastAsia="宋体" w:hAnsi="Times New Roman" w:cs="Times New Roman"/>
          <w:sz w:val="20"/>
          <w:szCs w:val="20"/>
          <w:lang w:eastAsia="zh-CN"/>
        </w:rPr>
        <w:t>Qout</w:t>
      </w:r>
      <w:proofErr w:type="spellEnd"/>
      <w:r w:rsidR="00501A2C" w:rsidRPr="00501A2C">
        <w:rPr>
          <w:rFonts w:ascii="Times New Roman" w:eastAsia="宋体" w:hAnsi="Times New Roman" w:cs="Times New Roman"/>
          <w:sz w:val="20"/>
          <w:szCs w:val="20"/>
          <w:lang w:eastAsia="zh-CN"/>
        </w:rPr>
        <w:t xml:space="preserve"> is derived based on the hypothetical PDCCH t</w:t>
      </w:r>
      <w:r w:rsidR="00501A2C">
        <w:rPr>
          <w:rFonts w:ascii="Times New Roman" w:eastAsia="宋体" w:hAnsi="Times New Roman" w:cs="Times New Roman"/>
          <w:sz w:val="20"/>
          <w:szCs w:val="20"/>
          <w:lang w:eastAsia="zh-CN"/>
        </w:rPr>
        <w:t xml:space="preserve">ransmission parameters. The thresholds can be configured by networks for RLM and BFD. </w:t>
      </w:r>
      <w:r w:rsidR="00501A2C" w:rsidRPr="00501A2C">
        <w:rPr>
          <w:rFonts w:ascii="Times New Roman" w:eastAsia="宋体" w:hAnsi="Times New Roman" w:cs="Times New Roman"/>
          <w:sz w:val="20"/>
          <w:szCs w:val="20"/>
          <w:lang w:eastAsia="zh-CN"/>
        </w:rPr>
        <w:t xml:space="preserve">RAN4 further discuss whether </w:t>
      </w:r>
      <w:r w:rsidR="00501A2C" w:rsidRPr="00501A2C">
        <w:rPr>
          <w:rFonts w:ascii="Times New Roman" w:eastAsia="宋体" w:hAnsi="Times New Roman" w:cs="Times New Roman"/>
          <w:sz w:val="20"/>
          <w:szCs w:val="20"/>
          <w:lang w:eastAsia="zh-CN"/>
        </w:rPr>
        <w:t xml:space="preserve">the thresholds can be different from SSB based and CSI-RS based measurement. </w:t>
      </w:r>
    </w:p>
    <w:p w:rsidR="00475A1F" w:rsidRPr="00475A1F" w:rsidRDefault="00475A1F" w:rsidP="00475A1F">
      <w:pPr>
        <w:spacing w:after="120"/>
        <w:rPr>
          <w:rFonts w:eastAsia="宋体"/>
          <w:lang w:eastAsia="zh-CN"/>
        </w:rPr>
      </w:pPr>
      <w:r w:rsidRPr="00FE4013">
        <w:rPr>
          <w:rFonts w:eastAsiaTheme="minorEastAsia"/>
          <w:b/>
          <w:lang w:eastAsia="zh-CN"/>
        </w:rPr>
        <w:t xml:space="preserve">Proposal </w:t>
      </w:r>
      <w:r>
        <w:rPr>
          <w:rFonts w:hint="eastAsia"/>
          <w:b/>
          <w:lang w:eastAsia="zh-CN"/>
        </w:rPr>
        <w:t>3</w:t>
      </w:r>
      <w:r w:rsidRPr="00FE4013">
        <w:rPr>
          <w:rFonts w:eastAsiaTheme="minorEastAsia"/>
          <w:b/>
          <w:lang w:eastAsia="zh-CN"/>
        </w:rPr>
        <w:t>:</w:t>
      </w:r>
      <w:r w:rsidRPr="00D759F3">
        <w:rPr>
          <w:rFonts w:eastAsiaTheme="minorEastAsia"/>
          <w:b/>
          <w:lang w:eastAsia="zh-CN"/>
        </w:rPr>
        <w:t xml:space="preserve"> The radio link quality is based on SINR and it is on UE implementation. One possible way is reusing SINR for RLM/BFD. The thresholds can be configured by networks for RLM and BFD. RAN4 further discuss </w:t>
      </w:r>
      <w:r w:rsidRPr="00D759F3">
        <w:rPr>
          <w:rFonts w:eastAsiaTheme="minorEastAsia"/>
          <w:b/>
          <w:lang w:val="en-US" w:eastAsia="zh-CN"/>
        </w:rPr>
        <w:t xml:space="preserve">whether </w:t>
      </w:r>
      <w:r w:rsidRPr="00D759F3">
        <w:rPr>
          <w:rFonts w:eastAsiaTheme="minorEastAsia"/>
          <w:b/>
          <w:lang w:eastAsia="zh-CN"/>
        </w:rPr>
        <w:t>the thresholds can be different from SSB based and CSI-RS based measurement.</w:t>
      </w:r>
    </w:p>
    <w:p w:rsidR="00FE4013" w:rsidRPr="00FE4013" w:rsidRDefault="00FE4013" w:rsidP="00FE4013">
      <w:pPr>
        <w:pStyle w:val="a9"/>
        <w:numPr>
          <w:ilvl w:val="0"/>
          <w:numId w:val="14"/>
        </w:numPr>
        <w:spacing w:after="120"/>
        <w:rPr>
          <w:rFonts w:eastAsia="宋体"/>
          <w:b/>
          <w:lang w:eastAsia="zh-CN"/>
        </w:rPr>
      </w:pPr>
      <w:r w:rsidRPr="00FE4013">
        <w:rPr>
          <w:rFonts w:eastAsiaTheme="majorEastAsia"/>
          <w:b/>
          <w:lang w:eastAsia="zh-CN"/>
        </w:rPr>
        <w:t xml:space="preserve">Relaxation </w:t>
      </w:r>
      <w:r>
        <w:rPr>
          <w:rFonts w:eastAsiaTheme="majorEastAsia" w:hint="eastAsia"/>
          <w:b/>
          <w:lang w:eastAsia="zh-CN"/>
        </w:rPr>
        <w:t>factors</w:t>
      </w:r>
    </w:p>
    <w:p w:rsidR="00B24370" w:rsidRDefault="00FE4013" w:rsidP="00B24370">
      <w:pPr>
        <w:pStyle w:val="B1"/>
        <w:ind w:left="0" w:firstLine="0"/>
        <w:rPr>
          <w:rFonts w:ascii="Times New Roman" w:eastAsia="宋体" w:hAnsi="Times New Roman" w:cs="Times New Roman" w:hint="eastAsia"/>
          <w:sz w:val="20"/>
          <w:szCs w:val="20"/>
          <w:lang w:val="en-GB" w:eastAsia="zh-CN"/>
        </w:rPr>
      </w:pPr>
      <w:r w:rsidRPr="00FE4013">
        <w:rPr>
          <w:rFonts w:ascii="Times New Roman" w:eastAsia="宋体" w:hAnsi="Times New Roman" w:cs="Times New Roman"/>
          <w:sz w:val="20"/>
          <w:szCs w:val="20"/>
          <w:lang w:val="en-GB" w:eastAsia="zh-CN"/>
        </w:rPr>
        <w:t>In way forward [1], it is listed as below:</w:t>
      </w:r>
    </w:p>
    <w:tbl>
      <w:tblPr>
        <w:tblStyle w:val="a8"/>
        <w:tblW w:w="0" w:type="auto"/>
        <w:tblLook w:val="04A0" w:firstRow="1" w:lastRow="0" w:firstColumn="1" w:lastColumn="0" w:noHBand="0" w:noVBand="1"/>
      </w:tblPr>
      <w:tblGrid>
        <w:gridCol w:w="8856"/>
      </w:tblGrid>
      <w:tr w:rsidR="00FE4013" w:rsidTr="00FE4013">
        <w:tc>
          <w:tcPr>
            <w:tcW w:w="8856" w:type="dxa"/>
          </w:tcPr>
          <w:p w:rsidR="00000000" w:rsidRPr="00AE41AA" w:rsidRDefault="00724024" w:rsidP="00FE4013">
            <w:pPr>
              <w:pStyle w:val="B1"/>
              <w:numPr>
                <w:ilvl w:val="0"/>
                <w:numId w:val="18"/>
              </w:numPr>
              <w:ind w:left="360"/>
              <w:rPr>
                <w:rFonts w:ascii="Times New Roman" w:hAnsi="Times New Roman" w:cs="Times New Roman"/>
                <w:sz w:val="20"/>
                <w:szCs w:val="20"/>
                <w:lang w:eastAsia="zh-CN"/>
              </w:rPr>
            </w:pPr>
            <w:r w:rsidRPr="00AE41AA">
              <w:rPr>
                <w:rFonts w:ascii="Times New Roman" w:hAnsi="Times New Roman" w:cs="Times New Roman"/>
                <w:sz w:val="20"/>
                <w:szCs w:val="20"/>
                <w:lang w:val="sv-SE" w:eastAsia="zh-CN"/>
              </w:rPr>
              <w:t>FFS on following:</w:t>
            </w:r>
          </w:p>
          <w:p w:rsidR="00000000" w:rsidRPr="00AE41AA" w:rsidRDefault="00724024" w:rsidP="00FE4013">
            <w:pPr>
              <w:pStyle w:val="B1"/>
              <w:numPr>
                <w:ilvl w:val="1"/>
                <w:numId w:val="18"/>
              </w:numPr>
              <w:ind w:left="1080"/>
              <w:rPr>
                <w:rFonts w:ascii="Times New Roman" w:hAnsi="Times New Roman" w:cs="Times New Roman"/>
                <w:sz w:val="20"/>
                <w:szCs w:val="20"/>
                <w:lang w:eastAsia="zh-CN"/>
              </w:rPr>
            </w:pPr>
            <w:r w:rsidRPr="00AE41AA">
              <w:rPr>
                <w:rFonts w:ascii="Times New Roman" w:hAnsi="Times New Roman" w:cs="Times New Roman"/>
                <w:sz w:val="20"/>
                <w:szCs w:val="20"/>
                <w:lang w:val="sv-SE" w:eastAsia="zh-CN"/>
              </w:rPr>
              <w:t>Option 1: Evaluation period based on fixed sample number</w:t>
            </w:r>
          </w:p>
          <w:p w:rsidR="00000000" w:rsidRPr="00AE41AA" w:rsidRDefault="00724024" w:rsidP="00FE4013">
            <w:pPr>
              <w:pStyle w:val="B1"/>
              <w:numPr>
                <w:ilvl w:val="2"/>
                <w:numId w:val="18"/>
              </w:numPr>
              <w:ind w:left="1800"/>
              <w:rPr>
                <w:rFonts w:ascii="Times New Roman" w:hAnsi="Times New Roman" w:cs="Times New Roman"/>
                <w:sz w:val="20"/>
                <w:szCs w:val="20"/>
                <w:lang w:eastAsia="zh-CN"/>
              </w:rPr>
            </w:pPr>
            <w:r w:rsidRPr="00AE41AA">
              <w:rPr>
                <w:rFonts w:ascii="Times New Roman" w:hAnsi="Times New Roman" w:cs="Times New Roman"/>
                <w:sz w:val="20"/>
                <w:szCs w:val="20"/>
                <w:lang w:val="sv-SE" w:eastAsia="zh-CN"/>
              </w:rPr>
              <w:t>The relaxation factor is implicitly defined, similar to the beam sweeping factor implicitly defined in FR2 RRM measurement requirements.</w:t>
            </w:r>
          </w:p>
          <w:p w:rsidR="00000000" w:rsidRPr="00AE41AA" w:rsidRDefault="00724024" w:rsidP="00FE4013">
            <w:pPr>
              <w:pStyle w:val="B1"/>
              <w:numPr>
                <w:ilvl w:val="1"/>
                <w:numId w:val="18"/>
              </w:numPr>
              <w:ind w:left="1080"/>
              <w:rPr>
                <w:rFonts w:ascii="Times New Roman" w:hAnsi="Times New Roman" w:cs="Times New Roman"/>
                <w:sz w:val="20"/>
                <w:szCs w:val="20"/>
                <w:lang w:eastAsia="zh-CN"/>
              </w:rPr>
            </w:pPr>
            <w:r w:rsidRPr="00AE41AA">
              <w:rPr>
                <w:rFonts w:ascii="Times New Roman" w:hAnsi="Times New Roman" w:cs="Times New Roman"/>
                <w:sz w:val="20"/>
                <w:szCs w:val="20"/>
                <w:lang w:val="sv-SE" w:eastAsia="zh-CN"/>
              </w:rPr>
              <w:t>Option 2: Evaluation period scaling with the relaxation factor</w:t>
            </w:r>
          </w:p>
          <w:p w:rsidR="00000000" w:rsidRPr="00AE41AA" w:rsidRDefault="00724024" w:rsidP="00FE4013">
            <w:pPr>
              <w:pStyle w:val="B1"/>
              <w:numPr>
                <w:ilvl w:val="2"/>
                <w:numId w:val="18"/>
              </w:numPr>
              <w:ind w:left="1800"/>
              <w:rPr>
                <w:rFonts w:ascii="Times New Roman" w:hAnsi="Times New Roman" w:cs="Times New Roman"/>
                <w:sz w:val="20"/>
                <w:szCs w:val="20"/>
                <w:lang w:eastAsia="zh-CN"/>
              </w:rPr>
            </w:pPr>
            <w:r w:rsidRPr="00AE41AA">
              <w:rPr>
                <w:rFonts w:ascii="Times New Roman" w:hAnsi="Times New Roman" w:cs="Times New Roman"/>
                <w:sz w:val="20"/>
                <w:szCs w:val="20"/>
                <w:lang w:eastAsia="zh-CN"/>
              </w:rPr>
              <w:t>The relaxation factor is explicitly defined</w:t>
            </w:r>
          </w:p>
          <w:p w:rsidR="00000000" w:rsidRPr="00AE41AA" w:rsidRDefault="00724024" w:rsidP="00FE4013">
            <w:pPr>
              <w:pStyle w:val="B1"/>
              <w:numPr>
                <w:ilvl w:val="2"/>
                <w:numId w:val="18"/>
              </w:numPr>
              <w:ind w:left="1800"/>
              <w:rPr>
                <w:rFonts w:ascii="Times New Roman" w:hAnsi="Times New Roman" w:cs="Times New Roman"/>
                <w:sz w:val="20"/>
                <w:szCs w:val="20"/>
                <w:lang w:eastAsia="zh-CN"/>
              </w:rPr>
            </w:pPr>
            <w:r w:rsidRPr="00AE41AA">
              <w:rPr>
                <w:rFonts w:ascii="Times New Roman" w:hAnsi="Times New Roman" w:cs="Times New Roman"/>
                <w:sz w:val="20"/>
                <w:szCs w:val="20"/>
                <w:lang w:val="sv-SE" w:eastAsia="zh-CN"/>
              </w:rPr>
              <w:t>FFS whether Different relaxation factors between FR1 and FR2</w:t>
            </w:r>
          </w:p>
          <w:p w:rsidR="00000000" w:rsidRPr="00AE41AA" w:rsidRDefault="00724024" w:rsidP="00FE4013">
            <w:pPr>
              <w:pStyle w:val="B1"/>
              <w:numPr>
                <w:ilvl w:val="2"/>
                <w:numId w:val="18"/>
              </w:numPr>
              <w:ind w:left="1800"/>
              <w:rPr>
                <w:rFonts w:ascii="Times New Roman" w:hAnsi="Times New Roman" w:cs="Times New Roman"/>
                <w:sz w:val="20"/>
                <w:szCs w:val="20"/>
                <w:lang w:eastAsia="zh-CN"/>
              </w:rPr>
            </w:pPr>
            <w:r w:rsidRPr="00AE41AA">
              <w:rPr>
                <w:rFonts w:ascii="Times New Roman" w:hAnsi="Times New Roman" w:cs="Times New Roman"/>
                <w:sz w:val="20"/>
                <w:szCs w:val="20"/>
                <w:lang w:val="sv-SE" w:eastAsia="zh-CN"/>
              </w:rPr>
              <w:t>FFS whether Different relaxation factors for different SINR range</w:t>
            </w:r>
          </w:p>
          <w:p w:rsidR="00000000" w:rsidRPr="00AE41AA" w:rsidRDefault="00724024" w:rsidP="00FE4013">
            <w:pPr>
              <w:pStyle w:val="B1"/>
              <w:numPr>
                <w:ilvl w:val="2"/>
                <w:numId w:val="18"/>
              </w:numPr>
              <w:ind w:left="1800"/>
              <w:rPr>
                <w:rFonts w:ascii="Times New Roman" w:hAnsi="Times New Roman" w:cs="Times New Roman"/>
                <w:sz w:val="20"/>
                <w:szCs w:val="20"/>
                <w:lang w:eastAsia="zh-CN"/>
              </w:rPr>
            </w:pPr>
            <w:r w:rsidRPr="00AE41AA">
              <w:rPr>
                <w:rFonts w:ascii="Times New Roman" w:hAnsi="Times New Roman" w:cs="Times New Roman"/>
                <w:sz w:val="20"/>
                <w:szCs w:val="20"/>
                <w:lang w:val="sv-SE" w:eastAsia="zh-CN"/>
              </w:rPr>
              <w:t>FFS whether Different relaxation factors for SSB and CSI-RS</w:t>
            </w:r>
          </w:p>
          <w:p w:rsidR="00000000" w:rsidRPr="00AE41AA" w:rsidRDefault="00724024" w:rsidP="00FE4013">
            <w:pPr>
              <w:pStyle w:val="B1"/>
              <w:numPr>
                <w:ilvl w:val="2"/>
                <w:numId w:val="18"/>
              </w:numPr>
              <w:ind w:left="1800"/>
              <w:rPr>
                <w:rFonts w:ascii="Times New Roman" w:hAnsi="Times New Roman" w:cs="Times New Roman"/>
                <w:sz w:val="20"/>
                <w:szCs w:val="20"/>
                <w:lang w:eastAsia="zh-CN"/>
              </w:rPr>
            </w:pPr>
            <w:r w:rsidRPr="00AE41AA">
              <w:rPr>
                <w:rFonts w:ascii="Times New Roman" w:hAnsi="Times New Roman" w:cs="Times New Roman"/>
                <w:sz w:val="20"/>
                <w:szCs w:val="20"/>
                <w:lang w:val="sv-SE" w:eastAsia="zh-CN"/>
              </w:rPr>
              <w:t>FFS What UE speed is used as reference for derving the relaxation factor</w:t>
            </w:r>
          </w:p>
          <w:p w:rsidR="00000000" w:rsidRPr="00AE41AA" w:rsidRDefault="00724024" w:rsidP="00FE4013">
            <w:pPr>
              <w:pStyle w:val="B1"/>
              <w:numPr>
                <w:ilvl w:val="1"/>
                <w:numId w:val="18"/>
              </w:numPr>
              <w:ind w:left="1080"/>
              <w:rPr>
                <w:rFonts w:ascii="Times New Roman" w:hAnsi="Times New Roman" w:cs="Times New Roman"/>
                <w:sz w:val="20"/>
                <w:szCs w:val="20"/>
                <w:lang w:eastAsia="zh-CN"/>
              </w:rPr>
            </w:pPr>
            <w:r w:rsidRPr="00AE41AA">
              <w:rPr>
                <w:rFonts w:ascii="Times New Roman" w:hAnsi="Times New Roman" w:cs="Times New Roman"/>
                <w:sz w:val="20"/>
                <w:szCs w:val="20"/>
                <w:lang w:val="sv-SE" w:eastAsia="zh-CN"/>
              </w:rPr>
              <w:t>Option 3: Up to UE implementation as long as th</w:t>
            </w:r>
            <w:r w:rsidRPr="00AE41AA">
              <w:rPr>
                <w:rFonts w:ascii="Times New Roman" w:hAnsi="Times New Roman" w:cs="Times New Roman"/>
                <w:sz w:val="20"/>
                <w:szCs w:val="20"/>
                <w:lang w:val="sv-SE" w:eastAsia="zh-CN"/>
              </w:rPr>
              <w:t>e additional delay for RLM/BFD declaration is within the (to be defined) relaxed requirement</w:t>
            </w:r>
          </w:p>
          <w:p w:rsidR="00FE4013" w:rsidRDefault="00FE4013" w:rsidP="00FE4013">
            <w:pPr>
              <w:pStyle w:val="B1"/>
              <w:numPr>
                <w:ilvl w:val="1"/>
                <w:numId w:val="18"/>
              </w:numPr>
              <w:ind w:left="1080"/>
              <w:rPr>
                <w:b/>
                <w:sz w:val="20"/>
                <w:szCs w:val="20"/>
                <w:lang w:val="en-GB" w:eastAsia="zh-CN"/>
              </w:rPr>
            </w:pPr>
            <w:r w:rsidRPr="00AE41AA">
              <w:rPr>
                <w:rFonts w:ascii="Times New Roman" w:hAnsi="Times New Roman" w:cs="Times New Roman"/>
                <w:sz w:val="20"/>
                <w:szCs w:val="20"/>
                <w:lang w:val="sv-SE" w:eastAsia="zh-CN"/>
              </w:rPr>
              <w:t>Other options are not precluded.</w:t>
            </w:r>
          </w:p>
        </w:tc>
      </w:tr>
    </w:tbl>
    <w:p w:rsidR="00326F5D" w:rsidRDefault="00326F5D" w:rsidP="00323718">
      <w:pPr>
        <w:spacing w:after="120"/>
        <w:rPr>
          <w:rFonts w:eastAsiaTheme="minorEastAsia" w:hint="eastAsia"/>
          <w:lang w:eastAsia="zh-CN"/>
        </w:rPr>
      </w:pPr>
      <w:r w:rsidRPr="0077574F">
        <w:rPr>
          <w:rFonts w:eastAsiaTheme="minorEastAsia" w:hint="eastAsia"/>
          <w:lang w:eastAsia="zh-CN"/>
        </w:rPr>
        <w:t>In our view,</w:t>
      </w:r>
      <w:r w:rsidR="0077574F" w:rsidRPr="0077574F">
        <w:rPr>
          <w:rFonts w:eastAsiaTheme="minorEastAsia" w:hint="eastAsia"/>
          <w:lang w:eastAsia="zh-CN"/>
        </w:rPr>
        <w:t xml:space="preserve"> </w:t>
      </w:r>
      <w:r w:rsidR="00570399">
        <w:rPr>
          <w:rFonts w:eastAsiaTheme="minorEastAsia" w:hint="eastAsia"/>
          <w:lang w:eastAsia="zh-CN"/>
        </w:rPr>
        <w:t>i</w:t>
      </w:r>
      <w:r w:rsidR="0077574F">
        <w:rPr>
          <w:rFonts w:eastAsiaTheme="minorEastAsia" w:hint="eastAsia"/>
          <w:lang w:eastAsia="zh-CN"/>
        </w:rPr>
        <w:t xml:space="preserve">n current requirements of evaluation time, the </w:t>
      </w:r>
      <w:r w:rsidR="0077574F">
        <w:rPr>
          <w:rFonts w:eastAsiaTheme="minorEastAsia"/>
          <w:lang w:eastAsia="zh-CN"/>
        </w:rPr>
        <w:t>scaling</w:t>
      </w:r>
      <w:r w:rsidR="0077574F">
        <w:rPr>
          <w:rFonts w:eastAsiaTheme="minorEastAsia" w:hint="eastAsia"/>
          <w:lang w:eastAsia="zh-CN"/>
        </w:rPr>
        <w:t xml:space="preserve"> factor N=8 has been introduced for FR2</w:t>
      </w:r>
      <w:r w:rsidR="00570399">
        <w:rPr>
          <w:rFonts w:eastAsiaTheme="minorEastAsia" w:hint="eastAsia"/>
          <w:lang w:eastAsia="zh-CN"/>
        </w:rPr>
        <w:t xml:space="preserve"> which has increased evaluation time as 8 times. When relaxation factor is introduced, N should be considered as well. </w:t>
      </w:r>
      <w:r w:rsidR="00570399">
        <w:rPr>
          <w:rFonts w:eastAsiaTheme="minorEastAsia"/>
          <w:lang w:eastAsia="zh-CN"/>
        </w:rPr>
        <w:t>T</w:t>
      </w:r>
      <w:r w:rsidR="00570399">
        <w:rPr>
          <w:rFonts w:eastAsiaTheme="minorEastAsia" w:hint="eastAsia"/>
          <w:lang w:eastAsia="zh-CN"/>
        </w:rPr>
        <w:t xml:space="preserve">herefore, we prefer to use </w:t>
      </w:r>
      <w:r w:rsidR="00570399">
        <w:rPr>
          <w:rFonts w:eastAsiaTheme="minorEastAsia"/>
          <w:lang w:eastAsia="zh-CN"/>
        </w:rPr>
        <w:t>di</w:t>
      </w:r>
      <w:r w:rsidR="00570399" w:rsidRPr="00A909F0">
        <w:rPr>
          <w:rFonts w:eastAsiaTheme="minorEastAsia"/>
          <w:lang w:eastAsia="zh-CN"/>
        </w:rPr>
        <w:t>fferent</w:t>
      </w:r>
      <w:r w:rsidR="00A909F0" w:rsidRPr="00A909F0">
        <w:rPr>
          <w:rFonts w:eastAsiaTheme="minorEastAsia"/>
          <w:lang w:eastAsia="zh-CN"/>
        </w:rPr>
        <w:t xml:space="preserve"> relaxation factors between FR1 and FR2</w:t>
      </w:r>
      <w:r w:rsidR="00570399">
        <w:rPr>
          <w:rFonts w:eastAsiaTheme="minorEastAsia" w:hint="eastAsia"/>
          <w:lang w:eastAsia="zh-CN"/>
        </w:rPr>
        <w:t xml:space="preserve"> and with consideration the simulation results. </w:t>
      </w:r>
    </w:p>
    <w:p w:rsidR="00570399" w:rsidRDefault="00570399" w:rsidP="00323718">
      <w:pPr>
        <w:spacing w:after="120"/>
        <w:rPr>
          <w:rFonts w:eastAsiaTheme="minorEastAsia"/>
          <w:b/>
          <w:lang w:eastAsia="zh-CN"/>
        </w:rPr>
      </w:pPr>
      <w:r>
        <w:rPr>
          <w:rFonts w:eastAsiaTheme="minorEastAsia"/>
          <w:b/>
          <w:lang w:eastAsia="zh-CN"/>
        </w:rPr>
        <w:t xml:space="preserve">Proposal </w:t>
      </w:r>
      <w:r w:rsidR="00D759F3">
        <w:rPr>
          <w:rFonts w:eastAsiaTheme="minorEastAsia"/>
          <w:b/>
          <w:lang w:eastAsia="zh-CN"/>
        </w:rPr>
        <w:t>4</w:t>
      </w:r>
      <w:r>
        <w:rPr>
          <w:rFonts w:eastAsiaTheme="minorEastAsia"/>
          <w:b/>
          <w:lang w:eastAsia="zh-CN"/>
        </w:rPr>
        <w:t>:</w:t>
      </w:r>
      <w:r w:rsidRPr="00D759F3">
        <w:rPr>
          <w:rFonts w:eastAsiaTheme="minorEastAsia" w:hint="eastAsia"/>
          <w:b/>
          <w:lang w:eastAsia="zh-CN"/>
        </w:rPr>
        <w:t xml:space="preserve"> U</w:t>
      </w:r>
      <w:r w:rsidRPr="00D759F3">
        <w:rPr>
          <w:rFonts w:eastAsiaTheme="minorEastAsia" w:hint="eastAsia"/>
          <w:b/>
          <w:lang w:eastAsia="zh-CN"/>
        </w:rPr>
        <w:t xml:space="preserve">se </w:t>
      </w:r>
      <w:r w:rsidRPr="00D759F3">
        <w:rPr>
          <w:rFonts w:eastAsiaTheme="minorEastAsia"/>
          <w:b/>
          <w:lang w:eastAsia="zh-CN"/>
        </w:rPr>
        <w:t>different relaxation factors between FR1 and FR2</w:t>
      </w:r>
      <w:r w:rsidR="00AC0FC7" w:rsidRPr="00D759F3">
        <w:rPr>
          <w:rFonts w:eastAsiaTheme="minorEastAsia" w:hint="eastAsia"/>
          <w:b/>
          <w:lang w:eastAsia="zh-CN"/>
        </w:rPr>
        <w:t xml:space="preserve"> with consideration of N in FR2 </w:t>
      </w:r>
      <w:r w:rsidRPr="00D759F3">
        <w:rPr>
          <w:rFonts w:eastAsiaTheme="minorEastAsia" w:hint="eastAsia"/>
          <w:b/>
          <w:lang w:eastAsia="zh-CN"/>
        </w:rPr>
        <w:t>and with consideration the simulation results.</w:t>
      </w:r>
    </w:p>
    <w:p w:rsidR="00FE4013" w:rsidRPr="00FE4013" w:rsidRDefault="00FE4013" w:rsidP="00FE4013">
      <w:pPr>
        <w:pStyle w:val="a9"/>
        <w:numPr>
          <w:ilvl w:val="0"/>
          <w:numId w:val="14"/>
        </w:numPr>
        <w:spacing w:after="120"/>
        <w:rPr>
          <w:rFonts w:eastAsiaTheme="majorEastAsia"/>
          <w:b/>
          <w:lang w:eastAsia="zh-CN"/>
        </w:rPr>
      </w:pPr>
      <w:r w:rsidRPr="00FE4013">
        <w:rPr>
          <w:rFonts w:eastAsiaTheme="majorEastAsia"/>
          <w:b/>
          <w:lang w:eastAsia="zh-CN"/>
        </w:rPr>
        <w:t>Issue 2-3-5: Low mobility criteria of RLM/BFD relaxation</w:t>
      </w:r>
    </w:p>
    <w:p w:rsidR="00FE4013" w:rsidRDefault="00FE4013" w:rsidP="00FE4013">
      <w:pPr>
        <w:pStyle w:val="B1"/>
        <w:ind w:left="0" w:firstLine="0"/>
        <w:rPr>
          <w:rFonts w:ascii="Times New Roman" w:eastAsia="宋体" w:hAnsi="Times New Roman" w:cs="Times New Roman" w:hint="eastAsia"/>
          <w:sz w:val="20"/>
          <w:szCs w:val="20"/>
          <w:lang w:val="en-GB" w:eastAsia="zh-CN"/>
        </w:rPr>
      </w:pPr>
      <w:r w:rsidRPr="00FE4013">
        <w:rPr>
          <w:rFonts w:ascii="Times New Roman" w:eastAsia="宋体" w:hAnsi="Times New Roman" w:cs="Times New Roman"/>
          <w:sz w:val="20"/>
          <w:szCs w:val="20"/>
          <w:lang w:val="en-GB" w:eastAsia="zh-CN"/>
        </w:rPr>
        <w:lastRenderedPageBreak/>
        <w:t>In way forward [1], it is listed as below:</w:t>
      </w:r>
    </w:p>
    <w:tbl>
      <w:tblPr>
        <w:tblStyle w:val="a8"/>
        <w:tblW w:w="0" w:type="auto"/>
        <w:tblLook w:val="04A0" w:firstRow="1" w:lastRow="0" w:firstColumn="1" w:lastColumn="0" w:noHBand="0" w:noVBand="1"/>
      </w:tblPr>
      <w:tblGrid>
        <w:gridCol w:w="8856"/>
      </w:tblGrid>
      <w:tr w:rsidR="00FE4013" w:rsidTr="00FE4013">
        <w:tc>
          <w:tcPr>
            <w:tcW w:w="8856" w:type="dxa"/>
          </w:tcPr>
          <w:p w:rsidR="00000000" w:rsidRPr="00576B0F" w:rsidRDefault="00724024" w:rsidP="00FE4013">
            <w:pPr>
              <w:pStyle w:val="B1"/>
              <w:numPr>
                <w:ilvl w:val="0"/>
                <w:numId w:val="19"/>
              </w:numPr>
              <w:ind w:left="360"/>
              <w:rPr>
                <w:rFonts w:ascii="Times New Roman" w:hAnsi="Times New Roman" w:cs="Times New Roman"/>
                <w:sz w:val="20"/>
                <w:szCs w:val="20"/>
                <w:lang w:eastAsia="zh-CN"/>
              </w:rPr>
            </w:pPr>
            <w:r w:rsidRPr="00576B0F">
              <w:rPr>
                <w:rFonts w:ascii="Times New Roman" w:hAnsi="Times New Roman" w:cs="Times New Roman"/>
                <w:sz w:val="20"/>
                <w:szCs w:val="20"/>
                <w:lang w:eastAsia="zh-CN"/>
              </w:rPr>
              <w:t>Low mobility criterion for identifying low mobility scenario under which the UE is allowed to apply the RLM/BM req</w:t>
            </w:r>
            <w:r w:rsidRPr="00576B0F">
              <w:rPr>
                <w:rFonts w:ascii="Times New Roman" w:hAnsi="Times New Roman" w:cs="Times New Roman"/>
                <w:sz w:val="20"/>
                <w:szCs w:val="20"/>
                <w:lang w:eastAsia="zh-CN"/>
              </w:rPr>
              <w:t xml:space="preserve">uirements is determined and configured to UE by the network, and it is up to the UE whether to apply relaxed RLM/BM requirements when configured. </w:t>
            </w:r>
          </w:p>
          <w:p w:rsidR="00000000" w:rsidRPr="00576B0F" w:rsidRDefault="00724024" w:rsidP="00FE4013">
            <w:pPr>
              <w:pStyle w:val="B1"/>
              <w:numPr>
                <w:ilvl w:val="0"/>
                <w:numId w:val="19"/>
              </w:numPr>
              <w:ind w:left="360"/>
              <w:rPr>
                <w:rFonts w:ascii="Times New Roman" w:hAnsi="Times New Roman" w:cs="Times New Roman"/>
                <w:sz w:val="20"/>
                <w:szCs w:val="20"/>
                <w:lang w:eastAsia="zh-CN"/>
              </w:rPr>
            </w:pPr>
            <w:r w:rsidRPr="00576B0F">
              <w:rPr>
                <w:rFonts w:ascii="Times New Roman" w:hAnsi="Times New Roman" w:cs="Times New Roman"/>
                <w:sz w:val="20"/>
                <w:szCs w:val="20"/>
                <w:lang w:eastAsia="zh-CN"/>
              </w:rPr>
              <w:t>Given the this feature is enabled by the ne</w:t>
            </w:r>
            <w:r w:rsidRPr="00576B0F">
              <w:rPr>
                <w:rFonts w:ascii="Times New Roman" w:hAnsi="Times New Roman" w:cs="Times New Roman"/>
                <w:sz w:val="20"/>
                <w:szCs w:val="20"/>
                <w:lang w:eastAsia="zh-CN"/>
              </w:rPr>
              <w:t xml:space="preserve">twork, the </w:t>
            </w:r>
            <w:r w:rsidRPr="00576B0F">
              <w:rPr>
                <w:rFonts w:ascii="Times New Roman" w:hAnsi="Times New Roman" w:cs="Times New Roman"/>
                <w:sz w:val="20"/>
                <w:szCs w:val="20"/>
                <w:lang w:eastAsia="zh-CN"/>
              </w:rPr>
              <w:t>low mobility criterion is defined based on</w:t>
            </w:r>
          </w:p>
          <w:p w:rsidR="00000000" w:rsidRPr="00576B0F" w:rsidRDefault="00724024" w:rsidP="00FE4013">
            <w:pPr>
              <w:pStyle w:val="B1"/>
              <w:numPr>
                <w:ilvl w:val="1"/>
                <w:numId w:val="19"/>
              </w:numPr>
              <w:ind w:left="1080"/>
              <w:rPr>
                <w:rFonts w:ascii="Times New Roman" w:hAnsi="Times New Roman" w:cs="Times New Roman"/>
                <w:sz w:val="20"/>
                <w:szCs w:val="20"/>
                <w:lang w:eastAsia="zh-CN"/>
              </w:rPr>
            </w:pPr>
            <w:r w:rsidRPr="00576B0F">
              <w:rPr>
                <w:rFonts w:ascii="Times New Roman" w:hAnsi="Times New Roman" w:cs="Times New Roman"/>
                <w:sz w:val="20"/>
                <w:szCs w:val="20"/>
                <w:lang w:eastAsia="zh-CN"/>
              </w:rPr>
              <w:t>FFS until RAN4 #99e</w:t>
            </w:r>
          </w:p>
          <w:p w:rsidR="00000000" w:rsidRPr="00576B0F" w:rsidRDefault="00724024" w:rsidP="00FE4013">
            <w:pPr>
              <w:pStyle w:val="B1"/>
              <w:numPr>
                <w:ilvl w:val="2"/>
                <w:numId w:val="19"/>
              </w:numPr>
              <w:ind w:left="1800"/>
              <w:rPr>
                <w:rFonts w:ascii="Times New Roman" w:hAnsi="Times New Roman" w:cs="Times New Roman"/>
                <w:sz w:val="20"/>
                <w:szCs w:val="20"/>
                <w:lang w:eastAsia="zh-CN"/>
              </w:rPr>
            </w:pPr>
            <w:r w:rsidRPr="00576B0F">
              <w:rPr>
                <w:rFonts w:ascii="Times New Roman" w:hAnsi="Times New Roman" w:cs="Times New Roman"/>
                <w:sz w:val="20"/>
                <w:szCs w:val="20"/>
                <w:lang w:eastAsia="zh-CN"/>
              </w:rPr>
              <w:t xml:space="preserve">Option A: UE will need to verify whether the </w:t>
            </w:r>
            <w:r w:rsidRPr="00576B0F">
              <w:rPr>
                <w:rFonts w:ascii="Times New Roman" w:hAnsi="Times New Roman" w:cs="Times New Roman"/>
                <w:sz w:val="20"/>
                <w:szCs w:val="20"/>
                <w:lang w:eastAsia="zh-CN"/>
              </w:rPr>
              <w:t xml:space="preserve">low mobility criterion </w:t>
            </w:r>
            <w:r w:rsidRPr="00576B0F">
              <w:rPr>
                <w:rFonts w:ascii="Times New Roman" w:hAnsi="Times New Roman" w:cs="Times New Roman"/>
                <w:sz w:val="20"/>
                <w:szCs w:val="20"/>
                <w:lang w:eastAsia="zh-CN"/>
              </w:rPr>
              <w:t>is fulfilled based on the channel c</w:t>
            </w:r>
            <w:r w:rsidRPr="00576B0F">
              <w:rPr>
                <w:rFonts w:ascii="Times New Roman" w:hAnsi="Times New Roman" w:cs="Times New Roman"/>
                <w:sz w:val="20"/>
                <w:szCs w:val="20"/>
                <w:lang w:eastAsia="zh-CN"/>
              </w:rPr>
              <w:t>ondition</w:t>
            </w:r>
          </w:p>
          <w:p w:rsidR="00000000" w:rsidRPr="00576B0F" w:rsidRDefault="00724024" w:rsidP="00FE4013">
            <w:pPr>
              <w:pStyle w:val="B1"/>
              <w:numPr>
                <w:ilvl w:val="3"/>
                <w:numId w:val="19"/>
              </w:numPr>
              <w:ind w:left="2520"/>
              <w:rPr>
                <w:rFonts w:ascii="Times New Roman" w:hAnsi="Times New Roman" w:cs="Times New Roman"/>
                <w:sz w:val="20"/>
                <w:szCs w:val="20"/>
                <w:lang w:eastAsia="zh-CN"/>
              </w:rPr>
            </w:pPr>
            <w:r w:rsidRPr="00576B0F">
              <w:rPr>
                <w:rFonts w:ascii="Times New Roman" w:hAnsi="Times New Roman" w:cs="Times New Roman"/>
                <w:sz w:val="20"/>
                <w:szCs w:val="20"/>
                <w:lang w:eastAsia="zh-CN"/>
              </w:rPr>
              <w:t>Option A1: RSRP variation (reuse R16 low mobility criterion and procedure)</w:t>
            </w:r>
          </w:p>
          <w:p w:rsidR="00000000" w:rsidRPr="00576B0F" w:rsidRDefault="00724024" w:rsidP="00FE4013">
            <w:pPr>
              <w:pStyle w:val="B1"/>
              <w:numPr>
                <w:ilvl w:val="3"/>
                <w:numId w:val="19"/>
              </w:numPr>
              <w:ind w:left="2520"/>
              <w:rPr>
                <w:rFonts w:ascii="Times New Roman" w:hAnsi="Times New Roman" w:cs="Times New Roman"/>
                <w:sz w:val="20"/>
                <w:szCs w:val="20"/>
                <w:lang w:eastAsia="zh-CN"/>
              </w:rPr>
            </w:pPr>
            <w:r w:rsidRPr="00576B0F">
              <w:rPr>
                <w:rFonts w:ascii="Times New Roman" w:hAnsi="Times New Roman" w:cs="Times New Roman"/>
                <w:sz w:val="20"/>
                <w:szCs w:val="20"/>
                <w:lang w:eastAsia="zh-CN"/>
              </w:rPr>
              <w:t>Option A2: SINR variation</w:t>
            </w:r>
          </w:p>
          <w:p w:rsidR="00000000" w:rsidRPr="00576B0F" w:rsidRDefault="00724024" w:rsidP="00FE4013">
            <w:pPr>
              <w:pStyle w:val="B1"/>
              <w:numPr>
                <w:ilvl w:val="2"/>
                <w:numId w:val="19"/>
              </w:numPr>
              <w:ind w:left="1800"/>
              <w:rPr>
                <w:rFonts w:ascii="Times New Roman" w:hAnsi="Times New Roman" w:cs="Times New Roman"/>
                <w:sz w:val="20"/>
                <w:szCs w:val="20"/>
                <w:lang w:eastAsia="zh-CN"/>
              </w:rPr>
            </w:pPr>
            <w:r w:rsidRPr="00576B0F">
              <w:rPr>
                <w:rFonts w:ascii="Times New Roman" w:hAnsi="Times New Roman" w:cs="Times New Roman"/>
                <w:sz w:val="20"/>
                <w:szCs w:val="20"/>
                <w:lang w:eastAsia="zh-CN"/>
              </w:rPr>
              <w:t xml:space="preserve">Option B: UE will </w:t>
            </w:r>
            <w:r w:rsidRPr="00576B0F">
              <w:rPr>
                <w:rFonts w:ascii="Times New Roman" w:hAnsi="Times New Roman" w:cs="Times New Roman"/>
                <w:bCs/>
                <w:sz w:val="20"/>
                <w:szCs w:val="20"/>
                <w:lang w:eastAsia="zh-CN"/>
              </w:rPr>
              <w:t>not</w:t>
            </w:r>
            <w:r w:rsidRPr="00576B0F">
              <w:rPr>
                <w:rFonts w:ascii="Times New Roman" w:hAnsi="Times New Roman" w:cs="Times New Roman"/>
                <w:sz w:val="20"/>
                <w:szCs w:val="20"/>
                <w:lang w:eastAsia="zh-CN"/>
              </w:rPr>
              <w:t xml:space="preserve"> need to verify whether the </w:t>
            </w:r>
            <w:r w:rsidRPr="00576B0F">
              <w:rPr>
                <w:rFonts w:ascii="Times New Roman" w:hAnsi="Times New Roman" w:cs="Times New Roman"/>
                <w:sz w:val="20"/>
                <w:szCs w:val="20"/>
                <w:lang w:eastAsia="zh-CN"/>
              </w:rPr>
              <w:t xml:space="preserve">low mobility criterion </w:t>
            </w:r>
            <w:r w:rsidRPr="00576B0F">
              <w:rPr>
                <w:rFonts w:ascii="Times New Roman" w:hAnsi="Times New Roman" w:cs="Times New Roman"/>
                <w:sz w:val="20"/>
                <w:szCs w:val="20"/>
                <w:lang w:eastAsia="zh-CN"/>
              </w:rPr>
              <w:t>is fulfilled based on the channel condition</w:t>
            </w:r>
          </w:p>
          <w:p w:rsidR="00000000" w:rsidRPr="00576B0F" w:rsidRDefault="00724024" w:rsidP="00FE4013">
            <w:pPr>
              <w:pStyle w:val="B1"/>
              <w:numPr>
                <w:ilvl w:val="3"/>
                <w:numId w:val="19"/>
              </w:numPr>
              <w:ind w:left="2520"/>
              <w:rPr>
                <w:rFonts w:ascii="Times New Roman" w:hAnsi="Times New Roman" w:cs="Times New Roman"/>
                <w:sz w:val="20"/>
                <w:szCs w:val="20"/>
                <w:lang w:eastAsia="zh-CN"/>
              </w:rPr>
            </w:pPr>
            <w:r w:rsidRPr="00576B0F">
              <w:rPr>
                <w:rFonts w:ascii="Times New Roman" w:hAnsi="Times New Roman" w:cs="Times New Roman"/>
                <w:sz w:val="20"/>
                <w:szCs w:val="20"/>
                <w:lang w:eastAsia="zh-CN"/>
              </w:rPr>
              <w:t xml:space="preserve">Option B1: UE defines if the </w:t>
            </w:r>
            <w:r w:rsidRPr="00576B0F">
              <w:rPr>
                <w:rFonts w:ascii="Times New Roman" w:hAnsi="Times New Roman" w:cs="Times New Roman"/>
                <w:sz w:val="20"/>
                <w:szCs w:val="20"/>
                <w:lang w:eastAsia="zh-CN"/>
              </w:rPr>
              <w:t xml:space="preserve">low mobility criterion is fulfilled </w:t>
            </w:r>
            <w:r w:rsidRPr="00576B0F">
              <w:rPr>
                <w:rFonts w:ascii="Times New Roman" w:hAnsi="Times New Roman" w:cs="Times New Roman"/>
                <w:sz w:val="20"/>
                <w:szCs w:val="20"/>
                <w:lang w:eastAsia="zh-CN"/>
              </w:rPr>
              <w:t>(e.g. fixed UE) or not fulfilled (e.g. vehicular UE).</w:t>
            </w:r>
          </w:p>
          <w:p w:rsidR="00000000" w:rsidRPr="00576B0F" w:rsidRDefault="00724024" w:rsidP="00FE4013">
            <w:pPr>
              <w:pStyle w:val="B1"/>
              <w:numPr>
                <w:ilvl w:val="3"/>
                <w:numId w:val="19"/>
              </w:numPr>
              <w:ind w:left="2520"/>
              <w:rPr>
                <w:rFonts w:ascii="Times New Roman" w:hAnsi="Times New Roman" w:cs="Times New Roman"/>
                <w:sz w:val="20"/>
                <w:szCs w:val="20"/>
                <w:lang w:eastAsia="zh-CN"/>
              </w:rPr>
            </w:pPr>
            <w:r w:rsidRPr="00576B0F">
              <w:rPr>
                <w:rFonts w:ascii="Times New Roman" w:hAnsi="Times New Roman" w:cs="Times New Roman"/>
                <w:sz w:val="20"/>
                <w:szCs w:val="20"/>
                <w:lang w:eastAsia="zh-CN"/>
              </w:rPr>
              <w:t>Option B2: Network</w:t>
            </w:r>
            <w:r w:rsidRPr="00576B0F">
              <w:rPr>
                <w:rFonts w:ascii="Times New Roman" w:hAnsi="Times New Roman" w:cs="Times New Roman"/>
                <w:sz w:val="20"/>
                <w:szCs w:val="20"/>
                <w:lang w:eastAsia="zh-CN"/>
              </w:rPr>
              <w:t xml:space="preserve"> configures whether the </w:t>
            </w:r>
            <w:r w:rsidRPr="00576B0F">
              <w:rPr>
                <w:rFonts w:ascii="Times New Roman" w:hAnsi="Times New Roman" w:cs="Times New Roman"/>
                <w:sz w:val="20"/>
                <w:szCs w:val="20"/>
                <w:lang w:eastAsia="zh-CN"/>
              </w:rPr>
              <w:t>low mobility criterion is fulfilled or not</w:t>
            </w:r>
          </w:p>
          <w:p w:rsidR="00000000" w:rsidRPr="00576B0F" w:rsidRDefault="00724024" w:rsidP="00FE4013">
            <w:pPr>
              <w:pStyle w:val="B1"/>
              <w:numPr>
                <w:ilvl w:val="2"/>
                <w:numId w:val="19"/>
              </w:numPr>
              <w:ind w:left="1800"/>
              <w:rPr>
                <w:rFonts w:ascii="Times New Roman" w:hAnsi="Times New Roman" w:cs="Times New Roman"/>
                <w:sz w:val="20"/>
                <w:szCs w:val="20"/>
                <w:lang w:eastAsia="zh-CN"/>
              </w:rPr>
            </w:pPr>
            <w:r w:rsidRPr="00576B0F">
              <w:rPr>
                <w:rFonts w:ascii="Times New Roman" w:hAnsi="Times New Roman" w:cs="Times New Roman"/>
                <w:sz w:val="20"/>
                <w:szCs w:val="20"/>
                <w:lang w:eastAsia="zh-CN"/>
              </w:rPr>
              <w:t>Option C: The low mobility criterion can be left for R</w:t>
            </w:r>
            <w:r w:rsidRPr="00576B0F">
              <w:rPr>
                <w:rFonts w:ascii="Times New Roman" w:hAnsi="Times New Roman" w:cs="Times New Roman"/>
                <w:sz w:val="20"/>
                <w:szCs w:val="20"/>
                <w:lang w:eastAsia="zh-CN"/>
              </w:rPr>
              <w:t>AN2 to decide. Send LS to RAN2 to trigger RAN2 discussion.</w:t>
            </w:r>
          </w:p>
          <w:p w:rsidR="00FE4013" w:rsidRDefault="00FE4013" w:rsidP="00576B0F">
            <w:pPr>
              <w:pStyle w:val="B1"/>
              <w:numPr>
                <w:ilvl w:val="2"/>
                <w:numId w:val="19"/>
              </w:numPr>
              <w:ind w:left="1800"/>
              <w:rPr>
                <w:b/>
                <w:sz w:val="20"/>
                <w:szCs w:val="20"/>
                <w:lang w:val="en-GB" w:eastAsia="zh-CN"/>
              </w:rPr>
            </w:pPr>
            <w:r w:rsidRPr="00576B0F">
              <w:rPr>
                <w:rFonts w:ascii="Times New Roman" w:hAnsi="Times New Roman" w:cs="Times New Roman"/>
                <w:sz w:val="20"/>
                <w:szCs w:val="20"/>
                <w:lang w:val="en-GB" w:eastAsia="zh-CN"/>
              </w:rPr>
              <w:t xml:space="preserve">Option D: Other </w:t>
            </w:r>
            <w:r w:rsidRPr="00576B0F">
              <w:rPr>
                <w:rFonts w:ascii="Times New Roman" w:hAnsi="Times New Roman" w:cs="Times New Roman"/>
                <w:sz w:val="20"/>
                <w:szCs w:val="20"/>
                <w:lang w:eastAsia="zh-CN"/>
              </w:rPr>
              <w:t>options</w:t>
            </w:r>
            <w:r w:rsidRPr="00576B0F">
              <w:rPr>
                <w:rFonts w:ascii="Times New Roman" w:hAnsi="Times New Roman" w:cs="Times New Roman"/>
                <w:sz w:val="20"/>
                <w:szCs w:val="20"/>
                <w:lang w:val="en-GB" w:eastAsia="zh-CN"/>
              </w:rPr>
              <w:t xml:space="preserve"> on how often UE verifies the low mobility criterion is open for discussions at next meeting.</w:t>
            </w:r>
          </w:p>
        </w:tc>
      </w:tr>
    </w:tbl>
    <w:p w:rsidR="00D761C3" w:rsidRDefault="00576B0F" w:rsidP="00323718">
      <w:pPr>
        <w:spacing w:after="120"/>
        <w:rPr>
          <w:rFonts w:eastAsiaTheme="minorEastAsia" w:hint="eastAsia"/>
          <w:lang w:eastAsia="zh-CN"/>
        </w:rPr>
      </w:pPr>
      <w:r>
        <w:rPr>
          <w:rFonts w:eastAsiaTheme="minorEastAsia" w:hint="eastAsia"/>
          <w:lang w:eastAsia="zh-CN"/>
        </w:rPr>
        <w:t>In our view</w:t>
      </w:r>
      <w:r w:rsidR="00D761C3">
        <w:rPr>
          <w:rFonts w:eastAsiaTheme="minorEastAsia"/>
          <w:lang w:eastAsia="zh-CN"/>
        </w:rPr>
        <w:t>, we</w:t>
      </w:r>
      <w:r w:rsidR="00D761C3">
        <w:rPr>
          <w:rFonts w:eastAsiaTheme="minorEastAsia" w:hint="eastAsia"/>
          <w:lang w:eastAsia="zh-CN"/>
        </w:rPr>
        <w:t xml:space="preserve"> prefer option A and option C. In Rel-16 power saving WI, the RSRP variation </w:t>
      </w:r>
      <w:r w:rsidR="00676BA7">
        <w:rPr>
          <w:rFonts w:eastAsiaTheme="minorEastAsia" w:hint="eastAsia"/>
          <w:lang w:eastAsia="zh-CN"/>
        </w:rPr>
        <w:t xml:space="preserve">over time </w:t>
      </w:r>
      <w:r w:rsidR="00676BA7">
        <w:rPr>
          <w:rFonts w:eastAsiaTheme="minorEastAsia"/>
          <w:lang w:eastAsia="zh-CN"/>
        </w:rPr>
        <w:t>period</w:t>
      </w:r>
      <w:r w:rsidR="00676BA7">
        <w:rPr>
          <w:rFonts w:eastAsiaTheme="minorEastAsia" w:hint="eastAsia"/>
          <w:lang w:eastAsia="zh-CN"/>
        </w:rPr>
        <w:t xml:space="preserve"> </w:t>
      </w:r>
      <w:r w:rsidR="00D761C3">
        <w:rPr>
          <w:rFonts w:eastAsiaTheme="minorEastAsia" w:hint="eastAsia"/>
          <w:lang w:eastAsia="zh-CN"/>
        </w:rPr>
        <w:t xml:space="preserve">is used for low mobility criterion. RAN4 specified the requirements of how to the relaxation and RAN2 specified the relaxation criterion. </w:t>
      </w:r>
    </w:p>
    <w:p w:rsidR="00576B0F" w:rsidRDefault="00D761C3" w:rsidP="00323718">
      <w:pPr>
        <w:spacing w:after="120"/>
        <w:rPr>
          <w:rFonts w:eastAsiaTheme="minorEastAsia" w:hint="eastAsia"/>
          <w:lang w:eastAsia="zh-CN"/>
        </w:rPr>
      </w:pPr>
      <w:r>
        <w:rPr>
          <w:rFonts w:eastAsiaTheme="minorEastAsia"/>
          <w:b/>
          <w:lang w:eastAsia="zh-CN"/>
        </w:rPr>
        <w:t>Proposal</w:t>
      </w:r>
      <w:r w:rsidR="00D759F3">
        <w:rPr>
          <w:rFonts w:eastAsiaTheme="minorEastAsia"/>
          <w:b/>
          <w:lang w:eastAsia="zh-CN"/>
        </w:rPr>
        <w:t xml:space="preserve"> 5</w:t>
      </w:r>
      <w:r>
        <w:rPr>
          <w:rFonts w:eastAsiaTheme="minorEastAsia" w:hint="eastAsia"/>
          <w:b/>
          <w:lang w:eastAsia="zh-CN"/>
        </w:rPr>
        <w:t>: For l</w:t>
      </w:r>
      <w:r w:rsidRPr="00FE4013">
        <w:rPr>
          <w:rFonts w:eastAsiaTheme="majorEastAsia"/>
          <w:b/>
          <w:lang w:eastAsia="zh-CN"/>
        </w:rPr>
        <w:t>ow mobility criteria of RLM/BFD relaxation</w:t>
      </w:r>
      <w:r>
        <w:rPr>
          <w:rFonts w:eastAsiaTheme="majorEastAsia" w:hint="eastAsia"/>
          <w:b/>
          <w:lang w:eastAsia="zh-CN"/>
        </w:rPr>
        <w:t xml:space="preserve">, we prefer option A and option C. </w:t>
      </w:r>
    </w:p>
    <w:p w:rsidR="00B24370" w:rsidRDefault="00FE4013" w:rsidP="00FE4013">
      <w:pPr>
        <w:pStyle w:val="a9"/>
        <w:numPr>
          <w:ilvl w:val="0"/>
          <w:numId w:val="14"/>
        </w:numPr>
        <w:spacing w:after="120"/>
        <w:rPr>
          <w:rFonts w:eastAsiaTheme="majorEastAsia"/>
          <w:b/>
          <w:lang w:eastAsia="zh-CN"/>
        </w:rPr>
      </w:pPr>
      <w:r w:rsidRPr="00FE4013">
        <w:rPr>
          <w:rFonts w:eastAsiaTheme="majorEastAsia"/>
          <w:b/>
          <w:lang w:eastAsia="zh-CN"/>
        </w:rPr>
        <w:t>Issue 2-3-6: Exiting criteria of RLM relaxation</w:t>
      </w:r>
    </w:p>
    <w:p w:rsidR="00844543" w:rsidRDefault="00844543" w:rsidP="00FE4013">
      <w:pPr>
        <w:pStyle w:val="a9"/>
        <w:numPr>
          <w:ilvl w:val="0"/>
          <w:numId w:val="14"/>
        </w:numPr>
        <w:spacing w:after="120"/>
        <w:rPr>
          <w:rFonts w:eastAsiaTheme="majorEastAsia" w:hint="eastAsia"/>
          <w:b/>
          <w:lang w:eastAsia="zh-CN"/>
        </w:rPr>
      </w:pPr>
      <w:r w:rsidRPr="0043483E">
        <w:rPr>
          <w:rFonts w:eastAsiaTheme="majorEastAsia"/>
          <w:b/>
          <w:lang w:eastAsia="zh-CN"/>
        </w:rPr>
        <w:t>Issue 2-3-7: Exiting criteria of BFD relaxation</w:t>
      </w:r>
    </w:p>
    <w:tbl>
      <w:tblPr>
        <w:tblStyle w:val="a8"/>
        <w:tblW w:w="0" w:type="auto"/>
        <w:tblLook w:val="04A0" w:firstRow="1" w:lastRow="0" w:firstColumn="1" w:lastColumn="0" w:noHBand="0" w:noVBand="1"/>
      </w:tblPr>
      <w:tblGrid>
        <w:gridCol w:w="8856"/>
      </w:tblGrid>
      <w:tr w:rsidR="0043483E" w:rsidTr="0043483E">
        <w:tc>
          <w:tcPr>
            <w:tcW w:w="8856" w:type="dxa"/>
          </w:tcPr>
          <w:p w:rsidR="00000000" w:rsidRPr="0043483E" w:rsidRDefault="00724024" w:rsidP="0043483E">
            <w:pPr>
              <w:numPr>
                <w:ilvl w:val="0"/>
                <w:numId w:val="23"/>
              </w:numPr>
              <w:spacing w:after="120"/>
              <w:ind w:left="360"/>
              <w:rPr>
                <w:rFonts w:eastAsiaTheme="majorEastAsia"/>
                <w:lang w:val="en-US" w:eastAsia="zh-CN"/>
              </w:rPr>
            </w:pPr>
            <w:r w:rsidRPr="0043483E">
              <w:rPr>
                <w:rFonts w:eastAsiaTheme="majorEastAsia"/>
                <w:lang w:val="en-US" w:eastAsia="zh-CN"/>
              </w:rPr>
              <w:t>Background:</w:t>
            </w:r>
          </w:p>
          <w:p w:rsidR="00000000" w:rsidRPr="0043483E" w:rsidRDefault="00724024" w:rsidP="0043483E">
            <w:pPr>
              <w:numPr>
                <w:ilvl w:val="1"/>
                <w:numId w:val="23"/>
              </w:numPr>
              <w:spacing w:after="120"/>
              <w:ind w:left="1080"/>
              <w:rPr>
                <w:rFonts w:eastAsiaTheme="majorEastAsia"/>
                <w:lang w:val="en-US" w:eastAsia="zh-CN"/>
              </w:rPr>
            </w:pPr>
            <w:r w:rsidRPr="0043483E">
              <w:rPr>
                <w:rFonts w:eastAsiaTheme="majorEastAsia"/>
                <w:lang w:val="en-US" w:eastAsia="zh-CN"/>
              </w:rPr>
              <w:t xml:space="preserve">Following agreement was made at last meeting </w:t>
            </w:r>
            <w:r w:rsidRPr="0043483E">
              <w:rPr>
                <w:rFonts w:eastAsiaTheme="majorEastAsia"/>
                <w:lang w:eastAsia="zh-CN"/>
              </w:rPr>
              <w:t>[R4-2</w:t>
            </w:r>
            <w:r w:rsidRPr="0043483E">
              <w:rPr>
                <w:rFonts w:eastAsiaTheme="majorEastAsia"/>
                <w:lang w:val="en-US" w:eastAsia="zh-CN"/>
              </w:rPr>
              <w:t>103670</w:t>
            </w:r>
            <w:r w:rsidRPr="0043483E">
              <w:rPr>
                <w:rFonts w:eastAsiaTheme="majorEastAsia"/>
                <w:lang w:eastAsia="zh-CN"/>
              </w:rPr>
              <w:t>]</w:t>
            </w:r>
            <w:r w:rsidRPr="0043483E">
              <w:rPr>
                <w:rFonts w:eastAsiaTheme="majorEastAsia"/>
                <w:lang w:val="sv-SE" w:eastAsia="zh-CN"/>
              </w:rPr>
              <w:t>:</w:t>
            </w:r>
            <w:r w:rsidRPr="0043483E">
              <w:rPr>
                <w:rFonts w:eastAsiaTheme="majorEastAsia"/>
                <w:lang w:val="en-US" w:eastAsia="zh-CN"/>
              </w:rPr>
              <w:t xml:space="preserve"> </w:t>
            </w:r>
          </w:p>
          <w:p w:rsidR="00000000" w:rsidRPr="0043483E" w:rsidRDefault="00724024" w:rsidP="0043483E">
            <w:pPr>
              <w:numPr>
                <w:ilvl w:val="2"/>
                <w:numId w:val="23"/>
              </w:numPr>
              <w:spacing w:after="120"/>
              <w:ind w:left="1800"/>
              <w:rPr>
                <w:rFonts w:eastAsiaTheme="majorEastAsia"/>
                <w:lang w:val="en-US" w:eastAsia="zh-CN"/>
              </w:rPr>
            </w:pPr>
            <w:r w:rsidRPr="0043483E">
              <w:rPr>
                <w:rFonts w:eastAsiaTheme="majorEastAsia"/>
                <w:lang w:eastAsia="zh-CN"/>
              </w:rPr>
              <w:t>“</w:t>
            </w:r>
            <w:r w:rsidRPr="0043483E">
              <w:rPr>
                <w:rFonts w:eastAsiaTheme="majorEastAsia"/>
                <w:i/>
                <w:iCs/>
                <w:lang w:eastAsia="zh-CN"/>
              </w:rPr>
              <w:t xml:space="preserve">The UE while performing </w:t>
            </w:r>
            <w:r w:rsidRPr="0043483E">
              <w:rPr>
                <w:rFonts w:eastAsiaTheme="majorEastAsia"/>
                <w:i/>
                <w:iCs/>
                <w:lang w:eastAsia="zh-CN"/>
              </w:rPr>
              <w:t xml:space="preserve">relaxed RLM upon detecting certain number of out-of-sync indications or upon triggering T310 or upon observed link quality degradation </w:t>
            </w:r>
            <w:r w:rsidRPr="0043483E">
              <w:rPr>
                <w:rFonts w:eastAsiaTheme="majorEastAsia"/>
                <w:i/>
                <w:iCs/>
                <w:lang w:val="en-US" w:eastAsia="zh-CN"/>
              </w:rPr>
              <w:t>or mobility state change</w:t>
            </w:r>
            <w:r w:rsidRPr="0043483E">
              <w:rPr>
                <w:rFonts w:eastAsiaTheme="majorEastAsia"/>
                <w:i/>
                <w:iCs/>
                <w:lang w:eastAsia="zh-CN"/>
              </w:rPr>
              <w:t xml:space="preserve"> reverts to the normal RLM operation (i.e. without relaxation).”</w:t>
            </w:r>
          </w:p>
          <w:p w:rsidR="0043483E" w:rsidRPr="0043483E" w:rsidRDefault="0043483E" w:rsidP="0043483E">
            <w:pPr>
              <w:spacing w:after="120"/>
              <w:rPr>
                <w:rFonts w:eastAsiaTheme="majorEastAsia"/>
                <w:lang w:val="en-US" w:eastAsia="zh-CN"/>
              </w:rPr>
            </w:pPr>
            <w:r w:rsidRPr="0043483E">
              <w:rPr>
                <w:rFonts w:eastAsiaTheme="majorEastAsia"/>
                <w:lang w:val="en-US" w:eastAsia="zh-CN"/>
              </w:rPr>
              <w:t>Following additional options are listed below:</w:t>
            </w:r>
          </w:p>
          <w:p w:rsidR="0043483E" w:rsidRPr="0043483E" w:rsidRDefault="0043483E" w:rsidP="0043483E">
            <w:pPr>
              <w:spacing w:after="120"/>
              <w:rPr>
                <w:rFonts w:eastAsiaTheme="majorEastAsia"/>
                <w:lang w:val="en-US" w:eastAsia="zh-CN"/>
              </w:rPr>
            </w:pPr>
            <w:r w:rsidRPr="0043483E">
              <w:rPr>
                <w:rFonts w:eastAsiaTheme="majorEastAsia"/>
                <w:lang w:val="en-US" w:eastAsia="zh-CN"/>
              </w:rPr>
              <w:t>FFS which of the following options can be used as the exiting criteria of RLM relaxation</w:t>
            </w:r>
          </w:p>
          <w:p w:rsidR="00000000" w:rsidRPr="0043483E" w:rsidRDefault="00724024" w:rsidP="0043483E">
            <w:pPr>
              <w:numPr>
                <w:ilvl w:val="0"/>
                <w:numId w:val="24"/>
              </w:numPr>
              <w:spacing w:after="120"/>
              <w:ind w:left="360"/>
              <w:rPr>
                <w:rFonts w:eastAsiaTheme="majorEastAsia"/>
                <w:lang w:val="en-US" w:eastAsia="zh-CN"/>
              </w:rPr>
            </w:pPr>
            <w:r w:rsidRPr="0043483E">
              <w:rPr>
                <w:rFonts w:eastAsiaTheme="majorEastAsia"/>
                <w:lang w:eastAsia="zh-CN"/>
              </w:rPr>
              <w:t>Option 1: exit relaxation mode when any relaxation criterion is n</w:t>
            </w:r>
            <w:r w:rsidRPr="0043483E">
              <w:rPr>
                <w:rFonts w:eastAsiaTheme="majorEastAsia"/>
                <w:lang w:eastAsia="zh-CN"/>
              </w:rPr>
              <w:t>ot met</w:t>
            </w:r>
          </w:p>
          <w:p w:rsidR="00000000" w:rsidRPr="0043483E" w:rsidRDefault="00724024" w:rsidP="0043483E">
            <w:pPr>
              <w:numPr>
                <w:ilvl w:val="1"/>
                <w:numId w:val="24"/>
              </w:numPr>
              <w:spacing w:after="120"/>
              <w:ind w:left="1080"/>
              <w:rPr>
                <w:rFonts w:eastAsiaTheme="majorEastAsia"/>
                <w:lang w:val="en-US" w:eastAsia="zh-CN"/>
              </w:rPr>
            </w:pPr>
            <w:r w:rsidRPr="0043483E">
              <w:rPr>
                <w:rFonts w:eastAsiaTheme="majorEastAsia"/>
                <w:lang w:eastAsia="zh-CN"/>
              </w:rPr>
              <w:t xml:space="preserve">Option 1a: a </w:t>
            </w:r>
            <w:r w:rsidRPr="0043483E">
              <w:rPr>
                <w:rFonts w:eastAsiaTheme="majorEastAsia"/>
                <w:lang w:val="en-US" w:eastAsia="zh-CN"/>
              </w:rPr>
              <w:t>hysteresis value (e.g. 3dB) could be used to avoid ping-ping effect.</w:t>
            </w:r>
          </w:p>
          <w:p w:rsidR="00000000" w:rsidRPr="0043483E" w:rsidRDefault="00724024" w:rsidP="0043483E">
            <w:pPr>
              <w:numPr>
                <w:ilvl w:val="2"/>
                <w:numId w:val="24"/>
              </w:numPr>
              <w:spacing w:after="120"/>
              <w:ind w:left="1800"/>
              <w:rPr>
                <w:rFonts w:eastAsiaTheme="majorEastAsia"/>
                <w:lang w:val="en-US" w:eastAsia="zh-CN"/>
              </w:rPr>
            </w:pPr>
            <w:r w:rsidRPr="0043483E">
              <w:rPr>
                <w:rFonts w:eastAsiaTheme="majorEastAsia"/>
                <w:lang w:val="en-US" w:eastAsia="zh-CN"/>
              </w:rPr>
              <w:t xml:space="preserve">Relaxation exiting condition: </w:t>
            </w:r>
            <w:proofErr w:type="spellStart"/>
            <w:r w:rsidRPr="0043483E">
              <w:rPr>
                <w:rFonts w:eastAsiaTheme="majorEastAsia"/>
                <w:lang w:val="en-US" w:eastAsia="zh-CN"/>
              </w:rPr>
              <w:t>Quality</w:t>
            </w:r>
            <w:r w:rsidRPr="0043483E">
              <w:rPr>
                <w:rFonts w:eastAsiaTheme="majorEastAsia"/>
                <w:vertAlign w:val="subscript"/>
                <w:lang w:val="en-US" w:eastAsia="zh-CN"/>
              </w:rPr>
              <w:t>measured</w:t>
            </w:r>
            <w:proofErr w:type="spellEnd"/>
            <w:r w:rsidRPr="0043483E">
              <w:rPr>
                <w:rFonts w:eastAsiaTheme="majorEastAsia"/>
                <w:lang w:val="en-US" w:eastAsia="zh-CN"/>
              </w:rPr>
              <w:t xml:space="preserve"> + </w:t>
            </w:r>
            <w:proofErr w:type="spellStart"/>
            <w:r w:rsidRPr="0043483E">
              <w:rPr>
                <w:rFonts w:eastAsiaTheme="majorEastAsia"/>
                <w:lang w:val="en-US" w:eastAsia="zh-CN"/>
              </w:rPr>
              <w:t>Hys</w:t>
            </w:r>
            <w:proofErr w:type="spellEnd"/>
            <w:r w:rsidRPr="0043483E">
              <w:rPr>
                <w:rFonts w:eastAsiaTheme="majorEastAsia"/>
                <w:lang w:val="en-US" w:eastAsia="zh-CN"/>
              </w:rPr>
              <w:t xml:space="preserve"> &lt; Thresh</w:t>
            </w:r>
          </w:p>
          <w:p w:rsidR="00000000" w:rsidRPr="0043483E" w:rsidRDefault="00724024" w:rsidP="0043483E">
            <w:pPr>
              <w:numPr>
                <w:ilvl w:val="0"/>
                <w:numId w:val="24"/>
              </w:numPr>
              <w:spacing w:after="120"/>
              <w:ind w:left="360"/>
              <w:rPr>
                <w:rFonts w:eastAsiaTheme="majorEastAsia"/>
                <w:lang w:val="en-US" w:eastAsia="zh-CN"/>
              </w:rPr>
            </w:pPr>
            <w:r w:rsidRPr="0043483E">
              <w:rPr>
                <w:rFonts w:eastAsiaTheme="majorEastAsia"/>
                <w:lang w:eastAsia="zh-CN"/>
              </w:rPr>
              <w:t xml:space="preserve">Option 2: exit relaxation mode when the radio link quality is worse than a certain SINR threshold </w:t>
            </w:r>
            <w:proofErr w:type="spellStart"/>
            <w:r w:rsidRPr="0043483E">
              <w:rPr>
                <w:rFonts w:eastAsiaTheme="majorEastAsia"/>
                <w:lang w:eastAsia="zh-CN"/>
              </w:rPr>
              <w:t>Th</w:t>
            </w:r>
            <w:r w:rsidRPr="0043483E">
              <w:rPr>
                <w:rFonts w:eastAsiaTheme="majorEastAsia"/>
                <w:vertAlign w:val="subscript"/>
                <w:lang w:eastAsia="zh-CN"/>
              </w:rPr>
              <w:t>exit</w:t>
            </w:r>
            <w:proofErr w:type="spellEnd"/>
            <w:r w:rsidRPr="0043483E">
              <w:rPr>
                <w:rFonts w:eastAsiaTheme="majorEastAsia"/>
                <w:lang w:eastAsia="zh-CN"/>
              </w:rPr>
              <w:t xml:space="preserve">, which is higher than </w:t>
            </w:r>
            <w:proofErr w:type="spellStart"/>
            <w:r w:rsidRPr="0043483E">
              <w:rPr>
                <w:rFonts w:eastAsiaTheme="majorEastAsia"/>
                <w:lang w:eastAsia="zh-CN"/>
              </w:rPr>
              <w:t>Qout</w:t>
            </w:r>
            <w:proofErr w:type="spellEnd"/>
            <w:r w:rsidRPr="0043483E">
              <w:rPr>
                <w:rFonts w:eastAsiaTheme="majorEastAsia"/>
                <w:lang w:eastAsia="zh-CN"/>
              </w:rPr>
              <w:t>.</w:t>
            </w:r>
          </w:p>
          <w:p w:rsidR="00000000" w:rsidRPr="0043483E" w:rsidRDefault="00724024" w:rsidP="0043483E">
            <w:pPr>
              <w:numPr>
                <w:ilvl w:val="1"/>
                <w:numId w:val="24"/>
              </w:numPr>
              <w:spacing w:after="120"/>
              <w:ind w:left="1080"/>
              <w:rPr>
                <w:rFonts w:eastAsiaTheme="majorEastAsia"/>
                <w:lang w:val="en-US" w:eastAsia="zh-CN"/>
              </w:rPr>
            </w:pPr>
            <w:r w:rsidRPr="0043483E">
              <w:rPr>
                <w:rFonts w:eastAsiaTheme="majorEastAsia"/>
                <w:lang w:eastAsia="zh-CN"/>
              </w:rPr>
              <w:lastRenderedPageBreak/>
              <w:t>Option 2a: set different radio link quality threshold for entering and exiting the relaxation</w:t>
            </w:r>
          </w:p>
          <w:p w:rsidR="00000000" w:rsidRPr="0043483E" w:rsidRDefault="00724024" w:rsidP="0043483E">
            <w:pPr>
              <w:numPr>
                <w:ilvl w:val="1"/>
                <w:numId w:val="24"/>
              </w:numPr>
              <w:spacing w:after="120"/>
              <w:ind w:left="1080"/>
              <w:rPr>
                <w:rFonts w:eastAsiaTheme="majorEastAsia"/>
                <w:lang w:val="en-US" w:eastAsia="zh-CN"/>
              </w:rPr>
            </w:pPr>
            <w:r w:rsidRPr="0043483E">
              <w:rPr>
                <w:rFonts w:eastAsiaTheme="majorEastAsia"/>
                <w:lang w:eastAsia="zh-CN"/>
              </w:rPr>
              <w:t xml:space="preserve">Option 2b: either the averaged SINR based on reduced number of samples is below </w:t>
            </w:r>
            <w:proofErr w:type="spellStart"/>
            <w:r w:rsidRPr="0043483E">
              <w:rPr>
                <w:rFonts w:eastAsiaTheme="majorEastAsia"/>
                <w:lang w:eastAsia="zh-CN"/>
              </w:rPr>
              <w:t>Th</w:t>
            </w:r>
            <w:r w:rsidRPr="0043483E">
              <w:rPr>
                <w:rFonts w:eastAsiaTheme="majorEastAsia"/>
                <w:vertAlign w:val="subscript"/>
                <w:lang w:eastAsia="zh-CN"/>
              </w:rPr>
              <w:t>exit</w:t>
            </w:r>
            <w:proofErr w:type="spellEnd"/>
            <w:r w:rsidRPr="0043483E">
              <w:rPr>
                <w:rFonts w:eastAsiaTheme="majorEastAsia"/>
                <w:lang w:eastAsia="zh-CN"/>
              </w:rPr>
              <w:t xml:space="preserve">, or the one-shot SINR is below </w:t>
            </w:r>
            <w:proofErr w:type="spellStart"/>
            <w:r w:rsidRPr="0043483E">
              <w:rPr>
                <w:rFonts w:eastAsiaTheme="majorEastAsia"/>
                <w:lang w:eastAsia="zh-CN"/>
              </w:rPr>
              <w:t>Qout</w:t>
            </w:r>
            <w:proofErr w:type="spellEnd"/>
            <w:r w:rsidRPr="0043483E">
              <w:rPr>
                <w:rFonts w:eastAsiaTheme="majorEastAsia"/>
                <w:lang w:eastAsia="zh-CN"/>
              </w:rPr>
              <w:t xml:space="preserve">. </w:t>
            </w:r>
          </w:p>
          <w:p w:rsidR="00000000" w:rsidRPr="0043483E" w:rsidRDefault="00724024" w:rsidP="0043483E">
            <w:pPr>
              <w:numPr>
                <w:ilvl w:val="0"/>
                <w:numId w:val="24"/>
              </w:numPr>
              <w:spacing w:after="120"/>
              <w:ind w:left="360"/>
              <w:rPr>
                <w:rFonts w:eastAsiaTheme="majorEastAsia"/>
                <w:lang w:val="en-US" w:eastAsia="zh-CN"/>
              </w:rPr>
            </w:pPr>
            <w:r w:rsidRPr="0043483E">
              <w:rPr>
                <w:rFonts w:eastAsiaTheme="majorEastAsia"/>
                <w:lang w:eastAsia="zh-CN"/>
              </w:rPr>
              <w:t xml:space="preserve">Option 3: exit relaxation mode based on out-of-sync indication. </w:t>
            </w:r>
          </w:p>
          <w:p w:rsidR="00000000" w:rsidRPr="0043483E" w:rsidRDefault="00724024" w:rsidP="0043483E">
            <w:pPr>
              <w:numPr>
                <w:ilvl w:val="1"/>
                <w:numId w:val="24"/>
              </w:numPr>
              <w:spacing w:after="120"/>
              <w:ind w:left="1080"/>
              <w:rPr>
                <w:rFonts w:eastAsiaTheme="majorEastAsia"/>
                <w:lang w:val="en-US" w:eastAsia="zh-CN"/>
              </w:rPr>
            </w:pPr>
            <w:r w:rsidRPr="0043483E">
              <w:rPr>
                <w:rFonts w:eastAsiaTheme="majorEastAsia"/>
                <w:lang w:eastAsia="zh-CN"/>
              </w:rPr>
              <w:t>Option 3a: exit when N310 starts to count, i.e. 1 out-of-sync indication.</w:t>
            </w:r>
          </w:p>
          <w:p w:rsidR="00000000" w:rsidRPr="0043483E" w:rsidRDefault="00724024" w:rsidP="0043483E">
            <w:pPr>
              <w:numPr>
                <w:ilvl w:val="1"/>
                <w:numId w:val="24"/>
              </w:numPr>
              <w:spacing w:after="120"/>
              <w:ind w:left="1080"/>
              <w:rPr>
                <w:rFonts w:eastAsiaTheme="majorEastAsia"/>
                <w:lang w:val="en-US" w:eastAsia="zh-CN"/>
              </w:rPr>
            </w:pPr>
            <w:r w:rsidRPr="0043483E">
              <w:rPr>
                <w:rFonts w:eastAsiaTheme="majorEastAsia"/>
                <w:lang w:eastAsia="zh-CN"/>
              </w:rPr>
              <w:t>Option 3b: exit when T310 is running witch is triggered by a new counter</w:t>
            </w:r>
          </w:p>
          <w:p w:rsidR="00000000" w:rsidRPr="0043483E" w:rsidRDefault="00724024" w:rsidP="0043483E">
            <w:pPr>
              <w:numPr>
                <w:ilvl w:val="1"/>
                <w:numId w:val="24"/>
              </w:numPr>
              <w:spacing w:after="120"/>
              <w:ind w:left="1080"/>
              <w:rPr>
                <w:rFonts w:eastAsiaTheme="majorEastAsia"/>
                <w:lang w:val="en-US" w:eastAsia="zh-CN"/>
              </w:rPr>
            </w:pPr>
            <w:r w:rsidRPr="0043483E">
              <w:rPr>
                <w:rFonts w:eastAsiaTheme="majorEastAsia"/>
                <w:lang w:eastAsia="zh-CN"/>
              </w:rPr>
              <w:t>Option 3c: exit when certain number of out</w:t>
            </w:r>
            <w:r w:rsidRPr="0043483E">
              <w:rPr>
                <w:rFonts w:eastAsiaTheme="majorEastAsia"/>
                <w:lang w:eastAsia="zh-CN"/>
              </w:rPr>
              <w:t xml:space="preserve">-of-indications </w:t>
            </w:r>
          </w:p>
          <w:p w:rsidR="00000000" w:rsidRPr="0043483E" w:rsidRDefault="00724024" w:rsidP="0043483E">
            <w:pPr>
              <w:numPr>
                <w:ilvl w:val="1"/>
                <w:numId w:val="24"/>
              </w:numPr>
              <w:spacing w:after="120"/>
              <w:ind w:left="1080"/>
              <w:rPr>
                <w:rFonts w:eastAsiaTheme="majorEastAsia"/>
                <w:lang w:eastAsia="zh-CN"/>
              </w:rPr>
            </w:pPr>
            <w:r w:rsidRPr="0043483E">
              <w:rPr>
                <w:rFonts w:eastAsiaTheme="majorEastAsia"/>
                <w:lang w:eastAsia="zh-CN"/>
              </w:rPr>
              <w:t>Option 3d: exit when certain consecutive out-of-sync indications</w:t>
            </w:r>
          </w:p>
          <w:p w:rsidR="0043483E" w:rsidRDefault="0043483E" w:rsidP="0043483E">
            <w:pPr>
              <w:numPr>
                <w:ilvl w:val="0"/>
                <w:numId w:val="24"/>
              </w:numPr>
              <w:spacing w:after="120"/>
              <w:ind w:left="360"/>
              <w:rPr>
                <w:rFonts w:eastAsiaTheme="majorEastAsia" w:hint="eastAsia"/>
                <w:b/>
                <w:lang w:eastAsia="zh-CN"/>
              </w:rPr>
            </w:pPr>
            <w:r w:rsidRPr="0043483E">
              <w:rPr>
                <w:rFonts w:eastAsiaTheme="majorEastAsia"/>
                <w:lang w:eastAsia="zh-CN"/>
              </w:rPr>
              <w:t>Option 4: Additional time is allowed for UE to evaluate first OOS indication when UE is in power saving mode. UE is in normal mode after first OOS indication. The additional delay for RLF declaration is guaranteed to be within OOS evaluation time (</w:t>
            </w:r>
            <w:proofErr w:type="spellStart"/>
            <w:r w:rsidRPr="0043483E">
              <w:rPr>
                <w:rFonts w:eastAsiaTheme="majorEastAsia"/>
                <w:lang w:eastAsia="zh-CN"/>
              </w:rPr>
              <w:t>TEvaluate_out_SSB</w:t>
            </w:r>
            <w:proofErr w:type="spellEnd"/>
            <w:r w:rsidRPr="0043483E">
              <w:rPr>
                <w:rFonts w:eastAsiaTheme="majorEastAsia"/>
                <w:lang w:eastAsia="zh-CN"/>
              </w:rPr>
              <w:t>) in normal mode. Relaxation factor and exit SINR threshold (for good cell quality condition) is up to UE implementation, but the “first OOS indication” requirement has to be satisfied.</w:t>
            </w:r>
          </w:p>
        </w:tc>
      </w:tr>
    </w:tbl>
    <w:p w:rsidR="00323718" w:rsidRDefault="00844543" w:rsidP="00844543">
      <w:pPr>
        <w:spacing w:after="120"/>
        <w:rPr>
          <w:rFonts w:eastAsiaTheme="minorEastAsia" w:hint="eastAsia"/>
          <w:lang w:eastAsia="zh-CN"/>
        </w:rPr>
      </w:pPr>
      <w:r>
        <w:rPr>
          <w:rFonts w:eastAsiaTheme="majorEastAsia" w:hint="eastAsia"/>
          <w:lang w:eastAsia="zh-CN"/>
        </w:rPr>
        <w:lastRenderedPageBreak/>
        <w:t>B</w:t>
      </w:r>
      <w:proofErr w:type="spellStart"/>
      <w:r w:rsidRPr="00501A2C">
        <w:rPr>
          <w:rFonts w:eastAsia="宋体"/>
          <w:lang w:val="en-US" w:eastAsia="zh-CN"/>
        </w:rPr>
        <w:t>oth</w:t>
      </w:r>
      <w:proofErr w:type="spellEnd"/>
      <w:r w:rsidRPr="00501A2C">
        <w:rPr>
          <w:rFonts w:eastAsia="宋体"/>
          <w:lang w:val="en-US" w:eastAsia="zh-CN"/>
        </w:rPr>
        <w:t xml:space="preserve"> the serving cell quality and UE mobility state</w:t>
      </w:r>
      <w:r w:rsidRPr="00501A2C">
        <w:rPr>
          <w:rFonts w:eastAsia="宋体" w:hint="eastAsia"/>
          <w:lang w:eastAsia="zh-CN"/>
        </w:rPr>
        <w:t xml:space="preserve"> will be considered into relaxation criteria</w:t>
      </w:r>
      <w:r>
        <w:rPr>
          <w:rFonts w:eastAsia="宋体" w:hint="eastAsia"/>
          <w:lang w:eastAsia="zh-CN"/>
        </w:rPr>
        <w:t xml:space="preserve">. </w:t>
      </w:r>
      <w:r w:rsidR="00323718" w:rsidRPr="00323718">
        <w:rPr>
          <w:rFonts w:eastAsiaTheme="minorEastAsia"/>
          <w:lang w:eastAsia="zh-CN"/>
        </w:rPr>
        <w:t>When the relaxation criterion is not fulfilled</w:t>
      </w:r>
      <w:r>
        <w:rPr>
          <w:rFonts w:eastAsiaTheme="minorEastAsia" w:hint="eastAsia"/>
          <w:lang w:eastAsia="zh-CN"/>
        </w:rPr>
        <w:t xml:space="preserve">, </w:t>
      </w:r>
      <w:r w:rsidR="00323718" w:rsidRPr="00323718">
        <w:rPr>
          <w:rFonts w:eastAsiaTheme="minorEastAsia"/>
          <w:lang w:eastAsia="zh-CN"/>
        </w:rPr>
        <w:t xml:space="preserve">UE shouldn’t continue working in the relaxed mode. </w:t>
      </w:r>
      <w:r>
        <w:rPr>
          <w:rFonts w:eastAsiaTheme="minorEastAsia" w:hint="eastAsia"/>
          <w:lang w:eastAsia="zh-CN"/>
        </w:rPr>
        <w:t xml:space="preserve">Considering the cell quality can be less than a threshold with margin. </w:t>
      </w:r>
      <w:r w:rsidR="00AD73F6">
        <w:rPr>
          <w:rFonts w:eastAsiaTheme="minorEastAsia" w:hint="eastAsia"/>
          <w:lang w:eastAsia="zh-CN"/>
        </w:rPr>
        <w:t xml:space="preserve">The threshold can be configured by network. </w:t>
      </w:r>
    </w:p>
    <w:p w:rsidR="00323718" w:rsidRPr="00323718" w:rsidRDefault="00323718" w:rsidP="00323718">
      <w:pPr>
        <w:spacing w:after="120"/>
        <w:rPr>
          <w:rFonts w:eastAsiaTheme="majorEastAsia" w:hint="eastAsia"/>
          <w:b/>
          <w:lang w:val="en-US" w:eastAsia="zh-CN"/>
        </w:rPr>
      </w:pPr>
      <w:r w:rsidRPr="00AD73F6">
        <w:rPr>
          <w:rFonts w:eastAsiaTheme="minorEastAsia"/>
          <w:b/>
          <w:lang w:val="en-US" w:eastAsia="zh-CN"/>
        </w:rPr>
        <w:t>Propos</w:t>
      </w:r>
      <w:r w:rsidR="00AD73F6" w:rsidRPr="00AD73F6">
        <w:rPr>
          <w:rFonts w:eastAsiaTheme="minorEastAsia"/>
          <w:b/>
          <w:lang w:val="en-US" w:eastAsia="zh-CN"/>
        </w:rPr>
        <w:t xml:space="preserve">al </w:t>
      </w:r>
      <w:r w:rsidR="00AD73F6">
        <w:rPr>
          <w:rFonts w:eastAsiaTheme="minorEastAsia" w:hint="eastAsia"/>
          <w:b/>
          <w:lang w:val="en-US" w:eastAsia="zh-CN"/>
        </w:rPr>
        <w:t>6</w:t>
      </w:r>
      <w:r w:rsidRPr="00AD73F6">
        <w:rPr>
          <w:rFonts w:eastAsiaTheme="minorEastAsia"/>
          <w:b/>
          <w:lang w:val="en-US" w:eastAsia="zh-CN"/>
        </w:rPr>
        <w:t xml:space="preserve">: Revert to normal RLM/BFD operation when the </w:t>
      </w:r>
      <w:r w:rsidRPr="00323718">
        <w:rPr>
          <w:rFonts w:eastAsiaTheme="minorEastAsia"/>
          <w:b/>
          <w:lang w:val="en-US" w:eastAsia="zh-CN"/>
        </w:rPr>
        <w:t>relaxation</w:t>
      </w:r>
      <w:r w:rsidRPr="00AD73F6">
        <w:rPr>
          <w:rFonts w:eastAsiaTheme="minorEastAsia"/>
          <w:b/>
          <w:lang w:val="en-US" w:eastAsia="zh-CN"/>
        </w:rPr>
        <w:t xml:space="preserve"> criterion is not </w:t>
      </w:r>
      <w:r w:rsidR="00AD73F6" w:rsidRPr="00AD73F6">
        <w:rPr>
          <w:rFonts w:eastAsiaTheme="minorEastAsia" w:hint="eastAsia"/>
          <w:b/>
          <w:lang w:val="en-US" w:eastAsia="zh-CN"/>
        </w:rPr>
        <w:t>fulfilled</w:t>
      </w:r>
      <w:r w:rsidRPr="00AD73F6">
        <w:rPr>
          <w:rFonts w:eastAsiaTheme="minorEastAsia"/>
          <w:b/>
          <w:lang w:val="en-US" w:eastAsia="zh-CN"/>
        </w:rPr>
        <w:t>.</w:t>
      </w:r>
      <w:r w:rsidR="00AD73F6" w:rsidRPr="00AD73F6">
        <w:rPr>
          <w:rFonts w:eastAsiaTheme="minorEastAsia" w:hint="eastAsia"/>
          <w:b/>
          <w:lang w:val="en-US" w:eastAsia="zh-CN"/>
        </w:rPr>
        <w:t xml:space="preserve"> </w:t>
      </w:r>
      <w:r w:rsidR="00AD73F6" w:rsidRPr="00AD73F6">
        <w:rPr>
          <w:rFonts w:eastAsiaTheme="minorEastAsia" w:hint="eastAsia"/>
          <w:b/>
          <w:lang w:val="en-US" w:eastAsia="zh-CN"/>
        </w:rPr>
        <w:t>Considering the cell quality can be less than a threshold with margin. The threshold can be configured by network.</w:t>
      </w:r>
    </w:p>
    <w:p w:rsidR="00FE4013" w:rsidRPr="00FE4013" w:rsidRDefault="00FE4013" w:rsidP="00FE4013">
      <w:pPr>
        <w:pStyle w:val="a9"/>
        <w:numPr>
          <w:ilvl w:val="0"/>
          <w:numId w:val="14"/>
        </w:numPr>
        <w:spacing w:after="120"/>
        <w:rPr>
          <w:rFonts w:eastAsiaTheme="majorEastAsia" w:hint="eastAsia"/>
          <w:b/>
          <w:lang w:eastAsia="zh-CN"/>
        </w:rPr>
      </w:pPr>
      <w:r w:rsidRPr="00475A1F">
        <w:rPr>
          <w:rFonts w:eastAsiaTheme="majorEastAsia"/>
          <w:b/>
          <w:lang w:eastAsia="zh-CN"/>
        </w:rPr>
        <w:t>Issue 2-4-2: Are the parameters of relaxation criteria predefined or configurable</w:t>
      </w:r>
    </w:p>
    <w:p w:rsidR="00FE4013" w:rsidRDefault="00FE4013" w:rsidP="00FE4013">
      <w:pPr>
        <w:spacing w:after="120"/>
        <w:rPr>
          <w:rFonts w:eastAsia="宋体" w:hint="eastAsia"/>
          <w:lang w:eastAsia="zh-CN"/>
        </w:rPr>
      </w:pPr>
      <w:r w:rsidRPr="00FE4013">
        <w:rPr>
          <w:rFonts w:eastAsia="宋体"/>
          <w:lang w:eastAsia="zh-CN"/>
        </w:rPr>
        <w:t>In way forward [1], it is listed as below:</w:t>
      </w:r>
    </w:p>
    <w:tbl>
      <w:tblPr>
        <w:tblStyle w:val="a8"/>
        <w:tblW w:w="0" w:type="auto"/>
        <w:tblLook w:val="04A0" w:firstRow="1" w:lastRow="0" w:firstColumn="1" w:lastColumn="0" w:noHBand="0" w:noVBand="1"/>
      </w:tblPr>
      <w:tblGrid>
        <w:gridCol w:w="8856"/>
      </w:tblGrid>
      <w:tr w:rsidR="00FE4013" w:rsidTr="00FE4013">
        <w:tc>
          <w:tcPr>
            <w:tcW w:w="8856" w:type="dxa"/>
          </w:tcPr>
          <w:p w:rsidR="00000000" w:rsidRPr="00FE4013" w:rsidRDefault="00724024" w:rsidP="00FE4013">
            <w:pPr>
              <w:numPr>
                <w:ilvl w:val="0"/>
                <w:numId w:val="20"/>
              </w:numPr>
              <w:tabs>
                <w:tab w:val="num" w:pos="720"/>
              </w:tabs>
              <w:spacing w:after="120"/>
              <w:rPr>
                <w:rFonts w:eastAsiaTheme="majorEastAsia"/>
                <w:lang w:val="en-US" w:eastAsia="zh-CN"/>
              </w:rPr>
            </w:pPr>
            <w:r w:rsidRPr="00FE4013">
              <w:rPr>
                <w:rFonts w:eastAsiaTheme="majorEastAsia"/>
                <w:lang w:eastAsia="zh-CN"/>
              </w:rPr>
              <w:t>The parameters of relaxation criteria can be configured b</w:t>
            </w:r>
            <w:r w:rsidRPr="00FE4013">
              <w:rPr>
                <w:rFonts w:eastAsiaTheme="majorEastAsia"/>
                <w:lang w:eastAsia="zh-CN"/>
              </w:rPr>
              <w:t xml:space="preserve">y the network. </w:t>
            </w:r>
          </w:p>
          <w:p w:rsidR="00000000" w:rsidRPr="00FE4013" w:rsidRDefault="00724024" w:rsidP="00FE4013">
            <w:pPr>
              <w:numPr>
                <w:ilvl w:val="1"/>
                <w:numId w:val="20"/>
              </w:numPr>
              <w:tabs>
                <w:tab w:val="num" w:pos="1440"/>
              </w:tabs>
              <w:spacing w:after="120"/>
              <w:rPr>
                <w:rFonts w:eastAsiaTheme="majorEastAsia"/>
                <w:lang w:val="en-US" w:eastAsia="zh-CN"/>
              </w:rPr>
            </w:pPr>
            <w:r w:rsidRPr="00FE4013">
              <w:rPr>
                <w:rFonts w:eastAsiaTheme="majorEastAsia"/>
                <w:lang w:eastAsia="zh-CN"/>
              </w:rPr>
              <w:t>Option 1: The relaxation criteria shall be configured by the network to the UE. If the threshold (criteria) is not configured, it means the UE cannot go into relaxation m</w:t>
            </w:r>
            <w:r w:rsidRPr="00FE4013">
              <w:rPr>
                <w:rFonts w:eastAsiaTheme="majorEastAsia"/>
                <w:lang w:eastAsia="zh-CN"/>
              </w:rPr>
              <w:t xml:space="preserve">ode.” </w:t>
            </w:r>
          </w:p>
          <w:p w:rsidR="00000000" w:rsidRPr="00FE4013" w:rsidRDefault="00724024" w:rsidP="00FE4013">
            <w:pPr>
              <w:numPr>
                <w:ilvl w:val="1"/>
                <w:numId w:val="20"/>
              </w:numPr>
              <w:tabs>
                <w:tab w:val="num" w:pos="1440"/>
              </w:tabs>
              <w:spacing w:after="120"/>
              <w:rPr>
                <w:rFonts w:eastAsiaTheme="majorEastAsia"/>
                <w:lang w:val="en-US" w:eastAsia="zh-CN"/>
              </w:rPr>
            </w:pPr>
            <w:r w:rsidRPr="00FE4013">
              <w:rPr>
                <w:rFonts w:eastAsiaTheme="majorEastAsia"/>
                <w:lang w:eastAsia="zh-CN"/>
              </w:rPr>
              <w:t xml:space="preserve">Option 2: The parameters of relaxation criterion of low mobility and entering condition of good cell quality can be configured by the network. Exit condition of good cell quality </w:t>
            </w:r>
            <w:r w:rsidRPr="00FE4013">
              <w:rPr>
                <w:rFonts w:eastAsiaTheme="majorEastAsia"/>
                <w:lang w:eastAsia="zh-CN"/>
              </w:rPr>
              <w:t>is FFS.</w:t>
            </w:r>
          </w:p>
          <w:p w:rsidR="00FE4013" w:rsidRPr="00FE4013" w:rsidRDefault="00724024" w:rsidP="00FE4013">
            <w:pPr>
              <w:numPr>
                <w:ilvl w:val="1"/>
                <w:numId w:val="20"/>
              </w:numPr>
              <w:spacing w:after="120"/>
              <w:rPr>
                <w:rFonts w:eastAsiaTheme="majorEastAsia"/>
                <w:b/>
                <w:lang w:val="en-US" w:eastAsia="zh-CN"/>
              </w:rPr>
            </w:pPr>
            <w:r w:rsidRPr="00FE4013">
              <w:rPr>
                <w:rFonts w:eastAsiaTheme="majorEastAsia"/>
                <w:lang w:eastAsia="zh-CN"/>
              </w:rPr>
              <w:t xml:space="preserve">Option 3: </w:t>
            </w:r>
            <w:r w:rsidRPr="00FE4013">
              <w:rPr>
                <w:rFonts w:eastAsiaTheme="majorEastAsia"/>
                <w:lang w:val="en-US" w:eastAsia="zh-CN"/>
              </w:rPr>
              <w:t>The parameters used in good serving link quality criteria are predefined. FFS other potential parameters.</w:t>
            </w:r>
            <w:r w:rsidRPr="00FE4013">
              <w:rPr>
                <w:rFonts w:eastAsiaTheme="majorEastAsia"/>
                <w:b/>
                <w:lang w:eastAsia="zh-CN"/>
              </w:rPr>
              <w:t xml:space="preserve"> </w:t>
            </w:r>
          </w:p>
        </w:tc>
      </w:tr>
    </w:tbl>
    <w:p w:rsidR="00321873" w:rsidRDefault="009C7D6D" w:rsidP="00321873">
      <w:pPr>
        <w:spacing w:after="120"/>
        <w:rPr>
          <w:rFonts w:eastAsiaTheme="majorEastAsia" w:hint="eastAsia"/>
          <w:lang w:eastAsia="zh-CN"/>
        </w:rPr>
      </w:pPr>
      <w:r w:rsidRPr="009C7D6D">
        <w:rPr>
          <w:rFonts w:eastAsiaTheme="majorEastAsia" w:hint="eastAsia"/>
          <w:lang w:eastAsia="zh-CN"/>
        </w:rPr>
        <w:t xml:space="preserve">In our view, we prefer option 1. </w:t>
      </w:r>
      <w:r>
        <w:rPr>
          <w:rFonts w:eastAsiaTheme="majorEastAsia" w:hint="eastAsia"/>
          <w:lang w:eastAsia="zh-CN"/>
        </w:rPr>
        <w:t xml:space="preserve">The relaxation criteria and related parameters shall be configured by the network to the UE. </w:t>
      </w:r>
      <w:r w:rsidR="00321873">
        <w:rPr>
          <w:rFonts w:eastAsiaTheme="majorEastAsia"/>
          <w:lang w:eastAsia="zh-CN"/>
        </w:rPr>
        <w:t>A</w:t>
      </w:r>
      <w:r w:rsidR="00321873">
        <w:rPr>
          <w:rFonts w:eastAsiaTheme="majorEastAsia" w:hint="eastAsia"/>
          <w:lang w:eastAsia="zh-CN"/>
        </w:rPr>
        <w:t xml:space="preserve">nd UE uses these settings to </w:t>
      </w:r>
      <w:r w:rsidR="00321873">
        <w:rPr>
          <w:rFonts w:eastAsiaTheme="majorEastAsia"/>
          <w:lang w:eastAsia="zh-CN"/>
        </w:rPr>
        <w:t>determine</w:t>
      </w:r>
      <w:r w:rsidR="00321873">
        <w:rPr>
          <w:rFonts w:eastAsiaTheme="majorEastAsia" w:hint="eastAsia"/>
          <w:lang w:eastAsia="zh-CN"/>
        </w:rPr>
        <w:t xml:space="preserve"> whether </w:t>
      </w:r>
      <w:r w:rsidR="00321873" w:rsidRPr="00321873">
        <w:rPr>
          <w:rFonts w:eastAsiaTheme="majorEastAsia"/>
          <w:lang w:eastAsia="zh-CN"/>
        </w:rPr>
        <w:t>the relaxation criteria can be fulfilled or not based on the relaxation criteria.</w:t>
      </w:r>
    </w:p>
    <w:p w:rsidR="002E0F21" w:rsidRPr="002E0F21" w:rsidRDefault="00321873" w:rsidP="002E0F21">
      <w:pPr>
        <w:spacing w:after="120"/>
        <w:rPr>
          <w:rFonts w:eastAsiaTheme="majorEastAsia" w:hint="eastAsia"/>
          <w:b/>
          <w:bCs/>
          <w:u w:val="single"/>
          <w:lang w:val="en-US" w:eastAsia="zh-CN"/>
        </w:rPr>
      </w:pPr>
      <w:r w:rsidRPr="00AD73F6">
        <w:rPr>
          <w:rFonts w:eastAsiaTheme="minorEastAsia"/>
          <w:b/>
          <w:lang w:val="en-US" w:eastAsia="zh-CN"/>
        </w:rPr>
        <w:t xml:space="preserve">Proposal </w:t>
      </w:r>
      <w:r w:rsidR="00AD73F6" w:rsidRPr="00AD73F6">
        <w:rPr>
          <w:rFonts w:eastAsiaTheme="minorEastAsia" w:hint="eastAsia"/>
          <w:b/>
          <w:lang w:val="en-US" w:eastAsia="zh-CN"/>
        </w:rPr>
        <w:t>7</w:t>
      </w:r>
      <w:r w:rsidRPr="00AD73F6">
        <w:rPr>
          <w:rFonts w:eastAsiaTheme="minorEastAsia"/>
          <w:b/>
          <w:lang w:val="en-US" w:eastAsia="zh-CN"/>
        </w:rPr>
        <w:t>:</w:t>
      </w:r>
      <w:r w:rsidRPr="00AD73F6">
        <w:rPr>
          <w:rFonts w:eastAsiaTheme="minorEastAsia" w:hint="eastAsia"/>
          <w:b/>
          <w:lang w:val="en-US" w:eastAsia="zh-CN"/>
        </w:rPr>
        <w:t xml:space="preserve"> </w:t>
      </w:r>
      <w:r w:rsidRPr="00AD73F6">
        <w:rPr>
          <w:rFonts w:eastAsiaTheme="minorEastAsia" w:hint="eastAsia"/>
          <w:b/>
          <w:lang w:val="en-US" w:eastAsia="zh-CN"/>
        </w:rPr>
        <w:t xml:space="preserve">The relaxation criteria and related parameters shall be configured by the network to the UE. UE uses these settings to </w:t>
      </w:r>
      <w:r w:rsidRPr="00AD73F6">
        <w:rPr>
          <w:rFonts w:eastAsiaTheme="minorEastAsia"/>
          <w:b/>
          <w:lang w:val="en-US" w:eastAsia="zh-CN"/>
        </w:rPr>
        <w:t>determine</w:t>
      </w:r>
      <w:r w:rsidRPr="00AD73F6">
        <w:rPr>
          <w:rFonts w:eastAsiaTheme="minorEastAsia" w:hint="eastAsia"/>
          <w:b/>
          <w:lang w:val="en-US" w:eastAsia="zh-CN"/>
        </w:rPr>
        <w:t xml:space="preserve"> whether </w:t>
      </w:r>
      <w:r w:rsidRPr="00AD73F6">
        <w:rPr>
          <w:rFonts w:eastAsiaTheme="minorEastAsia"/>
          <w:b/>
          <w:lang w:val="en-US" w:eastAsia="zh-CN"/>
        </w:rPr>
        <w:t>the relaxation criteria can be fulfilled or not.</w:t>
      </w:r>
    </w:p>
    <w:p w:rsidR="002E0F21" w:rsidRDefault="002E0F21" w:rsidP="0029762F">
      <w:pPr>
        <w:pStyle w:val="a9"/>
        <w:numPr>
          <w:ilvl w:val="0"/>
          <w:numId w:val="14"/>
        </w:numPr>
        <w:spacing w:after="120"/>
        <w:rPr>
          <w:rFonts w:eastAsiaTheme="majorEastAsia" w:hint="eastAsia"/>
          <w:b/>
          <w:lang w:eastAsia="zh-CN"/>
        </w:rPr>
      </w:pPr>
      <w:r w:rsidRPr="0029762F">
        <w:rPr>
          <w:rFonts w:eastAsiaTheme="majorEastAsia"/>
          <w:b/>
          <w:lang w:eastAsia="zh-CN"/>
        </w:rPr>
        <w:t>Issue 2-5-3: Relaxation criteria in intra-band CA/DC</w:t>
      </w:r>
    </w:p>
    <w:p w:rsidR="00B75186" w:rsidRPr="002E0F21" w:rsidRDefault="00B75186" w:rsidP="0029762F">
      <w:pPr>
        <w:pStyle w:val="a9"/>
        <w:numPr>
          <w:ilvl w:val="0"/>
          <w:numId w:val="14"/>
        </w:numPr>
        <w:spacing w:after="120"/>
        <w:rPr>
          <w:rFonts w:eastAsiaTheme="majorEastAsia" w:hint="eastAsia"/>
          <w:b/>
          <w:lang w:eastAsia="zh-CN"/>
        </w:rPr>
      </w:pPr>
      <w:r w:rsidRPr="00B75186">
        <w:rPr>
          <w:rFonts w:eastAsiaTheme="majorEastAsia"/>
          <w:b/>
          <w:lang w:eastAsia="zh-CN"/>
        </w:rPr>
        <w:t>Issue 2-5-2: Exiting relaxation mode in intra-band CA/DC</w:t>
      </w:r>
    </w:p>
    <w:p w:rsidR="0029762F" w:rsidRDefault="0029762F" w:rsidP="00FE4013">
      <w:pPr>
        <w:spacing w:after="120"/>
        <w:rPr>
          <w:rFonts w:eastAsiaTheme="minorEastAsia" w:hint="eastAsia"/>
          <w:lang w:eastAsia="zh-CN"/>
        </w:rPr>
      </w:pPr>
      <w:r>
        <w:rPr>
          <w:rFonts w:eastAsia="宋体" w:hint="eastAsia"/>
          <w:lang w:eastAsia="zh-CN"/>
        </w:rPr>
        <w:t xml:space="preserve">As pointed in last meeting, in current spec, the UE shall </w:t>
      </w:r>
      <w:r>
        <w:rPr>
          <w:rFonts w:cs="v5.0.0"/>
        </w:rPr>
        <w:t xml:space="preserve">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and </w:t>
      </w:r>
      <w:proofErr w:type="spellStart"/>
      <w:r>
        <w:t>PSCell</w:t>
      </w:r>
      <w:proofErr w:type="spellEnd"/>
      <w:r>
        <w:rPr>
          <w:rFonts w:eastAsiaTheme="minorEastAsia" w:hint="eastAsia"/>
          <w:lang w:eastAsia="zh-CN"/>
        </w:rPr>
        <w:t xml:space="preserve">. Therefore, only one cell is applied for RLM measurement. </w:t>
      </w:r>
      <w:r>
        <w:rPr>
          <w:rFonts w:eastAsiaTheme="minorEastAsia"/>
          <w:lang w:eastAsia="zh-CN"/>
        </w:rPr>
        <w:t>W</w:t>
      </w:r>
      <w:r>
        <w:rPr>
          <w:rFonts w:eastAsiaTheme="minorEastAsia" w:hint="eastAsia"/>
          <w:lang w:eastAsia="zh-CN"/>
        </w:rPr>
        <w:t xml:space="preserve">e prefer the option: for intra-band CA/DC, if UE has fulfilled the criterion for the RLM in relaxed mode in </w:t>
      </w:r>
      <w:proofErr w:type="spellStart"/>
      <w:r>
        <w:rPr>
          <w:rFonts w:eastAsiaTheme="minorEastAsia" w:hint="eastAsia"/>
          <w:lang w:eastAsia="zh-CN"/>
        </w:rPr>
        <w:t>PCell</w:t>
      </w:r>
      <w:proofErr w:type="spellEnd"/>
      <w:r>
        <w:rPr>
          <w:rFonts w:eastAsiaTheme="minorEastAsia" w:hint="eastAsia"/>
          <w:lang w:eastAsia="zh-CN"/>
        </w:rPr>
        <w:t xml:space="preserve"> and </w:t>
      </w:r>
      <w:proofErr w:type="spellStart"/>
      <w:r>
        <w:rPr>
          <w:rFonts w:eastAsiaTheme="minorEastAsia" w:hint="eastAsia"/>
          <w:lang w:eastAsia="zh-CN"/>
        </w:rPr>
        <w:t>PSCell</w:t>
      </w:r>
      <w:proofErr w:type="spellEnd"/>
      <w:r>
        <w:rPr>
          <w:rFonts w:eastAsiaTheme="minorEastAsia" w:hint="eastAsia"/>
          <w:lang w:eastAsia="zh-CN"/>
        </w:rPr>
        <w:t>, then it is allowed to operate RLM in relaxed mode in all other serving cells.</w:t>
      </w:r>
    </w:p>
    <w:p w:rsidR="00B75186" w:rsidRPr="00B75186" w:rsidRDefault="00B75186" w:rsidP="00FE4013">
      <w:pPr>
        <w:spacing w:after="120"/>
        <w:rPr>
          <w:rFonts w:eastAsiaTheme="minorEastAsia" w:hint="eastAsia"/>
          <w:b/>
          <w:lang w:eastAsia="zh-CN"/>
        </w:rPr>
      </w:pPr>
      <w:r w:rsidRPr="00B75186">
        <w:rPr>
          <w:rFonts w:eastAsiaTheme="minorEastAsia" w:hint="eastAsia"/>
          <w:b/>
          <w:lang w:eastAsia="zh-CN"/>
        </w:rPr>
        <w:t>Proposal</w:t>
      </w:r>
      <w:r w:rsidR="00AD73F6">
        <w:rPr>
          <w:rFonts w:eastAsiaTheme="minorEastAsia" w:hint="eastAsia"/>
          <w:b/>
          <w:lang w:eastAsia="zh-CN"/>
        </w:rPr>
        <w:t xml:space="preserve"> 8</w:t>
      </w:r>
      <w:r w:rsidRPr="00B75186">
        <w:rPr>
          <w:rFonts w:eastAsiaTheme="minorEastAsia" w:hint="eastAsia"/>
          <w:b/>
          <w:lang w:eastAsia="zh-CN"/>
        </w:rPr>
        <w:t>:</w:t>
      </w:r>
      <w:r w:rsidRPr="00B75186">
        <w:rPr>
          <w:rFonts w:eastAsiaTheme="minorEastAsia" w:hint="eastAsia"/>
          <w:b/>
          <w:lang w:eastAsia="zh-CN"/>
        </w:rPr>
        <w:t xml:space="preserve"> F</w:t>
      </w:r>
      <w:r w:rsidRPr="00B75186">
        <w:rPr>
          <w:rFonts w:eastAsiaTheme="minorEastAsia" w:hint="eastAsia"/>
          <w:b/>
          <w:lang w:eastAsia="zh-CN"/>
        </w:rPr>
        <w:t xml:space="preserve">or intra-band CA/DC, if UE has fulfilled the criterion for the RLM in relaxed mode in </w:t>
      </w:r>
      <w:proofErr w:type="spellStart"/>
      <w:r w:rsidRPr="00B75186">
        <w:rPr>
          <w:rFonts w:eastAsiaTheme="minorEastAsia" w:hint="eastAsia"/>
          <w:b/>
          <w:lang w:eastAsia="zh-CN"/>
        </w:rPr>
        <w:t>PCell</w:t>
      </w:r>
      <w:proofErr w:type="spellEnd"/>
      <w:r w:rsidRPr="00B75186">
        <w:rPr>
          <w:rFonts w:eastAsiaTheme="minorEastAsia" w:hint="eastAsia"/>
          <w:b/>
          <w:lang w:eastAsia="zh-CN"/>
        </w:rPr>
        <w:t xml:space="preserve"> and </w:t>
      </w:r>
      <w:proofErr w:type="spellStart"/>
      <w:r w:rsidRPr="00B75186">
        <w:rPr>
          <w:rFonts w:eastAsiaTheme="minorEastAsia" w:hint="eastAsia"/>
          <w:b/>
          <w:lang w:eastAsia="zh-CN"/>
        </w:rPr>
        <w:t>PSCell</w:t>
      </w:r>
      <w:proofErr w:type="spellEnd"/>
      <w:r w:rsidRPr="00B75186">
        <w:rPr>
          <w:rFonts w:eastAsiaTheme="minorEastAsia" w:hint="eastAsia"/>
          <w:b/>
          <w:lang w:eastAsia="zh-CN"/>
        </w:rPr>
        <w:t>, then it is allowed to operate RLM in relaxed mode in all other serving cells.</w:t>
      </w:r>
    </w:p>
    <w:p w:rsidR="0029762F" w:rsidRDefault="00B75186" w:rsidP="00B75186">
      <w:pPr>
        <w:spacing w:after="120"/>
        <w:rPr>
          <w:rFonts w:eastAsiaTheme="minorEastAsia" w:hint="eastAsia"/>
          <w:lang w:eastAsia="zh-CN"/>
        </w:rPr>
      </w:pPr>
      <w:r>
        <w:rPr>
          <w:rFonts w:eastAsia="宋体" w:hint="eastAsia"/>
          <w:lang w:eastAsia="zh-CN"/>
        </w:rPr>
        <w:t>For BFD, i</w:t>
      </w:r>
      <w:r w:rsidR="0029762F">
        <w:rPr>
          <w:rFonts w:eastAsia="宋体" w:hint="eastAsia"/>
          <w:lang w:eastAsia="zh-CN"/>
        </w:rPr>
        <w:t xml:space="preserve">n current spec, the UE shall </w:t>
      </w:r>
      <w:r w:rsidR="0029762F">
        <w:rPr>
          <w:rFonts w:cs="v5.0.0"/>
        </w:rPr>
        <w:t xml:space="preserve">assess the downlink radio </w:t>
      </w:r>
      <w:r w:rsidR="0029762F">
        <w:t xml:space="preserve">link </w:t>
      </w:r>
      <w:r w:rsidR="0029762F">
        <w:rPr>
          <w:rFonts w:cs="v5.0.0"/>
        </w:rPr>
        <w:t>quality of a serving cell based on the reference signal in</w:t>
      </w:r>
      <w:r w:rsidR="0029762F">
        <w:t xml:space="preserve"> the set </w:t>
      </w:r>
      <w:r w:rsidR="0029762F">
        <w:rPr>
          <w:rFonts w:eastAsia="宋体"/>
          <w:iCs/>
          <w:position w:val="-10"/>
        </w:rPr>
        <w:object w:dxaOrig="2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2pt" o:ole="">
            <v:imagedata r:id="rId9" o:title=""/>
          </v:shape>
          <o:OLEObject Type="Embed" ProgID="Equation.3" ShapeID="_x0000_i1025" DrawAspect="Content" ObjectID="_1682197164" r:id="rId10"/>
        </w:object>
      </w:r>
      <w:r>
        <w:rPr>
          <w:rFonts w:eastAsia="宋体" w:hint="eastAsia"/>
          <w:iCs/>
          <w:position w:val="-10"/>
          <w:lang w:eastAsia="zh-CN"/>
        </w:rPr>
        <w:t xml:space="preserve"> </w:t>
      </w:r>
      <w:r>
        <w:rPr>
          <w:rFonts w:eastAsiaTheme="minorEastAsia" w:cs="v5.0.0" w:hint="eastAsia"/>
          <w:lang w:eastAsia="zh-CN"/>
        </w:rPr>
        <w:t xml:space="preserve">for </w:t>
      </w:r>
      <w:proofErr w:type="spellStart"/>
      <w:r>
        <w:rPr>
          <w:rFonts w:eastAsiaTheme="minorEastAsia" w:cs="v5.0.0" w:hint="eastAsia"/>
          <w:lang w:eastAsia="zh-CN"/>
        </w:rPr>
        <w:t>PCell</w:t>
      </w:r>
      <w:proofErr w:type="spellEnd"/>
      <w:r>
        <w:rPr>
          <w:rFonts w:eastAsiaTheme="minorEastAsia" w:cs="v5.0.0" w:hint="eastAsia"/>
          <w:lang w:eastAsia="zh-CN"/>
        </w:rPr>
        <w:t xml:space="preserve"> and </w:t>
      </w:r>
      <w:proofErr w:type="spellStart"/>
      <w:r>
        <w:rPr>
          <w:rFonts w:eastAsiaTheme="minorEastAsia" w:cs="v5.0.0" w:hint="eastAsia"/>
          <w:lang w:eastAsia="zh-CN"/>
        </w:rPr>
        <w:t>PSCell</w:t>
      </w:r>
      <w:proofErr w:type="spellEnd"/>
      <w:r>
        <w:rPr>
          <w:rFonts w:eastAsiaTheme="minorEastAsia" w:cs="v5.0.0" w:hint="eastAsia"/>
          <w:lang w:eastAsia="zh-CN"/>
        </w:rPr>
        <w:t xml:space="preserve"> and </w:t>
      </w:r>
      <w:proofErr w:type="spellStart"/>
      <w:r>
        <w:rPr>
          <w:rFonts w:eastAsiaTheme="minorEastAsia" w:cs="v5.0.0" w:hint="eastAsia"/>
          <w:lang w:eastAsia="zh-CN"/>
        </w:rPr>
        <w:t>SCell</w:t>
      </w:r>
      <w:proofErr w:type="spellEnd"/>
      <w:r>
        <w:rPr>
          <w:rFonts w:eastAsiaTheme="minorEastAsia" w:cs="v5.0.0" w:hint="eastAsia"/>
          <w:lang w:eastAsia="zh-CN"/>
        </w:rPr>
        <w:t xml:space="preserve">. For </w:t>
      </w:r>
      <w:proofErr w:type="spellStart"/>
      <w:r>
        <w:rPr>
          <w:rFonts w:eastAsiaTheme="minorEastAsia" w:cs="v5.0.0" w:hint="eastAsia"/>
          <w:lang w:eastAsia="zh-CN"/>
        </w:rPr>
        <w:t>PCell</w:t>
      </w:r>
      <w:proofErr w:type="spellEnd"/>
      <w:r>
        <w:rPr>
          <w:rFonts w:eastAsiaTheme="minorEastAsia" w:cs="v5.0.0" w:hint="eastAsia"/>
          <w:lang w:eastAsia="zh-CN"/>
        </w:rPr>
        <w:t xml:space="preserve"> and </w:t>
      </w:r>
      <w:proofErr w:type="spellStart"/>
      <w:r>
        <w:rPr>
          <w:rFonts w:eastAsiaTheme="minorEastAsia" w:cs="v5.0.0" w:hint="eastAsia"/>
          <w:lang w:eastAsia="zh-CN"/>
        </w:rPr>
        <w:t>PSCell</w:t>
      </w:r>
      <w:proofErr w:type="spellEnd"/>
      <w:r>
        <w:rPr>
          <w:rFonts w:eastAsiaTheme="minorEastAsia" w:cs="v5.0.0" w:hint="eastAsia"/>
          <w:lang w:eastAsia="zh-CN"/>
        </w:rPr>
        <w:t xml:space="preserve">, the RS resource </w:t>
      </w:r>
      <w:r>
        <w:rPr>
          <w:rFonts w:eastAsiaTheme="minorEastAsia" w:cs="v5.0.0" w:hint="eastAsia"/>
          <w:lang w:eastAsia="zh-CN"/>
        </w:rPr>
        <w:lastRenderedPageBreak/>
        <w:t xml:space="preserve">configuration can be SSB or CSI-RS. </w:t>
      </w:r>
      <w:r>
        <w:rPr>
          <w:rFonts w:eastAsiaTheme="minorEastAsia" w:cs="v5.0.0"/>
          <w:lang w:eastAsia="zh-CN"/>
        </w:rPr>
        <w:t>F</w:t>
      </w:r>
      <w:r>
        <w:rPr>
          <w:rFonts w:eastAsiaTheme="minorEastAsia" w:cs="v5.0.0" w:hint="eastAsia"/>
          <w:lang w:eastAsia="zh-CN"/>
        </w:rPr>
        <w:t xml:space="preserve">or </w:t>
      </w:r>
      <w:proofErr w:type="spellStart"/>
      <w:r>
        <w:rPr>
          <w:rFonts w:eastAsiaTheme="minorEastAsia" w:cs="v5.0.0" w:hint="eastAsia"/>
          <w:lang w:eastAsia="zh-CN"/>
        </w:rPr>
        <w:t>SCell</w:t>
      </w:r>
      <w:proofErr w:type="spellEnd"/>
      <w:r>
        <w:rPr>
          <w:rFonts w:eastAsiaTheme="minorEastAsia" w:cs="v5.0.0" w:hint="eastAsia"/>
          <w:lang w:eastAsia="zh-CN"/>
        </w:rPr>
        <w:t xml:space="preserve">, the RS resource can only be periodic CSI-RS. </w:t>
      </w:r>
      <w:r w:rsidR="0029762F">
        <w:rPr>
          <w:rFonts w:eastAsiaTheme="minorEastAsia" w:hint="eastAsia"/>
          <w:lang w:eastAsia="zh-CN"/>
        </w:rPr>
        <w:t xml:space="preserve">Therefore, </w:t>
      </w:r>
      <w:r>
        <w:rPr>
          <w:rFonts w:eastAsiaTheme="minorEastAsia" w:hint="eastAsia"/>
          <w:lang w:eastAsia="zh-CN"/>
        </w:rPr>
        <w:t>w</w:t>
      </w:r>
      <w:r w:rsidR="0029762F">
        <w:rPr>
          <w:rFonts w:eastAsiaTheme="minorEastAsia" w:hint="eastAsia"/>
          <w:lang w:eastAsia="zh-CN"/>
        </w:rPr>
        <w:t xml:space="preserve">e prefer the option: for intra-band CA/DC, if UE has fulfilled the criterion for the </w:t>
      </w:r>
      <w:r>
        <w:rPr>
          <w:rFonts w:eastAsiaTheme="minorEastAsia" w:hint="eastAsia"/>
          <w:lang w:eastAsia="zh-CN"/>
        </w:rPr>
        <w:t>BFD</w:t>
      </w:r>
      <w:r w:rsidR="0029762F">
        <w:rPr>
          <w:rFonts w:eastAsiaTheme="minorEastAsia" w:hint="eastAsia"/>
          <w:lang w:eastAsia="zh-CN"/>
        </w:rPr>
        <w:t xml:space="preserve"> in relaxed mode in </w:t>
      </w:r>
      <w:proofErr w:type="spellStart"/>
      <w:r w:rsidR="0029762F">
        <w:rPr>
          <w:rFonts w:eastAsiaTheme="minorEastAsia" w:hint="eastAsia"/>
          <w:lang w:eastAsia="zh-CN"/>
        </w:rPr>
        <w:t>PCell</w:t>
      </w:r>
      <w:proofErr w:type="spellEnd"/>
      <w:r w:rsidR="0029762F">
        <w:rPr>
          <w:rFonts w:eastAsiaTheme="minorEastAsia" w:hint="eastAsia"/>
          <w:lang w:eastAsia="zh-CN"/>
        </w:rPr>
        <w:t xml:space="preserve"> and </w:t>
      </w:r>
      <w:proofErr w:type="spellStart"/>
      <w:r w:rsidR="0029762F">
        <w:rPr>
          <w:rFonts w:eastAsiaTheme="minorEastAsia" w:hint="eastAsia"/>
          <w:lang w:eastAsia="zh-CN"/>
        </w:rPr>
        <w:t>PSCell</w:t>
      </w:r>
      <w:proofErr w:type="spellEnd"/>
      <w:r w:rsidR="0029762F">
        <w:rPr>
          <w:rFonts w:eastAsiaTheme="minorEastAsia" w:hint="eastAsia"/>
          <w:lang w:eastAsia="zh-CN"/>
        </w:rPr>
        <w:t xml:space="preserve">, then it is allowed to operate </w:t>
      </w:r>
      <w:r>
        <w:rPr>
          <w:rFonts w:eastAsiaTheme="minorEastAsia" w:hint="eastAsia"/>
          <w:lang w:eastAsia="zh-CN"/>
        </w:rPr>
        <w:t>BFD</w:t>
      </w:r>
      <w:r w:rsidR="0029762F">
        <w:rPr>
          <w:rFonts w:eastAsiaTheme="minorEastAsia" w:hint="eastAsia"/>
          <w:lang w:eastAsia="zh-CN"/>
        </w:rPr>
        <w:t xml:space="preserve"> in relaxed mode in all other serving cells.</w:t>
      </w:r>
    </w:p>
    <w:p w:rsidR="0029762F" w:rsidRDefault="0029762F" w:rsidP="00FE4013">
      <w:pPr>
        <w:spacing w:after="120"/>
        <w:rPr>
          <w:rFonts w:eastAsiaTheme="minorEastAsia" w:hint="eastAsia"/>
          <w:b/>
          <w:lang w:eastAsia="zh-CN"/>
        </w:rPr>
      </w:pPr>
      <w:r w:rsidRPr="00B75186">
        <w:rPr>
          <w:rFonts w:eastAsiaTheme="minorEastAsia" w:hint="eastAsia"/>
          <w:b/>
          <w:lang w:eastAsia="zh-CN"/>
        </w:rPr>
        <w:t>Proposal</w:t>
      </w:r>
      <w:r w:rsidR="00AD73F6">
        <w:rPr>
          <w:rFonts w:eastAsiaTheme="minorEastAsia" w:hint="eastAsia"/>
          <w:b/>
          <w:lang w:eastAsia="zh-CN"/>
        </w:rPr>
        <w:t xml:space="preserve"> 9</w:t>
      </w:r>
      <w:r w:rsidRPr="00B75186">
        <w:rPr>
          <w:rFonts w:eastAsiaTheme="minorEastAsia" w:hint="eastAsia"/>
          <w:b/>
          <w:lang w:eastAsia="zh-CN"/>
        </w:rPr>
        <w:t xml:space="preserve">: </w:t>
      </w:r>
      <w:r w:rsidR="00B75186" w:rsidRPr="00B75186">
        <w:rPr>
          <w:rFonts w:eastAsiaTheme="minorEastAsia" w:hint="eastAsia"/>
          <w:b/>
          <w:lang w:eastAsia="zh-CN"/>
        </w:rPr>
        <w:t>F</w:t>
      </w:r>
      <w:r w:rsidR="00B75186" w:rsidRPr="00B75186">
        <w:rPr>
          <w:rFonts w:eastAsiaTheme="minorEastAsia" w:hint="eastAsia"/>
          <w:b/>
          <w:lang w:eastAsia="zh-CN"/>
        </w:rPr>
        <w:t xml:space="preserve">or intra-band CA/DC, if UE has fulfilled the criterion for the BFD in relaxed mode in </w:t>
      </w:r>
      <w:proofErr w:type="spellStart"/>
      <w:r w:rsidR="00B75186" w:rsidRPr="00B75186">
        <w:rPr>
          <w:rFonts w:eastAsiaTheme="minorEastAsia" w:hint="eastAsia"/>
          <w:b/>
          <w:lang w:eastAsia="zh-CN"/>
        </w:rPr>
        <w:t>PCell</w:t>
      </w:r>
      <w:proofErr w:type="spellEnd"/>
      <w:r w:rsidR="00B75186" w:rsidRPr="00B75186">
        <w:rPr>
          <w:rFonts w:eastAsiaTheme="minorEastAsia" w:hint="eastAsia"/>
          <w:b/>
          <w:lang w:eastAsia="zh-CN"/>
        </w:rPr>
        <w:t xml:space="preserve"> and </w:t>
      </w:r>
      <w:proofErr w:type="spellStart"/>
      <w:r w:rsidR="00B75186" w:rsidRPr="00B75186">
        <w:rPr>
          <w:rFonts w:eastAsiaTheme="minorEastAsia" w:hint="eastAsia"/>
          <w:b/>
          <w:lang w:eastAsia="zh-CN"/>
        </w:rPr>
        <w:t>PSCell</w:t>
      </w:r>
      <w:proofErr w:type="spellEnd"/>
      <w:r w:rsidR="00B75186" w:rsidRPr="00B75186">
        <w:rPr>
          <w:rFonts w:eastAsiaTheme="minorEastAsia" w:hint="eastAsia"/>
          <w:b/>
          <w:lang w:eastAsia="zh-CN"/>
        </w:rPr>
        <w:t>, then it is allowed to operate BFD in relaxed mode in all other serving cells.</w:t>
      </w:r>
    </w:p>
    <w:p w:rsidR="00B75186" w:rsidRDefault="00B75186" w:rsidP="00FE4013">
      <w:pPr>
        <w:spacing w:after="120"/>
        <w:rPr>
          <w:rFonts w:eastAsiaTheme="minorEastAsia" w:hint="eastAsia"/>
          <w:lang w:eastAsia="zh-CN"/>
        </w:rPr>
      </w:pPr>
      <w:r w:rsidRPr="00B75186">
        <w:rPr>
          <w:rFonts w:eastAsiaTheme="minorEastAsia" w:hint="eastAsia"/>
          <w:lang w:eastAsia="zh-CN"/>
        </w:rPr>
        <w:t xml:space="preserve">For the exiting relaxation mode in intra-band CA/DC, </w:t>
      </w:r>
      <w:r>
        <w:rPr>
          <w:rFonts w:eastAsiaTheme="minorEastAsia" w:hint="eastAsia"/>
          <w:lang w:eastAsia="zh-CN"/>
        </w:rPr>
        <w:t xml:space="preserve">we prefer to </w:t>
      </w:r>
      <w:r w:rsidRPr="00B75186">
        <w:rPr>
          <w:rFonts w:eastAsiaTheme="minorEastAsia" w:hint="eastAsia"/>
          <w:lang w:eastAsia="zh-CN"/>
        </w:rPr>
        <w:t xml:space="preserve">use the similar principle. </w:t>
      </w:r>
    </w:p>
    <w:p w:rsidR="00B10D6D" w:rsidRPr="00CF11E6" w:rsidRDefault="00B75186" w:rsidP="00FE4013">
      <w:pPr>
        <w:spacing w:after="120"/>
        <w:rPr>
          <w:rFonts w:eastAsiaTheme="minorEastAsia"/>
          <w:b/>
          <w:lang w:eastAsia="zh-CN"/>
        </w:rPr>
      </w:pPr>
      <w:r w:rsidRPr="00B75186">
        <w:rPr>
          <w:rFonts w:eastAsiaTheme="minorEastAsia" w:hint="eastAsia"/>
          <w:b/>
          <w:lang w:eastAsia="zh-CN"/>
        </w:rPr>
        <w:t>Proposal</w:t>
      </w:r>
      <w:r w:rsidR="00AD73F6">
        <w:rPr>
          <w:rFonts w:eastAsiaTheme="minorEastAsia" w:hint="eastAsia"/>
          <w:b/>
          <w:lang w:eastAsia="zh-CN"/>
        </w:rPr>
        <w:t xml:space="preserve"> 10</w:t>
      </w:r>
      <w:r w:rsidRPr="00B75186">
        <w:rPr>
          <w:rFonts w:eastAsiaTheme="minorEastAsia" w:hint="eastAsia"/>
          <w:b/>
          <w:lang w:eastAsia="zh-CN"/>
        </w:rPr>
        <w:t xml:space="preserve">: For intra-band CA/DC, if UE </w:t>
      </w:r>
      <w:r>
        <w:rPr>
          <w:rFonts w:eastAsiaTheme="minorEastAsia" w:hint="eastAsia"/>
          <w:b/>
          <w:lang w:eastAsia="zh-CN"/>
        </w:rPr>
        <w:t xml:space="preserve">meets the conditions of reverting to the normal RLM/BFD in </w:t>
      </w:r>
      <w:proofErr w:type="spellStart"/>
      <w:r>
        <w:rPr>
          <w:rFonts w:eastAsiaTheme="minorEastAsia" w:hint="eastAsia"/>
          <w:b/>
          <w:lang w:eastAsia="zh-CN"/>
        </w:rPr>
        <w:t>PCell</w:t>
      </w:r>
      <w:proofErr w:type="spellEnd"/>
      <w:r>
        <w:rPr>
          <w:rFonts w:eastAsiaTheme="minorEastAsia" w:hint="eastAsia"/>
          <w:b/>
          <w:lang w:eastAsia="zh-CN"/>
        </w:rPr>
        <w:t xml:space="preserve"> and </w:t>
      </w:r>
      <w:proofErr w:type="spellStart"/>
      <w:r>
        <w:rPr>
          <w:rFonts w:eastAsiaTheme="minorEastAsia" w:hint="eastAsia"/>
          <w:b/>
          <w:lang w:eastAsia="zh-CN"/>
        </w:rPr>
        <w:t>PSCell</w:t>
      </w:r>
      <w:proofErr w:type="spellEnd"/>
      <w:r>
        <w:rPr>
          <w:rFonts w:eastAsiaTheme="minorEastAsia" w:hint="eastAsia"/>
          <w:b/>
          <w:lang w:eastAsia="zh-CN"/>
        </w:rPr>
        <w:t xml:space="preserve">, it is expected the reversion operations </w:t>
      </w:r>
      <w:r w:rsidR="00CF11E6">
        <w:rPr>
          <w:rFonts w:eastAsiaTheme="minorEastAsia" w:hint="eastAsia"/>
          <w:b/>
          <w:lang w:eastAsia="zh-CN"/>
        </w:rPr>
        <w:t xml:space="preserve">are applied to other serving cells. </w:t>
      </w: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3E5B09" w:rsidRDefault="00992D24" w:rsidP="000D7CD5">
      <w:pPr>
        <w:widowControl w:val="0"/>
        <w:spacing w:afterLines="20" w:after="48" w:line="264" w:lineRule="auto"/>
        <w:jc w:val="both"/>
        <w:rPr>
          <w:lang w:eastAsia="zh-CN"/>
        </w:rPr>
      </w:pPr>
      <w:r>
        <w:t>In this contribution</w:t>
      </w:r>
      <w:r>
        <w:rPr>
          <w:rFonts w:hint="eastAsia"/>
          <w:lang w:eastAsia="zh-CN"/>
        </w:rPr>
        <w:t xml:space="preserve">, we </w:t>
      </w:r>
      <w:r>
        <w:rPr>
          <w:lang w:eastAsia="zh-CN"/>
        </w:rPr>
        <w:t xml:space="preserve">discuss several </w:t>
      </w:r>
      <w:r>
        <w:rPr>
          <w:lang w:eastAsia="zh-CN"/>
        </w:rPr>
        <w:t xml:space="preserve">open issues of requirement for </w:t>
      </w:r>
      <w:r>
        <w:rPr>
          <w:rFonts w:eastAsia="宋体"/>
          <w:lang w:eastAsia="zh-CN"/>
        </w:rPr>
        <w:t>Rel-17 power saving enhancement</w:t>
      </w:r>
      <w:r>
        <w:rPr>
          <w:lang w:eastAsia="zh-CN"/>
        </w:rPr>
        <w:t xml:space="preserve"> and give our proposals as follow:</w:t>
      </w:r>
    </w:p>
    <w:p w:rsidR="00501A2C" w:rsidRDefault="00501A2C" w:rsidP="000D7CD5">
      <w:pPr>
        <w:widowControl w:val="0"/>
        <w:spacing w:afterLines="20" w:after="48" w:line="264" w:lineRule="auto"/>
        <w:jc w:val="both"/>
        <w:rPr>
          <w:b/>
          <w:lang w:eastAsia="zh-CN"/>
        </w:rPr>
      </w:pPr>
      <w:r w:rsidRPr="00FE4013">
        <w:rPr>
          <w:rFonts w:eastAsiaTheme="minorEastAsia"/>
          <w:b/>
          <w:lang w:eastAsia="zh-CN"/>
        </w:rPr>
        <w:t xml:space="preserve">Proposal </w:t>
      </w:r>
      <w:r w:rsidRPr="00FE4013">
        <w:rPr>
          <w:b/>
          <w:lang w:eastAsia="zh-CN"/>
        </w:rPr>
        <w:t>1</w:t>
      </w:r>
      <w:r w:rsidRPr="00FE4013">
        <w:rPr>
          <w:rFonts w:eastAsiaTheme="minorEastAsia"/>
          <w:b/>
          <w:lang w:eastAsia="zh-CN"/>
        </w:rPr>
        <w:t xml:space="preserve">: </w:t>
      </w:r>
      <w:r>
        <w:rPr>
          <w:b/>
          <w:lang w:eastAsia="zh-CN"/>
        </w:rPr>
        <w:t xml:space="preserve">Both SSB-based and CSI-RS based RLM/BFD measurement in FR1/FR2 are feasible to relax. RAN4 further </w:t>
      </w:r>
      <w:r w:rsidRPr="007412D9">
        <w:rPr>
          <w:b/>
          <w:lang w:eastAsia="zh-CN"/>
        </w:rPr>
        <w:t xml:space="preserve">discuss </w:t>
      </w:r>
      <w:r w:rsidRPr="007412D9">
        <w:rPr>
          <w:rFonts w:eastAsiaTheme="minorEastAsia"/>
          <w:b/>
          <w:lang w:val="en-US" w:eastAsia="zh-CN"/>
        </w:rPr>
        <w:t>whether the beneficial scenario is a reasonable case for network configuration</w:t>
      </w:r>
      <w:r>
        <w:rPr>
          <w:b/>
          <w:lang w:eastAsia="zh-CN"/>
        </w:rPr>
        <w:t>.</w:t>
      </w:r>
    </w:p>
    <w:p w:rsidR="00501A2C" w:rsidRDefault="00501A2C" w:rsidP="00501A2C">
      <w:pPr>
        <w:spacing w:after="120"/>
        <w:rPr>
          <w:rFonts w:eastAsiaTheme="minorEastAsia"/>
          <w:b/>
          <w:lang w:val="en-US" w:eastAsia="zh-CN"/>
        </w:rPr>
      </w:pPr>
      <w:r w:rsidRPr="007412D9">
        <w:rPr>
          <w:rFonts w:eastAsiaTheme="minorEastAsia" w:hint="eastAsia"/>
          <w:b/>
          <w:lang w:val="en-US" w:eastAsia="zh-CN"/>
        </w:rPr>
        <w:t>Proposal</w:t>
      </w:r>
      <w:r w:rsidRPr="007412D9">
        <w:rPr>
          <w:rFonts w:eastAsiaTheme="minorEastAsia"/>
          <w:b/>
          <w:lang w:val="en-US" w:eastAsia="zh-CN"/>
        </w:rPr>
        <w:t xml:space="preserve"> 2</w:t>
      </w:r>
      <w:r w:rsidRPr="007412D9">
        <w:rPr>
          <w:rFonts w:eastAsiaTheme="minorEastAsia" w:hint="eastAsia"/>
          <w:b/>
          <w:lang w:val="en-US" w:eastAsia="zh-CN"/>
        </w:rPr>
        <w:t xml:space="preserve">: </w:t>
      </w:r>
      <w:r w:rsidRPr="007412D9">
        <w:rPr>
          <w:rFonts w:eastAsiaTheme="minorEastAsia"/>
          <w:b/>
          <w:lang w:val="en-US" w:eastAsia="zh-CN"/>
        </w:rPr>
        <w:t>R</w:t>
      </w:r>
      <w:r w:rsidRPr="007412D9">
        <w:rPr>
          <w:rFonts w:eastAsiaTheme="minorEastAsia" w:hint="eastAsia"/>
          <w:b/>
          <w:lang w:val="en-US" w:eastAsia="zh-CN"/>
        </w:rPr>
        <w:t xml:space="preserve">elaxation can be applied for short DRX cycles. No need for </w:t>
      </w:r>
      <w:r w:rsidRPr="007412D9">
        <w:rPr>
          <w:rFonts w:eastAsiaTheme="minorEastAsia"/>
          <w:b/>
          <w:lang w:val="en-US" w:eastAsia="zh-CN"/>
        </w:rPr>
        <w:t>adjustment to other long DR</w:t>
      </w:r>
      <w:r w:rsidRPr="007412D9">
        <w:rPr>
          <w:rFonts w:eastAsiaTheme="minorEastAsia" w:hint="eastAsia"/>
          <w:b/>
          <w:lang w:val="en-US" w:eastAsia="zh-CN"/>
        </w:rPr>
        <w:t>X</w:t>
      </w:r>
      <w:r w:rsidRPr="007412D9">
        <w:rPr>
          <w:rFonts w:eastAsiaTheme="minorEastAsia"/>
          <w:b/>
          <w:lang w:val="en-US" w:eastAsia="zh-CN"/>
        </w:rPr>
        <w:t xml:space="preserve"> cycles</w:t>
      </w:r>
      <w:r w:rsidRPr="007412D9">
        <w:rPr>
          <w:rFonts w:eastAsiaTheme="minorEastAsia" w:hint="eastAsia"/>
          <w:b/>
          <w:lang w:val="en-US" w:eastAsia="zh-CN"/>
        </w:rPr>
        <w:t>.</w:t>
      </w:r>
      <w:r w:rsidRPr="007412D9">
        <w:rPr>
          <w:rFonts w:eastAsiaTheme="minorEastAsia"/>
          <w:b/>
          <w:lang w:val="en-US" w:eastAsia="zh-CN"/>
        </w:rPr>
        <w:t xml:space="preserve"> For different DRX cycle and RS periodicity, the maximum relaxation factor can be different.</w:t>
      </w:r>
    </w:p>
    <w:p w:rsidR="00D759F3" w:rsidRPr="00D759F3" w:rsidRDefault="00D759F3" w:rsidP="00D759F3">
      <w:pPr>
        <w:spacing w:after="120"/>
        <w:rPr>
          <w:rFonts w:eastAsiaTheme="minorEastAsia"/>
          <w:b/>
          <w:lang w:eastAsia="zh-CN"/>
        </w:rPr>
      </w:pPr>
      <w:r w:rsidRPr="00FE4013">
        <w:rPr>
          <w:rFonts w:eastAsiaTheme="minorEastAsia"/>
          <w:b/>
          <w:lang w:eastAsia="zh-CN"/>
        </w:rPr>
        <w:t xml:space="preserve">Proposal </w:t>
      </w:r>
      <w:r>
        <w:rPr>
          <w:rFonts w:hint="eastAsia"/>
          <w:b/>
          <w:lang w:eastAsia="zh-CN"/>
        </w:rPr>
        <w:t>3</w:t>
      </w:r>
      <w:r w:rsidRPr="00FE4013">
        <w:rPr>
          <w:rFonts w:eastAsiaTheme="minorEastAsia"/>
          <w:b/>
          <w:lang w:eastAsia="zh-CN"/>
        </w:rPr>
        <w:t>:</w:t>
      </w:r>
      <w:r w:rsidRPr="00D759F3">
        <w:rPr>
          <w:rFonts w:eastAsiaTheme="minorEastAsia"/>
          <w:b/>
          <w:lang w:eastAsia="zh-CN"/>
        </w:rPr>
        <w:t xml:space="preserve"> The radio link quality is based on SINR and it is on UE implementation. One possible way is reusing SINR for RLM/BFD. The thresholds can be configured by networks for RLM and BFD. RAN4 further discuss </w:t>
      </w:r>
      <w:r w:rsidRPr="00D759F3">
        <w:rPr>
          <w:rFonts w:eastAsiaTheme="minorEastAsia"/>
          <w:b/>
          <w:lang w:val="en-US" w:eastAsia="zh-CN"/>
        </w:rPr>
        <w:t xml:space="preserve">whether </w:t>
      </w:r>
      <w:r w:rsidRPr="00D759F3">
        <w:rPr>
          <w:rFonts w:eastAsiaTheme="minorEastAsia"/>
          <w:b/>
          <w:lang w:eastAsia="zh-CN"/>
        </w:rPr>
        <w:t>the thresholds can be different from SSB based and CSI-RS based measurement.</w:t>
      </w:r>
    </w:p>
    <w:p w:rsidR="00D759F3" w:rsidRDefault="00D759F3" w:rsidP="00D759F3">
      <w:pPr>
        <w:spacing w:after="120"/>
        <w:rPr>
          <w:rFonts w:eastAsiaTheme="minorEastAsia"/>
          <w:b/>
          <w:lang w:eastAsia="zh-CN"/>
        </w:rPr>
      </w:pPr>
      <w:r>
        <w:rPr>
          <w:rFonts w:eastAsiaTheme="minorEastAsia"/>
          <w:b/>
          <w:lang w:eastAsia="zh-CN"/>
        </w:rPr>
        <w:t>Proposal 4:</w:t>
      </w:r>
      <w:r w:rsidRPr="00D759F3">
        <w:rPr>
          <w:rFonts w:eastAsiaTheme="minorEastAsia" w:hint="eastAsia"/>
          <w:b/>
          <w:lang w:eastAsia="zh-CN"/>
        </w:rPr>
        <w:t xml:space="preserve"> Use </w:t>
      </w:r>
      <w:r w:rsidRPr="00D759F3">
        <w:rPr>
          <w:rFonts w:eastAsiaTheme="minorEastAsia"/>
          <w:b/>
          <w:lang w:eastAsia="zh-CN"/>
        </w:rPr>
        <w:t>different relaxation factors between FR1 and FR2</w:t>
      </w:r>
      <w:r w:rsidRPr="00D759F3">
        <w:rPr>
          <w:rFonts w:eastAsiaTheme="minorEastAsia" w:hint="eastAsia"/>
          <w:b/>
          <w:lang w:eastAsia="zh-CN"/>
        </w:rPr>
        <w:t xml:space="preserve"> with consideration of N in FR2 and with consideration the simulation results.</w:t>
      </w:r>
    </w:p>
    <w:p w:rsidR="00D759F3" w:rsidRPr="00D759F3" w:rsidRDefault="00D759F3" w:rsidP="00D759F3">
      <w:pPr>
        <w:spacing w:after="120"/>
        <w:rPr>
          <w:rFonts w:eastAsiaTheme="minorEastAsia"/>
          <w:b/>
          <w:lang w:eastAsia="zh-CN"/>
        </w:rPr>
      </w:pPr>
      <w:r>
        <w:rPr>
          <w:rFonts w:eastAsiaTheme="minorEastAsia"/>
          <w:b/>
          <w:lang w:eastAsia="zh-CN"/>
        </w:rPr>
        <w:t>Proposal 5</w:t>
      </w:r>
      <w:r>
        <w:rPr>
          <w:rFonts w:eastAsiaTheme="minorEastAsia" w:hint="eastAsia"/>
          <w:b/>
          <w:lang w:eastAsia="zh-CN"/>
        </w:rPr>
        <w:t>: For l</w:t>
      </w:r>
      <w:r w:rsidRPr="00D759F3">
        <w:rPr>
          <w:rFonts w:eastAsiaTheme="minorEastAsia"/>
          <w:b/>
          <w:lang w:eastAsia="zh-CN"/>
        </w:rPr>
        <w:t>ow mobility criteria of RLM/BFD relaxation</w:t>
      </w:r>
      <w:r w:rsidRPr="00D759F3">
        <w:rPr>
          <w:rFonts w:eastAsiaTheme="minorEastAsia" w:hint="eastAsia"/>
          <w:b/>
          <w:lang w:eastAsia="zh-CN"/>
        </w:rPr>
        <w:t>, we prefer option A and option C.</w:t>
      </w:r>
    </w:p>
    <w:p w:rsidR="00AD73F6" w:rsidRDefault="00AD73F6" w:rsidP="00AD73F6">
      <w:pPr>
        <w:spacing w:after="120"/>
        <w:rPr>
          <w:rFonts w:eastAsiaTheme="minorEastAsia" w:hint="eastAsia"/>
          <w:b/>
          <w:lang w:val="en-US" w:eastAsia="zh-CN"/>
        </w:rPr>
      </w:pPr>
      <w:r w:rsidRPr="00AD73F6">
        <w:rPr>
          <w:rFonts w:eastAsiaTheme="minorEastAsia"/>
          <w:b/>
          <w:lang w:val="en-US" w:eastAsia="zh-CN"/>
        </w:rPr>
        <w:t xml:space="preserve">Proposal </w:t>
      </w:r>
      <w:r>
        <w:rPr>
          <w:rFonts w:eastAsiaTheme="minorEastAsia" w:hint="eastAsia"/>
          <w:b/>
          <w:lang w:val="en-US" w:eastAsia="zh-CN"/>
        </w:rPr>
        <w:t>6</w:t>
      </w:r>
      <w:r w:rsidRPr="00AD73F6">
        <w:rPr>
          <w:rFonts w:eastAsiaTheme="minorEastAsia"/>
          <w:b/>
          <w:lang w:val="en-US" w:eastAsia="zh-CN"/>
        </w:rPr>
        <w:t xml:space="preserve">: Revert to normal RLM/BFD operation when the </w:t>
      </w:r>
      <w:r w:rsidRPr="00323718">
        <w:rPr>
          <w:rFonts w:eastAsiaTheme="minorEastAsia"/>
          <w:b/>
          <w:lang w:val="en-US" w:eastAsia="zh-CN"/>
        </w:rPr>
        <w:t>relaxation</w:t>
      </w:r>
      <w:r w:rsidRPr="00AD73F6">
        <w:rPr>
          <w:rFonts w:eastAsiaTheme="minorEastAsia"/>
          <w:b/>
          <w:lang w:val="en-US" w:eastAsia="zh-CN"/>
        </w:rPr>
        <w:t xml:space="preserve"> criterion is not </w:t>
      </w:r>
      <w:r w:rsidRPr="00AD73F6">
        <w:rPr>
          <w:rFonts w:eastAsiaTheme="minorEastAsia" w:hint="eastAsia"/>
          <w:b/>
          <w:lang w:val="en-US" w:eastAsia="zh-CN"/>
        </w:rPr>
        <w:t>fulfilled</w:t>
      </w:r>
      <w:r w:rsidRPr="00AD73F6">
        <w:rPr>
          <w:rFonts w:eastAsiaTheme="minorEastAsia"/>
          <w:b/>
          <w:lang w:val="en-US" w:eastAsia="zh-CN"/>
        </w:rPr>
        <w:t>.</w:t>
      </w:r>
      <w:r w:rsidRPr="00AD73F6">
        <w:rPr>
          <w:rFonts w:eastAsiaTheme="minorEastAsia" w:hint="eastAsia"/>
          <w:b/>
          <w:lang w:val="en-US" w:eastAsia="zh-CN"/>
        </w:rPr>
        <w:t xml:space="preserve"> Considering the cell quality can be less than a threshold with margin. The threshold can be configured by network.</w:t>
      </w:r>
    </w:p>
    <w:p w:rsidR="00AD73F6" w:rsidRPr="00AD73F6" w:rsidRDefault="00AD73F6" w:rsidP="00AD73F6">
      <w:pPr>
        <w:spacing w:after="120"/>
        <w:rPr>
          <w:rFonts w:eastAsiaTheme="minorEastAsia" w:hint="eastAsia"/>
          <w:b/>
          <w:lang w:val="en-US" w:eastAsia="zh-CN"/>
        </w:rPr>
      </w:pPr>
      <w:r w:rsidRPr="00AD73F6">
        <w:rPr>
          <w:rFonts w:eastAsiaTheme="minorEastAsia"/>
          <w:b/>
          <w:lang w:val="en-US" w:eastAsia="zh-CN"/>
        </w:rPr>
        <w:t xml:space="preserve">Proposal </w:t>
      </w:r>
      <w:r w:rsidRPr="00AD73F6">
        <w:rPr>
          <w:rFonts w:eastAsiaTheme="minorEastAsia" w:hint="eastAsia"/>
          <w:b/>
          <w:lang w:val="en-US" w:eastAsia="zh-CN"/>
        </w:rPr>
        <w:t>7</w:t>
      </w:r>
      <w:r w:rsidRPr="00AD73F6">
        <w:rPr>
          <w:rFonts w:eastAsiaTheme="minorEastAsia"/>
          <w:b/>
          <w:lang w:val="en-US" w:eastAsia="zh-CN"/>
        </w:rPr>
        <w:t>:</w:t>
      </w:r>
      <w:r w:rsidRPr="00AD73F6">
        <w:rPr>
          <w:rFonts w:eastAsiaTheme="minorEastAsia" w:hint="eastAsia"/>
          <w:b/>
          <w:lang w:val="en-US" w:eastAsia="zh-CN"/>
        </w:rPr>
        <w:t xml:space="preserve"> The relaxation criteria and related parameters shall be configured by the network to the UE. UE uses these settings to </w:t>
      </w:r>
      <w:r w:rsidRPr="00AD73F6">
        <w:rPr>
          <w:rFonts w:eastAsiaTheme="minorEastAsia"/>
          <w:b/>
          <w:lang w:val="en-US" w:eastAsia="zh-CN"/>
        </w:rPr>
        <w:t>determine</w:t>
      </w:r>
      <w:r w:rsidRPr="00AD73F6">
        <w:rPr>
          <w:rFonts w:eastAsiaTheme="minorEastAsia" w:hint="eastAsia"/>
          <w:b/>
          <w:lang w:val="en-US" w:eastAsia="zh-CN"/>
        </w:rPr>
        <w:t xml:space="preserve"> whether </w:t>
      </w:r>
      <w:r w:rsidRPr="00AD73F6">
        <w:rPr>
          <w:rFonts w:eastAsiaTheme="minorEastAsia"/>
          <w:b/>
          <w:lang w:val="en-US" w:eastAsia="zh-CN"/>
        </w:rPr>
        <w:t>the relaxation criteria can be fulfilled or not.</w:t>
      </w:r>
    </w:p>
    <w:p w:rsidR="00475A1F" w:rsidRPr="00B75186" w:rsidRDefault="00475A1F" w:rsidP="00475A1F">
      <w:pPr>
        <w:spacing w:after="120"/>
        <w:rPr>
          <w:rFonts w:eastAsiaTheme="minorEastAsia" w:hint="eastAsia"/>
          <w:b/>
          <w:lang w:eastAsia="zh-CN"/>
        </w:rPr>
      </w:pPr>
      <w:r w:rsidRPr="00B75186">
        <w:rPr>
          <w:rFonts w:eastAsiaTheme="minorEastAsia" w:hint="eastAsia"/>
          <w:b/>
          <w:lang w:eastAsia="zh-CN"/>
        </w:rPr>
        <w:t>Proposal</w:t>
      </w:r>
      <w:r>
        <w:rPr>
          <w:rFonts w:eastAsiaTheme="minorEastAsia" w:hint="eastAsia"/>
          <w:b/>
          <w:lang w:eastAsia="zh-CN"/>
        </w:rPr>
        <w:t xml:space="preserve"> 8</w:t>
      </w:r>
      <w:r w:rsidRPr="00B75186">
        <w:rPr>
          <w:rFonts w:eastAsiaTheme="minorEastAsia" w:hint="eastAsia"/>
          <w:b/>
          <w:lang w:eastAsia="zh-CN"/>
        </w:rPr>
        <w:t xml:space="preserve">: For intra-band CA/DC, if UE has fulfilled the criterion for the RLM in relaxed mode in </w:t>
      </w:r>
      <w:proofErr w:type="spellStart"/>
      <w:r w:rsidRPr="00B75186">
        <w:rPr>
          <w:rFonts w:eastAsiaTheme="minorEastAsia" w:hint="eastAsia"/>
          <w:b/>
          <w:lang w:eastAsia="zh-CN"/>
        </w:rPr>
        <w:t>PCell</w:t>
      </w:r>
      <w:proofErr w:type="spellEnd"/>
      <w:r w:rsidRPr="00B75186">
        <w:rPr>
          <w:rFonts w:eastAsiaTheme="minorEastAsia" w:hint="eastAsia"/>
          <w:b/>
          <w:lang w:eastAsia="zh-CN"/>
        </w:rPr>
        <w:t xml:space="preserve"> and </w:t>
      </w:r>
      <w:proofErr w:type="spellStart"/>
      <w:r w:rsidRPr="00B75186">
        <w:rPr>
          <w:rFonts w:eastAsiaTheme="minorEastAsia" w:hint="eastAsia"/>
          <w:b/>
          <w:lang w:eastAsia="zh-CN"/>
        </w:rPr>
        <w:t>PSCell</w:t>
      </w:r>
      <w:proofErr w:type="spellEnd"/>
      <w:r w:rsidRPr="00B75186">
        <w:rPr>
          <w:rFonts w:eastAsiaTheme="minorEastAsia" w:hint="eastAsia"/>
          <w:b/>
          <w:lang w:eastAsia="zh-CN"/>
        </w:rPr>
        <w:t>, then it is allowed to operate RLM in relaxed mode in all other serving cells.</w:t>
      </w:r>
    </w:p>
    <w:p w:rsidR="00475A1F" w:rsidRDefault="00475A1F" w:rsidP="00475A1F">
      <w:pPr>
        <w:spacing w:after="120"/>
        <w:rPr>
          <w:rFonts w:eastAsiaTheme="minorEastAsia" w:hint="eastAsia"/>
          <w:b/>
          <w:lang w:eastAsia="zh-CN"/>
        </w:rPr>
      </w:pPr>
      <w:r w:rsidRPr="00B75186">
        <w:rPr>
          <w:rFonts w:eastAsiaTheme="minorEastAsia" w:hint="eastAsia"/>
          <w:b/>
          <w:lang w:eastAsia="zh-CN"/>
        </w:rPr>
        <w:t>Proposal</w:t>
      </w:r>
      <w:r>
        <w:rPr>
          <w:rFonts w:eastAsiaTheme="minorEastAsia" w:hint="eastAsia"/>
          <w:b/>
          <w:lang w:eastAsia="zh-CN"/>
        </w:rPr>
        <w:t xml:space="preserve"> 9</w:t>
      </w:r>
      <w:r w:rsidRPr="00B75186">
        <w:rPr>
          <w:rFonts w:eastAsiaTheme="minorEastAsia" w:hint="eastAsia"/>
          <w:b/>
          <w:lang w:eastAsia="zh-CN"/>
        </w:rPr>
        <w:t xml:space="preserve">: For intra-band CA/DC, if UE has fulfilled the criterion for the BFD in relaxed mode in </w:t>
      </w:r>
      <w:proofErr w:type="spellStart"/>
      <w:r w:rsidRPr="00B75186">
        <w:rPr>
          <w:rFonts w:eastAsiaTheme="minorEastAsia" w:hint="eastAsia"/>
          <w:b/>
          <w:lang w:eastAsia="zh-CN"/>
        </w:rPr>
        <w:t>PCell</w:t>
      </w:r>
      <w:proofErr w:type="spellEnd"/>
      <w:r w:rsidRPr="00B75186">
        <w:rPr>
          <w:rFonts w:eastAsiaTheme="minorEastAsia" w:hint="eastAsia"/>
          <w:b/>
          <w:lang w:eastAsia="zh-CN"/>
        </w:rPr>
        <w:t xml:space="preserve"> and </w:t>
      </w:r>
      <w:proofErr w:type="spellStart"/>
      <w:r w:rsidRPr="00B75186">
        <w:rPr>
          <w:rFonts w:eastAsiaTheme="minorEastAsia" w:hint="eastAsia"/>
          <w:b/>
          <w:lang w:eastAsia="zh-CN"/>
        </w:rPr>
        <w:t>PSCell</w:t>
      </w:r>
      <w:proofErr w:type="spellEnd"/>
      <w:r w:rsidRPr="00B75186">
        <w:rPr>
          <w:rFonts w:eastAsiaTheme="minorEastAsia" w:hint="eastAsia"/>
          <w:b/>
          <w:lang w:eastAsia="zh-CN"/>
        </w:rPr>
        <w:t>, then it is allowed to operate BFD in relaxed mode in all other serving cells.</w:t>
      </w:r>
    </w:p>
    <w:p w:rsidR="00501A2C" w:rsidRPr="00D759F3" w:rsidRDefault="00475A1F" w:rsidP="00D759F3">
      <w:pPr>
        <w:spacing w:after="120"/>
        <w:rPr>
          <w:rFonts w:eastAsiaTheme="minorEastAsia"/>
          <w:b/>
          <w:lang w:eastAsia="zh-CN"/>
        </w:rPr>
      </w:pPr>
      <w:r w:rsidRPr="00B75186">
        <w:rPr>
          <w:rFonts w:eastAsiaTheme="minorEastAsia" w:hint="eastAsia"/>
          <w:b/>
          <w:lang w:eastAsia="zh-CN"/>
        </w:rPr>
        <w:t>Proposal</w:t>
      </w:r>
      <w:r>
        <w:rPr>
          <w:rFonts w:eastAsiaTheme="minorEastAsia" w:hint="eastAsia"/>
          <w:b/>
          <w:lang w:eastAsia="zh-CN"/>
        </w:rPr>
        <w:t xml:space="preserve"> 10</w:t>
      </w:r>
      <w:r w:rsidRPr="00B75186">
        <w:rPr>
          <w:rFonts w:eastAsiaTheme="minorEastAsia" w:hint="eastAsia"/>
          <w:b/>
          <w:lang w:eastAsia="zh-CN"/>
        </w:rPr>
        <w:t xml:space="preserve">: For intra-band CA/DC, if UE </w:t>
      </w:r>
      <w:r>
        <w:rPr>
          <w:rFonts w:eastAsiaTheme="minorEastAsia" w:hint="eastAsia"/>
          <w:b/>
          <w:lang w:eastAsia="zh-CN"/>
        </w:rPr>
        <w:t xml:space="preserve">meets the conditions of reverting to the normal RLM/BFD in </w:t>
      </w:r>
      <w:proofErr w:type="spellStart"/>
      <w:r>
        <w:rPr>
          <w:rFonts w:eastAsiaTheme="minorEastAsia" w:hint="eastAsia"/>
          <w:b/>
          <w:lang w:eastAsia="zh-CN"/>
        </w:rPr>
        <w:t>PCell</w:t>
      </w:r>
      <w:proofErr w:type="spellEnd"/>
      <w:r>
        <w:rPr>
          <w:rFonts w:eastAsiaTheme="minorEastAsia" w:hint="eastAsia"/>
          <w:b/>
          <w:lang w:eastAsia="zh-CN"/>
        </w:rPr>
        <w:t xml:space="preserve"> and </w:t>
      </w:r>
      <w:proofErr w:type="spellStart"/>
      <w:r>
        <w:rPr>
          <w:rFonts w:eastAsiaTheme="minorEastAsia" w:hint="eastAsia"/>
          <w:b/>
          <w:lang w:eastAsia="zh-CN"/>
        </w:rPr>
        <w:t>PSCell</w:t>
      </w:r>
      <w:proofErr w:type="spellEnd"/>
      <w:r>
        <w:rPr>
          <w:rFonts w:eastAsiaTheme="minorEastAsia" w:hint="eastAsia"/>
          <w:b/>
          <w:lang w:eastAsia="zh-CN"/>
        </w:rPr>
        <w:t xml:space="preserve">, it is expected the reversion operations are applied to other serving cells. </w:t>
      </w:r>
    </w:p>
    <w:p w:rsidR="00FD73FA" w:rsidRPr="003A474F" w:rsidRDefault="00FD73FA" w:rsidP="00FD73FA">
      <w:pPr>
        <w:pStyle w:val="1"/>
        <w:jc w:val="both"/>
        <w:rPr>
          <w:rFonts w:eastAsia="MS Mincho"/>
          <w:sz w:val="40"/>
          <w:lang w:val="en-US"/>
        </w:rPr>
      </w:pPr>
      <w:bookmarkStart w:id="4" w:name="_GoBack"/>
      <w:bookmarkEnd w:id="4"/>
      <w:r w:rsidRPr="003A474F">
        <w:rPr>
          <w:rFonts w:eastAsia="MS Mincho"/>
          <w:lang w:val="en-US"/>
        </w:rPr>
        <w:t>Reference</w:t>
      </w:r>
    </w:p>
    <w:p w:rsidR="00585571" w:rsidRDefault="00585571" w:rsidP="00585571">
      <w:r>
        <w:t>[</w:t>
      </w:r>
      <w:r w:rsidR="006E72CE">
        <w:rPr>
          <w:rFonts w:eastAsiaTheme="minorEastAsia" w:hint="eastAsia"/>
          <w:lang w:eastAsia="zh-CN"/>
        </w:rPr>
        <w:t>1</w:t>
      </w:r>
      <w:r>
        <w:t xml:space="preserve">] </w:t>
      </w:r>
      <w:r w:rsidR="00EA0BEB">
        <w:t>R4-2105797, “</w:t>
      </w:r>
      <w:r w:rsidR="00EA0BEB" w:rsidRPr="00EA0BEB">
        <w:t>WF on RLM/BM relaxation for NR UE Power saving</w:t>
      </w:r>
      <w:r w:rsidR="00EA0BEB">
        <w:t xml:space="preserve">”, </w:t>
      </w:r>
      <w:proofErr w:type="spellStart"/>
      <w:r w:rsidR="00EA0BEB">
        <w:t>Mediatek</w:t>
      </w:r>
      <w:proofErr w:type="spellEnd"/>
      <w:r w:rsidR="00EA0BEB">
        <w:t>, vivo</w:t>
      </w:r>
    </w:p>
    <w:p w:rsidR="00767E04" w:rsidRPr="00767E04" w:rsidRDefault="00767E04" w:rsidP="00585571">
      <w:r>
        <w:t>[2] R4-2104756, “</w:t>
      </w:r>
      <w:r w:rsidRPr="00767E04">
        <w:t>Discussion on RLM/BFD relaxation measurement</w:t>
      </w:r>
      <w:r>
        <w:t>”, CATT</w:t>
      </w:r>
    </w:p>
    <w:sectPr w:rsidR="00767E04" w:rsidRPr="00767E0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024" w:rsidRDefault="00724024" w:rsidP="00070CCC">
      <w:pPr>
        <w:spacing w:after="0"/>
      </w:pPr>
      <w:r>
        <w:separator/>
      </w:r>
    </w:p>
  </w:endnote>
  <w:endnote w:type="continuationSeparator" w:id="0">
    <w:p w:rsidR="00724024" w:rsidRDefault="00724024"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024" w:rsidRDefault="00724024" w:rsidP="00070CCC">
      <w:pPr>
        <w:spacing w:after="0"/>
      </w:pPr>
      <w:r>
        <w:separator/>
      </w:r>
    </w:p>
  </w:footnote>
  <w:footnote w:type="continuationSeparator" w:id="0">
    <w:p w:rsidR="00724024" w:rsidRDefault="00724024"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5E92"/>
    <w:multiLevelType w:val="hybridMultilevel"/>
    <w:tmpl w:val="C8062FD4"/>
    <w:lvl w:ilvl="0" w:tplc="3EF0FD2A">
      <w:start w:val="1"/>
      <w:numFmt w:val="bullet"/>
      <w:lvlText w:val="•"/>
      <w:lvlJc w:val="left"/>
      <w:pPr>
        <w:tabs>
          <w:tab w:val="num" w:pos="720"/>
        </w:tabs>
        <w:ind w:left="720" w:hanging="360"/>
      </w:pPr>
      <w:rPr>
        <w:rFonts w:ascii="Arial" w:hAnsi="Arial" w:hint="default"/>
      </w:rPr>
    </w:lvl>
    <w:lvl w:ilvl="1" w:tplc="D07A85A0" w:tentative="1">
      <w:start w:val="1"/>
      <w:numFmt w:val="bullet"/>
      <w:lvlText w:val="•"/>
      <w:lvlJc w:val="left"/>
      <w:pPr>
        <w:tabs>
          <w:tab w:val="num" w:pos="1440"/>
        </w:tabs>
        <w:ind w:left="1440" w:hanging="360"/>
      </w:pPr>
      <w:rPr>
        <w:rFonts w:ascii="Arial" w:hAnsi="Arial" w:hint="default"/>
      </w:rPr>
    </w:lvl>
    <w:lvl w:ilvl="2" w:tplc="E69A2C1C" w:tentative="1">
      <w:start w:val="1"/>
      <w:numFmt w:val="bullet"/>
      <w:lvlText w:val="•"/>
      <w:lvlJc w:val="left"/>
      <w:pPr>
        <w:tabs>
          <w:tab w:val="num" w:pos="2160"/>
        </w:tabs>
        <w:ind w:left="2160" w:hanging="360"/>
      </w:pPr>
      <w:rPr>
        <w:rFonts w:ascii="Arial" w:hAnsi="Arial" w:hint="default"/>
      </w:rPr>
    </w:lvl>
    <w:lvl w:ilvl="3" w:tplc="A4108D64" w:tentative="1">
      <w:start w:val="1"/>
      <w:numFmt w:val="bullet"/>
      <w:lvlText w:val="•"/>
      <w:lvlJc w:val="left"/>
      <w:pPr>
        <w:tabs>
          <w:tab w:val="num" w:pos="2880"/>
        </w:tabs>
        <w:ind w:left="2880" w:hanging="360"/>
      </w:pPr>
      <w:rPr>
        <w:rFonts w:ascii="Arial" w:hAnsi="Arial" w:hint="default"/>
      </w:rPr>
    </w:lvl>
    <w:lvl w:ilvl="4" w:tplc="B8C6172A" w:tentative="1">
      <w:start w:val="1"/>
      <w:numFmt w:val="bullet"/>
      <w:lvlText w:val="•"/>
      <w:lvlJc w:val="left"/>
      <w:pPr>
        <w:tabs>
          <w:tab w:val="num" w:pos="3600"/>
        </w:tabs>
        <w:ind w:left="3600" w:hanging="360"/>
      </w:pPr>
      <w:rPr>
        <w:rFonts w:ascii="Arial" w:hAnsi="Arial" w:hint="default"/>
      </w:rPr>
    </w:lvl>
    <w:lvl w:ilvl="5" w:tplc="E8F22AB2" w:tentative="1">
      <w:start w:val="1"/>
      <w:numFmt w:val="bullet"/>
      <w:lvlText w:val="•"/>
      <w:lvlJc w:val="left"/>
      <w:pPr>
        <w:tabs>
          <w:tab w:val="num" w:pos="4320"/>
        </w:tabs>
        <w:ind w:left="4320" w:hanging="360"/>
      </w:pPr>
      <w:rPr>
        <w:rFonts w:ascii="Arial" w:hAnsi="Arial" w:hint="default"/>
      </w:rPr>
    </w:lvl>
    <w:lvl w:ilvl="6" w:tplc="45B80AAE" w:tentative="1">
      <w:start w:val="1"/>
      <w:numFmt w:val="bullet"/>
      <w:lvlText w:val="•"/>
      <w:lvlJc w:val="left"/>
      <w:pPr>
        <w:tabs>
          <w:tab w:val="num" w:pos="5040"/>
        </w:tabs>
        <w:ind w:left="5040" w:hanging="360"/>
      </w:pPr>
      <w:rPr>
        <w:rFonts w:ascii="Arial" w:hAnsi="Arial" w:hint="default"/>
      </w:rPr>
    </w:lvl>
    <w:lvl w:ilvl="7" w:tplc="2640CD76" w:tentative="1">
      <w:start w:val="1"/>
      <w:numFmt w:val="bullet"/>
      <w:lvlText w:val="•"/>
      <w:lvlJc w:val="left"/>
      <w:pPr>
        <w:tabs>
          <w:tab w:val="num" w:pos="5760"/>
        </w:tabs>
        <w:ind w:left="5760" w:hanging="360"/>
      </w:pPr>
      <w:rPr>
        <w:rFonts w:ascii="Arial" w:hAnsi="Arial" w:hint="default"/>
      </w:rPr>
    </w:lvl>
    <w:lvl w:ilvl="8" w:tplc="9D66FD4A" w:tentative="1">
      <w:start w:val="1"/>
      <w:numFmt w:val="bullet"/>
      <w:lvlText w:val="•"/>
      <w:lvlJc w:val="left"/>
      <w:pPr>
        <w:tabs>
          <w:tab w:val="num" w:pos="6480"/>
        </w:tabs>
        <w:ind w:left="6480" w:hanging="360"/>
      </w:pPr>
      <w:rPr>
        <w:rFonts w:ascii="Arial" w:hAnsi="Arial" w:hint="default"/>
      </w:rPr>
    </w:lvl>
  </w:abstractNum>
  <w:abstractNum w:abstractNumId="1">
    <w:nsid w:val="0EDC3CBE"/>
    <w:multiLevelType w:val="hybridMultilevel"/>
    <w:tmpl w:val="E8F82940"/>
    <w:lvl w:ilvl="0" w:tplc="C63A445C">
      <w:start w:val="1"/>
      <w:numFmt w:val="bullet"/>
      <w:lvlText w:val="•"/>
      <w:lvlJc w:val="left"/>
      <w:pPr>
        <w:tabs>
          <w:tab w:val="num" w:pos="720"/>
        </w:tabs>
        <w:ind w:left="720" w:hanging="360"/>
      </w:pPr>
      <w:rPr>
        <w:rFonts w:ascii="Arial" w:hAnsi="Arial" w:hint="default"/>
      </w:rPr>
    </w:lvl>
    <w:lvl w:ilvl="1" w:tplc="E7A65D74">
      <w:start w:val="4154"/>
      <w:numFmt w:val="bullet"/>
      <w:lvlText w:val="•"/>
      <w:lvlJc w:val="left"/>
      <w:pPr>
        <w:tabs>
          <w:tab w:val="num" w:pos="1440"/>
        </w:tabs>
        <w:ind w:left="1440" w:hanging="360"/>
      </w:pPr>
      <w:rPr>
        <w:rFonts w:ascii="Arial" w:hAnsi="Arial" w:hint="default"/>
      </w:rPr>
    </w:lvl>
    <w:lvl w:ilvl="2" w:tplc="AA3A02DE">
      <w:start w:val="4154"/>
      <w:numFmt w:val="bullet"/>
      <w:lvlText w:val="•"/>
      <w:lvlJc w:val="left"/>
      <w:pPr>
        <w:tabs>
          <w:tab w:val="num" w:pos="2160"/>
        </w:tabs>
        <w:ind w:left="2160" w:hanging="360"/>
      </w:pPr>
      <w:rPr>
        <w:rFonts w:ascii="Arial" w:hAnsi="Arial" w:hint="default"/>
      </w:rPr>
    </w:lvl>
    <w:lvl w:ilvl="3" w:tplc="4F5CD7E0">
      <w:start w:val="4154"/>
      <w:numFmt w:val="bullet"/>
      <w:lvlText w:val="•"/>
      <w:lvlJc w:val="left"/>
      <w:pPr>
        <w:tabs>
          <w:tab w:val="num" w:pos="2880"/>
        </w:tabs>
        <w:ind w:left="2880" w:hanging="360"/>
      </w:pPr>
      <w:rPr>
        <w:rFonts w:ascii="Arial" w:hAnsi="Arial" w:hint="default"/>
      </w:rPr>
    </w:lvl>
    <w:lvl w:ilvl="4" w:tplc="6B38C416" w:tentative="1">
      <w:start w:val="1"/>
      <w:numFmt w:val="bullet"/>
      <w:lvlText w:val="•"/>
      <w:lvlJc w:val="left"/>
      <w:pPr>
        <w:tabs>
          <w:tab w:val="num" w:pos="3600"/>
        </w:tabs>
        <w:ind w:left="3600" w:hanging="360"/>
      </w:pPr>
      <w:rPr>
        <w:rFonts w:ascii="Arial" w:hAnsi="Arial" w:hint="default"/>
      </w:rPr>
    </w:lvl>
    <w:lvl w:ilvl="5" w:tplc="34AE489E" w:tentative="1">
      <w:start w:val="1"/>
      <w:numFmt w:val="bullet"/>
      <w:lvlText w:val="•"/>
      <w:lvlJc w:val="left"/>
      <w:pPr>
        <w:tabs>
          <w:tab w:val="num" w:pos="4320"/>
        </w:tabs>
        <w:ind w:left="4320" w:hanging="360"/>
      </w:pPr>
      <w:rPr>
        <w:rFonts w:ascii="Arial" w:hAnsi="Arial" w:hint="default"/>
      </w:rPr>
    </w:lvl>
    <w:lvl w:ilvl="6" w:tplc="5DB2F196" w:tentative="1">
      <w:start w:val="1"/>
      <w:numFmt w:val="bullet"/>
      <w:lvlText w:val="•"/>
      <w:lvlJc w:val="left"/>
      <w:pPr>
        <w:tabs>
          <w:tab w:val="num" w:pos="5040"/>
        </w:tabs>
        <w:ind w:left="5040" w:hanging="360"/>
      </w:pPr>
      <w:rPr>
        <w:rFonts w:ascii="Arial" w:hAnsi="Arial" w:hint="default"/>
      </w:rPr>
    </w:lvl>
    <w:lvl w:ilvl="7" w:tplc="880A67FE" w:tentative="1">
      <w:start w:val="1"/>
      <w:numFmt w:val="bullet"/>
      <w:lvlText w:val="•"/>
      <w:lvlJc w:val="left"/>
      <w:pPr>
        <w:tabs>
          <w:tab w:val="num" w:pos="5760"/>
        </w:tabs>
        <w:ind w:left="5760" w:hanging="360"/>
      </w:pPr>
      <w:rPr>
        <w:rFonts w:ascii="Arial" w:hAnsi="Arial" w:hint="default"/>
      </w:rPr>
    </w:lvl>
    <w:lvl w:ilvl="8" w:tplc="EF5A0316" w:tentative="1">
      <w:start w:val="1"/>
      <w:numFmt w:val="bullet"/>
      <w:lvlText w:val="•"/>
      <w:lvlJc w:val="left"/>
      <w:pPr>
        <w:tabs>
          <w:tab w:val="num" w:pos="6480"/>
        </w:tabs>
        <w:ind w:left="6480" w:hanging="360"/>
      </w:pPr>
      <w:rPr>
        <w:rFonts w:ascii="Arial" w:hAnsi="Arial" w:hint="default"/>
      </w:rPr>
    </w:lvl>
  </w:abstractNum>
  <w:abstractNum w:abstractNumId="2">
    <w:nsid w:val="0FCA5E93"/>
    <w:multiLevelType w:val="hybridMultilevel"/>
    <w:tmpl w:val="E6F02F6C"/>
    <w:lvl w:ilvl="0" w:tplc="B8C4D640">
      <w:start w:val="1"/>
      <w:numFmt w:val="bullet"/>
      <w:lvlText w:val="•"/>
      <w:lvlJc w:val="left"/>
      <w:pPr>
        <w:tabs>
          <w:tab w:val="num" w:pos="360"/>
        </w:tabs>
        <w:ind w:left="360" w:hanging="360"/>
      </w:pPr>
      <w:rPr>
        <w:rFonts w:ascii="Arial" w:hAnsi="Arial" w:hint="default"/>
      </w:rPr>
    </w:lvl>
    <w:lvl w:ilvl="1" w:tplc="E8D6E370">
      <w:start w:val="3003"/>
      <w:numFmt w:val="bullet"/>
      <w:lvlText w:val="•"/>
      <w:lvlJc w:val="left"/>
      <w:pPr>
        <w:tabs>
          <w:tab w:val="num" w:pos="1080"/>
        </w:tabs>
        <w:ind w:left="1080" w:hanging="360"/>
      </w:pPr>
      <w:rPr>
        <w:rFonts w:ascii="Arial" w:hAnsi="Arial" w:hint="default"/>
      </w:rPr>
    </w:lvl>
    <w:lvl w:ilvl="2" w:tplc="E6C243AA">
      <w:start w:val="3003"/>
      <w:numFmt w:val="bullet"/>
      <w:lvlText w:val="•"/>
      <w:lvlJc w:val="left"/>
      <w:pPr>
        <w:tabs>
          <w:tab w:val="num" w:pos="1800"/>
        </w:tabs>
        <w:ind w:left="1800" w:hanging="360"/>
      </w:pPr>
      <w:rPr>
        <w:rFonts w:ascii="Arial" w:hAnsi="Arial" w:hint="default"/>
      </w:rPr>
    </w:lvl>
    <w:lvl w:ilvl="3" w:tplc="1B5614D4" w:tentative="1">
      <w:start w:val="1"/>
      <w:numFmt w:val="bullet"/>
      <w:lvlText w:val="•"/>
      <w:lvlJc w:val="left"/>
      <w:pPr>
        <w:tabs>
          <w:tab w:val="num" w:pos="2520"/>
        </w:tabs>
        <w:ind w:left="2520" w:hanging="360"/>
      </w:pPr>
      <w:rPr>
        <w:rFonts w:ascii="Arial" w:hAnsi="Arial" w:hint="default"/>
      </w:rPr>
    </w:lvl>
    <w:lvl w:ilvl="4" w:tplc="7AD49FC2" w:tentative="1">
      <w:start w:val="1"/>
      <w:numFmt w:val="bullet"/>
      <w:lvlText w:val="•"/>
      <w:lvlJc w:val="left"/>
      <w:pPr>
        <w:tabs>
          <w:tab w:val="num" w:pos="3240"/>
        </w:tabs>
        <w:ind w:left="3240" w:hanging="360"/>
      </w:pPr>
      <w:rPr>
        <w:rFonts w:ascii="Arial" w:hAnsi="Arial" w:hint="default"/>
      </w:rPr>
    </w:lvl>
    <w:lvl w:ilvl="5" w:tplc="42EE33E0" w:tentative="1">
      <w:start w:val="1"/>
      <w:numFmt w:val="bullet"/>
      <w:lvlText w:val="•"/>
      <w:lvlJc w:val="left"/>
      <w:pPr>
        <w:tabs>
          <w:tab w:val="num" w:pos="3960"/>
        </w:tabs>
        <w:ind w:left="3960" w:hanging="360"/>
      </w:pPr>
      <w:rPr>
        <w:rFonts w:ascii="Arial" w:hAnsi="Arial" w:hint="default"/>
      </w:rPr>
    </w:lvl>
    <w:lvl w:ilvl="6" w:tplc="6F385A98" w:tentative="1">
      <w:start w:val="1"/>
      <w:numFmt w:val="bullet"/>
      <w:lvlText w:val="•"/>
      <w:lvlJc w:val="left"/>
      <w:pPr>
        <w:tabs>
          <w:tab w:val="num" w:pos="4680"/>
        </w:tabs>
        <w:ind w:left="4680" w:hanging="360"/>
      </w:pPr>
      <w:rPr>
        <w:rFonts w:ascii="Arial" w:hAnsi="Arial" w:hint="default"/>
      </w:rPr>
    </w:lvl>
    <w:lvl w:ilvl="7" w:tplc="E9B437C0" w:tentative="1">
      <w:start w:val="1"/>
      <w:numFmt w:val="bullet"/>
      <w:lvlText w:val="•"/>
      <w:lvlJc w:val="left"/>
      <w:pPr>
        <w:tabs>
          <w:tab w:val="num" w:pos="5400"/>
        </w:tabs>
        <w:ind w:left="5400" w:hanging="360"/>
      </w:pPr>
      <w:rPr>
        <w:rFonts w:ascii="Arial" w:hAnsi="Arial" w:hint="default"/>
      </w:rPr>
    </w:lvl>
    <w:lvl w:ilvl="8" w:tplc="44DE6564" w:tentative="1">
      <w:start w:val="1"/>
      <w:numFmt w:val="bullet"/>
      <w:lvlText w:val="•"/>
      <w:lvlJc w:val="left"/>
      <w:pPr>
        <w:tabs>
          <w:tab w:val="num" w:pos="6120"/>
        </w:tabs>
        <w:ind w:left="6120" w:hanging="360"/>
      </w:pPr>
      <w:rPr>
        <w:rFonts w:ascii="Arial" w:hAnsi="Arial" w:hint="default"/>
      </w:rPr>
    </w:lvl>
  </w:abstractNum>
  <w:abstractNum w:abstractNumId="3">
    <w:nsid w:val="12B27453"/>
    <w:multiLevelType w:val="hybridMultilevel"/>
    <w:tmpl w:val="B10EDA54"/>
    <w:lvl w:ilvl="0" w:tplc="6AD8457A">
      <w:start w:val="1"/>
      <w:numFmt w:val="bullet"/>
      <w:lvlText w:val="•"/>
      <w:lvlJc w:val="left"/>
      <w:pPr>
        <w:tabs>
          <w:tab w:val="num" w:pos="720"/>
        </w:tabs>
        <w:ind w:left="720" w:hanging="360"/>
      </w:pPr>
      <w:rPr>
        <w:rFonts w:ascii="Arial" w:hAnsi="Arial" w:hint="default"/>
      </w:rPr>
    </w:lvl>
    <w:lvl w:ilvl="1" w:tplc="D9CADBA4">
      <w:start w:val="4154"/>
      <w:numFmt w:val="bullet"/>
      <w:lvlText w:val="•"/>
      <w:lvlJc w:val="left"/>
      <w:pPr>
        <w:tabs>
          <w:tab w:val="num" w:pos="1440"/>
        </w:tabs>
        <w:ind w:left="1440" w:hanging="360"/>
      </w:pPr>
      <w:rPr>
        <w:rFonts w:ascii="Arial" w:hAnsi="Arial" w:hint="default"/>
      </w:rPr>
    </w:lvl>
    <w:lvl w:ilvl="2" w:tplc="ADAE5D92">
      <w:start w:val="4154"/>
      <w:numFmt w:val="bullet"/>
      <w:lvlText w:val="•"/>
      <w:lvlJc w:val="left"/>
      <w:pPr>
        <w:tabs>
          <w:tab w:val="num" w:pos="2160"/>
        </w:tabs>
        <w:ind w:left="2160" w:hanging="360"/>
      </w:pPr>
      <w:rPr>
        <w:rFonts w:ascii="Arial" w:hAnsi="Arial" w:hint="default"/>
      </w:rPr>
    </w:lvl>
    <w:lvl w:ilvl="3" w:tplc="02BE9BC0" w:tentative="1">
      <w:start w:val="1"/>
      <w:numFmt w:val="bullet"/>
      <w:lvlText w:val="•"/>
      <w:lvlJc w:val="left"/>
      <w:pPr>
        <w:tabs>
          <w:tab w:val="num" w:pos="2880"/>
        </w:tabs>
        <w:ind w:left="2880" w:hanging="360"/>
      </w:pPr>
      <w:rPr>
        <w:rFonts w:ascii="Arial" w:hAnsi="Arial" w:hint="default"/>
      </w:rPr>
    </w:lvl>
    <w:lvl w:ilvl="4" w:tplc="A446B30C" w:tentative="1">
      <w:start w:val="1"/>
      <w:numFmt w:val="bullet"/>
      <w:lvlText w:val="•"/>
      <w:lvlJc w:val="left"/>
      <w:pPr>
        <w:tabs>
          <w:tab w:val="num" w:pos="3600"/>
        </w:tabs>
        <w:ind w:left="3600" w:hanging="360"/>
      </w:pPr>
      <w:rPr>
        <w:rFonts w:ascii="Arial" w:hAnsi="Arial" w:hint="default"/>
      </w:rPr>
    </w:lvl>
    <w:lvl w:ilvl="5" w:tplc="72AEFDFA" w:tentative="1">
      <w:start w:val="1"/>
      <w:numFmt w:val="bullet"/>
      <w:lvlText w:val="•"/>
      <w:lvlJc w:val="left"/>
      <w:pPr>
        <w:tabs>
          <w:tab w:val="num" w:pos="4320"/>
        </w:tabs>
        <w:ind w:left="4320" w:hanging="360"/>
      </w:pPr>
      <w:rPr>
        <w:rFonts w:ascii="Arial" w:hAnsi="Arial" w:hint="default"/>
      </w:rPr>
    </w:lvl>
    <w:lvl w:ilvl="6" w:tplc="F424C7D0" w:tentative="1">
      <w:start w:val="1"/>
      <w:numFmt w:val="bullet"/>
      <w:lvlText w:val="•"/>
      <w:lvlJc w:val="left"/>
      <w:pPr>
        <w:tabs>
          <w:tab w:val="num" w:pos="5040"/>
        </w:tabs>
        <w:ind w:left="5040" w:hanging="360"/>
      </w:pPr>
      <w:rPr>
        <w:rFonts w:ascii="Arial" w:hAnsi="Arial" w:hint="default"/>
      </w:rPr>
    </w:lvl>
    <w:lvl w:ilvl="7" w:tplc="E8F4878C" w:tentative="1">
      <w:start w:val="1"/>
      <w:numFmt w:val="bullet"/>
      <w:lvlText w:val="•"/>
      <w:lvlJc w:val="left"/>
      <w:pPr>
        <w:tabs>
          <w:tab w:val="num" w:pos="5760"/>
        </w:tabs>
        <w:ind w:left="5760" w:hanging="360"/>
      </w:pPr>
      <w:rPr>
        <w:rFonts w:ascii="Arial" w:hAnsi="Arial" w:hint="default"/>
      </w:rPr>
    </w:lvl>
    <w:lvl w:ilvl="8" w:tplc="935EFC96" w:tentative="1">
      <w:start w:val="1"/>
      <w:numFmt w:val="bullet"/>
      <w:lvlText w:val="•"/>
      <w:lvlJc w:val="left"/>
      <w:pPr>
        <w:tabs>
          <w:tab w:val="num" w:pos="6480"/>
        </w:tabs>
        <w:ind w:left="6480" w:hanging="360"/>
      </w:pPr>
      <w:rPr>
        <w:rFonts w:ascii="Arial" w:hAnsi="Arial" w:hint="default"/>
      </w:rPr>
    </w:lvl>
  </w:abstractNum>
  <w:abstractNum w:abstractNumId="4">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5">
    <w:nsid w:val="2B146B8B"/>
    <w:multiLevelType w:val="hybridMultilevel"/>
    <w:tmpl w:val="E390A582"/>
    <w:lvl w:ilvl="0" w:tplc="F94A57F4">
      <w:start w:val="1"/>
      <w:numFmt w:val="bullet"/>
      <w:lvlText w:val="•"/>
      <w:lvlJc w:val="left"/>
      <w:pPr>
        <w:tabs>
          <w:tab w:val="num" w:pos="720"/>
        </w:tabs>
        <w:ind w:left="720" w:hanging="360"/>
      </w:pPr>
      <w:rPr>
        <w:rFonts w:ascii="Arial" w:hAnsi="Arial" w:hint="default"/>
      </w:rPr>
    </w:lvl>
    <w:lvl w:ilvl="1" w:tplc="83245ADE">
      <w:start w:val="2061"/>
      <w:numFmt w:val="bullet"/>
      <w:lvlText w:val="•"/>
      <w:lvlJc w:val="left"/>
      <w:pPr>
        <w:tabs>
          <w:tab w:val="num" w:pos="1440"/>
        </w:tabs>
        <w:ind w:left="1440" w:hanging="360"/>
      </w:pPr>
      <w:rPr>
        <w:rFonts w:ascii="Arial" w:hAnsi="Arial" w:hint="default"/>
      </w:rPr>
    </w:lvl>
    <w:lvl w:ilvl="2" w:tplc="7EA4FC00">
      <w:start w:val="2061"/>
      <w:numFmt w:val="bullet"/>
      <w:lvlText w:val="•"/>
      <w:lvlJc w:val="left"/>
      <w:pPr>
        <w:tabs>
          <w:tab w:val="num" w:pos="2160"/>
        </w:tabs>
        <w:ind w:left="2160" w:hanging="360"/>
      </w:pPr>
      <w:rPr>
        <w:rFonts w:ascii="Arial" w:hAnsi="Arial" w:hint="default"/>
      </w:rPr>
    </w:lvl>
    <w:lvl w:ilvl="3" w:tplc="1222EC94" w:tentative="1">
      <w:start w:val="1"/>
      <w:numFmt w:val="bullet"/>
      <w:lvlText w:val="•"/>
      <w:lvlJc w:val="left"/>
      <w:pPr>
        <w:tabs>
          <w:tab w:val="num" w:pos="2880"/>
        </w:tabs>
        <w:ind w:left="2880" w:hanging="360"/>
      </w:pPr>
      <w:rPr>
        <w:rFonts w:ascii="Arial" w:hAnsi="Arial" w:hint="default"/>
      </w:rPr>
    </w:lvl>
    <w:lvl w:ilvl="4" w:tplc="97E0DBF4" w:tentative="1">
      <w:start w:val="1"/>
      <w:numFmt w:val="bullet"/>
      <w:lvlText w:val="•"/>
      <w:lvlJc w:val="left"/>
      <w:pPr>
        <w:tabs>
          <w:tab w:val="num" w:pos="3600"/>
        </w:tabs>
        <w:ind w:left="3600" w:hanging="360"/>
      </w:pPr>
      <w:rPr>
        <w:rFonts w:ascii="Arial" w:hAnsi="Arial" w:hint="default"/>
      </w:rPr>
    </w:lvl>
    <w:lvl w:ilvl="5" w:tplc="9D241FA0" w:tentative="1">
      <w:start w:val="1"/>
      <w:numFmt w:val="bullet"/>
      <w:lvlText w:val="•"/>
      <w:lvlJc w:val="left"/>
      <w:pPr>
        <w:tabs>
          <w:tab w:val="num" w:pos="4320"/>
        </w:tabs>
        <w:ind w:left="4320" w:hanging="360"/>
      </w:pPr>
      <w:rPr>
        <w:rFonts w:ascii="Arial" w:hAnsi="Arial" w:hint="default"/>
      </w:rPr>
    </w:lvl>
    <w:lvl w:ilvl="6" w:tplc="8D488BB4" w:tentative="1">
      <w:start w:val="1"/>
      <w:numFmt w:val="bullet"/>
      <w:lvlText w:val="•"/>
      <w:lvlJc w:val="left"/>
      <w:pPr>
        <w:tabs>
          <w:tab w:val="num" w:pos="5040"/>
        </w:tabs>
        <w:ind w:left="5040" w:hanging="360"/>
      </w:pPr>
      <w:rPr>
        <w:rFonts w:ascii="Arial" w:hAnsi="Arial" w:hint="default"/>
      </w:rPr>
    </w:lvl>
    <w:lvl w:ilvl="7" w:tplc="E354A32C" w:tentative="1">
      <w:start w:val="1"/>
      <w:numFmt w:val="bullet"/>
      <w:lvlText w:val="•"/>
      <w:lvlJc w:val="left"/>
      <w:pPr>
        <w:tabs>
          <w:tab w:val="num" w:pos="5760"/>
        </w:tabs>
        <w:ind w:left="5760" w:hanging="360"/>
      </w:pPr>
      <w:rPr>
        <w:rFonts w:ascii="Arial" w:hAnsi="Arial" w:hint="default"/>
      </w:rPr>
    </w:lvl>
    <w:lvl w:ilvl="8" w:tplc="72F0BD20" w:tentative="1">
      <w:start w:val="1"/>
      <w:numFmt w:val="bullet"/>
      <w:lvlText w:val="•"/>
      <w:lvlJc w:val="left"/>
      <w:pPr>
        <w:tabs>
          <w:tab w:val="num" w:pos="6480"/>
        </w:tabs>
        <w:ind w:left="6480" w:hanging="360"/>
      </w:pPr>
      <w:rPr>
        <w:rFonts w:ascii="Arial" w:hAnsi="Arial" w:hint="default"/>
      </w:rPr>
    </w:lvl>
  </w:abstractNum>
  <w:abstractNum w:abstractNumId="6">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7">
    <w:nsid w:val="358A2882"/>
    <w:multiLevelType w:val="hybridMultilevel"/>
    <w:tmpl w:val="95EE4A7E"/>
    <w:lvl w:ilvl="0" w:tplc="1D3AA222">
      <w:start w:val="1"/>
      <w:numFmt w:val="bullet"/>
      <w:lvlText w:val="•"/>
      <w:lvlJc w:val="left"/>
      <w:pPr>
        <w:tabs>
          <w:tab w:val="num" w:pos="720"/>
        </w:tabs>
        <w:ind w:left="720" w:hanging="360"/>
      </w:pPr>
      <w:rPr>
        <w:rFonts w:ascii="Arial" w:hAnsi="Arial" w:hint="default"/>
      </w:rPr>
    </w:lvl>
    <w:lvl w:ilvl="1" w:tplc="74068712">
      <w:start w:val="3083"/>
      <w:numFmt w:val="bullet"/>
      <w:lvlText w:val="•"/>
      <w:lvlJc w:val="left"/>
      <w:pPr>
        <w:tabs>
          <w:tab w:val="num" w:pos="1440"/>
        </w:tabs>
        <w:ind w:left="1440" w:hanging="360"/>
      </w:pPr>
      <w:rPr>
        <w:rFonts w:ascii="Arial" w:hAnsi="Arial" w:hint="default"/>
      </w:rPr>
    </w:lvl>
    <w:lvl w:ilvl="2" w:tplc="344A50D2">
      <w:start w:val="3083"/>
      <w:numFmt w:val="bullet"/>
      <w:lvlText w:val="•"/>
      <w:lvlJc w:val="left"/>
      <w:pPr>
        <w:tabs>
          <w:tab w:val="num" w:pos="2160"/>
        </w:tabs>
        <w:ind w:left="2160" w:hanging="360"/>
      </w:pPr>
      <w:rPr>
        <w:rFonts w:ascii="Arial" w:hAnsi="Arial" w:hint="default"/>
      </w:rPr>
    </w:lvl>
    <w:lvl w:ilvl="3" w:tplc="DDDE47FE" w:tentative="1">
      <w:start w:val="1"/>
      <w:numFmt w:val="bullet"/>
      <w:lvlText w:val="•"/>
      <w:lvlJc w:val="left"/>
      <w:pPr>
        <w:tabs>
          <w:tab w:val="num" w:pos="2880"/>
        </w:tabs>
        <w:ind w:left="2880" w:hanging="360"/>
      </w:pPr>
      <w:rPr>
        <w:rFonts w:ascii="Arial" w:hAnsi="Arial" w:hint="default"/>
      </w:rPr>
    </w:lvl>
    <w:lvl w:ilvl="4" w:tplc="3608496C" w:tentative="1">
      <w:start w:val="1"/>
      <w:numFmt w:val="bullet"/>
      <w:lvlText w:val="•"/>
      <w:lvlJc w:val="left"/>
      <w:pPr>
        <w:tabs>
          <w:tab w:val="num" w:pos="3600"/>
        </w:tabs>
        <w:ind w:left="3600" w:hanging="360"/>
      </w:pPr>
      <w:rPr>
        <w:rFonts w:ascii="Arial" w:hAnsi="Arial" w:hint="default"/>
      </w:rPr>
    </w:lvl>
    <w:lvl w:ilvl="5" w:tplc="4A22753C" w:tentative="1">
      <w:start w:val="1"/>
      <w:numFmt w:val="bullet"/>
      <w:lvlText w:val="•"/>
      <w:lvlJc w:val="left"/>
      <w:pPr>
        <w:tabs>
          <w:tab w:val="num" w:pos="4320"/>
        </w:tabs>
        <w:ind w:left="4320" w:hanging="360"/>
      </w:pPr>
      <w:rPr>
        <w:rFonts w:ascii="Arial" w:hAnsi="Arial" w:hint="default"/>
      </w:rPr>
    </w:lvl>
    <w:lvl w:ilvl="6" w:tplc="0DF60B7E" w:tentative="1">
      <w:start w:val="1"/>
      <w:numFmt w:val="bullet"/>
      <w:lvlText w:val="•"/>
      <w:lvlJc w:val="left"/>
      <w:pPr>
        <w:tabs>
          <w:tab w:val="num" w:pos="5040"/>
        </w:tabs>
        <w:ind w:left="5040" w:hanging="360"/>
      </w:pPr>
      <w:rPr>
        <w:rFonts w:ascii="Arial" w:hAnsi="Arial" w:hint="default"/>
      </w:rPr>
    </w:lvl>
    <w:lvl w:ilvl="7" w:tplc="57F60830" w:tentative="1">
      <w:start w:val="1"/>
      <w:numFmt w:val="bullet"/>
      <w:lvlText w:val="•"/>
      <w:lvlJc w:val="left"/>
      <w:pPr>
        <w:tabs>
          <w:tab w:val="num" w:pos="5760"/>
        </w:tabs>
        <w:ind w:left="5760" w:hanging="360"/>
      </w:pPr>
      <w:rPr>
        <w:rFonts w:ascii="Arial" w:hAnsi="Arial" w:hint="default"/>
      </w:rPr>
    </w:lvl>
    <w:lvl w:ilvl="8" w:tplc="557E210C" w:tentative="1">
      <w:start w:val="1"/>
      <w:numFmt w:val="bullet"/>
      <w:lvlText w:val="•"/>
      <w:lvlJc w:val="left"/>
      <w:pPr>
        <w:tabs>
          <w:tab w:val="num" w:pos="6480"/>
        </w:tabs>
        <w:ind w:left="6480" w:hanging="360"/>
      </w:pPr>
      <w:rPr>
        <w:rFonts w:ascii="Arial" w:hAnsi="Arial" w:hint="default"/>
      </w:rPr>
    </w:lvl>
  </w:abstractNum>
  <w:abstractNum w:abstractNumId="8">
    <w:nsid w:val="35B75BDF"/>
    <w:multiLevelType w:val="hybridMultilevel"/>
    <w:tmpl w:val="9C804B10"/>
    <w:lvl w:ilvl="0" w:tplc="25D0E078">
      <w:start w:val="1"/>
      <w:numFmt w:val="bullet"/>
      <w:lvlText w:val="•"/>
      <w:lvlJc w:val="left"/>
      <w:pPr>
        <w:tabs>
          <w:tab w:val="num" w:pos="720"/>
        </w:tabs>
        <w:ind w:left="720" w:hanging="360"/>
      </w:pPr>
      <w:rPr>
        <w:rFonts w:ascii="Arial" w:hAnsi="Arial" w:hint="default"/>
      </w:rPr>
    </w:lvl>
    <w:lvl w:ilvl="1" w:tplc="EC9CBB04">
      <w:start w:val="3094"/>
      <w:numFmt w:val="bullet"/>
      <w:lvlText w:val="•"/>
      <w:lvlJc w:val="left"/>
      <w:pPr>
        <w:tabs>
          <w:tab w:val="num" w:pos="1440"/>
        </w:tabs>
        <w:ind w:left="1440" w:hanging="360"/>
      </w:pPr>
      <w:rPr>
        <w:rFonts w:ascii="Arial" w:hAnsi="Arial" w:hint="default"/>
      </w:rPr>
    </w:lvl>
    <w:lvl w:ilvl="2" w:tplc="3A1CD0D0">
      <w:start w:val="3094"/>
      <w:numFmt w:val="bullet"/>
      <w:lvlText w:val="•"/>
      <w:lvlJc w:val="left"/>
      <w:pPr>
        <w:tabs>
          <w:tab w:val="num" w:pos="2160"/>
        </w:tabs>
        <w:ind w:left="2160" w:hanging="360"/>
      </w:pPr>
      <w:rPr>
        <w:rFonts w:ascii="Arial" w:hAnsi="Arial" w:hint="default"/>
      </w:rPr>
    </w:lvl>
    <w:lvl w:ilvl="3" w:tplc="7BC246B0" w:tentative="1">
      <w:start w:val="1"/>
      <w:numFmt w:val="bullet"/>
      <w:lvlText w:val="•"/>
      <w:lvlJc w:val="left"/>
      <w:pPr>
        <w:tabs>
          <w:tab w:val="num" w:pos="2880"/>
        </w:tabs>
        <w:ind w:left="2880" w:hanging="360"/>
      </w:pPr>
      <w:rPr>
        <w:rFonts w:ascii="Arial" w:hAnsi="Arial" w:hint="default"/>
      </w:rPr>
    </w:lvl>
    <w:lvl w:ilvl="4" w:tplc="3522EBE0" w:tentative="1">
      <w:start w:val="1"/>
      <w:numFmt w:val="bullet"/>
      <w:lvlText w:val="•"/>
      <w:lvlJc w:val="left"/>
      <w:pPr>
        <w:tabs>
          <w:tab w:val="num" w:pos="3600"/>
        </w:tabs>
        <w:ind w:left="3600" w:hanging="360"/>
      </w:pPr>
      <w:rPr>
        <w:rFonts w:ascii="Arial" w:hAnsi="Arial" w:hint="default"/>
      </w:rPr>
    </w:lvl>
    <w:lvl w:ilvl="5" w:tplc="A374279A" w:tentative="1">
      <w:start w:val="1"/>
      <w:numFmt w:val="bullet"/>
      <w:lvlText w:val="•"/>
      <w:lvlJc w:val="left"/>
      <w:pPr>
        <w:tabs>
          <w:tab w:val="num" w:pos="4320"/>
        </w:tabs>
        <w:ind w:left="4320" w:hanging="360"/>
      </w:pPr>
      <w:rPr>
        <w:rFonts w:ascii="Arial" w:hAnsi="Arial" w:hint="default"/>
      </w:rPr>
    </w:lvl>
    <w:lvl w:ilvl="6" w:tplc="B86CB752" w:tentative="1">
      <w:start w:val="1"/>
      <w:numFmt w:val="bullet"/>
      <w:lvlText w:val="•"/>
      <w:lvlJc w:val="left"/>
      <w:pPr>
        <w:tabs>
          <w:tab w:val="num" w:pos="5040"/>
        </w:tabs>
        <w:ind w:left="5040" w:hanging="360"/>
      </w:pPr>
      <w:rPr>
        <w:rFonts w:ascii="Arial" w:hAnsi="Arial" w:hint="default"/>
      </w:rPr>
    </w:lvl>
    <w:lvl w:ilvl="7" w:tplc="48622E98" w:tentative="1">
      <w:start w:val="1"/>
      <w:numFmt w:val="bullet"/>
      <w:lvlText w:val="•"/>
      <w:lvlJc w:val="left"/>
      <w:pPr>
        <w:tabs>
          <w:tab w:val="num" w:pos="5760"/>
        </w:tabs>
        <w:ind w:left="5760" w:hanging="360"/>
      </w:pPr>
      <w:rPr>
        <w:rFonts w:ascii="Arial" w:hAnsi="Arial" w:hint="default"/>
      </w:rPr>
    </w:lvl>
    <w:lvl w:ilvl="8" w:tplc="E160AD28" w:tentative="1">
      <w:start w:val="1"/>
      <w:numFmt w:val="bullet"/>
      <w:lvlText w:val="•"/>
      <w:lvlJc w:val="left"/>
      <w:pPr>
        <w:tabs>
          <w:tab w:val="num" w:pos="6480"/>
        </w:tabs>
        <w:ind w:left="6480" w:hanging="360"/>
      </w:pPr>
      <w:rPr>
        <w:rFonts w:ascii="Arial" w:hAnsi="Arial" w:hint="default"/>
      </w:rPr>
    </w:lvl>
  </w:abstractNum>
  <w:abstractNum w:abstractNumId="9">
    <w:nsid w:val="43FF4DDD"/>
    <w:multiLevelType w:val="hybridMultilevel"/>
    <w:tmpl w:val="DD769564"/>
    <w:lvl w:ilvl="0" w:tplc="A3CC785C">
      <w:start w:val="1"/>
      <w:numFmt w:val="bullet"/>
      <w:lvlText w:val="•"/>
      <w:lvlJc w:val="left"/>
      <w:pPr>
        <w:tabs>
          <w:tab w:val="num" w:pos="720"/>
        </w:tabs>
        <w:ind w:left="720" w:hanging="360"/>
      </w:pPr>
      <w:rPr>
        <w:rFonts w:ascii="Arial" w:hAnsi="Arial" w:hint="default"/>
      </w:rPr>
    </w:lvl>
    <w:lvl w:ilvl="1" w:tplc="C388CD82">
      <w:start w:val="2061"/>
      <w:numFmt w:val="bullet"/>
      <w:lvlText w:val="•"/>
      <w:lvlJc w:val="left"/>
      <w:pPr>
        <w:tabs>
          <w:tab w:val="num" w:pos="1440"/>
        </w:tabs>
        <w:ind w:left="1440" w:hanging="360"/>
      </w:pPr>
      <w:rPr>
        <w:rFonts w:ascii="Arial" w:hAnsi="Arial" w:hint="default"/>
      </w:rPr>
    </w:lvl>
    <w:lvl w:ilvl="2" w:tplc="AC4A12BA">
      <w:start w:val="2061"/>
      <w:numFmt w:val="bullet"/>
      <w:lvlText w:val="•"/>
      <w:lvlJc w:val="left"/>
      <w:pPr>
        <w:tabs>
          <w:tab w:val="num" w:pos="2160"/>
        </w:tabs>
        <w:ind w:left="2160" w:hanging="360"/>
      </w:pPr>
      <w:rPr>
        <w:rFonts w:ascii="Arial" w:hAnsi="Arial" w:hint="default"/>
      </w:rPr>
    </w:lvl>
    <w:lvl w:ilvl="3" w:tplc="C7B4D40E" w:tentative="1">
      <w:start w:val="1"/>
      <w:numFmt w:val="bullet"/>
      <w:lvlText w:val="•"/>
      <w:lvlJc w:val="left"/>
      <w:pPr>
        <w:tabs>
          <w:tab w:val="num" w:pos="2880"/>
        </w:tabs>
        <w:ind w:left="2880" w:hanging="360"/>
      </w:pPr>
      <w:rPr>
        <w:rFonts w:ascii="Arial" w:hAnsi="Arial" w:hint="default"/>
      </w:rPr>
    </w:lvl>
    <w:lvl w:ilvl="4" w:tplc="943EA1C2" w:tentative="1">
      <w:start w:val="1"/>
      <w:numFmt w:val="bullet"/>
      <w:lvlText w:val="•"/>
      <w:lvlJc w:val="left"/>
      <w:pPr>
        <w:tabs>
          <w:tab w:val="num" w:pos="3600"/>
        </w:tabs>
        <w:ind w:left="3600" w:hanging="360"/>
      </w:pPr>
      <w:rPr>
        <w:rFonts w:ascii="Arial" w:hAnsi="Arial" w:hint="default"/>
      </w:rPr>
    </w:lvl>
    <w:lvl w:ilvl="5" w:tplc="1E2A9998" w:tentative="1">
      <w:start w:val="1"/>
      <w:numFmt w:val="bullet"/>
      <w:lvlText w:val="•"/>
      <w:lvlJc w:val="left"/>
      <w:pPr>
        <w:tabs>
          <w:tab w:val="num" w:pos="4320"/>
        </w:tabs>
        <w:ind w:left="4320" w:hanging="360"/>
      </w:pPr>
      <w:rPr>
        <w:rFonts w:ascii="Arial" w:hAnsi="Arial" w:hint="default"/>
      </w:rPr>
    </w:lvl>
    <w:lvl w:ilvl="6" w:tplc="EC369504" w:tentative="1">
      <w:start w:val="1"/>
      <w:numFmt w:val="bullet"/>
      <w:lvlText w:val="•"/>
      <w:lvlJc w:val="left"/>
      <w:pPr>
        <w:tabs>
          <w:tab w:val="num" w:pos="5040"/>
        </w:tabs>
        <w:ind w:left="5040" w:hanging="360"/>
      </w:pPr>
      <w:rPr>
        <w:rFonts w:ascii="Arial" w:hAnsi="Arial" w:hint="default"/>
      </w:rPr>
    </w:lvl>
    <w:lvl w:ilvl="7" w:tplc="2480CAE6" w:tentative="1">
      <w:start w:val="1"/>
      <w:numFmt w:val="bullet"/>
      <w:lvlText w:val="•"/>
      <w:lvlJc w:val="left"/>
      <w:pPr>
        <w:tabs>
          <w:tab w:val="num" w:pos="5760"/>
        </w:tabs>
        <w:ind w:left="5760" w:hanging="360"/>
      </w:pPr>
      <w:rPr>
        <w:rFonts w:ascii="Arial" w:hAnsi="Arial" w:hint="default"/>
      </w:rPr>
    </w:lvl>
    <w:lvl w:ilvl="8" w:tplc="524C7EDE" w:tentative="1">
      <w:start w:val="1"/>
      <w:numFmt w:val="bullet"/>
      <w:lvlText w:val="•"/>
      <w:lvlJc w:val="left"/>
      <w:pPr>
        <w:tabs>
          <w:tab w:val="num" w:pos="6480"/>
        </w:tabs>
        <w:ind w:left="6480" w:hanging="360"/>
      </w:pPr>
      <w:rPr>
        <w:rFonts w:ascii="Arial" w:hAnsi="Arial" w:hint="default"/>
      </w:rPr>
    </w:lvl>
  </w:abstractNum>
  <w:abstractNum w:abstractNumId="10">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450A4497"/>
    <w:multiLevelType w:val="hybridMultilevel"/>
    <w:tmpl w:val="17964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847FBA"/>
    <w:multiLevelType w:val="hybridMultilevel"/>
    <w:tmpl w:val="9948EA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7E18EB"/>
    <w:multiLevelType w:val="hybridMultilevel"/>
    <w:tmpl w:val="4D3C63E6"/>
    <w:lvl w:ilvl="0" w:tplc="D5DABEE2">
      <w:start w:val="1"/>
      <w:numFmt w:val="bullet"/>
      <w:lvlText w:val="•"/>
      <w:lvlJc w:val="left"/>
      <w:pPr>
        <w:tabs>
          <w:tab w:val="num" w:pos="360"/>
        </w:tabs>
        <w:ind w:left="360" w:hanging="360"/>
      </w:pPr>
      <w:rPr>
        <w:rFonts w:ascii="Arial" w:hAnsi="Arial" w:hint="default"/>
      </w:rPr>
    </w:lvl>
    <w:lvl w:ilvl="1" w:tplc="8ACA1128">
      <w:start w:val="3083"/>
      <w:numFmt w:val="bullet"/>
      <w:lvlText w:val="•"/>
      <w:lvlJc w:val="left"/>
      <w:pPr>
        <w:tabs>
          <w:tab w:val="num" w:pos="1080"/>
        </w:tabs>
        <w:ind w:left="1080" w:hanging="360"/>
      </w:pPr>
      <w:rPr>
        <w:rFonts w:ascii="Arial" w:hAnsi="Arial" w:hint="default"/>
      </w:rPr>
    </w:lvl>
    <w:lvl w:ilvl="2" w:tplc="96BC29C8" w:tentative="1">
      <w:start w:val="1"/>
      <w:numFmt w:val="bullet"/>
      <w:lvlText w:val="•"/>
      <w:lvlJc w:val="left"/>
      <w:pPr>
        <w:tabs>
          <w:tab w:val="num" w:pos="1800"/>
        </w:tabs>
        <w:ind w:left="1800" w:hanging="360"/>
      </w:pPr>
      <w:rPr>
        <w:rFonts w:ascii="Arial" w:hAnsi="Arial" w:hint="default"/>
      </w:rPr>
    </w:lvl>
    <w:lvl w:ilvl="3" w:tplc="69D20F10" w:tentative="1">
      <w:start w:val="1"/>
      <w:numFmt w:val="bullet"/>
      <w:lvlText w:val="•"/>
      <w:lvlJc w:val="left"/>
      <w:pPr>
        <w:tabs>
          <w:tab w:val="num" w:pos="2520"/>
        </w:tabs>
        <w:ind w:left="2520" w:hanging="360"/>
      </w:pPr>
      <w:rPr>
        <w:rFonts w:ascii="Arial" w:hAnsi="Arial" w:hint="default"/>
      </w:rPr>
    </w:lvl>
    <w:lvl w:ilvl="4" w:tplc="1EBA0D4E" w:tentative="1">
      <w:start w:val="1"/>
      <w:numFmt w:val="bullet"/>
      <w:lvlText w:val="•"/>
      <w:lvlJc w:val="left"/>
      <w:pPr>
        <w:tabs>
          <w:tab w:val="num" w:pos="3240"/>
        </w:tabs>
        <w:ind w:left="3240" w:hanging="360"/>
      </w:pPr>
      <w:rPr>
        <w:rFonts w:ascii="Arial" w:hAnsi="Arial" w:hint="default"/>
      </w:rPr>
    </w:lvl>
    <w:lvl w:ilvl="5" w:tplc="F01CECC8" w:tentative="1">
      <w:start w:val="1"/>
      <w:numFmt w:val="bullet"/>
      <w:lvlText w:val="•"/>
      <w:lvlJc w:val="left"/>
      <w:pPr>
        <w:tabs>
          <w:tab w:val="num" w:pos="3960"/>
        </w:tabs>
        <w:ind w:left="3960" w:hanging="360"/>
      </w:pPr>
      <w:rPr>
        <w:rFonts w:ascii="Arial" w:hAnsi="Arial" w:hint="default"/>
      </w:rPr>
    </w:lvl>
    <w:lvl w:ilvl="6" w:tplc="3DEE1EB2" w:tentative="1">
      <w:start w:val="1"/>
      <w:numFmt w:val="bullet"/>
      <w:lvlText w:val="•"/>
      <w:lvlJc w:val="left"/>
      <w:pPr>
        <w:tabs>
          <w:tab w:val="num" w:pos="4680"/>
        </w:tabs>
        <w:ind w:left="4680" w:hanging="360"/>
      </w:pPr>
      <w:rPr>
        <w:rFonts w:ascii="Arial" w:hAnsi="Arial" w:hint="default"/>
      </w:rPr>
    </w:lvl>
    <w:lvl w:ilvl="7" w:tplc="1100835C" w:tentative="1">
      <w:start w:val="1"/>
      <w:numFmt w:val="bullet"/>
      <w:lvlText w:val="•"/>
      <w:lvlJc w:val="left"/>
      <w:pPr>
        <w:tabs>
          <w:tab w:val="num" w:pos="5400"/>
        </w:tabs>
        <w:ind w:left="5400" w:hanging="360"/>
      </w:pPr>
      <w:rPr>
        <w:rFonts w:ascii="Arial" w:hAnsi="Arial" w:hint="default"/>
      </w:rPr>
    </w:lvl>
    <w:lvl w:ilvl="8" w:tplc="F34C71CA" w:tentative="1">
      <w:start w:val="1"/>
      <w:numFmt w:val="bullet"/>
      <w:lvlText w:val="•"/>
      <w:lvlJc w:val="left"/>
      <w:pPr>
        <w:tabs>
          <w:tab w:val="num" w:pos="6120"/>
        </w:tabs>
        <w:ind w:left="6120" w:hanging="360"/>
      </w:pPr>
      <w:rPr>
        <w:rFonts w:ascii="Arial" w:hAnsi="Arial" w:hint="default"/>
      </w:rPr>
    </w:lvl>
  </w:abstractNum>
  <w:abstractNum w:abstractNumId="14">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5">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3A4907"/>
    <w:multiLevelType w:val="hybridMultilevel"/>
    <w:tmpl w:val="995C0BBA"/>
    <w:lvl w:ilvl="0" w:tplc="5FE8D832">
      <w:start w:val="1"/>
      <w:numFmt w:val="bullet"/>
      <w:lvlText w:val="•"/>
      <w:lvlJc w:val="left"/>
      <w:pPr>
        <w:tabs>
          <w:tab w:val="num" w:pos="360"/>
        </w:tabs>
        <w:ind w:left="360" w:hanging="360"/>
      </w:pPr>
      <w:rPr>
        <w:rFonts w:ascii="Arial" w:hAnsi="Arial" w:hint="default"/>
      </w:rPr>
    </w:lvl>
    <w:lvl w:ilvl="1" w:tplc="949837F2">
      <w:start w:val="4154"/>
      <w:numFmt w:val="bullet"/>
      <w:lvlText w:val="•"/>
      <w:lvlJc w:val="left"/>
      <w:pPr>
        <w:tabs>
          <w:tab w:val="num" w:pos="1080"/>
        </w:tabs>
        <w:ind w:left="1080" w:hanging="360"/>
      </w:pPr>
      <w:rPr>
        <w:rFonts w:ascii="Arial" w:hAnsi="Arial" w:hint="default"/>
      </w:rPr>
    </w:lvl>
    <w:lvl w:ilvl="2" w:tplc="B85A0468" w:tentative="1">
      <w:start w:val="1"/>
      <w:numFmt w:val="bullet"/>
      <w:lvlText w:val="•"/>
      <w:lvlJc w:val="left"/>
      <w:pPr>
        <w:tabs>
          <w:tab w:val="num" w:pos="1800"/>
        </w:tabs>
        <w:ind w:left="1800" w:hanging="360"/>
      </w:pPr>
      <w:rPr>
        <w:rFonts w:ascii="Arial" w:hAnsi="Arial" w:hint="default"/>
      </w:rPr>
    </w:lvl>
    <w:lvl w:ilvl="3" w:tplc="4B465374" w:tentative="1">
      <w:start w:val="1"/>
      <w:numFmt w:val="bullet"/>
      <w:lvlText w:val="•"/>
      <w:lvlJc w:val="left"/>
      <w:pPr>
        <w:tabs>
          <w:tab w:val="num" w:pos="2520"/>
        </w:tabs>
        <w:ind w:left="2520" w:hanging="360"/>
      </w:pPr>
      <w:rPr>
        <w:rFonts w:ascii="Arial" w:hAnsi="Arial" w:hint="default"/>
      </w:rPr>
    </w:lvl>
    <w:lvl w:ilvl="4" w:tplc="2376AF2C" w:tentative="1">
      <w:start w:val="1"/>
      <w:numFmt w:val="bullet"/>
      <w:lvlText w:val="•"/>
      <w:lvlJc w:val="left"/>
      <w:pPr>
        <w:tabs>
          <w:tab w:val="num" w:pos="3240"/>
        </w:tabs>
        <w:ind w:left="3240" w:hanging="360"/>
      </w:pPr>
      <w:rPr>
        <w:rFonts w:ascii="Arial" w:hAnsi="Arial" w:hint="default"/>
      </w:rPr>
    </w:lvl>
    <w:lvl w:ilvl="5" w:tplc="A3488424" w:tentative="1">
      <w:start w:val="1"/>
      <w:numFmt w:val="bullet"/>
      <w:lvlText w:val="•"/>
      <w:lvlJc w:val="left"/>
      <w:pPr>
        <w:tabs>
          <w:tab w:val="num" w:pos="3960"/>
        </w:tabs>
        <w:ind w:left="3960" w:hanging="360"/>
      </w:pPr>
      <w:rPr>
        <w:rFonts w:ascii="Arial" w:hAnsi="Arial" w:hint="default"/>
      </w:rPr>
    </w:lvl>
    <w:lvl w:ilvl="6" w:tplc="DDCECD1C" w:tentative="1">
      <w:start w:val="1"/>
      <w:numFmt w:val="bullet"/>
      <w:lvlText w:val="•"/>
      <w:lvlJc w:val="left"/>
      <w:pPr>
        <w:tabs>
          <w:tab w:val="num" w:pos="4680"/>
        </w:tabs>
        <w:ind w:left="4680" w:hanging="360"/>
      </w:pPr>
      <w:rPr>
        <w:rFonts w:ascii="Arial" w:hAnsi="Arial" w:hint="default"/>
      </w:rPr>
    </w:lvl>
    <w:lvl w:ilvl="7" w:tplc="29C60F6A" w:tentative="1">
      <w:start w:val="1"/>
      <w:numFmt w:val="bullet"/>
      <w:lvlText w:val="•"/>
      <w:lvlJc w:val="left"/>
      <w:pPr>
        <w:tabs>
          <w:tab w:val="num" w:pos="5400"/>
        </w:tabs>
        <w:ind w:left="5400" w:hanging="360"/>
      </w:pPr>
      <w:rPr>
        <w:rFonts w:ascii="Arial" w:hAnsi="Arial" w:hint="default"/>
      </w:rPr>
    </w:lvl>
    <w:lvl w:ilvl="8" w:tplc="C4FCA86E" w:tentative="1">
      <w:start w:val="1"/>
      <w:numFmt w:val="bullet"/>
      <w:lvlText w:val="•"/>
      <w:lvlJc w:val="left"/>
      <w:pPr>
        <w:tabs>
          <w:tab w:val="num" w:pos="6120"/>
        </w:tabs>
        <w:ind w:left="6120" w:hanging="360"/>
      </w:pPr>
      <w:rPr>
        <w:rFonts w:ascii="Arial" w:hAnsi="Arial" w:hint="default"/>
      </w:rPr>
    </w:lvl>
  </w:abstractNum>
  <w:abstractNum w:abstractNumId="17">
    <w:nsid w:val="606018E9"/>
    <w:multiLevelType w:val="hybridMultilevel"/>
    <w:tmpl w:val="B3CE6402"/>
    <w:lvl w:ilvl="0" w:tplc="1674CFC2">
      <w:start w:val="1"/>
      <w:numFmt w:val="bullet"/>
      <w:lvlText w:val="•"/>
      <w:lvlJc w:val="left"/>
      <w:pPr>
        <w:tabs>
          <w:tab w:val="num" w:pos="720"/>
        </w:tabs>
        <w:ind w:left="720" w:hanging="360"/>
      </w:pPr>
      <w:rPr>
        <w:rFonts w:ascii="Arial" w:hAnsi="Arial" w:hint="default"/>
      </w:rPr>
    </w:lvl>
    <w:lvl w:ilvl="1" w:tplc="B9F44CD6" w:tentative="1">
      <w:start w:val="1"/>
      <w:numFmt w:val="bullet"/>
      <w:lvlText w:val="•"/>
      <w:lvlJc w:val="left"/>
      <w:pPr>
        <w:tabs>
          <w:tab w:val="num" w:pos="1440"/>
        </w:tabs>
        <w:ind w:left="1440" w:hanging="360"/>
      </w:pPr>
      <w:rPr>
        <w:rFonts w:ascii="Arial" w:hAnsi="Arial" w:hint="default"/>
      </w:rPr>
    </w:lvl>
    <w:lvl w:ilvl="2" w:tplc="3F48379A" w:tentative="1">
      <w:start w:val="1"/>
      <w:numFmt w:val="bullet"/>
      <w:lvlText w:val="•"/>
      <w:lvlJc w:val="left"/>
      <w:pPr>
        <w:tabs>
          <w:tab w:val="num" w:pos="2160"/>
        </w:tabs>
        <w:ind w:left="2160" w:hanging="360"/>
      </w:pPr>
      <w:rPr>
        <w:rFonts w:ascii="Arial" w:hAnsi="Arial" w:hint="default"/>
      </w:rPr>
    </w:lvl>
    <w:lvl w:ilvl="3" w:tplc="9E84A78A" w:tentative="1">
      <w:start w:val="1"/>
      <w:numFmt w:val="bullet"/>
      <w:lvlText w:val="•"/>
      <w:lvlJc w:val="left"/>
      <w:pPr>
        <w:tabs>
          <w:tab w:val="num" w:pos="2880"/>
        </w:tabs>
        <w:ind w:left="2880" w:hanging="360"/>
      </w:pPr>
      <w:rPr>
        <w:rFonts w:ascii="Arial" w:hAnsi="Arial" w:hint="default"/>
      </w:rPr>
    </w:lvl>
    <w:lvl w:ilvl="4" w:tplc="EED865D2" w:tentative="1">
      <w:start w:val="1"/>
      <w:numFmt w:val="bullet"/>
      <w:lvlText w:val="•"/>
      <w:lvlJc w:val="left"/>
      <w:pPr>
        <w:tabs>
          <w:tab w:val="num" w:pos="3600"/>
        </w:tabs>
        <w:ind w:left="3600" w:hanging="360"/>
      </w:pPr>
      <w:rPr>
        <w:rFonts w:ascii="Arial" w:hAnsi="Arial" w:hint="default"/>
      </w:rPr>
    </w:lvl>
    <w:lvl w:ilvl="5" w:tplc="9F04ED2A" w:tentative="1">
      <w:start w:val="1"/>
      <w:numFmt w:val="bullet"/>
      <w:lvlText w:val="•"/>
      <w:lvlJc w:val="left"/>
      <w:pPr>
        <w:tabs>
          <w:tab w:val="num" w:pos="4320"/>
        </w:tabs>
        <w:ind w:left="4320" w:hanging="360"/>
      </w:pPr>
      <w:rPr>
        <w:rFonts w:ascii="Arial" w:hAnsi="Arial" w:hint="default"/>
      </w:rPr>
    </w:lvl>
    <w:lvl w:ilvl="6" w:tplc="25E07272" w:tentative="1">
      <w:start w:val="1"/>
      <w:numFmt w:val="bullet"/>
      <w:lvlText w:val="•"/>
      <w:lvlJc w:val="left"/>
      <w:pPr>
        <w:tabs>
          <w:tab w:val="num" w:pos="5040"/>
        </w:tabs>
        <w:ind w:left="5040" w:hanging="360"/>
      </w:pPr>
      <w:rPr>
        <w:rFonts w:ascii="Arial" w:hAnsi="Arial" w:hint="default"/>
      </w:rPr>
    </w:lvl>
    <w:lvl w:ilvl="7" w:tplc="0110FB10" w:tentative="1">
      <w:start w:val="1"/>
      <w:numFmt w:val="bullet"/>
      <w:lvlText w:val="•"/>
      <w:lvlJc w:val="left"/>
      <w:pPr>
        <w:tabs>
          <w:tab w:val="num" w:pos="5760"/>
        </w:tabs>
        <w:ind w:left="5760" w:hanging="360"/>
      </w:pPr>
      <w:rPr>
        <w:rFonts w:ascii="Arial" w:hAnsi="Arial" w:hint="default"/>
      </w:rPr>
    </w:lvl>
    <w:lvl w:ilvl="8" w:tplc="5622B920" w:tentative="1">
      <w:start w:val="1"/>
      <w:numFmt w:val="bullet"/>
      <w:lvlText w:val="•"/>
      <w:lvlJc w:val="left"/>
      <w:pPr>
        <w:tabs>
          <w:tab w:val="num" w:pos="6480"/>
        </w:tabs>
        <w:ind w:left="6480" w:hanging="360"/>
      </w:pPr>
      <w:rPr>
        <w:rFonts w:ascii="Arial" w:hAnsi="Arial" w:hint="default"/>
      </w:rPr>
    </w:lvl>
  </w:abstractNum>
  <w:abstractNum w:abstractNumId="18">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19">
    <w:nsid w:val="74971A7D"/>
    <w:multiLevelType w:val="hybridMultilevel"/>
    <w:tmpl w:val="E7728FE2"/>
    <w:lvl w:ilvl="0" w:tplc="506A5CD0">
      <w:start w:val="1"/>
      <w:numFmt w:val="bullet"/>
      <w:lvlText w:val="•"/>
      <w:lvlJc w:val="left"/>
      <w:pPr>
        <w:tabs>
          <w:tab w:val="num" w:pos="720"/>
        </w:tabs>
        <w:ind w:left="720" w:hanging="360"/>
      </w:pPr>
      <w:rPr>
        <w:rFonts w:ascii="Arial" w:hAnsi="Arial" w:hint="default"/>
      </w:rPr>
    </w:lvl>
    <w:lvl w:ilvl="1" w:tplc="FE7A3A7C" w:tentative="1">
      <w:start w:val="1"/>
      <w:numFmt w:val="bullet"/>
      <w:lvlText w:val="•"/>
      <w:lvlJc w:val="left"/>
      <w:pPr>
        <w:tabs>
          <w:tab w:val="num" w:pos="1440"/>
        </w:tabs>
        <w:ind w:left="1440" w:hanging="360"/>
      </w:pPr>
      <w:rPr>
        <w:rFonts w:ascii="Arial" w:hAnsi="Arial" w:hint="default"/>
      </w:rPr>
    </w:lvl>
    <w:lvl w:ilvl="2" w:tplc="384C4D7A" w:tentative="1">
      <w:start w:val="1"/>
      <w:numFmt w:val="bullet"/>
      <w:lvlText w:val="•"/>
      <w:lvlJc w:val="left"/>
      <w:pPr>
        <w:tabs>
          <w:tab w:val="num" w:pos="2160"/>
        </w:tabs>
        <w:ind w:left="2160" w:hanging="360"/>
      </w:pPr>
      <w:rPr>
        <w:rFonts w:ascii="Arial" w:hAnsi="Arial" w:hint="default"/>
      </w:rPr>
    </w:lvl>
    <w:lvl w:ilvl="3" w:tplc="9320BB16" w:tentative="1">
      <w:start w:val="1"/>
      <w:numFmt w:val="bullet"/>
      <w:lvlText w:val="•"/>
      <w:lvlJc w:val="left"/>
      <w:pPr>
        <w:tabs>
          <w:tab w:val="num" w:pos="2880"/>
        </w:tabs>
        <w:ind w:left="2880" w:hanging="360"/>
      </w:pPr>
      <w:rPr>
        <w:rFonts w:ascii="Arial" w:hAnsi="Arial" w:hint="default"/>
      </w:rPr>
    </w:lvl>
    <w:lvl w:ilvl="4" w:tplc="C7D4C066" w:tentative="1">
      <w:start w:val="1"/>
      <w:numFmt w:val="bullet"/>
      <w:lvlText w:val="•"/>
      <w:lvlJc w:val="left"/>
      <w:pPr>
        <w:tabs>
          <w:tab w:val="num" w:pos="3600"/>
        </w:tabs>
        <w:ind w:left="3600" w:hanging="360"/>
      </w:pPr>
      <w:rPr>
        <w:rFonts w:ascii="Arial" w:hAnsi="Arial" w:hint="default"/>
      </w:rPr>
    </w:lvl>
    <w:lvl w:ilvl="5" w:tplc="A7A4C9BA" w:tentative="1">
      <w:start w:val="1"/>
      <w:numFmt w:val="bullet"/>
      <w:lvlText w:val="•"/>
      <w:lvlJc w:val="left"/>
      <w:pPr>
        <w:tabs>
          <w:tab w:val="num" w:pos="4320"/>
        </w:tabs>
        <w:ind w:left="4320" w:hanging="360"/>
      </w:pPr>
      <w:rPr>
        <w:rFonts w:ascii="Arial" w:hAnsi="Arial" w:hint="default"/>
      </w:rPr>
    </w:lvl>
    <w:lvl w:ilvl="6" w:tplc="8CD8A8E8" w:tentative="1">
      <w:start w:val="1"/>
      <w:numFmt w:val="bullet"/>
      <w:lvlText w:val="•"/>
      <w:lvlJc w:val="left"/>
      <w:pPr>
        <w:tabs>
          <w:tab w:val="num" w:pos="5040"/>
        </w:tabs>
        <w:ind w:left="5040" w:hanging="360"/>
      </w:pPr>
      <w:rPr>
        <w:rFonts w:ascii="Arial" w:hAnsi="Arial" w:hint="default"/>
      </w:rPr>
    </w:lvl>
    <w:lvl w:ilvl="7" w:tplc="80F4A5BC" w:tentative="1">
      <w:start w:val="1"/>
      <w:numFmt w:val="bullet"/>
      <w:lvlText w:val="•"/>
      <w:lvlJc w:val="left"/>
      <w:pPr>
        <w:tabs>
          <w:tab w:val="num" w:pos="5760"/>
        </w:tabs>
        <w:ind w:left="5760" w:hanging="360"/>
      </w:pPr>
      <w:rPr>
        <w:rFonts w:ascii="Arial" w:hAnsi="Arial" w:hint="default"/>
      </w:rPr>
    </w:lvl>
    <w:lvl w:ilvl="8" w:tplc="BCF0D826" w:tentative="1">
      <w:start w:val="1"/>
      <w:numFmt w:val="bullet"/>
      <w:lvlText w:val="•"/>
      <w:lvlJc w:val="left"/>
      <w:pPr>
        <w:tabs>
          <w:tab w:val="num" w:pos="6480"/>
        </w:tabs>
        <w:ind w:left="6480" w:hanging="360"/>
      </w:pPr>
      <w:rPr>
        <w:rFonts w:ascii="Arial" w:hAnsi="Arial" w:hint="default"/>
      </w:rPr>
    </w:lvl>
  </w:abstractNum>
  <w:abstractNum w:abstractNumId="20">
    <w:nsid w:val="74E41996"/>
    <w:multiLevelType w:val="hybridMultilevel"/>
    <w:tmpl w:val="9A1485BE"/>
    <w:lvl w:ilvl="0" w:tplc="714AA076">
      <w:start w:val="1"/>
      <w:numFmt w:val="bullet"/>
      <w:lvlText w:val="•"/>
      <w:lvlJc w:val="left"/>
      <w:pPr>
        <w:tabs>
          <w:tab w:val="num" w:pos="720"/>
        </w:tabs>
        <w:ind w:left="720" w:hanging="360"/>
      </w:pPr>
      <w:rPr>
        <w:rFonts w:ascii="Arial" w:hAnsi="Arial" w:hint="default"/>
      </w:rPr>
    </w:lvl>
    <w:lvl w:ilvl="1" w:tplc="508EA74A">
      <w:start w:val="723"/>
      <w:numFmt w:val="bullet"/>
      <w:lvlText w:val="•"/>
      <w:lvlJc w:val="left"/>
      <w:pPr>
        <w:tabs>
          <w:tab w:val="num" w:pos="1440"/>
        </w:tabs>
        <w:ind w:left="1440" w:hanging="360"/>
      </w:pPr>
      <w:rPr>
        <w:rFonts w:ascii="Arial" w:hAnsi="Arial" w:hint="default"/>
      </w:rPr>
    </w:lvl>
    <w:lvl w:ilvl="2" w:tplc="33FEF7A8" w:tentative="1">
      <w:start w:val="1"/>
      <w:numFmt w:val="bullet"/>
      <w:lvlText w:val="•"/>
      <w:lvlJc w:val="left"/>
      <w:pPr>
        <w:tabs>
          <w:tab w:val="num" w:pos="2160"/>
        </w:tabs>
        <w:ind w:left="2160" w:hanging="360"/>
      </w:pPr>
      <w:rPr>
        <w:rFonts w:ascii="Arial" w:hAnsi="Arial" w:hint="default"/>
      </w:rPr>
    </w:lvl>
    <w:lvl w:ilvl="3" w:tplc="A79239C6" w:tentative="1">
      <w:start w:val="1"/>
      <w:numFmt w:val="bullet"/>
      <w:lvlText w:val="•"/>
      <w:lvlJc w:val="left"/>
      <w:pPr>
        <w:tabs>
          <w:tab w:val="num" w:pos="2880"/>
        </w:tabs>
        <w:ind w:left="2880" w:hanging="360"/>
      </w:pPr>
      <w:rPr>
        <w:rFonts w:ascii="Arial" w:hAnsi="Arial" w:hint="default"/>
      </w:rPr>
    </w:lvl>
    <w:lvl w:ilvl="4" w:tplc="BA7E1530" w:tentative="1">
      <w:start w:val="1"/>
      <w:numFmt w:val="bullet"/>
      <w:lvlText w:val="•"/>
      <w:lvlJc w:val="left"/>
      <w:pPr>
        <w:tabs>
          <w:tab w:val="num" w:pos="3600"/>
        </w:tabs>
        <w:ind w:left="3600" w:hanging="360"/>
      </w:pPr>
      <w:rPr>
        <w:rFonts w:ascii="Arial" w:hAnsi="Arial" w:hint="default"/>
      </w:rPr>
    </w:lvl>
    <w:lvl w:ilvl="5" w:tplc="1E1A1CDE" w:tentative="1">
      <w:start w:val="1"/>
      <w:numFmt w:val="bullet"/>
      <w:lvlText w:val="•"/>
      <w:lvlJc w:val="left"/>
      <w:pPr>
        <w:tabs>
          <w:tab w:val="num" w:pos="4320"/>
        </w:tabs>
        <w:ind w:left="4320" w:hanging="360"/>
      </w:pPr>
      <w:rPr>
        <w:rFonts w:ascii="Arial" w:hAnsi="Arial" w:hint="default"/>
      </w:rPr>
    </w:lvl>
    <w:lvl w:ilvl="6" w:tplc="C39A8D12" w:tentative="1">
      <w:start w:val="1"/>
      <w:numFmt w:val="bullet"/>
      <w:lvlText w:val="•"/>
      <w:lvlJc w:val="left"/>
      <w:pPr>
        <w:tabs>
          <w:tab w:val="num" w:pos="5040"/>
        </w:tabs>
        <w:ind w:left="5040" w:hanging="360"/>
      </w:pPr>
      <w:rPr>
        <w:rFonts w:ascii="Arial" w:hAnsi="Arial" w:hint="default"/>
      </w:rPr>
    </w:lvl>
    <w:lvl w:ilvl="7" w:tplc="6B10AAC6" w:tentative="1">
      <w:start w:val="1"/>
      <w:numFmt w:val="bullet"/>
      <w:lvlText w:val="•"/>
      <w:lvlJc w:val="left"/>
      <w:pPr>
        <w:tabs>
          <w:tab w:val="num" w:pos="5760"/>
        </w:tabs>
        <w:ind w:left="5760" w:hanging="360"/>
      </w:pPr>
      <w:rPr>
        <w:rFonts w:ascii="Arial" w:hAnsi="Arial" w:hint="default"/>
      </w:rPr>
    </w:lvl>
    <w:lvl w:ilvl="8" w:tplc="047A2BA6" w:tentative="1">
      <w:start w:val="1"/>
      <w:numFmt w:val="bullet"/>
      <w:lvlText w:val="•"/>
      <w:lvlJc w:val="left"/>
      <w:pPr>
        <w:tabs>
          <w:tab w:val="num" w:pos="6480"/>
        </w:tabs>
        <w:ind w:left="6480" w:hanging="360"/>
      </w:pPr>
      <w:rPr>
        <w:rFonts w:ascii="Arial" w:hAnsi="Arial" w:hint="default"/>
      </w:rPr>
    </w:lvl>
  </w:abstractNum>
  <w:abstractNum w:abstractNumId="21">
    <w:nsid w:val="7612687E"/>
    <w:multiLevelType w:val="hybridMultilevel"/>
    <w:tmpl w:val="FAE23882"/>
    <w:lvl w:ilvl="0" w:tplc="3DE4E594">
      <w:start w:val="1"/>
      <w:numFmt w:val="bullet"/>
      <w:lvlText w:val="•"/>
      <w:lvlJc w:val="left"/>
      <w:pPr>
        <w:tabs>
          <w:tab w:val="num" w:pos="720"/>
        </w:tabs>
        <w:ind w:left="720" w:hanging="360"/>
      </w:pPr>
      <w:rPr>
        <w:rFonts w:ascii="Arial" w:hAnsi="Arial" w:hint="default"/>
      </w:rPr>
    </w:lvl>
    <w:lvl w:ilvl="1" w:tplc="F8F20BA4">
      <w:start w:val="3083"/>
      <w:numFmt w:val="bullet"/>
      <w:lvlText w:val="•"/>
      <w:lvlJc w:val="left"/>
      <w:pPr>
        <w:tabs>
          <w:tab w:val="num" w:pos="1440"/>
        </w:tabs>
        <w:ind w:left="1440" w:hanging="360"/>
      </w:pPr>
      <w:rPr>
        <w:rFonts w:ascii="Arial" w:hAnsi="Arial" w:hint="default"/>
      </w:rPr>
    </w:lvl>
    <w:lvl w:ilvl="2" w:tplc="0BF8768A">
      <w:start w:val="3083"/>
      <w:numFmt w:val="bullet"/>
      <w:lvlText w:val="•"/>
      <w:lvlJc w:val="left"/>
      <w:pPr>
        <w:tabs>
          <w:tab w:val="num" w:pos="2160"/>
        </w:tabs>
        <w:ind w:left="2160" w:hanging="360"/>
      </w:pPr>
      <w:rPr>
        <w:rFonts w:ascii="Arial" w:hAnsi="Arial" w:hint="default"/>
      </w:rPr>
    </w:lvl>
    <w:lvl w:ilvl="3" w:tplc="15DAD55C" w:tentative="1">
      <w:start w:val="1"/>
      <w:numFmt w:val="bullet"/>
      <w:lvlText w:val="•"/>
      <w:lvlJc w:val="left"/>
      <w:pPr>
        <w:tabs>
          <w:tab w:val="num" w:pos="2880"/>
        </w:tabs>
        <w:ind w:left="2880" w:hanging="360"/>
      </w:pPr>
      <w:rPr>
        <w:rFonts w:ascii="Arial" w:hAnsi="Arial" w:hint="default"/>
      </w:rPr>
    </w:lvl>
    <w:lvl w:ilvl="4" w:tplc="BA00239C" w:tentative="1">
      <w:start w:val="1"/>
      <w:numFmt w:val="bullet"/>
      <w:lvlText w:val="•"/>
      <w:lvlJc w:val="left"/>
      <w:pPr>
        <w:tabs>
          <w:tab w:val="num" w:pos="3600"/>
        </w:tabs>
        <w:ind w:left="3600" w:hanging="360"/>
      </w:pPr>
      <w:rPr>
        <w:rFonts w:ascii="Arial" w:hAnsi="Arial" w:hint="default"/>
      </w:rPr>
    </w:lvl>
    <w:lvl w:ilvl="5" w:tplc="5F6AD5BE" w:tentative="1">
      <w:start w:val="1"/>
      <w:numFmt w:val="bullet"/>
      <w:lvlText w:val="•"/>
      <w:lvlJc w:val="left"/>
      <w:pPr>
        <w:tabs>
          <w:tab w:val="num" w:pos="4320"/>
        </w:tabs>
        <w:ind w:left="4320" w:hanging="360"/>
      </w:pPr>
      <w:rPr>
        <w:rFonts w:ascii="Arial" w:hAnsi="Arial" w:hint="default"/>
      </w:rPr>
    </w:lvl>
    <w:lvl w:ilvl="6" w:tplc="709A550E" w:tentative="1">
      <w:start w:val="1"/>
      <w:numFmt w:val="bullet"/>
      <w:lvlText w:val="•"/>
      <w:lvlJc w:val="left"/>
      <w:pPr>
        <w:tabs>
          <w:tab w:val="num" w:pos="5040"/>
        </w:tabs>
        <w:ind w:left="5040" w:hanging="360"/>
      </w:pPr>
      <w:rPr>
        <w:rFonts w:ascii="Arial" w:hAnsi="Arial" w:hint="default"/>
      </w:rPr>
    </w:lvl>
    <w:lvl w:ilvl="7" w:tplc="900EDF60" w:tentative="1">
      <w:start w:val="1"/>
      <w:numFmt w:val="bullet"/>
      <w:lvlText w:val="•"/>
      <w:lvlJc w:val="left"/>
      <w:pPr>
        <w:tabs>
          <w:tab w:val="num" w:pos="5760"/>
        </w:tabs>
        <w:ind w:left="5760" w:hanging="360"/>
      </w:pPr>
      <w:rPr>
        <w:rFonts w:ascii="Arial" w:hAnsi="Arial" w:hint="default"/>
      </w:rPr>
    </w:lvl>
    <w:lvl w:ilvl="8" w:tplc="1722C19A" w:tentative="1">
      <w:start w:val="1"/>
      <w:numFmt w:val="bullet"/>
      <w:lvlText w:val="•"/>
      <w:lvlJc w:val="left"/>
      <w:pPr>
        <w:tabs>
          <w:tab w:val="num" w:pos="6480"/>
        </w:tabs>
        <w:ind w:left="6480" w:hanging="360"/>
      </w:pPr>
      <w:rPr>
        <w:rFonts w:ascii="Arial" w:hAnsi="Arial" w:hint="default"/>
      </w:rPr>
    </w:lvl>
  </w:abstractNum>
  <w:abstractNum w:abstractNumId="22">
    <w:nsid w:val="7EE15561"/>
    <w:multiLevelType w:val="hybridMultilevel"/>
    <w:tmpl w:val="4EF215F8"/>
    <w:lvl w:ilvl="0" w:tplc="0930E5C2">
      <w:start w:val="1"/>
      <w:numFmt w:val="bullet"/>
      <w:lvlText w:val="•"/>
      <w:lvlJc w:val="left"/>
      <w:pPr>
        <w:tabs>
          <w:tab w:val="num" w:pos="720"/>
        </w:tabs>
        <w:ind w:left="720" w:hanging="360"/>
      </w:pPr>
      <w:rPr>
        <w:rFonts w:ascii="Arial" w:hAnsi="Arial" w:hint="default"/>
      </w:rPr>
    </w:lvl>
    <w:lvl w:ilvl="1" w:tplc="F6CED160" w:tentative="1">
      <w:start w:val="1"/>
      <w:numFmt w:val="bullet"/>
      <w:lvlText w:val="•"/>
      <w:lvlJc w:val="left"/>
      <w:pPr>
        <w:tabs>
          <w:tab w:val="num" w:pos="1440"/>
        </w:tabs>
        <w:ind w:left="1440" w:hanging="360"/>
      </w:pPr>
      <w:rPr>
        <w:rFonts w:ascii="Arial" w:hAnsi="Arial" w:hint="default"/>
      </w:rPr>
    </w:lvl>
    <w:lvl w:ilvl="2" w:tplc="E69CB34C" w:tentative="1">
      <w:start w:val="1"/>
      <w:numFmt w:val="bullet"/>
      <w:lvlText w:val="•"/>
      <w:lvlJc w:val="left"/>
      <w:pPr>
        <w:tabs>
          <w:tab w:val="num" w:pos="2160"/>
        </w:tabs>
        <w:ind w:left="2160" w:hanging="360"/>
      </w:pPr>
      <w:rPr>
        <w:rFonts w:ascii="Arial" w:hAnsi="Arial" w:hint="default"/>
      </w:rPr>
    </w:lvl>
    <w:lvl w:ilvl="3" w:tplc="06066724" w:tentative="1">
      <w:start w:val="1"/>
      <w:numFmt w:val="bullet"/>
      <w:lvlText w:val="•"/>
      <w:lvlJc w:val="left"/>
      <w:pPr>
        <w:tabs>
          <w:tab w:val="num" w:pos="2880"/>
        </w:tabs>
        <w:ind w:left="2880" w:hanging="360"/>
      </w:pPr>
      <w:rPr>
        <w:rFonts w:ascii="Arial" w:hAnsi="Arial" w:hint="default"/>
      </w:rPr>
    </w:lvl>
    <w:lvl w:ilvl="4" w:tplc="40346F78" w:tentative="1">
      <w:start w:val="1"/>
      <w:numFmt w:val="bullet"/>
      <w:lvlText w:val="•"/>
      <w:lvlJc w:val="left"/>
      <w:pPr>
        <w:tabs>
          <w:tab w:val="num" w:pos="3600"/>
        </w:tabs>
        <w:ind w:left="3600" w:hanging="360"/>
      </w:pPr>
      <w:rPr>
        <w:rFonts w:ascii="Arial" w:hAnsi="Arial" w:hint="default"/>
      </w:rPr>
    </w:lvl>
    <w:lvl w:ilvl="5" w:tplc="CCCC5AB6" w:tentative="1">
      <w:start w:val="1"/>
      <w:numFmt w:val="bullet"/>
      <w:lvlText w:val="•"/>
      <w:lvlJc w:val="left"/>
      <w:pPr>
        <w:tabs>
          <w:tab w:val="num" w:pos="4320"/>
        </w:tabs>
        <w:ind w:left="4320" w:hanging="360"/>
      </w:pPr>
      <w:rPr>
        <w:rFonts w:ascii="Arial" w:hAnsi="Arial" w:hint="default"/>
      </w:rPr>
    </w:lvl>
    <w:lvl w:ilvl="6" w:tplc="704C6E7C" w:tentative="1">
      <w:start w:val="1"/>
      <w:numFmt w:val="bullet"/>
      <w:lvlText w:val="•"/>
      <w:lvlJc w:val="left"/>
      <w:pPr>
        <w:tabs>
          <w:tab w:val="num" w:pos="5040"/>
        </w:tabs>
        <w:ind w:left="5040" w:hanging="360"/>
      </w:pPr>
      <w:rPr>
        <w:rFonts w:ascii="Arial" w:hAnsi="Arial" w:hint="default"/>
      </w:rPr>
    </w:lvl>
    <w:lvl w:ilvl="7" w:tplc="1C9CD96E" w:tentative="1">
      <w:start w:val="1"/>
      <w:numFmt w:val="bullet"/>
      <w:lvlText w:val="•"/>
      <w:lvlJc w:val="left"/>
      <w:pPr>
        <w:tabs>
          <w:tab w:val="num" w:pos="5760"/>
        </w:tabs>
        <w:ind w:left="5760" w:hanging="360"/>
      </w:pPr>
      <w:rPr>
        <w:rFonts w:ascii="Arial" w:hAnsi="Arial" w:hint="default"/>
      </w:rPr>
    </w:lvl>
    <w:lvl w:ilvl="8" w:tplc="FA343D56" w:tentative="1">
      <w:start w:val="1"/>
      <w:numFmt w:val="bullet"/>
      <w:lvlText w:val="•"/>
      <w:lvlJc w:val="left"/>
      <w:pPr>
        <w:tabs>
          <w:tab w:val="num" w:pos="6480"/>
        </w:tabs>
        <w:ind w:left="6480" w:hanging="360"/>
      </w:pPr>
      <w:rPr>
        <w:rFonts w:ascii="Arial" w:hAnsi="Arial"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4"/>
  </w:num>
  <w:num w:numId="5">
    <w:abstractNumId w:val="18"/>
  </w:num>
  <w:num w:numId="6">
    <w:abstractNumId w:val="6"/>
  </w:num>
  <w:num w:numId="7">
    <w:abstractNumId w:val="15"/>
  </w:num>
  <w:num w:numId="8">
    <w:abstractNumId w:val="20"/>
  </w:num>
  <w:num w:numId="9">
    <w:abstractNumId w:val="7"/>
  </w:num>
  <w:num w:numId="10">
    <w:abstractNumId w:val="13"/>
  </w:num>
  <w:num w:numId="11">
    <w:abstractNumId w:val="19"/>
  </w:num>
  <w:num w:numId="12">
    <w:abstractNumId w:val="21"/>
  </w:num>
  <w:num w:numId="13">
    <w:abstractNumId w:val="12"/>
  </w:num>
  <w:num w:numId="14">
    <w:abstractNumId w:val="11"/>
  </w:num>
  <w:num w:numId="15">
    <w:abstractNumId w:val="8"/>
  </w:num>
  <w:num w:numId="16">
    <w:abstractNumId w:val="0"/>
  </w:num>
  <w:num w:numId="17">
    <w:abstractNumId w:val="2"/>
  </w:num>
  <w:num w:numId="18">
    <w:abstractNumId w:val="3"/>
  </w:num>
  <w:num w:numId="19">
    <w:abstractNumId w:val="1"/>
  </w:num>
  <w:num w:numId="20">
    <w:abstractNumId w:val="16"/>
  </w:num>
  <w:num w:numId="21">
    <w:abstractNumId w:val="17"/>
  </w:num>
  <w:num w:numId="22">
    <w:abstractNumId w:val="22"/>
  </w:num>
  <w:num w:numId="23">
    <w:abstractNumId w:val="9"/>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70CCC"/>
    <w:rsid w:val="000D7CD5"/>
    <w:rsid w:val="000E4955"/>
    <w:rsid w:val="00136717"/>
    <w:rsid w:val="001377DA"/>
    <w:rsid w:val="0016634F"/>
    <w:rsid w:val="001B112E"/>
    <w:rsid w:val="002442FC"/>
    <w:rsid w:val="0029762F"/>
    <w:rsid w:val="002C2570"/>
    <w:rsid w:val="002E0B24"/>
    <w:rsid w:val="002E0F21"/>
    <w:rsid w:val="0030586D"/>
    <w:rsid w:val="00321873"/>
    <w:rsid w:val="00323718"/>
    <w:rsid w:val="00326F5D"/>
    <w:rsid w:val="003A08ED"/>
    <w:rsid w:val="003E5B09"/>
    <w:rsid w:val="003E6F50"/>
    <w:rsid w:val="0043483E"/>
    <w:rsid w:val="00475A1F"/>
    <w:rsid w:val="004E6626"/>
    <w:rsid w:val="004F4982"/>
    <w:rsid w:val="00501A2C"/>
    <w:rsid w:val="005057DD"/>
    <w:rsid w:val="0055034B"/>
    <w:rsid w:val="00570399"/>
    <w:rsid w:val="00576B0F"/>
    <w:rsid w:val="00585571"/>
    <w:rsid w:val="005A2A86"/>
    <w:rsid w:val="005B2F13"/>
    <w:rsid w:val="005C3277"/>
    <w:rsid w:val="005C7773"/>
    <w:rsid w:val="005F46C6"/>
    <w:rsid w:val="00676BA7"/>
    <w:rsid w:val="006B69FD"/>
    <w:rsid w:val="006E72CE"/>
    <w:rsid w:val="00724024"/>
    <w:rsid w:val="00727219"/>
    <w:rsid w:val="007273A7"/>
    <w:rsid w:val="007412D9"/>
    <w:rsid w:val="00767E04"/>
    <w:rsid w:val="0077574F"/>
    <w:rsid w:val="007D46C5"/>
    <w:rsid w:val="00834C80"/>
    <w:rsid w:val="00844543"/>
    <w:rsid w:val="00884E9E"/>
    <w:rsid w:val="008A1436"/>
    <w:rsid w:val="008B66DE"/>
    <w:rsid w:val="008C361A"/>
    <w:rsid w:val="008D1CCB"/>
    <w:rsid w:val="008E0DD5"/>
    <w:rsid w:val="00907A6B"/>
    <w:rsid w:val="00966BD9"/>
    <w:rsid w:val="00992D24"/>
    <w:rsid w:val="009A54B2"/>
    <w:rsid w:val="009C7D6D"/>
    <w:rsid w:val="00A4708D"/>
    <w:rsid w:val="00A51A0E"/>
    <w:rsid w:val="00A909F0"/>
    <w:rsid w:val="00AA7B51"/>
    <w:rsid w:val="00AC0FC7"/>
    <w:rsid w:val="00AD73F6"/>
    <w:rsid w:val="00AE41AA"/>
    <w:rsid w:val="00B10D6D"/>
    <w:rsid w:val="00B24370"/>
    <w:rsid w:val="00B30EB3"/>
    <w:rsid w:val="00B51CDF"/>
    <w:rsid w:val="00B75186"/>
    <w:rsid w:val="00B8465E"/>
    <w:rsid w:val="00B93900"/>
    <w:rsid w:val="00BA09A2"/>
    <w:rsid w:val="00BB201E"/>
    <w:rsid w:val="00BB7B85"/>
    <w:rsid w:val="00BE3187"/>
    <w:rsid w:val="00C230E4"/>
    <w:rsid w:val="00C47F39"/>
    <w:rsid w:val="00C53146"/>
    <w:rsid w:val="00C63E5B"/>
    <w:rsid w:val="00CF11E6"/>
    <w:rsid w:val="00D759F3"/>
    <w:rsid w:val="00D761C3"/>
    <w:rsid w:val="00D934D0"/>
    <w:rsid w:val="00D963C7"/>
    <w:rsid w:val="00DB0E87"/>
    <w:rsid w:val="00DC3060"/>
    <w:rsid w:val="00DC7BB7"/>
    <w:rsid w:val="00DF1F7C"/>
    <w:rsid w:val="00E1277C"/>
    <w:rsid w:val="00E130B4"/>
    <w:rsid w:val="00E64574"/>
    <w:rsid w:val="00E8576E"/>
    <w:rsid w:val="00E9322A"/>
    <w:rsid w:val="00EA0BEB"/>
    <w:rsid w:val="00EB49F6"/>
    <w:rsid w:val="00EB4FA4"/>
    <w:rsid w:val="00EC4261"/>
    <w:rsid w:val="00EE4FC8"/>
    <w:rsid w:val="00F04C6C"/>
    <w:rsid w:val="00F12930"/>
    <w:rsid w:val="00F51E8F"/>
    <w:rsid w:val="00FC141F"/>
    <w:rsid w:val="00FC69D9"/>
    <w:rsid w:val="00FD73FA"/>
    <w:rsid w:val="00FE3279"/>
    <w:rsid w:val="00FE4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basedOn w:val="a"/>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basedOn w:val="a"/>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372379">
      <w:bodyDiv w:val="1"/>
      <w:marLeft w:val="0"/>
      <w:marRight w:val="0"/>
      <w:marTop w:val="0"/>
      <w:marBottom w:val="0"/>
      <w:divBdr>
        <w:top w:val="none" w:sz="0" w:space="0" w:color="auto"/>
        <w:left w:val="none" w:sz="0" w:space="0" w:color="auto"/>
        <w:bottom w:val="none" w:sz="0" w:space="0" w:color="auto"/>
        <w:right w:val="none" w:sz="0" w:space="0" w:color="auto"/>
      </w:divBdr>
      <w:divsChild>
        <w:div w:id="386760673">
          <w:marLeft w:val="360"/>
          <w:marRight w:val="0"/>
          <w:marTop w:val="200"/>
          <w:marBottom w:val="0"/>
          <w:divBdr>
            <w:top w:val="none" w:sz="0" w:space="0" w:color="auto"/>
            <w:left w:val="none" w:sz="0" w:space="0" w:color="auto"/>
            <w:bottom w:val="none" w:sz="0" w:space="0" w:color="auto"/>
            <w:right w:val="none" w:sz="0" w:space="0" w:color="auto"/>
          </w:divBdr>
        </w:div>
        <w:div w:id="441416033">
          <w:marLeft w:val="360"/>
          <w:marRight w:val="0"/>
          <w:marTop w:val="200"/>
          <w:marBottom w:val="0"/>
          <w:divBdr>
            <w:top w:val="none" w:sz="0" w:space="0" w:color="auto"/>
            <w:left w:val="none" w:sz="0" w:space="0" w:color="auto"/>
            <w:bottom w:val="none" w:sz="0" w:space="0" w:color="auto"/>
            <w:right w:val="none" w:sz="0" w:space="0" w:color="auto"/>
          </w:divBdr>
        </w:div>
        <w:div w:id="1605458785">
          <w:marLeft w:val="1080"/>
          <w:marRight w:val="0"/>
          <w:marTop w:val="100"/>
          <w:marBottom w:val="0"/>
          <w:divBdr>
            <w:top w:val="none" w:sz="0" w:space="0" w:color="auto"/>
            <w:left w:val="none" w:sz="0" w:space="0" w:color="auto"/>
            <w:bottom w:val="none" w:sz="0" w:space="0" w:color="auto"/>
            <w:right w:val="none" w:sz="0" w:space="0" w:color="auto"/>
          </w:divBdr>
        </w:div>
        <w:div w:id="1068184004">
          <w:marLeft w:val="1080"/>
          <w:marRight w:val="0"/>
          <w:marTop w:val="100"/>
          <w:marBottom w:val="0"/>
          <w:divBdr>
            <w:top w:val="none" w:sz="0" w:space="0" w:color="auto"/>
            <w:left w:val="none" w:sz="0" w:space="0" w:color="auto"/>
            <w:bottom w:val="none" w:sz="0" w:space="0" w:color="auto"/>
            <w:right w:val="none" w:sz="0" w:space="0" w:color="auto"/>
          </w:divBdr>
        </w:div>
        <w:div w:id="398334532">
          <w:marLeft w:val="1080"/>
          <w:marRight w:val="0"/>
          <w:marTop w:val="100"/>
          <w:marBottom w:val="0"/>
          <w:divBdr>
            <w:top w:val="none" w:sz="0" w:space="0" w:color="auto"/>
            <w:left w:val="none" w:sz="0" w:space="0" w:color="auto"/>
            <w:bottom w:val="none" w:sz="0" w:space="0" w:color="auto"/>
            <w:right w:val="none" w:sz="0" w:space="0" w:color="auto"/>
          </w:divBdr>
        </w:div>
        <w:div w:id="1570917004">
          <w:marLeft w:val="360"/>
          <w:marRight w:val="0"/>
          <w:marTop w:val="200"/>
          <w:marBottom w:val="0"/>
          <w:divBdr>
            <w:top w:val="none" w:sz="0" w:space="0" w:color="auto"/>
            <w:left w:val="none" w:sz="0" w:space="0" w:color="auto"/>
            <w:bottom w:val="none" w:sz="0" w:space="0" w:color="auto"/>
            <w:right w:val="none" w:sz="0" w:space="0" w:color="auto"/>
          </w:divBdr>
        </w:div>
        <w:div w:id="935946430">
          <w:marLeft w:val="1080"/>
          <w:marRight w:val="0"/>
          <w:marTop w:val="100"/>
          <w:marBottom w:val="0"/>
          <w:divBdr>
            <w:top w:val="none" w:sz="0" w:space="0" w:color="auto"/>
            <w:left w:val="none" w:sz="0" w:space="0" w:color="auto"/>
            <w:bottom w:val="none" w:sz="0" w:space="0" w:color="auto"/>
            <w:right w:val="none" w:sz="0" w:space="0" w:color="auto"/>
          </w:divBdr>
        </w:div>
        <w:div w:id="1075588147">
          <w:marLeft w:val="1080"/>
          <w:marRight w:val="0"/>
          <w:marTop w:val="100"/>
          <w:marBottom w:val="0"/>
          <w:divBdr>
            <w:top w:val="none" w:sz="0" w:space="0" w:color="auto"/>
            <w:left w:val="none" w:sz="0" w:space="0" w:color="auto"/>
            <w:bottom w:val="none" w:sz="0" w:space="0" w:color="auto"/>
            <w:right w:val="none" w:sz="0" w:space="0" w:color="auto"/>
          </w:divBdr>
        </w:div>
        <w:div w:id="464742273">
          <w:marLeft w:val="1800"/>
          <w:marRight w:val="0"/>
          <w:marTop w:val="100"/>
          <w:marBottom w:val="0"/>
          <w:divBdr>
            <w:top w:val="none" w:sz="0" w:space="0" w:color="auto"/>
            <w:left w:val="none" w:sz="0" w:space="0" w:color="auto"/>
            <w:bottom w:val="none" w:sz="0" w:space="0" w:color="auto"/>
            <w:right w:val="none" w:sz="0" w:space="0" w:color="auto"/>
          </w:divBdr>
        </w:div>
        <w:div w:id="333918075">
          <w:marLeft w:val="1080"/>
          <w:marRight w:val="0"/>
          <w:marTop w:val="100"/>
          <w:marBottom w:val="0"/>
          <w:divBdr>
            <w:top w:val="none" w:sz="0" w:space="0" w:color="auto"/>
            <w:left w:val="none" w:sz="0" w:space="0" w:color="auto"/>
            <w:bottom w:val="none" w:sz="0" w:space="0" w:color="auto"/>
            <w:right w:val="none" w:sz="0" w:space="0" w:color="auto"/>
          </w:divBdr>
        </w:div>
        <w:div w:id="1536196214">
          <w:marLeft w:val="360"/>
          <w:marRight w:val="0"/>
          <w:marTop w:val="200"/>
          <w:marBottom w:val="0"/>
          <w:divBdr>
            <w:top w:val="none" w:sz="0" w:space="0" w:color="auto"/>
            <w:left w:val="none" w:sz="0" w:space="0" w:color="auto"/>
            <w:bottom w:val="none" w:sz="0" w:space="0" w:color="auto"/>
            <w:right w:val="none" w:sz="0" w:space="0" w:color="auto"/>
          </w:divBdr>
        </w:div>
      </w:divsChild>
    </w:div>
    <w:div w:id="448596383">
      <w:bodyDiv w:val="1"/>
      <w:marLeft w:val="0"/>
      <w:marRight w:val="0"/>
      <w:marTop w:val="0"/>
      <w:marBottom w:val="0"/>
      <w:divBdr>
        <w:top w:val="none" w:sz="0" w:space="0" w:color="auto"/>
        <w:left w:val="none" w:sz="0" w:space="0" w:color="auto"/>
        <w:bottom w:val="none" w:sz="0" w:space="0" w:color="auto"/>
        <w:right w:val="none" w:sz="0" w:space="0" w:color="auto"/>
      </w:divBdr>
      <w:divsChild>
        <w:div w:id="1567305004">
          <w:marLeft w:val="360"/>
          <w:marRight w:val="0"/>
          <w:marTop w:val="200"/>
          <w:marBottom w:val="0"/>
          <w:divBdr>
            <w:top w:val="none" w:sz="0" w:space="0" w:color="auto"/>
            <w:left w:val="none" w:sz="0" w:space="0" w:color="auto"/>
            <w:bottom w:val="none" w:sz="0" w:space="0" w:color="auto"/>
            <w:right w:val="none" w:sz="0" w:space="0" w:color="auto"/>
          </w:divBdr>
        </w:div>
        <w:div w:id="2027558774">
          <w:marLeft w:val="360"/>
          <w:marRight w:val="0"/>
          <w:marTop w:val="200"/>
          <w:marBottom w:val="0"/>
          <w:divBdr>
            <w:top w:val="none" w:sz="0" w:space="0" w:color="auto"/>
            <w:left w:val="none" w:sz="0" w:space="0" w:color="auto"/>
            <w:bottom w:val="none" w:sz="0" w:space="0" w:color="auto"/>
            <w:right w:val="none" w:sz="0" w:space="0" w:color="auto"/>
          </w:divBdr>
        </w:div>
        <w:div w:id="349989486">
          <w:marLeft w:val="1080"/>
          <w:marRight w:val="0"/>
          <w:marTop w:val="100"/>
          <w:marBottom w:val="0"/>
          <w:divBdr>
            <w:top w:val="none" w:sz="0" w:space="0" w:color="auto"/>
            <w:left w:val="none" w:sz="0" w:space="0" w:color="auto"/>
            <w:bottom w:val="none" w:sz="0" w:space="0" w:color="auto"/>
            <w:right w:val="none" w:sz="0" w:space="0" w:color="auto"/>
          </w:divBdr>
        </w:div>
        <w:div w:id="398066386">
          <w:marLeft w:val="1800"/>
          <w:marRight w:val="0"/>
          <w:marTop w:val="100"/>
          <w:marBottom w:val="0"/>
          <w:divBdr>
            <w:top w:val="none" w:sz="0" w:space="0" w:color="auto"/>
            <w:left w:val="none" w:sz="0" w:space="0" w:color="auto"/>
            <w:bottom w:val="none" w:sz="0" w:space="0" w:color="auto"/>
            <w:right w:val="none" w:sz="0" w:space="0" w:color="auto"/>
          </w:divBdr>
        </w:div>
        <w:div w:id="1790736694">
          <w:marLeft w:val="2520"/>
          <w:marRight w:val="0"/>
          <w:marTop w:val="100"/>
          <w:marBottom w:val="0"/>
          <w:divBdr>
            <w:top w:val="none" w:sz="0" w:space="0" w:color="auto"/>
            <w:left w:val="none" w:sz="0" w:space="0" w:color="auto"/>
            <w:bottom w:val="none" w:sz="0" w:space="0" w:color="auto"/>
            <w:right w:val="none" w:sz="0" w:space="0" w:color="auto"/>
          </w:divBdr>
        </w:div>
        <w:div w:id="1726441193">
          <w:marLeft w:val="2520"/>
          <w:marRight w:val="0"/>
          <w:marTop w:val="100"/>
          <w:marBottom w:val="0"/>
          <w:divBdr>
            <w:top w:val="none" w:sz="0" w:space="0" w:color="auto"/>
            <w:left w:val="none" w:sz="0" w:space="0" w:color="auto"/>
            <w:bottom w:val="none" w:sz="0" w:space="0" w:color="auto"/>
            <w:right w:val="none" w:sz="0" w:space="0" w:color="auto"/>
          </w:divBdr>
        </w:div>
        <w:div w:id="237442580">
          <w:marLeft w:val="1800"/>
          <w:marRight w:val="0"/>
          <w:marTop w:val="100"/>
          <w:marBottom w:val="0"/>
          <w:divBdr>
            <w:top w:val="none" w:sz="0" w:space="0" w:color="auto"/>
            <w:left w:val="none" w:sz="0" w:space="0" w:color="auto"/>
            <w:bottom w:val="none" w:sz="0" w:space="0" w:color="auto"/>
            <w:right w:val="none" w:sz="0" w:space="0" w:color="auto"/>
          </w:divBdr>
        </w:div>
        <w:div w:id="1560359317">
          <w:marLeft w:val="2520"/>
          <w:marRight w:val="0"/>
          <w:marTop w:val="100"/>
          <w:marBottom w:val="0"/>
          <w:divBdr>
            <w:top w:val="none" w:sz="0" w:space="0" w:color="auto"/>
            <w:left w:val="none" w:sz="0" w:space="0" w:color="auto"/>
            <w:bottom w:val="none" w:sz="0" w:space="0" w:color="auto"/>
            <w:right w:val="none" w:sz="0" w:space="0" w:color="auto"/>
          </w:divBdr>
        </w:div>
        <w:div w:id="1625575883">
          <w:marLeft w:val="2520"/>
          <w:marRight w:val="0"/>
          <w:marTop w:val="100"/>
          <w:marBottom w:val="0"/>
          <w:divBdr>
            <w:top w:val="none" w:sz="0" w:space="0" w:color="auto"/>
            <w:left w:val="none" w:sz="0" w:space="0" w:color="auto"/>
            <w:bottom w:val="none" w:sz="0" w:space="0" w:color="auto"/>
            <w:right w:val="none" w:sz="0" w:space="0" w:color="auto"/>
          </w:divBdr>
        </w:div>
        <w:div w:id="1748920341">
          <w:marLeft w:val="1800"/>
          <w:marRight w:val="0"/>
          <w:marTop w:val="100"/>
          <w:marBottom w:val="0"/>
          <w:divBdr>
            <w:top w:val="none" w:sz="0" w:space="0" w:color="auto"/>
            <w:left w:val="none" w:sz="0" w:space="0" w:color="auto"/>
            <w:bottom w:val="none" w:sz="0" w:space="0" w:color="auto"/>
            <w:right w:val="none" w:sz="0" w:space="0" w:color="auto"/>
          </w:divBdr>
        </w:div>
      </w:divsChild>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02478639">
      <w:bodyDiv w:val="1"/>
      <w:marLeft w:val="0"/>
      <w:marRight w:val="0"/>
      <w:marTop w:val="0"/>
      <w:marBottom w:val="0"/>
      <w:divBdr>
        <w:top w:val="none" w:sz="0" w:space="0" w:color="auto"/>
        <w:left w:val="none" w:sz="0" w:space="0" w:color="auto"/>
        <w:bottom w:val="none" w:sz="0" w:space="0" w:color="auto"/>
        <w:right w:val="none" w:sz="0" w:space="0" w:color="auto"/>
      </w:divBdr>
    </w:div>
    <w:div w:id="673729798">
      <w:bodyDiv w:val="1"/>
      <w:marLeft w:val="0"/>
      <w:marRight w:val="0"/>
      <w:marTop w:val="0"/>
      <w:marBottom w:val="0"/>
      <w:divBdr>
        <w:top w:val="none" w:sz="0" w:space="0" w:color="auto"/>
        <w:left w:val="none" w:sz="0" w:space="0" w:color="auto"/>
        <w:bottom w:val="none" w:sz="0" w:space="0" w:color="auto"/>
        <w:right w:val="none" w:sz="0" w:space="0" w:color="auto"/>
      </w:divBdr>
      <w:divsChild>
        <w:div w:id="117646156">
          <w:marLeft w:val="360"/>
          <w:marRight w:val="0"/>
          <w:marTop w:val="200"/>
          <w:marBottom w:val="0"/>
          <w:divBdr>
            <w:top w:val="none" w:sz="0" w:space="0" w:color="auto"/>
            <w:left w:val="none" w:sz="0" w:space="0" w:color="auto"/>
            <w:bottom w:val="none" w:sz="0" w:space="0" w:color="auto"/>
            <w:right w:val="none" w:sz="0" w:space="0" w:color="auto"/>
          </w:divBdr>
        </w:div>
      </w:divsChild>
    </w:div>
    <w:div w:id="703948056">
      <w:bodyDiv w:val="1"/>
      <w:marLeft w:val="0"/>
      <w:marRight w:val="0"/>
      <w:marTop w:val="0"/>
      <w:marBottom w:val="0"/>
      <w:divBdr>
        <w:top w:val="none" w:sz="0" w:space="0" w:color="auto"/>
        <w:left w:val="none" w:sz="0" w:space="0" w:color="auto"/>
        <w:bottom w:val="none" w:sz="0" w:space="0" w:color="auto"/>
        <w:right w:val="none" w:sz="0" w:space="0" w:color="auto"/>
      </w:divBdr>
    </w:div>
    <w:div w:id="716200593">
      <w:bodyDiv w:val="1"/>
      <w:marLeft w:val="0"/>
      <w:marRight w:val="0"/>
      <w:marTop w:val="0"/>
      <w:marBottom w:val="0"/>
      <w:divBdr>
        <w:top w:val="none" w:sz="0" w:space="0" w:color="auto"/>
        <w:left w:val="none" w:sz="0" w:space="0" w:color="auto"/>
        <w:bottom w:val="none" w:sz="0" w:space="0" w:color="auto"/>
        <w:right w:val="none" w:sz="0" w:space="0" w:color="auto"/>
      </w:divBdr>
      <w:divsChild>
        <w:div w:id="324477909">
          <w:marLeft w:val="360"/>
          <w:marRight w:val="0"/>
          <w:marTop w:val="200"/>
          <w:marBottom w:val="0"/>
          <w:divBdr>
            <w:top w:val="none" w:sz="0" w:space="0" w:color="auto"/>
            <w:left w:val="none" w:sz="0" w:space="0" w:color="auto"/>
            <w:bottom w:val="none" w:sz="0" w:space="0" w:color="auto"/>
            <w:right w:val="none" w:sz="0" w:space="0" w:color="auto"/>
          </w:divBdr>
        </w:div>
      </w:divsChild>
    </w:div>
    <w:div w:id="719208838">
      <w:bodyDiv w:val="1"/>
      <w:marLeft w:val="0"/>
      <w:marRight w:val="0"/>
      <w:marTop w:val="0"/>
      <w:marBottom w:val="0"/>
      <w:divBdr>
        <w:top w:val="none" w:sz="0" w:space="0" w:color="auto"/>
        <w:left w:val="none" w:sz="0" w:space="0" w:color="auto"/>
        <w:bottom w:val="none" w:sz="0" w:space="0" w:color="auto"/>
        <w:right w:val="none" w:sz="0" w:space="0" w:color="auto"/>
      </w:divBdr>
      <w:divsChild>
        <w:div w:id="995298741">
          <w:marLeft w:val="360"/>
          <w:marRight w:val="0"/>
          <w:marTop w:val="200"/>
          <w:marBottom w:val="0"/>
          <w:divBdr>
            <w:top w:val="none" w:sz="0" w:space="0" w:color="auto"/>
            <w:left w:val="none" w:sz="0" w:space="0" w:color="auto"/>
            <w:bottom w:val="none" w:sz="0" w:space="0" w:color="auto"/>
            <w:right w:val="none" w:sz="0" w:space="0" w:color="auto"/>
          </w:divBdr>
        </w:div>
        <w:div w:id="846360081">
          <w:marLeft w:val="1080"/>
          <w:marRight w:val="0"/>
          <w:marTop w:val="100"/>
          <w:marBottom w:val="0"/>
          <w:divBdr>
            <w:top w:val="none" w:sz="0" w:space="0" w:color="auto"/>
            <w:left w:val="none" w:sz="0" w:space="0" w:color="auto"/>
            <w:bottom w:val="none" w:sz="0" w:space="0" w:color="auto"/>
            <w:right w:val="none" w:sz="0" w:space="0" w:color="auto"/>
          </w:divBdr>
        </w:div>
      </w:divsChild>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919558537">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33713982">
      <w:bodyDiv w:val="1"/>
      <w:marLeft w:val="0"/>
      <w:marRight w:val="0"/>
      <w:marTop w:val="0"/>
      <w:marBottom w:val="0"/>
      <w:divBdr>
        <w:top w:val="none" w:sz="0" w:space="0" w:color="auto"/>
        <w:left w:val="none" w:sz="0" w:space="0" w:color="auto"/>
        <w:bottom w:val="none" w:sz="0" w:space="0" w:color="auto"/>
        <w:right w:val="none" w:sz="0" w:space="0" w:color="auto"/>
      </w:divBdr>
      <w:divsChild>
        <w:div w:id="923420964">
          <w:marLeft w:val="360"/>
          <w:marRight w:val="0"/>
          <w:marTop w:val="200"/>
          <w:marBottom w:val="0"/>
          <w:divBdr>
            <w:top w:val="none" w:sz="0" w:space="0" w:color="auto"/>
            <w:left w:val="none" w:sz="0" w:space="0" w:color="auto"/>
            <w:bottom w:val="none" w:sz="0" w:space="0" w:color="auto"/>
            <w:right w:val="none" w:sz="0" w:space="0" w:color="auto"/>
          </w:divBdr>
        </w:div>
        <w:div w:id="2134203881">
          <w:marLeft w:val="1080"/>
          <w:marRight w:val="0"/>
          <w:marTop w:val="100"/>
          <w:marBottom w:val="0"/>
          <w:divBdr>
            <w:top w:val="none" w:sz="0" w:space="0" w:color="auto"/>
            <w:left w:val="none" w:sz="0" w:space="0" w:color="auto"/>
            <w:bottom w:val="none" w:sz="0" w:space="0" w:color="auto"/>
            <w:right w:val="none" w:sz="0" w:space="0" w:color="auto"/>
          </w:divBdr>
        </w:div>
        <w:div w:id="1844928801">
          <w:marLeft w:val="1080"/>
          <w:marRight w:val="0"/>
          <w:marTop w:val="100"/>
          <w:marBottom w:val="0"/>
          <w:divBdr>
            <w:top w:val="none" w:sz="0" w:space="0" w:color="auto"/>
            <w:left w:val="none" w:sz="0" w:space="0" w:color="auto"/>
            <w:bottom w:val="none" w:sz="0" w:space="0" w:color="auto"/>
            <w:right w:val="none" w:sz="0" w:space="0" w:color="auto"/>
          </w:divBdr>
        </w:div>
        <w:div w:id="573009527">
          <w:marLeft w:val="1080"/>
          <w:marRight w:val="0"/>
          <w:marTop w:val="100"/>
          <w:marBottom w:val="0"/>
          <w:divBdr>
            <w:top w:val="none" w:sz="0" w:space="0" w:color="auto"/>
            <w:left w:val="none" w:sz="0" w:space="0" w:color="auto"/>
            <w:bottom w:val="none" w:sz="0" w:space="0" w:color="auto"/>
            <w:right w:val="none" w:sz="0" w:space="0" w:color="auto"/>
          </w:divBdr>
        </w:div>
        <w:div w:id="147329304">
          <w:marLeft w:val="1080"/>
          <w:marRight w:val="0"/>
          <w:marTop w:val="100"/>
          <w:marBottom w:val="0"/>
          <w:divBdr>
            <w:top w:val="none" w:sz="0" w:space="0" w:color="auto"/>
            <w:left w:val="none" w:sz="0" w:space="0" w:color="auto"/>
            <w:bottom w:val="none" w:sz="0" w:space="0" w:color="auto"/>
            <w:right w:val="none" w:sz="0" w:space="0" w:color="auto"/>
          </w:divBdr>
        </w:div>
        <w:div w:id="166292065">
          <w:marLeft w:val="360"/>
          <w:marRight w:val="0"/>
          <w:marTop w:val="200"/>
          <w:marBottom w:val="0"/>
          <w:divBdr>
            <w:top w:val="none" w:sz="0" w:space="0" w:color="auto"/>
            <w:left w:val="none" w:sz="0" w:space="0" w:color="auto"/>
            <w:bottom w:val="none" w:sz="0" w:space="0" w:color="auto"/>
            <w:right w:val="none" w:sz="0" w:space="0" w:color="auto"/>
          </w:divBdr>
        </w:div>
        <w:div w:id="881551314">
          <w:marLeft w:val="360"/>
          <w:marRight w:val="0"/>
          <w:marTop w:val="200"/>
          <w:marBottom w:val="0"/>
          <w:divBdr>
            <w:top w:val="none" w:sz="0" w:space="0" w:color="auto"/>
            <w:left w:val="none" w:sz="0" w:space="0" w:color="auto"/>
            <w:bottom w:val="none" w:sz="0" w:space="0" w:color="auto"/>
            <w:right w:val="none" w:sz="0" w:space="0" w:color="auto"/>
          </w:divBdr>
        </w:div>
        <w:div w:id="52898207">
          <w:marLeft w:val="1080"/>
          <w:marRight w:val="0"/>
          <w:marTop w:val="200"/>
          <w:marBottom w:val="0"/>
          <w:divBdr>
            <w:top w:val="none" w:sz="0" w:space="0" w:color="auto"/>
            <w:left w:val="none" w:sz="0" w:space="0" w:color="auto"/>
            <w:bottom w:val="none" w:sz="0" w:space="0" w:color="auto"/>
            <w:right w:val="none" w:sz="0" w:space="0" w:color="auto"/>
          </w:divBdr>
        </w:div>
        <w:div w:id="885719705">
          <w:marLeft w:val="360"/>
          <w:marRight w:val="0"/>
          <w:marTop w:val="200"/>
          <w:marBottom w:val="0"/>
          <w:divBdr>
            <w:top w:val="none" w:sz="0" w:space="0" w:color="auto"/>
            <w:left w:val="none" w:sz="0" w:space="0" w:color="auto"/>
            <w:bottom w:val="none" w:sz="0" w:space="0" w:color="auto"/>
            <w:right w:val="none" w:sz="0" w:space="0" w:color="auto"/>
          </w:divBdr>
        </w:div>
        <w:div w:id="1523936555">
          <w:marLeft w:val="1080"/>
          <w:marRight w:val="0"/>
          <w:marTop w:val="200"/>
          <w:marBottom w:val="0"/>
          <w:divBdr>
            <w:top w:val="none" w:sz="0" w:space="0" w:color="auto"/>
            <w:left w:val="none" w:sz="0" w:space="0" w:color="auto"/>
            <w:bottom w:val="none" w:sz="0" w:space="0" w:color="auto"/>
            <w:right w:val="none" w:sz="0" w:space="0" w:color="auto"/>
          </w:divBdr>
        </w:div>
      </w:divsChild>
    </w:div>
    <w:div w:id="1134443296">
      <w:bodyDiv w:val="1"/>
      <w:marLeft w:val="0"/>
      <w:marRight w:val="0"/>
      <w:marTop w:val="0"/>
      <w:marBottom w:val="0"/>
      <w:divBdr>
        <w:top w:val="none" w:sz="0" w:space="0" w:color="auto"/>
        <w:left w:val="none" w:sz="0" w:space="0" w:color="auto"/>
        <w:bottom w:val="none" w:sz="0" w:space="0" w:color="auto"/>
        <w:right w:val="none" w:sz="0" w:space="0" w:color="auto"/>
      </w:divBdr>
      <w:divsChild>
        <w:div w:id="1829781385">
          <w:marLeft w:val="360"/>
          <w:marRight w:val="0"/>
          <w:marTop w:val="200"/>
          <w:marBottom w:val="0"/>
          <w:divBdr>
            <w:top w:val="none" w:sz="0" w:space="0" w:color="auto"/>
            <w:left w:val="none" w:sz="0" w:space="0" w:color="auto"/>
            <w:bottom w:val="none" w:sz="0" w:space="0" w:color="auto"/>
            <w:right w:val="none" w:sz="0" w:space="0" w:color="auto"/>
          </w:divBdr>
        </w:div>
        <w:div w:id="372925903">
          <w:marLeft w:val="360"/>
          <w:marRight w:val="0"/>
          <w:marTop w:val="200"/>
          <w:marBottom w:val="0"/>
          <w:divBdr>
            <w:top w:val="none" w:sz="0" w:space="0" w:color="auto"/>
            <w:left w:val="none" w:sz="0" w:space="0" w:color="auto"/>
            <w:bottom w:val="none" w:sz="0" w:space="0" w:color="auto"/>
            <w:right w:val="none" w:sz="0" w:space="0" w:color="auto"/>
          </w:divBdr>
        </w:div>
        <w:div w:id="412095047">
          <w:marLeft w:val="1080"/>
          <w:marRight w:val="0"/>
          <w:marTop w:val="100"/>
          <w:marBottom w:val="0"/>
          <w:divBdr>
            <w:top w:val="none" w:sz="0" w:space="0" w:color="auto"/>
            <w:left w:val="none" w:sz="0" w:space="0" w:color="auto"/>
            <w:bottom w:val="none" w:sz="0" w:space="0" w:color="auto"/>
            <w:right w:val="none" w:sz="0" w:space="0" w:color="auto"/>
          </w:divBdr>
        </w:div>
        <w:div w:id="1697854353">
          <w:marLeft w:val="1080"/>
          <w:marRight w:val="0"/>
          <w:marTop w:val="100"/>
          <w:marBottom w:val="0"/>
          <w:divBdr>
            <w:top w:val="none" w:sz="0" w:space="0" w:color="auto"/>
            <w:left w:val="none" w:sz="0" w:space="0" w:color="auto"/>
            <w:bottom w:val="none" w:sz="0" w:space="0" w:color="auto"/>
            <w:right w:val="none" w:sz="0" w:space="0" w:color="auto"/>
          </w:divBdr>
        </w:div>
        <w:div w:id="423963835">
          <w:marLeft w:val="1080"/>
          <w:marRight w:val="0"/>
          <w:marTop w:val="100"/>
          <w:marBottom w:val="0"/>
          <w:divBdr>
            <w:top w:val="none" w:sz="0" w:space="0" w:color="auto"/>
            <w:left w:val="none" w:sz="0" w:space="0" w:color="auto"/>
            <w:bottom w:val="none" w:sz="0" w:space="0" w:color="auto"/>
            <w:right w:val="none" w:sz="0" w:space="0" w:color="auto"/>
          </w:divBdr>
        </w:div>
        <w:div w:id="1563056708">
          <w:marLeft w:val="360"/>
          <w:marRight w:val="0"/>
          <w:marTop w:val="200"/>
          <w:marBottom w:val="0"/>
          <w:divBdr>
            <w:top w:val="none" w:sz="0" w:space="0" w:color="auto"/>
            <w:left w:val="none" w:sz="0" w:space="0" w:color="auto"/>
            <w:bottom w:val="none" w:sz="0" w:space="0" w:color="auto"/>
            <w:right w:val="none" w:sz="0" w:space="0" w:color="auto"/>
          </w:divBdr>
        </w:div>
        <w:div w:id="1444769602">
          <w:marLeft w:val="1080"/>
          <w:marRight w:val="0"/>
          <w:marTop w:val="100"/>
          <w:marBottom w:val="0"/>
          <w:divBdr>
            <w:top w:val="none" w:sz="0" w:space="0" w:color="auto"/>
            <w:left w:val="none" w:sz="0" w:space="0" w:color="auto"/>
            <w:bottom w:val="none" w:sz="0" w:space="0" w:color="auto"/>
            <w:right w:val="none" w:sz="0" w:space="0" w:color="auto"/>
          </w:divBdr>
        </w:div>
        <w:div w:id="360673305">
          <w:marLeft w:val="1080"/>
          <w:marRight w:val="0"/>
          <w:marTop w:val="100"/>
          <w:marBottom w:val="0"/>
          <w:divBdr>
            <w:top w:val="none" w:sz="0" w:space="0" w:color="auto"/>
            <w:left w:val="none" w:sz="0" w:space="0" w:color="auto"/>
            <w:bottom w:val="none" w:sz="0" w:space="0" w:color="auto"/>
            <w:right w:val="none" w:sz="0" w:space="0" w:color="auto"/>
          </w:divBdr>
        </w:div>
        <w:div w:id="489442625">
          <w:marLeft w:val="1800"/>
          <w:marRight w:val="0"/>
          <w:marTop w:val="100"/>
          <w:marBottom w:val="0"/>
          <w:divBdr>
            <w:top w:val="none" w:sz="0" w:space="0" w:color="auto"/>
            <w:left w:val="none" w:sz="0" w:space="0" w:color="auto"/>
            <w:bottom w:val="none" w:sz="0" w:space="0" w:color="auto"/>
            <w:right w:val="none" w:sz="0" w:space="0" w:color="auto"/>
          </w:divBdr>
        </w:div>
        <w:div w:id="271211584">
          <w:marLeft w:val="1080"/>
          <w:marRight w:val="0"/>
          <w:marTop w:val="100"/>
          <w:marBottom w:val="0"/>
          <w:divBdr>
            <w:top w:val="none" w:sz="0" w:space="0" w:color="auto"/>
            <w:left w:val="none" w:sz="0" w:space="0" w:color="auto"/>
            <w:bottom w:val="none" w:sz="0" w:space="0" w:color="auto"/>
            <w:right w:val="none" w:sz="0" w:space="0" w:color="auto"/>
          </w:divBdr>
        </w:div>
        <w:div w:id="274485512">
          <w:marLeft w:val="360"/>
          <w:marRight w:val="0"/>
          <w:marTop w:val="200"/>
          <w:marBottom w:val="0"/>
          <w:divBdr>
            <w:top w:val="none" w:sz="0" w:space="0" w:color="auto"/>
            <w:left w:val="none" w:sz="0" w:space="0" w:color="auto"/>
            <w:bottom w:val="none" w:sz="0" w:space="0" w:color="auto"/>
            <w:right w:val="none" w:sz="0" w:space="0" w:color="auto"/>
          </w:divBdr>
        </w:div>
      </w:divsChild>
    </w:div>
    <w:div w:id="1192646006">
      <w:bodyDiv w:val="1"/>
      <w:marLeft w:val="0"/>
      <w:marRight w:val="0"/>
      <w:marTop w:val="0"/>
      <w:marBottom w:val="0"/>
      <w:divBdr>
        <w:top w:val="none" w:sz="0" w:space="0" w:color="auto"/>
        <w:left w:val="none" w:sz="0" w:space="0" w:color="auto"/>
        <w:bottom w:val="none" w:sz="0" w:space="0" w:color="auto"/>
        <w:right w:val="none" w:sz="0" w:space="0" w:color="auto"/>
      </w:divBdr>
      <w:divsChild>
        <w:div w:id="461733115">
          <w:marLeft w:val="360"/>
          <w:marRight w:val="0"/>
          <w:marTop w:val="200"/>
          <w:marBottom w:val="0"/>
          <w:divBdr>
            <w:top w:val="none" w:sz="0" w:space="0" w:color="auto"/>
            <w:left w:val="none" w:sz="0" w:space="0" w:color="auto"/>
            <w:bottom w:val="none" w:sz="0" w:space="0" w:color="auto"/>
            <w:right w:val="none" w:sz="0" w:space="0" w:color="auto"/>
          </w:divBdr>
        </w:div>
        <w:div w:id="91095631">
          <w:marLeft w:val="1080"/>
          <w:marRight w:val="0"/>
          <w:marTop w:val="100"/>
          <w:marBottom w:val="0"/>
          <w:divBdr>
            <w:top w:val="none" w:sz="0" w:space="0" w:color="auto"/>
            <w:left w:val="none" w:sz="0" w:space="0" w:color="auto"/>
            <w:bottom w:val="none" w:sz="0" w:space="0" w:color="auto"/>
            <w:right w:val="none" w:sz="0" w:space="0" w:color="auto"/>
          </w:divBdr>
        </w:div>
        <w:div w:id="1435246959">
          <w:marLeft w:val="1080"/>
          <w:marRight w:val="0"/>
          <w:marTop w:val="100"/>
          <w:marBottom w:val="0"/>
          <w:divBdr>
            <w:top w:val="none" w:sz="0" w:space="0" w:color="auto"/>
            <w:left w:val="none" w:sz="0" w:space="0" w:color="auto"/>
            <w:bottom w:val="none" w:sz="0" w:space="0" w:color="auto"/>
            <w:right w:val="none" w:sz="0" w:space="0" w:color="auto"/>
          </w:divBdr>
        </w:div>
        <w:div w:id="410851932">
          <w:marLeft w:val="1080"/>
          <w:marRight w:val="0"/>
          <w:marTop w:val="100"/>
          <w:marBottom w:val="0"/>
          <w:divBdr>
            <w:top w:val="none" w:sz="0" w:space="0" w:color="auto"/>
            <w:left w:val="none" w:sz="0" w:space="0" w:color="auto"/>
            <w:bottom w:val="none" w:sz="0" w:space="0" w:color="auto"/>
            <w:right w:val="none" w:sz="0" w:space="0" w:color="auto"/>
          </w:divBdr>
        </w:div>
      </w:divsChild>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300649670">
      <w:bodyDiv w:val="1"/>
      <w:marLeft w:val="0"/>
      <w:marRight w:val="0"/>
      <w:marTop w:val="0"/>
      <w:marBottom w:val="0"/>
      <w:divBdr>
        <w:top w:val="none" w:sz="0" w:space="0" w:color="auto"/>
        <w:left w:val="none" w:sz="0" w:space="0" w:color="auto"/>
        <w:bottom w:val="none" w:sz="0" w:space="0" w:color="auto"/>
        <w:right w:val="none" w:sz="0" w:space="0" w:color="auto"/>
      </w:divBdr>
    </w:div>
    <w:div w:id="1359157775">
      <w:bodyDiv w:val="1"/>
      <w:marLeft w:val="0"/>
      <w:marRight w:val="0"/>
      <w:marTop w:val="0"/>
      <w:marBottom w:val="0"/>
      <w:divBdr>
        <w:top w:val="none" w:sz="0" w:space="0" w:color="auto"/>
        <w:left w:val="none" w:sz="0" w:space="0" w:color="auto"/>
        <w:bottom w:val="none" w:sz="0" w:space="0" w:color="auto"/>
        <w:right w:val="none" w:sz="0" w:space="0" w:color="auto"/>
      </w:divBdr>
      <w:divsChild>
        <w:div w:id="167327456">
          <w:marLeft w:val="360"/>
          <w:marRight w:val="0"/>
          <w:marTop w:val="200"/>
          <w:marBottom w:val="0"/>
          <w:divBdr>
            <w:top w:val="none" w:sz="0" w:space="0" w:color="auto"/>
            <w:left w:val="none" w:sz="0" w:space="0" w:color="auto"/>
            <w:bottom w:val="none" w:sz="0" w:space="0" w:color="auto"/>
            <w:right w:val="none" w:sz="0" w:space="0" w:color="auto"/>
          </w:divBdr>
        </w:div>
        <w:div w:id="216211984">
          <w:marLeft w:val="1080"/>
          <w:marRight w:val="0"/>
          <w:marTop w:val="100"/>
          <w:marBottom w:val="0"/>
          <w:divBdr>
            <w:top w:val="none" w:sz="0" w:space="0" w:color="auto"/>
            <w:left w:val="none" w:sz="0" w:space="0" w:color="auto"/>
            <w:bottom w:val="none" w:sz="0" w:space="0" w:color="auto"/>
            <w:right w:val="none" w:sz="0" w:space="0" w:color="auto"/>
          </w:divBdr>
        </w:div>
        <w:div w:id="502359328">
          <w:marLeft w:val="1080"/>
          <w:marRight w:val="0"/>
          <w:marTop w:val="100"/>
          <w:marBottom w:val="0"/>
          <w:divBdr>
            <w:top w:val="none" w:sz="0" w:space="0" w:color="auto"/>
            <w:left w:val="none" w:sz="0" w:space="0" w:color="auto"/>
            <w:bottom w:val="none" w:sz="0" w:space="0" w:color="auto"/>
            <w:right w:val="none" w:sz="0" w:space="0" w:color="auto"/>
          </w:divBdr>
        </w:div>
        <w:div w:id="1876195696">
          <w:marLeft w:val="1080"/>
          <w:marRight w:val="0"/>
          <w:marTop w:val="100"/>
          <w:marBottom w:val="0"/>
          <w:divBdr>
            <w:top w:val="none" w:sz="0" w:space="0" w:color="auto"/>
            <w:left w:val="none" w:sz="0" w:space="0" w:color="auto"/>
            <w:bottom w:val="none" w:sz="0" w:space="0" w:color="auto"/>
            <w:right w:val="none" w:sz="0" w:space="0" w:color="auto"/>
          </w:divBdr>
        </w:div>
        <w:div w:id="925189384">
          <w:marLeft w:val="1080"/>
          <w:marRight w:val="0"/>
          <w:marTop w:val="100"/>
          <w:marBottom w:val="0"/>
          <w:divBdr>
            <w:top w:val="none" w:sz="0" w:space="0" w:color="auto"/>
            <w:left w:val="none" w:sz="0" w:space="0" w:color="auto"/>
            <w:bottom w:val="none" w:sz="0" w:space="0" w:color="auto"/>
            <w:right w:val="none" w:sz="0" w:space="0" w:color="auto"/>
          </w:divBdr>
        </w:div>
        <w:div w:id="811362028">
          <w:marLeft w:val="360"/>
          <w:marRight w:val="0"/>
          <w:marTop w:val="200"/>
          <w:marBottom w:val="0"/>
          <w:divBdr>
            <w:top w:val="none" w:sz="0" w:space="0" w:color="auto"/>
            <w:left w:val="none" w:sz="0" w:space="0" w:color="auto"/>
            <w:bottom w:val="none" w:sz="0" w:space="0" w:color="auto"/>
            <w:right w:val="none" w:sz="0" w:space="0" w:color="auto"/>
          </w:divBdr>
        </w:div>
        <w:div w:id="1733655554">
          <w:marLeft w:val="360"/>
          <w:marRight w:val="0"/>
          <w:marTop w:val="200"/>
          <w:marBottom w:val="0"/>
          <w:divBdr>
            <w:top w:val="none" w:sz="0" w:space="0" w:color="auto"/>
            <w:left w:val="none" w:sz="0" w:space="0" w:color="auto"/>
            <w:bottom w:val="none" w:sz="0" w:space="0" w:color="auto"/>
            <w:right w:val="none" w:sz="0" w:space="0" w:color="auto"/>
          </w:divBdr>
        </w:div>
        <w:div w:id="347800889">
          <w:marLeft w:val="1080"/>
          <w:marRight w:val="0"/>
          <w:marTop w:val="200"/>
          <w:marBottom w:val="0"/>
          <w:divBdr>
            <w:top w:val="none" w:sz="0" w:space="0" w:color="auto"/>
            <w:left w:val="none" w:sz="0" w:space="0" w:color="auto"/>
            <w:bottom w:val="none" w:sz="0" w:space="0" w:color="auto"/>
            <w:right w:val="none" w:sz="0" w:space="0" w:color="auto"/>
          </w:divBdr>
        </w:div>
        <w:div w:id="1216433708">
          <w:marLeft w:val="360"/>
          <w:marRight w:val="0"/>
          <w:marTop w:val="200"/>
          <w:marBottom w:val="0"/>
          <w:divBdr>
            <w:top w:val="none" w:sz="0" w:space="0" w:color="auto"/>
            <w:left w:val="none" w:sz="0" w:space="0" w:color="auto"/>
            <w:bottom w:val="none" w:sz="0" w:space="0" w:color="auto"/>
            <w:right w:val="none" w:sz="0" w:space="0" w:color="auto"/>
          </w:divBdr>
        </w:div>
        <w:div w:id="1464155030">
          <w:marLeft w:val="1080"/>
          <w:marRight w:val="0"/>
          <w:marTop w:val="200"/>
          <w:marBottom w:val="0"/>
          <w:divBdr>
            <w:top w:val="none" w:sz="0" w:space="0" w:color="auto"/>
            <w:left w:val="none" w:sz="0" w:space="0" w:color="auto"/>
            <w:bottom w:val="none" w:sz="0" w:space="0" w:color="auto"/>
            <w:right w:val="none" w:sz="0" w:space="0" w:color="auto"/>
          </w:divBdr>
        </w:div>
        <w:div w:id="976763840">
          <w:marLeft w:val="1080"/>
          <w:marRight w:val="0"/>
          <w:marTop w:val="200"/>
          <w:marBottom w:val="0"/>
          <w:divBdr>
            <w:top w:val="none" w:sz="0" w:space="0" w:color="auto"/>
            <w:left w:val="none" w:sz="0" w:space="0" w:color="auto"/>
            <w:bottom w:val="none" w:sz="0" w:space="0" w:color="auto"/>
            <w:right w:val="none" w:sz="0" w:space="0" w:color="auto"/>
          </w:divBdr>
        </w:div>
      </w:divsChild>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03957234">
      <w:bodyDiv w:val="1"/>
      <w:marLeft w:val="0"/>
      <w:marRight w:val="0"/>
      <w:marTop w:val="0"/>
      <w:marBottom w:val="0"/>
      <w:divBdr>
        <w:top w:val="none" w:sz="0" w:space="0" w:color="auto"/>
        <w:left w:val="none" w:sz="0" w:space="0" w:color="auto"/>
        <w:bottom w:val="none" w:sz="0" w:space="0" w:color="auto"/>
        <w:right w:val="none" w:sz="0" w:space="0" w:color="auto"/>
      </w:divBdr>
      <w:divsChild>
        <w:div w:id="2127579828">
          <w:marLeft w:val="360"/>
          <w:marRight w:val="0"/>
          <w:marTop w:val="200"/>
          <w:marBottom w:val="0"/>
          <w:divBdr>
            <w:top w:val="none" w:sz="0" w:space="0" w:color="auto"/>
            <w:left w:val="none" w:sz="0" w:space="0" w:color="auto"/>
            <w:bottom w:val="none" w:sz="0" w:space="0" w:color="auto"/>
            <w:right w:val="none" w:sz="0" w:space="0" w:color="auto"/>
          </w:divBdr>
        </w:div>
        <w:div w:id="58603234">
          <w:marLeft w:val="1080"/>
          <w:marRight w:val="0"/>
          <w:marTop w:val="100"/>
          <w:marBottom w:val="0"/>
          <w:divBdr>
            <w:top w:val="none" w:sz="0" w:space="0" w:color="auto"/>
            <w:left w:val="none" w:sz="0" w:space="0" w:color="auto"/>
            <w:bottom w:val="none" w:sz="0" w:space="0" w:color="auto"/>
            <w:right w:val="none" w:sz="0" w:space="0" w:color="auto"/>
          </w:divBdr>
        </w:div>
        <w:div w:id="1075012509">
          <w:marLeft w:val="1800"/>
          <w:marRight w:val="0"/>
          <w:marTop w:val="100"/>
          <w:marBottom w:val="0"/>
          <w:divBdr>
            <w:top w:val="none" w:sz="0" w:space="0" w:color="auto"/>
            <w:left w:val="none" w:sz="0" w:space="0" w:color="auto"/>
            <w:bottom w:val="none" w:sz="0" w:space="0" w:color="auto"/>
            <w:right w:val="none" w:sz="0" w:space="0" w:color="auto"/>
          </w:divBdr>
        </w:div>
        <w:div w:id="138574241">
          <w:marLeft w:val="360"/>
          <w:marRight w:val="0"/>
          <w:marTop w:val="200"/>
          <w:marBottom w:val="0"/>
          <w:divBdr>
            <w:top w:val="none" w:sz="0" w:space="0" w:color="auto"/>
            <w:left w:val="none" w:sz="0" w:space="0" w:color="auto"/>
            <w:bottom w:val="none" w:sz="0" w:space="0" w:color="auto"/>
            <w:right w:val="none" w:sz="0" w:space="0" w:color="auto"/>
          </w:divBdr>
        </w:div>
        <w:div w:id="910653431">
          <w:marLeft w:val="1080"/>
          <w:marRight w:val="0"/>
          <w:marTop w:val="100"/>
          <w:marBottom w:val="0"/>
          <w:divBdr>
            <w:top w:val="none" w:sz="0" w:space="0" w:color="auto"/>
            <w:left w:val="none" w:sz="0" w:space="0" w:color="auto"/>
            <w:bottom w:val="none" w:sz="0" w:space="0" w:color="auto"/>
            <w:right w:val="none" w:sz="0" w:space="0" w:color="auto"/>
          </w:divBdr>
        </w:div>
        <w:div w:id="465393674">
          <w:marLeft w:val="1800"/>
          <w:marRight w:val="0"/>
          <w:marTop w:val="100"/>
          <w:marBottom w:val="0"/>
          <w:divBdr>
            <w:top w:val="none" w:sz="0" w:space="0" w:color="auto"/>
            <w:left w:val="none" w:sz="0" w:space="0" w:color="auto"/>
            <w:bottom w:val="none" w:sz="0" w:space="0" w:color="auto"/>
            <w:right w:val="none" w:sz="0" w:space="0" w:color="auto"/>
          </w:divBdr>
        </w:div>
        <w:div w:id="478501538">
          <w:marLeft w:val="360"/>
          <w:marRight w:val="0"/>
          <w:marTop w:val="200"/>
          <w:marBottom w:val="0"/>
          <w:divBdr>
            <w:top w:val="none" w:sz="0" w:space="0" w:color="auto"/>
            <w:left w:val="none" w:sz="0" w:space="0" w:color="auto"/>
            <w:bottom w:val="none" w:sz="0" w:space="0" w:color="auto"/>
            <w:right w:val="none" w:sz="0" w:space="0" w:color="auto"/>
          </w:divBdr>
        </w:div>
        <w:div w:id="247932955">
          <w:marLeft w:val="1080"/>
          <w:marRight w:val="0"/>
          <w:marTop w:val="100"/>
          <w:marBottom w:val="0"/>
          <w:divBdr>
            <w:top w:val="none" w:sz="0" w:space="0" w:color="auto"/>
            <w:left w:val="none" w:sz="0" w:space="0" w:color="auto"/>
            <w:bottom w:val="none" w:sz="0" w:space="0" w:color="auto"/>
            <w:right w:val="none" w:sz="0" w:space="0" w:color="auto"/>
          </w:divBdr>
        </w:div>
        <w:div w:id="628244435">
          <w:marLeft w:val="1080"/>
          <w:marRight w:val="0"/>
          <w:marTop w:val="100"/>
          <w:marBottom w:val="0"/>
          <w:divBdr>
            <w:top w:val="none" w:sz="0" w:space="0" w:color="auto"/>
            <w:left w:val="none" w:sz="0" w:space="0" w:color="auto"/>
            <w:bottom w:val="none" w:sz="0" w:space="0" w:color="auto"/>
            <w:right w:val="none" w:sz="0" w:space="0" w:color="auto"/>
          </w:divBdr>
        </w:div>
        <w:div w:id="1220899551">
          <w:marLeft w:val="360"/>
          <w:marRight w:val="0"/>
          <w:marTop w:val="200"/>
          <w:marBottom w:val="0"/>
          <w:divBdr>
            <w:top w:val="none" w:sz="0" w:space="0" w:color="auto"/>
            <w:left w:val="none" w:sz="0" w:space="0" w:color="auto"/>
            <w:bottom w:val="none" w:sz="0" w:space="0" w:color="auto"/>
            <w:right w:val="none" w:sz="0" w:space="0" w:color="auto"/>
          </w:divBdr>
        </w:div>
        <w:div w:id="151726737">
          <w:marLeft w:val="1080"/>
          <w:marRight w:val="0"/>
          <w:marTop w:val="100"/>
          <w:marBottom w:val="0"/>
          <w:divBdr>
            <w:top w:val="none" w:sz="0" w:space="0" w:color="auto"/>
            <w:left w:val="none" w:sz="0" w:space="0" w:color="auto"/>
            <w:bottom w:val="none" w:sz="0" w:space="0" w:color="auto"/>
            <w:right w:val="none" w:sz="0" w:space="0" w:color="auto"/>
          </w:divBdr>
        </w:div>
        <w:div w:id="1391271021">
          <w:marLeft w:val="1080"/>
          <w:marRight w:val="0"/>
          <w:marTop w:val="100"/>
          <w:marBottom w:val="0"/>
          <w:divBdr>
            <w:top w:val="none" w:sz="0" w:space="0" w:color="auto"/>
            <w:left w:val="none" w:sz="0" w:space="0" w:color="auto"/>
            <w:bottom w:val="none" w:sz="0" w:space="0" w:color="auto"/>
            <w:right w:val="none" w:sz="0" w:space="0" w:color="auto"/>
          </w:divBdr>
        </w:div>
        <w:div w:id="1559895505">
          <w:marLeft w:val="1080"/>
          <w:marRight w:val="0"/>
          <w:marTop w:val="100"/>
          <w:marBottom w:val="0"/>
          <w:divBdr>
            <w:top w:val="none" w:sz="0" w:space="0" w:color="auto"/>
            <w:left w:val="none" w:sz="0" w:space="0" w:color="auto"/>
            <w:bottom w:val="none" w:sz="0" w:space="0" w:color="auto"/>
            <w:right w:val="none" w:sz="0" w:space="0" w:color="auto"/>
          </w:divBdr>
        </w:div>
        <w:div w:id="1096904210">
          <w:marLeft w:val="1080"/>
          <w:marRight w:val="0"/>
          <w:marTop w:val="100"/>
          <w:marBottom w:val="0"/>
          <w:divBdr>
            <w:top w:val="none" w:sz="0" w:space="0" w:color="auto"/>
            <w:left w:val="none" w:sz="0" w:space="0" w:color="auto"/>
            <w:bottom w:val="none" w:sz="0" w:space="0" w:color="auto"/>
            <w:right w:val="none" w:sz="0" w:space="0" w:color="auto"/>
          </w:divBdr>
        </w:div>
      </w:divsChild>
    </w:div>
    <w:div w:id="1644389443">
      <w:bodyDiv w:val="1"/>
      <w:marLeft w:val="0"/>
      <w:marRight w:val="0"/>
      <w:marTop w:val="0"/>
      <w:marBottom w:val="0"/>
      <w:divBdr>
        <w:top w:val="none" w:sz="0" w:space="0" w:color="auto"/>
        <w:left w:val="none" w:sz="0" w:space="0" w:color="auto"/>
        <w:bottom w:val="none" w:sz="0" w:space="0" w:color="auto"/>
        <w:right w:val="none" w:sz="0" w:space="0" w:color="auto"/>
      </w:divBdr>
      <w:divsChild>
        <w:div w:id="1136489406">
          <w:marLeft w:val="360"/>
          <w:marRight w:val="0"/>
          <w:marTop w:val="200"/>
          <w:marBottom w:val="0"/>
          <w:divBdr>
            <w:top w:val="none" w:sz="0" w:space="0" w:color="auto"/>
            <w:left w:val="none" w:sz="0" w:space="0" w:color="auto"/>
            <w:bottom w:val="none" w:sz="0" w:space="0" w:color="auto"/>
            <w:right w:val="none" w:sz="0" w:space="0" w:color="auto"/>
          </w:divBdr>
        </w:div>
        <w:div w:id="1552230308">
          <w:marLeft w:val="1080"/>
          <w:marRight w:val="0"/>
          <w:marTop w:val="100"/>
          <w:marBottom w:val="0"/>
          <w:divBdr>
            <w:top w:val="none" w:sz="0" w:space="0" w:color="auto"/>
            <w:left w:val="none" w:sz="0" w:space="0" w:color="auto"/>
            <w:bottom w:val="none" w:sz="0" w:space="0" w:color="auto"/>
            <w:right w:val="none" w:sz="0" w:space="0" w:color="auto"/>
          </w:divBdr>
        </w:div>
        <w:div w:id="863715564">
          <w:marLeft w:val="1800"/>
          <w:marRight w:val="0"/>
          <w:marTop w:val="100"/>
          <w:marBottom w:val="0"/>
          <w:divBdr>
            <w:top w:val="none" w:sz="0" w:space="0" w:color="auto"/>
            <w:left w:val="none" w:sz="0" w:space="0" w:color="auto"/>
            <w:bottom w:val="none" w:sz="0" w:space="0" w:color="auto"/>
            <w:right w:val="none" w:sz="0" w:space="0" w:color="auto"/>
          </w:divBdr>
        </w:div>
        <w:div w:id="1025785361">
          <w:marLeft w:val="1080"/>
          <w:marRight w:val="0"/>
          <w:marTop w:val="100"/>
          <w:marBottom w:val="0"/>
          <w:divBdr>
            <w:top w:val="none" w:sz="0" w:space="0" w:color="auto"/>
            <w:left w:val="none" w:sz="0" w:space="0" w:color="auto"/>
            <w:bottom w:val="none" w:sz="0" w:space="0" w:color="auto"/>
            <w:right w:val="none" w:sz="0" w:space="0" w:color="auto"/>
          </w:divBdr>
        </w:div>
        <w:div w:id="2092005198">
          <w:marLeft w:val="1800"/>
          <w:marRight w:val="0"/>
          <w:marTop w:val="100"/>
          <w:marBottom w:val="0"/>
          <w:divBdr>
            <w:top w:val="none" w:sz="0" w:space="0" w:color="auto"/>
            <w:left w:val="none" w:sz="0" w:space="0" w:color="auto"/>
            <w:bottom w:val="none" w:sz="0" w:space="0" w:color="auto"/>
            <w:right w:val="none" w:sz="0" w:space="0" w:color="auto"/>
          </w:divBdr>
        </w:div>
        <w:div w:id="1071537674">
          <w:marLeft w:val="1800"/>
          <w:marRight w:val="0"/>
          <w:marTop w:val="100"/>
          <w:marBottom w:val="0"/>
          <w:divBdr>
            <w:top w:val="none" w:sz="0" w:space="0" w:color="auto"/>
            <w:left w:val="none" w:sz="0" w:space="0" w:color="auto"/>
            <w:bottom w:val="none" w:sz="0" w:space="0" w:color="auto"/>
            <w:right w:val="none" w:sz="0" w:space="0" w:color="auto"/>
          </w:divBdr>
        </w:div>
        <w:div w:id="2122721339">
          <w:marLeft w:val="1800"/>
          <w:marRight w:val="0"/>
          <w:marTop w:val="100"/>
          <w:marBottom w:val="0"/>
          <w:divBdr>
            <w:top w:val="none" w:sz="0" w:space="0" w:color="auto"/>
            <w:left w:val="none" w:sz="0" w:space="0" w:color="auto"/>
            <w:bottom w:val="none" w:sz="0" w:space="0" w:color="auto"/>
            <w:right w:val="none" w:sz="0" w:space="0" w:color="auto"/>
          </w:divBdr>
        </w:div>
        <w:div w:id="1552957474">
          <w:marLeft w:val="1800"/>
          <w:marRight w:val="0"/>
          <w:marTop w:val="100"/>
          <w:marBottom w:val="0"/>
          <w:divBdr>
            <w:top w:val="none" w:sz="0" w:space="0" w:color="auto"/>
            <w:left w:val="none" w:sz="0" w:space="0" w:color="auto"/>
            <w:bottom w:val="none" w:sz="0" w:space="0" w:color="auto"/>
            <w:right w:val="none" w:sz="0" w:space="0" w:color="auto"/>
          </w:divBdr>
        </w:div>
        <w:div w:id="234361392">
          <w:marLeft w:val="1800"/>
          <w:marRight w:val="0"/>
          <w:marTop w:val="100"/>
          <w:marBottom w:val="0"/>
          <w:divBdr>
            <w:top w:val="none" w:sz="0" w:space="0" w:color="auto"/>
            <w:left w:val="none" w:sz="0" w:space="0" w:color="auto"/>
            <w:bottom w:val="none" w:sz="0" w:space="0" w:color="auto"/>
            <w:right w:val="none" w:sz="0" w:space="0" w:color="auto"/>
          </w:divBdr>
        </w:div>
        <w:div w:id="966354640">
          <w:marLeft w:val="1080"/>
          <w:marRight w:val="0"/>
          <w:marTop w:val="10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59792898">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2011592189">
      <w:bodyDiv w:val="1"/>
      <w:marLeft w:val="0"/>
      <w:marRight w:val="0"/>
      <w:marTop w:val="0"/>
      <w:marBottom w:val="0"/>
      <w:divBdr>
        <w:top w:val="none" w:sz="0" w:space="0" w:color="auto"/>
        <w:left w:val="none" w:sz="0" w:space="0" w:color="auto"/>
        <w:bottom w:val="none" w:sz="0" w:space="0" w:color="auto"/>
        <w:right w:val="none" w:sz="0" w:space="0" w:color="auto"/>
      </w:divBdr>
    </w:div>
    <w:div w:id="2041271723">
      <w:bodyDiv w:val="1"/>
      <w:marLeft w:val="0"/>
      <w:marRight w:val="0"/>
      <w:marTop w:val="0"/>
      <w:marBottom w:val="0"/>
      <w:divBdr>
        <w:top w:val="none" w:sz="0" w:space="0" w:color="auto"/>
        <w:left w:val="none" w:sz="0" w:space="0" w:color="auto"/>
        <w:bottom w:val="none" w:sz="0" w:space="0" w:color="auto"/>
        <w:right w:val="none" w:sz="0" w:space="0" w:color="auto"/>
      </w:divBdr>
      <w:divsChild>
        <w:div w:id="1662082176">
          <w:marLeft w:val="360"/>
          <w:marRight w:val="0"/>
          <w:marTop w:val="200"/>
          <w:marBottom w:val="0"/>
          <w:divBdr>
            <w:top w:val="none" w:sz="0" w:space="0" w:color="auto"/>
            <w:left w:val="none" w:sz="0" w:space="0" w:color="auto"/>
            <w:bottom w:val="none" w:sz="0" w:space="0" w:color="auto"/>
            <w:right w:val="none" w:sz="0" w:space="0" w:color="auto"/>
          </w:divBdr>
        </w:div>
        <w:div w:id="1254171661">
          <w:marLeft w:val="1080"/>
          <w:marRight w:val="0"/>
          <w:marTop w:val="100"/>
          <w:marBottom w:val="0"/>
          <w:divBdr>
            <w:top w:val="none" w:sz="0" w:space="0" w:color="auto"/>
            <w:left w:val="none" w:sz="0" w:space="0" w:color="auto"/>
            <w:bottom w:val="none" w:sz="0" w:space="0" w:color="auto"/>
            <w:right w:val="none" w:sz="0" w:space="0" w:color="auto"/>
          </w:divBdr>
        </w:div>
        <w:div w:id="119704044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B4311-0B78-4336-8E12-774B6174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1771</TotalTime>
  <Pages>6</Pages>
  <Words>2455</Words>
  <Characters>13999</Characters>
  <Application>Microsoft Office Word</Application>
  <DocSecurity>0</DocSecurity>
  <Lines>116</Lines>
  <Paragraphs>32</Paragraphs>
  <ScaleCrop>false</ScaleCrop>
  <Company/>
  <LinksUpToDate>false</LinksUpToDate>
  <CharactersWithSpaces>16422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66</cp:revision>
  <dcterms:created xsi:type="dcterms:W3CDTF">2021-03-25T05:51:00Z</dcterms:created>
  <dcterms:modified xsi:type="dcterms:W3CDTF">2021-05-10T16:13:00Z</dcterms:modified>
</cp:coreProperties>
</file>