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FA7A4D" w14:textId="47A7E869" w:rsidR="000A3EE8" w:rsidRDefault="00207D71">
      <w:pPr>
        <w:pStyle w:val="CRCoverPage"/>
        <w:tabs>
          <w:tab w:val="right" w:pos="9639"/>
          <w:tab w:val="right" w:pos="13323"/>
        </w:tabs>
        <w:spacing w:after="0"/>
        <w:rPr>
          <w:rFonts w:eastAsia="Times New Roman"/>
          <w:b/>
          <w:sz w:val="24"/>
          <w:szCs w:val="24"/>
        </w:rPr>
      </w:pPr>
      <w:bookmarkStart w:id="0" w:name="Title"/>
      <w:bookmarkStart w:id="1" w:name="DocumentFor"/>
      <w:bookmarkEnd w:id="0"/>
      <w:bookmarkEnd w:id="1"/>
      <w:r>
        <w:rPr>
          <w:b/>
          <w:sz w:val="24"/>
          <w:szCs w:val="24"/>
        </w:rPr>
        <w:t>3GPP TSG RAN WG</w:t>
      </w:r>
      <w:r w:rsidR="00047926">
        <w:rPr>
          <w:b/>
          <w:sz w:val="24"/>
          <w:szCs w:val="24"/>
        </w:rPr>
        <w:t>4</w:t>
      </w:r>
      <w:r>
        <w:rPr>
          <w:b/>
          <w:sz w:val="24"/>
          <w:szCs w:val="24"/>
        </w:rPr>
        <w:t>#</w:t>
      </w:r>
      <w:r w:rsidR="00047926">
        <w:rPr>
          <w:b/>
          <w:sz w:val="24"/>
          <w:szCs w:val="24"/>
        </w:rPr>
        <w:t>98bis</w:t>
      </w:r>
      <w:r w:rsidR="00DB45FA">
        <w:rPr>
          <w:b/>
          <w:sz w:val="24"/>
          <w:szCs w:val="24"/>
        </w:rPr>
        <w:t>-</w:t>
      </w:r>
      <w:r>
        <w:rPr>
          <w:b/>
          <w:sz w:val="24"/>
          <w:szCs w:val="24"/>
        </w:rPr>
        <w:t>e</w:t>
      </w:r>
      <w:r>
        <w:rPr>
          <w:b/>
          <w:sz w:val="24"/>
          <w:szCs w:val="24"/>
        </w:rPr>
        <w:tab/>
        <w:t>R</w:t>
      </w:r>
      <w:r w:rsidR="00047926">
        <w:rPr>
          <w:b/>
          <w:sz w:val="24"/>
          <w:szCs w:val="24"/>
        </w:rPr>
        <w:t>4</w:t>
      </w:r>
      <w:r>
        <w:rPr>
          <w:b/>
          <w:sz w:val="24"/>
          <w:szCs w:val="24"/>
        </w:rPr>
        <w:t>-</w:t>
      </w:r>
      <w:r w:rsidR="00DB45FA">
        <w:rPr>
          <w:b/>
          <w:sz w:val="24"/>
          <w:szCs w:val="24"/>
        </w:rPr>
        <w:t>2105333</w:t>
      </w:r>
    </w:p>
    <w:p w14:paraId="7F32A254" w14:textId="5586652F" w:rsidR="000A3EE8" w:rsidRDefault="00047926">
      <w:pPr>
        <w:pStyle w:val="CRCoverPage"/>
        <w:tabs>
          <w:tab w:val="right" w:pos="9639"/>
          <w:tab w:val="right" w:pos="13323"/>
        </w:tabs>
        <w:spacing w:after="0"/>
        <w:rPr>
          <w:rFonts w:eastAsia="DengXian"/>
          <w:b/>
          <w:sz w:val="24"/>
          <w:szCs w:val="24"/>
          <w:lang w:eastAsia="ja-JP"/>
        </w:rPr>
      </w:pPr>
      <w:r>
        <w:rPr>
          <w:b/>
          <w:sz w:val="24"/>
          <w:szCs w:val="24"/>
        </w:rPr>
        <w:t>Electronic</w:t>
      </w:r>
      <w:r w:rsidR="00207D71">
        <w:rPr>
          <w:b/>
          <w:sz w:val="24"/>
          <w:szCs w:val="24"/>
        </w:rPr>
        <w:t xml:space="preserve"> meeting, </w:t>
      </w:r>
      <w:r>
        <w:rPr>
          <w:b/>
          <w:sz w:val="24"/>
          <w:szCs w:val="24"/>
        </w:rPr>
        <w:t>12</w:t>
      </w:r>
      <w:r w:rsidRPr="00047926">
        <w:rPr>
          <w:b/>
          <w:sz w:val="24"/>
          <w:szCs w:val="24"/>
          <w:vertAlign w:val="superscript"/>
        </w:rPr>
        <w:t>th</w:t>
      </w:r>
      <w:r>
        <w:rPr>
          <w:b/>
          <w:sz w:val="24"/>
          <w:szCs w:val="24"/>
        </w:rPr>
        <w:t xml:space="preserve"> – 20</w:t>
      </w:r>
      <w:r w:rsidRPr="00047926">
        <w:rPr>
          <w:b/>
          <w:sz w:val="24"/>
          <w:szCs w:val="24"/>
          <w:vertAlign w:val="superscript"/>
        </w:rPr>
        <w:t>th</w:t>
      </w:r>
      <w:r>
        <w:rPr>
          <w:b/>
          <w:sz w:val="24"/>
          <w:szCs w:val="24"/>
        </w:rPr>
        <w:t xml:space="preserve"> April, </w:t>
      </w:r>
      <w:r w:rsidR="00207D71">
        <w:rPr>
          <w:b/>
          <w:sz w:val="24"/>
          <w:szCs w:val="24"/>
        </w:rPr>
        <w:t>2021</w:t>
      </w:r>
    </w:p>
    <w:p w14:paraId="548A5FDC" w14:textId="77777777" w:rsidR="000A3EE8" w:rsidRDefault="000A3EE8">
      <w:pPr>
        <w:pStyle w:val="Title"/>
        <w:spacing w:before="120"/>
      </w:pPr>
    </w:p>
    <w:p w14:paraId="5B8C51C3" w14:textId="77806D5D" w:rsidR="000A3EE8" w:rsidRDefault="00207D71" w:rsidP="00731478">
      <w:pPr>
        <w:pStyle w:val="Title"/>
        <w:spacing w:before="120"/>
      </w:pPr>
      <w:r>
        <w:t>Title:</w:t>
      </w:r>
      <w:r>
        <w:tab/>
      </w:r>
      <w:r w:rsidR="00047926">
        <w:t xml:space="preserve">Reply LS on </w:t>
      </w:r>
      <w:r w:rsidR="005F724D" w:rsidRPr="005F724D">
        <w:t>Introduction of Cell Grouping UE capability for NR-DC</w:t>
      </w:r>
    </w:p>
    <w:p w14:paraId="312993B0" w14:textId="45F23018" w:rsidR="000A3EE8" w:rsidRDefault="00207D71" w:rsidP="00731478">
      <w:pPr>
        <w:pStyle w:val="Title"/>
        <w:spacing w:before="120"/>
        <w:rPr>
          <w:sz w:val="18"/>
          <w:szCs w:val="18"/>
        </w:rPr>
      </w:pPr>
      <w:r>
        <w:t>Response to:</w:t>
      </w:r>
      <w:r>
        <w:tab/>
      </w:r>
    </w:p>
    <w:p w14:paraId="2313855B" w14:textId="3E759572" w:rsidR="000A3EE8" w:rsidRDefault="00207D71" w:rsidP="00731478">
      <w:pPr>
        <w:pStyle w:val="Title"/>
        <w:spacing w:before="120"/>
        <w:rPr>
          <w:color w:val="000000"/>
        </w:rPr>
      </w:pPr>
      <w:r>
        <w:t>Release:</w:t>
      </w:r>
      <w:r>
        <w:tab/>
      </w:r>
      <w:r>
        <w:rPr>
          <w:color w:val="000000"/>
        </w:rPr>
        <w:t>Release 1</w:t>
      </w:r>
      <w:r w:rsidR="005F724D">
        <w:rPr>
          <w:color w:val="000000"/>
        </w:rPr>
        <w:t>6</w:t>
      </w:r>
    </w:p>
    <w:p w14:paraId="3D27648C" w14:textId="166A01B0" w:rsidR="00731478" w:rsidRPr="00731478" w:rsidRDefault="00731478" w:rsidP="00731478">
      <w:pPr>
        <w:pStyle w:val="Title"/>
        <w:spacing w:before="120"/>
      </w:pPr>
      <w:r>
        <w:t>Work Item</w:t>
      </w:r>
      <w:r>
        <w:tab/>
      </w:r>
      <w:r w:rsidR="00B05F8B">
        <w:t>LTE_NR_DC_CA_enh-Core</w:t>
      </w:r>
    </w:p>
    <w:p w14:paraId="3EEFB34C" w14:textId="77777777" w:rsidR="000A3EE8" w:rsidRDefault="000A3EE8">
      <w:pPr>
        <w:spacing w:after="60"/>
        <w:ind w:left="1985" w:hanging="1985"/>
        <w:rPr>
          <w:rFonts w:ascii="Arial" w:hAnsi="Arial" w:cs="Arial"/>
          <w:b/>
        </w:rPr>
      </w:pPr>
    </w:p>
    <w:p w14:paraId="0CBE5024" w14:textId="276F491A" w:rsidR="000A3EE8" w:rsidRDefault="00207D71">
      <w:pPr>
        <w:pStyle w:val="Source"/>
        <w:rPr>
          <w:b w:val="0"/>
        </w:rPr>
      </w:pPr>
      <w:r>
        <w:t>Source:</w:t>
      </w:r>
      <w:r>
        <w:tab/>
      </w:r>
      <w:r w:rsidR="00047926">
        <w:t>RAN4</w:t>
      </w:r>
    </w:p>
    <w:p w14:paraId="7C152D45" w14:textId="40EEAE8A" w:rsidR="000A3EE8" w:rsidRDefault="00207D71">
      <w:pPr>
        <w:pStyle w:val="Source"/>
      </w:pPr>
      <w:r>
        <w:t>To:</w:t>
      </w:r>
      <w:r>
        <w:tab/>
      </w:r>
      <w:r w:rsidR="005F724D">
        <w:t>RAN</w:t>
      </w:r>
      <w:r w:rsidR="00047926">
        <w:t>2</w:t>
      </w:r>
    </w:p>
    <w:p w14:paraId="5376B91C" w14:textId="7BE76748" w:rsidR="000A3EE8" w:rsidRDefault="00207D71">
      <w:pPr>
        <w:pStyle w:val="Source"/>
        <w:rPr>
          <w:lang w:val="en-US"/>
        </w:rPr>
      </w:pPr>
      <w:r>
        <w:rPr>
          <w:lang w:val="en-US"/>
        </w:rPr>
        <w:t>Cc:</w:t>
      </w:r>
      <w:r>
        <w:rPr>
          <w:lang w:val="en-US"/>
        </w:rPr>
        <w:tab/>
      </w:r>
      <w:r w:rsidR="0083682D">
        <w:rPr>
          <w:lang w:val="en-US"/>
        </w:rPr>
        <w:t>RAN1</w:t>
      </w:r>
    </w:p>
    <w:p w14:paraId="0CA8498E" w14:textId="77777777" w:rsidR="000A3EE8" w:rsidRDefault="000A3EE8">
      <w:pPr>
        <w:spacing w:after="60"/>
        <w:ind w:left="1985" w:hanging="1985"/>
        <w:rPr>
          <w:rFonts w:ascii="Arial" w:hAnsi="Arial" w:cs="Arial"/>
          <w:bCs/>
          <w:lang w:val="en-US"/>
        </w:rPr>
      </w:pPr>
    </w:p>
    <w:p w14:paraId="2F1A9305" w14:textId="77777777" w:rsidR="000A3EE8" w:rsidRDefault="00207D71">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2986F6C4" w14:textId="51F58A78" w:rsidR="000A3EE8" w:rsidRDefault="00207D71">
      <w:pPr>
        <w:pStyle w:val="Contact"/>
        <w:tabs>
          <w:tab w:val="clear" w:pos="2268"/>
        </w:tabs>
        <w:rPr>
          <w:bCs/>
        </w:rPr>
      </w:pPr>
      <w:r>
        <w:t>Name:</w:t>
      </w:r>
      <w:r>
        <w:rPr>
          <w:bCs/>
        </w:rPr>
        <w:tab/>
      </w:r>
      <w:r w:rsidR="00047926">
        <w:rPr>
          <w:bCs/>
        </w:rPr>
        <w:t>Gene Fong</w:t>
      </w:r>
    </w:p>
    <w:p w14:paraId="05597F37" w14:textId="3147F671" w:rsidR="000A3EE8" w:rsidRDefault="00207D71">
      <w:pPr>
        <w:pStyle w:val="Contact"/>
        <w:tabs>
          <w:tab w:val="clear" w:pos="2268"/>
        </w:tabs>
        <w:rPr>
          <w:bCs/>
          <w:color w:val="0000FF"/>
        </w:rPr>
      </w:pPr>
      <w:r>
        <w:rPr>
          <w:color w:val="0000FF"/>
        </w:rPr>
        <w:t>E-mail Address:</w:t>
      </w:r>
      <w:r>
        <w:rPr>
          <w:bCs/>
          <w:color w:val="0000FF"/>
        </w:rPr>
        <w:tab/>
      </w:r>
      <w:r w:rsidR="00047926">
        <w:rPr>
          <w:bCs/>
          <w:color w:val="0000FF"/>
        </w:rPr>
        <w:t>gfong</w:t>
      </w:r>
      <w:r>
        <w:rPr>
          <w:bCs/>
          <w:color w:val="0000FF"/>
        </w:rPr>
        <w:t>@qti.qualcomm.com</w:t>
      </w:r>
    </w:p>
    <w:p w14:paraId="5572241E" w14:textId="77777777" w:rsidR="000A3EE8" w:rsidRPr="005F724D" w:rsidRDefault="000A3EE8">
      <w:pPr>
        <w:spacing w:after="60"/>
        <w:ind w:left="1985" w:hanging="1985"/>
        <w:rPr>
          <w:rFonts w:ascii="Arial" w:hAnsi="Arial" w:cs="Arial"/>
          <w:b/>
        </w:rPr>
      </w:pPr>
    </w:p>
    <w:p w14:paraId="16E06326" w14:textId="77777777" w:rsidR="000A3EE8" w:rsidRDefault="00207D7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p>
    <w:p w14:paraId="394870E3" w14:textId="77777777" w:rsidR="000A3EE8" w:rsidRDefault="000A3EE8">
      <w:pPr>
        <w:spacing w:after="60"/>
        <w:ind w:left="1985" w:hanging="1985"/>
        <w:rPr>
          <w:rFonts w:ascii="Arial" w:hAnsi="Arial" w:cs="Arial"/>
          <w:b/>
        </w:rPr>
      </w:pPr>
    </w:p>
    <w:p w14:paraId="2B1F8444" w14:textId="77777777" w:rsidR="000A3EE8" w:rsidRDefault="00207D71">
      <w:pPr>
        <w:pStyle w:val="Title"/>
        <w:spacing w:before="120"/>
      </w:pPr>
      <w:r>
        <w:t>Attachments:</w:t>
      </w:r>
      <w:r>
        <w:tab/>
      </w:r>
      <w:r>
        <w:rPr>
          <w:b w:val="0"/>
          <w:bCs w:val="0"/>
          <w:kern w:val="0"/>
        </w:rPr>
        <w:t>None</w:t>
      </w:r>
    </w:p>
    <w:p w14:paraId="7321E956" w14:textId="77777777" w:rsidR="000A3EE8" w:rsidRDefault="000A3EE8">
      <w:pPr>
        <w:pBdr>
          <w:bottom w:val="single" w:sz="4" w:space="1" w:color="auto"/>
        </w:pBdr>
        <w:rPr>
          <w:rFonts w:ascii="Arial" w:hAnsi="Arial" w:cs="Arial"/>
        </w:rPr>
      </w:pPr>
    </w:p>
    <w:p w14:paraId="0D4FF808" w14:textId="77777777" w:rsidR="000A3EE8" w:rsidRDefault="00207D71">
      <w:pPr>
        <w:spacing w:after="120"/>
        <w:rPr>
          <w:rFonts w:ascii="Arial" w:hAnsi="Arial" w:cs="Arial"/>
          <w:b/>
        </w:rPr>
      </w:pPr>
      <w:r>
        <w:rPr>
          <w:rFonts w:ascii="Arial" w:hAnsi="Arial" w:cs="Arial"/>
          <w:b/>
        </w:rPr>
        <w:t>1. Overall Description:</w:t>
      </w:r>
    </w:p>
    <w:p w14:paraId="3925B4A9" w14:textId="7E2AB46A" w:rsidR="00047926" w:rsidRDefault="00047926" w:rsidP="005F724D">
      <w:pPr>
        <w:rPr>
          <w:rFonts w:ascii="Arial" w:hAnsi="Arial" w:cs="Arial"/>
          <w:color w:val="000000"/>
          <w:lang w:eastAsia="ko-KR"/>
        </w:rPr>
      </w:pPr>
      <w:r>
        <w:rPr>
          <w:rFonts w:ascii="Arial" w:hAnsi="Arial" w:cs="Arial"/>
          <w:color w:val="000000"/>
          <w:lang w:eastAsia="ko-KR"/>
        </w:rPr>
        <w:t xml:space="preserve">RAN4 would like to thank RAN2 for the LS on introducing Cell Grouping UE capability for NR-DC.  According to </w:t>
      </w:r>
      <w:r w:rsidR="00C97B6E">
        <w:rPr>
          <w:rFonts w:ascii="Arial" w:hAnsi="Arial" w:cs="Arial"/>
          <w:color w:val="000000"/>
          <w:lang w:eastAsia="ko-KR"/>
        </w:rPr>
        <w:t xml:space="preserve">the </w:t>
      </w:r>
      <w:r>
        <w:rPr>
          <w:rFonts w:ascii="Arial" w:hAnsi="Arial" w:cs="Arial"/>
          <w:color w:val="000000"/>
          <w:lang w:eastAsia="ko-KR"/>
        </w:rPr>
        <w:t>LS, the change in signaling uses a bit in the bitmap to represent a single frequency band within the band combination.  The consequence of this bitmap is that a limit of up to 5 frequency bands for NR-DC band combinations can be signaled.</w:t>
      </w:r>
      <w:r w:rsidR="00382CF4">
        <w:rPr>
          <w:rFonts w:ascii="Arial" w:hAnsi="Arial" w:cs="Arial"/>
          <w:color w:val="000000"/>
          <w:lang w:eastAsia="ko-KR"/>
        </w:rPr>
        <w:t xml:space="preserve">  </w:t>
      </w:r>
      <w:r w:rsidR="00382CF4" w:rsidRPr="00C97B6E">
        <w:rPr>
          <w:rFonts w:ascii="Arial" w:hAnsi="Arial" w:cs="Arial"/>
          <w:bCs/>
          <w:iCs/>
          <w:color w:val="000000"/>
          <w:lang w:eastAsia="ko-KR"/>
        </w:rPr>
        <w:t>RAN4 also identified issues with the PUCCH grouping alternative approach.</w:t>
      </w:r>
    </w:p>
    <w:p w14:paraId="64165CC1" w14:textId="69D9DE6E" w:rsidR="00047926" w:rsidRDefault="00047926" w:rsidP="005F724D">
      <w:pPr>
        <w:rPr>
          <w:rFonts w:ascii="Arial" w:hAnsi="Arial" w:cs="Arial"/>
          <w:color w:val="000000"/>
          <w:lang w:eastAsia="ko-KR"/>
        </w:rPr>
      </w:pPr>
      <w:r>
        <w:rPr>
          <w:rFonts w:ascii="Arial" w:hAnsi="Arial" w:cs="Arial"/>
          <w:color w:val="000000"/>
          <w:lang w:eastAsia="ko-KR"/>
        </w:rPr>
        <w:t xml:space="preserve">It is RAN4’s view that the limit of 5 frequency bands is </w:t>
      </w:r>
      <w:r w:rsidR="00382CF4">
        <w:rPr>
          <w:rFonts w:ascii="Arial" w:hAnsi="Arial" w:cs="Arial"/>
          <w:color w:val="000000"/>
          <w:lang w:eastAsia="ko-KR"/>
        </w:rPr>
        <w:t>not fully future-proof</w:t>
      </w:r>
      <w:r>
        <w:rPr>
          <w:rFonts w:ascii="Arial" w:hAnsi="Arial" w:cs="Arial"/>
          <w:color w:val="000000"/>
          <w:lang w:eastAsia="ko-KR"/>
        </w:rPr>
        <w:t xml:space="preserve">.  </w:t>
      </w:r>
      <w:r w:rsidR="0080010E">
        <w:rPr>
          <w:rFonts w:ascii="Arial" w:hAnsi="Arial" w:cs="Arial"/>
          <w:color w:val="000000"/>
          <w:lang w:eastAsia="ko-KR"/>
        </w:rPr>
        <w:t xml:space="preserve">While combinations defined in the current RAN4 specifications </w:t>
      </w:r>
      <w:r w:rsidR="00E541F7">
        <w:rPr>
          <w:rFonts w:ascii="Arial" w:hAnsi="Arial" w:cs="Arial"/>
          <w:color w:val="000000"/>
          <w:lang w:eastAsia="ko-KR"/>
        </w:rPr>
        <w:t xml:space="preserve">are able to be represented by </w:t>
      </w:r>
      <w:r w:rsidR="001C1AA3">
        <w:rPr>
          <w:rFonts w:ascii="Arial" w:hAnsi="Arial" w:cs="Arial"/>
          <w:color w:val="000000"/>
          <w:lang w:eastAsia="ko-KR"/>
        </w:rPr>
        <w:t xml:space="preserve">the </w:t>
      </w:r>
      <w:r w:rsidR="00BD27BA">
        <w:rPr>
          <w:rFonts w:ascii="Arial" w:hAnsi="Arial" w:cs="Arial"/>
          <w:color w:val="000000"/>
          <w:lang w:eastAsia="ko-KR"/>
        </w:rPr>
        <w:t xml:space="preserve">per-frequency-band </w:t>
      </w:r>
      <w:r w:rsidR="001C1AA3">
        <w:rPr>
          <w:rFonts w:ascii="Arial" w:hAnsi="Arial" w:cs="Arial"/>
          <w:color w:val="000000"/>
          <w:lang w:eastAsia="ko-KR"/>
        </w:rPr>
        <w:t>RAN2 bitmap</w:t>
      </w:r>
      <w:r w:rsidR="00E541F7">
        <w:rPr>
          <w:rFonts w:ascii="Arial" w:hAnsi="Arial" w:cs="Arial"/>
          <w:color w:val="000000"/>
          <w:lang w:eastAsia="ko-KR"/>
        </w:rPr>
        <w:t xml:space="preserve">, </w:t>
      </w:r>
      <w:r>
        <w:rPr>
          <w:rFonts w:ascii="Arial" w:hAnsi="Arial" w:cs="Arial"/>
          <w:color w:val="000000"/>
          <w:lang w:eastAsia="ko-KR"/>
        </w:rPr>
        <w:t xml:space="preserve">RAN4 envisions in the near future, NR-DC combinations with greater than 5 frequency bands </w:t>
      </w:r>
      <w:r w:rsidR="007904DC">
        <w:rPr>
          <w:rFonts w:ascii="Arial" w:hAnsi="Arial" w:cs="Arial"/>
          <w:color w:val="000000"/>
          <w:lang w:eastAsia="ko-KR"/>
        </w:rPr>
        <w:t xml:space="preserve">may </w:t>
      </w:r>
      <w:r>
        <w:rPr>
          <w:rFonts w:ascii="Arial" w:hAnsi="Arial" w:cs="Arial"/>
          <w:color w:val="000000"/>
          <w:lang w:eastAsia="ko-KR"/>
        </w:rPr>
        <w:t>be specified</w:t>
      </w:r>
      <w:r w:rsidRPr="009F2076">
        <w:rPr>
          <w:rFonts w:ascii="Arial" w:hAnsi="Arial" w:cs="Arial"/>
          <w:color w:val="000000"/>
          <w:lang w:eastAsia="ko-KR"/>
        </w:rPr>
        <w:t>.</w:t>
      </w:r>
      <w:r w:rsidR="00B42989" w:rsidRPr="009F2076">
        <w:rPr>
          <w:rFonts w:ascii="Arial" w:hAnsi="Arial" w:cs="Arial"/>
          <w:color w:val="000000"/>
          <w:lang w:eastAsia="ko-KR"/>
        </w:rPr>
        <w:t xml:space="preserve">  </w:t>
      </w:r>
      <w:r w:rsidR="009F2076" w:rsidRPr="00C97B6E">
        <w:rPr>
          <w:rFonts w:ascii="Arial" w:hAnsi="Arial" w:cs="Arial"/>
          <w:bCs/>
          <w:iCs/>
          <w:lang w:val="en-US" w:eastAsia="zh-CN"/>
        </w:rPr>
        <w:t>Moreover, granularity of per band in current RAN2 signalling can indicate cell grouping between different frequency bands, however it is not clear how to indicate cell grouping within one frequency band, e.g. NR-DC using two/more non-contiguous CCs within one frequency band. In this intra-band non-contiguous NR-DC case, the UE can support any cell grouping options from RAN4 point of view. This can be a default UE capability which means no need to indicate the cell grouping capability explicitly.</w:t>
      </w:r>
      <w:r w:rsidR="009F2076" w:rsidRPr="00C97B6E">
        <w:rPr>
          <w:b/>
          <w:i/>
          <w:lang w:val="en-US" w:eastAsia="zh-CN"/>
        </w:rPr>
        <w:t xml:space="preserve">  </w:t>
      </w:r>
      <w:r w:rsidR="009F015D" w:rsidRPr="00C97B6E">
        <w:rPr>
          <w:rFonts w:ascii="Arial" w:hAnsi="Arial" w:cs="Arial"/>
          <w:lang w:eastAsia="ko-KR"/>
        </w:rPr>
        <w:t xml:space="preserve">RAN4 thinks the support of </w:t>
      </w:r>
      <w:r w:rsidR="009F015D">
        <w:rPr>
          <w:rFonts w:ascii="Arial" w:hAnsi="Arial" w:cs="Arial"/>
          <w:color w:val="000000"/>
          <w:lang w:eastAsia="ko-KR"/>
        </w:rPr>
        <w:t xml:space="preserve">these cases may be needed in the future depending on the operator’s demands, and the UE capability signaling needs to be extended at that time.  </w:t>
      </w:r>
    </w:p>
    <w:p w14:paraId="7FADE2FC" w14:textId="77777777" w:rsidR="000A3EE8" w:rsidRDefault="00207D71">
      <w:pPr>
        <w:spacing w:after="120"/>
        <w:rPr>
          <w:rFonts w:ascii="Arial" w:hAnsi="Arial" w:cs="Arial"/>
          <w:b/>
        </w:rPr>
      </w:pPr>
      <w:r>
        <w:rPr>
          <w:rFonts w:ascii="Arial" w:hAnsi="Arial" w:cs="Arial"/>
          <w:b/>
        </w:rPr>
        <w:t>2. Actions:</w:t>
      </w:r>
    </w:p>
    <w:p w14:paraId="4CE9DA3A" w14:textId="2CEB7281" w:rsidR="000A3EE8" w:rsidRDefault="00207D71">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bookmarkStart w:id="2" w:name="_Hlk46227635"/>
      <w:r w:rsidR="00B42989">
        <w:rPr>
          <w:rFonts w:ascii="Arial" w:hAnsi="Arial" w:cs="Arial"/>
          <w:b/>
          <w:color w:val="000000"/>
        </w:rPr>
        <w:t>RAN2</w:t>
      </w:r>
      <w:bookmarkEnd w:id="2"/>
      <w:r>
        <w:rPr>
          <w:rFonts w:ascii="Arial" w:hAnsi="Arial" w:cs="Arial"/>
          <w:b/>
        </w:rPr>
        <w:t>:</w:t>
      </w:r>
    </w:p>
    <w:p w14:paraId="24974486" w14:textId="3E63DE3B" w:rsidR="00B42989" w:rsidRDefault="00207D71" w:rsidP="00B05F8B">
      <w:pPr>
        <w:ind w:left="1132" w:hangingChars="564" w:hanging="1132"/>
        <w:rPr>
          <w:rFonts w:ascii="Arial" w:hAnsi="Arial" w:cs="Arial"/>
          <w:color w:val="000000"/>
        </w:rPr>
      </w:pPr>
      <w:r>
        <w:rPr>
          <w:rFonts w:ascii="Arial" w:hAnsi="Arial" w:cs="Arial"/>
          <w:b/>
        </w:rPr>
        <w:t>ACTION:</w:t>
      </w:r>
      <w:r>
        <w:rPr>
          <w:rFonts w:ascii="Arial" w:hAnsi="Arial" w:cs="Arial"/>
          <w:b/>
        </w:rPr>
        <w:tab/>
      </w:r>
      <w:r>
        <w:rPr>
          <w:rFonts w:ascii="Arial" w:hAnsi="Arial" w:cs="Arial"/>
          <w:color w:val="000000"/>
        </w:rPr>
        <w:t>RAN</w:t>
      </w:r>
      <w:r w:rsidR="00B42989">
        <w:rPr>
          <w:rFonts w:ascii="Arial" w:hAnsi="Arial" w:cs="Arial"/>
          <w:color w:val="000000"/>
        </w:rPr>
        <w:t>4</w:t>
      </w:r>
      <w:r>
        <w:rPr>
          <w:rFonts w:ascii="Arial" w:hAnsi="Arial" w:cs="Arial"/>
          <w:color w:val="000000"/>
        </w:rPr>
        <w:t xml:space="preserve"> respectfully asks </w:t>
      </w:r>
      <w:r w:rsidR="00B05F8B">
        <w:rPr>
          <w:rFonts w:ascii="Arial" w:hAnsi="Arial" w:cs="Arial"/>
          <w:color w:val="000000"/>
        </w:rPr>
        <w:t>RAN</w:t>
      </w:r>
      <w:r w:rsidR="00B42989">
        <w:rPr>
          <w:rFonts w:ascii="Arial" w:hAnsi="Arial" w:cs="Arial"/>
          <w:color w:val="000000"/>
        </w:rPr>
        <w:t>2</w:t>
      </w:r>
      <w:r>
        <w:rPr>
          <w:rFonts w:ascii="Arial" w:hAnsi="Arial" w:cs="Arial"/>
          <w:color w:val="000000"/>
        </w:rPr>
        <w:t xml:space="preserve"> to </w:t>
      </w:r>
      <w:r w:rsidR="00B42989">
        <w:rPr>
          <w:rFonts w:ascii="Arial" w:hAnsi="Arial" w:cs="Arial"/>
          <w:color w:val="000000"/>
        </w:rPr>
        <w:t xml:space="preserve">consider that future NR-DC combinations </w:t>
      </w:r>
      <w:r w:rsidR="007A6818">
        <w:rPr>
          <w:rFonts w:ascii="Arial" w:hAnsi="Arial" w:cs="Arial"/>
          <w:color w:val="000000"/>
        </w:rPr>
        <w:t>are expected to be</w:t>
      </w:r>
      <w:r w:rsidR="00B42989">
        <w:rPr>
          <w:rFonts w:ascii="Arial" w:hAnsi="Arial" w:cs="Arial"/>
          <w:color w:val="000000"/>
        </w:rPr>
        <w:t xml:space="preserve"> specified with greater than 5 frequency bands.</w:t>
      </w:r>
    </w:p>
    <w:p w14:paraId="557CF7C3" w14:textId="77777777" w:rsidR="000A3EE8" w:rsidRDefault="000A3EE8">
      <w:pPr>
        <w:rPr>
          <w:rFonts w:ascii="Arial" w:hAnsi="Arial" w:cs="Arial"/>
          <w:color w:val="000000"/>
        </w:rPr>
      </w:pPr>
    </w:p>
    <w:p w14:paraId="63F30E1A" w14:textId="1C205353" w:rsidR="000A3EE8" w:rsidRDefault="00207D71">
      <w:pPr>
        <w:spacing w:after="120"/>
        <w:rPr>
          <w:rFonts w:ascii="Arial" w:hAnsi="Arial" w:cs="Arial"/>
          <w:b/>
        </w:rPr>
      </w:pPr>
      <w:r>
        <w:rPr>
          <w:rFonts w:ascii="Arial" w:hAnsi="Arial" w:cs="Arial"/>
          <w:b/>
        </w:rPr>
        <w:t>3. Date of Next RAN</w:t>
      </w:r>
      <w:r w:rsidR="00B42989">
        <w:rPr>
          <w:rFonts w:ascii="Arial" w:hAnsi="Arial" w:cs="Arial"/>
          <w:b/>
        </w:rPr>
        <w:t>4</w:t>
      </w:r>
      <w:r>
        <w:rPr>
          <w:rFonts w:ascii="Arial" w:hAnsi="Arial" w:cs="Arial"/>
          <w:b/>
        </w:rPr>
        <w:t xml:space="preserve"> Meetings:</w:t>
      </w:r>
    </w:p>
    <w:p w14:paraId="7E70F726" w14:textId="214FB55C" w:rsidR="000A3EE8" w:rsidRDefault="00207D71">
      <w:pPr>
        <w:tabs>
          <w:tab w:val="left" w:pos="5103"/>
        </w:tabs>
        <w:spacing w:after="120"/>
        <w:ind w:left="2268" w:hanging="2268"/>
        <w:rPr>
          <w:rFonts w:ascii="Arial" w:hAnsi="Arial" w:cs="Arial"/>
          <w:bCs/>
          <w:lang w:val="sv-SE"/>
        </w:rPr>
      </w:pPr>
      <w:r>
        <w:rPr>
          <w:rFonts w:ascii="Arial" w:hAnsi="Arial" w:cs="Arial"/>
          <w:bCs/>
          <w:lang w:val="sv-SE"/>
        </w:rPr>
        <w:t>TSG-RAN WG</w:t>
      </w:r>
      <w:r w:rsidR="00B42989">
        <w:rPr>
          <w:rFonts w:ascii="Arial" w:hAnsi="Arial" w:cs="Arial"/>
          <w:bCs/>
          <w:lang w:val="sv-SE"/>
        </w:rPr>
        <w:t>4</w:t>
      </w:r>
      <w:r>
        <w:rPr>
          <w:rFonts w:ascii="Arial" w:hAnsi="Arial" w:cs="Arial"/>
          <w:bCs/>
          <w:lang w:val="sv-SE"/>
        </w:rPr>
        <w:t>#</w:t>
      </w:r>
      <w:r w:rsidR="00B42989">
        <w:rPr>
          <w:rFonts w:ascii="Arial" w:hAnsi="Arial" w:cs="Arial"/>
          <w:bCs/>
          <w:lang w:val="sv-SE"/>
        </w:rPr>
        <w:t>99</w:t>
      </w:r>
      <w:r>
        <w:rPr>
          <w:rFonts w:ascii="Arial" w:hAnsi="Arial" w:cs="Arial"/>
          <w:bCs/>
          <w:lang w:val="sv-SE"/>
        </w:rPr>
        <w:t>-e</w:t>
      </w:r>
      <w:r>
        <w:rPr>
          <w:rFonts w:ascii="Arial" w:hAnsi="Arial" w:cs="Arial"/>
          <w:bCs/>
          <w:lang w:val="sv-SE"/>
        </w:rPr>
        <w:tab/>
        <w:t xml:space="preserve"> </w:t>
      </w:r>
      <w:r w:rsidR="00B42989">
        <w:rPr>
          <w:rFonts w:ascii="Arial" w:hAnsi="Arial" w:cs="Arial"/>
          <w:bCs/>
          <w:lang w:val="sv-SE"/>
        </w:rPr>
        <w:tab/>
        <w:t>May</w:t>
      </w:r>
      <w:r>
        <w:rPr>
          <w:rFonts w:ascii="Arial" w:hAnsi="Arial" w:cs="Arial"/>
          <w:bCs/>
          <w:lang w:val="sv-SE"/>
        </w:rPr>
        <w:t xml:space="preserve"> </w:t>
      </w:r>
      <w:r w:rsidR="005608FB">
        <w:rPr>
          <w:rFonts w:ascii="Arial" w:hAnsi="Arial" w:cs="Arial"/>
          <w:bCs/>
          <w:lang w:val="sv-SE"/>
        </w:rPr>
        <w:t>19</w:t>
      </w:r>
      <w:r>
        <w:rPr>
          <w:rFonts w:ascii="Arial" w:hAnsi="Arial" w:cs="Arial"/>
          <w:bCs/>
          <w:lang w:val="sv-SE"/>
        </w:rPr>
        <w:t xml:space="preserve">th – </w:t>
      </w:r>
      <w:r w:rsidR="00B42989">
        <w:rPr>
          <w:rFonts w:ascii="Arial" w:hAnsi="Arial" w:cs="Arial"/>
          <w:bCs/>
          <w:lang w:val="sv-SE"/>
        </w:rPr>
        <w:t>27th</w:t>
      </w:r>
      <w:r>
        <w:rPr>
          <w:rFonts w:ascii="Arial" w:hAnsi="Arial" w:cs="Arial"/>
          <w:bCs/>
          <w:lang w:val="sv-SE"/>
        </w:rPr>
        <w:t>, 2021</w:t>
      </w:r>
      <w:r w:rsidR="005608FB">
        <w:rPr>
          <w:rFonts w:ascii="Arial" w:hAnsi="Arial" w:cs="Arial"/>
          <w:bCs/>
          <w:lang w:val="sv-SE"/>
        </w:rPr>
        <w:tab/>
      </w:r>
      <w:r w:rsidR="005608FB">
        <w:rPr>
          <w:rFonts w:ascii="Arial" w:hAnsi="Arial" w:cs="Arial"/>
          <w:bCs/>
          <w:lang w:val="sv-SE"/>
        </w:rPr>
        <w:tab/>
      </w:r>
      <w:r>
        <w:rPr>
          <w:rFonts w:ascii="Arial" w:hAnsi="Arial" w:cs="Arial"/>
          <w:bCs/>
          <w:lang w:val="sv-SE"/>
        </w:rPr>
        <w:t>Online meeting</w:t>
      </w:r>
    </w:p>
    <w:p w14:paraId="01EE9B0F" w14:textId="7E31ACF4" w:rsidR="00590BA7" w:rsidRDefault="007860AA" w:rsidP="00565B5D">
      <w:pPr>
        <w:tabs>
          <w:tab w:val="left" w:pos="5103"/>
        </w:tabs>
        <w:spacing w:after="120"/>
        <w:ind w:left="2268" w:hanging="2268"/>
        <w:rPr>
          <w:rFonts w:ascii="Arial" w:hAnsi="Arial" w:cs="Arial"/>
          <w:bCs/>
          <w:lang w:val="sv-SE"/>
        </w:rPr>
      </w:pPr>
      <w:r>
        <w:rPr>
          <w:rFonts w:ascii="Arial" w:hAnsi="Arial" w:cs="Arial"/>
          <w:bCs/>
          <w:lang w:val="sv-SE"/>
        </w:rPr>
        <w:t>TSG-RAN WG4#100-e</w:t>
      </w:r>
      <w:r>
        <w:rPr>
          <w:rFonts w:ascii="Arial" w:hAnsi="Arial" w:cs="Arial"/>
          <w:bCs/>
          <w:lang w:val="sv-SE"/>
        </w:rPr>
        <w:tab/>
        <w:t xml:space="preserve"> </w:t>
      </w:r>
      <w:r>
        <w:rPr>
          <w:rFonts w:ascii="Arial" w:hAnsi="Arial" w:cs="Arial"/>
          <w:bCs/>
          <w:lang w:val="sv-SE"/>
        </w:rPr>
        <w:tab/>
        <w:t>Aug 16th – 27th, 2021</w:t>
      </w:r>
      <w:r>
        <w:rPr>
          <w:rFonts w:ascii="Arial" w:hAnsi="Arial" w:cs="Arial"/>
          <w:bCs/>
          <w:lang w:val="sv-SE"/>
        </w:rPr>
        <w:tab/>
      </w:r>
      <w:r w:rsidR="005608FB">
        <w:rPr>
          <w:rFonts w:ascii="Arial" w:hAnsi="Arial" w:cs="Arial"/>
          <w:bCs/>
          <w:lang w:val="sv-SE"/>
        </w:rPr>
        <w:tab/>
      </w:r>
      <w:r>
        <w:rPr>
          <w:rFonts w:ascii="Arial" w:hAnsi="Arial" w:cs="Arial"/>
          <w:bCs/>
          <w:lang w:val="sv-SE"/>
        </w:rPr>
        <w:t>Online meeting</w:t>
      </w:r>
    </w:p>
    <w:sectPr w:rsidR="00590BA7">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F2F1CFC"/>
    <w:multiLevelType w:val="hybridMultilevel"/>
    <w:tmpl w:val="895E5376"/>
    <w:lvl w:ilvl="0" w:tplc="E70C68C4">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C7B"/>
    <w:rsid w:val="00006E89"/>
    <w:rsid w:val="00026AD2"/>
    <w:rsid w:val="00037D16"/>
    <w:rsid w:val="00047926"/>
    <w:rsid w:val="000543B7"/>
    <w:rsid w:val="00054EDF"/>
    <w:rsid w:val="00062882"/>
    <w:rsid w:val="00064350"/>
    <w:rsid w:val="0006495A"/>
    <w:rsid w:val="00066D8B"/>
    <w:rsid w:val="00070353"/>
    <w:rsid w:val="00073E86"/>
    <w:rsid w:val="00075635"/>
    <w:rsid w:val="0007639D"/>
    <w:rsid w:val="00080F5B"/>
    <w:rsid w:val="00085250"/>
    <w:rsid w:val="0009213B"/>
    <w:rsid w:val="000940E0"/>
    <w:rsid w:val="00096604"/>
    <w:rsid w:val="00097A7D"/>
    <w:rsid w:val="000A3EE8"/>
    <w:rsid w:val="000C23B4"/>
    <w:rsid w:val="000C4591"/>
    <w:rsid w:val="000F4E43"/>
    <w:rsid w:val="00100464"/>
    <w:rsid w:val="00103434"/>
    <w:rsid w:val="00104535"/>
    <w:rsid w:val="001332EF"/>
    <w:rsid w:val="00143950"/>
    <w:rsid w:val="0014780D"/>
    <w:rsid w:val="00151B18"/>
    <w:rsid w:val="0015303A"/>
    <w:rsid w:val="00163C2A"/>
    <w:rsid w:val="0018482B"/>
    <w:rsid w:val="00190304"/>
    <w:rsid w:val="00193157"/>
    <w:rsid w:val="00193209"/>
    <w:rsid w:val="001951AB"/>
    <w:rsid w:val="001A4A5F"/>
    <w:rsid w:val="001A51D0"/>
    <w:rsid w:val="001B3BB9"/>
    <w:rsid w:val="001B4DFB"/>
    <w:rsid w:val="001B6056"/>
    <w:rsid w:val="001B75AA"/>
    <w:rsid w:val="001B7A74"/>
    <w:rsid w:val="001C14CB"/>
    <w:rsid w:val="001C1AA3"/>
    <w:rsid w:val="001C2D17"/>
    <w:rsid w:val="001C2D8F"/>
    <w:rsid w:val="001C6DF3"/>
    <w:rsid w:val="001C7EE5"/>
    <w:rsid w:val="001D484B"/>
    <w:rsid w:val="001E4915"/>
    <w:rsid w:val="001E7476"/>
    <w:rsid w:val="001F6FE2"/>
    <w:rsid w:val="00201F95"/>
    <w:rsid w:val="00206527"/>
    <w:rsid w:val="00207D71"/>
    <w:rsid w:val="00220FF6"/>
    <w:rsid w:val="00222AEA"/>
    <w:rsid w:val="002248DE"/>
    <w:rsid w:val="00230D12"/>
    <w:rsid w:val="00234647"/>
    <w:rsid w:val="00234B7E"/>
    <w:rsid w:val="00235076"/>
    <w:rsid w:val="00252003"/>
    <w:rsid w:val="00252010"/>
    <w:rsid w:val="00252ACE"/>
    <w:rsid w:val="00254CC8"/>
    <w:rsid w:val="00256652"/>
    <w:rsid w:val="0025747F"/>
    <w:rsid w:val="00286536"/>
    <w:rsid w:val="00287F98"/>
    <w:rsid w:val="0029196B"/>
    <w:rsid w:val="002A693B"/>
    <w:rsid w:val="002B4843"/>
    <w:rsid w:val="002B5827"/>
    <w:rsid w:val="002B64DB"/>
    <w:rsid w:val="002C1B22"/>
    <w:rsid w:val="002D6ED6"/>
    <w:rsid w:val="002D7FF9"/>
    <w:rsid w:val="002E1B42"/>
    <w:rsid w:val="002E1F0A"/>
    <w:rsid w:val="002E6410"/>
    <w:rsid w:val="002F0A78"/>
    <w:rsid w:val="0030325F"/>
    <w:rsid w:val="003108A2"/>
    <w:rsid w:val="00313F26"/>
    <w:rsid w:val="003150EB"/>
    <w:rsid w:val="003153F7"/>
    <w:rsid w:val="00335F4D"/>
    <w:rsid w:val="003416D9"/>
    <w:rsid w:val="00342DF7"/>
    <w:rsid w:val="0036021C"/>
    <w:rsid w:val="00366E68"/>
    <w:rsid w:val="0037661E"/>
    <w:rsid w:val="00376625"/>
    <w:rsid w:val="00382CF4"/>
    <w:rsid w:val="0038557E"/>
    <w:rsid w:val="0039216E"/>
    <w:rsid w:val="00397317"/>
    <w:rsid w:val="003A400B"/>
    <w:rsid w:val="003A666E"/>
    <w:rsid w:val="003B595B"/>
    <w:rsid w:val="003C2BB1"/>
    <w:rsid w:val="003C37F8"/>
    <w:rsid w:val="003D31E9"/>
    <w:rsid w:val="003D6415"/>
    <w:rsid w:val="00401E44"/>
    <w:rsid w:val="004120B7"/>
    <w:rsid w:val="00420E2F"/>
    <w:rsid w:val="00424DFA"/>
    <w:rsid w:val="00440153"/>
    <w:rsid w:val="0044039A"/>
    <w:rsid w:val="004461B8"/>
    <w:rsid w:val="00447106"/>
    <w:rsid w:val="00455367"/>
    <w:rsid w:val="004572CC"/>
    <w:rsid w:val="00463675"/>
    <w:rsid w:val="00466753"/>
    <w:rsid w:val="0047213B"/>
    <w:rsid w:val="00481E44"/>
    <w:rsid w:val="00487BFA"/>
    <w:rsid w:val="00497C13"/>
    <w:rsid w:val="004A6423"/>
    <w:rsid w:val="004B2218"/>
    <w:rsid w:val="004B43D8"/>
    <w:rsid w:val="004C1847"/>
    <w:rsid w:val="004C1CF7"/>
    <w:rsid w:val="004D29B5"/>
    <w:rsid w:val="004D3C3E"/>
    <w:rsid w:val="004E0649"/>
    <w:rsid w:val="004E265A"/>
    <w:rsid w:val="004E6585"/>
    <w:rsid w:val="004F1221"/>
    <w:rsid w:val="005012BB"/>
    <w:rsid w:val="00512170"/>
    <w:rsid w:val="005123D8"/>
    <w:rsid w:val="005135D8"/>
    <w:rsid w:val="00517EFB"/>
    <w:rsid w:val="00523593"/>
    <w:rsid w:val="00532A72"/>
    <w:rsid w:val="00541719"/>
    <w:rsid w:val="005449F0"/>
    <w:rsid w:val="00546331"/>
    <w:rsid w:val="0054691A"/>
    <w:rsid w:val="005608FB"/>
    <w:rsid w:val="00565B5D"/>
    <w:rsid w:val="005706B7"/>
    <w:rsid w:val="00570A65"/>
    <w:rsid w:val="00570F97"/>
    <w:rsid w:val="00571D5F"/>
    <w:rsid w:val="00573BF0"/>
    <w:rsid w:val="00574707"/>
    <w:rsid w:val="00580BAA"/>
    <w:rsid w:val="00583792"/>
    <w:rsid w:val="00584B08"/>
    <w:rsid w:val="00590BA7"/>
    <w:rsid w:val="0059140E"/>
    <w:rsid w:val="00596F5E"/>
    <w:rsid w:val="005C1AAD"/>
    <w:rsid w:val="005C237F"/>
    <w:rsid w:val="005D1466"/>
    <w:rsid w:val="005D4049"/>
    <w:rsid w:val="005E09BE"/>
    <w:rsid w:val="005F087F"/>
    <w:rsid w:val="005F724D"/>
    <w:rsid w:val="005F73E7"/>
    <w:rsid w:val="00611D24"/>
    <w:rsid w:val="00622FEC"/>
    <w:rsid w:val="00630615"/>
    <w:rsid w:val="006311F9"/>
    <w:rsid w:val="00632791"/>
    <w:rsid w:val="00636480"/>
    <w:rsid w:val="00643969"/>
    <w:rsid w:val="00670000"/>
    <w:rsid w:val="0067235C"/>
    <w:rsid w:val="00682325"/>
    <w:rsid w:val="00684D62"/>
    <w:rsid w:val="00685DED"/>
    <w:rsid w:val="0069067A"/>
    <w:rsid w:val="0069450F"/>
    <w:rsid w:val="006A1D13"/>
    <w:rsid w:val="006A43A3"/>
    <w:rsid w:val="006B0505"/>
    <w:rsid w:val="006B32D3"/>
    <w:rsid w:val="006C44A1"/>
    <w:rsid w:val="006C7FB8"/>
    <w:rsid w:val="006E01F5"/>
    <w:rsid w:val="006F14C6"/>
    <w:rsid w:val="006F1A12"/>
    <w:rsid w:val="006F79BF"/>
    <w:rsid w:val="0070075C"/>
    <w:rsid w:val="007021A8"/>
    <w:rsid w:val="00716A0C"/>
    <w:rsid w:val="00726A6B"/>
    <w:rsid w:val="00726FC3"/>
    <w:rsid w:val="007310AF"/>
    <w:rsid w:val="00731478"/>
    <w:rsid w:val="007519BF"/>
    <w:rsid w:val="00752312"/>
    <w:rsid w:val="00752D0B"/>
    <w:rsid w:val="00754724"/>
    <w:rsid w:val="007644C1"/>
    <w:rsid w:val="00771542"/>
    <w:rsid w:val="00772F46"/>
    <w:rsid w:val="00775836"/>
    <w:rsid w:val="0077648D"/>
    <w:rsid w:val="007860AA"/>
    <w:rsid w:val="007904DC"/>
    <w:rsid w:val="00790CA5"/>
    <w:rsid w:val="00790DEC"/>
    <w:rsid w:val="00795D8B"/>
    <w:rsid w:val="00795ECA"/>
    <w:rsid w:val="007A2060"/>
    <w:rsid w:val="007A6818"/>
    <w:rsid w:val="007A6896"/>
    <w:rsid w:val="007B048A"/>
    <w:rsid w:val="007B312E"/>
    <w:rsid w:val="007B7AAB"/>
    <w:rsid w:val="007C2E13"/>
    <w:rsid w:val="007C31A7"/>
    <w:rsid w:val="007C330B"/>
    <w:rsid w:val="007C586E"/>
    <w:rsid w:val="007C686A"/>
    <w:rsid w:val="007D2FEC"/>
    <w:rsid w:val="007E31C6"/>
    <w:rsid w:val="007E6E80"/>
    <w:rsid w:val="007F50A3"/>
    <w:rsid w:val="007F52A1"/>
    <w:rsid w:val="007F5D76"/>
    <w:rsid w:val="007F65E2"/>
    <w:rsid w:val="0080010E"/>
    <w:rsid w:val="0080117D"/>
    <w:rsid w:val="00811919"/>
    <w:rsid w:val="00812E29"/>
    <w:rsid w:val="00812FE4"/>
    <w:rsid w:val="00813551"/>
    <w:rsid w:val="00817477"/>
    <w:rsid w:val="008210D6"/>
    <w:rsid w:val="00823599"/>
    <w:rsid w:val="00824B04"/>
    <w:rsid w:val="0083131E"/>
    <w:rsid w:val="00833535"/>
    <w:rsid w:val="0083473F"/>
    <w:rsid w:val="008353F6"/>
    <w:rsid w:val="0083682D"/>
    <w:rsid w:val="00843A4A"/>
    <w:rsid w:val="00852D85"/>
    <w:rsid w:val="008675B2"/>
    <w:rsid w:val="00872052"/>
    <w:rsid w:val="00873F79"/>
    <w:rsid w:val="008742E2"/>
    <w:rsid w:val="00874B45"/>
    <w:rsid w:val="00881FBD"/>
    <w:rsid w:val="0088746E"/>
    <w:rsid w:val="00890BE4"/>
    <w:rsid w:val="00893C37"/>
    <w:rsid w:val="008A0A1B"/>
    <w:rsid w:val="008A4E9D"/>
    <w:rsid w:val="008B142D"/>
    <w:rsid w:val="008B2E36"/>
    <w:rsid w:val="008B565E"/>
    <w:rsid w:val="008C0BE4"/>
    <w:rsid w:val="008D260E"/>
    <w:rsid w:val="008D7D0A"/>
    <w:rsid w:val="008E68B9"/>
    <w:rsid w:val="008F252A"/>
    <w:rsid w:val="008F259A"/>
    <w:rsid w:val="008F2D3D"/>
    <w:rsid w:val="008F4EBD"/>
    <w:rsid w:val="008F5356"/>
    <w:rsid w:val="008F603F"/>
    <w:rsid w:val="008F6520"/>
    <w:rsid w:val="008F73F5"/>
    <w:rsid w:val="00906221"/>
    <w:rsid w:val="00914DD6"/>
    <w:rsid w:val="0092251A"/>
    <w:rsid w:val="00923E7C"/>
    <w:rsid w:val="009250D3"/>
    <w:rsid w:val="00933076"/>
    <w:rsid w:val="00942D93"/>
    <w:rsid w:val="00944E0D"/>
    <w:rsid w:val="00945B77"/>
    <w:rsid w:val="00945FEB"/>
    <w:rsid w:val="00946350"/>
    <w:rsid w:val="00952A5B"/>
    <w:rsid w:val="00956C39"/>
    <w:rsid w:val="009638AE"/>
    <w:rsid w:val="0097361C"/>
    <w:rsid w:val="00983EE4"/>
    <w:rsid w:val="00992D56"/>
    <w:rsid w:val="00996EDC"/>
    <w:rsid w:val="009A0789"/>
    <w:rsid w:val="009A1C1A"/>
    <w:rsid w:val="009A3D5F"/>
    <w:rsid w:val="009A6BA1"/>
    <w:rsid w:val="009B1946"/>
    <w:rsid w:val="009B746B"/>
    <w:rsid w:val="009C0F8A"/>
    <w:rsid w:val="009C19A2"/>
    <w:rsid w:val="009D19B3"/>
    <w:rsid w:val="009D3A98"/>
    <w:rsid w:val="009E5B92"/>
    <w:rsid w:val="009F015D"/>
    <w:rsid w:val="009F2076"/>
    <w:rsid w:val="009F7429"/>
    <w:rsid w:val="00A0182E"/>
    <w:rsid w:val="00A06291"/>
    <w:rsid w:val="00A10493"/>
    <w:rsid w:val="00A16A47"/>
    <w:rsid w:val="00A262F5"/>
    <w:rsid w:val="00A35E65"/>
    <w:rsid w:val="00A50305"/>
    <w:rsid w:val="00A637D0"/>
    <w:rsid w:val="00A64B82"/>
    <w:rsid w:val="00A66A61"/>
    <w:rsid w:val="00A66AFD"/>
    <w:rsid w:val="00A748F6"/>
    <w:rsid w:val="00A853CC"/>
    <w:rsid w:val="00A91B06"/>
    <w:rsid w:val="00A91FCB"/>
    <w:rsid w:val="00A96D34"/>
    <w:rsid w:val="00AB507A"/>
    <w:rsid w:val="00AB6DD2"/>
    <w:rsid w:val="00AC24CE"/>
    <w:rsid w:val="00AD50B2"/>
    <w:rsid w:val="00AD575A"/>
    <w:rsid w:val="00AD598E"/>
    <w:rsid w:val="00AE1FA4"/>
    <w:rsid w:val="00AF5307"/>
    <w:rsid w:val="00B039A3"/>
    <w:rsid w:val="00B05463"/>
    <w:rsid w:val="00B05F8B"/>
    <w:rsid w:val="00B209F5"/>
    <w:rsid w:val="00B20A6A"/>
    <w:rsid w:val="00B27A1A"/>
    <w:rsid w:val="00B335FA"/>
    <w:rsid w:val="00B41571"/>
    <w:rsid w:val="00B42989"/>
    <w:rsid w:val="00B457FE"/>
    <w:rsid w:val="00B55B2C"/>
    <w:rsid w:val="00B55CAA"/>
    <w:rsid w:val="00B64343"/>
    <w:rsid w:val="00B643F3"/>
    <w:rsid w:val="00B656F6"/>
    <w:rsid w:val="00B774B2"/>
    <w:rsid w:val="00B80824"/>
    <w:rsid w:val="00B824E8"/>
    <w:rsid w:val="00B85B04"/>
    <w:rsid w:val="00B90267"/>
    <w:rsid w:val="00B90B99"/>
    <w:rsid w:val="00B90EE5"/>
    <w:rsid w:val="00B97AD9"/>
    <w:rsid w:val="00BA0197"/>
    <w:rsid w:val="00BB12BC"/>
    <w:rsid w:val="00BB1959"/>
    <w:rsid w:val="00BB3E6B"/>
    <w:rsid w:val="00BC1C96"/>
    <w:rsid w:val="00BC1DE4"/>
    <w:rsid w:val="00BC5BB6"/>
    <w:rsid w:val="00BD27BA"/>
    <w:rsid w:val="00BD7DB1"/>
    <w:rsid w:val="00BE3382"/>
    <w:rsid w:val="00BF342B"/>
    <w:rsid w:val="00C00914"/>
    <w:rsid w:val="00C0594A"/>
    <w:rsid w:val="00C160DD"/>
    <w:rsid w:val="00C20E8A"/>
    <w:rsid w:val="00C23BAF"/>
    <w:rsid w:val="00C27278"/>
    <w:rsid w:val="00C27D4F"/>
    <w:rsid w:val="00C40176"/>
    <w:rsid w:val="00C4235C"/>
    <w:rsid w:val="00C52493"/>
    <w:rsid w:val="00C57C5E"/>
    <w:rsid w:val="00C61C83"/>
    <w:rsid w:val="00C62865"/>
    <w:rsid w:val="00C62F7D"/>
    <w:rsid w:val="00C7275B"/>
    <w:rsid w:val="00C951FD"/>
    <w:rsid w:val="00C95623"/>
    <w:rsid w:val="00C97B6E"/>
    <w:rsid w:val="00CC132C"/>
    <w:rsid w:val="00CC1A00"/>
    <w:rsid w:val="00CC58F1"/>
    <w:rsid w:val="00CD0EB5"/>
    <w:rsid w:val="00CD1967"/>
    <w:rsid w:val="00CD2AE8"/>
    <w:rsid w:val="00CD6D78"/>
    <w:rsid w:val="00CD71FE"/>
    <w:rsid w:val="00CE44F0"/>
    <w:rsid w:val="00CF6667"/>
    <w:rsid w:val="00D1024A"/>
    <w:rsid w:val="00D21C91"/>
    <w:rsid w:val="00D22000"/>
    <w:rsid w:val="00D2399C"/>
    <w:rsid w:val="00D23E55"/>
    <w:rsid w:val="00D3022F"/>
    <w:rsid w:val="00D32B8B"/>
    <w:rsid w:val="00D43F50"/>
    <w:rsid w:val="00D604DE"/>
    <w:rsid w:val="00D65AF6"/>
    <w:rsid w:val="00D667CB"/>
    <w:rsid w:val="00D66FD1"/>
    <w:rsid w:val="00D726E5"/>
    <w:rsid w:val="00D75A2B"/>
    <w:rsid w:val="00D87C98"/>
    <w:rsid w:val="00D964D6"/>
    <w:rsid w:val="00D9783E"/>
    <w:rsid w:val="00DA0364"/>
    <w:rsid w:val="00DA24A2"/>
    <w:rsid w:val="00DA3228"/>
    <w:rsid w:val="00DA46C2"/>
    <w:rsid w:val="00DA4CC0"/>
    <w:rsid w:val="00DA744B"/>
    <w:rsid w:val="00DB0F93"/>
    <w:rsid w:val="00DB45FA"/>
    <w:rsid w:val="00DC3A5B"/>
    <w:rsid w:val="00DC56E6"/>
    <w:rsid w:val="00DD75B7"/>
    <w:rsid w:val="00DE0F70"/>
    <w:rsid w:val="00DE56B2"/>
    <w:rsid w:val="00DF2E36"/>
    <w:rsid w:val="00DF66E6"/>
    <w:rsid w:val="00E02E0B"/>
    <w:rsid w:val="00E03C35"/>
    <w:rsid w:val="00E071A2"/>
    <w:rsid w:val="00E24D92"/>
    <w:rsid w:val="00E334CB"/>
    <w:rsid w:val="00E35E99"/>
    <w:rsid w:val="00E42D42"/>
    <w:rsid w:val="00E450E3"/>
    <w:rsid w:val="00E45A99"/>
    <w:rsid w:val="00E463F6"/>
    <w:rsid w:val="00E46C87"/>
    <w:rsid w:val="00E541F7"/>
    <w:rsid w:val="00E54F4D"/>
    <w:rsid w:val="00E62DBF"/>
    <w:rsid w:val="00E71F5A"/>
    <w:rsid w:val="00E86D26"/>
    <w:rsid w:val="00E91AF2"/>
    <w:rsid w:val="00E93BD5"/>
    <w:rsid w:val="00EA257C"/>
    <w:rsid w:val="00EA406E"/>
    <w:rsid w:val="00EB10D7"/>
    <w:rsid w:val="00EB4FD4"/>
    <w:rsid w:val="00EC5642"/>
    <w:rsid w:val="00EC70D5"/>
    <w:rsid w:val="00EE2F25"/>
    <w:rsid w:val="00EE6F62"/>
    <w:rsid w:val="00EF217F"/>
    <w:rsid w:val="00EF2717"/>
    <w:rsid w:val="00EF4F52"/>
    <w:rsid w:val="00EF766A"/>
    <w:rsid w:val="00F0431C"/>
    <w:rsid w:val="00F04D4D"/>
    <w:rsid w:val="00F10763"/>
    <w:rsid w:val="00F116A7"/>
    <w:rsid w:val="00F139CB"/>
    <w:rsid w:val="00F23BD5"/>
    <w:rsid w:val="00F25A41"/>
    <w:rsid w:val="00F31169"/>
    <w:rsid w:val="00F47C89"/>
    <w:rsid w:val="00F51CA9"/>
    <w:rsid w:val="00F560E6"/>
    <w:rsid w:val="00F644B0"/>
    <w:rsid w:val="00F651B4"/>
    <w:rsid w:val="00F6529E"/>
    <w:rsid w:val="00F67FBE"/>
    <w:rsid w:val="00F75F2A"/>
    <w:rsid w:val="00F77E19"/>
    <w:rsid w:val="00F8009A"/>
    <w:rsid w:val="00F81716"/>
    <w:rsid w:val="00FB2468"/>
    <w:rsid w:val="00FB4BFA"/>
    <w:rsid w:val="00FB7936"/>
    <w:rsid w:val="00FC0840"/>
    <w:rsid w:val="00FC2ED2"/>
    <w:rsid w:val="00FC4365"/>
    <w:rsid w:val="00FC441D"/>
    <w:rsid w:val="00FD2C95"/>
    <w:rsid w:val="00FE1EE8"/>
    <w:rsid w:val="00FE4071"/>
    <w:rsid w:val="00FE61C1"/>
    <w:rsid w:val="00FE61FC"/>
    <w:rsid w:val="72900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34095EA5"/>
  <w15:docId w15:val="{43B35E78-D42C-4BAE-A146-86D245B4D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eastAsia="en-US"/>
    </w:rPr>
  </w:style>
  <w:style w:type="paragraph" w:customStyle="1" w:styleId="Revision1">
    <w:name w:val="Revision1"/>
    <w:hidden/>
    <w:uiPriority w:val="99"/>
    <w:semiHidden/>
    <w:qFormat/>
    <w:rPr>
      <w:lang w:eastAsia="en-US"/>
    </w:rPr>
  </w:style>
  <w:style w:type="character" w:customStyle="1" w:styleId="B1Char">
    <w:name w:val="B1 Char"/>
    <w:link w:val="B1"/>
    <w:qFormat/>
    <w:rPr>
      <w:rFonts w:ascii="Arial" w:hAnsi="Arial"/>
      <w:lang w:val="en-GB"/>
    </w:rPr>
  </w:style>
  <w:style w:type="paragraph" w:customStyle="1" w:styleId="TAL">
    <w:name w:val="TAL"/>
    <w:basedOn w:val="Normal"/>
    <w:link w:val="TALCar"/>
    <w:qFormat/>
    <w:rsid w:val="00B05F8B"/>
    <w:pPr>
      <w:keepNext/>
      <w:keepLines/>
      <w:spacing w:after="0"/>
    </w:pPr>
    <w:rPr>
      <w:rFonts w:ascii="Arial" w:hAnsi="Arial"/>
      <w:sz w:val="18"/>
    </w:rPr>
  </w:style>
  <w:style w:type="character" w:customStyle="1" w:styleId="TALCar">
    <w:name w:val="TAL Car"/>
    <w:link w:val="TAL"/>
    <w:qFormat/>
    <w:rsid w:val="00B05F8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bb7fa6f4803af08de8a43f48693b532e">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494ef0a3056316703812fc7f574457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EC818779-5C01-4E38-B48E-35F1DF2336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332</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13</cp:revision>
  <cp:lastPrinted>2020-08-26T01:27:00Z</cp:lastPrinted>
  <dcterms:created xsi:type="dcterms:W3CDTF">2021-04-19T14:49:00Z</dcterms:created>
  <dcterms:modified xsi:type="dcterms:W3CDTF">2021-04-23T12:35:00Z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0x010100EB28163D68FE8E4D9361964FDD814FC4</vt:lpwstr>
  </property>
  <property fmtid="{D5CDD505-2E9C-101B-9397-08002B2CF9AE}" pid="10" name="KSOProductBuildVer">
    <vt:lpwstr>2052-11.8.2.9022</vt:lpwstr>
  </property>
</Properties>
</file>