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AB7CD" w14:textId="77777777" w:rsidR="00E75ED0" w:rsidRDefault="00E75ED0">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E75ED0" w14:paraId="41A9F3BF" w14:textId="77777777">
        <w:trPr>
          <w:trHeight w:val="137"/>
        </w:trPr>
        <w:tc>
          <w:tcPr>
            <w:tcW w:w="9782" w:type="dxa"/>
            <w:gridSpan w:val="3"/>
            <w:tcBorders>
              <w:top w:val="nil"/>
              <w:left w:val="nil"/>
              <w:bottom w:val="single" w:sz="4" w:space="0" w:color="auto"/>
              <w:right w:val="nil"/>
            </w:tcBorders>
          </w:tcPr>
          <w:p w14:paraId="597A3E04" w14:textId="77777777" w:rsidR="00E75ED0" w:rsidRDefault="004D74F4">
            <w:pPr>
              <w:ind w:left="57"/>
              <w:jc w:val="center"/>
              <w:outlineLvl w:val="0"/>
              <w:rPr>
                <w:rFonts w:cs="Arial"/>
                <w:b/>
                <w:color w:val="0000FF"/>
                <w:sz w:val="16"/>
                <w:szCs w:val="16"/>
              </w:rPr>
            </w:pPr>
            <w:r>
              <w:rPr>
                <w:rFonts w:ascii="Arial" w:hAnsi="Arial" w:cs="Arial"/>
                <w:b/>
                <w:smallCaps/>
                <w:sz w:val="36"/>
                <w:szCs w:val="40"/>
              </w:rPr>
              <w:t>Liaison Statement</w:t>
            </w:r>
          </w:p>
        </w:tc>
      </w:tr>
      <w:tr w:rsidR="00AB3833" w14:paraId="7203830F" w14:textId="77777777">
        <w:tc>
          <w:tcPr>
            <w:tcW w:w="2152" w:type="dxa"/>
            <w:gridSpan w:val="2"/>
            <w:tcBorders>
              <w:top w:val="single" w:sz="4" w:space="0" w:color="auto"/>
              <w:left w:val="nil"/>
              <w:bottom w:val="nil"/>
              <w:right w:val="nil"/>
            </w:tcBorders>
          </w:tcPr>
          <w:p w14:paraId="2FF8CD7D" w14:textId="77777777" w:rsidR="00AB3833" w:rsidRDefault="00AB3833" w:rsidP="00AB3833">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6F00BD9" w14:textId="79637928" w:rsidR="00AB3833" w:rsidRDefault="00AB3833" w:rsidP="00AB3833">
            <w:pPr>
              <w:ind w:left="57"/>
              <w:rPr>
                <w:rFonts w:ascii="Arial" w:hAnsi="Arial" w:cs="Arial"/>
                <w:sz w:val="36"/>
                <w:szCs w:val="24"/>
              </w:rPr>
            </w:pPr>
            <w:r>
              <w:rPr>
                <w:rFonts w:ascii="Arial" w:hAnsi="Arial" w:cs="Arial"/>
                <w:b/>
                <w:color w:val="0000FF"/>
                <w:sz w:val="28"/>
                <w:szCs w:val="28"/>
              </w:rPr>
              <w:t>LS on OTA LTE UE TRP and TRS Requirements</w:t>
            </w:r>
          </w:p>
        </w:tc>
      </w:tr>
      <w:tr w:rsidR="00AB3833" w14:paraId="408078CB" w14:textId="77777777">
        <w:tc>
          <w:tcPr>
            <w:tcW w:w="2152" w:type="dxa"/>
            <w:gridSpan w:val="2"/>
            <w:tcBorders>
              <w:top w:val="nil"/>
              <w:left w:val="nil"/>
              <w:bottom w:val="nil"/>
              <w:right w:val="nil"/>
            </w:tcBorders>
          </w:tcPr>
          <w:p w14:paraId="0BC7C0C7" w14:textId="77777777" w:rsidR="00AB3833" w:rsidRDefault="00AB3833" w:rsidP="00AB3833">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093B3C2E" w14:textId="77777777" w:rsidR="00AB3833" w:rsidRDefault="00AB3833" w:rsidP="00AB3833">
            <w:pPr>
              <w:ind w:left="57"/>
              <w:rPr>
                <w:rFonts w:ascii="Arial" w:hAnsi="Arial" w:cs="Arial"/>
              </w:rPr>
            </w:pPr>
          </w:p>
        </w:tc>
      </w:tr>
      <w:tr w:rsidR="00AB3833" w14:paraId="457ED84C" w14:textId="77777777">
        <w:trPr>
          <w:trHeight w:val="140"/>
        </w:trPr>
        <w:tc>
          <w:tcPr>
            <w:tcW w:w="2152" w:type="dxa"/>
            <w:gridSpan w:val="2"/>
            <w:tcBorders>
              <w:top w:val="nil"/>
              <w:left w:val="nil"/>
              <w:bottom w:val="nil"/>
              <w:right w:val="nil"/>
            </w:tcBorders>
            <w:vAlign w:val="center"/>
          </w:tcPr>
          <w:p w14:paraId="1BA6D38C" w14:textId="77777777" w:rsidR="00AB3833" w:rsidRDefault="00AB3833" w:rsidP="00AB3833">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6A0E667E" w14:textId="77777777" w:rsidR="00AB3833" w:rsidRDefault="00AB3833" w:rsidP="00AB3833">
            <w:pPr>
              <w:ind w:left="57"/>
              <w:rPr>
                <w:rFonts w:ascii="Arial" w:hAnsi="Arial" w:cs="Arial"/>
                <w:sz w:val="16"/>
              </w:rPr>
            </w:pPr>
          </w:p>
        </w:tc>
      </w:tr>
      <w:tr w:rsidR="00AB3833" w14:paraId="4DFE3B69" w14:textId="77777777">
        <w:tc>
          <w:tcPr>
            <w:tcW w:w="2152" w:type="dxa"/>
            <w:gridSpan w:val="2"/>
            <w:tcBorders>
              <w:top w:val="nil"/>
              <w:left w:val="nil"/>
              <w:bottom w:val="nil"/>
              <w:right w:val="nil"/>
            </w:tcBorders>
            <w:vAlign w:val="center"/>
          </w:tcPr>
          <w:p w14:paraId="2E3CC45C" w14:textId="77777777" w:rsidR="00AB3833" w:rsidRDefault="00AB3833" w:rsidP="00AB3833">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6C45D4B6" w14:textId="77777777" w:rsidR="00AB3833" w:rsidRDefault="00AB3833" w:rsidP="00AB3833">
            <w:pPr>
              <w:ind w:left="57"/>
              <w:rPr>
                <w:rFonts w:ascii="Arial" w:hAnsi="Arial" w:cs="Arial"/>
                <w:sz w:val="28"/>
                <w:szCs w:val="28"/>
              </w:rPr>
            </w:pPr>
            <w:r>
              <w:rPr>
                <w:rFonts w:ascii="Arial" w:hAnsi="Arial" w:cs="Arial"/>
                <w:color w:val="0000FF"/>
                <w:sz w:val="24"/>
                <w:lang w:val="en-US"/>
              </w:rPr>
              <w:t xml:space="preserve">MSG TFES (Mr. Dominique Everaere, </w:t>
            </w:r>
            <w:hyperlink r:id="rId11" w:history="1">
              <w:r>
                <w:rPr>
                  <w:rStyle w:val="Hyperlink"/>
                  <w:rFonts w:ascii="Arial" w:hAnsi="Arial" w:cs="Arial"/>
                  <w:sz w:val="24"/>
                  <w:lang w:val="en-US"/>
                </w:rPr>
                <w:t>dominique.everaere@ericsson.com</w:t>
              </w:r>
            </w:hyperlink>
            <w:r>
              <w:rPr>
                <w:rFonts w:ascii="Arial" w:hAnsi="Arial" w:cs="Arial"/>
                <w:color w:val="0000FF"/>
                <w:sz w:val="24"/>
                <w:lang w:val="en-US"/>
              </w:rPr>
              <w:t>)</w:t>
            </w:r>
          </w:p>
        </w:tc>
      </w:tr>
      <w:tr w:rsidR="00AB3833" w:rsidRPr="00AB3833" w14:paraId="0F7866DB" w14:textId="77777777">
        <w:tc>
          <w:tcPr>
            <w:tcW w:w="2152" w:type="dxa"/>
            <w:gridSpan w:val="2"/>
            <w:tcBorders>
              <w:top w:val="nil"/>
              <w:left w:val="nil"/>
              <w:bottom w:val="nil"/>
              <w:right w:val="nil"/>
            </w:tcBorders>
            <w:vAlign w:val="center"/>
          </w:tcPr>
          <w:p w14:paraId="2D39F733" w14:textId="77777777" w:rsidR="00AB3833" w:rsidRDefault="00AB3833" w:rsidP="00AB3833">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23CD2104" w14:textId="77777777" w:rsidR="00AB3833" w:rsidRDefault="00AB3833" w:rsidP="00AB3833">
            <w:pPr>
              <w:ind w:left="57"/>
              <w:rPr>
                <w:rFonts w:ascii="Arial" w:hAnsi="Arial" w:cs="Arial"/>
                <w:sz w:val="24"/>
                <w:lang w:val="fi-FI"/>
              </w:rPr>
            </w:pPr>
            <w:r>
              <w:rPr>
                <w:rFonts w:ascii="Arial" w:hAnsi="Arial" w:cs="Arial"/>
                <w:color w:val="0000FF"/>
                <w:lang w:val="fi-FI"/>
              </w:rPr>
              <w:t>Mr. Guillermo Vietti (</w:t>
            </w:r>
            <w:hyperlink r:id="rId12" w:history="1">
              <w:r>
                <w:rPr>
                  <w:rStyle w:val="Hyperlink"/>
                  <w:rFonts w:ascii="Arial" w:hAnsi="Arial" w:cs="Arial"/>
                  <w:lang w:val="fi-FI"/>
                </w:rPr>
                <w:t>Guillermo.Vietti@etsi.org</w:t>
              </w:r>
            </w:hyperlink>
            <w:r>
              <w:rPr>
                <w:rFonts w:ascii="Arial" w:hAnsi="Arial" w:cs="Arial"/>
                <w:color w:val="0000FF"/>
                <w:lang w:val="fi-FI"/>
              </w:rPr>
              <w:t xml:space="preserve">; </w:t>
            </w:r>
            <w:hyperlink r:id="rId13" w:history="1">
              <w:r>
                <w:rPr>
                  <w:rStyle w:val="Hyperlink"/>
                  <w:lang w:val="it-IT"/>
                </w:rPr>
                <w:t xml:space="preserve"> </w:t>
              </w:r>
              <w:r>
                <w:rPr>
                  <w:rStyle w:val="Hyperlink"/>
                  <w:rFonts w:ascii="Arial" w:hAnsi="Arial" w:cs="Arial"/>
                  <w:lang w:val="fi-FI"/>
                </w:rPr>
                <w:t>MSGTFESsupport@etsi.org</w:t>
              </w:r>
            </w:hyperlink>
            <w:r>
              <w:rPr>
                <w:rFonts w:ascii="Arial" w:hAnsi="Arial" w:cs="Arial"/>
                <w:color w:val="0000FF"/>
                <w:lang w:val="fi-FI"/>
              </w:rPr>
              <w:t xml:space="preserve">) </w:t>
            </w:r>
          </w:p>
        </w:tc>
      </w:tr>
      <w:tr w:rsidR="00AB3833" w:rsidRPr="00AB3833" w14:paraId="2D838B85" w14:textId="77777777">
        <w:tc>
          <w:tcPr>
            <w:tcW w:w="2152" w:type="dxa"/>
            <w:gridSpan w:val="2"/>
            <w:tcBorders>
              <w:top w:val="nil"/>
              <w:left w:val="nil"/>
              <w:bottom w:val="nil"/>
              <w:right w:val="nil"/>
            </w:tcBorders>
            <w:vAlign w:val="center"/>
          </w:tcPr>
          <w:p w14:paraId="190E8F37" w14:textId="77777777" w:rsidR="00AB3833" w:rsidRDefault="00AB3833" w:rsidP="00AB3833">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5E98F889" w14:textId="77777777" w:rsidR="00AB3833" w:rsidRDefault="00AB3833" w:rsidP="00AB3833">
            <w:pPr>
              <w:ind w:left="57"/>
              <w:rPr>
                <w:rFonts w:ascii="Arial" w:hAnsi="Arial" w:cs="Arial"/>
                <w:sz w:val="24"/>
                <w:lang w:val="it-IT"/>
              </w:rPr>
            </w:pPr>
          </w:p>
        </w:tc>
      </w:tr>
      <w:tr w:rsidR="00AB3833" w14:paraId="7FDC6C91" w14:textId="77777777">
        <w:trPr>
          <w:trHeight w:val="1155"/>
        </w:trPr>
        <w:tc>
          <w:tcPr>
            <w:tcW w:w="2152" w:type="dxa"/>
            <w:gridSpan w:val="2"/>
            <w:tcBorders>
              <w:top w:val="nil"/>
              <w:left w:val="nil"/>
              <w:bottom w:val="nil"/>
              <w:right w:val="nil"/>
            </w:tcBorders>
          </w:tcPr>
          <w:p w14:paraId="2A8C2870" w14:textId="77777777" w:rsidR="00AB3833" w:rsidRDefault="00AB3833" w:rsidP="00AB3833">
            <w:pPr>
              <w:tabs>
                <w:tab w:val="left" w:pos="1701"/>
              </w:tabs>
              <w:ind w:left="57"/>
              <w:jc w:val="right"/>
              <w:rPr>
                <w:rFonts w:ascii="Arial" w:hAnsi="Arial" w:cs="Arial"/>
                <w:color w:val="0000FF"/>
                <w:sz w:val="24"/>
                <w:lang w:val="de-DE"/>
              </w:rPr>
            </w:pPr>
            <w:r>
              <w:rPr>
                <w:rFonts w:ascii="Arial" w:hAnsi="Arial" w:cs="Arial"/>
                <w:color w:val="0000FF"/>
                <w:sz w:val="24"/>
                <w:lang w:val="de-DE"/>
              </w:rPr>
              <w:t>To:</w:t>
            </w:r>
          </w:p>
        </w:tc>
        <w:tc>
          <w:tcPr>
            <w:tcW w:w="7630" w:type="dxa"/>
            <w:tcBorders>
              <w:top w:val="nil"/>
              <w:left w:val="nil"/>
              <w:bottom w:val="nil"/>
              <w:right w:val="nil"/>
            </w:tcBorders>
          </w:tcPr>
          <w:p w14:paraId="5DF8103A" w14:textId="77777777" w:rsidR="00AB3833" w:rsidRDefault="00AB3833" w:rsidP="00AB3833">
            <w:pPr>
              <w:tabs>
                <w:tab w:val="left" w:pos="4891"/>
              </w:tabs>
              <w:ind w:left="57"/>
              <w:rPr>
                <w:rFonts w:ascii="Arial" w:hAnsi="Arial" w:cs="Arial"/>
                <w:color w:val="0000FF"/>
                <w:sz w:val="24"/>
                <w:lang w:val="de-DE"/>
              </w:rPr>
            </w:pPr>
            <w:r>
              <w:rPr>
                <w:rFonts w:ascii="Arial" w:hAnsi="Arial" w:cs="Arial"/>
                <w:color w:val="0000FF"/>
                <w:sz w:val="24"/>
                <w:lang w:val="de-DE"/>
              </w:rPr>
              <w:t>TSG RAN, GCF Steering Group (SG), GSMA, NGMN, PTCRB and CTIA</w:t>
            </w:r>
          </w:p>
          <w:p w14:paraId="10935C1D" w14:textId="77777777" w:rsidR="00AB3833" w:rsidRDefault="00AB3833" w:rsidP="00AB3833">
            <w:pPr>
              <w:rPr>
                <w:rStyle w:val="Hyperlink"/>
                <w:sz w:val="24"/>
                <w:lang w:val="en-US"/>
              </w:rPr>
            </w:pPr>
            <w:r>
              <w:rPr>
                <w:rFonts w:ascii="Arial" w:hAnsi="Arial" w:cs="Arial"/>
                <w:color w:val="0000FF"/>
                <w:sz w:val="24"/>
                <w:lang w:val="de-DE"/>
              </w:rPr>
              <w:t xml:space="preserve">Mr. Balazs BERTENYI, </w:t>
            </w:r>
            <w:hyperlink r:id="rId14" w:history="1">
              <w:r>
                <w:rPr>
                  <w:rStyle w:val="Hyperlink"/>
                  <w:rFonts w:ascii="Arial" w:hAnsi="Arial" w:cs="Arial"/>
                  <w:sz w:val="24"/>
                  <w:lang w:val="en-US"/>
                </w:rPr>
                <w:t>balazs.bertenyi@nokia.com</w:t>
              </w:r>
            </w:hyperlink>
            <w:r>
              <w:rPr>
                <w:rStyle w:val="Hyperlink"/>
                <w:sz w:val="24"/>
                <w:lang w:val="en-US"/>
              </w:rPr>
              <w:t>,</w:t>
            </w:r>
          </w:p>
          <w:p w14:paraId="00416C40" w14:textId="77777777" w:rsidR="00AB3833" w:rsidRDefault="00AB3833" w:rsidP="00AB3833">
            <w:pPr>
              <w:rPr>
                <w:rStyle w:val="Hyperlink"/>
                <w:sz w:val="24"/>
                <w:lang w:val="en-US"/>
              </w:rPr>
            </w:pPr>
            <w:r>
              <w:rPr>
                <w:rFonts w:ascii="Arial" w:hAnsi="Arial" w:cs="Arial"/>
                <w:color w:val="0000FF"/>
                <w:sz w:val="24"/>
                <w:lang w:val="de-DE"/>
              </w:rPr>
              <w:t xml:space="preserve">Mr. Joern KRAUSE, </w:t>
            </w:r>
            <w:r>
              <w:rPr>
                <w:rStyle w:val="Hyperlink"/>
                <w:sz w:val="24"/>
                <w:lang w:val="en-US"/>
              </w:rPr>
              <w:t>joern.krause@etsi.org</w:t>
            </w:r>
          </w:p>
          <w:p w14:paraId="68E29110" w14:textId="77777777" w:rsidR="00AB3833" w:rsidRDefault="00AB3833" w:rsidP="00AB3833">
            <w:pPr>
              <w:rPr>
                <w:rStyle w:val="Hyperlink"/>
                <w:sz w:val="24"/>
                <w:lang w:val="en-US"/>
              </w:rPr>
            </w:pPr>
            <w:r>
              <w:rPr>
                <w:rFonts w:ascii="Arial" w:hAnsi="Arial" w:cs="Arial"/>
                <w:color w:val="0000FF"/>
                <w:sz w:val="24"/>
                <w:lang w:val="de-DE"/>
              </w:rPr>
              <w:t xml:space="preserve">Mr. Steve Dumper, </w:t>
            </w:r>
            <w:hyperlink r:id="rId15" w:history="1">
              <w:r>
                <w:rPr>
                  <w:rStyle w:val="Hyperlink"/>
                  <w:sz w:val="24"/>
                  <w:lang w:val="en-US"/>
                </w:rPr>
                <w:t>steven.dumper@globalcertificationforum.org</w:t>
              </w:r>
            </w:hyperlink>
          </w:p>
          <w:p w14:paraId="56E40D65" w14:textId="77777777" w:rsidR="00AB3833" w:rsidRDefault="00AB3833" w:rsidP="00AB3833">
            <w:pPr>
              <w:rPr>
                <w:rStyle w:val="Hyperlink"/>
                <w:sz w:val="24"/>
                <w:lang w:val="en-US"/>
              </w:rPr>
            </w:pPr>
            <w:r>
              <w:rPr>
                <w:rFonts w:ascii="Arial" w:hAnsi="Arial" w:cs="Arial"/>
                <w:color w:val="0000FF"/>
                <w:sz w:val="24"/>
                <w:lang w:val="de-DE"/>
              </w:rPr>
              <w:t>Mr. Chris Hogg,  </w:t>
            </w:r>
            <w:hyperlink r:id="rId16" w:history="1">
              <w:r>
                <w:rPr>
                  <w:rStyle w:val="Hyperlink"/>
                  <w:sz w:val="24"/>
                  <w:lang w:val="en-US"/>
                </w:rPr>
                <w:t>Chris.Hogg@globalcertificationforum.org</w:t>
              </w:r>
            </w:hyperlink>
          </w:p>
          <w:p w14:paraId="05E2CA37" w14:textId="77777777" w:rsidR="00AB3833" w:rsidRDefault="00AB3833" w:rsidP="00AB3833">
            <w:pPr>
              <w:rPr>
                <w:rStyle w:val="Hyperlink"/>
                <w:sz w:val="24"/>
              </w:rPr>
            </w:pPr>
            <w:r>
              <w:rPr>
                <w:rFonts w:ascii="Arial" w:hAnsi="Arial" w:cs="Arial"/>
                <w:color w:val="0000FF"/>
                <w:sz w:val="24"/>
                <w:lang w:val="de-DE"/>
              </w:rPr>
              <w:t xml:space="preserve">Mr. Paul Gosden , </w:t>
            </w:r>
            <w:hyperlink r:id="rId17" w:history="1">
              <w:r>
                <w:rPr>
                  <w:rStyle w:val="Hyperlink"/>
                  <w:sz w:val="24"/>
                </w:rPr>
                <w:t>pgosden@gsma.com</w:t>
              </w:r>
            </w:hyperlink>
          </w:p>
          <w:p w14:paraId="68745062" w14:textId="77777777" w:rsidR="00AB3833" w:rsidRDefault="00AB3833" w:rsidP="00AB3833">
            <w:pPr>
              <w:rPr>
                <w:rStyle w:val="Hyperlink"/>
                <w:sz w:val="24"/>
              </w:rPr>
            </w:pPr>
            <w:r>
              <w:rPr>
                <w:rFonts w:ascii="Arial" w:hAnsi="Arial" w:cs="Arial"/>
                <w:color w:val="0000FF"/>
                <w:sz w:val="24"/>
                <w:lang w:val="de-DE"/>
              </w:rPr>
              <w:t xml:space="preserve">Mr. Javier Sendin, </w:t>
            </w:r>
            <w:hyperlink r:id="rId18" w:history="1">
              <w:r>
                <w:rPr>
                  <w:rStyle w:val="Hyperlink"/>
                  <w:sz w:val="24"/>
                </w:rPr>
                <w:t>jsendin@gsma.com</w:t>
              </w:r>
            </w:hyperlink>
          </w:p>
          <w:p w14:paraId="513CA67A" w14:textId="77777777" w:rsidR="00AB3833" w:rsidRDefault="00AB3833" w:rsidP="00AB3833">
            <w:pPr>
              <w:rPr>
                <w:rStyle w:val="Hyperlink"/>
                <w:sz w:val="24"/>
              </w:rPr>
            </w:pPr>
            <w:r>
              <w:rPr>
                <w:rFonts w:ascii="Arial" w:hAnsi="Arial" w:cs="Arial"/>
                <w:color w:val="0000FF"/>
                <w:sz w:val="24"/>
                <w:lang w:val="de-DE"/>
              </w:rPr>
              <w:t xml:space="preserve">Mr. Ron Borsato, </w:t>
            </w:r>
            <w:hyperlink r:id="rId19" w:history="1">
              <w:r>
                <w:rPr>
                  <w:rStyle w:val="Hyperlink"/>
                  <w:sz w:val="24"/>
                </w:rPr>
                <w:t>rb354e@att.com</w:t>
              </w:r>
            </w:hyperlink>
          </w:p>
          <w:p w14:paraId="1ECB7F39" w14:textId="77777777" w:rsidR="00AB3833" w:rsidRDefault="00AB3833" w:rsidP="00AB3833">
            <w:pPr>
              <w:rPr>
                <w:rFonts w:ascii="Arial" w:hAnsi="Arial" w:cs="Arial"/>
                <w:color w:val="0000FF"/>
                <w:sz w:val="24"/>
                <w:lang w:val="de-DE"/>
              </w:rPr>
            </w:pPr>
            <w:r>
              <w:rPr>
                <w:rFonts w:ascii="Arial" w:hAnsi="Arial" w:cs="Arial"/>
                <w:color w:val="0000FF"/>
                <w:sz w:val="24"/>
                <w:lang w:val="de-DE"/>
              </w:rPr>
              <w:t>Mr. Thorsten Hertel  </w:t>
            </w:r>
            <w:hyperlink r:id="rId20" w:history="1">
              <w:r>
                <w:rPr>
                  <w:rStyle w:val="Hyperlink"/>
                  <w:sz w:val="24"/>
                </w:rPr>
                <w:t>thorsten.hertel@keysight.com</w:t>
              </w:r>
            </w:hyperlink>
            <w:r>
              <w:rPr>
                <w:rStyle w:val="Hyperlink"/>
                <w:sz w:val="24"/>
              </w:rPr>
              <w:t xml:space="preserve">, </w:t>
            </w:r>
          </w:p>
        </w:tc>
      </w:tr>
      <w:tr w:rsidR="00AB3833" w14:paraId="1FC642F1" w14:textId="77777777">
        <w:tc>
          <w:tcPr>
            <w:tcW w:w="2152" w:type="dxa"/>
            <w:gridSpan w:val="2"/>
            <w:tcBorders>
              <w:top w:val="nil"/>
              <w:left w:val="nil"/>
              <w:bottom w:val="nil"/>
              <w:right w:val="nil"/>
            </w:tcBorders>
          </w:tcPr>
          <w:p w14:paraId="463E0617" w14:textId="77777777" w:rsidR="00AB3833" w:rsidRDefault="00AB3833" w:rsidP="00AB3833">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547C6D4E" w14:textId="77777777" w:rsidR="00AB3833" w:rsidRPr="00AB3833" w:rsidRDefault="00AB3833" w:rsidP="00AB3833">
            <w:pPr>
              <w:ind w:left="57"/>
              <w:rPr>
                <w:rFonts w:ascii="Arial" w:hAnsi="Arial" w:cs="Arial"/>
                <w:color w:val="0000FF"/>
                <w:sz w:val="24"/>
              </w:rPr>
            </w:pPr>
            <w:r w:rsidRPr="00AB3833">
              <w:rPr>
                <w:rFonts w:ascii="Arial" w:hAnsi="Arial" w:cs="Arial"/>
                <w:color w:val="0000FF"/>
                <w:sz w:val="24"/>
              </w:rPr>
              <w:t xml:space="preserve">TSG RAN WG5, TSG RAN WG4, </w:t>
            </w:r>
            <w:r>
              <w:rPr>
                <w:rFonts w:ascii="Arial" w:hAnsi="Arial" w:cs="Arial"/>
                <w:color w:val="0000FF"/>
                <w:sz w:val="24"/>
                <w:lang w:val="de-DE"/>
              </w:rPr>
              <w:t xml:space="preserve">GCF Conformance Agreement Group (CAG), GCF Performance Agreement Group (PAG), </w:t>
            </w:r>
            <w:r w:rsidRPr="00AB3833">
              <w:rPr>
                <w:rFonts w:ascii="Arial" w:hAnsi="Arial" w:cs="Arial"/>
                <w:color w:val="0000FF"/>
                <w:sz w:val="24"/>
              </w:rPr>
              <w:t>GSMA Terminal Steering Group (TSG), GSMA Networks Group (NG)</w:t>
            </w:r>
          </w:p>
          <w:p w14:paraId="447A3814" w14:textId="77777777" w:rsidR="00AB3833" w:rsidRDefault="00AB3833" w:rsidP="00AB3833">
            <w:pPr>
              <w:ind w:left="57"/>
              <w:rPr>
                <w:rFonts w:ascii="Arial" w:hAnsi="Arial" w:cs="Arial"/>
                <w:sz w:val="24"/>
                <w:szCs w:val="24"/>
              </w:rPr>
            </w:pPr>
          </w:p>
        </w:tc>
      </w:tr>
      <w:tr w:rsidR="00AB3833" w14:paraId="199CD963" w14:textId="77777777">
        <w:tc>
          <w:tcPr>
            <w:tcW w:w="2152" w:type="dxa"/>
            <w:gridSpan w:val="2"/>
            <w:tcBorders>
              <w:top w:val="nil"/>
              <w:left w:val="nil"/>
              <w:bottom w:val="nil"/>
              <w:right w:val="nil"/>
            </w:tcBorders>
          </w:tcPr>
          <w:p w14:paraId="1402CBB4" w14:textId="77777777" w:rsidR="00AB3833" w:rsidRDefault="00AB3833" w:rsidP="00AB3833">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4A4D7C0D" w14:textId="77777777" w:rsidR="00AB3833" w:rsidRDefault="00AB3833" w:rsidP="00AB3833">
            <w:pPr>
              <w:ind w:left="57"/>
              <w:rPr>
                <w:rFonts w:ascii="Arial" w:hAnsi="Arial" w:cs="Arial"/>
                <w:sz w:val="16"/>
              </w:rPr>
            </w:pPr>
          </w:p>
        </w:tc>
      </w:tr>
      <w:tr w:rsidR="00AB3833" w14:paraId="426568A5" w14:textId="77777777">
        <w:tc>
          <w:tcPr>
            <w:tcW w:w="2152" w:type="dxa"/>
            <w:gridSpan w:val="2"/>
            <w:tcBorders>
              <w:top w:val="nil"/>
              <w:left w:val="nil"/>
              <w:bottom w:val="nil"/>
              <w:right w:val="nil"/>
            </w:tcBorders>
            <w:vAlign w:val="center"/>
          </w:tcPr>
          <w:p w14:paraId="314C7C90" w14:textId="77777777" w:rsidR="00AB3833" w:rsidRDefault="00AB3833" w:rsidP="00AB3833">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5E5372BB" w14:textId="77777777" w:rsidR="00AB3833" w:rsidRDefault="00AB3833" w:rsidP="00AB3833">
            <w:pPr>
              <w:ind w:left="57"/>
              <w:rPr>
                <w:rFonts w:ascii="Arial" w:hAnsi="Arial" w:cs="Arial"/>
                <w:color w:val="0000FF"/>
              </w:rPr>
            </w:pPr>
            <w:r>
              <w:rPr>
                <w:rFonts w:ascii="Arial" w:hAnsi="Arial" w:cs="Arial"/>
                <w:color w:val="0000FF"/>
              </w:rPr>
              <w:t>Reference to previous correspondence - if applicable</w:t>
            </w:r>
          </w:p>
        </w:tc>
      </w:tr>
      <w:tr w:rsidR="00AB3833" w14:paraId="28CD7002" w14:textId="77777777">
        <w:tc>
          <w:tcPr>
            <w:tcW w:w="2152" w:type="dxa"/>
            <w:gridSpan w:val="2"/>
            <w:tcBorders>
              <w:top w:val="nil"/>
              <w:left w:val="nil"/>
              <w:bottom w:val="nil"/>
              <w:right w:val="nil"/>
            </w:tcBorders>
          </w:tcPr>
          <w:p w14:paraId="476C4D52" w14:textId="77777777" w:rsidR="00AB3833" w:rsidRDefault="00AB3833" w:rsidP="00AB3833">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20DF124A" w14:textId="77777777" w:rsidR="00AB3833" w:rsidRDefault="00AB3833" w:rsidP="00AB3833">
            <w:pPr>
              <w:ind w:left="57"/>
              <w:rPr>
                <w:rFonts w:ascii="Arial" w:hAnsi="Arial" w:cs="Arial"/>
                <w:sz w:val="16"/>
              </w:rPr>
            </w:pPr>
          </w:p>
        </w:tc>
      </w:tr>
      <w:tr w:rsidR="00AB3833" w14:paraId="24EB5C5F" w14:textId="77777777">
        <w:tc>
          <w:tcPr>
            <w:tcW w:w="2104" w:type="dxa"/>
            <w:tcBorders>
              <w:top w:val="nil"/>
              <w:left w:val="nil"/>
              <w:bottom w:val="nil"/>
              <w:right w:val="nil"/>
            </w:tcBorders>
          </w:tcPr>
          <w:p w14:paraId="6C4ECF5F" w14:textId="77777777" w:rsidR="00AB3833" w:rsidRDefault="00AB3833" w:rsidP="00AB3833">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267656C4" w14:textId="77777777" w:rsidR="00AB3833" w:rsidRDefault="00AB3833" w:rsidP="00AB3833">
            <w:pPr>
              <w:ind w:left="57"/>
              <w:rPr>
                <w:rFonts w:ascii="Arial" w:hAnsi="Arial" w:cs="Arial"/>
                <w:color w:val="0000FF"/>
              </w:rPr>
            </w:pPr>
            <w:r>
              <w:rPr>
                <w:rFonts w:ascii="Arial" w:hAnsi="Arial" w:cs="Arial"/>
                <w:color w:val="0000FF"/>
              </w:rPr>
              <w:t>Attached document reference(s) - if applicable</w:t>
            </w:r>
          </w:p>
        </w:tc>
      </w:tr>
      <w:tr w:rsidR="00AB3833" w14:paraId="57E1E26F" w14:textId="77777777">
        <w:tc>
          <w:tcPr>
            <w:tcW w:w="9782" w:type="dxa"/>
            <w:gridSpan w:val="3"/>
            <w:tcBorders>
              <w:top w:val="nil"/>
              <w:left w:val="nil"/>
              <w:bottom w:val="single" w:sz="4" w:space="0" w:color="000000"/>
              <w:right w:val="nil"/>
            </w:tcBorders>
          </w:tcPr>
          <w:p w14:paraId="744360B4" w14:textId="77777777" w:rsidR="00AB3833" w:rsidRDefault="00AB3833" w:rsidP="00AB3833">
            <w:pPr>
              <w:tabs>
                <w:tab w:val="left" w:pos="1701"/>
              </w:tabs>
              <w:ind w:left="57" w:firstLine="249"/>
              <w:rPr>
                <w:sz w:val="16"/>
                <w:szCs w:val="16"/>
              </w:rPr>
            </w:pPr>
          </w:p>
        </w:tc>
      </w:tr>
    </w:tbl>
    <w:p w14:paraId="0FB89EB5" w14:textId="77777777" w:rsidR="00E75ED0" w:rsidRDefault="00E75ED0"/>
    <w:p w14:paraId="38AD4C30" w14:textId="77777777" w:rsidR="00E75ED0" w:rsidRDefault="004D74F4">
      <w:pPr>
        <w:spacing w:after="120"/>
        <w:rPr>
          <w:rFonts w:ascii="Arial" w:hAnsi="Arial" w:cs="Arial"/>
          <w:b/>
        </w:rPr>
      </w:pPr>
      <w:r>
        <w:rPr>
          <w:rFonts w:ascii="Arial" w:hAnsi="Arial" w:cs="Arial"/>
          <w:b/>
        </w:rPr>
        <w:t>1. Overall description:</w:t>
      </w:r>
    </w:p>
    <w:p w14:paraId="6B509D62" w14:textId="77777777" w:rsidR="00E75ED0" w:rsidRDefault="004D74F4">
      <w:pPr>
        <w:pStyle w:val="Header"/>
        <w:jc w:val="both"/>
        <w:rPr>
          <w:rFonts w:cs="Arial"/>
          <w:b w:val="0"/>
          <w:noProof w:val="0"/>
          <w:sz w:val="20"/>
        </w:rPr>
      </w:pPr>
      <w:r>
        <w:rPr>
          <w:rFonts w:cs="Arial"/>
          <w:b w:val="0"/>
          <w:noProof w:val="0"/>
          <w:sz w:val="20"/>
        </w:rPr>
        <w:t>MSG TFES responsible for developing European Norm (ENs) intended to become Harmonized Standards under RED Directive, would like to inform the above standardization and certification bodies about the finalization of the definition of the OTA LTE UE requirem</w:t>
      </w:r>
      <w:r>
        <w:rPr>
          <w:rFonts w:cs="Arial"/>
          <w:b w:val="0"/>
          <w:noProof w:val="0"/>
          <w:sz w:val="20"/>
        </w:rPr>
        <w:t>ents in MSG TFES LTE ad-hoc meeting (#34) on 7July 2020.</w:t>
      </w:r>
    </w:p>
    <w:p w14:paraId="0EB2B18A" w14:textId="77777777" w:rsidR="00E75ED0" w:rsidRDefault="004D74F4">
      <w:pPr>
        <w:pStyle w:val="Header"/>
        <w:jc w:val="both"/>
        <w:rPr>
          <w:rFonts w:cs="Arial"/>
          <w:b w:val="0"/>
          <w:noProof w:val="0"/>
          <w:sz w:val="20"/>
        </w:rPr>
      </w:pPr>
      <w:r>
        <w:rPr>
          <w:rFonts w:cs="Arial"/>
          <w:b w:val="0"/>
          <w:noProof w:val="0"/>
          <w:sz w:val="20"/>
        </w:rPr>
        <w:t>After an independent test campaign and an associated process managed by ETSI Secretariat acting as third party ensuring the anonymity of the devices and the labs, MSG TFES group discussed, in several</w:t>
      </w:r>
      <w:r>
        <w:rPr>
          <w:rFonts w:cs="Arial"/>
          <w:b w:val="0"/>
          <w:noProof w:val="0"/>
          <w:sz w:val="20"/>
        </w:rPr>
        <w:t xml:space="preserve"> ad-hoc OTA UE Antenna parameters meetings, the UEs measurement results and agreed on the following:</w:t>
      </w:r>
    </w:p>
    <w:p w14:paraId="7851B533" w14:textId="77777777" w:rsidR="00E75ED0" w:rsidRDefault="00E75ED0">
      <w:pPr>
        <w:pStyle w:val="Header"/>
        <w:jc w:val="both"/>
        <w:rPr>
          <w:rFonts w:cs="Arial"/>
          <w:b w:val="0"/>
          <w:noProof w:val="0"/>
          <w:sz w:val="20"/>
        </w:rPr>
      </w:pPr>
    </w:p>
    <w:p w14:paraId="71A15CF6" w14:textId="77777777" w:rsidR="00E75ED0" w:rsidRDefault="004D74F4">
      <w:pPr>
        <w:pStyle w:val="Header"/>
        <w:jc w:val="both"/>
        <w:rPr>
          <w:rFonts w:cs="Arial"/>
          <w:b w:val="0"/>
          <w:noProof w:val="0"/>
          <w:sz w:val="20"/>
        </w:rPr>
      </w:pPr>
      <w:r>
        <w:rPr>
          <w:rFonts w:cs="Arial"/>
          <w:b w:val="0"/>
          <w:noProof w:val="0"/>
          <w:sz w:val="20"/>
        </w:rPr>
        <w:t xml:space="preserve">The TRP and TRS BHH (Beside Head and Hand) are respectively defined as an average on the TRP Beside Head Hand Left and Beside Head Hand Right </w:t>
      </w:r>
      <w:r>
        <w:rPr>
          <w:rFonts w:cs="Arial"/>
          <w:b w:val="0"/>
          <w:noProof w:val="0"/>
          <w:sz w:val="20"/>
        </w:rPr>
        <w:t>(BHHL/BHHR) and TRS Beside Head Hand Left and Beside Head Hand Right (BHHL/BHHR).</w:t>
      </w:r>
    </w:p>
    <w:p w14:paraId="567837E3" w14:textId="77777777" w:rsidR="00E75ED0" w:rsidRDefault="004D74F4">
      <w:pPr>
        <w:shd w:val="clear" w:color="auto" w:fill="FFFFFF"/>
        <w:overflowPunct/>
        <w:autoSpaceDE/>
        <w:autoSpaceDN/>
        <w:adjustRightInd/>
        <w:spacing w:before="100" w:beforeAutospacing="1" w:after="100" w:afterAutospacing="1" w:line="75" w:lineRule="atLeast"/>
        <w:textAlignment w:val="auto"/>
        <w:rPr>
          <w:rFonts w:ascii="Arial" w:hAnsi="Arial" w:cs="Arial"/>
        </w:rPr>
      </w:pPr>
      <w:r>
        <w:rPr>
          <w:rFonts w:ascii="Arial" w:hAnsi="Arial" w:cs="Arial"/>
        </w:rPr>
        <w:t>The TRP and TRS BHH minimum requirements are applicable for devices wider than or equal to  56 mm and narrower than or equal to 72 mm.</w:t>
      </w:r>
    </w:p>
    <w:p w14:paraId="5D04D64E" w14:textId="77777777" w:rsidR="00E75ED0" w:rsidRDefault="004D74F4">
      <w:pPr>
        <w:jc w:val="both"/>
        <w:rPr>
          <w:rFonts w:ascii="Arial" w:hAnsi="Arial" w:cs="Arial"/>
        </w:rPr>
      </w:pPr>
      <w:r>
        <w:rPr>
          <w:rFonts w:ascii="Arial" w:hAnsi="Arial" w:cs="Arial"/>
        </w:rPr>
        <w:t>MTSG TFES will capture these agreed OTA</w:t>
      </w:r>
      <w:r>
        <w:rPr>
          <w:rFonts w:ascii="Arial" w:hAnsi="Arial" w:cs="Arial"/>
        </w:rPr>
        <w:t xml:space="preserve"> requirements on EN 301 908-13 v13.2.1 [1], in addition to a dedicated TR </w:t>
      </w:r>
      <w:r>
        <w:rPr>
          <w:rFonts w:ascii="Arial" w:hAnsi="Arial" w:cs="Arial"/>
          <w:color w:val="000000"/>
        </w:rPr>
        <w:t xml:space="preserve">103 803 v1.1.1 </w:t>
      </w:r>
      <w:r>
        <w:rPr>
          <w:rFonts w:ascii="Arial" w:hAnsi="Arial" w:cs="Arial"/>
        </w:rPr>
        <w:t>[2] that records the details of the work, which is expected to be published in the first quarter of 2021.</w:t>
      </w:r>
    </w:p>
    <w:p w14:paraId="1D9E5C2F" w14:textId="77777777" w:rsidR="00E75ED0" w:rsidRDefault="004D74F4">
      <w:pPr>
        <w:jc w:val="both"/>
        <w:rPr>
          <w:rFonts w:ascii="Arial" w:hAnsi="Arial" w:cs="Arial"/>
          <w:b/>
          <w:lang w:val="en-US"/>
        </w:rPr>
      </w:pPr>
      <w:r>
        <w:rPr>
          <w:rFonts w:ascii="Arial" w:hAnsi="Arial" w:cs="Arial"/>
        </w:rPr>
        <w:t>This EN 301 908-13 v13.2.1 Harmonised Standard, when approved</w:t>
      </w:r>
      <w:r>
        <w:rPr>
          <w:rFonts w:ascii="Arial" w:hAnsi="Arial" w:cs="Arial"/>
        </w:rPr>
        <w:t>, published and cited in the Official Journal of the European Union (OJEU), will be a route to prove the compliance with the Radio Equipment Directive [3] requirements.</w:t>
      </w:r>
    </w:p>
    <w:p w14:paraId="5F43357D" w14:textId="77777777" w:rsidR="00E75ED0" w:rsidRDefault="00E75ED0">
      <w:pPr>
        <w:rPr>
          <w:rFonts w:ascii="Arial" w:hAnsi="Arial" w:cs="Arial"/>
          <w:b/>
          <w:lang w:val="en-US"/>
        </w:rPr>
      </w:pPr>
    </w:p>
    <w:p w14:paraId="3067E204" w14:textId="77777777" w:rsidR="00E75ED0" w:rsidRDefault="004D74F4">
      <w:pPr>
        <w:spacing w:after="120"/>
        <w:rPr>
          <w:rFonts w:ascii="Arial" w:hAnsi="Arial" w:cs="Arial"/>
          <w:b/>
        </w:rPr>
      </w:pPr>
      <w:r>
        <w:rPr>
          <w:rFonts w:ascii="Arial" w:hAnsi="Arial" w:cs="Arial"/>
          <w:b/>
        </w:rPr>
        <w:t>2. Actions:</w:t>
      </w:r>
    </w:p>
    <w:p w14:paraId="1C56729F" w14:textId="77777777" w:rsidR="00E75ED0" w:rsidRDefault="004D74F4">
      <w:pPr>
        <w:jc w:val="both"/>
        <w:rPr>
          <w:rFonts w:ascii="Arial" w:hAnsi="Arial" w:cs="Arial"/>
        </w:rPr>
      </w:pPr>
      <w:r>
        <w:rPr>
          <w:rFonts w:ascii="Arial" w:hAnsi="Arial" w:cs="Arial"/>
        </w:rPr>
        <w:lastRenderedPageBreak/>
        <w:t xml:space="preserve">MSG TFES is respectfully asking all the standardization and certification </w:t>
      </w:r>
      <w:r>
        <w:rPr>
          <w:rFonts w:ascii="Arial" w:hAnsi="Arial" w:cs="Arial"/>
        </w:rPr>
        <w:t>bodies to take into consideration the above LTE UE TRP TRS requirements for the related bands in their work.</w:t>
      </w:r>
    </w:p>
    <w:p w14:paraId="3B77F5F5" w14:textId="77777777" w:rsidR="00E75ED0" w:rsidRDefault="00E75ED0">
      <w:pPr>
        <w:jc w:val="both"/>
        <w:rPr>
          <w:rFonts w:ascii="Arial" w:hAnsi="Arial" w:cs="Arial"/>
          <w:b/>
          <w:sz w:val="24"/>
        </w:rPr>
      </w:pPr>
    </w:p>
    <w:p w14:paraId="04239AB0" w14:textId="77777777" w:rsidR="00E75ED0" w:rsidRDefault="004D74F4">
      <w:pPr>
        <w:spacing w:after="120"/>
        <w:rPr>
          <w:rFonts w:ascii="Arial" w:hAnsi="Arial" w:cs="Arial"/>
          <w:b/>
        </w:rPr>
      </w:pPr>
      <w:r>
        <w:rPr>
          <w:rFonts w:ascii="Arial" w:hAnsi="Arial" w:cs="Arial"/>
          <w:b/>
        </w:rPr>
        <w:t>3. Date of next meetings of the originator:</w:t>
      </w:r>
    </w:p>
    <w:p w14:paraId="64F20DE1" w14:textId="77777777" w:rsidR="00E75ED0" w:rsidRDefault="004D74F4">
      <w:pPr>
        <w:rPr>
          <w:rFonts w:ascii="Arial" w:hAnsi="Arial" w:cs="Arial"/>
        </w:rPr>
      </w:pPr>
      <w:r>
        <w:rPr>
          <w:rFonts w:ascii="Arial" w:hAnsi="Arial" w:cs="Arial"/>
        </w:rPr>
        <w:t>8</w:t>
      </w:r>
      <w:r>
        <w:rPr>
          <w:rFonts w:ascii="Arial" w:hAnsi="Arial" w:cs="Arial"/>
          <w:vertAlign w:val="superscript"/>
        </w:rPr>
        <w:t>th</w:t>
      </w:r>
      <w:r>
        <w:rPr>
          <w:rFonts w:ascii="Arial" w:hAnsi="Arial" w:cs="Arial"/>
        </w:rPr>
        <w:t xml:space="preserve"> - 10</w:t>
      </w:r>
      <w:r>
        <w:rPr>
          <w:rFonts w:ascii="Arial" w:hAnsi="Arial" w:cs="Arial"/>
          <w:vertAlign w:val="superscript"/>
        </w:rPr>
        <w:t>th</w:t>
      </w:r>
      <w:r>
        <w:rPr>
          <w:rFonts w:ascii="Arial" w:hAnsi="Arial" w:cs="Arial"/>
        </w:rPr>
        <w:t xml:space="preserve">  March 2020 </w:t>
      </w:r>
      <w:r>
        <w:rPr>
          <w:rFonts w:ascii="Arial" w:hAnsi="Arial" w:cs="Arial"/>
        </w:rPr>
        <w:tab/>
      </w:r>
      <w:r>
        <w:rPr>
          <w:rFonts w:ascii="Arial" w:hAnsi="Arial" w:cs="Arial"/>
        </w:rPr>
        <w:tab/>
      </w:r>
      <w:hyperlink r:id="rId21" w:anchor="/meeting?MtgId=39763" w:history="1">
        <w:r>
          <w:rPr>
            <w:rStyle w:val="Hyperlink"/>
            <w:rFonts w:ascii="Arial" w:hAnsi="Arial" w:cs="Arial"/>
          </w:rPr>
          <w:t>MSGTFES#68</w:t>
        </w:r>
      </w:hyperlink>
      <w:r>
        <w:rPr>
          <w:rFonts w:ascii="Arial" w:hAnsi="Arial" w:cs="Arial"/>
        </w:rPr>
        <w:t xml:space="preserve"> meeting  (On-line) </w:t>
      </w:r>
    </w:p>
    <w:p w14:paraId="350B5691" w14:textId="77777777" w:rsidR="00E75ED0" w:rsidRDefault="00E75ED0">
      <w:pPr>
        <w:rPr>
          <w:rFonts w:ascii="Arial" w:hAnsi="Arial" w:cs="Arial"/>
        </w:rPr>
      </w:pPr>
    </w:p>
    <w:p w14:paraId="0F04CCC0" w14:textId="77777777" w:rsidR="00E75ED0" w:rsidRDefault="00E75ED0">
      <w:pPr>
        <w:rPr>
          <w:rFonts w:ascii="Arial" w:hAnsi="Arial" w:cs="Arial"/>
        </w:rPr>
      </w:pPr>
    </w:p>
    <w:p w14:paraId="462F8D95" w14:textId="77777777" w:rsidR="00E75ED0" w:rsidRDefault="004D74F4">
      <w:pPr>
        <w:rPr>
          <w:rFonts w:ascii="Arial" w:hAnsi="Arial" w:cs="Arial"/>
        </w:rPr>
      </w:pPr>
      <w:r>
        <w:rPr>
          <w:rFonts w:ascii="Arial" w:hAnsi="Arial" w:cs="Arial"/>
          <w:b/>
        </w:rPr>
        <w:t>4. References:</w:t>
      </w:r>
    </w:p>
    <w:p w14:paraId="295770EF" w14:textId="77777777" w:rsidR="00E75ED0" w:rsidRDefault="00E75ED0">
      <w:pPr>
        <w:jc w:val="both"/>
        <w:rPr>
          <w:rFonts w:ascii="Arial" w:hAnsi="Arial" w:cs="Arial"/>
        </w:rPr>
      </w:pPr>
    </w:p>
    <w:p w14:paraId="1A945891" w14:textId="77777777" w:rsidR="00E75ED0" w:rsidRDefault="004D74F4">
      <w:pPr>
        <w:overflowPunct/>
        <w:jc w:val="both"/>
        <w:textAlignment w:val="auto"/>
        <w:rPr>
          <w:rFonts w:ascii="Arial" w:hAnsi="Arial" w:cs="Arial"/>
        </w:rPr>
      </w:pPr>
      <w:r>
        <w:rPr>
          <w:rFonts w:ascii="Arial" w:hAnsi="Arial" w:cs="Arial"/>
        </w:rPr>
        <w:t>[1] EN 301 908-13 v13.2.1 IMT cellular networks; Harmonised Standard for access to radio spectrum; Part 13: Evolved Universal Ter</w:t>
      </w:r>
      <w:r>
        <w:rPr>
          <w:rFonts w:ascii="Arial" w:hAnsi="Arial" w:cs="Arial"/>
        </w:rPr>
        <w:t>restrial Radio Access (E-UTRA) User Equipment (UE)</w:t>
      </w:r>
    </w:p>
    <w:p w14:paraId="4816810D" w14:textId="77777777" w:rsidR="00E75ED0" w:rsidRDefault="00E75ED0">
      <w:pPr>
        <w:overflowPunct/>
        <w:jc w:val="both"/>
        <w:textAlignment w:val="auto"/>
        <w:rPr>
          <w:rFonts w:ascii="Arial" w:hAnsi="Arial" w:cs="Arial"/>
        </w:rPr>
      </w:pPr>
    </w:p>
    <w:p w14:paraId="2261A96A" w14:textId="77777777" w:rsidR="00E75ED0" w:rsidRDefault="004D74F4">
      <w:pPr>
        <w:jc w:val="both"/>
        <w:rPr>
          <w:rFonts w:ascii="Arial" w:hAnsi="Arial" w:cs="Arial"/>
        </w:rPr>
      </w:pPr>
      <w:r>
        <w:rPr>
          <w:rFonts w:ascii="Arial" w:hAnsi="Arial" w:cs="Arial"/>
        </w:rPr>
        <w:t xml:space="preserve">[2] TR </w:t>
      </w:r>
      <w:r>
        <w:rPr>
          <w:rFonts w:ascii="Arial" w:hAnsi="Arial" w:cs="Arial"/>
          <w:color w:val="000000"/>
        </w:rPr>
        <w:t xml:space="preserve">103 803 v 1.1.1 Technical report on LTE OTA requirement derivation from MSG TFES ad hoc working group on LTE OTA  : </w:t>
      </w:r>
      <w:hyperlink r:id="rId22" w:history="1">
        <w:r>
          <w:rPr>
            <w:rStyle w:val="Hyperlink"/>
            <w:rFonts w:ascii="Arial" w:hAnsi="Arial" w:cs="Arial"/>
          </w:rPr>
          <w:t>https://portal.etsi.org/webapp/WorkProgram/Report_WorkItem.asp?WKI_ID=59924</w:t>
        </w:r>
      </w:hyperlink>
    </w:p>
    <w:p w14:paraId="17AD0B3F" w14:textId="77777777" w:rsidR="00E75ED0" w:rsidRDefault="00E75ED0">
      <w:pPr>
        <w:jc w:val="both"/>
        <w:rPr>
          <w:rFonts w:ascii="Arial" w:hAnsi="Arial" w:cs="Arial"/>
        </w:rPr>
      </w:pPr>
    </w:p>
    <w:p w14:paraId="64952B27" w14:textId="77777777" w:rsidR="00E75ED0" w:rsidRDefault="004D74F4">
      <w:pPr>
        <w:jc w:val="both"/>
        <w:rPr>
          <w:rFonts w:ascii="Arial" w:hAnsi="Arial" w:cs="Arial"/>
        </w:rPr>
      </w:pPr>
      <w:r>
        <w:rPr>
          <w:rFonts w:ascii="Arial" w:hAnsi="Arial" w:cs="Arial"/>
        </w:rPr>
        <w:t>[3] Directive 2014/53/EU of the European Parliament and of the Council of 16 April 2014 on the harmonisation of the laws of the Member States relating to the making ava</w:t>
      </w:r>
      <w:r>
        <w:rPr>
          <w:rFonts w:ascii="Arial" w:hAnsi="Arial" w:cs="Arial"/>
        </w:rPr>
        <w:t>ilable on the market of radio equipment and repealing Directive 1999/5/EC</w:t>
      </w:r>
    </w:p>
    <w:sectPr w:rsidR="00E75ED0">
      <w:headerReference w:type="even" r:id="rId23"/>
      <w:headerReference w:type="default" r:id="rId24"/>
      <w:footerReference w:type="even" r:id="rId25"/>
      <w:footerReference w:type="default" r:id="rId26"/>
      <w:headerReference w:type="first" r:id="rId27"/>
      <w:footerReference w:type="first" r:id="rId2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70CD7" w14:textId="77777777" w:rsidR="004D74F4" w:rsidRDefault="004D74F4">
      <w:r>
        <w:separator/>
      </w:r>
    </w:p>
  </w:endnote>
  <w:endnote w:type="continuationSeparator" w:id="0">
    <w:p w14:paraId="7A52BB1C" w14:textId="77777777" w:rsidR="004D74F4" w:rsidRDefault="004D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B" w14:textId="77777777" w:rsidR="00AB3833" w:rsidRDefault="00AB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5CF88" w14:textId="77777777" w:rsidR="00E75ED0" w:rsidRDefault="004D74F4">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3</w:t>
    </w:r>
    <w:r>
      <w:rPr>
        <w:rFonts w:ascii="Arial" w:hAnsi="Arial" w:cs="Arial"/>
      </w:rPr>
      <w:fldChar w:fldCharType="end"/>
    </w:r>
    <w:r>
      <w:rPr>
        <w:rFonts w:ascii="Arial" w:hAnsi="Arial" w:cs="Arial"/>
      </w:rPr>
      <w:t>/</w:t>
    </w:r>
    <w:r>
      <w:rPr>
        <w:rFonts w:ascii="Arial" w:hAnsi="Arial" w:cs="Arial"/>
        <w:noProof/>
      </w:rPr>
      <w:fldChar w:fldCharType="begin"/>
    </w:r>
    <w:r>
      <w:rPr>
        <w:rFonts w:ascii="Arial" w:hAnsi="Arial" w:cs="Arial"/>
        <w:noProof/>
      </w:rPr>
      <w:instrText xml:space="preserve"> NUMPAGES   \* MERGEFORMAT </w:instrText>
    </w:r>
    <w:r>
      <w:rPr>
        <w:rFonts w:ascii="Arial" w:hAnsi="Arial" w:cs="Arial"/>
        <w:noProof/>
      </w:rPr>
      <w:fldChar w:fldCharType="separate"/>
    </w:r>
    <w:r>
      <w:rPr>
        <w:rFonts w:ascii="Arial" w:hAnsi="Arial" w:cs="Arial"/>
        <w:noProof/>
      </w:rPr>
      <w:t>3</w:t>
    </w:r>
    <w:r>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22E9B" w14:textId="77777777" w:rsidR="00AB3833" w:rsidRDefault="00AB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89D3F" w14:textId="77777777" w:rsidR="004D74F4" w:rsidRDefault="004D74F4">
      <w:r>
        <w:separator/>
      </w:r>
    </w:p>
  </w:footnote>
  <w:footnote w:type="continuationSeparator" w:id="0">
    <w:p w14:paraId="15F536B2" w14:textId="77777777" w:rsidR="004D74F4" w:rsidRDefault="004D7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02830" w14:textId="77777777" w:rsidR="00AB3833" w:rsidRDefault="00AB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7D8EA" w14:textId="15DD9431" w:rsidR="00AB3833" w:rsidRDefault="004D74F4">
    <w:pPr>
      <w:tabs>
        <w:tab w:val="right" w:pos="9356"/>
      </w:tabs>
      <w:spacing w:after="120"/>
      <w:ind w:left="-567"/>
      <w:rPr>
        <w:rFonts w:ascii="Arial" w:hAnsi="Arial" w:cs="Arial"/>
        <w:sz w:val="36"/>
        <w:szCs w:val="36"/>
      </w:rPr>
    </w:pPr>
    <w:r>
      <w:rPr>
        <w:rFonts w:ascii="Arial" w:hAnsi="Arial" w:cs="Arial"/>
        <w:noProof/>
        <w:sz w:val="36"/>
        <w:szCs w:val="36"/>
        <w:lang w:val="en-US"/>
      </w:rPr>
      <w:drawing>
        <wp:anchor distT="0" distB="0" distL="114300" distR="114300" simplePos="0" relativeHeight="251659264" behindDoc="1" locked="0" layoutInCell="1" allowOverlap="1" wp14:anchorId="545C36AC" wp14:editId="70AA4836">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sidR="00AB3833">
      <w:rPr>
        <w:rFonts w:ascii="Arial" w:hAnsi="Arial" w:cs="Arial"/>
        <w:sz w:val="36"/>
        <w:szCs w:val="36"/>
      </w:rPr>
      <w:t xml:space="preserve">TDoc: </w:t>
    </w:r>
    <w:r w:rsidR="00AB3833" w:rsidRPr="00AB3833">
      <w:rPr>
        <w:rFonts w:ascii="Arial" w:hAnsi="Arial" w:cs="Arial"/>
        <w:sz w:val="36"/>
        <w:szCs w:val="36"/>
      </w:rPr>
      <w:t>R4-2100027</w:t>
    </w:r>
  </w:p>
  <w:p w14:paraId="3BD30FE5" w14:textId="708ADB6A" w:rsidR="00AB3833" w:rsidRPr="00AB3833" w:rsidRDefault="00AB3833">
    <w:pPr>
      <w:tabs>
        <w:tab w:val="right" w:pos="9356"/>
      </w:tabs>
      <w:spacing w:after="120"/>
      <w:ind w:left="-567"/>
      <w:rPr>
        <w:rFonts w:ascii="Arial" w:hAnsi="Arial" w:cs="Arial"/>
        <w:i/>
        <w:color w:val="0000FF"/>
        <w:sz w:val="22"/>
        <w:szCs w:val="36"/>
        <w:shd w:val="clear" w:color="auto" w:fill="C6D9F1"/>
      </w:rPr>
    </w:pPr>
    <w:r>
      <w:rPr>
        <w:rFonts w:ascii="Arial" w:hAnsi="Arial" w:cs="Arial"/>
        <w:b/>
        <w:sz w:val="36"/>
        <w:szCs w:val="36"/>
        <w:shd w:val="clear" w:color="auto" w:fill="DBE5F1"/>
      </w:rPr>
      <w:tab/>
    </w:r>
    <w:r w:rsidR="004D74F4">
      <w:rPr>
        <w:rFonts w:ascii="Arial" w:hAnsi="Arial" w:cs="Arial"/>
        <w:b/>
        <w:sz w:val="36"/>
        <w:szCs w:val="36"/>
        <w:shd w:val="clear" w:color="auto" w:fill="DBE5F1"/>
      </w:rPr>
      <w:t>TFES(20)067025r5</w:t>
    </w:r>
    <w:r w:rsidR="004D74F4">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3C7D" w14:textId="77777777" w:rsidR="00AB3833" w:rsidRDefault="00AB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ED0"/>
    <w:rsid w:val="004D74F4"/>
    <w:rsid w:val="00AB3833"/>
    <w:rsid w:val="00E75ED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E5CC2"/>
  <w15:docId w15:val="{B067EF07-9C81-4293-B09D-AC9038F3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sv-SE" w:eastAsia="sv-SE"/>
    </w:rPr>
  </w:style>
  <w:style w:type="table" w:customStyle="1" w:styleId="TableauListe31">
    <w:name w:val="Tableau Liste 31"/>
    <w:basedOn w:val="TableNormal"/>
    <w:uiPriority w:val="4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Pr>
      <w:color w:val="605E5C"/>
      <w:shd w:val="clear" w:color="auto" w:fill="E1DFDD"/>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7658">
      <w:bodyDiv w:val="1"/>
      <w:marLeft w:val="45"/>
      <w:marRight w:val="45"/>
      <w:marTop w:val="45"/>
      <w:marBottom w:val="45"/>
      <w:divBdr>
        <w:top w:val="none" w:sz="0" w:space="0" w:color="auto"/>
        <w:left w:val="none" w:sz="0" w:space="0" w:color="auto"/>
        <w:bottom w:val="none" w:sz="0" w:space="0" w:color="auto"/>
        <w:right w:val="none" w:sz="0" w:space="0" w:color="auto"/>
      </w:divBdr>
      <w:divsChild>
        <w:div w:id="1001350888">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96496594">
      <w:bodyDiv w:val="1"/>
      <w:marLeft w:val="0"/>
      <w:marRight w:val="0"/>
      <w:marTop w:val="0"/>
      <w:marBottom w:val="0"/>
      <w:divBdr>
        <w:top w:val="none" w:sz="0" w:space="0" w:color="auto"/>
        <w:left w:val="none" w:sz="0" w:space="0" w:color="auto"/>
        <w:bottom w:val="none" w:sz="0" w:space="0" w:color="auto"/>
        <w:right w:val="none" w:sz="0" w:space="0" w:color="auto"/>
      </w:divBdr>
    </w:div>
    <w:div w:id="480849290">
      <w:bodyDiv w:val="1"/>
      <w:marLeft w:val="0"/>
      <w:marRight w:val="0"/>
      <w:marTop w:val="0"/>
      <w:marBottom w:val="0"/>
      <w:divBdr>
        <w:top w:val="none" w:sz="0" w:space="0" w:color="auto"/>
        <w:left w:val="none" w:sz="0" w:space="0" w:color="auto"/>
        <w:bottom w:val="none" w:sz="0" w:space="0" w:color="auto"/>
        <w:right w:val="none" w:sz="0" w:space="0" w:color="auto"/>
      </w:divBdr>
    </w:div>
    <w:div w:id="593979323">
      <w:bodyDiv w:val="1"/>
      <w:marLeft w:val="0"/>
      <w:marRight w:val="0"/>
      <w:marTop w:val="0"/>
      <w:marBottom w:val="0"/>
      <w:divBdr>
        <w:top w:val="none" w:sz="0" w:space="0" w:color="auto"/>
        <w:left w:val="none" w:sz="0" w:space="0" w:color="auto"/>
        <w:bottom w:val="none" w:sz="0" w:space="0" w:color="auto"/>
        <w:right w:val="none" w:sz="0" w:space="0" w:color="auto"/>
      </w:divBdr>
    </w:div>
    <w:div w:id="828137324">
      <w:bodyDiv w:val="1"/>
      <w:marLeft w:val="0"/>
      <w:marRight w:val="0"/>
      <w:marTop w:val="0"/>
      <w:marBottom w:val="0"/>
      <w:divBdr>
        <w:top w:val="none" w:sz="0" w:space="0" w:color="auto"/>
        <w:left w:val="none" w:sz="0" w:space="0" w:color="auto"/>
        <w:bottom w:val="none" w:sz="0" w:space="0" w:color="auto"/>
        <w:right w:val="none" w:sz="0" w:space="0" w:color="auto"/>
      </w:divBdr>
    </w:div>
    <w:div w:id="1392924130">
      <w:bodyDiv w:val="1"/>
      <w:marLeft w:val="0"/>
      <w:marRight w:val="0"/>
      <w:marTop w:val="0"/>
      <w:marBottom w:val="0"/>
      <w:divBdr>
        <w:top w:val="none" w:sz="0" w:space="0" w:color="auto"/>
        <w:left w:val="none" w:sz="0" w:space="0" w:color="auto"/>
        <w:bottom w:val="none" w:sz="0" w:space="0" w:color="auto"/>
        <w:right w:val="none" w:sz="0" w:space="0" w:color="auto"/>
      </w:divBdr>
    </w:div>
    <w:div w:id="150138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MSGTFESsupport@etsi.org" TargetMode="External"/><Relationship Id="rId18" Type="http://schemas.openxmlformats.org/officeDocument/2006/relationships/hyperlink" Target="mailto:jsendin@gsma.co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ortal.etsi.org/Meetings.aspx" TargetMode="External"/><Relationship Id="rId7" Type="http://schemas.openxmlformats.org/officeDocument/2006/relationships/settings" Target="settings.xml"/><Relationship Id="rId12" Type="http://schemas.openxmlformats.org/officeDocument/2006/relationships/hyperlink" Target="mailto:Guillermo.Vietti@etsi.org" TargetMode="External"/><Relationship Id="rId17" Type="http://schemas.openxmlformats.org/officeDocument/2006/relationships/hyperlink" Target="mailto:pgosden@gsma.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Chris.Hogg@globalcertificationforum.org" TargetMode="External"/><Relationship Id="rId20" Type="http://schemas.openxmlformats.org/officeDocument/2006/relationships/hyperlink" Target="mailto:thorsten.hertel@keysight.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mailto:steven.dumper@globalcertificationforum.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rb354e@at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alazs.bertenyi@nokia.com" TargetMode="External"/><Relationship Id="rId22" Type="http://schemas.openxmlformats.org/officeDocument/2006/relationships/hyperlink" Target="https://portal.etsi.org/webapp/WorkProgram/Report_WorkItem.asp?WKI_ID=59924"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9" ma:contentTypeDescription="Create a new document." ma:contentTypeScope="" ma:versionID="bc1175033e4d6560c0061eebf9534dcb">
  <xsd:schema xmlns:xsd="http://www.w3.org/2001/XMLSchema" xmlns:xs="http://www.w3.org/2001/XMLSchema" xmlns:p="http://schemas.microsoft.com/office/2006/metadata/properties" xmlns:ns2="b956965e-4662-4ad7-b17a-154f9f326abc" targetNamespace="http://schemas.microsoft.com/office/2006/metadata/properties" ma:root="true" ma:fieldsID="548eb360411e2b70762d1a66cded1219" ns2:_="">
    <xsd:import namespace="b956965e-4662-4ad7-b17a-154f9f326a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3DB1DB-F634-4DB1-AF7B-AB81D7118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51C4B-1624-4849-9DED-836061A00292}">
  <ds:schemaRefs>
    <ds:schemaRef ds:uri="http://schemas.microsoft.com/sharepoint/v3/contenttype/forms"/>
  </ds:schemaRefs>
</ds:datastoreItem>
</file>

<file path=customXml/itemProps3.xml><?xml version="1.0" encoding="utf-8"?>
<ds:datastoreItem xmlns:ds="http://schemas.openxmlformats.org/officeDocument/2006/customXml" ds:itemID="{157FD584-7C8D-4380-B974-0F34F200067D}">
  <ds:schemaRefs>
    <ds:schemaRef ds:uri="http://schemas.openxmlformats.org/officeDocument/2006/bibliography"/>
  </ds:schemaRefs>
</ds:datastoreItem>
</file>

<file path=customXml/itemProps4.xml><?xml version="1.0" encoding="utf-8"?>
<ds:datastoreItem xmlns:ds="http://schemas.openxmlformats.org/officeDocument/2006/customXml" ds:itemID="{4B923616-7561-4994-BE51-C1ECE46CE8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612</Words>
  <Characters>3490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TFES(20)066031 - LS on OTA LTE UE TRP and TRS Requirements</vt:lpstr>
      <vt:lpstr>TFES(20)066031 - LS on OTA LTE UE TRP and TRS Requirements</vt:lpstr>
    </vt:vector>
  </TitlesOfParts>
  <Company>ETSI</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TFES(20)066031 - LS on OTA LTE UE TRP and TRS Requirements</dc:title>
  <dc:creator>Orange</dc:creator>
  <dc:description>20110621 - Template upated:1- L&amp;R margins set to 2cm 2-Header table left indent set to 0</dc:description>
  <cp:lastModifiedBy>Kai-Erik Sunell</cp:lastModifiedBy>
  <cp:revision>2</cp:revision>
  <cp:lastPrinted>2010-12-06T15:51:00Z</cp:lastPrinted>
  <dcterms:created xsi:type="dcterms:W3CDTF">2021-01-18T21:36:00Z</dcterms:created>
  <dcterms:modified xsi:type="dcterms:W3CDTF">2021-01-18T21:36:00Z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ies>
</file>