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65E83" w14:textId="77777777" w:rsidR="00221010" w:rsidRDefault="00986F6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98-e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R4-2103697</w:t>
      </w:r>
    </w:p>
    <w:p w14:paraId="3CF4B8F5" w14:textId="77777777" w:rsidR="00221010" w:rsidRDefault="00986F6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Jan 25-Feb 05, 2021</w:t>
      </w:r>
    </w:p>
    <w:p w14:paraId="1368621A" w14:textId="77777777" w:rsidR="00221010" w:rsidRDefault="00221010">
      <w:pPr>
        <w:spacing w:after="120"/>
        <w:ind w:left="1985" w:hanging="1985"/>
        <w:rPr>
          <w:rFonts w:ascii="Arial" w:eastAsia="MS Mincho" w:hAnsi="Arial" w:cs="Arial"/>
          <w:b/>
          <w:sz w:val="22"/>
        </w:rPr>
      </w:pPr>
    </w:p>
    <w:p w14:paraId="268843C8" w14:textId="77777777" w:rsidR="00221010" w:rsidRDefault="00986F6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7.7.2.3</w:t>
      </w:r>
    </w:p>
    <w:p w14:paraId="549D1C4F" w14:textId="77777777" w:rsidR="00221010" w:rsidRDefault="00986F6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2A53D592" w14:textId="77777777" w:rsidR="00221010" w:rsidRDefault="00986F6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[98e][215] NR_pos_RRM_Part_3</w:t>
      </w:r>
    </w:p>
    <w:p w14:paraId="6D3517D4" w14:textId="77777777" w:rsidR="00221010" w:rsidRDefault="00986F6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8E01F65" w14:textId="77777777" w:rsidR="00221010" w:rsidRDefault="00986F64">
      <w:pPr>
        <w:pStyle w:val="Heading1"/>
        <w:rPr>
          <w:rFonts w:eastAsiaTheme="minorEastAsia"/>
          <w:lang w:eastAsia="zh-CN"/>
        </w:rPr>
      </w:pPr>
      <w:r>
        <w:rPr>
          <w:rFonts w:hint="eastAsia"/>
          <w:lang w:eastAsia="ja-JP"/>
        </w:rPr>
        <w:t>Introduction</w:t>
      </w:r>
    </w:p>
    <w:p w14:paraId="39213770" w14:textId="77777777" w:rsidR="00221010" w:rsidRDefault="00986F64">
      <w:pPr>
        <w:rPr>
          <w:lang w:eastAsia="zh-CN"/>
        </w:rPr>
      </w:pPr>
      <w:r>
        <w:rPr>
          <w:lang w:eastAsia="zh-CN"/>
        </w:rPr>
        <w:t>The documents in agenda item 7.7.2.3 contains the following main topics for discussion:</w:t>
      </w:r>
    </w:p>
    <w:p w14:paraId="4A58A40C" w14:textId="77777777" w:rsidR="00221010" w:rsidRDefault="00986F64">
      <w:pPr>
        <w:pStyle w:val="ListParagraph"/>
        <w:numPr>
          <w:ilvl w:val="0"/>
          <w:numId w:val="4"/>
        </w:numPr>
        <w:ind w:firstLineChars="0"/>
        <w:rPr>
          <w:lang w:eastAsia="zh-CN"/>
        </w:rPr>
      </w:pPr>
      <w:r>
        <w:rPr>
          <w:lang w:eastAsia="zh-CN"/>
        </w:rPr>
        <w:t xml:space="preserve">Topic #1: gNB requirements: general aspects </w:t>
      </w:r>
    </w:p>
    <w:p w14:paraId="459A2A77" w14:textId="77777777" w:rsidR="00221010" w:rsidRDefault="00986F64">
      <w:pPr>
        <w:pStyle w:val="ListParagraph"/>
        <w:numPr>
          <w:ilvl w:val="0"/>
          <w:numId w:val="4"/>
        </w:numPr>
        <w:ind w:firstLineChars="0"/>
        <w:rPr>
          <w:lang w:eastAsia="zh-CN"/>
        </w:rPr>
      </w:pPr>
      <w:r>
        <w:rPr>
          <w:lang w:eastAsia="zh-CN"/>
        </w:rPr>
        <w:t>Topic #2: SRS-RSRP requirements</w:t>
      </w:r>
    </w:p>
    <w:p w14:paraId="465BE35C" w14:textId="77777777" w:rsidR="00221010" w:rsidRDefault="00986F64">
      <w:pPr>
        <w:pStyle w:val="ListParagraph"/>
        <w:numPr>
          <w:ilvl w:val="0"/>
          <w:numId w:val="4"/>
        </w:numPr>
        <w:ind w:firstLineChars="0"/>
        <w:rPr>
          <w:lang w:eastAsia="zh-CN"/>
        </w:rPr>
      </w:pPr>
      <w:r>
        <w:rPr>
          <w:lang w:eastAsia="zh-CN"/>
        </w:rPr>
        <w:t>Topic #3: gNB Rx-Tx time difference requirements</w:t>
      </w:r>
    </w:p>
    <w:p w14:paraId="4E2E08E1" w14:textId="77777777" w:rsidR="00221010" w:rsidRDefault="00986F64">
      <w:pPr>
        <w:pStyle w:val="ListParagraph"/>
        <w:numPr>
          <w:ilvl w:val="0"/>
          <w:numId w:val="4"/>
        </w:numPr>
        <w:spacing w:after="0"/>
        <w:ind w:left="714" w:firstLineChars="0" w:hanging="357"/>
        <w:rPr>
          <w:lang w:eastAsia="zh-CN"/>
        </w:rPr>
      </w:pPr>
      <w:r>
        <w:rPr>
          <w:lang w:eastAsia="zh-CN"/>
        </w:rPr>
        <w:t>Topic #4: UL RTOA requirements</w:t>
      </w:r>
    </w:p>
    <w:p w14:paraId="57176C04" w14:textId="77777777" w:rsidR="00221010" w:rsidRDefault="00986F64">
      <w:pPr>
        <w:pStyle w:val="Heading1"/>
        <w:spacing w:before="480"/>
        <w:ind w:left="431" w:hanging="431"/>
        <w:rPr>
          <w:lang w:val="en-US" w:eastAsia="ja-JP"/>
        </w:rPr>
      </w:pPr>
      <w:r>
        <w:rPr>
          <w:lang w:val="en-US" w:eastAsia="ja-JP"/>
        </w:rPr>
        <w:t xml:space="preserve">Topic #1: </w:t>
      </w:r>
      <w:r>
        <w:rPr>
          <w:lang w:val="en-US" w:eastAsia="zh-CN"/>
        </w:rPr>
        <w:t>gNB requirements: general aspects</w:t>
      </w:r>
    </w:p>
    <w:p w14:paraId="3897ABD9" w14:textId="77777777" w:rsidR="00221010" w:rsidRDefault="00986F6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1"/>
        <w:gridCol w:w="1559"/>
        <w:gridCol w:w="6801"/>
      </w:tblGrid>
      <w:tr w:rsidR="00221010" w14:paraId="41AAE4F4" w14:textId="77777777">
        <w:trPr>
          <w:trHeight w:val="468"/>
        </w:trPr>
        <w:tc>
          <w:tcPr>
            <w:tcW w:w="1271" w:type="dxa"/>
            <w:vAlign w:val="center"/>
          </w:tcPr>
          <w:p w14:paraId="2DA867DE" w14:textId="77777777" w:rsidR="00221010" w:rsidRDefault="00986F64">
            <w:pPr>
              <w:spacing w:before="120" w:after="120"/>
              <w:rPr>
                <w:b/>
                <w:bCs/>
                <w:sz w:val="16"/>
                <w:szCs w:val="16"/>
              </w:rPr>
            </w:pPr>
            <w:r>
              <w:rPr>
                <w:b/>
                <w:bCs/>
                <w:sz w:val="16"/>
                <w:szCs w:val="16"/>
              </w:rPr>
              <w:t>T-doc number</w:t>
            </w:r>
          </w:p>
        </w:tc>
        <w:tc>
          <w:tcPr>
            <w:tcW w:w="1559" w:type="dxa"/>
            <w:vAlign w:val="center"/>
          </w:tcPr>
          <w:p w14:paraId="30A586CB" w14:textId="77777777" w:rsidR="00221010" w:rsidRDefault="00986F64">
            <w:pPr>
              <w:spacing w:before="120" w:after="120"/>
              <w:rPr>
                <w:b/>
                <w:bCs/>
                <w:sz w:val="16"/>
                <w:szCs w:val="16"/>
              </w:rPr>
            </w:pPr>
            <w:r>
              <w:rPr>
                <w:b/>
                <w:bCs/>
                <w:sz w:val="16"/>
                <w:szCs w:val="16"/>
              </w:rPr>
              <w:t>Company</w:t>
            </w:r>
          </w:p>
        </w:tc>
        <w:tc>
          <w:tcPr>
            <w:tcW w:w="6801" w:type="dxa"/>
            <w:vAlign w:val="center"/>
          </w:tcPr>
          <w:p w14:paraId="5930D6BD" w14:textId="77777777" w:rsidR="00221010" w:rsidRDefault="00986F64">
            <w:pPr>
              <w:spacing w:before="120" w:after="120"/>
              <w:rPr>
                <w:b/>
                <w:bCs/>
                <w:sz w:val="16"/>
                <w:szCs w:val="16"/>
              </w:rPr>
            </w:pPr>
            <w:r>
              <w:rPr>
                <w:b/>
                <w:bCs/>
                <w:sz w:val="16"/>
                <w:szCs w:val="16"/>
              </w:rPr>
              <w:t>Proposals / Observations</w:t>
            </w:r>
          </w:p>
        </w:tc>
      </w:tr>
      <w:tr w:rsidR="00221010" w14:paraId="223DB681" w14:textId="77777777">
        <w:trPr>
          <w:trHeight w:val="225"/>
        </w:trPr>
        <w:tc>
          <w:tcPr>
            <w:tcW w:w="1271" w:type="dxa"/>
            <w:shd w:val="clear" w:color="auto" w:fill="auto"/>
            <w:noWrap/>
          </w:tcPr>
          <w:p w14:paraId="541E4BBE" w14:textId="77777777" w:rsidR="00221010" w:rsidRDefault="00A658A9">
            <w:pPr>
              <w:spacing w:after="0"/>
              <w:rPr>
                <w:rFonts w:eastAsia="Times New Roman"/>
                <w:b/>
                <w:bCs/>
                <w:color w:val="0000FF"/>
                <w:sz w:val="16"/>
                <w:szCs w:val="16"/>
                <w:u w:val="single"/>
                <w:lang w:val="sv-SE" w:eastAsia="sv-SE"/>
              </w:rPr>
            </w:pPr>
            <w:hyperlink r:id="rId12" w:history="1">
              <w:r w:rsidR="00986F64">
                <w:rPr>
                  <w:rStyle w:val="Hyperlink"/>
                  <w:b/>
                  <w:bCs/>
                  <w:sz w:val="16"/>
                  <w:szCs w:val="16"/>
                </w:rPr>
                <w:t>R4-2100048</w:t>
              </w:r>
            </w:hyperlink>
          </w:p>
        </w:tc>
        <w:tc>
          <w:tcPr>
            <w:tcW w:w="1559" w:type="dxa"/>
            <w:noWrap/>
          </w:tcPr>
          <w:p w14:paraId="294C8F77" w14:textId="77777777" w:rsidR="00221010" w:rsidRDefault="00986F64">
            <w:pPr>
              <w:spacing w:after="0"/>
              <w:rPr>
                <w:rFonts w:eastAsia="Times New Roman"/>
                <w:sz w:val="16"/>
                <w:szCs w:val="16"/>
                <w:lang w:val="sv-SE" w:eastAsia="sv-SE"/>
              </w:rPr>
            </w:pPr>
            <w:r>
              <w:rPr>
                <w:sz w:val="16"/>
                <w:szCs w:val="16"/>
              </w:rPr>
              <w:t>ZTE Corporation</w:t>
            </w:r>
          </w:p>
        </w:tc>
        <w:tc>
          <w:tcPr>
            <w:tcW w:w="6801" w:type="dxa"/>
            <w:noWrap/>
          </w:tcPr>
          <w:p w14:paraId="7928A118" w14:textId="77777777" w:rsidR="00221010" w:rsidRDefault="00986F64">
            <w:pPr>
              <w:spacing w:after="160" w:line="259" w:lineRule="auto"/>
              <w:rPr>
                <w:rFonts w:eastAsia="Calibri"/>
                <w:b/>
                <w:sz w:val="16"/>
                <w:szCs w:val="16"/>
                <w:lang w:val="en-US" w:eastAsia="zh-CN"/>
              </w:rPr>
            </w:pPr>
            <w:r>
              <w:rPr>
                <w:rFonts w:eastAsia="Calibri"/>
                <w:b/>
                <w:sz w:val="16"/>
                <w:szCs w:val="16"/>
                <w:lang w:val="en-US" w:eastAsia="zh-CN"/>
              </w:rPr>
              <w:t>Proposal 1: Accuracy requirements don’t depend on beam configuration.</w:t>
            </w:r>
          </w:p>
          <w:p w14:paraId="26B8FFE5" w14:textId="77777777" w:rsidR="00221010" w:rsidRDefault="00986F64">
            <w:pPr>
              <w:spacing w:after="160" w:line="259" w:lineRule="auto"/>
              <w:rPr>
                <w:rFonts w:eastAsia="Calibri"/>
                <w:b/>
                <w:sz w:val="16"/>
                <w:szCs w:val="16"/>
                <w:lang w:val="en-US" w:eastAsia="zh-CN"/>
              </w:rPr>
            </w:pPr>
            <w:r>
              <w:rPr>
                <w:rFonts w:eastAsia="Calibri"/>
                <w:b/>
                <w:sz w:val="16"/>
                <w:szCs w:val="16"/>
                <w:lang w:val="en-US" w:eastAsia="zh-CN"/>
              </w:rPr>
              <w:t>Proposal 2: Further discuss how to specify beam directions used in the tests</w:t>
            </w:r>
            <w:r>
              <w:rPr>
                <w:b/>
                <w:sz w:val="16"/>
                <w:szCs w:val="16"/>
                <w:lang w:val="en-US" w:eastAsia="zh-CN"/>
              </w:rPr>
              <w:t>.</w:t>
            </w:r>
          </w:p>
        </w:tc>
      </w:tr>
      <w:tr w:rsidR="00221010" w14:paraId="08AEC221" w14:textId="77777777">
        <w:trPr>
          <w:trHeight w:val="225"/>
        </w:trPr>
        <w:tc>
          <w:tcPr>
            <w:tcW w:w="1271" w:type="dxa"/>
            <w:shd w:val="clear" w:color="auto" w:fill="auto"/>
            <w:noWrap/>
          </w:tcPr>
          <w:p w14:paraId="348F4330" w14:textId="77777777" w:rsidR="00221010" w:rsidRDefault="00A658A9">
            <w:pPr>
              <w:spacing w:after="0"/>
              <w:rPr>
                <w:rFonts w:eastAsia="Times New Roman"/>
                <w:b/>
                <w:bCs/>
                <w:color w:val="0000FF"/>
                <w:sz w:val="16"/>
                <w:szCs w:val="16"/>
                <w:u w:val="single"/>
                <w:lang w:val="sv-SE" w:eastAsia="sv-SE"/>
              </w:rPr>
            </w:pPr>
            <w:hyperlink r:id="rId13" w:history="1">
              <w:r w:rsidR="00986F64">
                <w:rPr>
                  <w:rStyle w:val="Hyperlink"/>
                  <w:b/>
                  <w:bCs/>
                  <w:sz w:val="16"/>
                  <w:szCs w:val="16"/>
                </w:rPr>
                <w:t>R4-2100353</w:t>
              </w:r>
            </w:hyperlink>
          </w:p>
        </w:tc>
        <w:tc>
          <w:tcPr>
            <w:tcW w:w="1559" w:type="dxa"/>
            <w:noWrap/>
          </w:tcPr>
          <w:p w14:paraId="7711577C" w14:textId="77777777" w:rsidR="00221010" w:rsidRDefault="00986F64">
            <w:pPr>
              <w:spacing w:after="0"/>
              <w:rPr>
                <w:rFonts w:eastAsia="Times New Roman"/>
                <w:sz w:val="16"/>
                <w:szCs w:val="16"/>
                <w:lang w:val="sv-SE" w:eastAsia="sv-SE"/>
              </w:rPr>
            </w:pPr>
            <w:r>
              <w:rPr>
                <w:sz w:val="16"/>
                <w:szCs w:val="16"/>
              </w:rPr>
              <w:t>Ericsson</w:t>
            </w:r>
          </w:p>
        </w:tc>
        <w:tc>
          <w:tcPr>
            <w:tcW w:w="6801" w:type="dxa"/>
            <w:noWrap/>
          </w:tcPr>
          <w:p w14:paraId="6F562216" w14:textId="77777777" w:rsidR="00221010" w:rsidRDefault="00986F64">
            <w:pPr>
              <w:spacing w:afterLines="50" w:after="120"/>
              <w:rPr>
                <w:b/>
                <w:sz w:val="16"/>
                <w:szCs w:val="16"/>
                <w:lang w:eastAsia="zh-CN"/>
              </w:rPr>
            </w:pPr>
            <w:r>
              <w:rPr>
                <w:b/>
                <w:sz w:val="16"/>
                <w:szCs w:val="16"/>
                <w:lang w:eastAsia="zh-CN"/>
              </w:rPr>
              <w:t>Proposal 1: UL RTOA measurement accuracy requirements cannot be reused from gNB Rx-Tx accuracy requirements</w:t>
            </w:r>
          </w:p>
          <w:p w14:paraId="56669183" w14:textId="77777777" w:rsidR="00221010" w:rsidRDefault="00986F64">
            <w:pPr>
              <w:spacing w:afterLines="50" w:after="120"/>
              <w:rPr>
                <w:b/>
                <w:sz w:val="16"/>
                <w:szCs w:val="16"/>
                <w:lang w:eastAsia="zh-CN"/>
              </w:rPr>
            </w:pPr>
            <w:r>
              <w:rPr>
                <w:b/>
                <w:sz w:val="16"/>
                <w:szCs w:val="16"/>
                <w:lang w:eastAsia="zh-CN"/>
              </w:rPr>
              <w:t>Proposal 3: Set of proposed values [Es/Iot1; Es/Iot2] = [-13; +3] dB</w:t>
            </w:r>
          </w:p>
          <w:p w14:paraId="37E9419B" w14:textId="77777777" w:rsidR="00221010" w:rsidRDefault="00986F64">
            <w:pPr>
              <w:spacing w:afterLines="50" w:after="120"/>
              <w:rPr>
                <w:b/>
                <w:sz w:val="16"/>
                <w:szCs w:val="16"/>
                <w:lang w:eastAsia="zh-CN"/>
              </w:rPr>
            </w:pPr>
            <w:r>
              <w:rPr>
                <w:b/>
                <w:sz w:val="16"/>
                <w:szCs w:val="16"/>
                <w:lang w:eastAsia="zh-CN"/>
              </w:rPr>
              <w:t>Proposal 4: Antenna beam configuration assumption for gNB positioning measurement accuracy follows the approach used in BS specifications: TS 38.104 and TS 38.141-1/2 (support option 1 and following candidate option 1)</w:t>
            </w:r>
          </w:p>
          <w:p w14:paraId="0A86AA2F" w14:textId="77777777" w:rsidR="00221010" w:rsidRDefault="00986F64">
            <w:pPr>
              <w:spacing w:afterLines="50" w:after="120"/>
              <w:rPr>
                <w:b/>
                <w:sz w:val="16"/>
                <w:szCs w:val="16"/>
                <w:lang w:eastAsia="zh-CN"/>
              </w:rPr>
            </w:pPr>
            <w:r>
              <w:rPr>
                <w:b/>
                <w:sz w:val="16"/>
                <w:szCs w:val="16"/>
                <w:lang w:eastAsia="zh-CN"/>
              </w:rPr>
              <w:t>Proposal 5: Fix and agree on set of Ês/Iot values as input for link level simulations in RAN4#98-e for better alignment of the accuracy results.</w:t>
            </w:r>
          </w:p>
          <w:p w14:paraId="6B3B7C80" w14:textId="77777777" w:rsidR="00221010" w:rsidRDefault="00986F64">
            <w:pPr>
              <w:spacing w:afterLines="50" w:after="120"/>
              <w:rPr>
                <w:b/>
                <w:sz w:val="16"/>
                <w:szCs w:val="16"/>
                <w:lang w:eastAsia="zh-CN"/>
              </w:rPr>
            </w:pPr>
            <w:r>
              <w:rPr>
                <w:b/>
                <w:sz w:val="16"/>
                <w:szCs w:val="16"/>
                <w:lang w:eastAsia="zh-CN"/>
              </w:rPr>
              <w:t>Proposal 6: Option 1 from Table 1 regarding SRS bandwidth, SCS, comb size, no. of symbols and TSRS</w:t>
            </w:r>
          </w:p>
          <w:p w14:paraId="642439E0" w14:textId="77777777" w:rsidR="00221010" w:rsidRDefault="00986F64">
            <w:pPr>
              <w:spacing w:afterLines="50" w:after="120"/>
              <w:rPr>
                <w:b/>
                <w:sz w:val="16"/>
                <w:szCs w:val="16"/>
                <w:lang w:eastAsia="zh-CN"/>
              </w:rPr>
            </w:pPr>
            <w:r>
              <w:rPr>
                <w:b/>
                <w:sz w:val="16"/>
                <w:szCs w:val="16"/>
                <w:lang w:eastAsia="zh-CN"/>
              </w:rPr>
              <w:t>Proposal 7.1 Calibration error should be considered as implementation dependent</w:t>
            </w:r>
          </w:p>
          <w:p w14:paraId="5CCD3E7C" w14:textId="77777777" w:rsidR="00221010" w:rsidRDefault="00986F64">
            <w:pPr>
              <w:spacing w:afterLines="50" w:after="120"/>
              <w:rPr>
                <w:b/>
                <w:sz w:val="16"/>
                <w:szCs w:val="16"/>
                <w:lang w:eastAsia="zh-CN"/>
              </w:rPr>
            </w:pPr>
            <w:r>
              <w:rPr>
                <w:b/>
                <w:sz w:val="16"/>
                <w:szCs w:val="16"/>
                <w:lang w:eastAsia="zh-CN"/>
              </w:rPr>
              <w:t>Proposal 7.2 Calibration for antenna reference point recommended, since measurement at connector incorporates unknown delays</w:t>
            </w:r>
          </w:p>
          <w:p w14:paraId="48E2FB68" w14:textId="77777777" w:rsidR="00221010" w:rsidRDefault="00986F64">
            <w:pPr>
              <w:spacing w:afterLines="50" w:after="120"/>
              <w:rPr>
                <w:b/>
                <w:sz w:val="16"/>
                <w:szCs w:val="16"/>
                <w:lang w:eastAsia="zh-CN"/>
              </w:rPr>
            </w:pPr>
            <w:r>
              <w:rPr>
                <w:b/>
                <w:sz w:val="16"/>
                <w:szCs w:val="16"/>
                <w:lang w:eastAsia="zh-CN"/>
              </w:rPr>
              <w:t>Proposal 7.3 All impairments impacting gNB timing measurement accuracy should be included in Proposal 7.1 and 7.2</w:t>
            </w:r>
          </w:p>
          <w:p w14:paraId="46D38EE3" w14:textId="77777777" w:rsidR="00221010" w:rsidRDefault="00986F64">
            <w:pPr>
              <w:spacing w:afterLines="50" w:after="120"/>
              <w:rPr>
                <w:b/>
                <w:sz w:val="16"/>
                <w:szCs w:val="16"/>
                <w:lang w:eastAsia="zh-CN"/>
              </w:rPr>
            </w:pPr>
            <w:r>
              <w:rPr>
                <w:b/>
                <w:sz w:val="16"/>
                <w:szCs w:val="16"/>
                <w:lang w:eastAsia="zh-CN"/>
              </w:rPr>
              <w:t>Proposal 8.1 Impact of RF calibration error on SRS-RSRP measurement accuracy is XdB</w:t>
            </w:r>
          </w:p>
          <w:p w14:paraId="3D1D6698" w14:textId="77777777" w:rsidR="00221010" w:rsidRDefault="00986F64">
            <w:pPr>
              <w:spacing w:afterLines="50" w:after="120"/>
              <w:rPr>
                <w:b/>
                <w:sz w:val="16"/>
                <w:szCs w:val="16"/>
                <w:lang w:eastAsia="zh-CN"/>
              </w:rPr>
            </w:pPr>
            <w:r>
              <w:rPr>
                <w:b/>
                <w:sz w:val="16"/>
                <w:szCs w:val="16"/>
                <w:lang w:eastAsia="zh-CN"/>
              </w:rPr>
              <w:t>Proposal 8.2 RF calibration error differs for different gNB types, XdB for all type C measurements and YdB for all type O measurements, where Y&gt;X</w:t>
            </w:r>
          </w:p>
          <w:p w14:paraId="2BF59DAD" w14:textId="77777777" w:rsidR="00221010" w:rsidRDefault="00986F64">
            <w:pPr>
              <w:spacing w:afterLines="50" w:after="120"/>
              <w:rPr>
                <w:b/>
                <w:sz w:val="16"/>
                <w:szCs w:val="16"/>
                <w:lang w:eastAsia="zh-CN"/>
              </w:rPr>
            </w:pPr>
            <w:r>
              <w:rPr>
                <w:b/>
                <w:sz w:val="16"/>
                <w:szCs w:val="16"/>
                <w:lang w:eastAsia="zh-CN"/>
              </w:rPr>
              <w:t>Proposal 8.3 All impairments impacting SRS-RSRP measurement accuracy should be included in Proposal 8.1 and 8.2, namely X and Y</w:t>
            </w:r>
          </w:p>
        </w:tc>
      </w:tr>
      <w:tr w:rsidR="00221010" w14:paraId="2AE36799" w14:textId="77777777">
        <w:trPr>
          <w:trHeight w:val="225"/>
        </w:trPr>
        <w:tc>
          <w:tcPr>
            <w:tcW w:w="1271" w:type="dxa"/>
            <w:shd w:val="clear" w:color="auto" w:fill="auto"/>
            <w:noWrap/>
          </w:tcPr>
          <w:p w14:paraId="335A1C05" w14:textId="77777777" w:rsidR="00221010" w:rsidRDefault="00986F64">
            <w:pPr>
              <w:spacing w:after="0"/>
              <w:rPr>
                <w:rFonts w:eastAsia="Times New Roman"/>
                <w:color w:val="000000"/>
                <w:sz w:val="16"/>
                <w:szCs w:val="16"/>
                <w:lang w:val="sv-SE" w:eastAsia="sv-SE"/>
              </w:rPr>
            </w:pPr>
            <w:r>
              <w:rPr>
                <w:color w:val="000000"/>
                <w:sz w:val="16"/>
                <w:szCs w:val="16"/>
              </w:rPr>
              <w:t>R4-2101729</w:t>
            </w:r>
          </w:p>
        </w:tc>
        <w:tc>
          <w:tcPr>
            <w:tcW w:w="1559" w:type="dxa"/>
            <w:noWrap/>
          </w:tcPr>
          <w:p w14:paraId="22F1AFDA" w14:textId="77777777" w:rsidR="00221010" w:rsidRDefault="00986F64">
            <w:pPr>
              <w:spacing w:after="0"/>
              <w:rPr>
                <w:rFonts w:eastAsia="Times New Roman"/>
                <w:sz w:val="16"/>
                <w:szCs w:val="16"/>
                <w:lang w:val="sv-SE" w:eastAsia="sv-SE"/>
              </w:rPr>
            </w:pPr>
            <w:r>
              <w:rPr>
                <w:sz w:val="16"/>
                <w:szCs w:val="16"/>
              </w:rPr>
              <w:t>Ericsson</w:t>
            </w:r>
          </w:p>
        </w:tc>
        <w:tc>
          <w:tcPr>
            <w:tcW w:w="6801" w:type="dxa"/>
            <w:noWrap/>
          </w:tcPr>
          <w:p w14:paraId="2CF41557" w14:textId="77777777" w:rsidR="00221010" w:rsidRDefault="00986F64">
            <w:pPr>
              <w:spacing w:after="120"/>
              <w:rPr>
                <w:bCs/>
                <w:sz w:val="16"/>
                <w:szCs w:val="16"/>
                <w:lang w:eastAsia="zh-CN"/>
              </w:rPr>
            </w:pPr>
            <w:r>
              <w:rPr>
                <w:bCs/>
                <w:sz w:val="16"/>
                <w:szCs w:val="16"/>
                <w:lang w:eastAsia="zh-CN"/>
              </w:rPr>
              <w:t>System simulation results not yet available</w:t>
            </w:r>
          </w:p>
        </w:tc>
      </w:tr>
      <w:tr w:rsidR="00221010" w14:paraId="1B66485D" w14:textId="77777777">
        <w:trPr>
          <w:trHeight w:val="225"/>
        </w:trPr>
        <w:tc>
          <w:tcPr>
            <w:tcW w:w="1271" w:type="dxa"/>
            <w:shd w:val="clear" w:color="auto" w:fill="auto"/>
            <w:noWrap/>
          </w:tcPr>
          <w:p w14:paraId="710A2CE0" w14:textId="77777777" w:rsidR="00221010" w:rsidRDefault="00A658A9">
            <w:pPr>
              <w:spacing w:after="0"/>
              <w:rPr>
                <w:rFonts w:eastAsia="Times New Roman"/>
                <w:b/>
                <w:bCs/>
                <w:color w:val="0000FF"/>
                <w:sz w:val="16"/>
                <w:szCs w:val="16"/>
                <w:u w:val="single"/>
                <w:lang w:val="sv-SE" w:eastAsia="sv-SE"/>
              </w:rPr>
            </w:pPr>
            <w:hyperlink r:id="rId14" w:history="1">
              <w:r w:rsidR="00986F64">
                <w:rPr>
                  <w:rStyle w:val="Hyperlink"/>
                  <w:b/>
                  <w:bCs/>
                  <w:sz w:val="16"/>
                  <w:szCs w:val="16"/>
                </w:rPr>
                <w:t>R4-2102690</w:t>
              </w:r>
            </w:hyperlink>
          </w:p>
        </w:tc>
        <w:tc>
          <w:tcPr>
            <w:tcW w:w="1559" w:type="dxa"/>
            <w:noWrap/>
          </w:tcPr>
          <w:p w14:paraId="2E68747A" w14:textId="77777777" w:rsidR="00221010" w:rsidRDefault="00986F64">
            <w:pPr>
              <w:spacing w:after="0"/>
              <w:rPr>
                <w:rFonts w:eastAsia="Times New Roman"/>
                <w:sz w:val="16"/>
                <w:szCs w:val="16"/>
                <w:lang w:val="sv-SE" w:eastAsia="sv-SE"/>
              </w:rPr>
            </w:pPr>
            <w:r>
              <w:rPr>
                <w:sz w:val="16"/>
                <w:szCs w:val="16"/>
              </w:rPr>
              <w:t>Nokia, Nokia Shanghai Bell</w:t>
            </w:r>
          </w:p>
        </w:tc>
        <w:tc>
          <w:tcPr>
            <w:tcW w:w="6801" w:type="dxa"/>
            <w:noWrap/>
          </w:tcPr>
          <w:p w14:paraId="784943C2" w14:textId="77777777" w:rsidR="00221010" w:rsidRDefault="00986F64">
            <w:pPr>
              <w:spacing w:afterLines="50" w:after="120"/>
              <w:rPr>
                <w:b/>
                <w:sz w:val="16"/>
                <w:szCs w:val="16"/>
                <w:lang w:val="en-US" w:eastAsia="zh-CN"/>
              </w:rPr>
            </w:pPr>
            <w:r>
              <w:rPr>
                <w:b/>
                <w:sz w:val="16"/>
                <w:szCs w:val="16"/>
                <w:lang w:val="en-US" w:eastAsia="zh-CN"/>
              </w:rPr>
              <w:t>Proposal 1:</w:t>
            </w:r>
            <w:r>
              <w:rPr>
                <w:b/>
                <w:sz w:val="16"/>
                <w:szCs w:val="16"/>
                <w:lang w:val="en-US" w:eastAsia="zh-CN"/>
              </w:rPr>
              <w:tab/>
              <w:t xml:space="preserve">For link simulations to determine gNB measurement accuracy for the considered timing offset and power measurement types: </w:t>
            </w:r>
          </w:p>
          <w:p w14:paraId="2DB968B5" w14:textId="77777777" w:rsidR="00221010" w:rsidRDefault="00986F64">
            <w:pPr>
              <w:spacing w:afterLines="50" w:after="120"/>
              <w:rPr>
                <w:b/>
                <w:sz w:val="16"/>
                <w:szCs w:val="16"/>
                <w:lang w:val="en-US" w:eastAsia="zh-CN"/>
              </w:rPr>
            </w:pPr>
            <w:r>
              <w:rPr>
                <w:b/>
                <w:sz w:val="16"/>
                <w:szCs w:val="16"/>
                <w:lang w:val="en-US" w:eastAsia="zh-CN"/>
              </w:rPr>
              <w:t>1a) Select Ês/Iot = +3 dB dB as side condition for high Ês/Iot (i.e. for serving cell) in FR1 and FR2.</w:t>
            </w:r>
          </w:p>
          <w:p w14:paraId="3CF2ABB7" w14:textId="77777777" w:rsidR="00221010" w:rsidRDefault="00986F64">
            <w:pPr>
              <w:spacing w:afterLines="50" w:after="120"/>
              <w:rPr>
                <w:b/>
                <w:sz w:val="16"/>
                <w:szCs w:val="16"/>
                <w:lang w:val="en-US" w:eastAsia="zh-CN"/>
              </w:rPr>
            </w:pPr>
            <w:r>
              <w:rPr>
                <w:b/>
                <w:sz w:val="16"/>
                <w:szCs w:val="16"/>
                <w:lang w:val="en-US" w:eastAsia="zh-CN"/>
              </w:rPr>
              <w:t>1b) Select Ês/Iot = -13 dB as side condition for low Ês/Iot (i.e. for neighbor cell) in FR1 and FR2.</w:t>
            </w:r>
          </w:p>
          <w:p w14:paraId="44B25BA7" w14:textId="77777777" w:rsidR="00221010" w:rsidRDefault="00986F64">
            <w:pPr>
              <w:spacing w:afterLines="50" w:after="120"/>
              <w:rPr>
                <w:b/>
                <w:sz w:val="16"/>
                <w:szCs w:val="16"/>
                <w:lang w:val="en-US" w:eastAsia="zh-CN"/>
              </w:rPr>
            </w:pPr>
            <w:r>
              <w:rPr>
                <w:b/>
                <w:sz w:val="16"/>
                <w:szCs w:val="16"/>
                <w:lang w:val="en-US" w:eastAsia="zh-CN"/>
              </w:rPr>
              <w:t>Proposal 2:</w:t>
            </w:r>
            <w:r>
              <w:rPr>
                <w:b/>
                <w:sz w:val="16"/>
                <w:szCs w:val="16"/>
                <w:lang w:val="en-US" w:eastAsia="zh-CN"/>
              </w:rPr>
              <w:tab/>
              <w:t>Specify performance requirements for the high Ês/Iot side condition, associated with UE in serving cell, as mandatory for BS supporting a given SRS configuration, and performance requirements for the low Ês/Iot side condition, associated with UE in neighbor cell, as optional for BS for the same SRS configuration.</w:t>
            </w:r>
          </w:p>
          <w:p w14:paraId="0972FD26" w14:textId="77777777" w:rsidR="00221010" w:rsidRDefault="00986F64">
            <w:pPr>
              <w:spacing w:afterLines="50" w:after="120"/>
              <w:rPr>
                <w:b/>
                <w:sz w:val="16"/>
                <w:szCs w:val="16"/>
                <w:lang w:val="en-US" w:eastAsia="zh-CN"/>
              </w:rPr>
            </w:pPr>
            <w:r>
              <w:rPr>
                <w:b/>
                <w:sz w:val="16"/>
                <w:szCs w:val="16"/>
                <w:lang w:val="en-US" w:eastAsia="zh-CN"/>
              </w:rPr>
              <w:t>Proposal 3:</w:t>
            </w:r>
            <w:r>
              <w:rPr>
                <w:b/>
                <w:sz w:val="16"/>
                <w:szCs w:val="16"/>
                <w:lang w:val="en-US" w:eastAsia="zh-CN"/>
              </w:rPr>
              <w:tab/>
              <w:t>Additional SRS bandwidths as depicted in R4-2012142, i.e. 10 MHz for 2 GHz range, 50 MHz for 2 and 4 GHz ranges and 100 MHz for 40 GHz range, are added to candidate SRS configurations for deriving accuracy gNB requirements. This will enable to better cover the entire UE CBW range.</w:t>
            </w:r>
          </w:p>
        </w:tc>
      </w:tr>
      <w:tr w:rsidR="00221010" w14:paraId="086BE114" w14:textId="77777777">
        <w:trPr>
          <w:trHeight w:val="225"/>
        </w:trPr>
        <w:tc>
          <w:tcPr>
            <w:tcW w:w="1271" w:type="dxa"/>
            <w:shd w:val="clear" w:color="auto" w:fill="auto"/>
            <w:noWrap/>
          </w:tcPr>
          <w:p w14:paraId="3DF2DC0C" w14:textId="77777777" w:rsidR="00221010" w:rsidRDefault="00A658A9">
            <w:pPr>
              <w:spacing w:after="0"/>
              <w:rPr>
                <w:rFonts w:eastAsia="Times New Roman"/>
                <w:color w:val="000000"/>
                <w:sz w:val="16"/>
                <w:szCs w:val="16"/>
                <w:lang w:val="sv-SE" w:eastAsia="sv-SE"/>
              </w:rPr>
            </w:pPr>
            <w:hyperlink r:id="rId15" w:history="1">
              <w:r w:rsidR="00986F64">
                <w:rPr>
                  <w:rStyle w:val="Hyperlink"/>
                  <w:b/>
                  <w:bCs/>
                  <w:sz w:val="16"/>
                  <w:szCs w:val="16"/>
                </w:rPr>
                <w:t>R4-2102779</w:t>
              </w:r>
            </w:hyperlink>
          </w:p>
        </w:tc>
        <w:tc>
          <w:tcPr>
            <w:tcW w:w="1559" w:type="dxa"/>
            <w:noWrap/>
          </w:tcPr>
          <w:p w14:paraId="28F07E0B" w14:textId="77777777" w:rsidR="00221010" w:rsidRDefault="00986F64">
            <w:pPr>
              <w:spacing w:after="0"/>
              <w:rPr>
                <w:rFonts w:eastAsia="Times New Roman"/>
                <w:sz w:val="16"/>
                <w:szCs w:val="16"/>
                <w:lang w:val="sv-SE" w:eastAsia="sv-SE"/>
              </w:rPr>
            </w:pPr>
            <w:r>
              <w:rPr>
                <w:sz w:val="16"/>
                <w:szCs w:val="16"/>
              </w:rPr>
              <w:t>Huawei, HiSilicon</w:t>
            </w:r>
          </w:p>
        </w:tc>
        <w:tc>
          <w:tcPr>
            <w:tcW w:w="6801" w:type="dxa"/>
            <w:noWrap/>
          </w:tcPr>
          <w:p w14:paraId="2D2042FD" w14:textId="77777777" w:rsidR="00221010" w:rsidRDefault="00986F64">
            <w:pPr>
              <w:spacing w:after="120"/>
              <w:rPr>
                <w:rFonts w:eastAsiaTheme="minorEastAsia"/>
                <w:b/>
                <w:sz w:val="16"/>
                <w:szCs w:val="16"/>
                <w:lang w:eastAsia="zh-CN"/>
              </w:rPr>
            </w:pPr>
            <w:r>
              <w:rPr>
                <w:rFonts w:eastAsiaTheme="minorEastAsia"/>
                <w:b/>
                <w:sz w:val="16"/>
                <w:szCs w:val="16"/>
                <w:lang w:eastAsia="zh-CN"/>
              </w:rPr>
              <w:t>Proposal 1: Define the gNB accuracy requirements based on single shot measurement assumption, and requirements apply provided that the SRS transmission occasion is not dropped.</w:t>
            </w:r>
          </w:p>
          <w:p w14:paraId="49B6B954" w14:textId="77777777" w:rsidR="00221010" w:rsidRDefault="00986F64">
            <w:pPr>
              <w:spacing w:after="120"/>
              <w:rPr>
                <w:rFonts w:eastAsiaTheme="minorEastAsia"/>
                <w:b/>
                <w:sz w:val="16"/>
                <w:szCs w:val="16"/>
                <w:lang w:eastAsia="zh-CN"/>
              </w:rPr>
            </w:pPr>
            <w:r>
              <w:rPr>
                <w:rFonts w:eastAsiaTheme="minorEastAsia"/>
                <w:b/>
                <w:sz w:val="16"/>
                <w:szCs w:val="16"/>
                <w:lang w:eastAsia="zh-CN"/>
              </w:rPr>
              <w:t xml:space="preserve">Proposal 2: Define two sets of Es/Iot conditions for gNB positioning requirements at -15dB and 3dB, respectively. </w:t>
            </w:r>
          </w:p>
          <w:p w14:paraId="01F0A80E" w14:textId="77777777" w:rsidR="00221010" w:rsidRDefault="00986F64">
            <w:pPr>
              <w:spacing w:after="120"/>
              <w:rPr>
                <w:rFonts w:eastAsiaTheme="minorEastAsia"/>
                <w:b/>
                <w:sz w:val="16"/>
                <w:szCs w:val="16"/>
                <w:lang w:eastAsia="zh-CN"/>
              </w:rPr>
            </w:pPr>
            <w:r>
              <w:rPr>
                <w:rFonts w:eastAsiaTheme="minorEastAsia"/>
                <w:b/>
                <w:sz w:val="16"/>
                <w:szCs w:val="16"/>
                <w:lang w:eastAsia="zh-CN"/>
              </w:rPr>
              <w:t>Proposal 3: The positioning measurement requirements apply for the same RoAoA as OTA reference sensitivity requirements for 1-O and 2-O BS. Accuracy requirements do not depend on antenna beam configuration in gNB.</w:t>
            </w:r>
          </w:p>
        </w:tc>
      </w:tr>
    </w:tbl>
    <w:p w14:paraId="2DA67464" w14:textId="77777777" w:rsidR="00221010" w:rsidRDefault="00221010">
      <w:pPr>
        <w:rPr>
          <w:lang w:val="en-US"/>
        </w:rPr>
      </w:pPr>
    </w:p>
    <w:p w14:paraId="65CBECAB" w14:textId="77777777" w:rsidR="00221010" w:rsidRDefault="00986F64">
      <w:pPr>
        <w:pStyle w:val="Heading2"/>
        <w:rPr>
          <w:rFonts w:ascii="Times New Roman" w:hAnsi="Times New Roman"/>
        </w:rPr>
      </w:pPr>
      <w:r>
        <w:rPr>
          <w:rFonts w:ascii="Times New Roman" w:hAnsi="Times New Roman"/>
        </w:rPr>
        <w:t>Open issues summary</w:t>
      </w:r>
    </w:p>
    <w:p w14:paraId="5B435099" w14:textId="77777777" w:rsidR="00221010" w:rsidRDefault="00986F64">
      <w:pPr>
        <w:pStyle w:val="Heading3"/>
        <w:rPr>
          <w:rFonts w:ascii="Times New Roman" w:hAnsi="Times New Roman"/>
          <w:sz w:val="24"/>
          <w:szCs w:val="16"/>
          <w:lang w:val="en-US"/>
        </w:rPr>
      </w:pPr>
      <w:r>
        <w:rPr>
          <w:rFonts w:ascii="Times New Roman" w:hAnsi="Times New Roman"/>
          <w:sz w:val="24"/>
          <w:szCs w:val="16"/>
          <w:lang w:val="en-US"/>
        </w:rPr>
        <w:t>Sub-topic 1-1: Side conditions for accuracy for all gNB measurements</w:t>
      </w:r>
    </w:p>
    <w:p w14:paraId="4077D21A" w14:textId="77777777" w:rsidR="00221010" w:rsidRDefault="00986F64">
      <w:pPr>
        <w:tabs>
          <w:tab w:val="left" w:pos="5387"/>
        </w:tabs>
        <w:rPr>
          <w:b/>
          <w:u w:val="single"/>
          <w:lang w:eastAsia="ko-KR"/>
        </w:rPr>
      </w:pPr>
      <w:r>
        <w:rPr>
          <w:b/>
          <w:u w:val="single"/>
          <w:lang w:eastAsia="ko-KR"/>
        </w:rPr>
        <w:t>Issue 1-1-1: Side conditions (</w:t>
      </w:r>
      <w:r>
        <w:rPr>
          <w:b/>
          <w:u w:val="single"/>
          <w:lang w:val="en-US" w:eastAsia="zh-CN"/>
        </w:rPr>
        <w:t>Ês/Iot</w:t>
      </w:r>
      <w:r>
        <w:rPr>
          <w:b/>
          <w:u w:val="single"/>
          <w:lang w:eastAsia="ko-KR"/>
        </w:rPr>
        <w:t>) for applicability of gNB accuracy</w:t>
      </w:r>
    </w:p>
    <w:tbl>
      <w:tblPr>
        <w:tblStyle w:val="TableGrid"/>
        <w:tblW w:w="0" w:type="auto"/>
        <w:tblLook w:val="04A0" w:firstRow="1" w:lastRow="0" w:firstColumn="1" w:lastColumn="0" w:noHBand="0" w:noVBand="1"/>
      </w:tblPr>
      <w:tblGrid>
        <w:gridCol w:w="1271"/>
        <w:gridCol w:w="1418"/>
        <w:gridCol w:w="1417"/>
        <w:gridCol w:w="1418"/>
        <w:gridCol w:w="1984"/>
      </w:tblGrid>
      <w:tr w:rsidR="00221010" w14:paraId="66BBE6AB" w14:textId="77777777">
        <w:tc>
          <w:tcPr>
            <w:tcW w:w="1271" w:type="dxa"/>
            <w:vMerge w:val="restart"/>
          </w:tcPr>
          <w:p w14:paraId="4FC40516" w14:textId="77777777" w:rsidR="00221010" w:rsidRDefault="00986F64">
            <w:pPr>
              <w:tabs>
                <w:tab w:val="left" w:pos="5387"/>
              </w:tabs>
              <w:overflowPunct/>
              <w:autoSpaceDE/>
              <w:autoSpaceDN/>
              <w:adjustRightInd/>
              <w:spacing w:after="0"/>
              <w:textAlignment w:val="auto"/>
              <w:rPr>
                <w:b/>
                <w:lang w:eastAsia="ko-KR"/>
              </w:rPr>
            </w:pPr>
            <w:r>
              <w:rPr>
                <w:b/>
                <w:lang w:eastAsia="ko-KR"/>
              </w:rPr>
              <w:t>Company</w:t>
            </w:r>
          </w:p>
        </w:tc>
        <w:tc>
          <w:tcPr>
            <w:tcW w:w="2835" w:type="dxa"/>
            <w:gridSpan w:val="2"/>
          </w:tcPr>
          <w:p w14:paraId="2E040E6F" w14:textId="77777777" w:rsidR="00221010" w:rsidRDefault="00986F64">
            <w:pPr>
              <w:tabs>
                <w:tab w:val="left" w:pos="5387"/>
              </w:tabs>
              <w:overflowPunct/>
              <w:autoSpaceDE/>
              <w:autoSpaceDN/>
              <w:adjustRightInd/>
              <w:spacing w:after="0"/>
              <w:textAlignment w:val="auto"/>
              <w:rPr>
                <w:b/>
                <w:lang w:val="en-US" w:eastAsia="ko-KR"/>
              </w:rPr>
            </w:pPr>
            <w:r>
              <w:rPr>
                <w:b/>
                <w:lang w:val="en-US" w:eastAsia="zh-CN"/>
              </w:rPr>
              <w:t>Ês/Iot</w:t>
            </w:r>
            <w:r>
              <w:rPr>
                <w:b/>
                <w:lang w:eastAsia="ko-KR"/>
              </w:rPr>
              <w:t xml:space="preserve">1 [dB] (High </w:t>
            </w:r>
            <w:r>
              <w:rPr>
                <w:b/>
                <w:lang w:val="en-US" w:eastAsia="zh-CN"/>
              </w:rPr>
              <w:t>Ês/Iot)</w:t>
            </w:r>
          </w:p>
        </w:tc>
        <w:tc>
          <w:tcPr>
            <w:tcW w:w="3402" w:type="dxa"/>
            <w:gridSpan w:val="2"/>
          </w:tcPr>
          <w:p w14:paraId="6CAA9250" w14:textId="77777777" w:rsidR="00221010" w:rsidRDefault="00986F64">
            <w:pPr>
              <w:tabs>
                <w:tab w:val="left" w:pos="5387"/>
              </w:tabs>
              <w:overflowPunct/>
              <w:autoSpaceDE/>
              <w:autoSpaceDN/>
              <w:adjustRightInd/>
              <w:spacing w:after="0"/>
              <w:textAlignment w:val="auto"/>
              <w:rPr>
                <w:b/>
                <w:lang w:eastAsia="ko-KR"/>
              </w:rPr>
            </w:pPr>
            <w:r>
              <w:rPr>
                <w:b/>
                <w:lang w:val="en-US" w:eastAsia="zh-CN"/>
              </w:rPr>
              <w:t>Ês/Iot</w:t>
            </w:r>
            <w:r>
              <w:rPr>
                <w:b/>
                <w:lang w:eastAsia="zh-CN"/>
              </w:rPr>
              <w:t>2</w:t>
            </w:r>
            <w:r>
              <w:rPr>
                <w:b/>
                <w:lang w:eastAsia="ko-KR"/>
              </w:rPr>
              <w:t xml:space="preserve"> [dB] (Low </w:t>
            </w:r>
            <w:r>
              <w:rPr>
                <w:b/>
                <w:lang w:val="en-US" w:eastAsia="zh-CN"/>
              </w:rPr>
              <w:t>Ês/Iot)</w:t>
            </w:r>
          </w:p>
        </w:tc>
      </w:tr>
      <w:tr w:rsidR="00221010" w14:paraId="4C287AB2" w14:textId="77777777">
        <w:tc>
          <w:tcPr>
            <w:tcW w:w="1271" w:type="dxa"/>
            <w:vMerge/>
          </w:tcPr>
          <w:p w14:paraId="518D25A2" w14:textId="77777777" w:rsidR="00221010" w:rsidRDefault="00221010">
            <w:pPr>
              <w:tabs>
                <w:tab w:val="left" w:pos="5387"/>
              </w:tabs>
              <w:overflowPunct/>
              <w:autoSpaceDE/>
              <w:autoSpaceDN/>
              <w:adjustRightInd/>
              <w:spacing w:after="0"/>
              <w:textAlignment w:val="auto"/>
              <w:rPr>
                <w:b/>
                <w:lang w:eastAsia="ko-KR"/>
              </w:rPr>
            </w:pPr>
          </w:p>
        </w:tc>
        <w:tc>
          <w:tcPr>
            <w:tcW w:w="1418" w:type="dxa"/>
          </w:tcPr>
          <w:p w14:paraId="2EE986D4" w14:textId="77777777" w:rsidR="00221010" w:rsidRDefault="00986F64">
            <w:pPr>
              <w:tabs>
                <w:tab w:val="left" w:pos="5387"/>
              </w:tabs>
              <w:overflowPunct/>
              <w:autoSpaceDE/>
              <w:autoSpaceDN/>
              <w:adjustRightInd/>
              <w:spacing w:after="0"/>
              <w:textAlignment w:val="auto"/>
              <w:rPr>
                <w:b/>
                <w:lang w:eastAsia="ko-KR"/>
              </w:rPr>
            </w:pPr>
            <w:r>
              <w:rPr>
                <w:b/>
                <w:lang w:eastAsia="ko-KR"/>
              </w:rPr>
              <w:t>FR1</w:t>
            </w:r>
          </w:p>
        </w:tc>
        <w:tc>
          <w:tcPr>
            <w:tcW w:w="1417" w:type="dxa"/>
          </w:tcPr>
          <w:p w14:paraId="4FE637B9" w14:textId="77777777" w:rsidR="00221010" w:rsidRDefault="00986F64">
            <w:pPr>
              <w:tabs>
                <w:tab w:val="left" w:pos="5387"/>
              </w:tabs>
              <w:overflowPunct/>
              <w:autoSpaceDE/>
              <w:autoSpaceDN/>
              <w:adjustRightInd/>
              <w:spacing w:after="0"/>
              <w:textAlignment w:val="auto"/>
              <w:rPr>
                <w:b/>
                <w:lang w:eastAsia="ko-KR"/>
              </w:rPr>
            </w:pPr>
            <w:r>
              <w:rPr>
                <w:b/>
                <w:lang w:eastAsia="ko-KR"/>
              </w:rPr>
              <w:t>FR2</w:t>
            </w:r>
          </w:p>
        </w:tc>
        <w:tc>
          <w:tcPr>
            <w:tcW w:w="1418" w:type="dxa"/>
          </w:tcPr>
          <w:p w14:paraId="4DF4A3B3" w14:textId="77777777" w:rsidR="00221010" w:rsidRDefault="00986F64">
            <w:pPr>
              <w:tabs>
                <w:tab w:val="left" w:pos="5387"/>
              </w:tabs>
              <w:overflowPunct/>
              <w:autoSpaceDE/>
              <w:autoSpaceDN/>
              <w:adjustRightInd/>
              <w:spacing w:after="0"/>
              <w:textAlignment w:val="auto"/>
              <w:rPr>
                <w:b/>
                <w:lang w:eastAsia="ko-KR"/>
              </w:rPr>
            </w:pPr>
            <w:r>
              <w:rPr>
                <w:b/>
                <w:lang w:eastAsia="ko-KR"/>
              </w:rPr>
              <w:t>FR1</w:t>
            </w:r>
          </w:p>
        </w:tc>
        <w:tc>
          <w:tcPr>
            <w:tcW w:w="1984" w:type="dxa"/>
          </w:tcPr>
          <w:p w14:paraId="3D38EEA8" w14:textId="77777777" w:rsidR="00221010" w:rsidRDefault="00986F64">
            <w:pPr>
              <w:tabs>
                <w:tab w:val="left" w:pos="5387"/>
              </w:tabs>
              <w:overflowPunct/>
              <w:autoSpaceDE/>
              <w:autoSpaceDN/>
              <w:adjustRightInd/>
              <w:spacing w:after="0"/>
              <w:textAlignment w:val="auto"/>
              <w:rPr>
                <w:b/>
                <w:lang w:eastAsia="ko-KR"/>
              </w:rPr>
            </w:pPr>
            <w:r>
              <w:rPr>
                <w:b/>
                <w:lang w:eastAsia="ko-KR"/>
              </w:rPr>
              <w:t>FR2</w:t>
            </w:r>
          </w:p>
        </w:tc>
      </w:tr>
      <w:tr w:rsidR="00221010" w14:paraId="23C36549" w14:textId="77777777">
        <w:tc>
          <w:tcPr>
            <w:tcW w:w="1271" w:type="dxa"/>
          </w:tcPr>
          <w:p w14:paraId="47F7EC6F" w14:textId="77777777" w:rsidR="00221010" w:rsidRDefault="00986F64">
            <w:pPr>
              <w:tabs>
                <w:tab w:val="left" w:pos="5387"/>
              </w:tabs>
              <w:overflowPunct/>
              <w:autoSpaceDE/>
              <w:autoSpaceDN/>
              <w:adjustRightInd/>
              <w:spacing w:after="0"/>
              <w:textAlignment w:val="auto"/>
              <w:rPr>
                <w:b/>
                <w:lang w:eastAsia="ko-KR"/>
              </w:rPr>
            </w:pPr>
            <w:r>
              <w:rPr>
                <w:b/>
                <w:lang w:eastAsia="ko-KR"/>
              </w:rPr>
              <w:t>HW</w:t>
            </w:r>
          </w:p>
        </w:tc>
        <w:tc>
          <w:tcPr>
            <w:tcW w:w="1418" w:type="dxa"/>
          </w:tcPr>
          <w:p w14:paraId="0D363C23" w14:textId="77777777" w:rsidR="00221010" w:rsidRDefault="00986F64">
            <w:pPr>
              <w:tabs>
                <w:tab w:val="left" w:pos="5387"/>
              </w:tabs>
              <w:overflowPunct/>
              <w:autoSpaceDE/>
              <w:autoSpaceDN/>
              <w:adjustRightInd/>
              <w:spacing w:after="0"/>
              <w:textAlignment w:val="auto"/>
              <w:rPr>
                <w:bCs/>
                <w:lang w:eastAsia="ko-KR"/>
              </w:rPr>
            </w:pPr>
            <w:r>
              <w:rPr>
                <w:bCs/>
                <w:lang w:eastAsia="ko-KR"/>
              </w:rPr>
              <w:t>3</w:t>
            </w:r>
          </w:p>
        </w:tc>
        <w:tc>
          <w:tcPr>
            <w:tcW w:w="1417" w:type="dxa"/>
          </w:tcPr>
          <w:p w14:paraId="74ADCE13" w14:textId="77777777" w:rsidR="00221010" w:rsidRDefault="00986F64">
            <w:pPr>
              <w:tabs>
                <w:tab w:val="left" w:pos="5387"/>
              </w:tabs>
              <w:overflowPunct/>
              <w:autoSpaceDE/>
              <w:autoSpaceDN/>
              <w:adjustRightInd/>
              <w:spacing w:after="0"/>
              <w:textAlignment w:val="auto"/>
              <w:rPr>
                <w:bCs/>
                <w:lang w:eastAsia="ko-KR"/>
              </w:rPr>
            </w:pPr>
            <w:r>
              <w:rPr>
                <w:bCs/>
                <w:lang w:eastAsia="ko-KR"/>
              </w:rPr>
              <w:t>3</w:t>
            </w:r>
          </w:p>
        </w:tc>
        <w:tc>
          <w:tcPr>
            <w:tcW w:w="1418" w:type="dxa"/>
          </w:tcPr>
          <w:p w14:paraId="4AC7940E" w14:textId="77777777" w:rsidR="00221010" w:rsidRDefault="00986F64">
            <w:pPr>
              <w:tabs>
                <w:tab w:val="left" w:pos="5387"/>
              </w:tabs>
              <w:overflowPunct/>
              <w:autoSpaceDE/>
              <w:autoSpaceDN/>
              <w:adjustRightInd/>
              <w:spacing w:after="0"/>
              <w:textAlignment w:val="auto"/>
              <w:rPr>
                <w:bCs/>
                <w:lang w:eastAsia="ko-KR"/>
              </w:rPr>
            </w:pPr>
            <w:r>
              <w:rPr>
                <w:bCs/>
                <w:lang w:eastAsia="ko-KR"/>
              </w:rPr>
              <w:t>-15</w:t>
            </w:r>
          </w:p>
        </w:tc>
        <w:tc>
          <w:tcPr>
            <w:tcW w:w="1984" w:type="dxa"/>
          </w:tcPr>
          <w:p w14:paraId="6587BF51" w14:textId="77777777" w:rsidR="00221010" w:rsidRDefault="00986F64">
            <w:pPr>
              <w:tabs>
                <w:tab w:val="left" w:pos="5387"/>
              </w:tabs>
              <w:overflowPunct/>
              <w:autoSpaceDE/>
              <w:autoSpaceDN/>
              <w:adjustRightInd/>
              <w:spacing w:after="0"/>
              <w:textAlignment w:val="auto"/>
              <w:rPr>
                <w:bCs/>
                <w:lang w:eastAsia="ko-KR"/>
              </w:rPr>
            </w:pPr>
            <w:r>
              <w:rPr>
                <w:bCs/>
                <w:lang w:eastAsia="ko-KR"/>
              </w:rPr>
              <w:t>-15</w:t>
            </w:r>
          </w:p>
        </w:tc>
      </w:tr>
      <w:tr w:rsidR="00221010" w14:paraId="51E0F93C" w14:textId="77777777">
        <w:tc>
          <w:tcPr>
            <w:tcW w:w="1271" w:type="dxa"/>
          </w:tcPr>
          <w:p w14:paraId="1A1179B6" w14:textId="77777777" w:rsidR="00221010" w:rsidRDefault="00986F64">
            <w:pPr>
              <w:tabs>
                <w:tab w:val="left" w:pos="5387"/>
              </w:tabs>
              <w:overflowPunct/>
              <w:autoSpaceDE/>
              <w:autoSpaceDN/>
              <w:adjustRightInd/>
              <w:spacing w:after="0"/>
              <w:textAlignment w:val="auto"/>
              <w:rPr>
                <w:b/>
                <w:lang w:eastAsia="ko-KR"/>
              </w:rPr>
            </w:pPr>
            <w:r>
              <w:rPr>
                <w:b/>
                <w:lang w:eastAsia="ko-KR"/>
              </w:rPr>
              <w:t>Nokia</w:t>
            </w:r>
          </w:p>
        </w:tc>
        <w:tc>
          <w:tcPr>
            <w:tcW w:w="1418" w:type="dxa"/>
          </w:tcPr>
          <w:p w14:paraId="2B770CF1" w14:textId="77777777" w:rsidR="00221010" w:rsidRDefault="00986F64">
            <w:pPr>
              <w:tabs>
                <w:tab w:val="left" w:pos="5387"/>
              </w:tabs>
              <w:overflowPunct/>
              <w:autoSpaceDE/>
              <w:autoSpaceDN/>
              <w:adjustRightInd/>
              <w:spacing w:after="0"/>
              <w:textAlignment w:val="auto"/>
              <w:rPr>
                <w:bCs/>
                <w:lang w:eastAsia="ko-KR"/>
              </w:rPr>
            </w:pPr>
            <w:r>
              <w:rPr>
                <w:bCs/>
                <w:lang w:eastAsia="ko-KR"/>
              </w:rPr>
              <w:t>3</w:t>
            </w:r>
          </w:p>
        </w:tc>
        <w:tc>
          <w:tcPr>
            <w:tcW w:w="1417" w:type="dxa"/>
          </w:tcPr>
          <w:p w14:paraId="11383A84" w14:textId="77777777" w:rsidR="00221010" w:rsidRDefault="00986F64">
            <w:pPr>
              <w:tabs>
                <w:tab w:val="left" w:pos="5387"/>
              </w:tabs>
              <w:overflowPunct/>
              <w:autoSpaceDE/>
              <w:autoSpaceDN/>
              <w:adjustRightInd/>
              <w:spacing w:after="0"/>
              <w:textAlignment w:val="auto"/>
              <w:rPr>
                <w:bCs/>
                <w:lang w:eastAsia="ko-KR"/>
              </w:rPr>
            </w:pPr>
            <w:r>
              <w:rPr>
                <w:bCs/>
                <w:lang w:eastAsia="ko-KR"/>
              </w:rPr>
              <w:t>3</w:t>
            </w:r>
          </w:p>
        </w:tc>
        <w:tc>
          <w:tcPr>
            <w:tcW w:w="1418" w:type="dxa"/>
          </w:tcPr>
          <w:p w14:paraId="35299FF0" w14:textId="77777777" w:rsidR="00221010" w:rsidRDefault="00986F64">
            <w:pPr>
              <w:tabs>
                <w:tab w:val="left" w:pos="5387"/>
              </w:tabs>
              <w:overflowPunct/>
              <w:autoSpaceDE/>
              <w:autoSpaceDN/>
              <w:adjustRightInd/>
              <w:spacing w:after="0"/>
              <w:textAlignment w:val="auto"/>
              <w:rPr>
                <w:bCs/>
                <w:lang w:eastAsia="ko-KR"/>
              </w:rPr>
            </w:pPr>
            <w:r>
              <w:rPr>
                <w:bCs/>
                <w:lang w:eastAsia="ko-KR"/>
              </w:rPr>
              <w:t>-13</w:t>
            </w:r>
          </w:p>
        </w:tc>
        <w:tc>
          <w:tcPr>
            <w:tcW w:w="1984" w:type="dxa"/>
          </w:tcPr>
          <w:p w14:paraId="18E986B1" w14:textId="77777777" w:rsidR="00221010" w:rsidRDefault="00986F64">
            <w:pPr>
              <w:tabs>
                <w:tab w:val="left" w:pos="5387"/>
              </w:tabs>
              <w:overflowPunct/>
              <w:autoSpaceDE/>
              <w:autoSpaceDN/>
              <w:adjustRightInd/>
              <w:spacing w:after="0"/>
              <w:textAlignment w:val="auto"/>
              <w:rPr>
                <w:bCs/>
                <w:lang w:eastAsia="ko-KR"/>
              </w:rPr>
            </w:pPr>
            <w:r>
              <w:rPr>
                <w:bCs/>
                <w:lang w:eastAsia="ko-KR"/>
              </w:rPr>
              <w:t>-13</w:t>
            </w:r>
          </w:p>
        </w:tc>
      </w:tr>
      <w:tr w:rsidR="00221010" w14:paraId="6B6155AA" w14:textId="77777777">
        <w:tc>
          <w:tcPr>
            <w:tcW w:w="1271" w:type="dxa"/>
          </w:tcPr>
          <w:p w14:paraId="3EC650D5" w14:textId="77777777" w:rsidR="00221010" w:rsidRDefault="00986F64">
            <w:pPr>
              <w:tabs>
                <w:tab w:val="left" w:pos="5387"/>
              </w:tabs>
              <w:overflowPunct/>
              <w:autoSpaceDE/>
              <w:autoSpaceDN/>
              <w:adjustRightInd/>
              <w:spacing w:after="0"/>
              <w:textAlignment w:val="auto"/>
              <w:rPr>
                <w:b/>
                <w:lang w:eastAsia="ko-KR"/>
              </w:rPr>
            </w:pPr>
            <w:r>
              <w:rPr>
                <w:b/>
                <w:lang w:eastAsia="ko-KR"/>
              </w:rPr>
              <w:t>Ericsson</w:t>
            </w:r>
          </w:p>
        </w:tc>
        <w:tc>
          <w:tcPr>
            <w:tcW w:w="1418" w:type="dxa"/>
          </w:tcPr>
          <w:p w14:paraId="5917D3A5" w14:textId="77777777" w:rsidR="00221010" w:rsidRDefault="00986F64">
            <w:pPr>
              <w:tabs>
                <w:tab w:val="left" w:pos="5387"/>
              </w:tabs>
              <w:overflowPunct/>
              <w:autoSpaceDE/>
              <w:autoSpaceDN/>
              <w:adjustRightInd/>
              <w:spacing w:after="0"/>
              <w:textAlignment w:val="auto"/>
              <w:rPr>
                <w:bCs/>
                <w:lang w:eastAsia="ko-KR"/>
              </w:rPr>
            </w:pPr>
            <w:r>
              <w:rPr>
                <w:bCs/>
                <w:lang w:eastAsia="ko-KR"/>
              </w:rPr>
              <w:t>3</w:t>
            </w:r>
          </w:p>
        </w:tc>
        <w:tc>
          <w:tcPr>
            <w:tcW w:w="1417" w:type="dxa"/>
          </w:tcPr>
          <w:p w14:paraId="021F39BC" w14:textId="77777777" w:rsidR="00221010" w:rsidRDefault="00986F64">
            <w:pPr>
              <w:tabs>
                <w:tab w:val="left" w:pos="5387"/>
              </w:tabs>
              <w:overflowPunct/>
              <w:autoSpaceDE/>
              <w:autoSpaceDN/>
              <w:adjustRightInd/>
              <w:spacing w:after="0"/>
              <w:textAlignment w:val="auto"/>
              <w:rPr>
                <w:bCs/>
                <w:lang w:eastAsia="ko-KR"/>
              </w:rPr>
            </w:pPr>
            <w:r>
              <w:rPr>
                <w:bCs/>
                <w:lang w:eastAsia="ko-KR"/>
              </w:rPr>
              <w:t>3</w:t>
            </w:r>
          </w:p>
        </w:tc>
        <w:tc>
          <w:tcPr>
            <w:tcW w:w="1418" w:type="dxa"/>
          </w:tcPr>
          <w:p w14:paraId="02F69E25" w14:textId="77777777" w:rsidR="00221010" w:rsidRDefault="00986F64">
            <w:pPr>
              <w:tabs>
                <w:tab w:val="left" w:pos="5387"/>
              </w:tabs>
              <w:overflowPunct/>
              <w:autoSpaceDE/>
              <w:autoSpaceDN/>
              <w:adjustRightInd/>
              <w:spacing w:after="0"/>
              <w:textAlignment w:val="auto"/>
              <w:rPr>
                <w:bCs/>
                <w:lang w:eastAsia="ko-KR"/>
              </w:rPr>
            </w:pPr>
            <w:r>
              <w:rPr>
                <w:bCs/>
                <w:lang w:eastAsia="ko-KR"/>
              </w:rPr>
              <w:t>-13</w:t>
            </w:r>
          </w:p>
        </w:tc>
        <w:tc>
          <w:tcPr>
            <w:tcW w:w="1984" w:type="dxa"/>
          </w:tcPr>
          <w:p w14:paraId="4A1D9170" w14:textId="77777777" w:rsidR="00221010" w:rsidRDefault="00986F64">
            <w:pPr>
              <w:tabs>
                <w:tab w:val="left" w:pos="5387"/>
              </w:tabs>
              <w:overflowPunct/>
              <w:autoSpaceDE/>
              <w:autoSpaceDN/>
              <w:adjustRightInd/>
              <w:spacing w:after="0"/>
              <w:textAlignment w:val="auto"/>
              <w:rPr>
                <w:bCs/>
                <w:lang w:eastAsia="ko-KR"/>
              </w:rPr>
            </w:pPr>
            <w:r>
              <w:rPr>
                <w:bCs/>
                <w:lang w:eastAsia="ko-KR"/>
              </w:rPr>
              <w:t>-13</w:t>
            </w:r>
          </w:p>
        </w:tc>
      </w:tr>
    </w:tbl>
    <w:p w14:paraId="1020471B" w14:textId="77777777" w:rsidR="00221010" w:rsidRDefault="00221010">
      <w:pPr>
        <w:tabs>
          <w:tab w:val="left" w:pos="5387"/>
        </w:tabs>
        <w:rPr>
          <w:b/>
          <w:u w:val="single"/>
          <w:lang w:eastAsia="ko-KR"/>
        </w:rPr>
      </w:pPr>
    </w:p>
    <w:p w14:paraId="4154A376" w14:textId="77777777" w:rsidR="00221010" w:rsidRDefault="00986F6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70FB8BC" w14:textId="77777777" w:rsidR="00221010" w:rsidRDefault="00986F6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Ês/Iot1 [dB] (High Ês/Iot) = 3 dB for FR1 and FR2</w:t>
      </w:r>
    </w:p>
    <w:p w14:paraId="612F0074" w14:textId="77777777" w:rsidR="00221010" w:rsidRDefault="00986F6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Ês/Iot2 [dB] (Low Ês/Iot) need further discussion.</w:t>
      </w:r>
    </w:p>
    <w:p w14:paraId="63313B27" w14:textId="77777777" w:rsidR="00221010" w:rsidRDefault="00221010">
      <w:pPr>
        <w:spacing w:after="120"/>
        <w:rPr>
          <w:szCs w:val="24"/>
          <w:lang w:eastAsia="zh-CN"/>
        </w:rPr>
      </w:pPr>
    </w:p>
    <w:p w14:paraId="72B73F46" w14:textId="77777777" w:rsidR="00221010" w:rsidRDefault="00986F64">
      <w:pPr>
        <w:tabs>
          <w:tab w:val="left" w:pos="5387"/>
        </w:tabs>
        <w:rPr>
          <w:b/>
          <w:u w:val="single"/>
          <w:lang w:eastAsia="ko-KR"/>
        </w:rPr>
      </w:pPr>
      <w:r>
        <w:rPr>
          <w:b/>
          <w:u w:val="single"/>
          <w:lang w:eastAsia="ko-KR"/>
        </w:rPr>
        <w:t xml:space="preserve">Issue 1-1-2: Number of accuracies per set of side conditions </w:t>
      </w:r>
    </w:p>
    <w:p w14:paraId="7B036726" w14:textId="77777777" w:rsidR="00221010" w:rsidRDefault="00986F64">
      <w:pPr>
        <w:keepNext/>
        <w:keepLines/>
        <w:numPr>
          <w:ilvl w:val="0"/>
          <w:numId w:val="5"/>
        </w:numPr>
        <w:spacing w:before="120" w:after="240"/>
        <w:ind w:left="935" w:hanging="357"/>
      </w:pPr>
      <w:r>
        <w:t>Option 1: Huawei</w:t>
      </w:r>
    </w:p>
    <w:p w14:paraId="4C990D6C" w14:textId="77777777" w:rsidR="00221010" w:rsidRDefault="00986F64">
      <w:pPr>
        <w:keepNext/>
        <w:keepLines/>
        <w:numPr>
          <w:ilvl w:val="1"/>
          <w:numId w:val="5"/>
        </w:numPr>
        <w:spacing w:after="240"/>
        <w:ind w:left="1655" w:hanging="357"/>
        <w:rPr>
          <w:lang w:eastAsia="zh-CN"/>
        </w:rPr>
      </w:pPr>
      <w:r>
        <w:rPr>
          <w:lang w:eastAsia="zh-CN"/>
        </w:rPr>
        <w:t>Use Table 1-1-2-1 as template to form gNB SRS-RSRP accuracy requirements. The exact accuracy number and min SRS BW (BWmin) is to be checked from link level results, once RAN4 has agreed on the side conditions. Only one set of accuracy requirements is defined for each side condition, based on the min SRS BW.</w:t>
      </w:r>
    </w:p>
    <w:p w14:paraId="26A4C260" w14:textId="77777777" w:rsidR="00221010" w:rsidRDefault="00986F64">
      <w:pPr>
        <w:spacing w:after="0"/>
        <w:ind w:left="578"/>
        <w:jc w:val="center"/>
        <w:rPr>
          <w:b/>
          <w:sz w:val="16"/>
          <w:szCs w:val="16"/>
          <w:lang w:val="en-US" w:eastAsia="zh-CN"/>
        </w:rPr>
      </w:pPr>
      <w:r>
        <w:rPr>
          <w:b/>
          <w:sz w:val="16"/>
          <w:szCs w:val="16"/>
          <w:lang w:val="en-US" w:eastAsia="zh-CN"/>
        </w:rPr>
        <w:t>Table 1-1-2-1: suggested SRS-RSRP accuracy requirements</w:t>
      </w:r>
    </w:p>
    <w:tbl>
      <w:tblPr>
        <w:tblStyle w:val="TableGrid"/>
        <w:tblW w:w="0" w:type="auto"/>
        <w:jc w:val="center"/>
        <w:tblLook w:val="04A0" w:firstRow="1" w:lastRow="0" w:firstColumn="1" w:lastColumn="0" w:noHBand="0" w:noVBand="1"/>
      </w:tblPr>
      <w:tblGrid>
        <w:gridCol w:w="1163"/>
        <w:gridCol w:w="1559"/>
        <w:gridCol w:w="923"/>
      </w:tblGrid>
      <w:tr w:rsidR="00221010" w14:paraId="254FC2B0" w14:textId="77777777">
        <w:trPr>
          <w:jc w:val="center"/>
        </w:trPr>
        <w:tc>
          <w:tcPr>
            <w:tcW w:w="0" w:type="auto"/>
          </w:tcPr>
          <w:p w14:paraId="19C1A40F" w14:textId="77777777" w:rsidR="00221010" w:rsidRDefault="00986F64">
            <w:pPr>
              <w:spacing w:after="0"/>
              <w:rPr>
                <w:sz w:val="16"/>
                <w:szCs w:val="16"/>
                <w:lang w:val="en-US" w:eastAsia="zh-CN"/>
              </w:rPr>
            </w:pPr>
            <w:r>
              <w:rPr>
                <w:sz w:val="16"/>
                <w:szCs w:val="16"/>
                <w:lang w:val="en-US" w:eastAsia="zh-CN"/>
              </w:rPr>
              <w:t>Accuracy (dB)</w:t>
            </w:r>
          </w:p>
        </w:tc>
        <w:tc>
          <w:tcPr>
            <w:tcW w:w="0" w:type="auto"/>
          </w:tcPr>
          <w:p w14:paraId="34BF9C5B" w14:textId="77777777" w:rsidR="00221010" w:rsidRDefault="00986F64">
            <w:pPr>
              <w:spacing w:after="0"/>
              <w:rPr>
                <w:sz w:val="16"/>
                <w:szCs w:val="16"/>
                <w:lang w:val="en-US" w:eastAsia="zh-CN"/>
              </w:rPr>
            </w:pPr>
            <w:r>
              <w:rPr>
                <w:rFonts w:hint="eastAsia"/>
                <w:sz w:val="16"/>
                <w:szCs w:val="16"/>
                <w:lang w:val="en-US" w:eastAsia="zh-CN"/>
              </w:rPr>
              <w:t>S</w:t>
            </w:r>
            <w:r>
              <w:rPr>
                <w:sz w:val="16"/>
                <w:szCs w:val="16"/>
                <w:lang w:val="en-US" w:eastAsia="zh-CN"/>
              </w:rPr>
              <w:t>INR condition (dB)</w:t>
            </w:r>
          </w:p>
        </w:tc>
        <w:tc>
          <w:tcPr>
            <w:tcW w:w="0" w:type="auto"/>
          </w:tcPr>
          <w:p w14:paraId="35DE1EC9" w14:textId="77777777" w:rsidR="00221010" w:rsidRDefault="00986F64">
            <w:pPr>
              <w:spacing w:after="0"/>
              <w:rPr>
                <w:sz w:val="16"/>
                <w:szCs w:val="16"/>
                <w:lang w:val="en-US" w:eastAsia="zh-CN"/>
              </w:rPr>
            </w:pPr>
            <w:r>
              <w:rPr>
                <w:rFonts w:hint="eastAsia"/>
                <w:sz w:val="16"/>
                <w:szCs w:val="16"/>
                <w:lang w:val="en-US" w:eastAsia="zh-CN"/>
              </w:rPr>
              <w:t>B</w:t>
            </w:r>
            <w:r>
              <w:rPr>
                <w:sz w:val="16"/>
                <w:szCs w:val="16"/>
                <w:lang w:val="en-US" w:eastAsia="zh-CN"/>
              </w:rPr>
              <w:t>W (PRB)</w:t>
            </w:r>
          </w:p>
        </w:tc>
      </w:tr>
      <w:tr w:rsidR="00221010" w14:paraId="667A516F" w14:textId="77777777">
        <w:trPr>
          <w:jc w:val="center"/>
        </w:trPr>
        <w:tc>
          <w:tcPr>
            <w:tcW w:w="0" w:type="auto"/>
          </w:tcPr>
          <w:p w14:paraId="7FECA037" w14:textId="77777777" w:rsidR="00221010" w:rsidRDefault="00221010">
            <w:pPr>
              <w:spacing w:after="0"/>
              <w:rPr>
                <w:sz w:val="16"/>
                <w:szCs w:val="16"/>
                <w:lang w:val="en-US" w:eastAsia="zh-CN"/>
              </w:rPr>
            </w:pPr>
          </w:p>
        </w:tc>
        <w:tc>
          <w:tcPr>
            <w:tcW w:w="0" w:type="auto"/>
          </w:tcPr>
          <w:p w14:paraId="33CB6CB8" w14:textId="77777777" w:rsidR="00221010" w:rsidRDefault="00221010">
            <w:pPr>
              <w:spacing w:after="0"/>
              <w:rPr>
                <w:sz w:val="16"/>
                <w:szCs w:val="16"/>
                <w:lang w:val="en-US" w:eastAsia="zh-CN"/>
              </w:rPr>
            </w:pPr>
          </w:p>
        </w:tc>
        <w:tc>
          <w:tcPr>
            <w:tcW w:w="0" w:type="auto"/>
          </w:tcPr>
          <w:p w14:paraId="1E16A9BC" w14:textId="77777777" w:rsidR="00221010" w:rsidRDefault="00986F64">
            <w:pPr>
              <w:spacing w:after="0"/>
              <w:rPr>
                <w:sz w:val="16"/>
                <w:szCs w:val="16"/>
                <w:lang w:val="en-US" w:eastAsia="zh-CN"/>
              </w:rPr>
            </w:pPr>
            <w:r>
              <w:rPr>
                <w:rFonts w:hint="eastAsia"/>
                <w:sz w:val="16"/>
                <w:szCs w:val="16"/>
                <w:lang w:val="en-US" w:eastAsia="zh-CN"/>
              </w:rPr>
              <w:t>&gt;</w:t>
            </w:r>
            <w:r>
              <w:rPr>
                <w:sz w:val="16"/>
                <w:szCs w:val="16"/>
                <w:lang w:val="en-US" w:eastAsia="zh-CN"/>
              </w:rPr>
              <w:t>= BW</w:t>
            </w:r>
            <w:r>
              <w:rPr>
                <w:sz w:val="16"/>
                <w:szCs w:val="16"/>
                <w:vertAlign w:val="subscript"/>
                <w:lang w:val="en-US" w:eastAsia="zh-CN"/>
              </w:rPr>
              <w:t>min1</w:t>
            </w:r>
          </w:p>
        </w:tc>
      </w:tr>
      <w:tr w:rsidR="00221010" w14:paraId="67C60B72" w14:textId="77777777">
        <w:trPr>
          <w:jc w:val="center"/>
        </w:trPr>
        <w:tc>
          <w:tcPr>
            <w:tcW w:w="0" w:type="auto"/>
          </w:tcPr>
          <w:p w14:paraId="7D92FBBE" w14:textId="77777777" w:rsidR="00221010" w:rsidRDefault="00221010">
            <w:pPr>
              <w:spacing w:after="0"/>
              <w:rPr>
                <w:sz w:val="16"/>
                <w:szCs w:val="16"/>
                <w:lang w:val="en-US" w:eastAsia="zh-CN"/>
              </w:rPr>
            </w:pPr>
          </w:p>
        </w:tc>
        <w:tc>
          <w:tcPr>
            <w:tcW w:w="0" w:type="auto"/>
          </w:tcPr>
          <w:p w14:paraId="0AD0A1DC" w14:textId="77777777" w:rsidR="00221010" w:rsidRDefault="00221010">
            <w:pPr>
              <w:spacing w:after="0"/>
              <w:rPr>
                <w:sz w:val="16"/>
                <w:szCs w:val="16"/>
                <w:lang w:val="en-US" w:eastAsia="zh-CN"/>
              </w:rPr>
            </w:pPr>
          </w:p>
        </w:tc>
        <w:tc>
          <w:tcPr>
            <w:tcW w:w="0" w:type="auto"/>
          </w:tcPr>
          <w:p w14:paraId="00DE35E4" w14:textId="77777777" w:rsidR="00221010" w:rsidRDefault="00986F64">
            <w:pPr>
              <w:spacing w:after="0"/>
              <w:rPr>
                <w:sz w:val="16"/>
                <w:szCs w:val="16"/>
                <w:lang w:val="en-US" w:eastAsia="zh-CN"/>
              </w:rPr>
            </w:pPr>
            <w:r>
              <w:rPr>
                <w:rFonts w:hint="eastAsia"/>
                <w:sz w:val="16"/>
                <w:szCs w:val="16"/>
                <w:lang w:val="en-US" w:eastAsia="zh-CN"/>
              </w:rPr>
              <w:t>&gt;</w:t>
            </w:r>
            <w:r>
              <w:rPr>
                <w:sz w:val="16"/>
                <w:szCs w:val="16"/>
                <w:lang w:val="en-US" w:eastAsia="zh-CN"/>
              </w:rPr>
              <w:t>= BW</w:t>
            </w:r>
            <w:r>
              <w:rPr>
                <w:sz w:val="16"/>
                <w:szCs w:val="16"/>
                <w:vertAlign w:val="subscript"/>
                <w:lang w:val="en-US" w:eastAsia="zh-CN"/>
              </w:rPr>
              <w:t>min2</w:t>
            </w:r>
          </w:p>
        </w:tc>
      </w:tr>
    </w:tbl>
    <w:p w14:paraId="33B20748" w14:textId="77777777" w:rsidR="00221010" w:rsidRDefault="00986F64">
      <w:pPr>
        <w:keepNext/>
        <w:keepLines/>
        <w:numPr>
          <w:ilvl w:val="1"/>
          <w:numId w:val="5"/>
        </w:numPr>
        <w:spacing w:before="120" w:after="240"/>
        <w:rPr>
          <w:lang w:eastAsia="zh-CN"/>
        </w:rPr>
      </w:pPr>
      <w:r>
        <w:rPr>
          <w:lang w:eastAsia="zh-CN"/>
        </w:rPr>
        <w:t>Use Table 1-1-2-2 as template to form gNB Rx-Tx time difference and UL-RTOA accuracy requirements. The exact accuracy number and min SRS BW (</w:t>
      </w:r>
      <w:r>
        <w:rPr>
          <w:lang w:val="en-US" w:eastAsia="zh-CN"/>
        </w:rPr>
        <w:t>BW</w:t>
      </w:r>
      <w:r>
        <w:rPr>
          <w:vertAlign w:val="subscript"/>
          <w:lang w:val="en-US" w:eastAsia="zh-CN"/>
        </w:rPr>
        <w:t>min</w:t>
      </w:r>
      <w:r>
        <w:rPr>
          <w:lang w:eastAsia="zh-CN"/>
        </w:rPr>
        <w:t>) is to be checked from link level results, once RAN4 has agreed on the side conditions. One set of accuracy requirements is defined for each combination of {SINR, SCS, SRS BW range}.</w:t>
      </w:r>
    </w:p>
    <w:p w14:paraId="4FCE258E" w14:textId="77777777" w:rsidR="00221010" w:rsidRDefault="00986F64">
      <w:pPr>
        <w:pStyle w:val="ListParagraph"/>
        <w:numPr>
          <w:ilvl w:val="0"/>
          <w:numId w:val="5"/>
        </w:numPr>
        <w:spacing w:after="0"/>
        <w:ind w:left="935" w:firstLineChars="0" w:hanging="357"/>
        <w:jc w:val="center"/>
        <w:rPr>
          <w:rFonts w:eastAsiaTheme="minorEastAsia"/>
          <w:b/>
          <w:sz w:val="16"/>
          <w:szCs w:val="16"/>
          <w:lang w:eastAsia="zh-CN"/>
        </w:rPr>
      </w:pPr>
      <w:r>
        <w:rPr>
          <w:rFonts w:eastAsiaTheme="minorEastAsia"/>
          <w:b/>
          <w:sz w:val="16"/>
          <w:szCs w:val="16"/>
          <w:lang w:eastAsia="zh-CN"/>
        </w:rPr>
        <w:t>Table 1-1-2-2: Template for gNB TOA estimation accuracy requirements</w:t>
      </w:r>
    </w:p>
    <w:tbl>
      <w:tblPr>
        <w:tblStyle w:val="TableGrid"/>
        <w:tblW w:w="0" w:type="auto"/>
        <w:jc w:val="center"/>
        <w:tblLook w:val="04A0" w:firstRow="1" w:lastRow="0" w:firstColumn="1" w:lastColumn="0" w:noHBand="0" w:noVBand="1"/>
      </w:tblPr>
      <w:tblGrid>
        <w:gridCol w:w="1189"/>
        <w:gridCol w:w="1070"/>
        <w:gridCol w:w="1705"/>
      </w:tblGrid>
      <w:tr w:rsidR="00221010" w14:paraId="40C7458A" w14:textId="77777777">
        <w:trPr>
          <w:jc w:val="center"/>
        </w:trPr>
        <w:tc>
          <w:tcPr>
            <w:tcW w:w="0" w:type="auto"/>
          </w:tcPr>
          <w:p w14:paraId="32838E9B" w14:textId="77777777" w:rsidR="00221010" w:rsidRDefault="00986F64">
            <w:pPr>
              <w:spacing w:after="0"/>
              <w:rPr>
                <w:rFonts w:eastAsiaTheme="minorEastAsia"/>
                <w:b/>
                <w:sz w:val="16"/>
                <w:szCs w:val="16"/>
                <w:lang w:val="en-US" w:eastAsia="zh-CN"/>
              </w:rPr>
            </w:pPr>
            <w:r>
              <w:rPr>
                <w:rFonts w:eastAsiaTheme="minorEastAsia"/>
                <w:b/>
                <w:sz w:val="16"/>
                <w:szCs w:val="16"/>
                <w:lang w:val="en-US" w:eastAsia="zh-CN"/>
              </w:rPr>
              <w:t>Accuracy (Tc)</w:t>
            </w:r>
          </w:p>
        </w:tc>
        <w:tc>
          <w:tcPr>
            <w:tcW w:w="0" w:type="auto"/>
          </w:tcPr>
          <w:p w14:paraId="7C0297DD" w14:textId="77777777" w:rsidR="00221010" w:rsidRDefault="00986F64">
            <w:pPr>
              <w:spacing w:after="0"/>
              <w:rPr>
                <w:rFonts w:eastAsiaTheme="minorEastAsia"/>
                <w:b/>
                <w:sz w:val="16"/>
                <w:szCs w:val="16"/>
                <w:lang w:val="en-US" w:eastAsia="zh-CN"/>
              </w:rPr>
            </w:pPr>
            <w:r>
              <w:rPr>
                <w:rFonts w:eastAsiaTheme="minorEastAsia" w:hint="eastAsia"/>
                <w:b/>
                <w:sz w:val="16"/>
                <w:szCs w:val="16"/>
                <w:lang w:val="en-US" w:eastAsia="zh-CN"/>
              </w:rPr>
              <w:t>SC</w:t>
            </w:r>
            <w:r>
              <w:rPr>
                <w:rFonts w:eastAsiaTheme="minorEastAsia"/>
                <w:b/>
                <w:sz w:val="16"/>
                <w:szCs w:val="16"/>
                <w:lang w:val="en-US" w:eastAsia="zh-CN"/>
              </w:rPr>
              <w:t>S (kHz)</w:t>
            </w:r>
          </w:p>
        </w:tc>
        <w:tc>
          <w:tcPr>
            <w:tcW w:w="1705" w:type="dxa"/>
          </w:tcPr>
          <w:p w14:paraId="0A88E509" w14:textId="77777777" w:rsidR="00221010" w:rsidRDefault="00986F64">
            <w:pPr>
              <w:spacing w:after="0"/>
              <w:rPr>
                <w:rFonts w:eastAsiaTheme="minorEastAsia"/>
                <w:b/>
                <w:sz w:val="16"/>
                <w:szCs w:val="16"/>
                <w:lang w:val="en-US" w:eastAsia="zh-CN"/>
              </w:rPr>
            </w:pPr>
            <w:r>
              <w:rPr>
                <w:rFonts w:eastAsiaTheme="minorEastAsia" w:hint="eastAsia"/>
                <w:b/>
                <w:sz w:val="16"/>
                <w:szCs w:val="16"/>
                <w:lang w:val="en-US" w:eastAsia="zh-CN"/>
              </w:rPr>
              <w:t>P</w:t>
            </w:r>
            <w:r>
              <w:rPr>
                <w:rFonts w:eastAsiaTheme="minorEastAsia"/>
                <w:b/>
                <w:sz w:val="16"/>
                <w:szCs w:val="16"/>
                <w:lang w:val="en-US" w:eastAsia="zh-CN"/>
              </w:rPr>
              <w:t>RB num</w:t>
            </w:r>
          </w:p>
        </w:tc>
      </w:tr>
      <w:tr w:rsidR="00221010" w14:paraId="5D8D0F01" w14:textId="77777777">
        <w:trPr>
          <w:jc w:val="center"/>
        </w:trPr>
        <w:tc>
          <w:tcPr>
            <w:tcW w:w="0" w:type="auto"/>
          </w:tcPr>
          <w:p w14:paraId="37C38C9C" w14:textId="77777777" w:rsidR="00221010" w:rsidRDefault="00221010">
            <w:pPr>
              <w:spacing w:after="0"/>
              <w:rPr>
                <w:rFonts w:eastAsiaTheme="minorEastAsia"/>
                <w:sz w:val="16"/>
                <w:szCs w:val="16"/>
                <w:lang w:val="en-US" w:eastAsia="zh-CN"/>
              </w:rPr>
            </w:pPr>
          </w:p>
        </w:tc>
        <w:tc>
          <w:tcPr>
            <w:tcW w:w="0" w:type="auto"/>
            <w:vMerge w:val="restart"/>
          </w:tcPr>
          <w:p w14:paraId="63F60F77" w14:textId="77777777" w:rsidR="00221010" w:rsidRDefault="00986F64">
            <w:pPr>
              <w:spacing w:after="0"/>
              <w:rPr>
                <w:rFonts w:eastAsiaTheme="minorEastAsia"/>
                <w:sz w:val="16"/>
                <w:szCs w:val="16"/>
                <w:lang w:val="en-US" w:eastAsia="zh-CN"/>
              </w:rPr>
            </w:pPr>
            <w:r>
              <w:rPr>
                <w:rFonts w:eastAsiaTheme="minorEastAsia" w:hint="eastAsia"/>
                <w:sz w:val="16"/>
                <w:szCs w:val="16"/>
                <w:lang w:val="en-US" w:eastAsia="zh-CN"/>
              </w:rPr>
              <w:t>1</w:t>
            </w:r>
            <w:r>
              <w:rPr>
                <w:rFonts w:eastAsiaTheme="minorEastAsia"/>
                <w:sz w:val="16"/>
                <w:szCs w:val="16"/>
                <w:lang w:val="en-US" w:eastAsia="zh-CN"/>
              </w:rPr>
              <w:t>5/30/60/120</w:t>
            </w:r>
          </w:p>
        </w:tc>
        <w:tc>
          <w:tcPr>
            <w:tcW w:w="1705" w:type="dxa"/>
          </w:tcPr>
          <w:p w14:paraId="71BC3D6A" w14:textId="77777777" w:rsidR="00221010" w:rsidRDefault="00986F64">
            <w:pPr>
              <w:spacing w:after="0"/>
              <w:rPr>
                <w:rFonts w:eastAsiaTheme="minorEastAsia"/>
                <w:sz w:val="16"/>
                <w:szCs w:val="16"/>
                <w:lang w:val="en-US" w:eastAsia="zh-CN"/>
              </w:rPr>
            </w:pPr>
            <w:r>
              <w:rPr>
                <w:rFonts w:eastAsiaTheme="minorEastAsia"/>
                <w:sz w:val="16"/>
                <w:szCs w:val="16"/>
                <w:lang w:val="en-US" w:eastAsia="zh-CN"/>
              </w:rPr>
              <w:t>BW</w:t>
            </w:r>
            <w:r>
              <w:rPr>
                <w:rFonts w:eastAsiaTheme="minorEastAsia"/>
                <w:sz w:val="16"/>
                <w:szCs w:val="16"/>
                <w:vertAlign w:val="subscript"/>
                <w:lang w:val="en-US" w:eastAsia="zh-CN"/>
              </w:rPr>
              <w:t>min</w:t>
            </w:r>
            <w:r>
              <w:rPr>
                <w:rFonts w:eastAsiaTheme="minorEastAsia"/>
                <w:sz w:val="16"/>
                <w:szCs w:val="16"/>
                <w:lang w:val="en-US" w:eastAsia="zh-CN"/>
              </w:rPr>
              <w:t>-40</w:t>
            </w:r>
          </w:p>
        </w:tc>
      </w:tr>
      <w:tr w:rsidR="00221010" w14:paraId="48E26CB9" w14:textId="77777777">
        <w:trPr>
          <w:jc w:val="center"/>
        </w:trPr>
        <w:tc>
          <w:tcPr>
            <w:tcW w:w="0" w:type="auto"/>
          </w:tcPr>
          <w:p w14:paraId="0785912D" w14:textId="77777777" w:rsidR="00221010" w:rsidRDefault="00221010">
            <w:pPr>
              <w:spacing w:after="0"/>
              <w:rPr>
                <w:rFonts w:eastAsiaTheme="minorEastAsia"/>
                <w:sz w:val="16"/>
                <w:szCs w:val="16"/>
                <w:lang w:val="en-US" w:eastAsia="zh-CN"/>
              </w:rPr>
            </w:pPr>
          </w:p>
        </w:tc>
        <w:tc>
          <w:tcPr>
            <w:tcW w:w="0" w:type="auto"/>
            <w:vMerge/>
          </w:tcPr>
          <w:p w14:paraId="2A1F2FD5" w14:textId="77777777" w:rsidR="00221010" w:rsidRDefault="00221010">
            <w:pPr>
              <w:spacing w:after="0"/>
              <w:rPr>
                <w:rFonts w:eastAsiaTheme="minorEastAsia"/>
                <w:sz w:val="16"/>
                <w:szCs w:val="16"/>
                <w:lang w:val="en-US" w:eastAsia="zh-CN"/>
              </w:rPr>
            </w:pPr>
          </w:p>
        </w:tc>
        <w:tc>
          <w:tcPr>
            <w:tcW w:w="1705" w:type="dxa"/>
          </w:tcPr>
          <w:p w14:paraId="097AD8F9" w14:textId="77777777" w:rsidR="00221010" w:rsidRDefault="00986F64">
            <w:pPr>
              <w:spacing w:after="0"/>
              <w:rPr>
                <w:rFonts w:eastAsiaTheme="minorEastAsia"/>
                <w:sz w:val="16"/>
                <w:szCs w:val="16"/>
                <w:lang w:val="en-US" w:eastAsia="zh-CN"/>
              </w:rPr>
            </w:pPr>
            <w:r>
              <w:rPr>
                <w:rFonts w:eastAsiaTheme="minorEastAsia"/>
                <w:sz w:val="16"/>
                <w:szCs w:val="16"/>
                <w:lang w:val="en-US" w:eastAsia="zh-CN"/>
              </w:rPr>
              <w:t>44-84</w:t>
            </w:r>
          </w:p>
        </w:tc>
      </w:tr>
      <w:tr w:rsidR="00221010" w14:paraId="5CEDDDFC" w14:textId="77777777">
        <w:trPr>
          <w:jc w:val="center"/>
        </w:trPr>
        <w:tc>
          <w:tcPr>
            <w:tcW w:w="0" w:type="auto"/>
          </w:tcPr>
          <w:p w14:paraId="3171CBC0" w14:textId="77777777" w:rsidR="00221010" w:rsidRDefault="00221010">
            <w:pPr>
              <w:spacing w:after="0"/>
              <w:rPr>
                <w:rFonts w:eastAsiaTheme="minorEastAsia"/>
                <w:sz w:val="16"/>
                <w:szCs w:val="16"/>
                <w:lang w:val="en-US" w:eastAsia="zh-CN"/>
              </w:rPr>
            </w:pPr>
          </w:p>
        </w:tc>
        <w:tc>
          <w:tcPr>
            <w:tcW w:w="0" w:type="auto"/>
            <w:vMerge/>
          </w:tcPr>
          <w:p w14:paraId="75A256B8" w14:textId="77777777" w:rsidR="00221010" w:rsidRDefault="00221010">
            <w:pPr>
              <w:spacing w:after="0"/>
              <w:rPr>
                <w:rFonts w:eastAsiaTheme="minorEastAsia"/>
                <w:sz w:val="16"/>
                <w:szCs w:val="16"/>
                <w:lang w:val="en-US" w:eastAsia="zh-CN"/>
              </w:rPr>
            </w:pPr>
          </w:p>
        </w:tc>
        <w:tc>
          <w:tcPr>
            <w:tcW w:w="1705" w:type="dxa"/>
          </w:tcPr>
          <w:p w14:paraId="6FE5C61B" w14:textId="77777777" w:rsidR="00221010" w:rsidRDefault="00986F64">
            <w:pPr>
              <w:spacing w:after="0"/>
              <w:rPr>
                <w:rFonts w:eastAsiaTheme="minorEastAsia"/>
                <w:sz w:val="16"/>
                <w:szCs w:val="16"/>
                <w:lang w:val="en-US" w:eastAsia="zh-CN"/>
              </w:rPr>
            </w:pPr>
            <w:r>
              <w:rPr>
                <w:rFonts w:eastAsiaTheme="minorEastAsia" w:hint="eastAsia"/>
                <w:sz w:val="16"/>
                <w:szCs w:val="16"/>
                <w:lang w:val="en-US" w:eastAsia="zh-CN"/>
              </w:rPr>
              <w:t>8</w:t>
            </w:r>
            <w:r>
              <w:rPr>
                <w:rFonts w:eastAsiaTheme="minorEastAsia"/>
                <w:sz w:val="16"/>
                <w:szCs w:val="16"/>
                <w:lang w:val="en-US" w:eastAsia="zh-CN"/>
              </w:rPr>
              <w:t>8-168</w:t>
            </w:r>
          </w:p>
        </w:tc>
      </w:tr>
      <w:tr w:rsidR="00221010" w14:paraId="1C664C6C" w14:textId="77777777">
        <w:trPr>
          <w:jc w:val="center"/>
        </w:trPr>
        <w:tc>
          <w:tcPr>
            <w:tcW w:w="0" w:type="auto"/>
          </w:tcPr>
          <w:p w14:paraId="2C6A0735" w14:textId="77777777" w:rsidR="00221010" w:rsidRDefault="00221010">
            <w:pPr>
              <w:spacing w:after="0"/>
              <w:rPr>
                <w:rFonts w:eastAsiaTheme="minorEastAsia"/>
                <w:sz w:val="16"/>
                <w:szCs w:val="16"/>
                <w:lang w:val="en-US" w:eastAsia="zh-CN"/>
              </w:rPr>
            </w:pPr>
          </w:p>
        </w:tc>
        <w:tc>
          <w:tcPr>
            <w:tcW w:w="0" w:type="auto"/>
            <w:vMerge/>
          </w:tcPr>
          <w:p w14:paraId="7AA33CFD" w14:textId="77777777" w:rsidR="00221010" w:rsidRDefault="00221010">
            <w:pPr>
              <w:spacing w:after="0"/>
              <w:rPr>
                <w:rFonts w:eastAsiaTheme="minorEastAsia"/>
                <w:sz w:val="16"/>
                <w:szCs w:val="16"/>
                <w:lang w:val="en-US" w:eastAsia="zh-CN"/>
              </w:rPr>
            </w:pPr>
          </w:p>
        </w:tc>
        <w:tc>
          <w:tcPr>
            <w:tcW w:w="1705" w:type="dxa"/>
          </w:tcPr>
          <w:p w14:paraId="6367B3B7" w14:textId="77777777" w:rsidR="00221010" w:rsidRDefault="00986F64">
            <w:pPr>
              <w:spacing w:after="0"/>
              <w:rPr>
                <w:rFonts w:eastAsiaTheme="minorEastAsia"/>
                <w:sz w:val="16"/>
                <w:szCs w:val="16"/>
                <w:lang w:val="en-US" w:eastAsia="zh-CN"/>
              </w:rPr>
            </w:pPr>
            <w:r>
              <w:rPr>
                <w:rFonts w:eastAsiaTheme="minorEastAsia" w:hint="eastAsia"/>
                <w:sz w:val="16"/>
                <w:szCs w:val="16"/>
                <w:lang w:val="en-US" w:eastAsia="zh-CN"/>
              </w:rPr>
              <w:t>1</w:t>
            </w:r>
            <w:r>
              <w:rPr>
                <w:rFonts w:eastAsiaTheme="minorEastAsia"/>
                <w:sz w:val="16"/>
                <w:szCs w:val="16"/>
                <w:lang w:val="en-US" w:eastAsia="zh-CN"/>
              </w:rPr>
              <w:t>72-max</w:t>
            </w:r>
          </w:p>
        </w:tc>
      </w:tr>
    </w:tbl>
    <w:p w14:paraId="1B8E9604" w14:textId="77777777" w:rsidR="00221010" w:rsidRDefault="00986F64">
      <w:pPr>
        <w:keepNext/>
        <w:keepLines/>
        <w:numPr>
          <w:ilvl w:val="0"/>
          <w:numId w:val="5"/>
        </w:numPr>
        <w:spacing w:before="240" w:after="240"/>
        <w:ind w:left="935" w:hanging="357"/>
      </w:pPr>
      <w:r>
        <w:t>Other options not precluded</w:t>
      </w:r>
    </w:p>
    <w:p w14:paraId="481DD592" w14:textId="77777777" w:rsidR="00221010" w:rsidRDefault="00986F64">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3B970BC5" w14:textId="77777777" w:rsidR="00221010" w:rsidRDefault="00986F6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2CAB5437" w14:textId="77777777" w:rsidR="00221010" w:rsidRDefault="00986F64">
      <w:pPr>
        <w:pStyle w:val="Heading3"/>
        <w:spacing w:before="360"/>
        <w:rPr>
          <w:rFonts w:ascii="Times New Roman" w:hAnsi="Times New Roman"/>
          <w:sz w:val="24"/>
          <w:szCs w:val="16"/>
          <w:lang w:val="en-US"/>
        </w:rPr>
      </w:pPr>
      <w:r>
        <w:rPr>
          <w:rFonts w:ascii="Times New Roman" w:hAnsi="Times New Roman"/>
          <w:sz w:val="24"/>
          <w:szCs w:val="16"/>
          <w:lang w:val="en-US"/>
        </w:rPr>
        <w:t>Sub-topic 1-2: Antenna/beam configuration</w:t>
      </w:r>
    </w:p>
    <w:p w14:paraId="43CA9F0B" w14:textId="77777777" w:rsidR="00221010" w:rsidRDefault="00986F64">
      <w:pPr>
        <w:tabs>
          <w:tab w:val="left" w:pos="5387"/>
        </w:tabs>
        <w:spacing w:before="120"/>
        <w:rPr>
          <w:b/>
          <w:u w:val="single"/>
          <w:lang w:eastAsia="ko-KR"/>
        </w:rPr>
      </w:pPr>
      <w:bookmarkStart w:id="0" w:name="_Hlk48232863"/>
      <w:r>
        <w:rPr>
          <w:b/>
          <w:u w:val="single"/>
          <w:lang w:eastAsia="ko-KR"/>
        </w:rPr>
        <w:t xml:space="preserve">Issue 1-2-1: </w:t>
      </w:r>
      <w:bookmarkEnd w:id="0"/>
      <w:r>
        <w:rPr>
          <w:b/>
          <w:u w:val="single"/>
          <w:lang w:eastAsia="ko-KR"/>
        </w:rPr>
        <w:t>Antenna configuration in accuracy requirement</w:t>
      </w:r>
    </w:p>
    <w:p w14:paraId="4F443366" w14:textId="77777777" w:rsidR="00221010" w:rsidRDefault="00986F64">
      <w:pPr>
        <w:keepNext/>
        <w:keepLines/>
        <w:numPr>
          <w:ilvl w:val="0"/>
          <w:numId w:val="5"/>
        </w:numPr>
        <w:spacing w:before="120" w:after="120"/>
      </w:pPr>
      <w:r>
        <w:t>Option 1: E///</w:t>
      </w:r>
    </w:p>
    <w:p w14:paraId="0674B80F" w14:textId="77777777" w:rsidR="00221010" w:rsidRDefault="00986F64">
      <w:pPr>
        <w:keepNext/>
        <w:keepLines/>
        <w:numPr>
          <w:ilvl w:val="1"/>
          <w:numId w:val="5"/>
        </w:numPr>
        <w:spacing w:after="120"/>
        <w:ind w:left="1655" w:hanging="357"/>
      </w:pPr>
      <w:r>
        <w:rPr>
          <w:szCs w:val="24"/>
          <w:lang w:eastAsia="zh-CN"/>
        </w:rPr>
        <w:t>Fixed antenna beams are assumed in gNB for deriving accuracy</w:t>
      </w:r>
      <w:r>
        <w:t xml:space="preserve"> </w:t>
      </w:r>
    </w:p>
    <w:p w14:paraId="46C5CF6C" w14:textId="77777777" w:rsidR="00221010" w:rsidRDefault="00986F64">
      <w:pPr>
        <w:keepNext/>
        <w:keepLines/>
        <w:numPr>
          <w:ilvl w:val="0"/>
          <w:numId w:val="5"/>
        </w:numPr>
        <w:spacing w:before="120" w:after="120"/>
      </w:pPr>
      <w:r>
        <w:t xml:space="preserve">Option 2: </w:t>
      </w:r>
    </w:p>
    <w:p w14:paraId="2DB33003" w14:textId="77777777" w:rsidR="00221010" w:rsidRDefault="00986F64">
      <w:pPr>
        <w:numPr>
          <w:ilvl w:val="1"/>
          <w:numId w:val="5"/>
        </w:numPr>
        <w:spacing w:after="120" w:line="259" w:lineRule="auto"/>
        <w:rPr>
          <w:szCs w:val="24"/>
          <w:lang w:eastAsia="zh-CN"/>
        </w:rPr>
      </w:pPr>
      <w:r>
        <w:rPr>
          <w:szCs w:val="24"/>
          <w:lang w:eastAsia="zh-CN"/>
        </w:rPr>
        <w:t xml:space="preserve">Proposal 1: </w:t>
      </w:r>
      <w:r>
        <w:t>ZTE, HW</w:t>
      </w:r>
    </w:p>
    <w:p w14:paraId="4E45AB65" w14:textId="77777777" w:rsidR="00221010" w:rsidRDefault="00986F64">
      <w:pPr>
        <w:numPr>
          <w:ilvl w:val="2"/>
          <w:numId w:val="5"/>
        </w:numPr>
        <w:spacing w:after="120" w:line="259" w:lineRule="auto"/>
        <w:rPr>
          <w:szCs w:val="24"/>
          <w:lang w:eastAsia="zh-CN"/>
        </w:rPr>
      </w:pPr>
      <w:r>
        <w:rPr>
          <w:szCs w:val="24"/>
          <w:lang w:eastAsia="zh-CN"/>
        </w:rPr>
        <w:t>Accuracy does not depend on antenna beam configuration in gNB, i.e. do not assume fixed gNB antenna beams.</w:t>
      </w:r>
    </w:p>
    <w:p w14:paraId="61CD2665" w14:textId="77777777" w:rsidR="00221010" w:rsidRDefault="00986F64">
      <w:pPr>
        <w:numPr>
          <w:ilvl w:val="1"/>
          <w:numId w:val="5"/>
        </w:numPr>
        <w:spacing w:after="120" w:line="259" w:lineRule="auto"/>
        <w:rPr>
          <w:szCs w:val="24"/>
          <w:lang w:eastAsia="zh-CN"/>
        </w:rPr>
      </w:pPr>
      <w:r>
        <w:rPr>
          <w:szCs w:val="24"/>
          <w:lang w:eastAsia="zh-CN"/>
        </w:rPr>
        <w:t xml:space="preserve">Proposal 2: </w:t>
      </w:r>
      <w:r>
        <w:t>HW</w:t>
      </w:r>
    </w:p>
    <w:p w14:paraId="1646CF54" w14:textId="77777777" w:rsidR="00221010" w:rsidRDefault="00986F64">
      <w:pPr>
        <w:numPr>
          <w:ilvl w:val="2"/>
          <w:numId w:val="5"/>
        </w:numPr>
        <w:spacing w:after="120" w:line="259" w:lineRule="auto"/>
        <w:rPr>
          <w:bCs/>
          <w:szCs w:val="24"/>
          <w:lang w:eastAsia="zh-CN"/>
        </w:rPr>
      </w:pPr>
      <w:r>
        <w:rPr>
          <w:bCs/>
          <w:lang w:eastAsia="zh-CN"/>
        </w:rPr>
        <w:t>Positioning measurement requirements apply for the same RoAoA as OTA reference sensitivity requirements for 1-O and 2-O BS</w:t>
      </w:r>
    </w:p>
    <w:p w14:paraId="358C8CCD" w14:textId="77777777" w:rsidR="00221010" w:rsidRDefault="00986F64">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6C0272A8" w14:textId="77777777" w:rsidR="00221010" w:rsidRDefault="00986F6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34F57D3C" w14:textId="77777777" w:rsidR="00221010" w:rsidRDefault="00986F64">
      <w:pPr>
        <w:pStyle w:val="Heading3"/>
        <w:spacing w:before="360"/>
        <w:rPr>
          <w:rFonts w:ascii="Times New Roman" w:hAnsi="Times New Roman"/>
          <w:sz w:val="24"/>
          <w:szCs w:val="16"/>
          <w:lang w:val="en-US"/>
        </w:rPr>
      </w:pPr>
      <w:r>
        <w:rPr>
          <w:rFonts w:ascii="Times New Roman" w:hAnsi="Times New Roman"/>
          <w:sz w:val="24"/>
          <w:szCs w:val="16"/>
          <w:lang w:val="en-US"/>
        </w:rPr>
        <w:t>Sub-topic 1-3: SRS configuration</w:t>
      </w:r>
    </w:p>
    <w:p w14:paraId="48D23758" w14:textId="77777777" w:rsidR="00221010" w:rsidRDefault="00986F64">
      <w:pPr>
        <w:rPr>
          <w:b/>
          <w:bCs/>
          <w:u w:val="single"/>
          <w:lang w:eastAsia="ko-KR"/>
        </w:rPr>
      </w:pPr>
      <w:r>
        <w:rPr>
          <w:b/>
          <w:bCs/>
          <w:u w:val="single"/>
          <w:lang w:eastAsia="ko-KR"/>
        </w:rPr>
        <w:t xml:space="preserve">Issue 1-3-1: Additional/remaining parameters for suitable SRS configurations </w:t>
      </w:r>
    </w:p>
    <w:p w14:paraId="43A20EEC" w14:textId="77777777" w:rsidR="00221010" w:rsidRDefault="00986F64">
      <w:pPr>
        <w:keepNext/>
        <w:keepLines/>
        <w:spacing w:after="120"/>
      </w:pPr>
      <w:r>
        <w:t>Any subset of suitable SRS configurations declared by the manufacturer for meeting accuracy.</w:t>
      </w:r>
    </w:p>
    <w:p w14:paraId="3B23596A" w14:textId="77777777" w:rsidR="00221010" w:rsidRDefault="00986F64">
      <w:pPr>
        <w:keepNext/>
        <w:keepLines/>
        <w:numPr>
          <w:ilvl w:val="0"/>
          <w:numId w:val="5"/>
        </w:numPr>
        <w:spacing w:after="120"/>
        <w:ind w:left="935" w:hanging="357"/>
      </w:pPr>
      <w:r>
        <w:t>Option 1: E///</w:t>
      </w:r>
    </w:p>
    <w:p w14:paraId="5629FDA4" w14:textId="77777777" w:rsidR="00221010" w:rsidRDefault="00986F64">
      <w:pPr>
        <w:pStyle w:val="Caption"/>
        <w:keepNext/>
        <w:spacing w:after="0"/>
        <w:jc w:val="center"/>
        <w:rPr>
          <w:sz w:val="18"/>
          <w:szCs w:val="18"/>
          <w:lang w:val="en-US" w:eastAsia="zh-CN"/>
        </w:rPr>
      </w:pPr>
      <w:r>
        <w:t xml:space="preserve"> </w:t>
      </w:r>
      <w:bookmarkStart w:id="1" w:name="_Ref61251249"/>
      <w:r>
        <w:t xml:space="preserve">Table 1-3-1-1: </w:t>
      </w:r>
      <w:r>
        <w:rPr>
          <w:sz w:val="18"/>
          <w:szCs w:val="18"/>
          <w:lang w:val="en-US" w:eastAsia="zh-CN"/>
        </w:rPr>
        <w:t>Option 1: Additional SRS parameters</w:t>
      </w:r>
      <w:bookmarkEnd w:id="1"/>
      <w:r>
        <w:rPr>
          <w:sz w:val="18"/>
          <w:szCs w:val="18"/>
          <w:lang w:val="en-US" w:eastAsia="zh-CN"/>
        </w:rPr>
        <w:t xml:space="preserve"> for suitable SRS configurations</w:t>
      </w:r>
    </w:p>
    <w:tbl>
      <w:tblPr>
        <w:tblStyle w:val="TableGrid1"/>
        <w:tblW w:w="9209" w:type="dxa"/>
        <w:jc w:val="center"/>
        <w:tblLook w:val="04A0" w:firstRow="1" w:lastRow="0" w:firstColumn="1" w:lastColumn="0" w:noHBand="0" w:noVBand="1"/>
      </w:tblPr>
      <w:tblGrid>
        <w:gridCol w:w="685"/>
        <w:gridCol w:w="2712"/>
        <w:gridCol w:w="1418"/>
        <w:gridCol w:w="1701"/>
        <w:gridCol w:w="2693"/>
      </w:tblGrid>
      <w:tr w:rsidR="00221010" w14:paraId="2F3BEB14" w14:textId="77777777">
        <w:trPr>
          <w:trHeight w:val="178"/>
          <w:jc w:val="center"/>
        </w:trPr>
        <w:tc>
          <w:tcPr>
            <w:tcW w:w="685" w:type="dxa"/>
          </w:tcPr>
          <w:p w14:paraId="23F45705" w14:textId="77777777" w:rsidR="00221010" w:rsidRDefault="00986F64">
            <w:pPr>
              <w:spacing w:after="0"/>
              <w:jc w:val="center"/>
              <w:rPr>
                <w:b/>
                <w:bCs/>
                <w:sz w:val="16"/>
                <w:szCs w:val="16"/>
                <w:lang w:val="de-DE"/>
              </w:rPr>
            </w:pPr>
            <w:r>
              <w:rPr>
                <w:b/>
                <w:bCs/>
                <w:sz w:val="16"/>
                <w:szCs w:val="16"/>
              </w:rPr>
              <w:t>FR</w:t>
            </w:r>
          </w:p>
        </w:tc>
        <w:tc>
          <w:tcPr>
            <w:tcW w:w="2712" w:type="dxa"/>
          </w:tcPr>
          <w:p w14:paraId="6FBB1781" w14:textId="77777777" w:rsidR="00221010" w:rsidRDefault="00986F64">
            <w:pPr>
              <w:spacing w:after="0"/>
              <w:jc w:val="center"/>
              <w:rPr>
                <w:b/>
                <w:bCs/>
                <w:sz w:val="16"/>
                <w:szCs w:val="16"/>
                <w:lang w:val="de-DE"/>
              </w:rPr>
            </w:pPr>
            <w:r>
              <w:rPr>
                <w:b/>
                <w:bCs/>
                <w:sz w:val="16"/>
                <w:szCs w:val="16"/>
                <w:lang w:val="de-DE"/>
              </w:rPr>
              <w:t>Bandwidth SRS [MHz] / SCS [kHz]</w:t>
            </w:r>
          </w:p>
        </w:tc>
        <w:tc>
          <w:tcPr>
            <w:tcW w:w="1418" w:type="dxa"/>
          </w:tcPr>
          <w:p w14:paraId="7781B502" w14:textId="77777777" w:rsidR="00221010" w:rsidRDefault="00986F64">
            <w:pPr>
              <w:spacing w:after="0"/>
              <w:jc w:val="center"/>
              <w:rPr>
                <w:b/>
                <w:bCs/>
                <w:sz w:val="16"/>
                <w:szCs w:val="16"/>
                <w:lang w:val="de-DE"/>
              </w:rPr>
            </w:pPr>
            <w:r>
              <w:rPr>
                <w:b/>
                <w:bCs/>
                <w:sz w:val="16"/>
                <w:szCs w:val="16"/>
                <w:lang w:val="de-DE"/>
              </w:rPr>
              <w:t>SRS comb size</w:t>
            </w:r>
          </w:p>
        </w:tc>
        <w:tc>
          <w:tcPr>
            <w:tcW w:w="1701" w:type="dxa"/>
          </w:tcPr>
          <w:p w14:paraId="460A0563" w14:textId="77777777" w:rsidR="00221010" w:rsidRDefault="00986F64">
            <w:pPr>
              <w:spacing w:after="0"/>
              <w:jc w:val="center"/>
              <w:rPr>
                <w:b/>
                <w:bCs/>
                <w:sz w:val="16"/>
                <w:szCs w:val="16"/>
                <w:lang w:val="de-DE"/>
              </w:rPr>
            </w:pPr>
            <w:r>
              <w:rPr>
                <w:b/>
                <w:bCs/>
                <w:sz w:val="16"/>
                <w:szCs w:val="16"/>
                <w:lang w:val="de-DE"/>
              </w:rPr>
              <w:t>No. of SRS symbols</w:t>
            </w:r>
          </w:p>
        </w:tc>
        <w:tc>
          <w:tcPr>
            <w:tcW w:w="2693" w:type="dxa"/>
          </w:tcPr>
          <w:p w14:paraId="097D83F4" w14:textId="77777777" w:rsidR="00221010" w:rsidRDefault="00986F64">
            <w:pPr>
              <w:spacing w:after="0"/>
              <w:jc w:val="center"/>
              <w:rPr>
                <w:b/>
                <w:bCs/>
                <w:sz w:val="16"/>
                <w:szCs w:val="16"/>
                <w:lang w:val="en-US"/>
              </w:rPr>
            </w:pPr>
            <w:r>
              <w:rPr>
                <w:b/>
                <w:bCs/>
                <w:sz w:val="16"/>
                <w:szCs w:val="16"/>
                <w:lang w:val="en-US"/>
              </w:rPr>
              <w:t>SRS resource periodicity T</w:t>
            </w:r>
            <w:r>
              <w:rPr>
                <w:b/>
                <w:bCs/>
                <w:sz w:val="16"/>
                <w:szCs w:val="16"/>
                <w:vertAlign w:val="subscript"/>
                <w:lang w:val="en-US"/>
              </w:rPr>
              <w:t xml:space="preserve">SRS </w:t>
            </w:r>
            <w:r>
              <w:rPr>
                <w:b/>
                <w:bCs/>
                <w:sz w:val="16"/>
                <w:szCs w:val="16"/>
                <w:lang w:val="en-US"/>
              </w:rPr>
              <w:t>[slots]</w:t>
            </w:r>
          </w:p>
        </w:tc>
      </w:tr>
      <w:tr w:rsidR="00221010" w14:paraId="7FD418F6" w14:textId="77777777">
        <w:trPr>
          <w:trHeight w:val="123"/>
          <w:jc w:val="center"/>
        </w:trPr>
        <w:tc>
          <w:tcPr>
            <w:tcW w:w="685" w:type="dxa"/>
          </w:tcPr>
          <w:p w14:paraId="28B62407" w14:textId="77777777" w:rsidR="00221010" w:rsidRDefault="00986F64">
            <w:pPr>
              <w:spacing w:after="0"/>
              <w:jc w:val="center"/>
              <w:rPr>
                <w:sz w:val="16"/>
                <w:szCs w:val="16"/>
                <w:lang w:val="en-US"/>
              </w:rPr>
            </w:pPr>
            <w:r>
              <w:rPr>
                <w:sz w:val="16"/>
                <w:szCs w:val="16"/>
              </w:rPr>
              <w:t>FR1</w:t>
            </w:r>
          </w:p>
        </w:tc>
        <w:tc>
          <w:tcPr>
            <w:tcW w:w="2712" w:type="dxa"/>
          </w:tcPr>
          <w:p w14:paraId="6E90D823" w14:textId="77777777" w:rsidR="00221010" w:rsidRDefault="00986F64">
            <w:pPr>
              <w:spacing w:after="0"/>
              <w:jc w:val="center"/>
              <w:rPr>
                <w:sz w:val="16"/>
                <w:szCs w:val="16"/>
                <w:lang w:val="en-US"/>
              </w:rPr>
            </w:pPr>
            <w:r>
              <w:rPr>
                <w:sz w:val="16"/>
                <w:szCs w:val="16"/>
                <w:lang w:val="en-US"/>
              </w:rPr>
              <w:t>5 / 15</w:t>
            </w:r>
          </w:p>
        </w:tc>
        <w:tc>
          <w:tcPr>
            <w:tcW w:w="1418" w:type="dxa"/>
          </w:tcPr>
          <w:p w14:paraId="45C0AE60" w14:textId="77777777" w:rsidR="00221010" w:rsidRDefault="00986F64">
            <w:pPr>
              <w:spacing w:after="0"/>
              <w:jc w:val="center"/>
              <w:rPr>
                <w:sz w:val="16"/>
                <w:szCs w:val="16"/>
              </w:rPr>
            </w:pPr>
            <w:r>
              <w:rPr>
                <w:sz w:val="16"/>
                <w:szCs w:val="16"/>
              </w:rPr>
              <w:t>Com4</w:t>
            </w:r>
          </w:p>
        </w:tc>
        <w:tc>
          <w:tcPr>
            <w:tcW w:w="1701" w:type="dxa"/>
          </w:tcPr>
          <w:p w14:paraId="0BEE75DD" w14:textId="77777777" w:rsidR="00221010" w:rsidRDefault="00986F64">
            <w:pPr>
              <w:spacing w:after="0"/>
              <w:jc w:val="center"/>
              <w:rPr>
                <w:sz w:val="16"/>
                <w:szCs w:val="16"/>
              </w:rPr>
            </w:pPr>
            <w:r>
              <w:rPr>
                <w:sz w:val="16"/>
                <w:szCs w:val="16"/>
              </w:rPr>
              <w:t>4</w:t>
            </w:r>
          </w:p>
        </w:tc>
        <w:tc>
          <w:tcPr>
            <w:tcW w:w="2693" w:type="dxa"/>
          </w:tcPr>
          <w:p w14:paraId="562C62B8" w14:textId="77777777" w:rsidR="00221010" w:rsidRDefault="00986F64">
            <w:pPr>
              <w:spacing w:after="0"/>
              <w:jc w:val="center"/>
              <w:rPr>
                <w:sz w:val="16"/>
                <w:szCs w:val="16"/>
              </w:rPr>
            </w:pPr>
            <w:r>
              <w:rPr>
                <w:sz w:val="16"/>
                <w:szCs w:val="16"/>
              </w:rPr>
              <w:t>160</w:t>
            </w:r>
          </w:p>
        </w:tc>
      </w:tr>
      <w:tr w:rsidR="00221010" w14:paraId="36E9B3C3" w14:textId="77777777">
        <w:trPr>
          <w:trHeight w:val="212"/>
          <w:jc w:val="center"/>
        </w:trPr>
        <w:tc>
          <w:tcPr>
            <w:tcW w:w="685" w:type="dxa"/>
          </w:tcPr>
          <w:p w14:paraId="06CE99B2" w14:textId="77777777" w:rsidR="00221010" w:rsidRDefault="00986F64">
            <w:pPr>
              <w:spacing w:after="0"/>
              <w:jc w:val="center"/>
              <w:rPr>
                <w:sz w:val="16"/>
                <w:szCs w:val="16"/>
                <w:lang w:val="en-US"/>
              </w:rPr>
            </w:pPr>
            <w:r>
              <w:rPr>
                <w:sz w:val="16"/>
                <w:szCs w:val="16"/>
              </w:rPr>
              <w:t>FR1</w:t>
            </w:r>
          </w:p>
        </w:tc>
        <w:tc>
          <w:tcPr>
            <w:tcW w:w="2712" w:type="dxa"/>
          </w:tcPr>
          <w:p w14:paraId="3EEAECC0" w14:textId="77777777" w:rsidR="00221010" w:rsidRDefault="00986F64">
            <w:pPr>
              <w:spacing w:after="0"/>
              <w:jc w:val="center"/>
              <w:rPr>
                <w:sz w:val="16"/>
                <w:szCs w:val="16"/>
                <w:lang w:val="en-US"/>
              </w:rPr>
            </w:pPr>
            <w:r>
              <w:rPr>
                <w:sz w:val="16"/>
                <w:szCs w:val="16"/>
              </w:rPr>
              <w:t>20 / 15</w:t>
            </w:r>
          </w:p>
        </w:tc>
        <w:tc>
          <w:tcPr>
            <w:tcW w:w="1418" w:type="dxa"/>
          </w:tcPr>
          <w:p w14:paraId="5589463C" w14:textId="77777777" w:rsidR="00221010" w:rsidRDefault="00986F64">
            <w:pPr>
              <w:spacing w:after="0"/>
              <w:jc w:val="center"/>
              <w:rPr>
                <w:sz w:val="16"/>
                <w:szCs w:val="16"/>
              </w:rPr>
            </w:pPr>
            <w:r>
              <w:rPr>
                <w:sz w:val="16"/>
                <w:szCs w:val="16"/>
              </w:rPr>
              <w:t>Com2</w:t>
            </w:r>
          </w:p>
        </w:tc>
        <w:tc>
          <w:tcPr>
            <w:tcW w:w="1701" w:type="dxa"/>
          </w:tcPr>
          <w:p w14:paraId="0E584663" w14:textId="77777777" w:rsidR="00221010" w:rsidRDefault="00986F64">
            <w:pPr>
              <w:spacing w:after="0"/>
              <w:jc w:val="center"/>
              <w:rPr>
                <w:sz w:val="16"/>
                <w:szCs w:val="16"/>
              </w:rPr>
            </w:pPr>
            <w:r>
              <w:rPr>
                <w:sz w:val="16"/>
                <w:szCs w:val="16"/>
              </w:rPr>
              <w:t>2</w:t>
            </w:r>
          </w:p>
        </w:tc>
        <w:tc>
          <w:tcPr>
            <w:tcW w:w="2693" w:type="dxa"/>
          </w:tcPr>
          <w:p w14:paraId="6B910E97" w14:textId="77777777" w:rsidR="00221010" w:rsidRDefault="00986F64">
            <w:pPr>
              <w:spacing w:after="0"/>
              <w:jc w:val="center"/>
              <w:rPr>
                <w:sz w:val="16"/>
                <w:szCs w:val="16"/>
              </w:rPr>
            </w:pPr>
            <w:r>
              <w:rPr>
                <w:sz w:val="16"/>
                <w:szCs w:val="16"/>
              </w:rPr>
              <w:t>160</w:t>
            </w:r>
          </w:p>
        </w:tc>
      </w:tr>
      <w:tr w:rsidR="00221010" w14:paraId="1D0254D3" w14:textId="77777777">
        <w:trPr>
          <w:trHeight w:val="130"/>
          <w:jc w:val="center"/>
        </w:trPr>
        <w:tc>
          <w:tcPr>
            <w:tcW w:w="685" w:type="dxa"/>
          </w:tcPr>
          <w:p w14:paraId="3EA211E3" w14:textId="77777777" w:rsidR="00221010" w:rsidRDefault="00986F64">
            <w:pPr>
              <w:spacing w:after="0"/>
              <w:jc w:val="center"/>
              <w:rPr>
                <w:sz w:val="16"/>
                <w:szCs w:val="16"/>
                <w:lang w:val="en-US"/>
              </w:rPr>
            </w:pPr>
            <w:r>
              <w:rPr>
                <w:sz w:val="16"/>
                <w:szCs w:val="16"/>
              </w:rPr>
              <w:t>FR1</w:t>
            </w:r>
          </w:p>
        </w:tc>
        <w:tc>
          <w:tcPr>
            <w:tcW w:w="2712" w:type="dxa"/>
          </w:tcPr>
          <w:p w14:paraId="6A950755" w14:textId="77777777" w:rsidR="00221010" w:rsidRDefault="00986F64">
            <w:pPr>
              <w:spacing w:after="0"/>
              <w:jc w:val="center"/>
              <w:rPr>
                <w:sz w:val="16"/>
                <w:szCs w:val="16"/>
                <w:lang w:val="en-US"/>
              </w:rPr>
            </w:pPr>
            <w:r>
              <w:rPr>
                <w:sz w:val="16"/>
                <w:szCs w:val="16"/>
              </w:rPr>
              <w:t>20 / 30</w:t>
            </w:r>
          </w:p>
        </w:tc>
        <w:tc>
          <w:tcPr>
            <w:tcW w:w="1418" w:type="dxa"/>
          </w:tcPr>
          <w:p w14:paraId="724727DC" w14:textId="77777777" w:rsidR="00221010" w:rsidRDefault="00986F64">
            <w:pPr>
              <w:spacing w:after="0"/>
              <w:jc w:val="center"/>
              <w:rPr>
                <w:sz w:val="16"/>
                <w:szCs w:val="16"/>
              </w:rPr>
            </w:pPr>
            <w:r>
              <w:rPr>
                <w:sz w:val="16"/>
                <w:szCs w:val="16"/>
              </w:rPr>
              <w:t>Com4</w:t>
            </w:r>
          </w:p>
        </w:tc>
        <w:tc>
          <w:tcPr>
            <w:tcW w:w="1701" w:type="dxa"/>
          </w:tcPr>
          <w:p w14:paraId="2ED116EA" w14:textId="77777777" w:rsidR="00221010" w:rsidRDefault="00986F64">
            <w:pPr>
              <w:spacing w:after="0"/>
              <w:jc w:val="center"/>
              <w:rPr>
                <w:sz w:val="16"/>
                <w:szCs w:val="16"/>
              </w:rPr>
            </w:pPr>
            <w:r>
              <w:rPr>
                <w:sz w:val="16"/>
                <w:szCs w:val="16"/>
              </w:rPr>
              <w:t>4</w:t>
            </w:r>
          </w:p>
        </w:tc>
        <w:tc>
          <w:tcPr>
            <w:tcW w:w="2693" w:type="dxa"/>
          </w:tcPr>
          <w:p w14:paraId="2668C961" w14:textId="77777777" w:rsidR="00221010" w:rsidRDefault="00986F64">
            <w:pPr>
              <w:spacing w:after="0"/>
              <w:jc w:val="center"/>
              <w:rPr>
                <w:sz w:val="16"/>
                <w:szCs w:val="16"/>
              </w:rPr>
            </w:pPr>
            <w:r>
              <w:rPr>
                <w:sz w:val="16"/>
                <w:szCs w:val="16"/>
              </w:rPr>
              <w:t>160</w:t>
            </w:r>
          </w:p>
        </w:tc>
      </w:tr>
      <w:tr w:rsidR="00221010" w14:paraId="682E8A80" w14:textId="77777777">
        <w:trPr>
          <w:trHeight w:val="76"/>
          <w:jc w:val="center"/>
        </w:trPr>
        <w:tc>
          <w:tcPr>
            <w:tcW w:w="685" w:type="dxa"/>
          </w:tcPr>
          <w:p w14:paraId="7D7CDA2C" w14:textId="77777777" w:rsidR="00221010" w:rsidRDefault="00986F64">
            <w:pPr>
              <w:spacing w:after="0"/>
              <w:jc w:val="center"/>
              <w:rPr>
                <w:sz w:val="16"/>
                <w:szCs w:val="16"/>
                <w:lang w:val="en-US"/>
              </w:rPr>
            </w:pPr>
            <w:r>
              <w:rPr>
                <w:sz w:val="16"/>
                <w:szCs w:val="16"/>
              </w:rPr>
              <w:t>FR1</w:t>
            </w:r>
          </w:p>
        </w:tc>
        <w:tc>
          <w:tcPr>
            <w:tcW w:w="2712" w:type="dxa"/>
          </w:tcPr>
          <w:p w14:paraId="39CABAAD" w14:textId="77777777" w:rsidR="00221010" w:rsidRDefault="00986F64">
            <w:pPr>
              <w:spacing w:after="0"/>
              <w:jc w:val="center"/>
              <w:rPr>
                <w:sz w:val="16"/>
                <w:szCs w:val="16"/>
              </w:rPr>
            </w:pPr>
            <w:r>
              <w:rPr>
                <w:sz w:val="16"/>
                <w:szCs w:val="16"/>
              </w:rPr>
              <w:t>20 / 30</w:t>
            </w:r>
          </w:p>
        </w:tc>
        <w:tc>
          <w:tcPr>
            <w:tcW w:w="1418" w:type="dxa"/>
          </w:tcPr>
          <w:p w14:paraId="31685FE2" w14:textId="77777777" w:rsidR="00221010" w:rsidRDefault="00986F64">
            <w:pPr>
              <w:spacing w:after="0"/>
              <w:jc w:val="center"/>
              <w:rPr>
                <w:sz w:val="16"/>
                <w:szCs w:val="16"/>
              </w:rPr>
            </w:pPr>
            <w:r>
              <w:rPr>
                <w:sz w:val="16"/>
                <w:szCs w:val="16"/>
              </w:rPr>
              <w:t>Com8</w:t>
            </w:r>
          </w:p>
        </w:tc>
        <w:tc>
          <w:tcPr>
            <w:tcW w:w="1701" w:type="dxa"/>
          </w:tcPr>
          <w:p w14:paraId="0C331D33" w14:textId="77777777" w:rsidR="00221010" w:rsidRDefault="00986F64">
            <w:pPr>
              <w:spacing w:after="0"/>
              <w:jc w:val="center"/>
              <w:rPr>
                <w:sz w:val="16"/>
                <w:szCs w:val="16"/>
              </w:rPr>
            </w:pPr>
            <w:r>
              <w:rPr>
                <w:sz w:val="16"/>
                <w:szCs w:val="16"/>
              </w:rPr>
              <w:t>8</w:t>
            </w:r>
          </w:p>
        </w:tc>
        <w:tc>
          <w:tcPr>
            <w:tcW w:w="2693" w:type="dxa"/>
          </w:tcPr>
          <w:p w14:paraId="1FF3D491" w14:textId="77777777" w:rsidR="00221010" w:rsidRDefault="00986F64">
            <w:pPr>
              <w:spacing w:after="0"/>
              <w:jc w:val="center"/>
              <w:rPr>
                <w:sz w:val="16"/>
                <w:szCs w:val="16"/>
              </w:rPr>
            </w:pPr>
            <w:r>
              <w:rPr>
                <w:sz w:val="16"/>
                <w:szCs w:val="16"/>
              </w:rPr>
              <w:t>40</w:t>
            </w:r>
          </w:p>
        </w:tc>
      </w:tr>
      <w:tr w:rsidR="00221010" w14:paraId="38B6D041" w14:textId="77777777">
        <w:trPr>
          <w:trHeight w:val="164"/>
          <w:jc w:val="center"/>
        </w:trPr>
        <w:tc>
          <w:tcPr>
            <w:tcW w:w="685" w:type="dxa"/>
          </w:tcPr>
          <w:p w14:paraId="5C8449CF" w14:textId="77777777" w:rsidR="00221010" w:rsidRDefault="00986F64">
            <w:pPr>
              <w:spacing w:after="0"/>
              <w:jc w:val="center"/>
              <w:rPr>
                <w:sz w:val="16"/>
                <w:szCs w:val="16"/>
              </w:rPr>
            </w:pPr>
            <w:r>
              <w:rPr>
                <w:sz w:val="16"/>
                <w:szCs w:val="16"/>
              </w:rPr>
              <w:t>FR2</w:t>
            </w:r>
          </w:p>
        </w:tc>
        <w:tc>
          <w:tcPr>
            <w:tcW w:w="2712" w:type="dxa"/>
          </w:tcPr>
          <w:p w14:paraId="5A1066F6" w14:textId="77777777" w:rsidR="00221010" w:rsidRDefault="00986F64">
            <w:pPr>
              <w:spacing w:after="0"/>
              <w:jc w:val="center"/>
              <w:rPr>
                <w:sz w:val="16"/>
                <w:szCs w:val="16"/>
              </w:rPr>
            </w:pPr>
            <w:r>
              <w:rPr>
                <w:sz w:val="16"/>
                <w:szCs w:val="16"/>
              </w:rPr>
              <w:t>50 / 60</w:t>
            </w:r>
          </w:p>
        </w:tc>
        <w:tc>
          <w:tcPr>
            <w:tcW w:w="1418" w:type="dxa"/>
          </w:tcPr>
          <w:p w14:paraId="424AC043" w14:textId="77777777" w:rsidR="00221010" w:rsidRDefault="00986F64">
            <w:pPr>
              <w:spacing w:after="0"/>
              <w:jc w:val="center"/>
              <w:rPr>
                <w:sz w:val="16"/>
                <w:szCs w:val="16"/>
              </w:rPr>
            </w:pPr>
            <w:r>
              <w:rPr>
                <w:sz w:val="16"/>
                <w:szCs w:val="16"/>
              </w:rPr>
              <w:t>Com8</w:t>
            </w:r>
          </w:p>
        </w:tc>
        <w:tc>
          <w:tcPr>
            <w:tcW w:w="1701" w:type="dxa"/>
          </w:tcPr>
          <w:p w14:paraId="48BE9C76" w14:textId="77777777" w:rsidR="00221010" w:rsidRDefault="00986F64">
            <w:pPr>
              <w:spacing w:after="0"/>
              <w:jc w:val="center"/>
              <w:rPr>
                <w:sz w:val="16"/>
                <w:szCs w:val="16"/>
              </w:rPr>
            </w:pPr>
            <w:r>
              <w:rPr>
                <w:sz w:val="16"/>
                <w:szCs w:val="16"/>
              </w:rPr>
              <w:t>8</w:t>
            </w:r>
          </w:p>
        </w:tc>
        <w:tc>
          <w:tcPr>
            <w:tcW w:w="2693" w:type="dxa"/>
          </w:tcPr>
          <w:p w14:paraId="538537B4" w14:textId="77777777" w:rsidR="00221010" w:rsidRDefault="00986F64">
            <w:pPr>
              <w:spacing w:after="0"/>
              <w:jc w:val="center"/>
              <w:rPr>
                <w:sz w:val="16"/>
                <w:szCs w:val="16"/>
              </w:rPr>
            </w:pPr>
            <w:r>
              <w:rPr>
                <w:sz w:val="16"/>
                <w:szCs w:val="16"/>
              </w:rPr>
              <w:t>40</w:t>
            </w:r>
          </w:p>
        </w:tc>
      </w:tr>
      <w:tr w:rsidR="00221010" w14:paraId="4F5ACA11" w14:textId="77777777">
        <w:trPr>
          <w:trHeight w:val="145"/>
          <w:jc w:val="center"/>
        </w:trPr>
        <w:tc>
          <w:tcPr>
            <w:tcW w:w="685" w:type="dxa"/>
          </w:tcPr>
          <w:p w14:paraId="58601B9D" w14:textId="77777777" w:rsidR="00221010" w:rsidRDefault="00986F64">
            <w:pPr>
              <w:spacing w:after="0"/>
              <w:jc w:val="center"/>
              <w:rPr>
                <w:sz w:val="16"/>
                <w:szCs w:val="16"/>
              </w:rPr>
            </w:pPr>
            <w:r>
              <w:rPr>
                <w:sz w:val="16"/>
                <w:szCs w:val="16"/>
              </w:rPr>
              <w:t>FR2</w:t>
            </w:r>
          </w:p>
        </w:tc>
        <w:tc>
          <w:tcPr>
            <w:tcW w:w="2712" w:type="dxa"/>
          </w:tcPr>
          <w:p w14:paraId="7A10333E" w14:textId="77777777" w:rsidR="00221010" w:rsidRDefault="00986F64">
            <w:pPr>
              <w:spacing w:after="0"/>
              <w:jc w:val="center"/>
              <w:rPr>
                <w:sz w:val="16"/>
                <w:szCs w:val="16"/>
              </w:rPr>
            </w:pPr>
            <w:r>
              <w:rPr>
                <w:sz w:val="16"/>
                <w:szCs w:val="16"/>
              </w:rPr>
              <w:t>50 / 120</w:t>
            </w:r>
          </w:p>
        </w:tc>
        <w:tc>
          <w:tcPr>
            <w:tcW w:w="1418" w:type="dxa"/>
          </w:tcPr>
          <w:p w14:paraId="5A8AD03A" w14:textId="77777777" w:rsidR="00221010" w:rsidRDefault="00986F64">
            <w:pPr>
              <w:spacing w:after="0"/>
              <w:jc w:val="center"/>
              <w:rPr>
                <w:sz w:val="16"/>
                <w:szCs w:val="16"/>
              </w:rPr>
            </w:pPr>
            <w:r>
              <w:rPr>
                <w:sz w:val="16"/>
                <w:szCs w:val="16"/>
              </w:rPr>
              <w:t>Com8</w:t>
            </w:r>
          </w:p>
        </w:tc>
        <w:tc>
          <w:tcPr>
            <w:tcW w:w="1701" w:type="dxa"/>
          </w:tcPr>
          <w:p w14:paraId="1A6320E8" w14:textId="77777777" w:rsidR="00221010" w:rsidRDefault="00986F64">
            <w:pPr>
              <w:spacing w:after="0"/>
              <w:jc w:val="center"/>
              <w:rPr>
                <w:sz w:val="16"/>
                <w:szCs w:val="16"/>
              </w:rPr>
            </w:pPr>
            <w:r>
              <w:rPr>
                <w:sz w:val="16"/>
                <w:szCs w:val="16"/>
              </w:rPr>
              <w:t>8</w:t>
            </w:r>
          </w:p>
        </w:tc>
        <w:tc>
          <w:tcPr>
            <w:tcW w:w="2693" w:type="dxa"/>
          </w:tcPr>
          <w:p w14:paraId="67F223F8" w14:textId="77777777" w:rsidR="00221010" w:rsidRDefault="00986F64">
            <w:pPr>
              <w:spacing w:after="0"/>
              <w:jc w:val="center"/>
              <w:rPr>
                <w:sz w:val="16"/>
                <w:szCs w:val="16"/>
              </w:rPr>
            </w:pPr>
            <w:r>
              <w:rPr>
                <w:sz w:val="16"/>
                <w:szCs w:val="16"/>
              </w:rPr>
              <w:t>40</w:t>
            </w:r>
          </w:p>
        </w:tc>
      </w:tr>
      <w:tr w:rsidR="00221010" w14:paraId="541C18C9" w14:textId="77777777">
        <w:trPr>
          <w:trHeight w:val="127"/>
          <w:jc w:val="center"/>
        </w:trPr>
        <w:tc>
          <w:tcPr>
            <w:tcW w:w="685" w:type="dxa"/>
          </w:tcPr>
          <w:p w14:paraId="6906DA5F" w14:textId="77777777" w:rsidR="00221010" w:rsidRDefault="00986F64">
            <w:pPr>
              <w:spacing w:after="0"/>
              <w:jc w:val="center"/>
              <w:rPr>
                <w:sz w:val="16"/>
                <w:szCs w:val="16"/>
              </w:rPr>
            </w:pPr>
            <w:r>
              <w:rPr>
                <w:sz w:val="16"/>
                <w:szCs w:val="16"/>
              </w:rPr>
              <w:t>FR2</w:t>
            </w:r>
          </w:p>
        </w:tc>
        <w:tc>
          <w:tcPr>
            <w:tcW w:w="2712" w:type="dxa"/>
          </w:tcPr>
          <w:p w14:paraId="46F45371" w14:textId="77777777" w:rsidR="00221010" w:rsidRDefault="00986F64">
            <w:pPr>
              <w:spacing w:after="0"/>
              <w:jc w:val="center"/>
              <w:rPr>
                <w:sz w:val="16"/>
                <w:szCs w:val="16"/>
              </w:rPr>
            </w:pPr>
            <w:r>
              <w:rPr>
                <w:sz w:val="16"/>
                <w:szCs w:val="16"/>
              </w:rPr>
              <w:t>200 / 60</w:t>
            </w:r>
          </w:p>
        </w:tc>
        <w:tc>
          <w:tcPr>
            <w:tcW w:w="1418" w:type="dxa"/>
          </w:tcPr>
          <w:p w14:paraId="2631E33B" w14:textId="77777777" w:rsidR="00221010" w:rsidRDefault="00986F64">
            <w:pPr>
              <w:spacing w:after="0"/>
              <w:jc w:val="center"/>
              <w:rPr>
                <w:sz w:val="16"/>
                <w:szCs w:val="16"/>
              </w:rPr>
            </w:pPr>
            <w:r>
              <w:rPr>
                <w:sz w:val="16"/>
                <w:szCs w:val="16"/>
              </w:rPr>
              <w:t>Com8</w:t>
            </w:r>
          </w:p>
        </w:tc>
        <w:tc>
          <w:tcPr>
            <w:tcW w:w="1701" w:type="dxa"/>
          </w:tcPr>
          <w:p w14:paraId="62E7055B" w14:textId="77777777" w:rsidR="00221010" w:rsidRDefault="00986F64">
            <w:pPr>
              <w:spacing w:after="0"/>
              <w:jc w:val="center"/>
              <w:rPr>
                <w:sz w:val="16"/>
                <w:szCs w:val="16"/>
              </w:rPr>
            </w:pPr>
            <w:r>
              <w:rPr>
                <w:sz w:val="16"/>
                <w:szCs w:val="16"/>
              </w:rPr>
              <w:t>8</w:t>
            </w:r>
          </w:p>
        </w:tc>
        <w:tc>
          <w:tcPr>
            <w:tcW w:w="2693" w:type="dxa"/>
          </w:tcPr>
          <w:p w14:paraId="53C5535E" w14:textId="77777777" w:rsidR="00221010" w:rsidRDefault="00986F64">
            <w:pPr>
              <w:spacing w:after="0"/>
              <w:jc w:val="center"/>
              <w:rPr>
                <w:sz w:val="16"/>
                <w:szCs w:val="16"/>
              </w:rPr>
            </w:pPr>
            <w:r>
              <w:rPr>
                <w:sz w:val="16"/>
                <w:szCs w:val="16"/>
              </w:rPr>
              <w:t>40</w:t>
            </w:r>
          </w:p>
        </w:tc>
      </w:tr>
      <w:tr w:rsidR="00221010" w14:paraId="4CA1DAA9" w14:textId="77777777">
        <w:trPr>
          <w:trHeight w:val="216"/>
          <w:jc w:val="center"/>
        </w:trPr>
        <w:tc>
          <w:tcPr>
            <w:tcW w:w="685" w:type="dxa"/>
          </w:tcPr>
          <w:p w14:paraId="54EFB67A" w14:textId="77777777" w:rsidR="00221010" w:rsidRDefault="00986F64">
            <w:pPr>
              <w:spacing w:after="0"/>
              <w:jc w:val="center"/>
              <w:rPr>
                <w:sz w:val="16"/>
                <w:szCs w:val="16"/>
              </w:rPr>
            </w:pPr>
            <w:r>
              <w:rPr>
                <w:sz w:val="16"/>
                <w:szCs w:val="16"/>
              </w:rPr>
              <w:t>FR2</w:t>
            </w:r>
          </w:p>
        </w:tc>
        <w:tc>
          <w:tcPr>
            <w:tcW w:w="2712" w:type="dxa"/>
          </w:tcPr>
          <w:p w14:paraId="0B384FE6" w14:textId="77777777" w:rsidR="00221010" w:rsidRDefault="00986F64">
            <w:pPr>
              <w:spacing w:after="0"/>
              <w:jc w:val="center"/>
              <w:rPr>
                <w:sz w:val="16"/>
                <w:szCs w:val="16"/>
              </w:rPr>
            </w:pPr>
            <w:r>
              <w:rPr>
                <w:sz w:val="16"/>
                <w:szCs w:val="16"/>
              </w:rPr>
              <w:t>400 / 120</w:t>
            </w:r>
          </w:p>
        </w:tc>
        <w:tc>
          <w:tcPr>
            <w:tcW w:w="1418" w:type="dxa"/>
          </w:tcPr>
          <w:p w14:paraId="0A5DDB69" w14:textId="77777777" w:rsidR="00221010" w:rsidRDefault="00986F64">
            <w:pPr>
              <w:spacing w:after="0"/>
              <w:jc w:val="center"/>
              <w:rPr>
                <w:sz w:val="16"/>
                <w:szCs w:val="16"/>
              </w:rPr>
            </w:pPr>
            <w:r>
              <w:rPr>
                <w:sz w:val="16"/>
                <w:szCs w:val="16"/>
              </w:rPr>
              <w:t>Com8</w:t>
            </w:r>
          </w:p>
        </w:tc>
        <w:tc>
          <w:tcPr>
            <w:tcW w:w="1701" w:type="dxa"/>
          </w:tcPr>
          <w:p w14:paraId="4DB70F1B" w14:textId="77777777" w:rsidR="00221010" w:rsidRDefault="00986F64">
            <w:pPr>
              <w:spacing w:after="0"/>
              <w:jc w:val="center"/>
              <w:rPr>
                <w:sz w:val="16"/>
                <w:szCs w:val="16"/>
              </w:rPr>
            </w:pPr>
            <w:r>
              <w:rPr>
                <w:sz w:val="16"/>
                <w:szCs w:val="16"/>
              </w:rPr>
              <w:t>8</w:t>
            </w:r>
          </w:p>
        </w:tc>
        <w:tc>
          <w:tcPr>
            <w:tcW w:w="2693" w:type="dxa"/>
          </w:tcPr>
          <w:p w14:paraId="02CB4EFC" w14:textId="77777777" w:rsidR="00221010" w:rsidRDefault="00986F64">
            <w:pPr>
              <w:spacing w:after="0"/>
              <w:jc w:val="center"/>
              <w:rPr>
                <w:sz w:val="16"/>
                <w:szCs w:val="16"/>
              </w:rPr>
            </w:pPr>
            <w:r>
              <w:rPr>
                <w:sz w:val="16"/>
                <w:szCs w:val="16"/>
              </w:rPr>
              <w:t>40</w:t>
            </w:r>
          </w:p>
        </w:tc>
      </w:tr>
    </w:tbl>
    <w:p w14:paraId="784E5950" w14:textId="77777777" w:rsidR="00221010" w:rsidRDefault="00221010">
      <w:pPr>
        <w:keepNext/>
        <w:keepLines/>
        <w:spacing w:after="120"/>
        <w:ind w:left="935"/>
      </w:pPr>
    </w:p>
    <w:p w14:paraId="70C553B0" w14:textId="77777777" w:rsidR="00221010" w:rsidRDefault="00986F64">
      <w:pPr>
        <w:keepNext/>
        <w:keepLines/>
        <w:numPr>
          <w:ilvl w:val="0"/>
          <w:numId w:val="5"/>
        </w:numPr>
        <w:spacing w:after="120"/>
        <w:ind w:left="935" w:hanging="357"/>
      </w:pPr>
      <w:r>
        <w:t>Option 2: Nokia</w:t>
      </w:r>
    </w:p>
    <w:p w14:paraId="5D286A11" w14:textId="77777777" w:rsidR="00221010" w:rsidRDefault="00986F64">
      <w:pPr>
        <w:pStyle w:val="Caption"/>
        <w:keepNext/>
        <w:spacing w:after="0"/>
        <w:jc w:val="center"/>
        <w:rPr>
          <w:sz w:val="18"/>
          <w:szCs w:val="18"/>
          <w:lang w:val="en-US" w:eastAsia="zh-CN"/>
        </w:rPr>
      </w:pPr>
      <w:r>
        <w:t xml:space="preserve">Table 1-3-1-2: </w:t>
      </w:r>
      <w:r>
        <w:rPr>
          <w:sz w:val="18"/>
          <w:szCs w:val="18"/>
          <w:lang w:val="en-US" w:eastAsia="zh-CN"/>
        </w:rPr>
        <w:t>Option 2: Additional SRS parameters for suitable SRS configurations</w:t>
      </w:r>
    </w:p>
    <w:tbl>
      <w:tblPr>
        <w:tblStyle w:val="TableGrid1"/>
        <w:tblW w:w="0" w:type="auto"/>
        <w:jc w:val="center"/>
        <w:tblLook w:val="04A0" w:firstRow="1" w:lastRow="0" w:firstColumn="1" w:lastColumn="0" w:noHBand="0" w:noVBand="1"/>
      </w:tblPr>
      <w:tblGrid>
        <w:gridCol w:w="2127"/>
        <w:gridCol w:w="3543"/>
      </w:tblGrid>
      <w:tr w:rsidR="00221010" w14:paraId="52D4DAAB" w14:textId="77777777">
        <w:trPr>
          <w:trHeight w:val="178"/>
          <w:jc w:val="center"/>
        </w:trPr>
        <w:tc>
          <w:tcPr>
            <w:tcW w:w="2127" w:type="dxa"/>
          </w:tcPr>
          <w:p w14:paraId="7279F400" w14:textId="77777777" w:rsidR="00221010" w:rsidRDefault="00986F64">
            <w:pPr>
              <w:spacing w:after="0"/>
              <w:jc w:val="center"/>
              <w:rPr>
                <w:b/>
                <w:bCs/>
                <w:sz w:val="16"/>
                <w:szCs w:val="16"/>
                <w:lang w:val="de-DE"/>
              </w:rPr>
            </w:pPr>
            <w:r>
              <w:rPr>
                <w:b/>
                <w:bCs/>
                <w:sz w:val="16"/>
                <w:szCs w:val="16"/>
              </w:rPr>
              <w:t>FR</w:t>
            </w:r>
          </w:p>
        </w:tc>
        <w:tc>
          <w:tcPr>
            <w:tcW w:w="3543" w:type="dxa"/>
          </w:tcPr>
          <w:p w14:paraId="4B929E6F" w14:textId="77777777" w:rsidR="00221010" w:rsidRDefault="00986F64">
            <w:pPr>
              <w:spacing w:after="0"/>
              <w:jc w:val="center"/>
              <w:rPr>
                <w:b/>
                <w:bCs/>
                <w:sz w:val="16"/>
                <w:szCs w:val="16"/>
                <w:lang w:val="de-DE"/>
              </w:rPr>
            </w:pPr>
            <w:r>
              <w:rPr>
                <w:b/>
                <w:bCs/>
                <w:sz w:val="16"/>
                <w:szCs w:val="16"/>
                <w:lang w:val="de-DE"/>
              </w:rPr>
              <w:t xml:space="preserve">Bandwidth SRS [MHz] </w:t>
            </w:r>
          </w:p>
        </w:tc>
      </w:tr>
      <w:tr w:rsidR="00221010" w14:paraId="5BD52224" w14:textId="77777777">
        <w:trPr>
          <w:trHeight w:val="123"/>
          <w:jc w:val="center"/>
        </w:trPr>
        <w:tc>
          <w:tcPr>
            <w:tcW w:w="2127" w:type="dxa"/>
          </w:tcPr>
          <w:p w14:paraId="4AD5C3DD" w14:textId="77777777" w:rsidR="00221010" w:rsidRDefault="00986F64">
            <w:pPr>
              <w:spacing w:after="0"/>
              <w:jc w:val="center"/>
              <w:rPr>
                <w:sz w:val="16"/>
                <w:szCs w:val="16"/>
                <w:lang w:val="en-US"/>
              </w:rPr>
            </w:pPr>
            <w:r>
              <w:rPr>
                <w:sz w:val="16"/>
                <w:szCs w:val="16"/>
              </w:rPr>
              <w:t>FR1</w:t>
            </w:r>
          </w:p>
        </w:tc>
        <w:tc>
          <w:tcPr>
            <w:tcW w:w="3543" w:type="dxa"/>
          </w:tcPr>
          <w:p w14:paraId="05C7C4CA" w14:textId="77777777" w:rsidR="00221010" w:rsidRDefault="00986F64">
            <w:pPr>
              <w:spacing w:after="0"/>
              <w:jc w:val="center"/>
              <w:rPr>
                <w:sz w:val="16"/>
                <w:szCs w:val="16"/>
                <w:lang w:val="en-US"/>
              </w:rPr>
            </w:pPr>
            <w:r>
              <w:rPr>
                <w:sz w:val="16"/>
                <w:szCs w:val="16"/>
              </w:rPr>
              <w:t>5 MHz</w:t>
            </w:r>
          </w:p>
        </w:tc>
      </w:tr>
      <w:tr w:rsidR="00221010" w14:paraId="1E162EE7" w14:textId="77777777">
        <w:trPr>
          <w:trHeight w:val="212"/>
          <w:jc w:val="center"/>
        </w:trPr>
        <w:tc>
          <w:tcPr>
            <w:tcW w:w="2127" w:type="dxa"/>
          </w:tcPr>
          <w:p w14:paraId="1A8BB817" w14:textId="77777777" w:rsidR="00221010" w:rsidRDefault="00986F64">
            <w:pPr>
              <w:spacing w:after="0"/>
              <w:jc w:val="center"/>
              <w:rPr>
                <w:sz w:val="16"/>
                <w:szCs w:val="16"/>
              </w:rPr>
            </w:pPr>
            <w:r>
              <w:rPr>
                <w:sz w:val="16"/>
                <w:szCs w:val="16"/>
              </w:rPr>
              <w:t>FR1</w:t>
            </w:r>
          </w:p>
        </w:tc>
        <w:tc>
          <w:tcPr>
            <w:tcW w:w="3543" w:type="dxa"/>
          </w:tcPr>
          <w:p w14:paraId="7D220B3D" w14:textId="77777777" w:rsidR="00221010" w:rsidRDefault="00986F64">
            <w:pPr>
              <w:spacing w:after="0"/>
              <w:jc w:val="center"/>
              <w:rPr>
                <w:sz w:val="16"/>
                <w:szCs w:val="16"/>
              </w:rPr>
            </w:pPr>
            <w:r>
              <w:rPr>
                <w:sz w:val="16"/>
                <w:szCs w:val="16"/>
              </w:rPr>
              <w:t>10 MHz</w:t>
            </w:r>
          </w:p>
        </w:tc>
      </w:tr>
      <w:tr w:rsidR="00221010" w14:paraId="24123D89" w14:textId="77777777">
        <w:trPr>
          <w:trHeight w:val="212"/>
          <w:jc w:val="center"/>
        </w:trPr>
        <w:tc>
          <w:tcPr>
            <w:tcW w:w="2127" w:type="dxa"/>
          </w:tcPr>
          <w:p w14:paraId="5412249D" w14:textId="77777777" w:rsidR="00221010" w:rsidRDefault="00986F64">
            <w:pPr>
              <w:spacing w:after="0"/>
              <w:jc w:val="center"/>
              <w:rPr>
                <w:sz w:val="16"/>
                <w:szCs w:val="16"/>
                <w:lang w:val="en-US"/>
              </w:rPr>
            </w:pPr>
            <w:r>
              <w:rPr>
                <w:sz w:val="16"/>
                <w:szCs w:val="16"/>
              </w:rPr>
              <w:t>FR1</w:t>
            </w:r>
          </w:p>
        </w:tc>
        <w:tc>
          <w:tcPr>
            <w:tcW w:w="3543" w:type="dxa"/>
          </w:tcPr>
          <w:p w14:paraId="57138CED" w14:textId="77777777" w:rsidR="00221010" w:rsidRDefault="00986F64">
            <w:pPr>
              <w:spacing w:after="0"/>
              <w:jc w:val="center"/>
              <w:rPr>
                <w:sz w:val="16"/>
                <w:szCs w:val="16"/>
                <w:lang w:val="en-US"/>
              </w:rPr>
            </w:pPr>
            <w:r>
              <w:rPr>
                <w:sz w:val="16"/>
                <w:szCs w:val="16"/>
              </w:rPr>
              <w:t>20 MHz</w:t>
            </w:r>
          </w:p>
        </w:tc>
      </w:tr>
      <w:tr w:rsidR="00221010" w14:paraId="66EAE718" w14:textId="77777777">
        <w:trPr>
          <w:trHeight w:val="212"/>
          <w:jc w:val="center"/>
        </w:trPr>
        <w:tc>
          <w:tcPr>
            <w:tcW w:w="2127" w:type="dxa"/>
          </w:tcPr>
          <w:p w14:paraId="6ACF77A6" w14:textId="77777777" w:rsidR="00221010" w:rsidRDefault="00986F64">
            <w:pPr>
              <w:spacing w:after="0"/>
              <w:jc w:val="center"/>
              <w:rPr>
                <w:sz w:val="16"/>
                <w:szCs w:val="16"/>
              </w:rPr>
            </w:pPr>
            <w:r>
              <w:rPr>
                <w:sz w:val="16"/>
                <w:szCs w:val="16"/>
              </w:rPr>
              <w:t>FR1</w:t>
            </w:r>
          </w:p>
        </w:tc>
        <w:tc>
          <w:tcPr>
            <w:tcW w:w="3543" w:type="dxa"/>
          </w:tcPr>
          <w:p w14:paraId="342E1510" w14:textId="77777777" w:rsidR="00221010" w:rsidRDefault="00986F64">
            <w:pPr>
              <w:spacing w:after="0"/>
              <w:jc w:val="center"/>
              <w:rPr>
                <w:sz w:val="16"/>
                <w:szCs w:val="16"/>
              </w:rPr>
            </w:pPr>
            <w:r>
              <w:rPr>
                <w:sz w:val="16"/>
                <w:szCs w:val="16"/>
              </w:rPr>
              <w:t>50 MHz</w:t>
            </w:r>
          </w:p>
        </w:tc>
      </w:tr>
      <w:tr w:rsidR="00221010" w14:paraId="718E084C" w14:textId="77777777">
        <w:trPr>
          <w:trHeight w:val="130"/>
          <w:jc w:val="center"/>
        </w:trPr>
        <w:tc>
          <w:tcPr>
            <w:tcW w:w="2127" w:type="dxa"/>
          </w:tcPr>
          <w:p w14:paraId="5CB06D37" w14:textId="77777777" w:rsidR="00221010" w:rsidRDefault="00986F64">
            <w:pPr>
              <w:spacing w:after="0"/>
              <w:jc w:val="center"/>
              <w:rPr>
                <w:sz w:val="16"/>
                <w:szCs w:val="16"/>
                <w:lang w:val="en-US"/>
              </w:rPr>
            </w:pPr>
            <w:r>
              <w:rPr>
                <w:sz w:val="16"/>
                <w:szCs w:val="16"/>
              </w:rPr>
              <w:t>FR1</w:t>
            </w:r>
          </w:p>
        </w:tc>
        <w:tc>
          <w:tcPr>
            <w:tcW w:w="3543" w:type="dxa"/>
          </w:tcPr>
          <w:p w14:paraId="775ACD97" w14:textId="77777777" w:rsidR="00221010" w:rsidRDefault="00986F64">
            <w:pPr>
              <w:spacing w:after="0"/>
              <w:jc w:val="center"/>
              <w:rPr>
                <w:sz w:val="16"/>
                <w:szCs w:val="16"/>
                <w:lang w:val="en-US"/>
              </w:rPr>
            </w:pPr>
            <w:r>
              <w:rPr>
                <w:sz w:val="16"/>
                <w:szCs w:val="16"/>
              </w:rPr>
              <w:t>100 MHz</w:t>
            </w:r>
          </w:p>
        </w:tc>
      </w:tr>
      <w:tr w:rsidR="00221010" w14:paraId="0F95E991" w14:textId="77777777">
        <w:trPr>
          <w:trHeight w:val="76"/>
          <w:jc w:val="center"/>
        </w:trPr>
        <w:tc>
          <w:tcPr>
            <w:tcW w:w="2127" w:type="dxa"/>
          </w:tcPr>
          <w:p w14:paraId="70E141EB" w14:textId="77777777" w:rsidR="00221010" w:rsidRDefault="00986F64">
            <w:pPr>
              <w:spacing w:after="0"/>
              <w:jc w:val="center"/>
              <w:rPr>
                <w:sz w:val="16"/>
                <w:szCs w:val="16"/>
                <w:lang w:val="en-US"/>
              </w:rPr>
            </w:pPr>
            <w:r>
              <w:rPr>
                <w:sz w:val="16"/>
                <w:szCs w:val="16"/>
              </w:rPr>
              <w:t>FR2</w:t>
            </w:r>
          </w:p>
        </w:tc>
        <w:tc>
          <w:tcPr>
            <w:tcW w:w="3543" w:type="dxa"/>
          </w:tcPr>
          <w:p w14:paraId="0CAACD62" w14:textId="77777777" w:rsidR="00221010" w:rsidRDefault="00986F64">
            <w:pPr>
              <w:spacing w:after="0"/>
              <w:jc w:val="center"/>
              <w:rPr>
                <w:sz w:val="16"/>
                <w:szCs w:val="16"/>
              </w:rPr>
            </w:pPr>
            <w:r>
              <w:rPr>
                <w:sz w:val="16"/>
                <w:szCs w:val="16"/>
              </w:rPr>
              <w:t>50 MHz</w:t>
            </w:r>
          </w:p>
        </w:tc>
      </w:tr>
      <w:tr w:rsidR="00221010" w14:paraId="5E2E8C7D" w14:textId="77777777">
        <w:trPr>
          <w:trHeight w:val="164"/>
          <w:jc w:val="center"/>
        </w:trPr>
        <w:tc>
          <w:tcPr>
            <w:tcW w:w="2127" w:type="dxa"/>
          </w:tcPr>
          <w:p w14:paraId="052E25AA" w14:textId="77777777" w:rsidR="00221010" w:rsidRDefault="00986F64">
            <w:pPr>
              <w:spacing w:after="0"/>
              <w:jc w:val="center"/>
              <w:rPr>
                <w:sz w:val="16"/>
                <w:szCs w:val="16"/>
              </w:rPr>
            </w:pPr>
            <w:r>
              <w:rPr>
                <w:sz w:val="16"/>
                <w:szCs w:val="16"/>
              </w:rPr>
              <w:t>FR2</w:t>
            </w:r>
          </w:p>
        </w:tc>
        <w:tc>
          <w:tcPr>
            <w:tcW w:w="3543" w:type="dxa"/>
          </w:tcPr>
          <w:p w14:paraId="566790E5" w14:textId="77777777" w:rsidR="00221010" w:rsidRDefault="00986F64">
            <w:pPr>
              <w:spacing w:after="0"/>
              <w:jc w:val="center"/>
              <w:rPr>
                <w:sz w:val="16"/>
                <w:szCs w:val="16"/>
              </w:rPr>
            </w:pPr>
            <w:r>
              <w:rPr>
                <w:sz w:val="16"/>
                <w:szCs w:val="16"/>
              </w:rPr>
              <w:t>100 MHz</w:t>
            </w:r>
          </w:p>
        </w:tc>
      </w:tr>
      <w:tr w:rsidR="00221010" w14:paraId="4540E200" w14:textId="77777777">
        <w:trPr>
          <w:trHeight w:val="252"/>
          <w:jc w:val="center"/>
        </w:trPr>
        <w:tc>
          <w:tcPr>
            <w:tcW w:w="2127" w:type="dxa"/>
          </w:tcPr>
          <w:p w14:paraId="3AD07572" w14:textId="77777777" w:rsidR="00221010" w:rsidRDefault="00986F64">
            <w:pPr>
              <w:spacing w:after="0"/>
              <w:jc w:val="center"/>
              <w:rPr>
                <w:sz w:val="16"/>
                <w:szCs w:val="16"/>
              </w:rPr>
            </w:pPr>
            <w:r>
              <w:rPr>
                <w:sz w:val="16"/>
                <w:szCs w:val="16"/>
              </w:rPr>
              <w:t>FR2</w:t>
            </w:r>
          </w:p>
        </w:tc>
        <w:tc>
          <w:tcPr>
            <w:tcW w:w="3543" w:type="dxa"/>
          </w:tcPr>
          <w:p w14:paraId="6A366EAD" w14:textId="77777777" w:rsidR="00221010" w:rsidRDefault="00986F64">
            <w:pPr>
              <w:spacing w:after="0"/>
              <w:jc w:val="center"/>
              <w:rPr>
                <w:sz w:val="16"/>
                <w:szCs w:val="16"/>
              </w:rPr>
            </w:pPr>
            <w:r>
              <w:rPr>
                <w:sz w:val="16"/>
                <w:szCs w:val="16"/>
              </w:rPr>
              <w:t>200 MHz</w:t>
            </w:r>
          </w:p>
        </w:tc>
      </w:tr>
    </w:tbl>
    <w:p w14:paraId="652AFD34" w14:textId="77777777" w:rsidR="00221010" w:rsidRDefault="00221010">
      <w:pPr>
        <w:keepNext/>
        <w:keepLines/>
        <w:spacing w:before="120" w:after="240"/>
        <w:rPr>
          <w:lang w:eastAsia="zh-CN"/>
        </w:rPr>
      </w:pPr>
    </w:p>
    <w:p w14:paraId="3D40A09D" w14:textId="77777777" w:rsidR="00221010" w:rsidRDefault="00986F64">
      <w:pPr>
        <w:keepNext/>
        <w:keepLines/>
        <w:numPr>
          <w:ilvl w:val="0"/>
          <w:numId w:val="5"/>
        </w:numPr>
        <w:spacing w:before="120" w:after="240"/>
        <w:ind w:left="935" w:hanging="357"/>
      </w:pPr>
      <w:r>
        <w:t>Other options not precluded</w:t>
      </w:r>
    </w:p>
    <w:p w14:paraId="735E7003" w14:textId="77777777" w:rsidR="00221010" w:rsidRDefault="00986F64">
      <w:pPr>
        <w:pStyle w:val="ListParagraph"/>
        <w:numPr>
          <w:ilvl w:val="0"/>
          <w:numId w:val="5"/>
        </w:numPr>
        <w:overflowPunct/>
        <w:autoSpaceDE/>
        <w:autoSpaceDN/>
        <w:adjustRightInd/>
        <w:spacing w:after="120"/>
        <w:ind w:left="935" w:firstLineChars="0" w:hanging="357"/>
        <w:textAlignment w:val="auto"/>
        <w:rPr>
          <w:rFonts w:eastAsia="SimSun"/>
          <w:szCs w:val="24"/>
          <w:lang w:eastAsia="zh-CN"/>
        </w:rPr>
      </w:pPr>
      <w:r>
        <w:rPr>
          <w:rFonts w:eastAsia="SimSun"/>
          <w:szCs w:val="24"/>
          <w:lang w:eastAsia="zh-CN"/>
        </w:rPr>
        <w:t>Recommended WF:</w:t>
      </w:r>
    </w:p>
    <w:p w14:paraId="08FC2026" w14:textId="77777777" w:rsidR="00221010" w:rsidRDefault="00986F64">
      <w:pPr>
        <w:pStyle w:val="ListParagraph"/>
        <w:numPr>
          <w:ilvl w:val="1"/>
          <w:numId w:val="5"/>
        </w:numPr>
        <w:overflowPunct/>
        <w:autoSpaceDE/>
        <w:autoSpaceDN/>
        <w:adjustRightInd/>
        <w:spacing w:after="0"/>
        <w:ind w:firstLineChars="0" w:hanging="357"/>
        <w:textAlignment w:val="auto"/>
        <w:rPr>
          <w:rFonts w:eastAsia="SimSun"/>
          <w:szCs w:val="24"/>
          <w:lang w:eastAsia="zh-CN"/>
        </w:rPr>
      </w:pPr>
      <w:r>
        <w:rPr>
          <w:rFonts w:eastAsia="SimSun"/>
          <w:szCs w:val="24"/>
          <w:lang w:eastAsia="zh-CN"/>
        </w:rPr>
        <w:t xml:space="preserve">Agree on table 1-3-1-3 below. </w:t>
      </w:r>
    </w:p>
    <w:p w14:paraId="4B6A0B6D" w14:textId="77777777" w:rsidR="00221010" w:rsidRDefault="00986F64">
      <w:pPr>
        <w:pStyle w:val="ListParagraph"/>
        <w:numPr>
          <w:ilvl w:val="1"/>
          <w:numId w:val="5"/>
        </w:numPr>
        <w:overflowPunct/>
        <w:autoSpaceDE/>
        <w:autoSpaceDN/>
        <w:adjustRightInd/>
        <w:spacing w:after="0"/>
        <w:ind w:firstLineChars="0" w:hanging="357"/>
        <w:textAlignment w:val="auto"/>
        <w:rPr>
          <w:rFonts w:eastAsia="SimSun"/>
          <w:szCs w:val="24"/>
          <w:lang w:eastAsia="zh-CN"/>
        </w:rPr>
      </w:pPr>
      <w:r>
        <w:rPr>
          <w:rFonts w:eastAsia="SimSun"/>
          <w:szCs w:val="24"/>
          <w:lang w:eastAsia="zh-CN"/>
        </w:rPr>
        <w:t>Collect feedback on other SRS BWs and SRS parameters</w:t>
      </w:r>
    </w:p>
    <w:p w14:paraId="3E452239" w14:textId="77777777" w:rsidR="00221010" w:rsidRDefault="00986F64">
      <w:pPr>
        <w:spacing w:before="120" w:after="0"/>
        <w:ind w:left="357"/>
        <w:jc w:val="center"/>
        <w:rPr>
          <w:b/>
          <w:bCs/>
          <w:sz w:val="18"/>
          <w:szCs w:val="18"/>
        </w:rPr>
      </w:pPr>
      <w:r>
        <w:rPr>
          <w:b/>
          <w:bCs/>
          <w:sz w:val="18"/>
          <w:szCs w:val="18"/>
        </w:rPr>
        <w:t>Table 1-3-1-3: SRS BW for suitable SRS configurations</w:t>
      </w:r>
    </w:p>
    <w:tbl>
      <w:tblPr>
        <w:tblStyle w:val="TableGrid"/>
        <w:tblW w:w="4815" w:type="dxa"/>
        <w:jc w:val="center"/>
        <w:tblLayout w:type="fixed"/>
        <w:tblLook w:val="04A0" w:firstRow="1" w:lastRow="0" w:firstColumn="1" w:lastColumn="0" w:noHBand="0" w:noVBand="1"/>
      </w:tblPr>
      <w:tblGrid>
        <w:gridCol w:w="1413"/>
        <w:gridCol w:w="3402"/>
      </w:tblGrid>
      <w:tr w:rsidR="00221010" w14:paraId="068792E4" w14:textId="77777777">
        <w:trPr>
          <w:trHeight w:val="195"/>
          <w:jc w:val="center"/>
        </w:trPr>
        <w:tc>
          <w:tcPr>
            <w:tcW w:w="1413" w:type="dxa"/>
          </w:tcPr>
          <w:p w14:paraId="7D3EC570" w14:textId="77777777" w:rsidR="00221010" w:rsidRDefault="00986F64">
            <w:pPr>
              <w:spacing w:after="0"/>
              <w:ind w:left="357"/>
              <w:jc w:val="center"/>
              <w:rPr>
                <w:b/>
                <w:bCs/>
                <w:sz w:val="16"/>
                <w:szCs w:val="16"/>
              </w:rPr>
            </w:pPr>
            <w:r>
              <w:rPr>
                <w:rFonts w:eastAsia="Batang"/>
                <w:b/>
                <w:bCs/>
                <w:sz w:val="16"/>
                <w:szCs w:val="16"/>
              </w:rPr>
              <w:t>FR</w:t>
            </w:r>
          </w:p>
        </w:tc>
        <w:tc>
          <w:tcPr>
            <w:tcW w:w="3402" w:type="dxa"/>
          </w:tcPr>
          <w:p w14:paraId="6C2946A2" w14:textId="77777777" w:rsidR="00221010" w:rsidRDefault="00986F64">
            <w:pPr>
              <w:spacing w:after="0"/>
              <w:ind w:left="357"/>
              <w:jc w:val="center"/>
              <w:rPr>
                <w:b/>
                <w:bCs/>
                <w:sz w:val="16"/>
                <w:szCs w:val="16"/>
              </w:rPr>
            </w:pPr>
            <w:r>
              <w:rPr>
                <w:rFonts w:eastAsia="Batang"/>
                <w:b/>
                <w:bCs/>
                <w:sz w:val="16"/>
                <w:szCs w:val="16"/>
              </w:rPr>
              <w:t>SRS BW (MHz)</w:t>
            </w:r>
          </w:p>
        </w:tc>
      </w:tr>
      <w:tr w:rsidR="00221010" w14:paraId="6D28424D" w14:textId="77777777">
        <w:trPr>
          <w:jc w:val="center"/>
        </w:trPr>
        <w:tc>
          <w:tcPr>
            <w:tcW w:w="1413" w:type="dxa"/>
          </w:tcPr>
          <w:p w14:paraId="1A1AE6CF" w14:textId="77777777" w:rsidR="00221010" w:rsidRDefault="00986F64">
            <w:pPr>
              <w:spacing w:after="0"/>
              <w:rPr>
                <w:sz w:val="16"/>
                <w:szCs w:val="16"/>
              </w:rPr>
            </w:pPr>
            <w:r>
              <w:rPr>
                <w:sz w:val="16"/>
                <w:szCs w:val="16"/>
              </w:rPr>
              <w:t>FR1</w:t>
            </w:r>
          </w:p>
        </w:tc>
        <w:tc>
          <w:tcPr>
            <w:tcW w:w="3402" w:type="dxa"/>
          </w:tcPr>
          <w:p w14:paraId="15154C99" w14:textId="77777777" w:rsidR="00221010" w:rsidRDefault="00986F64">
            <w:pPr>
              <w:spacing w:after="0"/>
              <w:ind w:left="360"/>
              <w:jc w:val="center"/>
              <w:rPr>
                <w:sz w:val="16"/>
                <w:szCs w:val="16"/>
              </w:rPr>
            </w:pPr>
            <w:r>
              <w:rPr>
                <w:sz w:val="16"/>
                <w:szCs w:val="16"/>
              </w:rPr>
              <w:t>5</w:t>
            </w:r>
          </w:p>
        </w:tc>
      </w:tr>
      <w:tr w:rsidR="00221010" w14:paraId="55E51316" w14:textId="77777777">
        <w:trPr>
          <w:jc w:val="center"/>
        </w:trPr>
        <w:tc>
          <w:tcPr>
            <w:tcW w:w="1413" w:type="dxa"/>
          </w:tcPr>
          <w:p w14:paraId="3C847112" w14:textId="77777777" w:rsidR="00221010" w:rsidRDefault="00986F64">
            <w:pPr>
              <w:spacing w:after="0"/>
              <w:rPr>
                <w:sz w:val="16"/>
                <w:szCs w:val="16"/>
              </w:rPr>
            </w:pPr>
            <w:r>
              <w:rPr>
                <w:sz w:val="16"/>
                <w:szCs w:val="16"/>
              </w:rPr>
              <w:t>FR1</w:t>
            </w:r>
          </w:p>
        </w:tc>
        <w:tc>
          <w:tcPr>
            <w:tcW w:w="3402" w:type="dxa"/>
          </w:tcPr>
          <w:p w14:paraId="3FF284FF" w14:textId="77777777" w:rsidR="00221010" w:rsidRDefault="00986F64">
            <w:pPr>
              <w:spacing w:after="0"/>
              <w:ind w:left="360"/>
              <w:jc w:val="center"/>
              <w:rPr>
                <w:sz w:val="16"/>
                <w:szCs w:val="16"/>
              </w:rPr>
            </w:pPr>
            <w:r>
              <w:rPr>
                <w:sz w:val="16"/>
                <w:szCs w:val="16"/>
              </w:rPr>
              <w:t>20</w:t>
            </w:r>
          </w:p>
        </w:tc>
      </w:tr>
      <w:tr w:rsidR="00221010" w14:paraId="5AD4B985" w14:textId="77777777">
        <w:trPr>
          <w:jc w:val="center"/>
        </w:trPr>
        <w:tc>
          <w:tcPr>
            <w:tcW w:w="1413" w:type="dxa"/>
          </w:tcPr>
          <w:p w14:paraId="501A14C6" w14:textId="77777777" w:rsidR="00221010" w:rsidRDefault="00986F64">
            <w:pPr>
              <w:spacing w:after="0"/>
              <w:rPr>
                <w:sz w:val="16"/>
                <w:szCs w:val="16"/>
              </w:rPr>
            </w:pPr>
            <w:r>
              <w:rPr>
                <w:sz w:val="16"/>
                <w:szCs w:val="16"/>
              </w:rPr>
              <w:t>FR2</w:t>
            </w:r>
          </w:p>
        </w:tc>
        <w:tc>
          <w:tcPr>
            <w:tcW w:w="3402" w:type="dxa"/>
          </w:tcPr>
          <w:p w14:paraId="139BCB58" w14:textId="77777777" w:rsidR="00221010" w:rsidRDefault="00986F64">
            <w:pPr>
              <w:spacing w:after="0"/>
              <w:ind w:left="360"/>
              <w:jc w:val="center"/>
              <w:rPr>
                <w:sz w:val="16"/>
                <w:szCs w:val="16"/>
              </w:rPr>
            </w:pPr>
            <w:r>
              <w:rPr>
                <w:sz w:val="16"/>
                <w:szCs w:val="16"/>
              </w:rPr>
              <w:t>50</w:t>
            </w:r>
          </w:p>
        </w:tc>
      </w:tr>
      <w:tr w:rsidR="00221010" w14:paraId="6F03F647" w14:textId="77777777">
        <w:trPr>
          <w:jc w:val="center"/>
        </w:trPr>
        <w:tc>
          <w:tcPr>
            <w:tcW w:w="1413" w:type="dxa"/>
          </w:tcPr>
          <w:p w14:paraId="2DDE1941" w14:textId="77777777" w:rsidR="00221010" w:rsidRDefault="00986F64">
            <w:pPr>
              <w:spacing w:after="0"/>
              <w:rPr>
                <w:sz w:val="16"/>
                <w:szCs w:val="16"/>
              </w:rPr>
            </w:pPr>
            <w:r>
              <w:rPr>
                <w:sz w:val="16"/>
                <w:szCs w:val="16"/>
              </w:rPr>
              <w:t>FR2</w:t>
            </w:r>
          </w:p>
        </w:tc>
        <w:tc>
          <w:tcPr>
            <w:tcW w:w="3402" w:type="dxa"/>
          </w:tcPr>
          <w:p w14:paraId="3C7BA8B5" w14:textId="77777777" w:rsidR="00221010" w:rsidRDefault="00986F64">
            <w:pPr>
              <w:spacing w:after="0"/>
              <w:ind w:left="360"/>
              <w:jc w:val="center"/>
              <w:rPr>
                <w:sz w:val="16"/>
                <w:szCs w:val="16"/>
              </w:rPr>
            </w:pPr>
            <w:r>
              <w:rPr>
                <w:sz w:val="16"/>
                <w:szCs w:val="16"/>
              </w:rPr>
              <w:t>200</w:t>
            </w:r>
          </w:p>
        </w:tc>
      </w:tr>
    </w:tbl>
    <w:p w14:paraId="060BE96C" w14:textId="77777777" w:rsidR="00221010" w:rsidRDefault="00986F64">
      <w:pPr>
        <w:pStyle w:val="Heading3"/>
        <w:spacing w:before="360"/>
        <w:rPr>
          <w:rFonts w:ascii="Times New Roman" w:hAnsi="Times New Roman"/>
          <w:sz w:val="24"/>
          <w:szCs w:val="16"/>
          <w:lang w:val="en-US"/>
        </w:rPr>
      </w:pPr>
      <w:r>
        <w:rPr>
          <w:rFonts w:ascii="Times New Roman" w:hAnsi="Times New Roman"/>
          <w:sz w:val="24"/>
          <w:szCs w:val="16"/>
          <w:lang w:val="en-US"/>
        </w:rPr>
        <w:t>Sub-topic 1-4: RF calibration errors for gNB accuracy requirements</w:t>
      </w:r>
    </w:p>
    <w:p w14:paraId="12068FCE" w14:textId="77777777" w:rsidR="00221010" w:rsidRDefault="00986F64">
      <w:pPr>
        <w:tabs>
          <w:tab w:val="left" w:pos="5387"/>
        </w:tabs>
        <w:spacing w:before="120"/>
        <w:rPr>
          <w:b/>
          <w:u w:val="single"/>
          <w:lang w:eastAsia="ko-KR"/>
        </w:rPr>
      </w:pPr>
      <w:r>
        <w:rPr>
          <w:b/>
          <w:u w:val="single"/>
          <w:lang w:eastAsia="ko-KR"/>
        </w:rPr>
        <w:t xml:space="preserve">Issue 1-4-1: </w:t>
      </w:r>
      <w:r>
        <w:rPr>
          <w:b/>
          <w:bCs/>
          <w:u w:val="single"/>
          <w:lang w:val="en-US"/>
        </w:rPr>
        <w:t>RF ca</w:t>
      </w:r>
      <w:r>
        <w:rPr>
          <w:b/>
          <w:bCs/>
          <w:u w:val="single"/>
        </w:rPr>
        <w:t xml:space="preserve">libration error for </w:t>
      </w:r>
      <w:r>
        <w:rPr>
          <w:b/>
          <w:u w:val="single"/>
          <w:lang w:eastAsia="ko-KR"/>
        </w:rPr>
        <w:t>timing measurement accuracy for different gNB types (1-C, 1-H, 1-O, 2-O)</w:t>
      </w:r>
    </w:p>
    <w:p w14:paraId="20C794D3" w14:textId="77777777" w:rsidR="00221010" w:rsidRDefault="00986F64">
      <w:pPr>
        <w:keepNext/>
        <w:keepLines/>
        <w:numPr>
          <w:ilvl w:val="0"/>
          <w:numId w:val="5"/>
        </w:numPr>
        <w:spacing w:before="120" w:after="0" w:line="259" w:lineRule="auto"/>
        <w:ind w:left="935" w:hanging="357"/>
        <w:rPr>
          <w:lang w:val="de-DE"/>
        </w:rPr>
      </w:pPr>
      <w:r>
        <w:rPr>
          <w:lang w:val="de-DE"/>
        </w:rPr>
        <w:t>Option 1: E///</w:t>
      </w:r>
    </w:p>
    <w:p w14:paraId="23A524F7" w14:textId="77777777" w:rsidR="00221010" w:rsidRDefault="00986F64">
      <w:pPr>
        <w:keepNext/>
        <w:keepLines/>
        <w:numPr>
          <w:ilvl w:val="1"/>
          <w:numId w:val="5"/>
        </w:numPr>
        <w:spacing w:before="120" w:after="0" w:line="259" w:lineRule="auto"/>
        <w:rPr>
          <w:lang w:val="en-US"/>
        </w:rPr>
      </w:pPr>
      <w:r>
        <w:rPr>
          <w:lang w:val="en-US"/>
        </w:rPr>
        <w:t>RF ca</w:t>
      </w:r>
      <w:r>
        <w:t>libration error depends on gNB type</w:t>
      </w:r>
    </w:p>
    <w:p w14:paraId="1187E80F" w14:textId="77777777" w:rsidR="00221010" w:rsidRDefault="00986F64">
      <w:pPr>
        <w:keepNext/>
        <w:keepLines/>
        <w:numPr>
          <w:ilvl w:val="0"/>
          <w:numId w:val="5"/>
        </w:numPr>
        <w:spacing w:before="120" w:after="120" w:line="259" w:lineRule="auto"/>
        <w:ind w:left="935" w:hanging="357"/>
      </w:pPr>
      <w:r>
        <w:t>Other options not precluded</w:t>
      </w:r>
    </w:p>
    <w:p w14:paraId="25DE3023" w14:textId="77777777" w:rsidR="00221010" w:rsidRDefault="00986F64">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57E97A64" w14:textId="77777777" w:rsidR="00221010" w:rsidRDefault="00986F6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w:t>
      </w:r>
    </w:p>
    <w:p w14:paraId="330939B4" w14:textId="77777777" w:rsidR="00221010" w:rsidRDefault="00986F64">
      <w:pPr>
        <w:tabs>
          <w:tab w:val="left" w:pos="5387"/>
        </w:tabs>
        <w:spacing w:before="120"/>
        <w:rPr>
          <w:b/>
          <w:u w:val="single"/>
          <w:lang w:eastAsia="ko-KR"/>
        </w:rPr>
      </w:pPr>
      <w:r>
        <w:rPr>
          <w:b/>
          <w:u w:val="single"/>
          <w:lang w:eastAsia="ko-KR"/>
        </w:rPr>
        <w:t xml:space="preserve">Issue 1-4-2: </w:t>
      </w:r>
      <w:r>
        <w:rPr>
          <w:b/>
          <w:bCs/>
          <w:u w:val="single"/>
          <w:lang w:val="en-US"/>
        </w:rPr>
        <w:t>RF ca</w:t>
      </w:r>
      <w:r>
        <w:rPr>
          <w:b/>
          <w:bCs/>
          <w:u w:val="single"/>
        </w:rPr>
        <w:t xml:space="preserve">libration error for </w:t>
      </w:r>
      <w:r>
        <w:rPr>
          <w:b/>
          <w:bCs/>
          <w:u w:val="single"/>
          <w:lang w:eastAsia="ko-KR"/>
        </w:rPr>
        <w:t>SRS</w:t>
      </w:r>
      <w:r>
        <w:rPr>
          <w:b/>
          <w:u w:val="single"/>
          <w:lang w:eastAsia="ko-KR"/>
        </w:rPr>
        <w:t>-RSRP accuracy for different gNB types (1-C, 1-H, 1-O, 2-O)</w:t>
      </w:r>
    </w:p>
    <w:p w14:paraId="03F76D09" w14:textId="77777777" w:rsidR="00221010" w:rsidRDefault="00986F64">
      <w:pPr>
        <w:keepNext/>
        <w:keepLines/>
        <w:numPr>
          <w:ilvl w:val="0"/>
          <w:numId w:val="5"/>
        </w:numPr>
        <w:spacing w:before="120" w:after="0" w:line="259" w:lineRule="auto"/>
        <w:ind w:left="935" w:hanging="357"/>
        <w:rPr>
          <w:lang w:val="de-DE"/>
        </w:rPr>
      </w:pPr>
      <w:r>
        <w:rPr>
          <w:lang w:val="de-DE"/>
        </w:rPr>
        <w:t>Option 1: E///</w:t>
      </w:r>
    </w:p>
    <w:p w14:paraId="461EA00D" w14:textId="77777777" w:rsidR="00221010" w:rsidRDefault="00986F64">
      <w:pPr>
        <w:keepNext/>
        <w:keepLines/>
        <w:numPr>
          <w:ilvl w:val="1"/>
          <w:numId w:val="5"/>
        </w:numPr>
        <w:spacing w:before="120" w:after="120" w:line="259" w:lineRule="auto"/>
      </w:pPr>
      <w:r>
        <w:rPr>
          <w:lang w:val="en-US"/>
        </w:rPr>
        <w:t>RF ca</w:t>
      </w:r>
      <w:r>
        <w:t>libration error for gNB type 1-C (X) is small than that for gNB types 1-O/2-O (Y) i.e. Y&gt;X.</w:t>
      </w:r>
    </w:p>
    <w:p w14:paraId="1FEEEBE4" w14:textId="77777777" w:rsidR="00221010" w:rsidRDefault="00986F64">
      <w:pPr>
        <w:keepNext/>
        <w:keepLines/>
        <w:numPr>
          <w:ilvl w:val="0"/>
          <w:numId w:val="5"/>
        </w:numPr>
        <w:spacing w:before="120" w:after="120" w:line="259" w:lineRule="auto"/>
        <w:ind w:left="935" w:hanging="357"/>
      </w:pPr>
      <w:r>
        <w:t>Other options not precluded</w:t>
      </w:r>
    </w:p>
    <w:p w14:paraId="2BDC4326" w14:textId="77777777" w:rsidR="00221010" w:rsidRDefault="00986F64">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3C08E0EC" w14:textId="77777777" w:rsidR="00221010" w:rsidRDefault="00986F6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w:t>
      </w:r>
    </w:p>
    <w:p w14:paraId="3BA98897" w14:textId="77777777" w:rsidR="00221010" w:rsidRDefault="00986F64">
      <w:pPr>
        <w:pStyle w:val="Heading3"/>
        <w:spacing w:before="360"/>
        <w:rPr>
          <w:rFonts w:ascii="Times New Roman" w:hAnsi="Times New Roman"/>
          <w:sz w:val="24"/>
          <w:szCs w:val="16"/>
          <w:lang w:val="en-US"/>
        </w:rPr>
      </w:pPr>
      <w:bookmarkStart w:id="2" w:name="_Hlk62461620"/>
      <w:r>
        <w:rPr>
          <w:rFonts w:ascii="Times New Roman" w:hAnsi="Times New Roman"/>
          <w:sz w:val="24"/>
          <w:szCs w:val="16"/>
          <w:lang w:val="en-US"/>
        </w:rPr>
        <w:t>Sub-topic 1-5: Samples for gNB accuracy requirements</w:t>
      </w:r>
    </w:p>
    <w:p w14:paraId="71E9CDF0" w14:textId="77777777" w:rsidR="00221010" w:rsidRDefault="00986F64">
      <w:pPr>
        <w:tabs>
          <w:tab w:val="left" w:pos="5387"/>
        </w:tabs>
        <w:spacing w:before="120"/>
        <w:rPr>
          <w:b/>
          <w:u w:val="single"/>
          <w:lang w:eastAsia="ko-KR"/>
        </w:rPr>
      </w:pPr>
      <w:r>
        <w:rPr>
          <w:b/>
          <w:u w:val="single"/>
          <w:lang w:eastAsia="ko-KR"/>
        </w:rPr>
        <w:t xml:space="preserve">Issue 1-5-1: </w:t>
      </w:r>
      <w:r>
        <w:rPr>
          <w:b/>
          <w:bCs/>
          <w:u w:val="single"/>
          <w:lang w:val="en-US"/>
        </w:rPr>
        <w:t>Number of samples for gNB</w:t>
      </w:r>
      <w:r>
        <w:t xml:space="preserve"> </w:t>
      </w:r>
      <w:r>
        <w:rPr>
          <w:b/>
          <w:bCs/>
          <w:u w:val="single"/>
          <w:lang w:val="en-US"/>
        </w:rPr>
        <w:t>accuracy requirements</w:t>
      </w:r>
    </w:p>
    <w:p w14:paraId="318E5C29" w14:textId="77777777" w:rsidR="00221010" w:rsidRDefault="00986F64">
      <w:pPr>
        <w:keepNext/>
        <w:keepLines/>
        <w:numPr>
          <w:ilvl w:val="0"/>
          <w:numId w:val="5"/>
        </w:numPr>
        <w:spacing w:before="120" w:after="0" w:line="259" w:lineRule="auto"/>
        <w:ind w:left="935" w:hanging="357"/>
        <w:rPr>
          <w:lang w:val="de-DE"/>
        </w:rPr>
      </w:pPr>
      <w:r>
        <w:rPr>
          <w:lang w:val="de-DE"/>
        </w:rPr>
        <w:t>Option 1: HW</w:t>
      </w:r>
    </w:p>
    <w:p w14:paraId="3D7260FE" w14:textId="77777777" w:rsidR="00221010" w:rsidRDefault="00986F64">
      <w:pPr>
        <w:keepNext/>
        <w:keepLines/>
        <w:numPr>
          <w:ilvl w:val="1"/>
          <w:numId w:val="5"/>
        </w:numPr>
        <w:spacing w:before="120" w:after="0" w:line="259" w:lineRule="auto"/>
        <w:rPr>
          <w:bCs/>
          <w:lang w:val="en-US"/>
        </w:rPr>
      </w:pPr>
      <w:r>
        <w:rPr>
          <w:bCs/>
          <w:sz w:val="22"/>
          <w:lang w:eastAsia="zh-CN"/>
        </w:rPr>
        <w:t>Define the gNB accuracy requirements based on single shot measurement assumption</w:t>
      </w:r>
    </w:p>
    <w:p w14:paraId="67FFD0C7" w14:textId="77777777" w:rsidR="00221010" w:rsidRDefault="00986F64">
      <w:pPr>
        <w:keepNext/>
        <w:keepLines/>
        <w:numPr>
          <w:ilvl w:val="0"/>
          <w:numId w:val="5"/>
        </w:numPr>
        <w:spacing w:before="120" w:after="120" w:line="259" w:lineRule="auto"/>
        <w:ind w:left="935" w:hanging="357"/>
      </w:pPr>
      <w:r>
        <w:t>Other options not precluded</w:t>
      </w:r>
    </w:p>
    <w:p w14:paraId="5BF960B2" w14:textId="77777777" w:rsidR="00221010" w:rsidRDefault="00986F64">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08FF76EB" w14:textId="77777777" w:rsidR="00221010" w:rsidRDefault="00986F6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w:t>
      </w:r>
    </w:p>
    <w:bookmarkEnd w:id="2"/>
    <w:p w14:paraId="4B81B836" w14:textId="77777777" w:rsidR="00221010" w:rsidRDefault="00986F64">
      <w:pPr>
        <w:pStyle w:val="Heading3"/>
        <w:spacing w:before="360"/>
        <w:rPr>
          <w:rFonts w:ascii="Times New Roman" w:hAnsi="Times New Roman"/>
          <w:sz w:val="24"/>
          <w:szCs w:val="16"/>
          <w:lang w:val="en-US"/>
        </w:rPr>
      </w:pPr>
      <w:r>
        <w:rPr>
          <w:rFonts w:ascii="Times New Roman" w:hAnsi="Times New Roman"/>
          <w:sz w:val="24"/>
          <w:szCs w:val="16"/>
          <w:lang w:val="en-US"/>
        </w:rPr>
        <w:t>Sub-topic 1-6: gNB accuracy requirements</w:t>
      </w:r>
    </w:p>
    <w:p w14:paraId="4A84DB37" w14:textId="77777777" w:rsidR="00221010" w:rsidRDefault="00986F64">
      <w:pPr>
        <w:tabs>
          <w:tab w:val="left" w:pos="5387"/>
        </w:tabs>
        <w:spacing w:before="120"/>
        <w:rPr>
          <w:b/>
          <w:u w:val="single"/>
          <w:lang w:eastAsia="ko-KR"/>
        </w:rPr>
      </w:pPr>
      <w:r>
        <w:rPr>
          <w:b/>
          <w:u w:val="single"/>
          <w:lang w:eastAsia="ko-KR"/>
        </w:rPr>
        <w:t>Issue 1-6-1: Optional accuracy for low side condition</w:t>
      </w:r>
    </w:p>
    <w:p w14:paraId="65DAA086" w14:textId="77777777" w:rsidR="00221010" w:rsidRDefault="00986F64">
      <w:pPr>
        <w:pStyle w:val="ListParagraph"/>
        <w:numPr>
          <w:ilvl w:val="0"/>
          <w:numId w:val="6"/>
        </w:numPr>
        <w:ind w:firstLineChars="0"/>
        <w:rPr>
          <w:bCs/>
          <w:lang w:eastAsia="ko-KR"/>
        </w:rPr>
      </w:pPr>
      <w:r>
        <w:rPr>
          <w:bCs/>
          <w:lang w:eastAsia="ko-KR"/>
        </w:rPr>
        <w:t>Option 1: Nokia</w:t>
      </w:r>
    </w:p>
    <w:p w14:paraId="0F4D22D4" w14:textId="77777777" w:rsidR="00221010" w:rsidRDefault="00986F64">
      <w:pPr>
        <w:pStyle w:val="ListParagraph"/>
        <w:numPr>
          <w:ilvl w:val="1"/>
          <w:numId w:val="6"/>
        </w:numPr>
        <w:spacing w:after="120"/>
        <w:ind w:firstLineChars="0"/>
        <w:rPr>
          <w:bCs/>
          <w:lang w:eastAsia="ko-KR"/>
        </w:rPr>
      </w:pPr>
      <w:r>
        <w:rPr>
          <w:bCs/>
          <w:lang w:eastAsia="ko-KR"/>
        </w:rPr>
        <w:t xml:space="preserve">gNB accuracy defined only for </w:t>
      </w:r>
      <w:r>
        <w:rPr>
          <w:bCs/>
          <w:lang w:val="en-US" w:eastAsia="zh-CN"/>
        </w:rPr>
        <w:t xml:space="preserve">high Ês/Iot side condition (i.e. corresponding to serving cell) is mandatory for gNB supporting </w:t>
      </w:r>
      <w:r>
        <w:rPr>
          <w:bCs/>
          <w:lang w:eastAsia="ko-KR"/>
        </w:rPr>
        <w:t>that measurement.</w:t>
      </w:r>
    </w:p>
    <w:p w14:paraId="1D3DD2F2" w14:textId="77777777" w:rsidR="00221010" w:rsidRDefault="00986F64">
      <w:pPr>
        <w:pStyle w:val="ListParagraph"/>
        <w:numPr>
          <w:ilvl w:val="1"/>
          <w:numId w:val="6"/>
        </w:numPr>
        <w:spacing w:after="120"/>
        <w:ind w:firstLineChars="0"/>
        <w:rPr>
          <w:bCs/>
          <w:lang w:eastAsia="ko-KR"/>
        </w:rPr>
      </w:pPr>
      <w:r>
        <w:rPr>
          <w:bCs/>
          <w:lang w:eastAsia="ko-KR"/>
        </w:rPr>
        <w:t xml:space="preserve">gNB accuracy defined for </w:t>
      </w:r>
      <w:r>
        <w:rPr>
          <w:bCs/>
          <w:lang w:val="en-US" w:eastAsia="zh-CN"/>
        </w:rPr>
        <w:t xml:space="preserve">low Ês/Iot side condition (i.e. corresponding to neighbor cell) is optional even for gNB supporting </w:t>
      </w:r>
      <w:r>
        <w:rPr>
          <w:bCs/>
          <w:lang w:eastAsia="ko-KR"/>
        </w:rPr>
        <w:t>that measurement.</w:t>
      </w:r>
    </w:p>
    <w:p w14:paraId="67D23CAB" w14:textId="77777777" w:rsidR="00221010" w:rsidRDefault="00986F64">
      <w:pPr>
        <w:pStyle w:val="ListParagraph"/>
        <w:numPr>
          <w:ilvl w:val="0"/>
          <w:numId w:val="6"/>
        </w:numPr>
        <w:spacing w:after="120"/>
        <w:ind w:firstLineChars="0"/>
        <w:rPr>
          <w:bCs/>
          <w:lang w:eastAsia="ko-KR"/>
        </w:rPr>
      </w:pPr>
      <w:r>
        <w:rPr>
          <w:bCs/>
          <w:lang w:eastAsia="ko-KR"/>
        </w:rPr>
        <w:t>Other options not precluded</w:t>
      </w:r>
    </w:p>
    <w:p w14:paraId="076E5327" w14:textId="77777777" w:rsidR="00221010" w:rsidRDefault="00986F64">
      <w:pPr>
        <w:pStyle w:val="ListParagraph"/>
        <w:numPr>
          <w:ilvl w:val="0"/>
          <w:numId w:val="6"/>
        </w:numPr>
        <w:spacing w:after="120"/>
        <w:ind w:firstLineChars="0"/>
        <w:rPr>
          <w:szCs w:val="24"/>
          <w:lang w:eastAsia="zh-CN"/>
        </w:rPr>
      </w:pPr>
      <w:r>
        <w:rPr>
          <w:szCs w:val="24"/>
          <w:lang w:eastAsia="zh-CN"/>
        </w:rPr>
        <w:t>Recommended WF:</w:t>
      </w:r>
    </w:p>
    <w:p w14:paraId="2E78A947" w14:textId="77777777" w:rsidR="00221010" w:rsidRDefault="00986F64">
      <w:pPr>
        <w:pStyle w:val="ListParagraph"/>
        <w:numPr>
          <w:ilvl w:val="1"/>
          <w:numId w:val="6"/>
        </w:numPr>
        <w:ind w:firstLineChars="0"/>
        <w:rPr>
          <w:bCs/>
          <w:lang w:eastAsia="ko-KR"/>
        </w:rPr>
      </w:pPr>
      <w:r>
        <w:rPr>
          <w:bCs/>
          <w:lang w:eastAsia="ko-KR"/>
        </w:rPr>
        <w:t>Need further discussion.</w:t>
      </w:r>
    </w:p>
    <w:p w14:paraId="6602E5C7" w14:textId="77777777" w:rsidR="00221010" w:rsidRDefault="00986F6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835ED18" w14:textId="77777777" w:rsidR="00221010" w:rsidRDefault="00986F64">
      <w:pPr>
        <w:pStyle w:val="Heading3"/>
        <w:rPr>
          <w:sz w:val="24"/>
          <w:szCs w:val="16"/>
        </w:rPr>
      </w:pPr>
      <w:r>
        <w:rPr>
          <w:sz w:val="24"/>
          <w:szCs w:val="16"/>
        </w:rPr>
        <w:t xml:space="preserve">Open issues </w:t>
      </w:r>
    </w:p>
    <w:p w14:paraId="67D5777A" w14:textId="77777777" w:rsidR="00221010" w:rsidRDefault="00986F64">
      <w:pPr>
        <w:tabs>
          <w:tab w:val="left" w:pos="5387"/>
        </w:tabs>
        <w:spacing w:after="0"/>
        <w:rPr>
          <w:b/>
          <w:u w:val="single"/>
          <w:lang w:eastAsia="ko-KR"/>
        </w:rPr>
      </w:pPr>
      <w:r>
        <w:rPr>
          <w:b/>
          <w:u w:val="single"/>
          <w:lang w:eastAsia="ko-KR"/>
        </w:rPr>
        <w:t>Issue 1-1-1: Side conditions (</w:t>
      </w:r>
      <w:r>
        <w:rPr>
          <w:b/>
          <w:u w:val="single"/>
          <w:lang w:val="en-US" w:eastAsia="zh-CN"/>
        </w:rPr>
        <w:t>Ês/Iot</w:t>
      </w:r>
      <w:r>
        <w:rPr>
          <w:b/>
          <w:u w:val="single"/>
          <w:lang w:eastAsia="ko-KR"/>
        </w:rPr>
        <w:t>) for applicability of gNB accuracys</w:t>
      </w:r>
    </w:p>
    <w:tbl>
      <w:tblPr>
        <w:tblStyle w:val="TableGrid"/>
        <w:tblW w:w="0" w:type="auto"/>
        <w:tblLook w:val="04A0" w:firstRow="1" w:lastRow="0" w:firstColumn="1" w:lastColumn="0" w:noHBand="0" w:noVBand="1"/>
      </w:tblPr>
      <w:tblGrid>
        <w:gridCol w:w="1236"/>
        <w:gridCol w:w="8395"/>
      </w:tblGrid>
      <w:tr w:rsidR="00221010" w14:paraId="7959B70D" w14:textId="77777777">
        <w:tc>
          <w:tcPr>
            <w:tcW w:w="1236" w:type="dxa"/>
          </w:tcPr>
          <w:p w14:paraId="03556149"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395" w:type="dxa"/>
          </w:tcPr>
          <w:p w14:paraId="7D81D873"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195DF604" w14:textId="77777777">
        <w:tc>
          <w:tcPr>
            <w:tcW w:w="1236" w:type="dxa"/>
          </w:tcPr>
          <w:p w14:paraId="01D067A3"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32479B5" w14:textId="77777777" w:rsidR="00221010" w:rsidRDefault="00986F64">
            <w:pPr>
              <w:spacing w:after="120"/>
              <w:rPr>
                <w:rFonts w:eastAsiaTheme="minorEastAsia"/>
                <w:color w:val="0070C0"/>
                <w:lang w:val="en-US" w:eastAsia="zh-CN"/>
              </w:rPr>
            </w:pPr>
            <w:r>
              <w:rPr>
                <w:rFonts w:eastAsiaTheme="minorEastAsia"/>
                <w:color w:val="0070C0"/>
                <w:lang w:val="en-US" w:eastAsia="zh-CN"/>
              </w:rPr>
              <w:t>Support -13dB for low Ês/Iot value side condition</w:t>
            </w:r>
          </w:p>
        </w:tc>
      </w:tr>
      <w:tr w:rsidR="00221010" w14:paraId="03A5A515" w14:textId="77777777">
        <w:tc>
          <w:tcPr>
            <w:tcW w:w="1236" w:type="dxa"/>
          </w:tcPr>
          <w:p w14:paraId="44B3B917"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D085B1"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compromise to adopt -13dB as the low Es/Iot side condition</w:t>
            </w:r>
          </w:p>
        </w:tc>
      </w:tr>
      <w:tr w:rsidR="00221010" w14:paraId="787B60A8" w14:textId="77777777">
        <w:tc>
          <w:tcPr>
            <w:tcW w:w="1236" w:type="dxa"/>
          </w:tcPr>
          <w:p w14:paraId="04BAB893" w14:textId="77777777" w:rsidR="00221010" w:rsidRDefault="00986F6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A479DBF" w14:textId="77777777" w:rsidR="00221010" w:rsidRDefault="00986F64">
            <w:pPr>
              <w:spacing w:after="120"/>
              <w:rPr>
                <w:rFonts w:eastAsiaTheme="minorEastAsia"/>
                <w:color w:val="0070C0"/>
                <w:lang w:val="en-US" w:eastAsia="zh-CN"/>
              </w:rPr>
            </w:pPr>
            <w:r>
              <w:rPr>
                <w:rFonts w:eastAsiaTheme="minorEastAsia"/>
                <w:color w:val="0070C0"/>
                <w:lang w:val="en-US" w:eastAsia="zh-CN"/>
              </w:rPr>
              <w:t>We support -13 dB for low Ês/Iot for FR1 and FR2.</w:t>
            </w:r>
          </w:p>
        </w:tc>
      </w:tr>
      <w:tr w:rsidR="00221010" w14:paraId="769B7BA2" w14:textId="77777777">
        <w:tc>
          <w:tcPr>
            <w:tcW w:w="1236" w:type="dxa"/>
          </w:tcPr>
          <w:p w14:paraId="3037F6AE" w14:textId="77777777" w:rsidR="00221010" w:rsidRDefault="00986F6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DFF4F8B" w14:textId="77777777" w:rsidR="00221010" w:rsidRDefault="00986F64">
            <w:pPr>
              <w:spacing w:after="120"/>
              <w:rPr>
                <w:rFonts w:eastAsiaTheme="minorEastAsia"/>
                <w:color w:val="0070C0"/>
                <w:lang w:val="en-US" w:eastAsia="zh-CN"/>
              </w:rPr>
            </w:pPr>
            <w:r>
              <w:rPr>
                <w:rFonts w:eastAsiaTheme="minorEastAsia"/>
                <w:color w:val="0070C0"/>
                <w:lang w:val="en-US" w:eastAsia="zh-CN"/>
              </w:rPr>
              <w:t>Support -13dB for low Ês/Iot value side condition</w:t>
            </w:r>
          </w:p>
        </w:tc>
      </w:tr>
      <w:tr w:rsidR="00221010" w14:paraId="2F54FD1B" w14:textId="77777777">
        <w:tc>
          <w:tcPr>
            <w:tcW w:w="1236" w:type="dxa"/>
          </w:tcPr>
          <w:p w14:paraId="45E2E4AC" w14:textId="77777777" w:rsidR="00221010" w:rsidRDefault="00221010">
            <w:pPr>
              <w:spacing w:after="120"/>
              <w:rPr>
                <w:rFonts w:eastAsiaTheme="minorEastAsia"/>
                <w:color w:val="0070C0"/>
                <w:lang w:val="en-US" w:eastAsia="zh-CN"/>
              </w:rPr>
            </w:pPr>
          </w:p>
        </w:tc>
        <w:tc>
          <w:tcPr>
            <w:tcW w:w="8395" w:type="dxa"/>
          </w:tcPr>
          <w:p w14:paraId="2C6B66D6" w14:textId="77777777" w:rsidR="00221010" w:rsidRDefault="00221010">
            <w:pPr>
              <w:spacing w:after="120"/>
              <w:rPr>
                <w:rFonts w:eastAsiaTheme="minorEastAsia"/>
                <w:color w:val="0070C0"/>
                <w:lang w:val="en-US" w:eastAsia="zh-CN"/>
              </w:rPr>
            </w:pPr>
          </w:p>
        </w:tc>
      </w:tr>
      <w:tr w:rsidR="00221010" w14:paraId="72A43D0A" w14:textId="77777777">
        <w:tc>
          <w:tcPr>
            <w:tcW w:w="1236" w:type="dxa"/>
          </w:tcPr>
          <w:p w14:paraId="6A7EB4B8" w14:textId="77777777" w:rsidR="00221010" w:rsidRDefault="00221010">
            <w:pPr>
              <w:spacing w:after="120"/>
              <w:rPr>
                <w:rFonts w:eastAsiaTheme="minorEastAsia"/>
                <w:color w:val="0070C0"/>
                <w:lang w:val="en-US" w:eastAsia="zh-CN"/>
              </w:rPr>
            </w:pPr>
          </w:p>
        </w:tc>
        <w:tc>
          <w:tcPr>
            <w:tcW w:w="8395" w:type="dxa"/>
          </w:tcPr>
          <w:p w14:paraId="19E7F4BA" w14:textId="77777777" w:rsidR="00221010" w:rsidRDefault="00221010">
            <w:pPr>
              <w:spacing w:after="120"/>
              <w:rPr>
                <w:rFonts w:eastAsiaTheme="minorEastAsia"/>
                <w:color w:val="0070C0"/>
                <w:lang w:val="en-US" w:eastAsia="zh-CN"/>
              </w:rPr>
            </w:pPr>
          </w:p>
        </w:tc>
      </w:tr>
    </w:tbl>
    <w:p w14:paraId="21C68EB0" w14:textId="77777777" w:rsidR="00221010" w:rsidRDefault="00221010">
      <w:pPr>
        <w:rPr>
          <w:color w:val="0070C0"/>
          <w:lang w:val="en-US" w:eastAsia="zh-CN"/>
        </w:rPr>
      </w:pPr>
    </w:p>
    <w:p w14:paraId="595CB8B3" w14:textId="77777777" w:rsidR="00221010" w:rsidRDefault="00986F64">
      <w:pPr>
        <w:tabs>
          <w:tab w:val="left" w:pos="5387"/>
        </w:tabs>
        <w:rPr>
          <w:b/>
          <w:u w:val="single"/>
          <w:lang w:eastAsia="ko-KR"/>
        </w:rPr>
      </w:pPr>
      <w:r>
        <w:rPr>
          <w:color w:val="0070C0"/>
          <w:lang w:val="en-US" w:eastAsia="zh-CN"/>
        </w:rPr>
        <w:br w:type="page"/>
      </w:r>
      <w:r>
        <w:rPr>
          <w:b/>
          <w:u w:val="single"/>
          <w:lang w:eastAsia="ko-KR"/>
        </w:rPr>
        <w:t xml:space="preserve">Issue 1-1-2: Number of accuracies per set of side conditions </w:t>
      </w:r>
    </w:p>
    <w:tbl>
      <w:tblPr>
        <w:tblStyle w:val="TableGrid"/>
        <w:tblW w:w="0" w:type="auto"/>
        <w:tblLook w:val="04A0" w:firstRow="1" w:lastRow="0" w:firstColumn="1" w:lastColumn="0" w:noHBand="0" w:noVBand="1"/>
      </w:tblPr>
      <w:tblGrid>
        <w:gridCol w:w="1236"/>
        <w:gridCol w:w="8395"/>
      </w:tblGrid>
      <w:tr w:rsidR="00221010" w14:paraId="34854409" w14:textId="77777777">
        <w:tc>
          <w:tcPr>
            <w:tcW w:w="1236" w:type="dxa"/>
          </w:tcPr>
          <w:p w14:paraId="55267ECC"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395" w:type="dxa"/>
          </w:tcPr>
          <w:p w14:paraId="40DB34CC"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4020D342" w14:textId="77777777">
        <w:tc>
          <w:tcPr>
            <w:tcW w:w="1236" w:type="dxa"/>
          </w:tcPr>
          <w:p w14:paraId="778FE382"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617F50D" w14:textId="77777777" w:rsidR="00221010" w:rsidRDefault="00986F64">
            <w:pPr>
              <w:spacing w:after="120"/>
              <w:rPr>
                <w:rFonts w:eastAsiaTheme="minorEastAsia"/>
                <w:color w:val="0070C0"/>
                <w:lang w:val="en-US" w:eastAsia="zh-CN"/>
              </w:rPr>
            </w:pPr>
            <w:r>
              <w:rPr>
                <w:rFonts w:eastAsiaTheme="minorEastAsia"/>
                <w:color w:val="0070C0"/>
                <w:lang w:val="en-US" w:eastAsia="zh-CN"/>
              </w:rPr>
              <w:t>The actual accuracy requirements could be grouped, and SRS configs can be reduced in permutations to minimize the number of different accuracy requirements, once we have a clear picture of SRS configuration dependency. Since the side conditions for link level simulations are not agreed on and we do not have all the link results so it would be premature to conclude on number of accuracies per side condition at this time.</w:t>
            </w:r>
          </w:p>
        </w:tc>
      </w:tr>
      <w:tr w:rsidR="00221010" w14:paraId="2C05270C" w14:textId="77777777">
        <w:tc>
          <w:tcPr>
            <w:tcW w:w="1236" w:type="dxa"/>
          </w:tcPr>
          <w:p w14:paraId="46555528"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2B0B2A0"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p w14:paraId="5FC18ED2"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Option 1 means we would have requirements for all SRS BW above a lower bound </w:t>
            </w:r>
            <w:r>
              <w:rPr>
                <w:rFonts w:eastAsiaTheme="minorEastAsia"/>
                <w:color w:val="0070C0"/>
                <w:lang w:eastAsia="zh-CN"/>
              </w:rPr>
              <w:t>(</w:t>
            </w:r>
            <w:r>
              <w:rPr>
                <w:rFonts w:eastAsiaTheme="minorEastAsia"/>
                <w:color w:val="0070C0"/>
                <w:lang w:val="en-US" w:eastAsia="zh-CN"/>
              </w:rPr>
              <w:t>BW</w:t>
            </w:r>
            <w:r>
              <w:rPr>
                <w:rFonts w:eastAsiaTheme="minorEastAsia"/>
                <w:color w:val="0070C0"/>
                <w:vertAlign w:val="subscript"/>
                <w:lang w:val="en-US" w:eastAsia="zh-CN"/>
              </w:rPr>
              <w:t>min</w:t>
            </w:r>
            <w:r>
              <w:rPr>
                <w:rFonts w:eastAsiaTheme="minorEastAsia"/>
                <w:color w:val="0070C0"/>
                <w:lang w:eastAsia="zh-CN"/>
              </w:rPr>
              <w:t>), and as such we would not need to select a subset of SRS BWs for defining requirements. gNB can declare the supported SRS BWs, and meet the corresponding applicable requirements</w:t>
            </w:r>
            <w:r>
              <w:rPr>
                <w:rFonts w:eastAsiaTheme="minorEastAsia"/>
                <w:color w:val="0070C0"/>
                <w:lang w:val="en-US" w:eastAsia="zh-CN"/>
              </w:rPr>
              <w:t>. The lower bound for the SRS BW is selected to ensure a reasonable accuracy performance, and can be further checked via link level simulations.</w:t>
            </w:r>
          </w:p>
          <w:p w14:paraId="1F91014E" w14:textId="77777777" w:rsidR="00221010" w:rsidRDefault="00986F64">
            <w:pPr>
              <w:spacing w:after="120"/>
              <w:rPr>
                <w:rFonts w:eastAsiaTheme="minorEastAsia"/>
                <w:color w:val="0070C0"/>
                <w:lang w:val="en-US" w:eastAsia="zh-CN"/>
              </w:rPr>
            </w:pPr>
            <w:r>
              <w:rPr>
                <w:rFonts w:eastAsiaTheme="minorEastAsia"/>
                <w:color w:val="0070C0"/>
                <w:lang w:val="en-US" w:eastAsia="zh-CN"/>
              </w:rPr>
              <w:t>For SRS-RSRP, we suggest to define one set of accuracy requirements for each Es/Iot side condition, and it is based on the min SRS BW (worst case).</w:t>
            </w:r>
          </w:p>
          <w:p w14:paraId="18EBE036" w14:textId="77777777" w:rsidR="00221010" w:rsidRDefault="00986F64">
            <w:pPr>
              <w:spacing w:after="120"/>
              <w:rPr>
                <w:rFonts w:ascii="Arial" w:eastAsiaTheme="minorEastAsia" w:hAnsi="Arial"/>
                <w:i/>
                <w:color w:val="0070C0"/>
                <w:lang w:val="en-US" w:eastAsia="zh-CN"/>
              </w:rPr>
            </w:pPr>
            <w:r>
              <w:rPr>
                <w:rFonts w:eastAsiaTheme="minorEastAsia"/>
                <w:color w:val="0070C0"/>
                <w:lang w:val="en-US" w:eastAsia="zh-CN"/>
              </w:rPr>
              <w:t>For gNB Rx-Tx and UL-RTOA, we suggest to define one set of accuracy requirements for each combination of {SINR, SCS, SRS BW range}. The SRS BW range is determined by the FFT size, e.g. 44-84 PRB corresponds to FFT size of 1024, 88-168 PRB corresponds to FFT size of 2048. The FFT size together with SCS will determine the resolution of the timing measurement, and further determine the achievable accuracy.</w:t>
            </w:r>
          </w:p>
        </w:tc>
      </w:tr>
      <w:tr w:rsidR="00221010" w14:paraId="2EA0E81F" w14:textId="77777777">
        <w:tc>
          <w:tcPr>
            <w:tcW w:w="1236" w:type="dxa"/>
          </w:tcPr>
          <w:p w14:paraId="5CB7D05F"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2C1C4A0" w14:textId="77777777" w:rsidR="00221010" w:rsidRDefault="00986F6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and the requirements need to be checked based on link level simulation. </w:t>
            </w:r>
          </w:p>
        </w:tc>
      </w:tr>
      <w:tr w:rsidR="00221010" w14:paraId="386F3540" w14:textId="77777777">
        <w:tc>
          <w:tcPr>
            <w:tcW w:w="1236" w:type="dxa"/>
          </w:tcPr>
          <w:p w14:paraId="6DF5B75D" w14:textId="77777777" w:rsidR="00221010" w:rsidRDefault="00986F6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6885D48" w14:textId="77777777" w:rsidR="00221010" w:rsidRDefault="00986F64">
            <w:pPr>
              <w:spacing w:after="120"/>
              <w:rPr>
                <w:rFonts w:eastAsiaTheme="minorEastAsia"/>
                <w:color w:val="0070C0"/>
                <w:lang w:val="en-US" w:eastAsia="zh-CN"/>
              </w:rPr>
            </w:pPr>
            <w:r>
              <w:rPr>
                <w:rFonts w:eastAsiaTheme="minorEastAsia"/>
                <w:color w:val="0070C0"/>
                <w:lang w:val="en-US" w:eastAsia="zh-CN"/>
              </w:rPr>
              <w:t>We principally agree to define accuracy requirements based on SRS BW grouping to reduce the number of requirements. The template for SRS-RSRP, based on different minimum SRS BW, can serve well with number of different SRS BW’s and settings for minimum SRS BW to be carried out after link simulations. For gNB TOA estimation accuracy, the SRS BW grouping (number of BW groups and BW range) can only be done based on link simulation results. Further, the dependency on SCS and PRB number is to be seen based on link simulation results. Then, regarding Huawei’s proposal to split BW into ranges up to 40 PRB’s, up to 84 PRB’s, up to 168 PRB’s and up to max PRB’s we would like to understand the rationale for this approach. With this approach, final link simulations would need to be done for the lower bounds of the PRB num intervals rather than for BW’s agreed in R4-2012142.</w:t>
            </w:r>
          </w:p>
        </w:tc>
      </w:tr>
      <w:tr w:rsidR="00221010" w14:paraId="31E57DB9" w14:textId="77777777">
        <w:tc>
          <w:tcPr>
            <w:tcW w:w="1236" w:type="dxa"/>
          </w:tcPr>
          <w:p w14:paraId="1D5AA488" w14:textId="77777777" w:rsidR="00221010" w:rsidRDefault="00986F6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966A570" w14:textId="77777777" w:rsidR="00221010" w:rsidRDefault="00986F64">
            <w:pPr>
              <w:spacing w:after="120"/>
              <w:rPr>
                <w:rFonts w:eastAsiaTheme="minorEastAsia"/>
                <w:color w:val="0070C0"/>
                <w:lang w:val="en-US" w:eastAsia="zh-CN"/>
              </w:rPr>
            </w:pPr>
            <w:r>
              <w:rPr>
                <w:rFonts w:eastAsiaTheme="minorEastAsia"/>
                <w:color w:val="0070C0"/>
                <w:lang w:val="en-US" w:eastAsia="zh-CN"/>
              </w:rPr>
              <w:t>Defining requirements for multiple bins (intervals) covering the complete range of configurable SRS BW makes sense and would be consistent with proposals being made at the UE side (for PRS). For each bin, the accuracy requirement would be determined by the smallest SRS BW in that bin. How to partition into bins can be guided by simulation results.</w:t>
            </w:r>
          </w:p>
        </w:tc>
      </w:tr>
      <w:tr w:rsidR="00221010" w14:paraId="57706A3B" w14:textId="77777777">
        <w:tc>
          <w:tcPr>
            <w:tcW w:w="1236" w:type="dxa"/>
          </w:tcPr>
          <w:p w14:paraId="4C14F959" w14:textId="77777777" w:rsidR="00221010" w:rsidRDefault="00221010">
            <w:pPr>
              <w:spacing w:after="120"/>
              <w:rPr>
                <w:rFonts w:eastAsiaTheme="minorEastAsia"/>
                <w:color w:val="0070C0"/>
                <w:lang w:val="en-US" w:eastAsia="zh-CN"/>
              </w:rPr>
            </w:pPr>
          </w:p>
        </w:tc>
        <w:tc>
          <w:tcPr>
            <w:tcW w:w="8395" w:type="dxa"/>
          </w:tcPr>
          <w:p w14:paraId="5BAEAEB0" w14:textId="77777777" w:rsidR="00221010" w:rsidRDefault="00221010">
            <w:pPr>
              <w:spacing w:after="120"/>
              <w:rPr>
                <w:rFonts w:eastAsiaTheme="minorEastAsia"/>
                <w:color w:val="0070C0"/>
                <w:lang w:val="en-US" w:eastAsia="zh-CN"/>
              </w:rPr>
            </w:pPr>
          </w:p>
        </w:tc>
      </w:tr>
    </w:tbl>
    <w:p w14:paraId="0EA8408A" w14:textId="77777777" w:rsidR="00221010" w:rsidRDefault="00221010">
      <w:pPr>
        <w:spacing w:after="0"/>
        <w:rPr>
          <w:color w:val="0070C0"/>
          <w:lang w:eastAsia="zh-CN"/>
        </w:rPr>
      </w:pPr>
    </w:p>
    <w:p w14:paraId="67C09F35" w14:textId="77777777" w:rsidR="00221010" w:rsidRDefault="00986F64">
      <w:pPr>
        <w:tabs>
          <w:tab w:val="left" w:pos="5387"/>
        </w:tabs>
        <w:spacing w:before="120" w:after="0"/>
        <w:rPr>
          <w:b/>
          <w:u w:val="single"/>
          <w:lang w:eastAsia="ko-KR"/>
        </w:rPr>
      </w:pPr>
      <w:r>
        <w:rPr>
          <w:b/>
          <w:u w:val="single"/>
          <w:lang w:eastAsia="ko-KR"/>
        </w:rPr>
        <w:t>1-2-1: Antenna configuration in accuracy requirement</w:t>
      </w:r>
    </w:p>
    <w:tbl>
      <w:tblPr>
        <w:tblStyle w:val="TableGrid"/>
        <w:tblW w:w="0" w:type="auto"/>
        <w:tblLook w:val="04A0" w:firstRow="1" w:lastRow="0" w:firstColumn="1" w:lastColumn="0" w:noHBand="0" w:noVBand="1"/>
      </w:tblPr>
      <w:tblGrid>
        <w:gridCol w:w="1236"/>
        <w:gridCol w:w="8395"/>
      </w:tblGrid>
      <w:tr w:rsidR="00221010" w14:paraId="753C3D28" w14:textId="77777777">
        <w:tc>
          <w:tcPr>
            <w:tcW w:w="1236" w:type="dxa"/>
          </w:tcPr>
          <w:p w14:paraId="63A8B37B"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395" w:type="dxa"/>
          </w:tcPr>
          <w:p w14:paraId="59FA5FDB"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34686B69" w14:textId="77777777">
        <w:tc>
          <w:tcPr>
            <w:tcW w:w="1236" w:type="dxa"/>
          </w:tcPr>
          <w:p w14:paraId="23031740"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89FC57F" w14:textId="77777777" w:rsidR="00221010" w:rsidRDefault="00986F64">
            <w:pPr>
              <w:spacing w:after="120"/>
              <w:rPr>
                <w:rFonts w:eastAsiaTheme="minorEastAsia"/>
                <w:color w:val="0070C0"/>
                <w:lang w:val="en-US" w:eastAsia="zh-CN"/>
              </w:rPr>
            </w:pPr>
            <w:r>
              <w:rPr>
                <w:rFonts w:eastAsiaTheme="minorEastAsia"/>
                <w:color w:val="0070C0"/>
                <w:lang w:val="en-US" w:eastAsia="zh-CN"/>
              </w:rPr>
              <w:t>Support option 1. As stated, the measurement accuracy does not depend on beam configuration, but rather fixed beams are assumed. The actual accuracy is dependent on the beam configuration, but it is unfeasible to assume every possible beam configuration. Therefore, our proposal is as advertised in the contribution: Antenna beam configuration assumption for gNB positioning measurement accuracy follows the approach used in BS specifications: TS 38.104 and TS 38.141-1/2 (support option 1 and following candidate option 1)</w:t>
            </w:r>
          </w:p>
        </w:tc>
      </w:tr>
      <w:tr w:rsidR="00221010" w14:paraId="24FD2601" w14:textId="77777777">
        <w:tc>
          <w:tcPr>
            <w:tcW w:w="1236" w:type="dxa"/>
          </w:tcPr>
          <w:p w14:paraId="24ED5F8E"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1779E35"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The measurement accuracy shouldn</w:t>
            </w:r>
            <w:r>
              <w:rPr>
                <w:rFonts w:eastAsiaTheme="minorEastAsia"/>
                <w:color w:val="0070C0"/>
                <w:lang w:val="en-US" w:eastAsia="zh-CN"/>
              </w:rPr>
              <w:t>’</w:t>
            </w:r>
            <w:r>
              <w:rPr>
                <w:rFonts w:eastAsiaTheme="minorEastAsia" w:hint="eastAsia"/>
                <w:color w:val="0070C0"/>
                <w:lang w:val="en-US" w:eastAsia="zh-CN"/>
              </w:rPr>
              <w:t>t depend on beam configurations, no fixed beam shall be assumed. In the test cases, we can further study how to configure the beam directions. For performance requirements we don</w:t>
            </w:r>
            <w:r>
              <w:rPr>
                <w:rFonts w:eastAsiaTheme="minorEastAsia"/>
                <w:color w:val="0070C0"/>
                <w:lang w:val="en-US" w:eastAsia="zh-CN"/>
              </w:rPr>
              <w:t>’</w:t>
            </w:r>
            <w:r>
              <w:rPr>
                <w:rFonts w:eastAsiaTheme="minorEastAsia" w:hint="eastAsia"/>
                <w:color w:val="0070C0"/>
                <w:lang w:val="en-US" w:eastAsia="zh-CN"/>
              </w:rPr>
              <w:t>t see why fixed beams shall be assumed.</w:t>
            </w:r>
          </w:p>
        </w:tc>
      </w:tr>
      <w:tr w:rsidR="00221010" w14:paraId="4BCD88AE" w14:textId="77777777">
        <w:tc>
          <w:tcPr>
            <w:tcW w:w="1236" w:type="dxa"/>
          </w:tcPr>
          <w:p w14:paraId="1EA7CA88"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61198E7"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both proposals in option 2.</w:t>
            </w:r>
          </w:p>
          <w:p w14:paraId="0C239310"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still unclear to us, e.g. what does ‘fixed beams’ mean, is there a definition for the tem in 38.104 or 38.141? What are the applicable directions (AoAs) for the accuracy requirements fi we follow option 1?</w:t>
            </w:r>
          </w:p>
        </w:tc>
      </w:tr>
      <w:tr w:rsidR="00221010" w14:paraId="03CBA3C2" w14:textId="77777777">
        <w:tc>
          <w:tcPr>
            <w:tcW w:w="1236" w:type="dxa"/>
          </w:tcPr>
          <w:p w14:paraId="27015A12"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9E93CBA" w14:textId="77777777" w:rsidR="00221010" w:rsidRDefault="00986F64">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t has been agreed that a</w:t>
            </w:r>
            <w:r>
              <w:rPr>
                <w:rFonts w:eastAsiaTheme="minorEastAsia"/>
                <w:color w:val="0070C0"/>
                <w:lang w:val="en-US" w:eastAsia="zh-CN"/>
              </w:rPr>
              <w:t>ntenna beam configuration assumption for gNB positioning measurement accuracy follows the approach used in BS specifications: TS 38.104 and TS 38.141-1/2</w:t>
            </w:r>
            <w:r>
              <w:rPr>
                <w:rFonts w:eastAsiaTheme="minorEastAsia" w:hint="eastAsia"/>
                <w:color w:val="0070C0"/>
                <w:lang w:val="en-US" w:eastAsia="zh-CN"/>
              </w:rPr>
              <w:t xml:space="preserve">. </w:t>
            </w:r>
            <w:r>
              <w:rPr>
                <w:rFonts w:eastAsiaTheme="minorEastAsia"/>
                <w:color w:val="0070C0"/>
                <w:lang w:val="en-US" w:eastAsia="zh-CN"/>
              </w:rPr>
              <w:t>F</w:t>
            </w:r>
            <w:r>
              <w:rPr>
                <w:rFonts w:eastAsiaTheme="minorEastAsia" w:hint="eastAsia"/>
                <w:color w:val="0070C0"/>
                <w:lang w:val="en-US" w:eastAsia="zh-CN"/>
              </w:rPr>
              <w:t xml:space="preserve">urther assumption is not needed. </w:t>
            </w:r>
          </w:p>
        </w:tc>
      </w:tr>
      <w:tr w:rsidR="00221010" w14:paraId="523E30DD" w14:textId="77777777">
        <w:tc>
          <w:tcPr>
            <w:tcW w:w="1236" w:type="dxa"/>
          </w:tcPr>
          <w:p w14:paraId="36560A71"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DDB5709"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To clarify our previous comment, with fixed beams it is assumed that the beam and its defining parameters for RoAoA do not change within the measurement period, i.e. moving beams should be neglected for deriving positioning accuracy requirements since this is not covered in TS38.104. Deriving gNB measurement accuracy requirements shall not be dependent on declared beam configurations and RoAoA assumptions for OTA receiver characteristics shall apply as per earlier agreement to follow approach used in BS specifications: TS 38.104 and TS 38.141-1/2. </w:t>
            </w:r>
          </w:p>
          <w:p w14:paraId="02A6C0C6" w14:textId="77777777" w:rsidR="00221010" w:rsidRDefault="00986F64">
            <w:pPr>
              <w:spacing w:after="120"/>
              <w:rPr>
                <w:rFonts w:eastAsiaTheme="minorEastAsia"/>
                <w:color w:val="0070C0"/>
                <w:lang w:val="en-US" w:eastAsia="zh-CN"/>
              </w:rPr>
            </w:pPr>
            <w:r>
              <w:rPr>
                <w:rFonts w:eastAsia="Times New Roman"/>
                <w:lang w:val="en-US"/>
              </w:rPr>
              <w:t>gNB positioning measurement accuracy shall apply provided that the SRS beam configuration does not change within the positioning measurement period</w:t>
            </w:r>
          </w:p>
        </w:tc>
      </w:tr>
      <w:tr w:rsidR="00221010" w14:paraId="408C902C" w14:textId="77777777">
        <w:tc>
          <w:tcPr>
            <w:tcW w:w="1236" w:type="dxa"/>
          </w:tcPr>
          <w:p w14:paraId="36E56C53" w14:textId="77777777" w:rsidR="00221010" w:rsidRDefault="00986F6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A79750F"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We support option 1. Accuracy requirements should be derived from fixed beams as depicted in our contribution to last meeting in R4-2016157 (Proposal 4: </w:t>
            </w:r>
            <w:r>
              <w:t>For deriving accuracy requirements and for defining requirements for conformance testing, static gNB antenna beams with peak / main lobe directed towards the UE will be assumed for FR1 and FR2.</w:t>
            </w:r>
            <w:r>
              <w:rPr>
                <w:rFonts w:eastAsiaTheme="minorEastAsia"/>
                <w:color w:val="0070C0"/>
                <w:lang w:val="en-US" w:eastAsia="zh-CN"/>
              </w:rPr>
              <w:t>).</w:t>
            </w:r>
          </w:p>
        </w:tc>
      </w:tr>
      <w:tr w:rsidR="00221010" w14:paraId="5735C3D2" w14:textId="77777777">
        <w:tc>
          <w:tcPr>
            <w:tcW w:w="1236" w:type="dxa"/>
          </w:tcPr>
          <w:p w14:paraId="6B83CC03" w14:textId="77777777" w:rsidR="00221010" w:rsidRDefault="00986F6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A367BBD"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From Ericsson’s second comment it seems that this issue is about whether antenna beams can change during a measurement. Isn’t it expected that the gNB could try to measure the same SRS resource with different beams during the measurement period? It could be clarified whether the condition is that each individual measurement should be made with a single beam. To us this seems more like a question of applicability rather than definition of requirements. </w:t>
            </w:r>
          </w:p>
        </w:tc>
      </w:tr>
    </w:tbl>
    <w:p w14:paraId="44A6380A" w14:textId="77777777" w:rsidR="00221010" w:rsidRDefault="00221010">
      <w:pPr>
        <w:rPr>
          <w:color w:val="0070C0"/>
          <w:lang w:val="en-US" w:eastAsia="zh-CN"/>
        </w:rPr>
      </w:pPr>
    </w:p>
    <w:p w14:paraId="37C0AEED" w14:textId="77777777" w:rsidR="00221010" w:rsidRDefault="00986F64">
      <w:pPr>
        <w:tabs>
          <w:tab w:val="left" w:pos="5387"/>
        </w:tabs>
        <w:spacing w:after="0"/>
        <w:rPr>
          <w:b/>
          <w:u w:val="single"/>
          <w:lang w:eastAsia="ko-KR"/>
        </w:rPr>
      </w:pPr>
      <w:r>
        <w:rPr>
          <w:b/>
          <w:u w:val="single"/>
          <w:lang w:eastAsia="ko-KR"/>
        </w:rPr>
        <w:t>Issue 1-3-1: Additional/remaining parameters for suitable SRS configurations</w:t>
      </w:r>
    </w:p>
    <w:tbl>
      <w:tblPr>
        <w:tblStyle w:val="TableGrid"/>
        <w:tblW w:w="0" w:type="auto"/>
        <w:tblLook w:val="04A0" w:firstRow="1" w:lastRow="0" w:firstColumn="1" w:lastColumn="0" w:noHBand="0" w:noVBand="1"/>
      </w:tblPr>
      <w:tblGrid>
        <w:gridCol w:w="1242"/>
        <w:gridCol w:w="8615"/>
      </w:tblGrid>
      <w:tr w:rsidR="00221010" w14:paraId="7A2F9424" w14:textId="77777777">
        <w:tc>
          <w:tcPr>
            <w:tcW w:w="1242" w:type="dxa"/>
          </w:tcPr>
          <w:p w14:paraId="76038506"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615" w:type="dxa"/>
          </w:tcPr>
          <w:p w14:paraId="00132999"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7A4F6037" w14:textId="77777777">
        <w:tc>
          <w:tcPr>
            <w:tcW w:w="1242" w:type="dxa"/>
          </w:tcPr>
          <w:p w14:paraId="0E5326D0"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2704B2E2" w14:textId="77777777" w:rsidR="00221010" w:rsidRDefault="00986F64">
            <w:pPr>
              <w:spacing w:after="120"/>
              <w:rPr>
                <w:rFonts w:eastAsiaTheme="minorEastAsia"/>
                <w:color w:val="0070C0"/>
                <w:lang w:val="en-US" w:eastAsia="zh-CN"/>
              </w:rPr>
            </w:pPr>
            <w:r>
              <w:rPr>
                <w:rFonts w:eastAsiaTheme="minorEastAsia"/>
                <w:color w:val="0070C0"/>
                <w:lang w:val="en-US" w:eastAsia="zh-CN"/>
              </w:rPr>
              <w:t>We can agree on proposed table 1-3-1-3 and furthermore can agree to incorporate Nokia’s proposed additional bandwidth values (table 1-3-1-2) into our proposal option 1. Furthermore, we can agree to exclude the 400MHz bandwidth option for FR2, if needed.</w:t>
            </w:r>
          </w:p>
        </w:tc>
      </w:tr>
      <w:tr w:rsidR="00221010" w14:paraId="0322DC79" w14:textId="77777777">
        <w:tc>
          <w:tcPr>
            <w:tcW w:w="1242" w:type="dxa"/>
          </w:tcPr>
          <w:p w14:paraId="522B0F32"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58F2DCAF"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If we adopt the principle of option 1 in Issue 1-1-2, i.e. requirements are defined for all SRS BW above a lower bound </w:t>
            </w:r>
            <w:r>
              <w:rPr>
                <w:rFonts w:eastAsiaTheme="minorEastAsia"/>
                <w:color w:val="0070C0"/>
                <w:lang w:eastAsia="zh-CN"/>
              </w:rPr>
              <w:t>(</w:t>
            </w:r>
            <w:r>
              <w:rPr>
                <w:rFonts w:eastAsiaTheme="minorEastAsia"/>
                <w:color w:val="0070C0"/>
                <w:lang w:val="en-US" w:eastAsia="zh-CN"/>
              </w:rPr>
              <w:t>BW</w:t>
            </w:r>
            <w:r>
              <w:rPr>
                <w:rFonts w:eastAsiaTheme="minorEastAsia"/>
                <w:color w:val="0070C0"/>
                <w:vertAlign w:val="subscript"/>
                <w:lang w:val="en-US" w:eastAsia="zh-CN"/>
              </w:rPr>
              <w:t>min</w:t>
            </w:r>
            <w:r>
              <w:rPr>
                <w:rFonts w:eastAsiaTheme="minorEastAsia"/>
                <w:color w:val="0070C0"/>
                <w:lang w:eastAsia="zh-CN"/>
              </w:rPr>
              <w:t>), we would not need to select a subset of SRS BWs for defining requirements</w:t>
            </w:r>
            <w:r>
              <w:rPr>
                <w:rFonts w:eastAsiaTheme="minorEastAsia"/>
                <w:color w:val="0070C0"/>
                <w:lang w:val="en-US" w:eastAsia="zh-CN"/>
              </w:rPr>
              <w:t xml:space="preserve">. If a gNB declares to support 20MHz with 15k SCSW, then it meets the requirements defined for 88-168 PRB with 15k SCS. </w:t>
            </w:r>
          </w:p>
          <w:p w14:paraId="78091883" w14:textId="77777777" w:rsidR="00221010" w:rsidRDefault="00986F64">
            <w:pPr>
              <w:spacing w:after="120"/>
              <w:rPr>
                <w:rFonts w:eastAsiaTheme="minorEastAsia"/>
                <w:color w:val="0070C0"/>
                <w:lang w:val="en-US" w:eastAsia="zh-CN"/>
              </w:rPr>
            </w:pPr>
            <w:r>
              <w:rPr>
                <w:rFonts w:eastAsiaTheme="minorEastAsia"/>
                <w:color w:val="0070C0"/>
                <w:lang w:val="en-US" w:eastAsia="zh-CN"/>
              </w:rPr>
              <w:t>We see it difficult to select a subset of SRS BW for defining requirements, e.g. what happens if a gNB uses 40MHz for positioning?</w:t>
            </w:r>
          </w:p>
          <w:p w14:paraId="0FFE4BDC"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On comb size and symbol number, based on our simulation results, they do not have much impact on the accuracy performance, so we suggest to define the requirements agnostic to the comb size and symbol number. This can be done by deriving the accuracy numbers from the worst case of {comb size, symbol number} e.g. {2,2} or {4,4}. </w:t>
            </w:r>
          </w:p>
          <w:p w14:paraId="29B0EA8D" w14:textId="77777777" w:rsidR="00221010" w:rsidRDefault="00986F64">
            <w:pPr>
              <w:spacing w:after="120"/>
              <w:rPr>
                <w:rFonts w:eastAsiaTheme="minorEastAsia"/>
                <w:color w:val="0070C0"/>
                <w:lang w:val="en-US" w:eastAsia="zh-CN"/>
              </w:rPr>
            </w:pPr>
            <w:r>
              <w:rPr>
                <w:rFonts w:eastAsiaTheme="minorEastAsia"/>
                <w:color w:val="0070C0"/>
                <w:lang w:val="en-US" w:eastAsia="zh-CN"/>
              </w:rPr>
              <w:t>It is also difficult to select a subset of {comb size, symbol number}, e.g. if we follow option 1, there would be no requirement for {2,2} for FR2. Do we have any particular reason to exclude it?</w:t>
            </w:r>
          </w:p>
        </w:tc>
      </w:tr>
      <w:tr w:rsidR="00221010" w14:paraId="75147BC9" w14:textId="77777777">
        <w:tc>
          <w:tcPr>
            <w:tcW w:w="1242" w:type="dxa"/>
          </w:tcPr>
          <w:p w14:paraId="6B70B8BD" w14:textId="77777777" w:rsidR="00221010" w:rsidRDefault="00986F64">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5E6C2000" w14:textId="77777777" w:rsidR="00221010" w:rsidRDefault="00986F64">
            <w:pPr>
              <w:spacing w:after="120"/>
              <w:rPr>
                <w:rFonts w:eastAsiaTheme="minorEastAsia"/>
                <w:color w:val="0070C0"/>
                <w:lang w:val="en-US" w:eastAsia="zh-CN"/>
              </w:rPr>
            </w:pPr>
            <w:r>
              <w:rPr>
                <w:rFonts w:eastAsiaTheme="minorEastAsia"/>
                <w:color w:val="0070C0"/>
                <w:lang w:val="en-US" w:eastAsia="zh-CN"/>
              </w:rPr>
              <w:t>We support option 2. In our view, proposed table 1-3-1-3 is not sufficient as e.g. SRS BW of 5 MHz will not provide sufficient performance. Thus, we should target higher number of suitable SRS configurations.</w:t>
            </w:r>
          </w:p>
        </w:tc>
      </w:tr>
      <w:tr w:rsidR="00221010" w14:paraId="74B8BA12" w14:textId="77777777">
        <w:tc>
          <w:tcPr>
            <w:tcW w:w="1242" w:type="dxa"/>
          </w:tcPr>
          <w:p w14:paraId="2DDDBB6B" w14:textId="77777777" w:rsidR="00221010" w:rsidRDefault="00986F64">
            <w:pPr>
              <w:spacing w:after="120"/>
              <w:rPr>
                <w:rFonts w:eastAsiaTheme="minorEastAsia"/>
                <w:color w:val="0070C0"/>
                <w:lang w:val="en-US" w:eastAsia="zh-CN"/>
              </w:rPr>
            </w:pPr>
            <w:r>
              <w:rPr>
                <w:rFonts w:eastAsiaTheme="minorEastAsia"/>
                <w:color w:val="0070C0"/>
                <w:lang w:val="en-US" w:eastAsia="zh-CN"/>
              </w:rPr>
              <w:t>Intel</w:t>
            </w:r>
          </w:p>
        </w:tc>
        <w:tc>
          <w:tcPr>
            <w:tcW w:w="8615" w:type="dxa"/>
          </w:tcPr>
          <w:p w14:paraId="2E6BB2D7"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 Is there any justification on the proper number of requirements set? In our understanding, the number of sets is up to the performance gap among the different sets. So it is better to provide some simulation results on these parameter combinations. </w:t>
            </w:r>
          </w:p>
        </w:tc>
      </w:tr>
      <w:tr w:rsidR="00221010" w14:paraId="5EA30234" w14:textId="77777777">
        <w:tc>
          <w:tcPr>
            <w:tcW w:w="1242" w:type="dxa"/>
          </w:tcPr>
          <w:p w14:paraId="6DC727D1" w14:textId="77777777" w:rsidR="00221010" w:rsidRDefault="00986F64">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0C4F70B2" w14:textId="77777777" w:rsidR="00221010" w:rsidRDefault="00986F64">
            <w:pPr>
              <w:spacing w:after="120"/>
              <w:rPr>
                <w:rFonts w:eastAsiaTheme="minorEastAsia"/>
                <w:color w:val="0070C0"/>
                <w:lang w:val="en-US" w:eastAsia="zh-CN"/>
              </w:rPr>
            </w:pPr>
            <w:r>
              <w:rPr>
                <w:rFonts w:eastAsiaTheme="minorEastAsia"/>
                <w:color w:val="0070C0"/>
                <w:lang w:val="en-US" w:eastAsia="zh-CN"/>
              </w:rPr>
              <w:t>All the SRS configurations for FR2 in option 1 have periodicity of 40 ms, which seems very dense in time. Would that be a typical configuration? Consider adding configurations with T_SRS = 160 ms for FR2 as well.</w:t>
            </w:r>
          </w:p>
        </w:tc>
      </w:tr>
      <w:tr w:rsidR="00221010" w14:paraId="2C326697" w14:textId="77777777">
        <w:tc>
          <w:tcPr>
            <w:tcW w:w="1242" w:type="dxa"/>
          </w:tcPr>
          <w:p w14:paraId="2E985ECE" w14:textId="77777777" w:rsidR="00221010" w:rsidRDefault="00221010">
            <w:pPr>
              <w:spacing w:after="120"/>
              <w:rPr>
                <w:rFonts w:eastAsiaTheme="minorEastAsia"/>
                <w:color w:val="0070C0"/>
                <w:lang w:val="en-US" w:eastAsia="zh-CN"/>
              </w:rPr>
            </w:pPr>
          </w:p>
        </w:tc>
        <w:tc>
          <w:tcPr>
            <w:tcW w:w="8615" w:type="dxa"/>
          </w:tcPr>
          <w:p w14:paraId="2679DD7A" w14:textId="77777777" w:rsidR="00221010" w:rsidRDefault="00221010">
            <w:pPr>
              <w:spacing w:after="120"/>
              <w:rPr>
                <w:rFonts w:eastAsiaTheme="minorEastAsia"/>
                <w:color w:val="0070C0"/>
                <w:lang w:val="en-US" w:eastAsia="zh-CN"/>
              </w:rPr>
            </w:pPr>
          </w:p>
        </w:tc>
      </w:tr>
    </w:tbl>
    <w:p w14:paraId="24967D75" w14:textId="77777777" w:rsidR="00221010" w:rsidRDefault="00221010">
      <w:pPr>
        <w:rPr>
          <w:color w:val="0070C0"/>
          <w:lang w:val="en-US" w:eastAsia="zh-CN"/>
        </w:rPr>
      </w:pPr>
    </w:p>
    <w:p w14:paraId="3C57B9BC" w14:textId="77777777" w:rsidR="00221010" w:rsidRDefault="00986F64">
      <w:pPr>
        <w:tabs>
          <w:tab w:val="left" w:pos="5387"/>
        </w:tabs>
        <w:spacing w:before="240" w:after="0"/>
        <w:rPr>
          <w:b/>
          <w:u w:val="single"/>
          <w:lang w:eastAsia="ko-KR"/>
        </w:rPr>
      </w:pPr>
      <w:r>
        <w:rPr>
          <w:b/>
          <w:u w:val="single"/>
          <w:lang w:eastAsia="ko-KR"/>
        </w:rPr>
        <w:t>Issue 1-4-1: RF calibration error for timing measurement accuracy for different gNB types (1-C, 1-H, 1-O, 2-O)</w:t>
      </w:r>
    </w:p>
    <w:tbl>
      <w:tblPr>
        <w:tblStyle w:val="TableGrid"/>
        <w:tblW w:w="0" w:type="auto"/>
        <w:tblLook w:val="04A0" w:firstRow="1" w:lastRow="0" w:firstColumn="1" w:lastColumn="0" w:noHBand="0" w:noVBand="1"/>
      </w:tblPr>
      <w:tblGrid>
        <w:gridCol w:w="1236"/>
        <w:gridCol w:w="8395"/>
      </w:tblGrid>
      <w:tr w:rsidR="00221010" w14:paraId="4D3B54AB" w14:textId="77777777">
        <w:tc>
          <w:tcPr>
            <w:tcW w:w="1236" w:type="dxa"/>
          </w:tcPr>
          <w:p w14:paraId="0C7D3F09"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395" w:type="dxa"/>
          </w:tcPr>
          <w:p w14:paraId="3BE7F8AA"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2E48FF9E" w14:textId="77777777">
        <w:tc>
          <w:tcPr>
            <w:tcW w:w="1236" w:type="dxa"/>
          </w:tcPr>
          <w:p w14:paraId="782C05D3"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E86A76" w14:textId="77777777" w:rsidR="00221010" w:rsidRDefault="00986F64">
            <w:pPr>
              <w:spacing w:after="120"/>
              <w:rPr>
                <w:rFonts w:eastAsiaTheme="minorEastAsia"/>
                <w:color w:val="0070C0"/>
                <w:lang w:val="en-US" w:eastAsia="zh-CN"/>
              </w:rPr>
            </w:pPr>
            <w:r>
              <w:rPr>
                <w:rFonts w:eastAsiaTheme="minorEastAsia"/>
                <w:color w:val="0070C0"/>
                <w:lang w:val="en-US" w:eastAsia="zh-CN"/>
              </w:rPr>
              <w:t>Support option 1</w:t>
            </w:r>
          </w:p>
        </w:tc>
      </w:tr>
      <w:tr w:rsidR="00221010" w14:paraId="35087B20" w14:textId="77777777">
        <w:tc>
          <w:tcPr>
            <w:tcW w:w="1236" w:type="dxa"/>
          </w:tcPr>
          <w:p w14:paraId="41832691"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F6B5E2B"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option 1, provided that it does not force RAN4 to use different margins for different gNB types. We can further check the margins for different gNB types, and they can be same or different.</w:t>
            </w:r>
          </w:p>
        </w:tc>
      </w:tr>
      <w:tr w:rsidR="00221010" w14:paraId="2DB20D10" w14:textId="77777777">
        <w:tc>
          <w:tcPr>
            <w:tcW w:w="1236" w:type="dxa"/>
          </w:tcPr>
          <w:p w14:paraId="21685CDC"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BBF1C6B" w14:textId="77777777" w:rsidR="00221010" w:rsidRDefault="00986F6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221010" w14:paraId="3598D0B2" w14:textId="77777777">
        <w:tc>
          <w:tcPr>
            <w:tcW w:w="1236" w:type="dxa"/>
          </w:tcPr>
          <w:p w14:paraId="22ABF0A3" w14:textId="77777777" w:rsidR="00221010" w:rsidRDefault="00986F6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3B5E2E" w14:textId="77777777" w:rsidR="00221010" w:rsidRDefault="00986F64">
            <w:pPr>
              <w:spacing w:after="120"/>
              <w:rPr>
                <w:rFonts w:eastAsiaTheme="minorEastAsia"/>
                <w:color w:val="0070C0"/>
                <w:lang w:val="en-US" w:eastAsia="zh-CN"/>
              </w:rPr>
            </w:pPr>
            <w:r>
              <w:rPr>
                <w:rFonts w:eastAsiaTheme="minorEastAsia"/>
                <w:color w:val="0070C0"/>
                <w:lang w:val="en-US" w:eastAsia="zh-CN"/>
              </w:rPr>
              <w:t>We support option 1.</w:t>
            </w:r>
          </w:p>
        </w:tc>
      </w:tr>
      <w:tr w:rsidR="00221010" w14:paraId="66EFD49E" w14:textId="77777777">
        <w:tc>
          <w:tcPr>
            <w:tcW w:w="1236" w:type="dxa"/>
          </w:tcPr>
          <w:p w14:paraId="428B092B" w14:textId="77777777" w:rsidR="00221010" w:rsidRDefault="00986F6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AEB7B8E" w14:textId="77777777" w:rsidR="00221010" w:rsidRDefault="00986F64">
            <w:pPr>
              <w:spacing w:after="120"/>
              <w:rPr>
                <w:rFonts w:eastAsiaTheme="minorEastAsia"/>
                <w:color w:val="0070C0"/>
                <w:lang w:val="en-US" w:eastAsia="zh-CN"/>
              </w:rPr>
            </w:pPr>
            <w:r>
              <w:rPr>
                <w:rFonts w:eastAsiaTheme="minorEastAsia"/>
                <w:color w:val="0070C0"/>
                <w:lang w:val="en-US" w:eastAsia="zh-CN"/>
              </w:rPr>
              <w:t>Support Option 1.</w:t>
            </w:r>
          </w:p>
        </w:tc>
      </w:tr>
      <w:tr w:rsidR="00221010" w14:paraId="40806AFA" w14:textId="77777777">
        <w:tc>
          <w:tcPr>
            <w:tcW w:w="1236" w:type="dxa"/>
          </w:tcPr>
          <w:p w14:paraId="19BCB01B" w14:textId="77777777" w:rsidR="00221010" w:rsidRDefault="00221010">
            <w:pPr>
              <w:spacing w:after="120"/>
              <w:rPr>
                <w:rFonts w:eastAsiaTheme="minorEastAsia"/>
                <w:color w:val="0070C0"/>
                <w:lang w:val="en-US" w:eastAsia="zh-CN"/>
              </w:rPr>
            </w:pPr>
          </w:p>
        </w:tc>
        <w:tc>
          <w:tcPr>
            <w:tcW w:w="8395" w:type="dxa"/>
          </w:tcPr>
          <w:p w14:paraId="76BCB533" w14:textId="77777777" w:rsidR="00221010" w:rsidRDefault="00221010">
            <w:pPr>
              <w:spacing w:after="120"/>
              <w:rPr>
                <w:rFonts w:eastAsiaTheme="minorEastAsia"/>
                <w:color w:val="0070C0"/>
                <w:lang w:val="en-US" w:eastAsia="zh-CN"/>
              </w:rPr>
            </w:pPr>
          </w:p>
        </w:tc>
      </w:tr>
    </w:tbl>
    <w:p w14:paraId="1994BFA1" w14:textId="77777777" w:rsidR="00221010" w:rsidRDefault="00221010">
      <w:pPr>
        <w:rPr>
          <w:color w:val="0070C0"/>
          <w:lang w:val="en-US" w:eastAsia="zh-CN"/>
        </w:rPr>
      </w:pPr>
    </w:p>
    <w:p w14:paraId="7A884FE9" w14:textId="77777777" w:rsidR="00221010" w:rsidRDefault="00986F64">
      <w:pPr>
        <w:tabs>
          <w:tab w:val="left" w:pos="5387"/>
        </w:tabs>
        <w:spacing w:after="0"/>
        <w:rPr>
          <w:b/>
          <w:u w:val="single"/>
          <w:lang w:eastAsia="ko-KR"/>
        </w:rPr>
      </w:pPr>
      <w:r>
        <w:rPr>
          <w:b/>
          <w:u w:val="single"/>
          <w:lang w:eastAsia="ko-KR"/>
        </w:rPr>
        <w:t>Issue 1-4-2: RF calibration error for SRS-RSRP accuracy for different gNB types (1-C, 1-H, 1-O, 2-O)</w:t>
      </w:r>
    </w:p>
    <w:tbl>
      <w:tblPr>
        <w:tblStyle w:val="TableGrid"/>
        <w:tblW w:w="0" w:type="auto"/>
        <w:tblLook w:val="04A0" w:firstRow="1" w:lastRow="0" w:firstColumn="1" w:lastColumn="0" w:noHBand="0" w:noVBand="1"/>
      </w:tblPr>
      <w:tblGrid>
        <w:gridCol w:w="1236"/>
        <w:gridCol w:w="8395"/>
      </w:tblGrid>
      <w:tr w:rsidR="00221010" w14:paraId="51A379D1" w14:textId="77777777">
        <w:tc>
          <w:tcPr>
            <w:tcW w:w="1236" w:type="dxa"/>
          </w:tcPr>
          <w:p w14:paraId="5A6EA856"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395" w:type="dxa"/>
          </w:tcPr>
          <w:p w14:paraId="623CCD79"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52BAE12B" w14:textId="77777777">
        <w:tc>
          <w:tcPr>
            <w:tcW w:w="1236" w:type="dxa"/>
          </w:tcPr>
          <w:p w14:paraId="07851F1F"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90793B9" w14:textId="77777777" w:rsidR="00221010" w:rsidRDefault="00986F64">
            <w:pPr>
              <w:spacing w:after="120"/>
              <w:rPr>
                <w:rFonts w:eastAsiaTheme="minorEastAsia"/>
                <w:color w:val="0070C0"/>
                <w:lang w:val="en-US" w:eastAsia="zh-CN"/>
              </w:rPr>
            </w:pPr>
            <w:r>
              <w:rPr>
                <w:rFonts w:eastAsiaTheme="minorEastAsia"/>
                <w:color w:val="0070C0"/>
                <w:lang w:val="en-US" w:eastAsia="zh-CN"/>
              </w:rPr>
              <w:t>Support option 1</w:t>
            </w:r>
          </w:p>
        </w:tc>
      </w:tr>
      <w:tr w:rsidR="00221010" w14:paraId="68197A84" w14:textId="77777777">
        <w:tc>
          <w:tcPr>
            <w:tcW w:w="1236" w:type="dxa"/>
          </w:tcPr>
          <w:p w14:paraId="665D1AF7"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CE06899"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option 1.</w:t>
            </w:r>
          </w:p>
        </w:tc>
      </w:tr>
      <w:tr w:rsidR="00221010" w14:paraId="04920024" w14:textId="77777777">
        <w:tc>
          <w:tcPr>
            <w:tcW w:w="1236" w:type="dxa"/>
          </w:tcPr>
          <w:p w14:paraId="347DF7FD" w14:textId="77777777" w:rsidR="00221010" w:rsidRDefault="00986F6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F9F7D2D" w14:textId="77777777" w:rsidR="00221010" w:rsidRDefault="00986F64">
            <w:pPr>
              <w:spacing w:after="120"/>
              <w:rPr>
                <w:rFonts w:eastAsiaTheme="minorEastAsia"/>
                <w:color w:val="0070C0"/>
                <w:lang w:val="en-US" w:eastAsia="zh-CN"/>
              </w:rPr>
            </w:pPr>
            <w:r>
              <w:rPr>
                <w:rFonts w:eastAsiaTheme="minorEastAsia"/>
                <w:color w:val="0070C0"/>
                <w:lang w:val="en-US" w:eastAsia="zh-CN"/>
              </w:rPr>
              <w:t>We support option 1.</w:t>
            </w:r>
          </w:p>
        </w:tc>
      </w:tr>
      <w:tr w:rsidR="00221010" w14:paraId="0A585EC7" w14:textId="77777777">
        <w:tc>
          <w:tcPr>
            <w:tcW w:w="1236" w:type="dxa"/>
          </w:tcPr>
          <w:p w14:paraId="701C21EB" w14:textId="77777777" w:rsidR="00221010" w:rsidRDefault="00986F6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24E2119" w14:textId="77777777" w:rsidR="00221010" w:rsidRDefault="00986F64">
            <w:pPr>
              <w:spacing w:after="120"/>
              <w:rPr>
                <w:rFonts w:eastAsiaTheme="minorEastAsia"/>
                <w:color w:val="0070C0"/>
                <w:lang w:val="en-US" w:eastAsia="zh-CN"/>
              </w:rPr>
            </w:pPr>
            <w:r>
              <w:rPr>
                <w:rFonts w:eastAsiaTheme="minorEastAsia"/>
                <w:color w:val="0070C0"/>
                <w:lang w:val="en-US" w:eastAsia="zh-CN"/>
              </w:rPr>
              <w:t>Support Option 1.</w:t>
            </w:r>
          </w:p>
        </w:tc>
      </w:tr>
      <w:tr w:rsidR="00221010" w14:paraId="68981068" w14:textId="77777777">
        <w:tc>
          <w:tcPr>
            <w:tcW w:w="1236" w:type="dxa"/>
          </w:tcPr>
          <w:p w14:paraId="7B38AF97" w14:textId="77777777" w:rsidR="00221010" w:rsidRDefault="00221010">
            <w:pPr>
              <w:spacing w:after="120"/>
              <w:rPr>
                <w:rFonts w:eastAsiaTheme="minorEastAsia"/>
                <w:color w:val="0070C0"/>
                <w:lang w:val="en-US" w:eastAsia="zh-CN"/>
              </w:rPr>
            </w:pPr>
          </w:p>
        </w:tc>
        <w:tc>
          <w:tcPr>
            <w:tcW w:w="8395" w:type="dxa"/>
          </w:tcPr>
          <w:p w14:paraId="48B526A3" w14:textId="77777777" w:rsidR="00221010" w:rsidRDefault="00221010">
            <w:pPr>
              <w:spacing w:after="120"/>
              <w:rPr>
                <w:rFonts w:eastAsiaTheme="minorEastAsia"/>
                <w:color w:val="0070C0"/>
                <w:lang w:val="en-US" w:eastAsia="zh-CN"/>
              </w:rPr>
            </w:pPr>
          </w:p>
        </w:tc>
      </w:tr>
      <w:tr w:rsidR="00221010" w14:paraId="67A7284D" w14:textId="77777777">
        <w:tc>
          <w:tcPr>
            <w:tcW w:w="1236" w:type="dxa"/>
          </w:tcPr>
          <w:p w14:paraId="2CBA53C7" w14:textId="77777777" w:rsidR="00221010" w:rsidRDefault="00221010">
            <w:pPr>
              <w:spacing w:after="120"/>
              <w:rPr>
                <w:rFonts w:eastAsiaTheme="minorEastAsia"/>
                <w:color w:val="0070C0"/>
                <w:lang w:val="en-US" w:eastAsia="zh-CN"/>
              </w:rPr>
            </w:pPr>
          </w:p>
        </w:tc>
        <w:tc>
          <w:tcPr>
            <w:tcW w:w="8395" w:type="dxa"/>
          </w:tcPr>
          <w:p w14:paraId="032CC5A6" w14:textId="77777777" w:rsidR="00221010" w:rsidRDefault="00221010">
            <w:pPr>
              <w:spacing w:after="120"/>
              <w:rPr>
                <w:rFonts w:eastAsiaTheme="minorEastAsia"/>
                <w:color w:val="0070C0"/>
                <w:lang w:val="en-US" w:eastAsia="zh-CN"/>
              </w:rPr>
            </w:pPr>
          </w:p>
        </w:tc>
      </w:tr>
    </w:tbl>
    <w:p w14:paraId="12C1F841" w14:textId="77777777" w:rsidR="00221010" w:rsidRDefault="00221010">
      <w:pPr>
        <w:rPr>
          <w:color w:val="0070C0"/>
          <w:lang w:val="en-US" w:eastAsia="zh-CN"/>
        </w:rPr>
      </w:pPr>
    </w:p>
    <w:p w14:paraId="365D9DC5" w14:textId="77777777" w:rsidR="00221010" w:rsidRDefault="00986F64">
      <w:pPr>
        <w:tabs>
          <w:tab w:val="left" w:pos="5387"/>
        </w:tabs>
        <w:spacing w:after="0"/>
        <w:rPr>
          <w:b/>
          <w:u w:val="single"/>
          <w:lang w:eastAsia="ko-KR"/>
        </w:rPr>
      </w:pPr>
      <w:r>
        <w:rPr>
          <w:b/>
          <w:u w:val="single"/>
          <w:lang w:eastAsia="ko-KR"/>
        </w:rPr>
        <w:t>Issue 1-5-1: Number of samples for gNB accuracy requirements</w:t>
      </w:r>
    </w:p>
    <w:tbl>
      <w:tblPr>
        <w:tblStyle w:val="TableGrid"/>
        <w:tblW w:w="0" w:type="auto"/>
        <w:tblLook w:val="04A0" w:firstRow="1" w:lastRow="0" w:firstColumn="1" w:lastColumn="0" w:noHBand="0" w:noVBand="1"/>
      </w:tblPr>
      <w:tblGrid>
        <w:gridCol w:w="1242"/>
        <w:gridCol w:w="8615"/>
      </w:tblGrid>
      <w:tr w:rsidR="00221010" w14:paraId="19565904" w14:textId="77777777">
        <w:tc>
          <w:tcPr>
            <w:tcW w:w="1242" w:type="dxa"/>
          </w:tcPr>
          <w:p w14:paraId="407A6555"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615" w:type="dxa"/>
          </w:tcPr>
          <w:p w14:paraId="328E54C2"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39AA461F" w14:textId="77777777">
        <w:tc>
          <w:tcPr>
            <w:tcW w:w="1242" w:type="dxa"/>
          </w:tcPr>
          <w:p w14:paraId="20A1AD52"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7582E579" w14:textId="77777777" w:rsidR="00221010" w:rsidRDefault="00986F64">
            <w:pPr>
              <w:spacing w:after="120"/>
              <w:rPr>
                <w:rFonts w:eastAsiaTheme="minorEastAsia"/>
                <w:color w:val="0070C0"/>
                <w:lang w:val="en-US" w:eastAsia="zh-CN"/>
              </w:rPr>
            </w:pPr>
            <w:r>
              <w:rPr>
                <w:rFonts w:eastAsiaTheme="minorEastAsia"/>
                <w:color w:val="0070C0"/>
                <w:lang w:val="en-US" w:eastAsia="zh-CN"/>
              </w:rPr>
              <w:t>Since a single shot measurement assumption is unreliable due to time variance of the underlying conditions and sometimes even rendered impossible by other limiting factors such as small bandwidth, single shot measurement assumption cannot be used for accuracy definition. The number of measurement samples for which measurement accuracy requirements will be defined should also be defined and is FFS. Therefore, at this stage we cannot agree on option 1.</w:t>
            </w:r>
          </w:p>
        </w:tc>
      </w:tr>
      <w:tr w:rsidR="00221010" w14:paraId="151A6B9D" w14:textId="77777777">
        <w:tc>
          <w:tcPr>
            <w:tcW w:w="1242" w:type="dxa"/>
          </w:tcPr>
          <w:p w14:paraId="5450F425"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40B303F6"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p w14:paraId="2EABCA03" w14:textId="77777777" w:rsidR="00221010" w:rsidRDefault="00986F64">
            <w:pPr>
              <w:spacing w:after="120"/>
              <w:rPr>
                <w:rFonts w:eastAsiaTheme="minorEastAsia"/>
                <w:color w:val="0070C0"/>
                <w:lang w:val="en-US" w:eastAsia="zh-CN"/>
              </w:rPr>
            </w:pPr>
            <w:r>
              <w:rPr>
                <w:rFonts w:eastAsiaTheme="minorEastAsia"/>
                <w:color w:val="0070C0"/>
                <w:lang w:val="en-US" w:eastAsia="zh-CN"/>
              </w:rPr>
              <w:t>RAN4 only defines min requirements and it should be based on baseline/worst case. Of course, this does not prevent a gNB to use more than one samples to derive the results.</w:t>
            </w:r>
          </w:p>
          <w:p w14:paraId="0F71A02C" w14:textId="77777777" w:rsidR="00221010" w:rsidRDefault="00986F64">
            <w:pPr>
              <w:spacing w:after="120"/>
              <w:rPr>
                <w:rFonts w:eastAsiaTheme="minorEastAsia"/>
                <w:color w:val="0070C0"/>
                <w:lang w:val="en-US" w:eastAsia="zh-CN"/>
              </w:rPr>
            </w:pPr>
            <w:r>
              <w:rPr>
                <w:rFonts w:eastAsiaTheme="minorEastAsia"/>
                <w:color w:val="0070C0"/>
                <w:lang w:val="en-US" w:eastAsia="zh-CN"/>
              </w:rPr>
              <w:t>On the SRS BW, we can check via link level simulations and determine the min PRB number such that one shot measurement can work.</w:t>
            </w:r>
          </w:p>
        </w:tc>
      </w:tr>
      <w:tr w:rsidR="00221010" w14:paraId="04802550" w14:textId="77777777">
        <w:tc>
          <w:tcPr>
            <w:tcW w:w="1242" w:type="dxa"/>
          </w:tcPr>
          <w:p w14:paraId="319F1F48"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14:paraId="407FDE4E" w14:textId="77777777" w:rsidR="00221010" w:rsidRDefault="00986F64">
            <w:pPr>
              <w:spacing w:after="120"/>
              <w:rPr>
                <w:rFonts w:eastAsiaTheme="minorEastAsia"/>
                <w:color w:val="0070C0"/>
                <w:lang w:val="en-US" w:eastAsia="zh-CN"/>
              </w:rPr>
            </w:pPr>
            <w:r>
              <w:rPr>
                <w:rFonts w:eastAsiaTheme="minorEastAsia"/>
                <w:color w:val="0070C0"/>
                <w:lang w:val="en-US" w:eastAsia="zh-CN"/>
              </w:rPr>
              <w:t>C</w:t>
            </w:r>
            <w:r>
              <w:rPr>
                <w:rFonts w:eastAsiaTheme="minorEastAsia" w:hint="eastAsia"/>
                <w:color w:val="0070C0"/>
                <w:lang w:val="en-US" w:eastAsia="zh-CN"/>
              </w:rPr>
              <w:t xml:space="preserve">an be checked based on the link level simulation. </w:t>
            </w:r>
          </w:p>
        </w:tc>
      </w:tr>
      <w:tr w:rsidR="00221010" w14:paraId="052EE715" w14:textId="77777777">
        <w:tc>
          <w:tcPr>
            <w:tcW w:w="1242" w:type="dxa"/>
          </w:tcPr>
          <w:p w14:paraId="432432C6" w14:textId="77777777" w:rsidR="00221010" w:rsidRDefault="00986F64">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5EBC9F0F" w14:textId="77777777" w:rsidR="00221010" w:rsidRDefault="00986F64">
            <w:pPr>
              <w:spacing w:after="120"/>
              <w:rPr>
                <w:rFonts w:eastAsiaTheme="minorEastAsia"/>
                <w:color w:val="0070C0"/>
                <w:lang w:val="en-US" w:eastAsia="zh-CN"/>
              </w:rPr>
            </w:pPr>
            <w:r>
              <w:rPr>
                <w:rFonts w:eastAsiaTheme="minorEastAsia"/>
                <w:color w:val="0070C0"/>
                <w:lang w:val="en-US" w:eastAsia="zh-CN"/>
              </w:rPr>
              <w:t>We do not agree to option 1. The single shot will not provide good performance, especially for fading channels. For PRS accuracy requirements, 4 samples are taken, hence it needs to be investigated if this number can be reused for SRS-P.</w:t>
            </w:r>
          </w:p>
        </w:tc>
      </w:tr>
      <w:tr w:rsidR="00221010" w14:paraId="701C7651" w14:textId="77777777">
        <w:tc>
          <w:tcPr>
            <w:tcW w:w="1242" w:type="dxa"/>
          </w:tcPr>
          <w:p w14:paraId="7363C1EE" w14:textId="77777777" w:rsidR="00221010" w:rsidRDefault="00986F64">
            <w:pPr>
              <w:spacing w:after="120"/>
              <w:rPr>
                <w:rFonts w:eastAsiaTheme="minorEastAsia"/>
                <w:color w:val="0070C0"/>
                <w:lang w:val="en-US" w:eastAsia="zh-CN"/>
              </w:rPr>
            </w:pPr>
            <w:r>
              <w:rPr>
                <w:rFonts w:eastAsiaTheme="minorEastAsia"/>
                <w:color w:val="0070C0"/>
                <w:lang w:val="en-US" w:eastAsia="zh-CN"/>
              </w:rPr>
              <w:t>Intel</w:t>
            </w:r>
          </w:p>
        </w:tc>
        <w:tc>
          <w:tcPr>
            <w:tcW w:w="8615" w:type="dxa"/>
          </w:tcPr>
          <w:p w14:paraId="5513B53B" w14:textId="77777777" w:rsidR="00221010" w:rsidRDefault="00986F64">
            <w:pPr>
              <w:spacing w:after="120"/>
              <w:rPr>
                <w:rFonts w:eastAsiaTheme="minorEastAsia"/>
                <w:color w:val="0070C0"/>
                <w:lang w:val="en-US" w:eastAsia="zh-CN"/>
              </w:rPr>
            </w:pPr>
            <w:r>
              <w:rPr>
                <w:rFonts w:eastAsiaTheme="minorEastAsia"/>
                <w:color w:val="0070C0"/>
                <w:lang w:val="en-US" w:eastAsia="zh-CN"/>
              </w:rPr>
              <w:t>Single shot could represent the worst case. So we can support Option 1.</w:t>
            </w:r>
          </w:p>
        </w:tc>
      </w:tr>
      <w:tr w:rsidR="00221010" w14:paraId="69CD11EA" w14:textId="77777777">
        <w:tc>
          <w:tcPr>
            <w:tcW w:w="1242" w:type="dxa"/>
          </w:tcPr>
          <w:p w14:paraId="0EF3F21F" w14:textId="77777777" w:rsidR="00221010" w:rsidRDefault="00986F64">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3F9C49EE" w14:textId="77777777" w:rsidR="00221010" w:rsidRDefault="00986F64">
            <w:pPr>
              <w:spacing w:after="120"/>
              <w:rPr>
                <w:rFonts w:eastAsiaTheme="minorEastAsia"/>
                <w:color w:val="0070C0"/>
                <w:lang w:val="en-US" w:eastAsia="zh-CN"/>
              </w:rPr>
            </w:pPr>
            <w:r>
              <w:rPr>
                <w:rFonts w:eastAsiaTheme="minorEastAsia"/>
                <w:color w:val="0070C0"/>
                <w:lang w:val="en-US" w:eastAsia="zh-CN"/>
              </w:rPr>
              <w:t>Single shot means the measurement is based on all SRS resources in one slot? Please clarify.</w:t>
            </w:r>
          </w:p>
        </w:tc>
      </w:tr>
    </w:tbl>
    <w:p w14:paraId="7B3531C5" w14:textId="77777777" w:rsidR="00221010" w:rsidRDefault="00221010">
      <w:pPr>
        <w:rPr>
          <w:color w:val="0070C0"/>
          <w:lang w:val="en-US" w:eastAsia="zh-CN"/>
        </w:rPr>
      </w:pPr>
    </w:p>
    <w:p w14:paraId="42C344C2" w14:textId="77777777" w:rsidR="00221010" w:rsidRDefault="00986F64">
      <w:pPr>
        <w:tabs>
          <w:tab w:val="left" w:pos="5387"/>
        </w:tabs>
        <w:spacing w:before="120" w:after="0"/>
        <w:rPr>
          <w:b/>
          <w:u w:val="single"/>
          <w:lang w:eastAsia="ko-KR"/>
        </w:rPr>
      </w:pPr>
      <w:r>
        <w:rPr>
          <w:b/>
          <w:u w:val="single"/>
          <w:lang w:eastAsia="ko-KR"/>
        </w:rPr>
        <w:t>Issue 1-6-1: Optional accuracy for low side condition</w:t>
      </w:r>
    </w:p>
    <w:tbl>
      <w:tblPr>
        <w:tblStyle w:val="TableGrid"/>
        <w:tblW w:w="0" w:type="auto"/>
        <w:tblLook w:val="04A0" w:firstRow="1" w:lastRow="0" w:firstColumn="1" w:lastColumn="0" w:noHBand="0" w:noVBand="1"/>
      </w:tblPr>
      <w:tblGrid>
        <w:gridCol w:w="1242"/>
        <w:gridCol w:w="8615"/>
      </w:tblGrid>
      <w:tr w:rsidR="00221010" w14:paraId="48482B88" w14:textId="77777777">
        <w:tc>
          <w:tcPr>
            <w:tcW w:w="1242" w:type="dxa"/>
          </w:tcPr>
          <w:p w14:paraId="5831996C"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615" w:type="dxa"/>
          </w:tcPr>
          <w:p w14:paraId="01D7A100"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7BC948E5" w14:textId="77777777">
        <w:tc>
          <w:tcPr>
            <w:tcW w:w="1242" w:type="dxa"/>
          </w:tcPr>
          <w:p w14:paraId="13BAD288"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012B78E3" w14:textId="77777777" w:rsidR="00221010" w:rsidRDefault="00986F64">
            <w:pPr>
              <w:spacing w:after="120"/>
              <w:rPr>
                <w:rFonts w:eastAsiaTheme="minorEastAsia"/>
                <w:color w:val="0070C0"/>
                <w:lang w:val="en-US" w:eastAsia="zh-CN"/>
              </w:rPr>
            </w:pPr>
            <w:r>
              <w:rPr>
                <w:rFonts w:eastAsiaTheme="minorEastAsia"/>
                <w:color w:val="0070C0"/>
                <w:lang w:val="en-US" w:eastAsia="zh-CN"/>
              </w:rPr>
              <w:t>As agreed in RAN4#97-e WF, the optionality is for SRS subsets declared by manufacturer, for which the manufacturer must satisfy the measurement accuracy requirements, i.e. for both side conditions. Optionality regarding side conditions was not discussed but positively included in the agreement.</w:t>
            </w:r>
          </w:p>
        </w:tc>
      </w:tr>
      <w:tr w:rsidR="00221010" w14:paraId="39864195" w14:textId="77777777">
        <w:tc>
          <w:tcPr>
            <w:tcW w:w="1242" w:type="dxa"/>
          </w:tcPr>
          <w:p w14:paraId="73FE6E61"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02DD67EB" w14:textId="77777777" w:rsidR="00221010" w:rsidRDefault="00986F64">
            <w:pPr>
              <w:spacing w:after="120"/>
              <w:rPr>
                <w:rFonts w:eastAsiaTheme="minorEastAsia"/>
                <w:color w:val="0070C0"/>
                <w:lang w:val="en-US" w:eastAsia="zh-CN"/>
              </w:rPr>
            </w:pPr>
            <w:r>
              <w:rPr>
                <w:rFonts w:eastAsiaTheme="minorEastAsia"/>
                <w:color w:val="0070C0"/>
                <w:lang w:val="en-US" w:eastAsia="zh-CN"/>
              </w:rPr>
              <w:t>We do not agree to associate the side condition with the serving cell or neighbor cell. This has already been discussed and agreed in last meeting.</w:t>
            </w:r>
          </w:p>
          <w:p w14:paraId="02E84C69" w14:textId="77777777" w:rsidR="00221010" w:rsidRDefault="00986F64">
            <w:pPr>
              <w:spacing w:after="120"/>
              <w:rPr>
                <w:rFonts w:eastAsiaTheme="minorEastAsia"/>
                <w:color w:val="0070C0"/>
                <w:lang w:val="en-US" w:eastAsia="zh-CN"/>
              </w:rPr>
            </w:pPr>
            <w:r>
              <w:rPr>
                <w:rFonts w:eastAsiaTheme="minorEastAsia"/>
                <w:color w:val="0070C0"/>
                <w:lang w:val="en-US" w:eastAsia="zh-CN"/>
              </w:rPr>
              <w:t>- all positioning methods based on gNB measurements, including multi-RTT and UL-TDOA, require gNB to measure UE in a neighbor cell</w:t>
            </w:r>
          </w:p>
          <w:p w14:paraId="24C807CE" w14:textId="77777777" w:rsidR="00221010" w:rsidRDefault="00986F64">
            <w:pPr>
              <w:spacing w:after="120"/>
              <w:rPr>
                <w:rFonts w:eastAsiaTheme="minorEastAsia"/>
                <w:color w:val="0070C0"/>
                <w:lang w:val="en-US" w:eastAsia="zh-CN"/>
              </w:rPr>
            </w:pPr>
            <w:r>
              <w:rPr>
                <w:rFonts w:eastAsiaTheme="minorEastAsia"/>
                <w:color w:val="0070C0"/>
                <w:lang w:val="en-US" w:eastAsia="zh-CN"/>
              </w:rPr>
              <w:t>- what impacts the accuracy performance is the Es/Iot, a gNB should achieve same accuracy for a certain Es/Iot, no matter the measured UE is in the serving cell or neighbor cell</w:t>
            </w:r>
          </w:p>
          <w:p w14:paraId="28E02207" w14:textId="77777777" w:rsidR="00221010" w:rsidRDefault="00986F64">
            <w:pPr>
              <w:spacing w:after="120"/>
              <w:rPr>
                <w:rFonts w:eastAsiaTheme="minorEastAsia"/>
                <w:color w:val="0070C0"/>
                <w:lang w:val="en-US" w:eastAsia="zh-CN"/>
              </w:rPr>
            </w:pPr>
            <w:r>
              <w:rPr>
                <w:rFonts w:eastAsiaTheme="minorEastAsia"/>
                <w:color w:val="0070C0"/>
                <w:lang w:val="en-US" w:eastAsia="zh-CN"/>
              </w:rPr>
              <w:t>On the other hand, we are open to discuss the requirements optionality regarding high and low Es/Iot.</w:t>
            </w:r>
          </w:p>
        </w:tc>
      </w:tr>
      <w:tr w:rsidR="00221010" w14:paraId="35A410D6" w14:textId="77777777">
        <w:tc>
          <w:tcPr>
            <w:tcW w:w="1242" w:type="dxa"/>
          </w:tcPr>
          <w:p w14:paraId="6E8EBF34" w14:textId="77777777" w:rsidR="00221010" w:rsidRDefault="00986F64">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754A1211" w14:textId="77777777" w:rsidR="00221010" w:rsidRDefault="00986F64">
            <w:pPr>
              <w:spacing w:after="120"/>
              <w:rPr>
                <w:rFonts w:eastAsiaTheme="minorEastAsia"/>
                <w:color w:val="0070C0"/>
                <w:lang w:val="en-US" w:eastAsia="zh-CN"/>
              </w:rPr>
            </w:pPr>
            <w:r>
              <w:rPr>
                <w:rFonts w:eastAsiaTheme="minorEastAsia"/>
                <w:color w:val="0070C0"/>
                <w:lang w:val="en-US" w:eastAsia="zh-CN"/>
              </w:rPr>
              <w:t>We support option 1. As mentioned in our contribution (R4-2102690), the high Ês/Iot side condition refers to serving cell reception conditions and accuracy will be considerably higher than for low Ês/Iot side condition. Then complexity level at gNB for reception of SRS-P from UE in neighbor cell is different to serving cell due to unknown TA. Thus, high Ês/Iot side condition should be specified as mandatory requirement and low Ês/Iot side condition as optional requirement.</w:t>
            </w:r>
          </w:p>
        </w:tc>
      </w:tr>
      <w:tr w:rsidR="00221010" w14:paraId="0C07AE62" w14:textId="77777777">
        <w:tc>
          <w:tcPr>
            <w:tcW w:w="1242" w:type="dxa"/>
          </w:tcPr>
          <w:p w14:paraId="7226A28D" w14:textId="77777777" w:rsidR="00221010" w:rsidRDefault="00986F64">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4F36FFFF" w14:textId="77777777" w:rsidR="00221010" w:rsidRDefault="00986F64">
            <w:pPr>
              <w:spacing w:after="120"/>
              <w:rPr>
                <w:rFonts w:eastAsiaTheme="minorEastAsia"/>
                <w:color w:val="0070C0"/>
                <w:lang w:val="en-US" w:eastAsia="zh-CN"/>
              </w:rPr>
            </w:pPr>
            <w:r>
              <w:rPr>
                <w:rFonts w:eastAsiaTheme="minorEastAsia"/>
                <w:color w:val="0070C0"/>
                <w:lang w:val="en-US" w:eastAsia="zh-CN"/>
              </w:rPr>
              <w:t>In our view, requirements should be defined at least for a side condition that is representative of typical deployment scenarios. If additional looser (more relaxed) side conditions (with correspondingly stricter requirements) are desired, they could be added. We think all the requirements should be mandatory, otherwise the benefit of defining requirements is questionable.</w:t>
            </w:r>
          </w:p>
        </w:tc>
      </w:tr>
      <w:tr w:rsidR="00221010" w14:paraId="5BD3BF32" w14:textId="77777777">
        <w:tc>
          <w:tcPr>
            <w:tcW w:w="1242" w:type="dxa"/>
          </w:tcPr>
          <w:p w14:paraId="1DB9A9CA" w14:textId="77777777" w:rsidR="00221010" w:rsidRDefault="00221010">
            <w:pPr>
              <w:spacing w:after="120"/>
              <w:rPr>
                <w:rFonts w:eastAsiaTheme="minorEastAsia"/>
                <w:color w:val="0070C0"/>
                <w:lang w:val="en-US" w:eastAsia="zh-CN"/>
              </w:rPr>
            </w:pPr>
          </w:p>
        </w:tc>
        <w:tc>
          <w:tcPr>
            <w:tcW w:w="8615" w:type="dxa"/>
          </w:tcPr>
          <w:p w14:paraId="76B36918" w14:textId="77777777" w:rsidR="00221010" w:rsidRDefault="00221010">
            <w:pPr>
              <w:spacing w:after="120"/>
              <w:rPr>
                <w:rFonts w:eastAsiaTheme="minorEastAsia"/>
                <w:color w:val="0070C0"/>
                <w:lang w:val="en-US" w:eastAsia="zh-CN"/>
              </w:rPr>
            </w:pPr>
          </w:p>
        </w:tc>
      </w:tr>
      <w:tr w:rsidR="00221010" w14:paraId="5F45A4A8" w14:textId="77777777">
        <w:tc>
          <w:tcPr>
            <w:tcW w:w="1242" w:type="dxa"/>
          </w:tcPr>
          <w:p w14:paraId="655AB635" w14:textId="77777777" w:rsidR="00221010" w:rsidRDefault="00221010">
            <w:pPr>
              <w:spacing w:after="120"/>
              <w:rPr>
                <w:rFonts w:eastAsiaTheme="minorEastAsia"/>
                <w:color w:val="0070C0"/>
                <w:lang w:val="en-US" w:eastAsia="zh-CN"/>
              </w:rPr>
            </w:pPr>
          </w:p>
        </w:tc>
        <w:tc>
          <w:tcPr>
            <w:tcW w:w="8615" w:type="dxa"/>
          </w:tcPr>
          <w:p w14:paraId="640CEF4F" w14:textId="77777777" w:rsidR="00221010" w:rsidRDefault="00221010">
            <w:pPr>
              <w:spacing w:after="120"/>
              <w:rPr>
                <w:rFonts w:eastAsiaTheme="minorEastAsia"/>
                <w:color w:val="0070C0"/>
                <w:lang w:val="en-US" w:eastAsia="zh-CN"/>
              </w:rPr>
            </w:pPr>
          </w:p>
        </w:tc>
      </w:tr>
    </w:tbl>
    <w:p w14:paraId="0DCA9DA5" w14:textId="77777777" w:rsidR="00221010" w:rsidRDefault="00221010">
      <w:pPr>
        <w:rPr>
          <w:color w:val="0070C0"/>
          <w:lang w:eastAsia="zh-CN"/>
        </w:rPr>
      </w:pPr>
    </w:p>
    <w:p w14:paraId="310E89E6" w14:textId="77777777" w:rsidR="00221010" w:rsidRDefault="00986F64">
      <w:pPr>
        <w:pStyle w:val="Heading3"/>
        <w:rPr>
          <w:sz w:val="24"/>
          <w:szCs w:val="16"/>
        </w:rPr>
      </w:pPr>
      <w:r>
        <w:rPr>
          <w:sz w:val="24"/>
          <w:szCs w:val="16"/>
        </w:rPr>
        <w:t>CRs/TPs comments collection</w:t>
      </w:r>
    </w:p>
    <w:tbl>
      <w:tblPr>
        <w:tblStyle w:val="TableGrid"/>
        <w:tblW w:w="9634" w:type="dxa"/>
        <w:tblLook w:val="04A0" w:firstRow="1" w:lastRow="0" w:firstColumn="1" w:lastColumn="0" w:noHBand="0" w:noVBand="1"/>
      </w:tblPr>
      <w:tblGrid>
        <w:gridCol w:w="1271"/>
        <w:gridCol w:w="8363"/>
      </w:tblGrid>
      <w:tr w:rsidR="00221010" w14:paraId="0FAB986A" w14:textId="77777777">
        <w:tc>
          <w:tcPr>
            <w:tcW w:w="1271" w:type="dxa"/>
          </w:tcPr>
          <w:p w14:paraId="15CD16EC" w14:textId="77777777" w:rsidR="00221010" w:rsidRDefault="00986F64">
            <w:pPr>
              <w:spacing w:after="120"/>
              <w:rPr>
                <w:rFonts w:eastAsiaTheme="minorEastAsia"/>
                <w:b/>
                <w:bCs/>
                <w:lang w:val="en-US" w:eastAsia="zh-CN"/>
              </w:rPr>
            </w:pPr>
            <w:r>
              <w:rPr>
                <w:rFonts w:eastAsiaTheme="minorEastAsia"/>
                <w:b/>
                <w:bCs/>
                <w:lang w:val="en-US" w:eastAsia="zh-CN"/>
              </w:rPr>
              <w:t>CR/TP number</w:t>
            </w:r>
          </w:p>
        </w:tc>
        <w:tc>
          <w:tcPr>
            <w:tcW w:w="8363" w:type="dxa"/>
          </w:tcPr>
          <w:p w14:paraId="77F51174" w14:textId="77777777" w:rsidR="00221010" w:rsidRDefault="00986F64">
            <w:pPr>
              <w:spacing w:after="120"/>
              <w:rPr>
                <w:rFonts w:eastAsiaTheme="minorEastAsia"/>
                <w:b/>
                <w:bCs/>
                <w:lang w:val="en-US" w:eastAsia="zh-CN"/>
              </w:rPr>
            </w:pPr>
            <w:r>
              <w:rPr>
                <w:rFonts w:eastAsiaTheme="minorEastAsia"/>
                <w:b/>
                <w:bCs/>
                <w:lang w:val="en-US" w:eastAsia="zh-CN"/>
              </w:rPr>
              <w:t>Comments collection</w:t>
            </w:r>
          </w:p>
        </w:tc>
      </w:tr>
      <w:tr w:rsidR="00221010" w14:paraId="011DB0DC" w14:textId="77777777">
        <w:trPr>
          <w:trHeight w:val="76"/>
        </w:trPr>
        <w:tc>
          <w:tcPr>
            <w:tcW w:w="1271" w:type="dxa"/>
            <w:vMerge w:val="restart"/>
            <w:noWrap/>
          </w:tcPr>
          <w:p w14:paraId="4502C4FE" w14:textId="77777777" w:rsidR="00221010" w:rsidRDefault="00221010">
            <w:pPr>
              <w:spacing w:after="0"/>
              <w:rPr>
                <w:b/>
                <w:bCs/>
                <w:u w:val="single"/>
              </w:rPr>
            </w:pPr>
          </w:p>
        </w:tc>
        <w:tc>
          <w:tcPr>
            <w:tcW w:w="8363" w:type="dxa"/>
          </w:tcPr>
          <w:p w14:paraId="164C1DBE" w14:textId="77777777" w:rsidR="00221010" w:rsidRDefault="00221010">
            <w:pPr>
              <w:spacing w:after="0"/>
              <w:rPr>
                <w:b/>
                <w:bCs/>
                <w:u w:val="single"/>
              </w:rPr>
            </w:pPr>
          </w:p>
        </w:tc>
      </w:tr>
      <w:tr w:rsidR="00221010" w14:paraId="5D926624" w14:textId="77777777">
        <w:trPr>
          <w:trHeight w:val="75"/>
        </w:trPr>
        <w:tc>
          <w:tcPr>
            <w:tcW w:w="1271" w:type="dxa"/>
            <w:vMerge/>
            <w:noWrap/>
          </w:tcPr>
          <w:p w14:paraId="6B168930" w14:textId="77777777" w:rsidR="00221010" w:rsidRDefault="00221010">
            <w:pPr>
              <w:spacing w:after="0"/>
              <w:rPr>
                <w:b/>
                <w:bCs/>
                <w:u w:val="single"/>
              </w:rPr>
            </w:pPr>
          </w:p>
        </w:tc>
        <w:tc>
          <w:tcPr>
            <w:tcW w:w="8363" w:type="dxa"/>
          </w:tcPr>
          <w:p w14:paraId="5A99E927" w14:textId="77777777" w:rsidR="00221010" w:rsidRDefault="00221010">
            <w:pPr>
              <w:spacing w:after="0"/>
              <w:rPr>
                <w:b/>
                <w:bCs/>
                <w:u w:val="single"/>
              </w:rPr>
            </w:pPr>
          </w:p>
        </w:tc>
      </w:tr>
      <w:tr w:rsidR="00221010" w14:paraId="66DFC799" w14:textId="77777777">
        <w:trPr>
          <w:trHeight w:val="75"/>
        </w:trPr>
        <w:tc>
          <w:tcPr>
            <w:tcW w:w="1271" w:type="dxa"/>
            <w:vMerge/>
            <w:noWrap/>
          </w:tcPr>
          <w:p w14:paraId="54655F46" w14:textId="77777777" w:rsidR="00221010" w:rsidRDefault="00221010">
            <w:pPr>
              <w:spacing w:after="0"/>
              <w:rPr>
                <w:b/>
                <w:bCs/>
                <w:u w:val="single"/>
              </w:rPr>
            </w:pPr>
          </w:p>
        </w:tc>
        <w:tc>
          <w:tcPr>
            <w:tcW w:w="8363" w:type="dxa"/>
          </w:tcPr>
          <w:p w14:paraId="5004E55C" w14:textId="77777777" w:rsidR="00221010" w:rsidRDefault="00221010">
            <w:pPr>
              <w:spacing w:after="0"/>
              <w:rPr>
                <w:b/>
                <w:bCs/>
                <w:u w:val="single"/>
              </w:rPr>
            </w:pPr>
          </w:p>
        </w:tc>
      </w:tr>
      <w:tr w:rsidR="00221010" w14:paraId="2038C6A5" w14:textId="77777777">
        <w:trPr>
          <w:trHeight w:val="75"/>
        </w:trPr>
        <w:tc>
          <w:tcPr>
            <w:tcW w:w="1271" w:type="dxa"/>
            <w:vMerge/>
            <w:noWrap/>
          </w:tcPr>
          <w:p w14:paraId="31F915DE" w14:textId="77777777" w:rsidR="00221010" w:rsidRDefault="00221010">
            <w:pPr>
              <w:spacing w:after="0"/>
              <w:rPr>
                <w:b/>
                <w:bCs/>
                <w:u w:val="single"/>
              </w:rPr>
            </w:pPr>
          </w:p>
        </w:tc>
        <w:tc>
          <w:tcPr>
            <w:tcW w:w="8363" w:type="dxa"/>
          </w:tcPr>
          <w:p w14:paraId="3BC8C4F5" w14:textId="77777777" w:rsidR="00221010" w:rsidRDefault="00221010">
            <w:pPr>
              <w:spacing w:after="0"/>
              <w:rPr>
                <w:b/>
                <w:bCs/>
                <w:u w:val="single"/>
              </w:rPr>
            </w:pPr>
          </w:p>
        </w:tc>
      </w:tr>
    </w:tbl>
    <w:p w14:paraId="3D29610A" w14:textId="77777777" w:rsidR="00221010" w:rsidRDefault="00221010">
      <w:pPr>
        <w:rPr>
          <w:color w:val="0070C0"/>
          <w:lang w:val="en-US" w:eastAsia="zh-CN"/>
        </w:rPr>
      </w:pPr>
    </w:p>
    <w:p w14:paraId="777C7FD7" w14:textId="77777777" w:rsidR="00221010" w:rsidRDefault="00986F64">
      <w:pPr>
        <w:pStyle w:val="Heading2"/>
      </w:pPr>
      <w:r>
        <w:t>Summary</w:t>
      </w:r>
      <w:r>
        <w:rPr>
          <w:rFonts w:hint="eastAsia"/>
        </w:rPr>
        <w:t xml:space="preserve"> for 1st round </w:t>
      </w:r>
    </w:p>
    <w:p w14:paraId="7E4158AF" w14:textId="77777777" w:rsidR="00221010" w:rsidRDefault="00986F64">
      <w:pPr>
        <w:pStyle w:val="Heading3"/>
        <w:rPr>
          <w:sz w:val="24"/>
          <w:szCs w:val="16"/>
        </w:rPr>
      </w:pPr>
      <w:r>
        <w:rPr>
          <w:sz w:val="24"/>
          <w:szCs w:val="16"/>
        </w:rPr>
        <w:t xml:space="preserve">Open issues </w:t>
      </w:r>
    </w:p>
    <w:p w14:paraId="2BF41BE6" w14:textId="77777777" w:rsidR="00221010" w:rsidRDefault="00986F64">
      <w:pPr>
        <w:tabs>
          <w:tab w:val="left" w:pos="5387"/>
        </w:tabs>
        <w:spacing w:after="0"/>
        <w:rPr>
          <w:b/>
          <w:u w:val="single"/>
          <w:lang w:eastAsia="ko-KR"/>
        </w:rPr>
      </w:pPr>
      <w:r>
        <w:rPr>
          <w:b/>
          <w:u w:val="single"/>
          <w:lang w:eastAsia="ko-KR"/>
        </w:rPr>
        <w:t>Issue 1-1-1: Side conditions (</w:t>
      </w:r>
      <w:r>
        <w:rPr>
          <w:b/>
          <w:u w:val="single"/>
          <w:lang w:val="en-US" w:eastAsia="zh-CN"/>
        </w:rPr>
        <w:t>Ês/Iot</w:t>
      </w:r>
      <w:r>
        <w:rPr>
          <w:b/>
          <w:u w:val="single"/>
          <w:lang w:eastAsia="ko-KR"/>
        </w:rPr>
        <w:t>) for applicability of gNB accuracy</w:t>
      </w:r>
    </w:p>
    <w:tbl>
      <w:tblPr>
        <w:tblStyle w:val="TableGrid"/>
        <w:tblW w:w="0" w:type="auto"/>
        <w:tblLook w:val="04A0" w:firstRow="1" w:lastRow="0" w:firstColumn="1" w:lastColumn="0" w:noHBand="0" w:noVBand="1"/>
      </w:tblPr>
      <w:tblGrid>
        <w:gridCol w:w="1242"/>
        <w:gridCol w:w="8615"/>
      </w:tblGrid>
      <w:tr w:rsidR="00221010" w14:paraId="7F159B2B" w14:textId="77777777">
        <w:tc>
          <w:tcPr>
            <w:tcW w:w="1242" w:type="dxa"/>
          </w:tcPr>
          <w:p w14:paraId="4EDF16CD" w14:textId="77777777" w:rsidR="00221010" w:rsidRDefault="00221010">
            <w:pPr>
              <w:rPr>
                <w:rFonts w:eastAsiaTheme="minorEastAsia"/>
                <w:b/>
                <w:bCs/>
                <w:color w:val="0070C0"/>
                <w:lang w:val="en-US" w:eastAsia="zh-CN"/>
              </w:rPr>
            </w:pPr>
          </w:p>
        </w:tc>
        <w:tc>
          <w:tcPr>
            <w:tcW w:w="8615" w:type="dxa"/>
          </w:tcPr>
          <w:p w14:paraId="5F7AA4EA"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1EA9C61A" w14:textId="77777777">
        <w:tc>
          <w:tcPr>
            <w:tcW w:w="1242" w:type="dxa"/>
          </w:tcPr>
          <w:p w14:paraId="7AEEAB9E"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-1; issue 1-1-1</w:t>
            </w:r>
          </w:p>
        </w:tc>
        <w:tc>
          <w:tcPr>
            <w:tcW w:w="8615" w:type="dxa"/>
          </w:tcPr>
          <w:p w14:paraId="313AB4ED" w14:textId="77777777" w:rsidR="00221010" w:rsidRDefault="00986F64">
            <w:pPr>
              <w:rPr>
                <w:rFonts w:eastAsiaTheme="minorEastAsia"/>
                <w:i/>
                <w:color w:val="0070C0"/>
                <w:lang w:val="en-US" w:eastAsia="zh-CN"/>
              </w:rPr>
            </w:pPr>
            <w:r>
              <w:rPr>
                <w:rFonts w:eastAsiaTheme="minorEastAsia" w:hint="eastAsia"/>
                <w:i/>
                <w:color w:val="0070C0"/>
                <w:lang w:val="en-US" w:eastAsia="zh-CN"/>
              </w:rPr>
              <w:t>Tentative agreements:</w:t>
            </w:r>
          </w:p>
          <w:p w14:paraId="343BAA8F" w14:textId="77777777" w:rsidR="00221010" w:rsidRDefault="00986F64">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Ês/Iot1 [dB] (High Ês/Iot) = 3 dB for FR1 and FR2</w:t>
            </w:r>
          </w:p>
          <w:p w14:paraId="700B0E35" w14:textId="77777777" w:rsidR="00221010" w:rsidRDefault="00986F64">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Ês/Iot2 [dB] (Low Ês/Iot) = -13 dB for FR1 and FR2.</w:t>
            </w:r>
          </w:p>
          <w:p w14:paraId="732CF46C" w14:textId="77777777" w:rsidR="00221010" w:rsidRDefault="00986F6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No further discussion is needed</w:t>
            </w:r>
          </w:p>
        </w:tc>
      </w:tr>
    </w:tbl>
    <w:p w14:paraId="72219874" w14:textId="77777777" w:rsidR="00221010" w:rsidRDefault="00221010">
      <w:pPr>
        <w:rPr>
          <w:i/>
          <w:color w:val="0070C0"/>
          <w:lang w:val="en-US" w:eastAsia="zh-CN"/>
        </w:rPr>
      </w:pPr>
    </w:p>
    <w:p w14:paraId="0DE27F26" w14:textId="77777777" w:rsidR="00221010" w:rsidRDefault="00986F64">
      <w:pPr>
        <w:tabs>
          <w:tab w:val="left" w:pos="5387"/>
        </w:tabs>
        <w:spacing w:after="0"/>
        <w:rPr>
          <w:b/>
          <w:u w:val="single"/>
          <w:lang w:eastAsia="ko-KR"/>
        </w:rPr>
      </w:pPr>
      <w:r>
        <w:rPr>
          <w:b/>
          <w:u w:val="single"/>
          <w:lang w:eastAsia="ko-KR"/>
        </w:rPr>
        <w:t>Issue 1-1-2: Number of accuracies per set of side conditions</w:t>
      </w:r>
    </w:p>
    <w:tbl>
      <w:tblPr>
        <w:tblStyle w:val="TableGrid"/>
        <w:tblW w:w="0" w:type="auto"/>
        <w:tblLook w:val="04A0" w:firstRow="1" w:lastRow="0" w:firstColumn="1" w:lastColumn="0" w:noHBand="0" w:noVBand="1"/>
      </w:tblPr>
      <w:tblGrid>
        <w:gridCol w:w="1242"/>
        <w:gridCol w:w="8615"/>
      </w:tblGrid>
      <w:tr w:rsidR="00221010" w14:paraId="4D8145B7" w14:textId="77777777">
        <w:tc>
          <w:tcPr>
            <w:tcW w:w="1242" w:type="dxa"/>
          </w:tcPr>
          <w:p w14:paraId="45348296" w14:textId="77777777" w:rsidR="00221010" w:rsidRDefault="00221010">
            <w:pPr>
              <w:rPr>
                <w:rFonts w:eastAsiaTheme="minorEastAsia"/>
                <w:b/>
                <w:bCs/>
                <w:color w:val="0070C0"/>
                <w:lang w:val="en-US" w:eastAsia="zh-CN"/>
              </w:rPr>
            </w:pPr>
          </w:p>
        </w:tc>
        <w:tc>
          <w:tcPr>
            <w:tcW w:w="8615" w:type="dxa"/>
          </w:tcPr>
          <w:p w14:paraId="0A828DA9"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2B0BFF37" w14:textId="77777777">
        <w:tc>
          <w:tcPr>
            <w:tcW w:w="1242" w:type="dxa"/>
          </w:tcPr>
          <w:p w14:paraId="735C5598"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-1; issue 1-1-2</w:t>
            </w:r>
          </w:p>
        </w:tc>
        <w:tc>
          <w:tcPr>
            <w:tcW w:w="8615" w:type="dxa"/>
          </w:tcPr>
          <w:p w14:paraId="384C9970" w14:textId="77777777" w:rsidR="00221010" w:rsidRDefault="00986F64">
            <w:pPr>
              <w:rPr>
                <w:rFonts w:eastAsiaTheme="minorEastAsia"/>
                <w:i/>
                <w:color w:val="0070C0"/>
                <w:lang w:val="en-US" w:eastAsia="zh-CN"/>
              </w:rPr>
            </w:pPr>
            <w:r>
              <w:rPr>
                <w:rFonts w:eastAsiaTheme="minorEastAsia" w:hint="eastAsia"/>
                <w:i/>
                <w:color w:val="0070C0"/>
                <w:lang w:val="en-US" w:eastAsia="zh-CN"/>
              </w:rPr>
              <w:t>Tentative agreements:</w:t>
            </w:r>
          </w:p>
          <w:p w14:paraId="6DA722D8" w14:textId="77777777" w:rsidR="00221010" w:rsidRDefault="00986F64">
            <w:pPr>
              <w:pStyle w:val="ListParagraph"/>
              <w:numPr>
                <w:ilvl w:val="0"/>
                <w:numId w:val="5"/>
              </w:numPr>
              <w:overflowPunct/>
              <w:autoSpaceDE/>
              <w:autoSpaceDN/>
              <w:adjustRightInd/>
              <w:spacing w:after="120"/>
              <w:ind w:firstLineChars="0"/>
              <w:textAlignment w:val="auto"/>
              <w:rPr>
                <w:rFonts w:eastAsia="SimSun"/>
                <w:szCs w:val="24"/>
                <w:lang w:eastAsia="zh-CN"/>
              </w:rPr>
            </w:pPr>
            <w:r>
              <w:rPr>
                <w:lang w:eastAsia="zh-CN"/>
              </w:rPr>
              <w:t>gNB accuracy requirements shall be defined for group of SRS BWs</w:t>
            </w:r>
          </w:p>
          <w:p w14:paraId="3FF0AB69" w14:textId="77777777" w:rsidR="00221010" w:rsidRDefault="00986F64">
            <w:pPr>
              <w:pStyle w:val="ListParagraph"/>
              <w:numPr>
                <w:ilvl w:val="1"/>
                <w:numId w:val="5"/>
              </w:numPr>
              <w:overflowPunct/>
              <w:autoSpaceDE/>
              <w:autoSpaceDN/>
              <w:adjustRightInd/>
              <w:spacing w:after="120"/>
              <w:ind w:firstLineChars="0"/>
              <w:textAlignment w:val="auto"/>
              <w:rPr>
                <w:rFonts w:eastAsia="SimSun"/>
                <w:szCs w:val="24"/>
                <w:lang w:eastAsia="zh-CN"/>
              </w:rPr>
            </w:pPr>
            <w:r>
              <w:rPr>
                <w:szCs w:val="24"/>
                <w:lang w:eastAsia="zh-CN"/>
              </w:rPr>
              <w:t>grouping of SRS BWs will be decided based on link simulation results</w:t>
            </w:r>
          </w:p>
          <w:p w14:paraId="0EECA733" w14:textId="77777777" w:rsidR="00221010" w:rsidRDefault="00986F64">
            <w:pPr>
              <w:pStyle w:val="ListParagraph"/>
              <w:numPr>
                <w:ilvl w:val="0"/>
                <w:numId w:val="5"/>
              </w:numPr>
              <w:overflowPunct/>
              <w:autoSpaceDE/>
              <w:autoSpaceDN/>
              <w:adjustRightInd/>
              <w:spacing w:after="120"/>
              <w:ind w:firstLineChars="0"/>
              <w:textAlignment w:val="auto"/>
              <w:rPr>
                <w:rFonts w:eastAsia="SimSun"/>
                <w:szCs w:val="24"/>
                <w:lang w:eastAsia="zh-CN"/>
              </w:rPr>
            </w:pPr>
            <w:r>
              <w:rPr>
                <w:lang w:eastAsia="zh-CN"/>
              </w:rPr>
              <w:t>Whether gNB accuracy requirements may also be based on grouping of other SRS parameters (e.g. SCS) is FFS.</w:t>
            </w:r>
          </w:p>
          <w:p w14:paraId="27D71104" w14:textId="77777777" w:rsidR="00221010" w:rsidRDefault="00986F64">
            <w:pPr>
              <w:pStyle w:val="ListParagraph"/>
              <w:numPr>
                <w:ilvl w:val="1"/>
                <w:numId w:val="5"/>
              </w:numPr>
              <w:overflowPunct/>
              <w:autoSpaceDE/>
              <w:autoSpaceDN/>
              <w:adjustRightInd/>
              <w:spacing w:after="120"/>
              <w:ind w:firstLineChars="0"/>
              <w:textAlignment w:val="auto"/>
              <w:rPr>
                <w:rFonts w:eastAsia="SimSun"/>
                <w:szCs w:val="24"/>
                <w:lang w:eastAsia="zh-CN"/>
              </w:rPr>
            </w:pPr>
            <w:r>
              <w:rPr>
                <w:szCs w:val="24"/>
                <w:lang w:eastAsia="zh-CN"/>
              </w:rPr>
              <w:t xml:space="preserve">grouping of other parameters (e.g. SCS) will be decided based on link simulation results </w:t>
            </w:r>
          </w:p>
          <w:p w14:paraId="00B496DB" w14:textId="77777777" w:rsidR="00221010" w:rsidRDefault="00986F6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Further discuss group of SRS BW and other SRS parameters</w:t>
            </w:r>
          </w:p>
        </w:tc>
      </w:tr>
    </w:tbl>
    <w:p w14:paraId="064AA88B" w14:textId="77777777" w:rsidR="00221010" w:rsidRDefault="00221010">
      <w:pPr>
        <w:rPr>
          <w:i/>
          <w:color w:val="0070C0"/>
          <w:lang w:eastAsia="zh-CN"/>
        </w:rPr>
      </w:pPr>
    </w:p>
    <w:p w14:paraId="79308704" w14:textId="77777777" w:rsidR="00221010" w:rsidRDefault="00986F64">
      <w:pPr>
        <w:tabs>
          <w:tab w:val="left" w:pos="5387"/>
        </w:tabs>
        <w:spacing w:before="120" w:after="0"/>
        <w:rPr>
          <w:b/>
          <w:u w:val="single"/>
          <w:lang w:eastAsia="ko-KR"/>
        </w:rPr>
      </w:pPr>
      <w:r>
        <w:rPr>
          <w:b/>
          <w:u w:val="single"/>
          <w:lang w:eastAsia="ko-KR"/>
        </w:rPr>
        <w:t>Issue 1-2-1: Antenna configuration in accuracy requirement</w:t>
      </w:r>
    </w:p>
    <w:tbl>
      <w:tblPr>
        <w:tblStyle w:val="TableGrid"/>
        <w:tblW w:w="0" w:type="auto"/>
        <w:tblLook w:val="04A0" w:firstRow="1" w:lastRow="0" w:firstColumn="1" w:lastColumn="0" w:noHBand="0" w:noVBand="1"/>
      </w:tblPr>
      <w:tblGrid>
        <w:gridCol w:w="1242"/>
        <w:gridCol w:w="8615"/>
      </w:tblGrid>
      <w:tr w:rsidR="00221010" w14:paraId="30BA730A" w14:textId="77777777">
        <w:tc>
          <w:tcPr>
            <w:tcW w:w="1242" w:type="dxa"/>
          </w:tcPr>
          <w:p w14:paraId="55B89495" w14:textId="77777777" w:rsidR="00221010" w:rsidRDefault="00221010">
            <w:pPr>
              <w:rPr>
                <w:rFonts w:eastAsiaTheme="minorEastAsia"/>
                <w:b/>
                <w:bCs/>
                <w:color w:val="0070C0"/>
                <w:lang w:eastAsia="zh-CN"/>
              </w:rPr>
            </w:pPr>
          </w:p>
        </w:tc>
        <w:tc>
          <w:tcPr>
            <w:tcW w:w="8615" w:type="dxa"/>
          </w:tcPr>
          <w:p w14:paraId="2528FE8F"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6CC50FE4" w14:textId="77777777">
        <w:tc>
          <w:tcPr>
            <w:tcW w:w="1242" w:type="dxa"/>
          </w:tcPr>
          <w:p w14:paraId="7BDC1E38"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 issue 1-2-1</w:t>
            </w:r>
          </w:p>
        </w:tc>
        <w:tc>
          <w:tcPr>
            <w:tcW w:w="8615" w:type="dxa"/>
          </w:tcPr>
          <w:p w14:paraId="46805782" w14:textId="77777777" w:rsidR="00221010" w:rsidRDefault="00986F64">
            <w:pPr>
              <w:rPr>
                <w:rFonts w:eastAsiaTheme="minorEastAsia"/>
                <w:b/>
                <w:bCs/>
                <w:i/>
                <w:color w:val="0070C0"/>
                <w:lang w:val="en-US" w:eastAsia="zh-CN"/>
              </w:rPr>
            </w:pPr>
            <w:r>
              <w:rPr>
                <w:rFonts w:eastAsiaTheme="minorEastAsia" w:hint="eastAsia"/>
                <w:b/>
                <w:bCs/>
                <w:i/>
                <w:color w:val="0070C0"/>
                <w:lang w:val="en-US" w:eastAsia="zh-CN"/>
              </w:rPr>
              <w:t>Tentative agreements</w:t>
            </w:r>
            <w:r>
              <w:rPr>
                <w:rFonts w:eastAsiaTheme="minorEastAsia"/>
                <w:b/>
                <w:bCs/>
                <w:i/>
                <w:color w:val="0070C0"/>
                <w:lang w:val="en-US" w:eastAsia="zh-CN"/>
              </w:rPr>
              <w:t xml:space="preserve"> from GTW on 28</w:t>
            </w:r>
            <w:r>
              <w:rPr>
                <w:rFonts w:eastAsiaTheme="minorEastAsia"/>
                <w:b/>
                <w:bCs/>
                <w:i/>
                <w:color w:val="0070C0"/>
                <w:vertAlign w:val="superscript"/>
                <w:lang w:val="en-US" w:eastAsia="zh-CN"/>
              </w:rPr>
              <w:t>th</w:t>
            </w:r>
            <w:r>
              <w:rPr>
                <w:rFonts w:eastAsiaTheme="minorEastAsia"/>
                <w:b/>
                <w:bCs/>
                <w:i/>
                <w:color w:val="0070C0"/>
                <w:lang w:val="en-US" w:eastAsia="zh-CN"/>
              </w:rPr>
              <w:t xml:space="preserve"> Jan:</w:t>
            </w:r>
          </w:p>
          <w:p w14:paraId="44A9F828" w14:textId="77777777" w:rsidR="00221010" w:rsidRDefault="00986F64">
            <w:pPr>
              <w:rPr>
                <w:rFonts w:eastAsia="Times New Roman"/>
                <w:b/>
                <w:bCs/>
                <w:highlight w:val="yellow"/>
                <w:lang w:eastAsia="en-GB"/>
              </w:rPr>
            </w:pPr>
            <w:r>
              <w:rPr>
                <w:rFonts w:eastAsia="Times New Roman"/>
                <w:b/>
                <w:bCs/>
                <w:highlight w:val="yellow"/>
                <w:lang w:eastAsia="en-GB"/>
              </w:rPr>
              <w:t>Tentative agreements</w:t>
            </w:r>
          </w:p>
          <w:p w14:paraId="47A1FFE1" w14:textId="77777777" w:rsidR="00221010" w:rsidRDefault="00986F64">
            <w:pPr>
              <w:numPr>
                <w:ilvl w:val="0"/>
                <w:numId w:val="6"/>
              </w:numPr>
              <w:spacing w:after="120"/>
              <w:ind w:left="644"/>
              <w:rPr>
                <w:b/>
                <w:bCs/>
                <w:szCs w:val="24"/>
                <w:highlight w:val="yellow"/>
                <w:lang w:val="en-US" w:eastAsia="ko-KR"/>
              </w:rPr>
            </w:pPr>
            <w:r>
              <w:rPr>
                <w:b/>
                <w:bCs/>
                <w:szCs w:val="24"/>
                <w:highlight w:val="yellow"/>
                <w:lang w:val="en-US" w:eastAsia="ko-KR"/>
              </w:rPr>
              <w:t>gNB accuracy requirements do not mandate gNB RX beam sweeping</w:t>
            </w:r>
          </w:p>
          <w:p w14:paraId="2CE2436A" w14:textId="77777777" w:rsidR="00221010" w:rsidRDefault="00986F64">
            <w:pPr>
              <w:rPr>
                <w:rFonts w:eastAsiaTheme="minorEastAsia"/>
                <w:b/>
                <w:bCs/>
                <w:i/>
                <w:color w:val="0070C0"/>
                <w:lang w:val="en-US" w:eastAsia="zh-CN"/>
              </w:rPr>
            </w:pPr>
            <w:r>
              <w:rPr>
                <w:rFonts w:eastAsiaTheme="minorEastAsia" w:hint="eastAsia"/>
                <w:b/>
                <w:bCs/>
                <w:i/>
                <w:color w:val="0070C0"/>
                <w:lang w:val="en-US" w:eastAsia="zh-CN"/>
              </w:rPr>
              <w:t>Candidate options:</w:t>
            </w:r>
          </w:p>
          <w:p w14:paraId="7F4109D4" w14:textId="77777777" w:rsidR="00221010" w:rsidRDefault="00986F64">
            <w:pPr>
              <w:rPr>
                <w:rFonts w:eastAsiaTheme="minorEastAsia"/>
                <w:b/>
                <w:bCs/>
                <w:i/>
                <w:color w:val="0070C0"/>
                <w:lang w:val="en-US" w:eastAsia="zh-CN"/>
              </w:rPr>
            </w:pPr>
            <w:r>
              <w:rPr>
                <w:rFonts w:eastAsiaTheme="minorEastAsia"/>
                <w:b/>
                <w:bCs/>
                <w:i/>
                <w:color w:val="0070C0"/>
                <w:lang w:val="en-US" w:eastAsia="zh-CN"/>
              </w:rPr>
              <w:t>Option 1:</w:t>
            </w:r>
          </w:p>
          <w:p w14:paraId="7D22FF6D" w14:textId="77777777" w:rsidR="00221010" w:rsidRDefault="00986F64">
            <w:pPr>
              <w:numPr>
                <w:ilvl w:val="0"/>
                <w:numId w:val="6"/>
              </w:numPr>
              <w:spacing w:after="120"/>
              <w:ind w:left="644"/>
              <w:rPr>
                <w:b/>
                <w:bCs/>
                <w:szCs w:val="24"/>
                <w:lang w:val="en-US" w:eastAsia="ko-KR"/>
              </w:rPr>
            </w:pPr>
            <w:r>
              <w:rPr>
                <w:b/>
                <w:bCs/>
                <w:szCs w:val="24"/>
                <w:lang w:val="en-US" w:eastAsia="ko-KR"/>
              </w:rPr>
              <w:t>gNB accuracy requirements do not mandate gNB RX beam sweeping is captured only in the WF.</w:t>
            </w:r>
          </w:p>
          <w:p w14:paraId="42ADEAB7" w14:textId="77777777" w:rsidR="00221010" w:rsidRDefault="00986F64">
            <w:pPr>
              <w:rPr>
                <w:rFonts w:eastAsiaTheme="minorEastAsia"/>
                <w:b/>
                <w:bCs/>
                <w:i/>
                <w:color w:val="0070C0"/>
                <w:lang w:val="en-US" w:eastAsia="zh-CN"/>
              </w:rPr>
            </w:pPr>
            <w:r>
              <w:rPr>
                <w:rFonts w:eastAsiaTheme="minorEastAsia"/>
                <w:b/>
                <w:bCs/>
                <w:i/>
                <w:color w:val="0070C0"/>
                <w:lang w:val="en-US" w:eastAsia="zh-CN"/>
              </w:rPr>
              <w:t>Option 2:</w:t>
            </w:r>
          </w:p>
          <w:p w14:paraId="25123A89" w14:textId="77777777" w:rsidR="00221010" w:rsidRDefault="00986F64">
            <w:pPr>
              <w:numPr>
                <w:ilvl w:val="0"/>
                <w:numId w:val="6"/>
              </w:numPr>
              <w:spacing w:after="120"/>
              <w:ind w:left="644"/>
              <w:rPr>
                <w:b/>
                <w:bCs/>
                <w:szCs w:val="24"/>
                <w:lang w:val="en-US" w:eastAsia="ko-KR"/>
              </w:rPr>
            </w:pPr>
            <w:r>
              <w:rPr>
                <w:b/>
                <w:bCs/>
                <w:szCs w:val="24"/>
                <w:lang w:val="en-US" w:eastAsia="ko-KR"/>
              </w:rPr>
              <w:t>gNB accuracy requirements do not mandate gNB RX beam sweeping is included in the accuracy side conditions.</w:t>
            </w:r>
          </w:p>
          <w:p w14:paraId="475C5B42" w14:textId="77777777" w:rsidR="00221010" w:rsidRDefault="00986F64">
            <w:pPr>
              <w:rPr>
                <w:rFonts w:eastAsiaTheme="minorEastAsia"/>
                <w:b/>
                <w:bCs/>
                <w:i/>
                <w:color w:val="0070C0"/>
                <w:lang w:val="en-US" w:eastAsia="zh-CN"/>
              </w:rPr>
            </w:pPr>
            <w:r>
              <w:rPr>
                <w:rFonts w:eastAsiaTheme="minorEastAsia"/>
                <w:b/>
                <w:bCs/>
                <w:i/>
                <w:color w:val="0070C0"/>
                <w:lang w:val="en-US" w:eastAsia="zh-CN"/>
              </w:rPr>
              <w:t>Other options not precluded</w:t>
            </w:r>
          </w:p>
          <w:p w14:paraId="3D25C360" w14:textId="77777777" w:rsidR="00221010" w:rsidRDefault="00986F64">
            <w:pPr>
              <w:rPr>
                <w:rFonts w:eastAsiaTheme="minorEastAsia"/>
                <w:b/>
                <w:bCs/>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r>
              <w:rPr>
                <w:rFonts w:eastAsiaTheme="minorEastAsia"/>
                <w:b/>
                <w:bCs/>
                <w:i/>
                <w:color w:val="0070C0"/>
                <w:lang w:val="en-US" w:eastAsia="zh-CN"/>
              </w:rPr>
              <w:t xml:space="preserve"> </w:t>
            </w:r>
            <w:r>
              <w:rPr>
                <w:rFonts w:eastAsiaTheme="minorEastAsia"/>
                <w:b/>
                <w:bCs/>
                <w:iCs/>
                <w:color w:val="0070C0"/>
                <w:lang w:val="en-US" w:eastAsia="zh-CN"/>
              </w:rPr>
              <w:t>Need further discussion</w:t>
            </w:r>
          </w:p>
        </w:tc>
      </w:tr>
    </w:tbl>
    <w:p w14:paraId="5EFF8BBF" w14:textId="77777777" w:rsidR="00221010" w:rsidRDefault="00221010">
      <w:pPr>
        <w:rPr>
          <w:i/>
          <w:color w:val="0070C0"/>
          <w:lang w:eastAsia="zh-CN"/>
        </w:rPr>
      </w:pPr>
    </w:p>
    <w:p w14:paraId="0CA10A36" w14:textId="77777777" w:rsidR="00221010" w:rsidRDefault="00986F64">
      <w:pPr>
        <w:tabs>
          <w:tab w:val="left" w:pos="5387"/>
        </w:tabs>
        <w:spacing w:before="120" w:after="0"/>
        <w:rPr>
          <w:b/>
          <w:u w:val="single"/>
          <w:lang w:eastAsia="ko-KR"/>
        </w:rPr>
      </w:pPr>
      <w:r>
        <w:rPr>
          <w:b/>
          <w:u w:val="single"/>
          <w:lang w:eastAsia="ko-KR"/>
        </w:rPr>
        <w:t>Issue 1-3-1: Additional/remaining parameters for suitable SRS configurations</w:t>
      </w:r>
    </w:p>
    <w:tbl>
      <w:tblPr>
        <w:tblStyle w:val="TableGrid"/>
        <w:tblW w:w="0" w:type="auto"/>
        <w:tblLook w:val="04A0" w:firstRow="1" w:lastRow="0" w:firstColumn="1" w:lastColumn="0" w:noHBand="0" w:noVBand="1"/>
      </w:tblPr>
      <w:tblGrid>
        <w:gridCol w:w="1242"/>
        <w:gridCol w:w="8615"/>
      </w:tblGrid>
      <w:tr w:rsidR="00221010" w14:paraId="3E989566" w14:textId="77777777">
        <w:tc>
          <w:tcPr>
            <w:tcW w:w="1242" w:type="dxa"/>
          </w:tcPr>
          <w:p w14:paraId="19117BB5" w14:textId="77777777" w:rsidR="00221010" w:rsidRDefault="00221010">
            <w:pPr>
              <w:rPr>
                <w:rFonts w:eastAsiaTheme="minorEastAsia"/>
                <w:b/>
                <w:bCs/>
                <w:color w:val="0070C0"/>
                <w:lang w:eastAsia="zh-CN"/>
              </w:rPr>
            </w:pPr>
          </w:p>
        </w:tc>
        <w:tc>
          <w:tcPr>
            <w:tcW w:w="8615" w:type="dxa"/>
          </w:tcPr>
          <w:p w14:paraId="4EC38A2C"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0A8023B2" w14:textId="77777777">
        <w:tc>
          <w:tcPr>
            <w:tcW w:w="1242" w:type="dxa"/>
          </w:tcPr>
          <w:p w14:paraId="7EA8349B"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-3; issue 1-3-1</w:t>
            </w:r>
          </w:p>
        </w:tc>
        <w:tc>
          <w:tcPr>
            <w:tcW w:w="8615" w:type="dxa"/>
          </w:tcPr>
          <w:p w14:paraId="15F71440" w14:textId="77777777" w:rsidR="00221010" w:rsidRDefault="00986F6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2D08B21" w14:textId="77777777" w:rsidR="00221010" w:rsidRDefault="00986F64">
            <w:pPr>
              <w:pStyle w:val="ListParagraph"/>
              <w:numPr>
                <w:ilvl w:val="0"/>
                <w:numId w:val="7"/>
              </w:numPr>
              <w:ind w:firstLineChars="0"/>
              <w:rPr>
                <w:rFonts w:eastAsiaTheme="minorEastAsia"/>
                <w:iCs/>
                <w:color w:val="0070C0"/>
                <w:lang w:val="en-US" w:eastAsia="zh-CN"/>
              </w:rPr>
            </w:pPr>
            <w:r>
              <w:rPr>
                <w:rFonts w:eastAsiaTheme="minorEastAsia"/>
                <w:iCs/>
                <w:color w:val="0070C0"/>
                <w:lang w:val="en-US" w:eastAsia="zh-CN"/>
              </w:rPr>
              <w:t>List of SRS BWs for which requirements will apply is FFS; SRS BWs can be grouped for defining accuracy (issue 1-1-2),</w:t>
            </w:r>
          </w:p>
          <w:p w14:paraId="55764D73" w14:textId="77777777" w:rsidR="00221010" w:rsidRDefault="00986F64">
            <w:pPr>
              <w:pStyle w:val="ListParagraph"/>
              <w:numPr>
                <w:ilvl w:val="1"/>
                <w:numId w:val="7"/>
              </w:numPr>
              <w:ind w:firstLineChars="0"/>
              <w:rPr>
                <w:rFonts w:eastAsiaTheme="minorEastAsia"/>
                <w:iCs/>
                <w:color w:val="0070C0"/>
                <w:lang w:val="en-US" w:eastAsia="zh-CN"/>
              </w:rPr>
            </w:pPr>
            <w:r>
              <w:rPr>
                <w:rFonts w:eastAsiaTheme="minorEastAsia"/>
                <w:iCs/>
                <w:color w:val="0070C0"/>
                <w:lang w:val="en-US" w:eastAsia="zh-CN"/>
              </w:rPr>
              <w:t>SRS BWs and SRS BW grouping can be determined based on link simulations</w:t>
            </w:r>
          </w:p>
          <w:p w14:paraId="36861429" w14:textId="77777777" w:rsidR="00221010" w:rsidRDefault="00986F64">
            <w:pPr>
              <w:pStyle w:val="ListParagraph"/>
              <w:numPr>
                <w:ilvl w:val="0"/>
                <w:numId w:val="7"/>
              </w:numPr>
              <w:ind w:firstLineChars="0"/>
              <w:rPr>
                <w:rFonts w:eastAsiaTheme="minorEastAsia"/>
                <w:iCs/>
                <w:color w:val="0070C0"/>
                <w:lang w:val="en-US" w:eastAsia="zh-CN"/>
              </w:rPr>
            </w:pPr>
            <w:r>
              <w:rPr>
                <w:rFonts w:eastAsiaTheme="minorEastAsia"/>
                <w:iCs/>
                <w:color w:val="0070C0"/>
                <w:lang w:val="en-US" w:eastAsia="zh-CN"/>
              </w:rPr>
              <w:t>Other SRS parameters are FFS</w:t>
            </w:r>
          </w:p>
          <w:p w14:paraId="50C04B80" w14:textId="77777777" w:rsidR="00221010" w:rsidRDefault="00986F64">
            <w:pPr>
              <w:pStyle w:val="ListParagraph"/>
              <w:numPr>
                <w:ilvl w:val="1"/>
                <w:numId w:val="7"/>
              </w:numPr>
              <w:ind w:firstLineChars="0"/>
              <w:rPr>
                <w:rFonts w:eastAsiaTheme="minorEastAsia"/>
                <w:iCs/>
                <w:color w:val="0070C0"/>
                <w:lang w:val="en-US" w:eastAsia="zh-CN"/>
              </w:rPr>
            </w:pPr>
            <w:r>
              <w:rPr>
                <w:rFonts w:eastAsiaTheme="minorEastAsia"/>
                <w:iCs/>
                <w:color w:val="0070C0"/>
                <w:lang w:val="en-US" w:eastAsia="zh-CN"/>
              </w:rPr>
              <w:t>Other SRS parameters (if needed) can be determined based on link simulations</w:t>
            </w:r>
          </w:p>
          <w:p w14:paraId="7C1D48D6" w14:textId="77777777" w:rsidR="00221010" w:rsidRDefault="00986F64">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Further SRS BW and other SRS parameters</w:t>
            </w:r>
          </w:p>
        </w:tc>
      </w:tr>
    </w:tbl>
    <w:p w14:paraId="70E61125" w14:textId="77777777" w:rsidR="00221010" w:rsidRDefault="00221010">
      <w:pPr>
        <w:rPr>
          <w:i/>
          <w:color w:val="0070C0"/>
          <w:lang w:eastAsia="zh-CN"/>
        </w:rPr>
      </w:pPr>
    </w:p>
    <w:p w14:paraId="452C9C19" w14:textId="77777777" w:rsidR="00221010" w:rsidRDefault="00986F64">
      <w:pPr>
        <w:tabs>
          <w:tab w:val="left" w:pos="5387"/>
        </w:tabs>
        <w:spacing w:before="120" w:after="0"/>
        <w:rPr>
          <w:b/>
          <w:u w:val="single"/>
          <w:lang w:eastAsia="ko-KR"/>
        </w:rPr>
      </w:pPr>
      <w:r>
        <w:rPr>
          <w:b/>
          <w:u w:val="single"/>
          <w:lang w:eastAsia="ko-KR"/>
        </w:rPr>
        <w:t>Issue 1-4-1: RF calibration error for timing measurement accuracy for different gNB types (1-C, 1-H, 1-O, 2-O)</w:t>
      </w:r>
    </w:p>
    <w:tbl>
      <w:tblPr>
        <w:tblStyle w:val="TableGrid"/>
        <w:tblW w:w="0" w:type="auto"/>
        <w:tblLook w:val="04A0" w:firstRow="1" w:lastRow="0" w:firstColumn="1" w:lastColumn="0" w:noHBand="0" w:noVBand="1"/>
      </w:tblPr>
      <w:tblGrid>
        <w:gridCol w:w="1242"/>
        <w:gridCol w:w="8615"/>
      </w:tblGrid>
      <w:tr w:rsidR="00221010" w14:paraId="0046355B" w14:textId="77777777">
        <w:tc>
          <w:tcPr>
            <w:tcW w:w="1242" w:type="dxa"/>
          </w:tcPr>
          <w:p w14:paraId="5B6D3509" w14:textId="77777777" w:rsidR="00221010" w:rsidRDefault="00221010">
            <w:pPr>
              <w:rPr>
                <w:rFonts w:eastAsiaTheme="minorEastAsia"/>
                <w:b/>
                <w:bCs/>
                <w:color w:val="0070C0"/>
                <w:lang w:eastAsia="zh-CN"/>
              </w:rPr>
            </w:pPr>
          </w:p>
        </w:tc>
        <w:tc>
          <w:tcPr>
            <w:tcW w:w="8615" w:type="dxa"/>
          </w:tcPr>
          <w:p w14:paraId="07987ED4"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60059FD0" w14:textId="77777777">
        <w:tc>
          <w:tcPr>
            <w:tcW w:w="1242" w:type="dxa"/>
          </w:tcPr>
          <w:p w14:paraId="2079893A"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-4; issue 1-4-1</w:t>
            </w:r>
          </w:p>
        </w:tc>
        <w:tc>
          <w:tcPr>
            <w:tcW w:w="8615" w:type="dxa"/>
          </w:tcPr>
          <w:p w14:paraId="71922D24" w14:textId="77777777" w:rsidR="00221010" w:rsidRDefault="00986F64">
            <w:pPr>
              <w:rPr>
                <w:rFonts w:eastAsiaTheme="minorEastAsia"/>
                <w:i/>
                <w:color w:val="0070C0"/>
                <w:lang w:val="en-US" w:eastAsia="zh-CN"/>
              </w:rPr>
            </w:pPr>
            <w:r>
              <w:rPr>
                <w:rFonts w:eastAsiaTheme="minorEastAsia" w:hint="eastAsia"/>
                <w:i/>
                <w:color w:val="0070C0"/>
                <w:lang w:val="en-US" w:eastAsia="zh-CN"/>
              </w:rPr>
              <w:t>Tentative agreements:</w:t>
            </w:r>
          </w:p>
          <w:p w14:paraId="0FDAB9B7" w14:textId="77777777" w:rsidR="00221010" w:rsidRDefault="00986F64">
            <w:pPr>
              <w:keepNext/>
              <w:keepLines/>
              <w:numPr>
                <w:ilvl w:val="0"/>
                <w:numId w:val="5"/>
              </w:numPr>
              <w:spacing w:before="120" w:after="0" w:line="259" w:lineRule="auto"/>
              <w:rPr>
                <w:lang w:val="en-US"/>
              </w:rPr>
            </w:pPr>
            <w:r>
              <w:rPr>
                <w:lang w:val="en-US"/>
              </w:rPr>
              <w:t>RF ca</w:t>
            </w:r>
            <w:r>
              <w:t>libration error depends on gNB type</w:t>
            </w:r>
          </w:p>
          <w:p w14:paraId="551349DE" w14:textId="77777777" w:rsidR="00221010" w:rsidRDefault="00986F6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None</w:t>
            </w:r>
          </w:p>
        </w:tc>
      </w:tr>
    </w:tbl>
    <w:p w14:paraId="52D0EA6B" w14:textId="77777777" w:rsidR="00221010" w:rsidRDefault="00221010">
      <w:pPr>
        <w:rPr>
          <w:i/>
          <w:color w:val="0070C0"/>
          <w:lang w:eastAsia="zh-CN"/>
        </w:rPr>
      </w:pPr>
    </w:p>
    <w:p w14:paraId="33BDEE60" w14:textId="77777777" w:rsidR="00221010" w:rsidRDefault="00986F64">
      <w:pPr>
        <w:tabs>
          <w:tab w:val="left" w:pos="5387"/>
        </w:tabs>
        <w:spacing w:after="0"/>
        <w:rPr>
          <w:b/>
          <w:u w:val="single"/>
          <w:lang w:eastAsia="ko-KR"/>
        </w:rPr>
      </w:pPr>
      <w:r>
        <w:rPr>
          <w:b/>
          <w:u w:val="single"/>
          <w:lang w:eastAsia="ko-KR"/>
        </w:rPr>
        <w:t>Issue 1-4-2: RF calibration error for SRS-RSRP accuracy for different gNB types (1-C, 1-H, 1-O, 2-O)</w:t>
      </w:r>
    </w:p>
    <w:tbl>
      <w:tblPr>
        <w:tblStyle w:val="TableGrid"/>
        <w:tblW w:w="0" w:type="auto"/>
        <w:tblLook w:val="04A0" w:firstRow="1" w:lastRow="0" w:firstColumn="1" w:lastColumn="0" w:noHBand="0" w:noVBand="1"/>
      </w:tblPr>
      <w:tblGrid>
        <w:gridCol w:w="1242"/>
        <w:gridCol w:w="8615"/>
      </w:tblGrid>
      <w:tr w:rsidR="00221010" w14:paraId="67074D4F" w14:textId="77777777">
        <w:tc>
          <w:tcPr>
            <w:tcW w:w="1242" w:type="dxa"/>
          </w:tcPr>
          <w:p w14:paraId="186EBB1C" w14:textId="77777777" w:rsidR="00221010" w:rsidRDefault="00221010">
            <w:pPr>
              <w:rPr>
                <w:rFonts w:eastAsiaTheme="minorEastAsia"/>
                <w:b/>
                <w:bCs/>
                <w:color w:val="0070C0"/>
                <w:lang w:eastAsia="zh-CN"/>
              </w:rPr>
            </w:pPr>
          </w:p>
        </w:tc>
        <w:tc>
          <w:tcPr>
            <w:tcW w:w="8615" w:type="dxa"/>
          </w:tcPr>
          <w:p w14:paraId="6B0CD9AA"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0C27CE2D" w14:textId="77777777">
        <w:tc>
          <w:tcPr>
            <w:tcW w:w="1242" w:type="dxa"/>
          </w:tcPr>
          <w:p w14:paraId="1E2DC7F6"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-4; issue 1-4-2</w:t>
            </w:r>
          </w:p>
        </w:tc>
        <w:tc>
          <w:tcPr>
            <w:tcW w:w="8615" w:type="dxa"/>
          </w:tcPr>
          <w:p w14:paraId="5D5CF04C" w14:textId="77777777" w:rsidR="00221010" w:rsidRDefault="00986F6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17B7BD5" w14:textId="77777777" w:rsidR="00221010" w:rsidRDefault="00986F64">
            <w:pPr>
              <w:keepNext/>
              <w:keepLines/>
              <w:numPr>
                <w:ilvl w:val="0"/>
                <w:numId w:val="5"/>
              </w:numPr>
              <w:spacing w:before="120" w:after="120" w:line="259" w:lineRule="auto"/>
            </w:pPr>
            <w:r>
              <w:rPr>
                <w:lang w:val="en-US"/>
              </w:rPr>
              <w:t>RF ca</w:t>
            </w:r>
            <w:r>
              <w:t>libration error for gNB type 1-C (X) is small than that for gNB types 1-O/2-O (Y) i.e. Y&gt;X.</w:t>
            </w:r>
          </w:p>
          <w:p w14:paraId="094A8D9F" w14:textId="77777777" w:rsidR="00221010" w:rsidRDefault="00986F6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None</w:t>
            </w:r>
          </w:p>
        </w:tc>
      </w:tr>
    </w:tbl>
    <w:p w14:paraId="6E1D5DC6" w14:textId="77777777" w:rsidR="00221010" w:rsidRDefault="00221010">
      <w:pPr>
        <w:rPr>
          <w:i/>
          <w:color w:val="0070C0"/>
          <w:lang w:eastAsia="zh-CN"/>
        </w:rPr>
      </w:pPr>
    </w:p>
    <w:p w14:paraId="77A3756E" w14:textId="77777777" w:rsidR="00221010" w:rsidRDefault="00986F64">
      <w:pPr>
        <w:tabs>
          <w:tab w:val="left" w:pos="5387"/>
        </w:tabs>
        <w:spacing w:after="0"/>
        <w:rPr>
          <w:b/>
          <w:u w:val="single"/>
          <w:lang w:eastAsia="ko-KR"/>
        </w:rPr>
      </w:pPr>
      <w:r>
        <w:rPr>
          <w:b/>
          <w:u w:val="single"/>
          <w:lang w:eastAsia="ko-KR"/>
        </w:rPr>
        <w:t>Issue 1-5-1: Number of samples for gNB accuracy requirements</w:t>
      </w:r>
    </w:p>
    <w:tbl>
      <w:tblPr>
        <w:tblStyle w:val="TableGrid"/>
        <w:tblW w:w="0" w:type="auto"/>
        <w:tblLook w:val="04A0" w:firstRow="1" w:lastRow="0" w:firstColumn="1" w:lastColumn="0" w:noHBand="0" w:noVBand="1"/>
      </w:tblPr>
      <w:tblGrid>
        <w:gridCol w:w="1242"/>
        <w:gridCol w:w="8615"/>
      </w:tblGrid>
      <w:tr w:rsidR="00221010" w14:paraId="7E619FD5" w14:textId="77777777">
        <w:tc>
          <w:tcPr>
            <w:tcW w:w="1242" w:type="dxa"/>
          </w:tcPr>
          <w:p w14:paraId="54DCEA95" w14:textId="77777777" w:rsidR="00221010" w:rsidRDefault="00221010">
            <w:pPr>
              <w:rPr>
                <w:rFonts w:eastAsiaTheme="minorEastAsia"/>
                <w:b/>
                <w:bCs/>
                <w:color w:val="0070C0"/>
                <w:lang w:val="en-US" w:eastAsia="zh-CN"/>
              </w:rPr>
            </w:pPr>
          </w:p>
        </w:tc>
        <w:tc>
          <w:tcPr>
            <w:tcW w:w="8615" w:type="dxa"/>
          </w:tcPr>
          <w:p w14:paraId="3A202614"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1B6DAA54" w14:textId="77777777">
        <w:tc>
          <w:tcPr>
            <w:tcW w:w="1242" w:type="dxa"/>
          </w:tcPr>
          <w:p w14:paraId="023DB507"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1-5; issue 1-5-1</w:t>
            </w:r>
          </w:p>
        </w:tc>
        <w:tc>
          <w:tcPr>
            <w:tcW w:w="8615" w:type="dxa"/>
          </w:tcPr>
          <w:p w14:paraId="145690C2" w14:textId="77777777" w:rsidR="00221010" w:rsidRDefault="00986F6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70C0"/>
                <w:lang w:val="en-US" w:eastAsia="zh-CN"/>
              </w:rPr>
              <w:t>None</w:t>
            </w:r>
          </w:p>
          <w:p w14:paraId="57FC1355" w14:textId="77777777" w:rsidR="00221010" w:rsidRDefault="00986F64">
            <w:pPr>
              <w:rPr>
                <w:rFonts w:eastAsiaTheme="minorEastAsia"/>
                <w:i/>
                <w:color w:val="0070C0"/>
                <w:lang w:val="en-US" w:eastAsia="zh-CN"/>
              </w:rPr>
            </w:pPr>
            <w:r>
              <w:rPr>
                <w:rFonts w:eastAsiaTheme="minorEastAsia" w:hint="eastAsia"/>
                <w:i/>
                <w:color w:val="0070C0"/>
                <w:lang w:val="en-US" w:eastAsia="zh-CN"/>
              </w:rPr>
              <w:t>Candidate options:</w:t>
            </w:r>
          </w:p>
          <w:p w14:paraId="7C7E7ED7" w14:textId="77777777" w:rsidR="00221010" w:rsidRDefault="00986F64">
            <w:pPr>
              <w:keepNext/>
              <w:keepLines/>
              <w:numPr>
                <w:ilvl w:val="0"/>
                <w:numId w:val="8"/>
              </w:numPr>
              <w:spacing w:before="120" w:after="0" w:line="259" w:lineRule="auto"/>
              <w:rPr>
                <w:lang w:val="de-DE"/>
              </w:rPr>
            </w:pPr>
            <w:r>
              <w:rPr>
                <w:lang w:val="de-DE"/>
              </w:rPr>
              <w:t>Option 1:</w:t>
            </w:r>
          </w:p>
          <w:p w14:paraId="1BD4EB94" w14:textId="77777777" w:rsidR="00221010" w:rsidRDefault="00986F64">
            <w:pPr>
              <w:keepNext/>
              <w:keepLines/>
              <w:numPr>
                <w:ilvl w:val="1"/>
                <w:numId w:val="8"/>
              </w:numPr>
              <w:spacing w:before="120" w:after="0" w:line="259" w:lineRule="auto"/>
              <w:rPr>
                <w:bCs/>
                <w:lang w:val="en-US"/>
              </w:rPr>
            </w:pPr>
            <w:r>
              <w:rPr>
                <w:bCs/>
                <w:sz w:val="22"/>
                <w:lang w:eastAsia="zh-CN"/>
              </w:rPr>
              <w:t>Define the gNB accuracy requirements based on single shot measurement assumption</w:t>
            </w:r>
          </w:p>
          <w:p w14:paraId="525E4EC7" w14:textId="77777777" w:rsidR="00221010" w:rsidRDefault="00986F64">
            <w:pPr>
              <w:keepNext/>
              <w:keepLines/>
              <w:numPr>
                <w:ilvl w:val="0"/>
                <w:numId w:val="8"/>
              </w:numPr>
              <w:spacing w:before="120" w:after="0" w:line="259" w:lineRule="auto"/>
              <w:rPr>
                <w:lang w:val="de-DE"/>
              </w:rPr>
            </w:pPr>
            <w:r>
              <w:rPr>
                <w:lang w:val="de-DE"/>
              </w:rPr>
              <w:t>Option 2:</w:t>
            </w:r>
          </w:p>
          <w:p w14:paraId="0701031C" w14:textId="77777777" w:rsidR="00221010" w:rsidRDefault="00986F64">
            <w:pPr>
              <w:keepNext/>
              <w:keepLines/>
              <w:numPr>
                <w:ilvl w:val="1"/>
                <w:numId w:val="8"/>
              </w:numPr>
              <w:spacing w:before="120" w:after="0" w:line="259" w:lineRule="auto"/>
              <w:rPr>
                <w:bCs/>
                <w:lang w:val="en-US"/>
              </w:rPr>
            </w:pPr>
            <w:r>
              <w:rPr>
                <w:bCs/>
                <w:sz w:val="22"/>
                <w:lang w:eastAsia="zh-CN"/>
              </w:rPr>
              <w:t>Define the gNB accuracy requirements based on multiple shots (Ns)</w:t>
            </w:r>
          </w:p>
          <w:p w14:paraId="4CE10257" w14:textId="77777777" w:rsidR="00221010" w:rsidRDefault="00986F64">
            <w:pPr>
              <w:keepNext/>
              <w:keepLines/>
              <w:numPr>
                <w:ilvl w:val="2"/>
                <w:numId w:val="8"/>
              </w:numPr>
              <w:spacing w:before="120" w:after="0" w:line="259" w:lineRule="auto"/>
              <w:rPr>
                <w:bCs/>
                <w:lang w:val="en-US"/>
              </w:rPr>
            </w:pPr>
            <w:r>
              <w:rPr>
                <w:bCs/>
              </w:rPr>
              <w:t>Ns is FFS</w:t>
            </w:r>
          </w:p>
          <w:p w14:paraId="6F23B425" w14:textId="77777777" w:rsidR="00221010" w:rsidRDefault="00986F64">
            <w:pPr>
              <w:keepNext/>
              <w:keepLines/>
              <w:numPr>
                <w:ilvl w:val="0"/>
                <w:numId w:val="8"/>
              </w:numPr>
              <w:spacing w:before="120" w:after="120" w:line="259" w:lineRule="auto"/>
            </w:pPr>
            <w:r>
              <w:t>Other options not precluded</w:t>
            </w:r>
          </w:p>
          <w:p w14:paraId="47C2E8E6" w14:textId="77777777" w:rsidR="00221010" w:rsidRDefault="00986F6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Discuss further including interpretation of “shot”.</w:t>
            </w:r>
          </w:p>
        </w:tc>
      </w:tr>
    </w:tbl>
    <w:p w14:paraId="592C2C22" w14:textId="77777777" w:rsidR="00221010" w:rsidRDefault="00221010">
      <w:pPr>
        <w:rPr>
          <w:iCs/>
          <w:color w:val="0070C0"/>
          <w:lang w:val="en-US" w:eastAsia="zh-CN"/>
        </w:rPr>
      </w:pPr>
    </w:p>
    <w:p w14:paraId="0EA60978" w14:textId="77777777" w:rsidR="00221010" w:rsidRDefault="00986F64">
      <w:pPr>
        <w:spacing w:after="0"/>
        <w:rPr>
          <w:b/>
          <w:u w:val="single"/>
          <w:lang w:val="en-US"/>
        </w:rPr>
      </w:pPr>
      <w:r>
        <w:rPr>
          <w:b/>
          <w:u w:val="single"/>
          <w:lang w:val="en-US"/>
        </w:rPr>
        <w:t>Issue 1-6-1: Optional accuracy for low side condition</w:t>
      </w:r>
    </w:p>
    <w:tbl>
      <w:tblPr>
        <w:tblStyle w:val="TableGrid"/>
        <w:tblW w:w="0" w:type="auto"/>
        <w:tblLook w:val="04A0" w:firstRow="1" w:lastRow="0" w:firstColumn="1" w:lastColumn="0" w:noHBand="0" w:noVBand="1"/>
      </w:tblPr>
      <w:tblGrid>
        <w:gridCol w:w="1242"/>
        <w:gridCol w:w="8615"/>
      </w:tblGrid>
      <w:tr w:rsidR="00221010" w14:paraId="1066345E" w14:textId="77777777">
        <w:tc>
          <w:tcPr>
            <w:tcW w:w="1242" w:type="dxa"/>
          </w:tcPr>
          <w:p w14:paraId="12C5F067" w14:textId="77777777" w:rsidR="00221010" w:rsidRDefault="00221010">
            <w:pPr>
              <w:rPr>
                <w:rFonts w:eastAsiaTheme="minorEastAsia"/>
                <w:b/>
                <w:bCs/>
                <w:color w:val="0070C0"/>
                <w:lang w:eastAsia="zh-CN"/>
              </w:rPr>
            </w:pPr>
          </w:p>
        </w:tc>
        <w:tc>
          <w:tcPr>
            <w:tcW w:w="8615" w:type="dxa"/>
          </w:tcPr>
          <w:p w14:paraId="4EA44E8C"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20F277BA" w14:textId="77777777">
        <w:tc>
          <w:tcPr>
            <w:tcW w:w="1242" w:type="dxa"/>
          </w:tcPr>
          <w:p w14:paraId="3BF3B604"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-6; issue 1-6-1</w:t>
            </w:r>
          </w:p>
        </w:tc>
        <w:tc>
          <w:tcPr>
            <w:tcW w:w="8615" w:type="dxa"/>
          </w:tcPr>
          <w:p w14:paraId="0F9A9651" w14:textId="77777777" w:rsidR="00221010" w:rsidRDefault="00986F64">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from GTW on 28</w:t>
            </w:r>
            <w:r>
              <w:rPr>
                <w:rFonts w:eastAsiaTheme="minorEastAsia"/>
                <w:i/>
                <w:color w:val="0070C0"/>
                <w:vertAlign w:val="superscript"/>
                <w:lang w:val="en-US" w:eastAsia="zh-CN"/>
              </w:rPr>
              <w:t>th</w:t>
            </w:r>
            <w:r>
              <w:rPr>
                <w:rFonts w:eastAsiaTheme="minorEastAsia"/>
                <w:i/>
                <w:color w:val="0070C0"/>
                <w:lang w:val="en-US" w:eastAsia="zh-CN"/>
              </w:rPr>
              <w:t xml:space="preserve"> Jan</w:t>
            </w:r>
            <w:r>
              <w:rPr>
                <w:rFonts w:eastAsiaTheme="minorEastAsia" w:hint="eastAsia"/>
                <w:i/>
                <w:color w:val="0070C0"/>
                <w:lang w:val="en-US" w:eastAsia="zh-CN"/>
              </w:rPr>
              <w:t>:</w:t>
            </w:r>
            <w:r>
              <w:rPr>
                <w:rFonts w:eastAsiaTheme="minorEastAsia"/>
                <w:i/>
                <w:color w:val="0070C0"/>
                <w:lang w:val="en-US" w:eastAsia="zh-CN"/>
              </w:rPr>
              <w:t xml:space="preserve"> </w:t>
            </w:r>
          </w:p>
          <w:p w14:paraId="38855341" w14:textId="77777777" w:rsidR="00221010" w:rsidRDefault="00986F64">
            <w:pPr>
              <w:rPr>
                <w:bCs/>
                <w:highlight w:val="green"/>
                <w:lang w:eastAsia="ko-KR"/>
              </w:rPr>
            </w:pPr>
            <w:r>
              <w:rPr>
                <w:bCs/>
                <w:highlight w:val="green"/>
                <w:lang w:eastAsia="ko-KR"/>
              </w:rPr>
              <w:t>Agreement</w:t>
            </w:r>
          </w:p>
          <w:p w14:paraId="6DD7B66F" w14:textId="77777777" w:rsidR="00221010" w:rsidRDefault="00986F64">
            <w:pPr>
              <w:pStyle w:val="ListParagraph"/>
              <w:numPr>
                <w:ilvl w:val="0"/>
                <w:numId w:val="6"/>
              </w:numPr>
              <w:spacing w:after="120"/>
              <w:ind w:left="644" w:firstLineChars="0"/>
              <w:rPr>
                <w:bCs/>
                <w:highlight w:val="green"/>
                <w:lang w:eastAsia="ko-KR"/>
              </w:rPr>
            </w:pPr>
            <w:r>
              <w:rPr>
                <w:bCs/>
                <w:highlight w:val="green"/>
                <w:lang w:eastAsia="ko-KR"/>
              </w:rPr>
              <w:t xml:space="preserve">The gNB, which declares the support of positioning measurements, needs to declare the support of measurements for at least either high or low </w:t>
            </w:r>
            <w:r>
              <w:rPr>
                <w:bCs/>
                <w:highlight w:val="green"/>
              </w:rPr>
              <w:t xml:space="preserve">Ês/Iot </w:t>
            </w:r>
            <w:r>
              <w:rPr>
                <w:bCs/>
                <w:highlight w:val="green"/>
                <w:lang w:eastAsia="ko-KR"/>
              </w:rPr>
              <w:t>side conditions</w:t>
            </w:r>
          </w:p>
          <w:p w14:paraId="077EA7A7" w14:textId="77777777" w:rsidR="00221010" w:rsidRDefault="00986F6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None</w:t>
            </w:r>
          </w:p>
        </w:tc>
      </w:tr>
    </w:tbl>
    <w:p w14:paraId="10E7EE0B" w14:textId="77777777" w:rsidR="00221010" w:rsidRDefault="00221010">
      <w:pPr>
        <w:rPr>
          <w:iCs/>
          <w:color w:val="0070C0"/>
          <w:lang w:eastAsia="zh-CN"/>
        </w:rPr>
      </w:pPr>
    </w:p>
    <w:p w14:paraId="2CA3DCD0" w14:textId="77777777" w:rsidR="00221010" w:rsidRDefault="00221010">
      <w:pPr>
        <w:rPr>
          <w:iCs/>
          <w:color w:val="0070C0"/>
          <w:lang w:val="en-US" w:eastAsia="zh-CN"/>
        </w:rPr>
      </w:pPr>
    </w:p>
    <w:p w14:paraId="255ACF9C" w14:textId="77777777" w:rsidR="00221010" w:rsidRDefault="00986F6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221010" w14:paraId="6AAF368E" w14:textId="77777777">
        <w:trPr>
          <w:trHeight w:val="744"/>
        </w:trPr>
        <w:tc>
          <w:tcPr>
            <w:tcW w:w="1395" w:type="dxa"/>
          </w:tcPr>
          <w:p w14:paraId="27DB686B" w14:textId="77777777" w:rsidR="00221010" w:rsidRDefault="00221010">
            <w:pPr>
              <w:rPr>
                <w:rFonts w:eastAsiaTheme="minorEastAsia"/>
                <w:b/>
                <w:bCs/>
                <w:color w:val="0070C0"/>
                <w:lang w:val="en-US" w:eastAsia="zh-CN"/>
              </w:rPr>
            </w:pPr>
          </w:p>
        </w:tc>
        <w:tc>
          <w:tcPr>
            <w:tcW w:w="4554" w:type="dxa"/>
          </w:tcPr>
          <w:p w14:paraId="2741950F" w14:textId="77777777" w:rsidR="00221010" w:rsidRDefault="00986F64">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1A001F2B" w14:textId="77777777" w:rsidR="00221010" w:rsidRDefault="00986F64">
            <w:pPr>
              <w:rPr>
                <w:rFonts w:eastAsiaTheme="minorEastAsia"/>
                <w:b/>
                <w:bCs/>
                <w:color w:val="0070C0"/>
                <w:lang w:val="en-US" w:eastAsia="zh-CN"/>
              </w:rPr>
            </w:pPr>
            <w:r>
              <w:rPr>
                <w:rFonts w:eastAsiaTheme="minorEastAsia" w:hint="eastAsia"/>
                <w:b/>
                <w:bCs/>
                <w:color w:val="0070C0"/>
                <w:lang w:val="en-US" w:eastAsia="zh-CN"/>
              </w:rPr>
              <w:t>Assigned Company,</w:t>
            </w:r>
          </w:p>
          <w:p w14:paraId="11B86960" w14:textId="77777777" w:rsidR="00221010" w:rsidRDefault="00986F64">
            <w:pPr>
              <w:rPr>
                <w:rFonts w:eastAsiaTheme="minorEastAsia"/>
                <w:b/>
                <w:bCs/>
                <w:color w:val="0070C0"/>
                <w:lang w:val="en-US" w:eastAsia="zh-CN"/>
              </w:rPr>
            </w:pPr>
            <w:r>
              <w:rPr>
                <w:rFonts w:eastAsiaTheme="minorEastAsia" w:hint="eastAsia"/>
                <w:b/>
                <w:bCs/>
                <w:color w:val="0070C0"/>
                <w:lang w:val="en-US" w:eastAsia="zh-CN"/>
              </w:rPr>
              <w:t>WF or LS lead</w:t>
            </w:r>
          </w:p>
        </w:tc>
      </w:tr>
      <w:tr w:rsidR="00221010" w14:paraId="1A4F2190" w14:textId="77777777">
        <w:trPr>
          <w:trHeight w:val="358"/>
        </w:trPr>
        <w:tc>
          <w:tcPr>
            <w:tcW w:w="1395" w:type="dxa"/>
          </w:tcPr>
          <w:p w14:paraId="5ECCC5A4" w14:textId="77777777" w:rsidR="00221010" w:rsidRDefault="00986F64">
            <w:pPr>
              <w:spacing w:before="120" w:after="120"/>
              <w:rPr>
                <w:rFonts w:eastAsiaTheme="minorEastAsia"/>
                <w:color w:val="0070C0"/>
                <w:lang w:val="en-US" w:eastAsia="zh-CN"/>
              </w:rPr>
            </w:pPr>
            <w:r>
              <w:rPr>
                <w:rFonts w:eastAsiaTheme="minorEastAsia" w:hint="eastAsia"/>
                <w:color w:val="0070C0"/>
                <w:lang w:val="en-US" w:eastAsia="zh-CN"/>
              </w:rPr>
              <w:t>#1</w:t>
            </w:r>
          </w:p>
        </w:tc>
        <w:tc>
          <w:tcPr>
            <w:tcW w:w="4554" w:type="dxa"/>
          </w:tcPr>
          <w:p w14:paraId="70C71F88" w14:textId="77777777" w:rsidR="00221010" w:rsidRDefault="00986F64">
            <w:pPr>
              <w:spacing w:before="120" w:after="120"/>
              <w:rPr>
                <w:rFonts w:eastAsiaTheme="minorEastAsia"/>
                <w:color w:val="0070C0"/>
                <w:lang w:val="en-US" w:eastAsia="zh-CN"/>
              </w:rPr>
            </w:pPr>
            <w:r>
              <w:rPr>
                <w:rFonts w:eastAsiaTheme="minorEastAsia"/>
                <w:color w:val="0070C0"/>
                <w:lang w:val="en-US" w:eastAsia="zh-CN"/>
              </w:rPr>
              <w:t>WF on gNB positioning measurement requirements</w:t>
            </w:r>
          </w:p>
        </w:tc>
        <w:tc>
          <w:tcPr>
            <w:tcW w:w="2932" w:type="dxa"/>
          </w:tcPr>
          <w:p w14:paraId="2211A762" w14:textId="77777777" w:rsidR="00221010" w:rsidRDefault="00986F64">
            <w:pPr>
              <w:spacing w:before="120" w:after="120"/>
              <w:rPr>
                <w:rFonts w:eastAsiaTheme="minorEastAsia"/>
                <w:color w:val="0070C0"/>
                <w:lang w:val="en-US" w:eastAsia="zh-CN"/>
              </w:rPr>
            </w:pPr>
            <w:r>
              <w:rPr>
                <w:rFonts w:eastAsiaTheme="minorEastAsia"/>
                <w:color w:val="0070C0"/>
                <w:lang w:val="en-US" w:eastAsia="zh-CN"/>
              </w:rPr>
              <w:t>Ericsson</w:t>
            </w:r>
          </w:p>
        </w:tc>
      </w:tr>
    </w:tbl>
    <w:p w14:paraId="68C74550" w14:textId="77777777" w:rsidR="00221010" w:rsidRDefault="00221010">
      <w:pPr>
        <w:rPr>
          <w:i/>
          <w:color w:val="0070C0"/>
          <w:lang w:eastAsia="zh-CN"/>
        </w:rPr>
      </w:pPr>
    </w:p>
    <w:p w14:paraId="3FBAEA26" w14:textId="77777777" w:rsidR="00221010" w:rsidRDefault="00986F64">
      <w:pPr>
        <w:pStyle w:val="Heading3"/>
        <w:rPr>
          <w:sz w:val="24"/>
          <w:szCs w:val="16"/>
        </w:rPr>
      </w:pPr>
      <w:r>
        <w:rPr>
          <w:sz w:val="24"/>
          <w:szCs w:val="16"/>
        </w:rPr>
        <w:t>CRs/TPs</w:t>
      </w:r>
    </w:p>
    <w:p w14:paraId="00B596B7" w14:textId="77777777" w:rsidR="00221010" w:rsidRDefault="00986F6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42"/>
        <w:gridCol w:w="8615"/>
      </w:tblGrid>
      <w:tr w:rsidR="00221010" w14:paraId="3A72DBD2" w14:textId="77777777">
        <w:tc>
          <w:tcPr>
            <w:tcW w:w="1242" w:type="dxa"/>
          </w:tcPr>
          <w:p w14:paraId="516394F7" w14:textId="77777777" w:rsidR="00221010" w:rsidRDefault="00986F6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56A131" w14:textId="77777777" w:rsidR="00221010" w:rsidRDefault="00986F6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21010" w14:paraId="555482DA" w14:textId="77777777">
        <w:tc>
          <w:tcPr>
            <w:tcW w:w="1242" w:type="dxa"/>
          </w:tcPr>
          <w:p w14:paraId="6367ED6A" w14:textId="77777777" w:rsidR="00221010" w:rsidRDefault="00986F6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0BEB74" w14:textId="77777777" w:rsidR="00221010" w:rsidRDefault="00986F6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62CCA80" w14:textId="77777777" w:rsidR="00221010" w:rsidRDefault="00221010">
      <w:pPr>
        <w:rPr>
          <w:color w:val="0070C0"/>
          <w:lang w:val="en-US" w:eastAsia="zh-CN"/>
        </w:rPr>
      </w:pPr>
    </w:p>
    <w:p w14:paraId="1F615A28" w14:textId="77777777" w:rsidR="00221010" w:rsidRDefault="00986F64">
      <w:pPr>
        <w:pStyle w:val="Heading2"/>
        <w:rPr>
          <w:lang w:val="en-US"/>
        </w:rPr>
      </w:pPr>
      <w:r>
        <w:rPr>
          <w:rFonts w:hint="eastAsia"/>
          <w:lang w:val="en-US"/>
        </w:rPr>
        <w:t>Discussion on 2nd round</w:t>
      </w:r>
      <w:r>
        <w:rPr>
          <w:lang w:val="en-US"/>
        </w:rPr>
        <w:t xml:space="preserve"> (if applicable)</w:t>
      </w:r>
    </w:p>
    <w:p w14:paraId="74CC7935" w14:textId="77777777" w:rsidR="00221010" w:rsidRDefault="00986F64">
      <w:pPr>
        <w:pStyle w:val="Heading3"/>
        <w:rPr>
          <w:sz w:val="24"/>
          <w:szCs w:val="16"/>
        </w:rPr>
      </w:pPr>
      <w:r>
        <w:rPr>
          <w:sz w:val="24"/>
          <w:szCs w:val="16"/>
        </w:rPr>
        <w:t xml:space="preserve">Open issues </w:t>
      </w:r>
    </w:p>
    <w:p w14:paraId="6352EDCC" w14:textId="77777777" w:rsidR="00221010" w:rsidRDefault="00986F64">
      <w:pPr>
        <w:tabs>
          <w:tab w:val="left" w:pos="5387"/>
        </w:tabs>
        <w:spacing w:after="0"/>
        <w:rPr>
          <w:b/>
          <w:u w:val="single"/>
          <w:lang w:eastAsia="ko-KR"/>
        </w:rPr>
      </w:pPr>
      <w:r>
        <w:rPr>
          <w:b/>
          <w:u w:val="single"/>
          <w:lang w:eastAsia="ko-KR"/>
        </w:rPr>
        <w:t>Issue 1-1-2: Number of accuracies per set of side conditions</w:t>
      </w:r>
    </w:p>
    <w:p w14:paraId="7F799B93" w14:textId="77777777" w:rsidR="00221010" w:rsidRDefault="00221010">
      <w:pPr>
        <w:rPr>
          <w:lang w:eastAsia="zh-CN"/>
        </w:rPr>
      </w:pPr>
    </w:p>
    <w:p w14:paraId="775248E4" w14:textId="77777777" w:rsidR="00221010" w:rsidRDefault="00986F64">
      <w:pPr>
        <w:rPr>
          <w:b/>
          <w:bCs/>
          <w:lang w:eastAsia="zh-CN"/>
        </w:rPr>
      </w:pPr>
      <w:r>
        <w:rPr>
          <w:b/>
          <w:bCs/>
          <w:lang w:eastAsia="zh-CN"/>
        </w:rPr>
        <w:t>Agreements from 1</w:t>
      </w:r>
      <w:r>
        <w:rPr>
          <w:b/>
          <w:bCs/>
          <w:vertAlign w:val="superscript"/>
          <w:lang w:eastAsia="zh-CN"/>
        </w:rPr>
        <w:t>st</w:t>
      </w:r>
      <w:r>
        <w:rPr>
          <w:b/>
          <w:bCs/>
          <w:lang w:eastAsia="zh-CN"/>
        </w:rPr>
        <w:t xml:space="preserve"> round:</w:t>
      </w:r>
    </w:p>
    <w:p w14:paraId="2AC341A6" w14:textId="77777777" w:rsidR="00221010" w:rsidRDefault="00986F64">
      <w:pPr>
        <w:pStyle w:val="ListParagraph"/>
        <w:numPr>
          <w:ilvl w:val="0"/>
          <w:numId w:val="5"/>
        </w:numPr>
        <w:overflowPunct/>
        <w:autoSpaceDE/>
        <w:autoSpaceDN/>
        <w:adjustRightInd/>
        <w:spacing w:after="120"/>
        <w:ind w:firstLineChars="0"/>
        <w:textAlignment w:val="auto"/>
        <w:rPr>
          <w:rFonts w:eastAsia="SimSun"/>
          <w:szCs w:val="24"/>
          <w:lang w:eastAsia="zh-CN"/>
        </w:rPr>
      </w:pPr>
      <w:r>
        <w:rPr>
          <w:lang w:eastAsia="zh-CN"/>
        </w:rPr>
        <w:t>gNB accuracy requirements shall be defined for group of SRS BWs</w:t>
      </w:r>
    </w:p>
    <w:p w14:paraId="1FBA49A9" w14:textId="77777777" w:rsidR="00221010" w:rsidRDefault="00986F64">
      <w:pPr>
        <w:pStyle w:val="ListParagraph"/>
        <w:numPr>
          <w:ilvl w:val="1"/>
          <w:numId w:val="5"/>
        </w:numPr>
        <w:overflowPunct/>
        <w:autoSpaceDE/>
        <w:autoSpaceDN/>
        <w:adjustRightInd/>
        <w:spacing w:after="120"/>
        <w:ind w:firstLineChars="0"/>
        <w:textAlignment w:val="auto"/>
        <w:rPr>
          <w:rFonts w:eastAsia="SimSun"/>
          <w:szCs w:val="24"/>
          <w:lang w:eastAsia="zh-CN"/>
        </w:rPr>
      </w:pPr>
      <w:r>
        <w:rPr>
          <w:szCs w:val="24"/>
          <w:lang w:eastAsia="zh-CN"/>
        </w:rPr>
        <w:t>grouping of SRS BWs will be decided based on link simulation results</w:t>
      </w:r>
    </w:p>
    <w:p w14:paraId="48A88F64" w14:textId="77777777" w:rsidR="00221010" w:rsidRDefault="00986F64">
      <w:pPr>
        <w:pStyle w:val="ListParagraph"/>
        <w:numPr>
          <w:ilvl w:val="0"/>
          <w:numId w:val="5"/>
        </w:numPr>
        <w:overflowPunct/>
        <w:autoSpaceDE/>
        <w:autoSpaceDN/>
        <w:adjustRightInd/>
        <w:spacing w:after="120"/>
        <w:ind w:firstLineChars="0"/>
        <w:textAlignment w:val="auto"/>
        <w:rPr>
          <w:rFonts w:eastAsia="SimSun"/>
          <w:szCs w:val="24"/>
          <w:lang w:eastAsia="zh-CN"/>
        </w:rPr>
      </w:pPr>
      <w:r>
        <w:rPr>
          <w:lang w:eastAsia="zh-CN"/>
        </w:rPr>
        <w:t>Whether gNB accuracy requirements may also be based on grouping of other SRS parameters (e.g. SCS) is FFS.</w:t>
      </w:r>
    </w:p>
    <w:p w14:paraId="0591D59C" w14:textId="77777777" w:rsidR="00221010" w:rsidRDefault="00986F64">
      <w:pPr>
        <w:pStyle w:val="ListParagraph"/>
        <w:numPr>
          <w:ilvl w:val="1"/>
          <w:numId w:val="5"/>
        </w:numPr>
        <w:overflowPunct/>
        <w:autoSpaceDE/>
        <w:autoSpaceDN/>
        <w:adjustRightInd/>
        <w:spacing w:after="120"/>
        <w:ind w:firstLineChars="0"/>
        <w:textAlignment w:val="auto"/>
        <w:rPr>
          <w:rFonts w:eastAsia="SimSun"/>
          <w:szCs w:val="24"/>
          <w:lang w:eastAsia="zh-CN"/>
        </w:rPr>
      </w:pPr>
      <w:r>
        <w:rPr>
          <w:szCs w:val="24"/>
          <w:lang w:eastAsia="zh-CN"/>
        </w:rPr>
        <w:t xml:space="preserve">grouping of other parameters (e.g. SCS) will be decided based on link simulation results </w:t>
      </w:r>
    </w:p>
    <w:p w14:paraId="46BC72D3" w14:textId="77777777" w:rsidR="00221010" w:rsidRDefault="00986F64">
      <w:pPr>
        <w:rPr>
          <w:b/>
          <w:bCs/>
          <w:lang w:eastAsia="zh-CN"/>
        </w:rPr>
      </w:pPr>
      <w:r>
        <w:rPr>
          <w:b/>
          <w:bCs/>
          <w:lang w:eastAsia="zh-CN"/>
        </w:rPr>
        <w:t>Discussion for 2</w:t>
      </w:r>
      <w:r>
        <w:rPr>
          <w:b/>
          <w:bCs/>
          <w:vertAlign w:val="superscript"/>
          <w:lang w:eastAsia="zh-CN"/>
        </w:rPr>
        <w:t>nd</w:t>
      </w:r>
      <w:r>
        <w:rPr>
          <w:b/>
          <w:bCs/>
          <w:lang w:eastAsia="zh-CN"/>
        </w:rPr>
        <w:t xml:space="preserve"> round:</w:t>
      </w:r>
    </w:p>
    <w:p w14:paraId="468DE87C" w14:textId="77777777" w:rsidR="00221010" w:rsidRDefault="00986F64">
      <w:pPr>
        <w:pStyle w:val="ListParagraph"/>
        <w:numPr>
          <w:ilvl w:val="0"/>
          <w:numId w:val="9"/>
        </w:numPr>
        <w:ind w:firstLineChars="0"/>
        <w:rPr>
          <w:lang w:eastAsia="zh-CN"/>
        </w:rPr>
      </w:pPr>
      <w:r>
        <w:rPr>
          <w:lang w:eastAsia="zh-CN"/>
        </w:rPr>
        <w:t>Comments invited on SRS parameters other than SRS BW which can be grouped for defining accuracy</w:t>
      </w:r>
    </w:p>
    <w:tbl>
      <w:tblPr>
        <w:tblStyle w:val="TableGrid"/>
        <w:tblW w:w="0" w:type="auto"/>
        <w:tblLook w:val="04A0" w:firstRow="1" w:lastRow="0" w:firstColumn="1" w:lastColumn="0" w:noHBand="0" w:noVBand="1"/>
      </w:tblPr>
      <w:tblGrid>
        <w:gridCol w:w="1236"/>
        <w:gridCol w:w="8395"/>
      </w:tblGrid>
      <w:tr w:rsidR="00221010" w14:paraId="2D982849" w14:textId="77777777">
        <w:tc>
          <w:tcPr>
            <w:tcW w:w="1236" w:type="dxa"/>
          </w:tcPr>
          <w:p w14:paraId="4D1CC319" w14:textId="77777777" w:rsidR="00221010" w:rsidRDefault="00986F64">
            <w:pPr>
              <w:spacing w:after="0"/>
              <w:rPr>
                <w:rFonts w:eastAsiaTheme="minorEastAsia"/>
                <w:b/>
                <w:bCs/>
                <w:lang w:val="en-US" w:eastAsia="zh-CN"/>
              </w:rPr>
            </w:pPr>
            <w:r>
              <w:rPr>
                <w:rFonts w:eastAsiaTheme="minorEastAsia"/>
                <w:b/>
                <w:bCs/>
                <w:lang w:val="en-US" w:eastAsia="zh-CN"/>
              </w:rPr>
              <w:t>Company</w:t>
            </w:r>
          </w:p>
        </w:tc>
        <w:tc>
          <w:tcPr>
            <w:tcW w:w="8395" w:type="dxa"/>
          </w:tcPr>
          <w:p w14:paraId="63757F0E" w14:textId="77777777" w:rsidR="00221010" w:rsidRDefault="00986F64">
            <w:pPr>
              <w:spacing w:after="0"/>
              <w:rPr>
                <w:rFonts w:eastAsiaTheme="minorEastAsia"/>
                <w:b/>
                <w:bCs/>
                <w:lang w:val="en-US" w:eastAsia="zh-CN"/>
              </w:rPr>
            </w:pPr>
            <w:r>
              <w:rPr>
                <w:rFonts w:eastAsiaTheme="minorEastAsia"/>
                <w:b/>
                <w:bCs/>
                <w:lang w:val="en-US" w:eastAsia="zh-CN"/>
              </w:rPr>
              <w:t>Comments</w:t>
            </w:r>
          </w:p>
        </w:tc>
      </w:tr>
      <w:tr w:rsidR="00221010" w14:paraId="2139355E" w14:textId="77777777">
        <w:tc>
          <w:tcPr>
            <w:tcW w:w="1236" w:type="dxa"/>
          </w:tcPr>
          <w:p w14:paraId="414E3716" w14:textId="77777777" w:rsidR="00221010" w:rsidRDefault="00986F64">
            <w:pPr>
              <w:spacing w:after="0"/>
              <w:rPr>
                <w:rFonts w:eastAsiaTheme="minorEastAsia"/>
                <w:lang w:val="en-US" w:eastAsia="zh-CN"/>
              </w:rPr>
            </w:pPr>
            <w:ins w:id="3" w:author="Huawei" w:date="2021-02-03T15:08:00Z">
              <w:r>
                <w:rPr>
                  <w:rFonts w:eastAsiaTheme="minorEastAsia" w:hint="eastAsia"/>
                  <w:lang w:val="en-US" w:eastAsia="zh-CN"/>
                </w:rPr>
                <w:t>H</w:t>
              </w:r>
              <w:r>
                <w:rPr>
                  <w:rFonts w:eastAsiaTheme="minorEastAsia"/>
                  <w:lang w:val="en-US" w:eastAsia="zh-CN"/>
                </w:rPr>
                <w:t>uawei</w:t>
              </w:r>
            </w:ins>
          </w:p>
        </w:tc>
        <w:tc>
          <w:tcPr>
            <w:tcW w:w="8395" w:type="dxa"/>
          </w:tcPr>
          <w:p w14:paraId="70A4142A" w14:textId="77777777" w:rsidR="00221010" w:rsidRDefault="00986F64" w:rsidP="00986F64">
            <w:pPr>
              <w:spacing w:after="0"/>
              <w:rPr>
                <w:ins w:id="4" w:author="Huawei" w:date="2021-02-03T15:13:00Z"/>
                <w:rFonts w:eastAsiaTheme="minorEastAsia"/>
                <w:lang w:val="en-US" w:eastAsia="zh-CN"/>
              </w:rPr>
            </w:pPr>
            <w:ins w:id="5" w:author="Huawei" w:date="2021-02-03T15:11:00Z">
              <w:r>
                <w:rPr>
                  <w:rFonts w:eastAsiaTheme="minorEastAsia"/>
                  <w:lang w:val="en-US" w:eastAsia="zh-CN"/>
                </w:rPr>
                <w:t>On SCS, b</w:t>
              </w:r>
            </w:ins>
            <w:ins w:id="6" w:author="Huawei" w:date="2021-02-03T15:09:00Z">
              <w:r>
                <w:rPr>
                  <w:rFonts w:eastAsiaTheme="minorEastAsia"/>
                  <w:lang w:val="en-US" w:eastAsia="zh-CN"/>
                </w:rPr>
                <w:t>ased on our simulation results, the timing measurement performance depend</w:t>
              </w:r>
            </w:ins>
            <w:ins w:id="7" w:author="Huawei" w:date="2021-02-03T15:10:00Z">
              <w:r>
                <w:rPr>
                  <w:rFonts w:eastAsiaTheme="minorEastAsia"/>
                  <w:lang w:val="en-US" w:eastAsia="zh-CN"/>
                </w:rPr>
                <w:t>s</w:t>
              </w:r>
            </w:ins>
            <w:ins w:id="8" w:author="Huawei" w:date="2021-02-03T15:13:00Z">
              <w:r>
                <w:rPr>
                  <w:rFonts w:eastAsiaTheme="minorEastAsia"/>
                  <w:lang w:val="en-US" w:eastAsia="zh-CN"/>
                </w:rPr>
                <w:t xml:space="preserve"> on SCS</w:t>
              </w:r>
            </w:ins>
            <w:ins w:id="9" w:author="Huawei" w:date="2021-02-03T15:10:00Z">
              <w:r>
                <w:rPr>
                  <w:rFonts w:eastAsiaTheme="minorEastAsia"/>
                  <w:lang w:val="en-US" w:eastAsia="zh-CN"/>
                </w:rPr>
                <w:t>, so SCS should not be grouped</w:t>
              </w:r>
            </w:ins>
            <w:ins w:id="10" w:author="Huawei" w:date="2021-02-03T15:11:00Z">
              <w:r>
                <w:rPr>
                  <w:rFonts w:eastAsiaTheme="minorEastAsia"/>
                  <w:lang w:val="en-US" w:eastAsia="zh-CN"/>
                </w:rPr>
                <w:t xml:space="preserve"> (accuracy is defined </w:t>
              </w:r>
            </w:ins>
            <w:ins w:id="11" w:author="Huawei" w:date="2021-02-03T15:12:00Z">
              <w:r>
                <w:rPr>
                  <w:rFonts w:eastAsiaTheme="minorEastAsia"/>
                  <w:lang w:val="en-US" w:eastAsia="zh-CN"/>
                </w:rPr>
                <w:t>for</w:t>
              </w:r>
            </w:ins>
            <w:ins w:id="12" w:author="Huawei" w:date="2021-02-03T15:11:00Z">
              <w:r>
                <w:rPr>
                  <w:rFonts w:eastAsiaTheme="minorEastAsia"/>
                  <w:lang w:val="en-US" w:eastAsia="zh-CN"/>
                </w:rPr>
                <w:t xml:space="preserve"> each SCS)</w:t>
              </w:r>
            </w:ins>
            <w:ins w:id="13" w:author="Huawei" w:date="2021-02-03T15:10:00Z">
              <w:r>
                <w:rPr>
                  <w:rFonts w:eastAsiaTheme="minorEastAsia"/>
                  <w:lang w:val="en-US" w:eastAsia="zh-CN"/>
                </w:rPr>
                <w:t>. On the other hand,</w:t>
              </w:r>
            </w:ins>
            <w:ins w:id="14" w:author="Huawei" w:date="2021-02-03T15:11:00Z">
              <w:r>
                <w:rPr>
                  <w:rFonts w:eastAsiaTheme="minorEastAsia"/>
                  <w:lang w:val="en-US" w:eastAsia="zh-CN"/>
                </w:rPr>
                <w:t xml:space="preserve"> we are open to</w:t>
              </w:r>
            </w:ins>
            <w:ins w:id="15" w:author="Huawei" w:date="2021-02-03T15:10:00Z">
              <w:r>
                <w:rPr>
                  <w:rFonts w:eastAsiaTheme="minorEastAsia"/>
                  <w:lang w:val="en-US" w:eastAsia="zh-CN"/>
                </w:rPr>
                <w:t xml:space="preserve"> further check</w:t>
              </w:r>
            </w:ins>
            <w:ins w:id="16" w:author="Huawei" w:date="2021-02-03T15:11:00Z">
              <w:r>
                <w:rPr>
                  <w:rFonts w:eastAsiaTheme="minorEastAsia"/>
                  <w:lang w:val="en-US" w:eastAsia="zh-CN"/>
                </w:rPr>
                <w:t xml:space="preserve"> </w:t>
              </w:r>
            </w:ins>
            <w:ins w:id="17" w:author="Huawei" w:date="2021-02-03T15:10:00Z">
              <w:r>
                <w:rPr>
                  <w:rFonts w:eastAsiaTheme="minorEastAsia"/>
                  <w:lang w:val="en-US" w:eastAsia="zh-CN"/>
                </w:rPr>
                <w:t>via link level simulations, and it is noted that the</w:t>
              </w:r>
            </w:ins>
            <w:ins w:id="18" w:author="Huawei" w:date="2021-02-03T15:11:00Z">
              <w:r>
                <w:rPr>
                  <w:rFonts w:eastAsiaTheme="minorEastAsia"/>
                  <w:lang w:val="en-US" w:eastAsia="zh-CN"/>
                </w:rPr>
                <w:t xml:space="preserve"> same discussion </w:t>
              </w:r>
            </w:ins>
            <w:ins w:id="19" w:author="Huawei" w:date="2021-02-03T15:12:00Z">
              <w:r>
                <w:rPr>
                  <w:rFonts w:eastAsiaTheme="minorEastAsia"/>
                  <w:lang w:val="en-US" w:eastAsia="zh-CN"/>
                </w:rPr>
                <w:t>is taking place for UE side. RSRP measurement requirements can be agnostic to SCS</w:t>
              </w:r>
            </w:ins>
            <w:ins w:id="20" w:author="Huawei" w:date="2021-02-03T15:13:00Z">
              <w:r>
                <w:rPr>
                  <w:rFonts w:eastAsiaTheme="minorEastAsia"/>
                  <w:lang w:val="en-US" w:eastAsia="zh-CN"/>
                </w:rPr>
                <w:t xml:space="preserve"> (all SCS-es can be grouped).</w:t>
              </w:r>
            </w:ins>
          </w:p>
          <w:p w14:paraId="61A692E8" w14:textId="77777777" w:rsidR="00986F64" w:rsidRDefault="00986F64" w:rsidP="00986F64">
            <w:pPr>
              <w:spacing w:after="0"/>
              <w:rPr>
                <w:ins w:id="21" w:author="Huawei" w:date="2021-02-03T15:13:00Z"/>
                <w:rFonts w:eastAsiaTheme="minorEastAsia"/>
                <w:lang w:val="en-US" w:eastAsia="zh-CN"/>
              </w:rPr>
            </w:pPr>
          </w:p>
          <w:p w14:paraId="4E5EADAA" w14:textId="77777777" w:rsidR="00986F64" w:rsidRDefault="00986F64" w:rsidP="00986F64">
            <w:pPr>
              <w:spacing w:after="0"/>
              <w:rPr>
                <w:rFonts w:eastAsiaTheme="minorEastAsia"/>
                <w:lang w:val="en-US" w:eastAsia="zh-CN"/>
              </w:rPr>
            </w:pPr>
            <w:ins w:id="22" w:author="Huawei" w:date="2021-02-03T15:13:00Z">
              <w:r>
                <w:rPr>
                  <w:rFonts w:eastAsiaTheme="minorEastAsia"/>
                  <w:lang w:val="en-US" w:eastAsia="zh-CN"/>
                </w:rPr>
                <w:t>On comb size and symbol number, based on our simulation results, the requirements can be defined agnosti</w:t>
              </w:r>
            </w:ins>
            <w:ins w:id="23" w:author="Huawei" w:date="2021-02-03T15:14:00Z">
              <w:r>
                <w:rPr>
                  <w:rFonts w:eastAsiaTheme="minorEastAsia"/>
                  <w:lang w:val="en-US" w:eastAsia="zh-CN"/>
                </w:rPr>
                <w:t>c to comb size and symbol number (all comb sizes and symbol numbers can be grouped), but again we are open to further check via link level simulations.</w:t>
              </w:r>
            </w:ins>
          </w:p>
        </w:tc>
      </w:tr>
      <w:tr w:rsidR="009C119C" w14:paraId="171E4A51" w14:textId="77777777">
        <w:tc>
          <w:tcPr>
            <w:tcW w:w="1236" w:type="dxa"/>
          </w:tcPr>
          <w:p w14:paraId="2AC10C20" w14:textId="75F914A9" w:rsidR="009C119C" w:rsidRDefault="009C119C" w:rsidP="009C119C">
            <w:pPr>
              <w:spacing w:after="0"/>
              <w:rPr>
                <w:rFonts w:eastAsiaTheme="minorEastAsia"/>
                <w:lang w:val="en-US" w:eastAsia="zh-CN"/>
              </w:rPr>
            </w:pPr>
            <w:ins w:id="24" w:author="Dominik Frank" w:date="2021-02-03T08:54:00Z">
              <w:r>
                <w:rPr>
                  <w:rFonts w:eastAsiaTheme="minorEastAsia"/>
                  <w:lang w:val="en-US" w:eastAsia="zh-CN"/>
                </w:rPr>
                <w:t>Ericsson</w:t>
              </w:r>
            </w:ins>
          </w:p>
        </w:tc>
        <w:tc>
          <w:tcPr>
            <w:tcW w:w="8395" w:type="dxa"/>
          </w:tcPr>
          <w:p w14:paraId="4AFAEB36" w14:textId="6D79AE33" w:rsidR="009C119C" w:rsidRDefault="009C119C" w:rsidP="009C119C">
            <w:pPr>
              <w:spacing w:after="0"/>
              <w:rPr>
                <w:rFonts w:eastAsiaTheme="minorEastAsia"/>
                <w:lang w:val="en-US" w:eastAsia="zh-CN"/>
              </w:rPr>
            </w:pPr>
            <w:ins w:id="25" w:author="Dominik Frank" w:date="2021-02-03T08:54:00Z">
              <w:r>
                <w:rPr>
                  <w:rFonts w:eastAsiaTheme="minorEastAsia"/>
                  <w:lang w:val="en-US" w:eastAsia="zh-CN"/>
                </w:rPr>
                <w:t>The exact grouping shall be concluded from the outcome of link level simulation results. While it was agreed that different SRS bandwidths shall be grouped and a specific measurement accuracy value shall be valid for ranges of bandwidths (i.e. grouping), grouping of other SRS parameters (e.g. grouping of two different SCS settings) is still FFS and dependent on the outcome of link level simulations. Some parameters might also show low impact on accuracy requirements (SRS-RSRP and/or gNB Rx-Tx) and defining measurement accuracy requirements agnostic to those parameters is under discussion in issues 2-1-3 and 3-1-3.</w:t>
              </w:r>
            </w:ins>
          </w:p>
        </w:tc>
      </w:tr>
      <w:tr w:rsidR="00DB7F92" w14:paraId="369D8543" w14:textId="77777777">
        <w:tc>
          <w:tcPr>
            <w:tcW w:w="1236" w:type="dxa"/>
          </w:tcPr>
          <w:p w14:paraId="0015B4C9" w14:textId="0BE384FD" w:rsidR="00DB7F92" w:rsidRDefault="00DB7F92" w:rsidP="00DB7F92">
            <w:pPr>
              <w:spacing w:after="0"/>
              <w:rPr>
                <w:rFonts w:eastAsiaTheme="minorEastAsia"/>
                <w:lang w:val="en-US" w:eastAsia="zh-CN"/>
              </w:rPr>
            </w:pPr>
            <w:ins w:id="26" w:author="Nokia" w:date="2021-02-03T19:59:00Z">
              <w:r>
                <w:rPr>
                  <w:rFonts w:eastAsiaTheme="minorEastAsia"/>
                  <w:lang w:val="en-US" w:eastAsia="zh-CN"/>
                </w:rPr>
                <w:t>Nokia</w:t>
              </w:r>
            </w:ins>
          </w:p>
        </w:tc>
        <w:tc>
          <w:tcPr>
            <w:tcW w:w="8395" w:type="dxa"/>
          </w:tcPr>
          <w:p w14:paraId="5BC52EB4" w14:textId="3271968F" w:rsidR="00DB7F92" w:rsidRDefault="00DB7F92" w:rsidP="00DB7F92">
            <w:pPr>
              <w:spacing w:after="0"/>
              <w:rPr>
                <w:rFonts w:eastAsiaTheme="minorEastAsia"/>
                <w:lang w:val="en-US" w:eastAsia="zh-CN"/>
              </w:rPr>
            </w:pPr>
            <w:ins w:id="27" w:author="Nokia" w:date="2021-02-03T19:59:00Z">
              <w:r>
                <w:rPr>
                  <w:rFonts w:eastAsiaTheme="minorEastAsia"/>
                  <w:iCs/>
                  <w:color w:val="0070C0"/>
                  <w:lang w:val="en-US" w:eastAsia="zh-CN"/>
                </w:rPr>
                <w:t>This should be decided after link simulation results are made available for agreed set of SRS configurations in FR1 and FR2, based on the agreed approach of SRS BW grouping. Dependency on SCS, comb size and SRS size to be further investigated.</w:t>
              </w:r>
            </w:ins>
          </w:p>
        </w:tc>
      </w:tr>
      <w:tr w:rsidR="009C119C" w14:paraId="115AAF1C" w14:textId="77777777">
        <w:tc>
          <w:tcPr>
            <w:tcW w:w="1236" w:type="dxa"/>
          </w:tcPr>
          <w:p w14:paraId="540E2299" w14:textId="77777777" w:rsidR="009C119C" w:rsidRDefault="009C119C" w:rsidP="009C119C">
            <w:pPr>
              <w:spacing w:after="0"/>
              <w:rPr>
                <w:rFonts w:eastAsiaTheme="minorEastAsia"/>
                <w:lang w:val="en-US" w:eastAsia="zh-CN"/>
              </w:rPr>
            </w:pPr>
          </w:p>
        </w:tc>
        <w:tc>
          <w:tcPr>
            <w:tcW w:w="8395" w:type="dxa"/>
          </w:tcPr>
          <w:p w14:paraId="3D521775" w14:textId="77777777" w:rsidR="009C119C" w:rsidRDefault="009C119C" w:rsidP="009C119C">
            <w:pPr>
              <w:spacing w:after="0"/>
              <w:rPr>
                <w:rFonts w:eastAsiaTheme="minorEastAsia"/>
                <w:lang w:val="en-US" w:eastAsia="zh-CN"/>
              </w:rPr>
            </w:pPr>
          </w:p>
        </w:tc>
      </w:tr>
      <w:tr w:rsidR="009C119C" w14:paraId="4DC427CB" w14:textId="77777777">
        <w:tc>
          <w:tcPr>
            <w:tcW w:w="1236" w:type="dxa"/>
          </w:tcPr>
          <w:p w14:paraId="5EFC8336" w14:textId="77777777" w:rsidR="009C119C" w:rsidRDefault="009C119C" w:rsidP="009C119C">
            <w:pPr>
              <w:spacing w:after="0"/>
              <w:rPr>
                <w:rFonts w:eastAsiaTheme="minorEastAsia"/>
                <w:lang w:val="en-US" w:eastAsia="zh-CN"/>
              </w:rPr>
            </w:pPr>
          </w:p>
        </w:tc>
        <w:tc>
          <w:tcPr>
            <w:tcW w:w="8395" w:type="dxa"/>
          </w:tcPr>
          <w:p w14:paraId="184297BF" w14:textId="77777777" w:rsidR="009C119C" w:rsidRDefault="009C119C" w:rsidP="009C119C">
            <w:pPr>
              <w:spacing w:after="0"/>
              <w:rPr>
                <w:rFonts w:eastAsiaTheme="minorEastAsia"/>
                <w:lang w:val="en-US" w:eastAsia="zh-CN"/>
              </w:rPr>
            </w:pPr>
          </w:p>
        </w:tc>
      </w:tr>
      <w:tr w:rsidR="009C119C" w14:paraId="3CD8687E" w14:textId="77777777">
        <w:tc>
          <w:tcPr>
            <w:tcW w:w="1236" w:type="dxa"/>
          </w:tcPr>
          <w:p w14:paraId="7937736E" w14:textId="77777777" w:rsidR="009C119C" w:rsidRDefault="009C119C" w:rsidP="009C119C">
            <w:pPr>
              <w:spacing w:after="0"/>
              <w:rPr>
                <w:rFonts w:eastAsiaTheme="minorEastAsia"/>
                <w:lang w:val="en-US" w:eastAsia="zh-CN"/>
              </w:rPr>
            </w:pPr>
          </w:p>
        </w:tc>
        <w:tc>
          <w:tcPr>
            <w:tcW w:w="8395" w:type="dxa"/>
          </w:tcPr>
          <w:p w14:paraId="5F543740" w14:textId="77777777" w:rsidR="009C119C" w:rsidRDefault="009C119C" w:rsidP="009C119C">
            <w:pPr>
              <w:spacing w:after="0"/>
              <w:rPr>
                <w:rFonts w:eastAsiaTheme="minorEastAsia"/>
                <w:lang w:val="en-US" w:eastAsia="zh-CN"/>
              </w:rPr>
            </w:pPr>
          </w:p>
        </w:tc>
      </w:tr>
    </w:tbl>
    <w:p w14:paraId="552D863C" w14:textId="77777777" w:rsidR="00221010" w:rsidRDefault="00221010">
      <w:pPr>
        <w:rPr>
          <w:lang w:val="en-US" w:eastAsia="zh-CN"/>
        </w:rPr>
      </w:pPr>
    </w:p>
    <w:p w14:paraId="4E838B2E" w14:textId="77777777" w:rsidR="00221010" w:rsidRDefault="00986F64">
      <w:pPr>
        <w:tabs>
          <w:tab w:val="left" w:pos="5387"/>
        </w:tabs>
        <w:spacing w:before="120" w:after="0"/>
        <w:rPr>
          <w:b/>
          <w:u w:val="single"/>
          <w:lang w:eastAsia="ko-KR"/>
        </w:rPr>
      </w:pPr>
      <w:r>
        <w:rPr>
          <w:b/>
          <w:u w:val="single"/>
          <w:lang w:eastAsia="ko-KR"/>
        </w:rPr>
        <w:t>Issue 1-2-1: Antenna configuration in accuracy requirement</w:t>
      </w:r>
    </w:p>
    <w:p w14:paraId="277F4652" w14:textId="77777777" w:rsidR="00221010" w:rsidRDefault="00221010">
      <w:pPr>
        <w:rPr>
          <w:lang w:eastAsia="zh-CN"/>
        </w:rPr>
      </w:pPr>
    </w:p>
    <w:p w14:paraId="58B96CC3" w14:textId="77777777" w:rsidR="00221010" w:rsidRDefault="00986F64">
      <w:pPr>
        <w:rPr>
          <w:rFonts w:eastAsia="Times New Roman"/>
          <w:b/>
          <w:bCs/>
          <w:highlight w:val="yellow"/>
          <w:lang w:eastAsia="en-GB"/>
        </w:rPr>
      </w:pPr>
      <w:r>
        <w:rPr>
          <w:rFonts w:eastAsia="Times New Roman"/>
          <w:b/>
          <w:bCs/>
          <w:highlight w:val="yellow"/>
          <w:lang w:eastAsia="en-GB"/>
        </w:rPr>
        <w:t>Tentative agreements from GTB:</w:t>
      </w:r>
    </w:p>
    <w:p w14:paraId="5C8E5EC9" w14:textId="77777777" w:rsidR="00221010" w:rsidRDefault="00986F64">
      <w:pPr>
        <w:numPr>
          <w:ilvl w:val="0"/>
          <w:numId w:val="6"/>
        </w:numPr>
        <w:spacing w:after="120"/>
        <w:ind w:left="644"/>
        <w:rPr>
          <w:rFonts w:eastAsia="Yu Mincho"/>
          <w:szCs w:val="24"/>
          <w:highlight w:val="yellow"/>
          <w:lang w:val="en-US" w:eastAsia="ko-KR"/>
        </w:rPr>
      </w:pPr>
      <w:r>
        <w:rPr>
          <w:szCs w:val="24"/>
          <w:highlight w:val="yellow"/>
          <w:lang w:val="en-US" w:eastAsia="ko-KR"/>
        </w:rPr>
        <w:t>gNB accuracy requirements do not mandate gNB RX beam sweeping</w:t>
      </w:r>
    </w:p>
    <w:p w14:paraId="5CD73F14" w14:textId="77777777" w:rsidR="00221010" w:rsidRDefault="00986F64">
      <w:pPr>
        <w:rPr>
          <w:rFonts w:eastAsiaTheme="minorEastAsia"/>
          <w:b/>
          <w:bCs/>
          <w:i/>
          <w:lang w:val="en-US" w:eastAsia="zh-CN"/>
        </w:rPr>
      </w:pPr>
      <w:r>
        <w:rPr>
          <w:rFonts w:eastAsiaTheme="minorEastAsia" w:hint="eastAsia"/>
          <w:b/>
          <w:bCs/>
          <w:i/>
          <w:lang w:val="en-US" w:eastAsia="zh-CN"/>
        </w:rPr>
        <w:t>Candidate options:</w:t>
      </w:r>
    </w:p>
    <w:p w14:paraId="489BB7FC" w14:textId="77777777" w:rsidR="00221010" w:rsidRDefault="00986F64">
      <w:pPr>
        <w:rPr>
          <w:rFonts w:eastAsiaTheme="minorEastAsia"/>
          <w:i/>
          <w:lang w:val="en-US" w:eastAsia="zh-CN"/>
        </w:rPr>
      </w:pPr>
      <w:r>
        <w:rPr>
          <w:rFonts w:eastAsiaTheme="minorEastAsia"/>
          <w:i/>
          <w:lang w:val="en-US" w:eastAsia="zh-CN"/>
        </w:rPr>
        <w:t>Option 1:</w:t>
      </w:r>
    </w:p>
    <w:p w14:paraId="18EE1099" w14:textId="77777777" w:rsidR="00221010" w:rsidRDefault="00986F64">
      <w:pPr>
        <w:numPr>
          <w:ilvl w:val="0"/>
          <w:numId w:val="6"/>
        </w:numPr>
        <w:spacing w:after="120"/>
        <w:ind w:left="644"/>
        <w:rPr>
          <w:szCs w:val="24"/>
          <w:lang w:val="en-US" w:eastAsia="ko-KR"/>
        </w:rPr>
      </w:pPr>
      <w:r>
        <w:rPr>
          <w:szCs w:val="24"/>
          <w:lang w:val="en-US" w:eastAsia="ko-KR"/>
        </w:rPr>
        <w:t>gNB accuracy requirements do not mandate gNB RX beam sweeping is captured only in the WF.</w:t>
      </w:r>
    </w:p>
    <w:p w14:paraId="7FFF6D15" w14:textId="77777777" w:rsidR="00221010" w:rsidRDefault="00986F64">
      <w:pPr>
        <w:rPr>
          <w:rFonts w:eastAsiaTheme="minorEastAsia"/>
          <w:i/>
          <w:lang w:val="en-US" w:eastAsia="zh-CN"/>
        </w:rPr>
      </w:pPr>
      <w:r>
        <w:rPr>
          <w:rFonts w:eastAsiaTheme="minorEastAsia"/>
          <w:i/>
          <w:lang w:val="en-US" w:eastAsia="zh-CN"/>
        </w:rPr>
        <w:t>Option 2:</w:t>
      </w:r>
    </w:p>
    <w:p w14:paraId="0508C4FB" w14:textId="77777777" w:rsidR="00221010" w:rsidRDefault="00986F64">
      <w:pPr>
        <w:numPr>
          <w:ilvl w:val="0"/>
          <w:numId w:val="6"/>
        </w:numPr>
        <w:spacing w:after="120"/>
        <w:ind w:left="644"/>
        <w:rPr>
          <w:szCs w:val="24"/>
          <w:lang w:val="en-US" w:eastAsia="ko-KR"/>
        </w:rPr>
      </w:pPr>
      <w:r>
        <w:rPr>
          <w:szCs w:val="24"/>
          <w:lang w:val="en-US" w:eastAsia="ko-KR"/>
        </w:rPr>
        <w:t>gNB accuracy requirements do not mandate gNB RX beam sweeping is included in the accuracy side conditions.</w:t>
      </w:r>
    </w:p>
    <w:p w14:paraId="3C797886" w14:textId="77777777" w:rsidR="00221010" w:rsidRDefault="00986F64">
      <w:pPr>
        <w:spacing w:after="120"/>
        <w:rPr>
          <w:szCs w:val="24"/>
          <w:lang w:val="en-US" w:eastAsia="ko-KR"/>
        </w:rPr>
      </w:pPr>
      <w:r>
        <w:t>Other options not precluded</w:t>
      </w:r>
    </w:p>
    <w:p w14:paraId="1B116E05" w14:textId="77777777" w:rsidR="00221010" w:rsidRDefault="00221010">
      <w:pPr>
        <w:rPr>
          <w:lang w:val="en-US" w:eastAsia="zh-CN"/>
        </w:rPr>
      </w:pPr>
    </w:p>
    <w:tbl>
      <w:tblPr>
        <w:tblStyle w:val="TableGrid"/>
        <w:tblW w:w="0" w:type="auto"/>
        <w:tblLook w:val="04A0" w:firstRow="1" w:lastRow="0" w:firstColumn="1" w:lastColumn="0" w:noHBand="0" w:noVBand="1"/>
      </w:tblPr>
      <w:tblGrid>
        <w:gridCol w:w="1236"/>
        <w:gridCol w:w="8395"/>
      </w:tblGrid>
      <w:tr w:rsidR="00221010" w14:paraId="73C151E4" w14:textId="77777777">
        <w:tc>
          <w:tcPr>
            <w:tcW w:w="1236" w:type="dxa"/>
          </w:tcPr>
          <w:p w14:paraId="06B67848" w14:textId="77777777" w:rsidR="00221010" w:rsidRDefault="00986F64">
            <w:pPr>
              <w:spacing w:after="0"/>
              <w:rPr>
                <w:rFonts w:eastAsiaTheme="minorEastAsia"/>
                <w:b/>
                <w:bCs/>
                <w:lang w:val="en-US" w:eastAsia="zh-CN"/>
              </w:rPr>
            </w:pPr>
            <w:r>
              <w:rPr>
                <w:rFonts w:eastAsiaTheme="minorEastAsia"/>
                <w:b/>
                <w:bCs/>
                <w:lang w:val="en-US" w:eastAsia="zh-CN"/>
              </w:rPr>
              <w:t>Company</w:t>
            </w:r>
          </w:p>
        </w:tc>
        <w:tc>
          <w:tcPr>
            <w:tcW w:w="8395" w:type="dxa"/>
          </w:tcPr>
          <w:p w14:paraId="21311A0E" w14:textId="77777777" w:rsidR="00221010" w:rsidRDefault="00986F64">
            <w:pPr>
              <w:spacing w:after="0"/>
              <w:rPr>
                <w:rFonts w:eastAsiaTheme="minorEastAsia"/>
                <w:b/>
                <w:bCs/>
                <w:lang w:val="en-US" w:eastAsia="zh-CN"/>
              </w:rPr>
            </w:pPr>
            <w:r>
              <w:rPr>
                <w:rFonts w:eastAsiaTheme="minorEastAsia"/>
                <w:b/>
                <w:bCs/>
                <w:lang w:val="en-US" w:eastAsia="zh-CN"/>
              </w:rPr>
              <w:t>Comments</w:t>
            </w:r>
          </w:p>
        </w:tc>
      </w:tr>
      <w:tr w:rsidR="00221010" w14:paraId="356CC8BA" w14:textId="77777777">
        <w:tc>
          <w:tcPr>
            <w:tcW w:w="1236" w:type="dxa"/>
          </w:tcPr>
          <w:p w14:paraId="5A6F8A9E" w14:textId="77777777" w:rsidR="00221010" w:rsidRDefault="00986F64">
            <w:pPr>
              <w:spacing w:after="0"/>
              <w:rPr>
                <w:rFonts w:eastAsiaTheme="minorEastAsia"/>
                <w:lang w:val="en-US" w:eastAsia="zh-CN"/>
              </w:rPr>
            </w:pPr>
            <w:ins w:id="28" w:author="Ricky (ZTE)" w:date="2021-02-02T15:22:00Z">
              <w:r>
                <w:rPr>
                  <w:rFonts w:eastAsiaTheme="minorEastAsia" w:hint="eastAsia"/>
                  <w:lang w:val="en-US" w:eastAsia="zh-CN"/>
                </w:rPr>
                <w:t>ZTE</w:t>
              </w:r>
            </w:ins>
          </w:p>
        </w:tc>
        <w:tc>
          <w:tcPr>
            <w:tcW w:w="8395" w:type="dxa"/>
          </w:tcPr>
          <w:p w14:paraId="0425B3BB" w14:textId="77777777" w:rsidR="00221010" w:rsidRDefault="00986F64">
            <w:pPr>
              <w:spacing w:after="0"/>
              <w:rPr>
                <w:rFonts w:eastAsiaTheme="minorEastAsia"/>
                <w:lang w:val="en-US" w:eastAsia="zh-CN"/>
              </w:rPr>
            </w:pPr>
            <w:ins w:id="29" w:author="Ricky (ZTE)" w:date="2021-02-02T15:22:00Z">
              <w:r>
                <w:rPr>
                  <w:rFonts w:eastAsiaTheme="minorEastAsia" w:hint="eastAsia"/>
                  <w:lang w:val="en-US" w:eastAsia="zh-CN"/>
                </w:rPr>
                <w:t>Support Option 1. This is not something should be captured in the specifications since it</w:t>
              </w:r>
              <w:r>
                <w:rPr>
                  <w:rFonts w:eastAsiaTheme="minorEastAsia"/>
                  <w:lang w:val="en-US" w:eastAsia="zh-CN"/>
                </w:rPr>
                <w:t>’</w:t>
              </w:r>
              <w:r>
                <w:rPr>
                  <w:rFonts w:eastAsiaTheme="minorEastAsia" w:hint="eastAsia"/>
                  <w:lang w:val="en-US" w:eastAsia="zh-CN"/>
                </w:rPr>
                <w:t xml:space="preserve">s common understanding that the </w:t>
              </w:r>
            </w:ins>
            <w:ins w:id="30" w:author="Ricky (ZTE)" w:date="2021-02-02T15:23:00Z">
              <w:r>
                <w:rPr>
                  <w:rFonts w:eastAsiaTheme="minorEastAsia" w:hint="eastAsia"/>
                  <w:lang w:val="en-US" w:eastAsia="zh-CN"/>
                </w:rPr>
                <w:t>behavior of gNB or UE is not specified as long as the requirements are met. We feel it already sufficient to capture it in the WF.</w:t>
              </w:r>
            </w:ins>
            <w:ins w:id="31" w:author="Ricky (ZTE)" w:date="2021-02-02T15:22:00Z">
              <w:r>
                <w:rPr>
                  <w:rFonts w:eastAsiaTheme="minorEastAsia" w:hint="eastAsia"/>
                  <w:lang w:val="en-US" w:eastAsia="zh-CN"/>
                </w:rPr>
                <w:t xml:space="preserve"> </w:t>
              </w:r>
            </w:ins>
          </w:p>
        </w:tc>
      </w:tr>
      <w:tr w:rsidR="00221010" w14:paraId="4840CC28" w14:textId="77777777">
        <w:tc>
          <w:tcPr>
            <w:tcW w:w="1236" w:type="dxa"/>
          </w:tcPr>
          <w:p w14:paraId="295D5F77" w14:textId="77777777" w:rsidR="00221010" w:rsidRDefault="00986F64">
            <w:pPr>
              <w:spacing w:after="0"/>
              <w:rPr>
                <w:rFonts w:eastAsiaTheme="minorEastAsia"/>
                <w:lang w:val="en-US" w:eastAsia="zh-CN"/>
              </w:rPr>
            </w:pPr>
            <w:ins w:id="32" w:author="Huawei" w:date="2021-02-03T15:15:00Z">
              <w:r>
                <w:rPr>
                  <w:rFonts w:eastAsiaTheme="minorEastAsia" w:hint="eastAsia"/>
                  <w:lang w:val="en-US" w:eastAsia="zh-CN"/>
                </w:rPr>
                <w:t>H</w:t>
              </w:r>
              <w:r>
                <w:rPr>
                  <w:rFonts w:eastAsiaTheme="minorEastAsia"/>
                  <w:lang w:val="en-US" w:eastAsia="zh-CN"/>
                </w:rPr>
                <w:t>uawei</w:t>
              </w:r>
            </w:ins>
          </w:p>
        </w:tc>
        <w:tc>
          <w:tcPr>
            <w:tcW w:w="8395" w:type="dxa"/>
          </w:tcPr>
          <w:p w14:paraId="7E240E2D" w14:textId="77777777" w:rsidR="00221010" w:rsidRDefault="00986F64">
            <w:pPr>
              <w:spacing w:after="0"/>
              <w:rPr>
                <w:rFonts w:eastAsiaTheme="minorEastAsia"/>
                <w:lang w:val="en-US" w:eastAsia="zh-CN"/>
              </w:rPr>
            </w:pPr>
            <w:ins w:id="33" w:author="Huawei" w:date="2021-02-03T15:15:00Z">
              <w:r>
                <w:rPr>
                  <w:rFonts w:eastAsiaTheme="minorEastAsia" w:hint="eastAsia"/>
                  <w:lang w:val="en-US" w:eastAsia="zh-CN"/>
                </w:rPr>
                <w:t>O</w:t>
              </w:r>
              <w:r>
                <w:rPr>
                  <w:rFonts w:eastAsiaTheme="minorEastAsia"/>
                  <w:lang w:val="en-US" w:eastAsia="zh-CN"/>
                </w:rPr>
                <w:t>ption 1.</w:t>
              </w:r>
            </w:ins>
          </w:p>
        </w:tc>
      </w:tr>
      <w:tr w:rsidR="009C119C" w14:paraId="2E99DDB0" w14:textId="77777777">
        <w:tc>
          <w:tcPr>
            <w:tcW w:w="1236" w:type="dxa"/>
          </w:tcPr>
          <w:p w14:paraId="78E50573" w14:textId="4756A693" w:rsidR="009C119C" w:rsidRDefault="009C119C" w:rsidP="009C119C">
            <w:pPr>
              <w:spacing w:after="0"/>
              <w:rPr>
                <w:rFonts w:eastAsiaTheme="minorEastAsia"/>
                <w:lang w:val="en-US" w:eastAsia="zh-CN"/>
              </w:rPr>
            </w:pPr>
            <w:ins w:id="34" w:author="Dominik Frank" w:date="2021-02-03T08:55:00Z">
              <w:r>
                <w:rPr>
                  <w:rFonts w:eastAsiaTheme="minorEastAsia"/>
                  <w:lang w:val="en-US" w:eastAsia="zh-CN"/>
                </w:rPr>
                <w:t>Ericsson</w:t>
              </w:r>
            </w:ins>
          </w:p>
        </w:tc>
        <w:tc>
          <w:tcPr>
            <w:tcW w:w="8395" w:type="dxa"/>
          </w:tcPr>
          <w:p w14:paraId="050F14B4" w14:textId="6A69E8DB" w:rsidR="009C119C" w:rsidRDefault="009C119C" w:rsidP="009C119C">
            <w:pPr>
              <w:spacing w:after="0"/>
              <w:rPr>
                <w:rFonts w:eastAsiaTheme="minorEastAsia"/>
                <w:lang w:val="en-US" w:eastAsia="zh-CN"/>
              </w:rPr>
            </w:pPr>
            <w:ins w:id="35" w:author="Dominik Frank" w:date="2021-02-03T08:55:00Z">
              <w:r>
                <w:rPr>
                  <w:rFonts w:eastAsiaTheme="minorEastAsia"/>
                  <w:lang w:val="en-US" w:eastAsia="zh-CN"/>
                </w:rPr>
                <w:t xml:space="preserve">Support option </w:t>
              </w:r>
            </w:ins>
            <w:ins w:id="36" w:author="Dominik Frank" w:date="2021-02-03T11:28:00Z">
              <w:r w:rsidR="00865593">
                <w:rPr>
                  <w:rFonts w:eastAsiaTheme="minorEastAsia"/>
                  <w:lang w:val="en-US" w:eastAsia="zh-CN"/>
                </w:rPr>
                <w:t>2</w:t>
              </w:r>
            </w:ins>
            <w:ins w:id="37" w:author="Dominik Frank" w:date="2021-02-03T11:27:00Z">
              <w:r w:rsidR="007F35A1">
                <w:rPr>
                  <w:rFonts w:eastAsiaTheme="minorEastAsia"/>
                  <w:lang w:val="en-US" w:eastAsia="zh-CN"/>
                </w:rPr>
                <w:t xml:space="preserve">, but in order to fulfill the gNB accuracy requirements specified the gNB is not </w:t>
              </w:r>
            </w:ins>
            <w:ins w:id="38" w:author="Dominik Frank" w:date="2021-02-03T11:29:00Z">
              <w:r w:rsidR="001F41F5">
                <w:rPr>
                  <w:rFonts w:eastAsiaTheme="minorEastAsia"/>
                  <w:lang w:val="en-US" w:eastAsia="zh-CN"/>
                </w:rPr>
                <w:t>required</w:t>
              </w:r>
            </w:ins>
            <w:ins w:id="39" w:author="Dominik Frank" w:date="2021-02-03T11:28:00Z">
              <w:r w:rsidR="007F35A1">
                <w:rPr>
                  <w:rFonts w:eastAsiaTheme="minorEastAsia"/>
                  <w:lang w:val="en-US" w:eastAsia="zh-CN"/>
                </w:rPr>
                <w:t xml:space="preserve"> to</w:t>
              </w:r>
              <w:r w:rsidR="00865593">
                <w:rPr>
                  <w:rFonts w:eastAsiaTheme="minorEastAsia"/>
                  <w:lang w:val="en-US" w:eastAsia="zh-CN"/>
                </w:rPr>
                <w:t xml:space="preserve"> do RX beam sweeping</w:t>
              </w:r>
            </w:ins>
            <w:ins w:id="40" w:author="Dominik Frank" w:date="2021-02-03T11:29:00Z">
              <w:r w:rsidR="00B430F6">
                <w:rPr>
                  <w:rFonts w:eastAsiaTheme="minorEastAsia"/>
                  <w:lang w:val="en-US" w:eastAsia="zh-CN"/>
                </w:rPr>
                <w:t>.</w:t>
              </w:r>
            </w:ins>
          </w:p>
        </w:tc>
      </w:tr>
      <w:tr w:rsidR="009C119C" w14:paraId="26062C08" w14:textId="77777777">
        <w:tc>
          <w:tcPr>
            <w:tcW w:w="1236" w:type="dxa"/>
          </w:tcPr>
          <w:p w14:paraId="5FDA676D" w14:textId="3CE517E3" w:rsidR="009C119C" w:rsidRDefault="00293D84" w:rsidP="009C119C">
            <w:pPr>
              <w:spacing w:after="0"/>
              <w:rPr>
                <w:rFonts w:eastAsiaTheme="minorEastAsia"/>
                <w:lang w:val="en-US" w:eastAsia="zh-CN"/>
              </w:rPr>
            </w:pPr>
            <w:ins w:id="41" w:author="CATT" w:date="2021-02-03T21:06:00Z">
              <w:r>
                <w:rPr>
                  <w:rFonts w:eastAsiaTheme="minorEastAsia" w:hint="eastAsia"/>
                  <w:lang w:val="en-US" w:eastAsia="zh-CN"/>
                </w:rPr>
                <w:t>CATT</w:t>
              </w:r>
            </w:ins>
          </w:p>
        </w:tc>
        <w:tc>
          <w:tcPr>
            <w:tcW w:w="8395" w:type="dxa"/>
          </w:tcPr>
          <w:p w14:paraId="58BEAD2B" w14:textId="3DD37692" w:rsidR="009C119C" w:rsidRDefault="00293D84" w:rsidP="009C119C">
            <w:pPr>
              <w:spacing w:after="0"/>
              <w:rPr>
                <w:rFonts w:eastAsiaTheme="minorEastAsia"/>
                <w:lang w:val="en-US" w:eastAsia="zh-CN"/>
              </w:rPr>
            </w:pPr>
            <w:ins w:id="42" w:author="CATT" w:date="2021-02-03T21:06:00Z">
              <w:r>
                <w:rPr>
                  <w:rFonts w:eastAsiaTheme="minorEastAsia"/>
                  <w:lang w:val="en-US" w:eastAsia="zh-CN"/>
                </w:rPr>
                <w:t>S</w:t>
              </w:r>
              <w:r>
                <w:rPr>
                  <w:rFonts w:eastAsiaTheme="minorEastAsia" w:hint="eastAsia"/>
                  <w:lang w:val="en-US" w:eastAsia="zh-CN"/>
                </w:rPr>
                <w:t xml:space="preserve">upport option 1. </w:t>
              </w:r>
            </w:ins>
          </w:p>
        </w:tc>
      </w:tr>
      <w:tr w:rsidR="00DB7F92" w14:paraId="4325C662" w14:textId="77777777">
        <w:tc>
          <w:tcPr>
            <w:tcW w:w="1236" w:type="dxa"/>
          </w:tcPr>
          <w:p w14:paraId="55D3E77A" w14:textId="2E39D0C9" w:rsidR="00DB7F92" w:rsidRDefault="00DB7F92" w:rsidP="00DB7F92">
            <w:pPr>
              <w:spacing w:after="0"/>
              <w:rPr>
                <w:rFonts w:eastAsiaTheme="minorEastAsia"/>
                <w:lang w:val="en-US" w:eastAsia="zh-CN"/>
              </w:rPr>
            </w:pPr>
            <w:ins w:id="43" w:author="Nokia" w:date="2021-02-03T20:00:00Z">
              <w:r>
                <w:rPr>
                  <w:rFonts w:eastAsiaTheme="minorEastAsia"/>
                  <w:lang w:val="en-US" w:eastAsia="zh-CN"/>
                </w:rPr>
                <w:t>Nokia</w:t>
              </w:r>
            </w:ins>
          </w:p>
        </w:tc>
        <w:tc>
          <w:tcPr>
            <w:tcW w:w="8395" w:type="dxa"/>
          </w:tcPr>
          <w:p w14:paraId="3D64127B" w14:textId="7B0B7454" w:rsidR="00DB7F92" w:rsidRDefault="00DB7F92" w:rsidP="00DB7F92">
            <w:pPr>
              <w:spacing w:after="0"/>
              <w:rPr>
                <w:rFonts w:eastAsiaTheme="minorEastAsia"/>
                <w:lang w:val="en-US" w:eastAsia="zh-CN"/>
              </w:rPr>
            </w:pPr>
            <w:ins w:id="44" w:author="Nokia" w:date="2021-02-03T20:00:00Z">
              <w:r w:rsidRPr="00B423E9">
                <w:rPr>
                  <w:rFonts w:eastAsiaTheme="minorEastAsia"/>
                  <w:color w:val="0070C0"/>
                  <w:lang w:val="en-US" w:eastAsia="zh-CN"/>
                </w:rPr>
                <w:t xml:space="preserve">We support option 2. It should be captured in the spec as part of the accuracy side conditions.  </w:t>
              </w:r>
            </w:ins>
          </w:p>
        </w:tc>
      </w:tr>
      <w:tr w:rsidR="009C119C" w14:paraId="688A475E" w14:textId="77777777">
        <w:tc>
          <w:tcPr>
            <w:tcW w:w="1236" w:type="dxa"/>
          </w:tcPr>
          <w:p w14:paraId="1B38854E" w14:textId="77777777" w:rsidR="009C119C" w:rsidRDefault="009C119C" w:rsidP="009C119C">
            <w:pPr>
              <w:spacing w:after="0"/>
              <w:rPr>
                <w:rFonts w:eastAsiaTheme="minorEastAsia"/>
                <w:lang w:val="en-US" w:eastAsia="zh-CN"/>
              </w:rPr>
            </w:pPr>
          </w:p>
        </w:tc>
        <w:tc>
          <w:tcPr>
            <w:tcW w:w="8395" w:type="dxa"/>
          </w:tcPr>
          <w:p w14:paraId="625EC3CC" w14:textId="77777777" w:rsidR="009C119C" w:rsidRDefault="009C119C" w:rsidP="009C119C">
            <w:pPr>
              <w:spacing w:after="0"/>
              <w:rPr>
                <w:rFonts w:eastAsiaTheme="minorEastAsia"/>
                <w:lang w:val="en-US" w:eastAsia="zh-CN"/>
              </w:rPr>
            </w:pPr>
          </w:p>
        </w:tc>
      </w:tr>
    </w:tbl>
    <w:p w14:paraId="1BE0CE52" w14:textId="77777777" w:rsidR="00221010" w:rsidRDefault="00221010">
      <w:pPr>
        <w:rPr>
          <w:lang w:val="en-US" w:eastAsia="zh-CN"/>
        </w:rPr>
      </w:pPr>
    </w:p>
    <w:p w14:paraId="1A57EC38" w14:textId="77777777" w:rsidR="00221010" w:rsidRDefault="00986F64">
      <w:pPr>
        <w:tabs>
          <w:tab w:val="left" w:pos="5387"/>
        </w:tabs>
        <w:spacing w:before="120" w:after="0"/>
        <w:rPr>
          <w:b/>
          <w:u w:val="single"/>
          <w:lang w:eastAsia="ko-KR"/>
        </w:rPr>
      </w:pPr>
      <w:r>
        <w:rPr>
          <w:b/>
          <w:u w:val="single"/>
          <w:lang w:eastAsia="ko-KR"/>
        </w:rPr>
        <w:t>Issue 1-3-1: Additional/remaining parameters for suitable SRS configurations</w:t>
      </w:r>
    </w:p>
    <w:p w14:paraId="3A0DDE4F" w14:textId="77777777" w:rsidR="00221010" w:rsidRDefault="00986F64">
      <w:pPr>
        <w:pStyle w:val="ListParagraph"/>
        <w:numPr>
          <w:ilvl w:val="0"/>
          <w:numId w:val="9"/>
        </w:numPr>
        <w:spacing w:before="120"/>
        <w:ind w:left="714" w:firstLineChars="0" w:hanging="357"/>
        <w:rPr>
          <w:rFonts w:eastAsiaTheme="minorEastAsia"/>
          <w:iCs/>
          <w:lang w:val="en-US" w:eastAsia="zh-CN"/>
        </w:rPr>
      </w:pPr>
      <w:r>
        <w:rPr>
          <w:rFonts w:eastAsiaTheme="minorEastAsia"/>
          <w:iCs/>
          <w:lang w:val="en-US" w:eastAsia="zh-CN"/>
        </w:rPr>
        <w:t>Provide list of SRS BWs for which requirements will apply</w:t>
      </w:r>
    </w:p>
    <w:p w14:paraId="41165EDB" w14:textId="77777777" w:rsidR="00221010" w:rsidRDefault="00986F64">
      <w:pPr>
        <w:pStyle w:val="ListParagraph"/>
        <w:numPr>
          <w:ilvl w:val="0"/>
          <w:numId w:val="9"/>
        </w:numPr>
        <w:ind w:firstLineChars="0"/>
        <w:rPr>
          <w:rFonts w:eastAsiaTheme="minorEastAsia"/>
          <w:iCs/>
          <w:lang w:val="en-US" w:eastAsia="zh-CN"/>
        </w:rPr>
      </w:pPr>
      <w:r>
        <w:rPr>
          <w:lang w:eastAsia="zh-CN"/>
        </w:rPr>
        <w:t>Provide list of other SRS parameters (if any) for which requirements will apply</w:t>
      </w:r>
    </w:p>
    <w:tbl>
      <w:tblPr>
        <w:tblStyle w:val="TableGrid"/>
        <w:tblW w:w="0" w:type="auto"/>
        <w:tblLook w:val="04A0" w:firstRow="1" w:lastRow="0" w:firstColumn="1" w:lastColumn="0" w:noHBand="0" w:noVBand="1"/>
      </w:tblPr>
      <w:tblGrid>
        <w:gridCol w:w="1236"/>
        <w:gridCol w:w="8395"/>
      </w:tblGrid>
      <w:tr w:rsidR="00221010" w14:paraId="490D82CD" w14:textId="77777777">
        <w:tc>
          <w:tcPr>
            <w:tcW w:w="1236" w:type="dxa"/>
          </w:tcPr>
          <w:p w14:paraId="1241CF74" w14:textId="77777777" w:rsidR="00221010" w:rsidRDefault="00986F64">
            <w:pPr>
              <w:spacing w:after="0"/>
              <w:rPr>
                <w:rFonts w:eastAsiaTheme="minorEastAsia"/>
                <w:b/>
                <w:bCs/>
                <w:lang w:val="en-US" w:eastAsia="zh-CN"/>
              </w:rPr>
            </w:pPr>
            <w:r>
              <w:rPr>
                <w:rFonts w:eastAsiaTheme="minorEastAsia"/>
                <w:b/>
                <w:bCs/>
                <w:lang w:val="en-US" w:eastAsia="zh-CN"/>
              </w:rPr>
              <w:t>Company</w:t>
            </w:r>
          </w:p>
        </w:tc>
        <w:tc>
          <w:tcPr>
            <w:tcW w:w="8395" w:type="dxa"/>
          </w:tcPr>
          <w:p w14:paraId="01C04B18" w14:textId="77777777" w:rsidR="00221010" w:rsidRDefault="00986F64">
            <w:pPr>
              <w:spacing w:after="0"/>
              <w:rPr>
                <w:rFonts w:eastAsiaTheme="minorEastAsia"/>
                <w:b/>
                <w:bCs/>
                <w:lang w:val="en-US" w:eastAsia="zh-CN"/>
              </w:rPr>
            </w:pPr>
            <w:r>
              <w:rPr>
                <w:rFonts w:eastAsiaTheme="minorEastAsia"/>
                <w:b/>
                <w:bCs/>
                <w:lang w:val="en-US" w:eastAsia="zh-CN"/>
              </w:rPr>
              <w:t>Comments</w:t>
            </w:r>
          </w:p>
        </w:tc>
      </w:tr>
      <w:tr w:rsidR="00221010" w14:paraId="06E1732D" w14:textId="77777777">
        <w:tc>
          <w:tcPr>
            <w:tcW w:w="1236" w:type="dxa"/>
          </w:tcPr>
          <w:p w14:paraId="265FDD53" w14:textId="77777777" w:rsidR="00221010" w:rsidRDefault="00986F64">
            <w:pPr>
              <w:spacing w:after="0"/>
              <w:rPr>
                <w:rFonts w:eastAsiaTheme="minorEastAsia"/>
                <w:lang w:val="en-US" w:eastAsia="zh-CN"/>
              </w:rPr>
            </w:pPr>
            <w:ins w:id="45" w:author="Huawei" w:date="2021-02-03T15:16:00Z">
              <w:r>
                <w:rPr>
                  <w:rFonts w:eastAsiaTheme="minorEastAsia" w:hint="eastAsia"/>
                  <w:lang w:val="en-US" w:eastAsia="zh-CN"/>
                </w:rPr>
                <w:t>H</w:t>
              </w:r>
              <w:r>
                <w:rPr>
                  <w:rFonts w:eastAsiaTheme="minorEastAsia"/>
                  <w:lang w:val="en-US" w:eastAsia="zh-CN"/>
                </w:rPr>
                <w:t>uawei</w:t>
              </w:r>
            </w:ins>
          </w:p>
        </w:tc>
        <w:tc>
          <w:tcPr>
            <w:tcW w:w="8395" w:type="dxa"/>
          </w:tcPr>
          <w:p w14:paraId="46BA8461" w14:textId="77777777" w:rsidR="00156132" w:rsidRDefault="00156132" w:rsidP="00986F64">
            <w:pPr>
              <w:spacing w:after="0"/>
              <w:rPr>
                <w:ins w:id="46" w:author="Huawei" w:date="2021-02-03T15:19:00Z"/>
                <w:rFonts w:eastAsiaTheme="minorEastAsia"/>
                <w:lang w:val="en-US" w:eastAsia="zh-CN"/>
              </w:rPr>
            </w:pPr>
            <w:ins w:id="47" w:author="Huawei" w:date="2021-02-03T15:19:00Z">
              <w:r>
                <w:rPr>
                  <w:rFonts w:eastAsiaTheme="minorEastAsia" w:hint="eastAsia"/>
                  <w:lang w:val="en-US" w:eastAsia="zh-CN"/>
                </w:rPr>
                <w:t>O</w:t>
              </w:r>
              <w:r>
                <w:rPr>
                  <w:rFonts w:eastAsiaTheme="minorEastAsia"/>
                  <w:lang w:val="en-US" w:eastAsia="zh-CN"/>
                </w:rPr>
                <w:t xml:space="preserve">ur preference is to </w:t>
              </w:r>
            </w:ins>
            <w:ins w:id="48" w:author="Huawei" w:date="2021-02-03T15:20:00Z">
              <w:r>
                <w:rPr>
                  <w:rFonts w:eastAsiaTheme="minorEastAsia"/>
                  <w:lang w:val="en-US" w:eastAsia="zh-CN"/>
                </w:rPr>
                <w:t>define requirements for all SRS BWs (some small BW can be excluded if the simulation shows satisfactory performance cannot be achieved).</w:t>
              </w:r>
            </w:ins>
          </w:p>
          <w:p w14:paraId="7C756529" w14:textId="77777777" w:rsidR="00156132" w:rsidRDefault="00156132" w:rsidP="00986F64">
            <w:pPr>
              <w:spacing w:after="0"/>
              <w:rPr>
                <w:ins w:id="49" w:author="Huawei" w:date="2021-02-03T15:19:00Z"/>
                <w:rFonts w:eastAsiaTheme="minorEastAsia"/>
                <w:lang w:val="en-US" w:eastAsia="zh-CN"/>
              </w:rPr>
            </w:pPr>
          </w:p>
          <w:p w14:paraId="3EB6D3A0" w14:textId="77777777" w:rsidR="00221010" w:rsidRDefault="00986F64" w:rsidP="00156132">
            <w:pPr>
              <w:spacing w:after="0"/>
              <w:rPr>
                <w:rFonts w:eastAsiaTheme="minorEastAsia"/>
                <w:lang w:val="en-US" w:eastAsia="zh-CN"/>
              </w:rPr>
            </w:pPr>
            <w:ins w:id="50" w:author="Huawei" w:date="2021-02-03T15:16:00Z">
              <w:r>
                <w:rPr>
                  <w:rFonts w:eastAsiaTheme="minorEastAsia" w:hint="eastAsia"/>
                  <w:lang w:val="en-US" w:eastAsia="zh-CN"/>
                </w:rPr>
                <w:t>I</w:t>
              </w:r>
              <w:r>
                <w:rPr>
                  <w:rFonts w:eastAsiaTheme="minorEastAsia"/>
                  <w:lang w:val="en-US" w:eastAsia="zh-CN"/>
                </w:rPr>
                <w:t xml:space="preserve">f we understand correctly, the list of SRS BWs and other SRS parameters </w:t>
              </w:r>
            </w:ins>
            <w:ins w:id="51" w:author="Huawei" w:date="2021-02-03T15:21:00Z">
              <w:r w:rsidR="00156132">
                <w:rPr>
                  <w:rFonts w:eastAsiaTheme="minorEastAsia"/>
                  <w:lang w:val="en-US" w:eastAsia="zh-CN"/>
                </w:rPr>
                <w:t>will</w:t>
              </w:r>
            </w:ins>
            <w:ins w:id="52" w:author="Huawei" w:date="2021-02-03T15:16:00Z">
              <w:r>
                <w:rPr>
                  <w:rFonts w:eastAsiaTheme="minorEastAsia"/>
                  <w:lang w:val="en-US" w:eastAsia="zh-CN"/>
                </w:rPr>
                <w:t xml:space="preserve"> be used as an extended </w:t>
              </w:r>
            </w:ins>
            <w:ins w:id="53" w:author="Huawei" w:date="2021-02-03T15:17:00Z">
              <w:r>
                <w:rPr>
                  <w:rFonts w:eastAsiaTheme="minorEastAsia"/>
                  <w:lang w:val="en-US" w:eastAsia="zh-CN"/>
                </w:rPr>
                <w:t xml:space="preserve">simulation assumption to further check how SRS BW and other SRS parameters </w:t>
              </w:r>
            </w:ins>
            <w:ins w:id="54" w:author="Huawei" w:date="2021-02-03T15:21:00Z">
              <w:r w:rsidR="00156132">
                <w:rPr>
                  <w:rFonts w:eastAsiaTheme="minorEastAsia"/>
                  <w:lang w:val="en-US" w:eastAsia="zh-CN"/>
                </w:rPr>
                <w:t xml:space="preserve">should be grouped (as discussed in Issue 1-1-2). If this is the case, </w:t>
              </w:r>
            </w:ins>
            <w:ins w:id="55" w:author="Huawei" w:date="2021-02-03T15:23:00Z">
              <w:r w:rsidR="00156132">
                <w:rPr>
                  <w:rFonts w:eastAsiaTheme="minorEastAsia"/>
                  <w:lang w:val="en-US" w:eastAsia="zh-CN"/>
                </w:rPr>
                <w:t xml:space="preserve">we </w:t>
              </w:r>
            </w:ins>
            <w:ins w:id="56" w:author="Huawei" w:date="2021-02-03T15:21:00Z">
              <w:r w:rsidR="00156132">
                <w:rPr>
                  <w:rFonts w:eastAsiaTheme="minorEastAsia"/>
                  <w:lang w:val="en-US" w:eastAsia="zh-CN"/>
                </w:rPr>
                <w:t xml:space="preserve">support to add </w:t>
              </w:r>
            </w:ins>
            <w:ins w:id="57" w:author="Huawei" w:date="2021-02-03T15:23:00Z">
              <w:r w:rsidR="00156132">
                <w:rPr>
                  <w:rFonts w:eastAsiaTheme="minorEastAsia"/>
                  <w:lang w:val="en-US" w:eastAsia="zh-CN"/>
                </w:rPr>
                <w:t xml:space="preserve">some </w:t>
              </w:r>
            </w:ins>
            <w:ins w:id="58" w:author="Huawei" w:date="2021-02-03T15:21:00Z">
              <w:r w:rsidR="00156132">
                <w:rPr>
                  <w:rFonts w:eastAsiaTheme="minorEastAsia"/>
                  <w:lang w:val="en-US" w:eastAsia="zh-CN"/>
                </w:rPr>
                <w:t xml:space="preserve">more </w:t>
              </w:r>
            </w:ins>
            <w:ins w:id="59" w:author="Huawei" w:date="2021-02-03T15:22:00Z">
              <w:r w:rsidR="00156132">
                <w:rPr>
                  <w:rFonts w:eastAsiaTheme="minorEastAsia"/>
                  <w:lang w:val="en-US" w:eastAsia="zh-CN"/>
                </w:rPr>
                <w:t>BW</w:t>
              </w:r>
            </w:ins>
            <w:ins w:id="60" w:author="Huawei" w:date="2021-02-03T15:24:00Z">
              <w:r w:rsidR="00156132">
                <w:rPr>
                  <w:rFonts w:eastAsiaTheme="minorEastAsia"/>
                  <w:lang w:val="en-US" w:eastAsia="zh-CN"/>
                </w:rPr>
                <w:t xml:space="preserve"> options</w:t>
              </w:r>
            </w:ins>
            <w:ins w:id="61" w:author="Huawei" w:date="2021-02-03T15:22:00Z">
              <w:r w:rsidR="00156132">
                <w:rPr>
                  <w:rFonts w:eastAsiaTheme="minorEastAsia"/>
                  <w:lang w:val="en-US" w:eastAsia="zh-CN"/>
                </w:rPr>
                <w:t>, e.g. 100MHz / 30k</w:t>
              </w:r>
            </w:ins>
            <w:ins w:id="62" w:author="Huawei" w:date="2021-02-03T15:23:00Z">
              <w:r w:rsidR="00156132">
                <w:rPr>
                  <w:rFonts w:eastAsiaTheme="minorEastAsia"/>
                  <w:lang w:val="en-US" w:eastAsia="zh-CN"/>
                </w:rPr>
                <w:t xml:space="preserve"> SCS. </w:t>
              </w:r>
            </w:ins>
          </w:p>
        </w:tc>
      </w:tr>
      <w:tr w:rsidR="009C119C" w14:paraId="373A0556" w14:textId="77777777">
        <w:tc>
          <w:tcPr>
            <w:tcW w:w="1236" w:type="dxa"/>
          </w:tcPr>
          <w:p w14:paraId="120C34DB" w14:textId="6B025807" w:rsidR="009C119C" w:rsidRDefault="009C119C" w:rsidP="009C119C">
            <w:pPr>
              <w:spacing w:after="0"/>
              <w:rPr>
                <w:rFonts w:eastAsiaTheme="minorEastAsia"/>
                <w:lang w:val="en-US" w:eastAsia="zh-CN"/>
              </w:rPr>
            </w:pPr>
            <w:ins w:id="63" w:author="Dominik Frank" w:date="2021-02-03T08:55:00Z">
              <w:r>
                <w:rPr>
                  <w:rFonts w:eastAsiaTheme="minorEastAsia"/>
                  <w:lang w:val="en-US" w:eastAsia="zh-CN"/>
                </w:rPr>
                <w:t>Ericsson</w:t>
              </w:r>
            </w:ins>
          </w:p>
        </w:tc>
        <w:tc>
          <w:tcPr>
            <w:tcW w:w="8395" w:type="dxa"/>
          </w:tcPr>
          <w:p w14:paraId="0FEFAC66" w14:textId="3B05E2D3" w:rsidR="009C119C" w:rsidRDefault="009C119C" w:rsidP="009C119C">
            <w:pPr>
              <w:spacing w:after="0"/>
              <w:rPr>
                <w:ins w:id="64" w:author="Dominik Frank" w:date="2021-02-03T08:55:00Z"/>
                <w:rFonts w:eastAsiaTheme="minorEastAsia"/>
                <w:lang w:val="en-US" w:eastAsia="zh-CN"/>
              </w:rPr>
            </w:pPr>
            <w:ins w:id="65" w:author="Dominik Frank" w:date="2021-02-03T08:55:00Z">
              <w:r>
                <w:rPr>
                  <w:rFonts w:eastAsiaTheme="minorEastAsia"/>
                  <w:lang w:val="en-US" w:eastAsia="zh-CN"/>
                </w:rPr>
                <w:t>While the tables provided for issue 1-3-1 shall represent which SRS configurations to use for a link level simulation to determine the needed layout of a measurement accuracy requirement (i.e. SRS parameter grouping, dependency, etc.), the actual SRS parameters for which requirements will apply is dependent on the outcome of the link level simulations. So far, we have included SRS BW, SCS, comb size, symbol size and SRS periodicity. The correlation of each SRS parameter to a measurement accuracy has to be evaluated and dependent/agnostic behavior for each parameter needs to be analyzed.</w:t>
              </w:r>
            </w:ins>
          </w:p>
          <w:p w14:paraId="79546F2D" w14:textId="714E0C16" w:rsidR="008F2867" w:rsidRDefault="009C119C" w:rsidP="009C119C">
            <w:pPr>
              <w:spacing w:after="0"/>
              <w:rPr>
                <w:rFonts w:eastAsiaTheme="minorEastAsia"/>
                <w:lang w:val="en-US" w:eastAsia="zh-CN"/>
              </w:rPr>
            </w:pPr>
            <w:ins w:id="66" w:author="Dominik Frank" w:date="2021-02-03T08:55:00Z">
              <w:r>
                <w:rPr>
                  <w:rFonts w:eastAsiaTheme="minorEastAsia"/>
                  <w:lang w:val="en-US" w:eastAsia="zh-CN"/>
                </w:rPr>
                <w:t xml:space="preserve">We propose to have link level simulations </w:t>
              </w:r>
            </w:ins>
            <w:ins w:id="67" w:author="Dominik Frank" w:date="2021-02-03T12:03:00Z">
              <w:r w:rsidR="00FE6E1F">
                <w:rPr>
                  <w:rFonts w:eastAsiaTheme="minorEastAsia"/>
                  <w:lang w:val="en-US" w:eastAsia="zh-CN"/>
                </w:rPr>
                <w:t xml:space="preserve">as per earlier agreed </w:t>
              </w:r>
              <w:r w:rsidR="005A6744">
                <w:rPr>
                  <w:rFonts w:eastAsiaTheme="minorEastAsia"/>
                  <w:lang w:val="en-US" w:eastAsia="zh-CN"/>
                </w:rPr>
                <w:t xml:space="preserve">link level simulation assumptions, </w:t>
              </w:r>
              <w:r w:rsidR="0072323D">
                <w:rPr>
                  <w:rFonts w:eastAsiaTheme="minorEastAsia"/>
                  <w:lang w:val="en-US" w:eastAsia="zh-CN"/>
                </w:rPr>
                <w:t>(</w:t>
              </w:r>
              <w:r w:rsidR="0072323D" w:rsidRPr="0072323D">
                <w:rPr>
                  <w:rFonts w:eastAsiaTheme="minorEastAsia"/>
                  <w:lang w:val="en-US" w:eastAsia="zh-CN"/>
                </w:rPr>
                <w:t>R4-2012142</w:t>
              </w:r>
              <w:r w:rsidR="0072323D">
                <w:rPr>
                  <w:rFonts w:eastAsiaTheme="minorEastAsia"/>
                  <w:lang w:val="en-US" w:eastAsia="zh-CN"/>
                </w:rPr>
                <w:t>, Nokia</w:t>
              </w:r>
            </w:ins>
            <w:ins w:id="68" w:author="Dominik Frank" w:date="2021-02-03T12:42:00Z">
              <w:r w:rsidR="004927C8">
                <w:rPr>
                  <w:rFonts w:eastAsiaTheme="minorEastAsia"/>
                  <w:lang w:val="en-US" w:eastAsia="zh-CN"/>
                </w:rPr>
                <w:t>).</w:t>
              </w:r>
            </w:ins>
          </w:p>
        </w:tc>
      </w:tr>
      <w:tr w:rsidR="00DB7F92" w14:paraId="41A5AA4E" w14:textId="77777777">
        <w:tc>
          <w:tcPr>
            <w:tcW w:w="1236" w:type="dxa"/>
          </w:tcPr>
          <w:p w14:paraId="47EB94F9" w14:textId="04CE0B40" w:rsidR="00DB7F92" w:rsidRDefault="00DB7F92" w:rsidP="00DB7F92">
            <w:pPr>
              <w:spacing w:after="0"/>
              <w:rPr>
                <w:rFonts w:eastAsiaTheme="minorEastAsia"/>
                <w:lang w:val="en-US" w:eastAsia="zh-CN"/>
              </w:rPr>
            </w:pPr>
            <w:ins w:id="69" w:author="Nokia" w:date="2021-02-03T20:00:00Z">
              <w:r>
                <w:rPr>
                  <w:rFonts w:eastAsiaTheme="minorEastAsia"/>
                  <w:lang w:val="en-US" w:eastAsia="zh-CN"/>
                </w:rPr>
                <w:t>Nokia</w:t>
              </w:r>
            </w:ins>
          </w:p>
        </w:tc>
        <w:tc>
          <w:tcPr>
            <w:tcW w:w="8395" w:type="dxa"/>
          </w:tcPr>
          <w:p w14:paraId="33BF0167" w14:textId="6F925AA8" w:rsidR="00DB7F92" w:rsidRDefault="00DB7F92" w:rsidP="00DB7F92">
            <w:pPr>
              <w:spacing w:after="0"/>
              <w:rPr>
                <w:rFonts w:eastAsiaTheme="minorEastAsia"/>
                <w:lang w:val="en-US" w:eastAsia="zh-CN"/>
              </w:rPr>
            </w:pPr>
            <w:ins w:id="70" w:author="Nokia" w:date="2021-02-03T20:00:00Z">
              <w:r>
                <w:rPr>
                  <w:rFonts w:eastAsiaTheme="minorEastAsia"/>
                  <w:iCs/>
                  <w:color w:val="0070C0"/>
                  <w:lang w:val="en-US" w:eastAsia="zh-CN"/>
                </w:rPr>
                <w:t>We suggest evaluating performance in FR1 and FR2 according to listed options 1 and 2 in issue 1-3-1, considered as appropriate subset of SRS configurations, These configurations will be needed to evaluate appropriate SRS BW grouping and to investigate dependencies on other SRS configuration parameters.</w:t>
              </w:r>
            </w:ins>
          </w:p>
        </w:tc>
      </w:tr>
      <w:tr w:rsidR="009C119C" w14:paraId="5ACBF5D6" w14:textId="77777777">
        <w:tc>
          <w:tcPr>
            <w:tcW w:w="1236" w:type="dxa"/>
          </w:tcPr>
          <w:p w14:paraId="0B833CAB" w14:textId="77777777" w:rsidR="009C119C" w:rsidRDefault="009C119C" w:rsidP="009C119C">
            <w:pPr>
              <w:spacing w:after="0"/>
              <w:rPr>
                <w:rFonts w:eastAsiaTheme="minorEastAsia"/>
                <w:lang w:val="en-US" w:eastAsia="zh-CN"/>
              </w:rPr>
            </w:pPr>
          </w:p>
        </w:tc>
        <w:tc>
          <w:tcPr>
            <w:tcW w:w="8395" w:type="dxa"/>
          </w:tcPr>
          <w:p w14:paraId="44BB26CA" w14:textId="77777777" w:rsidR="009C119C" w:rsidRDefault="009C119C" w:rsidP="009C119C">
            <w:pPr>
              <w:spacing w:after="0"/>
              <w:rPr>
                <w:rFonts w:eastAsiaTheme="minorEastAsia"/>
                <w:lang w:val="en-US" w:eastAsia="zh-CN"/>
              </w:rPr>
            </w:pPr>
          </w:p>
        </w:tc>
      </w:tr>
      <w:tr w:rsidR="009C119C" w14:paraId="1AC06D09" w14:textId="77777777">
        <w:tc>
          <w:tcPr>
            <w:tcW w:w="1236" w:type="dxa"/>
          </w:tcPr>
          <w:p w14:paraId="5DA30681" w14:textId="77777777" w:rsidR="009C119C" w:rsidRDefault="009C119C" w:rsidP="009C119C">
            <w:pPr>
              <w:spacing w:after="0"/>
              <w:rPr>
                <w:rFonts w:eastAsiaTheme="minorEastAsia"/>
                <w:lang w:val="en-US" w:eastAsia="zh-CN"/>
              </w:rPr>
            </w:pPr>
          </w:p>
        </w:tc>
        <w:tc>
          <w:tcPr>
            <w:tcW w:w="8395" w:type="dxa"/>
          </w:tcPr>
          <w:p w14:paraId="523D750E" w14:textId="77777777" w:rsidR="009C119C" w:rsidRDefault="009C119C" w:rsidP="009C119C">
            <w:pPr>
              <w:spacing w:after="0"/>
              <w:rPr>
                <w:rFonts w:eastAsiaTheme="minorEastAsia"/>
                <w:lang w:val="en-US" w:eastAsia="zh-CN"/>
              </w:rPr>
            </w:pPr>
          </w:p>
        </w:tc>
      </w:tr>
      <w:tr w:rsidR="009C119C" w14:paraId="2F6AD493" w14:textId="77777777">
        <w:tc>
          <w:tcPr>
            <w:tcW w:w="1236" w:type="dxa"/>
          </w:tcPr>
          <w:p w14:paraId="6323A8AA" w14:textId="77777777" w:rsidR="009C119C" w:rsidRDefault="009C119C" w:rsidP="009C119C">
            <w:pPr>
              <w:spacing w:after="0"/>
              <w:rPr>
                <w:rFonts w:eastAsiaTheme="minorEastAsia"/>
                <w:lang w:val="en-US" w:eastAsia="zh-CN"/>
              </w:rPr>
            </w:pPr>
          </w:p>
        </w:tc>
        <w:tc>
          <w:tcPr>
            <w:tcW w:w="8395" w:type="dxa"/>
          </w:tcPr>
          <w:p w14:paraId="6A0A7D03" w14:textId="77777777" w:rsidR="009C119C" w:rsidRDefault="009C119C" w:rsidP="009C119C">
            <w:pPr>
              <w:spacing w:after="0"/>
              <w:rPr>
                <w:rFonts w:eastAsiaTheme="minorEastAsia"/>
                <w:lang w:val="en-US" w:eastAsia="zh-CN"/>
              </w:rPr>
            </w:pPr>
          </w:p>
        </w:tc>
      </w:tr>
    </w:tbl>
    <w:p w14:paraId="3069E83D" w14:textId="77777777" w:rsidR="00221010" w:rsidRDefault="00221010">
      <w:pPr>
        <w:rPr>
          <w:lang w:val="en-US" w:eastAsia="zh-CN"/>
        </w:rPr>
      </w:pPr>
    </w:p>
    <w:p w14:paraId="69FF4805" w14:textId="77777777" w:rsidR="00221010" w:rsidRDefault="00986F64">
      <w:pPr>
        <w:tabs>
          <w:tab w:val="left" w:pos="5387"/>
        </w:tabs>
        <w:spacing w:after="0"/>
        <w:rPr>
          <w:b/>
          <w:u w:val="single"/>
          <w:lang w:eastAsia="ko-KR"/>
        </w:rPr>
      </w:pPr>
      <w:r>
        <w:rPr>
          <w:b/>
          <w:u w:val="single"/>
          <w:lang w:eastAsia="ko-KR"/>
        </w:rPr>
        <w:t>Issue 1-5-1: Number of samples for gNB accuracy requirements</w:t>
      </w:r>
    </w:p>
    <w:p w14:paraId="017ADC2F" w14:textId="77777777" w:rsidR="00221010" w:rsidRDefault="00986F64">
      <w:pPr>
        <w:keepNext/>
        <w:keepLines/>
        <w:numPr>
          <w:ilvl w:val="0"/>
          <w:numId w:val="8"/>
        </w:numPr>
        <w:spacing w:before="120" w:after="0" w:line="259" w:lineRule="auto"/>
        <w:rPr>
          <w:lang w:val="de-DE"/>
        </w:rPr>
      </w:pPr>
      <w:r>
        <w:rPr>
          <w:lang w:val="de-DE"/>
        </w:rPr>
        <w:t>Option 1:</w:t>
      </w:r>
    </w:p>
    <w:p w14:paraId="615DADEC" w14:textId="77777777" w:rsidR="00221010" w:rsidRDefault="00986F64">
      <w:pPr>
        <w:keepNext/>
        <w:keepLines/>
        <w:numPr>
          <w:ilvl w:val="1"/>
          <w:numId w:val="8"/>
        </w:numPr>
        <w:spacing w:before="120" w:after="0" w:line="259" w:lineRule="auto"/>
        <w:rPr>
          <w:bCs/>
          <w:lang w:val="en-US"/>
        </w:rPr>
      </w:pPr>
      <w:r>
        <w:rPr>
          <w:bCs/>
          <w:sz w:val="22"/>
          <w:lang w:eastAsia="zh-CN"/>
        </w:rPr>
        <w:t>Define the gNB accuracy requirements based on single shot measurement assumption</w:t>
      </w:r>
    </w:p>
    <w:p w14:paraId="61E60F13" w14:textId="77777777" w:rsidR="00221010" w:rsidRDefault="00986F64">
      <w:pPr>
        <w:keepNext/>
        <w:keepLines/>
        <w:numPr>
          <w:ilvl w:val="0"/>
          <w:numId w:val="8"/>
        </w:numPr>
        <w:spacing w:before="120" w:after="0" w:line="259" w:lineRule="auto"/>
        <w:rPr>
          <w:lang w:val="de-DE"/>
        </w:rPr>
      </w:pPr>
      <w:r>
        <w:rPr>
          <w:lang w:val="de-DE"/>
        </w:rPr>
        <w:t>Option 2:</w:t>
      </w:r>
    </w:p>
    <w:p w14:paraId="51DD3720" w14:textId="77777777" w:rsidR="00221010" w:rsidRDefault="00986F64">
      <w:pPr>
        <w:keepNext/>
        <w:keepLines/>
        <w:numPr>
          <w:ilvl w:val="1"/>
          <w:numId w:val="8"/>
        </w:numPr>
        <w:spacing w:before="120" w:after="0" w:line="259" w:lineRule="auto"/>
        <w:rPr>
          <w:bCs/>
          <w:lang w:val="en-US"/>
        </w:rPr>
      </w:pPr>
      <w:r>
        <w:rPr>
          <w:bCs/>
          <w:sz w:val="22"/>
          <w:lang w:eastAsia="zh-CN"/>
        </w:rPr>
        <w:t>Define the gNB accuracy requirements based on multiple shots (Ns)</w:t>
      </w:r>
    </w:p>
    <w:p w14:paraId="2E989DB1" w14:textId="77777777" w:rsidR="00221010" w:rsidRDefault="00986F64">
      <w:pPr>
        <w:keepNext/>
        <w:keepLines/>
        <w:numPr>
          <w:ilvl w:val="2"/>
          <w:numId w:val="8"/>
        </w:numPr>
        <w:spacing w:before="120" w:after="0" w:line="259" w:lineRule="auto"/>
        <w:rPr>
          <w:bCs/>
          <w:lang w:val="en-US"/>
        </w:rPr>
      </w:pPr>
      <w:r>
        <w:rPr>
          <w:bCs/>
        </w:rPr>
        <w:t>Ns is FFS</w:t>
      </w:r>
    </w:p>
    <w:p w14:paraId="2FE66BB0" w14:textId="77777777" w:rsidR="00221010" w:rsidRDefault="00986F64">
      <w:pPr>
        <w:keepNext/>
        <w:keepLines/>
        <w:numPr>
          <w:ilvl w:val="0"/>
          <w:numId w:val="8"/>
        </w:numPr>
        <w:spacing w:before="120" w:after="120" w:line="259" w:lineRule="auto"/>
        <w:rPr>
          <w:rFonts w:eastAsia="Yu Mincho"/>
        </w:rPr>
      </w:pPr>
      <w:r>
        <w:t>Other options not precluded</w:t>
      </w:r>
    </w:p>
    <w:tbl>
      <w:tblPr>
        <w:tblStyle w:val="TableGrid"/>
        <w:tblW w:w="0" w:type="auto"/>
        <w:tblLook w:val="04A0" w:firstRow="1" w:lastRow="0" w:firstColumn="1" w:lastColumn="0" w:noHBand="0" w:noVBand="1"/>
      </w:tblPr>
      <w:tblGrid>
        <w:gridCol w:w="1236"/>
        <w:gridCol w:w="8395"/>
      </w:tblGrid>
      <w:tr w:rsidR="00221010" w14:paraId="10A01033" w14:textId="77777777">
        <w:tc>
          <w:tcPr>
            <w:tcW w:w="1236" w:type="dxa"/>
          </w:tcPr>
          <w:p w14:paraId="35BE175B" w14:textId="77777777" w:rsidR="00221010" w:rsidRDefault="00986F64">
            <w:pPr>
              <w:spacing w:after="0"/>
              <w:rPr>
                <w:rFonts w:eastAsiaTheme="minorEastAsia"/>
                <w:b/>
                <w:bCs/>
                <w:lang w:val="en-US" w:eastAsia="zh-CN"/>
              </w:rPr>
            </w:pPr>
            <w:r>
              <w:rPr>
                <w:rFonts w:eastAsiaTheme="minorEastAsia"/>
                <w:b/>
                <w:bCs/>
                <w:lang w:val="en-US" w:eastAsia="zh-CN"/>
              </w:rPr>
              <w:t>Company</w:t>
            </w:r>
          </w:p>
        </w:tc>
        <w:tc>
          <w:tcPr>
            <w:tcW w:w="8395" w:type="dxa"/>
          </w:tcPr>
          <w:p w14:paraId="5892BE6C" w14:textId="77777777" w:rsidR="00221010" w:rsidRDefault="00986F64">
            <w:pPr>
              <w:spacing w:after="0"/>
              <w:rPr>
                <w:rFonts w:eastAsiaTheme="minorEastAsia"/>
                <w:b/>
                <w:bCs/>
                <w:lang w:val="en-US" w:eastAsia="zh-CN"/>
              </w:rPr>
            </w:pPr>
            <w:r>
              <w:rPr>
                <w:rFonts w:eastAsiaTheme="minorEastAsia"/>
                <w:b/>
                <w:bCs/>
                <w:lang w:val="en-US" w:eastAsia="zh-CN"/>
              </w:rPr>
              <w:t>Comments</w:t>
            </w:r>
          </w:p>
        </w:tc>
      </w:tr>
      <w:tr w:rsidR="00221010" w14:paraId="162368D0" w14:textId="77777777">
        <w:tc>
          <w:tcPr>
            <w:tcW w:w="1236" w:type="dxa"/>
          </w:tcPr>
          <w:p w14:paraId="679A3BA2" w14:textId="77777777" w:rsidR="00221010" w:rsidRDefault="0074793C">
            <w:pPr>
              <w:spacing w:after="0"/>
              <w:rPr>
                <w:rFonts w:eastAsiaTheme="minorEastAsia"/>
                <w:lang w:val="en-US" w:eastAsia="zh-CN"/>
              </w:rPr>
            </w:pPr>
            <w:ins w:id="71" w:author="Huawei" w:date="2021-02-03T15:25:00Z">
              <w:r>
                <w:rPr>
                  <w:rFonts w:eastAsiaTheme="minorEastAsia" w:hint="eastAsia"/>
                  <w:lang w:val="en-US" w:eastAsia="zh-CN"/>
                </w:rPr>
                <w:t>H</w:t>
              </w:r>
              <w:r>
                <w:rPr>
                  <w:rFonts w:eastAsiaTheme="minorEastAsia"/>
                  <w:lang w:val="en-US" w:eastAsia="zh-CN"/>
                </w:rPr>
                <w:t>uawei</w:t>
              </w:r>
            </w:ins>
          </w:p>
        </w:tc>
        <w:tc>
          <w:tcPr>
            <w:tcW w:w="8395" w:type="dxa"/>
          </w:tcPr>
          <w:p w14:paraId="22EE9E27" w14:textId="77777777" w:rsidR="00221010" w:rsidRDefault="0074793C">
            <w:pPr>
              <w:spacing w:after="0"/>
              <w:rPr>
                <w:ins w:id="72" w:author="Huawei" w:date="2021-02-03T15:25:00Z"/>
                <w:rFonts w:eastAsiaTheme="minorEastAsia"/>
                <w:lang w:val="en-US" w:eastAsia="zh-CN"/>
              </w:rPr>
            </w:pPr>
            <w:ins w:id="73" w:author="Huawei" w:date="2021-02-03T15:25:00Z">
              <w:r>
                <w:rPr>
                  <w:rFonts w:eastAsiaTheme="minorEastAsia"/>
                  <w:lang w:val="en-US" w:eastAsia="zh-CN"/>
                </w:rPr>
                <w:t>Option 1.</w:t>
              </w:r>
            </w:ins>
          </w:p>
          <w:p w14:paraId="37361203" w14:textId="77777777" w:rsidR="0074793C" w:rsidRDefault="0074793C">
            <w:pPr>
              <w:spacing w:after="0"/>
              <w:rPr>
                <w:ins w:id="74" w:author="Huawei" w:date="2021-02-03T15:26:00Z"/>
                <w:rFonts w:eastAsiaTheme="minorEastAsia"/>
                <w:lang w:val="en-US" w:eastAsia="zh-CN"/>
              </w:rPr>
            </w:pPr>
          </w:p>
          <w:p w14:paraId="305DE0BF" w14:textId="77777777" w:rsidR="0074793C" w:rsidRDefault="0074793C">
            <w:pPr>
              <w:spacing w:after="0"/>
              <w:rPr>
                <w:ins w:id="75" w:author="Huawei" w:date="2021-02-03T15:25:00Z"/>
                <w:rFonts w:eastAsiaTheme="minorEastAsia"/>
                <w:lang w:val="en-US" w:eastAsia="zh-CN"/>
              </w:rPr>
            </w:pPr>
            <w:ins w:id="76" w:author="Huawei" w:date="2021-02-03T15:25:00Z">
              <w:r>
                <w:rPr>
                  <w:rFonts w:eastAsiaTheme="minorEastAsia"/>
                  <w:lang w:val="en-US" w:eastAsia="zh-CN"/>
                </w:rPr>
                <w:t xml:space="preserve">We are defining minimum requirements, so it should be based on worst case. </w:t>
              </w:r>
            </w:ins>
          </w:p>
          <w:p w14:paraId="1C83C932" w14:textId="77777777" w:rsidR="0074793C" w:rsidRDefault="0074793C">
            <w:pPr>
              <w:spacing w:after="0"/>
              <w:rPr>
                <w:ins w:id="77" w:author="Huawei" w:date="2021-02-03T15:25:00Z"/>
                <w:rFonts w:eastAsiaTheme="minorEastAsia"/>
                <w:lang w:val="en-US" w:eastAsia="zh-CN"/>
              </w:rPr>
            </w:pPr>
          </w:p>
          <w:p w14:paraId="06CA336C" w14:textId="77777777" w:rsidR="0074793C" w:rsidRDefault="0074793C" w:rsidP="0074793C">
            <w:pPr>
              <w:spacing w:after="0"/>
              <w:rPr>
                <w:rFonts w:eastAsiaTheme="minorEastAsia"/>
                <w:lang w:val="en-US" w:eastAsia="zh-CN"/>
              </w:rPr>
            </w:pPr>
            <w:ins w:id="78" w:author="Huawei" w:date="2021-02-03T15:25:00Z">
              <w:r>
                <w:rPr>
                  <w:rFonts w:eastAsiaTheme="minorEastAsia"/>
                  <w:lang w:val="en-US" w:eastAsia="zh-CN"/>
                </w:rPr>
                <w:t>Response to QC question</w:t>
              </w:r>
            </w:ins>
            <w:ins w:id="79" w:author="Huawei" w:date="2021-02-03T15:26:00Z">
              <w:r>
                <w:rPr>
                  <w:rFonts w:eastAsiaTheme="minorEastAsia"/>
                  <w:lang w:val="en-US" w:eastAsia="zh-CN"/>
                </w:rPr>
                <w:t xml:space="preserve">: yes, in our view single shot means using all SRS resources in </w:t>
              </w:r>
            </w:ins>
            <w:ins w:id="80" w:author="Huawei" w:date="2021-02-03T15:27:00Z">
              <w:r>
                <w:rPr>
                  <w:rFonts w:eastAsiaTheme="minorEastAsia"/>
                  <w:lang w:val="en-US" w:eastAsia="zh-CN"/>
                </w:rPr>
                <w:t>an SRS instance. As we do not have slot repetition for SRS, it is identical to all SRS resources in a slot.</w:t>
              </w:r>
            </w:ins>
            <w:ins w:id="81" w:author="Huawei" w:date="2021-02-03T15:26:00Z">
              <w:r>
                <w:rPr>
                  <w:rFonts w:eastAsiaTheme="minorEastAsia"/>
                  <w:lang w:val="en-US" w:eastAsia="zh-CN"/>
                </w:rPr>
                <w:t xml:space="preserve"> </w:t>
              </w:r>
            </w:ins>
          </w:p>
        </w:tc>
      </w:tr>
      <w:tr w:rsidR="009C119C" w14:paraId="70E2B9B8" w14:textId="77777777">
        <w:tc>
          <w:tcPr>
            <w:tcW w:w="1236" w:type="dxa"/>
          </w:tcPr>
          <w:p w14:paraId="6778BE57" w14:textId="6FC2C6FB" w:rsidR="009C119C" w:rsidRDefault="009C119C" w:rsidP="009C119C">
            <w:pPr>
              <w:spacing w:after="0"/>
              <w:rPr>
                <w:rFonts w:eastAsiaTheme="minorEastAsia"/>
                <w:lang w:val="en-US" w:eastAsia="zh-CN"/>
              </w:rPr>
            </w:pPr>
            <w:ins w:id="82" w:author="Dominik Frank" w:date="2021-02-03T08:57:00Z">
              <w:r>
                <w:rPr>
                  <w:rFonts w:eastAsiaTheme="minorEastAsia"/>
                  <w:lang w:val="en-US" w:eastAsia="zh-CN"/>
                </w:rPr>
                <w:t>Ericsson</w:t>
              </w:r>
            </w:ins>
          </w:p>
        </w:tc>
        <w:tc>
          <w:tcPr>
            <w:tcW w:w="8395" w:type="dxa"/>
          </w:tcPr>
          <w:p w14:paraId="1E2AF416" w14:textId="2C920060" w:rsidR="009C119C" w:rsidRDefault="009C119C" w:rsidP="009C119C">
            <w:pPr>
              <w:spacing w:after="0"/>
              <w:rPr>
                <w:rFonts w:eastAsiaTheme="minorEastAsia"/>
                <w:lang w:val="en-US" w:eastAsia="zh-CN"/>
              </w:rPr>
            </w:pPr>
            <w:ins w:id="83" w:author="Dominik Frank" w:date="2021-02-03T08:57:00Z">
              <w:r>
                <w:rPr>
                  <w:rFonts w:eastAsiaTheme="minorEastAsia"/>
                  <w:lang w:val="en-US" w:eastAsia="zh-CN"/>
                </w:rPr>
                <w:t>Support option 2</w:t>
              </w:r>
            </w:ins>
            <w:ins w:id="84" w:author="Dominik Frank" w:date="2021-02-03T11:30:00Z">
              <w:r w:rsidR="008E02DB">
                <w:rPr>
                  <w:rFonts w:eastAsiaTheme="minorEastAsia"/>
                  <w:lang w:val="en-US" w:eastAsia="zh-CN"/>
                </w:rPr>
                <w:t>, to increase acc</w:t>
              </w:r>
            </w:ins>
            <w:ins w:id="85" w:author="Dominik Frank" w:date="2021-02-03T11:31:00Z">
              <w:r w:rsidR="008E02DB">
                <w:rPr>
                  <w:rFonts w:eastAsiaTheme="minorEastAsia"/>
                  <w:lang w:val="en-US" w:eastAsia="zh-CN"/>
                </w:rPr>
                <w:t>uracy in measurement accuracy requirements.</w:t>
              </w:r>
              <w:r w:rsidR="006B15C7">
                <w:rPr>
                  <w:rFonts w:eastAsiaTheme="minorEastAsia"/>
                  <w:lang w:val="en-US" w:eastAsia="zh-CN"/>
                </w:rPr>
                <w:t xml:space="preserve"> How many samples should be used can be based on link level simulations</w:t>
              </w:r>
            </w:ins>
            <w:ins w:id="86" w:author="Dominik Frank" w:date="2021-02-03T11:32:00Z">
              <w:r w:rsidR="009F2018">
                <w:rPr>
                  <w:rFonts w:eastAsiaTheme="minorEastAsia"/>
                  <w:lang w:val="en-US" w:eastAsia="zh-CN"/>
                </w:rPr>
                <w:t xml:space="preserve">; number of samples </w:t>
              </w:r>
            </w:ins>
            <w:ins w:id="87" w:author="Dominik Frank" w:date="2021-02-03T11:33:00Z">
              <w:r w:rsidR="004A0A63">
                <w:rPr>
                  <w:rFonts w:eastAsiaTheme="minorEastAsia"/>
                  <w:lang w:val="en-US" w:eastAsia="zh-CN"/>
                </w:rPr>
                <w:t xml:space="preserve">used </w:t>
              </w:r>
            </w:ins>
            <w:ins w:id="88" w:author="Dominik Frank" w:date="2021-02-03T11:32:00Z">
              <w:r w:rsidR="009F2018">
                <w:rPr>
                  <w:rFonts w:eastAsiaTheme="minorEastAsia"/>
                  <w:lang w:val="en-US" w:eastAsia="zh-CN"/>
                </w:rPr>
                <w:t>are only assumed for deriving requirements</w:t>
              </w:r>
              <w:r w:rsidR="00E37450">
                <w:rPr>
                  <w:rFonts w:eastAsiaTheme="minorEastAsia"/>
                  <w:lang w:val="en-US" w:eastAsia="zh-CN"/>
                </w:rPr>
                <w:t>.</w:t>
              </w:r>
            </w:ins>
          </w:p>
        </w:tc>
      </w:tr>
      <w:tr w:rsidR="009C119C" w14:paraId="49C41909" w14:textId="77777777">
        <w:tc>
          <w:tcPr>
            <w:tcW w:w="1236" w:type="dxa"/>
          </w:tcPr>
          <w:p w14:paraId="44FBBDDB" w14:textId="3A95D928" w:rsidR="009C119C" w:rsidRDefault="0029661A" w:rsidP="009C119C">
            <w:pPr>
              <w:spacing w:after="0"/>
              <w:rPr>
                <w:rFonts w:eastAsiaTheme="minorEastAsia"/>
                <w:lang w:val="en-US" w:eastAsia="zh-CN"/>
              </w:rPr>
            </w:pPr>
            <w:ins w:id="89" w:author="CATT" w:date="2021-02-03T21:11:00Z">
              <w:r>
                <w:rPr>
                  <w:rFonts w:eastAsiaTheme="minorEastAsia" w:hint="eastAsia"/>
                  <w:lang w:val="en-US" w:eastAsia="zh-CN"/>
                </w:rPr>
                <w:t>CATT</w:t>
              </w:r>
            </w:ins>
          </w:p>
        </w:tc>
        <w:tc>
          <w:tcPr>
            <w:tcW w:w="8395" w:type="dxa"/>
          </w:tcPr>
          <w:p w14:paraId="08AF57B3" w14:textId="70F80F2E" w:rsidR="009C119C" w:rsidRDefault="0029661A" w:rsidP="009C119C">
            <w:pPr>
              <w:spacing w:after="0"/>
              <w:rPr>
                <w:rFonts w:eastAsiaTheme="minorEastAsia"/>
                <w:lang w:val="en-US" w:eastAsia="zh-CN"/>
              </w:rPr>
            </w:pPr>
            <w:ins w:id="90" w:author="CATT" w:date="2021-02-03T21:11:00Z">
              <w:r>
                <w:rPr>
                  <w:rFonts w:eastAsiaTheme="minorEastAsia"/>
                  <w:lang w:val="en-US" w:eastAsia="zh-CN"/>
                </w:rPr>
                <w:t>Prefer</w:t>
              </w:r>
              <w:r>
                <w:rPr>
                  <w:rFonts w:eastAsiaTheme="minorEastAsia" w:hint="eastAsia"/>
                  <w:lang w:val="en-US" w:eastAsia="zh-CN"/>
                </w:rPr>
                <w:t xml:space="preserve"> option 1</w:t>
              </w:r>
            </w:ins>
            <w:ins w:id="91" w:author="CATT" w:date="2021-02-03T21:12:00Z">
              <w:r>
                <w:rPr>
                  <w:rFonts w:eastAsiaTheme="minorEastAsia" w:hint="eastAsia"/>
                  <w:lang w:val="en-US" w:eastAsia="zh-CN"/>
                </w:rPr>
                <w:t xml:space="preserve">, but open to </w:t>
              </w:r>
              <w:r w:rsidR="00AE4F13">
                <w:rPr>
                  <w:rFonts w:eastAsiaTheme="minorEastAsia" w:hint="eastAsia"/>
                  <w:lang w:val="en-US" w:eastAsia="zh-CN"/>
                </w:rPr>
                <w:t xml:space="preserve">further study </w:t>
              </w:r>
            </w:ins>
            <w:ins w:id="92" w:author="CATT" w:date="2021-02-03T21:13:00Z">
              <w:r w:rsidR="00AE4F13">
                <w:rPr>
                  <w:rFonts w:eastAsiaTheme="minorEastAsia" w:hint="eastAsia"/>
                  <w:lang w:val="en-US" w:eastAsia="zh-CN"/>
                </w:rPr>
                <w:t xml:space="preserve">based on the simulation. </w:t>
              </w:r>
            </w:ins>
          </w:p>
        </w:tc>
      </w:tr>
      <w:tr w:rsidR="00DB7F92" w14:paraId="35D24436" w14:textId="77777777">
        <w:tc>
          <w:tcPr>
            <w:tcW w:w="1236" w:type="dxa"/>
          </w:tcPr>
          <w:p w14:paraId="03015227" w14:textId="24462DE7" w:rsidR="00DB7F92" w:rsidRDefault="00DB7F92" w:rsidP="00DB7F92">
            <w:pPr>
              <w:spacing w:after="0"/>
              <w:rPr>
                <w:rFonts w:eastAsiaTheme="minorEastAsia"/>
                <w:lang w:val="en-US" w:eastAsia="zh-CN"/>
              </w:rPr>
            </w:pPr>
            <w:ins w:id="93" w:author="Nokia" w:date="2021-02-03T20:01:00Z">
              <w:r>
                <w:rPr>
                  <w:rFonts w:eastAsiaTheme="minorEastAsia"/>
                  <w:lang w:val="en-US" w:eastAsia="zh-CN"/>
                </w:rPr>
                <w:t>Nokia</w:t>
              </w:r>
            </w:ins>
          </w:p>
        </w:tc>
        <w:tc>
          <w:tcPr>
            <w:tcW w:w="8395" w:type="dxa"/>
          </w:tcPr>
          <w:p w14:paraId="64B95A83" w14:textId="2E877975" w:rsidR="00DB7F92" w:rsidRDefault="00DB7F92" w:rsidP="00DB7F92">
            <w:pPr>
              <w:spacing w:after="0"/>
              <w:rPr>
                <w:rFonts w:eastAsiaTheme="minorEastAsia"/>
                <w:lang w:val="en-US" w:eastAsia="zh-CN"/>
              </w:rPr>
            </w:pPr>
            <w:ins w:id="94" w:author="Nokia" w:date="2021-02-03T20:01:00Z">
              <w:r>
                <w:rPr>
                  <w:rFonts w:eastAsiaTheme="minorEastAsia"/>
                  <w:color w:val="0070C0"/>
                  <w:lang w:val="en-US" w:eastAsia="zh-CN"/>
                </w:rPr>
                <w:t>We support option 2. To reach meaningful accuracy, multiple shots need to be taken and further investigation is needed</w:t>
              </w:r>
            </w:ins>
            <w:ins w:id="95" w:author="Nokia" w:date="2021-02-03T20:09:00Z">
              <w:r>
                <w:rPr>
                  <w:rFonts w:eastAsiaTheme="minorEastAsia"/>
                  <w:color w:val="0070C0"/>
                  <w:lang w:val="en-US" w:eastAsia="zh-CN"/>
                </w:rPr>
                <w:t xml:space="preserve"> on the number of shots</w:t>
              </w:r>
            </w:ins>
            <w:ins w:id="96" w:author="Nokia" w:date="2021-02-03T20:01:00Z">
              <w:r>
                <w:rPr>
                  <w:rFonts w:eastAsiaTheme="minorEastAsia"/>
                  <w:color w:val="0070C0"/>
                  <w:lang w:val="en-US" w:eastAsia="zh-CN"/>
                </w:rPr>
                <w:t>, On the other hand, for PRS measurement accuracy, this is based on 4 samples.</w:t>
              </w:r>
            </w:ins>
          </w:p>
        </w:tc>
      </w:tr>
      <w:tr w:rsidR="009C119C" w14:paraId="598048D2" w14:textId="77777777">
        <w:tc>
          <w:tcPr>
            <w:tcW w:w="1236" w:type="dxa"/>
          </w:tcPr>
          <w:p w14:paraId="5E8F9652" w14:textId="77777777" w:rsidR="009C119C" w:rsidRDefault="009C119C" w:rsidP="009C119C">
            <w:pPr>
              <w:spacing w:after="0"/>
              <w:rPr>
                <w:rFonts w:eastAsiaTheme="minorEastAsia"/>
                <w:lang w:val="en-US" w:eastAsia="zh-CN"/>
              </w:rPr>
            </w:pPr>
          </w:p>
        </w:tc>
        <w:tc>
          <w:tcPr>
            <w:tcW w:w="8395" w:type="dxa"/>
          </w:tcPr>
          <w:p w14:paraId="4586A54D" w14:textId="77777777" w:rsidR="009C119C" w:rsidRDefault="009C119C" w:rsidP="009C119C">
            <w:pPr>
              <w:spacing w:after="0"/>
              <w:rPr>
                <w:rFonts w:eastAsiaTheme="minorEastAsia"/>
                <w:lang w:val="en-US" w:eastAsia="zh-CN"/>
              </w:rPr>
            </w:pPr>
          </w:p>
        </w:tc>
      </w:tr>
      <w:tr w:rsidR="009C119C" w14:paraId="6FAF4338" w14:textId="77777777">
        <w:tc>
          <w:tcPr>
            <w:tcW w:w="1236" w:type="dxa"/>
          </w:tcPr>
          <w:p w14:paraId="297695EE" w14:textId="77777777" w:rsidR="009C119C" w:rsidRDefault="009C119C" w:rsidP="009C119C">
            <w:pPr>
              <w:spacing w:after="0"/>
              <w:rPr>
                <w:rFonts w:eastAsiaTheme="minorEastAsia"/>
                <w:lang w:val="en-US" w:eastAsia="zh-CN"/>
              </w:rPr>
            </w:pPr>
          </w:p>
        </w:tc>
        <w:tc>
          <w:tcPr>
            <w:tcW w:w="8395" w:type="dxa"/>
          </w:tcPr>
          <w:p w14:paraId="456285AE" w14:textId="77777777" w:rsidR="009C119C" w:rsidRDefault="009C119C" w:rsidP="009C119C">
            <w:pPr>
              <w:spacing w:after="0"/>
              <w:rPr>
                <w:rFonts w:eastAsiaTheme="minorEastAsia"/>
                <w:lang w:val="en-US" w:eastAsia="zh-CN"/>
              </w:rPr>
            </w:pPr>
          </w:p>
        </w:tc>
      </w:tr>
    </w:tbl>
    <w:p w14:paraId="31B2A179" w14:textId="77777777" w:rsidR="00221010" w:rsidRDefault="00221010">
      <w:pPr>
        <w:rPr>
          <w:lang w:val="en-US" w:eastAsia="zh-CN"/>
        </w:rPr>
      </w:pPr>
    </w:p>
    <w:p w14:paraId="2CE9689D" w14:textId="77777777" w:rsidR="00221010" w:rsidRDefault="00986F64">
      <w:pPr>
        <w:pStyle w:val="Heading2"/>
        <w:rPr>
          <w:lang w:val="en-US"/>
        </w:rPr>
      </w:pPr>
      <w:r>
        <w:rPr>
          <w:rFonts w:hint="eastAsia"/>
          <w:lang w:val="en-US"/>
        </w:rPr>
        <w:t>Summary on 2nd round</w:t>
      </w:r>
      <w:r>
        <w:rPr>
          <w:lang w:val="en-US"/>
        </w:rPr>
        <w:t xml:space="preserve"> (if applicable)</w:t>
      </w:r>
    </w:p>
    <w:p w14:paraId="115F17B8" w14:textId="77777777" w:rsidR="00221010" w:rsidRDefault="00986F6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221010" w14:paraId="4254498B" w14:textId="77777777">
        <w:tc>
          <w:tcPr>
            <w:tcW w:w="1242" w:type="dxa"/>
          </w:tcPr>
          <w:p w14:paraId="081DA8AB" w14:textId="77777777" w:rsidR="00221010" w:rsidRDefault="00986F6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4DC4BC9" w14:textId="77777777" w:rsidR="00221010" w:rsidRDefault="00986F64">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21010" w14:paraId="406A8CA4" w14:textId="77777777">
        <w:tc>
          <w:tcPr>
            <w:tcW w:w="1242" w:type="dxa"/>
          </w:tcPr>
          <w:p w14:paraId="36962626" w14:textId="46696A3B" w:rsidR="00221010" w:rsidRDefault="002543DA">
            <w:pPr>
              <w:rPr>
                <w:rFonts w:eastAsiaTheme="minorEastAsia"/>
                <w:color w:val="0070C0"/>
                <w:lang w:val="en-US" w:eastAsia="zh-CN"/>
              </w:rPr>
            </w:pPr>
            <w:ins w:id="97" w:author="MK" w:date="2021-02-03T23:05:00Z">
              <w:r w:rsidRPr="002543DA">
                <w:rPr>
                  <w:rFonts w:eastAsiaTheme="minorEastAsia"/>
                  <w:color w:val="0070C0"/>
                  <w:lang w:val="en-US" w:eastAsia="zh-CN"/>
                </w:rPr>
                <w:t xml:space="preserve">R4-2103587 </w:t>
              </w:r>
            </w:ins>
            <w:del w:id="98" w:author="MK" w:date="2021-02-03T23:05:00Z">
              <w:r w:rsidR="00986F64" w:rsidDel="003A3B61">
                <w:rPr>
                  <w:rFonts w:eastAsiaTheme="minorEastAsia" w:hint="eastAsia"/>
                  <w:color w:val="0070C0"/>
                  <w:lang w:val="en-US" w:eastAsia="zh-CN"/>
                </w:rPr>
                <w:delText>XXX</w:delText>
              </w:r>
            </w:del>
          </w:p>
        </w:tc>
        <w:tc>
          <w:tcPr>
            <w:tcW w:w="8615" w:type="dxa"/>
          </w:tcPr>
          <w:p w14:paraId="394252AD" w14:textId="05C751A2" w:rsidR="00221010" w:rsidRDefault="002543DA">
            <w:pPr>
              <w:rPr>
                <w:rFonts w:eastAsiaTheme="minorEastAsia"/>
                <w:color w:val="0070C0"/>
                <w:lang w:val="en-US" w:eastAsia="zh-CN"/>
              </w:rPr>
            </w:pPr>
            <w:ins w:id="99" w:author="MK" w:date="2021-02-03T23:05:00Z">
              <w:r w:rsidRPr="002543DA">
                <w:rPr>
                  <w:rFonts w:eastAsiaTheme="minorEastAsia"/>
                  <w:iCs/>
                  <w:color w:val="0070C0"/>
                  <w:highlight w:val="green"/>
                  <w:lang w:val="en-US" w:eastAsia="zh-CN"/>
                  <w:rPrChange w:id="100" w:author="MK" w:date="2021-02-03T23:06:00Z">
                    <w:rPr>
                      <w:rFonts w:eastAsiaTheme="minorEastAsia"/>
                      <w:iCs/>
                      <w:color w:val="0070C0"/>
                      <w:lang w:val="en-US" w:eastAsia="zh-CN"/>
                    </w:rPr>
                  </w:rPrChange>
                </w:rPr>
                <w:t>Approved</w:t>
              </w:r>
            </w:ins>
            <w:del w:id="101" w:author="MK" w:date="2021-02-03T23:05:00Z">
              <w:r w:rsidR="00986F64" w:rsidRPr="002543DA" w:rsidDel="003A3B61">
                <w:rPr>
                  <w:rFonts w:eastAsiaTheme="minorEastAsia"/>
                  <w:i/>
                  <w:color w:val="0070C0"/>
                  <w:highlight w:val="green"/>
                  <w:lang w:val="en-US" w:eastAsia="zh-CN"/>
                  <w:rPrChange w:id="102" w:author="MK" w:date="2021-02-03T23:06:00Z">
                    <w:rPr>
                      <w:rFonts w:eastAsiaTheme="minorEastAsia"/>
                      <w:i/>
                      <w:color w:val="0070C0"/>
                      <w:lang w:val="en-US" w:eastAsia="zh-CN"/>
                    </w:rPr>
                  </w:rPrChange>
                </w:rPr>
                <w:delText>Based on 2nd round of comments collection, moderator can recommend the next steps such as “agreeable”, “to be revised”</w:delText>
              </w:r>
            </w:del>
          </w:p>
        </w:tc>
      </w:tr>
    </w:tbl>
    <w:p w14:paraId="52A24898" w14:textId="77777777" w:rsidR="00221010" w:rsidRDefault="00221010"/>
    <w:p w14:paraId="36C7C0F7" w14:textId="77777777" w:rsidR="00221010" w:rsidRDefault="00986F64">
      <w:pPr>
        <w:pStyle w:val="Heading1"/>
        <w:rPr>
          <w:lang w:val="en-US" w:eastAsia="ja-JP"/>
        </w:rPr>
      </w:pPr>
      <w:r>
        <w:rPr>
          <w:lang w:val="en-US" w:eastAsia="ja-JP"/>
        </w:rPr>
        <w:t>Topic #2: SRS-RSRP requirements</w:t>
      </w:r>
    </w:p>
    <w:p w14:paraId="2842A417" w14:textId="77777777" w:rsidR="00221010" w:rsidRDefault="00986F64">
      <w:pPr>
        <w:pStyle w:val="Heading2"/>
      </w:pPr>
      <w:r>
        <w:rPr>
          <w:rFonts w:hint="eastAsia"/>
        </w:rPr>
        <w:t>Companies</w:t>
      </w:r>
      <w:r>
        <w:t>’ contributions summary</w:t>
      </w:r>
    </w:p>
    <w:tbl>
      <w:tblPr>
        <w:tblStyle w:val="TableGrid"/>
        <w:tblW w:w="10060" w:type="dxa"/>
        <w:tblLook w:val="04A0" w:firstRow="1" w:lastRow="0" w:firstColumn="1" w:lastColumn="0" w:noHBand="0" w:noVBand="1"/>
      </w:tblPr>
      <w:tblGrid>
        <w:gridCol w:w="1271"/>
        <w:gridCol w:w="1559"/>
        <w:gridCol w:w="7230"/>
      </w:tblGrid>
      <w:tr w:rsidR="00221010" w14:paraId="3805E1FF" w14:textId="77777777">
        <w:trPr>
          <w:trHeight w:val="468"/>
        </w:trPr>
        <w:tc>
          <w:tcPr>
            <w:tcW w:w="1271" w:type="dxa"/>
            <w:vAlign w:val="center"/>
          </w:tcPr>
          <w:p w14:paraId="1F9DD076" w14:textId="77777777" w:rsidR="00221010" w:rsidRDefault="00986F64">
            <w:pPr>
              <w:spacing w:before="120" w:after="120"/>
              <w:rPr>
                <w:b/>
                <w:bCs/>
                <w:sz w:val="16"/>
                <w:szCs w:val="16"/>
              </w:rPr>
            </w:pPr>
            <w:r>
              <w:rPr>
                <w:b/>
                <w:bCs/>
                <w:sz w:val="16"/>
                <w:szCs w:val="16"/>
              </w:rPr>
              <w:t>T-doc number</w:t>
            </w:r>
          </w:p>
        </w:tc>
        <w:tc>
          <w:tcPr>
            <w:tcW w:w="1559" w:type="dxa"/>
            <w:vAlign w:val="center"/>
          </w:tcPr>
          <w:p w14:paraId="04530B00" w14:textId="77777777" w:rsidR="00221010" w:rsidRDefault="00986F64">
            <w:pPr>
              <w:spacing w:before="120" w:after="120"/>
              <w:rPr>
                <w:b/>
                <w:bCs/>
                <w:sz w:val="16"/>
                <w:szCs w:val="16"/>
              </w:rPr>
            </w:pPr>
            <w:r>
              <w:rPr>
                <w:b/>
                <w:bCs/>
                <w:sz w:val="16"/>
                <w:szCs w:val="16"/>
              </w:rPr>
              <w:t>Company</w:t>
            </w:r>
          </w:p>
        </w:tc>
        <w:tc>
          <w:tcPr>
            <w:tcW w:w="7230" w:type="dxa"/>
            <w:vAlign w:val="center"/>
          </w:tcPr>
          <w:p w14:paraId="00D9A119" w14:textId="77777777" w:rsidR="00221010" w:rsidRDefault="00986F64">
            <w:pPr>
              <w:spacing w:before="120" w:after="120"/>
              <w:rPr>
                <w:b/>
                <w:bCs/>
                <w:sz w:val="16"/>
                <w:szCs w:val="16"/>
              </w:rPr>
            </w:pPr>
            <w:r>
              <w:rPr>
                <w:b/>
                <w:bCs/>
                <w:sz w:val="16"/>
                <w:szCs w:val="16"/>
              </w:rPr>
              <w:t>Proposals / Observations</w:t>
            </w:r>
          </w:p>
        </w:tc>
      </w:tr>
      <w:tr w:rsidR="00221010" w14:paraId="1A4C6EEE" w14:textId="77777777">
        <w:trPr>
          <w:trHeight w:val="225"/>
        </w:trPr>
        <w:tc>
          <w:tcPr>
            <w:tcW w:w="1271" w:type="dxa"/>
            <w:shd w:val="clear" w:color="auto" w:fill="auto"/>
            <w:noWrap/>
          </w:tcPr>
          <w:p w14:paraId="54BBCA07" w14:textId="77777777" w:rsidR="00221010" w:rsidRDefault="00986F64">
            <w:pPr>
              <w:spacing w:after="0"/>
              <w:rPr>
                <w:rFonts w:eastAsia="Times New Roman"/>
                <w:color w:val="000000"/>
                <w:sz w:val="16"/>
                <w:szCs w:val="16"/>
                <w:lang w:val="sv-SE" w:eastAsia="sv-SE"/>
              </w:rPr>
            </w:pPr>
            <w:r>
              <w:rPr>
                <w:color w:val="000000"/>
                <w:sz w:val="16"/>
                <w:szCs w:val="16"/>
              </w:rPr>
              <w:t>R4-2100450</w:t>
            </w:r>
          </w:p>
        </w:tc>
        <w:tc>
          <w:tcPr>
            <w:tcW w:w="1559" w:type="dxa"/>
            <w:noWrap/>
          </w:tcPr>
          <w:p w14:paraId="43426468" w14:textId="77777777" w:rsidR="00221010" w:rsidRDefault="00986F64">
            <w:pPr>
              <w:spacing w:after="0"/>
              <w:rPr>
                <w:rFonts w:eastAsia="Times New Roman"/>
                <w:sz w:val="16"/>
                <w:szCs w:val="16"/>
                <w:lang w:val="sv-SE" w:eastAsia="sv-SE"/>
              </w:rPr>
            </w:pPr>
            <w:r>
              <w:rPr>
                <w:sz w:val="16"/>
                <w:szCs w:val="16"/>
              </w:rPr>
              <w:t>CATT</w:t>
            </w:r>
          </w:p>
        </w:tc>
        <w:tc>
          <w:tcPr>
            <w:tcW w:w="7230" w:type="dxa"/>
            <w:noWrap/>
          </w:tcPr>
          <w:p w14:paraId="6512B8E7" w14:textId="77777777" w:rsidR="00221010" w:rsidRDefault="00986F64">
            <w:pPr>
              <w:spacing w:after="0"/>
              <w:rPr>
                <w:rFonts w:eastAsia="Times New Roman"/>
                <w:sz w:val="16"/>
                <w:szCs w:val="16"/>
                <w:lang w:val="en-US" w:eastAsia="sv-SE"/>
              </w:rPr>
            </w:pPr>
            <w:r>
              <w:rPr>
                <w:rFonts w:eastAsia="Times New Roman"/>
                <w:sz w:val="16"/>
                <w:szCs w:val="16"/>
                <w:lang w:val="en-US" w:eastAsia="sv-SE"/>
              </w:rPr>
              <w:t>Not available</w:t>
            </w:r>
          </w:p>
        </w:tc>
      </w:tr>
      <w:tr w:rsidR="00221010" w14:paraId="2FABFBB8" w14:textId="77777777">
        <w:trPr>
          <w:trHeight w:val="225"/>
        </w:trPr>
        <w:tc>
          <w:tcPr>
            <w:tcW w:w="1271" w:type="dxa"/>
            <w:shd w:val="clear" w:color="auto" w:fill="auto"/>
            <w:noWrap/>
          </w:tcPr>
          <w:p w14:paraId="0148615A" w14:textId="77777777" w:rsidR="00221010" w:rsidRDefault="00A658A9">
            <w:pPr>
              <w:spacing w:before="120" w:after="0"/>
              <w:rPr>
                <w:rFonts w:eastAsia="Times New Roman"/>
                <w:color w:val="000000"/>
                <w:sz w:val="16"/>
                <w:szCs w:val="16"/>
                <w:lang w:val="sv-SE" w:eastAsia="sv-SE"/>
              </w:rPr>
            </w:pPr>
            <w:hyperlink r:id="rId16" w:history="1">
              <w:r w:rsidR="00986F64">
                <w:rPr>
                  <w:rStyle w:val="Hyperlink"/>
                  <w:b/>
                  <w:bCs/>
                  <w:sz w:val="16"/>
                  <w:szCs w:val="16"/>
                </w:rPr>
                <w:t>R4-2101737</w:t>
              </w:r>
            </w:hyperlink>
          </w:p>
        </w:tc>
        <w:tc>
          <w:tcPr>
            <w:tcW w:w="1559" w:type="dxa"/>
            <w:noWrap/>
          </w:tcPr>
          <w:p w14:paraId="50CB78B6" w14:textId="77777777" w:rsidR="00221010" w:rsidRDefault="00986F64">
            <w:pPr>
              <w:spacing w:before="120" w:after="0"/>
              <w:rPr>
                <w:rFonts w:eastAsia="Times New Roman"/>
                <w:sz w:val="16"/>
                <w:szCs w:val="16"/>
                <w:lang w:val="sv-SE" w:eastAsia="sv-SE"/>
              </w:rPr>
            </w:pPr>
            <w:r>
              <w:rPr>
                <w:sz w:val="16"/>
                <w:szCs w:val="16"/>
              </w:rPr>
              <w:t>Ericsson</w:t>
            </w:r>
          </w:p>
        </w:tc>
        <w:tc>
          <w:tcPr>
            <w:tcW w:w="7230" w:type="dxa"/>
            <w:noWrap/>
          </w:tcPr>
          <w:p w14:paraId="28E2AEBE" w14:textId="77777777" w:rsidR="00221010" w:rsidRDefault="00986F64">
            <w:pPr>
              <w:spacing w:before="120" w:after="0"/>
              <w:rPr>
                <w:rFonts w:eastAsia="Times New Roman"/>
                <w:b/>
                <w:bCs/>
                <w:sz w:val="16"/>
                <w:szCs w:val="16"/>
              </w:rPr>
            </w:pPr>
            <w:bookmarkStart w:id="103" w:name="_Hlk47710385"/>
            <w:r>
              <w:rPr>
                <w:rFonts w:eastAsia="Times New Roman"/>
                <w:b/>
                <w:bCs/>
                <w:sz w:val="16"/>
                <w:szCs w:val="16"/>
              </w:rPr>
              <w:t>Proposal 1: Obtain baseline gNB SRS-RSRP measurement accuracy with link level simulation RSRP evaluation. Implementation and RF margins shall be added to the baseline accuracy.</w:t>
            </w:r>
          </w:p>
          <w:p w14:paraId="1B567F0D" w14:textId="77777777" w:rsidR="00221010" w:rsidRDefault="00986F64">
            <w:pPr>
              <w:spacing w:before="120" w:after="0"/>
              <w:rPr>
                <w:rFonts w:eastAsia="Times New Roman"/>
                <w:b/>
                <w:bCs/>
                <w:sz w:val="16"/>
                <w:szCs w:val="16"/>
              </w:rPr>
            </w:pPr>
            <w:r>
              <w:rPr>
                <w:rFonts w:eastAsia="Times New Roman"/>
                <w:b/>
                <w:bCs/>
                <w:sz w:val="16"/>
                <w:szCs w:val="16"/>
              </w:rPr>
              <w:t>Proposal 2: gNB SRS-RSRP measurement absolute accuracy in FR1</w:t>
            </w:r>
          </w:p>
          <w:p w14:paraId="6054C8E6" w14:textId="77777777" w:rsidR="00221010" w:rsidRDefault="00986F64">
            <w:pPr>
              <w:spacing w:before="120" w:after="0"/>
              <w:rPr>
                <w:rFonts w:eastAsia="Times New Roman"/>
                <w:b/>
                <w:bCs/>
                <w:sz w:val="16"/>
                <w:szCs w:val="16"/>
              </w:rPr>
            </w:pPr>
            <w:r>
              <w:rPr>
                <w:rFonts w:eastAsia="Times New Roman"/>
                <w:b/>
                <w:bCs/>
                <w:sz w:val="16"/>
                <w:szCs w:val="16"/>
              </w:rPr>
              <w:t>Proposal 3: gNB SRS-RSRP measurement absolute accuracy in FR2</w:t>
            </w:r>
            <w:bookmarkEnd w:id="103"/>
          </w:p>
        </w:tc>
      </w:tr>
      <w:tr w:rsidR="00221010" w14:paraId="61ACA198" w14:textId="77777777">
        <w:trPr>
          <w:trHeight w:val="225"/>
        </w:trPr>
        <w:tc>
          <w:tcPr>
            <w:tcW w:w="1271" w:type="dxa"/>
            <w:shd w:val="clear" w:color="auto" w:fill="auto"/>
            <w:noWrap/>
          </w:tcPr>
          <w:p w14:paraId="73E4855A" w14:textId="77777777" w:rsidR="00221010" w:rsidRDefault="00A658A9">
            <w:pPr>
              <w:spacing w:before="120" w:after="0"/>
              <w:rPr>
                <w:rFonts w:eastAsia="Times New Roman"/>
                <w:color w:val="000000"/>
                <w:sz w:val="16"/>
                <w:szCs w:val="16"/>
                <w:lang w:val="sv-SE" w:eastAsia="sv-SE"/>
              </w:rPr>
            </w:pPr>
            <w:hyperlink r:id="rId17" w:history="1">
              <w:r w:rsidR="00986F64">
                <w:rPr>
                  <w:rStyle w:val="Hyperlink"/>
                  <w:b/>
                  <w:bCs/>
                  <w:sz w:val="16"/>
                  <w:szCs w:val="16"/>
                </w:rPr>
                <w:t>R4-2101760</w:t>
              </w:r>
            </w:hyperlink>
          </w:p>
        </w:tc>
        <w:tc>
          <w:tcPr>
            <w:tcW w:w="1559" w:type="dxa"/>
            <w:noWrap/>
          </w:tcPr>
          <w:p w14:paraId="20DCC0CA" w14:textId="77777777" w:rsidR="00221010" w:rsidRDefault="00986F64">
            <w:pPr>
              <w:spacing w:before="120" w:after="0"/>
              <w:rPr>
                <w:rFonts w:eastAsia="Times New Roman"/>
                <w:sz w:val="16"/>
                <w:szCs w:val="16"/>
                <w:lang w:val="sv-SE" w:eastAsia="sv-SE"/>
              </w:rPr>
            </w:pPr>
            <w:r>
              <w:rPr>
                <w:sz w:val="16"/>
                <w:szCs w:val="16"/>
              </w:rPr>
              <w:t>Ericsson</w:t>
            </w:r>
          </w:p>
        </w:tc>
        <w:tc>
          <w:tcPr>
            <w:tcW w:w="7230" w:type="dxa"/>
            <w:noWrap/>
          </w:tcPr>
          <w:p w14:paraId="4FDCB8DC" w14:textId="77777777" w:rsidR="00221010" w:rsidRDefault="00986F64">
            <w:pPr>
              <w:spacing w:before="120" w:after="0"/>
              <w:rPr>
                <w:rFonts w:eastAsia="Times New Roman"/>
                <w:sz w:val="16"/>
                <w:szCs w:val="16"/>
                <w:lang w:val="en-US" w:eastAsia="sv-SE"/>
              </w:rPr>
            </w:pPr>
            <w:r>
              <w:rPr>
                <w:rFonts w:eastAsia="Times New Roman"/>
                <w:sz w:val="16"/>
                <w:szCs w:val="16"/>
                <w:lang w:val="en-US" w:eastAsia="sv-SE"/>
              </w:rPr>
              <w:t>DraftCR</w:t>
            </w:r>
          </w:p>
        </w:tc>
      </w:tr>
      <w:tr w:rsidR="00221010" w14:paraId="12D77F43" w14:textId="77777777">
        <w:trPr>
          <w:trHeight w:val="225"/>
        </w:trPr>
        <w:tc>
          <w:tcPr>
            <w:tcW w:w="1271" w:type="dxa"/>
            <w:shd w:val="clear" w:color="auto" w:fill="auto"/>
            <w:noWrap/>
          </w:tcPr>
          <w:p w14:paraId="36C01D9C" w14:textId="77777777" w:rsidR="00221010" w:rsidRDefault="00A658A9">
            <w:pPr>
              <w:spacing w:before="120" w:after="0"/>
              <w:rPr>
                <w:rFonts w:eastAsia="Times New Roman"/>
                <w:color w:val="000000"/>
                <w:sz w:val="16"/>
                <w:szCs w:val="16"/>
                <w:lang w:val="sv-SE" w:eastAsia="sv-SE"/>
              </w:rPr>
            </w:pPr>
            <w:hyperlink r:id="rId18" w:history="1">
              <w:r w:rsidR="00986F64">
                <w:rPr>
                  <w:rStyle w:val="Hyperlink"/>
                  <w:b/>
                  <w:bCs/>
                  <w:sz w:val="16"/>
                  <w:szCs w:val="16"/>
                </w:rPr>
                <w:t>R4-2102783</w:t>
              </w:r>
            </w:hyperlink>
          </w:p>
        </w:tc>
        <w:tc>
          <w:tcPr>
            <w:tcW w:w="1559" w:type="dxa"/>
            <w:noWrap/>
          </w:tcPr>
          <w:p w14:paraId="033CB7E7" w14:textId="77777777" w:rsidR="00221010" w:rsidRDefault="00986F64">
            <w:pPr>
              <w:spacing w:before="120" w:after="0"/>
              <w:rPr>
                <w:rFonts w:eastAsia="Times New Roman"/>
                <w:sz w:val="16"/>
                <w:szCs w:val="16"/>
                <w:lang w:val="sv-SE" w:eastAsia="sv-SE"/>
              </w:rPr>
            </w:pPr>
            <w:r>
              <w:rPr>
                <w:sz w:val="16"/>
                <w:szCs w:val="16"/>
              </w:rPr>
              <w:t>Huawei, HiSilicon</w:t>
            </w:r>
          </w:p>
        </w:tc>
        <w:tc>
          <w:tcPr>
            <w:tcW w:w="7230" w:type="dxa"/>
            <w:noWrap/>
          </w:tcPr>
          <w:p w14:paraId="4B67BE4F" w14:textId="77777777" w:rsidR="00221010" w:rsidRDefault="00986F64">
            <w:pPr>
              <w:spacing w:before="120" w:after="0"/>
              <w:rPr>
                <w:b/>
                <w:sz w:val="16"/>
                <w:szCs w:val="16"/>
                <w:lang w:eastAsia="zh-CN"/>
              </w:rPr>
            </w:pPr>
            <w:r>
              <w:rPr>
                <w:b/>
                <w:sz w:val="16"/>
                <w:szCs w:val="16"/>
                <w:lang w:eastAsia="zh-CN"/>
              </w:rPr>
              <w:t>Proposal 1: Use Table 1 as template to form gNB SRS-RSRP accuracy requirements. The exact accuracy number and min SRS BW (</w:t>
            </w:r>
            <w:r>
              <w:rPr>
                <w:b/>
                <w:sz w:val="16"/>
                <w:szCs w:val="16"/>
                <w:lang w:val="en-US" w:eastAsia="zh-CN"/>
              </w:rPr>
              <w:t>BW</w:t>
            </w:r>
            <w:r>
              <w:rPr>
                <w:b/>
                <w:sz w:val="16"/>
                <w:szCs w:val="16"/>
                <w:vertAlign w:val="subscript"/>
                <w:lang w:val="en-US" w:eastAsia="zh-CN"/>
              </w:rPr>
              <w:t>min</w:t>
            </w:r>
            <w:r>
              <w:rPr>
                <w:b/>
                <w:sz w:val="16"/>
                <w:szCs w:val="16"/>
                <w:lang w:eastAsia="zh-CN"/>
              </w:rPr>
              <w:t>) is to be checked from link level results, once RAN4 has agreed on the side conditions.</w:t>
            </w:r>
          </w:p>
          <w:p w14:paraId="65FCA8AD" w14:textId="77777777" w:rsidR="00221010" w:rsidRDefault="00986F64">
            <w:pPr>
              <w:spacing w:before="120" w:after="0"/>
              <w:jc w:val="center"/>
              <w:rPr>
                <w:b/>
                <w:sz w:val="16"/>
                <w:szCs w:val="16"/>
                <w:lang w:val="en-US" w:eastAsia="zh-CN"/>
              </w:rPr>
            </w:pPr>
            <w:r>
              <w:rPr>
                <w:b/>
                <w:sz w:val="16"/>
                <w:szCs w:val="16"/>
                <w:lang w:val="en-US" w:eastAsia="zh-CN"/>
              </w:rPr>
              <w:t>Table 1: suggested SRS-RSRP accuracy requirements</w:t>
            </w:r>
          </w:p>
          <w:tbl>
            <w:tblPr>
              <w:tblStyle w:val="TableGrid"/>
              <w:tblW w:w="0" w:type="auto"/>
              <w:jc w:val="center"/>
              <w:tblLook w:val="04A0" w:firstRow="1" w:lastRow="0" w:firstColumn="1" w:lastColumn="0" w:noHBand="0" w:noVBand="1"/>
            </w:tblPr>
            <w:tblGrid>
              <w:gridCol w:w="1163"/>
              <w:gridCol w:w="1559"/>
              <w:gridCol w:w="923"/>
            </w:tblGrid>
            <w:tr w:rsidR="00221010" w14:paraId="419F6659" w14:textId="77777777">
              <w:trPr>
                <w:jc w:val="center"/>
              </w:trPr>
              <w:tc>
                <w:tcPr>
                  <w:tcW w:w="0" w:type="auto"/>
                </w:tcPr>
                <w:p w14:paraId="28DFECBC" w14:textId="77777777" w:rsidR="00221010" w:rsidRDefault="00986F64">
                  <w:pPr>
                    <w:spacing w:after="0"/>
                    <w:rPr>
                      <w:sz w:val="16"/>
                      <w:szCs w:val="16"/>
                      <w:lang w:val="en-US" w:eastAsia="zh-CN"/>
                    </w:rPr>
                  </w:pPr>
                  <w:r>
                    <w:rPr>
                      <w:sz w:val="16"/>
                      <w:szCs w:val="16"/>
                      <w:lang w:val="en-US" w:eastAsia="zh-CN"/>
                    </w:rPr>
                    <w:t>Accuracy (dB)</w:t>
                  </w:r>
                </w:p>
              </w:tc>
              <w:tc>
                <w:tcPr>
                  <w:tcW w:w="0" w:type="auto"/>
                </w:tcPr>
                <w:p w14:paraId="3189B3C0" w14:textId="77777777" w:rsidR="00221010" w:rsidRDefault="00986F64">
                  <w:pPr>
                    <w:spacing w:after="0"/>
                    <w:rPr>
                      <w:sz w:val="16"/>
                      <w:szCs w:val="16"/>
                      <w:lang w:val="en-US" w:eastAsia="zh-CN"/>
                    </w:rPr>
                  </w:pPr>
                  <w:r>
                    <w:rPr>
                      <w:rFonts w:hint="eastAsia"/>
                      <w:sz w:val="16"/>
                      <w:szCs w:val="16"/>
                      <w:lang w:val="en-US" w:eastAsia="zh-CN"/>
                    </w:rPr>
                    <w:t>S</w:t>
                  </w:r>
                  <w:r>
                    <w:rPr>
                      <w:sz w:val="16"/>
                      <w:szCs w:val="16"/>
                      <w:lang w:val="en-US" w:eastAsia="zh-CN"/>
                    </w:rPr>
                    <w:t>INR condition (dB)</w:t>
                  </w:r>
                </w:p>
              </w:tc>
              <w:tc>
                <w:tcPr>
                  <w:tcW w:w="0" w:type="auto"/>
                </w:tcPr>
                <w:p w14:paraId="0AC1A339" w14:textId="77777777" w:rsidR="00221010" w:rsidRDefault="00986F64">
                  <w:pPr>
                    <w:spacing w:after="0"/>
                    <w:rPr>
                      <w:sz w:val="16"/>
                      <w:szCs w:val="16"/>
                      <w:lang w:val="en-US" w:eastAsia="zh-CN"/>
                    </w:rPr>
                  </w:pPr>
                  <w:r>
                    <w:rPr>
                      <w:rFonts w:hint="eastAsia"/>
                      <w:sz w:val="16"/>
                      <w:szCs w:val="16"/>
                      <w:lang w:val="en-US" w:eastAsia="zh-CN"/>
                    </w:rPr>
                    <w:t>B</w:t>
                  </w:r>
                  <w:r>
                    <w:rPr>
                      <w:sz w:val="16"/>
                      <w:szCs w:val="16"/>
                      <w:lang w:val="en-US" w:eastAsia="zh-CN"/>
                    </w:rPr>
                    <w:t>W (PRB)</w:t>
                  </w:r>
                </w:p>
              </w:tc>
            </w:tr>
            <w:tr w:rsidR="00221010" w14:paraId="60A25002" w14:textId="77777777">
              <w:trPr>
                <w:jc w:val="center"/>
              </w:trPr>
              <w:tc>
                <w:tcPr>
                  <w:tcW w:w="0" w:type="auto"/>
                </w:tcPr>
                <w:p w14:paraId="1B26375B" w14:textId="77777777" w:rsidR="00221010" w:rsidRDefault="00221010">
                  <w:pPr>
                    <w:spacing w:after="0"/>
                    <w:rPr>
                      <w:sz w:val="16"/>
                      <w:szCs w:val="16"/>
                      <w:lang w:val="en-US" w:eastAsia="zh-CN"/>
                    </w:rPr>
                  </w:pPr>
                </w:p>
              </w:tc>
              <w:tc>
                <w:tcPr>
                  <w:tcW w:w="0" w:type="auto"/>
                </w:tcPr>
                <w:p w14:paraId="24265B6D" w14:textId="77777777" w:rsidR="00221010" w:rsidRDefault="00221010">
                  <w:pPr>
                    <w:spacing w:after="0"/>
                    <w:rPr>
                      <w:sz w:val="16"/>
                      <w:szCs w:val="16"/>
                      <w:lang w:val="en-US" w:eastAsia="zh-CN"/>
                    </w:rPr>
                  </w:pPr>
                </w:p>
              </w:tc>
              <w:tc>
                <w:tcPr>
                  <w:tcW w:w="0" w:type="auto"/>
                </w:tcPr>
                <w:p w14:paraId="6E8E355E" w14:textId="77777777" w:rsidR="00221010" w:rsidRDefault="00986F64">
                  <w:pPr>
                    <w:spacing w:after="0"/>
                    <w:rPr>
                      <w:sz w:val="16"/>
                      <w:szCs w:val="16"/>
                      <w:lang w:val="en-US" w:eastAsia="zh-CN"/>
                    </w:rPr>
                  </w:pPr>
                  <w:r>
                    <w:rPr>
                      <w:rFonts w:hint="eastAsia"/>
                      <w:sz w:val="16"/>
                      <w:szCs w:val="16"/>
                      <w:lang w:val="en-US" w:eastAsia="zh-CN"/>
                    </w:rPr>
                    <w:t>&gt;</w:t>
                  </w:r>
                  <w:r>
                    <w:rPr>
                      <w:sz w:val="16"/>
                      <w:szCs w:val="16"/>
                      <w:lang w:val="en-US" w:eastAsia="zh-CN"/>
                    </w:rPr>
                    <w:t>= BW</w:t>
                  </w:r>
                  <w:r>
                    <w:rPr>
                      <w:sz w:val="16"/>
                      <w:szCs w:val="16"/>
                      <w:vertAlign w:val="subscript"/>
                      <w:lang w:val="en-US" w:eastAsia="zh-CN"/>
                    </w:rPr>
                    <w:t>min1</w:t>
                  </w:r>
                </w:p>
              </w:tc>
            </w:tr>
            <w:tr w:rsidR="00221010" w14:paraId="57FCB337" w14:textId="77777777">
              <w:trPr>
                <w:jc w:val="center"/>
              </w:trPr>
              <w:tc>
                <w:tcPr>
                  <w:tcW w:w="0" w:type="auto"/>
                </w:tcPr>
                <w:p w14:paraId="4DE4361E" w14:textId="77777777" w:rsidR="00221010" w:rsidRDefault="00221010">
                  <w:pPr>
                    <w:spacing w:after="0"/>
                    <w:rPr>
                      <w:sz w:val="16"/>
                      <w:szCs w:val="16"/>
                      <w:lang w:val="en-US" w:eastAsia="zh-CN"/>
                    </w:rPr>
                  </w:pPr>
                </w:p>
              </w:tc>
              <w:tc>
                <w:tcPr>
                  <w:tcW w:w="0" w:type="auto"/>
                </w:tcPr>
                <w:p w14:paraId="46FCEB20" w14:textId="77777777" w:rsidR="00221010" w:rsidRDefault="00221010">
                  <w:pPr>
                    <w:spacing w:after="0"/>
                    <w:rPr>
                      <w:sz w:val="16"/>
                      <w:szCs w:val="16"/>
                      <w:lang w:val="en-US" w:eastAsia="zh-CN"/>
                    </w:rPr>
                  </w:pPr>
                </w:p>
              </w:tc>
              <w:tc>
                <w:tcPr>
                  <w:tcW w:w="0" w:type="auto"/>
                </w:tcPr>
                <w:p w14:paraId="6FD4F660" w14:textId="77777777" w:rsidR="00221010" w:rsidRDefault="00986F64">
                  <w:pPr>
                    <w:spacing w:after="0"/>
                    <w:rPr>
                      <w:sz w:val="16"/>
                      <w:szCs w:val="16"/>
                      <w:lang w:val="en-US" w:eastAsia="zh-CN"/>
                    </w:rPr>
                  </w:pPr>
                  <w:r>
                    <w:rPr>
                      <w:rFonts w:hint="eastAsia"/>
                      <w:sz w:val="16"/>
                      <w:szCs w:val="16"/>
                      <w:lang w:val="en-US" w:eastAsia="zh-CN"/>
                    </w:rPr>
                    <w:t>&gt;</w:t>
                  </w:r>
                  <w:r>
                    <w:rPr>
                      <w:sz w:val="16"/>
                      <w:szCs w:val="16"/>
                      <w:lang w:val="en-US" w:eastAsia="zh-CN"/>
                    </w:rPr>
                    <w:t>= BW</w:t>
                  </w:r>
                  <w:r>
                    <w:rPr>
                      <w:sz w:val="16"/>
                      <w:szCs w:val="16"/>
                      <w:vertAlign w:val="subscript"/>
                      <w:lang w:val="en-US" w:eastAsia="zh-CN"/>
                    </w:rPr>
                    <w:t>min2</w:t>
                  </w:r>
                </w:p>
              </w:tc>
            </w:tr>
          </w:tbl>
          <w:p w14:paraId="14742604" w14:textId="77777777" w:rsidR="00221010" w:rsidRDefault="00986F64">
            <w:pPr>
              <w:spacing w:before="120" w:after="0"/>
              <w:rPr>
                <w:rFonts w:eastAsia="MS Mincho"/>
                <w:sz w:val="16"/>
                <w:szCs w:val="16"/>
                <w:lang w:val="en-US"/>
              </w:rPr>
            </w:pPr>
            <w:r>
              <w:rPr>
                <w:b/>
                <w:sz w:val="16"/>
                <w:szCs w:val="16"/>
                <w:lang w:eastAsia="zh-CN"/>
              </w:rPr>
              <w:t>Proposal 2: RAN4 to define the accuracy requirements agnostic to comb and symbols size.</w:t>
            </w:r>
          </w:p>
          <w:p w14:paraId="46E3238C" w14:textId="77777777" w:rsidR="00221010" w:rsidRDefault="00986F64">
            <w:pPr>
              <w:spacing w:before="120" w:after="0"/>
              <w:rPr>
                <w:b/>
                <w:sz w:val="16"/>
                <w:szCs w:val="16"/>
                <w:lang w:eastAsia="zh-CN"/>
              </w:rPr>
            </w:pPr>
            <w:r>
              <w:rPr>
                <w:b/>
                <w:sz w:val="16"/>
                <w:szCs w:val="16"/>
                <w:lang w:eastAsia="zh-CN"/>
              </w:rPr>
              <w:t>Proposal 3: Re-use the UE RF calibration margin for gNB SRS-RSRP accuracy.</w:t>
            </w:r>
          </w:p>
        </w:tc>
      </w:tr>
      <w:tr w:rsidR="00221010" w14:paraId="3A445078" w14:textId="77777777">
        <w:trPr>
          <w:trHeight w:val="225"/>
        </w:trPr>
        <w:tc>
          <w:tcPr>
            <w:tcW w:w="1271" w:type="dxa"/>
            <w:shd w:val="clear" w:color="auto" w:fill="auto"/>
            <w:noWrap/>
          </w:tcPr>
          <w:p w14:paraId="7039F92A" w14:textId="77777777" w:rsidR="00221010" w:rsidRDefault="00A658A9">
            <w:pPr>
              <w:spacing w:before="120" w:after="0"/>
              <w:rPr>
                <w:rFonts w:eastAsia="Times New Roman"/>
                <w:color w:val="000000"/>
                <w:sz w:val="16"/>
                <w:szCs w:val="16"/>
                <w:lang w:val="sv-SE" w:eastAsia="sv-SE"/>
              </w:rPr>
            </w:pPr>
            <w:hyperlink r:id="rId19" w:history="1">
              <w:r w:rsidR="00986F64">
                <w:rPr>
                  <w:rStyle w:val="Hyperlink"/>
                  <w:b/>
                  <w:bCs/>
                  <w:sz w:val="16"/>
                  <w:szCs w:val="16"/>
                </w:rPr>
                <w:t>R4-2102784</w:t>
              </w:r>
            </w:hyperlink>
          </w:p>
        </w:tc>
        <w:tc>
          <w:tcPr>
            <w:tcW w:w="1559" w:type="dxa"/>
            <w:noWrap/>
          </w:tcPr>
          <w:p w14:paraId="7B18B990" w14:textId="77777777" w:rsidR="00221010" w:rsidRDefault="00986F64">
            <w:pPr>
              <w:spacing w:before="120" w:after="0"/>
              <w:rPr>
                <w:rFonts w:eastAsia="Times New Roman"/>
                <w:sz w:val="16"/>
                <w:szCs w:val="16"/>
                <w:lang w:val="sv-SE" w:eastAsia="sv-SE"/>
              </w:rPr>
            </w:pPr>
            <w:r>
              <w:rPr>
                <w:sz w:val="16"/>
                <w:szCs w:val="16"/>
              </w:rPr>
              <w:t>Huawei, HiSilicon</w:t>
            </w:r>
          </w:p>
        </w:tc>
        <w:tc>
          <w:tcPr>
            <w:tcW w:w="7230" w:type="dxa"/>
            <w:noWrap/>
          </w:tcPr>
          <w:p w14:paraId="7E93CC82" w14:textId="77777777" w:rsidR="00221010" w:rsidRDefault="00986F64">
            <w:pPr>
              <w:spacing w:before="120" w:after="0"/>
              <w:rPr>
                <w:b/>
                <w:sz w:val="16"/>
                <w:szCs w:val="16"/>
                <w:lang w:eastAsia="zh-CN"/>
              </w:rPr>
            </w:pPr>
            <w:r>
              <w:rPr>
                <w:b/>
                <w:sz w:val="16"/>
                <w:szCs w:val="16"/>
                <w:lang w:eastAsia="zh-CN"/>
              </w:rPr>
              <w:t>Observation 1: The performance is very dependent on SNR conditions.</w:t>
            </w:r>
          </w:p>
          <w:p w14:paraId="07199988" w14:textId="77777777" w:rsidR="00221010" w:rsidRDefault="00986F64">
            <w:pPr>
              <w:spacing w:before="120" w:after="0"/>
              <w:rPr>
                <w:b/>
                <w:sz w:val="16"/>
                <w:szCs w:val="16"/>
                <w:lang w:eastAsia="zh-CN"/>
              </w:rPr>
            </w:pPr>
            <w:r>
              <w:rPr>
                <w:b/>
                <w:sz w:val="16"/>
                <w:szCs w:val="16"/>
                <w:lang w:eastAsia="zh-CN"/>
              </w:rPr>
              <w:t>Observation 2: The performance difference between different comb and symbol size is small.</w:t>
            </w:r>
          </w:p>
          <w:p w14:paraId="7C23A515" w14:textId="77777777" w:rsidR="00221010" w:rsidRDefault="00986F64">
            <w:pPr>
              <w:spacing w:before="120" w:after="0"/>
              <w:rPr>
                <w:b/>
                <w:sz w:val="16"/>
                <w:szCs w:val="16"/>
                <w:lang w:eastAsia="zh-CN"/>
              </w:rPr>
            </w:pPr>
            <w:r>
              <w:rPr>
                <w:b/>
                <w:sz w:val="16"/>
                <w:szCs w:val="16"/>
                <w:lang w:eastAsia="zh-CN"/>
              </w:rPr>
              <w:t xml:space="preserve">Observation 3: The performance are quite dependent on the channel profile. </w:t>
            </w:r>
          </w:p>
          <w:p w14:paraId="7E811D0C" w14:textId="77777777" w:rsidR="00221010" w:rsidRDefault="00986F64">
            <w:pPr>
              <w:spacing w:before="120" w:after="0"/>
              <w:rPr>
                <w:b/>
                <w:sz w:val="16"/>
                <w:szCs w:val="16"/>
                <w:lang w:eastAsia="zh-CN"/>
              </w:rPr>
            </w:pPr>
            <w:r>
              <w:rPr>
                <w:b/>
                <w:sz w:val="16"/>
                <w:szCs w:val="16"/>
                <w:lang w:eastAsia="zh-CN"/>
              </w:rPr>
              <w:t>Observation 4: The accuracy improves in proportion with BW in RB and the impact of SCS is small.</w:t>
            </w:r>
          </w:p>
        </w:tc>
      </w:tr>
      <w:tr w:rsidR="00221010" w14:paraId="6B1E345E" w14:textId="77777777">
        <w:trPr>
          <w:trHeight w:val="225"/>
        </w:trPr>
        <w:tc>
          <w:tcPr>
            <w:tcW w:w="1271" w:type="dxa"/>
            <w:shd w:val="clear" w:color="auto" w:fill="auto"/>
            <w:noWrap/>
          </w:tcPr>
          <w:p w14:paraId="69CFCFDA" w14:textId="77777777" w:rsidR="00221010" w:rsidRDefault="00A658A9">
            <w:pPr>
              <w:spacing w:after="0"/>
              <w:rPr>
                <w:rFonts w:eastAsia="Times New Roman"/>
                <w:color w:val="000000"/>
                <w:sz w:val="16"/>
                <w:szCs w:val="16"/>
                <w:lang w:val="sv-SE" w:eastAsia="sv-SE"/>
              </w:rPr>
            </w:pPr>
            <w:hyperlink r:id="rId20" w:history="1">
              <w:r w:rsidR="00986F64">
                <w:rPr>
                  <w:rStyle w:val="Hyperlink"/>
                  <w:b/>
                  <w:bCs/>
                  <w:sz w:val="16"/>
                  <w:szCs w:val="16"/>
                </w:rPr>
                <w:t>R4-2102785</w:t>
              </w:r>
            </w:hyperlink>
          </w:p>
        </w:tc>
        <w:tc>
          <w:tcPr>
            <w:tcW w:w="1559" w:type="dxa"/>
            <w:noWrap/>
          </w:tcPr>
          <w:p w14:paraId="6465CA3D" w14:textId="77777777" w:rsidR="00221010" w:rsidRDefault="00986F64">
            <w:pPr>
              <w:spacing w:after="0"/>
              <w:rPr>
                <w:rFonts w:eastAsia="Times New Roman"/>
                <w:sz w:val="16"/>
                <w:szCs w:val="16"/>
                <w:lang w:val="sv-SE" w:eastAsia="sv-SE"/>
              </w:rPr>
            </w:pPr>
            <w:r>
              <w:rPr>
                <w:sz w:val="16"/>
                <w:szCs w:val="16"/>
              </w:rPr>
              <w:t>Huawei, HiSilicon</w:t>
            </w:r>
          </w:p>
        </w:tc>
        <w:tc>
          <w:tcPr>
            <w:tcW w:w="7230" w:type="dxa"/>
            <w:noWrap/>
          </w:tcPr>
          <w:p w14:paraId="300C8384" w14:textId="77777777" w:rsidR="00221010" w:rsidRDefault="00986F64">
            <w:pPr>
              <w:spacing w:after="0"/>
              <w:rPr>
                <w:rFonts w:eastAsia="Times New Roman"/>
                <w:sz w:val="16"/>
                <w:szCs w:val="16"/>
                <w:lang w:val="en-US" w:eastAsia="sv-SE"/>
              </w:rPr>
            </w:pPr>
            <w:r>
              <w:rPr>
                <w:rFonts w:eastAsia="Times New Roman"/>
                <w:sz w:val="16"/>
                <w:szCs w:val="16"/>
                <w:lang w:val="en-US" w:eastAsia="sv-SE"/>
              </w:rPr>
              <w:t>DraftCR</w:t>
            </w:r>
          </w:p>
        </w:tc>
      </w:tr>
    </w:tbl>
    <w:p w14:paraId="00CBFD0D" w14:textId="77777777" w:rsidR="00221010" w:rsidRDefault="00221010"/>
    <w:p w14:paraId="2CB79BCA" w14:textId="77777777" w:rsidR="00221010" w:rsidRDefault="00986F64">
      <w:pPr>
        <w:pStyle w:val="Heading3"/>
        <w:spacing w:before="240"/>
        <w:rPr>
          <w:sz w:val="24"/>
          <w:szCs w:val="16"/>
          <w:lang w:val="en-US"/>
        </w:rPr>
      </w:pPr>
      <w:r>
        <w:rPr>
          <w:sz w:val="24"/>
          <w:szCs w:val="16"/>
          <w:lang w:val="en-US"/>
        </w:rPr>
        <w:t>Sub-topic 2-1: SRS-RSRP requirements</w:t>
      </w:r>
    </w:p>
    <w:p w14:paraId="1AE0537A" w14:textId="77777777" w:rsidR="00221010" w:rsidRDefault="00986F64">
      <w:pPr>
        <w:tabs>
          <w:tab w:val="left" w:pos="5387"/>
        </w:tabs>
        <w:spacing w:before="120"/>
        <w:rPr>
          <w:b/>
          <w:u w:val="single"/>
          <w:lang w:eastAsia="ko-KR"/>
        </w:rPr>
      </w:pPr>
      <w:r>
        <w:rPr>
          <w:b/>
          <w:u w:val="single"/>
          <w:lang w:eastAsia="ko-KR"/>
        </w:rPr>
        <w:t>Issue 2-1-1: Baseline SRS-RSRP accuracy without margin</w:t>
      </w:r>
    </w:p>
    <w:p w14:paraId="2AEF2C0D" w14:textId="77777777" w:rsidR="00221010" w:rsidRDefault="00986F64">
      <w:pPr>
        <w:pStyle w:val="ListParagraph"/>
        <w:numPr>
          <w:ilvl w:val="0"/>
          <w:numId w:val="6"/>
        </w:numPr>
        <w:ind w:firstLineChars="0"/>
        <w:rPr>
          <w:bCs/>
          <w:lang w:eastAsia="ko-KR"/>
        </w:rPr>
      </w:pPr>
      <w:r>
        <w:rPr>
          <w:bCs/>
          <w:lang w:eastAsia="ko-KR"/>
        </w:rPr>
        <w:t>Option 1: E///</w:t>
      </w:r>
    </w:p>
    <w:p w14:paraId="3479BDCF" w14:textId="77777777" w:rsidR="00221010" w:rsidRDefault="00986F64">
      <w:pPr>
        <w:pStyle w:val="ListParagraph"/>
        <w:numPr>
          <w:ilvl w:val="1"/>
          <w:numId w:val="6"/>
        </w:numPr>
        <w:spacing w:after="120"/>
        <w:ind w:firstLineChars="0"/>
        <w:rPr>
          <w:bCs/>
          <w:lang w:eastAsia="ko-KR"/>
        </w:rPr>
      </w:pPr>
      <w:r>
        <w:rPr>
          <w:bCs/>
          <w:lang w:eastAsia="ko-KR"/>
        </w:rPr>
        <w:t>Baseline accuracy without margin are based on link simulation results</w:t>
      </w:r>
    </w:p>
    <w:p w14:paraId="3D73908B" w14:textId="77777777" w:rsidR="00221010" w:rsidRDefault="00986F64">
      <w:pPr>
        <w:pStyle w:val="ListParagraph"/>
        <w:numPr>
          <w:ilvl w:val="0"/>
          <w:numId w:val="6"/>
        </w:numPr>
        <w:spacing w:after="120"/>
        <w:ind w:firstLineChars="0"/>
        <w:rPr>
          <w:bCs/>
          <w:lang w:eastAsia="ko-KR"/>
        </w:rPr>
      </w:pPr>
      <w:r>
        <w:rPr>
          <w:bCs/>
          <w:lang w:eastAsia="ko-KR"/>
        </w:rPr>
        <w:t>Other options not precluded</w:t>
      </w:r>
    </w:p>
    <w:p w14:paraId="157CFAA1" w14:textId="77777777" w:rsidR="00221010" w:rsidRDefault="00986F64">
      <w:pPr>
        <w:pStyle w:val="ListParagraph"/>
        <w:numPr>
          <w:ilvl w:val="0"/>
          <w:numId w:val="6"/>
        </w:numPr>
        <w:spacing w:after="120"/>
        <w:ind w:firstLineChars="0"/>
        <w:rPr>
          <w:szCs w:val="24"/>
          <w:lang w:eastAsia="zh-CN"/>
        </w:rPr>
      </w:pPr>
      <w:r>
        <w:rPr>
          <w:szCs w:val="24"/>
          <w:lang w:eastAsia="zh-CN"/>
        </w:rPr>
        <w:t>Recommended WF:</w:t>
      </w:r>
    </w:p>
    <w:p w14:paraId="76A7B146" w14:textId="77777777" w:rsidR="00221010" w:rsidRDefault="00986F64">
      <w:pPr>
        <w:pStyle w:val="ListParagraph"/>
        <w:numPr>
          <w:ilvl w:val="1"/>
          <w:numId w:val="6"/>
        </w:numPr>
        <w:ind w:firstLineChars="0"/>
        <w:rPr>
          <w:bCs/>
          <w:lang w:eastAsia="ko-KR"/>
        </w:rPr>
      </w:pPr>
      <w:r>
        <w:rPr>
          <w:bCs/>
          <w:lang w:eastAsia="ko-KR"/>
        </w:rPr>
        <w:t>Agree on option 1.</w:t>
      </w:r>
    </w:p>
    <w:p w14:paraId="1A48D2E0" w14:textId="77777777" w:rsidR="00221010" w:rsidRDefault="00986F64">
      <w:pPr>
        <w:tabs>
          <w:tab w:val="left" w:pos="5387"/>
        </w:tabs>
        <w:spacing w:before="120"/>
        <w:rPr>
          <w:b/>
          <w:u w:val="single"/>
          <w:lang w:eastAsia="ko-KR"/>
        </w:rPr>
      </w:pPr>
      <w:r>
        <w:rPr>
          <w:b/>
          <w:u w:val="single"/>
          <w:lang w:eastAsia="ko-KR"/>
        </w:rPr>
        <w:t>Issue 2-1-2: RF and implementation margins for final SRS-RSRP accuracy</w:t>
      </w:r>
    </w:p>
    <w:p w14:paraId="76CEAC5F" w14:textId="77777777" w:rsidR="00221010" w:rsidRDefault="00986F64">
      <w:pPr>
        <w:rPr>
          <w:bCs/>
          <w:lang w:eastAsia="ko-KR"/>
        </w:rPr>
      </w:pPr>
      <w:r>
        <w:rPr>
          <w:bCs/>
          <w:lang w:eastAsia="ko-KR"/>
        </w:rPr>
        <w:t>What margin is needed?</w:t>
      </w:r>
    </w:p>
    <w:p w14:paraId="71B79FE9" w14:textId="77777777" w:rsidR="00221010" w:rsidRDefault="00986F64">
      <w:pPr>
        <w:pStyle w:val="ListParagraph"/>
        <w:numPr>
          <w:ilvl w:val="0"/>
          <w:numId w:val="6"/>
        </w:numPr>
        <w:ind w:firstLineChars="0"/>
        <w:rPr>
          <w:bCs/>
          <w:lang w:eastAsia="ko-KR"/>
        </w:rPr>
      </w:pPr>
      <w:r>
        <w:rPr>
          <w:bCs/>
          <w:lang w:eastAsia="ko-KR"/>
        </w:rPr>
        <w:t>Option 1: HW</w:t>
      </w:r>
    </w:p>
    <w:p w14:paraId="2C7EA0F6" w14:textId="77777777" w:rsidR="00221010" w:rsidRDefault="00986F64">
      <w:pPr>
        <w:pStyle w:val="ListParagraph"/>
        <w:numPr>
          <w:ilvl w:val="1"/>
          <w:numId w:val="6"/>
        </w:numPr>
        <w:spacing w:after="120"/>
        <w:ind w:firstLineChars="0"/>
        <w:rPr>
          <w:bCs/>
          <w:lang w:eastAsia="ko-KR"/>
        </w:rPr>
      </w:pPr>
      <w:r>
        <w:rPr>
          <w:bCs/>
          <w:lang w:eastAsia="ko-KR"/>
        </w:rPr>
        <w:t>Reuse UE RF calibration margin for SRS-RSRP accuracy</w:t>
      </w:r>
    </w:p>
    <w:p w14:paraId="10F1C5D3" w14:textId="77777777" w:rsidR="00221010" w:rsidRDefault="00986F64">
      <w:pPr>
        <w:pStyle w:val="ListParagraph"/>
        <w:numPr>
          <w:ilvl w:val="0"/>
          <w:numId w:val="6"/>
        </w:numPr>
        <w:ind w:firstLineChars="0"/>
        <w:rPr>
          <w:bCs/>
          <w:lang w:eastAsia="ko-KR"/>
        </w:rPr>
      </w:pPr>
      <w:r>
        <w:rPr>
          <w:bCs/>
          <w:lang w:eastAsia="ko-KR"/>
        </w:rPr>
        <w:t>Option 2: E///</w:t>
      </w:r>
    </w:p>
    <w:p w14:paraId="263EFBEE" w14:textId="77777777" w:rsidR="00221010" w:rsidRDefault="00986F64">
      <w:pPr>
        <w:pStyle w:val="ListParagraph"/>
        <w:numPr>
          <w:ilvl w:val="1"/>
          <w:numId w:val="6"/>
        </w:numPr>
        <w:spacing w:after="120"/>
        <w:ind w:firstLineChars="0"/>
        <w:rPr>
          <w:bCs/>
          <w:lang w:eastAsia="ko-KR"/>
        </w:rPr>
      </w:pPr>
      <w:r>
        <w:rPr>
          <w:bCs/>
          <w:lang w:eastAsia="ko-KR"/>
        </w:rPr>
        <w:t>Implementation and RF margins specific to SRS-RSRP</w:t>
      </w:r>
    </w:p>
    <w:p w14:paraId="5953AFDA" w14:textId="77777777" w:rsidR="00221010" w:rsidRDefault="00986F64">
      <w:pPr>
        <w:pStyle w:val="ListParagraph"/>
        <w:numPr>
          <w:ilvl w:val="0"/>
          <w:numId w:val="6"/>
        </w:numPr>
        <w:spacing w:after="120"/>
        <w:ind w:firstLineChars="0"/>
        <w:rPr>
          <w:bCs/>
          <w:lang w:eastAsia="ko-KR"/>
        </w:rPr>
      </w:pPr>
      <w:r>
        <w:rPr>
          <w:bCs/>
          <w:lang w:eastAsia="ko-KR"/>
        </w:rPr>
        <w:t>Other options not precluded</w:t>
      </w:r>
    </w:p>
    <w:p w14:paraId="7A8E2897" w14:textId="77777777" w:rsidR="00221010" w:rsidRDefault="00986F64">
      <w:pPr>
        <w:pStyle w:val="ListParagraph"/>
        <w:numPr>
          <w:ilvl w:val="0"/>
          <w:numId w:val="6"/>
        </w:numPr>
        <w:spacing w:after="120"/>
        <w:ind w:firstLineChars="0"/>
        <w:rPr>
          <w:szCs w:val="24"/>
          <w:lang w:eastAsia="zh-CN"/>
        </w:rPr>
      </w:pPr>
      <w:r>
        <w:rPr>
          <w:szCs w:val="24"/>
          <w:lang w:eastAsia="zh-CN"/>
        </w:rPr>
        <w:t>Recommended WF:</w:t>
      </w:r>
    </w:p>
    <w:p w14:paraId="3AB8265C" w14:textId="77777777" w:rsidR="00221010" w:rsidRDefault="00986F64">
      <w:pPr>
        <w:pStyle w:val="ListParagraph"/>
        <w:numPr>
          <w:ilvl w:val="1"/>
          <w:numId w:val="6"/>
        </w:numPr>
        <w:ind w:firstLineChars="0"/>
        <w:rPr>
          <w:bCs/>
          <w:lang w:eastAsia="ko-KR"/>
        </w:rPr>
      </w:pPr>
      <w:r>
        <w:rPr>
          <w:bCs/>
          <w:lang w:eastAsia="ko-KR"/>
        </w:rPr>
        <w:t>Need further discussion.</w:t>
      </w:r>
    </w:p>
    <w:p w14:paraId="45A47ADA" w14:textId="77777777" w:rsidR="00221010" w:rsidRDefault="00986F64">
      <w:pPr>
        <w:tabs>
          <w:tab w:val="left" w:pos="5387"/>
        </w:tabs>
        <w:spacing w:before="120"/>
        <w:rPr>
          <w:b/>
          <w:u w:val="single"/>
          <w:lang w:eastAsia="ko-KR"/>
        </w:rPr>
      </w:pPr>
      <w:r>
        <w:rPr>
          <w:b/>
          <w:u w:val="single"/>
          <w:lang w:eastAsia="ko-KR"/>
        </w:rPr>
        <w:t>Issue 2-1-3: SRS-RSRP accuracy agnostic to comb and symbols size</w:t>
      </w:r>
    </w:p>
    <w:p w14:paraId="5209D875" w14:textId="77777777" w:rsidR="00221010" w:rsidRDefault="00986F64">
      <w:pPr>
        <w:pStyle w:val="ListParagraph"/>
        <w:numPr>
          <w:ilvl w:val="0"/>
          <w:numId w:val="6"/>
        </w:numPr>
        <w:ind w:firstLineChars="0"/>
        <w:rPr>
          <w:bCs/>
          <w:lang w:eastAsia="ko-KR"/>
        </w:rPr>
      </w:pPr>
      <w:r>
        <w:rPr>
          <w:bCs/>
          <w:lang w:eastAsia="ko-KR"/>
        </w:rPr>
        <w:t>Option 1: HW</w:t>
      </w:r>
    </w:p>
    <w:p w14:paraId="5EC1E37C" w14:textId="77777777" w:rsidR="00221010" w:rsidRDefault="00986F64">
      <w:pPr>
        <w:pStyle w:val="ListParagraph"/>
        <w:numPr>
          <w:ilvl w:val="1"/>
          <w:numId w:val="6"/>
        </w:numPr>
        <w:spacing w:after="120"/>
        <w:ind w:firstLineChars="0"/>
        <w:rPr>
          <w:bCs/>
          <w:lang w:eastAsia="ko-KR"/>
        </w:rPr>
      </w:pPr>
      <w:r>
        <w:rPr>
          <w:bCs/>
          <w:lang w:eastAsia="ko-KR"/>
        </w:rPr>
        <w:t>Define SRS-RSRP accuracy agnostic to comb and symbols size</w:t>
      </w:r>
    </w:p>
    <w:p w14:paraId="4F40E3DD" w14:textId="77777777" w:rsidR="00221010" w:rsidRDefault="00986F64">
      <w:pPr>
        <w:pStyle w:val="ListParagraph"/>
        <w:numPr>
          <w:ilvl w:val="0"/>
          <w:numId w:val="6"/>
        </w:numPr>
        <w:spacing w:after="120"/>
        <w:ind w:firstLineChars="0"/>
        <w:rPr>
          <w:bCs/>
          <w:lang w:eastAsia="ko-KR"/>
        </w:rPr>
      </w:pPr>
      <w:r>
        <w:rPr>
          <w:bCs/>
          <w:lang w:eastAsia="ko-KR"/>
        </w:rPr>
        <w:t>Other options not precluded</w:t>
      </w:r>
    </w:p>
    <w:p w14:paraId="07726AA2" w14:textId="77777777" w:rsidR="00221010" w:rsidRDefault="00986F64">
      <w:pPr>
        <w:pStyle w:val="ListParagraph"/>
        <w:numPr>
          <w:ilvl w:val="0"/>
          <w:numId w:val="6"/>
        </w:numPr>
        <w:spacing w:after="120"/>
        <w:ind w:firstLineChars="0"/>
        <w:rPr>
          <w:szCs w:val="24"/>
          <w:lang w:eastAsia="zh-CN"/>
        </w:rPr>
      </w:pPr>
      <w:r>
        <w:rPr>
          <w:szCs w:val="24"/>
          <w:lang w:eastAsia="zh-CN"/>
        </w:rPr>
        <w:t>Recommended WF:</w:t>
      </w:r>
    </w:p>
    <w:p w14:paraId="4B71780E" w14:textId="77777777" w:rsidR="00221010" w:rsidRDefault="00986F64">
      <w:pPr>
        <w:pStyle w:val="ListParagraph"/>
        <w:numPr>
          <w:ilvl w:val="1"/>
          <w:numId w:val="6"/>
        </w:numPr>
        <w:ind w:firstLineChars="0"/>
        <w:rPr>
          <w:bCs/>
          <w:lang w:eastAsia="ko-KR"/>
        </w:rPr>
      </w:pPr>
      <w:r>
        <w:rPr>
          <w:bCs/>
          <w:lang w:eastAsia="ko-KR"/>
        </w:rPr>
        <w:t>Need further discussion.</w:t>
      </w:r>
    </w:p>
    <w:p w14:paraId="5B179B8F" w14:textId="77777777" w:rsidR="00221010" w:rsidRDefault="00986F64">
      <w:pPr>
        <w:tabs>
          <w:tab w:val="left" w:pos="5387"/>
        </w:tabs>
        <w:spacing w:before="120"/>
        <w:rPr>
          <w:b/>
          <w:u w:val="single"/>
          <w:lang w:eastAsia="ko-KR"/>
        </w:rPr>
      </w:pPr>
      <w:r>
        <w:rPr>
          <w:b/>
          <w:u w:val="single"/>
          <w:lang w:eastAsia="ko-KR"/>
        </w:rPr>
        <w:t xml:space="preserve">Issue 2-1-4: SRS-RSRP accuracy defined based on which side conditions? </w:t>
      </w:r>
    </w:p>
    <w:p w14:paraId="33B79B0F" w14:textId="77777777" w:rsidR="00221010" w:rsidRDefault="00986F64">
      <w:pPr>
        <w:pStyle w:val="ListParagraph"/>
        <w:numPr>
          <w:ilvl w:val="0"/>
          <w:numId w:val="6"/>
        </w:numPr>
        <w:ind w:firstLineChars="0"/>
        <w:rPr>
          <w:bCs/>
          <w:lang w:eastAsia="ko-KR"/>
        </w:rPr>
      </w:pPr>
      <w:r>
        <w:rPr>
          <w:bCs/>
          <w:lang w:eastAsia="ko-KR"/>
        </w:rPr>
        <w:t>Option 1: HW, E///</w:t>
      </w:r>
    </w:p>
    <w:p w14:paraId="25C46DAF" w14:textId="77777777" w:rsidR="00221010" w:rsidRDefault="00986F64">
      <w:pPr>
        <w:pStyle w:val="ListParagraph"/>
        <w:numPr>
          <w:ilvl w:val="1"/>
          <w:numId w:val="6"/>
        </w:numPr>
        <w:spacing w:after="120"/>
        <w:ind w:firstLineChars="0"/>
        <w:rPr>
          <w:bCs/>
          <w:lang w:eastAsia="ko-KR"/>
        </w:rPr>
      </w:pPr>
      <w:r>
        <w:rPr>
          <w:bCs/>
          <w:lang w:eastAsia="ko-KR"/>
        </w:rPr>
        <w:t>Define SRS-RSRP accuracy based on SINR and SRS BW (RBs)</w:t>
      </w:r>
    </w:p>
    <w:p w14:paraId="7BB0A73D" w14:textId="77777777" w:rsidR="00221010" w:rsidRDefault="00986F64">
      <w:pPr>
        <w:pStyle w:val="ListParagraph"/>
        <w:numPr>
          <w:ilvl w:val="0"/>
          <w:numId w:val="6"/>
        </w:numPr>
        <w:spacing w:after="120"/>
        <w:ind w:firstLineChars="0"/>
        <w:rPr>
          <w:bCs/>
          <w:lang w:eastAsia="ko-KR"/>
        </w:rPr>
      </w:pPr>
      <w:r>
        <w:rPr>
          <w:bCs/>
          <w:lang w:eastAsia="ko-KR"/>
        </w:rPr>
        <w:t>Other options not precluded</w:t>
      </w:r>
    </w:p>
    <w:p w14:paraId="430CD91A" w14:textId="77777777" w:rsidR="00221010" w:rsidRDefault="00986F64">
      <w:pPr>
        <w:pStyle w:val="ListParagraph"/>
        <w:numPr>
          <w:ilvl w:val="0"/>
          <w:numId w:val="6"/>
        </w:numPr>
        <w:spacing w:after="120"/>
        <w:ind w:firstLineChars="0"/>
        <w:rPr>
          <w:szCs w:val="24"/>
          <w:lang w:eastAsia="zh-CN"/>
        </w:rPr>
      </w:pPr>
      <w:r>
        <w:rPr>
          <w:szCs w:val="24"/>
          <w:lang w:eastAsia="zh-CN"/>
        </w:rPr>
        <w:t>Recommended WF:</w:t>
      </w:r>
    </w:p>
    <w:p w14:paraId="5EF1A3B8" w14:textId="77777777" w:rsidR="00221010" w:rsidRDefault="00986F64">
      <w:pPr>
        <w:pStyle w:val="ListParagraph"/>
        <w:numPr>
          <w:ilvl w:val="1"/>
          <w:numId w:val="6"/>
        </w:numPr>
        <w:ind w:firstLineChars="0"/>
        <w:rPr>
          <w:bCs/>
          <w:lang w:eastAsia="ko-KR"/>
        </w:rPr>
      </w:pPr>
      <w:r>
        <w:rPr>
          <w:bCs/>
          <w:lang w:eastAsia="ko-KR"/>
        </w:rPr>
        <w:t>Need further discussion.</w:t>
      </w:r>
    </w:p>
    <w:p w14:paraId="7722AB8C" w14:textId="77777777" w:rsidR="00221010" w:rsidRDefault="00986F64">
      <w:pPr>
        <w:pStyle w:val="Heading3"/>
        <w:spacing w:before="240"/>
        <w:rPr>
          <w:sz w:val="24"/>
          <w:szCs w:val="16"/>
          <w:lang w:val="en-US"/>
        </w:rPr>
      </w:pPr>
      <w:r>
        <w:rPr>
          <w:sz w:val="24"/>
          <w:szCs w:val="16"/>
          <w:lang w:val="en-US"/>
        </w:rPr>
        <w:t>Sub-topic 2-2: CRs for SRS-RSRP</w:t>
      </w:r>
    </w:p>
    <w:p w14:paraId="081C14AC" w14:textId="77777777" w:rsidR="00221010" w:rsidRDefault="00986F64">
      <w:pPr>
        <w:ind w:left="568"/>
        <w:rPr>
          <w:bCs/>
          <w:lang w:eastAsia="ko-KR"/>
        </w:rPr>
      </w:pPr>
      <w:r>
        <w:rPr>
          <w:bCs/>
          <w:lang w:eastAsia="ko-KR"/>
        </w:rPr>
        <w:t>•</w:t>
      </w:r>
      <w:r>
        <w:rPr>
          <w:bCs/>
          <w:lang w:eastAsia="ko-KR"/>
        </w:rPr>
        <w:tab/>
        <w:t>Directly provide comments on the cat B draft CRs, if any, in section 2.2.2.</w:t>
      </w:r>
    </w:p>
    <w:p w14:paraId="3851B2DF" w14:textId="77777777" w:rsidR="00221010" w:rsidRDefault="00986F6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147EB2E" w14:textId="77777777" w:rsidR="00221010" w:rsidRDefault="00986F64">
      <w:pPr>
        <w:pStyle w:val="Heading3"/>
        <w:rPr>
          <w:sz w:val="24"/>
          <w:szCs w:val="16"/>
        </w:rPr>
      </w:pPr>
      <w:r>
        <w:rPr>
          <w:sz w:val="24"/>
          <w:szCs w:val="16"/>
        </w:rPr>
        <w:t xml:space="preserve">Open issues </w:t>
      </w:r>
    </w:p>
    <w:p w14:paraId="2F161935" w14:textId="77777777" w:rsidR="00221010" w:rsidRDefault="00986F64">
      <w:pPr>
        <w:spacing w:after="0"/>
        <w:rPr>
          <w:b/>
          <w:u w:val="single"/>
          <w:lang w:eastAsia="ko-KR"/>
        </w:rPr>
      </w:pPr>
      <w:r>
        <w:rPr>
          <w:b/>
          <w:u w:val="single"/>
          <w:lang w:eastAsia="ko-KR"/>
        </w:rPr>
        <w:t>Issue 2-1-1: Baseline SRS-RSRP accuracy without margin</w:t>
      </w:r>
    </w:p>
    <w:tbl>
      <w:tblPr>
        <w:tblStyle w:val="TableGrid"/>
        <w:tblW w:w="0" w:type="auto"/>
        <w:tblLook w:val="04A0" w:firstRow="1" w:lastRow="0" w:firstColumn="1" w:lastColumn="0" w:noHBand="0" w:noVBand="1"/>
      </w:tblPr>
      <w:tblGrid>
        <w:gridCol w:w="1236"/>
        <w:gridCol w:w="8395"/>
      </w:tblGrid>
      <w:tr w:rsidR="00221010" w14:paraId="409ECBAB" w14:textId="77777777">
        <w:tc>
          <w:tcPr>
            <w:tcW w:w="1236" w:type="dxa"/>
          </w:tcPr>
          <w:p w14:paraId="7DD1C364"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395" w:type="dxa"/>
          </w:tcPr>
          <w:p w14:paraId="7341DBEB"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021EAC27" w14:textId="77777777">
        <w:tc>
          <w:tcPr>
            <w:tcW w:w="1236" w:type="dxa"/>
          </w:tcPr>
          <w:p w14:paraId="26F83E5B"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C7CFDBB" w14:textId="77777777" w:rsidR="00221010" w:rsidRDefault="00986F64">
            <w:pPr>
              <w:spacing w:after="120"/>
              <w:rPr>
                <w:rFonts w:eastAsiaTheme="minorEastAsia"/>
                <w:color w:val="0070C0"/>
                <w:lang w:val="en-US" w:eastAsia="zh-CN"/>
              </w:rPr>
            </w:pPr>
            <w:r>
              <w:rPr>
                <w:rFonts w:eastAsiaTheme="minorEastAsia"/>
                <w:color w:val="0070C0"/>
                <w:lang w:val="en-US" w:eastAsia="zh-CN"/>
              </w:rPr>
              <w:t>Agree with the recommended WF</w:t>
            </w:r>
          </w:p>
        </w:tc>
      </w:tr>
      <w:tr w:rsidR="00221010" w14:paraId="44F44103" w14:textId="77777777">
        <w:tc>
          <w:tcPr>
            <w:tcW w:w="1236" w:type="dxa"/>
          </w:tcPr>
          <w:p w14:paraId="6DBF1700" w14:textId="77777777" w:rsidR="00221010" w:rsidRDefault="00986F64">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6E25C1A" w14:textId="77777777" w:rsidR="00221010" w:rsidRDefault="00986F64">
            <w:pPr>
              <w:spacing w:after="120"/>
              <w:rPr>
                <w:rFonts w:eastAsiaTheme="minorEastAsia"/>
                <w:color w:val="0070C0"/>
                <w:lang w:val="en-US" w:eastAsia="zh-CN"/>
              </w:rPr>
            </w:pPr>
            <w:r>
              <w:rPr>
                <w:rFonts w:eastAsiaTheme="minorEastAsia"/>
                <w:color w:val="0070C0"/>
                <w:lang w:val="en-US" w:eastAsia="zh-CN"/>
              </w:rPr>
              <w:t>Support the recommended WF</w:t>
            </w:r>
          </w:p>
        </w:tc>
      </w:tr>
      <w:tr w:rsidR="00221010" w14:paraId="4660F6D4" w14:textId="77777777">
        <w:tc>
          <w:tcPr>
            <w:tcW w:w="1236" w:type="dxa"/>
          </w:tcPr>
          <w:p w14:paraId="696EFBAF"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BA627B" w14:textId="77777777" w:rsidR="00221010" w:rsidRDefault="00986F6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221010" w14:paraId="61453F2A" w14:textId="77777777">
        <w:tc>
          <w:tcPr>
            <w:tcW w:w="1236" w:type="dxa"/>
          </w:tcPr>
          <w:p w14:paraId="10E9FD4F" w14:textId="77777777" w:rsidR="00221010" w:rsidRDefault="00986F6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BA76E73" w14:textId="77777777" w:rsidR="00221010" w:rsidRDefault="00986F64">
            <w:pPr>
              <w:spacing w:after="120"/>
              <w:rPr>
                <w:rFonts w:eastAsiaTheme="minorEastAsia"/>
                <w:color w:val="0070C0"/>
                <w:lang w:val="en-US" w:eastAsia="zh-CN"/>
              </w:rPr>
            </w:pPr>
            <w:r>
              <w:rPr>
                <w:rFonts w:eastAsiaTheme="minorEastAsia"/>
                <w:color w:val="0070C0"/>
                <w:lang w:val="en-US" w:eastAsia="zh-CN"/>
              </w:rPr>
              <w:t>We agree to the recommended WF.</w:t>
            </w:r>
          </w:p>
        </w:tc>
      </w:tr>
      <w:tr w:rsidR="00221010" w14:paraId="7431DB14" w14:textId="77777777">
        <w:tc>
          <w:tcPr>
            <w:tcW w:w="1236" w:type="dxa"/>
          </w:tcPr>
          <w:p w14:paraId="3895252B" w14:textId="77777777" w:rsidR="00221010" w:rsidRDefault="00986F6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CBFC693" w14:textId="77777777" w:rsidR="00221010" w:rsidRDefault="00986F64">
            <w:pPr>
              <w:spacing w:after="120"/>
              <w:rPr>
                <w:rFonts w:eastAsiaTheme="minorEastAsia"/>
                <w:color w:val="0070C0"/>
                <w:lang w:val="en-US" w:eastAsia="zh-CN"/>
              </w:rPr>
            </w:pPr>
            <w:r>
              <w:rPr>
                <w:rFonts w:eastAsiaTheme="minorEastAsia"/>
                <w:color w:val="0070C0"/>
                <w:lang w:val="en-US" w:eastAsia="zh-CN"/>
              </w:rPr>
              <w:t>We agree to the recommended WF</w:t>
            </w:r>
          </w:p>
        </w:tc>
      </w:tr>
      <w:tr w:rsidR="00221010" w14:paraId="464237D9" w14:textId="77777777">
        <w:tc>
          <w:tcPr>
            <w:tcW w:w="1236" w:type="dxa"/>
          </w:tcPr>
          <w:p w14:paraId="37AE7AC3" w14:textId="77777777" w:rsidR="00221010" w:rsidRDefault="00986F6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BA86547" w14:textId="77777777" w:rsidR="00221010" w:rsidRDefault="00986F64">
            <w:pPr>
              <w:spacing w:after="120"/>
              <w:rPr>
                <w:rFonts w:eastAsiaTheme="minorEastAsia"/>
                <w:color w:val="0070C0"/>
                <w:lang w:val="en-US" w:eastAsia="zh-CN"/>
              </w:rPr>
            </w:pPr>
            <w:r>
              <w:rPr>
                <w:rFonts w:eastAsiaTheme="minorEastAsia"/>
                <w:color w:val="0070C0"/>
                <w:lang w:val="en-US" w:eastAsia="zh-CN"/>
              </w:rPr>
              <w:t>Agree with the recommended WF.</w:t>
            </w:r>
          </w:p>
        </w:tc>
      </w:tr>
    </w:tbl>
    <w:p w14:paraId="75655E9D" w14:textId="77777777" w:rsidR="00221010" w:rsidRDefault="00221010">
      <w:pPr>
        <w:rPr>
          <w:lang w:val="en-US" w:eastAsia="zh-CN"/>
        </w:rPr>
      </w:pPr>
    </w:p>
    <w:p w14:paraId="4CEBA49F" w14:textId="77777777" w:rsidR="00221010" w:rsidRDefault="00986F64">
      <w:pPr>
        <w:tabs>
          <w:tab w:val="left" w:pos="5387"/>
        </w:tabs>
        <w:spacing w:before="120" w:after="0"/>
        <w:rPr>
          <w:b/>
          <w:u w:val="single"/>
          <w:lang w:eastAsia="ko-KR"/>
        </w:rPr>
      </w:pPr>
      <w:r>
        <w:rPr>
          <w:b/>
          <w:u w:val="single"/>
          <w:lang w:eastAsia="ko-KR"/>
        </w:rPr>
        <w:t>Issue 2-1-2: RF and implementation margins for final SRS-RSRP accuracy</w:t>
      </w:r>
    </w:p>
    <w:tbl>
      <w:tblPr>
        <w:tblStyle w:val="TableGrid"/>
        <w:tblW w:w="0" w:type="auto"/>
        <w:tblLook w:val="04A0" w:firstRow="1" w:lastRow="0" w:firstColumn="1" w:lastColumn="0" w:noHBand="0" w:noVBand="1"/>
      </w:tblPr>
      <w:tblGrid>
        <w:gridCol w:w="1242"/>
        <w:gridCol w:w="8615"/>
      </w:tblGrid>
      <w:tr w:rsidR="00221010" w14:paraId="201E3E7A" w14:textId="77777777">
        <w:tc>
          <w:tcPr>
            <w:tcW w:w="1242" w:type="dxa"/>
          </w:tcPr>
          <w:p w14:paraId="07173DB5"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615" w:type="dxa"/>
          </w:tcPr>
          <w:p w14:paraId="21A70958"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7DF73170" w14:textId="77777777">
        <w:tc>
          <w:tcPr>
            <w:tcW w:w="1242" w:type="dxa"/>
          </w:tcPr>
          <w:p w14:paraId="434F8910"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5D4A143C" w14:textId="77777777" w:rsidR="00221010" w:rsidRDefault="00986F64">
            <w:pPr>
              <w:spacing w:after="120"/>
              <w:rPr>
                <w:rFonts w:eastAsiaTheme="minorEastAsia"/>
                <w:color w:val="0070C0"/>
                <w:lang w:val="en-US" w:eastAsia="zh-CN"/>
              </w:rPr>
            </w:pPr>
            <w:r>
              <w:rPr>
                <w:rFonts w:eastAsiaTheme="minorEastAsia"/>
                <w:color w:val="0070C0"/>
                <w:lang w:val="en-US" w:eastAsia="zh-CN"/>
              </w:rPr>
              <w:t>Support option 2, RF and implementation margins should be analyzed specifically for gNB and not to be reused from UE side</w:t>
            </w:r>
          </w:p>
        </w:tc>
      </w:tr>
      <w:tr w:rsidR="00221010" w14:paraId="04B328AA" w14:textId="77777777">
        <w:tc>
          <w:tcPr>
            <w:tcW w:w="1242" w:type="dxa"/>
          </w:tcPr>
          <w:p w14:paraId="0F308842"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14:paraId="53E7F51C"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We prefer Option 2. The implementation of gNB can be different than the UE so don</w:t>
            </w:r>
            <w:r>
              <w:rPr>
                <w:rFonts w:eastAsiaTheme="minorEastAsia"/>
                <w:color w:val="0070C0"/>
                <w:lang w:val="en-US" w:eastAsia="zh-CN"/>
              </w:rPr>
              <w:t>’</w:t>
            </w:r>
            <w:r>
              <w:rPr>
                <w:rFonts w:eastAsiaTheme="minorEastAsia" w:hint="eastAsia"/>
                <w:color w:val="0070C0"/>
                <w:lang w:val="en-US" w:eastAsia="zh-CN"/>
              </w:rPr>
              <w:t>t see strong technical reasons why the UE margins shall be re-used.</w:t>
            </w:r>
          </w:p>
        </w:tc>
      </w:tr>
      <w:tr w:rsidR="00221010" w14:paraId="6E4F6F7A" w14:textId="77777777">
        <w:tc>
          <w:tcPr>
            <w:tcW w:w="1242" w:type="dxa"/>
          </w:tcPr>
          <w:p w14:paraId="682BAE0A"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6EC09CE2"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also fine with option 2, and we look forward to other companies’ views.</w:t>
            </w:r>
          </w:p>
        </w:tc>
      </w:tr>
      <w:tr w:rsidR="00221010" w14:paraId="19A3005F" w14:textId="77777777">
        <w:tc>
          <w:tcPr>
            <w:tcW w:w="1242" w:type="dxa"/>
          </w:tcPr>
          <w:p w14:paraId="78749261"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14:paraId="2B208535" w14:textId="77777777" w:rsidR="00221010" w:rsidRDefault="00986F6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w:t>
            </w:r>
          </w:p>
        </w:tc>
      </w:tr>
      <w:tr w:rsidR="00221010" w14:paraId="47CB9D0C" w14:textId="77777777">
        <w:tc>
          <w:tcPr>
            <w:tcW w:w="1242" w:type="dxa"/>
          </w:tcPr>
          <w:p w14:paraId="1D52063E" w14:textId="77777777" w:rsidR="00221010" w:rsidRDefault="00986F64">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6EC6482B" w14:textId="77777777" w:rsidR="00221010" w:rsidRDefault="00986F64">
            <w:pPr>
              <w:spacing w:after="120"/>
              <w:rPr>
                <w:rFonts w:eastAsiaTheme="minorEastAsia"/>
                <w:color w:val="0070C0"/>
                <w:lang w:val="en-US" w:eastAsia="zh-CN"/>
              </w:rPr>
            </w:pPr>
            <w:r>
              <w:rPr>
                <w:rFonts w:eastAsiaTheme="minorEastAsia"/>
                <w:color w:val="0070C0"/>
                <w:lang w:val="en-US" w:eastAsia="zh-CN"/>
              </w:rPr>
              <w:t>We support option 2.</w:t>
            </w:r>
          </w:p>
        </w:tc>
      </w:tr>
      <w:tr w:rsidR="00221010" w14:paraId="649B6138" w14:textId="77777777">
        <w:tc>
          <w:tcPr>
            <w:tcW w:w="1242" w:type="dxa"/>
          </w:tcPr>
          <w:p w14:paraId="69549FE9" w14:textId="77777777" w:rsidR="00221010" w:rsidRDefault="00986F64">
            <w:pPr>
              <w:spacing w:after="120"/>
              <w:rPr>
                <w:rFonts w:eastAsiaTheme="minorEastAsia"/>
                <w:color w:val="0070C0"/>
                <w:lang w:val="en-US" w:eastAsia="zh-CN"/>
              </w:rPr>
            </w:pPr>
            <w:r>
              <w:rPr>
                <w:rFonts w:eastAsiaTheme="minorEastAsia"/>
                <w:color w:val="0070C0"/>
                <w:lang w:val="en-US" w:eastAsia="zh-CN"/>
              </w:rPr>
              <w:t>Intel</w:t>
            </w:r>
          </w:p>
        </w:tc>
        <w:tc>
          <w:tcPr>
            <w:tcW w:w="8615" w:type="dxa"/>
          </w:tcPr>
          <w:p w14:paraId="6E87A394"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The RF margin in gNB side can be smaller than that of UE sides. </w:t>
            </w:r>
          </w:p>
        </w:tc>
      </w:tr>
      <w:tr w:rsidR="00221010" w14:paraId="55DEB432" w14:textId="77777777">
        <w:tc>
          <w:tcPr>
            <w:tcW w:w="1242" w:type="dxa"/>
          </w:tcPr>
          <w:p w14:paraId="37ED964F" w14:textId="77777777" w:rsidR="00221010" w:rsidRDefault="00986F64">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30AC1CEE" w14:textId="77777777" w:rsidR="00221010" w:rsidRDefault="00986F64">
            <w:pPr>
              <w:spacing w:after="120"/>
              <w:rPr>
                <w:rFonts w:eastAsiaTheme="minorEastAsia"/>
                <w:color w:val="0070C0"/>
                <w:lang w:val="en-US" w:eastAsia="zh-CN"/>
              </w:rPr>
            </w:pPr>
            <w:r>
              <w:rPr>
                <w:rFonts w:eastAsiaTheme="minorEastAsia"/>
                <w:color w:val="0070C0"/>
                <w:lang w:val="en-US" w:eastAsia="zh-CN"/>
              </w:rPr>
              <w:t>Regarding option 1, could HW point to the existing margins to be leveraged? Both the UE and the gNB should make their best effort to reduce calibration error. The burden should not be disproportionately placed on either side.</w:t>
            </w:r>
          </w:p>
        </w:tc>
      </w:tr>
    </w:tbl>
    <w:p w14:paraId="5BB3C4EB" w14:textId="77777777" w:rsidR="00221010" w:rsidRDefault="00221010">
      <w:pPr>
        <w:rPr>
          <w:lang w:val="en-US" w:eastAsia="zh-CN"/>
        </w:rPr>
      </w:pPr>
    </w:p>
    <w:p w14:paraId="1A9654A6" w14:textId="77777777" w:rsidR="00221010" w:rsidRDefault="00986F64">
      <w:pPr>
        <w:tabs>
          <w:tab w:val="left" w:pos="5387"/>
        </w:tabs>
        <w:spacing w:before="120" w:after="0"/>
        <w:rPr>
          <w:b/>
          <w:u w:val="single"/>
          <w:lang w:eastAsia="ko-KR"/>
        </w:rPr>
      </w:pPr>
      <w:r>
        <w:rPr>
          <w:b/>
          <w:u w:val="single"/>
          <w:lang w:eastAsia="ko-KR"/>
        </w:rPr>
        <w:t>Issue 2-1-3: SRS-RSRP accuracy agnostic to comb and symbols size</w:t>
      </w:r>
    </w:p>
    <w:tbl>
      <w:tblPr>
        <w:tblStyle w:val="TableGrid"/>
        <w:tblW w:w="0" w:type="auto"/>
        <w:tblLook w:val="04A0" w:firstRow="1" w:lastRow="0" w:firstColumn="1" w:lastColumn="0" w:noHBand="0" w:noVBand="1"/>
      </w:tblPr>
      <w:tblGrid>
        <w:gridCol w:w="1242"/>
        <w:gridCol w:w="8615"/>
      </w:tblGrid>
      <w:tr w:rsidR="00221010" w14:paraId="7C194F6C" w14:textId="77777777">
        <w:tc>
          <w:tcPr>
            <w:tcW w:w="1242" w:type="dxa"/>
          </w:tcPr>
          <w:p w14:paraId="143A1FA7"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615" w:type="dxa"/>
          </w:tcPr>
          <w:p w14:paraId="14DCF7C0"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647F2A48" w14:textId="77777777">
        <w:tc>
          <w:tcPr>
            <w:tcW w:w="1242" w:type="dxa"/>
          </w:tcPr>
          <w:p w14:paraId="7208D7CB"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584B86CC" w14:textId="77777777" w:rsidR="00221010" w:rsidRDefault="00986F64">
            <w:pPr>
              <w:spacing w:after="120"/>
              <w:rPr>
                <w:rFonts w:eastAsiaTheme="minorEastAsia"/>
                <w:color w:val="0070C0"/>
                <w:lang w:val="en-US" w:eastAsia="zh-CN"/>
              </w:rPr>
            </w:pPr>
            <w:r>
              <w:rPr>
                <w:rFonts w:eastAsiaTheme="minorEastAsia"/>
                <w:color w:val="0070C0"/>
                <w:lang w:val="en-US" w:eastAsia="zh-CN"/>
              </w:rPr>
              <w:t>If 2-1-1 option 1 is agreed, link level simulations shall be carried out with the agreed Ês/Iot side conditions, to check if dependency can be neglected or is non-existent. Ranges of values with same range of measurement accuracy should of course be summarized for the measurement accuracy requirements table for simplicity. If all comb size and symbol size values lead to the same accuracy result, they can be considered negligible for requirement definition i.e. same accuracy can be defined for all comb size and symbol size values in that case.</w:t>
            </w:r>
          </w:p>
        </w:tc>
      </w:tr>
      <w:tr w:rsidR="00221010" w14:paraId="74638965" w14:textId="77777777">
        <w:tc>
          <w:tcPr>
            <w:tcW w:w="1242" w:type="dxa"/>
          </w:tcPr>
          <w:p w14:paraId="7D85F4C1"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170B7FD6"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to further study.</w:t>
            </w:r>
          </w:p>
          <w:p w14:paraId="2F33E1A0" w14:textId="77777777" w:rsidR="00221010" w:rsidRDefault="00986F64">
            <w:pPr>
              <w:spacing w:after="120"/>
              <w:rPr>
                <w:rFonts w:eastAsiaTheme="minorEastAsia"/>
                <w:color w:val="0070C0"/>
                <w:lang w:val="en-US" w:eastAsia="zh-CN"/>
              </w:rPr>
            </w:pPr>
            <w:r>
              <w:rPr>
                <w:rFonts w:eastAsiaTheme="minorEastAsia"/>
                <w:color w:val="0070C0"/>
                <w:lang w:val="en-US" w:eastAsia="zh-CN"/>
              </w:rPr>
              <w:t>Option 1 is based on our simulation results, and we can further discuss when more results are available.</w:t>
            </w:r>
          </w:p>
        </w:tc>
      </w:tr>
      <w:tr w:rsidR="00221010" w14:paraId="27DC43D1" w14:textId="77777777">
        <w:tc>
          <w:tcPr>
            <w:tcW w:w="1242" w:type="dxa"/>
          </w:tcPr>
          <w:p w14:paraId="299AD277"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14:paraId="3388F2ED" w14:textId="77777777" w:rsidR="00221010" w:rsidRDefault="00986F6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urther study based on the link level simulation. </w:t>
            </w:r>
          </w:p>
        </w:tc>
      </w:tr>
      <w:tr w:rsidR="00221010" w14:paraId="0B18E824" w14:textId="77777777">
        <w:tc>
          <w:tcPr>
            <w:tcW w:w="1242" w:type="dxa"/>
          </w:tcPr>
          <w:p w14:paraId="48227AF9" w14:textId="77777777" w:rsidR="00221010" w:rsidRDefault="00986F64">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6DD47853" w14:textId="77777777" w:rsidR="00221010" w:rsidRDefault="00986F64">
            <w:pPr>
              <w:spacing w:after="120"/>
              <w:rPr>
                <w:rFonts w:eastAsiaTheme="minorEastAsia"/>
                <w:color w:val="0070C0"/>
                <w:lang w:val="en-US" w:eastAsia="zh-CN"/>
              </w:rPr>
            </w:pPr>
            <w:r>
              <w:rPr>
                <w:rFonts w:eastAsiaTheme="minorEastAsia"/>
                <w:color w:val="0070C0"/>
                <w:lang w:val="en-US" w:eastAsia="zh-CN"/>
              </w:rPr>
              <w:t>We cannot agree to option 1 at this point in time. Dependency on comb and symbol size should be further investigated for both Ês/Iot side conditions, before a conclusion is drawn.</w:t>
            </w:r>
          </w:p>
        </w:tc>
      </w:tr>
      <w:tr w:rsidR="00221010" w14:paraId="274A3015" w14:textId="77777777">
        <w:tc>
          <w:tcPr>
            <w:tcW w:w="1242" w:type="dxa"/>
          </w:tcPr>
          <w:p w14:paraId="558E546A" w14:textId="77777777" w:rsidR="00221010" w:rsidRDefault="00986F64">
            <w:pPr>
              <w:spacing w:after="120"/>
              <w:rPr>
                <w:rFonts w:eastAsiaTheme="minorEastAsia"/>
                <w:color w:val="0070C0"/>
                <w:lang w:val="en-US" w:eastAsia="zh-CN"/>
              </w:rPr>
            </w:pPr>
            <w:r>
              <w:rPr>
                <w:rFonts w:eastAsiaTheme="minorEastAsia"/>
                <w:color w:val="0070C0"/>
                <w:lang w:val="en-US" w:eastAsia="zh-CN"/>
              </w:rPr>
              <w:t>Intel</w:t>
            </w:r>
          </w:p>
        </w:tc>
        <w:tc>
          <w:tcPr>
            <w:tcW w:w="8615" w:type="dxa"/>
          </w:tcPr>
          <w:p w14:paraId="50494E35"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This is similar as PRS based requirements in principle. </w:t>
            </w:r>
          </w:p>
        </w:tc>
      </w:tr>
      <w:tr w:rsidR="00221010" w14:paraId="7EE1499E" w14:textId="77777777">
        <w:tc>
          <w:tcPr>
            <w:tcW w:w="1242" w:type="dxa"/>
          </w:tcPr>
          <w:p w14:paraId="64234D86" w14:textId="77777777" w:rsidR="00221010" w:rsidRDefault="00986F64">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3961FADA" w14:textId="77777777" w:rsidR="00221010" w:rsidRDefault="00986F64">
            <w:pPr>
              <w:spacing w:after="120"/>
              <w:rPr>
                <w:rFonts w:eastAsiaTheme="minorEastAsia"/>
                <w:color w:val="0070C0"/>
                <w:lang w:val="en-US" w:eastAsia="zh-CN"/>
              </w:rPr>
            </w:pPr>
            <w:r>
              <w:rPr>
                <w:rFonts w:eastAsiaTheme="minorEastAsia"/>
                <w:color w:val="0070C0"/>
                <w:lang w:val="en-US" w:eastAsia="zh-CN"/>
              </w:rPr>
              <w:t>We support the objective of making the requirements agnostic to comb size. But the requirements cannot be agnostic to both comb size and number of symbols. It doesn’t make sense. Maybe we are misunderstanding the proposal in option 1. Further clarification is welcome.</w:t>
            </w:r>
          </w:p>
        </w:tc>
      </w:tr>
    </w:tbl>
    <w:p w14:paraId="23D23D18" w14:textId="77777777" w:rsidR="00221010" w:rsidRDefault="00221010">
      <w:pPr>
        <w:rPr>
          <w:lang w:val="en-US" w:eastAsia="zh-CN"/>
        </w:rPr>
      </w:pPr>
    </w:p>
    <w:p w14:paraId="537E7D96" w14:textId="77777777" w:rsidR="00221010" w:rsidRDefault="00986F64">
      <w:pPr>
        <w:tabs>
          <w:tab w:val="left" w:pos="5387"/>
        </w:tabs>
        <w:spacing w:before="120" w:after="0"/>
        <w:rPr>
          <w:b/>
          <w:u w:val="single"/>
          <w:lang w:eastAsia="ko-KR"/>
        </w:rPr>
      </w:pPr>
      <w:r>
        <w:rPr>
          <w:b/>
          <w:u w:val="single"/>
          <w:lang w:eastAsia="ko-KR"/>
        </w:rPr>
        <w:t xml:space="preserve">Issue 2-1-4: SRS-RSRP accuracy defined based on which side conditions? </w:t>
      </w:r>
    </w:p>
    <w:tbl>
      <w:tblPr>
        <w:tblStyle w:val="TableGrid"/>
        <w:tblW w:w="0" w:type="auto"/>
        <w:tblLook w:val="04A0" w:firstRow="1" w:lastRow="0" w:firstColumn="1" w:lastColumn="0" w:noHBand="0" w:noVBand="1"/>
      </w:tblPr>
      <w:tblGrid>
        <w:gridCol w:w="1236"/>
        <w:gridCol w:w="8395"/>
      </w:tblGrid>
      <w:tr w:rsidR="00221010" w14:paraId="24CDAC4A" w14:textId="77777777">
        <w:tc>
          <w:tcPr>
            <w:tcW w:w="1236" w:type="dxa"/>
          </w:tcPr>
          <w:p w14:paraId="36A4C25A"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395" w:type="dxa"/>
          </w:tcPr>
          <w:p w14:paraId="69C0CEE2"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26732B6E" w14:textId="77777777">
        <w:tc>
          <w:tcPr>
            <w:tcW w:w="1236" w:type="dxa"/>
          </w:tcPr>
          <w:p w14:paraId="015753DA"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3871D2"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Support option 1, but other dependencies shall not be excluded and are FFS. </w:t>
            </w:r>
          </w:p>
        </w:tc>
      </w:tr>
      <w:tr w:rsidR="00221010" w14:paraId="687B318D" w14:textId="77777777">
        <w:tc>
          <w:tcPr>
            <w:tcW w:w="1236" w:type="dxa"/>
          </w:tcPr>
          <w:p w14:paraId="2B55EB66"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A346E61"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tc>
      </w:tr>
      <w:tr w:rsidR="00221010" w14:paraId="0DEBC5F8" w14:textId="77777777">
        <w:tc>
          <w:tcPr>
            <w:tcW w:w="1236" w:type="dxa"/>
          </w:tcPr>
          <w:p w14:paraId="5928DA28"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F46104B" w14:textId="77777777" w:rsidR="00221010" w:rsidRDefault="00986F6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221010" w14:paraId="35B17568" w14:textId="77777777">
        <w:tc>
          <w:tcPr>
            <w:tcW w:w="1236" w:type="dxa"/>
          </w:tcPr>
          <w:p w14:paraId="291681D4" w14:textId="77777777" w:rsidR="00221010" w:rsidRDefault="00986F6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F7F6779" w14:textId="77777777" w:rsidR="00221010" w:rsidRDefault="00986F64">
            <w:pPr>
              <w:spacing w:after="120"/>
              <w:rPr>
                <w:rFonts w:eastAsiaTheme="minorEastAsia"/>
                <w:color w:val="0070C0"/>
                <w:lang w:val="en-US" w:eastAsia="zh-CN"/>
              </w:rPr>
            </w:pPr>
            <w:r>
              <w:rPr>
                <w:rFonts w:eastAsiaTheme="minorEastAsia"/>
                <w:color w:val="0070C0"/>
                <w:lang w:val="en-US" w:eastAsia="zh-CN"/>
              </w:rPr>
              <w:t>We cannot agree to option 1 at this point in time. We also observe a dependency on the channel model and the dependency on SRS configuration parameters, as being discussed in Issue 2-1-3, needs further investigation, before a conclusion is drawn.</w:t>
            </w:r>
          </w:p>
        </w:tc>
      </w:tr>
      <w:tr w:rsidR="00221010" w14:paraId="4838B520" w14:textId="77777777">
        <w:tc>
          <w:tcPr>
            <w:tcW w:w="1236" w:type="dxa"/>
          </w:tcPr>
          <w:p w14:paraId="73F1F88F" w14:textId="77777777" w:rsidR="00221010" w:rsidRDefault="00986F6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4D987BA" w14:textId="77777777" w:rsidR="00221010" w:rsidRDefault="00986F64">
            <w:pPr>
              <w:spacing w:after="120"/>
              <w:rPr>
                <w:rFonts w:eastAsiaTheme="minorEastAsia"/>
                <w:color w:val="0070C0"/>
                <w:lang w:val="en-US" w:eastAsia="zh-CN"/>
              </w:rPr>
            </w:pPr>
            <w:r>
              <w:rPr>
                <w:rFonts w:eastAsiaTheme="minorEastAsia"/>
                <w:color w:val="0070C0"/>
                <w:lang w:val="en-US" w:eastAsia="zh-CN"/>
              </w:rPr>
              <w:t>These two parameters can be agreed firstly. The others can be FFS.</w:t>
            </w:r>
          </w:p>
        </w:tc>
      </w:tr>
      <w:tr w:rsidR="00221010" w14:paraId="46763049" w14:textId="77777777">
        <w:tc>
          <w:tcPr>
            <w:tcW w:w="1236" w:type="dxa"/>
          </w:tcPr>
          <w:p w14:paraId="42895C33" w14:textId="77777777" w:rsidR="00221010" w:rsidRDefault="00986F6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AA2E69F" w14:textId="77777777" w:rsidR="00221010" w:rsidRDefault="00986F64">
            <w:pPr>
              <w:spacing w:after="120"/>
              <w:rPr>
                <w:rFonts w:eastAsiaTheme="minorEastAsia"/>
                <w:color w:val="0070C0"/>
                <w:lang w:val="en-US" w:eastAsia="zh-CN"/>
              </w:rPr>
            </w:pPr>
            <w:r>
              <w:rPr>
                <w:rFonts w:eastAsiaTheme="minorEastAsia"/>
                <w:color w:val="0070C0"/>
                <w:lang w:val="en-US" w:eastAsia="zh-CN"/>
              </w:rPr>
              <w:t>The parameters in option 1 should be considered in the definition of accuracy requirements. Number of intra-slot repetitions (of the comb pattern) may also be taken into account. This is related to issue 1-5-1 (“single shot”).</w:t>
            </w:r>
          </w:p>
        </w:tc>
      </w:tr>
    </w:tbl>
    <w:p w14:paraId="3F274825" w14:textId="77777777" w:rsidR="00221010" w:rsidRDefault="00221010">
      <w:pPr>
        <w:rPr>
          <w:lang w:val="sv-SE" w:eastAsia="zh-CN"/>
        </w:rPr>
      </w:pPr>
    </w:p>
    <w:p w14:paraId="6107954C" w14:textId="77777777" w:rsidR="00221010" w:rsidRDefault="00986F64">
      <w:pPr>
        <w:rPr>
          <w:color w:val="0070C0"/>
          <w:lang w:val="en-US" w:eastAsia="zh-CN"/>
        </w:rPr>
      </w:pPr>
      <w:r>
        <w:rPr>
          <w:rFonts w:hint="eastAsia"/>
          <w:color w:val="0070C0"/>
          <w:lang w:val="en-US" w:eastAsia="zh-CN"/>
        </w:rPr>
        <w:t xml:space="preserve"> </w:t>
      </w:r>
    </w:p>
    <w:p w14:paraId="7AF766FD" w14:textId="77777777" w:rsidR="00221010" w:rsidRDefault="00986F64">
      <w:pPr>
        <w:pStyle w:val="Heading3"/>
        <w:rPr>
          <w:sz w:val="24"/>
          <w:szCs w:val="16"/>
        </w:rPr>
      </w:pPr>
      <w:r>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221010" w14:paraId="3390A2F7" w14:textId="77777777">
        <w:trPr>
          <w:trHeight w:val="55"/>
        </w:trPr>
        <w:tc>
          <w:tcPr>
            <w:tcW w:w="1413" w:type="dxa"/>
            <w:shd w:val="clear" w:color="auto" w:fill="auto"/>
            <w:noWrap/>
          </w:tcPr>
          <w:p w14:paraId="0036E4B6" w14:textId="77777777" w:rsidR="00221010" w:rsidRDefault="00986F64">
            <w:pPr>
              <w:spacing w:after="0"/>
              <w:rPr>
                <w:rFonts w:ascii="Arial" w:eastAsia="Times New Roman" w:hAnsi="Arial" w:cs="Arial"/>
                <w:b/>
                <w:bCs/>
                <w:sz w:val="16"/>
                <w:szCs w:val="16"/>
                <w:u w:val="single"/>
                <w:lang w:val="sv-SE" w:eastAsia="sv-SE"/>
              </w:rPr>
            </w:pPr>
            <w:r>
              <w:rPr>
                <w:rFonts w:eastAsiaTheme="minorEastAsia"/>
                <w:b/>
                <w:bCs/>
                <w:lang w:val="en-US" w:eastAsia="zh-CN"/>
              </w:rPr>
              <w:t>CR/TP number</w:t>
            </w:r>
          </w:p>
        </w:tc>
        <w:tc>
          <w:tcPr>
            <w:tcW w:w="8221" w:type="dxa"/>
          </w:tcPr>
          <w:p w14:paraId="54F0C3B4" w14:textId="77777777" w:rsidR="00221010" w:rsidRDefault="00986F64">
            <w:pPr>
              <w:spacing w:after="0"/>
              <w:rPr>
                <w:rFonts w:ascii="Arial" w:eastAsia="Times New Roman" w:hAnsi="Arial" w:cs="Arial"/>
                <w:sz w:val="16"/>
                <w:szCs w:val="16"/>
                <w:lang w:val="sv-SE" w:eastAsia="sv-SE"/>
              </w:rPr>
            </w:pPr>
            <w:r>
              <w:rPr>
                <w:rFonts w:eastAsiaTheme="minorEastAsia"/>
                <w:b/>
                <w:bCs/>
                <w:lang w:val="en-US" w:eastAsia="zh-CN"/>
              </w:rPr>
              <w:t>Comments collection</w:t>
            </w:r>
          </w:p>
        </w:tc>
      </w:tr>
      <w:tr w:rsidR="00221010" w14:paraId="6484AE17" w14:textId="77777777">
        <w:trPr>
          <w:trHeight w:val="55"/>
        </w:trPr>
        <w:tc>
          <w:tcPr>
            <w:tcW w:w="1413" w:type="dxa"/>
            <w:vMerge w:val="restart"/>
            <w:shd w:val="clear" w:color="auto" w:fill="auto"/>
            <w:noWrap/>
          </w:tcPr>
          <w:p w14:paraId="4EC8A609" w14:textId="77777777" w:rsidR="00221010" w:rsidRDefault="00A658A9">
            <w:pPr>
              <w:spacing w:after="0"/>
              <w:rPr>
                <w:rFonts w:ascii="Arial" w:eastAsia="Times New Roman" w:hAnsi="Arial" w:cs="Arial"/>
                <w:b/>
                <w:bCs/>
                <w:color w:val="0000FF"/>
                <w:sz w:val="16"/>
                <w:szCs w:val="16"/>
                <w:u w:val="single"/>
                <w:lang w:val="sv-SE" w:eastAsia="sv-SE"/>
              </w:rPr>
            </w:pPr>
            <w:hyperlink r:id="rId21" w:history="1">
              <w:r w:rsidR="00986F64">
                <w:rPr>
                  <w:rStyle w:val="Hyperlink"/>
                  <w:b/>
                  <w:bCs/>
                  <w:sz w:val="16"/>
                  <w:szCs w:val="16"/>
                </w:rPr>
                <w:t>R4-2101760</w:t>
              </w:r>
            </w:hyperlink>
          </w:p>
        </w:tc>
        <w:tc>
          <w:tcPr>
            <w:tcW w:w="8221" w:type="dxa"/>
          </w:tcPr>
          <w:p w14:paraId="02968BFA" w14:textId="77777777" w:rsidR="00221010" w:rsidRDefault="00986F64">
            <w:pPr>
              <w:spacing w:after="0"/>
              <w:rPr>
                <w:rFonts w:eastAsia="Times New Roman" w:cs="Arial"/>
                <w:sz w:val="16"/>
                <w:szCs w:val="16"/>
                <w:lang w:val="en-US" w:eastAsia="sv-SE"/>
              </w:rPr>
            </w:pPr>
            <w:r>
              <w:rPr>
                <w:rFonts w:ascii="Arial" w:eastAsia="Times New Roman" w:hAnsi="Arial" w:cs="Arial"/>
                <w:sz w:val="16"/>
                <w:szCs w:val="16"/>
                <w:lang w:val="en-US" w:eastAsia="sv-SE"/>
              </w:rPr>
              <w:t>Ericsson: Note 6: Measurement accuracy dependencies other than SRS Ês/Iot and SRS bandwidth are still FFS</w:t>
            </w:r>
          </w:p>
        </w:tc>
      </w:tr>
      <w:tr w:rsidR="00221010" w14:paraId="61326F5B" w14:textId="77777777">
        <w:trPr>
          <w:trHeight w:val="53"/>
        </w:trPr>
        <w:tc>
          <w:tcPr>
            <w:tcW w:w="1413" w:type="dxa"/>
            <w:vMerge/>
            <w:shd w:val="clear" w:color="auto" w:fill="auto"/>
            <w:noWrap/>
          </w:tcPr>
          <w:p w14:paraId="51179202" w14:textId="77777777" w:rsidR="00221010" w:rsidRDefault="00221010">
            <w:pPr>
              <w:spacing w:after="0"/>
              <w:rPr>
                <w:rFonts w:ascii="Arial" w:eastAsia="Times New Roman" w:hAnsi="Arial" w:cs="Arial"/>
                <w:b/>
                <w:bCs/>
                <w:color w:val="0000FF"/>
                <w:sz w:val="16"/>
                <w:szCs w:val="16"/>
                <w:u w:val="single"/>
                <w:lang w:val="en-US" w:eastAsia="sv-SE"/>
              </w:rPr>
            </w:pPr>
          </w:p>
        </w:tc>
        <w:tc>
          <w:tcPr>
            <w:tcW w:w="8221" w:type="dxa"/>
          </w:tcPr>
          <w:p w14:paraId="1049258E" w14:textId="77777777" w:rsidR="00221010" w:rsidRDefault="00986F64">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H</w:t>
            </w:r>
            <w:r>
              <w:rPr>
                <w:rFonts w:ascii="Arial" w:eastAsiaTheme="minorEastAsia" w:hAnsi="Arial" w:cs="Arial"/>
                <w:sz w:val="16"/>
                <w:szCs w:val="16"/>
                <w:lang w:val="en-US" w:eastAsia="zh-CN"/>
              </w:rPr>
              <w:t>uawei: need to wait for technical conclusions.</w:t>
            </w:r>
          </w:p>
        </w:tc>
      </w:tr>
      <w:tr w:rsidR="00221010" w14:paraId="02E3A0D7" w14:textId="77777777">
        <w:trPr>
          <w:trHeight w:val="53"/>
        </w:trPr>
        <w:tc>
          <w:tcPr>
            <w:tcW w:w="1413" w:type="dxa"/>
            <w:vMerge/>
            <w:shd w:val="clear" w:color="auto" w:fill="auto"/>
            <w:noWrap/>
          </w:tcPr>
          <w:p w14:paraId="66E6EDCB" w14:textId="77777777" w:rsidR="00221010" w:rsidRDefault="00221010">
            <w:pPr>
              <w:spacing w:after="0"/>
              <w:rPr>
                <w:rFonts w:ascii="Arial" w:eastAsia="Times New Roman" w:hAnsi="Arial" w:cs="Arial"/>
                <w:b/>
                <w:bCs/>
                <w:color w:val="0000FF"/>
                <w:sz w:val="16"/>
                <w:szCs w:val="16"/>
                <w:u w:val="single"/>
                <w:lang w:val="en-US" w:eastAsia="sv-SE"/>
              </w:rPr>
            </w:pPr>
          </w:p>
        </w:tc>
        <w:tc>
          <w:tcPr>
            <w:tcW w:w="8221" w:type="dxa"/>
          </w:tcPr>
          <w:p w14:paraId="443D68A0" w14:textId="77777777" w:rsidR="00221010" w:rsidRDefault="00986F64">
            <w:pPr>
              <w:spacing w:after="0"/>
              <w:rPr>
                <w:rFonts w:ascii="Arial" w:eastAsia="Times New Roman" w:hAnsi="Arial" w:cs="Arial"/>
                <w:sz w:val="16"/>
                <w:szCs w:val="16"/>
                <w:lang w:val="sv-SE" w:eastAsia="sv-SE"/>
              </w:rPr>
            </w:pPr>
            <w:r>
              <w:rPr>
                <w:rFonts w:ascii="Arial" w:hAnsi="Arial" w:cs="Arial"/>
                <w:bCs/>
                <w:sz w:val="16"/>
                <w:szCs w:val="16"/>
                <w:lang w:eastAsia="en-GB"/>
              </w:rPr>
              <w:t>Nokia: The proposed template cannot be endorsed, as inclusion of SCS=60 kHz for FR1 should be discussed and the dependency of SRS symbols / comb-size needs to be further investigated. Table numbering is wrong.</w:t>
            </w:r>
          </w:p>
        </w:tc>
      </w:tr>
      <w:tr w:rsidR="00221010" w14:paraId="2D6DB3AF" w14:textId="77777777">
        <w:trPr>
          <w:trHeight w:val="55"/>
        </w:trPr>
        <w:tc>
          <w:tcPr>
            <w:tcW w:w="1413" w:type="dxa"/>
            <w:vMerge w:val="restart"/>
            <w:shd w:val="clear" w:color="auto" w:fill="auto"/>
            <w:noWrap/>
          </w:tcPr>
          <w:p w14:paraId="719DFBFE" w14:textId="77777777" w:rsidR="00221010" w:rsidRDefault="00A658A9">
            <w:pPr>
              <w:spacing w:after="0"/>
              <w:rPr>
                <w:rFonts w:ascii="Arial" w:eastAsia="Times New Roman" w:hAnsi="Arial" w:cs="Arial"/>
                <w:b/>
                <w:bCs/>
                <w:color w:val="0000FF"/>
                <w:sz w:val="16"/>
                <w:szCs w:val="16"/>
                <w:u w:val="single"/>
                <w:lang w:val="sv-SE" w:eastAsia="sv-SE"/>
              </w:rPr>
            </w:pPr>
            <w:hyperlink r:id="rId22" w:history="1">
              <w:r w:rsidR="00986F64">
                <w:rPr>
                  <w:rStyle w:val="Hyperlink"/>
                  <w:b/>
                  <w:bCs/>
                  <w:sz w:val="16"/>
                  <w:szCs w:val="16"/>
                </w:rPr>
                <w:t>R4-2102785</w:t>
              </w:r>
            </w:hyperlink>
          </w:p>
        </w:tc>
        <w:tc>
          <w:tcPr>
            <w:tcW w:w="8221" w:type="dxa"/>
          </w:tcPr>
          <w:p w14:paraId="54D93FB4" w14:textId="77777777" w:rsidR="00221010" w:rsidRDefault="00986F64">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Ericsson: side condition values for Ês/Iot are not agreed upon yet and have to be defined.</w:t>
            </w:r>
          </w:p>
        </w:tc>
      </w:tr>
      <w:tr w:rsidR="00221010" w14:paraId="762E3BDB" w14:textId="77777777">
        <w:trPr>
          <w:trHeight w:val="53"/>
        </w:trPr>
        <w:tc>
          <w:tcPr>
            <w:tcW w:w="1413" w:type="dxa"/>
            <w:vMerge/>
            <w:shd w:val="clear" w:color="auto" w:fill="auto"/>
            <w:noWrap/>
          </w:tcPr>
          <w:p w14:paraId="64930B80" w14:textId="77777777" w:rsidR="00221010" w:rsidRDefault="00221010">
            <w:pPr>
              <w:spacing w:after="0"/>
              <w:rPr>
                <w:rFonts w:ascii="Arial" w:eastAsia="Times New Roman" w:hAnsi="Arial" w:cs="Arial"/>
                <w:b/>
                <w:color w:val="0000FF"/>
                <w:sz w:val="16"/>
                <w:szCs w:val="16"/>
                <w:u w:val="single"/>
                <w:lang w:val="en-US" w:eastAsia="sv-SE"/>
              </w:rPr>
            </w:pPr>
          </w:p>
        </w:tc>
        <w:tc>
          <w:tcPr>
            <w:tcW w:w="8221" w:type="dxa"/>
          </w:tcPr>
          <w:p w14:paraId="782D1FEA" w14:textId="77777777" w:rsidR="00221010" w:rsidRDefault="00986F64">
            <w:pPr>
              <w:spacing w:after="0"/>
              <w:rPr>
                <w:rFonts w:ascii="Arial" w:eastAsia="Times New Roman" w:hAnsi="Arial" w:cs="Arial"/>
                <w:sz w:val="16"/>
                <w:szCs w:val="16"/>
                <w:lang w:val="en-US" w:eastAsia="sv-SE"/>
              </w:rPr>
            </w:pPr>
            <w:r>
              <w:rPr>
                <w:rFonts w:ascii="Arial" w:eastAsiaTheme="minorEastAsia" w:hAnsi="Arial" w:cs="Arial" w:hint="eastAsia"/>
                <w:sz w:val="16"/>
                <w:szCs w:val="16"/>
                <w:lang w:val="en-US" w:eastAsia="zh-CN"/>
              </w:rPr>
              <w:t>H</w:t>
            </w:r>
            <w:r>
              <w:rPr>
                <w:rFonts w:ascii="Arial" w:eastAsiaTheme="minorEastAsia" w:hAnsi="Arial" w:cs="Arial"/>
                <w:sz w:val="16"/>
                <w:szCs w:val="16"/>
                <w:lang w:val="en-US" w:eastAsia="zh-CN"/>
              </w:rPr>
              <w:t>uawei: need to wait for technical conclusions.</w:t>
            </w:r>
          </w:p>
        </w:tc>
      </w:tr>
      <w:tr w:rsidR="00221010" w14:paraId="740EF268" w14:textId="77777777">
        <w:trPr>
          <w:trHeight w:val="53"/>
        </w:trPr>
        <w:tc>
          <w:tcPr>
            <w:tcW w:w="1413" w:type="dxa"/>
            <w:vMerge/>
            <w:shd w:val="clear" w:color="auto" w:fill="auto"/>
            <w:noWrap/>
          </w:tcPr>
          <w:p w14:paraId="66BB3778" w14:textId="77777777" w:rsidR="00221010" w:rsidRDefault="00221010">
            <w:pPr>
              <w:spacing w:after="0"/>
              <w:rPr>
                <w:rFonts w:ascii="Arial" w:eastAsia="Times New Roman" w:hAnsi="Arial" w:cs="Arial"/>
                <w:b/>
                <w:color w:val="0000FF"/>
                <w:sz w:val="16"/>
                <w:szCs w:val="16"/>
                <w:u w:val="single"/>
                <w:lang w:val="en-US" w:eastAsia="sv-SE"/>
              </w:rPr>
            </w:pPr>
          </w:p>
        </w:tc>
        <w:tc>
          <w:tcPr>
            <w:tcW w:w="8221" w:type="dxa"/>
          </w:tcPr>
          <w:p w14:paraId="374BDAA0" w14:textId="77777777" w:rsidR="00221010" w:rsidRDefault="00986F64">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Nokia: </w:t>
            </w:r>
            <w:r>
              <w:rPr>
                <w:rFonts w:ascii="Arial" w:hAnsi="Arial" w:cs="Arial"/>
                <w:bCs/>
                <w:sz w:val="16"/>
                <w:szCs w:val="16"/>
                <w:lang w:eastAsia="en-GB"/>
              </w:rPr>
              <w:t>The proposed template cannot be endorsed</w:t>
            </w:r>
            <w:r>
              <w:rPr>
                <w:rFonts w:ascii="Arial" w:eastAsia="Times New Roman" w:hAnsi="Arial" w:cs="Arial"/>
                <w:sz w:val="16"/>
                <w:szCs w:val="16"/>
                <w:lang w:val="en-US" w:eastAsia="sv-SE"/>
              </w:rPr>
              <w:t>, as Ês/Iot side conditions are not agreed. Rationale for splitting into these SRS BW groups should be provided. On the conditions, the case of BS type 1-O is missing.</w:t>
            </w:r>
          </w:p>
        </w:tc>
      </w:tr>
    </w:tbl>
    <w:p w14:paraId="7C766827" w14:textId="77777777" w:rsidR="00221010" w:rsidRDefault="00221010">
      <w:pPr>
        <w:rPr>
          <w:color w:val="0070C0"/>
          <w:lang w:val="en-US" w:eastAsia="zh-CN"/>
        </w:rPr>
      </w:pPr>
    </w:p>
    <w:p w14:paraId="6586A16B" w14:textId="77777777" w:rsidR="00221010" w:rsidRDefault="00221010">
      <w:pPr>
        <w:rPr>
          <w:color w:val="0070C0"/>
          <w:lang w:val="en-US" w:eastAsia="zh-CN"/>
        </w:rPr>
      </w:pPr>
    </w:p>
    <w:p w14:paraId="78EB6C72" w14:textId="77777777" w:rsidR="00221010" w:rsidRDefault="00986F64">
      <w:pPr>
        <w:pStyle w:val="Heading2"/>
      </w:pPr>
      <w:r>
        <w:t>Summary</w:t>
      </w:r>
      <w:r>
        <w:rPr>
          <w:rFonts w:hint="eastAsia"/>
        </w:rPr>
        <w:t xml:space="preserve"> for 1st round </w:t>
      </w:r>
    </w:p>
    <w:p w14:paraId="7AAC44CD" w14:textId="77777777" w:rsidR="00221010" w:rsidRDefault="00986F64">
      <w:pPr>
        <w:pStyle w:val="Heading3"/>
        <w:rPr>
          <w:sz w:val="24"/>
          <w:szCs w:val="16"/>
        </w:rPr>
      </w:pPr>
      <w:r>
        <w:rPr>
          <w:sz w:val="24"/>
          <w:szCs w:val="16"/>
        </w:rPr>
        <w:t xml:space="preserve">Open issues </w:t>
      </w:r>
    </w:p>
    <w:p w14:paraId="3DD8622F" w14:textId="77777777" w:rsidR="00221010" w:rsidRDefault="00986F64">
      <w:pPr>
        <w:spacing w:after="0"/>
        <w:rPr>
          <w:b/>
          <w:u w:val="single"/>
          <w:lang w:eastAsia="ko-KR"/>
        </w:rPr>
      </w:pPr>
      <w:r>
        <w:rPr>
          <w:b/>
          <w:u w:val="single"/>
          <w:lang w:eastAsia="ko-KR"/>
        </w:rPr>
        <w:t>Issue 2-1-1: Baseline SRS-RSRP accuracy without margin</w:t>
      </w:r>
    </w:p>
    <w:tbl>
      <w:tblPr>
        <w:tblStyle w:val="TableGrid"/>
        <w:tblW w:w="0" w:type="auto"/>
        <w:tblLook w:val="04A0" w:firstRow="1" w:lastRow="0" w:firstColumn="1" w:lastColumn="0" w:noHBand="0" w:noVBand="1"/>
      </w:tblPr>
      <w:tblGrid>
        <w:gridCol w:w="1242"/>
        <w:gridCol w:w="8615"/>
      </w:tblGrid>
      <w:tr w:rsidR="00221010" w14:paraId="6F70107B" w14:textId="77777777">
        <w:tc>
          <w:tcPr>
            <w:tcW w:w="1242" w:type="dxa"/>
          </w:tcPr>
          <w:p w14:paraId="313B8CB4" w14:textId="77777777" w:rsidR="00221010" w:rsidRDefault="00221010">
            <w:pPr>
              <w:rPr>
                <w:rFonts w:eastAsiaTheme="minorEastAsia"/>
                <w:b/>
                <w:bCs/>
                <w:color w:val="0070C0"/>
                <w:lang w:val="en-US" w:eastAsia="zh-CN"/>
              </w:rPr>
            </w:pPr>
          </w:p>
        </w:tc>
        <w:tc>
          <w:tcPr>
            <w:tcW w:w="8615" w:type="dxa"/>
          </w:tcPr>
          <w:p w14:paraId="549190E2"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22401674" w14:textId="77777777">
        <w:tc>
          <w:tcPr>
            <w:tcW w:w="1242" w:type="dxa"/>
          </w:tcPr>
          <w:p w14:paraId="39352B7B"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r>
              <w:rPr>
                <w:rFonts w:eastAsiaTheme="minorEastAsia"/>
                <w:b/>
                <w:bCs/>
                <w:color w:val="0070C0"/>
                <w:lang w:val="en-US" w:eastAsia="zh-CN"/>
              </w:rPr>
              <w:t>; issue 2-1-1</w:t>
            </w:r>
          </w:p>
        </w:tc>
        <w:tc>
          <w:tcPr>
            <w:tcW w:w="8615" w:type="dxa"/>
          </w:tcPr>
          <w:p w14:paraId="47D1DDA2" w14:textId="77777777" w:rsidR="00221010" w:rsidRDefault="00986F64">
            <w:pPr>
              <w:rPr>
                <w:rFonts w:eastAsiaTheme="minorEastAsia"/>
                <w:i/>
                <w:color w:val="0070C0"/>
                <w:lang w:val="en-US" w:eastAsia="zh-CN"/>
              </w:rPr>
            </w:pPr>
            <w:r>
              <w:rPr>
                <w:rFonts w:eastAsiaTheme="minorEastAsia" w:hint="eastAsia"/>
                <w:i/>
                <w:color w:val="0070C0"/>
                <w:lang w:val="en-US" w:eastAsia="zh-CN"/>
              </w:rPr>
              <w:t>Tentative agreements:</w:t>
            </w:r>
          </w:p>
          <w:p w14:paraId="5930626C" w14:textId="77777777" w:rsidR="00221010" w:rsidRDefault="00986F64">
            <w:pPr>
              <w:pStyle w:val="ListParagraph"/>
              <w:numPr>
                <w:ilvl w:val="0"/>
                <w:numId w:val="6"/>
              </w:numPr>
              <w:spacing w:after="120"/>
              <w:ind w:firstLineChars="0"/>
              <w:rPr>
                <w:bCs/>
                <w:lang w:eastAsia="ko-KR"/>
              </w:rPr>
            </w:pPr>
            <w:r>
              <w:rPr>
                <w:bCs/>
                <w:lang w:eastAsia="ko-KR"/>
              </w:rPr>
              <w:t>Baseline accuracy without margin are based on link simulation results</w:t>
            </w:r>
          </w:p>
          <w:p w14:paraId="303CA985" w14:textId="77777777" w:rsidR="00221010" w:rsidRDefault="00986F6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None</w:t>
            </w:r>
          </w:p>
        </w:tc>
      </w:tr>
    </w:tbl>
    <w:p w14:paraId="0FAA3064" w14:textId="77777777" w:rsidR="00221010" w:rsidRDefault="00221010">
      <w:pPr>
        <w:rPr>
          <w:i/>
          <w:color w:val="0070C0"/>
          <w:lang w:val="en-US" w:eastAsia="zh-CN"/>
        </w:rPr>
      </w:pPr>
    </w:p>
    <w:p w14:paraId="0F0F346A" w14:textId="77777777" w:rsidR="00221010" w:rsidRDefault="00986F64">
      <w:pPr>
        <w:spacing w:after="0"/>
        <w:rPr>
          <w:b/>
          <w:u w:val="single"/>
          <w:lang w:eastAsia="ko-KR"/>
        </w:rPr>
      </w:pPr>
      <w:r>
        <w:rPr>
          <w:b/>
          <w:u w:val="single"/>
          <w:lang w:eastAsia="ko-KR"/>
        </w:rPr>
        <w:t>Issue 2-1-2: RF and implementation margins for final SRS-RSRP accuracy</w:t>
      </w:r>
    </w:p>
    <w:tbl>
      <w:tblPr>
        <w:tblStyle w:val="TableGrid"/>
        <w:tblW w:w="0" w:type="auto"/>
        <w:tblLook w:val="04A0" w:firstRow="1" w:lastRow="0" w:firstColumn="1" w:lastColumn="0" w:noHBand="0" w:noVBand="1"/>
      </w:tblPr>
      <w:tblGrid>
        <w:gridCol w:w="1242"/>
        <w:gridCol w:w="8615"/>
      </w:tblGrid>
      <w:tr w:rsidR="00221010" w14:paraId="5C15F262" w14:textId="77777777">
        <w:tc>
          <w:tcPr>
            <w:tcW w:w="1242" w:type="dxa"/>
          </w:tcPr>
          <w:p w14:paraId="555A6FF1" w14:textId="77777777" w:rsidR="00221010" w:rsidRDefault="00221010">
            <w:pPr>
              <w:rPr>
                <w:rFonts w:eastAsiaTheme="minorEastAsia"/>
                <w:b/>
                <w:bCs/>
                <w:color w:val="0070C0"/>
                <w:lang w:val="en-US" w:eastAsia="zh-CN"/>
              </w:rPr>
            </w:pPr>
          </w:p>
        </w:tc>
        <w:tc>
          <w:tcPr>
            <w:tcW w:w="8615" w:type="dxa"/>
          </w:tcPr>
          <w:p w14:paraId="09855B8D"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55CC6F61" w14:textId="77777777">
        <w:tc>
          <w:tcPr>
            <w:tcW w:w="1242" w:type="dxa"/>
          </w:tcPr>
          <w:p w14:paraId="5100825A"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r>
              <w:rPr>
                <w:rFonts w:eastAsiaTheme="minorEastAsia"/>
                <w:b/>
                <w:bCs/>
                <w:color w:val="0070C0"/>
                <w:lang w:val="en-US" w:eastAsia="zh-CN"/>
              </w:rPr>
              <w:t>; issue 2-1-2</w:t>
            </w:r>
          </w:p>
        </w:tc>
        <w:tc>
          <w:tcPr>
            <w:tcW w:w="8615" w:type="dxa"/>
          </w:tcPr>
          <w:p w14:paraId="1B958DFD" w14:textId="77777777" w:rsidR="00221010" w:rsidRDefault="00986F64">
            <w:pPr>
              <w:rPr>
                <w:rFonts w:eastAsiaTheme="minorEastAsia"/>
                <w:i/>
                <w:color w:val="0070C0"/>
                <w:lang w:val="en-US" w:eastAsia="zh-CN"/>
              </w:rPr>
            </w:pPr>
            <w:r>
              <w:rPr>
                <w:rFonts w:eastAsiaTheme="minorEastAsia" w:hint="eastAsia"/>
                <w:i/>
                <w:color w:val="0070C0"/>
                <w:lang w:val="en-US" w:eastAsia="zh-CN"/>
              </w:rPr>
              <w:t>Tentative agreements:</w:t>
            </w:r>
          </w:p>
          <w:p w14:paraId="5374EDD6" w14:textId="77777777" w:rsidR="00221010" w:rsidRDefault="00986F64">
            <w:pPr>
              <w:pStyle w:val="ListParagraph"/>
              <w:numPr>
                <w:ilvl w:val="0"/>
                <w:numId w:val="6"/>
              </w:numPr>
              <w:spacing w:after="120"/>
              <w:ind w:firstLineChars="0"/>
              <w:rPr>
                <w:bCs/>
                <w:lang w:eastAsia="ko-KR"/>
              </w:rPr>
            </w:pPr>
            <w:r>
              <w:rPr>
                <w:bCs/>
                <w:lang w:eastAsia="ko-KR"/>
              </w:rPr>
              <w:t>Implementation and RF margins specific to SRS-RSRP. Values are FFS.</w:t>
            </w:r>
          </w:p>
          <w:p w14:paraId="47D51D28" w14:textId="77777777" w:rsidR="00221010" w:rsidRDefault="00986F6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None</w:t>
            </w:r>
          </w:p>
        </w:tc>
      </w:tr>
    </w:tbl>
    <w:p w14:paraId="1ED9D301" w14:textId="77777777" w:rsidR="00221010" w:rsidRDefault="00221010">
      <w:pPr>
        <w:rPr>
          <w:i/>
          <w:color w:val="0070C0"/>
          <w:lang w:eastAsia="zh-CN"/>
        </w:rPr>
      </w:pPr>
    </w:p>
    <w:p w14:paraId="25807D05" w14:textId="77777777" w:rsidR="00221010" w:rsidRDefault="00986F64">
      <w:pPr>
        <w:spacing w:after="0"/>
        <w:rPr>
          <w:b/>
          <w:u w:val="single"/>
          <w:lang w:eastAsia="ko-KR"/>
        </w:rPr>
      </w:pPr>
      <w:r>
        <w:rPr>
          <w:b/>
          <w:u w:val="single"/>
          <w:lang w:eastAsia="ko-KR"/>
        </w:rPr>
        <w:t>Issue 2-1-3: SRS-RSRP accuracy agnostic to comb and symbols size</w:t>
      </w:r>
    </w:p>
    <w:tbl>
      <w:tblPr>
        <w:tblStyle w:val="TableGrid"/>
        <w:tblW w:w="0" w:type="auto"/>
        <w:tblLook w:val="04A0" w:firstRow="1" w:lastRow="0" w:firstColumn="1" w:lastColumn="0" w:noHBand="0" w:noVBand="1"/>
      </w:tblPr>
      <w:tblGrid>
        <w:gridCol w:w="1242"/>
        <w:gridCol w:w="8615"/>
      </w:tblGrid>
      <w:tr w:rsidR="00221010" w14:paraId="1358BD76" w14:textId="77777777">
        <w:tc>
          <w:tcPr>
            <w:tcW w:w="1242" w:type="dxa"/>
          </w:tcPr>
          <w:p w14:paraId="4D48F05F" w14:textId="77777777" w:rsidR="00221010" w:rsidRDefault="00221010">
            <w:pPr>
              <w:rPr>
                <w:rFonts w:eastAsiaTheme="minorEastAsia"/>
                <w:b/>
                <w:bCs/>
                <w:color w:val="0070C0"/>
                <w:lang w:val="en-US" w:eastAsia="zh-CN"/>
              </w:rPr>
            </w:pPr>
          </w:p>
        </w:tc>
        <w:tc>
          <w:tcPr>
            <w:tcW w:w="8615" w:type="dxa"/>
          </w:tcPr>
          <w:p w14:paraId="023A5843"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21F27D55" w14:textId="77777777">
        <w:tc>
          <w:tcPr>
            <w:tcW w:w="1242" w:type="dxa"/>
          </w:tcPr>
          <w:p w14:paraId="4E691768"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r>
              <w:rPr>
                <w:rFonts w:eastAsiaTheme="minorEastAsia"/>
                <w:b/>
                <w:bCs/>
                <w:color w:val="0070C0"/>
                <w:lang w:val="en-US" w:eastAsia="zh-CN"/>
              </w:rPr>
              <w:t>; issue 2-1-3</w:t>
            </w:r>
          </w:p>
        </w:tc>
        <w:tc>
          <w:tcPr>
            <w:tcW w:w="8615" w:type="dxa"/>
          </w:tcPr>
          <w:p w14:paraId="30B3E2D3" w14:textId="77777777" w:rsidR="00221010" w:rsidRDefault="00986F64">
            <w:pPr>
              <w:rPr>
                <w:rFonts w:eastAsiaTheme="minorEastAsia"/>
                <w:i/>
                <w:color w:val="0070C0"/>
                <w:lang w:val="en-US" w:eastAsia="zh-CN"/>
              </w:rPr>
            </w:pPr>
            <w:r>
              <w:rPr>
                <w:rFonts w:eastAsiaTheme="minorEastAsia" w:hint="eastAsia"/>
                <w:i/>
                <w:color w:val="0070C0"/>
                <w:lang w:val="en-US" w:eastAsia="zh-CN"/>
              </w:rPr>
              <w:t>Tentative agreements:</w:t>
            </w:r>
          </w:p>
          <w:p w14:paraId="00117DAA" w14:textId="77777777" w:rsidR="00221010" w:rsidRDefault="00986F64">
            <w:pPr>
              <w:pStyle w:val="ListParagraph"/>
              <w:numPr>
                <w:ilvl w:val="0"/>
                <w:numId w:val="10"/>
              </w:numPr>
              <w:ind w:firstLineChars="0"/>
              <w:rPr>
                <w:rFonts w:eastAsiaTheme="minorEastAsia"/>
                <w:i/>
                <w:color w:val="0070C0"/>
                <w:lang w:val="en-US" w:eastAsia="zh-CN"/>
              </w:rPr>
            </w:pPr>
            <w:r>
              <w:rPr>
                <w:rFonts w:eastAsia="Yu Mincho"/>
                <w:bCs/>
                <w:lang w:eastAsia="ko-KR"/>
              </w:rPr>
              <w:t>FFS whether SRS-RSRP accuracy is agnostic to or depends on comb and symbols size</w:t>
            </w:r>
          </w:p>
          <w:p w14:paraId="3A0EA166" w14:textId="77777777" w:rsidR="00221010" w:rsidRDefault="00986F64">
            <w:pPr>
              <w:pStyle w:val="ListParagraph"/>
              <w:numPr>
                <w:ilvl w:val="1"/>
                <w:numId w:val="10"/>
              </w:numPr>
              <w:ind w:left="1434" w:firstLineChars="0" w:hanging="357"/>
              <w:rPr>
                <w:rFonts w:eastAsiaTheme="minorEastAsia"/>
                <w:iCs/>
                <w:color w:val="0070C0"/>
                <w:lang w:val="en-US" w:eastAsia="zh-CN"/>
              </w:rPr>
            </w:pPr>
            <w:r>
              <w:rPr>
                <w:rFonts w:eastAsia="Yu Mincho"/>
                <w:iCs/>
                <w:color w:val="0070C0"/>
                <w:lang w:val="en-US" w:eastAsia="zh-CN"/>
              </w:rPr>
              <w:t>Decision will be based on link simulation results</w:t>
            </w:r>
          </w:p>
          <w:p w14:paraId="5E529A33" w14:textId="77777777" w:rsidR="00221010" w:rsidRDefault="00986F6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None</w:t>
            </w:r>
          </w:p>
        </w:tc>
      </w:tr>
    </w:tbl>
    <w:p w14:paraId="6EBEE172" w14:textId="77777777" w:rsidR="00221010" w:rsidRDefault="00221010">
      <w:pPr>
        <w:rPr>
          <w:i/>
          <w:color w:val="0070C0"/>
          <w:lang w:eastAsia="zh-CN"/>
        </w:rPr>
      </w:pPr>
    </w:p>
    <w:p w14:paraId="2BDBBBC4" w14:textId="77777777" w:rsidR="00221010" w:rsidRDefault="00986F64">
      <w:pPr>
        <w:spacing w:after="0"/>
        <w:rPr>
          <w:b/>
          <w:u w:val="single"/>
          <w:lang w:eastAsia="ko-KR"/>
        </w:rPr>
      </w:pPr>
      <w:r>
        <w:rPr>
          <w:b/>
          <w:u w:val="single"/>
          <w:lang w:eastAsia="ko-KR"/>
        </w:rPr>
        <w:t>Issue 2-1-4: SRS-RSRP accuracy defined based on which side conditions?</w:t>
      </w:r>
    </w:p>
    <w:tbl>
      <w:tblPr>
        <w:tblStyle w:val="TableGrid"/>
        <w:tblW w:w="0" w:type="auto"/>
        <w:tblLook w:val="04A0" w:firstRow="1" w:lastRow="0" w:firstColumn="1" w:lastColumn="0" w:noHBand="0" w:noVBand="1"/>
      </w:tblPr>
      <w:tblGrid>
        <w:gridCol w:w="1242"/>
        <w:gridCol w:w="8615"/>
      </w:tblGrid>
      <w:tr w:rsidR="00221010" w14:paraId="5CDF0E9F" w14:textId="77777777">
        <w:tc>
          <w:tcPr>
            <w:tcW w:w="1242" w:type="dxa"/>
          </w:tcPr>
          <w:p w14:paraId="27BF10AB" w14:textId="77777777" w:rsidR="00221010" w:rsidRDefault="00221010">
            <w:pPr>
              <w:rPr>
                <w:rFonts w:eastAsiaTheme="minorEastAsia"/>
                <w:b/>
                <w:bCs/>
                <w:color w:val="0070C0"/>
                <w:lang w:val="en-US" w:eastAsia="zh-CN"/>
              </w:rPr>
            </w:pPr>
          </w:p>
        </w:tc>
        <w:tc>
          <w:tcPr>
            <w:tcW w:w="8615" w:type="dxa"/>
          </w:tcPr>
          <w:p w14:paraId="67EF2804"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25949C7E" w14:textId="77777777">
        <w:tc>
          <w:tcPr>
            <w:tcW w:w="1242" w:type="dxa"/>
          </w:tcPr>
          <w:p w14:paraId="7440DC8D"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r>
              <w:rPr>
                <w:rFonts w:eastAsiaTheme="minorEastAsia"/>
                <w:b/>
                <w:bCs/>
                <w:color w:val="0070C0"/>
                <w:lang w:val="en-US" w:eastAsia="zh-CN"/>
              </w:rPr>
              <w:t>; issue 2-1-4</w:t>
            </w:r>
          </w:p>
        </w:tc>
        <w:tc>
          <w:tcPr>
            <w:tcW w:w="8615" w:type="dxa"/>
          </w:tcPr>
          <w:p w14:paraId="7759F18C" w14:textId="77777777" w:rsidR="00221010" w:rsidRDefault="00986F6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0949074" w14:textId="77777777" w:rsidR="00221010" w:rsidRDefault="00986F64">
            <w:pPr>
              <w:pStyle w:val="ListParagraph"/>
              <w:numPr>
                <w:ilvl w:val="0"/>
                <w:numId w:val="10"/>
              </w:numPr>
              <w:ind w:firstLineChars="0"/>
              <w:rPr>
                <w:rFonts w:eastAsiaTheme="minorEastAsia"/>
                <w:i/>
                <w:color w:val="0070C0"/>
                <w:lang w:val="en-US" w:eastAsia="zh-CN"/>
              </w:rPr>
            </w:pPr>
            <w:r>
              <w:rPr>
                <w:rFonts w:eastAsiaTheme="minorEastAsia"/>
                <w:iCs/>
                <w:color w:val="0070C0"/>
                <w:lang w:val="en-US" w:eastAsia="zh-CN"/>
              </w:rPr>
              <w:t>Agreements related to side conditions:</w:t>
            </w:r>
          </w:p>
          <w:p w14:paraId="6E769112" w14:textId="77777777" w:rsidR="00221010" w:rsidRDefault="00986F64">
            <w:pPr>
              <w:pStyle w:val="ListParagraph"/>
              <w:numPr>
                <w:ilvl w:val="1"/>
                <w:numId w:val="10"/>
              </w:numPr>
              <w:ind w:firstLineChars="0"/>
              <w:rPr>
                <w:rFonts w:eastAsiaTheme="minorEastAsia"/>
                <w:i/>
                <w:color w:val="0070C0"/>
                <w:lang w:val="en-US" w:eastAsia="zh-CN"/>
              </w:rPr>
            </w:pPr>
            <w:r>
              <w:rPr>
                <w:rFonts w:eastAsiaTheme="minorEastAsia"/>
                <w:iCs/>
                <w:color w:val="0070C0"/>
                <w:lang w:val="en-US" w:eastAsia="zh-CN"/>
              </w:rPr>
              <w:t xml:space="preserve">Agreement on </w:t>
            </w:r>
            <w:r>
              <w:rPr>
                <w:rFonts w:eastAsiaTheme="minorEastAsia"/>
                <w:color w:val="0070C0"/>
                <w:lang w:val="en-US" w:eastAsia="zh-CN"/>
              </w:rPr>
              <w:t xml:space="preserve">Ês/Iot1 and Ês/Iot2 </w:t>
            </w:r>
            <w:r>
              <w:rPr>
                <w:rFonts w:eastAsiaTheme="minorEastAsia"/>
                <w:iCs/>
                <w:color w:val="0070C0"/>
                <w:lang w:val="en-US" w:eastAsia="zh-CN"/>
              </w:rPr>
              <w:t>(Issues 1-1-1 and 1-6-1)</w:t>
            </w:r>
          </w:p>
          <w:p w14:paraId="55A8650F" w14:textId="77777777" w:rsidR="00221010" w:rsidRDefault="00986F64">
            <w:pPr>
              <w:pStyle w:val="ListParagraph"/>
              <w:numPr>
                <w:ilvl w:val="1"/>
                <w:numId w:val="10"/>
              </w:numPr>
              <w:ind w:firstLineChars="0"/>
              <w:rPr>
                <w:rFonts w:eastAsiaTheme="minorEastAsia"/>
                <w:iCs/>
                <w:color w:val="0070C0"/>
                <w:lang w:val="en-US" w:eastAsia="zh-CN"/>
              </w:rPr>
            </w:pPr>
            <w:r>
              <w:rPr>
                <w:rFonts w:eastAsiaTheme="minorEastAsia"/>
                <w:iCs/>
                <w:color w:val="0070C0"/>
                <w:lang w:val="en-US" w:eastAsia="zh-CN"/>
              </w:rPr>
              <w:t>Agreement on SRS BW grouping and SRS BWs</w:t>
            </w:r>
            <w:r>
              <w:rPr>
                <w:rFonts w:eastAsiaTheme="minorEastAsia"/>
                <w:i/>
                <w:color w:val="0070C0"/>
                <w:lang w:val="en-US" w:eastAsia="zh-CN"/>
              </w:rPr>
              <w:t xml:space="preserve"> </w:t>
            </w:r>
            <w:r>
              <w:rPr>
                <w:rFonts w:eastAsiaTheme="minorEastAsia"/>
                <w:iCs/>
                <w:color w:val="0070C0"/>
                <w:lang w:val="en-US" w:eastAsia="zh-CN"/>
              </w:rPr>
              <w:t xml:space="preserve">(issues 1-1-2, 1-3-1 and WF in R4-2012140) </w:t>
            </w:r>
          </w:p>
          <w:p w14:paraId="3839E4AA" w14:textId="77777777" w:rsidR="00221010" w:rsidRDefault="00986F64">
            <w:pPr>
              <w:pStyle w:val="ListParagraph"/>
              <w:numPr>
                <w:ilvl w:val="0"/>
                <w:numId w:val="10"/>
              </w:numPr>
              <w:ind w:firstLineChars="0"/>
              <w:rPr>
                <w:rFonts w:eastAsiaTheme="minorEastAsia"/>
                <w:i/>
                <w:color w:val="0070C0"/>
                <w:lang w:val="en-US" w:eastAsia="zh-CN"/>
              </w:rPr>
            </w:pPr>
            <w:r>
              <w:rPr>
                <w:rFonts w:eastAsiaTheme="minorEastAsia"/>
                <w:iCs/>
                <w:color w:val="0070C0"/>
                <w:lang w:val="en-US" w:eastAsia="zh-CN"/>
              </w:rPr>
              <w:t>Other SRS parameters as part of side conditions are FFS</w:t>
            </w:r>
          </w:p>
          <w:p w14:paraId="20061D09" w14:textId="77777777" w:rsidR="00221010" w:rsidRDefault="00986F64">
            <w:pPr>
              <w:rPr>
                <w:rFonts w:eastAsiaTheme="minorEastAsia"/>
                <w:i/>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Need further discussion for other SRS parameters</w:t>
            </w:r>
          </w:p>
        </w:tc>
      </w:tr>
    </w:tbl>
    <w:p w14:paraId="5144466B" w14:textId="77777777" w:rsidR="00221010" w:rsidRDefault="00221010">
      <w:pPr>
        <w:rPr>
          <w:i/>
          <w:color w:val="0070C0"/>
          <w:lang w:eastAsia="zh-CN"/>
        </w:rPr>
      </w:pPr>
    </w:p>
    <w:p w14:paraId="434E5D00" w14:textId="77777777" w:rsidR="00221010" w:rsidRDefault="00986F6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21010" w14:paraId="23593228" w14:textId="77777777">
        <w:trPr>
          <w:trHeight w:val="744"/>
        </w:trPr>
        <w:tc>
          <w:tcPr>
            <w:tcW w:w="1395" w:type="dxa"/>
          </w:tcPr>
          <w:p w14:paraId="30529295" w14:textId="77777777" w:rsidR="00221010" w:rsidRDefault="00221010">
            <w:pPr>
              <w:rPr>
                <w:rFonts w:eastAsiaTheme="minorEastAsia"/>
                <w:b/>
                <w:bCs/>
                <w:color w:val="0070C0"/>
                <w:lang w:val="en-US" w:eastAsia="zh-CN"/>
              </w:rPr>
            </w:pPr>
          </w:p>
        </w:tc>
        <w:tc>
          <w:tcPr>
            <w:tcW w:w="4554" w:type="dxa"/>
          </w:tcPr>
          <w:p w14:paraId="6ACE1FD7" w14:textId="77777777" w:rsidR="00221010" w:rsidRDefault="00986F64">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00A8606A" w14:textId="77777777" w:rsidR="00221010" w:rsidRDefault="00986F64">
            <w:pPr>
              <w:rPr>
                <w:rFonts w:eastAsiaTheme="minorEastAsia"/>
                <w:b/>
                <w:bCs/>
                <w:color w:val="0070C0"/>
                <w:lang w:val="en-US" w:eastAsia="zh-CN"/>
              </w:rPr>
            </w:pPr>
            <w:r>
              <w:rPr>
                <w:rFonts w:eastAsiaTheme="minorEastAsia" w:hint="eastAsia"/>
                <w:b/>
                <w:bCs/>
                <w:color w:val="0070C0"/>
                <w:lang w:val="en-US" w:eastAsia="zh-CN"/>
              </w:rPr>
              <w:t>Assigned Company,</w:t>
            </w:r>
          </w:p>
          <w:p w14:paraId="568765CC" w14:textId="77777777" w:rsidR="00221010" w:rsidRDefault="00986F64">
            <w:pPr>
              <w:rPr>
                <w:rFonts w:eastAsiaTheme="minorEastAsia"/>
                <w:b/>
                <w:bCs/>
                <w:color w:val="0070C0"/>
                <w:lang w:val="en-US" w:eastAsia="zh-CN"/>
              </w:rPr>
            </w:pPr>
            <w:r>
              <w:rPr>
                <w:rFonts w:eastAsiaTheme="minorEastAsia" w:hint="eastAsia"/>
                <w:b/>
                <w:bCs/>
                <w:color w:val="0070C0"/>
                <w:lang w:val="en-US" w:eastAsia="zh-CN"/>
              </w:rPr>
              <w:t>WF or LS lead</w:t>
            </w:r>
          </w:p>
        </w:tc>
      </w:tr>
      <w:tr w:rsidR="00221010" w14:paraId="0A5C9440" w14:textId="77777777">
        <w:trPr>
          <w:trHeight w:val="358"/>
        </w:trPr>
        <w:tc>
          <w:tcPr>
            <w:tcW w:w="1395" w:type="dxa"/>
          </w:tcPr>
          <w:p w14:paraId="2FE5EED1" w14:textId="77777777" w:rsidR="00221010" w:rsidRDefault="00986F6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30789F1" w14:textId="77777777" w:rsidR="00221010" w:rsidRDefault="00221010">
            <w:pPr>
              <w:rPr>
                <w:rFonts w:eastAsiaTheme="minorEastAsia"/>
                <w:color w:val="0070C0"/>
                <w:lang w:val="en-US" w:eastAsia="zh-CN"/>
              </w:rPr>
            </w:pPr>
          </w:p>
        </w:tc>
        <w:tc>
          <w:tcPr>
            <w:tcW w:w="2932" w:type="dxa"/>
          </w:tcPr>
          <w:p w14:paraId="734396FF" w14:textId="77777777" w:rsidR="00221010" w:rsidRDefault="00221010">
            <w:pPr>
              <w:spacing w:after="0"/>
              <w:rPr>
                <w:rFonts w:eastAsiaTheme="minorEastAsia"/>
                <w:color w:val="0070C0"/>
                <w:lang w:val="en-US" w:eastAsia="zh-CN"/>
              </w:rPr>
            </w:pPr>
          </w:p>
          <w:p w14:paraId="0304BA8A" w14:textId="77777777" w:rsidR="00221010" w:rsidRDefault="00221010">
            <w:pPr>
              <w:spacing w:after="0"/>
              <w:rPr>
                <w:rFonts w:eastAsiaTheme="minorEastAsia"/>
                <w:color w:val="0070C0"/>
                <w:lang w:val="en-US" w:eastAsia="zh-CN"/>
              </w:rPr>
            </w:pPr>
          </w:p>
          <w:p w14:paraId="6774E405" w14:textId="77777777" w:rsidR="00221010" w:rsidRDefault="00221010">
            <w:pPr>
              <w:rPr>
                <w:rFonts w:eastAsiaTheme="minorEastAsia"/>
                <w:color w:val="0070C0"/>
                <w:lang w:val="en-US" w:eastAsia="zh-CN"/>
              </w:rPr>
            </w:pPr>
          </w:p>
        </w:tc>
      </w:tr>
    </w:tbl>
    <w:p w14:paraId="1CB00C1B" w14:textId="77777777" w:rsidR="00221010" w:rsidRDefault="00221010">
      <w:pPr>
        <w:rPr>
          <w:i/>
          <w:color w:val="0070C0"/>
          <w:lang w:val="en-US" w:eastAsia="zh-CN"/>
        </w:rPr>
      </w:pPr>
    </w:p>
    <w:p w14:paraId="28CD2BC5" w14:textId="77777777" w:rsidR="00221010" w:rsidRDefault="00986F64">
      <w:pPr>
        <w:pStyle w:val="Heading3"/>
        <w:rPr>
          <w:sz w:val="24"/>
          <w:szCs w:val="16"/>
        </w:rPr>
      </w:pPr>
      <w:r>
        <w:rPr>
          <w:sz w:val="24"/>
          <w:szCs w:val="16"/>
        </w:rPr>
        <w:t>CRs/TPs</w:t>
      </w:r>
    </w:p>
    <w:p w14:paraId="6214F4BD" w14:textId="77777777" w:rsidR="00221010" w:rsidRDefault="00986F6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221010" w14:paraId="0D9B097A" w14:textId="77777777">
        <w:tc>
          <w:tcPr>
            <w:tcW w:w="1242" w:type="dxa"/>
          </w:tcPr>
          <w:p w14:paraId="58FDDE23" w14:textId="77777777" w:rsidR="00221010" w:rsidRDefault="00986F6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3FB8A3" w14:textId="77777777" w:rsidR="00221010" w:rsidRDefault="00986F6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21010" w14:paraId="55278C7A" w14:textId="77777777">
        <w:tc>
          <w:tcPr>
            <w:tcW w:w="1242" w:type="dxa"/>
          </w:tcPr>
          <w:p w14:paraId="0FC75302" w14:textId="77777777" w:rsidR="00221010" w:rsidRDefault="00A658A9">
            <w:pPr>
              <w:rPr>
                <w:rFonts w:eastAsiaTheme="minorEastAsia"/>
                <w:color w:val="0070C0"/>
                <w:lang w:val="en-US" w:eastAsia="zh-CN"/>
              </w:rPr>
            </w:pPr>
            <w:hyperlink r:id="rId23" w:history="1">
              <w:r w:rsidR="00986F64">
                <w:rPr>
                  <w:rStyle w:val="Hyperlink"/>
                  <w:b/>
                  <w:bCs/>
                  <w:sz w:val="16"/>
                  <w:szCs w:val="16"/>
                </w:rPr>
                <w:t>R4-2101760</w:t>
              </w:r>
            </w:hyperlink>
          </w:p>
        </w:tc>
        <w:tc>
          <w:tcPr>
            <w:tcW w:w="8615" w:type="dxa"/>
          </w:tcPr>
          <w:p w14:paraId="6CC8245A" w14:textId="77777777" w:rsidR="00221010" w:rsidRDefault="00986F64">
            <w:pPr>
              <w:rPr>
                <w:rFonts w:eastAsiaTheme="minorEastAsia"/>
                <w:iCs/>
                <w:color w:val="0070C0"/>
                <w:lang w:val="en-US" w:eastAsia="zh-CN"/>
              </w:rPr>
            </w:pPr>
            <w:r>
              <w:rPr>
                <w:rFonts w:eastAsiaTheme="minorEastAsia"/>
                <w:iCs/>
                <w:color w:val="0070C0"/>
                <w:highlight w:val="yellow"/>
                <w:lang w:val="en-US" w:eastAsia="zh-CN"/>
              </w:rPr>
              <w:t>Postponed</w:t>
            </w:r>
          </w:p>
        </w:tc>
      </w:tr>
      <w:tr w:rsidR="00221010" w14:paraId="5C224421" w14:textId="77777777">
        <w:tc>
          <w:tcPr>
            <w:tcW w:w="1242" w:type="dxa"/>
          </w:tcPr>
          <w:p w14:paraId="694500DB" w14:textId="77777777" w:rsidR="00221010" w:rsidRDefault="00A658A9">
            <w:pPr>
              <w:rPr>
                <w:rFonts w:eastAsiaTheme="minorEastAsia"/>
                <w:color w:val="0070C0"/>
                <w:lang w:val="en-US" w:eastAsia="zh-CN"/>
              </w:rPr>
            </w:pPr>
            <w:hyperlink r:id="rId24" w:history="1">
              <w:r w:rsidR="00986F64">
                <w:rPr>
                  <w:rStyle w:val="Hyperlink"/>
                  <w:b/>
                  <w:bCs/>
                  <w:sz w:val="16"/>
                  <w:szCs w:val="16"/>
                </w:rPr>
                <w:t>R4-2102785</w:t>
              </w:r>
            </w:hyperlink>
          </w:p>
        </w:tc>
        <w:tc>
          <w:tcPr>
            <w:tcW w:w="8615" w:type="dxa"/>
          </w:tcPr>
          <w:p w14:paraId="173EB7EA" w14:textId="77777777" w:rsidR="00221010" w:rsidRDefault="00986F64">
            <w:pPr>
              <w:rPr>
                <w:rFonts w:eastAsiaTheme="minorEastAsia"/>
                <w:i/>
                <w:color w:val="0070C0"/>
                <w:lang w:val="en-US" w:eastAsia="zh-CN"/>
              </w:rPr>
            </w:pPr>
            <w:r>
              <w:rPr>
                <w:rFonts w:eastAsiaTheme="minorEastAsia"/>
                <w:iCs/>
                <w:color w:val="0070C0"/>
                <w:highlight w:val="yellow"/>
                <w:lang w:val="en-US" w:eastAsia="zh-CN"/>
              </w:rPr>
              <w:t>Postponed</w:t>
            </w:r>
          </w:p>
        </w:tc>
      </w:tr>
    </w:tbl>
    <w:p w14:paraId="299C81B4" w14:textId="77777777" w:rsidR="00221010" w:rsidRDefault="00221010">
      <w:pPr>
        <w:rPr>
          <w:color w:val="0070C0"/>
          <w:lang w:val="en-US" w:eastAsia="zh-CN"/>
        </w:rPr>
      </w:pPr>
    </w:p>
    <w:p w14:paraId="74289674" w14:textId="77777777" w:rsidR="00221010" w:rsidRDefault="00986F64">
      <w:pPr>
        <w:pStyle w:val="Heading2"/>
        <w:rPr>
          <w:lang w:val="en-US"/>
        </w:rPr>
      </w:pPr>
      <w:r>
        <w:rPr>
          <w:rFonts w:hint="eastAsia"/>
          <w:lang w:val="en-US"/>
        </w:rPr>
        <w:t>Discussion on 2nd round</w:t>
      </w:r>
      <w:r>
        <w:rPr>
          <w:lang w:val="en-US"/>
        </w:rPr>
        <w:t xml:space="preserve"> (if applicable)</w:t>
      </w:r>
    </w:p>
    <w:p w14:paraId="5420C598" w14:textId="77777777" w:rsidR="00221010" w:rsidRDefault="00221010">
      <w:pPr>
        <w:rPr>
          <w:lang w:val="en-US" w:eastAsia="zh-CN"/>
        </w:rPr>
      </w:pPr>
    </w:p>
    <w:p w14:paraId="08492FF7" w14:textId="77777777" w:rsidR="00221010" w:rsidRDefault="00986F64">
      <w:pPr>
        <w:pStyle w:val="Heading3"/>
        <w:rPr>
          <w:sz w:val="24"/>
          <w:szCs w:val="16"/>
        </w:rPr>
      </w:pPr>
      <w:r>
        <w:rPr>
          <w:sz w:val="24"/>
          <w:szCs w:val="16"/>
        </w:rPr>
        <w:t xml:space="preserve">Open issues </w:t>
      </w:r>
    </w:p>
    <w:p w14:paraId="7AC1BEBD" w14:textId="77777777" w:rsidR="00221010" w:rsidRDefault="00986F64">
      <w:pPr>
        <w:spacing w:after="0"/>
        <w:rPr>
          <w:b/>
          <w:u w:val="single"/>
          <w:lang w:eastAsia="ko-KR"/>
        </w:rPr>
      </w:pPr>
      <w:r>
        <w:rPr>
          <w:b/>
          <w:u w:val="single"/>
          <w:lang w:eastAsia="ko-KR"/>
        </w:rPr>
        <w:t>Issue 2-1-3: SRS-RSRP accuracy agnostic to comb and symbols size</w:t>
      </w:r>
    </w:p>
    <w:p w14:paraId="75BF58B6" w14:textId="77777777" w:rsidR="00221010" w:rsidRDefault="00986F64">
      <w:pPr>
        <w:pStyle w:val="ListParagraph"/>
        <w:numPr>
          <w:ilvl w:val="0"/>
          <w:numId w:val="11"/>
        </w:numPr>
        <w:spacing w:before="240"/>
        <w:ind w:left="714" w:firstLineChars="0" w:hanging="357"/>
        <w:rPr>
          <w:lang w:eastAsia="zh-CN"/>
        </w:rPr>
      </w:pPr>
      <w:r>
        <w:rPr>
          <w:rFonts w:eastAsiaTheme="minorEastAsia"/>
          <w:iCs/>
          <w:lang w:val="en-US" w:eastAsia="zh-CN"/>
        </w:rPr>
        <w:t>Comment on whether SRS-RSRP accuracy is agnostic to comb and symbols size?</w:t>
      </w:r>
    </w:p>
    <w:tbl>
      <w:tblPr>
        <w:tblStyle w:val="TableGrid"/>
        <w:tblW w:w="0" w:type="auto"/>
        <w:tblLook w:val="04A0" w:firstRow="1" w:lastRow="0" w:firstColumn="1" w:lastColumn="0" w:noHBand="0" w:noVBand="1"/>
      </w:tblPr>
      <w:tblGrid>
        <w:gridCol w:w="1236"/>
        <w:gridCol w:w="8395"/>
      </w:tblGrid>
      <w:tr w:rsidR="00221010" w14:paraId="222E4946" w14:textId="77777777">
        <w:tc>
          <w:tcPr>
            <w:tcW w:w="1236" w:type="dxa"/>
          </w:tcPr>
          <w:p w14:paraId="48BB284A" w14:textId="77777777" w:rsidR="00221010" w:rsidRDefault="00986F64">
            <w:pPr>
              <w:spacing w:after="0"/>
              <w:rPr>
                <w:rFonts w:eastAsiaTheme="minorEastAsia"/>
                <w:b/>
                <w:bCs/>
                <w:lang w:val="en-US" w:eastAsia="zh-CN"/>
              </w:rPr>
            </w:pPr>
            <w:r>
              <w:rPr>
                <w:rFonts w:eastAsiaTheme="minorEastAsia"/>
                <w:b/>
                <w:bCs/>
                <w:lang w:val="en-US" w:eastAsia="zh-CN"/>
              </w:rPr>
              <w:t>Company</w:t>
            </w:r>
          </w:p>
        </w:tc>
        <w:tc>
          <w:tcPr>
            <w:tcW w:w="8395" w:type="dxa"/>
          </w:tcPr>
          <w:p w14:paraId="4F05878F" w14:textId="77777777" w:rsidR="00221010" w:rsidRDefault="00986F64">
            <w:pPr>
              <w:spacing w:after="0"/>
              <w:rPr>
                <w:rFonts w:eastAsiaTheme="minorEastAsia"/>
                <w:b/>
                <w:bCs/>
                <w:lang w:val="en-US" w:eastAsia="zh-CN"/>
              </w:rPr>
            </w:pPr>
            <w:r>
              <w:rPr>
                <w:rFonts w:eastAsiaTheme="minorEastAsia"/>
                <w:b/>
                <w:bCs/>
                <w:lang w:val="en-US" w:eastAsia="zh-CN"/>
              </w:rPr>
              <w:t>Comments</w:t>
            </w:r>
          </w:p>
        </w:tc>
      </w:tr>
      <w:tr w:rsidR="00221010" w14:paraId="4364DFCB" w14:textId="77777777">
        <w:tc>
          <w:tcPr>
            <w:tcW w:w="1236" w:type="dxa"/>
          </w:tcPr>
          <w:p w14:paraId="64BDD17A" w14:textId="77777777" w:rsidR="00221010" w:rsidRDefault="000824D9">
            <w:pPr>
              <w:spacing w:after="0"/>
              <w:rPr>
                <w:rFonts w:eastAsiaTheme="minorEastAsia"/>
                <w:lang w:val="en-US" w:eastAsia="zh-CN"/>
              </w:rPr>
            </w:pPr>
            <w:ins w:id="104" w:author="Huawei" w:date="2021-02-03T15:28:00Z">
              <w:r>
                <w:rPr>
                  <w:rFonts w:eastAsiaTheme="minorEastAsia" w:hint="eastAsia"/>
                  <w:lang w:val="en-US" w:eastAsia="zh-CN"/>
                </w:rPr>
                <w:t>H</w:t>
              </w:r>
              <w:r>
                <w:rPr>
                  <w:rFonts w:eastAsiaTheme="minorEastAsia"/>
                  <w:lang w:val="en-US" w:eastAsia="zh-CN"/>
                </w:rPr>
                <w:t>uawei</w:t>
              </w:r>
            </w:ins>
          </w:p>
        </w:tc>
        <w:tc>
          <w:tcPr>
            <w:tcW w:w="8395" w:type="dxa"/>
          </w:tcPr>
          <w:p w14:paraId="611A275C" w14:textId="77777777" w:rsidR="00221010" w:rsidRDefault="000824D9" w:rsidP="000824D9">
            <w:pPr>
              <w:spacing w:after="0"/>
              <w:rPr>
                <w:rFonts w:eastAsiaTheme="minorEastAsia"/>
                <w:lang w:val="en-US" w:eastAsia="zh-CN"/>
              </w:rPr>
            </w:pPr>
            <w:ins w:id="105" w:author="Huawei" w:date="2021-02-03T15:28:00Z">
              <w:r>
                <w:rPr>
                  <w:rFonts w:eastAsiaTheme="minorEastAsia"/>
                  <w:lang w:val="en-US" w:eastAsia="zh-CN"/>
                </w:rPr>
                <w:t xml:space="preserve">In our view, </w:t>
              </w:r>
              <w:r>
                <w:rPr>
                  <w:rFonts w:eastAsiaTheme="minorEastAsia"/>
                  <w:iCs/>
                  <w:lang w:val="en-US" w:eastAsia="zh-CN"/>
                </w:rPr>
                <w:t xml:space="preserve">SRS-RSRP accuracy </w:t>
              </w:r>
            </w:ins>
            <w:ins w:id="106" w:author="Huawei" w:date="2021-02-03T15:29:00Z">
              <w:r>
                <w:rPr>
                  <w:rFonts w:eastAsiaTheme="minorEastAsia"/>
                  <w:iCs/>
                  <w:lang w:val="en-US" w:eastAsia="zh-CN"/>
                </w:rPr>
                <w:t>can be defined</w:t>
              </w:r>
            </w:ins>
            <w:ins w:id="107" w:author="Huawei" w:date="2021-02-03T15:28:00Z">
              <w:r>
                <w:rPr>
                  <w:rFonts w:eastAsiaTheme="minorEastAsia"/>
                  <w:iCs/>
                  <w:lang w:val="en-US" w:eastAsia="zh-CN"/>
                </w:rPr>
                <w:t xml:space="preserve"> agnostic to comb and symbols size</w:t>
              </w:r>
            </w:ins>
            <w:ins w:id="108" w:author="Huawei" w:date="2021-02-03T15:29:00Z">
              <w:r>
                <w:rPr>
                  <w:rFonts w:eastAsiaTheme="minorEastAsia"/>
                  <w:iCs/>
                  <w:lang w:val="en-US" w:eastAsia="zh-CN"/>
                </w:rPr>
                <w:t>, but we are open to further check via link level simulations.</w:t>
              </w:r>
            </w:ins>
          </w:p>
        </w:tc>
      </w:tr>
      <w:tr w:rsidR="00221010" w14:paraId="1143EA5C" w14:textId="77777777">
        <w:tc>
          <w:tcPr>
            <w:tcW w:w="1236" w:type="dxa"/>
          </w:tcPr>
          <w:p w14:paraId="0FEA53C1" w14:textId="2B95CDCA" w:rsidR="00221010" w:rsidRDefault="009C119C">
            <w:pPr>
              <w:spacing w:after="0"/>
              <w:rPr>
                <w:rFonts w:eastAsiaTheme="minorEastAsia"/>
                <w:lang w:val="en-US" w:eastAsia="zh-CN"/>
              </w:rPr>
            </w:pPr>
            <w:ins w:id="109" w:author="Dominik Frank" w:date="2021-02-03T08:57:00Z">
              <w:r>
                <w:rPr>
                  <w:rFonts w:eastAsiaTheme="minorEastAsia"/>
                  <w:lang w:val="en-US" w:eastAsia="zh-CN"/>
                </w:rPr>
                <w:t>Ericsson</w:t>
              </w:r>
            </w:ins>
          </w:p>
        </w:tc>
        <w:tc>
          <w:tcPr>
            <w:tcW w:w="8395" w:type="dxa"/>
          </w:tcPr>
          <w:p w14:paraId="2B9BC0E5" w14:textId="4F954AE8" w:rsidR="00221010" w:rsidRDefault="009C119C">
            <w:pPr>
              <w:spacing w:after="0"/>
              <w:rPr>
                <w:rFonts w:eastAsiaTheme="minorEastAsia"/>
                <w:lang w:val="en-US" w:eastAsia="zh-CN"/>
              </w:rPr>
            </w:pPr>
            <w:ins w:id="110" w:author="Dominik Frank" w:date="2021-02-03T08:58:00Z">
              <w:r>
                <w:rPr>
                  <w:rFonts w:eastAsiaTheme="minorEastAsia"/>
                  <w:lang w:val="en-US" w:eastAsia="zh-CN"/>
                </w:rPr>
                <w:t>The dependency on comb and symbol size is still FFS. If upcoming link level simulation results show agnostic behaviour we can reiterate.</w:t>
              </w:r>
            </w:ins>
          </w:p>
        </w:tc>
      </w:tr>
      <w:tr w:rsidR="00221010" w14:paraId="360840EF" w14:textId="77777777">
        <w:tc>
          <w:tcPr>
            <w:tcW w:w="1236" w:type="dxa"/>
          </w:tcPr>
          <w:p w14:paraId="758284BD" w14:textId="1A4F55CF" w:rsidR="00221010" w:rsidRDefault="009974BF">
            <w:pPr>
              <w:spacing w:after="0"/>
              <w:rPr>
                <w:rFonts w:eastAsiaTheme="minorEastAsia"/>
                <w:lang w:val="en-US" w:eastAsia="zh-CN"/>
              </w:rPr>
            </w:pPr>
            <w:ins w:id="111" w:author="CATT" w:date="2021-02-03T21:13:00Z">
              <w:r>
                <w:rPr>
                  <w:rFonts w:eastAsiaTheme="minorEastAsia" w:hint="eastAsia"/>
                  <w:lang w:val="en-US" w:eastAsia="zh-CN"/>
                </w:rPr>
                <w:t>CATT</w:t>
              </w:r>
            </w:ins>
          </w:p>
        </w:tc>
        <w:tc>
          <w:tcPr>
            <w:tcW w:w="8395" w:type="dxa"/>
          </w:tcPr>
          <w:p w14:paraId="2B2B4524" w14:textId="52D226B5" w:rsidR="00221010" w:rsidRDefault="009974BF">
            <w:pPr>
              <w:spacing w:after="0"/>
              <w:rPr>
                <w:rFonts w:eastAsiaTheme="minorEastAsia"/>
                <w:lang w:val="en-US" w:eastAsia="zh-CN"/>
              </w:rPr>
            </w:pPr>
            <w:ins w:id="112" w:author="CATT" w:date="2021-02-03T21:13:00Z">
              <w:r>
                <w:rPr>
                  <w:rFonts w:eastAsiaTheme="minorEastAsia"/>
                  <w:lang w:val="en-US" w:eastAsia="zh-CN"/>
                </w:rPr>
                <w:t>B</w:t>
              </w:r>
              <w:r>
                <w:rPr>
                  <w:rFonts w:eastAsiaTheme="minorEastAsia" w:hint="eastAsia"/>
                  <w:lang w:val="en-US" w:eastAsia="zh-CN"/>
                </w:rPr>
                <w:t xml:space="preserve">ased on simulation results. </w:t>
              </w:r>
            </w:ins>
          </w:p>
        </w:tc>
      </w:tr>
      <w:tr w:rsidR="00DB7F92" w14:paraId="31D8BAB6" w14:textId="77777777">
        <w:tc>
          <w:tcPr>
            <w:tcW w:w="1236" w:type="dxa"/>
          </w:tcPr>
          <w:p w14:paraId="75AFD5E8" w14:textId="75171BB8" w:rsidR="00DB7F92" w:rsidRDefault="00DB7F92" w:rsidP="00DB7F92">
            <w:pPr>
              <w:spacing w:after="0"/>
              <w:rPr>
                <w:rFonts w:eastAsiaTheme="minorEastAsia"/>
                <w:lang w:val="en-US" w:eastAsia="zh-CN"/>
              </w:rPr>
            </w:pPr>
            <w:ins w:id="113" w:author="Nokia" w:date="2021-02-03T20:02:00Z">
              <w:r>
                <w:rPr>
                  <w:rFonts w:eastAsiaTheme="minorEastAsia"/>
                  <w:lang w:val="en-US" w:eastAsia="zh-CN"/>
                </w:rPr>
                <w:t>Nokia</w:t>
              </w:r>
            </w:ins>
          </w:p>
        </w:tc>
        <w:tc>
          <w:tcPr>
            <w:tcW w:w="8395" w:type="dxa"/>
          </w:tcPr>
          <w:p w14:paraId="75AE1140" w14:textId="128F5A55" w:rsidR="00DB7F92" w:rsidRDefault="00DB7F92" w:rsidP="00DB7F92">
            <w:pPr>
              <w:spacing w:after="0"/>
              <w:rPr>
                <w:rFonts w:eastAsiaTheme="minorEastAsia"/>
                <w:lang w:val="en-US" w:eastAsia="zh-CN"/>
              </w:rPr>
            </w:pPr>
            <w:ins w:id="114" w:author="Nokia" w:date="2021-02-03T20:02:00Z">
              <w:r>
                <w:rPr>
                  <w:rFonts w:eastAsiaTheme="minorEastAsia"/>
                  <w:iCs/>
                  <w:color w:val="0070C0"/>
                  <w:lang w:val="en-US" w:eastAsia="zh-CN"/>
                </w:rPr>
                <w:t>As commented under issue 1-3-1 in 2</w:t>
              </w:r>
              <w:r w:rsidRPr="00E6468C">
                <w:rPr>
                  <w:rFonts w:eastAsiaTheme="minorEastAsia"/>
                  <w:iCs/>
                  <w:color w:val="0070C0"/>
                  <w:vertAlign w:val="superscript"/>
                  <w:lang w:val="en-US" w:eastAsia="zh-CN"/>
                </w:rPr>
                <w:t>nd</w:t>
              </w:r>
              <w:r>
                <w:rPr>
                  <w:rFonts w:eastAsiaTheme="minorEastAsia"/>
                  <w:iCs/>
                  <w:color w:val="0070C0"/>
                  <w:lang w:val="en-US" w:eastAsia="zh-CN"/>
                </w:rPr>
                <w:t xml:space="preserve"> round, further link simulation results need to be made available to determine dependency on SCS, comb size and SRS size.</w:t>
              </w:r>
            </w:ins>
          </w:p>
        </w:tc>
      </w:tr>
      <w:tr w:rsidR="00221010" w14:paraId="46056166" w14:textId="77777777">
        <w:tc>
          <w:tcPr>
            <w:tcW w:w="1236" w:type="dxa"/>
          </w:tcPr>
          <w:p w14:paraId="627FB8B3" w14:textId="77777777" w:rsidR="00221010" w:rsidRDefault="00221010">
            <w:pPr>
              <w:spacing w:after="0"/>
              <w:rPr>
                <w:rFonts w:eastAsiaTheme="minorEastAsia"/>
                <w:lang w:val="en-US" w:eastAsia="zh-CN"/>
              </w:rPr>
            </w:pPr>
          </w:p>
        </w:tc>
        <w:tc>
          <w:tcPr>
            <w:tcW w:w="8395" w:type="dxa"/>
          </w:tcPr>
          <w:p w14:paraId="58DD8A09" w14:textId="77777777" w:rsidR="00221010" w:rsidRDefault="00221010">
            <w:pPr>
              <w:spacing w:after="0"/>
              <w:rPr>
                <w:rFonts w:eastAsiaTheme="minorEastAsia"/>
                <w:lang w:val="en-US" w:eastAsia="zh-CN"/>
              </w:rPr>
            </w:pPr>
          </w:p>
        </w:tc>
      </w:tr>
      <w:tr w:rsidR="00221010" w14:paraId="71BD2666" w14:textId="77777777">
        <w:tc>
          <w:tcPr>
            <w:tcW w:w="1236" w:type="dxa"/>
          </w:tcPr>
          <w:p w14:paraId="57764FA2" w14:textId="77777777" w:rsidR="00221010" w:rsidRDefault="00221010">
            <w:pPr>
              <w:spacing w:after="0"/>
              <w:rPr>
                <w:rFonts w:eastAsiaTheme="minorEastAsia"/>
                <w:lang w:val="en-US" w:eastAsia="zh-CN"/>
              </w:rPr>
            </w:pPr>
          </w:p>
        </w:tc>
        <w:tc>
          <w:tcPr>
            <w:tcW w:w="8395" w:type="dxa"/>
          </w:tcPr>
          <w:p w14:paraId="70D9E1ED" w14:textId="77777777" w:rsidR="00221010" w:rsidRDefault="00221010">
            <w:pPr>
              <w:spacing w:after="0"/>
              <w:rPr>
                <w:rFonts w:eastAsiaTheme="minorEastAsia"/>
                <w:lang w:val="en-US" w:eastAsia="zh-CN"/>
              </w:rPr>
            </w:pPr>
          </w:p>
        </w:tc>
      </w:tr>
    </w:tbl>
    <w:p w14:paraId="00770714" w14:textId="77777777" w:rsidR="00221010" w:rsidRDefault="00221010">
      <w:pPr>
        <w:rPr>
          <w:lang w:val="en-US" w:eastAsia="zh-CN"/>
        </w:rPr>
      </w:pPr>
    </w:p>
    <w:p w14:paraId="71572CA8" w14:textId="77777777" w:rsidR="00221010" w:rsidRDefault="00986F64">
      <w:pPr>
        <w:pStyle w:val="Heading3"/>
        <w:rPr>
          <w:sz w:val="24"/>
          <w:szCs w:val="16"/>
        </w:rPr>
      </w:pPr>
      <w:r>
        <w:rPr>
          <w:sz w:val="24"/>
          <w:szCs w:val="16"/>
        </w:rPr>
        <w:t>CRs/TPs</w:t>
      </w:r>
    </w:p>
    <w:tbl>
      <w:tblPr>
        <w:tblStyle w:val="TableGrid"/>
        <w:tblW w:w="0" w:type="auto"/>
        <w:tblLook w:val="04A0" w:firstRow="1" w:lastRow="0" w:firstColumn="1" w:lastColumn="0" w:noHBand="0" w:noVBand="1"/>
      </w:tblPr>
      <w:tblGrid>
        <w:gridCol w:w="2122"/>
        <w:gridCol w:w="7509"/>
      </w:tblGrid>
      <w:tr w:rsidR="00221010" w14:paraId="127B1E2B" w14:textId="77777777">
        <w:tc>
          <w:tcPr>
            <w:tcW w:w="2122" w:type="dxa"/>
          </w:tcPr>
          <w:p w14:paraId="3859112F" w14:textId="77777777" w:rsidR="00221010" w:rsidRDefault="00986F64">
            <w:pPr>
              <w:rPr>
                <w:rFonts w:eastAsiaTheme="minorEastAsia"/>
                <w:b/>
                <w:bCs/>
                <w:lang w:val="en-US" w:eastAsia="zh-CN"/>
              </w:rPr>
            </w:pPr>
            <w:r>
              <w:rPr>
                <w:rFonts w:eastAsiaTheme="minorEastAsia"/>
                <w:b/>
                <w:bCs/>
                <w:lang w:val="en-US" w:eastAsia="zh-CN"/>
              </w:rPr>
              <w:t>CR/TP number</w:t>
            </w:r>
          </w:p>
        </w:tc>
        <w:tc>
          <w:tcPr>
            <w:tcW w:w="7509" w:type="dxa"/>
          </w:tcPr>
          <w:p w14:paraId="4BF50985" w14:textId="77777777" w:rsidR="00221010" w:rsidRDefault="00986F64">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221010" w14:paraId="797EDB68" w14:textId="77777777">
        <w:tc>
          <w:tcPr>
            <w:tcW w:w="2122" w:type="dxa"/>
            <w:vMerge w:val="restart"/>
          </w:tcPr>
          <w:p w14:paraId="18410BD9" w14:textId="77777777" w:rsidR="00221010" w:rsidRDefault="00A658A9">
            <w:pPr>
              <w:spacing w:after="0"/>
              <w:rPr>
                <w:rFonts w:eastAsiaTheme="minorEastAsia"/>
                <w:lang w:val="en-US" w:eastAsia="zh-CN"/>
              </w:rPr>
            </w:pPr>
            <w:hyperlink r:id="rId25" w:history="1">
              <w:r w:rsidR="00986F64">
                <w:rPr>
                  <w:rStyle w:val="Hyperlink"/>
                  <w:color w:val="auto"/>
                  <w:sz w:val="16"/>
                  <w:szCs w:val="16"/>
                  <w:u w:val="none"/>
                </w:rPr>
                <w:t>R4-2101760</w:t>
              </w:r>
            </w:hyperlink>
            <w:r w:rsidR="00986F64">
              <w:rPr>
                <w:rStyle w:val="Hyperlink"/>
                <w:color w:val="auto"/>
                <w:sz w:val="16"/>
                <w:szCs w:val="16"/>
                <w:u w:val="none"/>
              </w:rPr>
              <w:t xml:space="preserve"> (return to)</w:t>
            </w:r>
          </w:p>
        </w:tc>
        <w:tc>
          <w:tcPr>
            <w:tcW w:w="7509" w:type="dxa"/>
          </w:tcPr>
          <w:p w14:paraId="12704E77" w14:textId="406377B6" w:rsidR="00221010" w:rsidRDefault="00221010">
            <w:pPr>
              <w:spacing w:after="0"/>
              <w:rPr>
                <w:rFonts w:eastAsiaTheme="minorEastAsia"/>
                <w:iCs/>
                <w:lang w:val="en-US" w:eastAsia="zh-CN"/>
              </w:rPr>
            </w:pPr>
          </w:p>
        </w:tc>
      </w:tr>
      <w:tr w:rsidR="00221010" w14:paraId="4DBBF3F4" w14:textId="77777777">
        <w:tc>
          <w:tcPr>
            <w:tcW w:w="2122" w:type="dxa"/>
            <w:vMerge/>
          </w:tcPr>
          <w:p w14:paraId="12B41D1F" w14:textId="77777777" w:rsidR="00221010" w:rsidRDefault="00221010">
            <w:pPr>
              <w:spacing w:after="0"/>
            </w:pPr>
          </w:p>
        </w:tc>
        <w:tc>
          <w:tcPr>
            <w:tcW w:w="7509" w:type="dxa"/>
          </w:tcPr>
          <w:p w14:paraId="22CDD6F3" w14:textId="77777777" w:rsidR="00221010" w:rsidRDefault="00221010">
            <w:pPr>
              <w:spacing w:after="0"/>
              <w:rPr>
                <w:rFonts w:eastAsiaTheme="minorEastAsia"/>
                <w:i/>
                <w:lang w:val="en-US" w:eastAsia="zh-CN"/>
              </w:rPr>
            </w:pPr>
          </w:p>
        </w:tc>
      </w:tr>
      <w:tr w:rsidR="00221010" w14:paraId="73E37FDC" w14:textId="77777777">
        <w:tc>
          <w:tcPr>
            <w:tcW w:w="2122" w:type="dxa"/>
            <w:vMerge/>
          </w:tcPr>
          <w:p w14:paraId="3E8AC303" w14:textId="77777777" w:rsidR="00221010" w:rsidRDefault="00221010">
            <w:pPr>
              <w:spacing w:after="0"/>
            </w:pPr>
          </w:p>
        </w:tc>
        <w:tc>
          <w:tcPr>
            <w:tcW w:w="7509" w:type="dxa"/>
          </w:tcPr>
          <w:p w14:paraId="6C682F17" w14:textId="77777777" w:rsidR="00221010" w:rsidRDefault="00221010">
            <w:pPr>
              <w:spacing w:after="0"/>
              <w:rPr>
                <w:rFonts w:eastAsiaTheme="minorEastAsia"/>
                <w:i/>
                <w:lang w:val="en-US" w:eastAsia="zh-CN"/>
              </w:rPr>
            </w:pPr>
          </w:p>
        </w:tc>
      </w:tr>
      <w:tr w:rsidR="00221010" w14:paraId="167509D2" w14:textId="77777777">
        <w:tc>
          <w:tcPr>
            <w:tcW w:w="2122" w:type="dxa"/>
            <w:vMerge/>
          </w:tcPr>
          <w:p w14:paraId="79AD1A86" w14:textId="77777777" w:rsidR="00221010" w:rsidRDefault="00221010">
            <w:pPr>
              <w:spacing w:after="0"/>
            </w:pPr>
          </w:p>
        </w:tc>
        <w:tc>
          <w:tcPr>
            <w:tcW w:w="7509" w:type="dxa"/>
          </w:tcPr>
          <w:p w14:paraId="00DF6D69" w14:textId="77777777" w:rsidR="00221010" w:rsidRDefault="00221010">
            <w:pPr>
              <w:spacing w:after="0"/>
              <w:rPr>
                <w:rFonts w:eastAsiaTheme="minorEastAsia"/>
                <w:i/>
                <w:lang w:val="en-US" w:eastAsia="zh-CN"/>
              </w:rPr>
            </w:pPr>
          </w:p>
        </w:tc>
      </w:tr>
      <w:tr w:rsidR="00221010" w14:paraId="7ABDDE18" w14:textId="77777777">
        <w:tc>
          <w:tcPr>
            <w:tcW w:w="2122" w:type="dxa"/>
            <w:vMerge/>
          </w:tcPr>
          <w:p w14:paraId="23068B5E" w14:textId="77777777" w:rsidR="00221010" w:rsidRDefault="00221010">
            <w:pPr>
              <w:spacing w:after="0"/>
            </w:pPr>
          </w:p>
        </w:tc>
        <w:tc>
          <w:tcPr>
            <w:tcW w:w="7509" w:type="dxa"/>
          </w:tcPr>
          <w:p w14:paraId="4D1D5E77" w14:textId="77777777" w:rsidR="00221010" w:rsidRDefault="00221010">
            <w:pPr>
              <w:spacing w:after="0"/>
              <w:rPr>
                <w:rFonts w:eastAsiaTheme="minorEastAsia"/>
                <w:i/>
                <w:lang w:val="en-US" w:eastAsia="zh-CN"/>
              </w:rPr>
            </w:pPr>
          </w:p>
        </w:tc>
      </w:tr>
      <w:tr w:rsidR="00221010" w14:paraId="16770071" w14:textId="77777777">
        <w:tc>
          <w:tcPr>
            <w:tcW w:w="2122" w:type="dxa"/>
            <w:vMerge w:val="restart"/>
          </w:tcPr>
          <w:p w14:paraId="60FE4597" w14:textId="77777777" w:rsidR="00221010" w:rsidRDefault="00A658A9">
            <w:pPr>
              <w:spacing w:after="0"/>
              <w:rPr>
                <w:rFonts w:eastAsiaTheme="minorEastAsia"/>
                <w:lang w:val="en-US" w:eastAsia="zh-CN"/>
              </w:rPr>
            </w:pPr>
            <w:hyperlink r:id="rId26" w:history="1">
              <w:r w:rsidR="00986F64">
                <w:rPr>
                  <w:rStyle w:val="Hyperlink"/>
                  <w:color w:val="auto"/>
                  <w:sz w:val="16"/>
                  <w:szCs w:val="16"/>
                  <w:u w:val="none"/>
                </w:rPr>
                <w:t>R4-2102785</w:t>
              </w:r>
            </w:hyperlink>
            <w:r w:rsidR="00986F64">
              <w:rPr>
                <w:rStyle w:val="Hyperlink"/>
                <w:color w:val="auto"/>
                <w:sz w:val="16"/>
                <w:szCs w:val="16"/>
                <w:u w:val="none"/>
              </w:rPr>
              <w:t xml:space="preserve"> (return to)</w:t>
            </w:r>
          </w:p>
        </w:tc>
        <w:tc>
          <w:tcPr>
            <w:tcW w:w="7509" w:type="dxa"/>
          </w:tcPr>
          <w:p w14:paraId="15C089E6" w14:textId="77777777" w:rsidR="00221010" w:rsidRDefault="00221010">
            <w:pPr>
              <w:spacing w:after="0"/>
              <w:rPr>
                <w:rFonts w:eastAsiaTheme="minorEastAsia"/>
                <w:i/>
                <w:lang w:val="en-US" w:eastAsia="zh-CN"/>
              </w:rPr>
            </w:pPr>
          </w:p>
        </w:tc>
      </w:tr>
      <w:tr w:rsidR="00221010" w14:paraId="3AE6C82A" w14:textId="77777777">
        <w:tc>
          <w:tcPr>
            <w:tcW w:w="2122" w:type="dxa"/>
            <w:vMerge/>
          </w:tcPr>
          <w:p w14:paraId="6E58B841" w14:textId="77777777" w:rsidR="00221010" w:rsidRDefault="00221010">
            <w:pPr>
              <w:spacing w:after="0"/>
            </w:pPr>
          </w:p>
        </w:tc>
        <w:tc>
          <w:tcPr>
            <w:tcW w:w="7509" w:type="dxa"/>
          </w:tcPr>
          <w:p w14:paraId="5CA18135" w14:textId="77777777" w:rsidR="00221010" w:rsidRDefault="00221010">
            <w:pPr>
              <w:spacing w:after="0"/>
              <w:rPr>
                <w:rFonts w:eastAsiaTheme="minorEastAsia"/>
                <w:i/>
                <w:lang w:val="en-US" w:eastAsia="zh-CN"/>
              </w:rPr>
            </w:pPr>
          </w:p>
        </w:tc>
      </w:tr>
      <w:tr w:rsidR="00221010" w14:paraId="5F5F5ADA" w14:textId="77777777">
        <w:tc>
          <w:tcPr>
            <w:tcW w:w="2122" w:type="dxa"/>
            <w:vMerge/>
          </w:tcPr>
          <w:p w14:paraId="4299BB0A" w14:textId="77777777" w:rsidR="00221010" w:rsidRDefault="00221010">
            <w:pPr>
              <w:spacing w:after="0"/>
            </w:pPr>
          </w:p>
        </w:tc>
        <w:tc>
          <w:tcPr>
            <w:tcW w:w="7509" w:type="dxa"/>
          </w:tcPr>
          <w:p w14:paraId="1EA948EC" w14:textId="77777777" w:rsidR="00221010" w:rsidRDefault="00221010">
            <w:pPr>
              <w:spacing w:after="0"/>
              <w:rPr>
                <w:rFonts w:eastAsiaTheme="minorEastAsia"/>
                <w:i/>
                <w:lang w:val="en-US" w:eastAsia="zh-CN"/>
              </w:rPr>
            </w:pPr>
          </w:p>
        </w:tc>
      </w:tr>
      <w:tr w:rsidR="00221010" w14:paraId="101634B3" w14:textId="77777777">
        <w:tc>
          <w:tcPr>
            <w:tcW w:w="2122" w:type="dxa"/>
            <w:vMerge/>
          </w:tcPr>
          <w:p w14:paraId="682D4438" w14:textId="77777777" w:rsidR="00221010" w:rsidRDefault="00221010">
            <w:pPr>
              <w:spacing w:after="0"/>
            </w:pPr>
          </w:p>
        </w:tc>
        <w:tc>
          <w:tcPr>
            <w:tcW w:w="7509" w:type="dxa"/>
          </w:tcPr>
          <w:p w14:paraId="2B9F0F2E" w14:textId="77777777" w:rsidR="00221010" w:rsidRDefault="00221010">
            <w:pPr>
              <w:spacing w:after="0"/>
              <w:rPr>
                <w:rFonts w:eastAsiaTheme="minorEastAsia"/>
                <w:i/>
                <w:lang w:val="en-US" w:eastAsia="zh-CN"/>
              </w:rPr>
            </w:pPr>
          </w:p>
        </w:tc>
      </w:tr>
      <w:tr w:rsidR="00221010" w14:paraId="7B0E83DE" w14:textId="77777777">
        <w:tc>
          <w:tcPr>
            <w:tcW w:w="2122" w:type="dxa"/>
            <w:vMerge/>
          </w:tcPr>
          <w:p w14:paraId="3EF07A77" w14:textId="77777777" w:rsidR="00221010" w:rsidRDefault="00221010">
            <w:pPr>
              <w:spacing w:after="0"/>
            </w:pPr>
          </w:p>
        </w:tc>
        <w:tc>
          <w:tcPr>
            <w:tcW w:w="7509" w:type="dxa"/>
          </w:tcPr>
          <w:p w14:paraId="2A96ECFE" w14:textId="77777777" w:rsidR="00221010" w:rsidRDefault="00221010">
            <w:pPr>
              <w:spacing w:after="0"/>
              <w:rPr>
                <w:rFonts w:eastAsiaTheme="minorEastAsia"/>
                <w:i/>
                <w:lang w:val="en-US" w:eastAsia="zh-CN"/>
              </w:rPr>
            </w:pPr>
          </w:p>
        </w:tc>
      </w:tr>
    </w:tbl>
    <w:p w14:paraId="76E5D34E" w14:textId="77777777" w:rsidR="00221010" w:rsidRDefault="00221010">
      <w:pPr>
        <w:rPr>
          <w:lang w:val="en-US" w:eastAsia="zh-CN"/>
        </w:rPr>
      </w:pPr>
    </w:p>
    <w:p w14:paraId="69E85AAF" w14:textId="77777777" w:rsidR="00221010" w:rsidRDefault="00986F64">
      <w:pPr>
        <w:pStyle w:val="Heading2"/>
        <w:rPr>
          <w:lang w:val="en-US"/>
        </w:rPr>
      </w:pPr>
      <w:r>
        <w:rPr>
          <w:rFonts w:hint="eastAsia"/>
          <w:lang w:val="en-US"/>
        </w:rPr>
        <w:t>Summary on 2nd round</w:t>
      </w:r>
      <w:r>
        <w:rPr>
          <w:lang w:val="en-US"/>
        </w:rPr>
        <w:t xml:space="preserve"> (if applicable)</w:t>
      </w:r>
    </w:p>
    <w:p w14:paraId="11EBD573" w14:textId="77777777" w:rsidR="00221010" w:rsidRDefault="00986F6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Change w:id="115" w:author="MK" w:date="2021-02-03T23:16:00Z">
          <w:tblPr>
            <w:tblStyle w:val="TableGrid"/>
            <w:tblW w:w="0" w:type="auto"/>
            <w:tblLook w:val="04A0" w:firstRow="1" w:lastRow="0" w:firstColumn="1" w:lastColumn="0" w:noHBand="0" w:noVBand="1"/>
          </w:tblPr>
        </w:tblPrChange>
      </w:tblPr>
      <w:tblGrid>
        <w:gridCol w:w="3085"/>
        <w:gridCol w:w="6772"/>
        <w:tblGridChange w:id="116">
          <w:tblGrid>
            <w:gridCol w:w="1494"/>
            <w:gridCol w:w="8363"/>
          </w:tblGrid>
        </w:tblGridChange>
      </w:tblGrid>
      <w:tr w:rsidR="00221010" w14:paraId="522BF210" w14:textId="77777777" w:rsidTr="00035EF1">
        <w:tc>
          <w:tcPr>
            <w:tcW w:w="3085" w:type="dxa"/>
            <w:tcPrChange w:id="117" w:author="MK" w:date="2021-02-03T23:16:00Z">
              <w:tcPr>
                <w:tcW w:w="1494" w:type="dxa"/>
              </w:tcPr>
            </w:tcPrChange>
          </w:tcPr>
          <w:p w14:paraId="1F686982" w14:textId="77777777" w:rsidR="00221010" w:rsidRDefault="00986F6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6772" w:type="dxa"/>
            <w:tcPrChange w:id="118" w:author="MK" w:date="2021-02-03T23:16:00Z">
              <w:tcPr>
                <w:tcW w:w="8363" w:type="dxa"/>
              </w:tcPr>
            </w:tcPrChange>
          </w:tcPr>
          <w:p w14:paraId="03A453B5" w14:textId="77777777" w:rsidR="00221010" w:rsidRDefault="00986F64">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D6DA1" w14:paraId="67AA10A6" w14:textId="77777777" w:rsidTr="00035EF1">
        <w:tc>
          <w:tcPr>
            <w:tcW w:w="3085" w:type="dxa"/>
            <w:tcPrChange w:id="119" w:author="MK" w:date="2021-02-03T23:16:00Z">
              <w:tcPr>
                <w:tcW w:w="1494" w:type="dxa"/>
              </w:tcPr>
            </w:tcPrChange>
          </w:tcPr>
          <w:p w14:paraId="7AF22933" w14:textId="7F7EC0B7" w:rsidR="007D6DA1" w:rsidRDefault="00035EF1" w:rsidP="007D6DA1">
            <w:pPr>
              <w:rPr>
                <w:rFonts w:eastAsiaTheme="minorEastAsia"/>
                <w:color w:val="0070C0"/>
                <w:lang w:val="en-US" w:eastAsia="zh-CN"/>
              </w:rPr>
            </w:pPr>
            <w:ins w:id="120" w:author="MK" w:date="2021-02-03T23:16:00Z">
              <w:r w:rsidRPr="00B462C9">
                <w:t>R4-210</w:t>
              </w:r>
              <w:r>
                <w:t>4</w:t>
              </w:r>
              <w:r w:rsidR="00020B09">
                <w:t>0</w:t>
              </w:r>
              <w:r>
                <w:t xml:space="preserve">52 (Rev of </w:t>
              </w:r>
            </w:ins>
            <w:ins w:id="121" w:author="MK" w:date="2021-02-03T23:06:00Z">
              <w:r w:rsidR="007D6DA1" w:rsidRPr="00B462C9">
                <w:t>R4-2101760</w:t>
              </w:r>
            </w:ins>
            <w:ins w:id="122" w:author="MK" w:date="2021-02-03T23:16:00Z">
              <w:r>
                <w:t>)</w:t>
              </w:r>
            </w:ins>
            <w:del w:id="123" w:author="MK" w:date="2021-02-03T23:04:00Z">
              <w:r w:rsidR="007D6DA1" w:rsidDel="003A3B61">
                <w:rPr>
                  <w:rFonts w:eastAsiaTheme="minorEastAsia" w:hint="eastAsia"/>
                  <w:color w:val="0070C0"/>
                  <w:lang w:val="en-US" w:eastAsia="zh-CN"/>
                </w:rPr>
                <w:delText>XXX</w:delText>
              </w:r>
            </w:del>
          </w:p>
        </w:tc>
        <w:tc>
          <w:tcPr>
            <w:tcW w:w="6772" w:type="dxa"/>
            <w:tcPrChange w:id="124" w:author="MK" w:date="2021-02-03T23:16:00Z">
              <w:tcPr>
                <w:tcW w:w="8363" w:type="dxa"/>
              </w:tcPr>
            </w:tcPrChange>
          </w:tcPr>
          <w:p w14:paraId="37237E1E" w14:textId="4C15B1B5" w:rsidR="007D6DA1" w:rsidRPr="0070451D" w:rsidRDefault="0070451D" w:rsidP="007D6DA1">
            <w:pPr>
              <w:rPr>
                <w:rFonts w:eastAsiaTheme="minorEastAsia"/>
                <w:iCs/>
                <w:color w:val="0070C0"/>
                <w:lang w:val="en-US" w:eastAsia="zh-CN"/>
              </w:rPr>
            </w:pPr>
            <w:ins w:id="125" w:author="MK" w:date="2021-02-04T14:44:00Z">
              <w:r w:rsidRPr="0070451D">
                <w:rPr>
                  <w:rFonts w:eastAsiaTheme="minorEastAsia"/>
                  <w:iCs/>
                  <w:color w:val="0070C0"/>
                  <w:highlight w:val="yellow"/>
                  <w:lang w:val="en-US" w:eastAsia="zh-CN"/>
                  <w:rPrChange w:id="126" w:author="MK" w:date="2021-02-04T14:44:00Z">
                    <w:rPr>
                      <w:rFonts w:eastAsiaTheme="minorEastAsia"/>
                      <w:i/>
                      <w:color w:val="0070C0"/>
                      <w:lang w:val="en-US" w:eastAsia="zh-CN"/>
                    </w:rPr>
                  </w:rPrChange>
                </w:rPr>
                <w:t>Return to</w:t>
              </w:r>
            </w:ins>
            <w:del w:id="127" w:author="MK" w:date="2021-02-03T23:04:00Z">
              <w:r w:rsidR="007D6DA1" w:rsidRPr="0070451D" w:rsidDel="003A3B61">
                <w:rPr>
                  <w:rFonts w:eastAsiaTheme="minorEastAsia" w:hint="eastAsia"/>
                  <w:iCs/>
                  <w:color w:val="0070C0"/>
                  <w:lang w:val="en-US" w:eastAsia="zh-CN"/>
                  <w:rPrChange w:id="128" w:author="MK" w:date="2021-02-04T14:44:00Z">
                    <w:rPr>
                      <w:rFonts w:eastAsiaTheme="minorEastAsia" w:hint="eastAsia"/>
                      <w:i/>
                      <w:color w:val="0070C0"/>
                      <w:lang w:val="en-US" w:eastAsia="zh-CN"/>
                    </w:rPr>
                  </w:rPrChange>
                </w:rPr>
                <w:delText xml:space="preserve">Based on </w:delText>
              </w:r>
              <w:r w:rsidR="007D6DA1" w:rsidRPr="0070451D" w:rsidDel="003A3B61">
                <w:rPr>
                  <w:rFonts w:eastAsiaTheme="minorEastAsia"/>
                  <w:iCs/>
                  <w:color w:val="0070C0"/>
                  <w:lang w:val="en-US" w:eastAsia="zh-CN"/>
                  <w:rPrChange w:id="129" w:author="MK" w:date="2021-02-04T14:44:00Z">
                    <w:rPr>
                      <w:rFonts w:eastAsiaTheme="minorEastAsia"/>
                      <w:i/>
                      <w:color w:val="0070C0"/>
                      <w:lang w:val="en-US" w:eastAsia="zh-CN"/>
                    </w:rPr>
                  </w:rPrChange>
                </w:rPr>
                <w:delText>2nd</w:delText>
              </w:r>
              <w:r w:rsidR="007D6DA1" w:rsidRPr="0070451D" w:rsidDel="003A3B61">
                <w:rPr>
                  <w:rFonts w:eastAsiaTheme="minorEastAsia" w:hint="eastAsia"/>
                  <w:iCs/>
                  <w:color w:val="0070C0"/>
                  <w:lang w:val="en-US" w:eastAsia="zh-CN"/>
                  <w:rPrChange w:id="130" w:author="MK" w:date="2021-02-04T14:44:00Z">
                    <w:rPr>
                      <w:rFonts w:eastAsiaTheme="minorEastAsia" w:hint="eastAsia"/>
                      <w:i/>
                      <w:color w:val="0070C0"/>
                      <w:lang w:val="en-US" w:eastAsia="zh-CN"/>
                    </w:rPr>
                  </w:rPrChange>
                </w:rPr>
                <w:delText xml:space="preserve"> </w:delText>
              </w:r>
              <w:r w:rsidR="007D6DA1" w:rsidRPr="0070451D" w:rsidDel="003A3B61">
                <w:rPr>
                  <w:rFonts w:eastAsiaTheme="minorEastAsia"/>
                  <w:iCs/>
                  <w:color w:val="0070C0"/>
                  <w:lang w:val="en-US" w:eastAsia="zh-CN"/>
                  <w:rPrChange w:id="131" w:author="MK" w:date="2021-02-04T14:44:00Z">
                    <w:rPr>
                      <w:rFonts w:eastAsiaTheme="minorEastAsia"/>
                      <w:i/>
                      <w:color w:val="0070C0"/>
                      <w:lang w:val="en-US" w:eastAsia="zh-CN"/>
                    </w:rPr>
                  </w:rPrChange>
                </w:rPr>
                <w:delText xml:space="preserve">round of </w:delText>
              </w:r>
              <w:r w:rsidR="007D6DA1" w:rsidRPr="0070451D" w:rsidDel="003A3B61">
                <w:rPr>
                  <w:rFonts w:eastAsiaTheme="minorEastAsia" w:hint="eastAsia"/>
                  <w:iCs/>
                  <w:color w:val="0070C0"/>
                  <w:lang w:val="en-US" w:eastAsia="zh-CN"/>
                  <w:rPrChange w:id="132" w:author="MK" w:date="2021-02-04T14:44:00Z">
                    <w:rPr>
                      <w:rFonts w:eastAsiaTheme="minorEastAsia" w:hint="eastAsia"/>
                      <w:i/>
                      <w:color w:val="0070C0"/>
                      <w:lang w:val="en-US" w:eastAsia="zh-CN"/>
                    </w:rPr>
                  </w:rPrChange>
                </w:rPr>
                <w:delText xml:space="preserve">comments collection, moderator </w:delText>
              </w:r>
              <w:r w:rsidR="007D6DA1" w:rsidRPr="0070451D" w:rsidDel="003A3B61">
                <w:rPr>
                  <w:rFonts w:eastAsiaTheme="minorEastAsia"/>
                  <w:iCs/>
                  <w:color w:val="0070C0"/>
                  <w:lang w:val="en-US" w:eastAsia="zh-CN"/>
                  <w:rPrChange w:id="133" w:author="MK" w:date="2021-02-04T14:44:00Z">
                    <w:rPr>
                      <w:rFonts w:eastAsiaTheme="minorEastAsia"/>
                      <w:i/>
                      <w:color w:val="0070C0"/>
                      <w:lang w:val="en-US" w:eastAsia="zh-CN"/>
                    </w:rPr>
                  </w:rPrChange>
                </w:rPr>
                <w:delText>can recommend the next steps such as “agreeable”, “to be revised”</w:delText>
              </w:r>
            </w:del>
          </w:p>
        </w:tc>
      </w:tr>
      <w:tr w:rsidR="007D6DA1" w14:paraId="6258C368" w14:textId="77777777" w:rsidTr="00035EF1">
        <w:trPr>
          <w:ins w:id="134" w:author="MK" w:date="2021-02-03T23:06:00Z"/>
        </w:trPr>
        <w:tc>
          <w:tcPr>
            <w:tcW w:w="3085" w:type="dxa"/>
            <w:tcPrChange w:id="135" w:author="MK" w:date="2021-02-03T23:16:00Z">
              <w:tcPr>
                <w:tcW w:w="1494" w:type="dxa"/>
              </w:tcPr>
            </w:tcPrChange>
          </w:tcPr>
          <w:p w14:paraId="60F586A3" w14:textId="3864A8F6" w:rsidR="007D6DA1" w:rsidDel="003A3B61" w:rsidRDefault="00DA203B" w:rsidP="007D6DA1">
            <w:pPr>
              <w:rPr>
                <w:ins w:id="136" w:author="MK" w:date="2021-02-03T23:06:00Z"/>
                <w:rFonts w:eastAsiaTheme="minorEastAsia"/>
                <w:color w:val="0070C0"/>
                <w:lang w:val="en-US" w:eastAsia="zh-CN"/>
              </w:rPr>
            </w:pPr>
            <w:ins w:id="137" w:author="MK" w:date="2021-02-03T23:07:00Z">
              <w:r w:rsidRPr="00DA203B">
                <w:rPr>
                  <w:rFonts w:eastAsiaTheme="minorEastAsia"/>
                  <w:color w:val="0070C0"/>
                  <w:lang w:val="en-US" w:eastAsia="zh-CN"/>
                </w:rPr>
                <w:t>R4-2102785</w:t>
              </w:r>
            </w:ins>
          </w:p>
        </w:tc>
        <w:tc>
          <w:tcPr>
            <w:tcW w:w="6772" w:type="dxa"/>
            <w:tcPrChange w:id="138" w:author="MK" w:date="2021-02-03T23:16:00Z">
              <w:tcPr>
                <w:tcW w:w="8363" w:type="dxa"/>
              </w:tcPr>
            </w:tcPrChange>
          </w:tcPr>
          <w:p w14:paraId="463B0C6E" w14:textId="3B79248D" w:rsidR="007D6DA1" w:rsidRPr="00DA203B" w:rsidDel="003A3B61" w:rsidRDefault="00DA203B" w:rsidP="007D6DA1">
            <w:pPr>
              <w:rPr>
                <w:ins w:id="139" w:author="MK" w:date="2021-02-03T23:06:00Z"/>
                <w:rFonts w:eastAsiaTheme="minorEastAsia"/>
                <w:iCs/>
                <w:color w:val="0070C0"/>
                <w:lang w:val="en-US" w:eastAsia="zh-CN"/>
                <w:rPrChange w:id="140" w:author="MK" w:date="2021-02-03T23:07:00Z">
                  <w:rPr>
                    <w:ins w:id="141" w:author="MK" w:date="2021-02-03T23:06:00Z"/>
                    <w:rFonts w:eastAsiaTheme="minorEastAsia"/>
                    <w:i/>
                    <w:color w:val="0070C0"/>
                    <w:lang w:val="en-US" w:eastAsia="zh-CN"/>
                  </w:rPr>
                </w:rPrChange>
              </w:rPr>
            </w:pPr>
            <w:ins w:id="142" w:author="MK" w:date="2021-02-03T23:07:00Z">
              <w:r w:rsidRPr="00DA203B">
                <w:rPr>
                  <w:rFonts w:eastAsiaTheme="minorEastAsia"/>
                  <w:iCs/>
                  <w:color w:val="0070C0"/>
                  <w:highlight w:val="yellow"/>
                  <w:lang w:val="en-US" w:eastAsia="zh-CN"/>
                  <w:rPrChange w:id="143" w:author="MK" w:date="2021-02-03T23:07:00Z">
                    <w:rPr>
                      <w:rFonts w:eastAsiaTheme="minorEastAsia"/>
                      <w:i/>
                      <w:color w:val="0070C0"/>
                      <w:lang w:val="en-US" w:eastAsia="zh-CN"/>
                    </w:rPr>
                  </w:rPrChange>
                </w:rPr>
                <w:t>Noted</w:t>
              </w:r>
            </w:ins>
          </w:p>
        </w:tc>
      </w:tr>
    </w:tbl>
    <w:p w14:paraId="024DA2A6" w14:textId="77777777" w:rsidR="00221010" w:rsidRDefault="00221010">
      <w:pPr>
        <w:rPr>
          <w:i/>
          <w:color w:val="0070C0"/>
          <w:lang w:val="en-US"/>
        </w:rPr>
      </w:pPr>
    </w:p>
    <w:p w14:paraId="776574D2" w14:textId="77777777" w:rsidR="00221010" w:rsidRDefault="00221010">
      <w:pPr>
        <w:rPr>
          <w:lang w:val="en-US" w:eastAsia="zh-CN"/>
        </w:rPr>
      </w:pPr>
    </w:p>
    <w:p w14:paraId="0A3F972D" w14:textId="77777777" w:rsidR="00221010" w:rsidRDefault="00986F64">
      <w:pPr>
        <w:pStyle w:val="Heading1"/>
        <w:rPr>
          <w:lang w:val="en-US" w:eastAsia="ja-JP"/>
        </w:rPr>
      </w:pPr>
      <w:r>
        <w:rPr>
          <w:lang w:val="en-US" w:eastAsia="ja-JP"/>
        </w:rPr>
        <w:t>Topic #3: gNB Rx-Tx time difference requirements</w:t>
      </w:r>
    </w:p>
    <w:p w14:paraId="44975FB5" w14:textId="77777777" w:rsidR="00221010" w:rsidRDefault="00986F64">
      <w:pPr>
        <w:pStyle w:val="Heading2"/>
      </w:pPr>
      <w:r>
        <w:rPr>
          <w:rFonts w:hint="eastAsia"/>
        </w:rPr>
        <w:t>Companies</w:t>
      </w:r>
      <w:r>
        <w:t>’ contributions summary</w:t>
      </w:r>
    </w:p>
    <w:tbl>
      <w:tblPr>
        <w:tblStyle w:val="TableGrid"/>
        <w:tblW w:w="10060" w:type="dxa"/>
        <w:tblLook w:val="04A0" w:firstRow="1" w:lastRow="0" w:firstColumn="1" w:lastColumn="0" w:noHBand="0" w:noVBand="1"/>
      </w:tblPr>
      <w:tblGrid>
        <w:gridCol w:w="1271"/>
        <w:gridCol w:w="1559"/>
        <w:gridCol w:w="7230"/>
      </w:tblGrid>
      <w:tr w:rsidR="00221010" w14:paraId="51F9CCD1" w14:textId="77777777">
        <w:trPr>
          <w:trHeight w:val="468"/>
        </w:trPr>
        <w:tc>
          <w:tcPr>
            <w:tcW w:w="1271" w:type="dxa"/>
            <w:vAlign w:val="center"/>
          </w:tcPr>
          <w:p w14:paraId="7E3F6BBB" w14:textId="77777777" w:rsidR="00221010" w:rsidRDefault="00986F64">
            <w:pPr>
              <w:spacing w:before="120" w:after="120"/>
              <w:rPr>
                <w:b/>
                <w:bCs/>
                <w:sz w:val="16"/>
                <w:szCs w:val="16"/>
              </w:rPr>
            </w:pPr>
            <w:r>
              <w:rPr>
                <w:b/>
                <w:bCs/>
                <w:sz w:val="16"/>
                <w:szCs w:val="16"/>
              </w:rPr>
              <w:t>T-doc number</w:t>
            </w:r>
          </w:p>
        </w:tc>
        <w:tc>
          <w:tcPr>
            <w:tcW w:w="1559" w:type="dxa"/>
            <w:vAlign w:val="center"/>
          </w:tcPr>
          <w:p w14:paraId="6214E1FD" w14:textId="77777777" w:rsidR="00221010" w:rsidRDefault="00986F64">
            <w:pPr>
              <w:spacing w:before="120" w:after="120"/>
              <w:rPr>
                <w:b/>
                <w:bCs/>
                <w:sz w:val="16"/>
                <w:szCs w:val="16"/>
              </w:rPr>
            </w:pPr>
            <w:r>
              <w:rPr>
                <w:b/>
                <w:bCs/>
                <w:sz w:val="16"/>
                <w:szCs w:val="16"/>
              </w:rPr>
              <w:t>Company</w:t>
            </w:r>
          </w:p>
        </w:tc>
        <w:tc>
          <w:tcPr>
            <w:tcW w:w="7230" w:type="dxa"/>
            <w:vAlign w:val="center"/>
          </w:tcPr>
          <w:p w14:paraId="562E86E4" w14:textId="77777777" w:rsidR="00221010" w:rsidRDefault="00986F64">
            <w:pPr>
              <w:spacing w:before="120" w:after="120"/>
              <w:rPr>
                <w:b/>
                <w:bCs/>
                <w:sz w:val="16"/>
                <w:szCs w:val="16"/>
              </w:rPr>
            </w:pPr>
            <w:r>
              <w:rPr>
                <w:b/>
                <w:bCs/>
                <w:sz w:val="16"/>
                <w:szCs w:val="16"/>
              </w:rPr>
              <w:t>Proposals / Observations</w:t>
            </w:r>
          </w:p>
        </w:tc>
      </w:tr>
      <w:tr w:rsidR="00221010" w14:paraId="0BEBFB72" w14:textId="77777777">
        <w:trPr>
          <w:trHeight w:val="225"/>
        </w:trPr>
        <w:tc>
          <w:tcPr>
            <w:tcW w:w="1271" w:type="dxa"/>
            <w:shd w:val="clear" w:color="auto" w:fill="auto"/>
            <w:noWrap/>
          </w:tcPr>
          <w:p w14:paraId="77334EA8" w14:textId="77777777" w:rsidR="00221010" w:rsidRDefault="00A658A9">
            <w:pPr>
              <w:spacing w:after="0"/>
              <w:rPr>
                <w:rFonts w:eastAsia="Times New Roman"/>
                <w:color w:val="000000"/>
                <w:sz w:val="16"/>
                <w:szCs w:val="16"/>
                <w:lang w:val="sv-SE" w:eastAsia="sv-SE"/>
              </w:rPr>
            </w:pPr>
            <w:hyperlink r:id="rId27" w:history="1">
              <w:r w:rsidR="00986F64">
                <w:rPr>
                  <w:rStyle w:val="Hyperlink"/>
                  <w:b/>
                  <w:bCs/>
                  <w:sz w:val="16"/>
                  <w:szCs w:val="16"/>
                </w:rPr>
                <w:t>R4-2100451</w:t>
              </w:r>
            </w:hyperlink>
          </w:p>
        </w:tc>
        <w:tc>
          <w:tcPr>
            <w:tcW w:w="1559" w:type="dxa"/>
            <w:noWrap/>
          </w:tcPr>
          <w:p w14:paraId="065D6FFB" w14:textId="77777777" w:rsidR="00221010" w:rsidRDefault="00986F64">
            <w:pPr>
              <w:spacing w:after="0"/>
              <w:rPr>
                <w:rFonts w:eastAsia="Times New Roman"/>
                <w:sz w:val="16"/>
                <w:szCs w:val="16"/>
                <w:lang w:val="sv-SE" w:eastAsia="sv-SE"/>
              </w:rPr>
            </w:pPr>
            <w:r>
              <w:rPr>
                <w:sz w:val="16"/>
                <w:szCs w:val="16"/>
              </w:rPr>
              <w:t>CATT</w:t>
            </w:r>
          </w:p>
        </w:tc>
        <w:tc>
          <w:tcPr>
            <w:tcW w:w="7230" w:type="dxa"/>
            <w:noWrap/>
          </w:tcPr>
          <w:p w14:paraId="499DA7DB" w14:textId="77777777" w:rsidR="00221010" w:rsidRDefault="00986F64">
            <w:pPr>
              <w:spacing w:after="0"/>
              <w:rPr>
                <w:rFonts w:eastAsia="Times New Roman"/>
                <w:b/>
                <w:bCs/>
                <w:sz w:val="16"/>
                <w:szCs w:val="16"/>
                <w:lang w:val="en-US" w:eastAsia="sv-SE"/>
              </w:rPr>
            </w:pPr>
            <w:r>
              <w:rPr>
                <w:rFonts w:eastAsia="Times New Roman"/>
                <w:b/>
                <w:bCs/>
                <w:sz w:val="16"/>
                <w:szCs w:val="16"/>
                <w:lang w:val="en-US" w:eastAsia="sv-SE"/>
              </w:rPr>
              <w:t>Proposal 1: The gNB antenna beam configuration is not needed in the requirement definition.</w:t>
            </w:r>
          </w:p>
          <w:p w14:paraId="403D54D3" w14:textId="77777777" w:rsidR="00221010" w:rsidRDefault="00986F64">
            <w:pPr>
              <w:spacing w:after="0"/>
              <w:rPr>
                <w:rFonts w:eastAsia="Times New Roman"/>
                <w:b/>
                <w:bCs/>
                <w:sz w:val="16"/>
                <w:szCs w:val="16"/>
                <w:lang w:val="en-US" w:eastAsia="sv-SE"/>
              </w:rPr>
            </w:pPr>
            <w:r>
              <w:rPr>
                <w:rFonts w:eastAsia="Times New Roman"/>
                <w:b/>
                <w:bCs/>
                <w:sz w:val="16"/>
                <w:szCs w:val="16"/>
                <w:lang w:val="en-US" w:eastAsia="sv-SE"/>
              </w:rPr>
              <w:t>Proposal 2: When gNB Rx-Tx time difference measurement requirements are defined, except the simulation error of measurement, at least two times of calibration error is needed as the margin.</w:t>
            </w:r>
          </w:p>
        </w:tc>
      </w:tr>
      <w:tr w:rsidR="00221010" w14:paraId="70A4DE97" w14:textId="77777777">
        <w:trPr>
          <w:trHeight w:val="225"/>
        </w:trPr>
        <w:tc>
          <w:tcPr>
            <w:tcW w:w="1271" w:type="dxa"/>
            <w:shd w:val="clear" w:color="auto" w:fill="auto"/>
            <w:noWrap/>
          </w:tcPr>
          <w:p w14:paraId="771A0141" w14:textId="77777777" w:rsidR="00221010" w:rsidRDefault="00A658A9">
            <w:pPr>
              <w:spacing w:before="120" w:after="0"/>
              <w:rPr>
                <w:rFonts w:eastAsia="Times New Roman"/>
                <w:color w:val="000000"/>
                <w:sz w:val="16"/>
                <w:szCs w:val="16"/>
                <w:lang w:val="sv-SE" w:eastAsia="sv-SE"/>
              </w:rPr>
            </w:pPr>
            <w:hyperlink r:id="rId28" w:history="1">
              <w:r w:rsidR="00986F64">
                <w:rPr>
                  <w:rStyle w:val="Hyperlink"/>
                  <w:b/>
                  <w:bCs/>
                  <w:sz w:val="16"/>
                  <w:szCs w:val="16"/>
                </w:rPr>
                <w:t>R4-2101761</w:t>
              </w:r>
            </w:hyperlink>
          </w:p>
        </w:tc>
        <w:tc>
          <w:tcPr>
            <w:tcW w:w="1559" w:type="dxa"/>
            <w:noWrap/>
          </w:tcPr>
          <w:p w14:paraId="3BAF0756" w14:textId="77777777" w:rsidR="00221010" w:rsidRDefault="00986F64">
            <w:pPr>
              <w:spacing w:before="120" w:after="0"/>
              <w:rPr>
                <w:rFonts w:eastAsia="Times New Roman"/>
                <w:sz w:val="16"/>
                <w:szCs w:val="16"/>
                <w:lang w:val="sv-SE" w:eastAsia="sv-SE"/>
              </w:rPr>
            </w:pPr>
            <w:r>
              <w:rPr>
                <w:sz w:val="16"/>
                <w:szCs w:val="16"/>
              </w:rPr>
              <w:t>Ericsson</w:t>
            </w:r>
          </w:p>
        </w:tc>
        <w:tc>
          <w:tcPr>
            <w:tcW w:w="7230" w:type="dxa"/>
            <w:noWrap/>
          </w:tcPr>
          <w:p w14:paraId="44B9374C" w14:textId="77777777" w:rsidR="00221010" w:rsidRDefault="00986F64">
            <w:pPr>
              <w:spacing w:after="120"/>
              <w:rPr>
                <w:rFonts w:eastAsia="Times New Roman"/>
                <w:b/>
                <w:bCs/>
                <w:sz w:val="16"/>
                <w:szCs w:val="16"/>
              </w:rPr>
            </w:pPr>
            <w:r>
              <w:rPr>
                <w:rFonts w:eastAsia="Times New Roman"/>
                <w:b/>
                <w:bCs/>
                <w:sz w:val="16"/>
                <w:szCs w:val="16"/>
              </w:rPr>
              <w:t>Proposal 1: gNB Rx-Tx time difference measurement absolute accuracy in FR1</w:t>
            </w:r>
          </w:p>
          <w:p w14:paraId="108B3C46" w14:textId="77777777" w:rsidR="00221010" w:rsidRDefault="00986F64">
            <w:pPr>
              <w:spacing w:after="120"/>
              <w:rPr>
                <w:rFonts w:eastAsia="Times New Roman"/>
                <w:b/>
                <w:bCs/>
                <w:sz w:val="16"/>
                <w:szCs w:val="16"/>
              </w:rPr>
            </w:pPr>
            <w:r>
              <w:rPr>
                <w:rFonts w:eastAsia="Times New Roman"/>
                <w:b/>
                <w:bCs/>
                <w:sz w:val="16"/>
                <w:szCs w:val="16"/>
              </w:rPr>
              <w:t>Proposal 2: gNB Rx-Tx time difference measurement absolute accuracy in FR2</w:t>
            </w:r>
          </w:p>
          <w:p w14:paraId="4893FEDA" w14:textId="77777777" w:rsidR="00221010" w:rsidRDefault="00986F64">
            <w:pPr>
              <w:spacing w:after="120"/>
              <w:rPr>
                <w:rFonts w:eastAsia="Times New Roman"/>
                <w:b/>
                <w:bCs/>
                <w:sz w:val="16"/>
                <w:szCs w:val="16"/>
              </w:rPr>
            </w:pPr>
            <w:r>
              <w:rPr>
                <w:rFonts w:eastAsia="Times New Roman"/>
                <w:b/>
                <w:bCs/>
                <w:sz w:val="16"/>
                <w:szCs w:val="16"/>
              </w:rPr>
              <w:t>Proposal 3: Fix and agree on set of Ês/Iot values as input for link level simulations in RAN4#98-e for better alignment of the accuracy results.</w:t>
            </w:r>
          </w:p>
        </w:tc>
      </w:tr>
      <w:tr w:rsidR="00221010" w14:paraId="52738D1D" w14:textId="77777777">
        <w:trPr>
          <w:trHeight w:val="225"/>
        </w:trPr>
        <w:tc>
          <w:tcPr>
            <w:tcW w:w="1271" w:type="dxa"/>
            <w:shd w:val="clear" w:color="auto" w:fill="auto"/>
            <w:noWrap/>
          </w:tcPr>
          <w:p w14:paraId="7FFC282F" w14:textId="77777777" w:rsidR="00221010" w:rsidRDefault="00A658A9">
            <w:pPr>
              <w:spacing w:before="120" w:after="0"/>
              <w:rPr>
                <w:rFonts w:eastAsia="Times New Roman"/>
                <w:color w:val="000000"/>
                <w:sz w:val="16"/>
                <w:szCs w:val="16"/>
                <w:lang w:val="sv-SE" w:eastAsia="sv-SE"/>
              </w:rPr>
            </w:pPr>
            <w:hyperlink r:id="rId29" w:history="1">
              <w:r w:rsidR="00986F64">
                <w:rPr>
                  <w:rStyle w:val="Hyperlink"/>
                  <w:b/>
                  <w:bCs/>
                  <w:sz w:val="16"/>
                  <w:szCs w:val="16"/>
                </w:rPr>
                <w:t>R4-2101790</w:t>
              </w:r>
            </w:hyperlink>
          </w:p>
        </w:tc>
        <w:tc>
          <w:tcPr>
            <w:tcW w:w="1559" w:type="dxa"/>
            <w:noWrap/>
          </w:tcPr>
          <w:p w14:paraId="079E917B" w14:textId="77777777" w:rsidR="00221010" w:rsidRDefault="00986F64">
            <w:pPr>
              <w:spacing w:before="120" w:after="0"/>
              <w:rPr>
                <w:rFonts w:eastAsia="Times New Roman"/>
                <w:sz w:val="16"/>
                <w:szCs w:val="16"/>
                <w:lang w:val="sv-SE" w:eastAsia="sv-SE"/>
              </w:rPr>
            </w:pPr>
            <w:r>
              <w:rPr>
                <w:sz w:val="16"/>
                <w:szCs w:val="16"/>
              </w:rPr>
              <w:t>Ericsson</w:t>
            </w:r>
          </w:p>
        </w:tc>
        <w:tc>
          <w:tcPr>
            <w:tcW w:w="7230" w:type="dxa"/>
            <w:noWrap/>
          </w:tcPr>
          <w:p w14:paraId="693FDFA4" w14:textId="77777777" w:rsidR="00221010" w:rsidRDefault="00986F64">
            <w:pPr>
              <w:spacing w:before="120" w:after="0"/>
              <w:rPr>
                <w:rFonts w:eastAsia="Times New Roman"/>
                <w:sz w:val="16"/>
                <w:szCs w:val="16"/>
                <w:lang w:val="en-US" w:eastAsia="sv-SE"/>
              </w:rPr>
            </w:pPr>
            <w:r>
              <w:rPr>
                <w:rFonts w:eastAsia="Times New Roman"/>
                <w:sz w:val="16"/>
                <w:szCs w:val="16"/>
                <w:lang w:val="en-US" w:eastAsia="sv-SE"/>
              </w:rPr>
              <w:t>Draft CR</w:t>
            </w:r>
          </w:p>
        </w:tc>
      </w:tr>
      <w:tr w:rsidR="00221010" w14:paraId="270EC7F8" w14:textId="77777777">
        <w:trPr>
          <w:trHeight w:val="225"/>
        </w:trPr>
        <w:tc>
          <w:tcPr>
            <w:tcW w:w="1271" w:type="dxa"/>
            <w:shd w:val="clear" w:color="auto" w:fill="auto"/>
            <w:noWrap/>
          </w:tcPr>
          <w:p w14:paraId="35F97903" w14:textId="77777777" w:rsidR="00221010" w:rsidRDefault="00A658A9">
            <w:pPr>
              <w:spacing w:before="120" w:after="0"/>
              <w:rPr>
                <w:rFonts w:eastAsia="Times New Roman"/>
                <w:color w:val="000000"/>
                <w:sz w:val="16"/>
                <w:szCs w:val="16"/>
                <w:lang w:val="sv-SE" w:eastAsia="sv-SE"/>
              </w:rPr>
            </w:pPr>
            <w:hyperlink r:id="rId30" w:history="1">
              <w:r w:rsidR="00986F64">
                <w:rPr>
                  <w:rStyle w:val="Hyperlink"/>
                  <w:b/>
                  <w:bCs/>
                  <w:sz w:val="16"/>
                  <w:szCs w:val="16"/>
                </w:rPr>
                <w:t>R4-2102691</w:t>
              </w:r>
            </w:hyperlink>
          </w:p>
        </w:tc>
        <w:tc>
          <w:tcPr>
            <w:tcW w:w="1559" w:type="dxa"/>
            <w:noWrap/>
          </w:tcPr>
          <w:p w14:paraId="3EA43C03" w14:textId="77777777" w:rsidR="00221010" w:rsidRDefault="00986F64">
            <w:pPr>
              <w:spacing w:before="120" w:after="0"/>
              <w:rPr>
                <w:rFonts w:eastAsia="Times New Roman"/>
                <w:sz w:val="16"/>
                <w:szCs w:val="16"/>
                <w:lang w:val="sv-SE" w:eastAsia="sv-SE"/>
              </w:rPr>
            </w:pPr>
            <w:r>
              <w:rPr>
                <w:sz w:val="16"/>
                <w:szCs w:val="16"/>
              </w:rPr>
              <w:t>Nokia, Nokia Shanghai Bell</w:t>
            </w:r>
          </w:p>
        </w:tc>
        <w:tc>
          <w:tcPr>
            <w:tcW w:w="7230" w:type="dxa"/>
            <w:noWrap/>
          </w:tcPr>
          <w:p w14:paraId="3D9F035A" w14:textId="77777777" w:rsidR="00221010" w:rsidRDefault="00986F64">
            <w:pPr>
              <w:spacing w:before="120" w:after="0"/>
              <w:rPr>
                <w:b/>
                <w:sz w:val="16"/>
                <w:szCs w:val="16"/>
                <w:lang w:eastAsia="zh-CN"/>
              </w:rPr>
            </w:pPr>
            <w:r>
              <w:rPr>
                <w:b/>
                <w:sz w:val="16"/>
                <w:szCs w:val="16"/>
                <w:lang w:eastAsia="zh-CN"/>
              </w:rPr>
              <w:t xml:space="preserve">Observation 1: </w:t>
            </w:r>
            <w:r>
              <w:rPr>
                <w:b/>
                <w:sz w:val="16"/>
                <w:szCs w:val="16"/>
                <w:lang w:eastAsia="zh-CN"/>
              </w:rPr>
              <w:tab/>
              <w:t>The gNB Rx-Tx time difference accuracy for all SRS configurations depends majorly on the radio channel type, SRS bandwidth and Ês/Iot ratio.</w:t>
            </w:r>
          </w:p>
          <w:p w14:paraId="18505962" w14:textId="77777777" w:rsidR="00221010" w:rsidRDefault="00986F64">
            <w:pPr>
              <w:spacing w:before="120" w:after="0"/>
              <w:rPr>
                <w:b/>
                <w:sz w:val="16"/>
                <w:szCs w:val="16"/>
                <w:lang w:eastAsia="zh-CN"/>
              </w:rPr>
            </w:pPr>
            <w:r>
              <w:rPr>
                <w:b/>
                <w:sz w:val="16"/>
                <w:szCs w:val="16"/>
                <w:lang w:eastAsia="zh-CN"/>
              </w:rPr>
              <w:t>In our view the investigated range for Ês/Iot is sufficient for specifying performance requirements. We propose to select Ês/Iot = +3 dB for the high Ês/Iot ratio and Ês/Iot = -13 dB for the low Ês/Iot ratio.</w:t>
            </w:r>
          </w:p>
          <w:p w14:paraId="5D81B53B" w14:textId="77777777" w:rsidR="00221010" w:rsidRDefault="00986F64">
            <w:pPr>
              <w:spacing w:before="120" w:after="0"/>
              <w:rPr>
                <w:b/>
                <w:sz w:val="16"/>
                <w:szCs w:val="16"/>
                <w:lang w:eastAsia="zh-CN"/>
              </w:rPr>
            </w:pPr>
            <w:r>
              <w:rPr>
                <w:b/>
                <w:sz w:val="16"/>
                <w:szCs w:val="16"/>
                <w:lang w:eastAsia="zh-CN"/>
              </w:rPr>
              <w:t xml:space="preserve">Following proposal for agreement is made: </w:t>
            </w:r>
          </w:p>
          <w:p w14:paraId="54126DDA" w14:textId="77777777" w:rsidR="00221010" w:rsidRDefault="00986F64">
            <w:pPr>
              <w:spacing w:before="120" w:after="0"/>
              <w:rPr>
                <w:b/>
                <w:sz w:val="16"/>
                <w:szCs w:val="16"/>
                <w:lang w:eastAsia="zh-CN"/>
              </w:rPr>
            </w:pPr>
            <w:r>
              <w:rPr>
                <w:b/>
                <w:sz w:val="16"/>
                <w:szCs w:val="16"/>
                <w:lang w:eastAsia="zh-CN"/>
              </w:rPr>
              <w:t xml:space="preserve">Proposal 1: </w:t>
            </w:r>
            <w:r>
              <w:rPr>
                <w:b/>
                <w:sz w:val="16"/>
                <w:szCs w:val="16"/>
                <w:lang w:eastAsia="zh-CN"/>
              </w:rPr>
              <w:tab/>
              <w:t xml:space="preserve">For link simulations to determine gNB Rx-Tx time difference accuracy at gNB: </w:t>
            </w:r>
          </w:p>
          <w:p w14:paraId="620D20BB" w14:textId="77777777" w:rsidR="00221010" w:rsidRDefault="00986F64">
            <w:pPr>
              <w:spacing w:before="120" w:after="0"/>
              <w:rPr>
                <w:b/>
                <w:sz w:val="16"/>
                <w:szCs w:val="16"/>
                <w:lang w:eastAsia="zh-CN"/>
              </w:rPr>
            </w:pPr>
            <w:r>
              <w:rPr>
                <w:b/>
                <w:sz w:val="16"/>
                <w:szCs w:val="16"/>
                <w:lang w:eastAsia="zh-CN"/>
              </w:rPr>
              <w:t>1a) Select Ês/Iot = +3 dB dB as side condition for high Ês/Iot (i.e. for serving cell) in FR1 and FR2.</w:t>
            </w:r>
          </w:p>
          <w:p w14:paraId="2CAD8C4A" w14:textId="77777777" w:rsidR="00221010" w:rsidRDefault="00986F64">
            <w:pPr>
              <w:spacing w:before="120" w:after="0"/>
              <w:rPr>
                <w:b/>
                <w:sz w:val="16"/>
                <w:szCs w:val="16"/>
                <w:lang w:eastAsia="zh-CN"/>
              </w:rPr>
            </w:pPr>
            <w:r>
              <w:rPr>
                <w:b/>
                <w:sz w:val="16"/>
                <w:szCs w:val="16"/>
                <w:lang w:eastAsia="zh-CN"/>
              </w:rPr>
              <w:t>1b) Select Ês/Iot = -13 dB as side condition for low Ês/Iot (i.e. for neighbor cell) in FR1 and FR2.</w:t>
            </w:r>
          </w:p>
          <w:p w14:paraId="18EBAB02" w14:textId="77777777" w:rsidR="00221010" w:rsidRDefault="00986F64">
            <w:pPr>
              <w:spacing w:before="120" w:after="0"/>
              <w:rPr>
                <w:bCs/>
                <w:sz w:val="16"/>
                <w:szCs w:val="16"/>
                <w:lang w:eastAsia="zh-CN"/>
              </w:rPr>
            </w:pPr>
            <w:r>
              <w:rPr>
                <w:bCs/>
                <w:sz w:val="16"/>
                <w:szCs w:val="16"/>
                <w:lang w:eastAsia="zh-CN"/>
              </w:rPr>
              <w:t>Regarding time shifts defined in [2], e.g. 0 for UE in serving cell and 3 us for UE in neighbor cell, respectively, for the synchronous case, our understanding is that no additional propagation delay is configured on top and this time shift is fixed throughout the simulation. Hence regarding modelling of transmitter chain and radio channel, i.e. to keep impact of modelling differences low, it is proposed to agree few assumptions on sampling rates / FFT sizes for them or at least require a description as part of the reported simulation assumptions.</w:t>
            </w:r>
          </w:p>
          <w:p w14:paraId="240C2114" w14:textId="77777777" w:rsidR="00221010" w:rsidRDefault="00986F64">
            <w:pPr>
              <w:spacing w:before="120" w:after="0"/>
              <w:rPr>
                <w:b/>
                <w:sz w:val="16"/>
                <w:szCs w:val="16"/>
                <w:lang w:eastAsia="zh-CN"/>
              </w:rPr>
            </w:pPr>
            <w:r>
              <w:rPr>
                <w:b/>
                <w:sz w:val="16"/>
                <w:szCs w:val="16"/>
                <w:lang w:eastAsia="zh-CN"/>
              </w:rPr>
              <w:t xml:space="preserve">Following proposal for agreement is made: </w:t>
            </w:r>
          </w:p>
          <w:p w14:paraId="005DBC55" w14:textId="77777777" w:rsidR="00221010" w:rsidRDefault="00986F64">
            <w:pPr>
              <w:spacing w:before="120" w:after="0"/>
              <w:rPr>
                <w:b/>
                <w:sz w:val="16"/>
                <w:szCs w:val="16"/>
                <w:lang w:eastAsia="zh-CN"/>
              </w:rPr>
            </w:pPr>
            <w:r>
              <w:rPr>
                <w:b/>
                <w:sz w:val="16"/>
                <w:szCs w:val="16"/>
                <w:lang w:eastAsia="zh-CN"/>
              </w:rPr>
              <w:t xml:space="preserve">Proposal 2: </w:t>
            </w:r>
            <w:r>
              <w:rPr>
                <w:b/>
                <w:sz w:val="16"/>
                <w:szCs w:val="16"/>
                <w:lang w:eastAsia="zh-CN"/>
              </w:rPr>
              <w:tab/>
              <w:t>No additional propagation delay is configured on top of the defined time shifts in R4-2012142. Some assumptions on sampling rates / FFT sizes used in the transmitter chain and radio channel should be defined or at least be described as part of the reported simulation assumptions to reduce impact of modelling differences.</w:t>
            </w:r>
          </w:p>
        </w:tc>
      </w:tr>
      <w:tr w:rsidR="00221010" w14:paraId="6F75265E" w14:textId="77777777">
        <w:trPr>
          <w:trHeight w:val="225"/>
        </w:trPr>
        <w:tc>
          <w:tcPr>
            <w:tcW w:w="1271" w:type="dxa"/>
            <w:shd w:val="clear" w:color="auto" w:fill="auto"/>
            <w:noWrap/>
          </w:tcPr>
          <w:p w14:paraId="7D1A4CAF" w14:textId="77777777" w:rsidR="00221010" w:rsidRDefault="00A658A9">
            <w:pPr>
              <w:spacing w:before="120" w:after="0"/>
              <w:rPr>
                <w:rFonts w:eastAsia="Times New Roman"/>
                <w:color w:val="000000"/>
                <w:sz w:val="16"/>
                <w:szCs w:val="16"/>
                <w:lang w:val="sv-SE" w:eastAsia="sv-SE"/>
              </w:rPr>
            </w:pPr>
            <w:hyperlink r:id="rId31" w:history="1">
              <w:r w:rsidR="00986F64">
                <w:rPr>
                  <w:rStyle w:val="Hyperlink"/>
                  <w:b/>
                  <w:bCs/>
                  <w:sz w:val="16"/>
                  <w:szCs w:val="16"/>
                </w:rPr>
                <w:t>R4-2102780</w:t>
              </w:r>
            </w:hyperlink>
          </w:p>
        </w:tc>
        <w:tc>
          <w:tcPr>
            <w:tcW w:w="1559" w:type="dxa"/>
            <w:noWrap/>
          </w:tcPr>
          <w:p w14:paraId="74FCCAC2" w14:textId="77777777" w:rsidR="00221010" w:rsidRDefault="00986F64">
            <w:pPr>
              <w:spacing w:before="120" w:after="0"/>
              <w:rPr>
                <w:rFonts w:eastAsia="Times New Roman"/>
                <w:sz w:val="16"/>
                <w:szCs w:val="16"/>
                <w:lang w:val="sv-SE" w:eastAsia="sv-SE"/>
              </w:rPr>
            </w:pPr>
            <w:r>
              <w:rPr>
                <w:sz w:val="16"/>
                <w:szCs w:val="16"/>
              </w:rPr>
              <w:t>Huawei, HiSilicon</w:t>
            </w:r>
          </w:p>
        </w:tc>
        <w:tc>
          <w:tcPr>
            <w:tcW w:w="7230" w:type="dxa"/>
            <w:noWrap/>
          </w:tcPr>
          <w:p w14:paraId="20FB77FA" w14:textId="77777777" w:rsidR="00221010" w:rsidRDefault="00986F64">
            <w:pPr>
              <w:spacing w:before="120" w:after="0"/>
              <w:rPr>
                <w:rFonts w:eastAsiaTheme="minorEastAsia"/>
                <w:b/>
                <w:sz w:val="16"/>
                <w:szCs w:val="16"/>
                <w:lang w:eastAsia="zh-CN"/>
              </w:rPr>
            </w:pPr>
            <w:r>
              <w:rPr>
                <w:rFonts w:eastAsiaTheme="minorEastAsia"/>
                <w:b/>
                <w:sz w:val="16"/>
                <w:szCs w:val="16"/>
                <w:lang w:eastAsia="zh-CN"/>
              </w:rPr>
              <w:t>Proposal 1: Use Table 2 as template to form gNB TOA estimation accuracy requirements. The exact accuracy number and min SRS BW (</w:t>
            </w:r>
            <w:r>
              <w:rPr>
                <w:rFonts w:eastAsiaTheme="minorEastAsia"/>
                <w:b/>
                <w:sz w:val="16"/>
                <w:szCs w:val="16"/>
                <w:lang w:val="en-US" w:eastAsia="zh-CN"/>
              </w:rPr>
              <w:t>BW</w:t>
            </w:r>
            <w:r>
              <w:rPr>
                <w:rFonts w:eastAsiaTheme="minorEastAsia"/>
                <w:b/>
                <w:sz w:val="16"/>
                <w:szCs w:val="16"/>
                <w:vertAlign w:val="subscript"/>
                <w:lang w:val="en-US" w:eastAsia="zh-CN"/>
              </w:rPr>
              <w:t>min</w:t>
            </w:r>
            <w:r>
              <w:rPr>
                <w:rFonts w:eastAsiaTheme="minorEastAsia"/>
                <w:b/>
                <w:sz w:val="16"/>
                <w:szCs w:val="16"/>
                <w:lang w:eastAsia="zh-CN"/>
              </w:rPr>
              <w:t>) is to be checked from link level results, once RAN4 has agreed on the side conditions.</w:t>
            </w:r>
          </w:p>
          <w:p w14:paraId="6A368344" w14:textId="77777777" w:rsidR="00221010" w:rsidRDefault="00986F64" w:rsidP="00DB7F92">
            <w:pPr>
              <w:pStyle w:val="ListParagraph"/>
              <w:spacing w:before="120" w:after="0"/>
              <w:ind w:left="360" w:firstLine="320"/>
              <w:jc w:val="center"/>
              <w:rPr>
                <w:rFonts w:eastAsiaTheme="minorEastAsia"/>
                <w:b/>
                <w:sz w:val="16"/>
                <w:szCs w:val="16"/>
                <w:lang w:eastAsia="zh-CN"/>
              </w:rPr>
            </w:pPr>
            <w:r>
              <w:rPr>
                <w:rFonts w:eastAsiaTheme="minorEastAsia"/>
                <w:b/>
                <w:sz w:val="16"/>
                <w:szCs w:val="16"/>
                <w:lang w:eastAsia="zh-CN"/>
              </w:rPr>
              <w:t>Table 2: Template for gNB TOA estimation accuracy requirements</w:t>
            </w:r>
          </w:p>
          <w:tbl>
            <w:tblPr>
              <w:tblStyle w:val="TableGrid"/>
              <w:tblW w:w="0" w:type="auto"/>
              <w:jc w:val="center"/>
              <w:tblLook w:val="04A0" w:firstRow="1" w:lastRow="0" w:firstColumn="1" w:lastColumn="0" w:noHBand="0" w:noVBand="1"/>
            </w:tblPr>
            <w:tblGrid>
              <w:gridCol w:w="1189"/>
              <w:gridCol w:w="1070"/>
              <w:gridCol w:w="888"/>
            </w:tblGrid>
            <w:tr w:rsidR="00221010" w14:paraId="044F1959" w14:textId="77777777">
              <w:trPr>
                <w:jc w:val="center"/>
              </w:trPr>
              <w:tc>
                <w:tcPr>
                  <w:tcW w:w="0" w:type="auto"/>
                </w:tcPr>
                <w:p w14:paraId="4856B28D" w14:textId="77777777" w:rsidR="00221010" w:rsidRDefault="00986F64">
                  <w:pPr>
                    <w:spacing w:after="0"/>
                    <w:rPr>
                      <w:rFonts w:eastAsiaTheme="minorEastAsia"/>
                      <w:b/>
                      <w:sz w:val="16"/>
                      <w:szCs w:val="16"/>
                      <w:lang w:val="en-US" w:eastAsia="zh-CN"/>
                    </w:rPr>
                  </w:pPr>
                  <w:r>
                    <w:rPr>
                      <w:rFonts w:eastAsiaTheme="minorEastAsia"/>
                      <w:b/>
                      <w:sz w:val="16"/>
                      <w:szCs w:val="16"/>
                      <w:lang w:val="en-US" w:eastAsia="zh-CN"/>
                    </w:rPr>
                    <w:t>Accuracy (Tc)</w:t>
                  </w:r>
                </w:p>
              </w:tc>
              <w:tc>
                <w:tcPr>
                  <w:tcW w:w="0" w:type="auto"/>
                </w:tcPr>
                <w:p w14:paraId="410CA5D0" w14:textId="77777777" w:rsidR="00221010" w:rsidRDefault="00986F64">
                  <w:pPr>
                    <w:spacing w:after="0"/>
                    <w:rPr>
                      <w:rFonts w:eastAsiaTheme="minorEastAsia"/>
                      <w:b/>
                      <w:sz w:val="16"/>
                      <w:szCs w:val="16"/>
                      <w:lang w:val="en-US" w:eastAsia="zh-CN"/>
                    </w:rPr>
                  </w:pPr>
                  <w:r>
                    <w:rPr>
                      <w:rFonts w:eastAsiaTheme="minorEastAsia" w:hint="eastAsia"/>
                      <w:b/>
                      <w:sz w:val="16"/>
                      <w:szCs w:val="16"/>
                      <w:lang w:val="en-US" w:eastAsia="zh-CN"/>
                    </w:rPr>
                    <w:t>SC</w:t>
                  </w:r>
                  <w:r>
                    <w:rPr>
                      <w:rFonts w:eastAsiaTheme="minorEastAsia"/>
                      <w:b/>
                      <w:sz w:val="16"/>
                      <w:szCs w:val="16"/>
                      <w:lang w:val="en-US" w:eastAsia="zh-CN"/>
                    </w:rPr>
                    <w:t>S (kHz)</w:t>
                  </w:r>
                </w:p>
              </w:tc>
              <w:tc>
                <w:tcPr>
                  <w:tcW w:w="0" w:type="auto"/>
                </w:tcPr>
                <w:p w14:paraId="1D41E732" w14:textId="77777777" w:rsidR="00221010" w:rsidRDefault="00986F64">
                  <w:pPr>
                    <w:spacing w:after="0"/>
                    <w:rPr>
                      <w:rFonts w:eastAsiaTheme="minorEastAsia"/>
                      <w:b/>
                      <w:sz w:val="16"/>
                      <w:szCs w:val="16"/>
                      <w:lang w:val="en-US" w:eastAsia="zh-CN"/>
                    </w:rPr>
                  </w:pPr>
                  <w:r>
                    <w:rPr>
                      <w:rFonts w:eastAsiaTheme="minorEastAsia" w:hint="eastAsia"/>
                      <w:b/>
                      <w:sz w:val="16"/>
                      <w:szCs w:val="16"/>
                      <w:lang w:val="en-US" w:eastAsia="zh-CN"/>
                    </w:rPr>
                    <w:t>P</w:t>
                  </w:r>
                  <w:r>
                    <w:rPr>
                      <w:rFonts w:eastAsiaTheme="minorEastAsia"/>
                      <w:b/>
                      <w:sz w:val="16"/>
                      <w:szCs w:val="16"/>
                      <w:lang w:val="en-US" w:eastAsia="zh-CN"/>
                    </w:rPr>
                    <w:t>RB num</w:t>
                  </w:r>
                </w:p>
              </w:tc>
            </w:tr>
            <w:tr w:rsidR="00221010" w14:paraId="1C4BA85B" w14:textId="77777777">
              <w:trPr>
                <w:jc w:val="center"/>
              </w:trPr>
              <w:tc>
                <w:tcPr>
                  <w:tcW w:w="0" w:type="auto"/>
                </w:tcPr>
                <w:p w14:paraId="698C16F0" w14:textId="77777777" w:rsidR="00221010" w:rsidRDefault="00221010">
                  <w:pPr>
                    <w:spacing w:after="0"/>
                    <w:rPr>
                      <w:rFonts w:eastAsiaTheme="minorEastAsia"/>
                      <w:sz w:val="16"/>
                      <w:szCs w:val="16"/>
                      <w:lang w:val="en-US" w:eastAsia="zh-CN"/>
                    </w:rPr>
                  </w:pPr>
                </w:p>
              </w:tc>
              <w:tc>
                <w:tcPr>
                  <w:tcW w:w="0" w:type="auto"/>
                  <w:vMerge w:val="restart"/>
                </w:tcPr>
                <w:p w14:paraId="3E58EA73" w14:textId="77777777" w:rsidR="00221010" w:rsidRDefault="00986F64">
                  <w:pPr>
                    <w:spacing w:after="0"/>
                    <w:rPr>
                      <w:rFonts w:eastAsiaTheme="minorEastAsia"/>
                      <w:sz w:val="16"/>
                      <w:szCs w:val="16"/>
                      <w:lang w:val="en-US" w:eastAsia="zh-CN"/>
                    </w:rPr>
                  </w:pPr>
                  <w:r>
                    <w:rPr>
                      <w:rFonts w:eastAsiaTheme="minorEastAsia" w:hint="eastAsia"/>
                      <w:sz w:val="16"/>
                      <w:szCs w:val="16"/>
                      <w:lang w:val="en-US" w:eastAsia="zh-CN"/>
                    </w:rPr>
                    <w:t>1</w:t>
                  </w:r>
                  <w:r>
                    <w:rPr>
                      <w:rFonts w:eastAsiaTheme="minorEastAsia"/>
                      <w:sz w:val="16"/>
                      <w:szCs w:val="16"/>
                      <w:lang w:val="en-US" w:eastAsia="zh-CN"/>
                    </w:rPr>
                    <w:t>5/30/60/120</w:t>
                  </w:r>
                </w:p>
              </w:tc>
              <w:tc>
                <w:tcPr>
                  <w:tcW w:w="0" w:type="auto"/>
                </w:tcPr>
                <w:p w14:paraId="742721E1" w14:textId="77777777" w:rsidR="00221010" w:rsidRDefault="00986F64">
                  <w:pPr>
                    <w:spacing w:after="0"/>
                    <w:rPr>
                      <w:rFonts w:eastAsiaTheme="minorEastAsia"/>
                      <w:sz w:val="16"/>
                      <w:szCs w:val="16"/>
                      <w:lang w:val="en-US" w:eastAsia="zh-CN"/>
                    </w:rPr>
                  </w:pPr>
                  <w:r>
                    <w:rPr>
                      <w:rFonts w:eastAsiaTheme="minorEastAsia"/>
                      <w:sz w:val="16"/>
                      <w:szCs w:val="16"/>
                      <w:lang w:val="en-US" w:eastAsia="zh-CN"/>
                    </w:rPr>
                    <w:t>BW</w:t>
                  </w:r>
                  <w:r>
                    <w:rPr>
                      <w:rFonts w:eastAsiaTheme="minorEastAsia"/>
                      <w:sz w:val="16"/>
                      <w:szCs w:val="16"/>
                      <w:vertAlign w:val="subscript"/>
                      <w:lang w:val="en-US" w:eastAsia="zh-CN"/>
                    </w:rPr>
                    <w:t>min</w:t>
                  </w:r>
                  <w:r>
                    <w:rPr>
                      <w:rFonts w:eastAsiaTheme="minorEastAsia"/>
                      <w:sz w:val="16"/>
                      <w:szCs w:val="16"/>
                      <w:lang w:val="en-US" w:eastAsia="zh-CN"/>
                    </w:rPr>
                    <w:t>-40</w:t>
                  </w:r>
                </w:p>
              </w:tc>
            </w:tr>
            <w:tr w:rsidR="00221010" w14:paraId="084EF8AB" w14:textId="77777777">
              <w:trPr>
                <w:jc w:val="center"/>
              </w:trPr>
              <w:tc>
                <w:tcPr>
                  <w:tcW w:w="0" w:type="auto"/>
                </w:tcPr>
                <w:p w14:paraId="1D866907" w14:textId="77777777" w:rsidR="00221010" w:rsidRDefault="00221010">
                  <w:pPr>
                    <w:spacing w:after="0"/>
                    <w:rPr>
                      <w:rFonts w:eastAsiaTheme="minorEastAsia"/>
                      <w:sz w:val="16"/>
                      <w:szCs w:val="16"/>
                      <w:lang w:val="en-US" w:eastAsia="zh-CN"/>
                    </w:rPr>
                  </w:pPr>
                </w:p>
              </w:tc>
              <w:tc>
                <w:tcPr>
                  <w:tcW w:w="0" w:type="auto"/>
                  <w:vMerge/>
                </w:tcPr>
                <w:p w14:paraId="4877ED56" w14:textId="77777777" w:rsidR="00221010" w:rsidRDefault="00221010">
                  <w:pPr>
                    <w:spacing w:after="0"/>
                    <w:rPr>
                      <w:rFonts w:eastAsiaTheme="minorEastAsia"/>
                      <w:sz w:val="16"/>
                      <w:szCs w:val="16"/>
                      <w:lang w:val="en-US" w:eastAsia="zh-CN"/>
                    </w:rPr>
                  </w:pPr>
                </w:p>
              </w:tc>
              <w:tc>
                <w:tcPr>
                  <w:tcW w:w="0" w:type="auto"/>
                </w:tcPr>
                <w:p w14:paraId="3BD8D422" w14:textId="77777777" w:rsidR="00221010" w:rsidRDefault="00986F64">
                  <w:pPr>
                    <w:spacing w:after="0"/>
                    <w:rPr>
                      <w:rFonts w:eastAsiaTheme="minorEastAsia"/>
                      <w:sz w:val="16"/>
                      <w:szCs w:val="16"/>
                      <w:lang w:val="en-US" w:eastAsia="zh-CN"/>
                    </w:rPr>
                  </w:pPr>
                  <w:r>
                    <w:rPr>
                      <w:rFonts w:eastAsiaTheme="minorEastAsia"/>
                      <w:sz w:val="16"/>
                      <w:szCs w:val="16"/>
                      <w:lang w:val="en-US" w:eastAsia="zh-CN"/>
                    </w:rPr>
                    <w:t>44-84</w:t>
                  </w:r>
                </w:p>
              </w:tc>
            </w:tr>
            <w:tr w:rsidR="00221010" w14:paraId="7F34C6E1" w14:textId="77777777">
              <w:trPr>
                <w:jc w:val="center"/>
              </w:trPr>
              <w:tc>
                <w:tcPr>
                  <w:tcW w:w="0" w:type="auto"/>
                </w:tcPr>
                <w:p w14:paraId="58A66334" w14:textId="77777777" w:rsidR="00221010" w:rsidRDefault="00221010">
                  <w:pPr>
                    <w:spacing w:after="0"/>
                    <w:rPr>
                      <w:rFonts w:eastAsiaTheme="minorEastAsia"/>
                      <w:sz w:val="16"/>
                      <w:szCs w:val="16"/>
                      <w:lang w:val="en-US" w:eastAsia="zh-CN"/>
                    </w:rPr>
                  </w:pPr>
                </w:p>
              </w:tc>
              <w:tc>
                <w:tcPr>
                  <w:tcW w:w="0" w:type="auto"/>
                  <w:vMerge/>
                </w:tcPr>
                <w:p w14:paraId="0238ACBE" w14:textId="77777777" w:rsidR="00221010" w:rsidRDefault="00221010">
                  <w:pPr>
                    <w:spacing w:after="0"/>
                    <w:rPr>
                      <w:rFonts w:eastAsiaTheme="minorEastAsia"/>
                      <w:sz w:val="16"/>
                      <w:szCs w:val="16"/>
                      <w:lang w:val="en-US" w:eastAsia="zh-CN"/>
                    </w:rPr>
                  </w:pPr>
                </w:p>
              </w:tc>
              <w:tc>
                <w:tcPr>
                  <w:tcW w:w="0" w:type="auto"/>
                </w:tcPr>
                <w:p w14:paraId="5347A93F" w14:textId="77777777" w:rsidR="00221010" w:rsidRDefault="00986F64">
                  <w:pPr>
                    <w:spacing w:after="0"/>
                    <w:rPr>
                      <w:rFonts w:eastAsiaTheme="minorEastAsia"/>
                      <w:sz w:val="16"/>
                      <w:szCs w:val="16"/>
                      <w:lang w:val="en-US" w:eastAsia="zh-CN"/>
                    </w:rPr>
                  </w:pPr>
                  <w:r>
                    <w:rPr>
                      <w:rFonts w:eastAsiaTheme="minorEastAsia" w:hint="eastAsia"/>
                      <w:sz w:val="16"/>
                      <w:szCs w:val="16"/>
                      <w:lang w:val="en-US" w:eastAsia="zh-CN"/>
                    </w:rPr>
                    <w:t>8</w:t>
                  </w:r>
                  <w:r>
                    <w:rPr>
                      <w:rFonts w:eastAsiaTheme="minorEastAsia"/>
                      <w:sz w:val="16"/>
                      <w:szCs w:val="16"/>
                      <w:lang w:val="en-US" w:eastAsia="zh-CN"/>
                    </w:rPr>
                    <w:t>8-168</w:t>
                  </w:r>
                </w:p>
              </w:tc>
            </w:tr>
            <w:tr w:rsidR="00221010" w14:paraId="428092C0" w14:textId="77777777">
              <w:trPr>
                <w:jc w:val="center"/>
              </w:trPr>
              <w:tc>
                <w:tcPr>
                  <w:tcW w:w="0" w:type="auto"/>
                </w:tcPr>
                <w:p w14:paraId="26BE9349" w14:textId="77777777" w:rsidR="00221010" w:rsidRDefault="00221010">
                  <w:pPr>
                    <w:spacing w:after="0"/>
                    <w:rPr>
                      <w:rFonts w:eastAsiaTheme="minorEastAsia"/>
                      <w:sz w:val="16"/>
                      <w:szCs w:val="16"/>
                      <w:lang w:val="en-US" w:eastAsia="zh-CN"/>
                    </w:rPr>
                  </w:pPr>
                </w:p>
              </w:tc>
              <w:tc>
                <w:tcPr>
                  <w:tcW w:w="0" w:type="auto"/>
                  <w:vMerge/>
                </w:tcPr>
                <w:p w14:paraId="78252092" w14:textId="77777777" w:rsidR="00221010" w:rsidRDefault="00221010">
                  <w:pPr>
                    <w:spacing w:after="0"/>
                    <w:rPr>
                      <w:rFonts w:eastAsiaTheme="minorEastAsia"/>
                      <w:sz w:val="16"/>
                      <w:szCs w:val="16"/>
                      <w:lang w:val="en-US" w:eastAsia="zh-CN"/>
                    </w:rPr>
                  </w:pPr>
                </w:p>
              </w:tc>
              <w:tc>
                <w:tcPr>
                  <w:tcW w:w="0" w:type="auto"/>
                </w:tcPr>
                <w:p w14:paraId="435F8510" w14:textId="77777777" w:rsidR="00221010" w:rsidRDefault="00986F64">
                  <w:pPr>
                    <w:spacing w:after="0"/>
                    <w:rPr>
                      <w:rFonts w:eastAsiaTheme="minorEastAsia"/>
                      <w:sz w:val="16"/>
                      <w:szCs w:val="16"/>
                      <w:lang w:val="en-US" w:eastAsia="zh-CN"/>
                    </w:rPr>
                  </w:pPr>
                  <w:r>
                    <w:rPr>
                      <w:rFonts w:eastAsiaTheme="minorEastAsia" w:hint="eastAsia"/>
                      <w:sz w:val="16"/>
                      <w:szCs w:val="16"/>
                      <w:lang w:val="en-US" w:eastAsia="zh-CN"/>
                    </w:rPr>
                    <w:t>1</w:t>
                  </w:r>
                  <w:r>
                    <w:rPr>
                      <w:rFonts w:eastAsiaTheme="minorEastAsia"/>
                      <w:sz w:val="16"/>
                      <w:szCs w:val="16"/>
                      <w:lang w:val="en-US" w:eastAsia="zh-CN"/>
                    </w:rPr>
                    <w:t>72-max</w:t>
                  </w:r>
                </w:p>
              </w:tc>
            </w:tr>
          </w:tbl>
          <w:p w14:paraId="598AA4B8" w14:textId="77777777" w:rsidR="00221010" w:rsidRDefault="00986F64">
            <w:pPr>
              <w:spacing w:before="120" w:after="0"/>
              <w:rPr>
                <w:sz w:val="16"/>
                <w:szCs w:val="16"/>
                <w:lang w:val="en-US"/>
              </w:rPr>
            </w:pPr>
            <w:r>
              <w:rPr>
                <w:b/>
                <w:sz w:val="16"/>
                <w:szCs w:val="16"/>
                <w:lang w:eastAsia="zh-CN"/>
              </w:rPr>
              <w:t>Proposal 2: RAN4 to define the accuracy requirements agnostic to comb and symbols size.</w:t>
            </w:r>
          </w:p>
          <w:p w14:paraId="36DDFFEF" w14:textId="77777777" w:rsidR="00221010" w:rsidRDefault="00986F64">
            <w:pPr>
              <w:spacing w:before="120" w:after="0"/>
              <w:rPr>
                <w:rFonts w:eastAsiaTheme="minorEastAsia"/>
                <w:b/>
                <w:sz w:val="16"/>
                <w:szCs w:val="16"/>
                <w:lang w:eastAsia="zh-CN"/>
              </w:rPr>
            </w:pPr>
            <w:r>
              <w:rPr>
                <w:rFonts w:eastAsiaTheme="minorEastAsia"/>
                <w:b/>
                <w:sz w:val="16"/>
                <w:szCs w:val="16"/>
                <w:lang w:eastAsia="zh-CN"/>
              </w:rPr>
              <w:t>Proposal 3: Use 8Tc as the group delay calibration margin for gNB Rx-Tx and UL-RTOA accuracy.</w:t>
            </w:r>
          </w:p>
          <w:p w14:paraId="7DB04C89" w14:textId="77777777" w:rsidR="00221010" w:rsidRDefault="00986F64">
            <w:pPr>
              <w:spacing w:before="120" w:after="0"/>
              <w:rPr>
                <w:b/>
                <w:sz w:val="16"/>
                <w:szCs w:val="16"/>
                <w:lang w:eastAsia="zh-CN"/>
              </w:rPr>
            </w:pPr>
            <w:r>
              <w:rPr>
                <w:rFonts w:hint="eastAsia"/>
                <w:b/>
                <w:sz w:val="16"/>
                <w:szCs w:val="16"/>
                <w:lang w:eastAsia="zh-CN"/>
              </w:rPr>
              <w:t>P</w:t>
            </w:r>
            <w:r>
              <w:rPr>
                <w:b/>
                <w:sz w:val="16"/>
                <w:szCs w:val="16"/>
                <w:lang w:eastAsia="zh-CN"/>
              </w:rPr>
              <w:t>roposal 4: Captured in the specification the propagation channel models based on which the accuracy requirements are derived.</w:t>
            </w:r>
          </w:p>
        </w:tc>
      </w:tr>
      <w:tr w:rsidR="00221010" w14:paraId="2E376FCD" w14:textId="77777777">
        <w:trPr>
          <w:trHeight w:val="225"/>
        </w:trPr>
        <w:tc>
          <w:tcPr>
            <w:tcW w:w="1271" w:type="dxa"/>
            <w:shd w:val="clear" w:color="auto" w:fill="auto"/>
            <w:noWrap/>
          </w:tcPr>
          <w:p w14:paraId="7C4DD510" w14:textId="77777777" w:rsidR="00221010" w:rsidRDefault="00A658A9">
            <w:pPr>
              <w:spacing w:after="0"/>
              <w:rPr>
                <w:rFonts w:eastAsia="Times New Roman"/>
                <w:color w:val="000000"/>
                <w:sz w:val="16"/>
                <w:szCs w:val="16"/>
                <w:lang w:val="sv-SE" w:eastAsia="sv-SE"/>
              </w:rPr>
            </w:pPr>
            <w:hyperlink r:id="rId32" w:history="1">
              <w:r w:rsidR="00986F64">
                <w:rPr>
                  <w:rStyle w:val="Hyperlink"/>
                  <w:b/>
                  <w:bCs/>
                  <w:sz w:val="16"/>
                  <w:szCs w:val="16"/>
                </w:rPr>
                <w:t>R4-2102781</w:t>
              </w:r>
            </w:hyperlink>
          </w:p>
        </w:tc>
        <w:tc>
          <w:tcPr>
            <w:tcW w:w="1559" w:type="dxa"/>
            <w:noWrap/>
          </w:tcPr>
          <w:p w14:paraId="50F3BCD3" w14:textId="77777777" w:rsidR="00221010" w:rsidRDefault="00986F64">
            <w:pPr>
              <w:spacing w:after="0"/>
              <w:rPr>
                <w:rFonts w:eastAsia="Times New Roman"/>
                <w:sz w:val="16"/>
                <w:szCs w:val="16"/>
                <w:lang w:val="sv-SE" w:eastAsia="sv-SE"/>
              </w:rPr>
            </w:pPr>
            <w:r>
              <w:rPr>
                <w:sz w:val="16"/>
                <w:szCs w:val="16"/>
              </w:rPr>
              <w:t>Huawei, HiSilicon</w:t>
            </w:r>
          </w:p>
        </w:tc>
        <w:tc>
          <w:tcPr>
            <w:tcW w:w="7230" w:type="dxa"/>
            <w:noWrap/>
          </w:tcPr>
          <w:p w14:paraId="319FC7CA" w14:textId="77777777" w:rsidR="00221010" w:rsidRDefault="00986F64">
            <w:pPr>
              <w:spacing w:after="120"/>
              <w:rPr>
                <w:b/>
                <w:sz w:val="16"/>
                <w:szCs w:val="16"/>
                <w:lang w:eastAsia="zh-CN"/>
              </w:rPr>
            </w:pPr>
            <w:r>
              <w:rPr>
                <w:b/>
                <w:sz w:val="16"/>
                <w:szCs w:val="16"/>
                <w:lang w:eastAsia="zh-CN"/>
              </w:rPr>
              <w:t>Observation 1: The performance is very dependent on SNR conditions.</w:t>
            </w:r>
          </w:p>
          <w:p w14:paraId="59C061C1" w14:textId="77777777" w:rsidR="00221010" w:rsidRDefault="00986F64">
            <w:pPr>
              <w:spacing w:after="120"/>
              <w:rPr>
                <w:b/>
                <w:sz w:val="16"/>
                <w:szCs w:val="16"/>
                <w:lang w:eastAsia="zh-CN"/>
              </w:rPr>
            </w:pPr>
            <w:r>
              <w:rPr>
                <w:b/>
                <w:sz w:val="16"/>
                <w:szCs w:val="16"/>
                <w:lang w:eastAsia="zh-CN"/>
              </w:rPr>
              <w:t>Observation 2: The performance difference between different comb and symbol size is mainly seen at low SNR and small BW.</w:t>
            </w:r>
          </w:p>
          <w:p w14:paraId="44730CFE" w14:textId="77777777" w:rsidR="00221010" w:rsidRDefault="00986F64">
            <w:pPr>
              <w:spacing w:after="120"/>
              <w:rPr>
                <w:b/>
                <w:sz w:val="16"/>
                <w:szCs w:val="16"/>
                <w:lang w:eastAsia="zh-CN"/>
              </w:rPr>
            </w:pPr>
            <w:r>
              <w:rPr>
                <w:b/>
                <w:sz w:val="16"/>
                <w:szCs w:val="16"/>
                <w:lang w:eastAsia="zh-CN"/>
              </w:rPr>
              <w:t xml:space="preserve">Observation 3: The performance are quite dependent on the channel profile. </w:t>
            </w:r>
          </w:p>
          <w:p w14:paraId="0CC64AFC" w14:textId="77777777" w:rsidR="00221010" w:rsidRDefault="00986F64">
            <w:pPr>
              <w:spacing w:after="120"/>
              <w:rPr>
                <w:b/>
                <w:sz w:val="16"/>
                <w:szCs w:val="16"/>
                <w:lang w:eastAsia="zh-CN"/>
              </w:rPr>
            </w:pPr>
            <w:r>
              <w:rPr>
                <w:b/>
                <w:sz w:val="16"/>
                <w:szCs w:val="16"/>
                <w:lang w:eastAsia="zh-CN"/>
              </w:rPr>
              <w:t>Observation 4: The accuracy improves in proportion with BW in Hz due to better resolution.</w:t>
            </w:r>
          </w:p>
        </w:tc>
      </w:tr>
      <w:tr w:rsidR="00221010" w14:paraId="331526C6" w14:textId="77777777">
        <w:trPr>
          <w:trHeight w:val="225"/>
        </w:trPr>
        <w:tc>
          <w:tcPr>
            <w:tcW w:w="1271" w:type="dxa"/>
            <w:shd w:val="clear" w:color="auto" w:fill="auto"/>
            <w:noWrap/>
          </w:tcPr>
          <w:p w14:paraId="1FC8E58A" w14:textId="77777777" w:rsidR="00221010" w:rsidRDefault="00A658A9">
            <w:pPr>
              <w:spacing w:after="0"/>
              <w:rPr>
                <w:rFonts w:eastAsia="Times New Roman"/>
                <w:color w:val="000000"/>
                <w:sz w:val="16"/>
                <w:szCs w:val="16"/>
                <w:lang w:val="sv-SE" w:eastAsia="sv-SE"/>
              </w:rPr>
            </w:pPr>
            <w:hyperlink r:id="rId33" w:history="1">
              <w:r w:rsidR="00986F64">
                <w:rPr>
                  <w:rStyle w:val="Hyperlink"/>
                  <w:b/>
                  <w:bCs/>
                  <w:sz w:val="16"/>
                  <w:szCs w:val="16"/>
                </w:rPr>
                <w:t>R4-2102782</w:t>
              </w:r>
            </w:hyperlink>
          </w:p>
        </w:tc>
        <w:tc>
          <w:tcPr>
            <w:tcW w:w="1559" w:type="dxa"/>
            <w:noWrap/>
          </w:tcPr>
          <w:p w14:paraId="791A9F58" w14:textId="77777777" w:rsidR="00221010" w:rsidRDefault="00986F64">
            <w:pPr>
              <w:spacing w:after="0"/>
              <w:rPr>
                <w:rFonts w:eastAsia="Times New Roman"/>
                <w:sz w:val="16"/>
                <w:szCs w:val="16"/>
                <w:lang w:val="sv-SE" w:eastAsia="sv-SE"/>
              </w:rPr>
            </w:pPr>
            <w:r>
              <w:rPr>
                <w:sz w:val="16"/>
                <w:szCs w:val="16"/>
              </w:rPr>
              <w:t>Huawei, HiSilicon</w:t>
            </w:r>
          </w:p>
        </w:tc>
        <w:tc>
          <w:tcPr>
            <w:tcW w:w="7230" w:type="dxa"/>
            <w:noWrap/>
          </w:tcPr>
          <w:p w14:paraId="0D5FE65D" w14:textId="77777777" w:rsidR="00221010" w:rsidRDefault="00986F64">
            <w:pPr>
              <w:spacing w:after="0"/>
              <w:rPr>
                <w:rFonts w:eastAsia="Times New Roman"/>
                <w:sz w:val="16"/>
                <w:szCs w:val="16"/>
                <w:lang w:val="en-US" w:eastAsia="sv-SE"/>
              </w:rPr>
            </w:pPr>
            <w:r>
              <w:rPr>
                <w:rFonts w:eastAsia="Times New Roman"/>
                <w:sz w:val="16"/>
                <w:szCs w:val="16"/>
                <w:lang w:val="en-US" w:eastAsia="sv-SE"/>
              </w:rPr>
              <w:t>Draft CR</w:t>
            </w:r>
          </w:p>
        </w:tc>
      </w:tr>
    </w:tbl>
    <w:p w14:paraId="4D7D3B1E" w14:textId="77777777" w:rsidR="00221010" w:rsidRDefault="00221010"/>
    <w:p w14:paraId="5851C8C9" w14:textId="77777777" w:rsidR="00221010" w:rsidRDefault="00986F64">
      <w:pPr>
        <w:pStyle w:val="Heading3"/>
        <w:spacing w:before="240"/>
        <w:rPr>
          <w:sz w:val="24"/>
          <w:szCs w:val="16"/>
          <w:lang w:val="en-US"/>
        </w:rPr>
      </w:pPr>
      <w:r>
        <w:rPr>
          <w:sz w:val="24"/>
          <w:szCs w:val="16"/>
          <w:lang w:val="en-US"/>
        </w:rPr>
        <w:t>Sub-topic 3-1: gNB Rx-Tx requirements</w:t>
      </w:r>
    </w:p>
    <w:p w14:paraId="5490AD85" w14:textId="77777777" w:rsidR="00221010" w:rsidRDefault="00986F64">
      <w:pPr>
        <w:tabs>
          <w:tab w:val="left" w:pos="5387"/>
        </w:tabs>
        <w:spacing w:before="120"/>
        <w:rPr>
          <w:b/>
          <w:u w:val="single"/>
          <w:lang w:eastAsia="ko-KR"/>
        </w:rPr>
      </w:pPr>
      <w:r>
        <w:rPr>
          <w:b/>
          <w:u w:val="single"/>
          <w:lang w:eastAsia="ko-KR"/>
        </w:rPr>
        <w:t>Issue 3-1-1: Baseline gNB Rx-Tx accuracy without margin</w:t>
      </w:r>
    </w:p>
    <w:p w14:paraId="4D5DB3BD" w14:textId="77777777" w:rsidR="00221010" w:rsidRDefault="00986F64">
      <w:pPr>
        <w:pStyle w:val="ListParagraph"/>
        <w:numPr>
          <w:ilvl w:val="0"/>
          <w:numId w:val="6"/>
        </w:numPr>
        <w:ind w:firstLineChars="0"/>
        <w:rPr>
          <w:bCs/>
          <w:lang w:eastAsia="ko-KR"/>
        </w:rPr>
      </w:pPr>
      <w:r>
        <w:rPr>
          <w:bCs/>
          <w:lang w:eastAsia="ko-KR"/>
        </w:rPr>
        <w:t>Option 1: E///</w:t>
      </w:r>
    </w:p>
    <w:p w14:paraId="1EC52D22" w14:textId="77777777" w:rsidR="00221010" w:rsidRDefault="00986F64">
      <w:pPr>
        <w:pStyle w:val="ListParagraph"/>
        <w:numPr>
          <w:ilvl w:val="1"/>
          <w:numId w:val="6"/>
        </w:numPr>
        <w:spacing w:after="120"/>
        <w:ind w:firstLineChars="0"/>
        <w:rPr>
          <w:bCs/>
          <w:lang w:eastAsia="ko-KR"/>
        </w:rPr>
      </w:pPr>
      <w:r>
        <w:rPr>
          <w:bCs/>
          <w:lang w:eastAsia="ko-KR"/>
        </w:rPr>
        <w:t>Baseline accuracy without margin are based on link simulation results</w:t>
      </w:r>
    </w:p>
    <w:p w14:paraId="0D61322B" w14:textId="77777777" w:rsidR="00221010" w:rsidRDefault="00986F64">
      <w:pPr>
        <w:pStyle w:val="ListParagraph"/>
        <w:numPr>
          <w:ilvl w:val="0"/>
          <w:numId w:val="6"/>
        </w:numPr>
        <w:spacing w:after="120"/>
        <w:ind w:firstLineChars="0"/>
        <w:rPr>
          <w:bCs/>
          <w:lang w:eastAsia="ko-KR"/>
        </w:rPr>
      </w:pPr>
      <w:r>
        <w:rPr>
          <w:bCs/>
          <w:lang w:eastAsia="ko-KR"/>
        </w:rPr>
        <w:t>Other options not precluded</w:t>
      </w:r>
    </w:p>
    <w:p w14:paraId="64CE53AA" w14:textId="77777777" w:rsidR="00221010" w:rsidRDefault="00986F64">
      <w:pPr>
        <w:pStyle w:val="ListParagraph"/>
        <w:numPr>
          <w:ilvl w:val="0"/>
          <w:numId w:val="6"/>
        </w:numPr>
        <w:spacing w:after="120"/>
        <w:ind w:firstLineChars="0"/>
        <w:rPr>
          <w:szCs w:val="24"/>
          <w:lang w:eastAsia="zh-CN"/>
        </w:rPr>
      </w:pPr>
      <w:r>
        <w:rPr>
          <w:szCs w:val="24"/>
          <w:lang w:eastAsia="zh-CN"/>
        </w:rPr>
        <w:t>Recommended WF:</w:t>
      </w:r>
    </w:p>
    <w:p w14:paraId="5A6C9BDD" w14:textId="77777777" w:rsidR="00221010" w:rsidRDefault="00986F64">
      <w:pPr>
        <w:pStyle w:val="ListParagraph"/>
        <w:numPr>
          <w:ilvl w:val="1"/>
          <w:numId w:val="6"/>
        </w:numPr>
        <w:ind w:firstLineChars="0"/>
        <w:rPr>
          <w:bCs/>
          <w:lang w:eastAsia="ko-KR"/>
        </w:rPr>
      </w:pPr>
      <w:r>
        <w:rPr>
          <w:bCs/>
          <w:lang w:eastAsia="ko-KR"/>
        </w:rPr>
        <w:t>Agree on option 1.</w:t>
      </w:r>
    </w:p>
    <w:p w14:paraId="13A457D6" w14:textId="77777777" w:rsidR="00221010" w:rsidRDefault="00986F64">
      <w:pPr>
        <w:tabs>
          <w:tab w:val="left" w:pos="5387"/>
        </w:tabs>
        <w:spacing w:before="120"/>
        <w:rPr>
          <w:b/>
          <w:u w:val="single"/>
          <w:lang w:eastAsia="ko-KR"/>
        </w:rPr>
      </w:pPr>
      <w:r>
        <w:rPr>
          <w:b/>
          <w:u w:val="single"/>
          <w:lang w:eastAsia="ko-KR"/>
        </w:rPr>
        <w:t>Issue 3-1-2: RF and implementation margins for final gNB Rx-Tx accuracy</w:t>
      </w:r>
    </w:p>
    <w:p w14:paraId="22CA6B76" w14:textId="77777777" w:rsidR="00221010" w:rsidRDefault="00986F64">
      <w:pPr>
        <w:rPr>
          <w:bCs/>
          <w:lang w:eastAsia="ko-KR"/>
        </w:rPr>
      </w:pPr>
      <w:r>
        <w:rPr>
          <w:bCs/>
          <w:lang w:eastAsia="ko-KR"/>
        </w:rPr>
        <w:t>What margin is needed?</w:t>
      </w:r>
    </w:p>
    <w:p w14:paraId="4A89429E" w14:textId="77777777" w:rsidR="00221010" w:rsidRDefault="00986F64">
      <w:pPr>
        <w:pStyle w:val="ListParagraph"/>
        <w:numPr>
          <w:ilvl w:val="0"/>
          <w:numId w:val="6"/>
        </w:numPr>
        <w:ind w:firstLineChars="0"/>
        <w:rPr>
          <w:bCs/>
          <w:lang w:eastAsia="ko-KR"/>
        </w:rPr>
      </w:pPr>
      <w:r>
        <w:rPr>
          <w:bCs/>
          <w:lang w:eastAsia="ko-KR"/>
        </w:rPr>
        <w:t>Option 1: CATT</w:t>
      </w:r>
    </w:p>
    <w:p w14:paraId="0ECD7C72" w14:textId="77777777" w:rsidR="00221010" w:rsidRDefault="00986F64">
      <w:pPr>
        <w:pStyle w:val="ListParagraph"/>
        <w:numPr>
          <w:ilvl w:val="1"/>
          <w:numId w:val="6"/>
        </w:numPr>
        <w:spacing w:after="120"/>
        <w:ind w:firstLineChars="0"/>
        <w:rPr>
          <w:bCs/>
          <w:lang w:eastAsia="ko-KR"/>
        </w:rPr>
      </w:pPr>
      <w:r>
        <w:rPr>
          <w:bCs/>
          <w:lang w:eastAsia="ko-KR"/>
        </w:rPr>
        <w:t>2 times calibration error</w:t>
      </w:r>
    </w:p>
    <w:p w14:paraId="7C2BDB1B" w14:textId="77777777" w:rsidR="00221010" w:rsidRDefault="00986F64">
      <w:pPr>
        <w:pStyle w:val="ListParagraph"/>
        <w:numPr>
          <w:ilvl w:val="0"/>
          <w:numId w:val="6"/>
        </w:numPr>
        <w:ind w:firstLineChars="0"/>
        <w:rPr>
          <w:bCs/>
          <w:lang w:eastAsia="ko-KR"/>
        </w:rPr>
      </w:pPr>
      <w:r>
        <w:rPr>
          <w:bCs/>
          <w:lang w:eastAsia="ko-KR"/>
        </w:rPr>
        <w:t>Option 2: HW</w:t>
      </w:r>
    </w:p>
    <w:p w14:paraId="398195C4" w14:textId="77777777" w:rsidR="00221010" w:rsidRDefault="00986F64">
      <w:pPr>
        <w:pStyle w:val="ListParagraph"/>
        <w:numPr>
          <w:ilvl w:val="1"/>
          <w:numId w:val="6"/>
        </w:numPr>
        <w:spacing w:after="120"/>
        <w:ind w:firstLineChars="0"/>
        <w:rPr>
          <w:bCs/>
          <w:lang w:eastAsia="ko-KR"/>
        </w:rPr>
      </w:pPr>
      <w:r>
        <w:rPr>
          <w:bCs/>
          <w:lang w:eastAsia="ko-KR"/>
        </w:rPr>
        <w:t>group delay calibration margin = 8 Tc</w:t>
      </w:r>
    </w:p>
    <w:p w14:paraId="3B5B5CE4" w14:textId="77777777" w:rsidR="00221010" w:rsidRDefault="00986F64">
      <w:pPr>
        <w:pStyle w:val="ListParagraph"/>
        <w:numPr>
          <w:ilvl w:val="0"/>
          <w:numId w:val="6"/>
        </w:numPr>
        <w:spacing w:after="120"/>
        <w:ind w:firstLineChars="0"/>
        <w:rPr>
          <w:bCs/>
          <w:lang w:eastAsia="ko-KR"/>
        </w:rPr>
      </w:pPr>
      <w:r>
        <w:rPr>
          <w:bCs/>
          <w:lang w:eastAsia="ko-KR"/>
        </w:rPr>
        <w:t>Other options not precluded</w:t>
      </w:r>
    </w:p>
    <w:p w14:paraId="3B0764C1" w14:textId="77777777" w:rsidR="00221010" w:rsidRDefault="00986F64">
      <w:pPr>
        <w:pStyle w:val="ListParagraph"/>
        <w:numPr>
          <w:ilvl w:val="0"/>
          <w:numId w:val="6"/>
        </w:numPr>
        <w:spacing w:after="120"/>
        <w:ind w:firstLineChars="0"/>
        <w:rPr>
          <w:szCs w:val="24"/>
          <w:lang w:eastAsia="zh-CN"/>
        </w:rPr>
      </w:pPr>
      <w:r>
        <w:rPr>
          <w:szCs w:val="24"/>
          <w:lang w:eastAsia="zh-CN"/>
        </w:rPr>
        <w:t>Recommended WF:</w:t>
      </w:r>
    </w:p>
    <w:p w14:paraId="25B1165C" w14:textId="77777777" w:rsidR="00221010" w:rsidRDefault="00986F64">
      <w:pPr>
        <w:pStyle w:val="ListParagraph"/>
        <w:numPr>
          <w:ilvl w:val="1"/>
          <w:numId w:val="6"/>
        </w:numPr>
        <w:ind w:firstLineChars="0"/>
        <w:rPr>
          <w:bCs/>
          <w:lang w:eastAsia="ko-KR"/>
        </w:rPr>
      </w:pPr>
      <w:r>
        <w:rPr>
          <w:bCs/>
          <w:lang w:eastAsia="ko-KR"/>
        </w:rPr>
        <w:t>Need further discussion.</w:t>
      </w:r>
    </w:p>
    <w:p w14:paraId="15B37D86" w14:textId="77777777" w:rsidR="00221010" w:rsidRDefault="00986F64">
      <w:pPr>
        <w:tabs>
          <w:tab w:val="left" w:pos="5387"/>
        </w:tabs>
        <w:spacing w:before="120"/>
        <w:rPr>
          <w:b/>
          <w:u w:val="single"/>
          <w:lang w:eastAsia="ko-KR"/>
        </w:rPr>
      </w:pPr>
      <w:r>
        <w:rPr>
          <w:b/>
          <w:u w:val="single"/>
          <w:lang w:eastAsia="ko-KR"/>
        </w:rPr>
        <w:t>Issue 3-1-3: gNB Rx-Tx accuracy agnostic to comb and symbols size</w:t>
      </w:r>
    </w:p>
    <w:p w14:paraId="21E336B4" w14:textId="77777777" w:rsidR="00221010" w:rsidRDefault="00986F64">
      <w:pPr>
        <w:pStyle w:val="ListParagraph"/>
        <w:numPr>
          <w:ilvl w:val="0"/>
          <w:numId w:val="6"/>
        </w:numPr>
        <w:ind w:firstLineChars="0"/>
        <w:rPr>
          <w:bCs/>
          <w:lang w:eastAsia="ko-KR"/>
        </w:rPr>
      </w:pPr>
      <w:r>
        <w:rPr>
          <w:bCs/>
          <w:lang w:eastAsia="ko-KR"/>
        </w:rPr>
        <w:t>Option 1: HW</w:t>
      </w:r>
    </w:p>
    <w:p w14:paraId="24B653A3" w14:textId="77777777" w:rsidR="00221010" w:rsidRDefault="00986F64">
      <w:pPr>
        <w:pStyle w:val="ListParagraph"/>
        <w:numPr>
          <w:ilvl w:val="1"/>
          <w:numId w:val="6"/>
        </w:numPr>
        <w:spacing w:after="120"/>
        <w:ind w:firstLineChars="0"/>
        <w:rPr>
          <w:bCs/>
          <w:lang w:eastAsia="ko-KR"/>
        </w:rPr>
      </w:pPr>
      <w:r>
        <w:rPr>
          <w:bCs/>
          <w:lang w:eastAsia="ko-KR"/>
        </w:rPr>
        <w:t>Define gNB Rx-Tx accuracy agnostic to comb and symbols size</w:t>
      </w:r>
    </w:p>
    <w:p w14:paraId="01B34931" w14:textId="77777777" w:rsidR="00221010" w:rsidRDefault="00986F64">
      <w:pPr>
        <w:pStyle w:val="ListParagraph"/>
        <w:numPr>
          <w:ilvl w:val="0"/>
          <w:numId w:val="6"/>
        </w:numPr>
        <w:spacing w:after="120"/>
        <w:ind w:firstLineChars="0"/>
        <w:rPr>
          <w:bCs/>
          <w:lang w:eastAsia="ko-KR"/>
        </w:rPr>
      </w:pPr>
      <w:r>
        <w:rPr>
          <w:bCs/>
          <w:lang w:eastAsia="ko-KR"/>
        </w:rPr>
        <w:t>Other options not precluded</w:t>
      </w:r>
    </w:p>
    <w:p w14:paraId="560BA063" w14:textId="77777777" w:rsidR="00221010" w:rsidRDefault="00986F64">
      <w:pPr>
        <w:pStyle w:val="ListParagraph"/>
        <w:numPr>
          <w:ilvl w:val="0"/>
          <w:numId w:val="6"/>
        </w:numPr>
        <w:spacing w:after="120"/>
        <w:ind w:firstLineChars="0"/>
        <w:rPr>
          <w:szCs w:val="24"/>
          <w:lang w:eastAsia="zh-CN"/>
        </w:rPr>
      </w:pPr>
      <w:r>
        <w:rPr>
          <w:szCs w:val="24"/>
          <w:lang w:eastAsia="zh-CN"/>
        </w:rPr>
        <w:t>Recommended WF:</w:t>
      </w:r>
    </w:p>
    <w:p w14:paraId="1714C9AA" w14:textId="77777777" w:rsidR="00221010" w:rsidRDefault="00986F64">
      <w:pPr>
        <w:pStyle w:val="ListParagraph"/>
        <w:numPr>
          <w:ilvl w:val="1"/>
          <w:numId w:val="6"/>
        </w:numPr>
        <w:ind w:firstLineChars="0"/>
        <w:rPr>
          <w:bCs/>
          <w:lang w:eastAsia="ko-KR"/>
        </w:rPr>
      </w:pPr>
      <w:r>
        <w:rPr>
          <w:bCs/>
          <w:lang w:eastAsia="ko-KR"/>
        </w:rPr>
        <w:t>Need further discussion.</w:t>
      </w:r>
    </w:p>
    <w:p w14:paraId="1389451E" w14:textId="77777777" w:rsidR="00221010" w:rsidRDefault="00986F64">
      <w:pPr>
        <w:tabs>
          <w:tab w:val="left" w:pos="5387"/>
        </w:tabs>
        <w:spacing w:before="120"/>
        <w:rPr>
          <w:b/>
          <w:u w:val="single"/>
          <w:lang w:eastAsia="ko-KR"/>
        </w:rPr>
      </w:pPr>
      <w:r>
        <w:rPr>
          <w:b/>
          <w:u w:val="single"/>
          <w:lang w:eastAsia="ko-KR"/>
        </w:rPr>
        <w:t xml:space="preserve">Issue 3-1-4: gNB Rx-Tx accuracy defined based on which side conditions? </w:t>
      </w:r>
    </w:p>
    <w:p w14:paraId="142D58E2" w14:textId="77777777" w:rsidR="00221010" w:rsidRDefault="00986F64">
      <w:pPr>
        <w:pStyle w:val="ListParagraph"/>
        <w:numPr>
          <w:ilvl w:val="0"/>
          <w:numId w:val="6"/>
        </w:numPr>
        <w:ind w:firstLineChars="0"/>
        <w:rPr>
          <w:bCs/>
          <w:lang w:eastAsia="ko-KR"/>
        </w:rPr>
      </w:pPr>
      <w:r>
        <w:rPr>
          <w:bCs/>
          <w:lang w:eastAsia="ko-KR"/>
        </w:rPr>
        <w:t>Option 1: E///</w:t>
      </w:r>
    </w:p>
    <w:p w14:paraId="2AB7866F" w14:textId="77777777" w:rsidR="00221010" w:rsidRDefault="00986F64">
      <w:pPr>
        <w:pStyle w:val="ListParagraph"/>
        <w:numPr>
          <w:ilvl w:val="1"/>
          <w:numId w:val="6"/>
        </w:numPr>
        <w:spacing w:after="120"/>
        <w:ind w:firstLineChars="0"/>
        <w:rPr>
          <w:bCs/>
          <w:lang w:eastAsia="ko-KR"/>
        </w:rPr>
      </w:pPr>
      <w:r>
        <w:rPr>
          <w:bCs/>
          <w:lang w:eastAsia="ko-KR"/>
        </w:rPr>
        <w:t>Define gNB Rx-Tx accuracy based on SINR and SRS BW</w:t>
      </w:r>
    </w:p>
    <w:p w14:paraId="5DAD09DE" w14:textId="77777777" w:rsidR="00221010" w:rsidRDefault="00986F64">
      <w:pPr>
        <w:pStyle w:val="ListParagraph"/>
        <w:numPr>
          <w:ilvl w:val="0"/>
          <w:numId w:val="6"/>
        </w:numPr>
        <w:ind w:firstLineChars="0"/>
        <w:rPr>
          <w:bCs/>
          <w:lang w:eastAsia="ko-KR"/>
        </w:rPr>
      </w:pPr>
      <w:r>
        <w:rPr>
          <w:bCs/>
          <w:lang w:eastAsia="ko-KR"/>
        </w:rPr>
        <w:t>Option 2: HW</w:t>
      </w:r>
    </w:p>
    <w:p w14:paraId="526076AB" w14:textId="77777777" w:rsidR="00221010" w:rsidRDefault="00986F64">
      <w:pPr>
        <w:pStyle w:val="ListParagraph"/>
        <w:numPr>
          <w:ilvl w:val="1"/>
          <w:numId w:val="6"/>
        </w:numPr>
        <w:spacing w:after="120"/>
        <w:ind w:firstLineChars="0"/>
        <w:rPr>
          <w:bCs/>
          <w:lang w:eastAsia="ko-KR"/>
        </w:rPr>
      </w:pPr>
      <w:r>
        <w:rPr>
          <w:bCs/>
          <w:lang w:eastAsia="ko-KR"/>
        </w:rPr>
        <w:t>Define gNB Rx-Tx accuracy based on SINR, SRS SCS and SRS BW</w:t>
      </w:r>
    </w:p>
    <w:p w14:paraId="59B562F9" w14:textId="77777777" w:rsidR="00221010" w:rsidRDefault="00986F64">
      <w:pPr>
        <w:pStyle w:val="ListParagraph"/>
        <w:numPr>
          <w:ilvl w:val="0"/>
          <w:numId w:val="6"/>
        </w:numPr>
        <w:spacing w:after="120"/>
        <w:ind w:firstLineChars="0"/>
        <w:rPr>
          <w:bCs/>
          <w:lang w:eastAsia="ko-KR"/>
        </w:rPr>
      </w:pPr>
      <w:r>
        <w:rPr>
          <w:bCs/>
          <w:lang w:eastAsia="ko-KR"/>
        </w:rPr>
        <w:t>Other options not precluded</w:t>
      </w:r>
    </w:p>
    <w:p w14:paraId="1EA2D708" w14:textId="77777777" w:rsidR="00221010" w:rsidRDefault="00986F64">
      <w:pPr>
        <w:pStyle w:val="ListParagraph"/>
        <w:numPr>
          <w:ilvl w:val="0"/>
          <w:numId w:val="6"/>
        </w:numPr>
        <w:spacing w:after="120"/>
        <w:ind w:firstLineChars="0"/>
        <w:rPr>
          <w:szCs w:val="24"/>
          <w:lang w:eastAsia="zh-CN"/>
        </w:rPr>
      </w:pPr>
      <w:r>
        <w:rPr>
          <w:szCs w:val="24"/>
          <w:lang w:eastAsia="zh-CN"/>
        </w:rPr>
        <w:t>Recommended WF:</w:t>
      </w:r>
    </w:p>
    <w:p w14:paraId="682008F3" w14:textId="77777777" w:rsidR="00221010" w:rsidRDefault="00986F64">
      <w:pPr>
        <w:pStyle w:val="ListParagraph"/>
        <w:numPr>
          <w:ilvl w:val="1"/>
          <w:numId w:val="6"/>
        </w:numPr>
        <w:ind w:firstLineChars="0"/>
        <w:rPr>
          <w:bCs/>
          <w:lang w:eastAsia="ko-KR"/>
        </w:rPr>
      </w:pPr>
      <w:r>
        <w:rPr>
          <w:bCs/>
          <w:lang w:eastAsia="ko-KR"/>
        </w:rPr>
        <w:t>Need further discussion.</w:t>
      </w:r>
    </w:p>
    <w:p w14:paraId="30043136" w14:textId="77777777" w:rsidR="00221010" w:rsidRDefault="00986F64">
      <w:pPr>
        <w:tabs>
          <w:tab w:val="left" w:pos="5387"/>
        </w:tabs>
        <w:spacing w:before="120"/>
        <w:rPr>
          <w:b/>
          <w:u w:val="single"/>
          <w:lang w:eastAsia="ko-KR"/>
        </w:rPr>
      </w:pPr>
      <w:r>
        <w:rPr>
          <w:b/>
          <w:u w:val="single"/>
          <w:lang w:eastAsia="ko-KR"/>
        </w:rPr>
        <w:t xml:space="preserve">Issue 3-1-5: Applicable propagation channel for gNB Rx-Tx accuracy </w:t>
      </w:r>
    </w:p>
    <w:p w14:paraId="2BE0C3C7" w14:textId="77777777" w:rsidR="00221010" w:rsidRDefault="00986F64">
      <w:pPr>
        <w:pStyle w:val="ListParagraph"/>
        <w:numPr>
          <w:ilvl w:val="0"/>
          <w:numId w:val="6"/>
        </w:numPr>
        <w:ind w:firstLineChars="0"/>
        <w:rPr>
          <w:bCs/>
          <w:lang w:eastAsia="ko-KR"/>
        </w:rPr>
      </w:pPr>
      <w:r>
        <w:rPr>
          <w:bCs/>
          <w:lang w:eastAsia="ko-KR"/>
        </w:rPr>
        <w:t>Option 1: HW</w:t>
      </w:r>
    </w:p>
    <w:p w14:paraId="68C376FE" w14:textId="77777777" w:rsidR="00221010" w:rsidRDefault="00986F64">
      <w:pPr>
        <w:pStyle w:val="ListParagraph"/>
        <w:numPr>
          <w:ilvl w:val="1"/>
          <w:numId w:val="6"/>
        </w:numPr>
        <w:spacing w:after="120"/>
        <w:ind w:firstLineChars="0"/>
        <w:rPr>
          <w:bCs/>
          <w:lang w:eastAsia="ko-KR"/>
        </w:rPr>
      </w:pPr>
      <w:r>
        <w:rPr>
          <w:bCs/>
          <w:lang w:eastAsia="ko-KR"/>
        </w:rPr>
        <w:t>Specify propagation channel model in spec for which gNB Rx-Tx accuracy shall apply</w:t>
      </w:r>
    </w:p>
    <w:p w14:paraId="2DB8D5FA" w14:textId="77777777" w:rsidR="00221010" w:rsidRDefault="00986F64">
      <w:pPr>
        <w:pStyle w:val="ListParagraph"/>
        <w:numPr>
          <w:ilvl w:val="0"/>
          <w:numId w:val="6"/>
        </w:numPr>
        <w:spacing w:after="120"/>
        <w:ind w:firstLineChars="0"/>
        <w:rPr>
          <w:bCs/>
          <w:lang w:eastAsia="ko-KR"/>
        </w:rPr>
      </w:pPr>
      <w:r>
        <w:rPr>
          <w:bCs/>
          <w:lang w:eastAsia="ko-KR"/>
        </w:rPr>
        <w:t>Other options not precluded</w:t>
      </w:r>
    </w:p>
    <w:p w14:paraId="26F59A49" w14:textId="77777777" w:rsidR="00221010" w:rsidRDefault="00986F64">
      <w:pPr>
        <w:pStyle w:val="ListParagraph"/>
        <w:numPr>
          <w:ilvl w:val="0"/>
          <w:numId w:val="6"/>
        </w:numPr>
        <w:spacing w:after="120"/>
        <w:ind w:firstLineChars="0"/>
        <w:rPr>
          <w:szCs w:val="24"/>
          <w:lang w:eastAsia="zh-CN"/>
        </w:rPr>
      </w:pPr>
      <w:r>
        <w:rPr>
          <w:szCs w:val="24"/>
          <w:lang w:eastAsia="zh-CN"/>
        </w:rPr>
        <w:t>Recommended WF:</w:t>
      </w:r>
    </w:p>
    <w:p w14:paraId="372C9A6B" w14:textId="77777777" w:rsidR="00221010" w:rsidRDefault="00986F64">
      <w:pPr>
        <w:pStyle w:val="ListParagraph"/>
        <w:numPr>
          <w:ilvl w:val="1"/>
          <w:numId w:val="6"/>
        </w:numPr>
        <w:ind w:firstLineChars="0"/>
        <w:rPr>
          <w:bCs/>
          <w:lang w:eastAsia="ko-KR"/>
        </w:rPr>
      </w:pPr>
      <w:r>
        <w:rPr>
          <w:bCs/>
          <w:lang w:eastAsia="ko-KR"/>
        </w:rPr>
        <w:t>Need further discussion.</w:t>
      </w:r>
    </w:p>
    <w:p w14:paraId="452CC1AE" w14:textId="77777777" w:rsidR="00221010" w:rsidRDefault="00986F64">
      <w:pPr>
        <w:pStyle w:val="Heading3"/>
        <w:spacing w:before="240"/>
        <w:rPr>
          <w:sz w:val="24"/>
          <w:szCs w:val="16"/>
          <w:lang w:val="en-US"/>
        </w:rPr>
      </w:pPr>
      <w:r>
        <w:rPr>
          <w:sz w:val="24"/>
          <w:szCs w:val="16"/>
          <w:lang w:val="en-US"/>
        </w:rPr>
        <w:t>Sub-topic 3-2: CRs for gNB Rx-Tx</w:t>
      </w:r>
    </w:p>
    <w:p w14:paraId="610EFCA3" w14:textId="77777777" w:rsidR="00221010" w:rsidRDefault="00986F64">
      <w:pPr>
        <w:ind w:left="568"/>
        <w:rPr>
          <w:bCs/>
          <w:lang w:eastAsia="ko-KR"/>
        </w:rPr>
      </w:pPr>
      <w:r>
        <w:rPr>
          <w:bCs/>
          <w:lang w:eastAsia="ko-KR"/>
        </w:rPr>
        <w:t>•</w:t>
      </w:r>
      <w:r>
        <w:rPr>
          <w:bCs/>
          <w:lang w:eastAsia="ko-KR"/>
        </w:rPr>
        <w:tab/>
        <w:t>Directly provide comments on the cat B draft CRs, if any, in section 3.2.2.</w:t>
      </w:r>
    </w:p>
    <w:p w14:paraId="16FEDD8C" w14:textId="77777777" w:rsidR="00221010" w:rsidRDefault="00986F6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A85FFA7" w14:textId="77777777" w:rsidR="00221010" w:rsidRDefault="00986F64">
      <w:pPr>
        <w:pStyle w:val="Heading3"/>
        <w:rPr>
          <w:sz w:val="24"/>
          <w:szCs w:val="16"/>
        </w:rPr>
      </w:pPr>
      <w:r>
        <w:rPr>
          <w:sz w:val="24"/>
          <w:szCs w:val="16"/>
        </w:rPr>
        <w:t xml:space="preserve">Open issues </w:t>
      </w:r>
    </w:p>
    <w:p w14:paraId="11AD8190" w14:textId="77777777" w:rsidR="00221010" w:rsidRDefault="00986F64">
      <w:pPr>
        <w:spacing w:after="0"/>
        <w:rPr>
          <w:b/>
          <w:u w:val="single"/>
          <w:lang w:eastAsia="ko-KR"/>
        </w:rPr>
      </w:pPr>
      <w:r>
        <w:rPr>
          <w:b/>
          <w:u w:val="single"/>
          <w:lang w:eastAsia="ko-KR"/>
        </w:rPr>
        <w:t>Issue 3-1-1: Baseline gNB Rx-Tx accuracy without margin</w:t>
      </w:r>
    </w:p>
    <w:tbl>
      <w:tblPr>
        <w:tblStyle w:val="TableGrid"/>
        <w:tblW w:w="0" w:type="auto"/>
        <w:tblLook w:val="04A0" w:firstRow="1" w:lastRow="0" w:firstColumn="1" w:lastColumn="0" w:noHBand="0" w:noVBand="1"/>
      </w:tblPr>
      <w:tblGrid>
        <w:gridCol w:w="1236"/>
        <w:gridCol w:w="8395"/>
      </w:tblGrid>
      <w:tr w:rsidR="00221010" w14:paraId="63B437DE" w14:textId="77777777">
        <w:tc>
          <w:tcPr>
            <w:tcW w:w="1236" w:type="dxa"/>
          </w:tcPr>
          <w:p w14:paraId="48502743"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395" w:type="dxa"/>
          </w:tcPr>
          <w:p w14:paraId="45FF06C9"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4B0CFBED" w14:textId="77777777">
        <w:tc>
          <w:tcPr>
            <w:tcW w:w="1236" w:type="dxa"/>
          </w:tcPr>
          <w:p w14:paraId="13D01A3D"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18B60CA" w14:textId="77777777" w:rsidR="00221010" w:rsidRDefault="00986F64">
            <w:pPr>
              <w:spacing w:after="120"/>
              <w:rPr>
                <w:rFonts w:eastAsiaTheme="minorEastAsia"/>
                <w:color w:val="0070C0"/>
                <w:lang w:val="en-US" w:eastAsia="zh-CN"/>
              </w:rPr>
            </w:pPr>
            <w:r>
              <w:rPr>
                <w:rFonts w:eastAsiaTheme="minorEastAsia"/>
                <w:color w:val="0070C0"/>
                <w:lang w:val="en-US" w:eastAsia="zh-CN"/>
              </w:rPr>
              <w:t>Agree with the recommended WF</w:t>
            </w:r>
          </w:p>
        </w:tc>
      </w:tr>
      <w:tr w:rsidR="00221010" w14:paraId="6BAFF6CA" w14:textId="77777777">
        <w:tc>
          <w:tcPr>
            <w:tcW w:w="1236" w:type="dxa"/>
          </w:tcPr>
          <w:p w14:paraId="4C298512" w14:textId="77777777" w:rsidR="00221010" w:rsidRDefault="00986F64">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FE2D270" w14:textId="77777777" w:rsidR="00221010" w:rsidRDefault="00986F64">
            <w:pPr>
              <w:spacing w:after="120"/>
              <w:rPr>
                <w:rFonts w:eastAsiaTheme="minorEastAsia"/>
                <w:color w:val="0070C0"/>
                <w:lang w:val="en-US" w:eastAsia="zh-CN"/>
              </w:rPr>
            </w:pPr>
            <w:r>
              <w:rPr>
                <w:rFonts w:eastAsiaTheme="minorEastAsia"/>
                <w:color w:val="0070C0"/>
                <w:lang w:val="en-US" w:eastAsia="zh-CN"/>
              </w:rPr>
              <w:t>Support the recommended WF</w:t>
            </w:r>
          </w:p>
        </w:tc>
      </w:tr>
      <w:tr w:rsidR="00221010" w14:paraId="6C851DE2" w14:textId="77777777">
        <w:tc>
          <w:tcPr>
            <w:tcW w:w="1236" w:type="dxa"/>
          </w:tcPr>
          <w:p w14:paraId="589B96FF"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 xml:space="preserve">CATT </w:t>
            </w:r>
          </w:p>
        </w:tc>
        <w:tc>
          <w:tcPr>
            <w:tcW w:w="8395" w:type="dxa"/>
          </w:tcPr>
          <w:p w14:paraId="63FC98F7" w14:textId="77777777" w:rsidR="00221010" w:rsidRDefault="00986F6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221010" w14:paraId="33477810" w14:textId="77777777">
        <w:tc>
          <w:tcPr>
            <w:tcW w:w="1236" w:type="dxa"/>
          </w:tcPr>
          <w:p w14:paraId="49D8655B" w14:textId="77777777" w:rsidR="00221010" w:rsidRDefault="00986F6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DB53073"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We agree that baseline performance can be evaluated without margin in order to determine dependency on BW, SCS, Ês/Iot, SRS configuration parameters and identify the final SRS configurations for deriving accuracy requirements. As we point out in our contribution, further link simulation assumptions should be aligned or at least reported such as simulation length, modelling of transmitter and radio channel in terms of sampling rates / FFT sizes and number of SRS samples per measurement. Hence we propose to add </w:t>
            </w:r>
          </w:p>
          <w:p w14:paraId="7B105DD3" w14:textId="77777777" w:rsidR="00221010" w:rsidRDefault="00986F64">
            <w:pPr>
              <w:spacing w:after="120"/>
              <w:rPr>
                <w:rFonts w:eastAsiaTheme="minorEastAsia"/>
                <w:color w:val="0070C0"/>
                <w:lang w:val="en-US" w:eastAsia="zh-CN"/>
              </w:rPr>
            </w:pPr>
            <w:r>
              <w:rPr>
                <w:rFonts w:eastAsiaTheme="minorEastAsia"/>
                <w:color w:val="0070C0"/>
                <w:lang w:val="en-US" w:eastAsia="zh-CN"/>
              </w:rPr>
              <w:t>Option 1a:</w:t>
            </w:r>
          </w:p>
          <w:p w14:paraId="3DEC74BE" w14:textId="77777777" w:rsidR="00221010" w:rsidRDefault="00986F64">
            <w:pPr>
              <w:spacing w:after="120"/>
              <w:rPr>
                <w:rFonts w:eastAsiaTheme="minorEastAsia"/>
                <w:color w:val="0070C0"/>
                <w:lang w:val="en-US" w:eastAsia="zh-CN"/>
              </w:rPr>
            </w:pPr>
            <w:r>
              <w:rPr>
                <w:bCs/>
                <w:lang w:eastAsia="ko-KR"/>
              </w:rPr>
              <w:t xml:space="preserve">Baseline accuracy without margin are based on link simulation results. Simulation assumptions on </w:t>
            </w:r>
            <w:r>
              <w:rPr>
                <w:rFonts w:eastAsiaTheme="minorEastAsia"/>
                <w:color w:val="0070C0"/>
                <w:lang w:val="en-US" w:eastAsia="zh-CN"/>
              </w:rPr>
              <w:t>simulation length, modelling of transmitter and radio channel in terms of sampling rates / FFT sizes and number of SRS samples per measurement shall be described by each proponent.</w:t>
            </w:r>
            <w:r>
              <w:rPr>
                <w:bCs/>
                <w:lang w:eastAsia="ko-KR"/>
              </w:rPr>
              <w:t xml:space="preserve"> </w:t>
            </w:r>
          </w:p>
        </w:tc>
      </w:tr>
      <w:tr w:rsidR="00221010" w14:paraId="345B3929" w14:textId="77777777">
        <w:tc>
          <w:tcPr>
            <w:tcW w:w="1236" w:type="dxa"/>
          </w:tcPr>
          <w:p w14:paraId="57D5CBE3" w14:textId="77777777" w:rsidR="00221010" w:rsidRDefault="00986F6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FFBA7A5" w14:textId="77777777" w:rsidR="00221010" w:rsidRDefault="00986F6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the recommended WF.</w:t>
            </w:r>
          </w:p>
        </w:tc>
      </w:tr>
      <w:tr w:rsidR="00221010" w14:paraId="4C7E364C" w14:textId="77777777">
        <w:tc>
          <w:tcPr>
            <w:tcW w:w="1236" w:type="dxa"/>
          </w:tcPr>
          <w:p w14:paraId="2AACBA07" w14:textId="77777777" w:rsidR="00221010" w:rsidRDefault="00986F6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F697A1B" w14:textId="77777777" w:rsidR="00221010" w:rsidRDefault="00986F64">
            <w:pPr>
              <w:spacing w:after="120"/>
              <w:rPr>
                <w:rFonts w:eastAsiaTheme="minorEastAsia"/>
                <w:color w:val="0070C0"/>
                <w:lang w:val="en-US" w:eastAsia="zh-CN"/>
              </w:rPr>
            </w:pPr>
            <w:r>
              <w:rPr>
                <w:rFonts w:eastAsiaTheme="minorEastAsia"/>
                <w:color w:val="0070C0"/>
                <w:lang w:val="en-US" w:eastAsia="zh-CN"/>
              </w:rPr>
              <w:t>Agree with the recommended WF.</w:t>
            </w:r>
          </w:p>
        </w:tc>
      </w:tr>
    </w:tbl>
    <w:p w14:paraId="20F5EF4E" w14:textId="77777777" w:rsidR="00221010" w:rsidRDefault="00221010">
      <w:pPr>
        <w:rPr>
          <w:lang w:val="en-US" w:eastAsia="zh-CN"/>
        </w:rPr>
      </w:pPr>
    </w:p>
    <w:p w14:paraId="15EA5A2E" w14:textId="77777777" w:rsidR="00221010" w:rsidRDefault="00986F64">
      <w:pPr>
        <w:tabs>
          <w:tab w:val="left" w:pos="5387"/>
        </w:tabs>
        <w:spacing w:before="120" w:after="0"/>
        <w:rPr>
          <w:b/>
          <w:u w:val="single"/>
          <w:lang w:eastAsia="ko-KR"/>
        </w:rPr>
      </w:pPr>
      <w:r>
        <w:rPr>
          <w:b/>
          <w:u w:val="single"/>
          <w:lang w:eastAsia="ko-KR"/>
        </w:rPr>
        <w:t>Issue 3-1-2: RF and implementation margins for final gNB Rx-Tx accuracy</w:t>
      </w:r>
    </w:p>
    <w:tbl>
      <w:tblPr>
        <w:tblStyle w:val="TableGrid"/>
        <w:tblW w:w="0" w:type="auto"/>
        <w:tblLook w:val="04A0" w:firstRow="1" w:lastRow="0" w:firstColumn="1" w:lastColumn="0" w:noHBand="0" w:noVBand="1"/>
      </w:tblPr>
      <w:tblGrid>
        <w:gridCol w:w="1236"/>
        <w:gridCol w:w="8395"/>
      </w:tblGrid>
      <w:tr w:rsidR="00221010" w14:paraId="40B6AD5E" w14:textId="77777777">
        <w:tc>
          <w:tcPr>
            <w:tcW w:w="1236" w:type="dxa"/>
          </w:tcPr>
          <w:p w14:paraId="5A925E31"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395" w:type="dxa"/>
          </w:tcPr>
          <w:p w14:paraId="3C346294"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448DAB76" w14:textId="77777777">
        <w:tc>
          <w:tcPr>
            <w:tcW w:w="1236" w:type="dxa"/>
          </w:tcPr>
          <w:p w14:paraId="3B25D4AD"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55CCF68" w14:textId="77777777" w:rsidR="00221010" w:rsidRDefault="00986F64">
            <w:pPr>
              <w:spacing w:after="120"/>
              <w:rPr>
                <w:rFonts w:eastAsiaTheme="minorEastAsia"/>
                <w:color w:val="0070C0"/>
                <w:lang w:val="en-US" w:eastAsia="zh-CN"/>
              </w:rPr>
            </w:pPr>
            <w:r>
              <w:rPr>
                <w:rFonts w:eastAsiaTheme="minorEastAsia"/>
                <w:color w:val="0070C0"/>
                <w:lang w:val="en-US" w:eastAsia="zh-CN"/>
              </w:rPr>
              <w:t>Group delay calibration margin is implementation dependent and varies across frequency range, CBW, antenna topology and more factors. Therefore, these factors leading to a group delay calibration error difference shall be analyzed.</w:t>
            </w:r>
          </w:p>
        </w:tc>
      </w:tr>
      <w:tr w:rsidR="00221010" w14:paraId="563798A2" w14:textId="77777777">
        <w:tc>
          <w:tcPr>
            <w:tcW w:w="1236" w:type="dxa"/>
          </w:tcPr>
          <w:p w14:paraId="09F7B02D"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E2E6DCF"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to further study the group delay calibration error, and we look forward to other companies’ views.</w:t>
            </w:r>
          </w:p>
        </w:tc>
      </w:tr>
      <w:tr w:rsidR="00221010" w14:paraId="3A817FC8" w14:textId="77777777">
        <w:tc>
          <w:tcPr>
            <w:tcW w:w="1236" w:type="dxa"/>
          </w:tcPr>
          <w:p w14:paraId="2DE75133"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E22DCE8" w14:textId="77777777" w:rsidR="00221010" w:rsidRDefault="00986F6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in principle and the value of calibration error can be further studied. </w:t>
            </w:r>
          </w:p>
        </w:tc>
      </w:tr>
      <w:tr w:rsidR="00221010" w14:paraId="3306EA3A" w14:textId="77777777">
        <w:tc>
          <w:tcPr>
            <w:tcW w:w="1236" w:type="dxa"/>
          </w:tcPr>
          <w:p w14:paraId="150FEAC9" w14:textId="77777777" w:rsidR="00221010" w:rsidRDefault="00986F6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EAECD4E" w14:textId="77777777" w:rsidR="00221010" w:rsidRDefault="00986F64">
            <w:pPr>
              <w:spacing w:after="120"/>
              <w:rPr>
                <w:rFonts w:eastAsiaTheme="minorEastAsia"/>
                <w:color w:val="0070C0"/>
                <w:lang w:val="en-US" w:eastAsia="zh-CN"/>
              </w:rPr>
            </w:pPr>
            <w:r>
              <w:rPr>
                <w:rFonts w:eastAsiaTheme="minorEastAsia"/>
                <w:color w:val="0070C0"/>
                <w:lang w:val="en-US" w:eastAsia="zh-CN"/>
              </w:rPr>
              <w:t>We can neither agree to option 1 nor option 2. The group delay calibration margin is implementation dependent and depends as well on the final SRS configurations for deriving accuracy requirements.</w:t>
            </w:r>
          </w:p>
        </w:tc>
      </w:tr>
      <w:tr w:rsidR="00221010" w14:paraId="3F9E1FF5" w14:textId="77777777">
        <w:tc>
          <w:tcPr>
            <w:tcW w:w="1236" w:type="dxa"/>
          </w:tcPr>
          <w:p w14:paraId="2B547216" w14:textId="77777777" w:rsidR="00221010" w:rsidRDefault="00986F6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1A9869D" w14:textId="77777777" w:rsidR="00221010" w:rsidRDefault="00986F64">
            <w:pPr>
              <w:spacing w:after="120"/>
              <w:rPr>
                <w:rFonts w:eastAsiaTheme="minorEastAsia"/>
                <w:color w:val="0070C0"/>
                <w:lang w:val="en-US" w:eastAsia="zh-CN"/>
              </w:rPr>
            </w:pPr>
            <w:r>
              <w:rPr>
                <w:rFonts w:eastAsiaTheme="minorEastAsia"/>
                <w:color w:val="0070C0"/>
                <w:lang w:val="en-US" w:eastAsia="zh-CN"/>
              </w:rPr>
              <w:t>Same comments for Issue 2-1-2</w:t>
            </w:r>
          </w:p>
        </w:tc>
      </w:tr>
      <w:tr w:rsidR="00221010" w14:paraId="4279F435" w14:textId="77777777">
        <w:tc>
          <w:tcPr>
            <w:tcW w:w="1236" w:type="dxa"/>
          </w:tcPr>
          <w:p w14:paraId="303CDB90" w14:textId="77777777" w:rsidR="00221010" w:rsidRDefault="00986F6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9BFE9D2" w14:textId="77777777" w:rsidR="00221010" w:rsidRDefault="00986F64">
            <w:pPr>
              <w:spacing w:after="120"/>
              <w:rPr>
                <w:rFonts w:eastAsiaTheme="minorEastAsia"/>
                <w:color w:val="0070C0"/>
                <w:lang w:val="en-US" w:eastAsia="zh-CN"/>
              </w:rPr>
            </w:pPr>
            <w:r>
              <w:rPr>
                <w:rFonts w:eastAsiaTheme="minorEastAsia"/>
                <w:color w:val="0070C0"/>
                <w:lang w:val="en-US" w:eastAsia="zh-CN"/>
              </w:rPr>
              <w:t>Needs to be studied and analyzed further.</w:t>
            </w:r>
          </w:p>
        </w:tc>
      </w:tr>
    </w:tbl>
    <w:p w14:paraId="5B9A63B4" w14:textId="77777777" w:rsidR="00221010" w:rsidRDefault="00986F64">
      <w:pPr>
        <w:tabs>
          <w:tab w:val="left" w:pos="5387"/>
        </w:tabs>
        <w:spacing w:before="120" w:after="0"/>
        <w:rPr>
          <w:b/>
          <w:u w:val="single"/>
          <w:lang w:eastAsia="ko-KR"/>
        </w:rPr>
      </w:pPr>
      <w:r>
        <w:rPr>
          <w:b/>
          <w:u w:val="single"/>
          <w:lang w:eastAsia="ko-KR"/>
        </w:rPr>
        <w:t>Issue 3-1-3: gNB Rx-Tx accuracy agnostic to comb and symbols size</w:t>
      </w:r>
    </w:p>
    <w:tbl>
      <w:tblPr>
        <w:tblStyle w:val="TableGrid"/>
        <w:tblW w:w="0" w:type="auto"/>
        <w:tblLook w:val="04A0" w:firstRow="1" w:lastRow="0" w:firstColumn="1" w:lastColumn="0" w:noHBand="0" w:noVBand="1"/>
      </w:tblPr>
      <w:tblGrid>
        <w:gridCol w:w="1236"/>
        <w:gridCol w:w="8395"/>
      </w:tblGrid>
      <w:tr w:rsidR="00221010" w14:paraId="02748841" w14:textId="77777777">
        <w:tc>
          <w:tcPr>
            <w:tcW w:w="1236" w:type="dxa"/>
          </w:tcPr>
          <w:p w14:paraId="4CEFD10C"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395" w:type="dxa"/>
          </w:tcPr>
          <w:p w14:paraId="27339F57"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5B51611D" w14:textId="77777777">
        <w:tc>
          <w:tcPr>
            <w:tcW w:w="1236" w:type="dxa"/>
          </w:tcPr>
          <w:p w14:paraId="4B9BC934"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282B473" w14:textId="77777777" w:rsidR="00221010" w:rsidRDefault="00986F64">
            <w:pPr>
              <w:spacing w:after="120"/>
              <w:rPr>
                <w:rFonts w:eastAsiaTheme="minorEastAsia"/>
                <w:color w:val="0070C0"/>
                <w:lang w:val="en-US" w:eastAsia="zh-CN"/>
              </w:rPr>
            </w:pPr>
            <w:r>
              <w:rPr>
                <w:rFonts w:eastAsiaTheme="minorEastAsia"/>
                <w:color w:val="0070C0"/>
                <w:lang w:val="en-US" w:eastAsia="zh-CN"/>
              </w:rPr>
              <w:t>If 3-1-1 option 1 is agreed, link level simulations shall be carried out with the agreed Ês/Iot side conditions, to check if dependency can be neglected or is non-existent. Ranges of values with same range of measurement accuracy should of course be summarized for the measurement accuracy requirements table for simplicity. If all comb size and symbol size values lead to the same accuracy result, they can be considered negligible for requirement definition.</w:t>
            </w:r>
          </w:p>
        </w:tc>
      </w:tr>
      <w:tr w:rsidR="00221010" w14:paraId="51141107" w14:textId="77777777">
        <w:tc>
          <w:tcPr>
            <w:tcW w:w="1236" w:type="dxa"/>
          </w:tcPr>
          <w:p w14:paraId="5C077E5C"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6876DAF"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to further study.</w:t>
            </w:r>
          </w:p>
          <w:p w14:paraId="34879962" w14:textId="77777777" w:rsidR="00221010" w:rsidRDefault="00986F64">
            <w:pPr>
              <w:spacing w:after="120"/>
              <w:rPr>
                <w:rFonts w:eastAsiaTheme="minorEastAsia"/>
                <w:color w:val="0070C0"/>
                <w:lang w:val="en-US" w:eastAsia="zh-CN"/>
              </w:rPr>
            </w:pPr>
            <w:r>
              <w:rPr>
                <w:rFonts w:eastAsiaTheme="minorEastAsia"/>
                <w:color w:val="0070C0"/>
                <w:lang w:val="en-US" w:eastAsia="zh-CN"/>
              </w:rPr>
              <w:t>Option 1 is based on our simulation results, and we can further discuss when more results are available.</w:t>
            </w:r>
          </w:p>
        </w:tc>
      </w:tr>
      <w:tr w:rsidR="00221010" w14:paraId="38210783" w14:textId="77777777">
        <w:tc>
          <w:tcPr>
            <w:tcW w:w="1236" w:type="dxa"/>
          </w:tcPr>
          <w:p w14:paraId="09DE1DE0"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 xml:space="preserve">CATT </w:t>
            </w:r>
          </w:p>
        </w:tc>
        <w:tc>
          <w:tcPr>
            <w:tcW w:w="8395" w:type="dxa"/>
          </w:tcPr>
          <w:p w14:paraId="292CD62B" w14:textId="77777777" w:rsidR="00221010" w:rsidRDefault="00986F6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urther study based on the link level simulation. </w:t>
            </w:r>
          </w:p>
        </w:tc>
      </w:tr>
      <w:tr w:rsidR="00221010" w14:paraId="3CB875A2" w14:textId="77777777">
        <w:tc>
          <w:tcPr>
            <w:tcW w:w="1236" w:type="dxa"/>
          </w:tcPr>
          <w:p w14:paraId="662A08E6" w14:textId="77777777" w:rsidR="00221010" w:rsidRDefault="00986F6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5A4575D" w14:textId="77777777" w:rsidR="00221010" w:rsidRDefault="00986F64">
            <w:pPr>
              <w:spacing w:after="120"/>
              <w:rPr>
                <w:rFonts w:eastAsiaTheme="minorEastAsia"/>
                <w:color w:val="0070C0"/>
                <w:lang w:val="en-US" w:eastAsia="zh-CN"/>
              </w:rPr>
            </w:pPr>
            <w:r>
              <w:rPr>
                <w:rFonts w:eastAsiaTheme="minorEastAsia"/>
                <w:color w:val="0070C0"/>
                <w:lang w:val="en-US" w:eastAsia="zh-CN"/>
              </w:rPr>
              <w:t>Regarding option 1, as commented above for general part, we cannot yet conclude, so we don’t support it. Further investigation is needed to identify, if for some SRS configurations there is a dependency.</w:t>
            </w:r>
          </w:p>
        </w:tc>
      </w:tr>
      <w:tr w:rsidR="00221010" w14:paraId="4D7C2489" w14:textId="77777777">
        <w:tc>
          <w:tcPr>
            <w:tcW w:w="1236" w:type="dxa"/>
          </w:tcPr>
          <w:p w14:paraId="0B85A298" w14:textId="77777777" w:rsidR="00221010" w:rsidRDefault="00986F6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0BB536C" w14:textId="77777777" w:rsidR="00221010" w:rsidRDefault="00986F64">
            <w:pPr>
              <w:spacing w:after="120"/>
              <w:rPr>
                <w:rFonts w:eastAsiaTheme="minorEastAsia"/>
                <w:color w:val="0070C0"/>
                <w:lang w:val="en-US" w:eastAsia="zh-CN"/>
              </w:rPr>
            </w:pPr>
            <w:r>
              <w:rPr>
                <w:rFonts w:eastAsiaTheme="minorEastAsia"/>
                <w:color w:val="0070C0"/>
                <w:lang w:val="en-US" w:eastAsia="zh-CN"/>
              </w:rPr>
              <w:t>Same comment as for issue 2-1-3.</w:t>
            </w:r>
          </w:p>
        </w:tc>
      </w:tr>
      <w:tr w:rsidR="00221010" w14:paraId="66E9C4BE" w14:textId="77777777">
        <w:tc>
          <w:tcPr>
            <w:tcW w:w="1236" w:type="dxa"/>
          </w:tcPr>
          <w:p w14:paraId="2E926E7E" w14:textId="77777777" w:rsidR="00221010" w:rsidRDefault="00221010">
            <w:pPr>
              <w:spacing w:after="120"/>
              <w:rPr>
                <w:rFonts w:eastAsiaTheme="minorEastAsia"/>
                <w:color w:val="0070C0"/>
                <w:lang w:val="en-US" w:eastAsia="zh-CN"/>
              </w:rPr>
            </w:pPr>
          </w:p>
        </w:tc>
        <w:tc>
          <w:tcPr>
            <w:tcW w:w="8395" w:type="dxa"/>
          </w:tcPr>
          <w:p w14:paraId="42A59FA1" w14:textId="77777777" w:rsidR="00221010" w:rsidRDefault="00221010">
            <w:pPr>
              <w:spacing w:after="120"/>
              <w:rPr>
                <w:rFonts w:eastAsiaTheme="minorEastAsia"/>
                <w:color w:val="0070C0"/>
                <w:lang w:val="en-US" w:eastAsia="zh-CN"/>
              </w:rPr>
            </w:pPr>
          </w:p>
        </w:tc>
      </w:tr>
    </w:tbl>
    <w:p w14:paraId="312DA463" w14:textId="77777777" w:rsidR="00221010" w:rsidRDefault="00221010">
      <w:pPr>
        <w:rPr>
          <w:lang w:val="en-US" w:eastAsia="zh-CN"/>
        </w:rPr>
      </w:pPr>
    </w:p>
    <w:p w14:paraId="3F082B01" w14:textId="77777777" w:rsidR="00221010" w:rsidRDefault="00986F64">
      <w:pPr>
        <w:tabs>
          <w:tab w:val="left" w:pos="5387"/>
        </w:tabs>
        <w:spacing w:before="120" w:after="0"/>
        <w:rPr>
          <w:b/>
          <w:u w:val="single"/>
          <w:lang w:eastAsia="ko-KR"/>
        </w:rPr>
      </w:pPr>
      <w:r>
        <w:rPr>
          <w:b/>
          <w:u w:val="single"/>
          <w:lang w:eastAsia="ko-KR"/>
        </w:rPr>
        <w:t xml:space="preserve">Issue 3-1-4: gNB Rx-Tx accuracy defined based on which side conditions? </w:t>
      </w:r>
    </w:p>
    <w:tbl>
      <w:tblPr>
        <w:tblStyle w:val="TableGrid"/>
        <w:tblW w:w="0" w:type="auto"/>
        <w:tblLook w:val="04A0" w:firstRow="1" w:lastRow="0" w:firstColumn="1" w:lastColumn="0" w:noHBand="0" w:noVBand="1"/>
      </w:tblPr>
      <w:tblGrid>
        <w:gridCol w:w="1242"/>
        <w:gridCol w:w="8615"/>
      </w:tblGrid>
      <w:tr w:rsidR="00221010" w14:paraId="4D6DCB82" w14:textId="77777777">
        <w:tc>
          <w:tcPr>
            <w:tcW w:w="1242" w:type="dxa"/>
          </w:tcPr>
          <w:p w14:paraId="37669251"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615" w:type="dxa"/>
          </w:tcPr>
          <w:p w14:paraId="7507F5CE"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3730FE21" w14:textId="77777777">
        <w:tc>
          <w:tcPr>
            <w:tcW w:w="1242" w:type="dxa"/>
          </w:tcPr>
          <w:p w14:paraId="082514D2"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119C608F" w14:textId="77777777" w:rsidR="00221010" w:rsidRDefault="00986F64">
            <w:pPr>
              <w:spacing w:after="120"/>
              <w:rPr>
                <w:rFonts w:eastAsiaTheme="minorEastAsia"/>
                <w:color w:val="0070C0"/>
                <w:lang w:val="en-US" w:eastAsia="zh-CN"/>
              </w:rPr>
            </w:pPr>
            <w:r>
              <w:rPr>
                <w:rFonts w:eastAsiaTheme="minorEastAsia"/>
                <w:color w:val="0070C0"/>
                <w:lang w:val="en-US" w:eastAsia="zh-CN"/>
              </w:rPr>
              <w:t>If there are link level simulation results which concur on that there can be different SRS BW groups which need different measurement accuracy values for different SRS SCS settings, we can reevaluate. At the moment, only the grouping into different SRS BW groups is clearly needed. Support option1, other dependencies shall not be excluded and are FFS.</w:t>
            </w:r>
          </w:p>
        </w:tc>
      </w:tr>
      <w:tr w:rsidR="00221010" w14:paraId="5F672F52" w14:textId="77777777">
        <w:tc>
          <w:tcPr>
            <w:tcW w:w="1242" w:type="dxa"/>
          </w:tcPr>
          <w:p w14:paraId="6D9209F5" w14:textId="77777777" w:rsidR="00221010" w:rsidRDefault="00986F64">
            <w:pPr>
              <w:spacing w:after="120"/>
              <w:rPr>
                <w:rFonts w:eastAsiaTheme="minorEastAsia"/>
                <w:color w:val="0070C0"/>
                <w:lang w:val="en-US" w:eastAsia="zh-CN"/>
              </w:rPr>
            </w:pPr>
            <w:r>
              <w:rPr>
                <w:rFonts w:eastAsiaTheme="minorEastAsia"/>
                <w:color w:val="0070C0"/>
                <w:lang w:val="en-US" w:eastAsia="zh-CN"/>
              </w:rPr>
              <w:t>Huawei</w:t>
            </w:r>
          </w:p>
        </w:tc>
        <w:tc>
          <w:tcPr>
            <w:tcW w:w="8615" w:type="dxa"/>
          </w:tcPr>
          <w:p w14:paraId="1694F145"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w:t>
            </w:r>
          </w:p>
          <w:p w14:paraId="6AF8A1E1"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gNB Rx-Tx is timing measurement, and the resolution of the TOA estimation is determined by PRB number of the SCS. The resolution will further determine the achievable accuracy, e.g. if the resolution is 32 Tc, then error of one sample in the TOA estimation corresponds to an inaccuracy of 32 Tc. Therefore, unlike SRS-RSRP, the SCS has to be included. </w:t>
            </w:r>
          </w:p>
        </w:tc>
      </w:tr>
      <w:tr w:rsidR="00221010" w14:paraId="4BD50D19" w14:textId="77777777">
        <w:tc>
          <w:tcPr>
            <w:tcW w:w="1242" w:type="dxa"/>
          </w:tcPr>
          <w:p w14:paraId="148F3CED"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14:paraId="5621054C" w14:textId="77777777" w:rsidR="00221010" w:rsidRDefault="00986F6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SINR and SRS BW. </w:t>
            </w:r>
            <w:r>
              <w:rPr>
                <w:rFonts w:eastAsiaTheme="minorEastAsia"/>
                <w:color w:val="0070C0"/>
                <w:lang w:val="en-US" w:eastAsia="zh-CN"/>
              </w:rPr>
              <w:t>D</w:t>
            </w:r>
            <w:r>
              <w:rPr>
                <w:rFonts w:eastAsiaTheme="minorEastAsia" w:hint="eastAsia"/>
                <w:color w:val="0070C0"/>
                <w:lang w:val="en-US" w:eastAsia="zh-CN"/>
              </w:rPr>
              <w:t xml:space="preserve">ependency of SCS can be further study based on the link level simulation. </w:t>
            </w:r>
          </w:p>
        </w:tc>
      </w:tr>
      <w:tr w:rsidR="00221010" w14:paraId="560BB832" w14:textId="77777777">
        <w:tc>
          <w:tcPr>
            <w:tcW w:w="1242" w:type="dxa"/>
          </w:tcPr>
          <w:p w14:paraId="476465C7" w14:textId="77777777" w:rsidR="00221010" w:rsidRDefault="00986F64">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71A15A22"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As for issue 3-1-3, we can determine the dependency on Ês/Iot, BW and SCS upon further investigation.  </w:t>
            </w:r>
          </w:p>
        </w:tc>
      </w:tr>
      <w:tr w:rsidR="00221010" w14:paraId="0A35327B" w14:textId="77777777">
        <w:tc>
          <w:tcPr>
            <w:tcW w:w="1242" w:type="dxa"/>
          </w:tcPr>
          <w:p w14:paraId="1AA63B18" w14:textId="77777777" w:rsidR="00221010" w:rsidRDefault="00986F64">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7635D4E4" w14:textId="77777777" w:rsidR="00221010" w:rsidRDefault="00986F64">
            <w:pPr>
              <w:spacing w:after="120"/>
              <w:rPr>
                <w:rFonts w:eastAsiaTheme="minorEastAsia"/>
                <w:color w:val="0070C0"/>
                <w:lang w:val="en-US" w:eastAsia="zh-CN"/>
              </w:rPr>
            </w:pPr>
            <w:r>
              <w:rPr>
                <w:rFonts w:eastAsiaTheme="minorEastAsia"/>
                <w:color w:val="0070C0"/>
                <w:lang w:val="en-US" w:eastAsia="zh-CN"/>
              </w:rPr>
              <w:t>The parameters in option 2 should be considered in the definition of accuracy requirements. Number of intra-slot repetitions (of the comb pattern) may also be taken into account. This is related to issue 1-5-1 (“single shot”).</w:t>
            </w:r>
          </w:p>
        </w:tc>
      </w:tr>
      <w:tr w:rsidR="00221010" w14:paraId="3F8A39FA" w14:textId="77777777">
        <w:tc>
          <w:tcPr>
            <w:tcW w:w="1242" w:type="dxa"/>
          </w:tcPr>
          <w:p w14:paraId="35DE51B4" w14:textId="77777777" w:rsidR="00221010" w:rsidRDefault="00221010">
            <w:pPr>
              <w:spacing w:after="120"/>
              <w:rPr>
                <w:rFonts w:eastAsiaTheme="minorEastAsia"/>
                <w:color w:val="0070C0"/>
                <w:lang w:val="en-US" w:eastAsia="zh-CN"/>
              </w:rPr>
            </w:pPr>
          </w:p>
        </w:tc>
        <w:tc>
          <w:tcPr>
            <w:tcW w:w="8615" w:type="dxa"/>
          </w:tcPr>
          <w:p w14:paraId="2CF148FF" w14:textId="77777777" w:rsidR="00221010" w:rsidRDefault="00221010">
            <w:pPr>
              <w:spacing w:after="120"/>
              <w:rPr>
                <w:rFonts w:eastAsiaTheme="minorEastAsia"/>
                <w:color w:val="0070C0"/>
                <w:lang w:val="en-US" w:eastAsia="zh-CN"/>
              </w:rPr>
            </w:pPr>
          </w:p>
        </w:tc>
      </w:tr>
    </w:tbl>
    <w:p w14:paraId="34DEEF68" w14:textId="77777777" w:rsidR="00221010" w:rsidRDefault="00221010">
      <w:pPr>
        <w:rPr>
          <w:lang w:val="en-US" w:eastAsia="zh-CN"/>
        </w:rPr>
      </w:pPr>
    </w:p>
    <w:p w14:paraId="67933C79" w14:textId="77777777" w:rsidR="00221010" w:rsidRDefault="00986F64">
      <w:pPr>
        <w:tabs>
          <w:tab w:val="left" w:pos="5387"/>
        </w:tabs>
        <w:spacing w:before="120" w:after="0"/>
        <w:rPr>
          <w:b/>
          <w:u w:val="single"/>
          <w:lang w:eastAsia="ko-KR"/>
        </w:rPr>
      </w:pPr>
      <w:r>
        <w:rPr>
          <w:b/>
          <w:u w:val="single"/>
          <w:lang w:eastAsia="ko-KR"/>
        </w:rPr>
        <w:t xml:space="preserve">Issue 3-1-5: Applicable propagation channel for </w:t>
      </w:r>
      <w:bookmarkStart w:id="144" w:name="_Hlk62733427"/>
      <w:r>
        <w:rPr>
          <w:b/>
          <w:u w:val="single"/>
          <w:lang w:eastAsia="ko-KR"/>
        </w:rPr>
        <w:t xml:space="preserve">gNB Rx-Tx </w:t>
      </w:r>
      <w:bookmarkEnd w:id="144"/>
      <w:r>
        <w:rPr>
          <w:b/>
          <w:u w:val="single"/>
          <w:lang w:eastAsia="ko-KR"/>
        </w:rPr>
        <w:t>accuracy</w:t>
      </w:r>
    </w:p>
    <w:tbl>
      <w:tblPr>
        <w:tblStyle w:val="TableGrid"/>
        <w:tblW w:w="0" w:type="auto"/>
        <w:tblLook w:val="04A0" w:firstRow="1" w:lastRow="0" w:firstColumn="1" w:lastColumn="0" w:noHBand="0" w:noVBand="1"/>
      </w:tblPr>
      <w:tblGrid>
        <w:gridCol w:w="1242"/>
        <w:gridCol w:w="8615"/>
      </w:tblGrid>
      <w:tr w:rsidR="00221010" w14:paraId="36B51014" w14:textId="77777777">
        <w:tc>
          <w:tcPr>
            <w:tcW w:w="1242" w:type="dxa"/>
          </w:tcPr>
          <w:p w14:paraId="1683EA0B"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615" w:type="dxa"/>
          </w:tcPr>
          <w:p w14:paraId="5DB653AE"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534B2D1B" w14:textId="77777777">
        <w:tc>
          <w:tcPr>
            <w:tcW w:w="1242" w:type="dxa"/>
          </w:tcPr>
          <w:p w14:paraId="5B36AF3F"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5BEDF7E0" w14:textId="77777777" w:rsidR="00221010" w:rsidRDefault="00986F64">
            <w:pPr>
              <w:spacing w:after="120"/>
              <w:rPr>
                <w:rFonts w:eastAsiaTheme="minorEastAsia"/>
                <w:color w:val="0070C0"/>
                <w:lang w:val="en-US" w:eastAsia="zh-CN"/>
              </w:rPr>
            </w:pPr>
            <w:r>
              <w:rPr>
                <w:rFonts w:eastAsiaTheme="minorEastAsia"/>
                <w:color w:val="0070C0"/>
                <w:lang w:val="en-US" w:eastAsia="zh-CN"/>
              </w:rPr>
              <w:t>Measurement accuracy requirement should be a per hardware unit specified value (optionality as discussed and agreed, declaration by manufacturer) and not be dependent by external factors and different deployment environments.</w:t>
            </w:r>
          </w:p>
        </w:tc>
      </w:tr>
      <w:tr w:rsidR="00221010" w14:paraId="6F41C554" w14:textId="77777777">
        <w:tc>
          <w:tcPr>
            <w:tcW w:w="1242" w:type="dxa"/>
          </w:tcPr>
          <w:p w14:paraId="060E51C2"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14:paraId="6E6336FF"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t agree with Option 1. Same view as Ericsson and we don</w:t>
            </w:r>
            <w:r>
              <w:rPr>
                <w:rFonts w:eastAsiaTheme="minorEastAsia"/>
                <w:color w:val="0070C0"/>
                <w:lang w:val="en-US" w:eastAsia="zh-CN"/>
              </w:rPr>
              <w:t>’</w:t>
            </w:r>
            <w:r>
              <w:rPr>
                <w:rFonts w:eastAsiaTheme="minorEastAsia" w:hint="eastAsia"/>
                <w:color w:val="0070C0"/>
                <w:lang w:val="en-US" w:eastAsia="zh-CN"/>
              </w:rPr>
              <w:t>t feel it realistic to specify propagation models in the spec and to set requirements according to them. The testability will also be an issue.</w:t>
            </w:r>
          </w:p>
        </w:tc>
      </w:tr>
      <w:tr w:rsidR="00221010" w14:paraId="6F5A1A9D" w14:textId="77777777">
        <w:tc>
          <w:tcPr>
            <w:tcW w:w="1242" w:type="dxa"/>
          </w:tcPr>
          <w:p w14:paraId="493C088C"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1F20C564" w14:textId="77777777" w:rsidR="00221010" w:rsidRDefault="00986F64">
            <w:pPr>
              <w:spacing w:after="120"/>
              <w:rPr>
                <w:rFonts w:eastAsiaTheme="minorEastAsia"/>
                <w:color w:val="0070C0"/>
                <w:lang w:val="en-US" w:eastAsia="zh-CN"/>
              </w:rPr>
            </w:pPr>
            <w:r>
              <w:rPr>
                <w:rFonts w:eastAsiaTheme="minorEastAsia"/>
                <w:color w:val="0070C0"/>
                <w:lang w:val="en-US" w:eastAsia="zh-CN"/>
              </w:rPr>
              <w:t>We support option 1.</w:t>
            </w:r>
          </w:p>
          <w:p w14:paraId="474161B2" w14:textId="77777777" w:rsidR="00221010" w:rsidRDefault="00986F64">
            <w:pPr>
              <w:spacing w:after="120"/>
              <w:rPr>
                <w:rFonts w:eastAsiaTheme="minorEastAsia"/>
                <w:color w:val="0070C0"/>
                <w:lang w:val="en-US" w:eastAsia="zh-CN"/>
              </w:rPr>
            </w:pPr>
            <w:r>
              <w:rPr>
                <w:rFonts w:eastAsiaTheme="minorEastAsia"/>
                <w:color w:val="0070C0"/>
                <w:lang w:val="en-US" w:eastAsia="zh-CN"/>
              </w:rPr>
              <w:t>The same issue is being discussed also for the UE side. The technical reason is that different propagation channel models have different power-delay profile, and it causes different challenges in TOA estimation, which is to find the timing of the first path.</w:t>
            </w:r>
          </w:p>
          <w:p w14:paraId="324DD7BC"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The performance difference in different propagation channel models is clearly observed in our simulation results, and we need to take in into account in the requirements. </w:t>
            </w:r>
          </w:p>
        </w:tc>
      </w:tr>
      <w:tr w:rsidR="00221010" w14:paraId="41BFD797" w14:textId="77777777">
        <w:tc>
          <w:tcPr>
            <w:tcW w:w="1242" w:type="dxa"/>
          </w:tcPr>
          <w:p w14:paraId="6EBBF8A3"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14:paraId="3C3E6BF1" w14:textId="77777777" w:rsidR="00221010" w:rsidRDefault="00986F6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as UE side, the accuracy requirements are defined considering fading channel but can capture the channel mode which is used for deriving accuracy requirements in the specification. </w:t>
            </w:r>
          </w:p>
        </w:tc>
      </w:tr>
      <w:tr w:rsidR="00221010" w14:paraId="179B8EE0" w14:textId="77777777">
        <w:tc>
          <w:tcPr>
            <w:tcW w:w="1242" w:type="dxa"/>
          </w:tcPr>
          <w:p w14:paraId="77BE89ED"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Nokia </w:t>
            </w:r>
          </w:p>
        </w:tc>
        <w:tc>
          <w:tcPr>
            <w:tcW w:w="8615" w:type="dxa"/>
          </w:tcPr>
          <w:p w14:paraId="63BE53A3" w14:textId="77777777" w:rsidR="00221010" w:rsidRDefault="00986F64">
            <w:pPr>
              <w:spacing w:after="120"/>
              <w:rPr>
                <w:rFonts w:eastAsiaTheme="minorEastAsia"/>
                <w:color w:val="0070C0"/>
                <w:lang w:val="en-US" w:eastAsia="zh-CN"/>
              </w:rPr>
            </w:pPr>
            <w:r>
              <w:rPr>
                <w:rFonts w:eastAsiaTheme="minorEastAsia"/>
                <w:color w:val="0070C0"/>
                <w:lang w:val="en-US" w:eastAsia="zh-CN"/>
              </w:rPr>
              <w:t>Regarding option 1, we note that the proposal in R4-2102780 refers to several propagation channel models, to be captured in the specification, rather than one. In fact, we propose to align to methodology taken for DL, where the discussion is about whether to include or exclude TDL-C channel for applicability requirements.</w:t>
            </w:r>
          </w:p>
        </w:tc>
      </w:tr>
      <w:tr w:rsidR="00221010" w14:paraId="5F7145BF" w14:textId="77777777">
        <w:tc>
          <w:tcPr>
            <w:tcW w:w="1242" w:type="dxa"/>
          </w:tcPr>
          <w:p w14:paraId="45C4E81D" w14:textId="77777777" w:rsidR="00221010" w:rsidRDefault="00986F64">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2E0977FA" w14:textId="77777777" w:rsidR="00221010" w:rsidRDefault="00986F64">
            <w:pPr>
              <w:spacing w:after="120"/>
              <w:rPr>
                <w:rFonts w:eastAsiaTheme="minorEastAsia"/>
                <w:color w:val="0070C0"/>
                <w:lang w:val="en-US" w:eastAsia="zh-CN"/>
              </w:rPr>
            </w:pPr>
            <w:r>
              <w:rPr>
                <w:rFonts w:eastAsiaTheme="minorEastAsia"/>
                <w:color w:val="0070C0"/>
                <w:lang w:val="en-US" w:eastAsia="zh-CN"/>
              </w:rPr>
              <w:t>We don’t agree with Ericson’s comment. Accuracy is not impacted by external factors, e.g. propagation conditions? At the very least, for informative purposes, option 1 should be considered.</w:t>
            </w:r>
          </w:p>
          <w:p w14:paraId="3C4C8AB0" w14:textId="77777777" w:rsidR="00221010" w:rsidRDefault="00986F64">
            <w:pPr>
              <w:spacing w:after="120"/>
              <w:rPr>
                <w:rFonts w:eastAsiaTheme="minorEastAsia"/>
                <w:color w:val="0070C0"/>
                <w:lang w:val="en-US" w:eastAsia="zh-CN"/>
              </w:rPr>
            </w:pPr>
            <w:r>
              <w:rPr>
                <w:rFonts w:eastAsiaTheme="minorEastAsia"/>
                <w:color w:val="0070C0"/>
                <w:lang w:val="en-US" w:eastAsia="zh-CN"/>
              </w:rPr>
              <w:t>We would recommend defining accuracy requirements (at least) for AWGN, at least for the timing measurements (e.g. gNB Rx-Tx time difference).</w:t>
            </w:r>
          </w:p>
        </w:tc>
      </w:tr>
    </w:tbl>
    <w:p w14:paraId="178D98FD" w14:textId="77777777" w:rsidR="00221010" w:rsidRDefault="00221010">
      <w:pPr>
        <w:rPr>
          <w:lang w:eastAsia="zh-CN"/>
        </w:rPr>
      </w:pPr>
    </w:p>
    <w:p w14:paraId="2E32EB44" w14:textId="77777777" w:rsidR="00221010" w:rsidRDefault="00986F64">
      <w:pPr>
        <w:pStyle w:val="Heading3"/>
        <w:rPr>
          <w:sz w:val="24"/>
          <w:szCs w:val="16"/>
        </w:rPr>
      </w:pPr>
      <w:r>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221010" w14:paraId="3B8539D1" w14:textId="77777777">
        <w:trPr>
          <w:trHeight w:val="55"/>
        </w:trPr>
        <w:tc>
          <w:tcPr>
            <w:tcW w:w="1413" w:type="dxa"/>
            <w:shd w:val="clear" w:color="auto" w:fill="auto"/>
            <w:noWrap/>
          </w:tcPr>
          <w:p w14:paraId="727862DF" w14:textId="77777777" w:rsidR="00221010" w:rsidRDefault="00986F64">
            <w:pPr>
              <w:spacing w:after="0"/>
              <w:rPr>
                <w:rFonts w:ascii="Arial" w:eastAsia="Times New Roman" w:hAnsi="Arial" w:cs="Arial"/>
                <w:b/>
                <w:bCs/>
                <w:sz w:val="16"/>
                <w:szCs w:val="16"/>
                <w:u w:val="single"/>
                <w:lang w:val="sv-SE" w:eastAsia="sv-SE"/>
              </w:rPr>
            </w:pPr>
            <w:r>
              <w:rPr>
                <w:rFonts w:eastAsiaTheme="minorEastAsia"/>
                <w:b/>
                <w:bCs/>
                <w:lang w:val="en-US" w:eastAsia="zh-CN"/>
              </w:rPr>
              <w:t>CR/TP number</w:t>
            </w:r>
          </w:p>
        </w:tc>
        <w:tc>
          <w:tcPr>
            <w:tcW w:w="8221" w:type="dxa"/>
          </w:tcPr>
          <w:p w14:paraId="0F75F6AE" w14:textId="77777777" w:rsidR="00221010" w:rsidRDefault="00986F64">
            <w:pPr>
              <w:spacing w:after="0"/>
              <w:rPr>
                <w:rFonts w:ascii="Arial" w:eastAsia="Times New Roman" w:hAnsi="Arial" w:cs="Arial"/>
                <w:sz w:val="16"/>
                <w:szCs w:val="16"/>
                <w:lang w:val="sv-SE" w:eastAsia="sv-SE"/>
              </w:rPr>
            </w:pPr>
            <w:r>
              <w:rPr>
                <w:rFonts w:eastAsiaTheme="minorEastAsia"/>
                <w:b/>
                <w:bCs/>
                <w:lang w:val="en-US" w:eastAsia="zh-CN"/>
              </w:rPr>
              <w:t>Comments collection</w:t>
            </w:r>
          </w:p>
        </w:tc>
      </w:tr>
      <w:tr w:rsidR="00221010" w14:paraId="2390CC39" w14:textId="77777777">
        <w:trPr>
          <w:trHeight w:val="55"/>
        </w:trPr>
        <w:tc>
          <w:tcPr>
            <w:tcW w:w="1413" w:type="dxa"/>
            <w:vMerge w:val="restart"/>
            <w:shd w:val="clear" w:color="auto" w:fill="auto"/>
            <w:noWrap/>
          </w:tcPr>
          <w:p w14:paraId="0107E125" w14:textId="77777777" w:rsidR="00221010" w:rsidRDefault="00A658A9">
            <w:pPr>
              <w:spacing w:after="0"/>
              <w:rPr>
                <w:rFonts w:ascii="Arial" w:eastAsia="Times New Roman" w:hAnsi="Arial" w:cs="Arial"/>
                <w:b/>
                <w:bCs/>
                <w:color w:val="0000FF"/>
                <w:sz w:val="16"/>
                <w:szCs w:val="16"/>
                <w:u w:val="single"/>
                <w:lang w:val="sv-SE" w:eastAsia="sv-SE"/>
              </w:rPr>
            </w:pPr>
            <w:hyperlink r:id="rId34" w:history="1">
              <w:r w:rsidR="00986F64">
                <w:rPr>
                  <w:rStyle w:val="Hyperlink"/>
                  <w:b/>
                  <w:bCs/>
                  <w:sz w:val="16"/>
                  <w:szCs w:val="16"/>
                </w:rPr>
                <w:t>R4-2101790</w:t>
              </w:r>
            </w:hyperlink>
          </w:p>
        </w:tc>
        <w:tc>
          <w:tcPr>
            <w:tcW w:w="8221" w:type="dxa"/>
          </w:tcPr>
          <w:p w14:paraId="2654F03B" w14:textId="77777777" w:rsidR="00221010" w:rsidRDefault="00986F64">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Ericsson: Note 6: Measurement accuracy dependencies other than SRS Ês/Iot and SRS bandwidth are still FFS</w:t>
            </w:r>
          </w:p>
        </w:tc>
      </w:tr>
      <w:tr w:rsidR="00221010" w14:paraId="2D26C735" w14:textId="77777777">
        <w:trPr>
          <w:trHeight w:val="53"/>
        </w:trPr>
        <w:tc>
          <w:tcPr>
            <w:tcW w:w="1413" w:type="dxa"/>
            <w:vMerge/>
            <w:shd w:val="clear" w:color="auto" w:fill="auto"/>
            <w:noWrap/>
          </w:tcPr>
          <w:p w14:paraId="04F75BF3" w14:textId="77777777" w:rsidR="00221010" w:rsidRDefault="00221010">
            <w:pPr>
              <w:spacing w:after="0"/>
              <w:rPr>
                <w:rFonts w:ascii="Arial" w:eastAsia="Times New Roman" w:hAnsi="Arial" w:cs="Arial"/>
                <w:b/>
                <w:bCs/>
                <w:color w:val="0000FF"/>
                <w:sz w:val="16"/>
                <w:szCs w:val="16"/>
                <w:u w:val="single"/>
                <w:lang w:val="en-US" w:eastAsia="sv-SE"/>
              </w:rPr>
            </w:pPr>
          </w:p>
        </w:tc>
        <w:tc>
          <w:tcPr>
            <w:tcW w:w="8221" w:type="dxa"/>
          </w:tcPr>
          <w:p w14:paraId="208F1BB6" w14:textId="77777777" w:rsidR="00221010" w:rsidRDefault="00986F64">
            <w:pPr>
              <w:spacing w:after="0"/>
              <w:rPr>
                <w:rFonts w:ascii="Arial" w:eastAsia="Times New Roman" w:hAnsi="Arial" w:cs="Arial"/>
                <w:sz w:val="16"/>
                <w:szCs w:val="16"/>
                <w:lang w:val="en-US" w:eastAsia="sv-SE"/>
              </w:rPr>
            </w:pPr>
            <w:r>
              <w:rPr>
                <w:rFonts w:ascii="Arial" w:eastAsiaTheme="minorEastAsia" w:hAnsi="Arial" w:cs="Arial" w:hint="eastAsia"/>
                <w:sz w:val="16"/>
                <w:szCs w:val="16"/>
                <w:lang w:val="en-US" w:eastAsia="zh-CN"/>
              </w:rPr>
              <w:t>H</w:t>
            </w:r>
            <w:r>
              <w:rPr>
                <w:rFonts w:ascii="Arial" w:eastAsiaTheme="minorEastAsia" w:hAnsi="Arial" w:cs="Arial"/>
                <w:sz w:val="16"/>
                <w:szCs w:val="16"/>
                <w:lang w:val="en-US" w:eastAsia="zh-CN"/>
              </w:rPr>
              <w:t>uawei: need to wait for technical conclusions.</w:t>
            </w:r>
          </w:p>
        </w:tc>
      </w:tr>
      <w:tr w:rsidR="00221010" w14:paraId="7CEA1ADA" w14:textId="77777777">
        <w:trPr>
          <w:trHeight w:val="53"/>
        </w:trPr>
        <w:tc>
          <w:tcPr>
            <w:tcW w:w="1413" w:type="dxa"/>
            <w:vMerge/>
            <w:shd w:val="clear" w:color="auto" w:fill="auto"/>
            <w:noWrap/>
          </w:tcPr>
          <w:p w14:paraId="43B51349" w14:textId="77777777" w:rsidR="00221010" w:rsidRDefault="00221010">
            <w:pPr>
              <w:spacing w:after="0"/>
              <w:rPr>
                <w:rFonts w:ascii="Arial" w:eastAsia="Times New Roman" w:hAnsi="Arial" w:cs="Arial"/>
                <w:b/>
                <w:bCs/>
                <w:color w:val="0000FF"/>
                <w:sz w:val="16"/>
                <w:szCs w:val="16"/>
                <w:u w:val="single"/>
                <w:lang w:val="en-US" w:eastAsia="sv-SE"/>
              </w:rPr>
            </w:pPr>
          </w:p>
        </w:tc>
        <w:tc>
          <w:tcPr>
            <w:tcW w:w="8221" w:type="dxa"/>
          </w:tcPr>
          <w:p w14:paraId="14B19D3E" w14:textId="77777777" w:rsidR="00221010" w:rsidRDefault="00986F64">
            <w:pPr>
              <w:spacing w:after="0"/>
              <w:rPr>
                <w:rFonts w:ascii="Arial" w:eastAsia="Times New Roman" w:hAnsi="Arial" w:cs="Arial"/>
                <w:sz w:val="16"/>
                <w:szCs w:val="16"/>
                <w:lang w:val="sv-SE" w:eastAsia="sv-SE"/>
              </w:rPr>
            </w:pPr>
            <w:r>
              <w:rPr>
                <w:rFonts w:ascii="Arial" w:hAnsi="Arial" w:cs="Arial"/>
                <w:bCs/>
                <w:sz w:val="16"/>
                <w:szCs w:val="16"/>
                <w:lang w:eastAsia="en-GB"/>
              </w:rPr>
              <w:t>Nokia: The proposed template cannot be endorsed, as inclusion of SCS=60 kHz for FR1 should be discussed and the dependency of SRS symbols / comb-size needs to be further investigated. Table numbering in text is wrong.</w:t>
            </w:r>
          </w:p>
        </w:tc>
      </w:tr>
      <w:tr w:rsidR="00221010" w14:paraId="4B394434" w14:textId="77777777">
        <w:trPr>
          <w:trHeight w:val="55"/>
        </w:trPr>
        <w:tc>
          <w:tcPr>
            <w:tcW w:w="1413" w:type="dxa"/>
            <w:vMerge w:val="restart"/>
            <w:shd w:val="clear" w:color="auto" w:fill="auto"/>
            <w:noWrap/>
          </w:tcPr>
          <w:p w14:paraId="3C151A67" w14:textId="77777777" w:rsidR="00221010" w:rsidRDefault="00A658A9">
            <w:pPr>
              <w:spacing w:after="0"/>
              <w:rPr>
                <w:rFonts w:ascii="Arial" w:eastAsia="Times New Roman" w:hAnsi="Arial" w:cs="Arial"/>
                <w:b/>
                <w:bCs/>
                <w:color w:val="0000FF"/>
                <w:sz w:val="16"/>
                <w:szCs w:val="16"/>
                <w:u w:val="single"/>
                <w:lang w:val="sv-SE" w:eastAsia="sv-SE"/>
              </w:rPr>
            </w:pPr>
            <w:hyperlink r:id="rId35" w:history="1">
              <w:r w:rsidR="00986F64">
                <w:rPr>
                  <w:rStyle w:val="Hyperlink"/>
                  <w:b/>
                  <w:bCs/>
                  <w:sz w:val="16"/>
                  <w:szCs w:val="16"/>
                </w:rPr>
                <w:t>R4-2102782</w:t>
              </w:r>
            </w:hyperlink>
          </w:p>
        </w:tc>
        <w:tc>
          <w:tcPr>
            <w:tcW w:w="8221" w:type="dxa"/>
          </w:tcPr>
          <w:p w14:paraId="10A2A8FA" w14:textId="77777777" w:rsidR="00221010" w:rsidRDefault="00986F64">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Ericsson: side condition values for Ês/Iot are not agreed upon yet and have to be defined.</w:t>
            </w:r>
          </w:p>
        </w:tc>
      </w:tr>
      <w:tr w:rsidR="00221010" w14:paraId="1679778C" w14:textId="77777777">
        <w:trPr>
          <w:trHeight w:val="53"/>
        </w:trPr>
        <w:tc>
          <w:tcPr>
            <w:tcW w:w="1413" w:type="dxa"/>
            <w:vMerge/>
            <w:shd w:val="clear" w:color="auto" w:fill="auto"/>
            <w:noWrap/>
          </w:tcPr>
          <w:p w14:paraId="6EFA605F" w14:textId="77777777" w:rsidR="00221010" w:rsidRDefault="00221010">
            <w:pPr>
              <w:spacing w:after="0"/>
              <w:rPr>
                <w:rFonts w:ascii="Arial" w:eastAsia="Times New Roman" w:hAnsi="Arial" w:cs="Arial"/>
                <w:b/>
                <w:color w:val="0000FF"/>
                <w:sz w:val="16"/>
                <w:szCs w:val="16"/>
                <w:u w:val="single"/>
                <w:lang w:val="en-US" w:eastAsia="sv-SE"/>
              </w:rPr>
            </w:pPr>
          </w:p>
        </w:tc>
        <w:tc>
          <w:tcPr>
            <w:tcW w:w="8221" w:type="dxa"/>
          </w:tcPr>
          <w:p w14:paraId="1650026B" w14:textId="77777777" w:rsidR="00221010" w:rsidRDefault="00986F64">
            <w:pPr>
              <w:spacing w:after="0"/>
              <w:rPr>
                <w:rFonts w:ascii="Arial" w:eastAsia="Times New Roman" w:hAnsi="Arial" w:cs="Arial"/>
                <w:sz w:val="16"/>
                <w:szCs w:val="16"/>
                <w:lang w:val="en-US" w:eastAsia="sv-SE"/>
              </w:rPr>
            </w:pPr>
            <w:r>
              <w:rPr>
                <w:rFonts w:ascii="Arial" w:eastAsiaTheme="minorEastAsia" w:hAnsi="Arial" w:cs="Arial" w:hint="eastAsia"/>
                <w:sz w:val="16"/>
                <w:szCs w:val="16"/>
                <w:lang w:val="en-US" w:eastAsia="zh-CN"/>
              </w:rPr>
              <w:t>H</w:t>
            </w:r>
            <w:r>
              <w:rPr>
                <w:rFonts w:ascii="Arial" w:eastAsiaTheme="minorEastAsia" w:hAnsi="Arial" w:cs="Arial"/>
                <w:sz w:val="16"/>
                <w:szCs w:val="16"/>
                <w:lang w:val="en-US" w:eastAsia="zh-CN"/>
              </w:rPr>
              <w:t>uawei: need to wait for technical conclusions.</w:t>
            </w:r>
          </w:p>
        </w:tc>
      </w:tr>
      <w:tr w:rsidR="00221010" w14:paraId="17221696" w14:textId="77777777">
        <w:trPr>
          <w:trHeight w:val="53"/>
        </w:trPr>
        <w:tc>
          <w:tcPr>
            <w:tcW w:w="1413" w:type="dxa"/>
            <w:vMerge/>
            <w:shd w:val="clear" w:color="auto" w:fill="auto"/>
            <w:noWrap/>
          </w:tcPr>
          <w:p w14:paraId="4CEC03EF" w14:textId="77777777" w:rsidR="00221010" w:rsidRDefault="00221010">
            <w:pPr>
              <w:spacing w:after="0"/>
              <w:rPr>
                <w:rFonts w:ascii="Arial" w:eastAsia="Times New Roman" w:hAnsi="Arial" w:cs="Arial"/>
                <w:b/>
                <w:color w:val="0000FF"/>
                <w:sz w:val="16"/>
                <w:szCs w:val="16"/>
                <w:u w:val="single"/>
                <w:lang w:val="en-US" w:eastAsia="sv-SE"/>
              </w:rPr>
            </w:pPr>
          </w:p>
        </w:tc>
        <w:tc>
          <w:tcPr>
            <w:tcW w:w="8221" w:type="dxa"/>
          </w:tcPr>
          <w:p w14:paraId="155FCC02" w14:textId="77777777" w:rsidR="00221010" w:rsidRDefault="00986F64">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Nokia: </w:t>
            </w:r>
            <w:r>
              <w:rPr>
                <w:rFonts w:ascii="Arial" w:hAnsi="Arial" w:cs="Arial"/>
                <w:bCs/>
                <w:sz w:val="16"/>
                <w:szCs w:val="16"/>
                <w:lang w:eastAsia="en-GB"/>
              </w:rPr>
              <w:t>The proposed template cannot be endorsed</w:t>
            </w:r>
            <w:r>
              <w:rPr>
                <w:rFonts w:ascii="Arial" w:eastAsia="Times New Roman" w:hAnsi="Arial" w:cs="Arial"/>
                <w:sz w:val="16"/>
                <w:szCs w:val="16"/>
                <w:lang w:val="en-US" w:eastAsia="sv-SE"/>
              </w:rPr>
              <w:t>, as Ês/Iot side conditions are not agreed. Rationale for splitting into these SRS BW groups should be provided. On the conditions, the case of BS type 1-O is missing.</w:t>
            </w:r>
          </w:p>
        </w:tc>
      </w:tr>
    </w:tbl>
    <w:p w14:paraId="11C93244" w14:textId="77777777" w:rsidR="00221010" w:rsidRDefault="00221010">
      <w:pPr>
        <w:rPr>
          <w:color w:val="0070C0"/>
          <w:lang w:val="en-US" w:eastAsia="zh-CN"/>
        </w:rPr>
      </w:pPr>
    </w:p>
    <w:p w14:paraId="6E9A0FE6" w14:textId="77777777" w:rsidR="00221010" w:rsidRDefault="00221010">
      <w:pPr>
        <w:rPr>
          <w:color w:val="0070C0"/>
          <w:lang w:val="en-US" w:eastAsia="zh-CN"/>
        </w:rPr>
      </w:pPr>
    </w:p>
    <w:p w14:paraId="2760E969" w14:textId="77777777" w:rsidR="00221010" w:rsidRDefault="00986F64">
      <w:pPr>
        <w:pStyle w:val="Heading2"/>
      </w:pPr>
      <w:r>
        <w:t>Summary</w:t>
      </w:r>
      <w:r>
        <w:rPr>
          <w:rFonts w:hint="eastAsia"/>
        </w:rPr>
        <w:t xml:space="preserve"> for 1st round </w:t>
      </w:r>
    </w:p>
    <w:p w14:paraId="4BE7288D" w14:textId="77777777" w:rsidR="00221010" w:rsidRDefault="00986F64">
      <w:pPr>
        <w:pStyle w:val="Heading3"/>
        <w:rPr>
          <w:sz w:val="24"/>
          <w:szCs w:val="16"/>
        </w:rPr>
      </w:pPr>
      <w:r>
        <w:rPr>
          <w:sz w:val="24"/>
          <w:szCs w:val="16"/>
        </w:rPr>
        <w:t xml:space="preserve">Open issues </w:t>
      </w:r>
    </w:p>
    <w:p w14:paraId="7E0B8708" w14:textId="77777777" w:rsidR="00221010" w:rsidRDefault="00221010">
      <w:pPr>
        <w:rPr>
          <w:i/>
          <w:color w:val="0070C0"/>
          <w:lang w:val="en-US" w:eastAsia="zh-CN"/>
        </w:rPr>
      </w:pPr>
    </w:p>
    <w:p w14:paraId="1B4827A2" w14:textId="77777777" w:rsidR="00221010" w:rsidRDefault="00986F64">
      <w:pPr>
        <w:spacing w:after="0"/>
        <w:rPr>
          <w:b/>
          <w:u w:val="single"/>
          <w:lang w:eastAsia="ko-KR"/>
        </w:rPr>
      </w:pPr>
      <w:r>
        <w:rPr>
          <w:b/>
          <w:u w:val="single"/>
          <w:lang w:eastAsia="ko-KR"/>
        </w:rPr>
        <w:t>Issue 3-1-1: Baseline gNB Rx-Tx accuracy without margin</w:t>
      </w:r>
    </w:p>
    <w:tbl>
      <w:tblPr>
        <w:tblStyle w:val="TableGrid"/>
        <w:tblW w:w="0" w:type="auto"/>
        <w:tblLook w:val="04A0" w:firstRow="1" w:lastRow="0" w:firstColumn="1" w:lastColumn="0" w:noHBand="0" w:noVBand="1"/>
      </w:tblPr>
      <w:tblGrid>
        <w:gridCol w:w="1242"/>
        <w:gridCol w:w="8615"/>
      </w:tblGrid>
      <w:tr w:rsidR="00221010" w14:paraId="6108BF35" w14:textId="77777777">
        <w:tc>
          <w:tcPr>
            <w:tcW w:w="1242" w:type="dxa"/>
          </w:tcPr>
          <w:p w14:paraId="3A2530B8" w14:textId="77777777" w:rsidR="00221010" w:rsidRDefault="00221010">
            <w:pPr>
              <w:rPr>
                <w:rFonts w:eastAsiaTheme="minorEastAsia"/>
                <w:b/>
                <w:bCs/>
                <w:color w:val="0070C0"/>
                <w:lang w:val="en-US" w:eastAsia="zh-CN"/>
              </w:rPr>
            </w:pPr>
          </w:p>
        </w:tc>
        <w:tc>
          <w:tcPr>
            <w:tcW w:w="8615" w:type="dxa"/>
          </w:tcPr>
          <w:p w14:paraId="3FCAC588"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44CFD59C" w14:textId="77777777">
        <w:tc>
          <w:tcPr>
            <w:tcW w:w="1242" w:type="dxa"/>
          </w:tcPr>
          <w:p w14:paraId="279C3510"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r>
              <w:rPr>
                <w:rFonts w:eastAsiaTheme="minorEastAsia"/>
                <w:b/>
                <w:bCs/>
                <w:color w:val="0070C0"/>
                <w:lang w:val="en-US" w:eastAsia="zh-CN"/>
              </w:rPr>
              <w:t>, Issue 3-1-1</w:t>
            </w:r>
          </w:p>
        </w:tc>
        <w:tc>
          <w:tcPr>
            <w:tcW w:w="8615" w:type="dxa"/>
          </w:tcPr>
          <w:p w14:paraId="2EAC745D" w14:textId="77777777" w:rsidR="00221010" w:rsidRDefault="00986F64">
            <w:pPr>
              <w:rPr>
                <w:rFonts w:eastAsiaTheme="minorEastAsia"/>
                <w:i/>
                <w:color w:val="0070C0"/>
                <w:lang w:val="en-US" w:eastAsia="zh-CN"/>
              </w:rPr>
            </w:pPr>
            <w:r>
              <w:rPr>
                <w:rFonts w:eastAsiaTheme="minorEastAsia" w:hint="eastAsia"/>
                <w:i/>
                <w:color w:val="0070C0"/>
                <w:lang w:val="en-US" w:eastAsia="zh-CN"/>
              </w:rPr>
              <w:t>Tentative agreements:</w:t>
            </w:r>
          </w:p>
          <w:p w14:paraId="28F8ED8D" w14:textId="77777777" w:rsidR="00221010" w:rsidRDefault="00986F64">
            <w:pPr>
              <w:pStyle w:val="ListParagraph"/>
              <w:numPr>
                <w:ilvl w:val="0"/>
                <w:numId w:val="8"/>
              </w:numPr>
              <w:spacing w:after="120"/>
              <w:ind w:firstLineChars="0"/>
              <w:rPr>
                <w:bCs/>
                <w:lang w:eastAsia="ko-KR"/>
              </w:rPr>
            </w:pPr>
            <w:r>
              <w:rPr>
                <w:rFonts w:eastAsia="Yu Mincho"/>
                <w:bCs/>
                <w:lang w:eastAsia="ko-KR"/>
              </w:rPr>
              <w:t>Baseline accuracy without margin are based on link simulation results</w:t>
            </w:r>
          </w:p>
          <w:p w14:paraId="70BE04EC" w14:textId="77777777" w:rsidR="00221010" w:rsidRDefault="00986F6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None</w:t>
            </w:r>
          </w:p>
        </w:tc>
      </w:tr>
    </w:tbl>
    <w:p w14:paraId="74428F85" w14:textId="77777777" w:rsidR="00221010" w:rsidRDefault="00221010">
      <w:pPr>
        <w:rPr>
          <w:i/>
          <w:color w:val="0070C0"/>
          <w:lang w:val="en-US" w:eastAsia="zh-CN"/>
        </w:rPr>
      </w:pPr>
    </w:p>
    <w:p w14:paraId="3888D6F4" w14:textId="77777777" w:rsidR="00221010" w:rsidRDefault="00986F64">
      <w:pPr>
        <w:spacing w:after="0"/>
        <w:rPr>
          <w:b/>
          <w:u w:val="single"/>
          <w:lang w:eastAsia="ko-KR"/>
        </w:rPr>
      </w:pPr>
      <w:r>
        <w:rPr>
          <w:b/>
          <w:u w:val="single"/>
          <w:lang w:eastAsia="ko-KR"/>
        </w:rPr>
        <w:t>Issue 3-1-2: RF and implementation margins for final</w:t>
      </w:r>
      <w:r>
        <w:t xml:space="preserve"> </w:t>
      </w:r>
      <w:r>
        <w:rPr>
          <w:b/>
          <w:u w:val="single"/>
          <w:lang w:eastAsia="ko-KR"/>
        </w:rPr>
        <w:t>gNB Rx-Tx accuracy</w:t>
      </w:r>
    </w:p>
    <w:tbl>
      <w:tblPr>
        <w:tblStyle w:val="TableGrid"/>
        <w:tblW w:w="0" w:type="auto"/>
        <w:tblLook w:val="04A0" w:firstRow="1" w:lastRow="0" w:firstColumn="1" w:lastColumn="0" w:noHBand="0" w:noVBand="1"/>
      </w:tblPr>
      <w:tblGrid>
        <w:gridCol w:w="1242"/>
        <w:gridCol w:w="8615"/>
      </w:tblGrid>
      <w:tr w:rsidR="00221010" w14:paraId="092D328B" w14:textId="77777777">
        <w:tc>
          <w:tcPr>
            <w:tcW w:w="1242" w:type="dxa"/>
          </w:tcPr>
          <w:p w14:paraId="74AB2F5F" w14:textId="77777777" w:rsidR="00221010" w:rsidRDefault="00221010">
            <w:pPr>
              <w:rPr>
                <w:rFonts w:eastAsiaTheme="minorEastAsia"/>
                <w:b/>
                <w:bCs/>
                <w:color w:val="0070C0"/>
                <w:lang w:val="en-US" w:eastAsia="zh-CN"/>
              </w:rPr>
            </w:pPr>
          </w:p>
        </w:tc>
        <w:tc>
          <w:tcPr>
            <w:tcW w:w="8615" w:type="dxa"/>
          </w:tcPr>
          <w:p w14:paraId="66453C75"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4455A4DA" w14:textId="77777777">
        <w:tc>
          <w:tcPr>
            <w:tcW w:w="1242" w:type="dxa"/>
          </w:tcPr>
          <w:p w14:paraId="25F8B066"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r>
              <w:rPr>
                <w:rFonts w:eastAsiaTheme="minorEastAsia"/>
                <w:b/>
                <w:bCs/>
                <w:color w:val="0070C0"/>
                <w:lang w:val="en-US" w:eastAsia="zh-CN"/>
              </w:rPr>
              <w:t>; issue 3-1-2</w:t>
            </w:r>
          </w:p>
        </w:tc>
        <w:tc>
          <w:tcPr>
            <w:tcW w:w="8615" w:type="dxa"/>
          </w:tcPr>
          <w:p w14:paraId="509411D8" w14:textId="77777777" w:rsidR="00221010" w:rsidRDefault="00986F6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70C0"/>
                <w:lang w:val="en-US" w:eastAsia="zh-CN"/>
              </w:rPr>
              <w:t>None</w:t>
            </w:r>
          </w:p>
          <w:p w14:paraId="5B7D6EAC" w14:textId="77777777" w:rsidR="00221010" w:rsidRDefault="00986F64">
            <w:pPr>
              <w:rPr>
                <w:rFonts w:eastAsiaTheme="minorEastAsia"/>
                <w:i/>
                <w:color w:val="0070C0"/>
                <w:lang w:val="en-US" w:eastAsia="zh-CN"/>
              </w:rPr>
            </w:pPr>
            <w:r>
              <w:rPr>
                <w:rFonts w:eastAsiaTheme="minorEastAsia" w:hint="eastAsia"/>
                <w:i/>
                <w:color w:val="0070C0"/>
                <w:lang w:val="en-US" w:eastAsia="zh-CN"/>
              </w:rPr>
              <w:t>Candidate options:</w:t>
            </w:r>
          </w:p>
          <w:p w14:paraId="760BA934" w14:textId="77777777" w:rsidR="00221010" w:rsidRDefault="00986F64">
            <w:pPr>
              <w:pStyle w:val="ListParagraph"/>
              <w:numPr>
                <w:ilvl w:val="0"/>
                <w:numId w:val="8"/>
              </w:numPr>
              <w:ind w:firstLineChars="0"/>
              <w:rPr>
                <w:rFonts w:eastAsiaTheme="minorEastAsia"/>
                <w:iCs/>
                <w:color w:val="0070C0"/>
                <w:lang w:val="en-US" w:eastAsia="zh-CN"/>
              </w:rPr>
            </w:pPr>
            <w:r>
              <w:rPr>
                <w:rFonts w:eastAsiaTheme="minorEastAsia"/>
                <w:iCs/>
                <w:color w:val="0070C0"/>
                <w:lang w:val="en-US" w:eastAsia="zh-CN"/>
              </w:rPr>
              <w:t xml:space="preserve">Option 1: </w:t>
            </w:r>
          </w:p>
          <w:p w14:paraId="38671F3C" w14:textId="77777777" w:rsidR="00221010" w:rsidRDefault="00986F64">
            <w:pPr>
              <w:pStyle w:val="ListParagraph"/>
              <w:numPr>
                <w:ilvl w:val="1"/>
                <w:numId w:val="8"/>
              </w:numPr>
              <w:spacing w:after="120"/>
              <w:ind w:firstLineChars="0"/>
              <w:rPr>
                <w:bCs/>
                <w:iCs/>
                <w:lang w:eastAsia="ko-KR"/>
              </w:rPr>
            </w:pPr>
            <w:r>
              <w:rPr>
                <w:bCs/>
                <w:iCs/>
                <w:lang w:eastAsia="ko-KR"/>
              </w:rPr>
              <w:t>2 times calibration error</w:t>
            </w:r>
          </w:p>
          <w:p w14:paraId="672617A3" w14:textId="77777777" w:rsidR="00221010" w:rsidRDefault="00986F64">
            <w:pPr>
              <w:pStyle w:val="ListParagraph"/>
              <w:numPr>
                <w:ilvl w:val="0"/>
                <w:numId w:val="8"/>
              </w:numPr>
              <w:ind w:firstLineChars="0"/>
              <w:rPr>
                <w:rFonts w:eastAsiaTheme="minorEastAsia"/>
                <w:iCs/>
                <w:color w:val="0070C0"/>
                <w:lang w:val="en-US" w:eastAsia="zh-CN"/>
              </w:rPr>
            </w:pPr>
            <w:r>
              <w:rPr>
                <w:rFonts w:eastAsiaTheme="minorEastAsia"/>
                <w:iCs/>
                <w:color w:val="0070C0"/>
                <w:lang w:val="en-US" w:eastAsia="zh-CN"/>
              </w:rPr>
              <w:t xml:space="preserve">Option 2: </w:t>
            </w:r>
          </w:p>
          <w:p w14:paraId="3B65B60F" w14:textId="77777777" w:rsidR="00221010" w:rsidRDefault="00986F64">
            <w:pPr>
              <w:pStyle w:val="ListParagraph"/>
              <w:numPr>
                <w:ilvl w:val="1"/>
                <w:numId w:val="8"/>
              </w:numPr>
              <w:spacing w:after="120"/>
              <w:ind w:firstLineChars="0"/>
              <w:rPr>
                <w:bCs/>
                <w:iCs/>
                <w:lang w:eastAsia="ko-KR"/>
              </w:rPr>
            </w:pPr>
            <w:r>
              <w:rPr>
                <w:bCs/>
                <w:iCs/>
                <w:lang w:eastAsia="ko-KR"/>
              </w:rPr>
              <w:t>group delay calibration margin = 8 Tc</w:t>
            </w:r>
          </w:p>
          <w:p w14:paraId="4806423A" w14:textId="77777777" w:rsidR="00221010" w:rsidRDefault="00986F64">
            <w:pPr>
              <w:pStyle w:val="ListParagraph"/>
              <w:numPr>
                <w:ilvl w:val="0"/>
                <w:numId w:val="8"/>
              </w:numPr>
              <w:ind w:firstLineChars="0"/>
              <w:rPr>
                <w:rFonts w:eastAsiaTheme="minorEastAsia"/>
                <w:iCs/>
                <w:color w:val="0070C0"/>
                <w:lang w:val="en-US" w:eastAsia="zh-CN"/>
              </w:rPr>
            </w:pPr>
            <w:r>
              <w:rPr>
                <w:rFonts w:eastAsiaTheme="minorEastAsia"/>
                <w:iCs/>
                <w:color w:val="0070C0"/>
                <w:lang w:val="en-US" w:eastAsia="zh-CN"/>
              </w:rPr>
              <w:t xml:space="preserve">Option 3: </w:t>
            </w:r>
          </w:p>
          <w:p w14:paraId="332790AD" w14:textId="77777777" w:rsidR="00221010" w:rsidRDefault="00986F64">
            <w:pPr>
              <w:pStyle w:val="ListParagraph"/>
              <w:numPr>
                <w:ilvl w:val="1"/>
                <w:numId w:val="8"/>
              </w:numPr>
              <w:spacing w:after="120"/>
              <w:ind w:firstLineChars="0"/>
              <w:rPr>
                <w:rFonts w:eastAsia="Yu Mincho"/>
                <w:bCs/>
                <w:iCs/>
                <w:lang w:eastAsia="ko-KR"/>
              </w:rPr>
            </w:pPr>
            <w:r>
              <w:rPr>
                <w:rFonts w:eastAsia="Yu Mincho"/>
                <w:bCs/>
                <w:iCs/>
                <w:lang w:eastAsia="ko-KR"/>
              </w:rPr>
              <w:t>Depends on frequency range, SRS configuration and implementation (e.g. antenna)</w:t>
            </w:r>
          </w:p>
          <w:p w14:paraId="0FE5FC04" w14:textId="77777777" w:rsidR="00221010" w:rsidRDefault="00986F64">
            <w:pPr>
              <w:pStyle w:val="ListParagraph"/>
              <w:numPr>
                <w:ilvl w:val="0"/>
                <w:numId w:val="8"/>
              </w:numPr>
              <w:spacing w:after="120"/>
              <w:ind w:firstLineChars="0"/>
              <w:rPr>
                <w:rFonts w:eastAsia="Yu Mincho"/>
                <w:bCs/>
                <w:iCs/>
                <w:lang w:eastAsia="ko-KR"/>
              </w:rPr>
            </w:pPr>
            <w:r>
              <w:rPr>
                <w:rFonts w:eastAsia="Yu Mincho"/>
                <w:bCs/>
                <w:iCs/>
                <w:lang w:eastAsia="ko-KR"/>
              </w:rPr>
              <w:t>Other options not precluded</w:t>
            </w:r>
          </w:p>
          <w:p w14:paraId="0501DDA7" w14:textId="77777777" w:rsidR="00221010" w:rsidRDefault="00221010">
            <w:pPr>
              <w:rPr>
                <w:rFonts w:eastAsiaTheme="minorEastAsia"/>
                <w:i/>
                <w:color w:val="0070C0"/>
                <w:lang w:val="en-US" w:eastAsia="zh-CN"/>
              </w:rPr>
            </w:pPr>
          </w:p>
          <w:p w14:paraId="33A10BFC" w14:textId="77777777" w:rsidR="00221010" w:rsidRDefault="00986F6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Discuss further</w:t>
            </w:r>
          </w:p>
        </w:tc>
      </w:tr>
    </w:tbl>
    <w:p w14:paraId="24A22506" w14:textId="77777777" w:rsidR="00221010" w:rsidRDefault="00221010">
      <w:pPr>
        <w:rPr>
          <w:i/>
          <w:color w:val="0070C0"/>
          <w:lang w:eastAsia="zh-CN"/>
        </w:rPr>
      </w:pPr>
    </w:p>
    <w:p w14:paraId="7B732B3F" w14:textId="77777777" w:rsidR="00221010" w:rsidRDefault="00986F64">
      <w:pPr>
        <w:spacing w:after="0"/>
        <w:rPr>
          <w:b/>
          <w:u w:val="single"/>
          <w:lang w:eastAsia="ko-KR"/>
        </w:rPr>
      </w:pPr>
      <w:r>
        <w:rPr>
          <w:b/>
          <w:u w:val="single"/>
          <w:lang w:eastAsia="ko-KR"/>
        </w:rPr>
        <w:t>Issue 3-1-3: gNB Rx-Tx accuracy agnostic to comb and symbols size</w:t>
      </w:r>
    </w:p>
    <w:tbl>
      <w:tblPr>
        <w:tblStyle w:val="TableGrid"/>
        <w:tblW w:w="0" w:type="auto"/>
        <w:tblLook w:val="04A0" w:firstRow="1" w:lastRow="0" w:firstColumn="1" w:lastColumn="0" w:noHBand="0" w:noVBand="1"/>
      </w:tblPr>
      <w:tblGrid>
        <w:gridCol w:w="1242"/>
        <w:gridCol w:w="8615"/>
      </w:tblGrid>
      <w:tr w:rsidR="00221010" w14:paraId="62E6D8F4" w14:textId="77777777">
        <w:tc>
          <w:tcPr>
            <w:tcW w:w="1242" w:type="dxa"/>
          </w:tcPr>
          <w:p w14:paraId="0C4F0873" w14:textId="77777777" w:rsidR="00221010" w:rsidRDefault="00221010">
            <w:pPr>
              <w:rPr>
                <w:rFonts w:eastAsiaTheme="minorEastAsia"/>
                <w:b/>
                <w:bCs/>
                <w:color w:val="0070C0"/>
                <w:lang w:val="en-US" w:eastAsia="zh-CN"/>
              </w:rPr>
            </w:pPr>
          </w:p>
        </w:tc>
        <w:tc>
          <w:tcPr>
            <w:tcW w:w="8615" w:type="dxa"/>
          </w:tcPr>
          <w:p w14:paraId="4F03E14B"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5862686F" w14:textId="77777777">
        <w:tc>
          <w:tcPr>
            <w:tcW w:w="1242" w:type="dxa"/>
          </w:tcPr>
          <w:p w14:paraId="4D1DF942"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r>
              <w:rPr>
                <w:rFonts w:eastAsiaTheme="minorEastAsia"/>
                <w:b/>
                <w:bCs/>
                <w:color w:val="0070C0"/>
                <w:lang w:val="en-US" w:eastAsia="zh-CN"/>
              </w:rPr>
              <w:t>; issue 3-1-3</w:t>
            </w:r>
          </w:p>
        </w:tc>
        <w:tc>
          <w:tcPr>
            <w:tcW w:w="8615" w:type="dxa"/>
          </w:tcPr>
          <w:p w14:paraId="11F0330B" w14:textId="77777777" w:rsidR="00221010" w:rsidRDefault="00986F64">
            <w:pPr>
              <w:rPr>
                <w:rFonts w:eastAsiaTheme="minorEastAsia"/>
                <w:i/>
                <w:color w:val="0070C0"/>
                <w:lang w:val="en-US" w:eastAsia="zh-CN"/>
              </w:rPr>
            </w:pPr>
            <w:r>
              <w:rPr>
                <w:rFonts w:eastAsiaTheme="minorEastAsia" w:hint="eastAsia"/>
                <w:i/>
                <w:color w:val="0070C0"/>
                <w:lang w:val="en-US" w:eastAsia="zh-CN"/>
              </w:rPr>
              <w:t>Tentative agreements:</w:t>
            </w:r>
          </w:p>
          <w:p w14:paraId="46E2ED36" w14:textId="77777777" w:rsidR="00221010" w:rsidRDefault="00986F64">
            <w:pPr>
              <w:pStyle w:val="ListParagraph"/>
              <w:numPr>
                <w:ilvl w:val="0"/>
                <w:numId w:val="10"/>
              </w:numPr>
              <w:ind w:firstLineChars="0"/>
              <w:rPr>
                <w:rFonts w:eastAsiaTheme="minorEastAsia"/>
                <w:i/>
                <w:color w:val="0070C0"/>
                <w:lang w:val="en-US" w:eastAsia="zh-CN"/>
              </w:rPr>
            </w:pPr>
            <w:r>
              <w:rPr>
                <w:rFonts w:eastAsia="Yu Mincho"/>
                <w:bCs/>
                <w:lang w:eastAsia="ko-KR"/>
              </w:rPr>
              <w:t>FFS whether gNB Rx-Tx accuracy is agnostic to or depends on comb and symbols size</w:t>
            </w:r>
          </w:p>
          <w:p w14:paraId="0AB2FDA6" w14:textId="77777777" w:rsidR="00221010" w:rsidRDefault="00986F64">
            <w:pPr>
              <w:pStyle w:val="ListParagraph"/>
              <w:numPr>
                <w:ilvl w:val="1"/>
                <w:numId w:val="10"/>
              </w:numPr>
              <w:ind w:left="1434" w:firstLineChars="0" w:hanging="357"/>
              <w:rPr>
                <w:rFonts w:eastAsiaTheme="minorEastAsia"/>
                <w:iCs/>
                <w:color w:val="0070C0"/>
                <w:lang w:val="en-US" w:eastAsia="zh-CN"/>
              </w:rPr>
            </w:pPr>
            <w:r>
              <w:rPr>
                <w:rFonts w:eastAsia="Yu Mincho"/>
                <w:iCs/>
                <w:color w:val="0070C0"/>
                <w:lang w:val="en-US" w:eastAsia="zh-CN"/>
              </w:rPr>
              <w:t>Decision will be based on link simulation results</w:t>
            </w:r>
          </w:p>
          <w:p w14:paraId="0FB9724B" w14:textId="77777777" w:rsidR="00221010" w:rsidRDefault="00986F6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None</w:t>
            </w:r>
          </w:p>
        </w:tc>
      </w:tr>
    </w:tbl>
    <w:p w14:paraId="524D4536" w14:textId="77777777" w:rsidR="00221010" w:rsidRDefault="00221010">
      <w:pPr>
        <w:rPr>
          <w:i/>
          <w:color w:val="0070C0"/>
          <w:lang w:eastAsia="zh-CN"/>
        </w:rPr>
      </w:pPr>
    </w:p>
    <w:p w14:paraId="79650F1E" w14:textId="77777777" w:rsidR="00221010" w:rsidRDefault="00986F64">
      <w:pPr>
        <w:spacing w:after="0"/>
        <w:rPr>
          <w:b/>
          <w:u w:val="single"/>
          <w:lang w:eastAsia="ko-KR"/>
        </w:rPr>
      </w:pPr>
      <w:r>
        <w:rPr>
          <w:b/>
          <w:u w:val="single"/>
          <w:lang w:eastAsia="ko-KR"/>
        </w:rPr>
        <w:t>Issue 3-1-4: gNB Rx-Tx accuracy defined based on which side conditions?</w:t>
      </w:r>
    </w:p>
    <w:tbl>
      <w:tblPr>
        <w:tblStyle w:val="TableGrid"/>
        <w:tblW w:w="0" w:type="auto"/>
        <w:tblLook w:val="04A0" w:firstRow="1" w:lastRow="0" w:firstColumn="1" w:lastColumn="0" w:noHBand="0" w:noVBand="1"/>
      </w:tblPr>
      <w:tblGrid>
        <w:gridCol w:w="1242"/>
        <w:gridCol w:w="8615"/>
      </w:tblGrid>
      <w:tr w:rsidR="00221010" w14:paraId="4EE48206" w14:textId="77777777">
        <w:tc>
          <w:tcPr>
            <w:tcW w:w="1242" w:type="dxa"/>
          </w:tcPr>
          <w:p w14:paraId="3501DE52" w14:textId="77777777" w:rsidR="00221010" w:rsidRDefault="00221010">
            <w:pPr>
              <w:rPr>
                <w:rFonts w:eastAsiaTheme="minorEastAsia"/>
                <w:b/>
                <w:bCs/>
                <w:color w:val="0070C0"/>
                <w:lang w:val="en-US" w:eastAsia="zh-CN"/>
              </w:rPr>
            </w:pPr>
          </w:p>
        </w:tc>
        <w:tc>
          <w:tcPr>
            <w:tcW w:w="8615" w:type="dxa"/>
          </w:tcPr>
          <w:p w14:paraId="23BAC356"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7F96485A" w14:textId="77777777">
        <w:tc>
          <w:tcPr>
            <w:tcW w:w="1242" w:type="dxa"/>
          </w:tcPr>
          <w:p w14:paraId="2F5CFA78"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r>
              <w:rPr>
                <w:rFonts w:eastAsiaTheme="minorEastAsia"/>
                <w:b/>
                <w:bCs/>
                <w:color w:val="0070C0"/>
                <w:lang w:val="en-US" w:eastAsia="zh-CN"/>
              </w:rPr>
              <w:t>; issue 3-1-4</w:t>
            </w:r>
          </w:p>
        </w:tc>
        <w:tc>
          <w:tcPr>
            <w:tcW w:w="8615" w:type="dxa"/>
          </w:tcPr>
          <w:p w14:paraId="1D01A2B7" w14:textId="77777777" w:rsidR="00221010" w:rsidRDefault="00986F64">
            <w:pPr>
              <w:rPr>
                <w:rFonts w:eastAsiaTheme="minorEastAsia"/>
                <w:i/>
                <w:color w:val="0070C0"/>
                <w:lang w:val="en-US" w:eastAsia="zh-CN"/>
              </w:rPr>
            </w:pPr>
            <w:r>
              <w:rPr>
                <w:rFonts w:eastAsiaTheme="minorEastAsia" w:hint="eastAsia"/>
                <w:i/>
                <w:color w:val="0070C0"/>
                <w:lang w:val="en-US" w:eastAsia="zh-CN"/>
              </w:rPr>
              <w:t>Tentative agreements:</w:t>
            </w:r>
          </w:p>
          <w:p w14:paraId="62CC0724" w14:textId="77777777" w:rsidR="00221010" w:rsidRDefault="00986F64">
            <w:pPr>
              <w:pStyle w:val="ListParagraph"/>
              <w:numPr>
                <w:ilvl w:val="0"/>
                <w:numId w:val="10"/>
              </w:numPr>
              <w:ind w:firstLineChars="0"/>
              <w:rPr>
                <w:rFonts w:eastAsiaTheme="minorEastAsia"/>
                <w:i/>
                <w:color w:val="0070C0"/>
                <w:lang w:val="en-US" w:eastAsia="zh-CN"/>
              </w:rPr>
            </w:pPr>
            <w:r>
              <w:rPr>
                <w:rFonts w:eastAsiaTheme="minorEastAsia"/>
                <w:iCs/>
                <w:color w:val="0070C0"/>
                <w:lang w:val="en-US" w:eastAsia="zh-CN"/>
              </w:rPr>
              <w:t>Agreements related to side conditions:</w:t>
            </w:r>
          </w:p>
          <w:p w14:paraId="483AE6EA" w14:textId="77777777" w:rsidR="00221010" w:rsidRDefault="00986F64">
            <w:pPr>
              <w:pStyle w:val="ListParagraph"/>
              <w:numPr>
                <w:ilvl w:val="1"/>
                <w:numId w:val="10"/>
              </w:numPr>
              <w:ind w:firstLineChars="0"/>
              <w:rPr>
                <w:rFonts w:eastAsiaTheme="minorEastAsia"/>
                <w:i/>
                <w:color w:val="0070C0"/>
                <w:lang w:val="en-US" w:eastAsia="zh-CN"/>
              </w:rPr>
            </w:pPr>
            <w:r>
              <w:rPr>
                <w:rFonts w:eastAsiaTheme="minorEastAsia"/>
                <w:iCs/>
                <w:color w:val="0070C0"/>
                <w:lang w:val="en-US" w:eastAsia="zh-CN"/>
              </w:rPr>
              <w:t xml:space="preserve">Agreement on </w:t>
            </w:r>
            <w:r>
              <w:rPr>
                <w:rFonts w:eastAsiaTheme="minorEastAsia"/>
                <w:color w:val="0070C0"/>
                <w:lang w:val="en-US" w:eastAsia="zh-CN"/>
              </w:rPr>
              <w:t xml:space="preserve">Ês/Iot1 and Ês/Iot2 </w:t>
            </w:r>
            <w:r>
              <w:rPr>
                <w:rFonts w:eastAsiaTheme="minorEastAsia"/>
                <w:iCs/>
                <w:color w:val="0070C0"/>
                <w:lang w:val="en-US" w:eastAsia="zh-CN"/>
              </w:rPr>
              <w:t>(Issues 1-1-1 and 1-6-1)</w:t>
            </w:r>
          </w:p>
          <w:p w14:paraId="16B97BFF" w14:textId="77777777" w:rsidR="00221010" w:rsidRDefault="00986F64">
            <w:pPr>
              <w:pStyle w:val="ListParagraph"/>
              <w:numPr>
                <w:ilvl w:val="1"/>
                <w:numId w:val="10"/>
              </w:numPr>
              <w:ind w:firstLineChars="0"/>
              <w:rPr>
                <w:rFonts w:eastAsiaTheme="minorEastAsia"/>
                <w:iCs/>
                <w:color w:val="0070C0"/>
                <w:lang w:val="en-US" w:eastAsia="zh-CN"/>
              </w:rPr>
            </w:pPr>
            <w:r>
              <w:rPr>
                <w:rFonts w:eastAsiaTheme="minorEastAsia"/>
                <w:iCs/>
                <w:color w:val="0070C0"/>
                <w:lang w:val="en-US" w:eastAsia="zh-CN"/>
              </w:rPr>
              <w:t>Agreement on SRS BW grouping and SRS BWs</w:t>
            </w:r>
            <w:r>
              <w:rPr>
                <w:rFonts w:eastAsiaTheme="minorEastAsia"/>
                <w:i/>
                <w:color w:val="0070C0"/>
                <w:lang w:val="en-US" w:eastAsia="zh-CN"/>
              </w:rPr>
              <w:t xml:space="preserve"> </w:t>
            </w:r>
            <w:r>
              <w:rPr>
                <w:rFonts w:eastAsiaTheme="minorEastAsia"/>
                <w:iCs/>
                <w:color w:val="0070C0"/>
                <w:lang w:val="en-US" w:eastAsia="zh-CN"/>
              </w:rPr>
              <w:t>(issues 1-1-2, 1-3-1 and WF in R4-2012140)</w:t>
            </w:r>
          </w:p>
          <w:p w14:paraId="64D6A912" w14:textId="77777777" w:rsidR="00221010" w:rsidRDefault="00986F64">
            <w:pPr>
              <w:pStyle w:val="ListParagraph"/>
              <w:numPr>
                <w:ilvl w:val="0"/>
                <w:numId w:val="10"/>
              </w:numPr>
              <w:ind w:firstLineChars="0"/>
              <w:rPr>
                <w:rFonts w:eastAsiaTheme="minorEastAsia"/>
                <w:i/>
                <w:color w:val="0070C0"/>
                <w:lang w:val="en-US" w:eastAsia="zh-CN"/>
              </w:rPr>
            </w:pPr>
            <w:r>
              <w:rPr>
                <w:rFonts w:eastAsiaTheme="minorEastAsia"/>
                <w:iCs/>
                <w:color w:val="0070C0"/>
                <w:lang w:val="en-US" w:eastAsia="zh-CN"/>
              </w:rPr>
              <w:t>Other SRS parameters as part of side conditions are FFS</w:t>
            </w:r>
          </w:p>
          <w:p w14:paraId="1A2103AA" w14:textId="77777777" w:rsidR="00221010" w:rsidRDefault="00986F6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Need further discussion for other SRS parameters</w:t>
            </w:r>
          </w:p>
        </w:tc>
      </w:tr>
    </w:tbl>
    <w:p w14:paraId="43629C5B" w14:textId="77777777" w:rsidR="00221010" w:rsidRDefault="00221010">
      <w:pPr>
        <w:rPr>
          <w:i/>
          <w:color w:val="0070C0"/>
          <w:lang w:eastAsia="zh-CN"/>
        </w:rPr>
      </w:pPr>
    </w:p>
    <w:p w14:paraId="39152C0C" w14:textId="77777777" w:rsidR="00221010" w:rsidRDefault="00986F64">
      <w:pPr>
        <w:spacing w:after="0"/>
        <w:rPr>
          <w:b/>
          <w:u w:val="single"/>
          <w:lang w:eastAsia="ko-KR"/>
        </w:rPr>
      </w:pPr>
      <w:r>
        <w:rPr>
          <w:b/>
          <w:u w:val="single"/>
          <w:lang w:eastAsia="ko-KR"/>
        </w:rPr>
        <w:t>Issue 3-1-5: Applicable propagation channel for gNB Rx-Tx accuracy</w:t>
      </w:r>
    </w:p>
    <w:tbl>
      <w:tblPr>
        <w:tblStyle w:val="TableGrid"/>
        <w:tblW w:w="0" w:type="auto"/>
        <w:tblLook w:val="04A0" w:firstRow="1" w:lastRow="0" w:firstColumn="1" w:lastColumn="0" w:noHBand="0" w:noVBand="1"/>
      </w:tblPr>
      <w:tblGrid>
        <w:gridCol w:w="1242"/>
        <w:gridCol w:w="8615"/>
      </w:tblGrid>
      <w:tr w:rsidR="00221010" w14:paraId="03A1E0B0" w14:textId="77777777">
        <w:tc>
          <w:tcPr>
            <w:tcW w:w="1242" w:type="dxa"/>
          </w:tcPr>
          <w:p w14:paraId="7C478BCB" w14:textId="77777777" w:rsidR="00221010" w:rsidRDefault="00221010">
            <w:pPr>
              <w:rPr>
                <w:rFonts w:eastAsiaTheme="minorEastAsia"/>
                <w:b/>
                <w:bCs/>
                <w:color w:val="0070C0"/>
                <w:lang w:val="en-US" w:eastAsia="zh-CN"/>
              </w:rPr>
            </w:pPr>
          </w:p>
        </w:tc>
        <w:tc>
          <w:tcPr>
            <w:tcW w:w="8615" w:type="dxa"/>
          </w:tcPr>
          <w:p w14:paraId="5FCAD6DE"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7E7586B7" w14:textId="77777777">
        <w:tc>
          <w:tcPr>
            <w:tcW w:w="1242" w:type="dxa"/>
          </w:tcPr>
          <w:p w14:paraId="743571D6"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r>
              <w:rPr>
                <w:rFonts w:eastAsiaTheme="minorEastAsia"/>
                <w:b/>
                <w:bCs/>
                <w:color w:val="0070C0"/>
                <w:lang w:val="en-US" w:eastAsia="zh-CN"/>
              </w:rPr>
              <w:t>; issue 3-1-5</w:t>
            </w:r>
          </w:p>
        </w:tc>
        <w:tc>
          <w:tcPr>
            <w:tcW w:w="8615" w:type="dxa"/>
          </w:tcPr>
          <w:p w14:paraId="415D1DE5" w14:textId="77777777" w:rsidR="00221010" w:rsidRDefault="00986F6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70C0"/>
                <w:lang w:val="en-US" w:eastAsia="zh-CN"/>
              </w:rPr>
              <w:t>None</w:t>
            </w:r>
          </w:p>
          <w:p w14:paraId="2C50BD79" w14:textId="77777777" w:rsidR="00221010" w:rsidRDefault="00986F64">
            <w:pPr>
              <w:rPr>
                <w:rFonts w:eastAsiaTheme="minorEastAsia"/>
                <w:i/>
                <w:color w:val="0070C0"/>
                <w:lang w:val="en-US" w:eastAsia="zh-CN"/>
              </w:rPr>
            </w:pPr>
            <w:r>
              <w:rPr>
                <w:rFonts w:eastAsiaTheme="minorEastAsia" w:hint="eastAsia"/>
                <w:i/>
                <w:color w:val="0070C0"/>
                <w:lang w:val="en-US" w:eastAsia="zh-CN"/>
              </w:rPr>
              <w:t>Candidate options:</w:t>
            </w:r>
          </w:p>
          <w:p w14:paraId="30819849" w14:textId="77777777" w:rsidR="00221010" w:rsidRDefault="00986F64">
            <w:pPr>
              <w:pStyle w:val="ListParagraph"/>
              <w:numPr>
                <w:ilvl w:val="0"/>
                <w:numId w:val="6"/>
              </w:numPr>
              <w:ind w:left="356" w:firstLineChars="0" w:hanging="425"/>
              <w:rPr>
                <w:bCs/>
                <w:lang w:eastAsia="ko-KR"/>
              </w:rPr>
            </w:pPr>
            <w:r>
              <w:rPr>
                <w:bCs/>
                <w:lang w:eastAsia="ko-KR"/>
              </w:rPr>
              <w:t xml:space="preserve">Option 1: </w:t>
            </w:r>
          </w:p>
          <w:p w14:paraId="76BBED60" w14:textId="77777777" w:rsidR="00221010" w:rsidRDefault="00986F64">
            <w:pPr>
              <w:pStyle w:val="ListParagraph"/>
              <w:numPr>
                <w:ilvl w:val="1"/>
                <w:numId w:val="6"/>
              </w:numPr>
              <w:spacing w:after="120"/>
              <w:ind w:firstLineChars="0"/>
              <w:rPr>
                <w:bCs/>
                <w:lang w:eastAsia="ko-KR"/>
              </w:rPr>
            </w:pPr>
            <w:r>
              <w:rPr>
                <w:bCs/>
                <w:lang w:eastAsia="ko-KR"/>
              </w:rPr>
              <w:t>Specify propagation channel model in specification for which gNB Rx-Tx accuracy shall apply</w:t>
            </w:r>
          </w:p>
          <w:p w14:paraId="228E794F" w14:textId="77777777" w:rsidR="00221010" w:rsidRDefault="00986F64">
            <w:pPr>
              <w:pStyle w:val="ListParagraph"/>
              <w:numPr>
                <w:ilvl w:val="2"/>
                <w:numId w:val="6"/>
              </w:numPr>
              <w:spacing w:after="120"/>
              <w:ind w:firstLineChars="0"/>
              <w:rPr>
                <w:bCs/>
                <w:lang w:eastAsia="ko-KR"/>
              </w:rPr>
            </w:pPr>
            <w:r>
              <w:rPr>
                <w:bCs/>
                <w:lang w:eastAsia="ko-KR"/>
              </w:rPr>
              <w:t>Applicable channel model(s) (if specified) is FFS</w:t>
            </w:r>
          </w:p>
          <w:p w14:paraId="4ED081DF" w14:textId="77777777" w:rsidR="00221010" w:rsidRDefault="00986F64">
            <w:pPr>
              <w:pStyle w:val="ListParagraph"/>
              <w:numPr>
                <w:ilvl w:val="0"/>
                <w:numId w:val="6"/>
              </w:numPr>
              <w:spacing w:after="120"/>
              <w:ind w:left="498" w:firstLineChars="0" w:hanging="498"/>
              <w:rPr>
                <w:bCs/>
                <w:lang w:eastAsia="ko-KR"/>
              </w:rPr>
            </w:pPr>
            <w:r>
              <w:rPr>
                <w:rFonts w:eastAsia="Yu Mincho"/>
                <w:bCs/>
                <w:lang w:eastAsia="ko-KR"/>
              </w:rPr>
              <w:t xml:space="preserve">Option 2: </w:t>
            </w:r>
          </w:p>
          <w:p w14:paraId="30132E5D" w14:textId="77777777" w:rsidR="00221010" w:rsidRDefault="00986F64">
            <w:pPr>
              <w:pStyle w:val="ListParagraph"/>
              <w:numPr>
                <w:ilvl w:val="1"/>
                <w:numId w:val="6"/>
              </w:numPr>
              <w:ind w:firstLineChars="0"/>
              <w:rPr>
                <w:rFonts w:eastAsiaTheme="minorEastAsia"/>
                <w:i/>
                <w:lang w:eastAsia="zh-CN"/>
              </w:rPr>
            </w:pPr>
            <w:r>
              <w:rPr>
                <w:bCs/>
                <w:lang w:eastAsia="ko-KR"/>
              </w:rPr>
              <w:t>gNB Rx-Tx accuracy are defined for AWGN</w:t>
            </w:r>
          </w:p>
          <w:p w14:paraId="6AE68444" w14:textId="77777777" w:rsidR="00221010" w:rsidRDefault="00986F64">
            <w:pPr>
              <w:pStyle w:val="ListParagraph"/>
              <w:numPr>
                <w:ilvl w:val="0"/>
                <w:numId w:val="6"/>
              </w:numPr>
              <w:ind w:left="498" w:firstLineChars="0" w:hanging="498"/>
              <w:rPr>
                <w:rFonts w:eastAsiaTheme="minorEastAsia"/>
                <w:iCs/>
                <w:lang w:eastAsia="zh-CN"/>
              </w:rPr>
            </w:pPr>
            <w:r>
              <w:rPr>
                <w:iCs/>
                <w:lang w:eastAsia="zh-CN"/>
              </w:rPr>
              <w:t>Other options not precluded</w:t>
            </w:r>
          </w:p>
          <w:p w14:paraId="286D26C8" w14:textId="77777777" w:rsidR="00221010" w:rsidRDefault="00986F64">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Need further discussion</w:t>
            </w:r>
          </w:p>
        </w:tc>
      </w:tr>
    </w:tbl>
    <w:p w14:paraId="7DBE264B" w14:textId="77777777" w:rsidR="00221010" w:rsidRDefault="00221010">
      <w:pPr>
        <w:rPr>
          <w:i/>
          <w:color w:val="0070C0"/>
          <w:lang w:eastAsia="zh-CN"/>
        </w:rPr>
      </w:pPr>
    </w:p>
    <w:p w14:paraId="02D0095B" w14:textId="77777777" w:rsidR="00221010" w:rsidRDefault="00986F6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21010" w14:paraId="0E86944D" w14:textId="77777777">
        <w:trPr>
          <w:trHeight w:val="744"/>
        </w:trPr>
        <w:tc>
          <w:tcPr>
            <w:tcW w:w="1395" w:type="dxa"/>
          </w:tcPr>
          <w:p w14:paraId="02039026" w14:textId="77777777" w:rsidR="00221010" w:rsidRDefault="00221010">
            <w:pPr>
              <w:rPr>
                <w:rFonts w:eastAsiaTheme="minorEastAsia"/>
                <w:b/>
                <w:bCs/>
                <w:color w:val="0070C0"/>
                <w:lang w:val="en-US" w:eastAsia="zh-CN"/>
              </w:rPr>
            </w:pPr>
          </w:p>
        </w:tc>
        <w:tc>
          <w:tcPr>
            <w:tcW w:w="4554" w:type="dxa"/>
          </w:tcPr>
          <w:p w14:paraId="5DBDBC1A" w14:textId="77777777" w:rsidR="00221010" w:rsidRDefault="00986F64">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52E6080F" w14:textId="77777777" w:rsidR="00221010" w:rsidRDefault="00986F64">
            <w:pPr>
              <w:rPr>
                <w:rFonts w:eastAsiaTheme="minorEastAsia"/>
                <w:b/>
                <w:bCs/>
                <w:color w:val="0070C0"/>
                <w:lang w:val="en-US" w:eastAsia="zh-CN"/>
              </w:rPr>
            </w:pPr>
            <w:r>
              <w:rPr>
                <w:rFonts w:eastAsiaTheme="minorEastAsia" w:hint="eastAsia"/>
                <w:b/>
                <w:bCs/>
                <w:color w:val="0070C0"/>
                <w:lang w:val="en-US" w:eastAsia="zh-CN"/>
              </w:rPr>
              <w:t>Assigned Company,</w:t>
            </w:r>
          </w:p>
          <w:p w14:paraId="5DCFF8BF" w14:textId="77777777" w:rsidR="00221010" w:rsidRDefault="00986F64">
            <w:pPr>
              <w:rPr>
                <w:rFonts w:eastAsiaTheme="minorEastAsia"/>
                <w:b/>
                <w:bCs/>
                <w:color w:val="0070C0"/>
                <w:lang w:val="en-US" w:eastAsia="zh-CN"/>
              </w:rPr>
            </w:pPr>
            <w:r>
              <w:rPr>
                <w:rFonts w:eastAsiaTheme="minorEastAsia" w:hint="eastAsia"/>
                <w:b/>
                <w:bCs/>
                <w:color w:val="0070C0"/>
                <w:lang w:val="en-US" w:eastAsia="zh-CN"/>
              </w:rPr>
              <w:t>WF or LS lead</w:t>
            </w:r>
          </w:p>
        </w:tc>
      </w:tr>
      <w:tr w:rsidR="00221010" w14:paraId="4E6B1D3E" w14:textId="77777777">
        <w:trPr>
          <w:trHeight w:val="358"/>
        </w:trPr>
        <w:tc>
          <w:tcPr>
            <w:tcW w:w="1395" w:type="dxa"/>
          </w:tcPr>
          <w:p w14:paraId="5BF40A70" w14:textId="77777777" w:rsidR="00221010" w:rsidRDefault="00986F6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C415AEE" w14:textId="77777777" w:rsidR="00221010" w:rsidRDefault="00221010">
            <w:pPr>
              <w:rPr>
                <w:rFonts w:eastAsiaTheme="minorEastAsia"/>
                <w:color w:val="0070C0"/>
                <w:lang w:val="en-US" w:eastAsia="zh-CN"/>
              </w:rPr>
            </w:pPr>
          </w:p>
        </w:tc>
        <w:tc>
          <w:tcPr>
            <w:tcW w:w="2932" w:type="dxa"/>
          </w:tcPr>
          <w:p w14:paraId="324A3A0C" w14:textId="77777777" w:rsidR="00221010" w:rsidRDefault="00221010">
            <w:pPr>
              <w:spacing w:after="0"/>
              <w:rPr>
                <w:rFonts w:eastAsiaTheme="minorEastAsia"/>
                <w:color w:val="0070C0"/>
                <w:lang w:val="en-US" w:eastAsia="zh-CN"/>
              </w:rPr>
            </w:pPr>
          </w:p>
          <w:p w14:paraId="64A1B32D" w14:textId="77777777" w:rsidR="00221010" w:rsidRDefault="00221010">
            <w:pPr>
              <w:spacing w:after="0"/>
              <w:rPr>
                <w:rFonts w:eastAsiaTheme="minorEastAsia"/>
                <w:color w:val="0070C0"/>
                <w:lang w:val="en-US" w:eastAsia="zh-CN"/>
              </w:rPr>
            </w:pPr>
          </w:p>
          <w:p w14:paraId="2A63B6DE" w14:textId="77777777" w:rsidR="00221010" w:rsidRDefault="00221010">
            <w:pPr>
              <w:rPr>
                <w:rFonts w:eastAsiaTheme="minorEastAsia"/>
                <w:color w:val="0070C0"/>
                <w:lang w:val="en-US" w:eastAsia="zh-CN"/>
              </w:rPr>
            </w:pPr>
          </w:p>
        </w:tc>
      </w:tr>
    </w:tbl>
    <w:p w14:paraId="7E4DAF02" w14:textId="77777777" w:rsidR="00221010" w:rsidRDefault="00221010">
      <w:pPr>
        <w:rPr>
          <w:i/>
          <w:color w:val="0070C0"/>
          <w:lang w:val="en-US" w:eastAsia="zh-CN"/>
        </w:rPr>
      </w:pPr>
    </w:p>
    <w:p w14:paraId="053FD79E" w14:textId="77777777" w:rsidR="00221010" w:rsidRDefault="00986F64">
      <w:pPr>
        <w:pStyle w:val="Heading3"/>
        <w:rPr>
          <w:sz w:val="24"/>
          <w:szCs w:val="16"/>
        </w:rPr>
      </w:pPr>
      <w:r>
        <w:rPr>
          <w:sz w:val="24"/>
          <w:szCs w:val="16"/>
        </w:rPr>
        <w:t>CRs/TPs</w:t>
      </w:r>
    </w:p>
    <w:p w14:paraId="7D3F6D7C" w14:textId="77777777" w:rsidR="00221010" w:rsidRDefault="00986F6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221010" w14:paraId="019B3FCA" w14:textId="77777777">
        <w:tc>
          <w:tcPr>
            <w:tcW w:w="1242" w:type="dxa"/>
          </w:tcPr>
          <w:p w14:paraId="05582AE2" w14:textId="77777777" w:rsidR="00221010" w:rsidRDefault="00986F6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271C4E5" w14:textId="77777777" w:rsidR="00221010" w:rsidRDefault="00986F6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21010" w14:paraId="14BDBDAB" w14:textId="77777777">
        <w:tc>
          <w:tcPr>
            <w:tcW w:w="1242" w:type="dxa"/>
          </w:tcPr>
          <w:p w14:paraId="3BEADD82" w14:textId="77777777" w:rsidR="00221010" w:rsidRDefault="00A658A9">
            <w:pPr>
              <w:rPr>
                <w:rFonts w:eastAsiaTheme="minorEastAsia"/>
                <w:color w:val="0070C0"/>
                <w:lang w:val="en-US" w:eastAsia="zh-CN"/>
              </w:rPr>
            </w:pPr>
            <w:hyperlink r:id="rId36" w:history="1">
              <w:r w:rsidR="00986F64">
                <w:rPr>
                  <w:rStyle w:val="Hyperlink"/>
                  <w:b/>
                  <w:bCs/>
                  <w:sz w:val="16"/>
                  <w:szCs w:val="16"/>
                </w:rPr>
                <w:t>R4-2101790</w:t>
              </w:r>
            </w:hyperlink>
          </w:p>
        </w:tc>
        <w:tc>
          <w:tcPr>
            <w:tcW w:w="8615" w:type="dxa"/>
          </w:tcPr>
          <w:p w14:paraId="3C4095C0" w14:textId="77777777" w:rsidR="00221010" w:rsidRDefault="00986F64">
            <w:pPr>
              <w:rPr>
                <w:rFonts w:eastAsiaTheme="minorEastAsia"/>
                <w:color w:val="0070C0"/>
                <w:lang w:val="en-US" w:eastAsia="zh-CN"/>
              </w:rPr>
            </w:pPr>
            <w:r>
              <w:rPr>
                <w:rFonts w:eastAsiaTheme="minorEastAsia"/>
                <w:iCs/>
                <w:color w:val="0070C0"/>
                <w:highlight w:val="yellow"/>
                <w:lang w:val="en-US" w:eastAsia="zh-CN"/>
              </w:rPr>
              <w:t>Postponed</w:t>
            </w:r>
          </w:p>
        </w:tc>
      </w:tr>
      <w:tr w:rsidR="00221010" w14:paraId="4C2CBEA4" w14:textId="77777777">
        <w:tc>
          <w:tcPr>
            <w:tcW w:w="1242" w:type="dxa"/>
          </w:tcPr>
          <w:p w14:paraId="4E221792" w14:textId="77777777" w:rsidR="00221010" w:rsidRDefault="00A658A9">
            <w:pPr>
              <w:rPr>
                <w:rFonts w:eastAsiaTheme="minorEastAsia"/>
                <w:color w:val="0070C0"/>
                <w:lang w:val="en-US" w:eastAsia="zh-CN"/>
              </w:rPr>
            </w:pPr>
            <w:hyperlink r:id="rId37" w:history="1">
              <w:r w:rsidR="00986F64">
                <w:rPr>
                  <w:rStyle w:val="Hyperlink"/>
                  <w:b/>
                  <w:bCs/>
                  <w:sz w:val="16"/>
                  <w:szCs w:val="16"/>
                </w:rPr>
                <w:t>R4-2102782</w:t>
              </w:r>
            </w:hyperlink>
          </w:p>
        </w:tc>
        <w:tc>
          <w:tcPr>
            <w:tcW w:w="8615" w:type="dxa"/>
          </w:tcPr>
          <w:p w14:paraId="0CEF1CB3" w14:textId="77777777" w:rsidR="00221010" w:rsidRDefault="00986F64">
            <w:pPr>
              <w:rPr>
                <w:rFonts w:eastAsiaTheme="minorEastAsia"/>
                <w:i/>
                <w:color w:val="0070C0"/>
                <w:lang w:val="en-US" w:eastAsia="zh-CN"/>
              </w:rPr>
            </w:pPr>
            <w:r>
              <w:rPr>
                <w:rFonts w:eastAsiaTheme="minorEastAsia"/>
                <w:iCs/>
                <w:color w:val="0070C0"/>
                <w:highlight w:val="yellow"/>
                <w:lang w:val="en-US" w:eastAsia="zh-CN"/>
              </w:rPr>
              <w:t>Postponed</w:t>
            </w:r>
          </w:p>
        </w:tc>
      </w:tr>
    </w:tbl>
    <w:p w14:paraId="6B9A7B95" w14:textId="77777777" w:rsidR="00221010" w:rsidRDefault="00221010">
      <w:pPr>
        <w:rPr>
          <w:color w:val="0070C0"/>
          <w:lang w:val="en-US" w:eastAsia="zh-CN"/>
        </w:rPr>
      </w:pPr>
    </w:p>
    <w:p w14:paraId="2083F373" w14:textId="77777777" w:rsidR="00221010" w:rsidRDefault="00986F64">
      <w:pPr>
        <w:pStyle w:val="Heading2"/>
        <w:rPr>
          <w:lang w:val="en-US"/>
        </w:rPr>
      </w:pPr>
      <w:r>
        <w:rPr>
          <w:rFonts w:hint="eastAsia"/>
          <w:lang w:val="en-US"/>
        </w:rPr>
        <w:t>Discussion on 2nd round</w:t>
      </w:r>
      <w:r>
        <w:rPr>
          <w:lang w:val="en-US"/>
        </w:rPr>
        <w:t xml:space="preserve"> (if applicable)</w:t>
      </w:r>
    </w:p>
    <w:p w14:paraId="011F410C" w14:textId="77777777" w:rsidR="00221010" w:rsidRDefault="00986F64">
      <w:pPr>
        <w:pStyle w:val="Heading3"/>
        <w:rPr>
          <w:sz w:val="24"/>
          <w:szCs w:val="16"/>
        </w:rPr>
      </w:pPr>
      <w:r>
        <w:rPr>
          <w:sz w:val="24"/>
          <w:szCs w:val="16"/>
        </w:rPr>
        <w:t xml:space="preserve">Open issues </w:t>
      </w:r>
    </w:p>
    <w:p w14:paraId="270F1AAA" w14:textId="77777777" w:rsidR="00221010" w:rsidRDefault="00986F64">
      <w:pPr>
        <w:spacing w:after="0"/>
        <w:rPr>
          <w:b/>
          <w:u w:val="single"/>
          <w:lang w:eastAsia="ko-KR"/>
        </w:rPr>
      </w:pPr>
      <w:r>
        <w:rPr>
          <w:b/>
          <w:u w:val="single"/>
          <w:lang w:eastAsia="ko-KR"/>
        </w:rPr>
        <w:t>Issue 3-1-2: RF and implementation margins for final</w:t>
      </w:r>
      <w:r>
        <w:t xml:space="preserve"> </w:t>
      </w:r>
      <w:r>
        <w:rPr>
          <w:b/>
          <w:u w:val="single"/>
          <w:lang w:eastAsia="ko-KR"/>
        </w:rPr>
        <w:t>gNB Rx-Tx accuracy</w:t>
      </w:r>
    </w:p>
    <w:p w14:paraId="097EB32B" w14:textId="77777777" w:rsidR="00221010" w:rsidRDefault="00221010">
      <w:pPr>
        <w:spacing w:after="0"/>
        <w:rPr>
          <w:b/>
          <w:u w:val="single"/>
          <w:lang w:eastAsia="ko-KR"/>
        </w:rPr>
      </w:pPr>
    </w:p>
    <w:p w14:paraId="5CAC3B91" w14:textId="77777777" w:rsidR="00221010" w:rsidRDefault="00986F64">
      <w:pPr>
        <w:pStyle w:val="ListParagraph"/>
        <w:numPr>
          <w:ilvl w:val="0"/>
          <w:numId w:val="8"/>
        </w:numPr>
        <w:ind w:firstLineChars="0"/>
        <w:rPr>
          <w:rFonts w:eastAsiaTheme="minorEastAsia"/>
          <w:iCs/>
          <w:lang w:val="en-US" w:eastAsia="zh-CN"/>
        </w:rPr>
      </w:pPr>
      <w:r>
        <w:rPr>
          <w:rFonts w:eastAsiaTheme="minorEastAsia"/>
          <w:iCs/>
          <w:lang w:val="en-US" w:eastAsia="zh-CN"/>
        </w:rPr>
        <w:t xml:space="preserve">Option 1: </w:t>
      </w:r>
    </w:p>
    <w:p w14:paraId="5676220C" w14:textId="77777777" w:rsidR="00221010" w:rsidRDefault="00986F64">
      <w:pPr>
        <w:pStyle w:val="ListParagraph"/>
        <w:numPr>
          <w:ilvl w:val="1"/>
          <w:numId w:val="8"/>
        </w:numPr>
        <w:spacing w:after="120"/>
        <w:ind w:firstLineChars="0"/>
        <w:rPr>
          <w:bCs/>
          <w:iCs/>
          <w:lang w:eastAsia="ko-KR"/>
        </w:rPr>
      </w:pPr>
      <w:r>
        <w:rPr>
          <w:bCs/>
          <w:iCs/>
          <w:lang w:eastAsia="ko-KR"/>
        </w:rPr>
        <w:t>2 times calibration error</w:t>
      </w:r>
    </w:p>
    <w:p w14:paraId="0D050BF7" w14:textId="77777777" w:rsidR="00221010" w:rsidRDefault="00986F64">
      <w:pPr>
        <w:pStyle w:val="ListParagraph"/>
        <w:numPr>
          <w:ilvl w:val="0"/>
          <w:numId w:val="8"/>
        </w:numPr>
        <w:ind w:firstLineChars="0"/>
        <w:rPr>
          <w:rFonts w:eastAsiaTheme="minorEastAsia"/>
          <w:iCs/>
          <w:lang w:val="en-US" w:eastAsia="zh-CN"/>
        </w:rPr>
      </w:pPr>
      <w:r>
        <w:rPr>
          <w:rFonts w:eastAsiaTheme="minorEastAsia"/>
          <w:iCs/>
          <w:lang w:val="en-US" w:eastAsia="zh-CN"/>
        </w:rPr>
        <w:t xml:space="preserve">Option 2: </w:t>
      </w:r>
    </w:p>
    <w:p w14:paraId="15A8C1E6" w14:textId="77777777" w:rsidR="00221010" w:rsidRDefault="00986F64">
      <w:pPr>
        <w:pStyle w:val="ListParagraph"/>
        <w:numPr>
          <w:ilvl w:val="1"/>
          <w:numId w:val="8"/>
        </w:numPr>
        <w:spacing w:after="120"/>
        <w:ind w:firstLineChars="0"/>
        <w:rPr>
          <w:bCs/>
          <w:iCs/>
          <w:lang w:eastAsia="ko-KR"/>
        </w:rPr>
      </w:pPr>
      <w:r>
        <w:rPr>
          <w:bCs/>
          <w:iCs/>
          <w:lang w:eastAsia="ko-KR"/>
        </w:rPr>
        <w:t>group delay calibration margin = 8 Tc</w:t>
      </w:r>
    </w:p>
    <w:p w14:paraId="06234CC1" w14:textId="77777777" w:rsidR="00221010" w:rsidRDefault="00986F64">
      <w:pPr>
        <w:pStyle w:val="ListParagraph"/>
        <w:numPr>
          <w:ilvl w:val="0"/>
          <w:numId w:val="8"/>
        </w:numPr>
        <w:ind w:firstLineChars="0"/>
        <w:rPr>
          <w:rFonts w:eastAsiaTheme="minorEastAsia"/>
          <w:iCs/>
          <w:lang w:val="en-US" w:eastAsia="zh-CN"/>
        </w:rPr>
      </w:pPr>
      <w:r>
        <w:rPr>
          <w:rFonts w:eastAsiaTheme="minorEastAsia"/>
          <w:iCs/>
          <w:lang w:val="en-US" w:eastAsia="zh-CN"/>
        </w:rPr>
        <w:t xml:space="preserve">Option 3: </w:t>
      </w:r>
    </w:p>
    <w:p w14:paraId="1344446F" w14:textId="77777777" w:rsidR="00221010" w:rsidRDefault="00986F64">
      <w:pPr>
        <w:pStyle w:val="ListParagraph"/>
        <w:numPr>
          <w:ilvl w:val="1"/>
          <w:numId w:val="8"/>
        </w:numPr>
        <w:spacing w:after="120"/>
        <w:ind w:firstLineChars="0"/>
        <w:rPr>
          <w:rFonts w:eastAsia="Yu Mincho"/>
          <w:bCs/>
          <w:iCs/>
          <w:lang w:eastAsia="ko-KR"/>
        </w:rPr>
      </w:pPr>
      <w:r>
        <w:rPr>
          <w:rFonts w:eastAsia="Yu Mincho"/>
          <w:bCs/>
          <w:iCs/>
          <w:lang w:eastAsia="ko-KR"/>
        </w:rPr>
        <w:t>Depends on frequency range, SRS configuration and implementation (e.g. antenna)</w:t>
      </w:r>
    </w:p>
    <w:p w14:paraId="3D021244" w14:textId="77777777" w:rsidR="00221010" w:rsidRDefault="00986F64">
      <w:pPr>
        <w:pStyle w:val="ListParagraph"/>
        <w:numPr>
          <w:ilvl w:val="0"/>
          <w:numId w:val="8"/>
        </w:numPr>
        <w:spacing w:after="120"/>
        <w:ind w:firstLineChars="0"/>
        <w:rPr>
          <w:rFonts w:eastAsia="Yu Mincho"/>
          <w:bCs/>
          <w:iCs/>
          <w:lang w:eastAsia="ko-KR"/>
        </w:rPr>
      </w:pPr>
      <w:r>
        <w:rPr>
          <w:rFonts w:eastAsia="Yu Mincho"/>
          <w:bCs/>
          <w:iCs/>
          <w:lang w:eastAsia="ko-KR"/>
        </w:rPr>
        <w:t>Other options not precluded</w:t>
      </w:r>
    </w:p>
    <w:p w14:paraId="1383A089" w14:textId="77777777" w:rsidR="00221010" w:rsidRDefault="00221010">
      <w:pPr>
        <w:spacing w:after="0"/>
        <w:rPr>
          <w:b/>
          <w:u w:val="single"/>
          <w:lang w:eastAsia="ko-KR"/>
        </w:rPr>
      </w:pPr>
    </w:p>
    <w:tbl>
      <w:tblPr>
        <w:tblStyle w:val="TableGrid"/>
        <w:tblW w:w="0" w:type="auto"/>
        <w:tblLook w:val="04A0" w:firstRow="1" w:lastRow="0" w:firstColumn="1" w:lastColumn="0" w:noHBand="0" w:noVBand="1"/>
      </w:tblPr>
      <w:tblGrid>
        <w:gridCol w:w="1236"/>
        <w:gridCol w:w="8395"/>
      </w:tblGrid>
      <w:tr w:rsidR="00221010" w14:paraId="060EDAC3" w14:textId="77777777">
        <w:tc>
          <w:tcPr>
            <w:tcW w:w="1236" w:type="dxa"/>
          </w:tcPr>
          <w:p w14:paraId="3BB2557A" w14:textId="77777777" w:rsidR="00221010" w:rsidRDefault="00986F64">
            <w:pPr>
              <w:spacing w:after="0"/>
              <w:rPr>
                <w:rFonts w:eastAsiaTheme="minorEastAsia"/>
                <w:b/>
                <w:bCs/>
                <w:lang w:val="en-US" w:eastAsia="zh-CN"/>
              </w:rPr>
            </w:pPr>
            <w:r>
              <w:rPr>
                <w:rFonts w:eastAsiaTheme="minorEastAsia"/>
                <w:b/>
                <w:bCs/>
                <w:lang w:val="en-US" w:eastAsia="zh-CN"/>
              </w:rPr>
              <w:t>Company</w:t>
            </w:r>
          </w:p>
        </w:tc>
        <w:tc>
          <w:tcPr>
            <w:tcW w:w="8395" w:type="dxa"/>
          </w:tcPr>
          <w:p w14:paraId="4385FB84" w14:textId="77777777" w:rsidR="00221010" w:rsidRDefault="00986F64">
            <w:pPr>
              <w:spacing w:after="0"/>
              <w:rPr>
                <w:rFonts w:eastAsiaTheme="minorEastAsia"/>
                <w:b/>
                <w:bCs/>
                <w:lang w:val="en-US" w:eastAsia="zh-CN"/>
              </w:rPr>
            </w:pPr>
            <w:r>
              <w:rPr>
                <w:rFonts w:eastAsiaTheme="minorEastAsia"/>
                <w:b/>
                <w:bCs/>
                <w:lang w:val="en-US" w:eastAsia="zh-CN"/>
              </w:rPr>
              <w:t>Comments</w:t>
            </w:r>
          </w:p>
        </w:tc>
      </w:tr>
      <w:tr w:rsidR="00221010" w14:paraId="598C9289" w14:textId="77777777">
        <w:tc>
          <w:tcPr>
            <w:tcW w:w="1236" w:type="dxa"/>
          </w:tcPr>
          <w:p w14:paraId="02EB1C39" w14:textId="77777777" w:rsidR="00221010" w:rsidRDefault="00B5071F">
            <w:pPr>
              <w:spacing w:after="0"/>
              <w:rPr>
                <w:rFonts w:eastAsiaTheme="minorEastAsia"/>
                <w:lang w:val="en-US" w:eastAsia="zh-CN"/>
              </w:rPr>
            </w:pPr>
            <w:ins w:id="145" w:author="Huawei" w:date="2021-02-03T15:29:00Z">
              <w:r>
                <w:rPr>
                  <w:rFonts w:eastAsiaTheme="minorEastAsia" w:hint="eastAsia"/>
                  <w:lang w:val="en-US" w:eastAsia="zh-CN"/>
                </w:rPr>
                <w:t>H</w:t>
              </w:r>
              <w:r>
                <w:rPr>
                  <w:rFonts w:eastAsiaTheme="minorEastAsia"/>
                  <w:lang w:val="en-US" w:eastAsia="zh-CN"/>
                </w:rPr>
                <w:t>uawei</w:t>
              </w:r>
            </w:ins>
          </w:p>
        </w:tc>
        <w:tc>
          <w:tcPr>
            <w:tcW w:w="8395" w:type="dxa"/>
          </w:tcPr>
          <w:p w14:paraId="10A65EB9" w14:textId="77777777" w:rsidR="00221010" w:rsidRDefault="00B5071F">
            <w:pPr>
              <w:spacing w:after="0"/>
              <w:rPr>
                <w:rFonts w:eastAsiaTheme="minorEastAsia"/>
                <w:lang w:val="en-US" w:eastAsia="zh-CN"/>
              </w:rPr>
            </w:pPr>
            <w:ins w:id="146" w:author="Huawei" w:date="2021-02-03T15:30:00Z">
              <w:r>
                <w:rPr>
                  <w:rFonts w:eastAsiaTheme="minorEastAsia"/>
                  <w:lang w:val="en-US" w:eastAsia="zh-CN"/>
                </w:rPr>
                <w:t>Can be FFS</w:t>
              </w:r>
            </w:ins>
          </w:p>
        </w:tc>
      </w:tr>
      <w:tr w:rsidR="009C119C" w14:paraId="3A9A2D0C" w14:textId="77777777">
        <w:tc>
          <w:tcPr>
            <w:tcW w:w="1236" w:type="dxa"/>
          </w:tcPr>
          <w:p w14:paraId="00DE6C83" w14:textId="6A3FEF9C" w:rsidR="009C119C" w:rsidRDefault="009C119C" w:rsidP="009C119C">
            <w:pPr>
              <w:spacing w:after="0"/>
              <w:rPr>
                <w:rFonts w:eastAsiaTheme="minorEastAsia"/>
                <w:lang w:val="en-US" w:eastAsia="zh-CN"/>
              </w:rPr>
            </w:pPr>
            <w:ins w:id="147" w:author="Dominik Frank" w:date="2021-02-03T08:58:00Z">
              <w:r>
                <w:rPr>
                  <w:rFonts w:eastAsiaTheme="minorEastAsia"/>
                  <w:lang w:val="en-US" w:eastAsia="zh-CN"/>
                </w:rPr>
                <w:t>Ericsson</w:t>
              </w:r>
            </w:ins>
          </w:p>
        </w:tc>
        <w:tc>
          <w:tcPr>
            <w:tcW w:w="8395" w:type="dxa"/>
          </w:tcPr>
          <w:p w14:paraId="6FF58FCA" w14:textId="31D82065" w:rsidR="009C119C" w:rsidRDefault="009C119C" w:rsidP="009C119C">
            <w:pPr>
              <w:spacing w:after="0"/>
              <w:rPr>
                <w:rFonts w:eastAsiaTheme="minorEastAsia"/>
                <w:lang w:val="en-US" w:eastAsia="zh-CN"/>
              </w:rPr>
            </w:pPr>
            <w:ins w:id="148" w:author="Dominik Frank" w:date="2021-02-03T08:58:00Z">
              <w:r>
                <w:rPr>
                  <w:rFonts w:eastAsiaTheme="minorEastAsia"/>
                  <w:lang w:val="en-US" w:eastAsia="zh-CN"/>
                </w:rPr>
                <w:t>Support option 3. Margin values shall be further studied.</w:t>
              </w:r>
            </w:ins>
          </w:p>
        </w:tc>
      </w:tr>
      <w:tr w:rsidR="009C119C" w14:paraId="6BC1645B" w14:textId="77777777">
        <w:tc>
          <w:tcPr>
            <w:tcW w:w="1236" w:type="dxa"/>
          </w:tcPr>
          <w:p w14:paraId="47BF03B2" w14:textId="7AB25F4A" w:rsidR="009C119C" w:rsidRDefault="00135FAF" w:rsidP="009C119C">
            <w:pPr>
              <w:spacing w:after="0"/>
              <w:rPr>
                <w:rFonts w:eastAsiaTheme="minorEastAsia"/>
                <w:lang w:val="en-US" w:eastAsia="zh-CN"/>
              </w:rPr>
            </w:pPr>
            <w:ins w:id="149" w:author="CATT" w:date="2021-02-03T21:14:00Z">
              <w:r>
                <w:rPr>
                  <w:rFonts w:eastAsiaTheme="minorEastAsia" w:hint="eastAsia"/>
                  <w:lang w:val="en-US" w:eastAsia="zh-CN"/>
                </w:rPr>
                <w:t>CATT</w:t>
              </w:r>
            </w:ins>
          </w:p>
        </w:tc>
        <w:tc>
          <w:tcPr>
            <w:tcW w:w="8395" w:type="dxa"/>
          </w:tcPr>
          <w:p w14:paraId="05FD9172" w14:textId="5874ADF8" w:rsidR="009C119C" w:rsidRDefault="00135FAF" w:rsidP="009C119C">
            <w:pPr>
              <w:spacing w:after="0"/>
              <w:rPr>
                <w:rFonts w:eastAsiaTheme="minorEastAsia"/>
                <w:lang w:val="en-US" w:eastAsia="zh-CN"/>
              </w:rPr>
            </w:pPr>
            <w:ins w:id="150" w:author="CATT" w:date="2021-02-03T21:14:00Z">
              <w:r>
                <w:rPr>
                  <w:rFonts w:eastAsiaTheme="minorEastAsia"/>
                  <w:lang w:val="en-US" w:eastAsia="zh-CN"/>
                </w:rPr>
                <w:t xml:space="preserve">Support </w:t>
              </w:r>
              <w:r>
                <w:rPr>
                  <w:rFonts w:eastAsiaTheme="minorEastAsia" w:hint="eastAsia"/>
                  <w:lang w:val="en-US" w:eastAsia="zh-CN"/>
                </w:rPr>
                <w:t xml:space="preserve">option 1 as baseline, </w:t>
              </w:r>
            </w:ins>
            <w:ins w:id="151" w:author="CATT" w:date="2021-02-03T21:15:00Z">
              <w:r>
                <w:rPr>
                  <w:rFonts w:eastAsiaTheme="minorEastAsia" w:hint="eastAsia"/>
                  <w:lang w:val="en-US" w:eastAsia="zh-CN"/>
                </w:rPr>
                <w:t xml:space="preserve">the exact value can be FFS. </w:t>
              </w:r>
            </w:ins>
          </w:p>
        </w:tc>
      </w:tr>
      <w:tr w:rsidR="00DB7F92" w14:paraId="6C3959AE" w14:textId="77777777">
        <w:tc>
          <w:tcPr>
            <w:tcW w:w="1236" w:type="dxa"/>
          </w:tcPr>
          <w:p w14:paraId="7533DBC2" w14:textId="5E6FEF70" w:rsidR="00DB7F92" w:rsidRDefault="00DB7F92" w:rsidP="00DB7F92">
            <w:pPr>
              <w:spacing w:after="0"/>
              <w:rPr>
                <w:rFonts w:eastAsiaTheme="minorEastAsia"/>
                <w:lang w:val="en-US" w:eastAsia="zh-CN"/>
              </w:rPr>
            </w:pPr>
            <w:ins w:id="152" w:author="Nokia" w:date="2021-02-03T20:02:00Z">
              <w:r>
                <w:rPr>
                  <w:rFonts w:eastAsiaTheme="minorEastAsia"/>
                  <w:lang w:val="en-US" w:eastAsia="zh-CN"/>
                </w:rPr>
                <w:t>Nokia</w:t>
              </w:r>
            </w:ins>
          </w:p>
        </w:tc>
        <w:tc>
          <w:tcPr>
            <w:tcW w:w="8395" w:type="dxa"/>
          </w:tcPr>
          <w:p w14:paraId="6182A679" w14:textId="07418005" w:rsidR="00DB7F92" w:rsidRDefault="00DB7F92" w:rsidP="00DB7F92">
            <w:pPr>
              <w:spacing w:after="0"/>
              <w:rPr>
                <w:rFonts w:eastAsiaTheme="minorEastAsia"/>
                <w:lang w:val="en-US" w:eastAsia="zh-CN"/>
              </w:rPr>
            </w:pPr>
            <w:ins w:id="153" w:author="Nokia" w:date="2021-02-03T20:02:00Z">
              <w:r>
                <w:rPr>
                  <w:rFonts w:eastAsiaTheme="minorEastAsia"/>
                  <w:color w:val="0070C0"/>
                  <w:lang w:val="en-US" w:eastAsia="zh-CN"/>
                </w:rPr>
                <w:t>We support option 3. The margin depends on several factors (e.g. implementation margin needs to account for long-term impairments).</w:t>
              </w:r>
            </w:ins>
          </w:p>
        </w:tc>
      </w:tr>
      <w:tr w:rsidR="009C119C" w14:paraId="534F3763" w14:textId="77777777">
        <w:tc>
          <w:tcPr>
            <w:tcW w:w="1236" w:type="dxa"/>
          </w:tcPr>
          <w:p w14:paraId="6F324D5D" w14:textId="77777777" w:rsidR="009C119C" w:rsidRDefault="009C119C" w:rsidP="009C119C">
            <w:pPr>
              <w:spacing w:after="0"/>
              <w:rPr>
                <w:rFonts w:eastAsiaTheme="minorEastAsia"/>
                <w:lang w:val="en-US" w:eastAsia="zh-CN"/>
              </w:rPr>
            </w:pPr>
          </w:p>
        </w:tc>
        <w:tc>
          <w:tcPr>
            <w:tcW w:w="8395" w:type="dxa"/>
          </w:tcPr>
          <w:p w14:paraId="77CECB03" w14:textId="77777777" w:rsidR="009C119C" w:rsidRDefault="009C119C" w:rsidP="009C119C">
            <w:pPr>
              <w:spacing w:after="0"/>
              <w:rPr>
                <w:rFonts w:eastAsiaTheme="minorEastAsia"/>
                <w:lang w:val="en-US" w:eastAsia="zh-CN"/>
              </w:rPr>
            </w:pPr>
          </w:p>
        </w:tc>
      </w:tr>
      <w:tr w:rsidR="009C119C" w14:paraId="1C6086BF" w14:textId="77777777">
        <w:tc>
          <w:tcPr>
            <w:tcW w:w="1236" w:type="dxa"/>
          </w:tcPr>
          <w:p w14:paraId="210CB033" w14:textId="77777777" w:rsidR="009C119C" w:rsidRDefault="009C119C" w:rsidP="009C119C">
            <w:pPr>
              <w:spacing w:after="0"/>
              <w:rPr>
                <w:rFonts w:eastAsiaTheme="minorEastAsia"/>
                <w:lang w:val="en-US" w:eastAsia="zh-CN"/>
              </w:rPr>
            </w:pPr>
          </w:p>
        </w:tc>
        <w:tc>
          <w:tcPr>
            <w:tcW w:w="8395" w:type="dxa"/>
          </w:tcPr>
          <w:p w14:paraId="7ED06931" w14:textId="77777777" w:rsidR="009C119C" w:rsidRDefault="009C119C" w:rsidP="009C119C">
            <w:pPr>
              <w:spacing w:after="0"/>
              <w:rPr>
                <w:rFonts w:eastAsiaTheme="minorEastAsia"/>
                <w:lang w:val="en-US" w:eastAsia="zh-CN"/>
              </w:rPr>
            </w:pPr>
          </w:p>
        </w:tc>
      </w:tr>
    </w:tbl>
    <w:p w14:paraId="3E1E104C" w14:textId="77777777" w:rsidR="00221010" w:rsidRDefault="00221010">
      <w:pPr>
        <w:spacing w:after="0"/>
        <w:rPr>
          <w:b/>
          <w:u w:val="single"/>
          <w:lang w:eastAsia="ko-KR"/>
        </w:rPr>
      </w:pPr>
    </w:p>
    <w:p w14:paraId="22641551" w14:textId="77777777" w:rsidR="00221010" w:rsidRDefault="00986F64">
      <w:pPr>
        <w:spacing w:after="0"/>
        <w:rPr>
          <w:b/>
          <w:u w:val="single"/>
          <w:lang w:eastAsia="ko-KR"/>
        </w:rPr>
      </w:pPr>
      <w:r>
        <w:rPr>
          <w:b/>
          <w:u w:val="single"/>
          <w:lang w:eastAsia="ko-KR"/>
        </w:rPr>
        <w:t>Issue 3-1-3: gNB Rx-Tx accuracy agnostic to comb and symbols size</w:t>
      </w:r>
    </w:p>
    <w:p w14:paraId="749298DE" w14:textId="77777777" w:rsidR="00221010" w:rsidRDefault="00986F64">
      <w:pPr>
        <w:pStyle w:val="ListParagraph"/>
        <w:numPr>
          <w:ilvl w:val="0"/>
          <w:numId w:val="11"/>
        </w:numPr>
        <w:spacing w:before="240"/>
        <w:ind w:left="714" w:firstLineChars="0" w:hanging="357"/>
        <w:rPr>
          <w:lang w:eastAsia="zh-CN"/>
        </w:rPr>
      </w:pPr>
      <w:r>
        <w:rPr>
          <w:rFonts w:eastAsiaTheme="minorEastAsia"/>
          <w:iCs/>
          <w:lang w:val="en-US" w:eastAsia="zh-CN"/>
        </w:rPr>
        <w:t>Comment on whether gNB Rx-Tx accuracy is agnostic to comb and symbols size?</w:t>
      </w:r>
    </w:p>
    <w:tbl>
      <w:tblPr>
        <w:tblStyle w:val="TableGrid"/>
        <w:tblW w:w="0" w:type="auto"/>
        <w:tblLook w:val="04A0" w:firstRow="1" w:lastRow="0" w:firstColumn="1" w:lastColumn="0" w:noHBand="0" w:noVBand="1"/>
      </w:tblPr>
      <w:tblGrid>
        <w:gridCol w:w="1236"/>
        <w:gridCol w:w="8395"/>
      </w:tblGrid>
      <w:tr w:rsidR="00221010" w14:paraId="5D4AA412" w14:textId="77777777">
        <w:tc>
          <w:tcPr>
            <w:tcW w:w="1236" w:type="dxa"/>
          </w:tcPr>
          <w:p w14:paraId="36FF71B0" w14:textId="77777777" w:rsidR="00221010" w:rsidRDefault="00986F64">
            <w:pPr>
              <w:spacing w:after="0"/>
              <w:rPr>
                <w:rFonts w:eastAsiaTheme="minorEastAsia"/>
                <w:b/>
                <w:bCs/>
                <w:lang w:val="en-US" w:eastAsia="zh-CN"/>
              </w:rPr>
            </w:pPr>
            <w:r>
              <w:rPr>
                <w:rFonts w:eastAsiaTheme="minorEastAsia"/>
                <w:b/>
                <w:bCs/>
                <w:lang w:val="en-US" w:eastAsia="zh-CN"/>
              </w:rPr>
              <w:t>Company</w:t>
            </w:r>
          </w:p>
        </w:tc>
        <w:tc>
          <w:tcPr>
            <w:tcW w:w="8395" w:type="dxa"/>
          </w:tcPr>
          <w:p w14:paraId="00B93C4A" w14:textId="77777777" w:rsidR="00221010" w:rsidRDefault="00986F64">
            <w:pPr>
              <w:spacing w:after="0"/>
              <w:rPr>
                <w:rFonts w:eastAsiaTheme="minorEastAsia"/>
                <w:b/>
                <w:bCs/>
                <w:lang w:val="en-US" w:eastAsia="zh-CN"/>
              </w:rPr>
            </w:pPr>
            <w:r>
              <w:rPr>
                <w:rFonts w:eastAsiaTheme="minorEastAsia"/>
                <w:b/>
                <w:bCs/>
                <w:lang w:val="en-US" w:eastAsia="zh-CN"/>
              </w:rPr>
              <w:t>Comments</w:t>
            </w:r>
          </w:p>
        </w:tc>
      </w:tr>
      <w:tr w:rsidR="00B5071F" w14:paraId="09332CB8" w14:textId="77777777">
        <w:tc>
          <w:tcPr>
            <w:tcW w:w="1236" w:type="dxa"/>
          </w:tcPr>
          <w:p w14:paraId="1385216E" w14:textId="77777777" w:rsidR="00B5071F" w:rsidRDefault="00B5071F" w:rsidP="00B5071F">
            <w:pPr>
              <w:spacing w:after="0"/>
              <w:rPr>
                <w:rFonts w:eastAsiaTheme="minorEastAsia"/>
                <w:lang w:val="en-US" w:eastAsia="zh-CN"/>
              </w:rPr>
            </w:pPr>
            <w:ins w:id="154" w:author="Huawei" w:date="2021-02-03T15:30:00Z">
              <w:r>
                <w:rPr>
                  <w:rFonts w:eastAsiaTheme="minorEastAsia" w:hint="eastAsia"/>
                  <w:lang w:val="en-US" w:eastAsia="zh-CN"/>
                </w:rPr>
                <w:t>H</w:t>
              </w:r>
              <w:r>
                <w:rPr>
                  <w:rFonts w:eastAsiaTheme="minorEastAsia"/>
                  <w:lang w:val="en-US" w:eastAsia="zh-CN"/>
                </w:rPr>
                <w:t>uawei</w:t>
              </w:r>
            </w:ins>
          </w:p>
        </w:tc>
        <w:tc>
          <w:tcPr>
            <w:tcW w:w="8395" w:type="dxa"/>
          </w:tcPr>
          <w:p w14:paraId="75604490" w14:textId="77777777" w:rsidR="00B5071F" w:rsidRDefault="00B5071F" w:rsidP="00B5071F">
            <w:pPr>
              <w:spacing w:after="0"/>
              <w:rPr>
                <w:rFonts w:eastAsiaTheme="minorEastAsia"/>
                <w:lang w:val="en-US" w:eastAsia="zh-CN"/>
              </w:rPr>
            </w:pPr>
            <w:ins w:id="155" w:author="Huawei" w:date="2021-02-03T15:30:00Z">
              <w:r>
                <w:rPr>
                  <w:rFonts w:eastAsiaTheme="minorEastAsia"/>
                  <w:lang w:val="en-US" w:eastAsia="zh-CN"/>
                </w:rPr>
                <w:t xml:space="preserve">In our view, </w:t>
              </w:r>
              <w:r>
                <w:rPr>
                  <w:rFonts w:eastAsiaTheme="minorEastAsia"/>
                  <w:iCs/>
                  <w:lang w:val="en-US" w:eastAsia="zh-CN"/>
                </w:rPr>
                <w:t>gNB Rx-Tx accuracy can be defined agnostic to comb and symbols size, but we are open to further check via link level simulations.</w:t>
              </w:r>
            </w:ins>
          </w:p>
        </w:tc>
      </w:tr>
      <w:tr w:rsidR="009C119C" w14:paraId="42088AF4" w14:textId="77777777">
        <w:tc>
          <w:tcPr>
            <w:tcW w:w="1236" w:type="dxa"/>
          </w:tcPr>
          <w:p w14:paraId="0B47519C" w14:textId="01799DDB" w:rsidR="009C119C" w:rsidRDefault="009C119C" w:rsidP="009C119C">
            <w:pPr>
              <w:spacing w:after="0"/>
              <w:rPr>
                <w:rFonts w:eastAsiaTheme="minorEastAsia"/>
                <w:lang w:val="en-US" w:eastAsia="zh-CN"/>
              </w:rPr>
            </w:pPr>
            <w:ins w:id="156" w:author="Dominik Frank" w:date="2021-02-03T08:58:00Z">
              <w:r>
                <w:rPr>
                  <w:rFonts w:eastAsiaTheme="minorEastAsia"/>
                  <w:lang w:val="en-US" w:eastAsia="zh-CN"/>
                </w:rPr>
                <w:t>Ericsson</w:t>
              </w:r>
            </w:ins>
          </w:p>
        </w:tc>
        <w:tc>
          <w:tcPr>
            <w:tcW w:w="8395" w:type="dxa"/>
          </w:tcPr>
          <w:p w14:paraId="4A127B14" w14:textId="31A97ADB" w:rsidR="009C119C" w:rsidRDefault="009C119C" w:rsidP="009C119C">
            <w:pPr>
              <w:spacing w:after="0"/>
              <w:rPr>
                <w:rFonts w:eastAsiaTheme="minorEastAsia"/>
                <w:lang w:val="en-US" w:eastAsia="zh-CN"/>
              </w:rPr>
            </w:pPr>
            <w:ins w:id="157" w:author="Dominik Frank" w:date="2021-02-03T08:58:00Z">
              <w:r>
                <w:rPr>
                  <w:rFonts w:eastAsiaTheme="minorEastAsia"/>
                  <w:lang w:val="en-US" w:eastAsia="zh-CN"/>
                </w:rPr>
                <w:t>The dependency on comb and symbol size is still FFS. If upcoming link level simulation results show agnostic behaviour we can reiterate.</w:t>
              </w:r>
            </w:ins>
          </w:p>
        </w:tc>
      </w:tr>
      <w:tr w:rsidR="009C119C" w14:paraId="3A41E3D5" w14:textId="77777777">
        <w:tc>
          <w:tcPr>
            <w:tcW w:w="1236" w:type="dxa"/>
          </w:tcPr>
          <w:p w14:paraId="5CC78091" w14:textId="33DECDE5" w:rsidR="009C119C" w:rsidRDefault="009F37C1" w:rsidP="009C119C">
            <w:pPr>
              <w:spacing w:after="0"/>
              <w:rPr>
                <w:rFonts w:eastAsiaTheme="minorEastAsia"/>
                <w:lang w:val="en-US" w:eastAsia="zh-CN"/>
              </w:rPr>
            </w:pPr>
            <w:ins w:id="158" w:author="CATT" w:date="2021-02-03T21:15:00Z">
              <w:r>
                <w:rPr>
                  <w:rFonts w:eastAsiaTheme="minorEastAsia" w:hint="eastAsia"/>
                  <w:lang w:val="en-US" w:eastAsia="zh-CN"/>
                </w:rPr>
                <w:t>CATT</w:t>
              </w:r>
            </w:ins>
          </w:p>
        </w:tc>
        <w:tc>
          <w:tcPr>
            <w:tcW w:w="8395" w:type="dxa"/>
          </w:tcPr>
          <w:p w14:paraId="6C9C10EA" w14:textId="3A8AB06F" w:rsidR="009C119C" w:rsidRDefault="009F37C1" w:rsidP="009C119C">
            <w:pPr>
              <w:spacing w:after="0"/>
              <w:rPr>
                <w:rFonts w:eastAsiaTheme="minorEastAsia"/>
                <w:lang w:val="en-US" w:eastAsia="zh-CN"/>
              </w:rPr>
            </w:pPr>
            <w:ins w:id="159" w:author="CATT" w:date="2021-02-03T21:15:00Z">
              <w:r>
                <w:rPr>
                  <w:rFonts w:eastAsiaTheme="minorEastAsia"/>
                  <w:lang w:val="en-US" w:eastAsia="zh-CN"/>
                </w:rPr>
                <w:t>B</w:t>
              </w:r>
              <w:r>
                <w:rPr>
                  <w:rFonts w:eastAsiaTheme="minorEastAsia" w:hint="eastAsia"/>
                  <w:lang w:val="en-US" w:eastAsia="zh-CN"/>
                </w:rPr>
                <w:t xml:space="preserve">ased on simulation results. </w:t>
              </w:r>
            </w:ins>
          </w:p>
        </w:tc>
      </w:tr>
      <w:tr w:rsidR="00DB7F92" w14:paraId="68E69C88" w14:textId="77777777">
        <w:tc>
          <w:tcPr>
            <w:tcW w:w="1236" w:type="dxa"/>
          </w:tcPr>
          <w:p w14:paraId="0CCE41EA" w14:textId="379E74F4" w:rsidR="00DB7F92" w:rsidRDefault="00DB7F92" w:rsidP="00DB7F92">
            <w:pPr>
              <w:spacing w:after="0"/>
              <w:rPr>
                <w:rFonts w:eastAsiaTheme="minorEastAsia"/>
                <w:lang w:val="en-US" w:eastAsia="zh-CN"/>
              </w:rPr>
            </w:pPr>
            <w:ins w:id="160" w:author="Nokia" w:date="2021-02-03T20:02:00Z">
              <w:r>
                <w:rPr>
                  <w:rFonts w:eastAsiaTheme="minorEastAsia"/>
                  <w:lang w:val="en-US" w:eastAsia="zh-CN"/>
                </w:rPr>
                <w:t>Nokia</w:t>
              </w:r>
            </w:ins>
          </w:p>
        </w:tc>
        <w:tc>
          <w:tcPr>
            <w:tcW w:w="8395" w:type="dxa"/>
          </w:tcPr>
          <w:p w14:paraId="5FC3782F" w14:textId="54F991ED" w:rsidR="00DB7F92" w:rsidRDefault="00DB7F92" w:rsidP="00DB7F92">
            <w:pPr>
              <w:spacing w:after="0"/>
              <w:rPr>
                <w:rFonts w:eastAsiaTheme="minorEastAsia"/>
                <w:lang w:val="en-US" w:eastAsia="zh-CN"/>
              </w:rPr>
            </w:pPr>
            <w:ins w:id="161" w:author="Nokia" w:date="2021-02-03T20:02:00Z">
              <w:r>
                <w:rPr>
                  <w:rFonts w:eastAsiaTheme="minorEastAsia"/>
                  <w:iCs/>
                  <w:color w:val="0070C0"/>
                  <w:lang w:val="en-US" w:eastAsia="zh-CN"/>
                </w:rPr>
                <w:t>As commented under issue 1-3-1 in 2</w:t>
              </w:r>
              <w:r w:rsidRPr="00B423E9">
                <w:rPr>
                  <w:rFonts w:eastAsiaTheme="minorEastAsia"/>
                  <w:iCs/>
                  <w:color w:val="0070C0"/>
                  <w:vertAlign w:val="superscript"/>
                  <w:lang w:val="en-US" w:eastAsia="zh-CN"/>
                </w:rPr>
                <w:t>nd</w:t>
              </w:r>
              <w:r>
                <w:rPr>
                  <w:rFonts w:eastAsiaTheme="minorEastAsia"/>
                  <w:iCs/>
                  <w:color w:val="0070C0"/>
                  <w:lang w:val="en-US" w:eastAsia="zh-CN"/>
                </w:rPr>
                <w:t xml:space="preserve"> round, further link simulation results need to be made available to determine dependency on SCS, comb size and SRS size.</w:t>
              </w:r>
            </w:ins>
          </w:p>
        </w:tc>
      </w:tr>
      <w:tr w:rsidR="009C119C" w14:paraId="50EEB1D0" w14:textId="77777777">
        <w:tc>
          <w:tcPr>
            <w:tcW w:w="1236" w:type="dxa"/>
          </w:tcPr>
          <w:p w14:paraId="720FF81A" w14:textId="77777777" w:rsidR="009C119C" w:rsidRDefault="009C119C" w:rsidP="009C119C">
            <w:pPr>
              <w:spacing w:after="0"/>
              <w:rPr>
                <w:rFonts w:eastAsiaTheme="minorEastAsia"/>
                <w:lang w:val="en-US" w:eastAsia="zh-CN"/>
              </w:rPr>
            </w:pPr>
          </w:p>
        </w:tc>
        <w:tc>
          <w:tcPr>
            <w:tcW w:w="8395" w:type="dxa"/>
          </w:tcPr>
          <w:p w14:paraId="69ADF075" w14:textId="77777777" w:rsidR="009C119C" w:rsidRDefault="009C119C" w:rsidP="009C119C">
            <w:pPr>
              <w:spacing w:after="0"/>
              <w:rPr>
                <w:rFonts w:eastAsiaTheme="minorEastAsia"/>
                <w:lang w:val="en-US" w:eastAsia="zh-CN"/>
              </w:rPr>
            </w:pPr>
          </w:p>
        </w:tc>
      </w:tr>
      <w:tr w:rsidR="009C119C" w14:paraId="74E66C8E" w14:textId="77777777">
        <w:tc>
          <w:tcPr>
            <w:tcW w:w="1236" w:type="dxa"/>
          </w:tcPr>
          <w:p w14:paraId="70285552" w14:textId="77777777" w:rsidR="009C119C" w:rsidRDefault="009C119C" w:rsidP="009C119C">
            <w:pPr>
              <w:spacing w:after="0"/>
              <w:rPr>
                <w:rFonts w:eastAsiaTheme="minorEastAsia"/>
                <w:lang w:val="en-US" w:eastAsia="zh-CN"/>
              </w:rPr>
            </w:pPr>
          </w:p>
        </w:tc>
        <w:tc>
          <w:tcPr>
            <w:tcW w:w="8395" w:type="dxa"/>
          </w:tcPr>
          <w:p w14:paraId="565E260C" w14:textId="77777777" w:rsidR="009C119C" w:rsidRDefault="009C119C" w:rsidP="009C119C">
            <w:pPr>
              <w:spacing w:after="0"/>
              <w:rPr>
                <w:rFonts w:eastAsiaTheme="minorEastAsia"/>
                <w:lang w:val="en-US" w:eastAsia="zh-CN"/>
              </w:rPr>
            </w:pPr>
          </w:p>
        </w:tc>
      </w:tr>
    </w:tbl>
    <w:p w14:paraId="46DF6764" w14:textId="77777777" w:rsidR="00221010" w:rsidRDefault="00221010">
      <w:pPr>
        <w:rPr>
          <w:lang w:eastAsia="zh-CN"/>
        </w:rPr>
      </w:pPr>
    </w:p>
    <w:p w14:paraId="038E3F13" w14:textId="77777777" w:rsidR="00221010" w:rsidRDefault="00986F64">
      <w:pPr>
        <w:spacing w:after="0"/>
        <w:rPr>
          <w:b/>
          <w:u w:val="single"/>
          <w:lang w:eastAsia="ko-KR"/>
        </w:rPr>
      </w:pPr>
      <w:r>
        <w:rPr>
          <w:b/>
          <w:u w:val="single"/>
          <w:lang w:eastAsia="ko-KR"/>
        </w:rPr>
        <w:t>Issue 3-1-4: gNB Rx-Tx accuracy defined based on which side conditions?</w:t>
      </w:r>
    </w:p>
    <w:p w14:paraId="031663EB" w14:textId="77777777" w:rsidR="00221010" w:rsidRDefault="00986F64">
      <w:pPr>
        <w:pStyle w:val="ListParagraph"/>
        <w:numPr>
          <w:ilvl w:val="0"/>
          <w:numId w:val="12"/>
        </w:numPr>
        <w:spacing w:before="240"/>
        <w:ind w:firstLineChars="0"/>
        <w:rPr>
          <w:lang w:eastAsia="zh-CN"/>
        </w:rPr>
      </w:pPr>
      <w:r>
        <w:rPr>
          <w:rFonts w:eastAsiaTheme="minorEastAsia"/>
          <w:iCs/>
          <w:lang w:val="en-US" w:eastAsia="zh-CN"/>
        </w:rPr>
        <w:t>Comment on SRS parameters other than SRS BW needed (if any) in gNB Rx-Tx side conditions</w:t>
      </w:r>
    </w:p>
    <w:tbl>
      <w:tblPr>
        <w:tblStyle w:val="TableGrid"/>
        <w:tblW w:w="0" w:type="auto"/>
        <w:tblLook w:val="04A0" w:firstRow="1" w:lastRow="0" w:firstColumn="1" w:lastColumn="0" w:noHBand="0" w:noVBand="1"/>
      </w:tblPr>
      <w:tblGrid>
        <w:gridCol w:w="1236"/>
        <w:gridCol w:w="8395"/>
      </w:tblGrid>
      <w:tr w:rsidR="00221010" w14:paraId="4CF85877" w14:textId="77777777">
        <w:tc>
          <w:tcPr>
            <w:tcW w:w="1236" w:type="dxa"/>
          </w:tcPr>
          <w:p w14:paraId="0D03E1B3" w14:textId="77777777" w:rsidR="00221010" w:rsidRDefault="00986F64">
            <w:pPr>
              <w:spacing w:after="0"/>
              <w:rPr>
                <w:rFonts w:eastAsiaTheme="minorEastAsia"/>
                <w:b/>
                <w:bCs/>
                <w:lang w:val="en-US" w:eastAsia="zh-CN"/>
              </w:rPr>
            </w:pPr>
            <w:r>
              <w:rPr>
                <w:rFonts w:eastAsiaTheme="minorEastAsia"/>
                <w:b/>
                <w:bCs/>
                <w:lang w:val="en-US" w:eastAsia="zh-CN"/>
              </w:rPr>
              <w:t>Company</w:t>
            </w:r>
          </w:p>
        </w:tc>
        <w:tc>
          <w:tcPr>
            <w:tcW w:w="8395" w:type="dxa"/>
          </w:tcPr>
          <w:p w14:paraId="68F653C3" w14:textId="77777777" w:rsidR="00221010" w:rsidRDefault="00986F64">
            <w:pPr>
              <w:spacing w:after="0"/>
              <w:rPr>
                <w:rFonts w:eastAsiaTheme="minorEastAsia"/>
                <w:b/>
                <w:bCs/>
                <w:lang w:val="en-US" w:eastAsia="zh-CN"/>
              </w:rPr>
            </w:pPr>
            <w:r>
              <w:rPr>
                <w:rFonts w:eastAsiaTheme="minorEastAsia"/>
                <w:b/>
                <w:bCs/>
                <w:lang w:val="en-US" w:eastAsia="zh-CN"/>
              </w:rPr>
              <w:t>Comments</w:t>
            </w:r>
          </w:p>
        </w:tc>
      </w:tr>
      <w:tr w:rsidR="00221010" w14:paraId="48411D9A" w14:textId="77777777">
        <w:tc>
          <w:tcPr>
            <w:tcW w:w="1236" w:type="dxa"/>
          </w:tcPr>
          <w:p w14:paraId="6E66A8B7" w14:textId="77777777" w:rsidR="00221010" w:rsidRDefault="00B5071F">
            <w:pPr>
              <w:spacing w:after="0"/>
              <w:rPr>
                <w:rFonts w:eastAsiaTheme="minorEastAsia"/>
                <w:lang w:val="en-US" w:eastAsia="zh-CN"/>
              </w:rPr>
            </w:pPr>
            <w:ins w:id="162" w:author="Huawei" w:date="2021-02-03T15:31:00Z">
              <w:r>
                <w:rPr>
                  <w:rFonts w:eastAsiaTheme="minorEastAsia" w:hint="eastAsia"/>
                  <w:lang w:val="en-US" w:eastAsia="zh-CN"/>
                </w:rPr>
                <w:t>H</w:t>
              </w:r>
              <w:r>
                <w:rPr>
                  <w:rFonts w:eastAsiaTheme="minorEastAsia"/>
                  <w:lang w:val="en-US" w:eastAsia="zh-CN"/>
                </w:rPr>
                <w:t>uawei</w:t>
              </w:r>
            </w:ins>
          </w:p>
        </w:tc>
        <w:tc>
          <w:tcPr>
            <w:tcW w:w="8395" w:type="dxa"/>
          </w:tcPr>
          <w:p w14:paraId="73636C5D" w14:textId="77777777" w:rsidR="00221010" w:rsidRDefault="00B5071F">
            <w:pPr>
              <w:spacing w:after="0"/>
              <w:rPr>
                <w:rFonts w:eastAsiaTheme="minorEastAsia"/>
                <w:lang w:val="en-US" w:eastAsia="zh-CN"/>
              </w:rPr>
            </w:pPr>
            <w:ins w:id="163" w:author="Huawei" w:date="2021-02-03T15:31:00Z">
              <w:r>
                <w:rPr>
                  <w:rFonts w:eastAsiaTheme="minorEastAsia"/>
                  <w:lang w:val="en-US" w:eastAsia="zh-CN"/>
                </w:rPr>
                <w:t xml:space="preserve">Same comments as for Issue 1-1-2. </w:t>
              </w:r>
            </w:ins>
          </w:p>
        </w:tc>
      </w:tr>
      <w:tr w:rsidR="009C119C" w14:paraId="3C620280" w14:textId="77777777">
        <w:tc>
          <w:tcPr>
            <w:tcW w:w="1236" w:type="dxa"/>
          </w:tcPr>
          <w:p w14:paraId="0519737E" w14:textId="69F244B6" w:rsidR="009C119C" w:rsidRDefault="009C119C" w:rsidP="009C119C">
            <w:pPr>
              <w:spacing w:after="0"/>
              <w:rPr>
                <w:rFonts w:eastAsiaTheme="minorEastAsia"/>
                <w:lang w:val="en-US" w:eastAsia="zh-CN"/>
              </w:rPr>
            </w:pPr>
            <w:ins w:id="164" w:author="Dominik Frank" w:date="2021-02-03T08:58:00Z">
              <w:r>
                <w:rPr>
                  <w:rFonts w:eastAsiaTheme="minorEastAsia"/>
                  <w:lang w:val="en-US" w:eastAsia="zh-CN"/>
                </w:rPr>
                <w:t>Ericsson</w:t>
              </w:r>
            </w:ins>
          </w:p>
        </w:tc>
        <w:tc>
          <w:tcPr>
            <w:tcW w:w="8395" w:type="dxa"/>
          </w:tcPr>
          <w:p w14:paraId="3C705462" w14:textId="0E42DC20" w:rsidR="009C119C" w:rsidRDefault="009C119C" w:rsidP="009C119C">
            <w:pPr>
              <w:spacing w:after="0"/>
              <w:rPr>
                <w:rFonts w:eastAsiaTheme="minorEastAsia"/>
                <w:lang w:val="en-US" w:eastAsia="zh-CN"/>
              </w:rPr>
            </w:pPr>
            <w:ins w:id="165" w:author="Dominik Frank" w:date="2021-02-03T08:58:00Z">
              <w:r>
                <w:rPr>
                  <w:rFonts w:eastAsiaTheme="minorEastAsia"/>
                  <w:lang w:val="en-US" w:eastAsia="zh-CN"/>
                </w:rPr>
                <w:t>See issue 1-3-1</w:t>
              </w:r>
            </w:ins>
          </w:p>
        </w:tc>
      </w:tr>
      <w:tr w:rsidR="00DB7F92" w14:paraId="1D350935" w14:textId="77777777">
        <w:tc>
          <w:tcPr>
            <w:tcW w:w="1236" w:type="dxa"/>
          </w:tcPr>
          <w:p w14:paraId="1706CC9B" w14:textId="2899AC9B" w:rsidR="00DB7F92" w:rsidRDefault="00DB7F92" w:rsidP="00DB7F92">
            <w:pPr>
              <w:spacing w:after="0"/>
              <w:rPr>
                <w:rFonts w:eastAsiaTheme="minorEastAsia"/>
                <w:lang w:val="en-US" w:eastAsia="zh-CN"/>
              </w:rPr>
            </w:pPr>
            <w:ins w:id="166" w:author="Nokia" w:date="2021-02-03T20:03:00Z">
              <w:r>
                <w:rPr>
                  <w:rFonts w:eastAsiaTheme="minorEastAsia"/>
                  <w:lang w:val="en-US" w:eastAsia="zh-CN"/>
                </w:rPr>
                <w:t>Nokia</w:t>
              </w:r>
            </w:ins>
          </w:p>
        </w:tc>
        <w:tc>
          <w:tcPr>
            <w:tcW w:w="8395" w:type="dxa"/>
          </w:tcPr>
          <w:p w14:paraId="7AE4238E" w14:textId="2A7F7A92" w:rsidR="00DB7F92" w:rsidRDefault="00DB7F92" w:rsidP="00DB7F92">
            <w:pPr>
              <w:spacing w:after="0"/>
              <w:rPr>
                <w:rFonts w:eastAsiaTheme="minorEastAsia"/>
                <w:lang w:val="en-US" w:eastAsia="zh-CN"/>
              </w:rPr>
            </w:pPr>
            <w:ins w:id="167" w:author="Nokia" w:date="2021-02-03T20:03:00Z">
              <w:r>
                <w:rPr>
                  <w:rFonts w:eastAsiaTheme="minorEastAsia"/>
                  <w:lang w:val="en-US" w:eastAsia="zh-CN"/>
                </w:rPr>
                <w:t>As commented under 1-3-1.</w:t>
              </w:r>
            </w:ins>
          </w:p>
        </w:tc>
      </w:tr>
      <w:tr w:rsidR="009C119C" w14:paraId="6EBE6582" w14:textId="77777777">
        <w:tc>
          <w:tcPr>
            <w:tcW w:w="1236" w:type="dxa"/>
          </w:tcPr>
          <w:p w14:paraId="16AEEB3B" w14:textId="77777777" w:rsidR="009C119C" w:rsidRDefault="009C119C" w:rsidP="009C119C">
            <w:pPr>
              <w:spacing w:after="0"/>
              <w:rPr>
                <w:rFonts w:eastAsiaTheme="minorEastAsia"/>
                <w:lang w:val="en-US" w:eastAsia="zh-CN"/>
              </w:rPr>
            </w:pPr>
          </w:p>
        </w:tc>
        <w:tc>
          <w:tcPr>
            <w:tcW w:w="8395" w:type="dxa"/>
          </w:tcPr>
          <w:p w14:paraId="4F82FA05" w14:textId="77777777" w:rsidR="009C119C" w:rsidRDefault="009C119C" w:rsidP="009C119C">
            <w:pPr>
              <w:spacing w:after="0"/>
              <w:rPr>
                <w:rFonts w:eastAsiaTheme="minorEastAsia"/>
                <w:lang w:val="en-US" w:eastAsia="zh-CN"/>
              </w:rPr>
            </w:pPr>
          </w:p>
        </w:tc>
      </w:tr>
      <w:tr w:rsidR="009C119C" w14:paraId="5106E541" w14:textId="77777777">
        <w:tc>
          <w:tcPr>
            <w:tcW w:w="1236" w:type="dxa"/>
          </w:tcPr>
          <w:p w14:paraId="1949284F" w14:textId="77777777" w:rsidR="009C119C" w:rsidRDefault="009C119C" w:rsidP="009C119C">
            <w:pPr>
              <w:spacing w:after="0"/>
              <w:rPr>
                <w:rFonts w:eastAsiaTheme="minorEastAsia"/>
                <w:lang w:val="en-US" w:eastAsia="zh-CN"/>
              </w:rPr>
            </w:pPr>
          </w:p>
        </w:tc>
        <w:tc>
          <w:tcPr>
            <w:tcW w:w="8395" w:type="dxa"/>
          </w:tcPr>
          <w:p w14:paraId="269C30BF" w14:textId="77777777" w:rsidR="009C119C" w:rsidRDefault="009C119C" w:rsidP="009C119C">
            <w:pPr>
              <w:spacing w:after="0"/>
              <w:rPr>
                <w:rFonts w:eastAsiaTheme="minorEastAsia"/>
                <w:lang w:val="en-US" w:eastAsia="zh-CN"/>
              </w:rPr>
            </w:pPr>
          </w:p>
        </w:tc>
      </w:tr>
      <w:tr w:rsidR="009C119C" w14:paraId="15867EFD" w14:textId="77777777">
        <w:tc>
          <w:tcPr>
            <w:tcW w:w="1236" w:type="dxa"/>
          </w:tcPr>
          <w:p w14:paraId="1095CE9A" w14:textId="77777777" w:rsidR="009C119C" w:rsidRDefault="009C119C" w:rsidP="009C119C">
            <w:pPr>
              <w:spacing w:after="0"/>
              <w:rPr>
                <w:rFonts w:eastAsiaTheme="minorEastAsia"/>
                <w:lang w:val="en-US" w:eastAsia="zh-CN"/>
              </w:rPr>
            </w:pPr>
          </w:p>
        </w:tc>
        <w:tc>
          <w:tcPr>
            <w:tcW w:w="8395" w:type="dxa"/>
          </w:tcPr>
          <w:p w14:paraId="5E239135" w14:textId="77777777" w:rsidR="009C119C" w:rsidRDefault="009C119C" w:rsidP="009C119C">
            <w:pPr>
              <w:spacing w:after="0"/>
              <w:rPr>
                <w:rFonts w:eastAsiaTheme="minorEastAsia"/>
                <w:lang w:val="en-US" w:eastAsia="zh-CN"/>
              </w:rPr>
            </w:pPr>
          </w:p>
        </w:tc>
      </w:tr>
    </w:tbl>
    <w:p w14:paraId="63C2767E" w14:textId="77777777" w:rsidR="00221010" w:rsidRDefault="00221010">
      <w:pPr>
        <w:rPr>
          <w:lang w:val="en-US" w:eastAsia="zh-CN"/>
        </w:rPr>
      </w:pPr>
    </w:p>
    <w:p w14:paraId="36489DA9" w14:textId="77777777" w:rsidR="00221010" w:rsidRDefault="00986F64">
      <w:pPr>
        <w:spacing w:after="0"/>
        <w:rPr>
          <w:b/>
          <w:u w:val="single"/>
          <w:lang w:eastAsia="ko-KR"/>
        </w:rPr>
      </w:pPr>
      <w:r>
        <w:rPr>
          <w:b/>
          <w:u w:val="single"/>
          <w:lang w:eastAsia="ko-KR"/>
        </w:rPr>
        <w:t>Issue 3-1-5: Applicable propagation channel for gNB Rx-Tx accuracy</w:t>
      </w:r>
    </w:p>
    <w:p w14:paraId="1AD526BA" w14:textId="77777777" w:rsidR="00221010" w:rsidRDefault="00221010">
      <w:pPr>
        <w:rPr>
          <w:lang w:eastAsia="zh-CN"/>
        </w:rPr>
      </w:pPr>
    </w:p>
    <w:p w14:paraId="7E3B683C" w14:textId="77777777" w:rsidR="00221010" w:rsidRDefault="00986F64">
      <w:pPr>
        <w:pStyle w:val="ListParagraph"/>
        <w:numPr>
          <w:ilvl w:val="0"/>
          <w:numId w:val="6"/>
        </w:numPr>
        <w:ind w:left="356" w:firstLineChars="0" w:hanging="425"/>
        <w:rPr>
          <w:bCs/>
          <w:lang w:eastAsia="ko-KR"/>
        </w:rPr>
      </w:pPr>
      <w:r>
        <w:rPr>
          <w:bCs/>
          <w:lang w:eastAsia="ko-KR"/>
        </w:rPr>
        <w:t xml:space="preserve">Option 1: </w:t>
      </w:r>
    </w:p>
    <w:p w14:paraId="481ACE9E" w14:textId="77777777" w:rsidR="00221010" w:rsidRDefault="00986F64">
      <w:pPr>
        <w:pStyle w:val="ListParagraph"/>
        <w:numPr>
          <w:ilvl w:val="1"/>
          <w:numId w:val="6"/>
        </w:numPr>
        <w:spacing w:after="120"/>
        <w:ind w:firstLineChars="0"/>
        <w:rPr>
          <w:bCs/>
          <w:lang w:eastAsia="ko-KR"/>
        </w:rPr>
      </w:pPr>
      <w:r>
        <w:rPr>
          <w:bCs/>
          <w:lang w:eastAsia="ko-KR"/>
        </w:rPr>
        <w:t>Specify propagation channel model in specification for which gNB Rx-Tx accuracy shall apply</w:t>
      </w:r>
    </w:p>
    <w:p w14:paraId="477550F3" w14:textId="77777777" w:rsidR="00221010" w:rsidRDefault="00986F64">
      <w:pPr>
        <w:pStyle w:val="ListParagraph"/>
        <w:numPr>
          <w:ilvl w:val="2"/>
          <w:numId w:val="6"/>
        </w:numPr>
        <w:spacing w:after="120"/>
        <w:ind w:firstLineChars="0"/>
        <w:rPr>
          <w:bCs/>
          <w:lang w:eastAsia="ko-KR"/>
        </w:rPr>
      </w:pPr>
      <w:r>
        <w:rPr>
          <w:bCs/>
          <w:lang w:eastAsia="ko-KR"/>
        </w:rPr>
        <w:t>Applicable channel model(s) (if specified) is FFS</w:t>
      </w:r>
    </w:p>
    <w:p w14:paraId="7AAF540A" w14:textId="77777777" w:rsidR="00221010" w:rsidRDefault="00986F64">
      <w:pPr>
        <w:pStyle w:val="ListParagraph"/>
        <w:numPr>
          <w:ilvl w:val="0"/>
          <w:numId w:val="6"/>
        </w:numPr>
        <w:spacing w:after="120"/>
        <w:ind w:left="498" w:firstLineChars="0" w:hanging="498"/>
        <w:rPr>
          <w:bCs/>
          <w:lang w:eastAsia="ko-KR"/>
        </w:rPr>
      </w:pPr>
      <w:r>
        <w:rPr>
          <w:rFonts w:eastAsia="Yu Mincho"/>
          <w:bCs/>
          <w:lang w:eastAsia="ko-KR"/>
        </w:rPr>
        <w:t xml:space="preserve">Option 2: </w:t>
      </w:r>
    </w:p>
    <w:p w14:paraId="3337F4B3" w14:textId="77777777" w:rsidR="00221010" w:rsidRDefault="00986F64">
      <w:pPr>
        <w:pStyle w:val="ListParagraph"/>
        <w:numPr>
          <w:ilvl w:val="1"/>
          <w:numId w:val="6"/>
        </w:numPr>
        <w:ind w:firstLineChars="0"/>
        <w:rPr>
          <w:rFonts w:eastAsiaTheme="minorEastAsia"/>
          <w:i/>
          <w:lang w:eastAsia="zh-CN"/>
        </w:rPr>
      </w:pPr>
      <w:r>
        <w:rPr>
          <w:bCs/>
          <w:lang w:eastAsia="ko-KR"/>
        </w:rPr>
        <w:t>gNB Rx-Tx accuracy are defined for AWGN</w:t>
      </w:r>
    </w:p>
    <w:p w14:paraId="04B3549E" w14:textId="77777777" w:rsidR="00221010" w:rsidRDefault="00986F64">
      <w:pPr>
        <w:pStyle w:val="ListParagraph"/>
        <w:numPr>
          <w:ilvl w:val="0"/>
          <w:numId w:val="6"/>
        </w:numPr>
        <w:ind w:left="498" w:firstLineChars="0" w:hanging="498"/>
        <w:rPr>
          <w:rFonts w:eastAsiaTheme="minorEastAsia"/>
          <w:iCs/>
          <w:lang w:eastAsia="zh-CN"/>
        </w:rPr>
      </w:pPr>
      <w:r>
        <w:rPr>
          <w:iCs/>
          <w:lang w:eastAsia="zh-CN"/>
        </w:rPr>
        <w:t>Other options not precluded</w:t>
      </w:r>
    </w:p>
    <w:tbl>
      <w:tblPr>
        <w:tblStyle w:val="TableGrid"/>
        <w:tblW w:w="0" w:type="auto"/>
        <w:tblLook w:val="04A0" w:firstRow="1" w:lastRow="0" w:firstColumn="1" w:lastColumn="0" w:noHBand="0" w:noVBand="1"/>
      </w:tblPr>
      <w:tblGrid>
        <w:gridCol w:w="1236"/>
        <w:gridCol w:w="8395"/>
      </w:tblGrid>
      <w:tr w:rsidR="00221010" w14:paraId="38BCEA26" w14:textId="77777777">
        <w:tc>
          <w:tcPr>
            <w:tcW w:w="1236" w:type="dxa"/>
          </w:tcPr>
          <w:p w14:paraId="6EC1DFDA" w14:textId="77777777" w:rsidR="00221010" w:rsidRDefault="00986F64">
            <w:pPr>
              <w:spacing w:after="0"/>
              <w:rPr>
                <w:rFonts w:eastAsiaTheme="minorEastAsia"/>
                <w:b/>
                <w:bCs/>
                <w:lang w:val="en-US" w:eastAsia="zh-CN"/>
              </w:rPr>
            </w:pPr>
            <w:r>
              <w:rPr>
                <w:rFonts w:eastAsiaTheme="minorEastAsia"/>
                <w:b/>
                <w:bCs/>
                <w:lang w:val="en-US" w:eastAsia="zh-CN"/>
              </w:rPr>
              <w:t>Company</w:t>
            </w:r>
          </w:p>
        </w:tc>
        <w:tc>
          <w:tcPr>
            <w:tcW w:w="8395" w:type="dxa"/>
          </w:tcPr>
          <w:p w14:paraId="1EB59FB7" w14:textId="77777777" w:rsidR="00221010" w:rsidRDefault="00986F64">
            <w:pPr>
              <w:spacing w:after="0"/>
              <w:rPr>
                <w:rFonts w:eastAsiaTheme="minorEastAsia"/>
                <w:b/>
                <w:bCs/>
                <w:lang w:val="en-US" w:eastAsia="zh-CN"/>
              </w:rPr>
            </w:pPr>
            <w:r>
              <w:rPr>
                <w:rFonts w:eastAsiaTheme="minorEastAsia"/>
                <w:b/>
                <w:bCs/>
                <w:lang w:val="en-US" w:eastAsia="zh-CN"/>
              </w:rPr>
              <w:t>Comments</w:t>
            </w:r>
          </w:p>
        </w:tc>
      </w:tr>
      <w:tr w:rsidR="00221010" w14:paraId="4BBA25DA" w14:textId="77777777">
        <w:tc>
          <w:tcPr>
            <w:tcW w:w="1236" w:type="dxa"/>
          </w:tcPr>
          <w:p w14:paraId="426F9643" w14:textId="77777777" w:rsidR="00221010" w:rsidRDefault="00986F64">
            <w:pPr>
              <w:spacing w:after="0"/>
              <w:rPr>
                <w:rFonts w:eastAsiaTheme="minorEastAsia"/>
                <w:lang w:val="en-US" w:eastAsia="zh-CN"/>
              </w:rPr>
            </w:pPr>
            <w:ins w:id="168" w:author="Ricky (ZTE)" w:date="2021-02-02T15:26:00Z">
              <w:r>
                <w:rPr>
                  <w:rFonts w:eastAsiaTheme="minorEastAsia" w:hint="eastAsia"/>
                  <w:lang w:val="en-US" w:eastAsia="zh-CN"/>
                </w:rPr>
                <w:t>ZTE</w:t>
              </w:r>
            </w:ins>
          </w:p>
        </w:tc>
        <w:tc>
          <w:tcPr>
            <w:tcW w:w="8395" w:type="dxa"/>
          </w:tcPr>
          <w:p w14:paraId="4DE455BE" w14:textId="77777777" w:rsidR="00221010" w:rsidRDefault="00986F64">
            <w:pPr>
              <w:spacing w:after="0"/>
              <w:rPr>
                <w:rFonts w:eastAsiaTheme="minorEastAsia"/>
                <w:lang w:val="en-US" w:eastAsia="zh-CN"/>
              </w:rPr>
            </w:pPr>
            <w:ins w:id="169" w:author="Ricky (ZTE)" w:date="2021-02-02T15:26:00Z">
              <w:r>
                <w:rPr>
                  <w:rFonts w:eastAsiaTheme="minorEastAsia" w:hint="eastAsia"/>
                  <w:lang w:val="en-US" w:eastAsia="zh-CN"/>
                </w:rPr>
                <w:t>We prefer Option 2.</w:t>
              </w:r>
            </w:ins>
          </w:p>
        </w:tc>
      </w:tr>
      <w:tr w:rsidR="00221010" w14:paraId="7BBD50FF" w14:textId="77777777">
        <w:tc>
          <w:tcPr>
            <w:tcW w:w="1236" w:type="dxa"/>
          </w:tcPr>
          <w:p w14:paraId="3F4AEF24" w14:textId="77777777" w:rsidR="00221010" w:rsidRDefault="00B5071F">
            <w:pPr>
              <w:spacing w:after="0"/>
              <w:rPr>
                <w:rFonts w:eastAsiaTheme="minorEastAsia"/>
                <w:lang w:val="en-US" w:eastAsia="zh-CN"/>
              </w:rPr>
            </w:pPr>
            <w:ins w:id="170" w:author="Huawei" w:date="2021-02-03T15:32:00Z">
              <w:r>
                <w:rPr>
                  <w:rFonts w:eastAsiaTheme="minorEastAsia" w:hint="eastAsia"/>
                  <w:lang w:val="en-US" w:eastAsia="zh-CN"/>
                </w:rPr>
                <w:t>H</w:t>
              </w:r>
              <w:r>
                <w:rPr>
                  <w:rFonts w:eastAsiaTheme="minorEastAsia"/>
                  <w:lang w:val="en-US" w:eastAsia="zh-CN"/>
                </w:rPr>
                <w:t>uawei</w:t>
              </w:r>
            </w:ins>
          </w:p>
        </w:tc>
        <w:tc>
          <w:tcPr>
            <w:tcW w:w="8395" w:type="dxa"/>
          </w:tcPr>
          <w:p w14:paraId="38C514D7" w14:textId="77777777" w:rsidR="00221010" w:rsidRDefault="00B5071F">
            <w:pPr>
              <w:spacing w:after="0"/>
              <w:rPr>
                <w:rFonts w:eastAsiaTheme="minorEastAsia"/>
                <w:lang w:val="en-US" w:eastAsia="zh-CN"/>
              </w:rPr>
            </w:pPr>
            <w:ins w:id="171" w:author="Huawei" w:date="2021-02-03T15:33:00Z">
              <w:r>
                <w:rPr>
                  <w:rFonts w:eastAsiaTheme="minorEastAsia" w:hint="eastAsia"/>
                  <w:lang w:val="en-US" w:eastAsia="zh-CN"/>
                </w:rPr>
                <w:t>W</w:t>
              </w:r>
              <w:r>
                <w:rPr>
                  <w:rFonts w:eastAsiaTheme="minorEastAsia"/>
                  <w:lang w:val="en-US" w:eastAsia="zh-CN"/>
                </w:rPr>
                <w:t>e are fine with either option.</w:t>
              </w:r>
            </w:ins>
          </w:p>
        </w:tc>
      </w:tr>
      <w:tr w:rsidR="009C119C" w14:paraId="00CE4BF3" w14:textId="77777777">
        <w:tc>
          <w:tcPr>
            <w:tcW w:w="1236" w:type="dxa"/>
          </w:tcPr>
          <w:p w14:paraId="28D93F20" w14:textId="3AC2AB54" w:rsidR="009C119C" w:rsidRDefault="009C119C" w:rsidP="009C119C">
            <w:pPr>
              <w:spacing w:after="0"/>
              <w:rPr>
                <w:rFonts w:eastAsiaTheme="minorEastAsia"/>
                <w:lang w:val="en-US" w:eastAsia="zh-CN"/>
              </w:rPr>
            </w:pPr>
            <w:ins w:id="172" w:author="Dominik Frank" w:date="2021-02-03T08:58:00Z">
              <w:r>
                <w:rPr>
                  <w:rFonts w:eastAsiaTheme="minorEastAsia"/>
                  <w:lang w:val="en-US" w:eastAsia="zh-CN"/>
                </w:rPr>
                <w:t>Ericsson</w:t>
              </w:r>
            </w:ins>
          </w:p>
        </w:tc>
        <w:tc>
          <w:tcPr>
            <w:tcW w:w="8395" w:type="dxa"/>
          </w:tcPr>
          <w:p w14:paraId="31576519" w14:textId="5933865D" w:rsidR="009C119C" w:rsidRDefault="009C119C" w:rsidP="009C119C">
            <w:pPr>
              <w:spacing w:after="0"/>
              <w:rPr>
                <w:rFonts w:eastAsiaTheme="minorEastAsia"/>
                <w:lang w:val="en-US" w:eastAsia="zh-CN"/>
              </w:rPr>
            </w:pPr>
            <w:ins w:id="173" w:author="Dominik Frank" w:date="2021-02-03T08:58:00Z">
              <w:r>
                <w:rPr>
                  <w:rFonts w:eastAsiaTheme="minorEastAsia"/>
                  <w:lang w:val="en-US" w:eastAsia="zh-CN"/>
                </w:rPr>
                <w:t>Support option 2</w:t>
              </w:r>
            </w:ins>
          </w:p>
        </w:tc>
      </w:tr>
      <w:tr w:rsidR="009C119C" w14:paraId="5A858E2E" w14:textId="77777777">
        <w:tc>
          <w:tcPr>
            <w:tcW w:w="1236" w:type="dxa"/>
          </w:tcPr>
          <w:p w14:paraId="054450EB" w14:textId="2FB6F834" w:rsidR="009C119C" w:rsidRDefault="00370822" w:rsidP="009C119C">
            <w:pPr>
              <w:spacing w:after="0"/>
              <w:rPr>
                <w:rFonts w:eastAsiaTheme="minorEastAsia"/>
                <w:lang w:val="en-US" w:eastAsia="zh-CN"/>
              </w:rPr>
            </w:pPr>
            <w:ins w:id="174" w:author="CATT" w:date="2021-02-03T21:17:00Z">
              <w:r>
                <w:rPr>
                  <w:rFonts w:eastAsiaTheme="minorEastAsia" w:hint="eastAsia"/>
                  <w:lang w:val="en-US" w:eastAsia="zh-CN"/>
                </w:rPr>
                <w:t>CATT</w:t>
              </w:r>
            </w:ins>
          </w:p>
        </w:tc>
        <w:tc>
          <w:tcPr>
            <w:tcW w:w="8395" w:type="dxa"/>
          </w:tcPr>
          <w:p w14:paraId="28E0FE39" w14:textId="4DB103F7" w:rsidR="009C119C" w:rsidRDefault="00370822" w:rsidP="009C119C">
            <w:pPr>
              <w:spacing w:after="0"/>
              <w:rPr>
                <w:rFonts w:eastAsiaTheme="minorEastAsia"/>
                <w:lang w:val="en-US" w:eastAsia="zh-CN"/>
              </w:rPr>
            </w:pPr>
            <w:ins w:id="175" w:author="CATT" w:date="2021-02-03T21:17:00Z">
              <w:r>
                <w:rPr>
                  <w:rFonts w:eastAsiaTheme="minorEastAsia"/>
                  <w:lang w:val="en-US" w:eastAsia="zh-CN"/>
                </w:rPr>
                <w:t>F</w:t>
              </w:r>
              <w:r>
                <w:rPr>
                  <w:rFonts w:eastAsiaTheme="minorEastAsia" w:hint="eastAsia"/>
                  <w:lang w:val="en-US" w:eastAsia="zh-CN"/>
                </w:rPr>
                <w:t xml:space="preserve">ine with option 2. </w:t>
              </w:r>
            </w:ins>
          </w:p>
        </w:tc>
      </w:tr>
      <w:tr w:rsidR="00DB7F92" w14:paraId="0C32F2CA" w14:textId="77777777">
        <w:tc>
          <w:tcPr>
            <w:tcW w:w="1236" w:type="dxa"/>
          </w:tcPr>
          <w:p w14:paraId="50AC6179" w14:textId="707BD265" w:rsidR="00DB7F92" w:rsidRDefault="00DB7F92" w:rsidP="00DB7F92">
            <w:pPr>
              <w:spacing w:after="0"/>
              <w:rPr>
                <w:rFonts w:eastAsiaTheme="minorEastAsia"/>
                <w:lang w:val="en-US" w:eastAsia="zh-CN"/>
              </w:rPr>
            </w:pPr>
            <w:ins w:id="176" w:author="Nokia" w:date="2021-02-03T20:03:00Z">
              <w:r>
                <w:rPr>
                  <w:rFonts w:eastAsiaTheme="minorEastAsia"/>
                  <w:lang w:val="en-US" w:eastAsia="zh-CN"/>
                </w:rPr>
                <w:t>Nokia</w:t>
              </w:r>
            </w:ins>
          </w:p>
        </w:tc>
        <w:tc>
          <w:tcPr>
            <w:tcW w:w="8395" w:type="dxa"/>
          </w:tcPr>
          <w:p w14:paraId="0024508D" w14:textId="594367B9" w:rsidR="00DB7F92" w:rsidRDefault="00DB7F92" w:rsidP="00DB7F92">
            <w:pPr>
              <w:spacing w:after="0"/>
              <w:rPr>
                <w:rFonts w:eastAsiaTheme="minorEastAsia"/>
                <w:lang w:val="en-US" w:eastAsia="zh-CN"/>
              </w:rPr>
            </w:pPr>
            <w:ins w:id="177" w:author="Nokia" w:date="2021-02-03T20:03:00Z">
              <w:r>
                <w:rPr>
                  <w:rFonts w:eastAsiaTheme="minorEastAsia"/>
                  <w:iCs/>
                  <w:color w:val="0070C0"/>
                  <w:lang w:val="en-US" w:eastAsia="zh-CN"/>
                </w:rPr>
                <w:t xml:space="preserve">We support option 2. </w:t>
              </w:r>
            </w:ins>
          </w:p>
        </w:tc>
      </w:tr>
      <w:tr w:rsidR="009C119C" w14:paraId="2792FC6A" w14:textId="77777777">
        <w:tc>
          <w:tcPr>
            <w:tcW w:w="1236" w:type="dxa"/>
          </w:tcPr>
          <w:p w14:paraId="1998E064" w14:textId="77777777" w:rsidR="009C119C" w:rsidRDefault="009C119C" w:rsidP="009C119C">
            <w:pPr>
              <w:spacing w:after="0"/>
              <w:rPr>
                <w:rFonts w:eastAsiaTheme="minorEastAsia"/>
                <w:lang w:val="en-US" w:eastAsia="zh-CN"/>
              </w:rPr>
            </w:pPr>
          </w:p>
        </w:tc>
        <w:tc>
          <w:tcPr>
            <w:tcW w:w="8395" w:type="dxa"/>
          </w:tcPr>
          <w:p w14:paraId="18E5163E" w14:textId="77777777" w:rsidR="009C119C" w:rsidRDefault="009C119C" w:rsidP="009C119C">
            <w:pPr>
              <w:spacing w:after="0"/>
              <w:rPr>
                <w:rFonts w:eastAsiaTheme="minorEastAsia"/>
                <w:lang w:val="en-US" w:eastAsia="zh-CN"/>
              </w:rPr>
            </w:pPr>
          </w:p>
        </w:tc>
      </w:tr>
    </w:tbl>
    <w:p w14:paraId="4CEA2CF6" w14:textId="77777777" w:rsidR="00221010" w:rsidRDefault="00221010">
      <w:pPr>
        <w:rPr>
          <w:lang w:val="en-US" w:eastAsia="zh-CN"/>
        </w:rPr>
      </w:pPr>
    </w:p>
    <w:p w14:paraId="4ECBAF46" w14:textId="77777777" w:rsidR="00221010" w:rsidRDefault="00986F64">
      <w:pPr>
        <w:pStyle w:val="Heading3"/>
        <w:rPr>
          <w:sz w:val="24"/>
          <w:szCs w:val="16"/>
        </w:rPr>
      </w:pPr>
      <w:r>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221010" w14:paraId="7ED4E602" w14:textId="77777777">
        <w:trPr>
          <w:trHeight w:val="55"/>
        </w:trPr>
        <w:tc>
          <w:tcPr>
            <w:tcW w:w="1413" w:type="dxa"/>
            <w:shd w:val="clear" w:color="auto" w:fill="auto"/>
            <w:noWrap/>
          </w:tcPr>
          <w:p w14:paraId="770FE0C0" w14:textId="77777777" w:rsidR="00221010" w:rsidRDefault="00986F64">
            <w:pPr>
              <w:spacing w:after="0"/>
              <w:rPr>
                <w:rFonts w:ascii="Arial" w:eastAsia="Times New Roman" w:hAnsi="Arial" w:cs="Arial"/>
                <w:b/>
                <w:bCs/>
                <w:sz w:val="16"/>
                <w:szCs w:val="16"/>
                <w:lang w:val="sv-SE" w:eastAsia="sv-SE"/>
              </w:rPr>
            </w:pPr>
            <w:r>
              <w:rPr>
                <w:rFonts w:eastAsiaTheme="minorEastAsia"/>
                <w:b/>
                <w:bCs/>
                <w:lang w:val="en-US" w:eastAsia="zh-CN"/>
              </w:rPr>
              <w:t>CR/TP number</w:t>
            </w:r>
          </w:p>
        </w:tc>
        <w:tc>
          <w:tcPr>
            <w:tcW w:w="8221" w:type="dxa"/>
          </w:tcPr>
          <w:p w14:paraId="372E1B2A" w14:textId="77777777" w:rsidR="00221010" w:rsidRDefault="00986F64">
            <w:pPr>
              <w:spacing w:after="0"/>
              <w:rPr>
                <w:rFonts w:ascii="Arial" w:eastAsia="Times New Roman" w:hAnsi="Arial" w:cs="Arial"/>
                <w:b/>
                <w:bCs/>
                <w:sz w:val="16"/>
                <w:szCs w:val="16"/>
                <w:lang w:val="sv-SE" w:eastAsia="sv-SE"/>
              </w:rPr>
            </w:pPr>
            <w:r>
              <w:rPr>
                <w:rFonts w:eastAsiaTheme="minorEastAsia"/>
                <w:b/>
                <w:bCs/>
                <w:lang w:val="en-US" w:eastAsia="zh-CN"/>
              </w:rPr>
              <w:t>Comments collection</w:t>
            </w:r>
          </w:p>
        </w:tc>
      </w:tr>
      <w:tr w:rsidR="00221010" w14:paraId="1F9F61B6" w14:textId="77777777">
        <w:trPr>
          <w:trHeight w:val="55"/>
        </w:trPr>
        <w:tc>
          <w:tcPr>
            <w:tcW w:w="1413" w:type="dxa"/>
            <w:vMerge w:val="restart"/>
            <w:shd w:val="clear" w:color="auto" w:fill="auto"/>
            <w:noWrap/>
          </w:tcPr>
          <w:p w14:paraId="4888CD11" w14:textId="77777777" w:rsidR="00221010" w:rsidRDefault="00A658A9">
            <w:pPr>
              <w:spacing w:after="0"/>
              <w:rPr>
                <w:rFonts w:ascii="Arial" w:eastAsia="Times New Roman" w:hAnsi="Arial" w:cs="Arial"/>
                <w:sz w:val="16"/>
                <w:szCs w:val="16"/>
                <w:lang w:val="sv-SE" w:eastAsia="sv-SE"/>
              </w:rPr>
            </w:pPr>
            <w:hyperlink r:id="rId38" w:history="1">
              <w:r w:rsidR="00986F64">
                <w:rPr>
                  <w:rStyle w:val="Hyperlink"/>
                  <w:color w:val="auto"/>
                  <w:sz w:val="16"/>
                  <w:szCs w:val="16"/>
                  <w:u w:val="none"/>
                </w:rPr>
                <w:t>R4-2101790</w:t>
              </w:r>
            </w:hyperlink>
            <w:r w:rsidR="00986F64">
              <w:rPr>
                <w:rStyle w:val="Hyperlink"/>
                <w:color w:val="auto"/>
                <w:sz w:val="16"/>
                <w:szCs w:val="16"/>
                <w:u w:val="none"/>
              </w:rPr>
              <w:t xml:space="preserve"> (return to)</w:t>
            </w:r>
          </w:p>
        </w:tc>
        <w:tc>
          <w:tcPr>
            <w:tcW w:w="8221" w:type="dxa"/>
          </w:tcPr>
          <w:p w14:paraId="432FE635" w14:textId="77777777" w:rsidR="00221010" w:rsidRDefault="00221010">
            <w:pPr>
              <w:spacing w:after="0"/>
              <w:rPr>
                <w:rFonts w:ascii="Arial" w:eastAsia="Times New Roman" w:hAnsi="Arial" w:cs="Arial"/>
                <w:sz w:val="16"/>
                <w:szCs w:val="16"/>
                <w:lang w:val="en-US" w:eastAsia="sv-SE"/>
              </w:rPr>
            </w:pPr>
          </w:p>
        </w:tc>
      </w:tr>
      <w:tr w:rsidR="00221010" w14:paraId="7BF4C062" w14:textId="77777777">
        <w:trPr>
          <w:trHeight w:val="53"/>
        </w:trPr>
        <w:tc>
          <w:tcPr>
            <w:tcW w:w="1413" w:type="dxa"/>
            <w:vMerge/>
            <w:shd w:val="clear" w:color="auto" w:fill="auto"/>
            <w:noWrap/>
          </w:tcPr>
          <w:p w14:paraId="40745085" w14:textId="77777777" w:rsidR="00221010" w:rsidRDefault="00221010">
            <w:pPr>
              <w:spacing w:after="0"/>
              <w:rPr>
                <w:rFonts w:ascii="Arial" w:eastAsia="Times New Roman" w:hAnsi="Arial" w:cs="Arial"/>
                <w:sz w:val="16"/>
                <w:szCs w:val="16"/>
                <w:lang w:val="en-US" w:eastAsia="sv-SE"/>
              </w:rPr>
            </w:pPr>
          </w:p>
        </w:tc>
        <w:tc>
          <w:tcPr>
            <w:tcW w:w="8221" w:type="dxa"/>
          </w:tcPr>
          <w:p w14:paraId="4941CA25" w14:textId="77777777" w:rsidR="00221010" w:rsidRDefault="00221010">
            <w:pPr>
              <w:spacing w:after="0"/>
              <w:rPr>
                <w:rFonts w:ascii="Arial" w:eastAsia="Times New Roman" w:hAnsi="Arial" w:cs="Arial"/>
                <w:sz w:val="16"/>
                <w:szCs w:val="16"/>
                <w:lang w:val="en-US" w:eastAsia="sv-SE"/>
              </w:rPr>
            </w:pPr>
          </w:p>
        </w:tc>
      </w:tr>
      <w:tr w:rsidR="00221010" w14:paraId="6E964D2A" w14:textId="77777777">
        <w:trPr>
          <w:trHeight w:val="53"/>
        </w:trPr>
        <w:tc>
          <w:tcPr>
            <w:tcW w:w="1413" w:type="dxa"/>
            <w:vMerge/>
            <w:shd w:val="clear" w:color="auto" w:fill="auto"/>
            <w:noWrap/>
          </w:tcPr>
          <w:p w14:paraId="778572B9" w14:textId="77777777" w:rsidR="00221010" w:rsidRDefault="00221010">
            <w:pPr>
              <w:spacing w:after="0"/>
              <w:rPr>
                <w:rFonts w:ascii="Arial" w:eastAsia="Times New Roman" w:hAnsi="Arial" w:cs="Arial"/>
                <w:sz w:val="16"/>
                <w:szCs w:val="16"/>
                <w:lang w:val="en-US" w:eastAsia="sv-SE"/>
              </w:rPr>
            </w:pPr>
          </w:p>
        </w:tc>
        <w:tc>
          <w:tcPr>
            <w:tcW w:w="8221" w:type="dxa"/>
          </w:tcPr>
          <w:p w14:paraId="558F1E9D" w14:textId="77777777" w:rsidR="00221010" w:rsidRDefault="00221010">
            <w:pPr>
              <w:spacing w:after="0"/>
              <w:rPr>
                <w:rFonts w:ascii="Arial" w:eastAsia="Times New Roman" w:hAnsi="Arial" w:cs="Arial"/>
                <w:sz w:val="16"/>
                <w:szCs w:val="16"/>
                <w:lang w:val="sv-SE" w:eastAsia="sv-SE"/>
              </w:rPr>
            </w:pPr>
          </w:p>
        </w:tc>
      </w:tr>
      <w:tr w:rsidR="00221010" w14:paraId="662BAEBF" w14:textId="77777777">
        <w:trPr>
          <w:trHeight w:val="55"/>
        </w:trPr>
        <w:tc>
          <w:tcPr>
            <w:tcW w:w="1413" w:type="dxa"/>
            <w:vMerge w:val="restart"/>
            <w:shd w:val="clear" w:color="auto" w:fill="auto"/>
            <w:noWrap/>
          </w:tcPr>
          <w:p w14:paraId="171B4630" w14:textId="77777777" w:rsidR="00221010" w:rsidRDefault="00A658A9">
            <w:pPr>
              <w:spacing w:after="0"/>
              <w:rPr>
                <w:rFonts w:ascii="Arial" w:eastAsia="Times New Roman" w:hAnsi="Arial" w:cs="Arial"/>
                <w:sz w:val="16"/>
                <w:szCs w:val="16"/>
                <w:lang w:val="sv-SE" w:eastAsia="sv-SE"/>
              </w:rPr>
            </w:pPr>
            <w:hyperlink r:id="rId39" w:history="1">
              <w:r w:rsidR="00986F64">
                <w:rPr>
                  <w:rStyle w:val="Hyperlink"/>
                  <w:color w:val="auto"/>
                  <w:sz w:val="16"/>
                  <w:szCs w:val="16"/>
                  <w:u w:val="none"/>
                </w:rPr>
                <w:t>R4-2102782</w:t>
              </w:r>
            </w:hyperlink>
            <w:r w:rsidR="00986F64">
              <w:rPr>
                <w:rStyle w:val="Hyperlink"/>
                <w:color w:val="auto"/>
                <w:sz w:val="16"/>
                <w:szCs w:val="16"/>
                <w:u w:val="none"/>
              </w:rPr>
              <w:t xml:space="preserve"> (return to)</w:t>
            </w:r>
          </w:p>
        </w:tc>
        <w:tc>
          <w:tcPr>
            <w:tcW w:w="8221" w:type="dxa"/>
          </w:tcPr>
          <w:p w14:paraId="0C6051B8" w14:textId="77777777" w:rsidR="00221010" w:rsidRDefault="00221010">
            <w:pPr>
              <w:spacing w:after="0"/>
              <w:rPr>
                <w:rFonts w:ascii="Arial" w:eastAsia="Times New Roman" w:hAnsi="Arial" w:cs="Arial"/>
                <w:sz w:val="16"/>
                <w:szCs w:val="16"/>
                <w:lang w:val="en-US" w:eastAsia="sv-SE"/>
              </w:rPr>
            </w:pPr>
          </w:p>
        </w:tc>
      </w:tr>
      <w:tr w:rsidR="00221010" w14:paraId="5486AFD5" w14:textId="77777777">
        <w:trPr>
          <w:trHeight w:val="53"/>
        </w:trPr>
        <w:tc>
          <w:tcPr>
            <w:tcW w:w="1413" w:type="dxa"/>
            <w:vMerge/>
            <w:shd w:val="clear" w:color="auto" w:fill="auto"/>
            <w:noWrap/>
          </w:tcPr>
          <w:p w14:paraId="34DBCA5A" w14:textId="77777777" w:rsidR="00221010" w:rsidRDefault="00221010">
            <w:pPr>
              <w:spacing w:after="0"/>
              <w:rPr>
                <w:rFonts w:ascii="Arial" w:eastAsia="Times New Roman" w:hAnsi="Arial" w:cs="Arial"/>
                <w:sz w:val="16"/>
                <w:szCs w:val="16"/>
                <w:lang w:val="en-US" w:eastAsia="sv-SE"/>
              </w:rPr>
            </w:pPr>
          </w:p>
        </w:tc>
        <w:tc>
          <w:tcPr>
            <w:tcW w:w="8221" w:type="dxa"/>
          </w:tcPr>
          <w:p w14:paraId="6EEEA6EC" w14:textId="77777777" w:rsidR="00221010" w:rsidRDefault="00221010">
            <w:pPr>
              <w:spacing w:after="0"/>
              <w:rPr>
                <w:rFonts w:ascii="Arial" w:eastAsia="Times New Roman" w:hAnsi="Arial" w:cs="Arial"/>
                <w:sz w:val="16"/>
                <w:szCs w:val="16"/>
                <w:lang w:val="en-US" w:eastAsia="sv-SE"/>
              </w:rPr>
            </w:pPr>
          </w:p>
        </w:tc>
      </w:tr>
      <w:tr w:rsidR="00221010" w14:paraId="43B8CBB9" w14:textId="77777777">
        <w:trPr>
          <w:trHeight w:val="53"/>
        </w:trPr>
        <w:tc>
          <w:tcPr>
            <w:tcW w:w="1413" w:type="dxa"/>
            <w:vMerge/>
            <w:shd w:val="clear" w:color="auto" w:fill="auto"/>
            <w:noWrap/>
          </w:tcPr>
          <w:p w14:paraId="4E146135" w14:textId="77777777" w:rsidR="00221010" w:rsidRDefault="00221010">
            <w:pPr>
              <w:spacing w:after="0"/>
              <w:rPr>
                <w:rFonts w:ascii="Arial" w:eastAsia="Times New Roman" w:hAnsi="Arial" w:cs="Arial"/>
                <w:sz w:val="16"/>
                <w:szCs w:val="16"/>
                <w:lang w:val="en-US" w:eastAsia="sv-SE"/>
              </w:rPr>
            </w:pPr>
          </w:p>
        </w:tc>
        <w:tc>
          <w:tcPr>
            <w:tcW w:w="8221" w:type="dxa"/>
          </w:tcPr>
          <w:p w14:paraId="7EE21E7E" w14:textId="77777777" w:rsidR="00221010" w:rsidRDefault="00221010">
            <w:pPr>
              <w:spacing w:after="0"/>
              <w:rPr>
                <w:rFonts w:ascii="Arial" w:eastAsia="Times New Roman" w:hAnsi="Arial" w:cs="Arial"/>
                <w:sz w:val="16"/>
                <w:szCs w:val="16"/>
                <w:lang w:val="en-US" w:eastAsia="sv-SE"/>
              </w:rPr>
            </w:pPr>
          </w:p>
        </w:tc>
      </w:tr>
    </w:tbl>
    <w:p w14:paraId="236C4D1A" w14:textId="77777777" w:rsidR="00221010" w:rsidRDefault="00221010">
      <w:pPr>
        <w:rPr>
          <w:lang w:eastAsia="zh-CN"/>
        </w:rPr>
      </w:pPr>
    </w:p>
    <w:p w14:paraId="0CD6B092" w14:textId="77777777" w:rsidR="00221010" w:rsidRDefault="00986F64">
      <w:pPr>
        <w:pStyle w:val="Heading2"/>
        <w:rPr>
          <w:lang w:val="en-US"/>
        </w:rPr>
      </w:pPr>
      <w:r>
        <w:rPr>
          <w:rFonts w:hint="eastAsia"/>
          <w:lang w:val="en-US"/>
        </w:rPr>
        <w:t>Summary on 2nd round</w:t>
      </w:r>
      <w:r>
        <w:rPr>
          <w:lang w:val="en-US"/>
        </w:rPr>
        <w:t xml:space="preserve"> (if applicable)</w:t>
      </w:r>
    </w:p>
    <w:p w14:paraId="23408784" w14:textId="77777777" w:rsidR="00221010" w:rsidRDefault="00986F6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Change w:id="178" w:author="MK" w:date="2021-02-03T23:17:00Z">
          <w:tblPr>
            <w:tblStyle w:val="TableGrid"/>
            <w:tblW w:w="0" w:type="auto"/>
            <w:tblLook w:val="04A0" w:firstRow="1" w:lastRow="0" w:firstColumn="1" w:lastColumn="0" w:noHBand="0" w:noVBand="1"/>
          </w:tblPr>
        </w:tblPrChange>
      </w:tblPr>
      <w:tblGrid>
        <w:gridCol w:w="3227"/>
        <w:gridCol w:w="6630"/>
        <w:tblGridChange w:id="179">
          <w:tblGrid>
            <w:gridCol w:w="1494"/>
            <w:gridCol w:w="8363"/>
          </w:tblGrid>
        </w:tblGridChange>
      </w:tblGrid>
      <w:tr w:rsidR="00221010" w14:paraId="5AAF7A5D" w14:textId="77777777" w:rsidTr="00DD46F6">
        <w:tc>
          <w:tcPr>
            <w:tcW w:w="3227" w:type="dxa"/>
            <w:tcPrChange w:id="180" w:author="MK" w:date="2021-02-03T23:17:00Z">
              <w:tcPr>
                <w:tcW w:w="1242" w:type="dxa"/>
              </w:tcPr>
            </w:tcPrChange>
          </w:tcPr>
          <w:p w14:paraId="7D9B8873" w14:textId="77777777" w:rsidR="00221010" w:rsidRDefault="00986F6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6630" w:type="dxa"/>
            <w:tcPrChange w:id="181" w:author="MK" w:date="2021-02-03T23:17:00Z">
              <w:tcPr>
                <w:tcW w:w="8615" w:type="dxa"/>
              </w:tcPr>
            </w:tcPrChange>
          </w:tcPr>
          <w:p w14:paraId="52CE9824" w14:textId="77777777" w:rsidR="00221010" w:rsidRDefault="00986F64">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21010" w14:paraId="4FE98F84" w14:textId="77777777" w:rsidTr="00DD46F6">
        <w:tc>
          <w:tcPr>
            <w:tcW w:w="3227" w:type="dxa"/>
            <w:tcPrChange w:id="182" w:author="MK" w:date="2021-02-03T23:17:00Z">
              <w:tcPr>
                <w:tcW w:w="1242" w:type="dxa"/>
              </w:tcPr>
            </w:tcPrChange>
          </w:tcPr>
          <w:p w14:paraId="18F62119" w14:textId="06B5F429" w:rsidR="00221010" w:rsidRDefault="0068016C">
            <w:pPr>
              <w:rPr>
                <w:rFonts w:eastAsiaTheme="minorEastAsia"/>
                <w:color w:val="0070C0"/>
                <w:lang w:val="en-US" w:eastAsia="zh-CN"/>
              </w:rPr>
            </w:pPr>
            <w:ins w:id="183" w:author="MK" w:date="2021-02-03T23:09:00Z">
              <w:r w:rsidRPr="0068016C">
                <w:rPr>
                  <w:rFonts w:eastAsiaTheme="minorEastAsia"/>
                  <w:color w:val="0070C0"/>
                  <w:lang w:val="en-US" w:eastAsia="zh-CN"/>
                </w:rPr>
                <w:t xml:space="preserve">R4-2101790 </w:t>
              </w:r>
            </w:ins>
            <w:del w:id="184" w:author="MK" w:date="2021-02-03T23:09:00Z">
              <w:r w:rsidR="00986F64" w:rsidDel="0068016C">
                <w:rPr>
                  <w:rFonts w:eastAsiaTheme="minorEastAsia" w:hint="eastAsia"/>
                  <w:color w:val="0070C0"/>
                  <w:lang w:val="en-US" w:eastAsia="zh-CN"/>
                </w:rPr>
                <w:delText>XXX</w:delText>
              </w:r>
            </w:del>
          </w:p>
        </w:tc>
        <w:tc>
          <w:tcPr>
            <w:tcW w:w="6630" w:type="dxa"/>
            <w:tcPrChange w:id="185" w:author="MK" w:date="2021-02-03T23:17:00Z">
              <w:tcPr>
                <w:tcW w:w="8615" w:type="dxa"/>
              </w:tcPr>
            </w:tcPrChange>
          </w:tcPr>
          <w:p w14:paraId="3560715B" w14:textId="34A7C4CE" w:rsidR="00221010" w:rsidRDefault="00E610B9">
            <w:pPr>
              <w:rPr>
                <w:rFonts w:eastAsiaTheme="minorEastAsia"/>
                <w:color w:val="0070C0"/>
                <w:lang w:val="en-US" w:eastAsia="zh-CN"/>
              </w:rPr>
            </w:pPr>
            <w:ins w:id="186" w:author="MK" w:date="2021-02-03T23:09:00Z">
              <w:r w:rsidRPr="00E610B9">
                <w:rPr>
                  <w:rFonts w:eastAsiaTheme="minorEastAsia"/>
                  <w:iCs/>
                  <w:color w:val="0070C0"/>
                  <w:highlight w:val="yellow"/>
                  <w:lang w:val="en-US" w:eastAsia="zh-CN"/>
                  <w:rPrChange w:id="187" w:author="MK" w:date="2021-02-03T23:09:00Z">
                    <w:rPr>
                      <w:rFonts w:eastAsiaTheme="minorEastAsia"/>
                      <w:iCs/>
                      <w:color w:val="0070C0"/>
                      <w:lang w:val="en-US" w:eastAsia="zh-CN"/>
                    </w:rPr>
                  </w:rPrChange>
                </w:rPr>
                <w:t>Noted</w:t>
              </w:r>
            </w:ins>
            <w:del w:id="188" w:author="MK" w:date="2021-02-03T23:09:00Z">
              <w:r w:rsidR="00986F64" w:rsidDel="0068016C">
                <w:rPr>
                  <w:rFonts w:eastAsiaTheme="minorEastAsia" w:hint="eastAsia"/>
                  <w:i/>
                  <w:color w:val="0070C0"/>
                  <w:lang w:val="en-US" w:eastAsia="zh-CN"/>
                </w:rPr>
                <w:delText xml:space="preserve">Based on </w:delText>
              </w:r>
              <w:r w:rsidR="00986F64" w:rsidDel="0068016C">
                <w:rPr>
                  <w:rFonts w:eastAsiaTheme="minorEastAsia"/>
                  <w:i/>
                  <w:color w:val="0070C0"/>
                  <w:lang w:val="en-US" w:eastAsia="zh-CN"/>
                </w:rPr>
                <w:delText>2nd</w:delText>
              </w:r>
              <w:r w:rsidR="00986F64" w:rsidDel="0068016C">
                <w:rPr>
                  <w:rFonts w:eastAsiaTheme="minorEastAsia" w:hint="eastAsia"/>
                  <w:i/>
                  <w:color w:val="0070C0"/>
                  <w:lang w:val="en-US" w:eastAsia="zh-CN"/>
                </w:rPr>
                <w:delText xml:space="preserve"> </w:delText>
              </w:r>
              <w:r w:rsidR="00986F64" w:rsidDel="0068016C">
                <w:rPr>
                  <w:rFonts w:eastAsiaTheme="minorEastAsia"/>
                  <w:i/>
                  <w:color w:val="0070C0"/>
                  <w:lang w:val="en-US" w:eastAsia="zh-CN"/>
                </w:rPr>
                <w:delText xml:space="preserve">round of </w:delText>
              </w:r>
              <w:r w:rsidR="00986F64" w:rsidDel="0068016C">
                <w:rPr>
                  <w:rFonts w:eastAsiaTheme="minorEastAsia" w:hint="eastAsia"/>
                  <w:i/>
                  <w:color w:val="0070C0"/>
                  <w:lang w:val="en-US" w:eastAsia="zh-CN"/>
                </w:rPr>
                <w:delText xml:space="preserve">comments collection, moderator </w:delText>
              </w:r>
              <w:r w:rsidR="00986F64" w:rsidDel="0068016C">
                <w:rPr>
                  <w:rFonts w:eastAsiaTheme="minorEastAsia"/>
                  <w:i/>
                  <w:color w:val="0070C0"/>
                  <w:lang w:val="en-US" w:eastAsia="zh-CN"/>
                </w:rPr>
                <w:delText>can recommend the next steps such as “agreeable”, “to be revised”</w:delText>
              </w:r>
            </w:del>
          </w:p>
        </w:tc>
      </w:tr>
      <w:tr w:rsidR="0068016C" w14:paraId="08D28ED5" w14:textId="77777777" w:rsidTr="00DD46F6">
        <w:trPr>
          <w:ins w:id="189" w:author="MK" w:date="2021-02-03T23:08:00Z"/>
        </w:trPr>
        <w:tc>
          <w:tcPr>
            <w:tcW w:w="3227" w:type="dxa"/>
            <w:tcPrChange w:id="190" w:author="MK" w:date="2021-02-03T23:17:00Z">
              <w:tcPr>
                <w:tcW w:w="1242" w:type="dxa"/>
              </w:tcPr>
            </w:tcPrChange>
          </w:tcPr>
          <w:p w14:paraId="5F5CD5EF" w14:textId="2FDF60A4" w:rsidR="0068016C" w:rsidRDefault="00DD46F6">
            <w:pPr>
              <w:rPr>
                <w:ins w:id="191" w:author="MK" w:date="2021-02-03T23:08:00Z"/>
                <w:rFonts w:eastAsiaTheme="minorEastAsia"/>
                <w:color w:val="0070C0"/>
                <w:lang w:val="en-US" w:eastAsia="zh-CN"/>
              </w:rPr>
            </w:pPr>
            <w:ins w:id="192" w:author="MK" w:date="2021-02-03T23:17:00Z">
              <w:r w:rsidRPr="00B462C9">
                <w:t>R4-210</w:t>
              </w:r>
              <w:r>
                <w:t>405</w:t>
              </w:r>
            </w:ins>
            <w:ins w:id="193" w:author="MK" w:date="2021-02-03T23:18:00Z">
              <w:r w:rsidR="0004791D">
                <w:t>3</w:t>
              </w:r>
            </w:ins>
            <w:ins w:id="194" w:author="MK" w:date="2021-02-03T23:17:00Z">
              <w:r>
                <w:t xml:space="preserve"> (Rev of </w:t>
              </w:r>
            </w:ins>
            <w:ins w:id="195" w:author="MK" w:date="2021-02-03T23:08:00Z">
              <w:r w:rsidR="0068016C" w:rsidRPr="0068016C">
                <w:rPr>
                  <w:rFonts w:eastAsiaTheme="minorEastAsia"/>
                  <w:color w:val="0070C0"/>
                  <w:lang w:val="en-US" w:eastAsia="zh-CN"/>
                </w:rPr>
                <w:t>R4-2102782</w:t>
              </w:r>
            </w:ins>
            <w:ins w:id="196" w:author="MK" w:date="2021-02-03T23:17:00Z">
              <w:r>
                <w:rPr>
                  <w:rFonts w:eastAsiaTheme="minorEastAsia"/>
                  <w:color w:val="0070C0"/>
                  <w:lang w:val="en-US" w:eastAsia="zh-CN"/>
                </w:rPr>
                <w:t>)</w:t>
              </w:r>
            </w:ins>
          </w:p>
        </w:tc>
        <w:tc>
          <w:tcPr>
            <w:tcW w:w="6630" w:type="dxa"/>
            <w:tcPrChange w:id="197" w:author="MK" w:date="2021-02-03T23:17:00Z">
              <w:tcPr>
                <w:tcW w:w="8615" w:type="dxa"/>
              </w:tcPr>
            </w:tcPrChange>
          </w:tcPr>
          <w:p w14:paraId="0788091F" w14:textId="3BDBBE1C" w:rsidR="0068016C" w:rsidRPr="00E610B9" w:rsidRDefault="00A658A9">
            <w:pPr>
              <w:rPr>
                <w:ins w:id="198" w:author="MK" w:date="2021-02-03T23:08:00Z"/>
                <w:rFonts w:eastAsiaTheme="minorEastAsia"/>
                <w:iCs/>
                <w:color w:val="0070C0"/>
                <w:lang w:val="en-US" w:eastAsia="zh-CN"/>
                <w:rPrChange w:id="199" w:author="MK" w:date="2021-02-03T23:09:00Z">
                  <w:rPr>
                    <w:ins w:id="200" w:author="MK" w:date="2021-02-03T23:08:00Z"/>
                    <w:rFonts w:eastAsiaTheme="minorEastAsia"/>
                    <w:i/>
                    <w:color w:val="0070C0"/>
                    <w:lang w:val="en-US" w:eastAsia="zh-CN"/>
                  </w:rPr>
                </w:rPrChange>
              </w:rPr>
            </w:pPr>
            <w:ins w:id="201" w:author="MK" w:date="2021-02-04T14:44:00Z">
              <w:r w:rsidRPr="008860D4">
                <w:rPr>
                  <w:rFonts w:eastAsiaTheme="minorEastAsia"/>
                  <w:iCs/>
                  <w:color w:val="0070C0"/>
                  <w:highlight w:val="yellow"/>
                  <w:lang w:val="en-US" w:eastAsia="zh-CN"/>
                </w:rPr>
                <w:t>Return to</w:t>
              </w:r>
            </w:ins>
          </w:p>
        </w:tc>
      </w:tr>
    </w:tbl>
    <w:p w14:paraId="4E33A487" w14:textId="77777777" w:rsidR="00221010" w:rsidRDefault="00221010">
      <w:pPr>
        <w:rPr>
          <w:lang w:eastAsia="zh-CN"/>
        </w:rPr>
      </w:pPr>
    </w:p>
    <w:p w14:paraId="2E3BA643" w14:textId="77777777" w:rsidR="00221010" w:rsidRDefault="00986F64">
      <w:pPr>
        <w:pStyle w:val="Heading1"/>
        <w:rPr>
          <w:lang w:val="en-US" w:eastAsia="ja-JP"/>
        </w:rPr>
      </w:pPr>
      <w:r>
        <w:rPr>
          <w:lang w:val="en-US" w:eastAsia="ja-JP"/>
        </w:rPr>
        <w:t>Topic #4: UL RTOA requirements</w:t>
      </w:r>
    </w:p>
    <w:p w14:paraId="41661C4D" w14:textId="77777777" w:rsidR="00221010" w:rsidRDefault="00986F64">
      <w:pPr>
        <w:pStyle w:val="Heading2"/>
      </w:pPr>
      <w:r>
        <w:rPr>
          <w:rFonts w:hint="eastAsia"/>
        </w:rPr>
        <w:t>Companies</w:t>
      </w:r>
      <w:r>
        <w:t>’ contributions summary</w:t>
      </w:r>
    </w:p>
    <w:tbl>
      <w:tblPr>
        <w:tblStyle w:val="TableGrid"/>
        <w:tblW w:w="10060" w:type="dxa"/>
        <w:tblLook w:val="04A0" w:firstRow="1" w:lastRow="0" w:firstColumn="1" w:lastColumn="0" w:noHBand="0" w:noVBand="1"/>
      </w:tblPr>
      <w:tblGrid>
        <w:gridCol w:w="1271"/>
        <w:gridCol w:w="1559"/>
        <w:gridCol w:w="7230"/>
      </w:tblGrid>
      <w:tr w:rsidR="00221010" w14:paraId="403E2082" w14:textId="77777777">
        <w:trPr>
          <w:trHeight w:val="468"/>
        </w:trPr>
        <w:tc>
          <w:tcPr>
            <w:tcW w:w="1271" w:type="dxa"/>
            <w:vAlign w:val="center"/>
          </w:tcPr>
          <w:p w14:paraId="05588626" w14:textId="77777777" w:rsidR="00221010" w:rsidRDefault="00986F64">
            <w:pPr>
              <w:spacing w:before="120" w:after="120"/>
              <w:rPr>
                <w:b/>
                <w:bCs/>
                <w:sz w:val="16"/>
                <w:szCs w:val="16"/>
              </w:rPr>
            </w:pPr>
            <w:r>
              <w:rPr>
                <w:b/>
                <w:bCs/>
                <w:sz w:val="16"/>
                <w:szCs w:val="16"/>
              </w:rPr>
              <w:t>T-doc number</w:t>
            </w:r>
          </w:p>
        </w:tc>
        <w:tc>
          <w:tcPr>
            <w:tcW w:w="1559" w:type="dxa"/>
            <w:vAlign w:val="center"/>
          </w:tcPr>
          <w:p w14:paraId="301F20EB" w14:textId="77777777" w:rsidR="00221010" w:rsidRDefault="00986F64">
            <w:pPr>
              <w:spacing w:before="120" w:after="120"/>
              <w:rPr>
                <w:b/>
                <w:bCs/>
                <w:sz w:val="16"/>
                <w:szCs w:val="16"/>
              </w:rPr>
            </w:pPr>
            <w:r>
              <w:rPr>
                <w:b/>
                <w:bCs/>
                <w:sz w:val="16"/>
                <w:szCs w:val="16"/>
              </w:rPr>
              <w:t>Company</w:t>
            </w:r>
          </w:p>
        </w:tc>
        <w:tc>
          <w:tcPr>
            <w:tcW w:w="7230" w:type="dxa"/>
            <w:vAlign w:val="center"/>
          </w:tcPr>
          <w:p w14:paraId="353EAB4B" w14:textId="77777777" w:rsidR="00221010" w:rsidRDefault="00986F64">
            <w:pPr>
              <w:spacing w:before="120" w:after="120"/>
              <w:rPr>
                <w:b/>
                <w:bCs/>
                <w:sz w:val="16"/>
                <w:szCs w:val="16"/>
              </w:rPr>
            </w:pPr>
            <w:r>
              <w:rPr>
                <w:b/>
                <w:bCs/>
                <w:sz w:val="16"/>
                <w:szCs w:val="16"/>
              </w:rPr>
              <w:t>Proposals / Observations</w:t>
            </w:r>
          </w:p>
        </w:tc>
      </w:tr>
      <w:tr w:rsidR="00221010" w14:paraId="03AF0664" w14:textId="77777777">
        <w:trPr>
          <w:trHeight w:val="225"/>
        </w:trPr>
        <w:tc>
          <w:tcPr>
            <w:tcW w:w="1271" w:type="dxa"/>
            <w:shd w:val="clear" w:color="auto" w:fill="auto"/>
            <w:noWrap/>
          </w:tcPr>
          <w:p w14:paraId="2A71E0E9" w14:textId="77777777" w:rsidR="00221010" w:rsidRDefault="00986F64">
            <w:pPr>
              <w:spacing w:after="0"/>
              <w:rPr>
                <w:rFonts w:eastAsia="Times New Roman"/>
                <w:color w:val="000000"/>
                <w:sz w:val="16"/>
                <w:szCs w:val="16"/>
                <w:lang w:val="sv-SE" w:eastAsia="sv-SE"/>
              </w:rPr>
            </w:pPr>
            <w:r>
              <w:rPr>
                <w:color w:val="000000"/>
                <w:sz w:val="16"/>
                <w:szCs w:val="16"/>
              </w:rPr>
              <w:t>R4-2100452</w:t>
            </w:r>
          </w:p>
        </w:tc>
        <w:tc>
          <w:tcPr>
            <w:tcW w:w="1559" w:type="dxa"/>
            <w:noWrap/>
          </w:tcPr>
          <w:p w14:paraId="6DCE21A2" w14:textId="77777777" w:rsidR="00221010" w:rsidRDefault="00986F64">
            <w:pPr>
              <w:spacing w:after="0"/>
              <w:rPr>
                <w:rFonts w:eastAsia="Times New Roman"/>
                <w:sz w:val="16"/>
                <w:szCs w:val="16"/>
                <w:lang w:val="sv-SE" w:eastAsia="sv-SE"/>
              </w:rPr>
            </w:pPr>
            <w:r>
              <w:rPr>
                <w:sz w:val="16"/>
                <w:szCs w:val="16"/>
              </w:rPr>
              <w:t>CATT</w:t>
            </w:r>
          </w:p>
        </w:tc>
        <w:tc>
          <w:tcPr>
            <w:tcW w:w="7230" w:type="dxa"/>
            <w:noWrap/>
          </w:tcPr>
          <w:p w14:paraId="17ED3FA3" w14:textId="77777777" w:rsidR="00221010" w:rsidRDefault="00986F64">
            <w:pPr>
              <w:spacing w:after="0"/>
              <w:rPr>
                <w:rFonts w:eastAsia="Times New Roman"/>
                <w:sz w:val="16"/>
                <w:szCs w:val="16"/>
                <w:lang w:val="en-US" w:eastAsia="sv-SE"/>
              </w:rPr>
            </w:pPr>
            <w:r>
              <w:rPr>
                <w:rFonts w:eastAsia="Times New Roman"/>
                <w:sz w:val="16"/>
                <w:szCs w:val="16"/>
                <w:lang w:val="en-US" w:eastAsia="sv-SE"/>
              </w:rPr>
              <w:t>Not available</w:t>
            </w:r>
          </w:p>
        </w:tc>
      </w:tr>
      <w:tr w:rsidR="00221010" w14:paraId="61F3B25B" w14:textId="77777777">
        <w:trPr>
          <w:trHeight w:val="225"/>
        </w:trPr>
        <w:tc>
          <w:tcPr>
            <w:tcW w:w="1271" w:type="dxa"/>
            <w:shd w:val="clear" w:color="auto" w:fill="auto"/>
            <w:noWrap/>
          </w:tcPr>
          <w:p w14:paraId="6C94EA51" w14:textId="77777777" w:rsidR="00221010" w:rsidRDefault="00986F64">
            <w:pPr>
              <w:spacing w:before="120" w:after="0"/>
              <w:rPr>
                <w:rFonts w:eastAsia="Times New Roman"/>
                <w:color w:val="000000"/>
                <w:sz w:val="16"/>
                <w:szCs w:val="16"/>
                <w:lang w:val="sv-SE" w:eastAsia="sv-SE"/>
              </w:rPr>
            </w:pPr>
            <w:r>
              <w:rPr>
                <w:color w:val="000000"/>
                <w:sz w:val="16"/>
                <w:szCs w:val="16"/>
              </w:rPr>
              <w:t>R4-2100453</w:t>
            </w:r>
          </w:p>
        </w:tc>
        <w:tc>
          <w:tcPr>
            <w:tcW w:w="1559" w:type="dxa"/>
            <w:noWrap/>
          </w:tcPr>
          <w:p w14:paraId="27EE03EA" w14:textId="77777777" w:rsidR="00221010" w:rsidRDefault="00986F64">
            <w:pPr>
              <w:spacing w:before="120" w:after="0"/>
              <w:rPr>
                <w:rFonts w:eastAsia="Times New Roman"/>
                <w:sz w:val="16"/>
                <w:szCs w:val="16"/>
                <w:lang w:val="sv-SE" w:eastAsia="sv-SE"/>
              </w:rPr>
            </w:pPr>
            <w:r>
              <w:rPr>
                <w:sz w:val="16"/>
                <w:szCs w:val="16"/>
              </w:rPr>
              <w:t>CATT</w:t>
            </w:r>
          </w:p>
        </w:tc>
        <w:tc>
          <w:tcPr>
            <w:tcW w:w="7230" w:type="dxa"/>
            <w:noWrap/>
          </w:tcPr>
          <w:p w14:paraId="7118DD6E" w14:textId="77777777" w:rsidR="00221010" w:rsidRDefault="00986F64">
            <w:pPr>
              <w:spacing w:after="120"/>
              <w:rPr>
                <w:rFonts w:eastAsia="Times New Roman"/>
                <w:b/>
                <w:bCs/>
                <w:sz w:val="16"/>
                <w:szCs w:val="16"/>
              </w:rPr>
            </w:pPr>
            <w:r>
              <w:rPr>
                <w:rFonts w:eastAsia="Times New Roman"/>
                <w:sz w:val="16"/>
                <w:szCs w:val="16"/>
                <w:lang w:val="en-US" w:eastAsia="sv-SE"/>
              </w:rPr>
              <w:t>Link simulation result not available</w:t>
            </w:r>
          </w:p>
        </w:tc>
      </w:tr>
      <w:tr w:rsidR="00221010" w14:paraId="155DC299" w14:textId="77777777">
        <w:trPr>
          <w:trHeight w:val="225"/>
        </w:trPr>
        <w:tc>
          <w:tcPr>
            <w:tcW w:w="1271" w:type="dxa"/>
            <w:shd w:val="clear" w:color="auto" w:fill="auto"/>
            <w:noWrap/>
          </w:tcPr>
          <w:p w14:paraId="5D0E2E64" w14:textId="77777777" w:rsidR="00221010" w:rsidRDefault="00A658A9">
            <w:pPr>
              <w:spacing w:before="120" w:after="0"/>
              <w:rPr>
                <w:rFonts w:eastAsia="Times New Roman"/>
                <w:color w:val="000000"/>
                <w:sz w:val="16"/>
                <w:szCs w:val="16"/>
                <w:lang w:val="sv-SE" w:eastAsia="sv-SE"/>
              </w:rPr>
            </w:pPr>
            <w:hyperlink r:id="rId40" w:history="1">
              <w:r w:rsidR="00986F64">
                <w:rPr>
                  <w:rStyle w:val="Hyperlink"/>
                  <w:b/>
                  <w:bCs/>
                  <w:sz w:val="16"/>
                  <w:szCs w:val="16"/>
                </w:rPr>
                <w:t>R4-2101801</w:t>
              </w:r>
            </w:hyperlink>
          </w:p>
        </w:tc>
        <w:tc>
          <w:tcPr>
            <w:tcW w:w="1559" w:type="dxa"/>
            <w:noWrap/>
          </w:tcPr>
          <w:p w14:paraId="04168A4C" w14:textId="77777777" w:rsidR="00221010" w:rsidRDefault="00986F64">
            <w:pPr>
              <w:spacing w:before="120" w:after="0"/>
              <w:rPr>
                <w:rFonts w:eastAsia="Times New Roman"/>
                <w:sz w:val="16"/>
                <w:szCs w:val="16"/>
                <w:lang w:val="sv-SE" w:eastAsia="sv-SE"/>
              </w:rPr>
            </w:pPr>
            <w:r>
              <w:rPr>
                <w:sz w:val="16"/>
                <w:szCs w:val="16"/>
              </w:rPr>
              <w:t>Ericsson</w:t>
            </w:r>
          </w:p>
        </w:tc>
        <w:tc>
          <w:tcPr>
            <w:tcW w:w="7230" w:type="dxa"/>
            <w:noWrap/>
          </w:tcPr>
          <w:p w14:paraId="6FC44286" w14:textId="77777777" w:rsidR="00221010" w:rsidRDefault="00986F64">
            <w:pPr>
              <w:spacing w:after="0"/>
              <w:rPr>
                <w:rFonts w:eastAsia="Times New Roman"/>
                <w:b/>
                <w:bCs/>
                <w:sz w:val="16"/>
                <w:szCs w:val="16"/>
                <w:lang w:eastAsia="sv-SE"/>
              </w:rPr>
            </w:pPr>
            <w:r>
              <w:rPr>
                <w:rFonts w:eastAsia="Times New Roman"/>
                <w:b/>
                <w:bCs/>
                <w:sz w:val="16"/>
                <w:szCs w:val="16"/>
                <w:lang w:eastAsia="sv-SE"/>
              </w:rPr>
              <w:t>Observation 1: The implementation of a UL-RTOA positioning method vastly differs from the gNB Rx-Tx method.</w:t>
            </w:r>
          </w:p>
          <w:p w14:paraId="5739025E" w14:textId="77777777" w:rsidR="00221010" w:rsidRDefault="00986F64">
            <w:pPr>
              <w:spacing w:before="120" w:after="0"/>
              <w:rPr>
                <w:rFonts w:eastAsia="Times New Roman"/>
                <w:b/>
                <w:bCs/>
                <w:sz w:val="16"/>
                <w:szCs w:val="16"/>
                <w:lang w:eastAsia="sv-SE"/>
              </w:rPr>
            </w:pPr>
            <w:r>
              <w:rPr>
                <w:rFonts w:eastAsia="Times New Roman"/>
                <w:b/>
                <w:bCs/>
                <w:sz w:val="16"/>
                <w:szCs w:val="16"/>
                <w:lang w:eastAsia="sv-SE"/>
              </w:rPr>
              <w:t>Observation 2: The positioning techniques using UL-RTOA or gNB-RxTx respectively have different closest common timing references</w:t>
            </w:r>
          </w:p>
          <w:p w14:paraId="411CBB5F" w14:textId="77777777" w:rsidR="00221010" w:rsidRDefault="00986F64">
            <w:pPr>
              <w:spacing w:before="120" w:after="0"/>
              <w:rPr>
                <w:rFonts w:eastAsia="Times New Roman"/>
                <w:b/>
                <w:bCs/>
                <w:sz w:val="16"/>
                <w:szCs w:val="16"/>
                <w:lang w:eastAsia="sv-SE"/>
              </w:rPr>
            </w:pPr>
            <w:r>
              <w:rPr>
                <w:rFonts w:eastAsia="Times New Roman"/>
                <w:b/>
                <w:bCs/>
                <w:sz w:val="16"/>
                <w:szCs w:val="16"/>
                <w:lang w:eastAsia="sv-SE"/>
              </w:rPr>
              <w:t>Observation 3: The closest common timing reference for a positioning technique using UL-RTOA is dependent on many factors which can vary in a deployment used for positioning itself</w:t>
            </w:r>
          </w:p>
          <w:p w14:paraId="064D0295" w14:textId="77777777" w:rsidR="00221010" w:rsidRDefault="00986F64">
            <w:pPr>
              <w:spacing w:before="120" w:after="0"/>
              <w:rPr>
                <w:rFonts w:eastAsia="Times New Roman"/>
                <w:b/>
                <w:bCs/>
                <w:sz w:val="16"/>
                <w:szCs w:val="16"/>
                <w:lang w:eastAsia="sv-SE"/>
              </w:rPr>
            </w:pPr>
            <w:r>
              <w:rPr>
                <w:rFonts w:eastAsia="Times New Roman"/>
                <w:b/>
                <w:bCs/>
                <w:sz w:val="16"/>
                <w:szCs w:val="16"/>
                <w:lang w:eastAsia="sv-SE"/>
              </w:rPr>
              <w:t>Observation 4: In any case, it can be assumed that the closest common timing reference for multiple gNBs used for UL-RTOA based positioning is always further away from the antenna reference point than for gNB-RxTx based positioning</w:t>
            </w:r>
          </w:p>
          <w:p w14:paraId="5368C427" w14:textId="77777777" w:rsidR="00221010" w:rsidRDefault="00986F64">
            <w:pPr>
              <w:spacing w:before="120" w:after="0"/>
              <w:rPr>
                <w:rFonts w:eastAsia="Times New Roman"/>
                <w:b/>
                <w:bCs/>
                <w:sz w:val="16"/>
                <w:szCs w:val="16"/>
                <w:lang w:eastAsia="sv-SE"/>
              </w:rPr>
            </w:pPr>
            <w:r>
              <w:rPr>
                <w:rFonts w:eastAsia="Times New Roman"/>
                <w:b/>
                <w:bCs/>
                <w:sz w:val="16"/>
                <w:szCs w:val="16"/>
                <w:lang w:eastAsia="sv-SE"/>
              </w:rPr>
              <w:t>Observation 5: Actual positioning accuracy using UL-RTOA measurement method is unfeasible to be tested</w:t>
            </w:r>
          </w:p>
          <w:p w14:paraId="7539E495" w14:textId="77777777" w:rsidR="00221010" w:rsidRDefault="00986F64">
            <w:pPr>
              <w:spacing w:before="120" w:after="0"/>
              <w:rPr>
                <w:rFonts w:eastAsia="Times New Roman"/>
                <w:b/>
                <w:bCs/>
                <w:sz w:val="16"/>
                <w:szCs w:val="16"/>
                <w:lang w:eastAsia="sv-SE"/>
              </w:rPr>
            </w:pPr>
            <w:r>
              <w:rPr>
                <w:rFonts w:eastAsia="Times New Roman"/>
                <w:b/>
                <w:bCs/>
                <w:sz w:val="16"/>
                <w:szCs w:val="16"/>
                <w:lang w:eastAsia="sv-SE"/>
              </w:rPr>
              <w:t>Observation 6: While the agreed optionality for gNB measurement accuracy requirements still should be valid for UL-RTOA measurements, the resulting impacts on positioning with an actual multi-vendor deployment using UL-RTOA measurement method would be unfeasible to describe since accuracy is described on a as declared by manufacturer basis</w:t>
            </w:r>
          </w:p>
          <w:p w14:paraId="49030EDB" w14:textId="77777777" w:rsidR="00221010" w:rsidRDefault="00986F64">
            <w:pPr>
              <w:spacing w:before="120" w:after="0"/>
              <w:rPr>
                <w:rFonts w:eastAsia="Times New Roman"/>
                <w:b/>
                <w:bCs/>
                <w:sz w:val="16"/>
                <w:szCs w:val="16"/>
                <w:lang w:eastAsia="sv-SE"/>
              </w:rPr>
            </w:pPr>
            <w:r>
              <w:rPr>
                <w:rFonts w:eastAsia="Times New Roman"/>
                <w:b/>
                <w:bCs/>
                <w:sz w:val="16"/>
                <w:szCs w:val="16"/>
                <w:lang w:eastAsia="sv-SE"/>
              </w:rPr>
              <w:t>Proposal 1: UL RTOA measurement accuracy requirements cannot be reused from gNB Rx-Tx accuracy requirements</w:t>
            </w:r>
          </w:p>
        </w:tc>
      </w:tr>
      <w:tr w:rsidR="00221010" w14:paraId="247CB2E1" w14:textId="77777777">
        <w:trPr>
          <w:trHeight w:val="225"/>
        </w:trPr>
        <w:tc>
          <w:tcPr>
            <w:tcW w:w="1271" w:type="dxa"/>
            <w:shd w:val="clear" w:color="auto" w:fill="auto"/>
            <w:noWrap/>
          </w:tcPr>
          <w:p w14:paraId="48FF35A8" w14:textId="77777777" w:rsidR="00221010" w:rsidRDefault="00A658A9">
            <w:pPr>
              <w:spacing w:after="0"/>
              <w:rPr>
                <w:rFonts w:eastAsia="Times New Roman"/>
                <w:color w:val="000000"/>
                <w:sz w:val="16"/>
                <w:szCs w:val="16"/>
                <w:lang w:val="sv-SE" w:eastAsia="sv-SE"/>
              </w:rPr>
            </w:pPr>
            <w:hyperlink r:id="rId41" w:history="1">
              <w:r w:rsidR="00986F64">
                <w:rPr>
                  <w:rStyle w:val="Hyperlink"/>
                  <w:b/>
                  <w:bCs/>
                  <w:sz w:val="16"/>
                  <w:szCs w:val="16"/>
                </w:rPr>
                <w:t>R4-2102692</w:t>
              </w:r>
            </w:hyperlink>
          </w:p>
        </w:tc>
        <w:tc>
          <w:tcPr>
            <w:tcW w:w="1559" w:type="dxa"/>
            <w:noWrap/>
          </w:tcPr>
          <w:p w14:paraId="01BA5237" w14:textId="77777777" w:rsidR="00221010" w:rsidRDefault="00986F64">
            <w:pPr>
              <w:spacing w:after="0"/>
              <w:rPr>
                <w:rFonts w:eastAsia="Times New Roman"/>
                <w:sz w:val="16"/>
                <w:szCs w:val="16"/>
                <w:lang w:val="sv-SE" w:eastAsia="sv-SE"/>
              </w:rPr>
            </w:pPr>
            <w:r>
              <w:rPr>
                <w:sz w:val="16"/>
                <w:szCs w:val="16"/>
              </w:rPr>
              <w:t>Nokia, Nokia Shanghai Bell</w:t>
            </w:r>
          </w:p>
        </w:tc>
        <w:tc>
          <w:tcPr>
            <w:tcW w:w="7230" w:type="dxa"/>
            <w:noWrap/>
          </w:tcPr>
          <w:p w14:paraId="63F0B5D6" w14:textId="77777777" w:rsidR="00221010" w:rsidRDefault="00986F64">
            <w:pPr>
              <w:spacing w:after="0"/>
              <w:rPr>
                <w:b/>
                <w:sz w:val="16"/>
                <w:szCs w:val="16"/>
                <w:lang w:val="en-US" w:eastAsia="zh-CN"/>
              </w:rPr>
            </w:pPr>
            <w:r>
              <w:rPr>
                <w:b/>
                <w:sz w:val="16"/>
                <w:szCs w:val="16"/>
                <w:lang w:val="en-US" w:eastAsia="zh-CN"/>
              </w:rPr>
              <w:t>Proposal 1:</w:t>
            </w:r>
            <w:r>
              <w:rPr>
                <w:b/>
                <w:sz w:val="16"/>
                <w:szCs w:val="16"/>
                <w:lang w:val="en-US" w:eastAsia="zh-CN"/>
              </w:rPr>
              <w:tab/>
              <w:t>For gNB supporting UL RTOA, minimum accuracy requirements will be specified for high Ês/Iot side condition referring to UE in serving cell and are mandatory. Minimum accuracy requirements will be specified also for low Ês/Iot side condition referring to UE in neighbor cell and are optional.</w:t>
            </w:r>
          </w:p>
        </w:tc>
      </w:tr>
      <w:tr w:rsidR="00221010" w14:paraId="4FCDFBBF" w14:textId="77777777">
        <w:trPr>
          <w:trHeight w:val="225"/>
        </w:trPr>
        <w:tc>
          <w:tcPr>
            <w:tcW w:w="1271" w:type="dxa"/>
            <w:shd w:val="clear" w:color="auto" w:fill="auto"/>
            <w:noWrap/>
          </w:tcPr>
          <w:p w14:paraId="5EE72DF0" w14:textId="77777777" w:rsidR="00221010" w:rsidRDefault="00A658A9">
            <w:pPr>
              <w:spacing w:before="120" w:after="0"/>
              <w:rPr>
                <w:rFonts w:eastAsia="Times New Roman"/>
                <w:color w:val="000000"/>
                <w:sz w:val="16"/>
                <w:szCs w:val="16"/>
                <w:lang w:val="sv-SE" w:eastAsia="sv-SE"/>
              </w:rPr>
            </w:pPr>
            <w:hyperlink r:id="rId42" w:history="1">
              <w:r w:rsidR="00986F64">
                <w:rPr>
                  <w:rStyle w:val="Hyperlink"/>
                  <w:b/>
                  <w:bCs/>
                  <w:sz w:val="16"/>
                  <w:szCs w:val="16"/>
                </w:rPr>
                <w:t>R4-2102786</w:t>
              </w:r>
            </w:hyperlink>
          </w:p>
        </w:tc>
        <w:tc>
          <w:tcPr>
            <w:tcW w:w="1559" w:type="dxa"/>
            <w:noWrap/>
          </w:tcPr>
          <w:p w14:paraId="65DA45F9" w14:textId="77777777" w:rsidR="00221010" w:rsidRDefault="00986F64">
            <w:pPr>
              <w:spacing w:before="120" w:after="0"/>
              <w:rPr>
                <w:rFonts w:eastAsia="Times New Roman"/>
                <w:sz w:val="16"/>
                <w:szCs w:val="16"/>
                <w:lang w:val="sv-SE" w:eastAsia="sv-SE"/>
              </w:rPr>
            </w:pPr>
            <w:r>
              <w:rPr>
                <w:sz w:val="16"/>
                <w:szCs w:val="16"/>
              </w:rPr>
              <w:t>Huawei, HiSilicon, CMCC</w:t>
            </w:r>
          </w:p>
        </w:tc>
        <w:tc>
          <w:tcPr>
            <w:tcW w:w="7230" w:type="dxa"/>
            <w:noWrap/>
          </w:tcPr>
          <w:p w14:paraId="01BB4FFB" w14:textId="77777777" w:rsidR="00221010" w:rsidRDefault="00986F64">
            <w:pPr>
              <w:spacing w:before="120" w:after="0"/>
              <w:rPr>
                <w:b/>
                <w:sz w:val="16"/>
                <w:szCs w:val="16"/>
                <w:lang w:eastAsia="zh-CN"/>
              </w:rPr>
            </w:pPr>
            <w:r>
              <w:rPr>
                <w:b/>
                <w:sz w:val="16"/>
                <w:szCs w:val="16"/>
                <w:lang w:eastAsia="zh-CN"/>
              </w:rPr>
              <w:t>Observation 1: There is no issue in re-using the gNB Rx-Tx time difference requirements for UL-RTOA.</w:t>
            </w:r>
          </w:p>
          <w:p w14:paraId="09F80097" w14:textId="77777777" w:rsidR="00221010" w:rsidRDefault="00986F64">
            <w:pPr>
              <w:spacing w:before="120" w:after="0"/>
              <w:rPr>
                <w:b/>
                <w:sz w:val="16"/>
                <w:szCs w:val="16"/>
                <w:lang w:val="en-US"/>
              </w:rPr>
            </w:pPr>
            <w:r>
              <w:rPr>
                <w:b/>
                <w:sz w:val="16"/>
                <w:szCs w:val="16"/>
                <w:lang w:val="en-US" w:eastAsia="zh-CN"/>
              </w:rPr>
              <w:t xml:space="preserve">Observation 2: </w:t>
            </w:r>
            <w:r>
              <w:rPr>
                <w:b/>
                <w:sz w:val="16"/>
                <w:szCs w:val="16"/>
                <w:lang w:val="en-US"/>
              </w:rPr>
              <w:t>gNB measurement requirements are necessary to guarantee the minimum performance of UL-based positioning techniques and UL-and-DL-based positioning techniques.</w:t>
            </w:r>
          </w:p>
          <w:p w14:paraId="0A3B6160" w14:textId="77777777" w:rsidR="00221010" w:rsidRDefault="00986F64">
            <w:pPr>
              <w:spacing w:before="120" w:after="0"/>
              <w:rPr>
                <w:b/>
                <w:sz w:val="16"/>
                <w:szCs w:val="16"/>
                <w:lang w:val="en-US" w:eastAsia="zh-CN"/>
              </w:rPr>
            </w:pPr>
            <w:r>
              <w:rPr>
                <w:b/>
                <w:sz w:val="16"/>
                <w:szCs w:val="16"/>
                <w:lang w:val="en-US" w:eastAsia="zh-CN"/>
              </w:rPr>
              <w:t>Observation 3: Not defining requirements for a measurement type means the measurement performance cannot be tested even the measurement is implemented.</w:t>
            </w:r>
          </w:p>
          <w:p w14:paraId="2313530B" w14:textId="77777777" w:rsidR="00221010" w:rsidRDefault="00986F64">
            <w:pPr>
              <w:spacing w:before="120" w:after="0"/>
              <w:rPr>
                <w:b/>
                <w:sz w:val="16"/>
                <w:szCs w:val="16"/>
                <w:lang w:eastAsia="zh-CN"/>
              </w:rPr>
            </w:pPr>
            <w:r>
              <w:rPr>
                <w:b/>
                <w:sz w:val="16"/>
                <w:szCs w:val="16"/>
                <w:lang w:eastAsia="zh-CN"/>
              </w:rPr>
              <w:t>Observation 4: UL-based positioning is an important use case, and it will not be supported by RAN4 requirements if RAN4 only defines gNB requirements for Rx-Tx time difference and SRS-RSRP.</w:t>
            </w:r>
          </w:p>
          <w:p w14:paraId="376599E7" w14:textId="77777777" w:rsidR="00221010" w:rsidRDefault="00986F64">
            <w:pPr>
              <w:spacing w:before="120" w:after="0"/>
              <w:rPr>
                <w:rFonts w:eastAsiaTheme="minorEastAsia"/>
                <w:b/>
                <w:sz w:val="16"/>
                <w:szCs w:val="16"/>
                <w:lang w:eastAsia="zh-CN"/>
              </w:rPr>
            </w:pPr>
            <w:r>
              <w:rPr>
                <w:rFonts w:eastAsiaTheme="minorEastAsia"/>
                <w:b/>
                <w:sz w:val="16"/>
                <w:szCs w:val="16"/>
                <w:lang w:eastAsia="zh-CN"/>
              </w:rPr>
              <w:t xml:space="preserve">Proposal: </w:t>
            </w:r>
            <w:r>
              <w:rPr>
                <w:b/>
                <w:sz w:val="16"/>
                <w:szCs w:val="16"/>
                <w:lang w:eastAsia="zh-CN"/>
              </w:rPr>
              <w:t>RAN4 to define gNB measurement accuracy requirements for UL-RTOA in the Perf part of the WI. The requirements for gNB Rx-Tx time difference are re-used.</w:t>
            </w:r>
          </w:p>
        </w:tc>
      </w:tr>
      <w:tr w:rsidR="00221010" w14:paraId="774FCE51" w14:textId="77777777">
        <w:trPr>
          <w:trHeight w:val="225"/>
        </w:trPr>
        <w:tc>
          <w:tcPr>
            <w:tcW w:w="1271" w:type="dxa"/>
            <w:shd w:val="clear" w:color="auto" w:fill="auto"/>
            <w:noWrap/>
          </w:tcPr>
          <w:p w14:paraId="2C3FBD82" w14:textId="77777777" w:rsidR="00221010" w:rsidRDefault="00A658A9">
            <w:pPr>
              <w:spacing w:after="0"/>
              <w:rPr>
                <w:rFonts w:eastAsia="Times New Roman"/>
                <w:color w:val="000000"/>
                <w:sz w:val="16"/>
                <w:szCs w:val="16"/>
                <w:lang w:val="sv-SE" w:eastAsia="sv-SE"/>
              </w:rPr>
            </w:pPr>
            <w:hyperlink r:id="rId43" w:history="1">
              <w:r w:rsidR="00986F64">
                <w:rPr>
                  <w:rStyle w:val="Hyperlink"/>
                  <w:b/>
                  <w:bCs/>
                  <w:sz w:val="16"/>
                  <w:szCs w:val="16"/>
                </w:rPr>
                <w:t>R4-2102787</w:t>
              </w:r>
            </w:hyperlink>
          </w:p>
        </w:tc>
        <w:tc>
          <w:tcPr>
            <w:tcW w:w="1559" w:type="dxa"/>
            <w:noWrap/>
          </w:tcPr>
          <w:p w14:paraId="2455E604" w14:textId="77777777" w:rsidR="00221010" w:rsidRDefault="00986F64">
            <w:pPr>
              <w:spacing w:after="0"/>
              <w:rPr>
                <w:rFonts w:eastAsia="Times New Roman"/>
                <w:sz w:val="16"/>
                <w:szCs w:val="16"/>
                <w:lang w:val="sv-SE" w:eastAsia="sv-SE"/>
              </w:rPr>
            </w:pPr>
            <w:r>
              <w:rPr>
                <w:sz w:val="16"/>
                <w:szCs w:val="16"/>
              </w:rPr>
              <w:t>Huawei, HiSilicon</w:t>
            </w:r>
          </w:p>
        </w:tc>
        <w:tc>
          <w:tcPr>
            <w:tcW w:w="7230" w:type="dxa"/>
            <w:noWrap/>
          </w:tcPr>
          <w:p w14:paraId="0E65ED5D" w14:textId="77777777" w:rsidR="00221010" w:rsidRDefault="00221010">
            <w:pPr>
              <w:spacing w:after="120"/>
              <w:rPr>
                <w:b/>
                <w:sz w:val="16"/>
                <w:szCs w:val="16"/>
                <w:lang w:eastAsia="zh-CN"/>
              </w:rPr>
            </w:pPr>
          </w:p>
        </w:tc>
      </w:tr>
    </w:tbl>
    <w:p w14:paraId="4BAAE8D8" w14:textId="77777777" w:rsidR="00221010" w:rsidRDefault="00221010"/>
    <w:p w14:paraId="76B38433" w14:textId="77777777" w:rsidR="00221010" w:rsidRDefault="00986F64">
      <w:pPr>
        <w:pStyle w:val="Heading3"/>
        <w:spacing w:before="240"/>
        <w:rPr>
          <w:sz w:val="24"/>
          <w:szCs w:val="16"/>
          <w:lang w:val="en-US"/>
        </w:rPr>
      </w:pPr>
      <w:r>
        <w:rPr>
          <w:sz w:val="24"/>
          <w:szCs w:val="16"/>
          <w:lang w:val="en-US"/>
        </w:rPr>
        <w:t>Sub-topic 4-1: UL RTOA requirements</w:t>
      </w:r>
    </w:p>
    <w:p w14:paraId="5FE3A1A5" w14:textId="77777777" w:rsidR="00221010" w:rsidRDefault="00986F64">
      <w:pPr>
        <w:tabs>
          <w:tab w:val="left" w:pos="5387"/>
        </w:tabs>
        <w:spacing w:before="120"/>
        <w:rPr>
          <w:b/>
          <w:u w:val="single"/>
          <w:lang w:eastAsia="ko-KR"/>
        </w:rPr>
      </w:pPr>
      <w:r>
        <w:rPr>
          <w:b/>
          <w:u w:val="single"/>
          <w:lang w:eastAsia="ko-KR"/>
        </w:rPr>
        <w:t>Issue 4-1-1: Reuse of gNB-Rx-Tx time difference accuracy for UL RTOA accuracy</w:t>
      </w:r>
    </w:p>
    <w:p w14:paraId="3ABD205E" w14:textId="77777777" w:rsidR="00221010" w:rsidRDefault="00986F64">
      <w:pPr>
        <w:pStyle w:val="ListParagraph"/>
        <w:numPr>
          <w:ilvl w:val="0"/>
          <w:numId w:val="6"/>
        </w:numPr>
        <w:ind w:firstLineChars="0"/>
        <w:rPr>
          <w:bCs/>
          <w:lang w:eastAsia="ko-KR"/>
        </w:rPr>
      </w:pPr>
      <w:r>
        <w:rPr>
          <w:bCs/>
          <w:lang w:eastAsia="ko-KR"/>
        </w:rPr>
        <w:t>Can gNB-Rx-Tx time difference accuracy be reused for defining UL RTOA accuracy?</w:t>
      </w:r>
    </w:p>
    <w:p w14:paraId="048F7F6F" w14:textId="78B20BCC" w:rsidR="00221010" w:rsidRDefault="00986F64">
      <w:pPr>
        <w:pStyle w:val="ListParagraph"/>
        <w:numPr>
          <w:ilvl w:val="1"/>
          <w:numId w:val="6"/>
        </w:numPr>
        <w:ind w:firstLineChars="0"/>
        <w:rPr>
          <w:bCs/>
          <w:lang w:eastAsia="ko-KR"/>
        </w:rPr>
      </w:pPr>
      <w:r>
        <w:rPr>
          <w:bCs/>
          <w:lang w:eastAsia="ko-KR"/>
        </w:rPr>
        <w:t>Option 1: HW</w:t>
      </w:r>
      <w:del w:id="202" w:author="MK" w:date="2021-02-04T14:42:00Z">
        <w:r w:rsidDel="00E81845">
          <w:rPr>
            <w:bCs/>
            <w:lang w:eastAsia="ko-KR"/>
          </w:rPr>
          <w:delText>, Nokia</w:delText>
        </w:r>
      </w:del>
    </w:p>
    <w:p w14:paraId="10186B2B" w14:textId="77777777" w:rsidR="00221010" w:rsidRDefault="00986F64">
      <w:pPr>
        <w:pStyle w:val="ListParagraph"/>
        <w:numPr>
          <w:ilvl w:val="2"/>
          <w:numId w:val="6"/>
        </w:numPr>
        <w:spacing w:after="120"/>
        <w:ind w:firstLineChars="0"/>
        <w:rPr>
          <w:bCs/>
          <w:lang w:eastAsia="ko-KR"/>
        </w:rPr>
      </w:pPr>
      <w:r>
        <w:rPr>
          <w:bCs/>
          <w:lang w:eastAsia="ko-KR"/>
        </w:rPr>
        <w:t>Yes</w:t>
      </w:r>
    </w:p>
    <w:p w14:paraId="13D3F9AF" w14:textId="314D49B8" w:rsidR="00221010" w:rsidRDefault="00986F64">
      <w:pPr>
        <w:pStyle w:val="ListParagraph"/>
        <w:numPr>
          <w:ilvl w:val="1"/>
          <w:numId w:val="6"/>
        </w:numPr>
        <w:ind w:firstLineChars="0"/>
        <w:rPr>
          <w:bCs/>
          <w:lang w:eastAsia="ko-KR"/>
        </w:rPr>
      </w:pPr>
      <w:r>
        <w:rPr>
          <w:bCs/>
          <w:lang w:eastAsia="ko-KR"/>
        </w:rPr>
        <w:t>Option 2: E///</w:t>
      </w:r>
      <w:ins w:id="203" w:author="MK" w:date="2021-02-04T14:42:00Z">
        <w:r w:rsidR="00E81845">
          <w:rPr>
            <w:bCs/>
            <w:lang w:eastAsia="ko-KR"/>
          </w:rPr>
          <w:t>, Nokia</w:t>
        </w:r>
      </w:ins>
    </w:p>
    <w:p w14:paraId="461E76BB" w14:textId="77777777" w:rsidR="00221010" w:rsidRDefault="00986F64">
      <w:pPr>
        <w:pStyle w:val="ListParagraph"/>
        <w:numPr>
          <w:ilvl w:val="2"/>
          <w:numId w:val="6"/>
        </w:numPr>
        <w:spacing w:after="120"/>
        <w:ind w:firstLineChars="0"/>
        <w:rPr>
          <w:bCs/>
          <w:lang w:eastAsia="ko-KR"/>
        </w:rPr>
      </w:pPr>
      <w:r>
        <w:rPr>
          <w:bCs/>
          <w:lang w:eastAsia="ko-KR"/>
        </w:rPr>
        <w:t>No</w:t>
      </w:r>
    </w:p>
    <w:p w14:paraId="19BDBAB4" w14:textId="77777777" w:rsidR="00221010" w:rsidRDefault="00986F64">
      <w:pPr>
        <w:pStyle w:val="ListParagraph"/>
        <w:numPr>
          <w:ilvl w:val="0"/>
          <w:numId w:val="6"/>
        </w:numPr>
        <w:spacing w:after="120"/>
        <w:ind w:firstLineChars="0"/>
        <w:rPr>
          <w:szCs w:val="24"/>
          <w:lang w:eastAsia="zh-CN"/>
        </w:rPr>
      </w:pPr>
      <w:r>
        <w:rPr>
          <w:szCs w:val="24"/>
          <w:lang w:eastAsia="zh-CN"/>
        </w:rPr>
        <w:t>Recommended WF:</w:t>
      </w:r>
    </w:p>
    <w:p w14:paraId="1EB04BE8" w14:textId="77777777" w:rsidR="00221010" w:rsidRDefault="00986F64">
      <w:pPr>
        <w:pStyle w:val="ListParagraph"/>
        <w:numPr>
          <w:ilvl w:val="1"/>
          <w:numId w:val="6"/>
        </w:numPr>
        <w:ind w:firstLineChars="0"/>
        <w:rPr>
          <w:bCs/>
          <w:lang w:eastAsia="ko-KR"/>
        </w:rPr>
      </w:pPr>
      <w:r>
        <w:rPr>
          <w:bCs/>
          <w:lang w:eastAsia="ko-KR"/>
        </w:rPr>
        <w:t>Need further discussion</w:t>
      </w:r>
    </w:p>
    <w:p w14:paraId="6C5CC5D1" w14:textId="77777777" w:rsidR="00221010" w:rsidRDefault="00986F64">
      <w:pPr>
        <w:tabs>
          <w:tab w:val="left" w:pos="5387"/>
        </w:tabs>
        <w:spacing w:before="120"/>
        <w:rPr>
          <w:b/>
          <w:u w:val="single"/>
          <w:lang w:eastAsia="ko-KR"/>
        </w:rPr>
      </w:pPr>
      <w:r>
        <w:rPr>
          <w:b/>
          <w:u w:val="single"/>
          <w:lang w:eastAsia="ko-KR"/>
        </w:rPr>
        <w:t xml:space="preserve">Issue 4-1-2: Side conditions for defining UL RTOA accuracy </w:t>
      </w:r>
    </w:p>
    <w:p w14:paraId="3E1DC828" w14:textId="77777777" w:rsidR="00221010" w:rsidRDefault="00986F64">
      <w:pPr>
        <w:rPr>
          <w:bCs/>
          <w:lang w:eastAsia="ko-KR"/>
        </w:rPr>
      </w:pPr>
      <w:r>
        <w:rPr>
          <w:bCs/>
          <w:lang w:eastAsia="ko-KR"/>
        </w:rPr>
        <w:t xml:space="preserve">In issue 4-1-1, if option 1 is agreeable, then side conditions under which UL RTOA accuracy is defined </w:t>
      </w:r>
    </w:p>
    <w:p w14:paraId="1794694C" w14:textId="5ED11042" w:rsidR="00221010" w:rsidRDefault="00986F64">
      <w:pPr>
        <w:pStyle w:val="ListParagraph"/>
        <w:numPr>
          <w:ilvl w:val="1"/>
          <w:numId w:val="6"/>
        </w:numPr>
        <w:ind w:firstLineChars="0"/>
        <w:rPr>
          <w:bCs/>
          <w:lang w:eastAsia="ko-KR"/>
        </w:rPr>
      </w:pPr>
      <w:r>
        <w:rPr>
          <w:bCs/>
          <w:lang w:eastAsia="ko-KR"/>
        </w:rPr>
        <w:t>Option 1:</w:t>
      </w:r>
      <w:del w:id="204" w:author="MK" w:date="2021-02-04T14:43:00Z">
        <w:r w:rsidDel="0070451D">
          <w:rPr>
            <w:bCs/>
            <w:lang w:eastAsia="ko-KR"/>
          </w:rPr>
          <w:delText xml:space="preserve"> Nokia</w:delText>
        </w:r>
      </w:del>
    </w:p>
    <w:p w14:paraId="33983604" w14:textId="77777777" w:rsidR="00221010" w:rsidRDefault="00986F64">
      <w:pPr>
        <w:pStyle w:val="ListParagraph"/>
        <w:numPr>
          <w:ilvl w:val="2"/>
          <w:numId w:val="6"/>
        </w:numPr>
        <w:spacing w:after="120"/>
        <w:ind w:firstLineChars="0"/>
        <w:rPr>
          <w:bCs/>
          <w:lang w:eastAsia="ko-KR"/>
        </w:rPr>
      </w:pPr>
      <w:r>
        <w:rPr>
          <w:bCs/>
          <w:lang w:eastAsia="ko-KR"/>
        </w:rPr>
        <w:t xml:space="preserve">UL RTOA accuracy defined only for </w:t>
      </w:r>
      <w:r>
        <w:rPr>
          <w:bCs/>
          <w:lang w:val="en-US" w:eastAsia="zh-CN"/>
        </w:rPr>
        <w:t xml:space="preserve">high Ês/Iot side condition (i.e. corresponding to serving cell) is mandatory for gNB supporting </w:t>
      </w:r>
      <w:r>
        <w:rPr>
          <w:bCs/>
          <w:lang w:eastAsia="ko-KR"/>
        </w:rPr>
        <w:t>UL RTOA.</w:t>
      </w:r>
    </w:p>
    <w:p w14:paraId="715D1423" w14:textId="77777777" w:rsidR="00221010" w:rsidRDefault="00986F64">
      <w:pPr>
        <w:pStyle w:val="ListParagraph"/>
        <w:numPr>
          <w:ilvl w:val="2"/>
          <w:numId w:val="6"/>
        </w:numPr>
        <w:spacing w:after="120"/>
        <w:ind w:firstLineChars="0"/>
        <w:rPr>
          <w:bCs/>
          <w:lang w:eastAsia="ko-KR"/>
        </w:rPr>
      </w:pPr>
      <w:r>
        <w:rPr>
          <w:bCs/>
          <w:lang w:eastAsia="ko-KR"/>
        </w:rPr>
        <w:t xml:space="preserve">UL RTOA accuracy defined for </w:t>
      </w:r>
      <w:r>
        <w:rPr>
          <w:bCs/>
          <w:lang w:val="en-US" w:eastAsia="zh-CN"/>
        </w:rPr>
        <w:t xml:space="preserve">low Ês/Iot side condition (i.e. corresponding to neighbor cell) is optional even for gNB supporting </w:t>
      </w:r>
      <w:r>
        <w:rPr>
          <w:bCs/>
          <w:lang w:eastAsia="ko-KR"/>
        </w:rPr>
        <w:t>UL RTOA.</w:t>
      </w:r>
    </w:p>
    <w:p w14:paraId="1ADA7702" w14:textId="77777777" w:rsidR="00221010" w:rsidRDefault="00986F64">
      <w:pPr>
        <w:pStyle w:val="ListParagraph"/>
        <w:numPr>
          <w:ilvl w:val="1"/>
          <w:numId w:val="6"/>
        </w:numPr>
        <w:ind w:firstLineChars="0"/>
        <w:rPr>
          <w:bCs/>
          <w:lang w:eastAsia="ko-KR"/>
        </w:rPr>
      </w:pPr>
      <w:r>
        <w:rPr>
          <w:bCs/>
          <w:lang w:eastAsia="ko-KR"/>
        </w:rPr>
        <w:t>Option 2: HW</w:t>
      </w:r>
    </w:p>
    <w:p w14:paraId="4A14379B" w14:textId="77777777" w:rsidR="00221010" w:rsidRDefault="00986F64">
      <w:pPr>
        <w:pStyle w:val="ListParagraph"/>
        <w:numPr>
          <w:ilvl w:val="2"/>
          <w:numId w:val="6"/>
        </w:numPr>
        <w:spacing w:after="120"/>
        <w:ind w:firstLineChars="0"/>
        <w:rPr>
          <w:bCs/>
          <w:lang w:eastAsia="ko-KR"/>
        </w:rPr>
      </w:pPr>
      <w:r>
        <w:rPr>
          <w:bCs/>
          <w:lang w:eastAsia="ko-KR"/>
        </w:rPr>
        <w:t xml:space="preserve">UL RTOA accuracies defined for both </w:t>
      </w:r>
      <w:r>
        <w:rPr>
          <w:bCs/>
          <w:lang w:val="en-US" w:eastAsia="zh-CN"/>
        </w:rPr>
        <w:t>high and low Ês/Iot side conditions (like for gNB Rx-Tx) are mandatory.</w:t>
      </w:r>
    </w:p>
    <w:p w14:paraId="04A611C6" w14:textId="77777777" w:rsidR="00221010" w:rsidRDefault="00986F64">
      <w:pPr>
        <w:pStyle w:val="ListParagraph"/>
        <w:numPr>
          <w:ilvl w:val="1"/>
          <w:numId w:val="6"/>
        </w:numPr>
        <w:spacing w:after="120"/>
        <w:ind w:firstLineChars="0"/>
        <w:rPr>
          <w:bCs/>
          <w:lang w:eastAsia="ko-KR"/>
        </w:rPr>
      </w:pPr>
      <w:r>
        <w:rPr>
          <w:bCs/>
          <w:lang w:eastAsia="ko-KR"/>
        </w:rPr>
        <w:t>Other options not precluded</w:t>
      </w:r>
    </w:p>
    <w:p w14:paraId="720491F3" w14:textId="77777777" w:rsidR="00221010" w:rsidRDefault="00986F64">
      <w:pPr>
        <w:pStyle w:val="ListParagraph"/>
        <w:numPr>
          <w:ilvl w:val="0"/>
          <w:numId w:val="6"/>
        </w:numPr>
        <w:spacing w:after="120"/>
        <w:ind w:firstLineChars="0"/>
        <w:rPr>
          <w:szCs w:val="24"/>
          <w:lang w:eastAsia="zh-CN"/>
        </w:rPr>
      </w:pPr>
      <w:r>
        <w:rPr>
          <w:szCs w:val="24"/>
          <w:lang w:eastAsia="zh-CN"/>
        </w:rPr>
        <w:t>Recommended WF:</w:t>
      </w:r>
    </w:p>
    <w:p w14:paraId="345FF9E2" w14:textId="77777777" w:rsidR="00221010" w:rsidRDefault="00986F64">
      <w:pPr>
        <w:pStyle w:val="ListParagraph"/>
        <w:numPr>
          <w:ilvl w:val="1"/>
          <w:numId w:val="6"/>
        </w:numPr>
        <w:ind w:firstLineChars="0"/>
        <w:rPr>
          <w:bCs/>
          <w:lang w:eastAsia="ko-KR"/>
        </w:rPr>
      </w:pPr>
      <w:r>
        <w:rPr>
          <w:bCs/>
          <w:lang w:eastAsia="ko-KR"/>
        </w:rPr>
        <w:t>Need further discussion.</w:t>
      </w:r>
    </w:p>
    <w:p w14:paraId="61022E70" w14:textId="77777777" w:rsidR="00221010" w:rsidRDefault="00986F64">
      <w:pPr>
        <w:pStyle w:val="Heading3"/>
        <w:spacing w:before="240"/>
        <w:rPr>
          <w:sz w:val="24"/>
          <w:szCs w:val="16"/>
          <w:lang w:val="en-US"/>
        </w:rPr>
      </w:pPr>
      <w:r>
        <w:rPr>
          <w:sz w:val="24"/>
          <w:szCs w:val="16"/>
          <w:lang w:val="en-US"/>
        </w:rPr>
        <w:t>Sub-topic 4-2: CRs for UL RTOA</w:t>
      </w:r>
    </w:p>
    <w:p w14:paraId="2BBC68A3" w14:textId="77777777" w:rsidR="00221010" w:rsidRDefault="00986F64">
      <w:pPr>
        <w:ind w:left="568"/>
        <w:rPr>
          <w:bCs/>
          <w:lang w:eastAsia="ko-KR"/>
        </w:rPr>
      </w:pPr>
      <w:r>
        <w:rPr>
          <w:bCs/>
          <w:lang w:eastAsia="ko-KR"/>
        </w:rPr>
        <w:t>•</w:t>
      </w:r>
      <w:r>
        <w:rPr>
          <w:bCs/>
          <w:lang w:eastAsia="ko-KR"/>
        </w:rPr>
        <w:tab/>
        <w:t>Directly provide comments on the cat B draft CRs, if any, in section 4.2.2.</w:t>
      </w:r>
    </w:p>
    <w:p w14:paraId="760708E8" w14:textId="77777777" w:rsidR="00221010" w:rsidRDefault="00986F6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6EDA85E" w14:textId="77777777" w:rsidR="00221010" w:rsidRDefault="00986F64">
      <w:pPr>
        <w:pStyle w:val="Heading3"/>
        <w:rPr>
          <w:sz w:val="24"/>
          <w:szCs w:val="16"/>
        </w:rPr>
      </w:pPr>
      <w:r>
        <w:rPr>
          <w:sz w:val="24"/>
          <w:szCs w:val="16"/>
        </w:rPr>
        <w:t xml:space="preserve">Open issues </w:t>
      </w:r>
    </w:p>
    <w:p w14:paraId="6660C9D4" w14:textId="77777777" w:rsidR="00221010" w:rsidRDefault="00986F64">
      <w:pPr>
        <w:spacing w:after="0"/>
        <w:rPr>
          <w:b/>
          <w:u w:val="single"/>
          <w:lang w:eastAsia="ko-KR"/>
        </w:rPr>
      </w:pPr>
      <w:r>
        <w:rPr>
          <w:b/>
          <w:u w:val="single"/>
          <w:lang w:eastAsia="ko-KR"/>
        </w:rPr>
        <w:t>4-1-1: Reuse of gNB-Rx-Tx time difference accuracy for UL RTOA accuracy</w:t>
      </w:r>
    </w:p>
    <w:tbl>
      <w:tblPr>
        <w:tblStyle w:val="TableGrid"/>
        <w:tblW w:w="0" w:type="auto"/>
        <w:tblLook w:val="04A0" w:firstRow="1" w:lastRow="0" w:firstColumn="1" w:lastColumn="0" w:noHBand="0" w:noVBand="1"/>
      </w:tblPr>
      <w:tblGrid>
        <w:gridCol w:w="1242"/>
        <w:gridCol w:w="8615"/>
      </w:tblGrid>
      <w:tr w:rsidR="00221010" w14:paraId="69B5BEA3" w14:textId="77777777">
        <w:tc>
          <w:tcPr>
            <w:tcW w:w="1242" w:type="dxa"/>
          </w:tcPr>
          <w:p w14:paraId="2A2BC640"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615" w:type="dxa"/>
          </w:tcPr>
          <w:p w14:paraId="6C613EDE"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3D4B70F5" w14:textId="77777777">
        <w:tc>
          <w:tcPr>
            <w:tcW w:w="1242" w:type="dxa"/>
          </w:tcPr>
          <w:p w14:paraId="7C5F53F2" w14:textId="77777777" w:rsidR="00221010" w:rsidRDefault="00986F64">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702457DB" w14:textId="77777777" w:rsidR="00221010" w:rsidRDefault="00986F64">
            <w:pPr>
              <w:spacing w:after="120"/>
              <w:rPr>
                <w:rFonts w:eastAsiaTheme="minorEastAsia"/>
                <w:color w:val="0070C0"/>
                <w:lang w:val="en-US" w:eastAsia="zh-CN"/>
              </w:rPr>
            </w:pPr>
            <w:r>
              <w:rPr>
                <w:rFonts w:eastAsiaTheme="minorEastAsia"/>
                <w:color w:val="0070C0"/>
                <w:lang w:val="en-US" w:eastAsia="zh-CN"/>
              </w:rPr>
              <w:t>Support option 2</w:t>
            </w:r>
          </w:p>
        </w:tc>
      </w:tr>
      <w:tr w:rsidR="00221010" w14:paraId="0ACE62D9" w14:textId="77777777">
        <w:tc>
          <w:tcPr>
            <w:tcW w:w="1242" w:type="dxa"/>
          </w:tcPr>
          <w:p w14:paraId="12393F59"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393FF2BA"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p w14:paraId="654FA8A7"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In our understanding, the analysis in Ericsson paper R4-2101801 is mixing the UL-TDOA </w:t>
            </w:r>
            <w:r>
              <w:rPr>
                <w:rFonts w:eastAsiaTheme="minorEastAsia"/>
                <w:color w:val="0070C0"/>
                <w:highlight w:val="yellow"/>
                <w:lang w:val="en-US" w:eastAsia="zh-CN"/>
              </w:rPr>
              <w:t>positioning accuracy</w:t>
            </w:r>
            <w:r>
              <w:rPr>
                <w:rFonts w:eastAsiaTheme="minorEastAsia"/>
                <w:color w:val="0070C0"/>
                <w:lang w:val="en-US" w:eastAsia="zh-CN"/>
              </w:rPr>
              <w:t xml:space="preserve"> and gNB UL-RTOA </w:t>
            </w:r>
            <w:r>
              <w:rPr>
                <w:rFonts w:eastAsiaTheme="minorEastAsia"/>
                <w:color w:val="0070C0"/>
                <w:highlight w:val="yellow"/>
                <w:lang w:val="en-US" w:eastAsia="zh-CN"/>
              </w:rPr>
              <w:t>measurement accuracy</w:t>
            </w:r>
            <w:r>
              <w:rPr>
                <w:rFonts w:eastAsiaTheme="minorEastAsia"/>
                <w:color w:val="0070C0"/>
                <w:lang w:val="en-US" w:eastAsia="zh-CN"/>
              </w:rPr>
              <w:t>. In our view, UL-RTOA is a single node measurement, the Rx time is measured from SRS, and the reference time is determined by the gNB based on LMF configuration. The measurement has nothing to do with other gNBs or the synchronization with other gNBs, and there is no "common timing reference" in the UL-RTOA measurement. How to calibrate the timing among different gNBs is up to NW implementation.</w:t>
            </w:r>
          </w:p>
          <w:p w14:paraId="3C05FBC4" w14:textId="77777777" w:rsidR="00221010" w:rsidRDefault="00986F64">
            <w:pPr>
              <w:spacing w:after="120"/>
              <w:rPr>
                <w:rFonts w:eastAsiaTheme="minorEastAsia"/>
                <w:color w:val="0070C0"/>
                <w:lang w:val="en-US" w:eastAsia="zh-CN"/>
              </w:rPr>
            </w:pPr>
            <w:r>
              <w:rPr>
                <w:rFonts w:eastAsiaTheme="minorEastAsia"/>
                <w:color w:val="0070C0"/>
                <w:lang w:val="en-US" w:eastAsia="zh-CN"/>
              </w:rPr>
              <w:t>What RAN4 is defining is the gNB measurement accuracy requirements, and the measurement in UL-RTOA is the SRS receive timing. This is same as gNB Rx-Tx measurement, where the accuracy is determined by SRS receive timing, so we suggest to re-use the gNB Rx-Tx requirements for UL-RTOA.</w:t>
            </w:r>
          </w:p>
          <w:p w14:paraId="4C9853A9" w14:textId="77777777" w:rsidR="00221010" w:rsidRDefault="00986F64">
            <w:pPr>
              <w:spacing w:after="120"/>
              <w:rPr>
                <w:rFonts w:eastAsiaTheme="minorEastAsia"/>
                <w:color w:val="0070C0"/>
                <w:lang w:val="en-US" w:eastAsia="zh-CN"/>
              </w:rPr>
            </w:pPr>
            <w:r>
              <w:rPr>
                <w:rFonts w:eastAsiaTheme="minorEastAsia"/>
                <w:color w:val="0070C0"/>
                <w:lang w:val="en-US" w:eastAsia="zh-CN"/>
              </w:rPr>
              <w:t>To address Ericsson’s concern, we suggest to clarify that the reference time in the ideal UL-RTOA is determined by gNB’s own timing based on LMF configuration.</w:t>
            </w:r>
          </w:p>
        </w:tc>
      </w:tr>
      <w:tr w:rsidR="00221010" w14:paraId="7E98D84F" w14:textId="77777777">
        <w:tc>
          <w:tcPr>
            <w:tcW w:w="1242" w:type="dxa"/>
          </w:tcPr>
          <w:p w14:paraId="2AB2DA40"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14:paraId="2A6BA4AA" w14:textId="77777777" w:rsidR="00221010" w:rsidRDefault="00986F6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221010" w14:paraId="326A1FF7" w14:textId="77777777">
        <w:tc>
          <w:tcPr>
            <w:tcW w:w="1242" w:type="dxa"/>
          </w:tcPr>
          <w:p w14:paraId="48AF44A3"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Nokia </w:t>
            </w:r>
          </w:p>
        </w:tc>
        <w:tc>
          <w:tcPr>
            <w:tcW w:w="8615" w:type="dxa"/>
          </w:tcPr>
          <w:p w14:paraId="06E8F776"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We do not support option 1, as a reuse of the gNB Rx-Tx time difference accuracy was not discussed in our contribution. We agree with Ericsson’s observation in R4-2101801, that neither for high </w:t>
            </w:r>
            <w:r>
              <w:rPr>
                <w:bCs/>
                <w:lang w:val="en-US" w:eastAsia="zh-CN"/>
              </w:rPr>
              <w:t>Ês/Iot side condition, nor for low Ês/Iot side condition a reuse of the accuracy requirements is possible, as the accuracy of the measurement for UL RTOA depends in both cases on external factors such as gNB timing difference versus a reference time, set by another network entity (LMF), and different gNB implementations, which is not the case for gNB Rx-Tx time difference being derived in the same network entity. Thus, we support option 2, and hence not to define UL RTOA accuracy requirements for gNB.</w:t>
            </w:r>
          </w:p>
        </w:tc>
      </w:tr>
      <w:tr w:rsidR="00221010" w14:paraId="7C23856A" w14:textId="77777777">
        <w:tc>
          <w:tcPr>
            <w:tcW w:w="1242" w:type="dxa"/>
          </w:tcPr>
          <w:p w14:paraId="2C59261E" w14:textId="77777777" w:rsidR="00221010" w:rsidRDefault="00986F64">
            <w:pPr>
              <w:spacing w:after="120"/>
              <w:rPr>
                <w:rFonts w:eastAsiaTheme="minorEastAsia"/>
                <w:color w:val="0070C0"/>
                <w:lang w:val="en-US" w:eastAsia="zh-CN"/>
              </w:rPr>
            </w:pPr>
            <w:r>
              <w:rPr>
                <w:rFonts w:eastAsiaTheme="minorEastAsia"/>
                <w:color w:val="0070C0"/>
                <w:lang w:val="en-US" w:eastAsia="zh-CN"/>
              </w:rPr>
              <w:t>Intel</w:t>
            </w:r>
          </w:p>
        </w:tc>
        <w:tc>
          <w:tcPr>
            <w:tcW w:w="8615" w:type="dxa"/>
          </w:tcPr>
          <w:p w14:paraId="73180923" w14:textId="77777777" w:rsidR="00221010" w:rsidRDefault="00986F64">
            <w:pPr>
              <w:spacing w:after="120"/>
              <w:rPr>
                <w:rFonts w:eastAsiaTheme="minorEastAsia"/>
                <w:color w:val="0070C0"/>
                <w:lang w:val="en-US" w:eastAsia="zh-CN"/>
              </w:rPr>
            </w:pPr>
            <w:r>
              <w:rPr>
                <w:rFonts w:eastAsiaTheme="minorEastAsia"/>
                <w:color w:val="0070C0"/>
                <w:lang w:val="en-US" w:eastAsia="zh-CN"/>
              </w:rPr>
              <w:t xml:space="preserve">If the SINR side condition is same, Option 1 is fine. It seems up to the issue 4-1-2 </w:t>
            </w:r>
          </w:p>
        </w:tc>
      </w:tr>
      <w:tr w:rsidR="00221010" w14:paraId="70DEF514" w14:textId="77777777">
        <w:tc>
          <w:tcPr>
            <w:tcW w:w="1242" w:type="dxa"/>
          </w:tcPr>
          <w:p w14:paraId="79C21D87" w14:textId="77777777" w:rsidR="00221010" w:rsidRDefault="00221010">
            <w:pPr>
              <w:spacing w:after="120"/>
              <w:rPr>
                <w:rFonts w:eastAsiaTheme="minorEastAsia"/>
                <w:color w:val="0070C0"/>
                <w:lang w:val="en-US" w:eastAsia="zh-CN"/>
              </w:rPr>
            </w:pPr>
          </w:p>
        </w:tc>
        <w:tc>
          <w:tcPr>
            <w:tcW w:w="8615" w:type="dxa"/>
          </w:tcPr>
          <w:p w14:paraId="26F3C525" w14:textId="77777777" w:rsidR="00221010" w:rsidRDefault="00221010">
            <w:pPr>
              <w:spacing w:after="120"/>
              <w:rPr>
                <w:rFonts w:eastAsiaTheme="minorEastAsia"/>
                <w:color w:val="0070C0"/>
                <w:lang w:val="en-US" w:eastAsia="zh-CN"/>
              </w:rPr>
            </w:pPr>
          </w:p>
        </w:tc>
      </w:tr>
    </w:tbl>
    <w:p w14:paraId="346CFBE6" w14:textId="77777777" w:rsidR="00221010" w:rsidRDefault="00221010">
      <w:pPr>
        <w:rPr>
          <w:lang w:val="en-US" w:eastAsia="zh-CN"/>
        </w:rPr>
      </w:pPr>
    </w:p>
    <w:p w14:paraId="5408754E" w14:textId="77777777" w:rsidR="00221010" w:rsidRDefault="00986F64">
      <w:pPr>
        <w:tabs>
          <w:tab w:val="left" w:pos="5387"/>
        </w:tabs>
        <w:spacing w:before="120" w:after="0"/>
        <w:rPr>
          <w:b/>
          <w:u w:val="single"/>
          <w:lang w:eastAsia="ko-KR"/>
        </w:rPr>
      </w:pPr>
      <w:r>
        <w:rPr>
          <w:b/>
          <w:u w:val="single"/>
          <w:lang w:eastAsia="ko-KR"/>
        </w:rPr>
        <w:t>Issue 4-1-2: Side conditions for defining UL RTOA accuracy</w:t>
      </w:r>
    </w:p>
    <w:tbl>
      <w:tblPr>
        <w:tblStyle w:val="TableGrid"/>
        <w:tblW w:w="0" w:type="auto"/>
        <w:tblLook w:val="04A0" w:firstRow="1" w:lastRow="0" w:firstColumn="1" w:lastColumn="0" w:noHBand="0" w:noVBand="1"/>
      </w:tblPr>
      <w:tblGrid>
        <w:gridCol w:w="1242"/>
        <w:gridCol w:w="8615"/>
      </w:tblGrid>
      <w:tr w:rsidR="00221010" w14:paraId="45C74790" w14:textId="77777777">
        <w:tc>
          <w:tcPr>
            <w:tcW w:w="1242" w:type="dxa"/>
          </w:tcPr>
          <w:p w14:paraId="63890780" w14:textId="77777777" w:rsidR="00221010" w:rsidRDefault="00986F64">
            <w:pPr>
              <w:spacing w:after="120"/>
              <w:rPr>
                <w:rFonts w:eastAsiaTheme="minorEastAsia"/>
                <w:b/>
                <w:bCs/>
                <w:lang w:val="en-US" w:eastAsia="zh-CN"/>
              </w:rPr>
            </w:pPr>
            <w:r>
              <w:rPr>
                <w:rFonts w:eastAsiaTheme="minorEastAsia"/>
                <w:b/>
                <w:bCs/>
                <w:lang w:val="en-US" w:eastAsia="zh-CN"/>
              </w:rPr>
              <w:t>Company</w:t>
            </w:r>
          </w:p>
        </w:tc>
        <w:tc>
          <w:tcPr>
            <w:tcW w:w="8615" w:type="dxa"/>
          </w:tcPr>
          <w:p w14:paraId="1AF1B55C" w14:textId="77777777" w:rsidR="00221010" w:rsidRDefault="00986F64">
            <w:pPr>
              <w:spacing w:after="120"/>
              <w:rPr>
                <w:rFonts w:eastAsiaTheme="minorEastAsia"/>
                <w:b/>
                <w:bCs/>
                <w:lang w:val="en-US" w:eastAsia="zh-CN"/>
              </w:rPr>
            </w:pPr>
            <w:r>
              <w:rPr>
                <w:rFonts w:eastAsiaTheme="minorEastAsia"/>
                <w:b/>
                <w:bCs/>
                <w:lang w:val="en-US" w:eastAsia="zh-CN"/>
              </w:rPr>
              <w:t>Comments</w:t>
            </w:r>
          </w:p>
        </w:tc>
      </w:tr>
      <w:tr w:rsidR="00221010" w14:paraId="51738B40" w14:textId="77777777">
        <w:tc>
          <w:tcPr>
            <w:tcW w:w="1242" w:type="dxa"/>
          </w:tcPr>
          <w:p w14:paraId="0911418C" w14:textId="77777777" w:rsidR="00221010" w:rsidRDefault="00986F6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60C505A" w14:textId="77777777" w:rsidR="00221010" w:rsidRDefault="00986F64">
            <w:pPr>
              <w:spacing w:after="120"/>
              <w:rPr>
                <w:rFonts w:eastAsiaTheme="minorEastAsia"/>
                <w:color w:val="0070C0"/>
                <w:lang w:val="en-US" w:eastAsia="zh-CN"/>
              </w:rPr>
            </w:pPr>
            <w:r>
              <w:rPr>
                <w:rFonts w:eastAsiaTheme="minorEastAsia"/>
                <w:color w:val="0070C0"/>
                <w:lang w:val="en-US" w:eastAsia="zh-CN"/>
              </w:rPr>
              <w:t>Same comment as Issue 1-6-1.</w:t>
            </w:r>
          </w:p>
        </w:tc>
      </w:tr>
      <w:tr w:rsidR="00221010" w14:paraId="42CC3186" w14:textId="77777777">
        <w:tc>
          <w:tcPr>
            <w:tcW w:w="1242" w:type="dxa"/>
          </w:tcPr>
          <w:p w14:paraId="58B1E825" w14:textId="77777777" w:rsidR="00221010" w:rsidRDefault="00986F64">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3C23C1BD" w14:textId="77777777" w:rsidR="00221010" w:rsidRDefault="00986F64">
            <w:pPr>
              <w:spacing w:after="120"/>
              <w:rPr>
                <w:rFonts w:eastAsiaTheme="minorEastAsia"/>
                <w:color w:val="0070C0"/>
                <w:lang w:val="en-US" w:eastAsia="zh-CN"/>
              </w:rPr>
            </w:pPr>
            <w:r>
              <w:rPr>
                <w:rFonts w:eastAsiaTheme="minorEastAsia"/>
                <w:color w:val="0070C0"/>
                <w:lang w:val="en-US" w:eastAsia="zh-CN"/>
              </w:rPr>
              <w:t>We withdraw option 1.</w:t>
            </w:r>
          </w:p>
        </w:tc>
      </w:tr>
      <w:tr w:rsidR="00221010" w14:paraId="32B26A37" w14:textId="77777777">
        <w:tc>
          <w:tcPr>
            <w:tcW w:w="1242" w:type="dxa"/>
          </w:tcPr>
          <w:p w14:paraId="2E94AE8F" w14:textId="77777777" w:rsidR="00221010" w:rsidRDefault="00221010">
            <w:pPr>
              <w:spacing w:after="120"/>
              <w:rPr>
                <w:rFonts w:eastAsiaTheme="minorEastAsia"/>
                <w:color w:val="0070C0"/>
                <w:lang w:val="en-US" w:eastAsia="zh-CN"/>
              </w:rPr>
            </w:pPr>
          </w:p>
        </w:tc>
        <w:tc>
          <w:tcPr>
            <w:tcW w:w="8615" w:type="dxa"/>
          </w:tcPr>
          <w:p w14:paraId="18F9655D" w14:textId="77777777" w:rsidR="00221010" w:rsidRDefault="00221010">
            <w:pPr>
              <w:spacing w:after="120"/>
              <w:rPr>
                <w:rFonts w:eastAsiaTheme="minorEastAsia"/>
                <w:color w:val="0070C0"/>
                <w:lang w:val="en-US" w:eastAsia="zh-CN"/>
              </w:rPr>
            </w:pPr>
          </w:p>
        </w:tc>
      </w:tr>
      <w:tr w:rsidR="00221010" w14:paraId="030E0453" w14:textId="77777777">
        <w:tc>
          <w:tcPr>
            <w:tcW w:w="1242" w:type="dxa"/>
          </w:tcPr>
          <w:p w14:paraId="01A19A20" w14:textId="77777777" w:rsidR="00221010" w:rsidRDefault="00221010">
            <w:pPr>
              <w:spacing w:after="120"/>
              <w:rPr>
                <w:rFonts w:eastAsiaTheme="minorEastAsia"/>
                <w:color w:val="0070C0"/>
                <w:lang w:val="en-US" w:eastAsia="zh-CN"/>
              </w:rPr>
            </w:pPr>
          </w:p>
        </w:tc>
        <w:tc>
          <w:tcPr>
            <w:tcW w:w="8615" w:type="dxa"/>
          </w:tcPr>
          <w:p w14:paraId="2FA25E72" w14:textId="77777777" w:rsidR="00221010" w:rsidRDefault="00221010">
            <w:pPr>
              <w:spacing w:after="120"/>
              <w:rPr>
                <w:rFonts w:eastAsiaTheme="minorEastAsia"/>
                <w:color w:val="0070C0"/>
                <w:lang w:val="en-US" w:eastAsia="zh-CN"/>
              </w:rPr>
            </w:pPr>
          </w:p>
        </w:tc>
      </w:tr>
      <w:tr w:rsidR="00221010" w14:paraId="2C7B353A" w14:textId="77777777">
        <w:tc>
          <w:tcPr>
            <w:tcW w:w="1242" w:type="dxa"/>
          </w:tcPr>
          <w:p w14:paraId="4BC89904" w14:textId="77777777" w:rsidR="00221010" w:rsidRDefault="00221010">
            <w:pPr>
              <w:spacing w:after="120"/>
              <w:rPr>
                <w:rFonts w:eastAsiaTheme="minorEastAsia"/>
                <w:color w:val="0070C0"/>
                <w:lang w:val="en-US" w:eastAsia="zh-CN"/>
              </w:rPr>
            </w:pPr>
          </w:p>
        </w:tc>
        <w:tc>
          <w:tcPr>
            <w:tcW w:w="8615" w:type="dxa"/>
          </w:tcPr>
          <w:p w14:paraId="69A2FAC5" w14:textId="77777777" w:rsidR="00221010" w:rsidRDefault="00221010">
            <w:pPr>
              <w:spacing w:after="120"/>
              <w:rPr>
                <w:rFonts w:eastAsiaTheme="minorEastAsia"/>
                <w:color w:val="0070C0"/>
                <w:lang w:val="en-US" w:eastAsia="zh-CN"/>
              </w:rPr>
            </w:pPr>
          </w:p>
        </w:tc>
      </w:tr>
      <w:tr w:rsidR="00221010" w14:paraId="341A6CF9" w14:textId="77777777">
        <w:tc>
          <w:tcPr>
            <w:tcW w:w="1242" w:type="dxa"/>
          </w:tcPr>
          <w:p w14:paraId="0DB5CDDC" w14:textId="77777777" w:rsidR="00221010" w:rsidRDefault="00221010">
            <w:pPr>
              <w:spacing w:after="120"/>
              <w:rPr>
                <w:rFonts w:eastAsiaTheme="minorEastAsia"/>
                <w:color w:val="0070C0"/>
                <w:lang w:val="en-US" w:eastAsia="zh-CN"/>
              </w:rPr>
            </w:pPr>
          </w:p>
        </w:tc>
        <w:tc>
          <w:tcPr>
            <w:tcW w:w="8615" w:type="dxa"/>
          </w:tcPr>
          <w:p w14:paraId="12A737F5" w14:textId="77777777" w:rsidR="00221010" w:rsidRDefault="00221010">
            <w:pPr>
              <w:spacing w:after="120"/>
              <w:rPr>
                <w:rFonts w:eastAsiaTheme="minorEastAsia"/>
                <w:color w:val="0070C0"/>
                <w:lang w:val="en-US" w:eastAsia="zh-CN"/>
              </w:rPr>
            </w:pPr>
          </w:p>
        </w:tc>
      </w:tr>
    </w:tbl>
    <w:p w14:paraId="74D3646C" w14:textId="77777777" w:rsidR="00221010" w:rsidRDefault="00221010">
      <w:pPr>
        <w:rPr>
          <w:lang w:val="sv-SE" w:eastAsia="zh-CN"/>
        </w:rPr>
      </w:pPr>
    </w:p>
    <w:p w14:paraId="6CC06683" w14:textId="77777777" w:rsidR="00221010" w:rsidRDefault="00986F64">
      <w:pPr>
        <w:pStyle w:val="Heading3"/>
        <w:rPr>
          <w:sz w:val="24"/>
          <w:szCs w:val="16"/>
        </w:rPr>
      </w:pPr>
      <w:r>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221010" w14:paraId="6727A847" w14:textId="77777777">
        <w:trPr>
          <w:trHeight w:val="55"/>
        </w:trPr>
        <w:tc>
          <w:tcPr>
            <w:tcW w:w="1413" w:type="dxa"/>
            <w:shd w:val="clear" w:color="auto" w:fill="auto"/>
            <w:noWrap/>
          </w:tcPr>
          <w:p w14:paraId="2C29A35B" w14:textId="77777777" w:rsidR="00221010" w:rsidRDefault="00986F64">
            <w:pPr>
              <w:spacing w:after="0"/>
              <w:rPr>
                <w:rFonts w:ascii="Arial" w:eastAsia="Times New Roman" w:hAnsi="Arial" w:cs="Arial"/>
                <w:b/>
                <w:bCs/>
                <w:sz w:val="16"/>
                <w:szCs w:val="16"/>
                <w:u w:val="single"/>
                <w:lang w:val="sv-SE" w:eastAsia="sv-SE"/>
              </w:rPr>
            </w:pPr>
            <w:r>
              <w:rPr>
                <w:rFonts w:eastAsiaTheme="minorEastAsia"/>
                <w:b/>
                <w:bCs/>
                <w:lang w:val="en-US" w:eastAsia="zh-CN"/>
              </w:rPr>
              <w:t>CR/TP number</w:t>
            </w:r>
          </w:p>
        </w:tc>
        <w:tc>
          <w:tcPr>
            <w:tcW w:w="8221" w:type="dxa"/>
          </w:tcPr>
          <w:p w14:paraId="546CA5F6" w14:textId="77777777" w:rsidR="00221010" w:rsidRDefault="00986F64">
            <w:pPr>
              <w:spacing w:after="0"/>
              <w:rPr>
                <w:rFonts w:ascii="Arial" w:eastAsia="Times New Roman" w:hAnsi="Arial" w:cs="Arial"/>
                <w:sz w:val="16"/>
                <w:szCs w:val="16"/>
                <w:lang w:val="sv-SE" w:eastAsia="sv-SE"/>
              </w:rPr>
            </w:pPr>
            <w:r>
              <w:rPr>
                <w:rFonts w:eastAsiaTheme="minorEastAsia"/>
                <w:b/>
                <w:bCs/>
                <w:lang w:val="en-US" w:eastAsia="zh-CN"/>
              </w:rPr>
              <w:t>Comments collection</w:t>
            </w:r>
          </w:p>
        </w:tc>
      </w:tr>
      <w:tr w:rsidR="00221010" w14:paraId="78583CFC" w14:textId="77777777">
        <w:trPr>
          <w:trHeight w:val="55"/>
        </w:trPr>
        <w:tc>
          <w:tcPr>
            <w:tcW w:w="1413" w:type="dxa"/>
            <w:vMerge w:val="restart"/>
            <w:shd w:val="clear" w:color="auto" w:fill="auto"/>
            <w:noWrap/>
          </w:tcPr>
          <w:p w14:paraId="776FAACB" w14:textId="77777777" w:rsidR="00221010" w:rsidRDefault="00A658A9">
            <w:pPr>
              <w:spacing w:after="0"/>
              <w:rPr>
                <w:rFonts w:ascii="Arial" w:eastAsia="Times New Roman" w:hAnsi="Arial" w:cs="Arial"/>
                <w:b/>
                <w:bCs/>
                <w:color w:val="0000FF"/>
                <w:sz w:val="16"/>
                <w:szCs w:val="16"/>
                <w:u w:val="single"/>
                <w:lang w:val="sv-SE" w:eastAsia="sv-SE"/>
              </w:rPr>
            </w:pPr>
            <w:hyperlink r:id="rId44" w:history="1">
              <w:r w:rsidR="00986F64">
                <w:rPr>
                  <w:rStyle w:val="Hyperlink"/>
                  <w:b/>
                  <w:bCs/>
                  <w:sz w:val="16"/>
                  <w:szCs w:val="16"/>
                </w:rPr>
                <w:t>R4-2102787</w:t>
              </w:r>
            </w:hyperlink>
          </w:p>
        </w:tc>
        <w:tc>
          <w:tcPr>
            <w:tcW w:w="8221" w:type="dxa"/>
          </w:tcPr>
          <w:p w14:paraId="11F82962" w14:textId="77777777" w:rsidR="00221010" w:rsidRDefault="00986F64">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Ericsson: the definition of UL RTOA measurement accuracy requirements is not agreed </w:t>
            </w:r>
          </w:p>
        </w:tc>
      </w:tr>
      <w:tr w:rsidR="00221010" w14:paraId="1899A5CD" w14:textId="77777777">
        <w:trPr>
          <w:trHeight w:val="53"/>
        </w:trPr>
        <w:tc>
          <w:tcPr>
            <w:tcW w:w="1413" w:type="dxa"/>
            <w:vMerge/>
            <w:shd w:val="clear" w:color="auto" w:fill="auto"/>
            <w:noWrap/>
          </w:tcPr>
          <w:p w14:paraId="6C288C13" w14:textId="77777777" w:rsidR="00221010" w:rsidRDefault="00221010">
            <w:pPr>
              <w:spacing w:after="0"/>
              <w:rPr>
                <w:rFonts w:ascii="Arial" w:eastAsia="Times New Roman" w:hAnsi="Arial" w:cs="Arial"/>
                <w:b/>
                <w:color w:val="0000FF"/>
                <w:sz w:val="16"/>
                <w:szCs w:val="16"/>
                <w:u w:val="single"/>
                <w:lang w:val="en-US" w:eastAsia="sv-SE"/>
              </w:rPr>
            </w:pPr>
          </w:p>
        </w:tc>
        <w:tc>
          <w:tcPr>
            <w:tcW w:w="8221" w:type="dxa"/>
          </w:tcPr>
          <w:p w14:paraId="6A92B0E8" w14:textId="77777777" w:rsidR="00221010" w:rsidRDefault="00986F64">
            <w:pPr>
              <w:spacing w:after="0"/>
              <w:rPr>
                <w:rFonts w:ascii="Arial" w:eastAsia="Times New Roman" w:hAnsi="Arial" w:cs="Arial"/>
                <w:sz w:val="16"/>
                <w:szCs w:val="16"/>
                <w:lang w:val="en-US" w:eastAsia="sv-SE"/>
              </w:rPr>
            </w:pPr>
            <w:r>
              <w:rPr>
                <w:rFonts w:ascii="Arial" w:eastAsiaTheme="minorEastAsia" w:hAnsi="Arial" w:cs="Arial" w:hint="eastAsia"/>
                <w:sz w:val="16"/>
                <w:szCs w:val="16"/>
                <w:lang w:val="en-US" w:eastAsia="zh-CN"/>
              </w:rPr>
              <w:t>H</w:t>
            </w:r>
            <w:r>
              <w:rPr>
                <w:rFonts w:ascii="Arial" w:eastAsiaTheme="minorEastAsia" w:hAnsi="Arial" w:cs="Arial"/>
                <w:sz w:val="16"/>
                <w:szCs w:val="16"/>
                <w:lang w:val="en-US" w:eastAsia="zh-CN"/>
              </w:rPr>
              <w:t>uawei: need to wait for technical conclusions.</w:t>
            </w:r>
          </w:p>
        </w:tc>
      </w:tr>
      <w:tr w:rsidR="00221010" w14:paraId="71F53A47" w14:textId="77777777">
        <w:trPr>
          <w:trHeight w:val="53"/>
        </w:trPr>
        <w:tc>
          <w:tcPr>
            <w:tcW w:w="1413" w:type="dxa"/>
            <w:vMerge/>
            <w:shd w:val="clear" w:color="auto" w:fill="auto"/>
            <w:noWrap/>
          </w:tcPr>
          <w:p w14:paraId="597A6411" w14:textId="77777777" w:rsidR="00221010" w:rsidRDefault="00221010">
            <w:pPr>
              <w:spacing w:after="0"/>
              <w:rPr>
                <w:rFonts w:ascii="Arial" w:eastAsia="Times New Roman" w:hAnsi="Arial" w:cs="Arial"/>
                <w:b/>
                <w:color w:val="0000FF"/>
                <w:sz w:val="16"/>
                <w:szCs w:val="16"/>
                <w:u w:val="single"/>
                <w:lang w:val="en-US" w:eastAsia="sv-SE"/>
              </w:rPr>
            </w:pPr>
          </w:p>
        </w:tc>
        <w:tc>
          <w:tcPr>
            <w:tcW w:w="8221" w:type="dxa"/>
          </w:tcPr>
          <w:p w14:paraId="475DBBAA" w14:textId="77777777" w:rsidR="00221010" w:rsidRDefault="00986F64">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Nokia: We are against introducing UL RTOA accuracy requirements.</w:t>
            </w:r>
          </w:p>
        </w:tc>
      </w:tr>
      <w:tr w:rsidR="00221010" w14:paraId="4E0629F4" w14:textId="77777777">
        <w:trPr>
          <w:trHeight w:val="55"/>
        </w:trPr>
        <w:tc>
          <w:tcPr>
            <w:tcW w:w="1413" w:type="dxa"/>
            <w:vMerge w:val="restart"/>
            <w:shd w:val="clear" w:color="auto" w:fill="auto"/>
            <w:noWrap/>
          </w:tcPr>
          <w:p w14:paraId="67C9A79B" w14:textId="77777777" w:rsidR="00221010" w:rsidRDefault="00221010">
            <w:pPr>
              <w:spacing w:after="0"/>
              <w:rPr>
                <w:rFonts w:ascii="Arial" w:eastAsia="Times New Roman" w:hAnsi="Arial" w:cs="Arial"/>
                <w:b/>
                <w:color w:val="0000FF"/>
                <w:sz w:val="16"/>
                <w:szCs w:val="16"/>
                <w:u w:val="single"/>
                <w:lang w:val="en-US" w:eastAsia="sv-SE"/>
              </w:rPr>
            </w:pPr>
          </w:p>
        </w:tc>
        <w:tc>
          <w:tcPr>
            <w:tcW w:w="8221" w:type="dxa"/>
          </w:tcPr>
          <w:p w14:paraId="3E2FE237" w14:textId="77777777" w:rsidR="00221010" w:rsidRDefault="00221010">
            <w:pPr>
              <w:spacing w:after="0"/>
              <w:rPr>
                <w:rFonts w:ascii="Arial" w:eastAsia="Times New Roman" w:hAnsi="Arial" w:cs="Arial"/>
                <w:sz w:val="16"/>
                <w:szCs w:val="16"/>
                <w:lang w:val="en-US" w:eastAsia="sv-SE"/>
              </w:rPr>
            </w:pPr>
          </w:p>
        </w:tc>
      </w:tr>
      <w:tr w:rsidR="00221010" w14:paraId="41015F69" w14:textId="77777777">
        <w:trPr>
          <w:trHeight w:val="53"/>
        </w:trPr>
        <w:tc>
          <w:tcPr>
            <w:tcW w:w="1413" w:type="dxa"/>
            <w:vMerge/>
            <w:shd w:val="clear" w:color="auto" w:fill="auto"/>
            <w:noWrap/>
          </w:tcPr>
          <w:p w14:paraId="5D84448A" w14:textId="77777777" w:rsidR="00221010" w:rsidRDefault="00221010">
            <w:pPr>
              <w:spacing w:after="0"/>
              <w:rPr>
                <w:rFonts w:ascii="Arial" w:eastAsia="Times New Roman" w:hAnsi="Arial" w:cs="Arial"/>
                <w:b/>
                <w:color w:val="0000FF"/>
                <w:sz w:val="16"/>
                <w:szCs w:val="16"/>
                <w:u w:val="single"/>
                <w:lang w:val="en-US" w:eastAsia="sv-SE"/>
              </w:rPr>
            </w:pPr>
          </w:p>
        </w:tc>
        <w:tc>
          <w:tcPr>
            <w:tcW w:w="8221" w:type="dxa"/>
          </w:tcPr>
          <w:p w14:paraId="3646463D" w14:textId="77777777" w:rsidR="00221010" w:rsidRDefault="00221010">
            <w:pPr>
              <w:spacing w:after="0"/>
              <w:rPr>
                <w:rFonts w:ascii="Arial" w:eastAsia="Times New Roman" w:hAnsi="Arial" w:cs="Arial"/>
                <w:sz w:val="16"/>
                <w:szCs w:val="16"/>
                <w:lang w:val="en-US" w:eastAsia="sv-SE"/>
              </w:rPr>
            </w:pPr>
          </w:p>
        </w:tc>
      </w:tr>
      <w:tr w:rsidR="00221010" w14:paraId="117FB59D" w14:textId="77777777">
        <w:trPr>
          <w:trHeight w:val="53"/>
        </w:trPr>
        <w:tc>
          <w:tcPr>
            <w:tcW w:w="1413" w:type="dxa"/>
            <w:vMerge/>
            <w:shd w:val="clear" w:color="auto" w:fill="auto"/>
            <w:noWrap/>
          </w:tcPr>
          <w:p w14:paraId="6CB62365" w14:textId="77777777" w:rsidR="00221010" w:rsidRDefault="00221010">
            <w:pPr>
              <w:spacing w:after="0"/>
              <w:rPr>
                <w:rFonts w:ascii="Arial" w:eastAsia="Times New Roman" w:hAnsi="Arial" w:cs="Arial"/>
                <w:b/>
                <w:color w:val="0000FF"/>
                <w:sz w:val="16"/>
                <w:szCs w:val="16"/>
                <w:u w:val="single"/>
                <w:lang w:val="en-US" w:eastAsia="sv-SE"/>
              </w:rPr>
            </w:pPr>
          </w:p>
        </w:tc>
        <w:tc>
          <w:tcPr>
            <w:tcW w:w="8221" w:type="dxa"/>
          </w:tcPr>
          <w:p w14:paraId="2278DB3F" w14:textId="77777777" w:rsidR="00221010" w:rsidRDefault="00221010">
            <w:pPr>
              <w:spacing w:after="0"/>
              <w:rPr>
                <w:rFonts w:ascii="Arial" w:eastAsia="Times New Roman" w:hAnsi="Arial" w:cs="Arial"/>
                <w:sz w:val="16"/>
                <w:szCs w:val="16"/>
                <w:lang w:val="en-US" w:eastAsia="sv-SE"/>
              </w:rPr>
            </w:pPr>
          </w:p>
        </w:tc>
      </w:tr>
    </w:tbl>
    <w:p w14:paraId="6B670493" w14:textId="77777777" w:rsidR="00221010" w:rsidRDefault="00221010">
      <w:pPr>
        <w:rPr>
          <w:color w:val="0070C0"/>
          <w:lang w:val="en-US" w:eastAsia="zh-CN"/>
        </w:rPr>
      </w:pPr>
    </w:p>
    <w:p w14:paraId="6A27729C" w14:textId="77777777" w:rsidR="00221010" w:rsidRDefault="00221010">
      <w:pPr>
        <w:rPr>
          <w:color w:val="0070C0"/>
          <w:lang w:val="en-US" w:eastAsia="zh-CN"/>
        </w:rPr>
      </w:pPr>
    </w:p>
    <w:p w14:paraId="0664CA94" w14:textId="77777777" w:rsidR="00221010" w:rsidRDefault="00986F64">
      <w:pPr>
        <w:pStyle w:val="Heading2"/>
      </w:pPr>
      <w:r>
        <w:t>Summary</w:t>
      </w:r>
      <w:r>
        <w:rPr>
          <w:rFonts w:hint="eastAsia"/>
        </w:rPr>
        <w:t xml:space="preserve"> for 1st round </w:t>
      </w:r>
    </w:p>
    <w:p w14:paraId="63BC4590" w14:textId="77777777" w:rsidR="00221010" w:rsidRDefault="00986F64">
      <w:pPr>
        <w:pStyle w:val="Heading3"/>
        <w:rPr>
          <w:sz w:val="24"/>
          <w:szCs w:val="16"/>
        </w:rPr>
      </w:pPr>
      <w:r>
        <w:rPr>
          <w:sz w:val="24"/>
          <w:szCs w:val="16"/>
        </w:rPr>
        <w:t xml:space="preserve">Open issues </w:t>
      </w:r>
    </w:p>
    <w:p w14:paraId="48C58F30" w14:textId="77777777" w:rsidR="00221010" w:rsidRDefault="00986F6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5E12F12A" w14:textId="77777777" w:rsidR="00221010" w:rsidRDefault="00986F64">
      <w:pPr>
        <w:spacing w:after="0"/>
        <w:rPr>
          <w:b/>
          <w:u w:val="single"/>
          <w:lang w:eastAsia="ko-KR"/>
        </w:rPr>
      </w:pPr>
      <w:r>
        <w:rPr>
          <w:b/>
          <w:u w:val="single"/>
          <w:lang w:eastAsia="ko-KR"/>
        </w:rPr>
        <w:t>4-1-1: Reuse of gNB-Rx-Tx time difference accuracy for UL RTOA accuracy</w:t>
      </w:r>
    </w:p>
    <w:tbl>
      <w:tblPr>
        <w:tblStyle w:val="TableGrid"/>
        <w:tblW w:w="0" w:type="auto"/>
        <w:tblLook w:val="04A0" w:firstRow="1" w:lastRow="0" w:firstColumn="1" w:lastColumn="0" w:noHBand="0" w:noVBand="1"/>
      </w:tblPr>
      <w:tblGrid>
        <w:gridCol w:w="1242"/>
        <w:gridCol w:w="8615"/>
      </w:tblGrid>
      <w:tr w:rsidR="00221010" w14:paraId="2A8DD781" w14:textId="77777777">
        <w:tc>
          <w:tcPr>
            <w:tcW w:w="1242" w:type="dxa"/>
          </w:tcPr>
          <w:p w14:paraId="17BAB21A" w14:textId="77777777" w:rsidR="00221010" w:rsidRDefault="00221010">
            <w:pPr>
              <w:rPr>
                <w:rFonts w:eastAsiaTheme="minorEastAsia"/>
                <w:b/>
                <w:bCs/>
                <w:color w:val="0070C0"/>
                <w:lang w:val="en-US" w:eastAsia="zh-CN"/>
              </w:rPr>
            </w:pPr>
          </w:p>
        </w:tc>
        <w:tc>
          <w:tcPr>
            <w:tcW w:w="8615" w:type="dxa"/>
          </w:tcPr>
          <w:p w14:paraId="704F3AC0"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382BBF04" w14:textId="77777777">
        <w:tc>
          <w:tcPr>
            <w:tcW w:w="1242" w:type="dxa"/>
          </w:tcPr>
          <w:p w14:paraId="1E913E2A"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r>
              <w:rPr>
                <w:rFonts w:eastAsiaTheme="minorEastAsia" w:hint="eastAsia"/>
                <w:b/>
                <w:bCs/>
                <w:color w:val="0070C0"/>
                <w:lang w:val="en-US" w:eastAsia="zh-CN"/>
              </w:rPr>
              <w:t>1</w:t>
            </w:r>
            <w:r>
              <w:rPr>
                <w:rFonts w:eastAsiaTheme="minorEastAsia"/>
                <w:b/>
                <w:bCs/>
                <w:color w:val="0070C0"/>
                <w:lang w:val="en-US" w:eastAsia="zh-CN"/>
              </w:rPr>
              <w:t>; issue 4-1-1</w:t>
            </w:r>
          </w:p>
        </w:tc>
        <w:tc>
          <w:tcPr>
            <w:tcW w:w="8615" w:type="dxa"/>
          </w:tcPr>
          <w:p w14:paraId="450AA3FB" w14:textId="77777777" w:rsidR="00221010" w:rsidRDefault="00986F64">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from GTW on 28</w:t>
            </w:r>
            <w:r>
              <w:rPr>
                <w:rFonts w:eastAsiaTheme="minorEastAsia"/>
                <w:i/>
                <w:color w:val="0070C0"/>
                <w:vertAlign w:val="superscript"/>
                <w:lang w:val="en-US" w:eastAsia="zh-CN"/>
              </w:rPr>
              <w:t>th</w:t>
            </w:r>
            <w:r>
              <w:rPr>
                <w:rFonts w:eastAsiaTheme="minorEastAsia"/>
                <w:i/>
                <w:color w:val="0070C0"/>
                <w:lang w:val="en-US" w:eastAsia="zh-CN"/>
              </w:rPr>
              <w:t xml:space="preserve"> Jan</w:t>
            </w:r>
            <w:r>
              <w:rPr>
                <w:rFonts w:eastAsiaTheme="minorEastAsia" w:hint="eastAsia"/>
                <w:i/>
                <w:color w:val="0070C0"/>
                <w:lang w:val="en-US" w:eastAsia="zh-CN"/>
              </w:rPr>
              <w:t>:</w:t>
            </w:r>
          </w:p>
          <w:p w14:paraId="44419C0A" w14:textId="77777777" w:rsidR="00221010" w:rsidRDefault="00986F64">
            <w:pPr>
              <w:tabs>
                <w:tab w:val="left" w:pos="5387"/>
              </w:tabs>
              <w:spacing w:after="120"/>
              <w:ind w:left="284"/>
              <w:rPr>
                <w:bCs/>
                <w:highlight w:val="green"/>
                <w:lang w:eastAsia="ko-KR"/>
              </w:rPr>
            </w:pPr>
            <w:r>
              <w:rPr>
                <w:bCs/>
                <w:highlight w:val="green"/>
                <w:lang w:eastAsia="ko-KR"/>
              </w:rPr>
              <w:t>Agreement</w:t>
            </w:r>
          </w:p>
          <w:p w14:paraId="240C0CE4" w14:textId="77777777" w:rsidR="00221010" w:rsidRDefault="00986F64">
            <w:pPr>
              <w:pStyle w:val="ListParagraph"/>
              <w:numPr>
                <w:ilvl w:val="0"/>
                <w:numId w:val="13"/>
              </w:numPr>
              <w:tabs>
                <w:tab w:val="left" w:pos="5387"/>
              </w:tabs>
              <w:overflowPunct/>
              <w:autoSpaceDE/>
              <w:autoSpaceDN/>
              <w:adjustRightInd/>
              <w:spacing w:after="120"/>
              <w:ind w:firstLineChars="0"/>
              <w:textAlignment w:val="auto"/>
              <w:rPr>
                <w:bCs/>
                <w:highlight w:val="green"/>
                <w:lang w:eastAsia="ko-KR"/>
              </w:rPr>
            </w:pPr>
            <w:r>
              <w:rPr>
                <w:bCs/>
                <w:highlight w:val="green"/>
                <w:lang w:eastAsia="ko-KR"/>
              </w:rPr>
              <w:t xml:space="preserve">Further identify how to derive reference time in the ideal UL-RTOA (e.g. whether it is determined by gNB’s own timing based on LMF configuration). </w:t>
            </w:r>
          </w:p>
          <w:p w14:paraId="7D5757D2" w14:textId="77777777" w:rsidR="00221010" w:rsidRDefault="00986F64">
            <w:pPr>
              <w:pStyle w:val="ListParagraph"/>
              <w:numPr>
                <w:ilvl w:val="1"/>
                <w:numId w:val="13"/>
              </w:numPr>
              <w:tabs>
                <w:tab w:val="left" w:pos="5387"/>
              </w:tabs>
              <w:overflowPunct/>
              <w:autoSpaceDE/>
              <w:autoSpaceDN/>
              <w:adjustRightInd/>
              <w:spacing w:after="120"/>
              <w:ind w:firstLineChars="0"/>
              <w:textAlignment w:val="auto"/>
              <w:rPr>
                <w:bCs/>
                <w:highlight w:val="green"/>
                <w:lang w:eastAsia="ko-KR"/>
              </w:rPr>
            </w:pPr>
            <w:r>
              <w:rPr>
                <w:bCs/>
                <w:highlight w:val="green"/>
                <w:lang w:eastAsia="ko-KR"/>
              </w:rPr>
              <w:t>If no consensus reached in the 2</w:t>
            </w:r>
            <w:r>
              <w:rPr>
                <w:bCs/>
                <w:highlight w:val="green"/>
                <w:vertAlign w:val="superscript"/>
                <w:lang w:eastAsia="ko-KR"/>
              </w:rPr>
              <w:t>nd</w:t>
            </w:r>
            <w:r>
              <w:rPr>
                <w:bCs/>
                <w:highlight w:val="green"/>
                <w:lang w:eastAsia="ko-KR"/>
              </w:rPr>
              <w:t xml:space="preserve"> round, then further send LS to RAN1 and RAN3 to clarify the procedure.</w:t>
            </w:r>
          </w:p>
          <w:p w14:paraId="1AD1210E" w14:textId="77777777" w:rsidR="00221010" w:rsidRDefault="00221010">
            <w:pPr>
              <w:rPr>
                <w:rFonts w:eastAsiaTheme="minorEastAsia"/>
                <w:i/>
                <w:color w:val="0070C0"/>
                <w:lang w:eastAsia="zh-CN"/>
              </w:rPr>
            </w:pPr>
          </w:p>
          <w:p w14:paraId="63EDE309" w14:textId="77777777" w:rsidR="00221010" w:rsidRDefault="00986F64">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Further discuss how reference time is derived in the ideal UL-RTOA</w:t>
            </w:r>
          </w:p>
        </w:tc>
      </w:tr>
    </w:tbl>
    <w:p w14:paraId="014BC1C4" w14:textId="77777777" w:rsidR="00221010" w:rsidRDefault="00221010">
      <w:pPr>
        <w:rPr>
          <w:i/>
          <w:color w:val="0070C0"/>
          <w:lang w:val="en-US" w:eastAsia="zh-CN"/>
        </w:rPr>
      </w:pPr>
    </w:p>
    <w:p w14:paraId="5255305A" w14:textId="77777777" w:rsidR="00221010" w:rsidRDefault="00986F64">
      <w:pPr>
        <w:spacing w:after="0"/>
        <w:rPr>
          <w:b/>
          <w:u w:val="single"/>
          <w:lang w:eastAsia="ko-KR"/>
        </w:rPr>
      </w:pPr>
      <w:r>
        <w:rPr>
          <w:b/>
          <w:u w:val="single"/>
          <w:lang w:eastAsia="ko-KR"/>
        </w:rPr>
        <w:t>4-1-2: Side conditions for defining UL RTOA accuracy</w:t>
      </w:r>
    </w:p>
    <w:tbl>
      <w:tblPr>
        <w:tblStyle w:val="TableGrid"/>
        <w:tblW w:w="0" w:type="auto"/>
        <w:tblLook w:val="04A0" w:firstRow="1" w:lastRow="0" w:firstColumn="1" w:lastColumn="0" w:noHBand="0" w:noVBand="1"/>
      </w:tblPr>
      <w:tblGrid>
        <w:gridCol w:w="1242"/>
        <w:gridCol w:w="8615"/>
      </w:tblGrid>
      <w:tr w:rsidR="00221010" w14:paraId="12E7B80A" w14:textId="77777777">
        <w:tc>
          <w:tcPr>
            <w:tcW w:w="1242" w:type="dxa"/>
          </w:tcPr>
          <w:p w14:paraId="292CD6B9" w14:textId="77777777" w:rsidR="00221010" w:rsidRDefault="00221010">
            <w:pPr>
              <w:rPr>
                <w:rFonts w:eastAsiaTheme="minorEastAsia"/>
                <w:b/>
                <w:bCs/>
                <w:color w:val="0070C0"/>
                <w:lang w:val="en-US" w:eastAsia="zh-CN"/>
              </w:rPr>
            </w:pPr>
          </w:p>
        </w:tc>
        <w:tc>
          <w:tcPr>
            <w:tcW w:w="8615" w:type="dxa"/>
          </w:tcPr>
          <w:p w14:paraId="383636F9" w14:textId="77777777" w:rsidR="00221010" w:rsidRDefault="00986F6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1010" w14:paraId="26017CAB" w14:textId="77777777">
        <w:tc>
          <w:tcPr>
            <w:tcW w:w="1242" w:type="dxa"/>
          </w:tcPr>
          <w:p w14:paraId="5E8C1958" w14:textId="77777777" w:rsidR="00221010" w:rsidRDefault="00986F6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r>
              <w:rPr>
                <w:rFonts w:eastAsiaTheme="minorEastAsia" w:hint="eastAsia"/>
                <w:b/>
                <w:bCs/>
                <w:color w:val="0070C0"/>
                <w:lang w:val="en-US" w:eastAsia="zh-CN"/>
              </w:rPr>
              <w:t>1</w:t>
            </w:r>
            <w:r>
              <w:rPr>
                <w:rFonts w:eastAsiaTheme="minorEastAsia"/>
                <w:b/>
                <w:bCs/>
                <w:color w:val="0070C0"/>
                <w:lang w:val="en-US" w:eastAsia="zh-CN"/>
              </w:rPr>
              <w:t>; issue 4-1-2</w:t>
            </w:r>
          </w:p>
        </w:tc>
        <w:tc>
          <w:tcPr>
            <w:tcW w:w="8615" w:type="dxa"/>
          </w:tcPr>
          <w:p w14:paraId="3FB52A46" w14:textId="77777777" w:rsidR="00221010" w:rsidRDefault="00986F6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4238916" w14:textId="77777777" w:rsidR="00221010" w:rsidRDefault="00986F64">
            <w:pPr>
              <w:pStyle w:val="ListParagraph"/>
              <w:numPr>
                <w:ilvl w:val="0"/>
                <w:numId w:val="14"/>
              </w:numPr>
              <w:ind w:firstLineChars="0"/>
              <w:rPr>
                <w:rFonts w:eastAsiaTheme="minorEastAsia"/>
                <w:iCs/>
                <w:color w:val="0070C0"/>
                <w:lang w:val="en-US" w:eastAsia="zh-CN"/>
              </w:rPr>
            </w:pPr>
            <w:r>
              <w:rPr>
                <w:rFonts w:eastAsiaTheme="minorEastAsia"/>
                <w:iCs/>
                <w:color w:val="0070C0"/>
                <w:lang w:val="en-US" w:eastAsia="zh-CN"/>
              </w:rPr>
              <w:t>If UL RTOA is to be defined then follow agreements on side conditions under issue 1-1-1 and issue 1-6-1.</w:t>
            </w:r>
          </w:p>
          <w:p w14:paraId="024ED9AD" w14:textId="77777777" w:rsidR="00221010" w:rsidRDefault="00986F6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None</w:t>
            </w:r>
          </w:p>
        </w:tc>
      </w:tr>
    </w:tbl>
    <w:p w14:paraId="22187628" w14:textId="77777777" w:rsidR="00221010" w:rsidRDefault="00221010">
      <w:pPr>
        <w:rPr>
          <w:i/>
          <w:color w:val="0070C0"/>
          <w:lang w:eastAsia="zh-CN"/>
        </w:rPr>
      </w:pPr>
    </w:p>
    <w:p w14:paraId="1F799255" w14:textId="77777777" w:rsidR="00221010" w:rsidRDefault="00221010">
      <w:pPr>
        <w:rPr>
          <w:i/>
          <w:color w:val="0070C0"/>
          <w:lang w:val="en-US" w:eastAsia="zh-CN"/>
        </w:rPr>
      </w:pPr>
    </w:p>
    <w:p w14:paraId="15EF8A64" w14:textId="77777777" w:rsidR="00221010" w:rsidRDefault="00986F6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21010" w14:paraId="5440FD3A" w14:textId="77777777">
        <w:trPr>
          <w:trHeight w:val="744"/>
        </w:trPr>
        <w:tc>
          <w:tcPr>
            <w:tcW w:w="1395" w:type="dxa"/>
          </w:tcPr>
          <w:p w14:paraId="219CEB0F" w14:textId="77777777" w:rsidR="00221010" w:rsidRDefault="00221010">
            <w:pPr>
              <w:rPr>
                <w:rFonts w:eastAsiaTheme="minorEastAsia"/>
                <w:b/>
                <w:bCs/>
                <w:color w:val="0070C0"/>
                <w:lang w:val="en-US" w:eastAsia="zh-CN"/>
              </w:rPr>
            </w:pPr>
          </w:p>
        </w:tc>
        <w:tc>
          <w:tcPr>
            <w:tcW w:w="4554" w:type="dxa"/>
          </w:tcPr>
          <w:p w14:paraId="1BF251ED" w14:textId="77777777" w:rsidR="00221010" w:rsidRDefault="00986F64">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3A3DC2C5" w14:textId="77777777" w:rsidR="00221010" w:rsidRDefault="00986F64">
            <w:pPr>
              <w:rPr>
                <w:rFonts w:eastAsiaTheme="minorEastAsia"/>
                <w:b/>
                <w:bCs/>
                <w:color w:val="0070C0"/>
                <w:lang w:val="en-US" w:eastAsia="zh-CN"/>
              </w:rPr>
            </w:pPr>
            <w:r>
              <w:rPr>
                <w:rFonts w:eastAsiaTheme="minorEastAsia" w:hint="eastAsia"/>
                <w:b/>
                <w:bCs/>
                <w:color w:val="0070C0"/>
                <w:lang w:val="en-US" w:eastAsia="zh-CN"/>
              </w:rPr>
              <w:t>Assigned Company,</w:t>
            </w:r>
          </w:p>
          <w:p w14:paraId="6E65D8F4" w14:textId="77777777" w:rsidR="00221010" w:rsidRDefault="00986F64">
            <w:pPr>
              <w:rPr>
                <w:rFonts w:eastAsiaTheme="minorEastAsia"/>
                <w:b/>
                <w:bCs/>
                <w:color w:val="0070C0"/>
                <w:lang w:val="en-US" w:eastAsia="zh-CN"/>
              </w:rPr>
            </w:pPr>
            <w:r>
              <w:rPr>
                <w:rFonts w:eastAsiaTheme="minorEastAsia" w:hint="eastAsia"/>
                <w:b/>
                <w:bCs/>
                <w:color w:val="0070C0"/>
                <w:lang w:val="en-US" w:eastAsia="zh-CN"/>
              </w:rPr>
              <w:t>WF or LS lead</w:t>
            </w:r>
          </w:p>
        </w:tc>
      </w:tr>
      <w:tr w:rsidR="00221010" w14:paraId="70040D65" w14:textId="77777777">
        <w:trPr>
          <w:trHeight w:val="358"/>
        </w:trPr>
        <w:tc>
          <w:tcPr>
            <w:tcW w:w="1395" w:type="dxa"/>
          </w:tcPr>
          <w:p w14:paraId="5C3F8C2F" w14:textId="77777777" w:rsidR="00221010" w:rsidRDefault="00986F6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CF1D96B" w14:textId="77777777" w:rsidR="00221010" w:rsidRDefault="00221010">
            <w:pPr>
              <w:rPr>
                <w:rFonts w:eastAsiaTheme="minorEastAsia"/>
                <w:color w:val="0070C0"/>
                <w:lang w:val="en-US" w:eastAsia="zh-CN"/>
              </w:rPr>
            </w:pPr>
          </w:p>
        </w:tc>
        <w:tc>
          <w:tcPr>
            <w:tcW w:w="2932" w:type="dxa"/>
          </w:tcPr>
          <w:p w14:paraId="352E9864" w14:textId="77777777" w:rsidR="00221010" w:rsidRDefault="00221010">
            <w:pPr>
              <w:spacing w:after="0"/>
              <w:rPr>
                <w:rFonts w:eastAsiaTheme="minorEastAsia"/>
                <w:color w:val="0070C0"/>
                <w:lang w:val="en-US" w:eastAsia="zh-CN"/>
              </w:rPr>
            </w:pPr>
          </w:p>
          <w:p w14:paraId="579908D9" w14:textId="77777777" w:rsidR="00221010" w:rsidRDefault="00221010">
            <w:pPr>
              <w:spacing w:after="0"/>
              <w:rPr>
                <w:rFonts w:eastAsiaTheme="minorEastAsia"/>
                <w:color w:val="0070C0"/>
                <w:lang w:val="en-US" w:eastAsia="zh-CN"/>
              </w:rPr>
            </w:pPr>
          </w:p>
          <w:p w14:paraId="24F5427A" w14:textId="77777777" w:rsidR="00221010" w:rsidRDefault="00221010">
            <w:pPr>
              <w:rPr>
                <w:rFonts w:eastAsiaTheme="minorEastAsia"/>
                <w:color w:val="0070C0"/>
                <w:lang w:val="en-US" w:eastAsia="zh-CN"/>
              </w:rPr>
            </w:pPr>
          </w:p>
        </w:tc>
      </w:tr>
    </w:tbl>
    <w:p w14:paraId="6682DC0B" w14:textId="77777777" w:rsidR="00221010" w:rsidRDefault="00221010">
      <w:pPr>
        <w:rPr>
          <w:i/>
          <w:color w:val="0070C0"/>
          <w:lang w:val="en-US" w:eastAsia="zh-CN"/>
        </w:rPr>
      </w:pPr>
    </w:p>
    <w:p w14:paraId="454071AE" w14:textId="77777777" w:rsidR="00221010" w:rsidRDefault="00986F64">
      <w:pPr>
        <w:pStyle w:val="Heading3"/>
        <w:rPr>
          <w:sz w:val="24"/>
          <w:szCs w:val="16"/>
        </w:rPr>
      </w:pPr>
      <w:r>
        <w:rPr>
          <w:sz w:val="24"/>
          <w:szCs w:val="16"/>
        </w:rPr>
        <w:t>CRs/TPs</w:t>
      </w:r>
    </w:p>
    <w:p w14:paraId="5455F853" w14:textId="77777777" w:rsidR="00221010" w:rsidRDefault="00986F6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221010" w14:paraId="10111132" w14:textId="77777777">
        <w:tc>
          <w:tcPr>
            <w:tcW w:w="1242" w:type="dxa"/>
          </w:tcPr>
          <w:p w14:paraId="01247960" w14:textId="77777777" w:rsidR="00221010" w:rsidRDefault="00986F64">
            <w:pPr>
              <w:rPr>
                <w:rFonts w:eastAsiaTheme="minorEastAsia"/>
                <w:b/>
                <w:bCs/>
                <w:color w:val="0070C0"/>
                <w:sz w:val="22"/>
                <w:szCs w:val="22"/>
                <w:lang w:val="en-US" w:eastAsia="zh-CN"/>
              </w:rPr>
            </w:pPr>
            <w:r>
              <w:rPr>
                <w:rFonts w:eastAsiaTheme="minorEastAsia"/>
                <w:b/>
                <w:bCs/>
                <w:color w:val="0070C0"/>
                <w:sz w:val="22"/>
                <w:szCs w:val="22"/>
                <w:lang w:val="en-US" w:eastAsia="zh-CN"/>
              </w:rPr>
              <w:t>CR/TP number</w:t>
            </w:r>
          </w:p>
        </w:tc>
        <w:tc>
          <w:tcPr>
            <w:tcW w:w="8615" w:type="dxa"/>
          </w:tcPr>
          <w:p w14:paraId="6F50F698" w14:textId="77777777" w:rsidR="00221010" w:rsidRDefault="00986F64">
            <w:pPr>
              <w:rPr>
                <w:rFonts w:eastAsia="MS Mincho"/>
                <w:b/>
                <w:bCs/>
                <w:color w:val="0070C0"/>
                <w:sz w:val="22"/>
                <w:szCs w:val="22"/>
                <w:lang w:val="en-US" w:eastAsia="zh-CN"/>
              </w:rPr>
            </w:pPr>
            <w:r>
              <w:rPr>
                <w:b/>
                <w:bCs/>
                <w:color w:val="0070C0"/>
                <w:sz w:val="22"/>
                <w:szCs w:val="22"/>
                <w:lang w:val="en-US" w:eastAsia="zh-CN"/>
              </w:rPr>
              <w:t xml:space="preserve">CRs/TPs </w:t>
            </w:r>
            <w:r>
              <w:rPr>
                <w:rFonts w:eastAsiaTheme="minorEastAsia"/>
                <w:b/>
                <w:bCs/>
                <w:color w:val="0070C0"/>
                <w:sz w:val="22"/>
                <w:szCs w:val="22"/>
                <w:lang w:val="en-US" w:eastAsia="zh-CN"/>
              </w:rPr>
              <w:t xml:space="preserve">Status update recommendation  </w:t>
            </w:r>
          </w:p>
        </w:tc>
      </w:tr>
      <w:tr w:rsidR="00221010" w14:paraId="3DE8DD2A" w14:textId="77777777">
        <w:tc>
          <w:tcPr>
            <w:tcW w:w="1242" w:type="dxa"/>
          </w:tcPr>
          <w:p w14:paraId="79CD606F" w14:textId="77777777" w:rsidR="00221010" w:rsidRDefault="00A658A9">
            <w:pPr>
              <w:rPr>
                <w:rFonts w:eastAsiaTheme="minorEastAsia"/>
                <w:color w:val="0070C0"/>
                <w:sz w:val="22"/>
                <w:szCs w:val="22"/>
                <w:lang w:val="en-US" w:eastAsia="zh-CN"/>
              </w:rPr>
            </w:pPr>
            <w:hyperlink r:id="rId45" w:history="1">
              <w:r w:rsidR="00986F64">
                <w:rPr>
                  <w:rStyle w:val="Hyperlink"/>
                  <w:b/>
                  <w:bCs/>
                  <w:sz w:val="22"/>
                  <w:szCs w:val="22"/>
                </w:rPr>
                <w:t>R4-2102787</w:t>
              </w:r>
            </w:hyperlink>
          </w:p>
        </w:tc>
        <w:tc>
          <w:tcPr>
            <w:tcW w:w="8615" w:type="dxa"/>
          </w:tcPr>
          <w:p w14:paraId="56F98825" w14:textId="77777777" w:rsidR="00221010" w:rsidRDefault="00986F64">
            <w:pPr>
              <w:rPr>
                <w:rFonts w:eastAsiaTheme="minorEastAsia"/>
                <w:iCs/>
                <w:color w:val="0070C0"/>
                <w:sz w:val="22"/>
                <w:szCs w:val="22"/>
                <w:highlight w:val="yellow"/>
                <w:lang w:val="en-US" w:eastAsia="zh-CN"/>
              </w:rPr>
            </w:pPr>
            <w:r>
              <w:rPr>
                <w:rFonts w:eastAsiaTheme="minorEastAsia"/>
                <w:iCs/>
                <w:color w:val="0070C0"/>
                <w:sz w:val="22"/>
                <w:szCs w:val="22"/>
                <w:highlight w:val="yellow"/>
                <w:lang w:val="en-US" w:eastAsia="zh-CN"/>
              </w:rPr>
              <w:t>Postponed</w:t>
            </w:r>
          </w:p>
        </w:tc>
      </w:tr>
    </w:tbl>
    <w:p w14:paraId="2979796A" w14:textId="77777777" w:rsidR="00221010" w:rsidRDefault="00221010">
      <w:pPr>
        <w:rPr>
          <w:color w:val="0070C0"/>
          <w:lang w:val="en-US" w:eastAsia="zh-CN"/>
        </w:rPr>
      </w:pPr>
    </w:p>
    <w:p w14:paraId="3433933A" w14:textId="77777777" w:rsidR="00221010" w:rsidRDefault="00986F64">
      <w:pPr>
        <w:pStyle w:val="Heading2"/>
        <w:rPr>
          <w:lang w:val="en-US"/>
        </w:rPr>
      </w:pPr>
      <w:r>
        <w:rPr>
          <w:rFonts w:hint="eastAsia"/>
          <w:lang w:val="en-US"/>
        </w:rPr>
        <w:t>Discussion on 2nd round</w:t>
      </w:r>
      <w:r>
        <w:rPr>
          <w:lang w:val="en-US"/>
        </w:rPr>
        <w:t xml:space="preserve"> (if applicable)</w:t>
      </w:r>
    </w:p>
    <w:p w14:paraId="39A3E8FE" w14:textId="77777777" w:rsidR="00221010" w:rsidRDefault="00986F64">
      <w:pPr>
        <w:pStyle w:val="Heading3"/>
        <w:rPr>
          <w:sz w:val="24"/>
          <w:szCs w:val="16"/>
        </w:rPr>
      </w:pPr>
      <w:r>
        <w:rPr>
          <w:sz w:val="24"/>
          <w:szCs w:val="16"/>
        </w:rPr>
        <w:t xml:space="preserve">Open issues </w:t>
      </w:r>
    </w:p>
    <w:p w14:paraId="602E38B4" w14:textId="77777777" w:rsidR="00221010" w:rsidRDefault="00986F64">
      <w:pPr>
        <w:spacing w:after="0"/>
        <w:rPr>
          <w:b/>
          <w:u w:val="single"/>
          <w:lang w:eastAsia="ko-KR"/>
        </w:rPr>
      </w:pPr>
      <w:r>
        <w:rPr>
          <w:b/>
          <w:u w:val="single"/>
          <w:lang w:eastAsia="ko-KR"/>
        </w:rPr>
        <w:t>4-1-1: Reuse of gNB-Rx-Tx time difference accuracy for UL RTOA accuracy</w:t>
      </w:r>
    </w:p>
    <w:p w14:paraId="684248D3" w14:textId="77777777" w:rsidR="00221010" w:rsidRDefault="00221010">
      <w:pPr>
        <w:rPr>
          <w:lang w:eastAsia="zh-CN"/>
        </w:rPr>
      </w:pPr>
    </w:p>
    <w:p w14:paraId="51F0B505" w14:textId="77777777" w:rsidR="00221010" w:rsidRDefault="00986F64">
      <w:pPr>
        <w:tabs>
          <w:tab w:val="left" w:pos="5387"/>
        </w:tabs>
        <w:spacing w:after="120"/>
        <w:ind w:left="284"/>
        <w:rPr>
          <w:bCs/>
          <w:highlight w:val="green"/>
          <w:lang w:eastAsia="ko-KR"/>
        </w:rPr>
      </w:pPr>
      <w:r>
        <w:rPr>
          <w:bCs/>
          <w:highlight w:val="green"/>
          <w:lang w:eastAsia="ko-KR"/>
        </w:rPr>
        <w:t>Agreement from GTW:</w:t>
      </w:r>
    </w:p>
    <w:p w14:paraId="1A5D7003" w14:textId="77777777" w:rsidR="00221010" w:rsidRDefault="00986F64">
      <w:pPr>
        <w:pStyle w:val="ListParagraph"/>
        <w:numPr>
          <w:ilvl w:val="0"/>
          <w:numId w:val="13"/>
        </w:numPr>
        <w:tabs>
          <w:tab w:val="left" w:pos="5387"/>
        </w:tabs>
        <w:overflowPunct/>
        <w:autoSpaceDE/>
        <w:autoSpaceDN/>
        <w:adjustRightInd/>
        <w:spacing w:after="120"/>
        <w:ind w:firstLineChars="0"/>
        <w:textAlignment w:val="auto"/>
        <w:rPr>
          <w:bCs/>
          <w:highlight w:val="green"/>
          <w:lang w:eastAsia="ko-KR"/>
        </w:rPr>
      </w:pPr>
      <w:r>
        <w:rPr>
          <w:bCs/>
          <w:highlight w:val="green"/>
          <w:lang w:eastAsia="ko-KR"/>
        </w:rPr>
        <w:t xml:space="preserve">Further identify how to derive reference time in the ideal UL-RTOA (e.g. whether it is determined by gNB’s own timing based on LMF configuration). </w:t>
      </w:r>
    </w:p>
    <w:p w14:paraId="0D9EEBD9" w14:textId="77777777" w:rsidR="00221010" w:rsidRDefault="00986F64">
      <w:pPr>
        <w:pStyle w:val="ListParagraph"/>
        <w:numPr>
          <w:ilvl w:val="1"/>
          <w:numId w:val="13"/>
        </w:numPr>
        <w:tabs>
          <w:tab w:val="left" w:pos="5387"/>
        </w:tabs>
        <w:overflowPunct/>
        <w:autoSpaceDE/>
        <w:autoSpaceDN/>
        <w:adjustRightInd/>
        <w:spacing w:after="120"/>
        <w:ind w:firstLineChars="0"/>
        <w:textAlignment w:val="auto"/>
        <w:rPr>
          <w:bCs/>
          <w:highlight w:val="green"/>
          <w:lang w:eastAsia="ko-KR"/>
        </w:rPr>
      </w:pPr>
      <w:r>
        <w:rPr>
          <w:bCs/>
          <w:highlight w:val="green"/>
          <w:lang w:eastAsia="ko-KR"/>
        </w:rPr>
        <w:t>If no consensus reached in the 2</w:t>
      </w:r>
      <w:r>
        <w:rPr>
          <w:bCs/>
          <w:highlight w:val="green"/>
          <w:vertAlign w:val="superscript"/>
          <w:lang w:eastAsia="ko-KR"/>
        </w:rPr>
        <w:t>nd</w:t>
      </w:r>
      <w:r>
        <w:rPr>
          <w:bCs/>
          <w:highlight w:val="green"/>
          <w:lang w:eastAsia="ko-KR"/>
        </w:rPr>
        <w:t xml:space="preserve"> round, then further send LS to RAN1 and RAN3 to clarify the procedure.</w:t>
      </w:r>
    </w:p>
    <w:p w14:paraId="24CAA59F" w14:textId="77777777" w:rsidR="00221010" w:rsidRDefault="00986F64">
      <w:pPr>
        <w:rPr>
          <w:b/>
          <w:bCs/>
          <w:u w:val="single"/>
          <w:lang w:eastAsia="zh-CN"/>
        </w:rPr>
      </w:pPr>
      <w:r>
        <w:rPr>
          <w:b/>
          <w:bCs/>
          <w:u w:val="single"/>
          <w:lang w:eastAsia="zh-CN"/>
        </w:rPr>
        <w:t>Discussion for 2</w:t>
      </w:r>
      <w:r>
        <w:rPr>
          <w:b/>
          <w:bCs/>
          <w:u w:val="single"/>
          <w:vertAlign w:val="superscript"/>
          <w:lang w:eastAsia="zh-CN"/>
        </w:rPr>
        <w:t>nd</w:t>
      </w:r>
      <w:r>
        <w:rPr>
          <w:b/>
          <w:bCs/>
          <w:u w:val="single"/>
          <w:lang w:eastAsia="zh-CN"/>
        </w:rPr>
        <w:t xml:space="preserve"> round:</w:t>
      </w:r>
    </w:p>
    <w:p w14:paraId="0D408AAC" w14:textId="77777777" w:rsidR="00221010" w:rsidRDefault="00986F64">
      <w:pPr>
        <w:rPr>
          <w:lang w:eastAsia="zh-CN"/>
        </w:rPr>
      </w:pPr>
      <w:r>
        <w:rPr>
          <w:lang w:eastAsia="zh-CN"/>
        </w:rPr>
        <w:t>Comment on how reference time in the ideal UL-RTOA is determined by gNB and whether it has any issue for defining UL RTOA accuracy?</w:t>
      </w:r>
    </w:p>
    <w:tbl>
      <w:tblPr>
        <w:tblStyle w:val="TableGrid"/>
        <w:tblW w:w="0" w:type="auto"/>
        <w:tblLook w:val="04A0" w:firstRow="1" w:lastRow="0" w:firstColumn="1" w:lastColumn="0" w:noHBand="0" w:noVBand="1"/>
      </w:tblPr>
      <w:tblGrid>
        <w:gridCol w:w="1236"/>
        <w:gridCol w:w="8395"/>
      </w:tblGrid>
      <w:tr w:rsidR="00221010" w14:paraId="17FB4EAD" w14:textId="77777777">
        <w:tc>
          <w:tcPr>
            <w:tcW w:w="1236" w:type="dxa"/>
          </w:tcPr>
          <w:p w14:paraId="0014AE06" w14:textId="77777777" w:rsidR="00221010" w:rsidRDefault="00986F64">
            <w:pPr>
              <w:spacing w:after="0"/>
              <w:rPr>
                <w:rFonts w:eastAsiaTheme="minorEastAsia"/>
                <w:b/>
                <w:bCs/>
                <w:lang w:val="en-US" w:eastAsia="zh-CN"/>
              </w:rPr>
            </w:pPr>
            <w:r>
              <w:rPr>
                <w:rFonts w:eastAsiaTheme="minorEastAsia"/>
                <w:b/>
                <w:bCs/>
                <w:lang w:val="en-US" w:eastAsia="zh-CN"/>
              </w:rPr>
              <w:t>Company</w:t>
            </w:r>
          </w:p>
        </w:tc>
        <w:tc>
          <w:tcPr>
            <w:tcW w:w="8395" w:type="dxa"/>
          </w:tcPr>
          <w:p w14:paraId="3464BEDF" w14:textId="77777777" w:rsidR="00221010" w:rsidRDefault="00986F64">
            <w:pPr>
              <w:spacing w:after="0"/>
              <w:rPr>
                <w:rFonts w:eastAsiaTheme="minorEastAsia"/>
                <w:b/>
                <w:bCs/>
                <w:lang w:val="en-US" w:eastAsia="zh-CN"/>
              </w:rPr>
            </w:pPr>
            <w:r>
              <w:rPr>
                <w:rFonts w:eastAsiaTheme="minorEastAsia"/>
                <w:b/>
                <w:bCs/>
                <w:lang w:val="en-US" w:eastAsia="zh-CN"/>
              </w:rPr>
              <w:t>Comments</w:t>
            </w:r>
          </w:p>
        </w:tc>
      </w:tr>
      <w:tr w:rsidR="00221010" w14:paraId="1E754ED6" w14:textId="77777777">
        <w:tc>
          <w:tcPr>
            <w:tcW w:w="1236" w:type="dxa"/>
          </w:tcPr>
          <w:p w14:paraId="1F0605E9" w14:textId="77777777" w:rsidR="00221010" w:rsidRDefault="00B5071F">
            <w:pPr>
              <w:spacing w:after="0"/>
              <w:rPr>
                <w:rFonts w:eastAsiaTheme="minorEastAsia"/>
                <w:lang w:val="en-US" w:eastAsia="zh-CN"/>
              </w:rPr>
            </w:pPr>
            <w:ins w:id="205" w:author="Huawei" w:date="2021-02-03T15:34:00Z">
              <w:r>
                <w:rPr>
                  <w:rFonts w:eastAsiaTheme="minorEastAsia" w:hint="eastAsia"/>
                  <w:lang w:val="en-US" w:eastAsia="zh-CN"/>
                </w:rPr>
                <w:t>H</w:t>
              </w:r>
              <w:r>
                <w:rPr>
                  <w:rFonts w:eastAsiaTheme="minorEastAsia"/>
                  <w:lang w:val="en-US" w:eastAsia="zh-CN"/>
                </w:rPr>
                <w:t>uawei</w:t>
              </w:r>
            </w:ins>
          </w:p>
        </w:tc>
        <w:tc>
          <w:tcPr>
            <w:tcW w:w="8395" w:type="dxa"/>
          </w:tcPr>
          <w:p w14:paraId="451D84ED" w14:textId="77777777" w:rsidR="00B5071F" w:rsidRDefault="00B5071F">
            <w:pPr>
              <w:spacing w:after="0"/>
              <w:rPr>
                <w:ins w:id="206" w:author="Huawei" w:date="2021-02-03T15:36:00Z"/>
                <w:rFonts w:eastAsiaTheme="minorEastAsia"/>
                <w:lang w:val="en-US" w:eastAsia="zh-CN"/>
              </w:rPr>
            </w:pPr>
            <w:ins w:id="207" w:author="Huawei" w:date="2021-02-03T15:34:00Z">
              <w:r>
                <w:rPr>
                  <w:rFonts w:eastAsiaTheme="minorEastAsia"/>
                  <w:lang w:val="en-US" w:eastAsia="zh-CN"/>
                </w:rPr>
                <w:t xml:space="preserve">In our view, how to define the reference time in ideal UL-RTOA should be RAN4 scope, since </w:t>
              </w:r>
            </w:ins>
            <w:ins w:id="208" w:author="Huawei" w:date="2021-02-03T15:35:00Z">
              <w:r>
                <w:rPr>
                  <w:rFonts w:eastAsiaTheme="minorEastAsia"/>
                  <w:lang w:val="en-US" w:eastAsia="zh-CN"/>
                </w:rPr>
                <w:t xml:space="preserve">“ideal” UL-RTOA is only used in RAN4 accuracy requirements. </w:t>
              </w:r>
            </w:ins>
          </w:p>
          <w:p w14:paraId="1881444D" w14:textId="77777777" w:rsidR="00B5071F" w:rsidRDefault="00B5071F">
            <w:pPr>
              <w:spacing w:after="0"/>
              <w:rPr>
                <w:ins w:id="209" w:author="Huawei" w:date="2021-02-03T15:36:00Z"/>
                <w:rFonts w:eastAsiaTheme="minorEastAsia"/>
                <w:lang w:val="en-US" w:eastAsia="zh-CN"/>
              </w:rPr>
            </w:pPr>
          </w:p>
          <w:p w14:paraId="32260D66" w14:textId="77777777" w:rsidR="00B5071F" w:rsidRDefault="00B5071F">
            <w:pPr>
              <w:spacing w:after="0"/>
              <w:rPr>
                <w:ins w:id="210" w:author="Huawei" w:date="2021-02-03T15:37:00Z"/>
                <w:rFonts w:eastAsiaTheme="minorEastAsia"/>
                <w:lang w:val="en-US" w:eastAsia="zh-CN"/>
              </w:rPr>
            </w:pPr>
            <w:ins w:id="211" w:author="Huawei" w:date="2021-02-03T15:36:00Z">
              <w:r>
                <w:rPr>
                  <w:rFonts w:eastAsiaTheme="minorEastAsia"/>
                  <w:lang w:val="en-US" w:eastAsia="zh-CN"/>
                </w:rPr>
                <w:t xml:space="preserve">The definition of UL-RTOA is coped </w:t>
              </w:r>
            </w:ins>
            <w:ins w:id="212" w:author="Huawei" w:date="2021-02-03T15:37:00Z">
              <w:r>
                <w:rPr>
                  <w:rFonts w:eastAsiaTheme="minorEastAsia"/>
                  <w:lang w:val="en-US" w:eastAsia="zh-CN"/>
                </w:rPr>
                <w:t>here</w:t>
              </w:r>
            </w:ins>
            <w:ins w:id="213" w:author="Huawei" w:date="2021-02-03T15:38:00Z">
              <w:r>
                <w:rPr>
                  <w:rFonts w:eastAsiaTheme="minorEastAsia"/>
                  <w:lang w:val="en-US" w:eastAsia="zh-CN"/>
                </w:rPr>
                <w:t>:</w:t>
              </w:r>
            </w:ins>
          </w:p>
          <w:tbl>
            <w:tblPr>
              <w:tblStyle w:val="TableGrid"/>
              <w:tblW w:w="0" w:type="auto"/>
              <w:tblLook w:val="04A0" w:firstRow="1" w:lastRow="0" w:firstColumn="1" w:lastColumn="0" w:noHBand="0" w:noVBand="1"/>
            </w:tblPr>
            <w:tblGrid>
              <w:gridCol w:w="8169"/>
            </w:tblGrid>
            <w:tr w:rsidR="00B5071F" w14:paraId="69C2FE26" w14:textId="77777777" w:rsidTr="00B5071F">
              <w:trPr>
                <w:ins w:id="214" w:author="Huawei" w:date="2021-02-03T15:37:00Z"/>
              </w:trPr>
              <w:tc>
                <w:tcPr>
                  <w:tcW w:w="8169" w:type="dxa"/>
                </w:tcPr>
                <w:p w14:paraId="78DCCA35" w14:textId="77777777" w:rsidR="00B5071F" w:rsidRPr="00B5071F" w:rsidRDefault="00B5071F" w:rsidP="00B5071F">
                  <w:pPr>
                    <w:keepNext/>
                    <w:keepLines/>
                    <w:spacing w:after="0"/>
                    <w:rPr>
                      <w:ins w:id="215" w:author="Huawei" w:date="2021-02-03T15:37:00Z"/>
                      <w:rFonts w:ascii="Arial" w:eastAsia="Times New Roman" w:hAnsi="Arial" w:cs="Arial"/>
                      <w:sz w:val="18"/>
                      <w:szCs w:val="18"/>
                      <w:lang w:eastAsia="en-GB"/>
                    </w:rPr>
                  </w:pPr>
                  <w:ins w:id="216" w:author="Huawei" w:date="2021-02-03T15:37:00Z">
                    <w:r w:rsidRPr="00B5071F">
                      <w:rPr>
                        <w:rFonts w:ascii="Arial" w:eastAsia="Times New Roman" w:hAnsi="Arial" w:cs="Arial"/>
                        <w:sz w:val="18"/>
                        <w:szCs w:val="18"/>
                        <w:lang w:eastAsia="en-GB"/>
                      </w:rPr>
                      <w:t>The UL Relative Time of Arrival (T</w:t>
                    </w:r>
                    <w:r w:rsidRPr="00B5071F">
                      <w:rPr>
                        <w:rFonts w:ascii="Arial" w:eastAsia="Times New Roman" w:hAnsi="Arial" w:cs="Arial"/>
                        <w:sz w:val="18"/>
                        <w:szCs w:val="18"/>
                        <w:vertAlign w:val="subscript"/>
                        <w:lang w:eastAsia="en-GB"/>
                      </w:rPr>
                      <w:t>UL-RTOA</w:t>
                    </w:r>
                    <w:r w:rsidRPr="00B5071F">
                      <w:rPr>
                        <w:rFonts w:ascii="Arial" w:eastAsia="Times New Roman" w:hAnsi="Arial" w:cs="Arial"/>
                        <w:sz w:val="18"/>
                        <w:szCs w:val="18"/>
                        <w:lang w:eastAsia="en-GB"/>
                      </w:rPr>
                      <w:t xml:space="preserve">) is the beginning of subframe </w:t>
                    </w:r>
                    <w:r w:rsidRPr="00B5071F">
                      <w:rPr>
                        <w:rFonts w:ascii="Arial" w:eastAsia="Times New Roman" w:hAnsi="Arial" w:cs="Arial"/>
                        <w:i/>
                        <w:sz w:val="18"/>
                        <w:szCs w:val="18"/>
                        <w:lang w:eastAsia="en-GB"/>
                      </w:rPr>
                      <w:t>i</w:t>
                    </w:r>
                    <w:r w:rsidRPr="00B5071F">
                      <w:rPr>
                        <w:rFonts w:ascii="Arial" w:eastAsia="Times New Roman" w:hAnsi="Arial" w:cs="Arial"/>
                        <w:sz w:val="18"/>
                        <w:szCs w:val="18"/>
                        <w:lang w:eastAsia="en-GB"/>
                      </w:rPr>
                      <w:t xml:space="preserve"> containing SRS received in </w:t>
                    </w:r>
                    <w:r w:rsidRPr="00B5071F">
                      <w:rPr>
                        <w:rFonts w:ascii="Arial" w:eastAsia="Times New Roman" w:hAnsi="Arial"/>
                        <w:sz w:val="18"/>
                        <w:szCs w:val="18"/>
                        <w:lang w:val="en-IN" w:eastAsia="en-GB"/>
                      </w:rPr>
                      <w:t xml:space="preserve">Reception Point (RP) [18] </w:t>
                    </w:r>
                    <w:r w:rsidRPr="00B5071F">
                      <w:rPr>
                        <w:rFonts w:ascii="Arial" w:eastAsia="Times New Roman" w:hAnsi="Arial" w:cs="Arial"/>
                        <w:sz w:val="18"/>
                        <w:szCs w:val="18"/>
                        <w:lang w:eastAsia="en-GB"/>
                      </w:rPr>
                      <w:t xml:space="preserve"> </w:t>
                    </w:r>
                    <w:r w:rsidRPr="00B5071F">
                      <w:rPr>
                        <w:rFonts w:ascii="Arial" w:eastAsia="Times New Roman" w:hAnsi="Arial" w:cs="Arial"/>
                        <w:i/>
                        <w:sz w:val="18"/>
                        <w:szCs w:val="18"/>
                        <w:lang w:eastAsia="en-GB"/>
                      </w:rPr>
                      <w:t>j</w:t>
                    </w:r>
                    <w:r w:rsidRPr="00B5071F">
                      <w:rPr>
                        <w:rFonts w:ascii="Arial" w:eastAsia="Times New Roman" w:hAnsi="Arial" w:cs="Arial"/>
                        <w:sz w:val="18"/>
                        <w:szCs w:val="18"/>
                        <w:lang w:eastAsia="en-GB"/>
                      </w:rPr>
                      <w:t xml:space="preserve">, relative to the RTOA Reference Time [16]. </w:t>
                    </w:r>
                  </w:ins>
                </w:p>
                <w:p w14:paraId="49465062" w14:textId="77777777" w:rsidR="00B5071F" w:rsidRPr="00B5071F" w:rsidRDefault="00B5071F" w:rsidP="00B5071F">
                  <w:pPr>
                    <w:keepNext/>
                    <w:keepLines/>
                    <w:spacing w:after="0"/>
                    <w:rPr>
                      <w:ins w:id="217" w:author="Huawei" w:date="2021-02-03T15:37:00Z"/>
                      <w:rFonts w:ascii="Arial" w:eastAsia="Times New Roman" w:hAnsi="Arial" w:cs="Arial"/>
                      <w:sz w:val="18"/>
                      <w:szCs w:val="18"/>
                      <w:lang w:eastAsia="en-GB"/>
                    </w:rPr>
                  </w:pPr>
                </w:p>
                <w:p w14:paraId="2986A6A1" w14:textId="77777777" w:rsidR="00B5071F" w:rsidRPr="00B5071F" w:rsidRDefault="00B5071F" w:rsidP="00B5071F">
                  <w:pPr>
                    <w:keepNext/>
                    <w:keepLines/>
                    <w:spacing w:after="0"/>
                    <w:rPr>
                      <w:ins w:id="218" w:author="Huawei" w:date="2021-02-03T15:37:00Z"/>
                      <w:rFonts w:ascii="Arial" w:eastAsia="Times New Roman" w:hAnsi="Arial" w:cs="Arial"/>
                      <w:sz w:val="18"/>
                      <w:szCs w:val="18"/>
                      <w:lang w:eastAsia="zh-CN"/>
                    </w:rPr>
                  </w:pPr>
                  <w:ins w:id="219" w:author="Huawei" w:date="2021-02-03T15:37:00Z">
                    <w:r w:rsidRPr="00B5071F">
                      <w:rPr>
                        <w:rFonts w:ascii="Arial" w:eastAsia="Times New Roman" w:hAnsi="Arial" w:cs="Arial"/>
                        <w:sz w:val="18"/>
                        <w:szCs w:val="18"/>
                        <w:lang w:eastAsia="en-GB"/>
                      </w:rPr>
                      <w:t xml:space="preserve">The UL RTOA reference time is defined as </w:t>
                    </w:r>
                  </w:ins>
                  <m:oMath>
                    <m:sSub>
                      <m:sSubPr>
                        <m:ctrlPr>
                          <w:ins w:id="220" w:author="Huawei" w:date="2021-02-03T15:37:00Z">
                            <w:rPr>
                              <w:rFonts w:ascii="Cambria Math" w:eastAsia="Times New Roman" w:hAnsi="Cambria Math" w:cs="Arial"/>
                              <w:i/>
                              <w:sz w:val="18"/>
                              <w:szCs w:val="18"/>
                              <w:lang w:eastAsia="en-GB"/>
                            </w:rPr>
                          </w:ins>
                        </m:ctrlPr>
                      </m:sSubPr>
                      <m:e>
                        <m:r>
                          <w:ins w:id="221" w:author="Huawei" w:date="2021-02-03T15:37:00Z">
                            <w:rPr>
                              <w:rFonts w:ascii="Cambria Math" w:eastAsia="Times New Roman" w:hAnsi="Cambria Math" w:cs="Arial"/>
                              <w:sz w:val="18"/>
                              <w:szCs w:val="18"/>
                              <w:lang w:eastAsia="en-GB"/>
                            </w:rPr>
                            <m:t>T</m:t>
                          </w:ins>
                        </m:r>
                      </m:e>
                      <m:sub>
                        <m:r>
                          <w:ins w:id="222" w:author="Huawei" w:date="2021-02-03T15:37:00Z">
                            <w:rPr>
                              <w:rFonts w:ascii="Cambria Math" w:eastAsia="Times New Roman" w:hAnsi="Cambria Math" w:cs="Arial"/>
                              <w:sz w:val="18"/>
                              <w:szCs w:val="18"/>
                              <w:lang w:eastAsia="en-GB"/>
                            </w:rPr>
                            <m:t>0</m:t>
                          </w:ins>
                        </m:r>
                      </m:sub>
                    </m:sSub>
                    <m:r>
                      <w:ins w:id="223" w:author="Huawei" w:date="2021-02-03T15:37:00Z">
                        <w:rPr>
                          <w:rFonts w:ascii="Cambria Math" w:eastAsia="Times New Roman" w:hAnsi="Cambria Math" w:cs="Arial"/>
                          <w:sz w:val="18"/>
                          <w:szCs w:val="18"/>
                          <w:lang w:eastAsia="en-GB"/>
                        </w:rPr>
                        <m:t>+</m:t>
                      </w:ins>
                    </m:r>
                    <m:sSub>
                      <m:sSubPr>
                        <m:ctrlPr>
                          <w:ins w:id="224" w:author="Huawei" w:date="2021-02-03T15:37:00Z">
                            <w:rPr>
                              <w:rFonts w:ascii="Cambria Math" w:eastAsia="Times New Roman" w:hAnsi="Cambria Math" w:cs="Arial"/>
                              <w:i/>
                              <w:sz w:val="18"/>
                              <w:szCs w:val="18"/>
                              <w:lang w:eastAsia="en-GB"/>
                            </w:rPr>
                          </w:ins>
                        </m:ctrlPr>
                      </m:sSubPr>
                      <m:e>
                        <m:r>
                          <w:ins w:id="225" w:author="Huawei" w:date="2021-02-03T15:37:00Z">
                            <w:rPr>
                              <w:rFonts w:ascii="Cambria Math" w:eastAsia="Times New Roman" w:hAnsi="Cambria Math" w:cs="Arial"/>
                              <w:sz w:val="18"/>
                              <w:szCs w:val="18"/>
                              <w:lang w:eastAsia="en-GB"/>
                            </w:rPr>
                            <m:t>t</m:t>
                          </w:ins>
                        </m:r>
                      </m:e>
                      <m:sub>
                        <m:r>
                          <w:ins w:id="226" w:author="Huawei" w:date="2021-02-03T15:37:00Z">
                            <m:rPr>
                              <m:sty m:val="p"/>
                            </m:rPr>
                            <w:rPr>
                              <w:rFonts w:ascii="Cambria Math" w:eastAsia="Times New Roman" w:hAnsi="Cambria Math" w:cs="Arial"/>
                              <w:sz w:val="18"/>
                              <w:szCs w:val="18"/>
                              <w:lang w:eastAsia="en-GB"/>
                            </w:rPr>
                            <m:t>SRS</m:t>
                          </w:ins>
                        </m:r>
                      </m:sub>
                    </m:sSub>
                  </m:oMath>
                  <w:ins w:id="227" w:author="Huawei" w:date="2021-02-03T15:37:00Z">
                    <w:r w:rsidRPr="00B5071F">
                      <w:rPr>
                        <w:rFonts w:ascii="Arial" w:eastAsia="Times New Roman" w:hAnsi="Arial" w:cs="Arial" w:hint="eastAsia"/>
                        <w:sz w:val="18"/>
                        <w:szCs w:val="18"/>
                        <w:lang w:eastAsia="zh-CN"/>
                      </w:rPr>
                      <w:t xml:space="preserve">, </w:t>
                    </w:r>
                    <w:r w:rsidRPr="00B5071F">
                      <w:rPr>
                        <w:rFonts w:ascii="Arial" w:eastAsia="Times New Roman" w:hAnsi="Arial" w:cs="Arial"/>
                        <w:sz w:val="18"/>
                        <w:szCs w:val="18"/>
                        <w:lang w:eastAsia="zh-CN"/>
                      </w:rPr>
                      <w:t>where</w:t>
                    </w:r>
                  </w:ins>
                </w:p>
                <w:p w14:paraId="2DB33EF6" w14:textId="77777777" w:rsidR="00B5071F" w:rsidRPr="00B5071F" w:rsidRDefault="00B5071F" w:rsidP="00B5071F">
                  <w:pPr>
                    <w:spacing w:after="0"/>
                    <w:ind w:left="568" w:hanging="284"/>
                    <w:rPr>
                      <w:ins w:id="228" w:author="Huawei" w:date="2021-02-03T15:37:00Z"/>
                      <w:rFonts w:eastAsia="Times New Roman"/>
                      <w:lang w:eastAsia="zh-CN"/>
                    </w:rPr>
                  </w:pPr>
                  <w:ins w:id="229" w:author="Huawei" w:date="2021-02-03T15:37:00Z">
                    <w:r w:rsidRPr="00B5071F">
                      <w:rPr>
                        <w:rFonts w:eastAsia="Times New Roman"/>
                      </w:rPr>
                      <w:t>-</w:t>
                    </w:r>
                    <w:r w:rsidRPr="00B5071F">
                      <w:rPr>
                        <w:rFonts w:eastAsia="Times New Roman"/>
                      </w:rPr>
                      <w:tab/>
                    </w:r>
                  </w:ins>
                  <m:oMath>
                    <m:sSub>
                      <m:sSubPr>
                        <m:ctrlPr>
                          <w:ins w:id="230" w:author="Huawei" w:date="2021-02-03T15:37:00Z">
                            <w:rPr>
                              <w:rFonts w:ascii="Cambria Math" w:eastAsia="Times New Roman" w:hAnsi="Cambria Math"/>
                              <w:i/>
                              <w:highlight w:val="yellow"/>
                            </w:rPr>
                          </w:ins>
                        </m:ctrlPr>
                      </m:sSubPr>
                      <m:e>
                        <m:r>
                          <w:ins w:id="231" w:author="Huawei" w:date="2021-02-03T15:37:00Z">
                            <w:rPr>
                              <w:rFonts w:ascii="Cambria Math" w:eastAsia="Times New Roman" w:hAnsi="Cambria Math"/>
                              <w:highlight w:val="yellow"/>
                            </w:rPr>
                            <m:t>T</m:t>
                          </w:ins>
                        </m:r>
                      </m:e>
                      <m:sub>
                        <m:r>
                          <w:ins w:id="232" w:author="Huawei" w:date="2021-02-03T15:37:00Z">
                            <w:rPr>
                              <w:rFonts w:ascii="Cambria Math" w:eastAsia="Times New Roman" w:hAnsi="Cambria Math"/>
                              <w:highlight w:val="yellow"/>
                            </w:rPr>
                            <m:t>0</m:t>
                          </w:ins>
                        </m:r>
                      </m:sub>
                    </m:sSub>
                  </m:oMath>
                  <w:ins w:id="233" w:author="Huawei" w:date="2021-02-03T15:37:00Z">
                    <w:r w:rsidRPr="00B5071F">
                      <w:rPr>
                        <w:rFonts w:eastAsia="Times New Roman" w:hint="eastAsia"/>
                        <w:highlight w:val="yellow"/>
                        <w:lang w:eastAsia="zh-CN"/>
                      </w:rPr>
                      <w:t xml:space="preserve"> </w:t>
                    </w:r>
                    <w:r w:rsidRPr="00B5071F">
                      <w:rPr>
                        <w:rFonts w:eastAsia="Times New Roman"/>
                        <w:highlight w:val="yellow"/>
                        <w:lang w:eastAsia="zh-CN"/>
                      </w:rPr>
                      <w:t>is the nominal beginning time of SFN 0 provided by SFN Initialization Time [15, TS 38.455]</w:t>
                    </w:r>
                  </w:ins>
                </w:p>
                <w:p w14:paraId="5083405A" w14:textId="77777777" w:rsidR="00B5071F" w:rsidRPr="00B5071F" w:rsidRDefault="00B5071F" w:rsidP="00B5071F">
                  <w:pPr>
                    <w:spacing w:after="0"/>
                    <w:ind w:left="568" w:hanging="284"/>
                    <w:rPr>
                      <w:ins w:id="234" w:author="Huawei" w:date="2021-02-03T15:37:00Z"/>
                      <w:rFonts w:eastAsia="Times New Roman"/>
                      <w:lang w:eastAsia="en-GB"/>
                    </w:rPr>
                  </w:pPr>
                  <w:ins w:id="235" w:author="Huawei" w:date="2021-02-03T15:37:00Z">
                    <w:r w:rsidRPr="00B5071F">
                      <w:rPr>
                        <w:rFonts w:eastAsia="Times New Roman"/>
                      </w:rPr>
                      <w:t>-</w:t>
                    </w:r>
                    <w:r w:rsidRPr="00B5071F">
                      <w:rPr>
                        <w:rFonts w:eastAsia="Times New Roman"/>
                      </w:rPr>
                      <w:tab/>
                    </w:r>
                  </w:ins>
                  <m:oMath>
                    <m:sSub>
                      <m:sSubPr>
                        <m:ctrlPr>
                          <w:ins w:id="236" w:author="Huawei" w:date="2021-02-03T15:37:00Z">
                            <w:rPr>
                              <w:rFonts w:ascii="Cambria Math" w:eastAsia="Times New Roman" w:hAnsi="Cambria Math"/>
                              <w:i/>
                            </w:rPr>
                          </w:ins>
                        </m:ctrlPr>
                      </m:sSubPr>
                      <m:e>
                        <m:r>
                          <w:ins w:id="237" w:author="Huawei" w:date="2021-02-03T15:37:00Z">
                            <w:rPr>
                              <w:rFonts w:ascii="Cambria Math" w:eastAsia="Times New Roman" w:hAnsi="Cambria Math"/>
                            </w:rPr>
                            <m:t>t</m:t>
                          </w:ins>
                        </m:r>
                      </m:e>
                      <m:sub>
                        <m:r>
                          <w:ins w:id="238" w:author="Huawei" w:date="2021-02-03T15:37:00Z">
                            <m:rPr>
                              <m:sty m:val="p"/>
                            </m:rPr>
                            <w:rPr>
                              <w:rFonts w:ascii="Cambria Math" w:eastAsia="Times New Roman" w:hAnsi="Cambria Math"/>
                            </w:rPr>
                            <m:t>SRS</m:t>
                          </w:ins>
                        </m:r>
                      </m:sub>
                    </m:sSub>
                    <m:r>
                      <w:ins w:id="239" w:author="Huawei" w:date="2021-02-03T15:37:00Z">
                        <w:rPr>
                          <w:rFonts w:ascii="Cambria Math" w:eastAsia="Times New Roman" w:hAnsi="Cambria Math"/>
                        </w:rPr>
                        <m:t>=</m:t>
                      </w:ins>
                    </m:r>
                    <m:d>
                      <m:dPr>
                        <m:ctrlPr>
                          <w:ins w:id="240" w:author="Huawei" w:date="2021-02-03T15:37:00Z">
                            <w:rPr>
                              <w:rFonts w:ascii="Cambria Math" w:eastAsia="Times New Roman" w:hAnsi="Cambria Math"/>
                              <w:i/>
                            </w:rPr>
                          </w:ins>
                        </m:ctrlPr>
                      </m:dPr>
                      <m:e>
                        <m:r>
                          <w:ins w:id="241" w:author="Huawei" w:date="2021-02-03T15:37:00Z">
                            <w:rPr>
                              <w:rFonts w:ascii="Cambria Math" w:eastAsia="Times New Roman" w:hAnsi="Cambria Math"/>
                            </w:rPr>
                            <m:t>10</m:t>
                          </w:ins>
                        </m:r>
                        <m:sSub>
                          <m:sSubPr>
                            <m:ctrlPr>
                              <w:ins w:id="242" w:author="Huawei" w:date="2021-02-03T15:37:00Z">
                                <w:rPr>
                                  <w:rFonts w:ascii="Cambria Math" w:eastAsia="Times New Roman" w:hAnsi="Cambria Math"/>
                                  <w:i/>
                                </w:rPr>
                              </w:ins>
                            </m:ctrlPr>
                          </m:sSubPr>
                          <m:e>
                            <m:r>
                              <w:ins w:id="243" w:author="Huawei" w:date="2021-02-03T15:37:00Z">
                                <w:rPr>
                                  <w:rFonts w:ascii="Cambria Math" w:eastAsia="Times New Roman" w:hAnsi="Cambria Math"/>
                                </w:rPr>
                                <m:t>n</m:t>
                              </w:ins>
                            </m:r>
                          </m:e>
                          <m:sub>
                            <m:r>
                              <w:ins w:id="244" w:author="Huawei" w:date="2021-02-03T15:37:00Z">
                                <m:rPr>
                                  <m:sty m:val="p"/>
                                </m:rPr>
                                <w:rPr>
                                  <w:rFonts w:ascii="Cambria Math" w:eastAsia="Times New Roman" w:hAnsi="Cambria Math"/>
                                </w:rPr>
                                <m:t>f</m:t>
                              </w:ins>
                            </m:r>
                          </m:sub>
                        </m:sSub>
                        <m:r>
                          <w:ins w:id="245" w:author="Huawei" w:date="2021-02-03T15:37:00Z">
                            <w:rPr>
                              <w:rFonts w:ascii="Cambria Math" w:eastAsia="Times New Roman" w:hAnsi="Cambria Math"/>
                            </w:rPr>
                            <m:t>+</m:t>
                          </w:ins>
                        </m:r>
                        <m:sSub>
                          <m:sSubPr>
                            <m:ctrlPr>
                              <w:ins w:id="246" w:author="Huawei" w:date="2021-02-03T15:37:00Z">
                                <w:rPr>
                                  <w:rFonts w:ascii="Cambria Math" w:eastAsia="Times New Roman" w:hAnsi="Cambria Math"/>
                                  <w:i/>
                                </w:rPr>
                              </w:ins>
                            </m:ctrlPr>
                          </m:sSubPr>
                          <m:e>
                            <m:r>
                              <w:ins w:id="247" w:author="Huawei" w:date="2021-02-03T15:37:00Z">
                                <w:rPr>
                                  <w:rFonts w:ascii="Cambria Math" w:eastAsia="Times New Roman" w:hAnsi="Cambria Math"/>
                                </w:rPr>
                                <m:t>n</m:t>
                              </w:ins>
                            </m:r>
                          </m:e>
                          <m:sub>
                            <m:r>
                              <w:ins w:id="248" w:author="Huawei" w:date="2021-02-03T15:37:00Z">
                                <m:rPr>
                                  <m:sty m:val="p"/>
                                </m:rPr>
                                <w:rPr>
                                  <w:rFonts w:ascii="Cambria Math" w:eastAsia="Times New Roman" w:hAnsi="Cambria Math"/>
                                </w:rPr>
                                <m:t>sf</m:t>
                              </w:ins>
                            </m:r>
                          </m:sub>
                        </m:sSub>
                      </m:e>
                    </m:d>
                    <m:r>
                      <w:ins w:id="249" w:author="Huawei" w:date="2021-02-03T15:37:00Z">
                        <w:rPr>
                          <w:rFonts w:ascii="Cambria Math" w:eastAsia="Times New Roman" w:hAnsi="Cambria Math"/>
                        </w:rPr>
                        <m:t>×</m:t>
                      </w:ins>
                    </m:r>
                    <m:sSup>
                      <m:sSupPr>
                        <m:ctrlPr>
                          <w:ins w:id="250" w:author="Huawei" w:date="2021-02-03T15:37:00Z">
                            <w:rPr>
                              <w:rFonts w:ascii="Cambria Math" w:eastAsia="Times New Roman" w:hAnsi="Cambria Math"/>
                              <w:i/>
                            </w:rPr>
                          </w:ins>
                        </m:ctrlPr>
                      </m:sSupPr>
                      <m:e>
                        <m:r>
                          <w:ins w:id="251" w:author="Huawei" w:date="2021-02-03T15:37:00Z">
                            <w:rPr>
                              <w:rFonts w:ascii="Cambria Math" w:eastAsia="Times New Roman" w:hAnsi="Cambria Math"/>
                            </w:rPr>
                            <m:t>10</m:t>
                          </w:ins>
                        </m:r>
                      </m:e>
                      <m:sup>
                        <m:r>
                          <w:ins w:id="252" w:author="Huawei" w:date="2021-02-03T15:37:00Z">
                            <w:rPr>
                              <w:rFonts w:ascii="Cambria Math" w:eastAsia="Times New Roman" w:hAnsi="Cambria Math"/>
                            </w:rPr>
                            <m:t>-3</m:t>
                          </w:ins>
                        </m:r>
                      </m:sup>
                    </m:sSup>
                  </m:oMath>
                  <w:ins w:id="253" w:author="Huawei" w:date="2021-02-03T15:37:00Z">
                    <w:r w:rsidRPr="00B5071F">
                      <w:rPr>
                        <w:rFonts w:eastAsia="Batang"/>
                        <w:lang w:eastAsia="zh-CN"/>
                      </w:rPr>
                      <w:t xml:space="preserve">, </w:t>
                    </w:r>
                    <w:r w:rsidRPr="00B5071F">
                      <w:rPr>
                        <w:rFonts w:eastAsia="Batang"/>
                      </w:rPr>
                      <w:t xml:space="preserve">where </w:t>
                    </w:r>
                  </w:ins>
                  <m:oMath>
                    <m:sSub>
                      <m:sSubPr>
                        <m:ctrlPr>
                          <w:ins w:id="254" w:author="Huawei" w:date="2021-02-03T15:37:00Z">
                            <w:rPr>
                              <w:rFonts w:ascii="Cambria Math" w:eastAsia="Batang" w:hAnsi="Cambria Math"/>
                              <w:vertAlign w:val="subscript"/>
                            </w:rPr>
                          </w:ins>
                        </m:ctrlPr>
                      </m:sSubPr>
                      <m:e>
                        <m:r>
                          <w:ins w:id="255" w:author="Huawei" w:date="2021-02-03T15:37:00Z">
                            <w:rPr>
                              <w:rFonts w:ascii="Cambria Math" w:eastAsia="Batang" w:hAnsi="Cambria Math"/>
                            </w:rPr>
                            <m:t>n</m:t>
                          </w:ins>
                        </m:r>
                        <m:ctrlPr>
                          <w:ins w:id="256" w:author="Huawei" w:date="2021-02-03T15:37:00Z">
                            <w:rPr>
                              <w:rFonts w:ascii="Cambria Math" w:eastAsia="Batang" w:hAnsi="Cambria Math"/>
                              <w:i/>
                            </w:rPr>
                          </w:ins>
                        </m:ctrlPr>
                      </m:e>
                      <m:sub>
                        <m:r>
                          <w:ins w:id="257" w:author="Huawei" w:date="2021-02-03T15:37:00Z">
                            <m:rPr>
                              <m:sty m:val="p"/>
                            </m:rPr>
                            <w:rPr>
                              <w:rFonts w:ascii="Cambria Math" w:eastAsia="Batang" w:hAnsi="Cambria Math"/>
                              <w:vertAlign w:val="subscript"/>
                            </w:rPr>
                            <m:t>f</m:t>
                          </w:ins>
                        </m:r>
                      </m:sub>
                    </m:sSub>
                  </m:oMath>
                  <w:ins w:id="258" w:author="Huawei" w:date="2021-02-03T15:37:00Z">
                    <w:r w:rsidRPr="00B5071F">
                      <w:rPr>
                        <w:rFonts w:eastAsia="Batang"/>
                        <w:lang w:eastAsia="zh-CN"/>
                      </w:rPr>
                      <w:t xml:space="preserve"> and </w:t>
                    </w:r>
                  </w:ins>
                  <m:oMath>
                    <m:sSub>
                      <m:sSubPr>
                        <m:ctrlPr>
                          <w:ins w:id="259" w:author="Huawei" w:date="2021-02-03T15:37:00Z">
                            <w:rPr>
                              <w:rFonts w:ascii="Cambria Math" w:eastAsia="Batang" w:hAnsi="Cambria Math"/>
                              <w:i/>
                              <w:lang w:eastAsia="zh-CN"/>
                            </w:rPr>
                          </w:ins>
                        </m:ctrlPr>
                      </m:sSubPr>
                      <m:e>
                        <m:r>
                          <w:ins w:id="260" w:author="Huawei" w:date="2021-02-03T15:37:00Z">
                            <w:rPr>
                              <w:rFonts w:ascii="Cambria Math" w:eastAsia="Batang" w:hAnsi="Cambria Math"/>
                              <w:lang w:eastAsia="zh-CN"/>
                            </w:rPr>
                            <m:t>n</m:t>
                          </w:ins>
                        </m:r>
                      </m:e>
                      <m:sub>
                        <m:r>
                          <w:ins w:id="261" w:author="Huawei" w:date="2021-02-03T15:37:00Z">
                            <m:rPr>
                              <m:sty m:val="p"/>
                            </m:rPr>
                            <w:rPr>
                              <w:rFonts w:ascii="Cambria Math" w:eastAsia="Batang" w:hAnsi="Cambria Math"/>
                              <w:lang w:eastAsia="zh-CN"/>
                            </w:rPr>
                            <m:t>sf</m:t>
                          </w:ins>
                        </m:r>
                      </m:sub>
                    </m:sSub>
                  </m:oMath>
                  <w:ins w:id="262" w:author="Huawei" w:date="2021-02-03T15:37:00Z">
                    <w:r w:rsidRPr="00B5071F">
                      <w:rPr>
                        <w:rFonts w:eastAsia="DengXian"/>
                        <w:lang w:eastAsia="zh-CN"/>
                      </w:rPr>
                      <w:t xml:space="preserve"> </w:t>
                    </w:r>
                    <w:r w:rsidRPr="00B5071F">
                      <w:rPr>
                        <w:rFonts w:eastAsia="Batang"/>
                        <w:lang w:eastAsia="zh-CN"/>
                      </w:rPr>
                      <w:t>are the system frame number and the subframe number of the SRS, respectively</w:t>
                    </w:r>
                    <w:r w:rsidRPr="00B5071F">
                      <w:rPr>
                        <w:rFonts w:eastAsia="Times New Roman"/>
                        <w:lang w:eastAsia="zh-CN"/>
                      </w:rPr>
                      <w:t>.</w:t>
                    </w:r>
                  </w:ins>
                </w:p>
                <w:p w14:paraId="5648A67E" w14:textId="77777777" w:rsidR="00B5071F" w:rsidRPr="00B5071F" w:rsidRDefault="00B5071F" w:rsidP="00B5071F">
                  <w:pPr>
                    <w:keepNext/>
                    <w:keepLines/>
                    <w:spacing w:after="0"/>
                    <w:rPr>
                      <w:ins w:id="263" w:author="Huawei" w:date="2021-02-03T15:37:00Z"/>
                      <w:rFonts w:ascii="Arial" w:eastAsia="Times New Roman" w:hAnsi="Arial" w:cs="Arial"/>
                      <w:sz w:val="18"/>
                      <w:szCs w:val="18"/>
                      <w:lang w:eastAsia="en-GB"/>
                    </w:rPr>
                  </w:pPr>
                </w:p>
                <w:p w14:paraId="3C281BE5" w14:textId="77777777" w:rsidR="00B5071F" w:rsidRPr="00B5071F" w:rsidRDefault="00B5071F" w:rsidP="00B5071F">
                  <w:pPr>
                    <w:keepNext/>
                    <w:keepLines/>
                    <w:spacing w:after="0"/>
                    <w:rPr>
                      <w:ins w:id="264" w:author="Huawei" w:date="2021-02-03T15:37:00Z"/>
                      <w:rFonts w:eastAsiaTheme="minorEastAsia"/>
                      <w:lang w:val="en-US" w:eastAsia="zh-CN"/>
                    </w:rPr>
                  </w:pPr>
                  <w:ins w:id="265" w:author="Huawei" w:date="2021-02-03T15:37:00Z">
                    <w:r w:rsidRPr="00B5071F">
                      <w:rPr>
                        <w:rFonts w:ascii="Arial" w:eastAsia="Times New Roman" w:hAnsi="Arial" w:cs="Arial"/>
                        <w:sz w:val="18"/>
                        <w:szCs w:val="18"/>
                        <w:lang w:val="en-US" w:eastAsia="en-GB"/>
                      </w:rPr>
                      <w:t>Multiple SRS resources can be used to determine the beginning of one subframe containing SRS received at a RP.</w:t>
                    </w:r>
                  </w:ins>
                </w:p>
              </w:tc>
            </w:tr>
          </w:tbl>
          <w:p w14:paraId="789CEF76" w14:textId="77777777" w:rsidR="00B5071F" w:rsidRDefault="00B5071F">
            <w:pPr>
              <w:spacing w:after="0"/>
              <w:rPr>
                <w:ins w:id="266" w:author="Huawei" w:date="2021-02-03T15:36:00Z"/>
                <w:rFonts w:eastAsiaTheme="minorEastAsia"/>
                <w:lang w:val="en-US" w:eastAsia="zh-CN"/>
              </w:rPr>
            </w:pPr>
          </w:p>
          <w:p w14:paraId="379B8524" w14:textId="77777777" w:rsidR="00B5071F" w:rsidRDefault="00B5071F">
            <w:pPr>
              <w:spacing w:after="0"/>
              <w:rPr>
                <w:ins w:id="267" w:author="Huawei" w:date="2021-02-03T15:35:00Z"/>
                <w:rFonts w:eastAsiaTheme="minorEastAsia"/>
                <w:lang w:val="en-US" w:eastAsia="zh-CN"/>
              </w:rPr>
            </w:pPr>
            <w:ins w:id="268" w:author="Huawei" w:date="2021-02-03T15:35:00Z">
              <w:r>
                <w:rPr>
                  <w:rFonts w:eastAsiaTheme="minorEastAsia"/>
                  <w:lang w:val="en-US" w:eastAsia="zh-CN"/>
                </w:rPr>
                <w:t>There can be 2 options</w:t>
              </w:r>
            </w:ins>
            <w:ins w:id="269" w:author="Huawei" w:date="2021-02-03T15:38:00Z">
              <w:r>
                <w:rPr>
                  <w:rFonts w:eastAsiaTheme="minorEastAsia"/>
                  <w:lang w:val="en-US" w:eastAsia="zh-CN"/>
                </w:rPr>
                <w:t xml:space="preserve"> to define the reference time in the ideal UL-RTOA:</w:t>
              </w:r>
            </w:ins>
            <w:ins w:id="270" w:author="Huawei" w:date="2021-02-03T15:36:00Z">
              <w:r>
                <w:rPr>
                  <w:rFonts w:eastAsiaTheme="minorEastAsia"/>
                  <w:lang w:val="en-US" w:eastAsia="zh-CN"/>
                </w:rPr>
                <w:t xml:space="preserve"> </w:t>
              </w:r>
            </w:ins>
          </w:p>
          <w:p w14:paraId="644F98E8" w14:textId="77777777" w:rsidR="00B5071F" w:rsidRPr="00B5071F" w:rsidRDefault="00B5071F" w:rsidP="00B5071F">
            <w:pPr>
              <w:pStyle w:val="ListParagraph"/>
              <w:numPr>
                <w:ilvl w:val="0"/>
                <w:numId w:val="15"/>
              </w:numPr>
              <w:spacing w:after="0"/>
              <w:ind w:firstLineChars="0"/>
              <w:rPr>
                <w:ins w:id="271" w:author="Huawei" w:date="2021-02-03T15:35:00Z"/>
                <w:rFonts w:eastAsiaTheme="minorEastAsia"/>
                <w:lang w:val="en-US" w:eastAsia="zh-CN"/>
              </w:rPr>
            </w:pPr>
            <w:ins w:id="272" w:author="Huawei" w:date="2021-02-03T15:35:00Z">
              <w:r w:rsidRPr="00B5071F">
                <w:rPr>
                  <w:rFonts w:eastAsiaTheme="minorEastAsia"/>
                  <w:lang w:val="en-US" w:eastAsia="zh-CN"/>
                </w:rPr>
                <w:t xml:space="preserve">Option 1: </w:t>
              </w:r>
            </w:ins>
            <w:ins w:id="273" w:author="Huawei" w:date="2021-02-03T15:38:00Z">
              <w:r>
                <w:rPr>
                  <w:rFonts w:eastAsiaTheme="minorEastAsia"/>
                  <w:lang w:val="en-US" w:eastAsia="zh-CN"/>
                </w:rPr>
                <w:t xml:space="preserve">it is based on </w:t>
              </w:r>
            </w:ins>
            <w:ins w:id="274" w:author="Huawei" w:date="2021-02-03T15:35:00Z">
              <w:r w:rsidRPr="00B5071F">
                <w:rPr>
                  <w:rFonts w:eastAsiaTheme="minorEastAsia"/>
                  <w:lang w:val="en-US" w:eastAsia="zh-CN"/>
                </w:rPr>
                <w:t>gNB’s interpretation of the SFN initialisation Time, and thus determined by gNB local timing.</w:t>
              </w:r>
            </w:ins>
          </w:p>
          <w:p w14:paraId="5CA9EC86" w14:textId="77777777" w:rsidR="00B5071F" w:rsidRPr="00B5071F" w:rsidRDefault="00B5071F" w:rsidP="00B5071F">
            <w:pPr>
              <w:pStyle w:val="ListParagraph"/>
              <w:numPr>
                <w:ilvl w:val="0"/>
                <w:numId w:val="15"/>
              </w:numPr>
              <w:spacing w:after="0"/>
              <w:ind w:firstLineChars="0"/>
              <w:rPr>
                <w:ins w:id="275" w:author="Huawei" w:date="2021-02-03T15:35:00Z"/>
                <w:rFonts w:eastAsiaTheme="minorEastAsia"/>
                <w:lang w:val="en-US" w:eastAsia="zh-CN"/>
              </w:rPr>
            </w:pPr>
            <w:ins w:id="276" w:author="Huawei" w:date="2021-02-03T15:35:00Z">
              <w:r w:rsidRPr="00B5071F">
                <w:rPr>
                  <w:rFonts w:eastAsiaTheme="minorEastAsia"/>
                  <w:lang w:val="en-US" w:eastAsia="zh-CN"/>
                </w:rPr>
                <w:t xml:space="preserve">Option 2: </w:t>
              </w:r>
            </w:ins>
            <w:ins w:id="277" w:author="Huawei" w:date="2021-02-03T15:38:00Z">
              <w:r>
                <w:rPr>
                  <w:rFonts w:eastAsiaTheme="minorEastAsia"/>
                  <w:lang w:val="en-US" w:eastAsia="zh-CN"/>
                </w:rPr>
                <w:t xml:space="preserve">it is based on </w:t>
              </w:r>
            </w:ins>
            <w:ins w:id="278" w:author="Huawei" w:date="2021-02-03T15:35:00Z">
              <w:r w:rsidRPr="00B5071F">
                <w:rPr>
                  <w:rFonts w:eastAsiaTheme="minorEastAsia"/>
                  <w:lang w:val="en-US" w:eastAsia="zh-CN"/>
                </w:rPr>
                <w:t>an external interpretation of the SFN initialisation Time</w:t>
              </w:r>
            </w:ins>
          </w:p>
          <w:p w14:paraId="7DE3AE43" w14:textId="77777777" w:rsidR="00221010" w:rsidRDefault="00221010" w:rsidP="00B5071F">
            <w:pPr>
              <w:spacing w:after="0"/>
              <w:rPr>
                <w:rFonts w:eastAsiaTheme="minorEastAsia"/>
                <w:lang w:val="en-US" w:eastAsia="zh-CN"/>
              </w:rPr>
            </w:pPr>
          </w:p>
          <w:p w14:paraId="22A13B86" w14:textId="77777777" w:rsidR="00A93A34" w:rsidRPr="00B5071F" w:rsidRDefault="00B5071F" w:rsidP="00A93A34">
            <w:pPr>
              <w:spacing w:after="0"/>
              <w:rPr>
                <w:rFonts w:eastAsiaTheme="minorEastAsia"/>
                <w:lang w:val="en-US" w:eastAsia="zh-CN"/>
              </w:rPr>
            </w:pPr>
            <w:ins w:id="279" w:author="Huawei" w:date="2021-02-03T15:38:00Z">
              <w:r>
                <w:rPr>
                  <w:rFonts w:eastAsiaTheme="minorEastAsia"/>
                  <w:lang w:val="en-US" w:eastAsia="zh-CN"/>
                </w:rPr>
                <w:t>Our preference is option</w:t>
              </w:r>
            </w:ins>
            <w:ins w:id="280" w:author="Huawei" w:date="2021-02-03T15:39:00Z">
              <w:r>
                <w:rPr>
                  <w:rFonts w:eastAsiaTheme="minorEastAsia"/>
                  <w:lang w:val="en-US" w:eastAsia="zh-CN"/>
                </w:rPr>
                <w:t xml:space="preserve"> 1 because it </w:t>
              </w:r>
              <w:r w:rsidR="00A93A34">
                <w:rPr>
                  <w:rFonts w:eastAsiaTheme="minorEastAsia"/>
                  <w:lang w:val="en-US" w:eastAsia="zh-CN"/>
                </w:rPr>
                <w:t xml:space="preserve">can </w:t>
              </w:r>
              <w:r>
                <w:rPr>
                  <w:rFonts w:eastAsiaTheme="minorEastAsia"/>
                  <w:lang w:val="en-US" w:eastAsia="zh-CN"/>
                </w:rPr>
                <w:t xml:space="preserve">avoid dependency </w:t>
              </w:r>
            </w:ins>
            <w:ins w:id="281" w:author="Huawei" w:date="2021-02-03T15:40:00Z">
              <w:r w:rsidR="00A93A34">
                <w:rPr>
                  <w:rFonts w:eastAsiaTheme="minorEastAsia"/>
                  <w:lang w:val="en-US" w:eastAsia="zh-CN"/>
                </w:rPr>
                <w:t xml:space="preserve">of measurement accuracy </w:t>
              </w:r>
            </w:ins>
            <w:ins w:id="282" w:author="Huawei" w:date="2021-02-03T15:39:00Z">
              <w:r w:rsidR="00A93A34">
                <w:rPr>
                  <w:rFonts w:eastAsiaTheme="minorEastAsia"/>
                  <w:lang w:val="en-US" w:eastAsia="zh-CN"/>
                </w:rPr>
                <w:t xml:space="preserve">on gNB synchronization. </w:t>
              </w:r>
            </w:ins>
            <w:ins w:id="283" w:author="Huawei" w:date="2021-02-03T15:40:00Z">
              <w:r w:rsidR="00A93A34">
                <w:rPr>
                  <w:rFonts w:eastAsiaTheme="minorEastAsia"/>
                  <w:lang w:val="en-US" w:eastAsia="zh-CN"/>
                </w:rPr>
                <w:t>As such UL-RTOA is a single node measurement, and the measurement accuracy sole</w:t>
              </w:r>
            </w:ins>
            <w:ins w:id="284" w:author="Huawei" w:date="2021-02-03T15:41:00Z">
              <w:r w:rsidR="00A93A34">
                <w:rPr>
                  <w:rFonts w:eastAsiaTheme="minorEastAsia"/>
                  <w:lang w:val="en-US" w:eastAsia="zh-CN"/>
                </w:rPr>
                <w:t>ly depends on the TOA estimation based on SRS, and the requirements from gNB Rx-Tx can be re-used.</w:t>
              </w:r>
            </w:ins>
            <w:ins w:id="285" w:author="Huawei" w:date="2021-02-03T15:42:00Z">
              <w:r w:rsidR="00A93A34">
                <w:rPr>
                  <w:rFonts w:eastAsiaTheme="minorEastAsia"/>
                  <w:lang w:val="en-US" w:eastAsia="zh-CN"/>
                </w:rPr>
                <w:t xml:space="preserve"> </w:t>
              </w:r>
            </w:ins>
          </w:p>
        </w:tc>
      </w:tr>
      <w:tr w:rsidR="00221010" w14:paraId="69B98F74" w14:textId="77777777">
        <w:tc>
          <w:tcPr>
            <w:tcW w:w="1236" w:type="dxa"/>
          </w:tcPr>
          <w:p w14:paraId="155E2257" w14:textId="7883FCEA" w:rsidR="00221010" w:rsidRDefault="009C119C">
            <w:pPr>
              <w:spacing w:after="0"/>
              <w:rPr>
                <w:rFonts w:eastAsiaTheme="minorEastAsia"/>
                <w:lang w:val="en-US" w:eastAsia="zh-CN"/>
              </w:rPr>
            </w:pPr>
            <w:ins w:id="286" w:author="Dominik Frank" w:date="2021-02-03T08:59:00Z">
              <w:r>
                <w:rPr>
                  <w:rFonts w:eastAsiaTheme="minorEastAsia"/>
                  <w:lang w:val="en-US" w:eastAsia="zh-CN"/>
                </w:rPr>
                <w:t>Ericsson</w:t>
              </w:r>
            </w:ins>
          </w:p>
        </w:tc>
        <w:tc>
          <w:tcPr>
            <w:tcW w:w="8395" w:type="dxa"/>
          </w:tcPr>
          <w:p w14:paraId="575818BB" w14:textId="500C07C0" w:rsidR="00221010" w:rsidRDefault="008760B0">
            <w:pPr>
              <w:spacing w:after="0"/>
              <w:rPr>
                <w:rFonts w:eastAsiaTheme="minorEastAsia"/>
                <w:lang w:val="en-US" w:eastAsia="zh-CN"/>
              </w:rPr>
            </w:pPr>
            <w:ins w:id="287" w:author="Dominik Frank" w:date="2021-02-03T11:36:00Z">
              <w:r>
                <w:rPr>
                  <w:rFonts w:eastAsiaTheme="minorEastAsia"/>
                  <w:lang w:val="en-US" w:eastAsia="zh-CN"/>
                </w:rPr>
                <w:t xml:space="preserve">On </w:t>
              </w:r>
            </w:ins>
            <w:ins w:id="288" w:author="Dominik Frank" w:date="2021-02-03T11:42:00Z">
              <w:r w:rsidR="00EA3951">
                <w:rPr>
                  <w:rFonts w:eastAsiaTheme="minorEastAsia"/>
                  <w:lang w:val="en-US" w:eastAsia="zh-CN"/>
                </w:rPr>
                <w:t>proposed</w:t>
              </w:r>
            </w:ins>
            <w:ins w:id="289" w:author="Dominik Frank" w:date="2021-02-03T11:36:00Z">
              <w:r>
                <w:rPr>
                  <w:rFonts w:eastAsiaTheme="minorEastAsia"/>
                  <w:lang w:val="en-US" w:eastAsia="zh-CN"/>
                </w:rPr>
                <w:t xml:space="preserve"> options </w:t>
              </w:r>
            </w:ins>
            <w:ins w:id="290" w:author="Dominik Frank" w:date="2021-02-03T11:42:00Z">
              <w:r w:rsidR="00EA3951">
                <w:rPr>
                  <w:rFonts w:eastAsiaTheme="minorEastAsia"/>
                  <w:lang w:val="en-US" w:eastAsia="zh-CN"/>
                </w:rPr>
                <w:t xml:space="preserve">on reference time </w:t>
              </w:r>
            </w:ins>
            <w:ins w:id="291" w:author="Dominik Frank" w:date="2021-02-03T11:36:00Z">
              <w:r>
                <w:rPr>
                  <w:rFonts w:eastAsiaTheme="minorEastAsia"/>
                  <w:lang w:val="en-US" w:eastAsia="zh-CN"/>
                </w:rPr>
                <w:t>from Huawei, we will</w:t>
              </w:r>
              <w:r w:rsidR="00477F5F">
                <w:rPr>
                  <w:rFonts w:eastAsiaTheme="minorEastAsia"/>
                  <w:lang w:val="en-US" w:eastAsia="zh-CN"/>
                </w:rPr>
                <w:t xml:space="preserve"> need further discussion on how to define the reference time</w:t>
              </w:r>
            </w:ins>
            <w:ins w:id="292" w:author="Dominik Frank" w:date="2021-02-03T11:38:00Z">
              <w:r w:rsidR="00586ADA">
                <w:rPr>
                  <w:rFonts w:eastAsiaTheme="minorEastAsia"/>
                  <w:lang w:val="en-US" w:eastAsia="zh-CN"/>
                </w:rPr>
                <w:t xml:space="preserve"> without </w:t>
              </w:r>
            </w:ins>
            <w:ins w:id="293" w:author="Dominik Frank" w:date="2021-02-03T11:39:00Z">
              <w:r w:rsidR="00254F06">
                <w:rPr>
                  <w:rFonts w:eastAsiaTheme="minorEastAsia"/>
                  <w:lang w:val="en-US" w:eastAsia="zh-CN"/>
                </w:rPr>
                <w:t xml:space="preserve">mandating certain </w:t>
              </w:r>
            </w:ins>
            <w:ins w:id="294" w:author="Dominik Frank" w:date="2021-02-03T11:38:00Z">
              <w:r w:rsidR="00586ADA">
                <w:rPr>
                  <w:rFonts w:eastAsiaTheme="minorEastAsia"/>
                  <w:lang w:val="en-US" w:eastAsia="zh-CN"/>
                </w:rPr>
                <w:t xml:space="preserve">gNB </w:t>
              </w:r>
            </w:ins>
            <w:ins w:id="295" w:author="Dominik Frank" w:date="2021-02-03T11:39:00Z">
              <w:r w:rsidR="00254F06">
                <w:rPr>
                  <w:rFonts w:eastAsiaTheme="minorEastAsia"/>
                  <w:lang w:val="en-US" w:eastAsia="zh-CN"/>
                </w:rPr>
                <w:t>implementation</w:t>
              </w:r>
            </w:ins>
            <w:ins w:id="296" w:author="Dominik Frank" w:date="2021-02-03T11:37:00Z">
              <w:r w:rsidR="00BD63EB">
                <w:rPr>
                  <w:rFonts w:eastAsiaTheme="minorEastAsia"/>
                  <w:lang w:val="en-US" w:eastAsia="zh-CN"/>
                </w:rPr>
                <w:t xml:space="preserve">. </w:t>
              </w:r>
            </w:ins>
            <w:ins w:id="297" w:author="Dominik Frank" w:date="2021-02-03T11:39:00Z">
              <w:r w:rsidR="00254F06">
                <w:rPr>
                  <w:rFonts w:eastAsiaTheme="minorEastAsia"/>
                  <w:lang w:val="en-US" w:eastAsia="zh-CN"/>
                </w:rPr>
                <w:t xml:space="preserve">The findings should also be </w:t>
              </w:r>
            </w:ins>
            <w:ins w:id="298" w:author="Dominik Frank" w:date="2021-02-03T11:40:00Z">
              <w:r w:rsidR="00FC31E1">
                <w:rPr>
                  <w:rFonts w:eastAsiaTheme="minorEastAsia"/>
                  <w:lang w:val="en-US" w:eastAsia="zh-CN"/>
                </w:rPr>
                <w:t>compliant</w:t>
              </w:r>
            </w:ins>
            <w:ins w:id="299" w:author="Dominik Frank" w:date="2021-02-03T11:39:00Z">
              <w:r w:rsidR="00254F06">
                <w:rPr>
                  <w:rFonts w:eastAsiaTheme="minorEastAsia"/>
                  <w:lang w:val="en-US" w:eastAsia="zh-CN"/>
                </w:rPr>
                <w:t xml:space="preserve"> to the standard. We are open to discuss these </w:t>
              </w:r>
            </w:ins>
            <w:ins w:id="300" w:author="Dominik Frank" w:date="2021-02-03T11:40:00Z">
              <w:r w:rsidR="00254F06">
                <w:rPr>
                  <w:rFonts w:eastAsiaTheme="minorEastAsia"/>
                  <w:lang w:val="en-US" w:eastAsia="zh-CN"/>
                </w:rPr>
                <w:t>two options, but o</w:t>
              </w:r>
            </w:ins>
            <w:ins w:id="301" w:author="Dominik Frank" w:date="2021-02-03T11:38:00Z">
              <w:r w:rsidR="00586ADA">
                <w:rPr>
                  <w:rFonts w:eastAsiaTheme="minorEastAsia"/>
                  <w:lang w:val="en-US" w:eastAsia="zh-CN"/>
                </w:rPr>
                <w:t xml:space="preserve">ther options should still be open for discussion. </w:t>
              </w:r>
            </w:ins>
            <w:ins w:id="302" w:author="Dominik Frank" w:date="2021-02-03T11:40:00Z">
              <w:r w:rsidR="00FC31E1">
                <w:rPr>
                  <w:rFonts w:eastAsiaTheme="minorEastAsia"/>
                  <w:lang w:val="en-US" w:eastAsia="zh-CN"/>
                </w:rPr>
                <w:t>We prefer to further discuss this next meeting.</w:t>
              </w:r>
            </w:ins>
          </w:p>
        </w:tc>
      </w:tr>
      <w:tr w:rsidR="00DB7F92" w14:paraId="577B1BF6" w14:textId="77777777">
        <w:tc>
          <w:tcPr>
            <w:tcW w:w="1236" w:type="dxa"/>
          </w:tcPr>
          <w:p w14:paraId="0EC146F6" w14:textId="29C52749" w:rsidR="00DB7F92" w:rsidRDefault="00DB7F92" w:rsidP="00DB7F92">
            <w:pPr>
              <w:spacing w:after="0"/>
              <w:rPr>
                <w:rFonts w:eastAsiaTheme="minorEastAsia"/>
                <w:lang w:val="en-US" w:eastAsia="zh-CN"/>
              </w:rPr>
            </w:pPr>
            <w:ins w:id="303" w:author="Nokia" w:date="2021-02-03T20:04:00Z">
              <w:r>
                <w:rPr>
                  <w:rFonts w:eastAsiaTheme="minorEastAsia"/>
                  <w:lang w:val="en-US" w:eastAsia="zh-CN"/>
                </w:rPr>
                <w:t>Nokia</w:t>
              </w:r>
            </w:ins>
          </w:p>
        </w:tc>
        <w:tc>
          <w:tcPr>
            <w:tcW w:w="8395" w:type="dxa"/>
          </w:tcPr>
          <w:p w14:paraId="27CBFB79" w14:textId="0B80EF4B" w:rsidR="00DB7F92" w:rsidRDefault="00DB7F92" w:rsidP="00DB7F92">
            <w:pPr>
              <w:spacing w:after="0"/>
              <w:rPr>
                <w:rFonts w:eastAsiaTheme="minorEastAsia"/>
                <w:lang w:val="en-US" w:eastAsia="zh-CN"/>
              </w:rPr>
            </w:pPr>
            <w:ins w:id="304" w:author="Nokia" w:date="2021-02-03T20:04:00Z">
              <w:r>
                <w:rPr>
                  <w:rFonts w:eastAsiaTheme="minorEastAsia"/>
                  <w:iCs/>
                  <w:color w:val="0070C0"/>
                  <w:lang w:val="en-US" w:eastAsia="zh-CN"/>
                </w:rPr>
                <w:t xml:space="preserve">It is unclear what is meant by the term “ideal UL-RTOA”. This term does neither appear in TS 38.215 nor other RAN1 specifications. Huawei say the term </w:t>
              </w:r>
              <w:r>
                <w:rPr>
                  <w:rFonts w:eastAsiaTheme="minorEastAsia"/>
                  <w:lang w:val="en-US" w:eastAsia="zh-CN"/>
                </w:rPr>
                <w:t>“ideal” UL-RTOA is only used in RAN4 accuracy requirements. However, the c</w:t>
              </w:r>
              <w:r>
                <w:rPr>
                  <w:rFonts w:eastAsiaTheme="minorEastAsia"/>
                  <w:iCs/>
                  <w:color w:val="0070C0"/>
                  <w:lang w:val="en-US" w:eastAsia="zh-CN"/>
                </w:rPr>
                <w:t>oncept has not been described in a RAN4 contribution so far and thus, we also prefer to discuss this further in the next meeting.</w:t>
              </w:r>
            </w:ins>
          </w:p>
        </w:tc>
      </w:tr>
      <w:tr w:rsidR="00221010" w14:paraId="0E226971" w14:textId="77777777">
        <w:tc>
          <w:tcPr>
            <w:tcW w:w="1236" w:type="dxa"/>
          </w:tcPr>
          <w:p w14:paraId="28EC7F64" w14:textId="77777777" w:rsidR="00221010" w:rsidRDefault="00221010">
            <w:pPr>
              <w:spacing w:after="0"/>
              <w:rPr>
                <w:rFonts w:eastAsiaTheme="minorEastAsia"/>
                <w:lang w:val="en-US" w:eastAsia="zh-CN"/>
              </w:rPr>
            </w:pPr>
          </w:p>
        </w:tc>
        <w:tc>
          <w:tcPr>
            <w:tcW w:w="8395" w:type="dxa"/>
          </w:tcPr>
          <w:p w14:paraId="13DFDCB3" w14:textId="77777777" w:rsidR="00221010" w:rsidRDefault="00221010">
            <w:pPr>
              <w:spacing w:after="0"/>
              <w:rPr>
                <w:rFonts w:eastAsiaTheme="minorEastAsia"/>
                <w:lang w:val="en-US" w:eastAsia="zh-CN"/>
              </w:rPr>
            </w:pPr>
          </w:p>
        </w:tc>
      </w:tr>
      <w:tr w:rsidR="00221010" w14:paraId="638F5795" w14:textId="77777777">
        <w:tc>
          <w:tcPr>
            <w:tcW w:w="1236" w:type="dxa"/>
          </w:tcPr>
          <w:p w14:paraId="5933C02F" w14:textId="77777777" w:rsidR="00221010" w:rsidRDefault="00221010">
            <w:pPr>
              <w:spacing w:after="0"/>
              <w:rPr>
                <w:rFonts w:eastAsiaTheme="minorEastAsia"/>
                <w:lang w:val="en-US" w:eastAsia="zh-CN"/>
              </w:rPr>
            </w:pPr>
          </w:p>
        </w:tc>
        <w:tc>
          <w:tcPr>
            <w:tcW w:w="8395" w:type="dxa"/>
          </w:tcPr>
          <w:p w14:paraId="3160A464" w14:textId="77777777" w:rsidR="00221010" w:rsidRDefault="00221010">
            <w:pPr>
              <w:spacing w:after="0"/>
              <w:rPr>
                <w:rFonts w:eastAsiaTheme="minorEastAsia"/>
                <w:lang w:val="en-US" w:eastAsia="zh-CN"/>
              </w:rPr>
            </w:pPr>
          </w:p>
        </w:tc>
      </w:tr>
      <w:tr w:rsidR="00221010" w14:paraId="266F3428" w14:textId="77777777">
        <w:tc>
          <w:tcPr>
            <w:tcW w:w="1236" w:type="dxa"/>
          </w:tcPr>
          <w:p w14:paraId="0D1FE55F" w14:textId="77777777" w:rsidR="00221010" w:rsidRDefault="00221010">
            <w:pPr>
              <w:spacing w:after="0"/>
              <w:rPr>
                <w:rFonts w:eastAsiaTheme="minorEastAsia"/>
                <w:lang w:val="en-US" w:eastAsia="zh-CN"/>
              </w:rPr>
            </w:pPr>
          </w:p>
        </w:tc>
        <w:tc>
          <w:tcPr>
            <w:tcW w:w="8395" w:type="dxa"/>
          </w:tcPr>
          <w:p w14:paraId="1BAF12C1" w14:textId="77777777" w:rsidR="00221010" w:rsidRDefault="00221010">
            <w:pPr>
              <w:spacing w:after="0"/>
              <w:rPr>
                <w:rFonts w:eastAsiaTheme="minorEastAsia"/>
                <w:lang w:val="en-US" w:eastAsia="zh-CN"/>
              </w:rPr>
            </w:pPr>
          </w:p>
        </w:tc>
      </w:tr>
    </w:tbl>
    <w:p w14:paraId="1330A54C" w14:textId="77777777" w:rsidR="00221010" w:rsidRDefault="00221010">
      <w:pPr>
        <w:rPr>
          <w:lang w:val="en-US" w:eastAsia="zh-CN"/>
        </w:rPr>
      </w:pPr>
    </w:p>
    <w:p w14:paraId="4C420204" w14:textId="77777777" w:rsidR="00221010" w:rsidRDefault="00986F64">
      <w:pPr>
        <w:pStyle w:val="Heading2"/>
        <w:rPr>
          <w:lang w:val="en-US"/>
        </w:rPr>
      </w:pPr>
      <w:r>
        <w:rPr>
          <w:rFonts w:hint="eastAsia"/>
          <w:lang w:val="en-US"/>
        </w:rPr>
        <w:t>Summary on 2nd round</w:t>
      </w:r>
      <w:r>
        <w:rPr>
          <w:lang w:val="en-US"/>
        </w:rPr>
        <w:t xml:space="preserve"> (if applicable)</w:t>
      </w:r>
    </w:p>
    <w:p w14:paraId="1B543024" w14:textId="77777777" w:rsidR="00221010" w:rsidRDefault="00986F6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221010" w14:paraId="78599DC4" w14:textId="77777777" w:rsidTr="00397451">
        <w:tc>
          <w:tcPr>
            <w:tcW w:w="1494" w:type="dxa"/>
          </w:tcPr>
          <w:p w14:paraId="07C7A302" w14:textId="77777777" w:rsidR="00221010" w:rsidRDefault="00986F6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10C5339C" w14:textId="77777777" w:rsidR="00221010" w:rsidRDefault="00986F64">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97451" w14:paraId="4CE6CA4F" w14:textId="77777777" w:rsidTr="00397451">
        <w:tc>
          <w:tcPr>
            <w:tcW w:w="1494" w:type="dxa"/>
          </w:tcPr>
          <w:p w14:paraId="21066DF4" w14:textId="3C5D2AFE" w:rsidR="00397451" w:rsidRDefault="00397451" w:rsidP="00397451">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0EB4E5F6" w14:textId="3971B89A" w:rsidR="00397451" w:rsidRDefault="00397451" w:rsidP="00397451">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CEC1E87" w14:textId="77777777" w:rsidR="00221010" w:rsidRDefault="00221010">
      <w:pPr>
        <w:rPr>
          <w:rFonts w:ascii="Arial" w:hAnsi="Arial"/>
          <w:lang w:eastAsia="zh-CN"/>
        </w:rPr>
      </w:pPr>
    </w:p>
    <w:sectPr w:rsidR="0022101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5B9FD" w14:textId="77777777" w:rsidR="004C77DD" w:rsidRDefault="004C77DD" w:rsidP="00986F64">
      <w:pPr>
        <w:spacing w:after="0"/>
      </w:pPr>
      <w:r>
        <w:separator/>
      </w:r>
    </w:p>
  </w:endnote>
  <w:endnote w:type="continuationSeparator" w:id="0">
    <w:p w14:paraId="2EA7860A" w14:textId="77777777" w:rsidR="004C77DD" w:rsidRDefault="004C77DD" w:rsidP="00986F64">
      <w:pPr>
        <w:spacing w:after="0"/>
      </w:pPr>
      <w:r>
        <w:continuationSeparator/>
      </w:r>
    </w:p>
  </w:endnote>
  <w:endnote w:type="continuationNotice" w:id="1">
    <w:p w14:paraId="1C6F9D78" w14:textId="77777777" w:rsidR="002936EC" w:rsidRDefault="00293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5B8BF" w14:textId="77777777" w:rsidR="004C77DD" w:rsidRDefault="004C77DD" w:rsidP="00986F64">
      <w:pPr>
        <w:spacing w:after="0"/>
      </w:pPr>
      <w:r>
        <w:separator/>
      </w:r>
    </w:p>
  </w:footnote>
  <w:footnote w:type="continuationSeparator" w:id="0">
    <w:p w14:paraId="0CEE8918" w14:textId="77777777" w:rsidR="004C77DD" w:rsidRDefault="004C77DD" w:rsidP="00986F64">
      <w:pPr>
        <w:spacing w:after="0"/>
      </w:pPr>
      <w:r>
        <w:continuationSeparator/>
      </w:r>
    </w:p>
  </w:footnote>
  <w:footnote w:type="continuationNotice" w:id="1">
    <w:p w14:paraId="5DDD6EDF" w14:textId="77777777" w:rsidR="002936EC" w:rsidRDefault="002936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54B7C"/>
    <w:multiLevelType w:val="multilevel"/>
    <w:tmpl w:val="04A54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70458"/>
    <w:multiLevelType w:val="multilevel"/>
    <w:tmpl w:val="051704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9854B8"/>
    <w:multiLevelType w:val="multilevel"/>
    <w:tmpl w:val="089854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FBD4083"/>
    <w:multiLevelType w:val="multilevel"/>
    <w:tmpl w:val="1FBD4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A9454B"/>
    <w:multiLevelType w:val="multilevel"/>
    <w:tmpl w:val="2EA9454B"/>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6" w15:restartNumberingAfterBreak="0">
    <w:nsid w:val="33B2753F"/>
    <w:multiLevelType w:val="multilevel"/>
    <w:tmpl w:val="33B275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9DC74CF"/>
    <w:multiLevelType w:val="multilevel"/>
    <w:tmpl w:val="39DC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start w:val="1"/>
      <w:numFmt w:val="lowerLetter"/>
      <w:lvlText w:val="%2."/>
      <w:lvlJc w:val="left"/>
      <w:pPr>
        <w:ind w:left="3775" w:hanging="360"/>
      </w:pPr>
    </w:lvl>
    <w:lvl w:ilvl="2">
      <w:start w:val="1"/>
      <w:numFmt w:val="lowerRoman"/>
      <w:lvlText w:val="%3."/>
      <w:lvlJc w:val="right"/>
      <w:pPr>
        <w:ind w:left="4495" w:hanging="180"/>
      </w:pPr>
    </w:lvl>
    <w:lvl w:ilvl="3">
      <w:start w:val="1"/>
      <w:numFmt w:val="decimal"/>
      <w:lvlText w:val="%4."/>
      <w:lvlJc w:val="left"/>
      <w:pPr>
        <w:ind w:left="5215" w:hanging="360"/>
      </w:pPr>
    </w:lvl>
    <w:lvl w:ilvl="4">
      <w:start w:val="1"/>
      <w:numFmt w:val="lowerLetter"/>
      <w:lvlText w:val="%5."/>
      <w:lvlJc w:val="left"/>
      <w:pPr>
        <w:ind w:left="5935" w:hanging="360"/>
      </w:pPr>
    </w:lvl>
    <w:lvl w:ilvl="5">
      <w:start w:val="1"/>
      <w:numFmt w:val="lowerRoman"/>
      <w:lvlText w:val="%6."/>
      <w:lvlJc w:val="right"/>
      <w:pPr>
        <w:ind w:left="6655" w:hanging="180"/>
      </w:pPr>
    </w:lvl>
    <w:lvl w:ilvl="6">
      <w:start w:val="1"/>
      <w:numFmt w:val="decimal"/>
      <w:lvlText w:val="%7."/>
      <w:lvlJc w:val="left"/>
      <w:pPr>
        <w:ind w:left="7375" w:hanging="360"/>
      </w:pPr>
    </w:lvl>
    <w:lvl w:ilvl="7">
      <w:start w:val="1"/>
      <w:numFmt w:val="lowerLetter"/>
      <w:lvlText w:val="%8."/>
      <w:lvlJc w:val="left"/>
      <w:pPr>
        <w:ind w:left="8095" w:hanging="360"/>
      </w:pPr>
    </w:lvl>
    <w:lvl w:ilvl="8">
      <w:start w:val="1"/>
      <w:numFmt w:val="lowerRoman"/>
      <w:lvlText w:val="%9."/>
      <w:lvlJc w:val="right"/>
      <w:pPr>
        <w:ind w:left="8815"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1211" w:hanging="360"/>
      </w:pPr>
      <w:rPr>
        <w:rFonts w:ascii="Times New Roman" w:hAnsi="Times New Roman" w:hint="default"/>
        <w:b/>
        <w:i w:val="0"/>
        <w:color w:val="auto"/>
        <w:sz w:val="16"/>
        <w:szCs w:val="16"/>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1" w15:restartNumberingAfterBreak="0">
    <w:nsid w:val="52043139"/>
    <w:multiLevelType w:val="multilevel"/>
    <w:tmpl w:val="52043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29B3242"/>
    <w:multiLevelType w:val="hybridMultilevel"/>
    <w:tmpl w:val="21EE0584"/>
    <w:lvl w:ilvl="0" w:tplc="F37C705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886E06"/>
    <w:multiLevelType w:val="multilevel"/>
    <w:tmpl w:val="73886E06"/>
    <w:lvl w:ilvl="0">
      <w:start w:val="1"/>
      <w:numFmt w:val="bullet"/>
      <w:lvlText w:val=""/>
      <w:lvlJc w:val="left"/>
      <w:pPr>
        <w:ind w:left="19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6A84B6C"/>
    <w:multiLevelType w:val="multilevel"/>
    <w:tmpl w:val="76A84B6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8"/>
  </w:num>
  <w:num w:numId="2">
    <w:abstractNumId w:val="10"/>
  </w:num>
  <w:num w:numId="3">
    <w:abstractNumId w:val="9"/>
  </w:num>
  <w:num w:numId="4">
    <w:abstractNumId w:val="7"/>
  </w:num>
  <w:num w:numId="5">
    <w:abstractNumId w:val="12"/>
  </w:num>
  <w:num w:numId="6">
    <w:abstractNumId w:val="14"/>
  </w:num>
  <w:num w:numId="7">
    <w:abstractNumId w:val="3"/>
  </w:num>
  <w:num w:numId="8">
    <w:abstractNumId w:val="15"/>
  </w:num>
  <w:num w:numId="9">
    <w:abstractNumId w:val="11"/>
  </w:num>
  <w:num w:numId="10">
    <w:abstractNumId w:val="4"/>
  </w:num>
  <w:num w:numId="11">
    <w:abstractNumId w:val="0"/>
  </w:num>
  <w:num w:numId="12">
    <w:abstractNumId w:val="1"/>
  </w:num>
  <w:num w:numId="13">
    <w:abstractNumId w:val="5"/>
  </w:num>
  <w:num w:numId="14">
    <w:abstractNumId w:val="6"/>
  </w:num>
  <w:num w:numId="15">
    <w:abstractNumId w:val="13"/>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F8A"/>
    <w:rsid w:val="0000242D"/>
    <w:rsid w:val="000030D0"/>
    <w:rsid w:val="000036B6"/>
    <w:rsid w:val="00003E9B"/>
    <w:rsid w:val="00004165"/>
    <w:rsid w:val="00004DF7"/>
    <w:rsid w:val="00006060"/>
    <w:rsid w:val="000101B7"/>
    <w:rsid w:val="0001090F"/>
    <w:rsid w:val="00013695"/>
    <w:rsid w:val="00015DBD"/>
    <w:rsid w:val="0001605D"/>
    <w:rsid w:val="00020B09"/>
    <w:rsid w:val="00020C56"/>
    <w:rsid w:val="000210D1"/>
    <w:rsid w:val="000249F6"/>
    <w:rsid w:val="000254FC"/>
    <w:rsid w:val="00025FA9"/>
    <w:rsid w:val="00026ACC"/>
    <w:rsid w:val="0003171D"/>
    <w:rsid w:val="0003199A"/>
    <w:rsid w:val="00031C1D"/>
    <w:rsid w:val="00032F5A"/>
    <w:rsid w:val="000332F2"/>
    <w:rsid w:val="000344D3"/>
    <w:rsid w:val="000355CF"/>
    <w:rsid w:val="00035C50"/>
    <w:rsid w:val="00035EF1"/>
    <w:rsid w:val="0004166E"/>
    <w:rsid w:val="00043F8A"/>
    <w:rsid w:val="000457A1"/>
    <w:rsid w:val="0004791D"/>
    <w:rsid w:val="00050001"/>
    <w:rsid w:val="00052041"/>
    <w:rsid w:val="0005326A"/>
    <w:rsid w:val="00053BDA"/>
    <w:rsid w:val="0005431E"/>
    <w:rsid w:val="00056C92"/>
    <w:rsid w:val="000577EE"/>
    <w:rsid w:val="00057E8A"/>
    <w:rsid w:val="0006266D"/>
    <w:rsid w:val="00064BC2"/>
    <w:rsid w:val="00064FA8"/>
    <w:rsid w:val="00065506"/>
    <w:rsid w:val="000658FA"/>
    <w:rsid w:val="00066F68"/>
    <w:rsid w:val="0006789C"/>
    <w:rsid w:val="00070A03"/>
    <w:rsid w:val="000727F2"/>
    <w:rsid w:val="0007382E"/>
    <w:rsid w:val="00076238"/>
    <w:rsid w:val="000763CB"/>
    <w:rsid w:val="000766E1"/>
    <w:rsid w:val="00077FF6"/>
    <w:rsid w:val="00080C7D"/>
    <w:rsid w:val="00080D82"/>
    <w:rsid w:val="00081692"/>
    <w:rsid w:val="0008249A"/>
    <w:rsid w:val="000824D9"/>
    <w:rsid w:val="00082C46"/>
    <w:rsid w:val="00085A0E"/>
    <w:rsid w:val="00087548"/>
    <w:rsid w:val="000906C3"/>
    <w:rsid w:val="0009115B"/>
    <w:rsid w:val="00092C19"/>
    <w:rsid w:val="00093579"/>
    <w:rsid w:val="00093E7E"/>
    <w:rsid w:val="00095B31"/>
    <w:rsid w:val="00095D95"/>
    <w:rsid w:val="000A1830"/>
    <w:rsid w:val="000A4121"/>
    <w:rsid w:val="000A44D0"/>
    <w:rsid w:val="000A4AA3"/>
    <w:rsid w:val="000A4B6B"/>
    <w:rsid w:val="000A550E"/>
    <w:rsid w:val="000A6787"/>
    <w:rsid w:val="000B1A55"/>
    <w:rsid w:val="000B20BB"/>
    <w:rsid w:val="000B2E18"/>
    <w:rsid w:val="000B2EF6"/>
    <w:rsid w:val="000B2FA6"/>
    <w:rsid w:val="000B3717"/>
    <w:rsid w:val="000B4AA0"/>
    <w:rsid w:val="000B4E92"/>
    <w:rsid w:val="000B75E5"/>
    <w:rsid w:val="000C2553"/>
    <w:rsid w:val="000C38C3"/>
    <w:rsid w:val="000C4A67"/>
    <w:rsid w:val="000D039D"/>
    <w:rsid w:val="000D09FD"/>
    <w:rsid w:val="000D44FB"/>
    <w:rsid w:val="000D574B"/>
    <w:rsid w:val="000D6CFC"/>
    <w:rsid w:val="000E1678"/>
    <w:rsid w:val="000E4117"/>
    <w:rsid w:val="000E4219"/>
    <w:rsid w:val="000E4868"/>
    <w:rsid w:val="000E537B"/>
    <w:rsid w:val="000E57C7"/>
    <w:rsid w:val="000E57D0"/>
    <w:rsid w:val="000E7858"/>
    <w:rsid w:val="000F19BF"/>
    <w:rsid w:val="000F2A72"/>
    <w:rsid w:val="000F3489"/>
    <w:rsid w:val="000F39CA"/>
    <w:rsid w:val="000F58F1"/>
    <w:rsid w:val="000F7760"/>
    <w:rsid w:val="00100C0F"/>
    <w:rsid w:val="001028E2"/>
    <w:rsid w:val="00103B33"/>
    <w:rsid w:val="00106C6C"/>
    <w:rsid w:val="00107927"/>
    <w:rsid w:val="00110638"/>
    <w:rsid w:val="00110E26"/>
    <w:rsid w:val="00111321"/>
    <w:rsid w:val="00111820"/>
    <w:rsid w:val="00116B1F"/>
    <w:rsid w:val="00117BD6"/>
    <w:rsid w:val="001206C2"/>
    <w:rsid w:val="00121978"/>
    <w:rsid w:val="00123422"/>
    <w:rsid w:val="00123C11"/>
    <w:rsid w:val="00124B6A"/>
    <w:rsid w:val="0012627F"/>
    <w:rsid w:val="00132275"/>
    <w:rsid w:val="0013288F"/>
    <w:rsid w:val="00133278"/>
    <w:rsid w:val="00134232"/>
    <w:rsid w:val="0013434A"/>
    <w:rsid w:val="00134824"/>
    <w:rsid w:val="00135FAF"/>
    <w:rsid w:val="00136D4C"/>
    <w:rsid w:val="0013735B"/>
    <w:rsid w:val="00137DD9"/>
    <w:rsid w:val="001421DD"/>
    <w:rsid w:val="00142312"/>
    <w:rsid w:val="00142BB9"/>
    <w:rsid w:val="00143B93"/>
    <w:rsid w:val="001441F5"/>
    <w:rsid w:val="00144F96"/>
    <w:rsid w:val="00147F2F"/>
    <w:rsid w:val="00151EAC"/>
    <w:rsid w:val="00153528"/>
    <w:rsid w:val="00154951"/>
    <w:rsid w:val="00154E68"/>
    <w:rsid w:val="00156132"/>
    <w:rsid w:val="0016150A"/>
    <w:rsid w:val="00162548"/>
    <w:rsid w:val="00162AC3"/>
    <w:rsid w:val="001637E6"/>
    <w:rsid w:val="00163B4F"/>
    <w:rsid w:val="00172183"/>
    <w:rsid w:val="00173217"/>
    <w:rsid w:val="001751AB"/>
    <w:rsid w:val="00175A3F"/>
    <w:rsid w:val="00175E0A"/>
    <w:rsid w:val="0017620E"/>
    <w:rsid w:val="00180E09"/>
    <w:rsid w:val="00183D4C"/>
    <w:rsid w:val="00183F6D"/>
    <w:rsid w:val="0018426D"/>
    <w:rsid w:val="0018670E"/>
    <w:rsid w:val="00186BA2"/>
    <w:rsid w:val="0019219A"/>
    <w:rsid w:val="00195077"/>
    <w:rsid w:val="0019761E"/>
    <w:rsid w:val="001A033F"/>
    <w:rsid w:val="001A08AA"/>
    <w:rsid w:val="001A1F4E"/>
    <w:rsid w:val="001A3053"/>
    <w:rsid w:val="001A52ED"/>
    <w:rsid w:val="001A59CB"/>
    <w:rsid w:val="001A7565"/>
    <w:rsid w:val="001C1409"/>
    <w:rsid w:val="001C2AE6"/>
    <w:rsid w:val="001C3977"/>
    <w:rsid w:val="001C47E1"/>
    <w:rsid w:val="001C4A89"/>
    <w:rsid w:val="001C6177"/>
    <w:rsid w:val="001C68FB"/>
    <w:rsid w:val="001D0363"/>
    <w:rsid w:val="001D0801"/>
    <w:rsid w:val="001D7D94"/>
    <w:rsid w:val="001E0A28"/>
    <w:rsid w:val="001E3248"/>
    <w:rsid w:val="001E4218"/>
    <w:rsid w:val="001E65F0"/>
    <w:rsid w:val="001F0B20"/>
    <w:rsid w:val="001F41F5"/>
    <w:rsid w:val="001F4BA2"/>
    <w:rsid w:val="001F6178"/>
    <w:rsid w:val="00200255"/>
    <w:rsid w:val="00200A62"/>
    <w:rsid w:val="002036F2"/>
    <w:rsid w:val="00203740"/>
    <w:rsid w:val="002058F4"/>
    <w:rsid w:val="002138EA"/>
    <w:rsid w:val="00213F84"/>
    <w:rsid w:val="00214FBD"/>
    <w:rsid w:val="00220DC9"/>
    <w:rsid w:val="00221010"/>
    <w:rsid w:val="00222897"/>
    <w:rsid w:val="00222B0C"/>
    <w:rsid w:val="00224494"/>
    <w:rsid w:val="0022753A"/>
    <w:rsid w:val="00233816"/>
    <w:rsid w:val="00235394"/>
    <w:rsid w:val="00235577"/>
    <w:rsid w:val="002363BF"/>
    <w:rsid w:val="002420AA"/>
    <w:rsid w:val="0024304B"/>
    <w:rsid w:val="002435CA"/>
    <w:rsid w:val="0024469F"/>
    <w:rsid w:val="00252252"/>
    <w:rsid w:val="00252DB8"/>
    <w:rsid w:val="002537BC"/>
    <w:rsid w:val="00253F6D"/>
    <w:rsid w:val="002543DA"/>
    <w:rsid w:val="00254F06"/>
    <w:rsid w:val="00255C58"/>
    <w:rsid w:val="00260EC7"/>
    <w:rsid w:val="00261319"/>
    <w:rsid w:val="00261539"/>
    <w:rsid w:val="0026156E"/>
    <w:rsid w:val="0026179F"/>
    <w:rsid w:val="002633DF"/>
    <w:rsid w:val="00263E7B"/>
    <w:rsid w:val="00265089"/>
    <w:rsid w:val="002666AE"/>
    <w:rsid w:val="00267B7B"/>
    <w:rsid w:val="00267C55"/>
    <w:rsid w:val="002735A5"/>
    <w:rsid w:val="00274E1A"/>
    <w:rsid w:val="002775B1"/>
    <w:rsid w:val="002775B9"/>
    <w:rsid w:val="00280A17"/>
    <w:rsid w:val="002811C4"/>
    <w:rsid w:val="00282213"/>
    <w:rsid w:val="00284016"/>
    <w:rsid w:val="00284F01"/>
    <w:rsid w:val="002858BF"/>
    <w:rsid w:val="002871F3"/>
    <w:rsid w:val="00290CA9"/>
    <w:rsid w:val="00292DCD"/>
    <w:rsid w:val="002936EC"/>
    <w:rsid w:val="002939AF"/>
    <w:rsid w:val="00293D84"/>
    <w:rsid w:val="00294491"/>
    <w:rsid w:val="00294994"/>
    <w:rsid w:val="00294BDE"/>
    <w:rsid w:val="0029661A"/>
    <w:rsid w:val="002A0CED"/>
    <w:rsid w:val="002A0EE1"/>
    <w:rsid w:val="002A1726"/>
    <w:rsid w:val="002A35F8"/>
    <w:rsid w:val="002A4CD0"/>
    <w:rsid w:val="002A7DA6"/>
    <w:rsid w:val="002A7E59"/>
    <w:rsid w:val="002B516C"/>
    <w:rsid w:val="002B5E1D"/>
    <w:rsid w:val="002B60C1"/>
    <w:rsid w:val="002C089A"/>
    <w:rsid w:val="002C0A53"/>
    <w:rsid w:val="002C1D65"/>
    <w:rsid w:val="002C2AD3"/>
    <w:rsid w:val="002C4B52"/>
    <w:rsid w:val="002D03E5"/>
    <w:rsid w:val="002D082A"/>
    <w:rsid w:val="002D36EB"/>
    <w:rsid w:val="002D36FD"/>
    <w:rsid w:val="002D6BDF"/>
    <w:rsid w:val="002D7FB1"/>
    <w:rsid w:val="002E2CE9"/>
    <w:rsid w:val="002E3BF7"/>
    <w:rsid w:val="002E403E"/>
    <w:rsid w:val="002E44B0"/>
    <w:rsid w:val="002E4C6D"/>
    <w:rsid w:val="002E5C2C"/>
    <w:rsid w:val="002E6A23"/>
    <w:rsid w:val="002E6B67"/>
    <w:rsid w:val="002F0190"/>
    <w:rsid w:val="002F098E"/>
    <w:rsid w:val="002F158C"/>
    <w:rsid w:val="002F2803"/>
    <w:rsid w:val="002F2929"/>
    <w:rsid w:val="002F3831"/>
    <w:rsid w:val="002F4093"/>
    <w:rsid w:val="002F560D"/>
    <w:rsid w:val="002F5636"/>
    <w:rsid w:val="003022A5"/>
    <w:rsid w:val="00303AD3"/>
    <w:rsid w:val="0030739B"/>
    <w:rsid w:val="00307E51"/>
    <w:rsid w:val="00311363"/>
    <w:rsid w:val="00315867"/>
    <w:rsid w:val="00321150"/>
    <w:rsid w:val="00322B39"/>
    <w:rsid w:val="003260D7"/>
    <w:rsid w:val="00336697"/>
    <w:rsid w:val="00336D6C"/>
    <w:rsid w:val="0033755A"/>
    <w:rsid w:val="0034008E"/>
    <w:rsid w:val="00340B93"/>
    <w:rsid w:val="003418CB"/>
    <w:rsid w:val="00341BF9"/>
    <w:rsid w:val="00343383"/>
    <w:rsid w:val="00344CFD"/>
    <w:rsid w:val="00346D20"/>
    <w:rsid w:val="00351C2A"/>
    <w:rsid w:val="0035347B"/>
    <w:rsid w:val="003534F6"/>
    <w:rsid w:val="00355873"/>
    <w:rsid w:val="0035660F"/>
    <w:rsid w:val="00361A44"/>
    <w:rsid w:val="00361AD9"/>
    <w:rsid w:val="003628B9"/>
    <w:rsid w:val="00362D8F"/>
    <w:rsid w:val="00364D16"/>
    <w:rsid w:val="00367724"/>
    <w:rsid w:val="00367E45"/>
    <w:rsid w:val="00370822"/>
    <w:rsid w:val="0037116A"/>
    <w:rsid w:val="003770F6"/>
    <w:rsid w:val="00382775"/>
    <w:rsid w:val="00382869"/>
    <w:rsid w:val="003837EF"/>
    <w:rsid w:val="00383E37"/>
    <w:rsid w:val="003843C1"/>
    <w:rsid w:val="0038475B"/>
    <w:rsid w:val="00384A36"/>
    <w:rsid w:val="00384F13"/>
    <w:rsid w:val="00385017"/>
    <w:rsid w:val="003857A6"/>
    <w:rsid w:val="00386BE9"/>
    <w:rsid w:val="0038740D"/>
    <w:rsid w:val="0038755A"/>
    <w:rsid w:val="00391596"/>
    <w:rsid w:val="00393042"/>
    <w:rsid w:val="00394AD5"/>
    <w:rsid w:val="0039642D"/>
    <w:rsid w:val="00397451"/>
    <w:rsid w:val="0039755F"/>
    <w:rsid w:val="003A2E40"/>
    <w:rsid w:val="003A3B61"/>
    <w:rsid w:val="003B0158"/>
    <w:rsid w:val="003B1EF0"/>
    <w:rsid w:val="003B2377"/>
    <w:rsid w:val="003B2EF4"/>
    <w:rsid w:val="003B31C3"/>
    <w:rsid w:val="003B40B6"/>
    <w:rsid w:val="003B4509"/>
    <w:rsid w:val="003B56DB"/>
    <w:rsid w:val="003B5FFB"/>
    <w:rsid w:val="003B755E"/>
    <w:rsid w:val="003C228E"/>
    <w:rsid w:val="003C51E7"/>
    <w:rsid w:val="003C6893"/>
    <w:rsid w:val="003C6DE2"/>
    <w:rsid w:val="003C700F"/>
    <w:rsid w:val="003D18B4"/>
    <w:rsid w:val="003D1EFD"/>
    <w:rsid w:val="003D28BF"/>
    <w:rsid w:val="003D4215"/>
    <w:rsid w:val="003D4C47"/>
    <w:rsid w:val="003D4F05"/>
    <w:rsid w:val="003D7719"/>
    <w:rsid w:val="003E40EE"/>
    <w:rsid w:val="003E5F32"/>
    <w:rsid w:val="003E648F"/>
    <w:rsid w:val="003E69BA"/>
    <w:rsid w:val="003F03E7"/>
    <w:rsid w:val="003F0E02"/>
    <w:rsid w:val="003F0F4E"/>
    <w:rsid w:val="003F1C1B"/>
    <w:rsid w:val="003F2B9A"/>
    <w:rsid w:val="003F6798"/>
    <w:rsid w:val="004002DD"/>
    <w:rsid w:val="00401144"/>
    <w:rsid w:val="00403F26"/>
    <w:rsid w:val="00404022"/>
    <w:rsid w:val="00404831"/>
    <w:rsid w:val="004067DE"/>
    <w:rsid w:val="00407661"/>
    <w:rsid w:val="00410314"/>
    <w:rsid w:val="00411923"/>
    <w:rsid w:val="00412063"/>
    <w:rsid w:val="00412EB1"/>
    <w:rsid w:val="00413DDE"/>
    <w:rsid w:val="00414118"/>
    <w:rsid w:val="00416084"/>
    <w:rsid w:val="004161BB"/>
    <w:rsid w:val="00416D85"/>
    <w:rsid w:val="004207BF"/>
    <w:rsid w:val="004208EC"/>
    <w:rsid w:val="00420A6D"/>
    <w:rsid w:val="00420C9C"/>
    <w:rsid w:val="00424F8C"/>
    <w:rsid w:val="004267CA"/>
    <w:rsid w:val="004271BA"/>
    <w:rsid w:val="00430497"/>
    <w:rsid w:val="00434DC1"/>
    <w:rsid w:val="004350F4"/>
    <w:rsid w:val="00436B67"/>
    <w:rsid w:val="004412A0"/>
    <w:rsid w:val="004423BB"/>
    <w:rsid w:val="0044269E"/>
    <w:rsid w:val="00444834"/>
    <w:rsid w:val="00444CDD"/>
    <w:rsid w:val="00446408"/>
    <w:rsid w:val="0044676A"/>
    <w:rsid w:val="00446F78"/>
    <w:rsid w:val="00450F27"/>
    <w:rsid w:val="004510E5"/>
    <w:rsid w:val="00454C3D"/>
    <w:rsid w:val="00456A75"/>
    <w:rsid w:val="00457094"/>
    <w:rsid w:val="00457466"/>
    <w:rsid w:val="00457592"/>
    <w:rsid w:val="0046107D"/>
    <w:rsid w:val="00461E39"/>
    <w:rsid w:val="00462D3A"/>
    <w:rsid w:val="00463521"/>
    <w:rsid w:val="004636B7"/>
    <w:rsid w:val="0047089E"/>
    <w:rsid w:val="00471125"/>
    <w:rsid w:val="004717E3"/>
    <w:rsid w:val="00471F54"/>
    <w:rsid w:val="00473F56"/>
    <w:rsid w:val="0047437A"/>
    <w:rsid w:val="00475876"/>
    <w:rsid w:val="00477F5F"/>
    <w:rsid w:val="00480993"/>
    <w:rsid w:val="00480E42"/>
    <w:rsid w:val="00484C5D"/>
    <w:rsid w:val="0048543E"/>
    <w:rsid w:val="004868C1"/>
    <w:rsid w:val="0048750F"/>
    <w:rsid w:val="004902F5"/>
    <w:rsid w:val="004908DF"/>
    <w:rsid w:val="00491337"/>
    <w:rsid w:val="004927C8"/>
    <w:rsid w:val="00492B21"/>
    <w:rsid w:val="00492DDA"/>
    <w:rsid w:val="004A0A63"/>
    <w:rsid w:val="004A22E1"/>
    <w:rsid w:val="004A495F"/>
    <w:rsid w:val="004A55B8"/>
    <w:rsid w:val="004A5DC2"/>
    <w:rsid w:val="004A7544"/>
    <w:rsid w:val="004A763B"/>
    <w:rsid w:val="004A7A57"/>
    <w:rsid w:val="004B085B"/>
    <w:rsid w:val="004B1108"/>
    <w:rsid w:val="004B1A24"/>
    <w:rsid w:val="004B39B8"/>
    <w:rsid w:val="004B6B0F"/>
    <w:rsid w:val="004C1155"/>
    <w:rsid w:val="004C1DC7"/>
    <w:rsid w:val="004C3F79"/>
    <w:rsid w:val="004C77DD"/>
    <w:rsid w:val="004C7DC8"/>
    <w:rsid w:val="004D3568"/>
    <w:rsid w:val="004D3D4C"/>
    <w:rsid w:val="004D4AFE"/>
    <w:rsid w:val="004D5A0F"/>
    <w:rsid w:val="004D735F"/>
    <w:rsid w:val="004D737D"/>
    <w:rsid w:val="004E085F"/>
    <w:rsid w:val="004E1D6C"/>
    <w:rsid w:val="004E2659"/>
    <w:rsid w:val="004E39EE"/>
    <w:rsid w:val="004E3CE0"/>
    <w:rsid w:val="004E475C"/>
    <w:rsid w:val="004E56E0"/>
    <w:rsid w:val="004E7329"/>
    <w:rsid w:val="004E76BE"/>
    <w:rsid w:val="004E7A10"/>
    <w:rsid w:val="004F0A9C"/>
    <w:rsid w:val="004F0D44"/>
    <w:rsid w:val="004F1678"/>
    <w:rsid w:val="004F1E8F"/>
    <w:rsid w:val="004F2CB0"/>
    <w:rsid w:val="004F3AE8"/>
    <w:rsid w:val="004F4066"/>
    <w:rsid w:val="005002D3"/>
    <w:rsid w:val="005017F7"/>
    <w:rsid w:val="00501FA7"/>
    <w:rsid w:val="0050343F"/>
    <w:rsid w:val="005034DC"/>
    <w:rsid w:val="00505BFA"/>
    <w:rsid w:val="005063F3"/>
    <w:rsid w:val="00506886"/>
    <w:rsid w:val="005071B4"/>
    <w:rsid w:val="00507687"/>
    <w:rsid w:val="005117A9"/>
    <w:rsid w:val="00511F57"/>
    <w:rsid w:val="00515CBE"/>
    <w:rsid w:val="00515E2B"/>
    <w:rsid w:val="00517302"/>
    <w:rsid w:val="00522893"/>
    <w:rsid w:val="00522A7E"/>
    <w:rsid w:val="00522F20"/>
    <w:rsid w:val="00524105"/>
    <w:rsid w:val="00525FA6"/>
    <w:rsid w:val="00525FE6"/>
    <w:rsid w:val="00526B7A"/>
    <w:rsid w:val="00527E4C"/>
    <w:rsid w:val="005308DB"/>
    <w:rsid w:val="00530A2E"/>
    <w:rsid w:val="00530FBE"/>
    <w:rsid w:val="005313C5"/>
    <w:rsid w:val="00533159"/>
    <w:rsid w:val="005339DB"/>
    <w:rsid w:val="005343C5"/>
    <w:rsid w:val="00534C89"/>
    <w:rsid w:val="0053621C"/>
    <w:rsid w:val="005365CD"/>
    <w:rsid w:val="00537085"/>
    <w:rsid w:val="00541573"/>
    <w:rsid w:val="0054348A"/>
    <w:rsid w:val="005441B7"/>
    <w:rsid w:val="00550BC5"/>
    <w:rsid w:val="0055187B"/>
    <w:rsid w:val="00551E29"/>
    <w:rsid w:val="005549AB"/>
    <w:rsid w:val="00556494"/>
    <w:rsid w:val="005617C0"/>
    <w:rsid w:val="00562F5D"/>
    <w:rsid w:val="00563C48"/>
    <w:rsid w:val="00565DCF"/>
    <w:rsid w:val="00565FDE"/>
    <w:rsid w:val="00566A6B"/>
    <w:rsid w:val="00566EBD"/>
    <w:rsid w:val="0056748D"/>
    <w:rsid w:val="00571777"/>
    <w:rsid w:val="005756AC"/>
    <w:rsid w:val="00580FF5"/>
    <w:rsid w:val="00581815"/>
    <w:rsid w:val="0058519C"/>
    <w:rsid w:val="00585581"/>
    <w:rsid w:val="00586ADA"/>
    <w:rsid w:val="0059149A"/>
    <w:rsid w:val="00594055"/>
    <w:rsid w:val="005956EE"/>
    <w:rsid w:val="00595BA5"/>
    <w:rsid w:val="00596C56"/>
    <w:rsid w:val="005A0026"/>
    <w:rsid w:val="005A083E"/>
    <w:rsid w:val="005A5D21"/>
    <w:rsid w:val="005A6744"/>
    <w:rsid w:val="005B3463"/>
    <w:rsid w:val="005B4802"/>
    <w:rsid w:val="005B6200"/>
    <w:rsid w:val="005B6D55"/>
    <w:rsid w:val="005C1EA6"/>
    <w:rsid w:val="005C5BBD"/>
    <w:rsid w:val="005C6006"/>
    <w:rsid w:val="005C71FD"/>
    <w:rsid w:val="005D0B99"/>
    <w:rsid w:val="005D308E"/>
    <w:rsid w:val="005D3A48"/>
    <w:rsid w:val="005D57A7"/>
    <w:rsid w:val="005D7AF8"/>
    <w:rsid w:val="005E2358"/>
    <w:rsid w:val="005E366A"/>
    <w:rsid w:val="005E49EA"/>
    <w:rsid w:val="005E5CEE"/>
    <w:rsid w:val="005E6C97"/>
    <w:rsid w:val="005F2145"/>
    <w:rsid w:val="005F44F7"/>
    <w:rsid w:val="005F5024"/>
    <w:rsid w:val="006016E1"/>
    <w:rsid w:val="00602C09"/>
    <w:rsid w:val="00602D27"/>
    <w:rsid w:val="00605BB1"/>
    <w:rsid w:val="006060D8"/>
    <w:rsid w:val="006079CF"/>
    <w:rsid w:val="006144A1"/>
    <w:rsid w:val="00614895"/>
    <w:rsid w:val="00615EBB"/>
    <w:rsid w:val="00616096"/>
    <w:rsid w:val="006160A2"/>
    <w:rsid w:val="0062082E"/>
    <w:rsid w:val="00621A81"/>
    <w:rsid w:val="006234E9"/>
    <w:rsid w:val="006248E3"/>
    <w:rsid w:val="00625F7F"/>
    <w:rsid w:val="00626AF4"/>
    <w:rsid w:val="00627EA0"/>
    <w:rsid w:val="006302AA"/>
    <w:rsid w:val="0063277C"/>
    <w:rsid w:val="0063424D"/>
    <w:rsid w:val="006363BD"/>
    <w:rsid w:val="0064007B"/>
    <w:rsid w:val="00640AB0"/>
    <w:rsid w:val="006412DC"/>
    <w:rsid w:val="00642BC6"/>
    <w:rsid w:val="00644790"/>
    <w:rsid w:val="00644EB2"/>
    <w:rsid w:val="0064760F"/>
    <w:rsid w:val="006501AF"/>
    <w:rsid w:val="00650DDE"/>
    <w:rsid w:val="0065221C"/>
    <w:rsid w:val="0065263A"/>
    <w:rsid w:val="00653BD6"/>
    <w:rsid w:val="0065505B"/>
    <w:rsid w:val="00661836"/>
    <w:rsid w:val="00663E85"/>
    <w:rsid w:val="006646EC"/>
    <w:rsid w:val="006670AC"/>
    <w:rsid w:val="006719A3"/>
    <w:rsid w:val="00672307"/>
    <w:rsid w:val="006739A2"/>
    <w:rsid w:val="0067489F"/>
    <w:rsid w:val="0068016C"/>
    <w:rsid w:val="006808C6"/>
    <w:rsid w:val="00682668"/>
    <w:rsid w:val="00683B73"/>
    <w:rsid w:val="0068449B"/>
    <w:rsid w:val="00685CA0"/>
    <w:rsid w:val="00691F24"/>
    <w:rsid w:val="00692A68"/>
    <w:rsid w:val="00693A27"/>
    <w:rsid w:val="00693C27"/>
    <w:rsid w:val="006946EC"/>
    <w:rsid w:val="00695D85"/>
    <w:rsid w:val="00695D8C"/>
    <w:rsid w:val="00697729"/>
    <w:rsid w:val="006A0B5A"/>
    <w:rsid w:val="006A18DA"/>
    <w:rsid w:val="006A30A2"/>
    <w:rsid w:val="006A3256"/>
    <w:rsid w:val="006A6A47"/>
    <w:rsid w:val="006A6D23"/>
    <w:rsid w:val="006A7BDD"/>
    <w:rsid w:val="006B15C7"/>
    <w:rsid w:val="006B2016"/>
    <w:rsid w:val="006B25DE"/>
    <w:rsid w:val="006B5F2C"/>
    <w:rsid w:val="006C1C3B"/>
    <w:rsid w:val="006C37F1"/>
    <w:rsid w:val="006C427A"/>
    <w:rsid w:val="006C4E43"/>
    <w:rsid w:val="006C643E"/>
    <w:rsid w:val="006C6679"/>
    <w:rsid w:val="006C66D9"/>
    <w:rsid w:val="006D2932"/>
    <w:rsid w:val="006D3105"/>
    <w:rsid w:val="006D3671"/>
    <w:rsid w:val="006D43E4"/>
    <w:rsid w:val="006D45BA"/>
    <w:rsid w:val="006D5876"/>
    <w:rsid w:val="006D6089"/>
    <w:rsid w:val="006E0A73"/>
    <w:rsid w:val="006E0FEE"/>
    <w:rsid w:val="006E264C"/>
    <w:rsid w:val="006E3AA7"/>
    <w:rsid w:val="006E4582"/>
    <w:rsid w:val="006E6C11"/>
    <w:rsid w:val="006F11EF"/>
    <w:rsid w:val="006F5B4E"/>
    <w:rsid w:val="006F6DFE"/>
    <w:rsid w:val="006F7C0C"/>
    <w:rsid w:val="00700755"/>
    <w:rsid w:val="007042F7"/>
    <w:rsid w:val="0070451D"/>
    <w:rsid w:val="0070646B"/>
    <w:rsid w:val="00710D9C"/>
    <w:rsid w:val="007130A2"/>
    <w:rsid w:val="00713F19"/>
    <w:rsid w:val="00715463"/>
    <w:rsid w:val="007227F7"/>
    <w:rsid w:val="00722ED6"/>
    <w:rsid w:val="0072323D"/>
    <w:rsid w:val="0072476C"/>
    <w:rsid w:val="00725056"/>
    <w:rsid w:val="00725095"/>
    <w:rsid w:val="00726F3F"/>
    <w:rsid w:val="00730655"/>
    <w:rsid w:val="0073124C"/>
    <w:rsid w:val="00731D77"/>
    <w:rsid w:val="00732360"/>
    <w:rsid w:val="0073330E"/>
    <w:rsid w:val="0073390A"/>
    <w:rsid w:val="00734E64"/>
    <w:rsid w:val="007356C6"/>
    <w:rsid w:val="007361C6"/>
    <w:rsid w:val="00736B37"/>
    <w:rsid w:val="007403C3"/>
    <w:rsid w:val="00740A35"/>
    <w:rsid w:val="00740CEE"/>
    <w:rsid w:val="00744989"/>
    <w:rsid w:val="00746B73"/>
    <w:rsid w:val="0074793C"/>
    <w:rsid w:val="00750E82"/>
    <w:rsid w:val="007520B4"/>
    <w:rsid w:val="00762FE2"/>
    <w:rsid w:val="007655D5"/>
    <w:rsid w:val="0076567F"/>
    <w:rsid w:val="0076624A"/>
    <w:rsid w:val="00767948"/>
    <w:rsid w:val="00770390"/>
    <w:rsid w:val="00771067"/>
    <w:rsid w:val="007748E5"/>
    <w:rsid w:val="0077611E"/>
    <w:rsid w:val="007763C1"/>
    <w:rsid w:val="007779C3"/>
    <w:rsid w:val="00777E82"/>
    <w:rsid w:val="007809A4"/>
    <w:rsid w:val="00781359"/>
    <w:rsid w:val="00783831"/>
    <w:rsid w:val="007858C2"/>
    <w:rsid w:val="00785CA3"/>
    <w:rsid w:val="00786921"/>
    <w:rsid w:val="00790608"/>
    <w:rsid w:val="007936F9"/>
    <w:rsid w:val="00793A02"/>
    <w:rsid w:val="007961CA"/>
    <w:rsid w:val="00796C8E"/>
    <w:rsid w:val="007A1EAA"/>
    <w:rsid w:val="007A2ACB"/>
    <w:rsid w:val="007A324C"/>
    <w:rsid w:val="007A4E58"/>
    <w:rsid w:val="007A6A2D"/>
    <w:rsid w:val="007A79FD"/>
    <w:rsid w:val="007B0B9D"/>
    <w:rsid w:val="007B0E7E"/>
    <w:rsid w:val="007B318E"/>
    <w:rsid w:val="007B5A43"/>
    <w:rsid w:val="007B709B"/>
    <w:rsid w:val="007C1343"/>
    <w:rsid w:val="007C5EF1"/>
    <w:rsid w:val="007C7BF5"/>
    <w:rsid w:val="007D19B7"/>
    <w:rsid w:val="007D3766"/>
    <w:rsid w:val="007D489F"/>
    <w:rsid w:val="007D5F07"/>
    <w:rsid w:val="007D6DA1"/>
    <w:rsid w:val="007D75E5"/>
    <w:rsid w:val="007D773E"/>
    <w:rsid w:val="007E066E"/>
    <w:rsid w:val="007E1356"/>
    <w:rsid w:val="007E1546"/>
    <w:rsid w:val="007E184E"/>
    <w:rsid w:val="007E20FC"/>
    <w:rsid w:val="007E2BD3"/>
    <w:rsid w:val="007E4417"/>
    <w:rsid w:val="007E7062"/>
    <w:rsid w:val="007F0E1E"/>
    <w:rsid w:val="007F11A4"/>
    <w:rsid w:val="007F19B6"/>
    <w:rsid w:val="007F273A"/>
    <w:rsid w:val="007F29A7"/>
    <w:rsid w:val="007F3371"/>
    <w:rsid w:val="007F35A1"/>
    <w:rsid w:val="007F4964"/>
    <w:rsid w:val="007F4CDD"/>
    <w:rsid w:val="007F70CD"/>
    <w:rsid w:val="00802077"/>
    <w:rsid w:val="0080335F"/>
    <w:rsid w:val="00803FFE"/>
    <w:rsid w:val="00805BE8"/>
    <w:rsid w:val="0081008E"/>
    <w:rsid w:val="00814EC0"/>
    <w:rsid w:val="00816078"/>
    <w:rsid w:val="0081725B"/>
    <w:rsid w:val="008173EC"/>
    <w:rsid w:val="008174D2"/>
    <w:rsid w:val="008177E3"/>
    <w:rsid w:val="0082306E"/>
    <w:rsid w:val="00823AA9"/>
    <w:rsid w:val="00824FD6"/>
    <w:rsid w:val="008255B9"/>
    <w:rsid w:val="00825729"/>
    <w:rsid w:val="00825CD8"/>
    <w:rsid w:val="00827324"/>
    <w:rsid w:val="00830F40"/>
    <w:rsid w:val="00832582"/>
    <w:rsid w:val="0083478A"/>
    <w:rsid w:val="00837458"/>
    <w:rsid w:val="008374D4"/>
    <w:rsid w:val="00837AAE"/>
    <w:rsid w:val="00840C0E"/>
    <w:rsid w:val="008429AD"/>
    <w:rsid w:val="008429DB"/>
    <w:rsid w:val="00844170"/>
    <w:rsid w:val="008455AD"/>
    <w:rsid w:val="00850BCC"/>
    <w:rsid w:val="00850C75"/>
    <w:rsid w:val="00850E39"/>
    <w:rsid w:val="00850FF4"/>
    <w:rsid w:val="00853F9C"/>
    <w:rsid w:val="0085477A"/>
    <w:rsid w:val="00855107"/>
    <w:rsid w:val="00855173"/>
    <w:rsid w:val="008557D9"/>
    <w:rsid w:val="00855AAA"/>
    <w:rsid w:val="00855BF7"/>
    <w:rsid w:val="00856214"/>
    <w:rsid w:val="00861CBB"/>
    <w:rsid w:val="00862089"/>
    <w:rsid w:val="00862231"/>
    <w:rsid w:val="00862D1F"/>
    <w:rsid w:val="00865593"/>
    <w:rsid w:val="00866D5B"/>
    <w:rsid w:val="00866FF5"/>
    <w:rsid w:val="00871129"/>
    <w:rsid w:val="00871364"/>
    <w:rsid w:val="0087171A"/>
    <w:rsid w:val="008736E8"/>
    <w:rsid w:val="00873E1F"/>
    <w:rsid w:val="00874872"/>
    <w:rsid w:val="00874C16"/>
    <w:rsid w:val="008760B0"/>
    <w:rsid w:val="00877A49"/>
    <w:rsid w:val="00880011"/>
    <w:rsid w:val="00886D1F"/>
    <w:rsid w:val="00890D16"/>
    <w:rsid w:val="00891EE1"/>
    <w:rsid w:val="00892C94"/>
    <w:rsid w:val="0089341D"/>
    <w:rsid w:val="00893987"/>
    <w:rsid w:val="008963EF"/>
    <w:rsid w:val="0089688E"/>
    <w:rsid w:val="008A0CA5"/>
    <w:rsid w:val="008A17E6"/>
    <w:rsid w:val="008A1FBE"/>
    <w:rsid w:val="008A43BB"/>
    <w:rsid w:val="008A43DB"/>
    <w:rsid w:val="008A4AA4"/>
    <w:rsid w:val="008A4D3A"/>
    <w:rsid w:val="008A5FD8"/>
    <w:rsid w:val="008A702A"/>
    <w:rsid w:val="008B016E"/>
    <w:rsid w:val="008B1DC8"/>
    <w:rsid w:val="008B2D43"/>
    <w:rsid w:val="008B3194"/>
    <w:rsid w:val="008B5AE7"/>
    <w:rsid w:val="008C1528"/>
    <w:rsid w:val="008C325C"/>
    <w:rsid w:val="008C6014"/>
    <w:rsid w:val="008C60E9"/>
    <w:rsid w:val="008C65D7"/>
    <w:rsid w:val="008C68C4"/>
    <w:rsid w:val="008C7BBA"/>
    <w:rsid w:val="008D0E17"/>
    <w:rsid w:val="008D1B7C"/>
    <w:rsid w:val="008D28BA"/>
    <w:rsid w:val="008D2B3D"/>
    <w:rsid w:val="008D417C"/>
    <w:rsid w:val="008D42A1"/>
    <w:rsid w:val="008D4512"/>
    <w:rsid w:val="008D6657"/>
    <w:rsid w:val="008E021F"/>
    <w:rsid w:val="008E02DB"/>
    <w:rsid w:val="008E1697"/>
    <w:rsid w:val="008E1F60"/>
    <w:rsid w:val="008E307E"/>
    <w:rsid w:val="008F013C"/>
    <w:rsid w:val="008F0898"/>
    <w:rsid w:val="008F2867"/>
    <w:rsid w:val="008F3913"/>
    <w:rsid w:val="008F3AC8"/>
    <w:rsid w:val="008F4DD1"/>
    <w:rsid w:val="008F5BA0"/>
    <w:rsid w:val="008F6056"/>
    <w:rsid w:val="00902C07"/>
    <w:rsid w:val="009031DA"/>
    <w:rsid w:val="00905804"/>
    <w:rsid w:val="00905F8B"/>
    <w:rsid w:val="00907574"/>
    <w:rsid w:val="009101E2"/>
    <w:rsid w:val="0091086F"/>
    <w:rsid w:val="00911633"/>
    <w:rsid w:val="00915C7B"/>
    <w:rsid w:val="00915D73"/>
    <w:rsid w:val="00916077"/>
    <w:rsid w:val="009170A2"/>
    <w:rsid w:val="009208A6"/>
    <w:rsid w:val="009217A5"/>
    <w:rsid w:val="0092352F"/>
    <w:rsid w:val="00924514"/>
    <w:rsid w:val="00924EAA"/>
    <w:rsid w:val="00927316"/>
    <w:rsid w:val="00927DCC"/>
    <w:rsid w:val="0093130D"/>
    <w:rsid w:val="0093276D"/>
    <w:rsid w:val="00932990"/>
    <w:rsid w:val="00933D12"/>
    <w:rsid w:val="00934AEA"/>
    <w:rsid w:val="00935936"/>
    <w:rsid w:val="009364CA"/>
    <w:rsid w:val="00936668"/>
    <w:rsid w:val="00936DC8"/>
    <w:rsid w:val="00937065"/>
    <w:rsid w:val="00940285"/>
    <w:rsid w:val="0094146D"/>
    <w:rsid w:val="009415B0"/>
    <w:rsid w:val="009455DC"/>
    <w:rsid w:val="009456F8"/>
    <w:rsid w:val="0094677E"/>
    <w:rsid w:val="00946800"/>
    <w:rsid w:val="00947E7E"/>
    <w:rsid w:val="009509CB"/>
    <w:rsid w:val="0095139A"/>
    <w:rsid w:val="00951B8C"/>
    <w:rsid w:val="0095360F"/>
    <w:rsid w:val="00953E16"/>
    <w:rsid w:val="00953EAD"/>
    <w:rsid w:val="009542AC"/>
    <w:rsid w:val="00961BB2"/>
    <w:rsid w:val="00961E37"/>
    <w:rsid w:val="00962108"/>
    <w:rsid w:val="009638D6"/>
    <w:rsid w:val="00964C50"/>
    <w:rsid w:val="0096581F"/>
    <w:rsid w:val="00967F59"/>
    <w:rsid w:val="00970D6F"/>
    <w:rsid w:val="0097319F"/>
    <w:rsid w:val="0097408E"/>
    <w:rsid w:val="00974759"/>
    <w:rsid w:val="00974BB2"/>
    <w:rsid w:val="00974FA7"/>
    <w:rsid w:val="009756E5"/>
    <w:rsid w:val="00977A8C"/>
    <w:rsid w:val="00982F5D"/>
    <w:rsid w:val="0098362A"/>
    <w:rsid w:val="00983910"/>
    <w:rsid w:val="00986F64"/>
    <w:rsid w:val="00991A48"/>
    <w:rsid w:val="00992F4F"/>
    <w:rsid w:val="009932AC"/>
    <w:rsid w:val="009942E2"/>
    <w:rsid w:val="00994351"/>
    <w:rsid w:val="00996A8F"/>
    <w:rsid w:val="009974BF"/>
    <w:rsid w:val="009A02B3"/>
    <w:rsid w:val="009A197B"/>
    <w:rsid w:val="009A1DBF"/>
    <w:rsid w:val="009A1E27"/>
    <w:rsid w:val="009A4053"/>
    <w:rsid w:val="009A4C17"/>
    <w:rsid w:val="009A5C10"/>
    <w:rsid w:val="009A68E6"/>
    <w:rsid w:val="009A7598"/>
    <w:rsid w:val="009B0378"/>
    <w:rsid w:val="009B1DF8"/>
    <w:rsid w:val="009B3D20"/>
    <w:rsid w:val="009B41FB"/>
    <w:rsid w:val="009B5418"/>
    <w:rsid w:val="009C0727"/>
    <w:rsid w:val="009C119C"/>
    <w:rsid w:val="009C492F"/>
    <w:rsid w:val="009D2D12"/>
    <w:rsid w:val="009D2FF2"/>
    <w:rsid w:val="009D3226"/>
    <w:rsid w:val="009D3385"/>
    <w:rsid w:val="009D33E4"/>
    <w:rsid w:val="009D408B"/>
    <w:rsid w:val="009D40DA"/>
    <w:rsid w:val="009D4C80"/>
    <w:rsid w:val="009D6905"/>
    <w:rsid w:val="009D6D13"/>
    <w:rsid w:val="009D793C"/>
    <w:rsid w:val="009E16A9"/>
    <w:rsid w:val="009E375F"/>
    <w:rsid w:val="009E39D4"/>
    <w:rsid w:val="009E5401"/>
    <w:rsid w:val="009F2018"/>
    <w:rsid w:val="009F2706"/>
    <w:rsid w:val="009F37C1"/>
    <w:rsid w:val="009F5A71"/>
    <w:rsid w:val="009F7646"/>
    <w:rsid w:val="00A01BAC"/>
    <w:rsid w:val="00A035ED"/>
    <w:rsid w:val="00A04A3C"/>
    <w:rsid w:val="00A051EA"/>
    <w:rsid w:val="00A0758F"/>
    <w:rsid w:val="00A07BA5"/>
    <w:rsid w:val="00A12BA7"/>
    <w:rsid w:val="00A1570A"/>
    <w:rsid w:val="00A178A5"/>
    <w:rsid w:val="00A17D1E"/>
    <w:rsid w:val="00A211B4"/>
    <w:rsid w:val="00A224AC"/>
    <w:rsid w:val="00A227AB"/>
    <w:rsid w:val="00A258DD"/>
    <w:rsid w:val="00A3067B"/>
    <w:rsid w:val="00A30DA3"/>
    <w:rsid w:val="00A337C0"/>
    <w:rsid w:val="00A33DDF"/>
    <w:rsid w:val="00A34547"/>
    <w:rsid w:val="00A34CF8"/>
    <w:rsid w:val="00A3551E"/>
    <w:rsid w:val="00A376B7"/>
    <w:rsid w:val="00A41645"/>
    <w:rsid w:val="00A41BF5"/>
    <w:rsid w:val="00A4216C"/>
    <w:rsid w:val="00A44778"/>
    <w:rsid w:val="00A469E7"/>
    <w:rsid w:val="00A47E06"/>
    <w:rsid w:val="00A50E80"/>
    <w:rsid w:val="00A52233"/>
    <w:rsid w:val="00A57007"/>
    <w:rsid w:val="00A604A4"/>
    <w:rsid w:val="00A61B7D"/>
    <w:rsid w:val="00A63958"/>
    <w:rsid w:val="00A64115"/>
    <w:rsid w:val="00A6559E"/>
    <w:rsid w:val="00A658A9"/>
    <w:rsid w:val="00A6605B"/>
    <w:rsid w:val="00A66ADC"/>
    <w:rsid w:val="00A70A03"/>
    <w:rsid w:val="00A70D70"/>
    <w:rsid w:val="00A7147D"/>
    <w:rsid w:val="00A724BB"/>
    <w:rsid w:val="00A7299C"/>
    <w:rsid w:val="00A7332B"/>
    <w:rsid w:val="00A7423F"/>
    <w:rsid w:val="00A77E51"/>
    <w:rsid w:val="00A81B15"/>
    <w:rsid w:val="00A837FF"/>
    <w:rsid w:val="00A84DC8"/>
    <w:rsid w:val="00A85DBC"/>
    <w:rsid w:val="00A87064"/>
    <w:rsid w:val="00A87FEB"/>
    <w:rsid w:val="00A906B9"/>
    <w:rsid w:val="00A90BBC"/>
    <w:rsid w:val="00A9150A"/>
    <w:rsid w:val="00A91CE5"/>
    <w:rsid w:val="00A93A34"/>
    <w:rsid w:val="00A93F9F"/>
    <w:rsid w:val="00A9420E"/>
    <w:rsid w:val="00A97648"/>
    <w:rsid w:val="00A97845"/>
    <w:rsid w:val="00AA1541"/>
    <w:rsid w:val="00AA1CFD"/>
    <w:rsid w:val="00AA2239"/>
    <w:rsid w:val="00AA23A6"/>
    <w:rsid w:val="00AA33D2"/>
    <w:rsid w:val="00AA4EDB"/>
    <w:rsid w:val="00AA6DD4"/>
    <w:rsid w:val="00AA73D8"/>
    <w:rsid w:val="00AB0C57"/>
    <w:rsid w:val="00AB1195"/>
    <w:rsid w:val="00AB258B"/>
    <w:rsid w:val="00AB4182"/>
    <w:rsid w:val="00AB691B"/>
    <w:rsid w:val="00AB739C"/>
    <w:rsid w:val="00AC27DB"/>
    <w:rsid w:val="00AC297C"/>
    <w:rsid w:val="00AC5CB1"/>
    <w:rsid w:val="00AC6D6B"/>
    <w:rsid w:val="00AD0DC0"/>
    <w:rsid w:val="00AD139C"/>
    <w:rsid w:val="00AD1E10"/>
    <w:rsid w:val="00AD5420"/>
    <w:rsid w:val="00AD544C"/>
    <w:rsid w:val="00AD6169"/>
    <w:rsid w:val="00AD7736"/>
    <w:rsid w:val="00AD7960"/>
    <w:rsid w:val="00AD79DC"/>
    <w:rsid w:val="00AE10CE"/>
    <w:rsid w:val="00AE4F13"/>
    <w:rsid w:val="00AE70D4"/>
    <w:rsid w:val="00AE7868"/>
    <w:rsid w:val="00AF0407"/>
    <w:rsid w:val="00AF4D8B"/>
    <w:rsid w:val="00AF4E59"/>
    <w:rsid w:val="00AF7E60"/>
    <w:rsid w:val="00B004B8"/>
    <w:rsid w:val="00B0116E"/>
    <w:rsid w:val="00B01799"/>
    <w:rsid w:val="00B048A3"/>
    <w:rsid w:val="00B067CA"/>
    <w:rsid w:val="00B074AB"/>
    <w:rsid w:val="00B115CF"/>
    <w:rsid w:val="00B12B26"/>
    <w:rsid w:val="00B1307A"/>
    <w:rsid w:val="00B13484"/>
    <w:rsid w:val="00B14281"/>
    <w:rsid w:val="00B1437B"/>
    <w:rsid w:val="00B163F8"/>
    <w:rsid w:val="00B201F2"/>
    <w:rsid w:val="00B240EC"/>
    <w:rsid w:val="00B2472D"/>
    <w:rsid w:val="00B24CA0"/>
    <w:rsid w:val="00B2549F"/>
    <w:rsid w:val="00B255AA"/>
    <w:rsid w:val="00B25FE9"/>
    <w:rsid w:val="00B2670D"/>
    <w:rsid w:val="00B31E96"/>
    <w:rsid w:val="00B345CB"/>
    <w:rsid w:val="00B34C77"/>
    <w:rsid w:val="00B3549F"/>
    <w:rsid w:val="00B4108D"/>
    <w:rsid w:val="00B430F6"/>
    <w:rsid w:val="00B44C9B"/>
    <w:rsid w:val="00B473A5"/>
    <w:rsid w:val="00B5071F"/>
    <w:rsid w:val="00B51FEE"/>
    <w:rsid w:val="00B5291C"/>
    <w:rsid w:val="00B53D5B"/>
    <w:rsid w:val="00B54C09"/>
    <w:rsid w:val="00B55FFE"/>
    <w:rsid w:val="00B57265"/>
    <w:rsid w:val="00B60DE5"/>
    <w:rsid w:val="00B616A3"/>
    <w:rsid w:val="00B633AE"/>
    <w:rsid w:val="00B63EA4"/>
    <w:rsid w:val="00B64175"/>
    <w:rsid w:val="00B665D2"/>
    <w:rsid w:val="00B66985"/>
    <w:rsid w:val="00B6737C"/>
    <w:rsid w:val="00B67D36"/>
    <w:rsid w:val="00B7214D"/>
    <w:rsid w:val="00B74372"/>
    <w:rsid w:val="00B75525"/>
    <w:rsid w:val="00B757F3"/>
    <w:rsid w:val="00B80283"/>
    <w:rsid w:val="00B803B8"/>
    <w:rsid w:val="00B80657"/>
    <w:rsid w:val="00B80660"/>
    <w:rsid w:val="00B8095F"/>
    <w:rsid w:val="00B80B0C"/>
    <w:rsid w:val="00B80B11"/>
    <w:rsid w:val="00B81F36"/>
    <w:rsid w:val="00B831AE"/>
    <w:rsid w:val="00B8446C"/>
    <w:rsid w:val="00B849A9"/>
    <w:rsid w:val="00B85C7C"/>
    <w:rsid w:val="00B86F3B"/>
    <w:rsid w:val="00B87030"/>
    <w:rsid w:val="00B87725"/>
    <w:rsid w:val="00B91475"/>
    <w:rsid w:val="00B940CD"/>
    <w:rsid w:val="00B95516"/>
    <w:rsid w:val="00B95C87"/>
    <w:rsid w:val="00BA259A"/>
    <w:rsid w:val="00BA259C"/>
    <w:rsid w:val="00BA29D3"/>
    <w:rsid w:val="00BA307F"/>
    <w:rsid w:val="00BA46DF"/>
    <w:rsid w:val="00BA5280"/>
    <w:rsid w:val="00BA5A16"/>
    <w:rsid w:val="00BA5E46"/>
    <w:rsid w:val="00BA5E86"/>
    <w:rsid w:val="00BA77DE"/>
    <w:rsid w:val="00BB0AFE"/>
    <w:rsid w:val="00BB0F9B"/>
    <w:rsid w:val="00BB14F1"/>
    <w:rsid w:val="00BB2641"/>
    <w:rsid w:val="00BB572E"/>
    <w:rsid w:val="00BB6410"/>
    <w:rsid w:val="00BB74FD"/>
    <w:rsid w:val="00BC5982"/>
    <w:rsid w:val="00BC60BF"/>
    <w:rsid w:val="00BC77AC"/>
    <w:rsid w:val="00BD28BF"/>
    <w:rsid w:val="00BD639A"/>
    <w:rsid w:val="00BD63EB"/>
    <w:rsid w:val="00BD6404"/>
    <w:rsid w:val="00BD7FFD"/>
    <w:rsid w:val="00BE20D3"/>
    <w:rsid w:val="00BE33AE"/>
    <w:rsid w:val="00BE70A0"/>
    <w:rsid w:val="00BF046F"/>
    <w:rsid w:val="00BF4521"/>
    <w:rsid w:val="00BF5F0C"/>
    <w:rsid w:val="00BF73B8"/>
    <w:rsid w:val="00C01D50"/>
    <w:rsid w:val="00C035CC"/>
    <w:rsid w:val="00C03AA2"/>
    <w:rsid w:val="00C04763"/>
    <w:rsid w:val="00C04F8B"/>
    <w:rsid w:val="00C056DC"/>
    <w:rsid w:val="00C1329B"/>
    <w:rsid w:val="00C13F2E"/>
    <w:rsid w:val="00C149A0"/>
    <w:rsid w:val="00C152F3"/>
    <w:rsid w:val="00C16D9D"/>
    <w:rsid w:val="00C23728"/>
    <w:rsid w:val="00C2454E"/>
    <w:rsid w:val="00C24C05"/>
    <w:rsid w:val="00C24D2F"/>
    <w:rsid w:val="00C26222"/>
    <w:rsid w:val="00C27537"/>
    <w:rsid w:val="00C27FC6"/>
    <w:rsid w:val="00C3033E"/>
    <w:rsid w:val="00C31283"/>
    <w:rsid w:val="00C32241"/>
    <w:rsid w:val="00C32BFE"/>
    <w:rsid w:val="00C33C48"/>
    <w:rsid w:val="00C340E5"/>
    <w:rsid w:val="00C3459F"/>
    <w:rsid w:val="00C35AA7"/>
    <w:rsid w:val="00C35C7C"/>
    <w:rsid w:val="00C3603A"/>
    <w:rsid w:val="00C43BA1"/>
    <w:rsid w:val="00C43DAB"/>
    <w:rsid w:val="00C43F5B"/>
    <w:rsid w:val="00C451C2"/>
    <w:rsid w:val="00C45636"/>
    <w:rsid w:val="00C458B2"/>
    <w:rsid w:val="00C462EE"/>
    <w:rsid w:val="00C47F08"/>
    <w:rsid w:val="00C514A6"/>
    <w:rsid w:val="00C51531"/>
    <w:rsid w:val="00C56B50"/>
    <w:rsid w:val="00C5739F"/>
    <w:rsid w:val="00C57CF0"/>
    <w:rsid w:val="00C649BD"/>
    <w:rsid w:val="00C652B6"/>
    <w:rsid w:val="00C65891"/>
    <w:rsid w:val="00C66AC9"/>
    <w:rsid w:val="00C67B71"/>
    <w:rsid w:val="00C67F85"/>
    <w:rsid w:val="00C70E8A"/>
    <w:rsid w:val="00C7119B"/>
    <w:rsid w:val="00C724D3"/>
    <w:rsid w:val="00C77DD9"/>
    <w:rsid w:val="00C77FC9"/>
    <w:rsid w:val="00C80BA2"/>
    <w:rsid w:val="00C80F88"/>
    <w:rsid w:val="00C828A1"/>
    <w:rsid w:val="00C82FAE"/>
    <w:rsid w:val="00C83BE6"/>
    <w:rsid w:val="00C85354"/>
    <w:rsid w:val="00C86ABA"/>
    <w:rsid w:val="00C904BC"/>
    <w:rsid w:val="00C9051F"/>
    <w:rsid w:val="00C93848"/>
    <w:rsid w:val="00C943F3"/>
    <w:rsid w:val="00C974D6"/>
    <w:rsid w:val="00C97C03"/>
    <w:rsid w:val="00CA0572"/>
    <w:rsid w:val="00CA08C6"/>
    <w:rsid w:val="00CA0A77"/>
    <w:rsid w:val="00CA1AB0"/>
    <w:rsid w:val="00CA2729"/>
    <w:rsid w:val="00CA3057"/>
    <w:rsid w:val="00CA3C62"/>
    <w:rsid w:val="00CA45F8"/>
    <w:rsid w:val="00CB0305"/>
    <w:rsid w:val="00CB1EBE"/>
    <w:rsid w:val="00CB2B2B"/>
    <w:rsid w:val="00CB33C7"/>
    <w:rsid w:val="00CB4C77"/>
    <w:rsid w:val="00CB6DA7"/>
    <w:rsid w:val="00CB6FC2"/>
    <w:rsid w:val="00CB7A87"/>
    <w:rsid w:val="00CB7E4C"/>
    <w:rsid w:val="00CC1E4C"/>
    <w:rsid w:val="00CC25B4"/>
    <w:rsid w:val="00CC4661"/>
    <w:rsid w:val="00CC5F88"/>
    <w:rsid w:val="00CC69C8"/>
    <w:rsid w:val="00CC77A2"/>
    <w:rsid w:val="00CD307E"/>
    <w:rsid w:val="00CD6A1B"/>
    <w:rsid w:val="00CE0A7F"/>
    <w:rsid w:val="00CE1718"/>
    <w:rsid w:val="00CE5333"/>
    <w:rsid w:val="00CF0513"/>
    <w:rsid w:val="00CF1868"/>
    <w:rsid w:val="00CF4156"/>
    <w:rsid w:val="00CF4840"/>
    <w:rsid w:val="00CF5C60"/>
    <w:rsid w:val="00D00845"/>
    <w:rsid w:val="00D008BD"/>
    <w:rsid w:val="00D026DD"/>
    <w:rsid w:val="00D02B37"/>
    <w:rsid w:val="00D03024"/>
    <w:rsid w:val="00D03757"/>
    <w:rsid w:val="00D03A56"/>
    <w:rsid w:val="00D03D00"/>
    <w:rsid w:val="00D05C30"/>
    <w:rsid w:val="00D11359"/>
    <w:rsid w:val="00D11428"/>
    <w:rsid w:val="00D15031"/>
    <w:rsid w:val="00D21510"/>
    <w:rsid w:val="00D22BA4"/>
    <w:rsid w:val="00D25551"/>
    <w:rsid w:val="00D25886"/>
    <w:rsid w:val="00D309DB"/>
    <w:rsid w:val="00D31408"/>
    <w:rsid w:val="00D3188C"/>
    <w:rsid w:val="00D336B1"/>
    <w:rsid w:val="00D35F9B"/>
    <w:rsid w:val="00D36B69"/>
    <w:rsid w:val="00D37234"/>
    <w:rsid w:val="00D37EA8"/>
    <w:rsid w:val="00D408DD"/>
    <w:rsid w:val="00D45D72"/>
    <w:rsid w:val="00D460A4"/>
    <w:rsid w:val="00D4678C"/>
    <w:rsid w:val="00D47286"/>
    <w:rsid w:val="00D520E4"/>
    <w:rsid w:val="00D52168"/>
    <w:rsid w:val="00D531C5"/>
    <w:rsid w:val="00D53A38"/>
    <w:rsid w:val="00D54B88"/>
    <w:rsid w:val="00D562FC"/>
    <w:rsid w:val="00D569C6"/>
    <w:rsid w:val="00D575DD"/>
    <w:rsid w:val="00D57A80"/>
    <w:rsid w:val="00D57DFA"/>
    <w:rsid w:val="00D60E02"/>
    <w:rsid w:val="00D627E1"/>
    <w:rsid w:val="00D65119"/>
    <w:rsid w:val="00D66922"/>
    <w:rsid w:val="00D67D24"/>
    <w:rsid w:val="00D67FCF"/>
    <w:rsid w:val="00D709CE"/>
    <w:rsid w:val="00D71427"/>
    <w:rsid w:val="00D71F73"/>
    <w:rsid w:val="00D73965"/>
    <w:rsid w:val="00D80786"/>
    <w:rsid w:val="00D80C48"/>
    <w:rsid w:val="00D812DD"/>
    <w:rsid w:val="00D81CAB"/>
    <w:rsid w:val="00D85466"/>
    <w:rsid w:val="00D8576F"/>
    <w:rsid w:val="00D8677F"/>
    <w:rsid w:val="00D873CE"/>
    <w:rsid w:val="00D9336B"/>
    <w:rsid w:val="00D9415A"/>
    <w:rsid w:val="00D97F0C"/>
    <w:rsid w:val="00DA04F5"/>
    <w:rsid w:val="00DA203B"/>
    <w:rsid w:val="00DA3A86"/>
    <w:rsid w:val="00DA425B"/>
    <w:rsid w:val="00DA457B"/>
    <w:rsid w:val="00DA5664"/>
    <w:rsid w:val="00DB3849"/>
    <w:rsid w:val="00DB3D53"/>
    <w:rsid w:val="00DB6213"/>
    <w:rsid w:val="00DB6D3E"/>
    <w:rsid w:val="00DB7F92"/>
    <w:rsid w:val="00DC1270"/>
    <w:rsid w:val="00DC20B2"/>
    <w:rsid w:val="00DC2500"/>
    <w:rsid w:val="00DC3516"/>
    <w:rsid w:val="00DC7109"/>
    <w:rsid w:val="00DC77DC"/>
    <w:rsid w:val="00DD0453"/>
    <w:rsid w:val="00DD07F4"/>
    <w:rsid w:val="00DD0C2C"/>
    <w:rsid w:val="00DD12D5"/>
    <w:rsid w:val="00DD19DE"/>
    <w:rsid w:val="00DD2460"/>
    <w:rsid w:val="00DD28BC"/>
    <w:rsid w:val="00DD46F6"/>
    <w:rsid w:val="00DD5094"/>
    <w:rsid w:val="00DD7B51"/>
    <w:rsid w:val="00DE0AFD"/>
    <w:rsid w:val="00DE15E2"/>
    <w:rsid w:val="00DE1AED"/>
    <w:rsid w:val="00DE31F0"/>
    <w:rsid w:val="00DE3D1C"/>
    <w:rsid w:val="00DE3EC7"/>
    <w:rsid w:val="00DE5BA5"/>
    <w:rsid w:val="00DE77FA"/>
    <w:rsid w:val="00DF0B8D"/>
    <w:rsid w:val="00DF310E"/>
    <w:rsid w:val="00DF326E"/>
    <w:rsid w:val="00DF435C"/>
    <w:rsid w:val="00DF48CD"/>
    <w:rsid w:val="00DF6EF5"/>
    <w:rsid w:val="00DF71A5"/>
    <w:rsid w:val="00E00366"/>
    <w:rsid w:val="00E0227B"/>
    <w:rsid w:val="00E0227D"/>
    <w:rsid w:val="00E02E57"/>
    <w:rsid w:val="00E04B84"/>
    <w:rsid w:val="00E06466"/>
    <w:rsid w:val="00E06FDA"/>
    <w:rsid w:val="00E072BE"/>
    <w:rsid w:val="00E077E1"/>
    <w:rsid w:val="00E102FE"/>
    <w:rsid w:val="00E126A4"/>
    <w:rsid w:val="00E12CF0"/>
    <w:rsid w:val="00E137EE"/>
    <w:rsid w:val="00E13E74"/>
    <w:rsid w:val="00E15AA8"/>
    <w:rsid w:val="00E160A5"/>
    <w:rsid w:val="00E16680"/>
    <w:rsid w:val="00E1713D"/>
    <w:rsid w:val="00E20A43"/>
    <w:rsid w:val="00E20AFF"/>
    <w:rsid w:val="00E22D24"/>
    <w:rsid w:val="00E23898"/>
    <w:rsid w:val="00E27503"/>
    <w:rsid w:val="00E30977"/>
    <w:rsid w:val="00E319F1"/>
    <w:rsid w:val="00E32544"/>
    <w:rsid w:val="00E33CD2"/>
    <w:rsid w:val="00E37450"/>
    <w:rsid w:val="00E37C0E"/>
    <w:rsid w:val="00E40E90"/>
    <w:rsid w:val="00E450D2"/>
    <w:rsid w:val="00E45C7E"/>
    <w:rsid w:val="00E46CCC"/>
    <w:rsid w:val="00E531EB"/>
    <w:rsid w:val="00E54874"/>
    <w:rsid w:val="00E54B6F"/>
    <w:rsid w:val="00E54F45"/>
    <w:rsid w:val="00E55ACA"/>
    <w:rsid w:val="00E57B74"/>
    <w:rsid w:val="00E57FE5"/>
    <w:rsid w:val="00E610B9"/>
    <w:rsid w:val="00E65BB3"/>
    <w:rsid w:val="00E65BC6"/>
    <w:rsid w:val="00E661FF"/>
    <w:rsid w:val="00E66E0F"/>
    <w:rsid w:val="00E674BE"/>
    <w:rsid w:val="00E674F4"/>
    <w:rsid w:val="00E6766C"/>
    <w:rsid w:val="00E67E65"/>
    <w:rsid w:val="00E726EB"/>
    <w:rsid w:val="00E7758E"/>
    <w:rsid w:val="00E80B52"/>
    <w:rsid w:val="00E81845"/>
    <w:rsid w:val="00E81EA3"/>
    <w:rsid w:val="00E824C3"/>
    <w:rsid w:val="00E83CC8"/>
    <w:rsid w:val="00E840B3"/>
    <w:rsid w:val="00E84D10"/>
    <w:rsid w:val="00E8629F"/>
    <w:rsid w:val="00E86DFC"/>
    <w:rsid w:val="00E872D8"/>
    <w:rsid w:val="00E90CD7"/>
    <w:rsid w:val="00E91008"/>
    <w:rsid w:val="00E91098"/>
    <w:rsid w:val="00E91341"/>
    <w:rsid w:val="00E9374E"/>
    <w:rsid w:val="00E93989"/>
    <w:rsid w:val="00E94F54"/>
    <w:rsid w:val="00E97AD5"/>
    <w:rsid w:val="00EA06D2"/>
    <w:rsid w:val="00EA1111"/>
    <w:rsid w:val="00EA1A0F"/>
    <w:rsid w:val="00EA3191"/>
    <w:rsid w:val="00EA3951"/>
    <w:rsid w:val="00EA3B4F"/>
    <w:rsid w:val="00EA3C24"/>
    <w:rsid w:val="00EA3E76"/>
    <w:rsid w:val="00EA4544"/>
    <w:rsid w:val="00EA6C72"/>
    <w:rsid w:val="00EA73DF"/>
    <w:rsid w:val="00EA7A9F"/>
    <w:rsid w:val="00EB11EC"/>
    <w:rsid w:val="00EB156E"/>
    <w:rsid w:val="00EB15E9"/>
    <w:rsid w:val="00EB2B9F"/>
    <w:rsid w:val="00EB61AE"/>
    <w:rsid w:val="00EC1F00"/>
    <w:rsid w:val="00EC322D"/>
    <w:rsid w:val="00EC7B9E"/>
    <w:rsid w:val="00ED06B8"/>
    <w:rsid w:val="00ED2A94"/>
    <w:rsid w:val="00ED383A"/>
    <w:rsid w:val="00ED5986"/>
    <w:rsid w:val="00EE2B26"/>
    <w:rsid w:val="00EE3FED"/>
    <w:rsid w:val="00EE6AFC"/>
    <w:rsid w:val="00EF0033"/>
    <w:rsid w:val="00EF1EC5"/>
    <w:rsid w:val="00EF4C26"/>
    <w:rsid w:val="00EF4C88"/>
    <w:rsid w:val="00EF55EB"/>
    <w:rsid w:val="00EF5D26"/>
    <w:rsid w:val="00F00709"/>
    <w:rsid w:val="00F00DCC"/>
    <w:rsid w:val="00F0156F"/>
    <w:rsid w:val="00F043EA"/>
    <w:rsid w:val="00F05AC8"/>
    <w:rsid w:val="00F07167"/>
    <w:rsid w:val="00F072D8"/>
    <w:rsid w:val="00F07CE0"/>
    <w:rsid w:val="00F13D05"/>
    <w:rsid w:val="00F14020"/>
    <w:rsid w:val="00F158F7"/>
    <w:rsid w:val="00F15BDB"/>
    <w:rsid w:val="00F1679D"/>
    <w:rsid w:val="00F1682C"/>
    <w:rsid w:val="00F20B91"/>
    <w:rsid w:val="00F2138C"/>
    <w:rsid w:val="00F21FEA"/>
    <w:rsid w:val="00F2284E"/>
    <w:rsid w:val="00F24B8B"/>
    <w:rsid w:val="00F30D2E"/>
    <w:rsid w:val="00F33B07"/>
    <w:rsid w:val="00F35516"/>
    <w:rsid w:val="00F35790"/>
    <w:rsid w:val="00F35956"/>
    <w:rsid w:val="00F37C23"/>
    <w:rsid w:val="00F4136D"/>
    <w:rsid w:val="00F4212E"/>
    <w:rsid w:val="00F42C20"/>
    <w:rsid w:val="00F43E34"/>
    <w:rsid w:val="00F46190"/>
    <w:rsid w:val="00F47BDA"/>
    <w:rsid w:val="00F52FF9"/>
    <w:rsid w:val="00F53053"/>
    <w:rsid w:val="00F53FE2"/>
    <w:rsid w:val="00F5548E"/>
    <w:rsid w:val="00F556BD"/>
    <w:rsid w:val="00F558DC"/>
    <w:rsid w:val="00F56B0E"/>
    <w:rsid w:val="00F575FF"/>
    <w:rsid w:val="00F6041C"/>
    <w:rsid w:val="00F618EF"/>
    <w:rsid w:val="00F626F0"/>
    <w:rsid w:val="00F637DA"/>
    <w:rsid w:val="00F65582"/>
    <w:rsid w:val="00F66E75"/>
    <w:rsid w:val="00F75FE9"/>
    <w:rsid w:val="00F77E0D"/>
    <w:rsid w:val="00F77EB0"/>
    <w:rsid w:val="00F82996"/>
    <w:rsid w:val="00F838FE"/>
    <w:rsid w:val="00F84E14"/>
    <w:rsid w:val="00F8511D"/>
    <w:rsid w:val="00F864FF"/>
    <w:rsid w:val="00F8662D"/>
    <w:rsid w:val="00F87CDD"/>
    <w:rsid w:val="00F87EE5"/>
    <w:rsid w:val="00F903FB"/>
    <w:rsid w:val="00F9088E"/>
    <w:rsid w:val="00F933F0"/>
    <w:rsid w:val="00F937A3"/>
    <w:rsid w:val="00F937CD"/>
    <w:rsid w:val="00F94715"/>
    <w:rsid w:val="00F9567D"/>
    <w:rsid w:val="00F96A3D"/>
    <w:rsid w:val="00FA0A04"/>
    <w:rsid w:val="00FA1AA2"/>
    <w:rsid w:val="00FA2B58"/>
    <w:rsid w:val="00FA334E"/>
    <w:rsid w:val="00FA4718"/>
    <w:rsid w:val="00FA5848"/>
    <w:rsid w:val="00FA68C5"/>
    <w:rsid w:val="00FA7588"/>
    <w:rsid w:val="00FA7F3D"/>
    <w:rsid w:val="00FB38D8"/>
    <w:rsid w:val="00FB3BFF"/>
    <w:rsid w:val="00FB558A"/>
    <w:rsid w:val="00FB65D2"/>
    <w:rsid w:val="00FC051F"/>
    <w:rsid w:val="00FC06FF"/>
    <w:rsid w:val="00FC31E1"/>
    <w:rsid w:val="00FC3570"/>
    <w:rsid w:val="00FC69B4"/>
    <w:rsid w:val="00FC7169"/>
    <w:rsid w:val="00FC7967"/>
    <w:rsid w:val="00FC7E55"/>
    <w:rsid w:val="00FD0694"/>
    <w:rsid w:val="00FD25BE"/>
    <w:rsid w:val="00FD2E70"/>
    <w:rsid w:val="00FD534B"/>
    <w:rsid w:val="00FD7A3B"/>
    <w:rsid w:val="00FD7AA7"/>
    <w:rsid w:val="00FE0413"/>
    <w:rsid w:val="00FE392E"/>
    <w:rsid w:val="00FE3DC7"/>
    <w:rsid w:val="00FE4EAE"/>
    <w:rsid w:val="00FE6776"/>
    <w:rsid w:val="00FE6E1F"/>
    <w:rsid w:val="00FF199F"/>
    <w:rsid w:val="00FF1FCB"/>
    <w:rsid w:val="00FF52D4"/>
    <w:rsid w:val="00FF56AB"/>
    <w:rsid w:val="00FF6AA4"/>
    <w:rsid w:val="00FF6B09"/>
    <w:rsid w:val="12CB1DB9"/>
    <w:rsid w:val="20FF4F58"/>
    <w:rsid w:val="2AB051F5"/>
    <w:rsid w:val="398808E2"/>
    <w:rsid w:val="5A4B0DB8"/>
    <w:rsid w:val="675345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C3FF20F"/>
  <w15:docId w15:val="{E9CD5B8C-EBEC-46BC-833C-3721C7E52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DefaultParagraphFont"/>
    <w:link w:val="RAN4Proposal0"/>
    <w:rPr>
      <w:rFonts w:eastAsia="Calibri"/>
      <w:b/>
      <w:lang w:val="en-GB" w:eastAsia="en-US"/>
    </w:rPr>
  </w:style>
  <w:style w:type="paragraph" w:customStyle="1" w:styleId="RAN4proposal">
    <w:name w:val="RAN4 proposal"/>
    <w:basedOn w:val="Caption"/>
    <w:next w:val="Normal"/>
    <w:link w:val="RAN4proposalChar0"/>
    <w:qFormat/>
    <w:pPr>
      <w:numPr>
        <w:numId w:val="3"/>
      </w:numPr>
      <w:spacing w:before="0" w:after="200"/>
    </w:pPr>
    <w:rPr>
      <w:rFonts w:eastAsiaTheme="minorHAnsi" w:cstheme="minorBidi"/>
      <w:iCs/>
      <w:szCs w:val="18"/>
      <w:lang w:val="en-US"/>
    </w:rPr>
  </w:style>
  <w:style w:type="character" w:customStyle="1" w:styleId="RAN4proposalChar0">
    <w:name w:val="RAN4 proposal Char"/>
    <w:basedOn w:val="DefaultParagraphFont"/>
    <w:link w:val="RAN4proposal"/>
    <w:rPr>
      <w:rFonts w:eastAsiaTheme="minorHAnsi" w:cstheme="minorBidi"/>
      <w:b/>
      <w:iCs/>
      <w:szCs w:val="18"/>
      <w:lang w:val="en-US" w:eastAsia="en-US"/>
    </w:rPr>
  </w:style>
  <w:style w:type="table" w:customStyle="1" w:styleId="TableGrid1">
    <w:name w:val="Table Grid1"/>
    <w:basedOn w:val="TableNormal"/>
    <w:qFormat/>
    <w:pPr>
      <w:spacing w:after="180"/>
    </w:pPr>
    <w:rPr>
      <w:rFonts w:ascii="CG Times (WN)" w:hAnsi="CG Times (W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573822">
      <w:bodyDiv w:val="1"/>
      <w:marLeft w:val="0"/>
      <w:marRight w:val="0"/>
      <w:marTop w:val="0"/>
      <w:marBottom w:val="0"/>
      <w:divBdr>
        <w:top w:val="none" w:sz="0" w:space="0" w:color="auto"/>
        <w:left w:val="none" w:sz="0" w:space="0" w:color="auto"/>
        <w:bottom w:val="none" w:sz="0" w:space="0" w:color="auto"/>
        <w:right w:val="none" w:sz="0" w:space="0" w:color="auto"/>
      </w:divBdr>
    </w:div>
    <w:div w:id="1472868882">
      <w:bodyDiv w:val="1"/>
      <w:marLeft w:val="0"/>
      <w:marRight w:val="0"/>
      <w:marTop w:val="0"/>
      <w:marBottom w:val="0"/>
      <w:divBdr>
        <w:top w:val="none" w:sz="0" w:space="0" w:color="auto"/>
        <w:left w:val="none" w:sz="0" w:space="0" w:color="auto"/>
        <w:bottom w:val="none" w:sz="0" w:space="0" w:color="auto"/>
        <w:right w:val="none" w:sz="0" w:space="0" w:color="auto"/>
      </w:divBdr>
      <w:divsChild>
        <w:div w:id="702942190">
          <w:marLeft w:val="1166"/>
          <w:marRight w:val="0"/>
          <w:marTop w:val="120"/>
          <w:marBottom w:val="0"/>
          <w:divBdr>
            <w:top w:val="none" w:sz="0" w:space="0" w:color="auto"/>
            <w:left w:val="none" w:sz="0" w:space="0" w:color="auto"/>
            <w:bottom w:val="none" w:sz="0" w:space="0" w:color="auto"/>
            <w:right w:val="none" w:sz="0" w:space="0" w:color="auto"/>
          </w:divBdr>
        </w:div>
        <w:div w:id="770904508">
          <w:marLeft w:val="116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0353.zip" TargetMode="External"/><Relationship Id="rId18" Type="http://schemas.openxmlformats.org/officeDocument/2006/relationships/hyperlink" Target="https://www.3gpp.org/ftp/TSG_RAN/WG4_Radio/TSGR4_98_e/Docs/R4-2102783.zip" TargetMode="External"/><Relationship Id="rId26" Type="http://schemas.openxmlformats.org/officeDocument/2006/relationships/hyperlink" Target="https://www.3gpp.org/ftp/TSG_RAN/WG4_Radio/TSGR4_98_e/Docs/R4-2102785.zip" TargetMode="External"/><Relationship Id="rId39" Type="http://schemas.openxmlformats.org/officeDocument/2006/relationships/hyperlink" Target="https://www.3gpp.org/ftp/TSG_RAN/WG4_Radio/TSGR4_98_e/Docs/R4-2102782.zip" TargetMode="External"/><Relationship Id="rId21" Type="http://schemas.openxmlformats.org/officeDocument/2006/relationships/hyperlink" Target="https://www.3gpp.org/ftp/TSG_RAN/WG4_Radio/TSGR4_98_e/Docs/R4-2101760.zip" TargetMode="External"/><Relationship Id="rId34" Type="http://schemas.openxmlformats.org/officeDocument/2006/relationships/hyperlink" Target="https://www.3gpp.org/ftp/TSG_RAN/WG4_Radio/TSGR4_98_e/Docs/R4-2101790.zip" TargetMode="External"/><Relationship Id="rId42" Type="http://schemas.openxmlformats.org/officeDocument/2006/relationships/hyperlink" Target="https://www.3gpp.org/ftp/TSG_RAN/WG4_Radio/TSGR4_98_e/Docs/R4-2102786.zip" TargetMode="Externa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98_e/Docs/R4-2101737.zip" TargetMode="External"/><Relationship Id="rId29" Type="http://schemas.openxmlformats.org/officeDocument/2006/relationships/hyperlink" Target="https://www.3gpp.org/ftp/TSG_RAN/WG4_Radio/TSGR4_98_e/Docs/R4-210179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8_e/Docs/R4-2102785.zip" TargetMode="External"/><Relationship Id="rId32" Type="http://schemas.openxmlformats.org/officeDocument/2006/relationships/hyperlink" Target="https://www.3gpp.org/ftp/TSG_RAN/WG4_Radio/TSGR4_98_e/Docs/R4-2102781.zip" TargetMode="External"/><Relationship Id="rId37" Type="http://schemas.openxmlformats.org/officeDocument/2006/relationships/hyperlink" Target="https://www.3gpp.org/ftp/TSG_RAN/WG4_Radio/TSGR4_98_e/Docs/R4-2102782.zip" TargetMode="External"/><Relationship Id="rId40" Type="http://schemas.openxmlformats.org/officeDocument/2006/relationships/hyperlink" Target="https://www.3gpp.org/ftp/TSG_RAN/WG4_Radio/TSGR4_98_e/Docs/R4-2101801.zip" TargetMode="External"/><Relationship Id="rId45" Type="http://schemas.openxmlformats.org/officeDocument/2006/relationships/hyperlink" Target="https://www.3gpp.org/ftp/TSG_RAN/WG4_Radio/TSGR4_98_e/Docs/R4-2102787.zip" TargetMode="External"/><Relationship Id="rId5" Type="http://schemas.openxmlformats.org/officeDocument/2006/relationships/customXml" Target="../customXml/item5.xml"/><Relationship Id="rId15" Type="http://schemas.openxmlformats.org/officeDocument/2006/relationships/hyperlink" Target="https://www.3gpp.org/ftp/TSG_RAN/WG4_Radio/TSGR4_98_e/Docs/R4-2102779.zip" TargetMode="External"/><Relationship Id="rId23" Type="http://schemas.openxmlformats.org/officeDocument/2006/relationships/hyperlink" Target="https://www.3gpp.org/ftp/TSG_RAN/WG4_Radio/TSGR4_98_e/Docs/R4-2101760.zip" TargetMode="External"/><Relationship Id="rId28" Type="http://schemas.openxmlformats.org/officeDocument/2006/relationships/hyperlink" Target="https://www.3gpp.org/ftp/TSG_RAN/WG4_Radio/TSGR4_98_e/Docs/R4-2101761.zip" TargetMode="External"/><Relationship Id="rId36" Type="http://schemas.openxmlformats.org/officeDocument/2006/relationships/hyperlink" Target="https://www.3gpp.org/ftp/TSG_RAN/WG4_Radio/TSGR4_98_e/Docs/R4-2101790.zip" TargetMode="External"/><Relationship Id="rId10" Type="http://schemas.openxmlformats.org/officeDocument/2006/relationships/footnotes" Target="footnotes.xml"/><Relationship Id="rId19" Type="http://schemas.openxmlformats.org/officeDocument/2006/relationships/hyperlink" Target="https://www.3gpp.org/ftp/TSG_RAN/WG4_Radio/TSGR4_98_e/Docs/R4-2102784.zip" TargetMode="External"/><Relationship Id="rId31" Type="http://schemas.openxmlformats.org/officeDocument/2006/relationships/hyperlink" Target="https://www.3gpp.org/ftp/TSG_RAN/WG4_Radio/TSGR4_98_e/Docs/R4-2102780.zip" TargetMode="External"/><Relationship Id="rId44" Type="http://schemas.openxmlformats.org/officeDocument/2006/relationships/hyperlink" Target="https://www.3gpp.org/ftp/TSG_RAN/WG4_Radio/TSGR4_98_e/Docs/R4-210278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98_e/Docs/R4-2102690.zip" TargetMode="External"/><Relationship Id="rId22" Type="http://schemas.openxmlformats.org/officeDocument/2006/relationships/hyperlink" Target="https://www.3gpp.org/ftp/TSG_RAN/WG4_Radio/TSGR4_98_e/Docs/R4-2102785.zip" TargetMode="External"/><Relationship Id="rId27" Type="http://schemas.openxmlformats.org/officeDocument/2006/relationships/hyperlink" Target="https://www.3gpp.org/ftp/TSG_RAN/WG4_Radio/TSGR4_98_e/Docs/R4-2100451.zip" TargetMode="External"/><Relationship Id="rId30" Type="http://schemas.openxmlformats.org/officeDocument/2006/relationships/hyperlink" Target="https://www.3gpp.org/ftp/TSG_RAN/WG4_Radio/TSGR4_98_e/Docs/R4-2102691.zip" TargetMode="External"/><Relationship Id="rId35" Type="http://schemas.openxmlformats.org/officeDocument/2006/relationships/hyperlink" Target="https://www.3gpp.org/ftp/TSG_RAN/WG4_Radio/TSGR4_98_e/Docs/R4-2102782.zip" TargetMode="External"/><Relationship Id="rId43" Type="http://schemas.openxmlformats.org/officeDocument/2006/relationships/hyperlink" Target="https://www.3gpp.org/ftp/TSG_RAN/WG4_Radio/TSGR4_98_e/Docs/R4-2102787.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4_Radio/TSGR4_98_e/Docs/R4-2100048.zip" TargetMode="External"/><Relationship Id="rId17" Type="http://schemas.openxmlformats.org/officeDocument/2006/relationships/hyperlink" Target="https://www.3gpp.org/ftp/TSG_RAN/WG4_Radio/TSGR4_98_e/Docs/R4-2101760.zip" TargetMode="External"/><Relationship Id="rId25" Type="http://schemas.openxmlformats.org/officeDocument/2006/relationships/hyperlink" Target="https://www.3gpp.org/ftp/TSG_RAN/WG4_Radio/TSGR4_98_e/Docs/R4-2101760.zip" TargetMode="External"/><Relationship Id="rId33" Type="http://schemas.openxmlformats.org/officeDocument/2006/relationships/hyperlink" Target="https://www.3gpp.org/ftp/TSG_RAN/WG4_Radio/TSGR4_98_e/Docs/R4-2102782.zip" TargetMode="External"/><Relationship Id="rId38" Type="http://schemas.openxmlformats.org/officeDocument/2006/relationships/hyperlink" Target="https://www.3gpp.org/ftp/TSG_RAN/WG4_Radio/TSGR4_98_e/Docs/R4-2101790.zip" TargetMode="External"/><Relationship Id="rId46" Type="http://schemas.openxmlformats.org/officeDocument/2006/relationships/fontTable" Target="fontTable.xml"/><Relationship Id="rId20" Type="http://schemas.openxmlformats.org/officeDocument/2006/relationships/hyperlink" Target="https://www.3gpp.org/ftp/TSG_RAN/WG4_Radio/TSGR4_98_e/Docs/R4-2102785.zip" TargetMode="External"/><Relationship Id="rId41" Type="http://schemas.openxmlformats.org/officeDocument/2006/relationships/hyperlink" Target="https://www.3gpp.org/ftp/TSG_RAN/WG4_Radio/TSGR4_98_e/Docs/R4-21026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25CD41-7EC4-4540-8A12-6CF6618724D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997048F-9C80-4CDE-9988-389E9BF7FD5E}">
  <ds:schemaRefs>
    <ds:schemaRef ds:uri="http://schemas.openxmlformats.org/officeDocument/2006/bibliography"/>
  </ds:schemaRefs>
</ds:datastoreItem>
</file>

<file path=customXml/itemProps4.xml><?xml version="1.0" encoding="utf-8"?>
<ds:datastoreItem xmlns:ds="http://schemas.openxmlformats.org/officeDocument/2006/customXml" ds:itemID="{E5A8CCC2-D867-4FF6-B12B-13B50802A051}">
  <ds:schemaRefs>
    <ds:schemaRef ds:uri="http://schemas.microsoft.com/sharepoint/v3/contenttype/forms"/>
  </ds:schemaRefs>
</ds:datastoreItem>
</file>

<file path=customXml/itemProps5.xml><?xml version="1.0" encoding="utf-8"?>
<ds:datastoreItem xmlns:ds="http://schemas.openxmlformats.org/officeDocument/2006/customXml" ds:itemID="{E89A67CE-B72B-4918-8F5E-B25557F9B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10486</Words>
  <Characters>59771</Characters>
  <Application>Microsoft Office Word</Application>
  <DocSecurity>4</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70117</CharactersWithSpaces>
  <SharedDoc>false</SharedDoc>
  <HLinks>
    <vt:vector size="204" baseType="variant">
      <vt:variant>
        <vt:i4>2424881</vt:i4>
      </vt:variant>
      <vt:variant>
        <vt:i4>99</vt:i4>
      </vt:variant>
      <vt:variant>
        <vt:i4>0</vt:i4>
      </vt:variant>
      <vt:variant>
        <vt:i4>5</vt:i4>
      </vt:variant>
      <vt:variant>
        <vt:lpwstr>https://www.3gpp.org/ftp/TSG_RAN/WG4_Radio/TSGR4_98_e/Docs/R4-2102787.zip</vt:lpwstr>
      </vt:variant>
      <vt:variant>
        <vt:lpwstr/>
      </vt:variant>
      <vt:variant>
        <vt:i4>2424881</vt:i4>
      </vt:variant>
      <vt:variant>
        <vt:i4>96</vt:i4>
      </vt:variant>
      <vt:variant>
        <vt:i4>0</vt:i4>
      </vt:variant>
      <vt:variant>
        <vt:i4>5</vt:i4>
      </vt:variant>
      <vt:variant>
        <vt:lpwstr>https://www.3gpp.org/ftp/TSG_RAN/WG4_Radio/TSGR4_98_e/Docs/R4-2102787.zip</vt:lpwstr>
      </vt:variant>
      <vt:variant>
        <vt:lpwstr/>
      </vt:variant>
      <vt:variant>
        <vt:i4>2424881</vt:i4>
      </vt:variant>
      <vt:variant>
        <vt:i4>93</vt:i4>
      </vt:variant>
      <vt:variant>
        <vt:i4>0</vt:i4>
      </vt:variant>
      <vt:variant>
        <vt:i4>5</vt:i4>
      </vt:variant>
      <vt:variant>
        <vt:lpwstr>https://www.3gpp.org/ftp/TSG_RAN/WG4_Radio/TSGR4_98_e/Docs/R4-2102787.zip</vt:lpwstr>
      </vt:variant>
      <vt:variant>
        <vt:lpwstr/>
      </vt:variant>
      <vt:variant>
        <vt:i4>2424880</vt:i4>
      </vt:variant>
      <vt:variant>
        <vt:i4>90</vt:i4>
      </vt:variant>
      <vt:variant>
        <vt:i4>0</vt:i4>
      </vt:variant>
      <vt:variant>
        <vt:i4>5</vt:i4>
      </vt:variant>
      <vt:variant>
        <vt:lpwstr>https://www.3gpp.org/ftp/TSG_RAN/WG4_Radio/TSGR4_98_e/Docs/R4-2102786.zip</vt:lpwstr>
      </vt:variant>
      <vt:variant>
        <vt:lpwstr/>
      </vt:variant>
      <vt:variant>
        <vt:i4>2359349</vt:i4>
      </vt:variant>
      <vt:variant>
        <vt:i4>87</vt:i4>
      </vt:variant>
      <vt:variant>
        <vt:i4>0</vt:i4>
      </vt:variant>
      <vt:variant>
        <vt:i4>5</vt:i4>
      </vt:variant>
      <vt:variant>
        <vt:lpwstr>https://www.3gpp.org/ftp/TSG_RAN/WG4_Radio/TSGR4_98_e/Docs/R4-2102692.zip</vt:lpwstr>
      </vt:variant>
      <vt:variant>
        <vt:lpwstr/>
      </vt:variant>
      <vt:variant>
        <vt:i4>3014712</vt:i4>
      </vt:variant>
      <vt:variant>
        <vt:i4>84</vt:i4>
      </vt:variant>
      <vt:variant>
        <vt:i4>0</vt:i4>
      </vt:variant>
      <vt:variant>
        <vt:i4>5</vt:i4>
      </vt:variant>
      <vt:variant>
        <vt:lpwstr>https://www.3gpp.org/ftp/TSG_RAN/WG4_Radio/TSGR4_98_e/Docs/R4-2101801.zip</vt:lpwstr>
      </vt:variant>
      <vt:variant>
        <vt:lpwstr/>
      </vt:variant>
      <vt:variant>
        <vt:i4>2424884</vt:i4>
      </vt:variant>
      <vt:variant>
        <vt:i4>81</vt:i4>
      </vt:variant>
      <vt:variant>
        <vt:i4>0</vt:i4>
      </vt:variant>
      <vt:variant>
        <vt:i4>5</vt:i4>
      </vt:variant>
      <vt:variant>
        <vt:lpwstr>https://www.3gpp.org/ftp/TSG_RAN/WG4_Radio/TSGR4_98_e/Docs/R4-2102782.zip</vt:lpwstr>
      </vt:variant>
      <vt:variant>
        <vt:lpwstr/>
      </vt:variant>
      <vt:variant>
        <vt:i4>2555958</vt:i4>
      </vt:variant>
      <vt:variant>
        <vt:i4>78</vt:i4>
      </vt:variant>
      <vt:variant>
        <vt:i4>0</vt:i4>
      </vt:variant>
      <vt:variant>
        <vt:i4>5</vt:i4>
      </vt:variant>
      <vt:variant>
        <vt:lpwstr>https://www.3gpp.org/ftp/TSG_RAN/WG4_Radio/TSGR4_98_e/Docs/R4-2101790.zip</vt:lpwstr>
      </vt:variant>
      <vt:variant>
        <vt:lpwstr/>
      </vt:variant>
      <vt:variant>
        <vt:i4>2424884</vt:i4>
      </vt:variant>
      <vt:variant>
        <vt:i4>75</vt:i4>
      </vt:variant>
      <vt:variant>
        <vt:i4>0</vt:i4>
      </vt:variant>
      <vt:variant>
        <vt:i4>5</vt:i4>
      </vt:variant>
      <vt:variant>
        <vt:lpwstr>https://www.3gpp.org/ftp/TSG_RAN/WG4_Radio/TSGR4_98_e/Docs/R4-2102782.zip</vt:lpwstr>
      </vt:variant>
      <vt:variant>
        <vt:lpwstr/>
      </vt:variant>
      <vt:variant>
        <vt:i4>2555958</vt:i4>
      </vt:variant>
      <vt:variant>
        <vt:i4>72</vt:i4>
      </vt:variant>
      <vt:variant>
        <vt:i4>0</vt:i4>
      </vt:variant>
      <vt:variant>
        <vt:i4>5</vt:i4>
      </vt:variant>
      <vt:variant>
        <vt:lpwstr>https://www.3gpp.org/ftp/TSG_RAN/WG4_Radio/TSGR4_98_e/Docs/R4-2101790.zip</vt:lpwstr>
      </vt:variant>
      <vt:variant>
        <vt:lpwstr/>
      </vt:variant>
      <vt:variant>
        <vt:i4>2424884</vt:i4>
      </vt:variant>
      <vt:variant>
        <vt:i4>69</vt:i4>
      </vt:variant>
      <vt:variant>
        <vt:i4>0</vt:i4>
      </vt:variant>
      <vt:variant>
        <vt:i4>5</vt:i4>
      </vt:variant>
      <vt:variant>
        <vt:lpwstr>https://www.3gpp.org/ftp/TSG_RAN/WG4_Radio/TSGR4_98_e/Docs/R4-2102782.zip</vt:lpwstr>
      </vt:variant>
      <vt:variant>
        <vt:lpwstr/>
      </vt:variant>
      <vt:variant>
        <vt:i4>2555958</vt:i4>
      </vt:variant>
      <vt:variant>
        <vt:i4>66</vt:i4>
      </vt:variant>
      <vt:variant>
        <vt:i4>0</vt:i4>
      </vt:variant>
      <vt:variant>
        <vt:i4>5</vt:i4>
      </vt:variant>
      <vt:variant>
        <vt:lpwstr>https://www.3gpp.org/ftp/TSG_RAN/WG4_Radio/TSGR4_98_e/Docs/R4-2101790.zip</vt:lpwstr>
      </vt:variant>
      <vt:variant>
        <vt:lpwstr/>
      </vt:variant>
      <vt:variant>
        <vt:i4>2424884</vt:i4>
      </vt:variant>
      <vt:variant>
        <vt:i4>63</vt:i4>
      </vt:variant>
      <vt:variant>
        <vt:i4>0</vt:i4>
      </vt:variant>
      <vt:variant>
        <vt:i4>5</vt:i4>
      </vt:variant>
      <vt:variant>
        <vt:lpwstr>https://www.3gpp.org/ftp/TSG_RAN/WG4_Radio/TSGR4_98_e/Docs/R4-2102782.zip</vt:lpwstr>
      </vt:variant>
      <vt:variant>
        <vt:lpwstr/>
      </vt:variant>
      <vt:variant>
        <vt:i4>2424887</vt:i4>
      </vt:variant>
      <vt:variant>
        <vt:i4>60</vt:i4>
      </vt:variant>
      <vt:variant>
        <vt:i4>0</vt:i4>
      </vt:variant>
      <vt:variant>
        <vt:i4>5</vt:i4>
      </vt:variant>
      <vt:variant>
        <vt:lpwstr>https://www.3gpp.org/ftp/TSG_RAN/WG4_Radio/TSGR4_98_e/Docs/R4-2102781.zip</vt:lpwstr>
      </vt:variant>
      <vt:variant>
        <vt:lpwstr/>
      </vt:variant>
      <vt:variant>
        <vt:i4>2424886</vt:i4>
      </vt:variant>
      <vt:variant>
        <vt:i4>57</vt:i4>
      </vt:variant>
      <vt:variant>
        <vt:i4>0</vt:i4>
      </vt:variant>
      <vt:variant>
        <vt:i4>5</vt:i4>
      </vt:variant>
      <vt:variant>
        <vt:lpwstr>https://www.3gpp.org/ftp/TSG_RAN/WG4_Radio/TSGR4_98_e/Docs/R4-2102780.zip</vt:lpwstr>
      </vt:variant>
      <vt:variant>
        <vt:lpwstr/>
      </vt:variant>
      <vt:variant>
        <vt:i4>2359350</vt:i4>
      </vt:variant>
      <vt:variant>
        <vt:i4>54</vt:i4>
      </vt:variant>
      <vt:variant>
        <vt:i4>0</vt:i4>
      </vt:variant>
      <vt:variant>
        <vt:i4>5</vt:i4>
      </vt:variant>
      <vt:variant>
        <vt:lpwstr>https://www.3gpp.org/ftp/TSG_RAN/WG4_Radio/TSGR4_98_e/Docs/R4-2102691.zip</vt:lpwstr>
      </vt:variant>
      <vt:variant>
        <vt:lpwstr/>
      </vt:variant>
      <vt:variant>
        <vt:i4>2555958</vt:i4>
      </vt:variant>
      <vt:variant>
        <vt:i4>51</vt:i4>
      </vt:variant>
      <vt:variant>
        <vt:i4>0</vt:i4>
      </vt:variant>
      <vt:variant>
        <vt:i4>5</vt:i4>
      </vt:variant>
      <vt:variant>
        <vt:lpwstr>https://www.3gpp.org/ftp/TSG_RAN/WG4_Radio/TSGR4_98_e/Docs/R4-2101790.zip</vt:lpwstr>
      </vt:variant>
      <vt:variant>
        <vt:lpwstr/>
      </vt:variant>
      <vt:variant>
        <vt:i4>2621495</vt:i4>
      </vt:variant>
      <vt:variant>
        <vt:i4>48</vt:i4>
      </vt:variant>
      <vt:variant>
        <vt:i4>0</vt:i4>
      </vt:variant>
      <vt:variant>
        <vt:i4>5</vt:i4>
      </vt:variant>
      <vt:variant>
        <vt:lpwstr>https://www.3gpp.org/ftp/TSG_RAN/WG4_Radio/TSGR4_98_e/Docs/R4-2101761.zip</vt:lpwstr>
      </vt:variant>
      <vt:variant>
        <vt:lpwstr/>
      </vt:variant>
      <vt:variant>
        <vt:i4>2752564</vt:i4>
      </vt:variant>
      <vt:variant>
        <vt:i4>45</vt:i4>
      </vt:variant>
      <vt:variant>
        <vt:i4>0</vt:i4>
      </vt:variant>
      <vt:variant>
        <vt:i4>5</vt:i4>
      </vt:variant>
      <vt:variant>
        <vt:lpwstr>https://www.3gpp.org/ftp/TSG_RAN/WG4_Radio/TSGR4_98_e/Docs/R4-2100451.zip</vt:lpwstr>
      </vt:variant>
      <vt:variant>
        <vt:lpwstr/>
      </vt:variant>
      <vt:variant>
        <vt:i4>2424883</vt:i4>
      </vt:variant>
      <vt:variant>
        <vt:i4>42</vt:i4>
      </vt:variant>
      <vt:variant>
        <vt:i4>0</vt:i4>
      </vt:variant>
      <vt:variant>
        <vt:i4>5</vt:i4>
      </vt:variant>
      <vt:variant>
        <vt:lpwstr>https://www.3gpp.org/ftp/TSG_RAN/WG4_Radio/TSGR4_98_e/Docs/R4-2102785.zip</vt:lpwstr>
      </vt:variant>
      <vt:variant>
        <vt:lpwstr/>
      </vt:variant>
      <vt:variant>
        <vt:i4>2621494</vt:i4>
      </vt:variant>
      <vt:variant>
        <vt:i4>39</vt:i4>
      </vt:variant>
      <vt:variant>
        <vt:i4>0</vt:i4>
      </vt:variant>
      <vt:variant>
        <vt:i4>5</vt:i4>
      </vt:variant>
      <vt:variant>
        <vt:lpwstr>https://www.3gpp.org/ftp/TSG_RAN/WG4_Radio/TSGR4_98_e/Docs/R4-2101760.zip</vt:lpwstr>
      </vt:variant>
      <vt:variant>
        <vt:lpwstr/>
      </vt:variant>
      <vt:variant>
        <vt:i4>2424883</vt:i4>
      </vt:variant>
      <vt:variant>
        <vt:i4>36</vt:i4>
      </vt:variant>
      <vt:variant>
        <vt:i4>0</vt:i4>
      </vt:variant>
      <vt:variant>
        <vt:i4>5</vt:i4>
      </vt:variant>
      <vt:variant>
        <vt:lpwstr>https://www.3gpp.org/ftp/TSG_RAN/WG4_Radio/TSGR4_98_e/Docs/R4-2102785.zip</vt:lpwstr>
      </vt:variant>
      <vt:variant>
        <vt:lpwstr/>
      </vt:variant>
      <vt:variant>
        <vt:i4>2621494</vt:i4>
      </vt:variant>
      <vt:variant>
        <vt:i4>33</vt:i4>
      </vt:variant>
      <vt:variant>
        <vt:i4>0</vt:i4>
      </vt:variant>
      <vt:variant>
        <vt:i4>5</vt:i4>
      </vt:variant>
      <vt:variant>
        <vt:lpwstr>https://www.3gpp.org/ftp/TSG_RAN/WG4_Radio/TSGR4_98_e/Docs/R4-2101760.zip</vt:lpwstr>
      </vt:variant>
      <vt:variant>
        <vt:lpwstr/>
      </vt:variant>
      <vt:variant>
        <vt:i4>2424883</vt:i4>
      </vt:variant>
      <vt:variant>
        <vt:i4>30</vt:i4>
      </vt:variant>
      <vt:variant>
        <vt:i4>0</vt:i4>
      </vt:variant>
      <vt:variant>
        <vt:i4>5</vt:i4>
      </vt:variant>
      <vt:variant>
        <vt:lpwstr>https://www.3gpp.org/ftp/TSG_RAN/WG4_Radio/TSGR4_98_e/Docs/R4-2102785.zip</vt:lpwstr>
      </vt:variant>
      <vt:variant>
        <vt:lpwstr/>
      </vt:variant>
      <vt:variant>
        <vt:i4>2621494</vt:i4>
      </vt:variant>
      <vt:variant>
        <vt:i4>27</vt:i4>
      </vt:variant>
      <vt:variant>
        <vt:i4>0</vt:i4>
      </vt:variant>
      <vt:variant>
        <vt:i4>5</vt:i4>
      </vt:variant>
      <vt:variant>
        <vt:lpwstr>https://www.3gpp.org/ftp/TSG_RAN/WG4_Radio/TSGR4_98_e/Docs/R4-2101760.zip</vt:lpwstr>
      </vt:variant>
      <vt:variant>
        <vt:lpwstr/>
      </vt:variant>
      <vt:variant>
        <vt:i4>2424883</vt:i4>
      </vt:variant>
      <vt:variant>
        <vt:i4>24</vt:i4>
      </vt:variant>
      <vt:variant>
        <vt:i4>0</vt:i4>
      </vt:variant>
      <vt:variant>
        <vt:i4>5</vt:i4>
      </vt:variant>
      <vt:variant>
        <vt:lpwstr>https://www.3gpp.org/ftp/TSG_RAN/WG4_Radio/TSGR4_98_e/Docs/R4-2102785.zip</vt:lpwstr>
      </vt:variant>
      <vt:variant>
        <vt:lpwstr/>
      </vt:variant>
      <vt:variant>
        <vt:i4>2424882</vt:i4>
      </vt:variant>
      <vt:variant>
        <vt:i4>21</vt:i4>
      </vt:variant>
      <vt:variant>
        <vt:i4>0</vt:i4>
      </vt:variant>
      <vt:variant>
        <vt:i4>5</vt:i4>
      </vt:variant>
      <vt:variant>
        <vt:lpwstr>https://www.3gpp.org/ftp/TSG_RAN/WG4_Radio/TSGR4_98_e/Docs/R4-2102784.zip</vt:lpwstr>
      </vt:variant>
      <vt:variant>
        <vt:lpwstr/>
      </vt:variant>
      <vt:variant>
        <vt:i4>2424885</vt:i4>
      </vt:variant>
      <vt:variant>
        <vt:i4>18</vt:i4>
      </vt:variant>
      <vt:variant>
        <vt:i4>0</vt:i4>
      </vt:variant>
      <vt:variant>
        <vt:i4>5</vt:i4>
      </vt:variant>
      <vt:variant>
        <vt:lpwstr>https://www.3gpp.org/ftp/TSG_RAN/WG4_Radio/TSGR4_98_e/Docs/R4-2102783.zip</vt:lpwstr>
      </vt:variant>
      <vt:variant>
        <vt:lpwstr/>
      </vt:variant>
      <vt:variant>
        <vt:i4>2621494</vt:i4>
      </vt:variant>
      <vt:variant>
        <vt:i4>15</vt:i4>
      </vt:variant>
      <vt:variant>
        <vt:i4>0</vt:i4>
      </vt:variant>
      <vt:variant>
        <vt:i4>5</vt:i4>
      </vt:variant>
      <vt:variant>
        <vt:lpwstr>https://www.3gpp.org/ftp/TSG_RAN/WG4_Radio/TSGR4_98_e/Docs/R4-2101760.zip</vt:lpwstr>
      </vt:variant>
      <vt:variant>
        <vt:lpwstr/>
      </vt:variant>
      <vt:variant>
        <vt:i4>2949169</vt:i4>
      </vt:variant>
      <vt:variant>
        <vt:i4>12</vt:i4>
      </vt:variant>
      <vt:variant>
        <vt:i4>0</vt:i4>
      </vt:variant>
      <vt:variant>
        <vt:i4>5</vt:i4>
      </vt:variant>
      <vt:variant>
        <vt:lpwstr>https://www.3gpp.org/ftp/TSG_RAN/WG4_Radio/TSGR4_98_e/Docs/R4-2101737.zip</vt:lpwstr>
      </vt:variant>
      <vt:variant>
        <vt:lpwstr/>
      </vt:variant>
      <vt:variant>
        <vt:i4>2752575</vt:i4>
      </vt:variant>
      <vt:variant>
        <vt:i4>9</vt:i4>
      </vt:variant>
      <vt:variant>
        <vt:i4>0</vt:i4>
      </vt:variant>
      <vt:variant>
        <vt:i4>5</vt:i4>
      </vt:variant>
      <vt:variant>
        <vt:lpwstr>https://www.3gpp.org/ftp/TSG_RAN/WG4_Radio/TSGR4_98_e/Docs/R4-2102779.zip</vt:lpwstr>
      </vt:variant>
      <vt:variant>
        <vt:lpwstr/>
      </vt:variant>
      <vt:variant>
        <vt:i4>2359351</vt:i4>
      </vt:variant>
      <vt:variant>
        <vt:i4>6</vt:i4>
      </vt:variant>
      <vt:variant>
        <vt:i4>0</vt:i4>
      </vt:variant>
      <vt:variant>
        <vt:i4>5</vt:i4>
      </vt:variant>
      <vt:variant>
        <vt:lpwstr>https://www.3gpp.org/ftp/TSG_RAN/WG4_Radio/TSGR4_98_e/Docs/R4-2102690.zip</vt:lpwstr>
      </vt:variant>
      <vt:variant>
        <vt:lpwstr/>
      </vt:variant>
      <vt:variant>
        <vt:i4>2752561</vt:i4>
      </vt:variant>
      <vt:variant>
        <vt:i4>3</vt:i4>
      </vt:variant>
      <vt:variant>
        <vt:i4>0</vt:i4>
      </vt:variant>
      <vt:variant>
        <vt:i4>5</vt:i4>
      </vt:variant>
      <vt:variant>
        <vt:lpwstr>https://www.3gpp.org/ftp/TSG_RAN/WG4_Radio/TSGR4_98_e/Docs/R4-2100353.zip</vt:lpwstr>
      </vt:variant>
      <vt:variant>
        <vt:lpwstr/>
      </vt:variant>
      <vt:variant>
        <vt:i4>2818105</vt:i4>
      </vt:variant>
      <vt:variant>
        <vt:i4>0</vt:i4>
      </vt:variant>
      <vt:variant>
        <vt:i4>0</vt:i4>
      </vt:variant>
      <vt:variant>
        <vt:i4>5</vt:i4>
      </vt:variant>
      <vt:variant>
        <vt:lpwstr>https://www.3gpp.org/ftp/TSG_RAN/WG4_Radio/TSGR4_98_e/Docs/R4-2100048.zip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35</cp:revision>
  <cp:lastPrinted>2019-04-27T16:09:00Z</cp:lastPrinted>
  <dcterms:created xsi:type="dcterms:W3CDTF">2021-02-03T22:02:00Z</dcterms:created>
  <dcterms:modified xsi:type="dcterms:W3CDTF">2021-02-04T22:44:00Z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2052-11.8.2.9022</vt:lpwstr>
  </property>
  <property fmtid="{D5CDD505-2E9C-101B-9397-08002B2CF9AE}" pid="15" name="_2015_ms_pID_725343">
    <vt:lpwstr>(2)cc3jTc/R85GsnnbOxpVBIqTtPftIxzuI1dnVDxnZdEd9SRf3GaRDk8r31l4T6eUjg/g7XMYm
iq0cOoKolH1ZkgRx2krKC0ezVCwukP/klYgO0YIr1d5rHSHzwgX9SZrmzEDeHUoF81TjbYqV
1qzWhiTHV3oN2LYwiM4VHZIgysX58TlsUxTc3FyK7IeAYuBNkvRkxYsfc+88UAUQ16WSeqFL
A63/xhTlnrlm2nkv1b</vt:lpwstr>
  </property>
  <property fmtid="{D5CDD505-2E9C-101B-9397-08002B2CF9AE}" pid="16" name="_2015_ms_pID_7253431">
    <vt:lpwstr>eQ3lHr1kA6Jfi1Gj+tQTVUGNrcNTaZ1J4Lxn+iwst+arRf/t5Fx6oD
ivi652cafBwHfSMklVNvJFkVl5K6YAbjTcIpZElHP/ca8DbEGpL+WzHhnIQ0jcIqiN5SXRdY
mRczwRwFy+snHVd+xJjFcMTXJVUJTlDONuxV+NBRsOP+nN+iq+rcMRKft5FyYxnuEt/ej4rV
IL1w43XCIn9jbniG</vt:lpwstr>
  </property>
</Properties>
</file>