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E24D50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435A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00F27A4E">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E60C1" w:rsidRPr="007E60C1">
        <w:rPr>
          <w:rFonts w:ascii="Arial" w:eastAsiaTheme="minorEastAsia" w:hAnsi="Arial" w:cs="Arial"/>
          <w:b/>
          <w:sz w:val="24"/>
          <w:szCs w:val="24"/>
          <w:lang w:eastAsia="zh-CN"/>
        </w:rPr>
        <w:t>R4-2103442</w:t>
      </w:r>
    </w:p>
    <w:p w14:paraId="0E0F466F" w14:textId="6B71288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9171E">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sidR="00B917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proofErr w:type="gramStart"/>
      <w:r w:rsidR="00B9171E">
        <w:rPr>
          <w:rFonts w:ascii="Arial" w:eastAsiaTheme="minorEastAsia" w:hAnsi="Arial" w:cs="Arial"/>
          <w:b/>
          <w:sz w:val="24"/>
          <w:szCs w:val="24"/>
          <w:lang w:eastAsia="zh-CN"/>
        </w:rPr>
        <w:t>February,</w:t>
      </w:r>
      <w:proofErr w:type="gramEnd"/>
      <w:r w:rsidR="00B9171E">
        <w:rPr>
          <w:rFonts w:ascii="Arial" w:eastAsiaTheme="minorEastAsia" w:hAnsi="Arial" w:cs="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EE0D8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4B26">
        <w:rPr>
          <w:rFonts w:ascii="Arial" w:eastAsiaTheme="minorEastAsia" w:hAnsi="Arial" w:cs="Arial"/>
          <w:color w:val="000000"/>
          <w:sz w:val="22"/>
          <w:lang w:eastAsia="zh-CN"/>
        </w:rPr>
        <w:t>5.3</w:t>
      </w:r>
      <w:r w:rsidR="006B0F48">
        <w:rPr>
          <w:rFonts w:ascii="Arial" w:eastAsiaTheme="minorEastAsia" w:hAnsi="Arial" w:cs="Arial"/>
          <w:color w:val="000000"/>
          <w:sz w:val="22"/>
          <w:lang w:eastAsia="zh-CN"/>
        </w:rPr>
        <w:t>, 6.4.3</w:t>
      </w:r>
    </w:p>
    <w:p w14:paraId="50D5329D" w14:textId="1CC790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60B1B">
        <w:rPr>
          <w:rFonts w:ascii="Arial" w:hAnsi="Arial" w:cs="Arial"/>
          <w:color w:val="000000"/>
          <w:sz w:val="22"/>
          <w:lang w:eastAsia="zh-CN"/>
        </w:rPr>
        <w:t>Moderator</w:t>
      </w:r>
      <w:r w:rsidR="00321150" w:rsidRPr="00B60B1B">
        <w:rPr>
          <w:rFonts w:ascii="Arial" w:hAnsi="Arial" w:cs="Arial"/>
          <w:color w:val="000000"/>
          <w:sz w:val="22"/>
          <w:lang w:eastAsia="zh-CN"/>
        </w:rPr>
        <w:t xml:space="preserve"> </w:t>
      </w:r>
      <w:r w:rsidR="004D737D" w:rsidRPr="00B60B1B">
        <w:rPr>
          <w:rFonts w:ascii="Arial" w:hAnsi="Arial" w:cs="Arial"/>
          <w:color w:val="000000"/>
          <w:sz w:val="22"/>
          <w:lang w:eastAsia="zh-CN"/>
        </w:rPr>
        <w:t>(</w:t>
      </w:r>
      <w:r w:rsidR="006E4B26" w:rsidRPr="00B60B1B">
        <w:rPr>
          <w:rFonts w:ascii="Arial" w:hAnsi="Arial" w:cs="Arial"/>
          <w:color w:val="000000"/>
          <w:sz w:val="22"/>
          <w:lang w:eastAsia="zh-CN"/>
        </w:rPr>
        <w:t>Ericsson</w:t>
      </w:r>
      <w:r w:rsidR="004D737D" w:rsidRPr="00B60B1B">
        <w:rPr>
          <w:rFonts w:ascii="Arial" w:hAnsi="Arial" w:cs="Arial"/>
          <w:color w:val="000000"/>
          <w:sz w:val="22"/>
          <w:lang w:eastAsia="zh-CN"/>
        </w:rPr>
        <w:t>)</w:t>
      </w:r>
    </w:p>
    <w:p w14:paraId="1E0389E7" w14:textId="5F5ADE0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F1229C">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6E4B26">
        <w:rPr>
          <w:rFonts w:ascii="Arial" w:eastAsiaTheme="minorEastAsia" w:hAnsi="Arial" w:cs="Arial"/>
          <w:color w:val="000000"/>
          <w:sz w:val="22"/>
          <w:lang w:eastAsia="zh-CN"/>
        </w:rPr>
        <w:t>203]</w:t>
      </w:r>
      <w:r w:rsidR="009B5054">
        <w:rPr>
          <w:rFonts w:ascii="Arial" w:eastAsiaTheme="minorEastAsia" w:hAnsi="Arial" w:cs="Arial"/>
          <w:color w:val="000000"/>
          <w:sz w:val="22"/>
          <w:lang w:eastAsia="zh-CN"/>
        </w:rPr>
        <w:t xml:space="preserve"> </w:t>
      </w:r>
      <w:proofErr w:type="spellStart"/>
      <w:r w:rsidR="006E4B26" w:rsidRPr="006E4B26">
        <w:rPr>
          <w:rFonts w:ascii="Arial" w:eastAsiaTheme="minorEastAsia" w:hAnsi="Arial" w:cs="Arial"/>
          <w:color w:val="000000"/>
          <w:sz w:val="22"/>
          <w:lang w:eastAsia="zh-CN"/>
        </w:rPr>
        <w:t>LTE</w:t>
      </w:r>
      <w:r w:rsidR="009630AB">
        <w:rPr>
          <w:rFonts w:ascii="Arial" w:eastAsiaTheme="minorEastAsia" w:hAnsi="Arial" w:cs="Arial"/>
          <w:color w:val="000000"/>
          <w:sz w:val="22"/>
          <w:lang w:eastAsia="zh-CN"/>
        </w:rPr>
        <w:t>_</w:t>
      </w:r>
      <w:r w:rsidR="006E4B26" w:rsidRPr="006E4B26">
        <w:rPr>
          <w:rFonts w:ascii="Arial" w:eastAsiaTheme="minorEastAsia" w:hAnsi="Arial" w:cs="Arial"/>
          <w:color w:val="000000"/>
          <w:sz w:val="22"/>
          <w:lang w:eastAsia="zh-CN"/>
        </w:rPr>
        <w:t>RRM</w:t>
      </w:r>
      <w:r w:rsidR="009630AB">
        <w:rPr>
          <w:rFonts w:ascii="Arial" w:eastAsiaTheme="minorEastAsia" w:hAnsi="Arial" w:cs="Arial"/>
          <w:color w:val="000000"/>
          <w:sz w:val="22"/>
          <w:lang w:eastAsia="zh-CN"/>
        </w:rPr>
        <w:t>_</w:t>
      </w:r>
      <w:r w:rsidR="006E4B26" w:rsidRPr="006E4B26">
        <w:rPr>
          <w:rFonts w:ascii="Arial" w:eastAsiaTheme="minorEastAsia" w:hAnsi="Arial" w:cs="Arial"/>
          <w:color w:val="000000"/>
          <w:sz w:val="22"/>
          <w:lang w:eastAsia="zh-CN"/>
        </w:rPr>
        <w:t>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B33AAF" w:rsidRDefault="00915D73" w:rsidP="00FA5848">
      <w:pPr>
        <w:pStyle w:val="Heading1"/>
        <w:rPr>
          <w:rFonts w:eastAsiaTheme="minorEastAsia"/>
          <w:lang w:eastAsia="zh-CN"/>
        </w:rPr>
      </w:pPr>
      <w:r w:rsidRPr="005D7AF8">
        <w:rPr>
          <w:rFonts w:hint="eastAsia"/>
          <w:lang w:eastAsia="ja-JP"/>
        </w:rPr>
        <w:t>In</w:t>
      </w:r>
      <w:r w:rsidRPr="00B33AAF">
        <w:rPr>
          <w:rFonts w:hint="eastAsia"/>
          <w:lang w:eastAsia="ja-JP"/>
        </w:rPr>
        <w:t>troduction</w:t>
      </w:r>
    </w:p>
    <w:p w14:paraId="3CB5717E" w14:textId="068E9124" w:rsidR="00F22119" w:rsidRPr="00216335" w:rsidRDefault="00DA7E62" w:rsidP="006E4B26">
      <w:pPr>
        <w:rPr>
          <w:lang w:eastAsia="zh-CN"/>
        </w:rPr>
      </w:pPr>
      <w:r w:rsidRPr="00216335">
        <w:rPr>
          <w:lang w:eastAsia="zh-CN"/>
        </w:rPr>
        <w:t>9</w:t>
      </w:r>
      <w:r w:rsidR="006E4B26" w:rsidRPr="00216335">
        <w:rPr>
          <w:lang w:eastAsia="zh-CN"/>
        </w:rPr>
        <w:t xml:space="preserve"> CRs were submitted under the two agenda item</w:t>
      </w:r>
      <w:r w:rsidR="002E4545" w:rsidRPr="00216335">
        <w:rPr>
          <w:lang w:eastAsia="zh-CN"/>
        </w:rPr>
        <w:t>s</w:t>
      </w:r>
      <w:r w:rsidR="00560C0C" w:rsidRPr="00216335">
        <w:rPr>
          <w:lang w:eastAsia="zh-CN"/>
        </w:rPr>
        <w:t xml:space="preserve"> 5.3</w:t>
      </w:r>
      <w:r w:rsidR="006E4B26" w:rsidRPr="00216335">
        <w:rPr>
          <w:lang w:eastAsia="zh-CN"/>
        </w:rPr>
        <w:t xml:space="preserve"> </w:t>
      </w:r>
      <w:r w:rsidRPr="00216335">
        <w:rPr>
          <w:lang w:eastAsia="zh-CN"/>
        </w:rPr>
        <w:t xml:space="preserve">and 6.4.3 </w:t>
      </w:r>
      <w:r w:rsidR="006E4B26" w:rsidRPr="00216335">
        <w:rPr>
          <w:lang w:eastAsia="zh-CN"/>
        </w:rPr>
        <w:t>excluding shadow CRs</w:t>
      </w:r>
      <w:r w:rsidR="003332E6" w:rsidRPr="00216335">
        <w:rPr>
          <w:lang w:eastAsia="zh-CN"/>
        </w:rPr>
        <w:t xml:space="preserve"> wherein:</w:t>
      </w:r>
    </w:p>
    <w:p w14:paraId="0D424ECB" w14:textId="46DD6DA9" w:rsidR="003332E6" w:rsidRPr="00216335" w:rsidRDefault="003332E6" w:rsidP="003332E6">
      <w:pPr>
        <w:pStyle w:val="ListParagraph"/>
        <w:numPr>
          <w:ilvl w:val="0"/>
          <w:numId w:val="17"/>
        </w:numPr>
        <w:ind w:firstLineChars="0"/>
        <w:rPr>
          <w:lang w:eastAsia="zh-CN"/>
        </w:rPr>
      </w:pPr>
      <w:r w:rsidRPr="00216335">
        <w:rPr>
          <w:lang w:eastAsia="zh-CN"/>
        </w:rPr>
        <w:t>4 CRs are related to core requirements</w:t>
      </w:r>
    </w:p>
    <w:p w14:paraId="37C4D525" w14:textId="7B88F0C5" w:rsidR="003332E6" w:rsidRPr="00216335" w:rsidRDefault="00D80D17" w:rsidP="003332E6">
      <w:pPr>
        <w:pStyle w:val="ListParagraph"/>
        <w:numPr>
          <w:ilvl w:val="0"/>
          <w:numId w:val="17"/>
        </w:numPr>
        <w:ind w:firstLineChars="0"/>
        <w:rPr>
          <w:lang w:eastAsia="zh-CN"/>
        </w:rPr>
      </w:pPr>
      <w:r w:rsidRPr="00216335">
        <w:rPr>
          <w:lang w:eastAsia="zh-CN"/>
        </w:rPr>
        <w:t>5</w:t>
      </w:r>
      <w:r w:rsidR="003332E6" w:rsidRPr="00216335">
        <w:rPr>
          <w:lang w:eastAsia="zh-CN"/>
        </w:rPr>
        <w:t xml:space="preserve"> CRs are related to test cases</w:t>
      </w:r>
    </w:p>
    <w:p w14:paraId="2B4961A0" w14:textId="497BA583" w:rsidR="006E4B26" w:rsidRPr="00216335" w:rsidRDefault="006E4B26" w:rsidP="006E4B26">
      <w:pPr>
        <w:rPr>
          <w:lang w:eastAsia="zh-CN"/>
        </w:rPr>
      </w:pPr>
      <w:r w:rsidRPr="00216335">
        <w:rPr>
          <w:lang w:eastAsia="zh-CN"/>
        </w:rPr>
        <w:t>There are no discussion papers</w:t>
      </w:r>
      <w:r w:rsidR="00181C4C" w:rsidRPr="00216335">
        <w:rPr>
          <w:lang w:eastAsia="zh-CN"/>
        </w:rPr>
        <w:t xml:space="preserve">. </w:t>
      </w:r>
      <w:r w:rsidR="007A6A3B" w:rsidRPr="00216335">
        <w:rPr>
          <w:lang w:eastAsia="zh-CN"/>
        </w:rPr>
        <w:t xml:space="preserve">Two </w:t>
      </w:r>
      <w:proofErr w:type="gramStart"/>
      <w:r w:rsidR="007A6A3B" w:rsidRPr="00216335">
        <w:rPr>
          <w:lang w:eastAsia="zh-CN"/>
        </w:rPr>
        <w:t>CRs</w:t>
      </w:r>
      <w:r w:rsidR="00C171DC" w:rsidRPr="00216335">
        <w:rPr>
          <w:lang w:eastAsia="zh-CN"/>
        </w:rPr>
        <w:t>(</w:t>
      </w:r>
      <w:proofErr w:type="gramEnd"/>
      <w:r w:rsidR="00C171DC" w:rsidRPr="00216335">
        <w:rPr>
          <w:lang w:eastAsia="zh-CN"/>
        </w:rPr>
        <w:t>R4-2102696, R4-2100457)</w:t>
      </w:r>
      <w:r w:rsidR="007A6A3B" w:rsidRPr="00216335">
        <w:rPr>
          <w:lang w:eastAsia="zh-CN"/>
        </w:rPr>
        <w:t xml:space="preserve"> include changes to the same sections</w:t>
      </w:r>
      <w:r w:rsidR="00C171DC" w:rsidRPr="00216335">
        <w:rPr>
          <w:lang w:eastAsia="zh-CN"/>
        </w:rPr>
        <w:t xml:space="preserve"> but they are for different releases</w:t>
      </w:r>
      <w:r w:rsidR="00BE6D3E" w:rsidRPr="00216335">
        <w:rPr>
          <w:lang w:eastAsia="zh-CN"/>
        </w:rPr>
        <w:t xml:space="preserve"> and hence they need to b</w:t>
      </w:r>
      <w:r w:rsidR="00C171DC" w:rsidRPr="00216335">
        <w:rPr>
          <w:lang w:eastAsia="zh-CN"/>
        </w:rPr>
        <w:t xml:space="preserve">e coordinated. </w:t>
      </w:r>
      <w:r w:rsidR="00BE6D3E" w:rsidRPr="00216335">
        <w:rPr>
          <w:lang w:eastAsia="zh-CN"/>
        </w:rPr>
        <w:t xml:space="preserve"> </w:t>
      </w:r>
      <w:r w:rsidR="003746B0" w:rsidRPr="00216335">
        <w:rPr>
          <w:lang w:eastAsia="zh-CN"/>
        </w:rPr>
        <w:t>T</w:t>
      </w:r>
      <w:r w:rsidRPr="00216335">
        <w:rPr>
          <w:lang w:eastAsia="zh-CN"/>
        </w:rPr>
        <w:t xml:space="preserve">he discussion will be arranged by </w:t>
      </w:r>
      <w:proofErr w:type="spellStart"/>
      <w:r w:rsidRPr="00216335">
        <w:rPr>
          <w:lang w:eastAsia="zh-CN"/>
        </w:rPr>
        <w:t>Tdoc</w:t>
      </w:r>
      <w:proofErr w:type="spellEnd"/>
      <w:r w:rsidRPr="00216335">
        <w:rPr>
          <w:lang w:eastAsia="zh-CN"/>
        </w:rPr>
        <w:t xml:space="preserve"> </w:t>
      </w:r>
      <w:proofErr w:type="gramStart"/>
      <w:r w:rsidRPr="00216335">
        <w:rPr>
          <w:lang w:eastAsia="zh-CN"/>
        </w:rPr>
        <w:t>with  all</w:t>
      </w:r>
      <w:proofErr w:type="gramEnd"/>
      <w:r w:rsidRPr="00216335">
        <w:rPr>
          <w:lang w:eastAsia="zh-CN"/>
        </w:rPr>
        <w:t xml:space="preserve"> companies encouraged to provide early feedback on the individual CRs.</w:t>
      </w:r>
    </w:p>
    <w:p w14:paraId="5C2FA7E8" w14:textId="77777777" w:rsidR="006E4B26" w:rsidRPr="00616D52" w:rsidRDefault="006E4B26" w:rsidP="00642BC6">
      <w:pPr>
        <w:rPr>
          <w:i/>
          <w:color w:val="0070C0"/>
          <w:lang w:eastAsia="zh-CN"/>
        </w:rPr>
      </w:pPr>
    </w:p>
    <w:p w14:paraId="7FCADAEE" w14:textId="3E86C0F6" w:rsidR="00484C5D" w:rsidRPr="00616D52" w:rsidRDefault="00484C5D" w:rsidP="00642BC6">
      <w:pPr>
        <w:rPr>
          <w:i/>
          <w:color w:val="0070C0"/>
          <w:lang w:eastAsia="zh-CN"/>
        </w:rPr>
      </w:pPr>
      <w:r w:rsidRPr="00616D52">
        <w:rPr>
          <w:rFonts w:hint="eastAsia"/>
          <w:i/>
          <w:color w:val="0070C0"/>
          <w:lang w:eastAsia="zh-CN"/>
        </w:rPr>
        <w:t>List of candidate target of email discussion for 1</w:t>
      </w:r>
      <w:r w:rsidRPr="00616D52">
        <w:rPr>
          <w:rFonts w:hint="eastAsia"/>
          <w:i/>
          <w:color w:val="0070C0"/>
          <w:vertAlign w:val="superscript"/>
          <w:lang w:eastAsia="zh-CN"/>
        </w:rPr>
        <w:t>st</w:t>
      </w:r>
      <w:r w:rsidRPr="00616D52">
        <w:rPr>
          <w:rFonts w:hint="eastAsia"/>
          <w:i/>
          <w:color w:val="0070C0"/>
          <w:lang w:eastAsia="zh-CN"/>
        </w:rPr>
        <w:t xml:space="preserve"> round and 2</w:t>
      </w:r>
      <w:r w:rsidRPr="00616D52">
        <w:rPr>
          <w:rFonts w:hint="eastAsia"/>
          <w:i/>
          <w:color w:val="0070C0"/>
          <w:vertAlign w:val="superscript"/>
          <w:lang w:eastAsia="zh-CN"/>
        </w:rPr>
        <w:t>nd</w:t>
      </w:r>
      <w:r w:rsidRPr="00616D52">
        <w:rPr>
          <w:rFonts w:hint="eastAsia"/>
          <w:i/>
          <w:color w:val="0070C0"/>
          <w:lang w:eastAsia="zh-CN"/>
        </w:rPr>
        <w:t xml:space="preserve"> round </w:t>
      </w:r>
    </w:p>
    <w:p w14:paraId="0E88626E" w14:textId="603AD22E" w:rsidR="00484C5D" w:rsidRPr="00616D52" w:rsidRDefault="00484C5D" w:rsidP="00805BE8">
      <w:pPr>
        <w:pStyle w:val="ListParagraph"/>
        <w:numPr>
          <w:ilvl w:val="0"/>
          <w:numId w:val="3"/>
        </w:numPr>
        <w:ind w:firstLineChars="0"/>
        <w:rPr>
          <w:color w:val="0070C0"/>
          <w:lang w:eastAsia="zh-CN"/>
        </w:rPr>
      </w:pPr>
      <w:r w:rsidRPr="00616D52">
        <w:rPr>
          <w:rFonts w:eastAsiaTheme="minorEastAsia"/>
          <w:color w:val="0070C0"/>
          <w:lang w:eastAsia="zh-CN"/>
        </w:rPr>
        <w:t>1</w:t>
      </w:r>
      <w:r w:rsidRPr="00616D52">
        <w:rPr>
          <w:rFonts w:eastAsiaTheme="minorEastAsia"/>
          <w:color w:val="0070C0"/>
          <w:vertAlign w:val="superscript"/>
          <w:lang w:eastAsia="zh-CN"/>
        </w:rPr>
        <w:t>st</w:t>
      </w:r>
      <w:r w:rsidRPr="00616D52">
        <w:rPr>
          <w:rFonts w:eastAsiaTheme="minorEastAsia"/>
          <w:color w:val="0070C0"/>
          <w:lang w:eastAsia="zh-CN"/>
        </w:rPr>
        <w:t xml:space="preserve"> round</w:t>
      </w:r>
      <w:r w:rsidR="00252DB8" w:rsidRPr="00616D52">
        <w:rPr>
          <w:rFonts w:eastAsiaTheme="minorEastAsia"/>
          <w:color w:val="0070C0"/>
          <w:lang w:eastAsia="zh-CN"/>
        </w:rPr>
        <w:t xml:space="preserve">: </w:t>
      </w:r>
      <w:r w:rsidR="006E4B26" w:rsidRPr="00616D52">
        <w:rPr>
          <w:rFonts w:eastAsiaTheme="minorEastAsia"/>
          <w:color w:val="0070C0"/>
          <w:lang w:eastAsia="zh-CN"/>
        </w:rPr>
        <w:t xml:space="preserve">Understand which CRs can be agreed already in first round, collect initial comments identify and CRs that need revision </w:t>
      </w:r>
    </w:p>
    <w:p w14:paraId="52A58032" w14:textId="538853AC" w:rsidR="00484C5D" w:rsidRPr="0056000E" w:rsidRDefault="00484C5D" w:rsidP="00252DB8">
      <w:pPr>
        <w:pStyle w:val="ListParagraph"/>
        <w:numPr>
          <w:ilvl w:val="0"/>
          <w:numId w:val="3"/>
        </w:numPr>
        <w:ind w:firstLineChars="0"/>
        <w:rPr>
          <w:color w:val="0070C0"/>
          <w:lang w:eastAsia="zh-CN"/>
        </w:rPr>
      </w:pPr>
      <w:r w:rsidRPr="00616D52">
        <w:rPr>
          <w:rFonts w:eastAsiaTheme="minorEastAsia"/>
          <w:color w:val="0070C0"/>
          <w:lang w:eastAsia="zh-CN"/>
        </w:rPr>
        <w:t>2</w:t>
      </w:r>
      <w:r w:rsidRPr="00616D52">
        <w:rPr>
          <w:rFonts w:eastAsiaTheme="minorEastAsia"/>
          <w:color w:val="0070C0"/>
          <w:vertAlign w:val="superscript"/>
          <w:lang w:eastAsia="zh-CN"/>
        </w:rPr>
        <w:t>nd</w:t>
      </w:r>
      <w:r w:rsidRPr="00616D52">
        <w:rPr>
          <w:rFonts w:eastAsiaTheme="minorEastAsia"/>
          <w:color w:val="0070C0"/>
          <w:lang w:eastAsia="zh-CN"/>
        </w:rPr>
        <w:t xml:space="preserve"> round</w:t>
      </w:r>
      <w:r w:rsidR="00252DB8" w:rsidRPr="00616D52">
        <w:rPr>
          <w:rFonts w:eastAsiaTheme="minorEastAsia"/>
          <w:color w:val="0070C0"/>
          <w:lang w:eastAsia="zh-CN"/>
        </w:rPr>
        <w:t xml:space="preserve">: </w:t>
      </w:r>
      <w:r w:rsidR="006E4B26" w:rsidRPr="00616D52">
        <w:rPr>
          <w:rFonts w:eastAsiaTheme="minorEastAsia"/>
          <w:color w:val="0070C0"/>
          <w:lang w:eastAsia="zh-CN"/>
        </w:rPr>
        <w:t>Discuss revised CRs with a view to agreeing as much as possible.</w:t>
      </w:r>
    </w:p>
    <w:p w14:paraId="2FFED975" w14:textId="621825B3" w:rsidR="0056000E" w:rsidRDefault="0056000E" w:rsidP="0056000E">
      <w:pPr>
        <w:rPr>
          <w:color w:val="0070C0"/>
          <w:lang w:eastAsia="zh-CN"/>
        </w:rPr>
      </w:pPr>
    </w:p>
    <w:p w14:paraId="4ADCB2B4" w14:textId="77777777" w:rsidR="0056000E" w:rsidRDefault="0056000E" w:rsidP="0056000E">
      <w:pPr>
        <w:rPr>
          <w:b/>
          <w:bCs/>
          <w:highlight w:val="yellow"/>
          <w:lang w:eastAsia="zh-CN"/>
        </w:rPr>
      </w:pPr>
      <w:r>
        <w:rPr>
          <w:b/>
          <w:bCs/>
          <w:highlight w:val="yellow"/>
          <w:lang w:eastAsia="zh-CN"/>
        </w:rPr>
        <w:t>When updating this document, please remember to:</w:t>
      </w:r>
    </w:p>
    <w:p w14:paraId="0FC079A3" w14:textId="77777777" w:rsidR="0056000E" w:rsidRDefault="0056000E" w:rsidP="0056000E">
      <w:pPr>
        <w:pStyle w:val="ListParagraph"/>
        <w:numPr>
          <w:ilvl w:val="0"/>
          <w:numId w:val="18"/>
        </w:numPr>
        <w:spacing w:line="256" w:lineRule="auto"/>
        <w:ind w:firstLineChars="0"/>
        <w:textAlignment w:val="auto"/>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66071850" w14:textId="77777777" w:rsidR="0056000E" w:rsidRDefault="0056000E" w:rsidP="0056000E">
      <w:pPr>
        <w:pStyle w:val="ListParagraph"/>
        <w:numPr>
          <w:ilvl w:val="0"/>
          <w:numId w:val="18"/>
        </w:numPr>
        <w:spacing w:line="256" w:lineRule="auto"/>
        <w:ind w:firstLineChars="0"/>
        <w:textAlignment w:val="auto"/>
        <w:rPr>
          <w:b/>
          <w:bCs/>
          <w:highlight w:val="yellow"/>
          <w:lang w:eastAsia="zh-CN"/>
        </w:rPr>
      </w:pPr>
      <w:r>
        <w:rPr>
          <w:b/>
          <w:bCs/>
          <w:highlight w:val="yellow"/>
          <w:lang w:eastAsia="zh-CN"/>
        </w:rPr>
        <w:t>change the file name, adding your company name, according to the instructions from RAN4 chair:</w:t>
      </w:r>
    </w:p>
    <w:p w14:paraId="393C9472" w14:textId="77777777" w:rsidR="0056000E" w:rsidRDefault="0056000E" w:rsidP="0056000E">
      <w:pPr>
        <w:pStyle w:val="ListParagraph"/>
        <w:numPr>
          <w:ilvl w:val="0"/>
          <w:numId w:val="18"/>
        </w:numPr>
        <w:spacing w:line="256" w:lineRule="auto"/>
        <w:ind w:firstLine="402"/>
        <w:textAlignment w:val="auto"/>
        <w:rPr>
          <w:b/>
          <w:bCs/>
          <w:highlight w:val="yellow"/>
          <w:lang w:val="en-US" w:eastAsia="zh-CN"/>
        </w:rPr>
      </w:pPr>
      <w:r>
        <w:rPr>
          <w:b/>
          <w:bCs/>
          <w:highlight w:val="yellow"/>
          <w:lang w:eastAsia="zh-CN"/>
        </w:rPr>
        <w:t>Length of file names shall be reduced, e.g.</w:t>
      </w:r>
    </w:p>
    <w:p w14:paraId="6417BC05" w14:textId="77777777" w:rsidR="0056000E" w:rsidRDefault="0056000E" w:rsidP="0056000E">
      <w:pPr>
        <w:pStyle w:val="ListParagraph"/>
        <w:numPr>
          <w:ilvl w:val="1"/>
          <w:numId w:val="18"/>
        </w:numPr>
        <w:spacing w:line="256" w:lineRule="auto"/>
        <w:ind w:left="2127" w:firstLineChars="0" w:hanging="142"/>
        <w:textAlignment w:val="auto"/>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7D94E727" w14:textId="77777777" w:rsidR="0056000E" w:rsidRDefault="0056000E" w:rsidP="0056000E">
      <w:pPr>
        <w:pStyle w:val="ListParagraph"/>
        <w:numPr>
          <w:ilvl w:val="1"/>
          <w:numId w:val="18"/>
        </w:numPr>
        <w:spacing w:line="256" w:lineRule="auto"/>
        <w:ind w:firstLine="402"/>
        <w:textAlignment w:val="auto"/>
        <w:rPr>
          <w:b/>
          <w:bCs/>
          <w:highlight w:val="yellow"/>
          <w:lang w:val="en-US" w:eastAsia="zh-CN"/>
        </w:rPr>
      </w:pPr>
      <w:r>
        <w:rPr>
          <w:b/>
          <w:bCs/>
          <w:highlight w:val="yellow"/>
          <w:lang w:eastAsia="zh-CN"/>
        </w:rPr>
        <w:t>After update by company A: Summary_101_1st round_v02_companyA</w:t>
      </w:r>
    </w:p>
    <w:p w14:paraId="5474AD1E" w14:textId="77777777" w:rsidR="0056000E" w:rsidRDefault="0056000E" w:rsidP="0056000E">
      <w:pPr>
        <w:pStyle w:val="ListParagraph"/>
        <w:numPr>
          <w:ilvl w:val="1"/>
          <w:numId w:val="18"/>
        </w:numPr>
        <w:spacing w:line="256" w:lineRule="auto"/>
        <w:ind w:firstLine="402"/>
        <w:textAlignment w:val="auto"/>
        <w:rPr>
          <w:b/>
          <w:bCs/>
          <w:highlight w:val="yellow"/>
          <w:lang w:val="en-US" w:eastAsia="zh-CN"/>
        </w:rPr>
      </w:pPr>
      <w:r>
        <w:rPr>
          <w:b/>
          <w:bCs/>
          <w:highlight w:val="yellow"/>
          <w:lang w:eastAsia="zh-CN"/>
        </w:rPr>
        <w:t>After update by company B: Summary_101_1st round_v03_companyA_companyB</w:t>
      </w:r>
    </w:p>
    <w:p w14:paraId="536B37B7" w14:textId="77777777" w:rsidR="0056000E" w:rsidRPr="0056000E" w:rsidRDefault="0056000E" w:rsidP="0056000E">
      <w:pPr>
        <w:rPr>
          <w:color w:val="0070C0"/>
          <w:lang w:val="en-US" w:eastAsia="zh-CN"/>
        </w:rPr>
      </w:pP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39850017" w:rsidR="00484C5D" w:rsidRPr="00CA06B8" w:rsidRDefault="00484C5D" w:rsidP="00B831AE">
      <w:pPr>
        <w:pStyle w:val="Heading2"/>
        <w:rPr>
          <w:lang w:val="en-US"/>
        </w:rPr>
      </w:pPr>
      <w:r w:rsidRPr="00CA06B8">
        <w:rPr>
          <w:lang w:val="en-US"/>
        </w:rPr>
        <w:lastRenderedPageBreak/>
        <w:t>Companies’ contributions summary</w:t>
      </w:r>
      <w:r w:rsidR="00442C1F" w:rsidRPr="00CA06B8">
        <w:rPr>
          <w:lang w:val="en-US"/>
        </w:rPr>
        <w:t xml:space="preserve"> (excluding cat A CRs)</w:t>
      </w:r>
    </w:p>
    <w:tbl>
      <w:tblPr>
        <w:tblStyle w:val="TableGrid"/>
        <w:tblW w:w="0" w:type="auto"/>
        <w:tblLook w:val="04A0" w:firstRow="1" w:lastRow="0" w:firstColumn="1" w:lastColumn="0" w:noHBand="0" w:noVBand="1"/>
      </w:tblPr>
      <w:tblGrid>
        <w:gridCol w:w="1615"/>
        <w:gridCol w:w="1505"/>
        <w:gridCol w:w="6511"/>
      </w:tblGrid>
      <w:tr w:rsidR="00484C5D" w:rsidRPr="00F53FE2" w14:paraId="0411894B" w14:textId="77777777" w:rsidTr="00442C1F">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5" w:type="dxa"/>
            <w:vAlign w:val="center"/>
          </w:tcPr>
          <w:p w14:paraId="46E4D078" w14:textId="462302DE" w:rsidR="00484C5D" w:rsidRPr="00805BE8" w:rsidRDefault="00484C5D" w:rsidP="00805BE8">
            <w:pPr>
              <w:spacing w:before="120" w:after="120"/>
              <w:rPr>
                <w:b/>
                <w:bCs/>
              </w:rPr>
            </w:pPr>
            <w:r w:rsidRPr="00805BE8">
              <w:rPr>
                <w:b/>
                <w:bCs/>
              </w:rPr>
              <w:t>Company</w:t>
            </w:r>
            <w:r w:rsidR="00442C1F">
              <w:rPr>
                <w:b/>
                <w:bCs/>
              </w:rPr>
              <w:t>/Title</w:t>
            </w:r>
          </w:p>
        </w:tc>
        <w:tc>
          <w:tcPr>
            <w:tcW w:w="65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3EA4" w14:paraId="08258FA0" w14:textId="77777777" w:rsidTr="00D80D17">
        <w:trPr>
          <w:trHeight w:val="468"/>
        </w:trPr>
        <w:tc>
          <w:tcPr>
            <w:tcW w:w="1615" w:type="dxa"/>
            <w:vAlign w:val="bottom"/>
          </w:tcPr>
          <w:p w14:paraId="13C7313B" w14:textId="7A0981B7" w:rsidR="008D3EA4" w:rsidRPr="00A456E5" w:rsidRDefault="008D3EA4" w:rsidP="008D3EA4">
            <w:pPr>
              <w:spacing w:before="120" w:after="120"/>
              <w:rPr>
                <w:rFonts w:ascii="Arial" w:hAnsi="Arial" w:cs="Arial"/>
                <w:sz w:val="16"/>
                <w:szCs w:val="16"/>
                <w:highlight w:val="cyan"/>
              </w:rPr>
            </w:pPr>
            <w:r w:rsidRPr="004974FC">
              <w:rPr>
                <w:rFonts w:ascii="Arial" w:hAnsi="Arial" w:cs="Arial"/>
                <w:sz w:val="16"/>
                <w:szCs w:val="16"/>
              </w:rPr>
              <w:t>R4-2100457</w:t>
            </w:r>
          </w:p>
        </w:tc>
        <w:tc>
          <w:tcPr>
            <w:tcW w:w="1505" w:type="dxa"/>
            <w:vAlign w:val="bottom"/>
          </w:tcPr>
          <w:p w14:paraId="4DC118A6" w14:textId="681D52FE" w:rsidR="008D3EA4" w:rsidRDefault="008D3EA4" w:rsidP="008D3EA4">
            <w:pPr>
              <w:spacing w:before="120" w:after="120"/>
              <w:rPr>
                <w:rFonts w:ascii="Arial" w:hAnsi="Arial" w:cs="Arial"/>
                <w:sz w:val="16"/>
                <w:szCs w:val="16"/>
              </w:rPr>
            </w:pPr>
            <w:r w:rsidRPr="004974FC">
              <w:rPr>
                <w:rFonts w:ascii="Arial" w:hAnsi="Arial" w:cs="Arial"/>
                <w:sz w:val="16"/>
                <w:szCs w:val="16"/>
              </w:rPr>
              <w:t>CATT</w:t>
            </w:r>
          </w:p>
          <w:p w14:paraId="5BB8671E" w14:textId="7161BDF3" w:rsidR="008D3EA4" w:rsidRPr="0023640B" w:rsidRDefault="008D3EA4" w:rsidP="008D3EA4">
            <w:pPr>
              <w:spacing w:before="120" w:after="120"/>
              <w:rPr>
                <w:rFonts w:ascii="Arial" w:hAnsi="Arial" w:cs="Arial"/>
                <w:sz w:val="16"/>
                <w:szCs w:val="16"/>
              </w:rPr>
            </w:pPr>
            <w:r w:rsidRPr="004974FC">
              <w:rPr>
                <w:rFonts w:ascii="Arial" w:hAnsi="Arial" w:cs="Arial"/>
                <w:sz w:val="16"/>
                <w:szCs w:val="16"/>
              </w:rPr>
              <w:t>CR on NCSG in 36.133</w:t>
            </w:r>
          </w:p>
        </w:tc>
        <w:tc>
          <w:tcPr>
            <w:tcW w:w="6511" w:type="dxa"/>
          </w:tcPr>
          <w:p w14:paraId="4C58DD10" w14:textId="1ADB7F52" w:rsidR="008D3EA4" w:rsidRPr="0023640B" w:rsidRDefault="00BB2601" w:rsidP="008D3EA4">
            <w:pPr>
              <w:spacing w:before="120" w:after="120"/>
              <w:rPr>
                <w:rFonts w:ascii="Arial" w:hAnsi="Arial" w:cs="Arial"/>
                <w:sz w:val="16"/>
                <w:szCs w:val="16"/>
              </w:rPr>
            </w:pPr>
            <w:r w:rsidRPr="0023640B">
              <w:rPr>
                <w:rFonts w:ascii="Arial" w:hAnsi="Arial" w:cs="Arial"/>
                <w:sz w:val="16"/>
                <w:szCs w:val="16"/>
              </w:rPr>
              <w:t xml:space="preserve">Changes to Note and Figure in section 8.1.2.1. Also updating of table references. </w:t>
            </w:r>
          </w:p>
        </w:tc>
      </w:tr>
      <w:tr w:rsidR="00292CF4" w14:paraId="6A3B5B8B" w14:textId="77777777" w:rsidTr="00D80D17">
        <w:trPr>
          <w:trHeight w:val="468"/>
        </w:trPr>
        <w:tc>
          <w:tcPr>
            <w:tcW w:w="1615" w:type="dxa"/>
            <w:vAlign w:val="bottom"/>
          </w:tcPr>
          <w:p w14:paraId="4CE34D97" w14:textId="0C42DCA8" w:rsidR="00292CF4" w:rsidRPr="004974FC" w:rsidRDefault="00BD4E3C" w:rsidP="008D3EA4">
            <w:pPr>
              <w:spacing w:before="120" w:after="120"/>
              <w:rPr>
                <w:rFonts w:ascii="Arial" w:hAnsi="Arial" w:cs="Arial"/>
                <w:sz w:val="16"/>
                <w:szCs w:val="16"/>
              </w:rPr>
            </w:pPr>
            <w:r w:rsidRPr="00BD4E3C">
              <w:rPr>
                <w:rFonts w:ascii="Arial" w:hAnsi="Arial" w:cs="Arial"/>
                <w:sz w:val="16"/>
                <w:szCs w:val="16"/>
              </w:rPr>
              <w:t>R4-2101453</w:t>
            </w:r>
          </w:p>
        </w:tc>
        <w:tc>
          <w:tcPr>
            <w:tcW w:w="1505" w:type="dxa"/>
            <w:vAlign w:val="bottom"/>
          </w:tcPr>
          <w:p w14:paraId="059C0A78" w14:textId="77777777" w:rsidR="00292CF4" w:rsidRDefault="00BD4E3C" w:rsidP="008D3EA4">
            <w:pPr>
              <w:spacing w:before="120" w:after="120"/>
              <w:rPr>
                <w:rFonts w:ascii="Arial" w:hAnsi="Arial" w:cs="Arial"/>
                <w:sz w:val="16"/>
                <w:szCs w:val="16"/>
              </w:rPr>
            </w:pPr>
            <w:r>
              <w:rPr>
                <w:rFonts w:ascii="Arial" w:hAnsi="Arial" w:cs="Arial"/>
                <w:sz w:val="16"/>
                <w:szCs w:val="16"/>
              </w:rPr>
              <w:t>Ericsson</w:t>
            </w:r>
          </w:p>
          <w:p w14:paraId="472482D4" w14:textId="60CB18BE" w:rsidR="00BD4E3C" w:rsidRPr="004974FC" w:rsidRDefault="00BD4E3C" w:rsidP="008D3EA4">
            <w:pPr>
              <w:spacing w:before="120" w:after="120"/>
              <w:rPr>
                <w:rFonts w:ascii="Arial" w:hAnsi="Arial" w:cs="Arial"/>
                <w:sz w:val="16"/>
                <w:szCs w:val="16"/>
              </w:rPr>
            </w:pPr>
            <w:r w:rsidRPr="00BD4E3C">
              <w:rPr>
                <w:rFonts w:ascii="Arial" w:hAnsi="Arial" w:cs="Arial"/>
                <w:sz w:val="16"/>
                <w:szCs w:val="16"/>
              </w:rPr>
              <w:t>CR: Correction of eMTC RLM test cases (Rel-14)</w:t>
            </w:r>
          </w:p>
        </w:tc>
        <w:tc>
          <w:tcPr>
            <w:tcW w:w="6511" w:type="dxa"/>
          </w:tcPr>
          <w:p w14:paraId="04601632" w14:textId="2DF5EF19" w:rsidR="000F4016" w:rsidRPr="0023640B" w:rsidRDefault="000F4016" w:rsidP="00BD4E3C">
            <w:pPr>
              <w:spacing w:before="120" w:after="120"/>
              <w:rPr>
                <w:rFonts w:ascii="Arial" w:hAnsi="Arial" w:cs="Arial"/>
                <w:sz w:val="16"/>
                <w:szCs w:val="16"/>
              </w:rPr>
            </w:pPr>
            <w:r w:rsidRPr="0023640B">
              <w:rPr>
                <w:rFonts w:ascii="Arial" w:hAnsi="Arial" w:cs="Arial"/>
                <w:sz w:val="16"/>
                <w:szCs w:val="16"/>
              </w:rPr>
              <w:t xml:space="preserve">Changes to </w:t>
            </w:r>
            <w:r w:rsidR="00F0229B" w:rsidRPr="0023640B">
              <w:rPr>
                <w:rFonts w:ascii="Arial" w:hAnsi="Arial" w:cs="Arial"/>
                <w:sz w:val="16"/>
                <w:szCs w:val="16"/>
              </w:rPr>
              <w:t>correct</w:t>
            </w:r>
            <w:r w:rsidRPr="0023640B">
              <w:rPr>
                <w:rFonts w:ascii="Arial" w:hAnsi="Arial" w:cs="Arial"/>
                <w:sz w:val="16"/>
                <w:szCs w:val="16"/>
              </w:rPr>
              <w:t xml:space="preserve"> </w:t>
            </w:r>
            <w:proofErr w:type="spellStart"/>
            <w:r w:rsidRPr="0023640B">
              <w:rPr>
                <w:rFonts w:ascii="Arial" w:hAnsi="Arial" w:cs="Arial"/>
                <w:sz w:val="16"/>
                <w:szCs w:val="16"/>
              </w:rPr>
              <w:t>folloiwng</w:t>
            </w:r>
            <w:proofErr w:type="spellEnd"/>
            <w:r w:rsidRPr="0023640B">
              <w:rPr>
                <w:rFonts w:ascii="Arial" w:hAnsi="Arial" w:cs="Arial"/>
                <w:sz w:val="16"/>
                <w:szCs w:val="16"/>
              </w:rPr>
              <w:t>:</w:t>
            </w:r>
          </w:p>
          <w:p w14:paraId="5EBBEB36" w14:textId="25ECB172" w:rsidR="00292CF4" w:rsidRPr="0023640B" w:rsidRDefault="00BD4E3C" w:rsidP="00BD4E3C">
            <w:pPr>
              <w:spacing w:before="120" w:after="120"/>
              <w:rPr>
                <w:rFonts w:ascii="Arial" w:hAnsi="Arial" w:cs="Arial"/>
                <w:sz w:val="16"/>
                <w:szCs w:val="16"/>
              </w:rPr>
            </w:pPr>
            <w:r w:rsidRPr="0023640B">
              <w:rPr>
                <w:rFonts w:ascii="Arial" w:hAnsi="Arial" w:cs="Arial"/>
                <w:sz w:val="16"/>
                <w:szCs w:val="16"/>
              </w:rPr>
              <w:t>Several test parameters are in [].</w:t>
            </w:r>
            <w:r w:rsidRPr="0023640B">
              <w:rPr>
                <w:rFonts w:ascii="Arial" w:hAnsi="Arial" w:cs="Arial"/>
                <w:sz w:val="16"/>
                <w:szCs w:val="16"/>
              </w:rPr>
              <w:br/>
              <w:t>Several test parameters and SNR test points are TBD.</w:t>
            </w:r>
            <w:r w:rsidRPr="0023640B">
              <w:rPr>
                <w:rFonts w:ascii="Arial" w:hAnsi="Arial" w:cs="Arial"/>
                <w:sz w:val="16"/>
                <w:szCs w:val="16"/>
              </w:rPr>
              <w:br/>
              <w:t>Wrong RRC parameter configuration.</w:t>
            </w:r>
            <w:r w:rsidRPr="0023640B">
              <w:rPr>
                <w:rFonts w:ascii="Arial" w:hAnsi="Arial" w:cs="Arial"/>
                <w:sz w:val="16"/>
                <w:szCs w:val="16"/>
              </w:rPr>
              <w:br/>
              <w:t>Parameters and test points are not aligned with Rel-15 specification</w:t>
            </w:r>
          </w:p>
        </w:tc>
      </w:tr>
      <w:tr w:rsidR="0072230E" w14:paraId="283AF4E4" w14:textId="77777777" w:rsidTr="00D80D17">
        <w:trPr>
          <w:trHeight w:val="468"/>
        </w:trPr>
        <w:tc>
          <w:tcPr>
            <w:tcW w:w="1615" w:type="dxa"/>
            <w:vAlign w:val="bottom"/>
          </w:tcPr>
          <w:p w14:paraId="7AB21687" w14:textId="46E14A87" w:rsidR="0072230E" w:rsidRPr="00BD4E3C" w:rsidRDefault="0072230E" w:rsidP="008D3EA4">
            <w:pPr>
              <w:spacing w:before="120" w:after="120"/>
              <w:rPr>
                <w:rFonts w:ascii="Arial" w:hAnsi="Arial" w:cs="Arial"/>
                <w:sz w:val="16"/>
                <w:szCs w:val="16"/>
              </w:rPr>
            </w:pPr>
            <w:r w:rsidRPr="0072230E">
              <w:rPr>
                <w:rFonts w:ascii="Arial" w:hAnsi="Arial" w:cs="Arial"/>
                <w:sz w:val="16"/>
                <w:szCs w:val="16"/>
              </w:rPr>
              <w:t>R4-2101454</w:t>
            </w:r>
          </w:p>
        </w:tc>
        <w:tc>
          <w:tcPr>
            <w:tcW w:w="1505" w:type="dxa"/>
            <w:vAlign w:val="bottom"/>
          </w:tcPr>
          <w:p w14:paraId="5AD1150D" w14:textId="77777777" w:rsidR="0072230E" w:rsidRDefault="0072230E" w:rsidP="008D3EA4">
            <w:pPr>
              <w:spacing w:before="120" w:after="120"/>
              <w:rPr>
                <w:rFonts w:ascii="Arial" w:hAnsi="Arial" w:cs="Arial"/>
                <w:sz w:val="16"/>
                <w:szCs w:val="16"/>
              </w:rPr>
            </w:pPr>
            <w:r>
              <w:rPr>
                <w:rFonts w:ascii="Arial" w:hAnsi="Arial" w:cs="Arial"/>
                <w:sz w:val="16"/>
                <w:szCs w:val="16"/>
              </w:rPr>
              <w:t>Ericsson</w:t>
            </w:r>
          </w:p>
          <w:p w14:paraId="1D1726F7" w14:textId="1B2F3586" w:rsidR="0072230E" w:rsidRDefault="0072230E" w:rsidP="008D3EA4">
            <w:pPr>
              <w:spacing w:before="120" w:after="120"/>
              <w:rPr>
                <w:rFonts w:ascii="Arial" w:hAnsi="Arial" w:cs="Arial"/>
                <w:sz w:val="16"/>
                <w:szCs w:val="16"/>
              </w:rPr>
            </w:pPr>
            <w:r w:rsidRPr="0072230E">
              <w:rPr>
                <w:rFonts w:ascii="Arial" w:hAnsi="Arial" w:cs="Arial"/>
                <w:sz w:val="16"/>
                <w:szCs w:val="16"/>
              </w:rPr>
              <w:t>CR: Correction of eMTC RLM test cases</w:t>
            </w:r>
          </w:p>
        </w:tc>
        <w:tc>
          <w:tcPr>
            <w:tcW w:w="6511" w:type="dxa"/>
          </w:tcPr>
          <w:p w14:paraId="6406C3C0" w14:textId="77777777" w:rsidR="0072230E" w:rsidRPr="0023640B" w:rsidRDefault="0072230E" w:rsidP="00BD4E3C">
            <w:pPr>
              <w:spacing w:before="120" w:after="120"/>
              <w:rPr>
                <w:rFonts w:ascii="Arial" w:hAnsi="Arial" w:cs="Arial"/>
                <w:sz w:val="16"/>
                <w:szCs w:val="16"/>
              </w:rPr>
            </w:pPr>
            <w:r w:rsidRPr="0023640B">
              <w:rPr>
                <w:rFonts w:ascii="Arial" w:hAnsi="Arial" w:cs="Arial"/>
                <w:sz w:val="16"/>
                <w:szCs w:val="16"/>
              </w:rPr>
              <w:t>Changes to correct following:</w:t>
            </w:r>
          </w:p>
          <w:p w14:paraId="0E9FC20A" w14:textId="77777777" w:rsidR="0072230E" w:rsidRPr="0023640B" w:rsidRDefault="0072230E" w:rsidP="0072230E">
            <w:pPr>
              <w:pStyle w:val="CRCoverPage"/>
              <w:spacing w:after="0"/>
              <w:rPr>
                <w:rFonts w:cs="Arial"/>
                <w:sz w:val="16"/>
                <w:szCs w:val="16"/>
              </w:rPr>
            </w:pPr>
            <w:r w:rsidRPr="0023640B">
              <w:rPr>
                <w:rFonts w:cs="Arial"/>
                <w:sz w:val="16"/>
                <w:szCs w:val="16"/>
              </w:rPr>
              <w:t>Several test parameters are in [].</w:t>
            </w:r>
          </w:p>
          <w:p w14:paraId="6F58A654" w14:textId="77777777" w:rsidR="0072230E" w:rsidRPr="0023640B" w:rsidRDefault="0072230E" w:rsidP="0072230E">
            <w:pPr>
              <w:pStyle w:val="CRCoverPage"/>
              <w:spacing w:after="0"/>
              <w:rPr>
                <w:rFonts w:cs="Arial"/>
                <w:sz w:val="16"/>
                <w:szCs w:val="16"/>
              </w:rPr>
            </w:pPr>
            <w:r w:rsidRPr="0023640B">
              <w:rPr>
                <w:rFonts w:cs="Arial"/>
                <w:sz w:val="16"/>
                <w:szCs w:val="16"/>
              </w:rPr>
              <w:t xml:space="preserve">Wrong RRC parameter configuration. </w:t>
            </w:r>
          </w:p>
          <w:p w14:paraId="1C3E9731" w14:textId="39683F7E" w:rsidR="0072230E" w:rsidRPr="0023640B" w:rsidRDefault="0072230E" w:rsidP="0072230E">
            <w:pPr>
              <w:pStyle w:val="CRCoverPage"/>
              <w:spacing w:after="0"/>
              <w:rPr>
                <w:rFonts w:cs="Arial"/>
                <w:sz w:val="16"/>
                <w:szCs w:val="16"/>
              </w:rPr>
            </w:pPr>
            <w:r w:rsidRPr="0023640B">
              <w:rPr>
                <w:rFonts w:cs="Arial"/>
                <w:sz w:val="16"/>
                <w:szCs w:val="16"/>
              </w:rPr>
              <w:t>Parameters and test points are not aligned with Rel-14 specification</w:t>
            </w:r>
          </w:p>
        </w:tc>
      </w:tr>
      <w:tr w:rsidR="00BE5DCD" w14:paraId="626530F8" w14:textId="77777777" w:rsidTr="00D80D17">
        <w:trPr>
          <w:trHeight w:val="468"/>
        </w:trPr>
        <w:tc>
          <w:tcPr>
            <w:tcW w:w="1615" w:type="dxa"/>
            <w:vAlign w:val="bottom"/>
          </w:tcPr>
          <w:p w14:paraId="51338337" w14:textId="1B81A070" w:rsidR="00BE5DCD" w:rsidRPr="0072230E" w:rsidRDefault="00F26640" w:rsidP="008D3EA4">
            <w:pPr>
              <w:spacing w:before="120" w:after="120"/>
              <w:rPr>
                <w:rFonts w:ascii="Arial" w:hAnsi="Arial" w:cs="Arial"/>
                <w:sz w:val="16"/>
                <w:szCs w:val="16"/>
              </w:rPr>
            </w:pPr>
            <w:r w:rsidRPr="00F26640">
              <w:rPr>
                <w:rFonts w:ascii="Arial" w:hAnsi="Arial" w:cs="Arial"/>
                <w:sz w:val="16"/>
                <w:szCs w:val="16"/>
              </w:rPr>
              <w:t>R4-2102348</w:t>
            </w:r>
          </w:p>
        </w:tc>
        <w:tc>
          <w:tcPr>
            <w:tcW w:w="1505" w:type="dxa"/>
            <w:vAlign w:val="bottom"/>
          </w:tcPr>
          <w:p w14:paraId="737456BA" w14:textId="77777777" w:rsidR="00BE5DCD" w:rsidRDefault="00F26640" w:rsidP="008D3EA4">
            <w:pPr>
              <w:spacing w:before="120" w:after="120"/>
              <w:rPr>
                <w:rFonts w:ascii="Arial" w:hAnsi="Arial" w:cs="Arial"/>
                <w:sz w:val="16"/>
                <w:szCs w:val="16"/>
              </w:rPr>
            </w:pPr>
            <w:r>
              <w:rPr>
                <w:rFonts w:ascii="Arial" w:hAnsi="Arial" w:cs="Arial"/>
                <w:sz w:val="16"/>
                <w:szCs w:val="16"/>
              </w:rPr>
              <w:t>Ericsson</w:t>
            </w:r>
          </w:p>
          <w:p w14:paraId="403DC12D" w14:textId="474191CE" w:rsidR="00F26640" w:rsidRDefault="00F26640" w:rsidP="008D3EA4">
            <w:pPr>
              <w:spacing w:before="120" w:after="120"/>
              <w:rPr>
                <w:rFonts w:ascii="Arial" w:hAnsi="Arial" w:cs="Arial"/>
                <w:sz w:val="16"/>
                <w:szCs w:val="16"/>
              </w:rPr>
            </w:pPr>
            <w:r w:rsidRPr="00F26640">
              <w:rPr>
                <w:rFonts w:ascii="Arial" w:hAnsi="Arial" w:cs="Arial"/>
                <w:sz w:val="16"/>
                <w:szCs w:val="16"/>
              </w:rPr>
              <w:t xml:space="preserve">CR 36.133 (A.8.16.106) Correction of test case for direct </w:t>
            </w:r>
            <w:proofErr w:type="spellStart"/>
            <w:r w:rsidRPr="00F26640">
              <w:rPr>
                <w:rFonts w:ascii="Arial" w:hAnsi="Arial" w:cs="Arial"/>
                <w:sz w:val="16"/>
                <w:szCs w:val="16"/>
              </w:rPr>
              <w:t>SCell</w:t>
            </w:r>
            <w:proofErr w:type="spellEnd"/>
            <w:r w:rsidRPr="00F26640">
              <w:rPr>
                <w:rFonts w:ascii="Arial" w:hAnsi="Arial" w:cs="Arial"/>
                <w:sz w:val="16"/>
                <w:szCs w:val="16"/>
              </w:rPr>
              <w:t xml:space="preserve"> activation at addition</w:t>
            </w:r>
          </w:p>
        </w:tc>
        <w:tc>
          <w:tcPr>
            <w:tcW w:w="6511" w:type="dxa"/>
          </w:tcPr>
          <w:p w14:paraId="77CC7950" w14:textId="77777777" w:rsidR="00C47DCF" w:rsidRPr="0023640B" w:rsidRDefault="00D208F3" w:rsidP="00C47DCF">
            <w:pPr>
              <w:spacing w:before="120" w:after="120"/>
              <w:rPr>
                <w:rFonts w:ascii="Arial" w:hAnsi="Arial" w:cs="Arial"/>
                <w:sz w:val="16"/>
                <w:szCs w:val="16"/>
              </w:rPr>
            </w:pPr>
            <w:r w:rsidRPr="0023640B">
              <w:rPr>
                <w:rFonts w:ascii="Arial" w:hAnsi="Arial" w:cs="Arial"/>
                <w:sz w:val="16"/>
                <w:szCs w:val="16"/>
              </w:rPr>
              <w:t>Correction to test case A.8.16.106:</w:t>
            </w:r>
          </w:p>
          <w:p w14:paraId="1C28C047" w14:textId="1C9BF4A9" w:rsidR="00BE5DCD" w:rsidRPr="0023640B" w:rsidRDefault="00D208F3" w:rsidP="00C47DCF">
            <w:pPr>
              <w:spacing w:before="120" w:after="120"/>
              <w:rPr>
                <w:rFonts w:ascii="Arial" w:hAnsi="Arial" w:cs="Arial"/>
                <w:sz w:val="16"/>
                <w:szCs w:val="16"/>
              </w:rPr>
            </w:pPr>
            <w:r w:rsidRPr="0023640B">
              <w:rPr>
                <w:rFonts w:ascii="Arial" w:hAnsi="Arial" w:cs="Arial"/>
                <w:sz w:val="16"/>
                <w:szCs w:val="16"/>
              </w:rPr>
              <w:br/>
            </w:r>
            <w:r w:rsidR="00C47DCF" w:rsidRPr="0023640B">
              <w:rPr>
                <w:rFonts w:ascii="Arial" w:hAnsi="Arial" w:cs="Arial"/>
                <w:sz w:val="16"/>
                <w:szCs w:val="16"/>
              </w:rPr>
              <w:t>Introducing the following:</w:t>
            </w:r>
            <w:r w:rsidR="00C47DCF" w:rsidRPr="0023640B">
              <w:rPr>
                <w:rFonts w:ascii="Arial" w:hAnsi="Arial" w:cs="Arial"/>
                <w:sz w:val="16"/>
                <w:szCs w:val="16"/>
              </w:rPr>
              <w:br/>
              <w:t>-</w:t>
            </w:r>
            <w:r w:rsidR="00C47DCF" w:rsidRPr="0023640B">
              <w:rPr>
                <w:rFonts w:ascii="Arial" w:hAnsi="Arial" w:cs="Arial"/>
                <w:sz w:val="16"/>
                <w:szCs w:val="16"/>
              </w:rPr>
              <w:tab/>
              <w:t>Adding measurement gap pattern with ID #0 during T1</w:t>
            </w:r>
            <w:r w:rsidR="00C47DCF" w:rsidRPr="0023640B">
              <w:rPr>
                <w:rFonts w:ascii="Arial" w:hAnsi="Arial" w:cs="Arial"/>
                <w:sz w:val="16"/>
                <w:szCs w:val="16"/>
              </w:rPr>
              <w:br/>
              <w:t>-</w:t>
            </w:r>
            <w:r w:rsidR="00C47DCF" w:rsidRPr="0023640B">
              <w:rPr>
                <w:rFonts w:ascii="Arial" w:hAnsi="Arial" w:cs="Arial"/>
                <w:sz w:val="16"/>
                <w:szCs w:val="16"/>
              </w:rPr>
              <w:tab/>
              <w:t>Correcting header for Table A.8.16.106.1-2.</w:t>
            </w:r>
          </w:p>
        </w:tc>
      </w:tr>
      <w:tr w:rsidR="00755ED2" w14:paraId="58405981" w14:textId="77777777" w:rsidTr="00D80D17">
        <w:trPr>
          <w:trHeight w:val="468"/>
        </w:trPr>
        <w:tc>
          <w:tcPr>
            <w:tcW w:w="1615" w:type="dxa"/>
            <w:vAlign w:val="bottom"/>
          </w:tcPr>
          <w:p w14:paraId="6CE5AED1" w14:textId="72E79D5D" w:rsidR="00755ED2" w:rsidRPr="00F26640" w:rsidRDefault="00A21ED9" w:rsidP="008D3EA4">
            <w:pPr>
              <w:spacing w:before="120" w:after="120"/>
              <w:rPr>
                <w:rFonts w:ascii="Arial" w:hAnsi="Arial" w:cs="Arial"/>
                <w:sz w:val="16"/>
                <w:szCs w:val="16"/>
              </w:rPr>
            </w:pPr>
            <w:r w:rsidRPr="00A21ED9">
              <w:rPr>
                <w:rFonts w:ascii="Arial" w:hAnsi="Arial" w:cs="Arial"/>
                <w:sz w:val="16"/>
                <w:szCs w:val="16"/>
              </w:rPr>
              <w:t>R4-2102693</w:t>
            </w:r>
          </w:p>
        </w:tc>
        <w:tc>
          <w:tcPr>
            <w:tcW w:w="1505" w:type="dxa"/>
            <w:vAlign w:val="bottom"/>
          </w:tcPr>
          <w:p w14:paraId="69C2E91C" w14:textId="77777777" w:rsidR="00755ED2" w:rsidRDefault="00A21ED9" w:rsidP="008D3EA4">
            <w:pPr>
              <w:spacing w:before="120" w:after="120"/>
              <w:rPr>
                <w:rFonts w:ascii="Arial" w:hAnsi="Arial" w:cs="Arial"/>
                <w:sz w:val="16"/>
                <w:szCs w:val="16"/>
              </w:rPr>
            </w:pPr>
            <w:r w:rsidRPr="00A21ED9">
              <w:rPr>
                <w:rFonts w:ascii="Arial" w:hAnsi="Arial" w:cs="Arial"/>
                <w:sz w:val="16"/>
                <w:szCs w:val="16"/>
              </w:rPr>
              <w:t>Nokia, Nokia Shanghai Bell</w:t>
            </w:r>
          </w:p>
          <w:p w14:paraId="427082A9" w14:textId="3747B048" w:rsidR="00A21ED9" w:rsidRDefault="00A21ED9" w:rsidP="008D3EA4">
            <w:pPr>
              <w:spacing w:before="120" w:after="120"/>
              <w:rPr>
                <w:rFonts w:ascii="Arial" w:hAnsi="Arial" w:cs="Arial"/>
                <w:sz w:val="16"/>
                <w:szCs w:val="16"/>
              </w:rPr>
            </w:pPr>
            <w:r w:rsidRPr="00A21ED9">
              <w:rPr>
                <w:rFonts w:ascii="Arial" w:hAnsi="Arial" w:cs="Arial"/>
                <w:sz w:val="16"/>
                <w:szCs w:val="16"/>
              </w:rPr>
              <w:t>Correction to applicability of E-UTRAN E-CID measurements requirements for NE-DC</w:t>
            </w:r>
          </w:p>
        </w:tc>
        <w:tc>
          <w:tcPr>
            <w:tcW w:w="6511" w:type="dxa"/>
          </w:tcPr>
          <w:p w14:paraId="09EFB472" w14:textId="6F2F5CC3" w:rsidR="009955C3" w:rsidRPr="00574184" w:rsidRDefault="009955C3" w:rsidP="009955C3">
            <w:pPr>
              <w:pStyle w:val="CRCoverPage"/>
              <w:spacing w:after="0"/>
              <w:ind w:left="51"/>
              <w:rPr>
                <w:rFonts w:cs="Arial"/>
                <w:sz w:val="16"/>
                <w:szCs w:val="16"/>
              </w:rPr>
            </w:pPr>
            <w:r w:rsidRPr="00574184">
              <w:rPr>
                <w:rFonts w:cs="Arial"/>
                <w:sz w:val="16"/>
                <w:szCs w:val="16"/>
              </w:rPr>
              <w:t>In subclause 3.3 abbreviations for terms PCC and SCC are added, since not contained in TS 21.905.</w:t>
            </w:r>
          </w:p>
          <w:p w14:paraId="0706A5A5" w14:textId="77777777" w:rsidR="009955C3" w:rsidRPr="00574184" w:rsidRDefault="009955C3" w:rsidP="009955C3">
            <w:pPr>
              <w:pStyle w:val="CRCoverPage"/>
              <w:spacing w:after="0"/>
              <w:ind w:left="51"/>
              <w:rPr>
                <w:rFonts w:cs="Arial"/>
                <w:sz w:val="16"/>
                <w:szCs w:val="16"/>
              </w:rPr>
            </w:pPr>
          </w:p>
          <w:p w14:paraId="7C39833E" w14:textId="77777777" w:rsidR="009955C3" w:rsidRPr="00574184" w:rsidRDefault="009955C3" w:rsidP="009955C3">
            <w:pPr>
              <w:spacing w:before="120" w:after="120"/>
              <w:rPr>
                <w:rFonts w:ascii="Arial" w:hAnsi="Arial" w:cs="Arial"/>
                <w:sz w:val="16"/>
                <w:szCs w:val="16"/>
              </w:rPr>
            </w:pPr>
            <w:r w:rsidRPr="00574184">
              <w:rPr>
                <w:rFonts w:ascii="Arial" w:hAnsi="Arial" w:cs="Arial"/>
                <w:sz w:val="16"/>
                <w:szCs w:val="16"/>
              </w:rPr>
              <w:t>References for E-UTRAN E-CID measurement requirements are corrected in subclause 3.6.3:</w:t>
            </w:r>
          </w:p>
          <w:p w14:paraId="71515540" w14:textId="799DF6A0" w:rsidR="009955C3" w:rsidRPr="00574184" w:rsidRDefault="009955C3" w:rsidP="009955C3">
            <w:pPr>
              <w:spacing w:before="120" w:after="120"/>
              <w:rPr>
                <w:rFonts w:ascii="Arial" w:hAnsi="Arial" w:cs="Arial"/>
                <w:sz w:val="16"/>
                <w:szCs w:val="16"/>
              </w:rPr>
            </w:pPr>
            <w:r w:rsidRPr="00574184">
              <w:rPr>
                <w:rFonts w:ascii="Arial" w:hAnsi="Arial" w:cs="Arial"/>
                <w:sz w:val="16"/>
                <w:szCs w:val="16"/>
              </w:rPr>
              <w:t>-</w:t>
            </w:r>
            <w:r w:rsidRPr="00574184">
              <w:rPr>
                <w:rFonts w:ascii="Arial" w:hAnsi="Arial" w:cs="Arial"/>
                <w:sz w:val="16"/>
                <w:szCs w:val="16"/>
              </w:rPr>
              <w:tab/>
              <w:t xml:space="preserve">for </w:t>
            </w:r>
            <w:proofErr w:type="spellStart"/>
            <w:r w:rsidRPr="00574184">
              <w:rPr>
                <w:rFonts w:ascii="Arial" w:hAnsi="Arial" w:cs="Arial"/>
                <w:sz w:val="16"/>
                <w:szCs w:val="16"/>
              </w:rPr>
              <w:t>PSCell</w:t>
            </w:r>
            <w:proofErr w:type="spellEnd"/>
            <w:r w:rsidRPr="00574184">
              <w:rPr>
                <w:rFonts w:ascii="Arial" w:hAnsi="Arial" w:cs="Arial"/>
                <w:sz w:val="16"/>
                <w:szCs w:val="16"/>
              </w:rPr>
              <w:t xml:space="preserve"> and </w:t>
            </w:r>
            <w:proofErr w:type="spellStart"/>
            <w:r w:rsidRPr="00574184">
              <w:rPr>
                <w:rFonts w:ascii="Arial" w:hAnsi="Arial" w:cs="Arial"/>
                <w:sz w:val="16"/>
                <w:szCs w:val="16"/>
              </w:rPr>
              <w:t>SCell</w:t>
            </w:r>
            <w:proofErr w:type="spellEnd"/>
            <w:r w:rsidRPr="00574184">
              <w:rPr>
                <w:rFonts w:ascii="Arial" w:hAnsi="Arial" w:cs="Arial"/>
                <w:sz w:val="16"/>
                <w:szCs w:val="16"/>
              </w:rPr>
              <w:t xml:space="preserve"> carrier frequencies point to E-UTRAN FDD intra-frequency requirements </w:t>
            </w:r>
            <w:r w:rsidRPr="00574184">
              <w:rPr>
                <w:rFonts w:ascii="Arial" w:hAnsi="Arial" w:cs="Arial"/>
                <w:sz w:val="16"/>
                <w:szCs w:val="16"/>
              </w:rPr>
              <w:br/>
              <w:t>-</w:t>
            </w:r>
            <w:r w:rsidRPr="00574184">
              <w:rPr>
                <w:rFonts w:ascii="Arial" w:hAnsi="Arial" w:cs="Arial"/>
                <w:sz w:val="16"/>
                <w:szCs w:val="16"/>
              </w:rPr>
              <w:tab/>
              <w:t>for non-serving E-UTRA carrier frequencies point to E-UTRAN TDD intra-frequency requirements</w:t>
            </w:r>
          </w:p>
        </w:tc>
      </w:tr>
      <w:tr w:rsidR="00BF0758" w14:paraId="3386E71F" w14:textId="77777777" w:rsidTr="00D80D17">
        <w:trPr>
          <w:trHeight w:val="468"/>
        </w:trPr>
        <w:tc>
          <w:tcPr>
            <w:tcW w:w="1615" w:type="dxa"/>
            <w:vAlign w:val="bottom"/>
          </w:tcPr>
          <w:p w14:paraId="3329CE23" w14:textId="0CB40758" w:rsidR="00BF0758" w:rsidRPr="00A21ED9" w:rsidRDefault="004E1A03" w:rsidP="008D3EA4">
            <w:pPr>
              <w:spacing w:before="120" w:after="120"/>
              <w:rPr>
                <w:rFonts w:ascii="Arial" w:hAnsi="Arial" w:cs="Arial"/>
                <w:sz w:val="16"/>
                <w:szCs w:val="16"/>
              </w:rPr>
            </w:pPr>
            <w:r w:rsidRPr="004E1A03">
              <w:rPr>
                <w:rFonts w:ascii="Arial" w:hAnsi="Arial" w:cs="Arial"/>
                <w:sz w:val="16"/>
                <w:szCs w:val="16"/>
              </w:rPr>
              <w:t>R4-2102696</w:t>
            </w:r>
          </w:p>
        </w:tc>
        <w:tc>
          <w:tcPr>
            <w:tcW w:w="1505" w:type="dxa"/>
            <w:vAlign w:val="bottom"/>
          </w:tcPr>
          <w:p w14:paraId="224E022C" w14:textId="77777777" w:rsidR="004E1A03" w:rsidRDefault="004E1A03" w:rsidP="004E1A03">
            <w:pPr>
              <w:spacing w:before="120" w:after="120"/>
              <w:rPr>
                <w:rFonts w:ascii="Arial" w:hAnsi="Arial" w:cs="Arial"/>
                <w:sz w:val="16"/>
                <w:szCs w:val="16"/>
              </w:rPr>
            </w:pPr>
            <w:r w:rsidRPr="00A21ED9">
              <w:rPr>
                <w:rFonts w:ascii="Arial" w:hAnsi="Arial" w:cs="Arial"/>
                <w:sz w:val="16"/>
                <w:szCs w:val="16"/>
              </w:rPr>
              <w:t>Nokia, Nokia Shanghai Bell</w:t>
            </w:r>
          </w:p>
          <w:p w14:paraId="65D5DAD9" w14:textId="5657CADF" w:rsidR="00BF0758" w:rsidRPr="00A21ED9" w:rsidRDefault="004E1A03" w:rsidP="008D3EA4">
            <w:pPr>
              <w:spacing w:before="120" w:after="120"/>
              <w:rPr>
                <w:rFonts w:ascii="Arial" w:hAnsi="Arial" w:cs="Arial"/>
                <w:sz w:val="16"/>
                <w:szCs w:val="16"/>
              </w:rPr>
            </w:pPr>
            <w:r w:rsidRPr="004E1A03">
              <w:rPr>
                <w:rFonts w:ascii="Arial" w:hAnsi="Arial" w:cs="Arial"/>
                <w:sz w:val="16"/>
                <w:szCs w:val="16"/>
              </w:rPr>
              <w:t>Correction to requirements for NCSG patterns</w:t>
            </w:r>
          </w:p>
        </w:tc>
        <w:tc>
          <w:tcPr>
            <w:tcW w:w="6511" w:type="dxa"/>
          </w:tcPr>
          <w:p w14:paraId="617994C4" w14:textId="77777777" w:rsidR="009E0C56" w:rsidRPr="00574184" w:rsidRDefault="009E0C56" w:rsidP="009E0C56">
            <w:pPr>
              <w:pStyle w:val="CRCoverPage"/>
              <w:spacing w:after="0"/>
              <w:ind w:left="51"/>
              <w:rPr>
                <w:rFonts w:cs="Arial"/>
                <w:sz w:val="16"/>
                <w:szCs w:val="16"/>
              </w:rPr>
            </w:pPr>
            <w:r w:rsidRPr="00574184">
              <w:rPr>
                <w:rFonts w:cs="Arial"/>
                <w:sz w:val="16"/>
                <w:szCs w:val="16"/>
              </w:rPr>
              <w:t>In subclause 3.3, abbreviation for term NCSG is added, since not contained in TS 21.905.</w:t>
            </w:r>
          </w:p>
          <w:p w14:paraId="104D10D4" w14:textId="77777777" w:rsidR="009E0C56" w:rsidRPr="00574184" w:rsidRDefault="009E0C56" w:rsidP="009E0C56">
            <w:pPr>
              <w:pStyle w:val="CRCoverPage"/>
              <w:spacing w:after="0"/>
              <w:ind w:left="51"/>
              <w:rPr>
                <w:rFonts w:cs="Arial"/>
                <w:sz w:val="16"/>
                <w:szCs w:val="16"/>
              </w:rPr>
            </w:pPr>
            <w:r w:rsidRPr="00574184">
              <w:rPr>
                <w:rFonts w:cs="Arial"/>
                <w:sz w:val="16"/>
                <w:szCs w:val="16"/>
              </w:rPr>
              <w:t xml:space="preserve">In subclause 7.10.2.4, a reference is </w:t>
            </w:r>
            <w:proofErr w:type="spellStart"/>
            <w:r w:rsidRPr="00574184">
              <w:rPr>
                <w:rFonts w:cs="Arial"/>
                <w:sz w:val="16"/>
                <w:szCs w:val="16"/>
              </w:rPr>
              <w:t>editorally</w:t>
            </w:r>
            <w:proofErr w:type="spellEnd"/>
            <w:r w:rsidRPr="00574184">
              <w:rPr>
                <w:rFonts w:cs="Arial"/>
                <w:sz w:val="16"/>
                <w:szCs w:val="16"/>
              </w:rPr>
              <w:t xml:space="preserve"> corrected.</w:t>
            </w:r>
          </w:p>
          <w:p w14:paraId="58399145" w14:textId="778B3E86" w:rsidR="004E1A03" w:rsidRPr="00574184" w:rsidRDefault="009E0C56" w:rsidP="009E0C56">
            <w:pPr>
              <w:pStyle w:val="CRCoverPage"/>
              <w:spacing w:after="0"/>
              <w:ind w:left="51"/>
              <w:rPr>
                <w:rFonts w:cs="Arial"/>
                <w:sz w:val="16"/>
                <w:szCs w:val="16"/>
              </w:rPr>
            </w:pPr>
            <w:r w:rsidRPr="00574184">
              <w:rPr>
                <w:rFonts w:cs="Arial"/>
                <w:sz w:val="16"/>
                <w:szCs w:val="16"/>
              </w:rPr>
              <w:t xml:space="preserve">In subclause 8.1.2.1.2, missing references to interruption </w:t>
            </w:r>
            <w:proofErr w:type="spellStart"/>
            <w:r w:rsidRPr="00574184">
              <w:rPr>
                <w:rFonts w:cs="Arial"/>
                <w:sz w:val="16"/>
                <w:szCs w:val="16"/>
              </w:rPr>
              <w:t>contol</w:t>
            </w:r>
            <w:proofErr w:type="spellEnd"/>
            <w:r w:rsidRPr="00574184">
              <w:rPr>
                <w:rFonts w:cs="Arial"/>
                <w:sz w:val="16"/>
                <w:szCs w:val="16"/>
              </w:rPr>
              <w:t xml:space="preserve"> sections for NCSG usage are added.</w:t>
            </w:r>
          </w:p>
        </w:tc>
      </w:tr>
      <w:tr w:rsidR="00BE5EAA" w14:paraId="712A639A" w14:textId="77777777" w:rsidTr="00D80D17">
        <w:trPr>
          <w:trHeight w:val="468"/>
        </w:trPr>
        <w:tc>
          <w:tcPr>
            <w:tcW w:w="1615" w:type="dxa"/>
            <w:vAlign w:val="bottom"/>
          </w:tcPr>
          <w:p w14:paraId="6DBF18A7" w14:textId="7750C5E5" w:rsidR="00BE5EAA" w:rsidRPr="004E1A03" w:rsidRDefault="00755C92" w:rsidP="008D3EA4">
            <w:pPr>
              <w:spacing w:before="120" w:after="120"/>
              <w:rPr>
                <w:rFonts w:ascii="Arial" w:hAnsi="Arial" w:cs="Arial"/>
                <w:sz w:val="16"/>
                <w:szCs w:val="16"/>
              </w:rPr>
            </w:pPr>
            <w:r w:rsidRPr="00755C92">
              <w:rPr>
                <w:rFonts w:ascii="Arial" w:hAnsi="Arial" w:cs="Arial"/>
                <w:sz w:val="16"/>
                <w:szCs w:val="16"/>
              </w:rPr>
              <w:t>R4-2102804</w:t>
            </w:r>
          </w:p>
        </w:tc>
        <w:tc>
          <w:tcPr>
            <w:tcW w:w="1505" w:type="dxa"/>
            <w:vAlign w:val="bottom"/>
          </w:tcPr>
          <w:p w14:paraId="42A124B7" w14:textId="77777777" w:rsidR="00BE5EAA" w:rsidRDefault="00755C92" w:rsidP="004E1A03">
            <w:pPr>
              <w:spacing w:before="120" w:after="120"/>
              <w:rPr>
                <w:rFonts w:ascii="Arial" w:hAnsi="Arial" w:cs="Arial"/>
                <w:sz w:val="16"/>
                <w:szCs w:val="16"/>
              </w:rPr>
            </w:pPr>
            <w:r w:rsidRPr="00755C92">
              <w:rPr>
                <w:rFonts w:ascii="Arial" w:hAnsi="Arial" w:cs="Arial"/>
                <w:sz w:val="16"/>
                <w:szCs w:val="16"/>
              </w:rPr>
              <w:t xml:space="preserve">Huawei, </w:t>
            </w:r>
            <w:proofErr w:type="spellStart"/>
            <w:r w:rsidRPr="00755C92">
              <w:rPr>
                <w:rFonts w:ascii="Arial" w:hAnsi="Arial" w:cs="Arial"/>
                <w:sz w:val="16"/>
                <w:szCs w:val="16"/>
              </w:rPr>
              <w:t>HiSilicon</w:t>
            </w:r>
            <w:proofErr w:type="spellEnd"/>
          </w:p>
          <w:p w14:paraId="5721A70B" w14:textId="662842CC" w:rsidR="00755C92" w:rsidRPr="00A21ED9" w:rsidRDefault="00755C92" w:rsidP="004E1A03">
            <w:pPr>
              <w:spacing w:before="120" w:after="120"/>
              <w:rPr>
                <w:rFonts w:ascii="Arial" w:hAnsi="Arial" w:cs="Arial"/>
                <w:sz w:val="16"/>
                <w:szCs w:val="16"/>
              </w:rPr>
            </w:pPr>
            <w:r w:rsidRPr="00755C92">
              <w:rPr>
                <w:rFonts w:ascii="Arial" w:hAnsi="Arial" w:cs="Arial"/>
                <w:sz w:val="16"/>
                <w:szCs w:val="16"/>
              </w:rPr>
              <w:t>CR on TC for eMTC RSTD measurement R15</w:t>
            </w:r>
          </w:p>
        </w:tc>
        <w:tc>
          <w:tcPr>
            <w:tcW w:w="6511" w:type="dxa"/>
          </w:tcPr>
          <w:p w14:paraId="73D0E4D6" w14:textId="11E3AADF" w:rsidR="00084555" w:rsidRDefault="00084555" w:rsidP="00A27094">
            <w:pPr>
              <w:pStyle w:val="CRCoverPage"/>
              <w:spacing w:after="0"/>
              <w:ind w:left="51"/>
              <w:rPr>
                <w:rFonts w:cs="Arial"/>
                <w:sz w:val="16"/>
                <w:szCs w:val="16"/>
              </w:rPr>
            </w:pPr>
            <w:r>
              <w:rPr>
                <w:rFonts w:cs="Arial"/>
                <w:sz w:val="16"/>
                <w:szCs w:val="16"/>
              </w:rPr>
              <w:t xml:space="preserve">Introducing following changes: </w:t>
            </w:r>
          </w:p>
          <w:p w14:paraId="661EDC5D" w14:textId="77777777" w:rsidR="00084555" w:rsidRDefault="00084555" w:rsidP="00A27094">
            <w:pPr>
              <w:pStyle w:val="CRCoverPage"/>
              <w:spacing w:after="0"/>
              <w:ind w:left="51"/>
              <w:rPr>
                <w:rFonts w:cs="Arial"/>
                <w:sz w:val="16"/>
                <w:szCs w:val="16"/>
              </w:rPr>
            </w:pPr>
          </w:p>
          <w:p w14:paraId="2C932D39" w14:textId="159AEF09" w:rsidR="00A27094" w:rsidRPr="00574184" w:rsidRDefault="00B30A76" w:rsidP="00A27094">
            <w:pPr>
              <w:pStyle w:val="CRCoverPage"/>
              <w:spacing w:after="0"/>
              <w:ind w:left="51"/>
              <w:rPr>
                <w:rFonts w:cs="Arial"/>
                <w:sz w:val="16"/>
                <w:szCs w:val="16"/>
              </w:rPr>
            </w:pPr>
            <w:r w:rsidRPr="00574184">
              <w:rPr>
                <w:rFonts w:cs="Arial"/>
                <w:sz w:val="16"/>
                <w:szCs w:val="16"/>
              </w:rPr>
              <w:t xml:space="preserve">- </w:t>
            </w:r>
            <w:r w:rsidR="00A27094" w:rsidRPr="00574184">
              <w:rPr>
                <w:rFonts w:cs="Arial"/>
                <w:sz w:val="16"/>
                <w:szCs w:val="16"/>
              </w:rPr>
              <w:t xml:space="preserve">Correct the reference number of </w:t>
            </w:r>
            <w:proofErr w:type="gramStart"/>
            <w:r w:rsidR="00A27094" w:rsidRPr="00574184">
              <w:rPr>
                <w:rFonts w:cs="Arial"/>
                <w:sz w:val="16"/>
                <w:szCs w:val="16"/>
              </w:rPr>
              <w:t>table</w:t>
            </w:r>
            <w:proofErr w:type="gramEnd"/>
            <w:r w:rsidR="00A27094" w:rsidRPr="00574184">
              <w:rPr>
                <w:rFonts w:cs="Arial"/>
                <w:sz w:val="16"/>
                <w:szCs w:val="16"/>
              </w:rPr>
              <w:t xml:space="preserve"> of for dense MG patterns.</w:t>
            </w:r>
          </w:p>
          <w:p w14:paraId="41122BE2" w14:textId="2B6EA05F" w:rsidR="00BE5EAA" w:rsidRPr="00574184" w:rsidRDefault="00B30A76" w:rsidP="00A27094">
            <w:pPr>
              <w:pStyle w:val="CRCoverPage"/>
              <w:spacing w:after="0"/>
              <w:ind w:left="51"/>
              <w:rPr>
                <w:rFonts w:cs="Arial"/>
                <w:sz w:val="16"/>
                <w:szCs w:val="16"/>
              </w:rPr>
            </w:pPr>
            <w:r w:rsidRPr="00574184">
              <w:rPr>
                <w:rFonts w:cs="Arial"/>
                <w:sz w:val="16"/>
                <w:szCs w:val="16"/>
              </w:rPr>
              <w:t>-</w:t>
            </w:r>
            <w:r w:rsidR="004E763F" w:rsidRPr="00574184">
              <w:rPr>
                <w:rFonts w:cs="Arial"/>
                <w:sz w:val="16"/>
                <w:szCs w:val="16"/>
              </w:rPr>
              <w:t xml:space="preserve"> </w:t>
            </w:r>
            <w:r w:rsidR="00A27094" w:rsidRPr="00574184">
              <w:rPr>
                <w:rFonts w:cs="Arial"/>
                <w:sz w:val="16"/>
                <w:szCs w:val="16"/>
              </w:rPr>
              <w:t>Change the PRS configuration index to 624 and 704 corresponding to 640ms PRS period and 80ms PRS subframe offset between the two carriers. In addition, the MG offset is also changed to align with new PRS offset.</w:t>
            </w:r>
          </w:p>
        </w:tc>
      </w:tr>
      <w:tr w:rsidR="00B30A76" w14:paraId="7786B1A9" w14:textId="77777777" w:rsidTr="00D80D17">
        <w:trPr>
          <w:trHeight w:val="468"/>
        </w:trPr>
        <w:tc>
          <w:tcPr>
            <w:tcW w:w="1615" w:type="dxa"/>
            <w:vAlign w:val="bottom"/>
          </w:tcPr>
          <w:p w14:paraId="6B24CA73" w14:textId="4AEBE16A" w:rsidR="00B30A76" w:rsidRPr="00755C92" w:rsidRDefault="00D2468F" w:rsidP="008D3EA4">
            <w:pPr>
              <w:spacing w:before="120" w:after="120"/>
              <w:rPr>
                <w:rFonts w:ascii="Arial" w:hAnsi="Arial" w:cs="Arial"/>
                <w:sz w:val="16"/>
                <w:szCs w:val="16"/>
              </w:rPr>
            </w:pPr>
            <w:r w:rsidRPr="00D2468F">
              <w:rPr>
                <w:rFonts w:ascii="Arial" w:hAnsi="Arial" w:cs="Arial"/>
                <w:sz w:val="16"/>
                <w:szCs w:val="16"/>
              </w:rPr>
              <w:t>R4-2102807</w:t>
            </w:r>
          </w:p>
        </w:tc>
        <w:tc>
          <w:tcPr>
            <w:tcW w:w="1505" w:type="dxa"/>
            <w:vAlign w:val="bottom"/>
          </w:tcPr>
          <w:p w14:paraId="5179DDD9" w14:textId="77777777" w:rsidR="00B30A76" w:rsidRDefault="00D2468F" w:rsidP="004E1A03">
            <w:pPr>
              <w:spacing w:before="120" w:after="120"/>
              <w:rPr>
                <w:rFonts w:ascii="Arial" w:hAnsi="Arial" w:cs="Arial"/>
                <w:sz w:val="16"/>
                <w:szCs w:val="16"/>
              </w:rPr>
            </w:pPr>
            <w:r w:rsidRPr="00D2468F">
              <w:rPr>
                <w:rFonts w:ascii="Arial" w:hAnsi="Arial" w:cs="Arial"/>
                <w:sz w:val="16"/>
                <w:szCs w:val="16"/>
              </w:rPr>
              <w:t xml:space="preserve">Huawei, </w:t>
            </w:r>
            <w:proofErr w:type="spellStart"/>
            <w:r w:rsidRPr="00D2468F">
              <w:rPr>
                <w:rFonts w:ascii="Arial" w:hAnsi="Arial" w:cs="Arial"/>
                <w:sz w:val="16"/>
                <w:szCs w:val="16"/>
              </w:rPr>
              <w:t>HiSilicon</w:t>
            </w:r>
            <w:proofErr w:type="spellEnd"/>
          </w:p>
          <w:p w14:paraId="7D779CDA" w14:textId="5480B422" w:rsidR="00D2468F" w:rsidRPr="00755C92" w:rsidRDefault="00D2468F" w:rsidP="004E1A03">
            <w:pPr>
              <w:spacing w:before="120" w:after="120"/>
              <w:rPr>
                <w:rFonts w:ascii="Arial" w:hAnsi="Arial" w:cs="Arial"/>
                <w:sz w:val="16"/>
                <w:szCs w:val="16"/>
              </w:rPr>
            </w:pPr>
            <w:r w:rsidRPr="00D2468F">
              <w:rPr>
                <w:rFonts w:ascii="Arial" w:hAnsi="Arial" w:cs="Arial"/>
                <w:sz w:val="16"/>
                <w:szCs w:val="16"/>
              </w:rPr>
              <w:t>CR on CRS muting for eMTC R15</w:t>
            </w:r>
          </w:p>
        </w:tc>
        <w:tc>
          <w:tcPr>
            <w:tcW w:w="6511" w:type="dxa"/>
          </w:tcPr>
          <w:p w14:paraId="70C959CB" w14:textId="29734EBB" w:rsidR="00B30A76" w:rsidRDefault="009D4EED" w:rsidP="00A27094">
            <w:pPr>
              <w:pStyle w:val="CRCoverPage"/>
              <w:spacing w:after="0"/>
              <w:ind w:left="51"/>
              <w:rPr>
                <w:noProof/>
              </w:rPr>
            </w:pPr>
            <w:r w:rsidRPr="00574184">
              <w:rPr>
                <w:rFonts w:cs="Arial"/>
                <w:sz w:val="16"/>
                <w:szCs w:val="16"/>
              </w:rPr>
              <w:t xml:space="preserve">Update the CRS availability in frequency domain for CRS muting, such that the available CRS BW is in unit of narrowband or wideband, and this BW can be both configured </w:t>
            </w:r>
            <w:proofErr w:type="gramStart"/>
            <w:r w:rsidRPr="00574184">
              <w:rPr>
                <w:rFonts w:cs="Arial"/>
                <w:sz w:val="16"/>
                <w:szCs w:val="16"/>
              </w:rPr>
              <w:t>or</w:t>
            </w:r>
            <w:proofErr w:type="gramEnd"/>
            <w:r w:rsidRPr="00574184">
              <w:rPr>
                <w:rFonts w:cs="Arial"/>
                <w:sz w:val="16"/>
                <w:szCs w:val="16"/>
              </w:rPr>
              <w:t xml:space="preserve"> scheduled.</w:t>
            </w:r>
          </w:p>
        </w:tc>
      </w:tr>
      <w:tr w:rsidR="004A6137" w14:paraId="07ECF195" w14:textId="77777777" w:rsidTr="00D80D17">
        <w:trPr>
          <w:trHeight w:val="468"/>
        </w:trPr>
        <w:tc>
          <w:tcPr>
            <w:tcW w:w="1615" w:type="dxa"/>
            <w:vAlign w:val="bottom"/>
          </w:tcPr>
          <w:p w14:paraId="0AF2054C" w14:textId="198F0EB2" w:rsidR="004A6137" w:rsidRPr="00D2468F" w:rsidRDefault="00694081" w:rsidP="008D3EA4">
            <w:pPr>
              <w:spacing w:before="120" w:after="120"/>
              <w:rPr>
                <w:rFonts w:ascii="Arial" w:hAnsi="Arial" w:cs="Arial"/>
                <w:sz w:val="16"/>
                <w:szCs w:val="16"/>
              </w:rPr>
            </w:pPr>
            <w:r w:rsidRPr="00694081">
              <w:rPr>
                <w:rFonts w:ascii="Arial" w:hAnsi="Arial" w:cs="Arial"/>
                <w:sz w:val="16"/>
                <w:szCs w:val="16"/>
              </w:rPr>
              <w:fldChar w:fldCharType="begin"/>
            </w:r>
            <w:r w:rsidRPr="00694081">
              <w:rPr>
                <w:rFonts w:ascii="Arial" w:hAnsi="Arial" w:cs="Arial"/>
                <w:sz w:val="16"/>
                <w:szCs w:val="16"/>
              </w:rPr>
              <w:instrText xml:space="preserve"> DOCPROPERTY  Tdoc#  \* MERGEFORMAT </w:instrText>
            </w:r>
            <w:r w:rsidRPr="00694081">
              <w:rPr>
                <w:rFonts w:ascii="Arial" w:hAnsi="Arial" w:cs="Arial"/>
                <w:sz w:val="16"/>
                <w:szCs w:val="16"/>
              </w:rPr>
              <w:fldChar w:fldCharType="separate"/>
            </w:r>
            <w:r w:rsidRPr="00694081">
              <w:rPr>
                <w:rFonts w:ascii="Arial" w:hAnsi="Arial" w:cs="Arial"/>
                <w:sz w:val="16"/>
                <w:szCs w:val="16"/>
              </w:rPr>
              <w:t>R4-2102248</w:t>
            </w:r>
            <w:r w:rsidRPr="00694081">
              <w:rPr>
                <w:rFonts w:ascii="Arial" w:hAnsi="Arial" w:cs="Arial"/>
                <w:sz w:val="16"/>
                <w:szCs w:val="16"/>
              </w:rPr>
              <w:fldChar w:fldCharType="end"/>
            </w:r>
          </w:p>
        </w:tc>
        <w:tc>
          <w:tcPr>
            <w:tcW w:w="1505" w:type="dxa"/>
            <w:vAlign w:val="bottom"/>
          </w:tcPr>
          <w:p w14:paraId="0B673C1E" w14:textId="77777777" w:rsidR="004A6137" w:rsidRPr="008A355E" w:rsidRDefault="00731E36" w:rsidP="004E1A03">
            <w:pPr>
              <w:spacing w:before="120" w:after="120"/>
              <w:rPr>
                <w:rFonts w:ascii="Arial" w:hAnsi="Arial" w:cs="Arial"/>
                <w:sz w:val="16"/>
                <w:szCs w:val="16"/>
              </w:rPr>
            </w:pPr>
            <w:r w:rsidRPr="008A355E">
              <w:rPr>
                <w:rFonts w:ascii="Arial" w:hAnsi="Arial" w:cs="Arial"/>
                <w:sz w:val="16"/>
                <w:szCs w:val="16"/>
              </w:rPr>
              <w:fldChar w:fldCharType="begin"/>
            </w:r>
            <w:r w:rsidRPr="008A355E">
              <w:rPr>
                <w:rFonts w:ascii="Arial" w:hAnsi="Arial" w:cs="Arial"/>
                <w:sz w:val="16"/>
                <w:szCs w:val="16"/>
              </w:rPr>
              <w:instrText xml:space="preserve"> DOCPROPERTY  SourceIfWg  \* MERGEFORMAT </w:instrText>
            </w:r>
            <w:r w:rsidRPr="008A355E">
              <w:rPr>
                <w:rFonts w:ascii="Arial" w:hAnsi="Arial" w:cs="Arial"/>
                <w:sz w:val="16"/>
                <w:szCs w:val="16"/>
              </w:rPr>
              <w:fldChar w:fldCharType="separate"/>
            </w:r>
            <w:r w:rsidRPr="008A355E">
              <w:rPr>
                <w:rFonts w:ascii="Arial" w:hAnsi="Arial" w:cs="Arial"/>
                <w:sz w:val="16"/>
                <w:szCs w:val="16"/>
              </w:rPr>
              <w:t xml:space="preserve">Nokia, Nokia Shanghai Bell </w:t>
            </w:r>
            <w:r w:rsidRPr="008A355E">
              <w:rPr>
                <w:rFonts w:ascii="Arial" w:hAnsi="Arial" w:cs="Arial"/>
                <w:sz w:val="16"/>
                <w:szCs w:val="16"/>
              </w:rPr>
              <w:fldChar w:fldCharType="end"/>
            </w:r>
          </w:p>
          <w:p w14:paraId="01C1D967" w14:textId="218CC355" w:rsidR="00731E36" w:rsidRPr="00D2468F" w:rsidRDefault="00731E36" w:rsidP="004E1A03">
            <w:pPr>
              <w:spacing w:before="120" w:after="120"/>
              <w:rPr>
                <w:rFonts w:ascii="Arial" w:hAnsi="Arial" w:cs="Arial"/>
                <w:sz w:val="16"/>
                <w:szCs w:val="16"/>
              </w:rPr>
            </w:pPr>
            <w:r w:rsidRPr="008A355E">
              <w:rPr>
                <w:rFonts w:ascii="Arial" w:hAnsi="Arial" w:cs="Arial"/>
                <w:sz w:val="16"/>
                <w:szCs w:val="16"/>
              </w:rPr>
              <w:t xml:space="preserve">Clarification for performance requirements tests for </w:t>
            </w:r>
            <w:proofErr w:type="spellStart"/>
            <w:r w:rsidRPr="008A355E">
              <w:rPr>
                <w:rFonts w:ascii="Arial" w:hAnsi="Arial" w:cs="Arial"/>
                <w:sz w:val="16"/>
                <w:szCs w:val="16"/>
              </w:rPr>
              <w:t>euCA</w:t>
            </w:r>
            <w:proofErr w:type="spellEnd"/>
          </w:p>
        </w:tc>
        <w:tc>
          <w:tcPr>
            <w:tcW w:w="6511" w:type="dxa"/>
          </w:tcPr>
          <w:p w14:paraId="04BDFF04" w14:textId="48D159D8" w:rsidR="004A6137" w:rsidRPr="00574184" w:rsidRDefault="00B01FE7" w:rsidP="00A27094">
            <w:pPr>
              <w:pStyle w:val="CRCoverPage"/>
              <w:spacing w:after="0"/>
              <w:ind w:left="51"/>
              <w:rPr>
                <w:rFonts w:cs="Arial"/>
                <w:sz w:val="16"/>
                <w:szCs w:val="16"/>
              </w:rPr>
            </w:pPr>
            <w:r w:rsidRPr="00714A3F">
              <w:rPr>
                <w:rFonts w:cs="Arial"/>
                <w:sz w:val="16"/>
                <w:szCs w:val="16"/>
              </w:rPr>
              <w:t xml:space="preserve">Clarification to performance requirements tests for </w:t>
            </w:r>
            <w:proofErr w:type="spellStart"/>
            <w:r w:rsidRPr="00714A3F">
              <w:rPr>
                <w:rFonts w:cs="Arial"/>
                <w:sz w:val="16"/>
                <w:szCs w:val="16"/>
              </w:rPr>
              <w:t>euCA</w:t>
            </w:r>
            <w:proofErr w:type="spellEnd"/>
            <w:r w:rsidRPr="00714A3F">
              <w:rPr>
                <w:rFonts w:cs="Arial"/>
                <w:sz w:val="16"/>
                <w:szCs w:val="16"/>
              </w:rPr>
              <w:t>. Editorial corrections.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A2F6242"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6D94EE7" w14:textId="79E57487" w:rsidR="00983338" w:rsidRPr="00983338" w:rsidRDefault="00983338" w:rsidP="005B4802">
      <w:pPr>
        <w:rPr>
          <w:iCs/>
          <w:color w:val="0070C0"/>
          <w:lang w:eastAsia="zh-CN"/>
        </w:rPr>
      </w:pPr>
      <w:r>
        <w:rPr>
          <w:iCs/>
          <w:color w:val="0070C0"/>
        </w:rPr>
        <w:t>Please comment directly on CRs in section 1.3.2</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1E440B" w:rsidRDefault="00DC2500" w:rsidP="00805BE8">
      <w:pPr>
        <w:pStyle w:val="Heading2"/>
        <w:rPr>
          <w:lang w:val="en-US"/>
        </w:rPr>
      </w:pPr>
      <w:r w:rsidRPr="001E440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885"/>
        <w:gridCol w:w="8746"/>
      </w:tblGrid>
      <w:tr w:rsidR="009415B0" w:rsidRPr="00571777" w14:paraId="570A5116" w14:textId="77777777" w:rsidTr="00983338">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3338" w:rsidRPr="00571777" w14:paraId="5EF0FAF0" w14:textId="77777777" w:rsidTr="00983338">
        <w:tc>
          <w:tcPr>
            <w:tcW w:w="1232" w:type="dxa"/>
            <w:vMerge w:val="restart"/>
          </w:tcPr>
          <w:p w14:paraId="68F6E76E" w14:textId="2C977D7D" w:rsidR="00983338" w:rsidRPr="00664043" w:rsidRDefault="004E247C" w:rsidP="00983338">
            <w:pPr>
              <w:spacing w:after="120"/>
              <w:rPr>
                <w:rFonts w:eastAsiaTheme="minorEastAsia"/>
                <w:lang w:val="en-US" w:eastAsia="zh-CN"/>
              </w:rPr>
            </w:pPr>
            <w:r w:rsidRPr="00783F84">
              <w:rPr>
                <w:rFonts w:ascii="Arial" w:hAnsi="Arial" w:cs="Arial"/>
                <w:sz w:val="16"/>
                <w:szCs w:val="16"/>
              </w:rPr>
              <w:t>R4-2100457</w:t>
            </w:r>
          </w:p>
        </w:tc>
        <w:tc>
          <w:tcPr>
            <w:tcW w:w="8399" w:type="dxa"/>
          </w:tcPr>
          <w:p w14:paraId="63195C26" w14:textId="482A9AE5" w:rsidR="00983338" w:rsidRPr="00664043" w:rsidRDefault="008D7F4F" w:rsidP="00983338">
            <w:pPr>
              <w:spacing w:after="120"/>
              <w:rPr>
                <w:rFonts w:eastAsiaTheme="minorEastAsia"/>
                <w:lang w:val="en-US" w:eastAsia="zh-CN"/>
              </w:rPr>
            </w:pPr>
            <w:r w:rsidRPr="00664043">
              <w:rPr>
                <w:rFonts w:eastAsiaTheme="minorEastAsia"/>
                <w:lang w:val="en-US" w:eastAsia="zh-CN"/>
              </w:rPr>
              <w:t xml:space="preserve">Ericsson: </w:t>
            </w:r>
            <w:r w:rsidR="009D3FB0" w:rsidRPr="00664043">
              <w:rPr>
                <w:rFonts w:eastAsiaTheme="minorEastAsia"/>
                <w:lang w:val="en-US" w:eastAsia="zh-CN"/>
              </w:rPr>
              <w:t>Few more sections for which NCSG pattern apply are not captured correctly</w:t>
            </w:r>
            <w:r w:rsidR="00476E6B" w:rsidRPr="00664043">
              <w:rPr>
                <w:rFonts w:eastAsiaTheme="minorEastAsia"/>
                <w:lang w:val="en-US" w:eastAsia="zh-CN"/>
              </w:rPr>
              <w:t>, for example the following sections are missing: 7.8.2.6, 7.8.2.9, 7.8.2.12, 7.10.2.2, 7.10.2.3 which are captured in R4-2102696.</w:t>
            </w:r>
          </w:p>
        </w:tc>
      </w:tr>
      <w:tr w:rsidR="00983338" w:rsidRPr="00571777" w14:paraId="4B45F1D3" w14:textId="77777777" w:rsidTr="00983338">
        <w:tc>
          <w:tcPr>
            <w:tcW w:w="1232" w:type="dxa"/>
            <w:vMerge/>
          </w:tcPr>
          <w:p w14:paraId="5E0ED97A" w14:textId="77777777" w:rsidR="00983338" w:rsidRPr="00664043" w:rsidRDefault="00983338" w:rsidP="00983338">
            <w:pPr>
              <w:spacing w:after="120"/>
              <w:rPr>
                <w:rFonts w:eastAsiaTheme="minorEastAsia"/>
                <w:lang w:val="en-US" w:eastAsia="zh-CN"/>
              </w:rPr>
            </w:pPr>
          </w:p>
        </w:tc>
        <w:tc>
          <w:tcPr>
            <w:tcW w:w="8399" w:type="dxa"/>
          </w:tcPr>
          <w:p w14:paraId="7AB9F702" w14:textId="01B70B0D" w:rsidR="00983338" w:rsidRPr="00664043" w:rsidRDefault="005E0377" w:rsidP="00983338">
            <w:pPr>
              <w:spacing w:after="120"/>
              <w:rPr>
                <w:rFonts w:eastAsiaTheme="minorEastAsia"/>
                <w:lang w:val="en-US" w:eastAsia="zh-CN"/>
              </w:rPr>
            </w:pPr>
            <w:r w:rsidRPr="00664043">
              <w:rPr>
                <w:rFonts w:eastAsiaTheme="minorEastAsia"/>
                <w:lang w:val="en-US" w:eastAsia="zh-CN"/>
              </w:rPr>
              <w:t xml:space="preserve">Qualcomm: </w:t>
            </w:r>
            <w:r w:rsidRPr="00664043">
              <w:rPr>
                <w:rFonts w:eastAsia="Times New Roman"/>
              </w:rPr>
              <w:t xml:space="preserve">Prefer CR </w:t>
            </w:r>
            <w:r w:rsidRPr="00664043">
              <w:t>R4-2102696 or it can be merged.</w:t>
            </w:r>
          </w:p>
        </w:tc>
      </w:tr>
      <w:tr w:rsidR="00983338" w:rsidRPr="00571777" w14:paraId="22C5F25F" w14:textId="77777777" w:rsidTr="00983338">
        <w:tc>
          <w:tcPr>
            <w:tcW w:w="1232" w:type="dxa"/>
            <w:vMerge/>
          </w:tcPr>
          <w:p w14:paraId="03201438" w14:textId="77777777" w:rsidR="00983338" w:rsidRPr="00664043" w:rsidRDefault="00983338" w:rsidP="00983338">
            <w:pPr>
              <w:spacing w:after="120"/>
              <w:rPr>
                <w:rFonts w:eastAsiaTheme="minorEastAsia"/>
                <w:lang w:val="en-US" w:eastAsia="zh-CN"/>
              </w:rPr>
            </w:pPr>
          </w:p>
        </w:tc>
        <w:tc>
          <w:tcPr>
            <w:tcW w:w="8399" w:type="dxa"/>
          </w:tcPr>
          <w:p w14:paraId="4566E96E" w14:textId="77777777" w:rsidR="008939B1" w:rsidRPr="00664043" w:rsidRDefault="008939B1" w:rsidP="008939B1">
            <w:pPr>
              <w:spacing w:after="0"/>
              <w:rPr>
                <w:rFonts w:eastAsiaTheme="minorEastAsia"/>
                <w:lang w:val="en-US" w:eastAsia="zh-CN"/>
              </w:rPr>
            </w:pPr>
            <w:r w:rsidRPr="00664043">
              <w:rPr>
                <w:rFonts w:eastAsiaTheme="minorEastAsia"/>
                <w:lang w:val="en-US" w:eastAsia="zh-CN"/>
              </w:rPr>
              <w:t>Nokia: The references to interruption sections are incorrect. We provided a CR in R4-2102696. In addition, NCSG was introduced in Rel-14, hence a Rel-14 CR is needed as well.</w:t>
            </w:r>
          </w:p>
          <w:p w14:paraId="00B45FA5" w14:textId="1815FED9" w:rsidR="00983338" w:rsidRPr="00664043" w:rsidRDefault="008939B1" w:rsidP="008939B1">
            <w:pPr>
              <w:spacing w:after="120"/>
              <w:rPr>
                <w:rFonts w:eastAsiaTheme="minorEastAsia"/>
                <w:lang w:val="en-US" w:eastAsia="zh-CN"/>
              </w:rPr>
            </w:pPr>
            <w:r w:rsidRPr="00664043">
              <w:rPr>
                <w:rFonts w:eastAsiaTheme="minorEastAsia"/>
                <w:lang w:val="en-US" w:eastAsia="zh-CN"/>
              </w:rPr>
              <w:t>The editorial changes (shift of two notes and one figure) are non-essential in our view.</w:t>
            </w:r>
          </w:p>
        </w:tc>
      </w:tr>
      <w:tr w:rsidR="00983338" w14:paraId="5C875DE6" w14:textId="77777777" w:rsidTr="00983338">
        <w:tc>
          <w:tcPr>
            <w:tcW w:w="1232" w:type="dxa"/>
            <w:vMerge w:val="restart"/>
          </w:tcPr>
          <w:p w14:paraId="5DDFB58A" w14:textId="6C959700" w:rsidR="00983338" w:rsidRPr="00664043" w:rsidRDefault="004E247C" w:rsidP="00983338">
            <w:pPr>
              <w:spacing w:after="120"/>
              <w:rPr>
                <w:rFonts w:eastAsiaTheme="minorEastAsia"/>
                <w:lang w:val="en-US" w:eastAsia="zh-CN"/>
              </w:rPr>
            </w:pPr>
            <w:r w:rsidRPr="00783F84">
              <w:rPr>
                <w:rFonts w:ascii="Arial" w:hAnsi="Arial" w:cs="Arial"/>
                <w:sz w:val="16"/>
                <w:szCs w:val="16"/>
              </w:rPr>
              <w:t>R4-2101453</w:t>
            </w:r>
          </w:p>
        </w:tc>
        <w:tc>
          <w:tcPr>
            <w:tcW w:w="8399" w:type="dxa"/>
          </w:tcPr>
          <w:p w14:paraId="7A2FBBAB" w14:textId="2473F5BB" w:rsidR="006346FC" w:rsidRPr="00664043" w:rsidRDefault="00780DDB" w:rsidP="00B33E1C">
            <w:pPr>
              <w:spacing w:after="120"/>
            </w:pPr>
            <w:r w:rsidRPr="00664043">
              <w:rPr>
                <w:rFonts w:eastAsiaTheme="minorEastAsia"/>
                <w:lang w:val="en-US" w:eastAsia="zh-CN"/>
              </w:rPr>
              <w:t>Qualcomm:</w:t>
            </w:r>
            <w:r w:rsidR="00B32F54" w:rsidRPr="00664043">
              <w:rPr>
                <w:rFonts w:eastAsiaTheme="minorEastAsia"/>
                <w:lang w:val="en-US" w:eastAsia="zh-CN"/>
              </w:rPr>
              <w:t xml:space="preserve"> </w:t>
            </w:r>
            <w:r w:rsidR="0074076A" w:rsidRPr="00664043">
              <w:rPr>
                <w:rFonts w:eastAsiaTheme="minorEastAsia"/>
                <w:lang w:val="en-US" w:eastAsia="zh-CN"/>
              </w:rPr>
              <w:t>The</w:t>
            </w:r>
            <w:r w:rsidR="004D5168" w:rsidRPr="00664043">
              <w:rPr>
                <w:rFonts w:eastAsiaTheme="minorEastAsia"/>
                <w:lang w:val="en-US" w:eastAsia="zh-CN"/>
              </w:rPr>
              <w:t>re are inconsistencies in the test configuration. E.g. in test A.7.3.68</w:t>
            </w:r>
            <w:r w:rsidR="001C0F4D" w:rsidRPr="00664043">
              <w:rPr>
                <w:rFonts w:eastAsiaTheme="minorEastAsia"/>
                <w:lang w:val="en-US" w:eastAsia="zh-CN"/>
              </w:rPr>
              <w:t xml:space="preserve"> the RRC parameters a</w:t>
            </w:r>
            <w:r w:rsidR="002107B9" w:rsidRPr="00664043">
              <w:rPr>
                <w:rFonts w:eastAsiaTheme="minorEastAsia"/>
                <w:lang w:val="en-US" w:eastAsia="zh-CN"/>
              </w:rPr>
              <w:t>re specified in the text as “</w:t>
            </w:r>
            <w:r w:rsidR="008E3E85" w:rsidRPr="00664043">
              <w:rPr>
                <w:rFonts w:eastAsiaTheme="minorEastAsia"/>
                <w:lang w:val="en-US" w:eastAsia="zh-CN"/>
              </w:rPr>
              <w:t xml:space="preserve">RRC </w:t>
            </w:r>
            <w:r w:rsidR="002107B9" w:rsidRPr="00783F84">
              <w:t>param</w:t>
            </w:r>
            <w:r w:rsidR="008E3E85" w:rsidRPr="00783F84">
              <w:t xml:space="preserve">eter </w:t>
            </w:r>
            <w:proofErr w:type="spellStart"/>
            <w:r w:rsidR="002107B9" w:rsidRPr="00783F84">
              <w:rPr>
                <w:i/>
              </w:rPr>
              <w:t>numberPRB</w:t>
            </w:r>
            <w:proofErr w:type="spellEnd"/>
            <w:r w:rsidR="002107B9" w:rsidRPr="00783F84">
              <w:rPr>
                <w:i/>
              </w:rPr>
              <w:t>-Pairs</w:t>
            </w:r>
            <w:r w:rsidR="002107B9" w:rsidRPr="00783F84">
              <w:t xml:space="preserve"> is set to 4 and the RRC parameter </w:t>
            </w:r>
            <w:proofErr w:type="spellStart"/>
            <w:r w:rsidR="002107B9" w:rsidRPr="00664043">
              <w:rPr>
                <w:i/>
              </w:rPr>
              <w:lastRenderedPageBreak/>
              <w:t>mPDCCH-NumRepetition</w:t>
            </w:r>
            <w:proofErr w:type="spellEnd"/>
            <w:r w:rsidR="002107B9" w:rsidRPr="00664043">
              <w:t xml:space="preserve"> is set to 4</w:t>
            </w:r>
            <w:r w:rsidR="008E3E85" w:rsidRPr="00664043">
              <w:t>.” Those values should match</w:t>
            </w:r>
            <w:r w:rsidR="00EB6276" w:rsidRPr="00664043">
              <w:t xml:space="preserve"> the se</w:t>
            </w:r>
            <w:r w:rsidR="00E37E38" w:rsidRPr="00664043">
              <w:t>t</w:t>
            </w:r>
            <w:r w:rsidR="00EB6276" w:rsidRPr="00664043">
              <w:t>tings in the MPDCCH RMC</w:t>
            </w:r>
            <w:r w:rsidR="00DF05EE" w:rsidRPr="00664043">
              <w:t xml:space="preserve"> R.17 FDD</w:t>
            </w:r>
            <w:r w:rsidR="00EB6276" w:rsidRPr="00664043">
              <w:t xml:space="preserve"> referenced</w:t>
            </w:r>
            <w:r w:rsidR="009A6F03" w:rsidRPr="00664043">
              <w:t xml:space="preserve"> </w:t>
            </w:r>
            <w:r w:rsidR="00DF05EE" w:rsidRPr="00664043">
              <w:t xml:space="preserve">in </w:t>
            </w:r>
            <w:r w:rsidR="009A6F03" w:rsidRPr="00664043">
              <w:t xml:space="preserve">Table </w:t>
            </w:r>
            <w:r w:rsidR="009C3F72" w:rsidRPr="00664043">
              <w:t>A.</w:t>
            </w:r>
            <w:r w:rsidR="009A6F03" w:rsidRPr="00664043">
              <w:t>7.3.68.1-2</w:t>
            </w:r>
            <w:r w:rsidR="00DF05EE" w:rsidRPr="00664043">
              <w:t>. If</w:t>
            </w:r>
            <w:r w:rsidR="00DC2B05" w:rsidRPr="00664043">
              <w:t xml:space="preserve"> different parameter settings are desired in the test versus what </w:t>
            </w:r>
            <w:r w:rsidR="00255469" w:rsidRPr="00664043">
              <w:t>is specified in the RMC</w:t>
            </w:r>
            <w:r w:rsidR="00E37E38" w:rsidRPr="00664043">
              <w:t>,</w:t>
            </w:r>
            <w:r w:rsidR="00255469" w:rsidRPr="00664043">
              <w:t xml:space="preserve"> then at least a note should be added to</w:t>
            </w:r>
            <w:r w:rsidR="00926CBE" w:rsidRPr="00664043">
              <w:t xml:space="preserve"> Table </w:t>
            </w:r>
            <w:r w:rsidR="009C3F72" w:rsidRPr="00664043">
              <w:t>A.</w:t>
            </w:r>
            <w:r w:rsidR="00926CBE" w:rsidRPr="00664043">
              <w:t xml:space="preserve">7.3.68.1-2 indicating </w:t>
            </w:r>
            <w:r w:rsidR="00EB2C24" w:rsidRPr="00664043">
              <w:t xml:space="preserve">which RMC parameters are overridden and their desired </w:t>
            </w:r>
            <w:r w:rsidR="006346FC" w:rsidRPr="00664043">
              <w:t>values.</w:t>
            </w:r>
          </w:p>
          <w:p w14:paraId="438BF63F" w14:textId="40F18110" w:rsidR="00B32F54" w:rsidRPr="00664043" w:rsidRDefault="006346FC" w:rsidP="00B33E1C">
            <w:pPr>
              <w:spacing w:after="120"/>
              <w:rPr>
                <w:rFonts w:eastAsiaTheme="minorEastAsia"/>
                <w:iCs/>
                <w:lang w:val="en-US" w:eastAsia="zh-CN"/>
              </w:rPr>
            </w:pPr>
            <w:r w:rsidRPr="00664043">
              <w:t>A second problem</w:t>
            </w:r>
            <w:r w:rsidR="00E36508" w:rsidRPr="00664043">
              <w:t xml:space="preserve"> in the same test</w:t>
            </w:r>
            <w:r w:rsidRPr="00664043">
              <w:t xml:space="preserve"> is that the </w:t>
            </w:r>
            <w:r w:rsidR="0026367E" w:rsidRPr="00664043">
              <w:t>E</w:t>
            </w:r>
            <w:r w:rsidR="00E36508" w:rsidRPr="00664043">
              <w:t xml:space="preserve">OOS parameters do not match what is specified in the requirements in Table </w:t>
            </w:r>
            <w:r w:rsidR="0018278F" w:rsidRPr="00664043">
              <w:t>7.19.2-2</w:t>
            </w:r>
            <w:r w:rsidR="00D044A7" w:rsidRPr="00664043">
              <w:t xml:space="preserve"> </w:t>
            </w:r>
            <w:r w:rsidR="00530460" w:rsidRPr="00664043">
              <w:t>for Event E1</w:t>
            </w:r>
            <w:r w:rsidR="00DB0614" w:rsidRPr="00664043">
              <w:t>.</w:t>
            </w:r>
            <w:r w:rsidR="00ED6A9E" w:rsidRPr="00664043">
              <w:t xml:space="preserve"> Assuming RRC parameters </w:t>
            </w:r>
            <w:proofErr w:type="spellStart"/>
            <w:r w:rsidR="00ED6A9E" w:rsidRPr="00664043">
              <w:rPr>
                <w:i/>
              </w:rPr>
              <w:t>numberPRB</w:t>
            </w:r>
            <w:proofErr w:type="spellEnd"/>
            <w:r w:rsidR="00ED6A9E" w:rsidRPr="00664043">
              <w:rPr>
                <w:i/>
              </w:rPr>
              <w:t>-Pairs=4</w:t>
            </w:r>
            <w:r w:rsidR="00FB6EF1" w:rsidRPr="00664043">
              <w:rPr>
                <w:iCs/>
              </w:rPr>
              <w:t xml:space="preserve"> and </w:t>
            </w:r>
            <w:proofErr w:type="spellStart"/>
            <w:r w:rsidR="00FB6EF1" w:rsidRPr="00664043">
              <w:rPr>
                <w:i/>
              </w:rPr>
              <w:t>mPDCCH-NumRepetition</w:t>
            </w:r>
            <w:proofErr w:type="spellEnd"/>
            <w:r w:rsidR="00FB6EF1" w:rsidRPr="00664043">
              <w:rPr>
                <w:i/>
              </w:rPr>
              <w:t>=4</w:t>
            </w:r>
            <w:r w:rsidR="00FC53D1" w:rsidRPr="00664043">
              <w:rPr>
                <w:iCs/>
              </w:rPr>
              <w:t xml:space="preserve">, the MPDCCH parameters for evaluation of EOOS would be </w:t>
            </w:r>
            <w:proofErr w:type="spellStart"/>
            <w:r w:rsidR="00FC53D1" w:rsidRPr="00664043">
              <w:rPr>
                <w:iCs/>
              </w:rPr>
              <w:t>R</w:t>
            </w:r>
            <w:r w:rsidR="003E4D83" w:rsidRPr="00664043">
              <w:rPr>
                <w:iCs/>
              </w:rPr>
              <w:t>max</w:t>
            </w:r>
            <w:proofErr w:type="spellEnd"/>
            <w:r w:rsidR="003E4D83" w:rsidRPr="00664043">
              <w:rPr>
                <w:iCs/>
              </w:rPr>
              <w:t xml:space="preserve">/2 = 4/2 = 2 and </w:t>
            </w:r>
            <w:r w:rsidR="00924402" w:rsidRPr="00664043">
              <w:rPr>
                <w:iCs/>
              </w:rPr>
              <w:t>L’max-1 = 8</w:t>
            </w:r>
            <w:r w:rsidR="00102893" w:rsidRPr="00664043">
              <w:rPr>
                <w:iCs/>
              </w:rPr>
              <w:t xml:space="preserve">. </w:t>
            </w:r>
            <w:r w:rsidR="001D29E6" w:rsidRPr="00664043">
              <w:rPr>
                <w:iCs/>
              </w:rPr>
              <w:t xml:space="preserve">Those should be the </w:t>
            </w:r>
            <w:r w:rsidR="00D74FAC" w:rsidRPr="00664043">
              <w:rPr>
                <w:iCs/>
              </w:rPr>
              <w:t xml:space="preserve">values listed in Table </w:t>
            </w:r>
            <w:r w:rsidR="009C3F72" w:rsidRPr="00664043">
              <w:rPr>
                <w:iCs/>
              </w:rPr>
              <w:t>A.</w:t>
            </w:r>
            <w:r w:rsidR="00D74FAC" w:rsidRPr="00664043">
              <w:rPr>
                <w:iCs/>
              </w:rPr>
              <w:t>7.3.68.1-1 under “Early Out of sync transmission parameter</w:t>
            </w:r>
            <w:r w:rsidR="00B95E64" w:rsidRPr="00664043">
              <w:rPr>
                <w:iCs/>
              </w:rPr>
              <w:t>s.”</w:t>
            </w:r>
          </w:p>
          <w:p w14:paraId="6A446298" w14:textId="6CD4E652" w:rsidR="00B32F54" w:rsidRPr="00664043" w:rsidRDefault="00780DDB" w:rsidP="00B33E1C">
            <w:pPr>
              <w:spacing w:after="120"/>
              <w:rPr>
                <w:rFonts w:eastAsiaTheme="minorEastAsia"/>
                <w:lang w:val="en-US" w:eastAsia="zh-CN"/>
              </w:rPr>
            </w:pPr>
            <w:r w:rsidRPr="00664043">
              <w:rPr>
                <w:rFonts w:eastAsiaTheme="minorEastAsia"/>
                <w:lang w:val="en-US" w:eastAsia="zh-CN"/>
              </w:rPr>
              <w:t xml:space="preserve"> We would like more time to check </w:t>
            </w:r>
            <w:r w:rsidR="00B32F54" w:rsidRPr="00664043">
              <w:rPr>
                <w:rFonts w:eastAsiaTheme="minorEastAsia"/>
                <w:lang w:val="en-US" w:eastAsia="zh-CN"/>
              </w:rPr>
              <w:t>all the test cases.</w:t>
            </w:r>
          </w:p>
        </w:tc>
      </w:tr>
      <w:tr w:rsidR="00983338" w14:paraId="29EFC92E" w14:textId="77777777" w:rsidTr="00983338">
        <w:tc>
          <w:tcPr>
            <w:tcW w:w="1232" w:type="dxa"/>
            <w:vMerge/>
          </w:tcPr>
          <w:p w14:paraId="502A23FC" w14:textId="77777777" w:rsidR="00983338" w:rsidRDefault="00983338" w:rsidP="00983338">
            <w:pPr>
              <w:spacing w:after="120"/>
              <w:rPr>
                <w:rFonts w:eastAsiaTheme="minorEastAsia"/>
                <w:color w:val="0070C0"/>
                <w:lang w:val="en-US" w:eastAsia="zh-CN"/>
              </w:rPr>
            </w:pPr>
          </w:p>
        </w:tc>
        <w:tc>
          <w:tcPr>
            <w:tcW w:w="8399" w:type="dxa"/>
          </w:tcPr>
          <w:p w14:paraId="708D06B0" w14:textId="0BAE8FC9" w:rsidR="00983338" w:rsidRPr="00783F84" w:rsidRDefault="00671743" w:rsidP="00983338">
            <w:pPr>
              <w:spacing w:after="120"/>
              <w:rPr>
                <w:rFonts w:eastAsiaTheme="minorEastAsia"/>
                <w:lang w:val="en-US" w:eastAsia="zh-CN"/>
              </w:rPr>
            </w:pPr>
            <w:r w:rsidRPr="00783F84">
              <w:rPr>
                <w:rFonts w:eastAsiaTheme="minorEastAsia"/>
                <w:lang w:val="en-US" w:eastAsia="zh-CN"/>
              </w:rPr>
              <w:t>Ericsson</w:t>
            </w:r>
            <w:r w:rsidR="001C466D" w:rsidRPr="00783F84">
              <w:rPr>
                <w:rFonts w:eastAsiaTheme="minorEastAsia"/>
                <w:lang w:val="en-US" w:eastAsia="zh-CN"/>
              </w:rPr>
              <w:t>:</w:t>
            </w:r>
            <w:r w:rsidRPr="00783F84">
              <w:rPr>
                <w:rFonts w:eastAsiaTheme="minorEastAsia"/>
                <w:lang w:val="en-US" w:eastAsia="zh-CN"/>
              </w:rPr>
              <w:t xml:space="preserve"> [20210127] To Qualcomm</w:t>
            </w:r>
            <w:r w:rsidR="001C466D" w:rsidRPr="00783F84">
              <w:rPr>
                <w:rFonts w:eastAsiaTheme="minorEastAsia"/>
                <w:lang w:val="en-US" w:eastAsia="zh-CN"/>
              </w:rPr>
              <w:t>:</w:t>
            </w:r>
          </w:p>
          <w:p w14:paraId="305543C8" w14:textId="428BF1E3" w:rsidR="001C466D" w:rsidRPr="00783F84" w:rsidRDefault="007975A1" w:rsidP="001C466D">
            <w:pPr>
              <w:spacing w:after="120"/>
              <w:rPr>
                <w:rFonts w:eastAsiaTheme="minorEastAsia"/>
                <w:lang w:val="en-US" w:eastAsia="zh-CN"/>
              </w:rPr>
            </w:pPr>
            <w:r w:rsidRPr="00783F84">
              <w:rPr>
                <w:rFonts w:eastAsiaTheme="minorEastAsia"/>
                <w:lang w:val="en-US" w:eastAsia="zh-CN"/>
              </w:rPr>
              <w:t>You are correct</w:t>
            </w:r>
            <w:r w:rsidR="001C466D" w:rsidRPr="00783F84">
              <w:rPr>
                <w:rFonts w:eastAsiaTheme="minorEastAsia"/>
                <w:lang w:val="en-US" w:eastAsia="zh-CN"/>
              </w:rPr>
              <w:t xml:space="preserve">. </w:t>
            </w:r>
            <w:r w:rsidR="00156820" w:rsidRPr="00783F84">
              <w:rPr>
                <w:rFonts w:eastAsiaTheme="minorEastAsia"/>
                <w:lang w:val="en-US" w:eastAsia="zh-CN"/>
              </w:rPr>
              <w:t>Early Qin/</w:t>
            </w:r>
            <w:proofErr w:type="spellStart"/>
            <w:r w:rsidR="00156820" w:rsidRPr="00783F84">
              <w:rPr>
                <w:rFonts w:eastAsiaTheme="minorEastAsia"/>
                <w:lang w:val="en-US" w:eastAsia="zh-CN"/>
              </w:rPr>
              <w:t>Qout</w:t>
            </w:r>
            <w:proofErr w:type="spellEnd"/>
            <w:r w:rsidR="001C466D" w:rsidRPr="00783F84">
              <w:rPr>
                <w:rFonts w:eastAsiaTheme="minorEastAsia"/>
                <w:lang w:val="en-US" w:eastAsia="zh-CN"/>
              </w:rPr>
              <w:t xml:space="preserve"> transmission parameters should be set according to TS36.133 Table 7.19.2-2, and MPDCCH parameters in </w:t>
            </w:r>
            <w:r w:rsidR="00CB4F44" w:rsidRPr="00783F84">
              <w:rPr>
                <w:rFonts w:eastAsiaTheme="minorEastAsia"/>
                <w:lang w:val="en-US" w:eastAsia="zh-CN"/>
              </w:rPr>
              <w:t xml:space="preserve">TS38.133 </w:t>
            </w:r>
            <w:r w:rsidR="001C466D" w:rsidRPr="00783F84">
              <w:rPr>
                <w:rFonts w:eastAsiaTheme="minorEastAsia"/>
                <w:lang w:val="en-US" w:eastAsia="zh-CN"/>
              </w:rPr>
              <w:t>A.3.1.3 is used for</w:t>
            </w:r>
            <w:r w:rsidR="006E2ADB" w:rsidRPr="00783F84">
              <w:rPr>
                <w:rFonts w:eastAsiaTheme="minorEastAsia"/>
                <w:lang w:val="en-US" w:eastAsia="zh-CN"/>
              </w:rPr>
              <w:t xml:space="preserve"> legacy </w:t>
            </w:r>
            <w:r w:rsidR="00D12366" w:rsidRPr="00783F84">
              <w:rPr>
                <w:rFonts w:eastAsiaTheme="minorEastAsia"/>
                <w:lang w:val="en-US" w:eastAsia="zh-CN"/>
              </w:rPr>
              <w:t xml:space="preserve">RLM </w:t>
            </w:r>
            <w:r w:rsidR="00CB4F44" w:rsidRPr="00783F84">
              <w:rPr>
                <w:rFonts w:eastAsiaTheme="minorEastAsia"/>
                <w:lang w:val="en-US" w:eastAsia="zh-CN"/>
              </w:rPr>
              <w:t>IS/</w:t>
            </w:r>
            <w:r w:rsidR="001C466D" w:rsidRPr="00783F84">
              <w:rPr>
                <w:rFonts w:eastAsiaTheme="minorEastAsia"/>
                <w:lang w:val="en-US" w:eastAsia="zh-CN"/>
              </w:rPr>
              <w:t xml:space="preserve">OOS. </w:t>
            </w:r>
            <w:r w:rsidR="00CB4F44" w:rsidRPr="00783F84">
              <w:rPr>
                <w:rFonts w:eastAsiaTheme="minorEastAsia"/>
                <w:lang w:val="en-US" w:eastAsia="zh-CN"/>
              </w:rPr>
              <w:t xml:space="preserve">Considering the comments by Qualcomm, </w:t>
            </w:r>
            <w:r w:rsidR="00153B83" w:rsidRPr="00783F84">
              <w:rPr>
                <w:rFonts w:eastAsiaTheme="minorEastAsia"/>
                <w:lang w:val="en-US" w:eastAsia="zh-CN"/>
              </w:rPr>
              <w:t>we are ok to keep MPDCCH RMC (e.g., R.17 FDD) for RRC parameters (</w:t>
            </w:r>
            <w:proofErr w:type="spellStart"/>
            <w:r w:rsidR="00153B83" w:rsidRPr="00783F84">
              <w:rPr>
                <w:rFonts w:eastAsiaTheme="minorEastAsia"/>
                <w:i/>
                <w:iCs/>
                <w:lang w:val="en-US" w:eastAsia="zh-CN"/>
              </w:rPr>
              <w:t>numberPRB</w:t>
            </w:r>
            <w:proofErr w:type="spellEnd"/>
            <w:r w:rsidR="00153B83" w:rsidRPr="00783F84">
              <w:rPr>
                <w:rFonts w:eastAsiaTheme="minorEastAsia"/>
                <w:i/>
                <w:iCs/>
                <w:lang w:val="en-US" w:eastAsia="zh-CN"/>
              </w:rPr>
              <w:t>-Pairs</w:t>
            </w:r>
            <w:r w:rsidR="00153B83" w:rsidRPr="00783F84">
              <w:rPr>
                <w:rFonts w:eastAsiaTheme="minorEastAsia"/>
                <w:lang w:val="en-US" w:eastAsia="zh-CN"/>
              </w:rPr>
              <w:t xml:space="preserve"> and </w:t>
            </w:r>
            <w:proofErr w:type="spellStart"/>
            <w:r w:rsidR="00153B83" w:rsidRPr="00783F84">
              <w:rPr>
                <w:rFonts w:eastAsiaTheme="minorEastAsia"/>
                <w:i/>
                <w:iCs/>
                <w:lang w:val="en-US" w:eastAsia="zh-CN"/>
              </w:rPr>
              <w:t>mPDCCH-NumRepetition</w:t>
            </w:r>
            <w:proofErr w:type="spellEnd"/>
            <w:r w:rsidR="00153B83" w:rsidRPr="00783F84">
              <w:rPr>
                <w:rFonts w:eastAsiaTheme="minorEastAsia"/>
                <w:lang w:val="en-US" w:eastAsia="zh-CN"/>
              </w:rPr>
              <w:t xml:space="preserve">). Then Early Out of sync transmission parameters in the table (e.g., Table A.7.3.68.1-1) is derived from </w:t>
            </w:r>
            <w:proofErr w:type="spellStart"/>
            <w:r w:rsidR="00153B83" w:rsidRPr="00783F84">
              <w:rPr>
                <w:rFonts w:eastAsiaTheme="minorEastAsia"/>
                <w:lang w:val="en-US" w:eastAsia="zh-CN"/>
              </w:rPr>
              <w:t>Rmax</w:t>
            </w:r>
            <w:proofErr w:type="spellEnd"/>
            <w:r w:rsidR="00153B83" w:rsidRPr="00783F84">
              <w:rPr>
                <w:rFonts w:eastAsiaTheme="minorEastAsia"/>
                <w:lang w:val="en-US" w:eastAsia="zh-CN"/>
              </w:rPr>
              <w:t xml:space="preserve">/2 and L’max-1. </w:t>
            </w:r>
          </w:p>
          <w:p w14:paraId="5991691C" w14:textId="624B8CD4" w:rsidR="00CB4F44" w:rsidRPr="00783F84" w:rsidRDefault="00B74918" w:rsidP="001C466D">
            <w:pPr>
              <w:spacing w:after="120"/>
              <w:rPr>
                <w:rFonts w:eastAsiaTheme="minorEastAsia"/>
                <w:lang w:val="en-US" w:eastAsia="zh-CN"/>
              </w:rPr>
            </w:pPr>
            <w:r w:rsidRPr="00783F84">
              <w:rPr>
                <w:rFonts w:eastAsiaTheme="minorEastAsia"/>
                <w:lang w:val="en-US" w:eastAsia="zh-CN"/>
              </w:rPr>
              <w:t>W</w:t>
            </w:r>
            <w:r w:rsidR="00CB4F44" w:rsidRPr="00783F84">
              <w:rPr>
                <w:rFonts w:eastAsiaTheme="minorEastAsia"/>
                <w:lang w:val="en-US" w:eastAsia="zh-CN"/>
              </w:rPr>
              <w:t>e would like to revise</w:t>
            </w:r>
            <w:r w:rsidRPr="00783F84">
              <w:rPr>
                <w:rFonts w:eastAsiaTheme="minorEastAsia"/>
                <w:lang w:val="en-US" w:eastAsia="zh-CN"/>
              </w:rPr>
              <w:t>, for example,</w:t>
            </w:r>
            <w:r w:rsidR="00CB4F44" w:rsidRPr="00783F84">
              <w:rPr>
                <w:rFonts w:eastAsiaTheme="minorEastAsia"/>
                <w:lang w:val="en-US" w:eastAsia="zh-CN"/>
              </w:rPr>
              <w:t xml:space="preserve"> </w:t>
            </w:r>
            <w:r w:rsidRPr="00783F84">
              <w:rPr>
                <w:rFonts w:eastAsiaTheme="minorEastAsia"/>
                <w:lang w:val="en-US" w:eastAsia="zh-CN"/>
              </w:rPr>
              <w:t xml:space="preserve">A.7.3.68, </w:t>
            </w:r>
            <w:r w:rsidR="00CB4F44" w:rsidRPr="00783F84">
              <w:rPr>
                <w:rFonts w:eastAsiaTheme="minorEastAsia"/>
                <w:lang w:val="en-US" w:eastAsia="zh-CN"/>
              </w:rPr>
              <w:t>as follows</w:t>
            </w:r>
            <w:r w:rsidRPr="00783F84">
              <w:rPr>
                <w:rFonts w:eastAsiaTheme="minorEastAsia"/>
                <w:lang w:val="en-US" w:eastAsia="zh-CN"/>
              </w:rPr>
              <w:t>, where we keep MPDCCH R.17 FDD (Rep8 and AL16)</w:t>
            </w:r>
            <w:r w:rsidR="00E44E13" w:rsidRPr="00783F84">
              <w:rPr>
                <w:rFonts w:eastAsiaTheme="minorEastAsia"/>
                <w:lang w:val="en-US" w:eastAsia="zh-CN"/>
              </w:rPr>
              <w:t>, but EOOS parameters should be Rep4 (Rep8 / 2) and AL8 (AL16 – 1).</w:t>
            </w:r>
          </w:p>
          <w:p w14:paraId="2C6783B8" w14:textId="3DD48F3E" w:rsidR="00CB4F44" w:rsidRPr="00783F84" w:rsidRDefault="00CB4F44" w:rsidP="001C466D">
            <w:pPr>
              <w:spacing w:after="120"/>
              <w:rPr>
                <w:rFonts w:eastAsiaTheme="minorEastAsia"/>
                <w:lang w:val="en-US" w:eastAsia="zh-CN"/>
              </w:rPr>
            </w:pPr>
            <w:r w:rsidRPr="00783F84">
              <w:rPr>
                <w:rFonts w:eastAsiaTheme="minorEastAsia"/>
                <w:lang w:val="en-US" w:eastAsia="zh-CN"/>
              </w:rPr>
              <w:t>Rev0:</w:t>
            </w:r>
          </w:p>
          <w:p w14:paraId="7AA8129C" w14:textId="7CA27B5D" w:rsidR="00CB4F44" w:rsidRPr="00783F84" w:rsidRDefault="00CB4F44" w:rsidP="001C466D">
            <w:pPr>
              <w:spacing w:after="120"/>
              <w:rPr>
                <w:rFonts w:eastAsiaTheme="minorEastAsia"/>
                <w:lang w:val="en-US" w:eastAsia="zh-CN"/>
              </w:rPr>
            </w:pPr>
            <w:r w:rsidRPr="00783F84">
              <w:rPr>
                <w:rFonts w:eastAsiaTheme="minorEastAsia"/>
                <w:noProof/>
                <w:lang w:val="en-US" w:eastAsia="zh-CN"/>
              </w:rPr>
              <w:drawing>
                <wp:inline distT="0" distB="0" distL="0" distR="0" wp14:anchorId="0063A0F1" wp14:editId="0CA58EC4">
                  <wp:extent cx="5450689" cy="2598420"/>
                  <wp:effectExtent l="19050" t="19050" r="17145" b="1143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458317" cy="2602056"/>
                          </a:xfrm>
                          <a:prstGeom prst="rect">
                            <a:avLst/>
                          </a:prstGeom>
                          <a:ln>
                            <a:solidFill>
                              <a:schemeClr val="accent1"/>
                            </a:solidFill>
                          </a:ln>
                        </pic:spPr>
                      </pic:pic>
                    </a:graphicData>
                  </a:graphic>
                </wp:inline>
              </w:drawing>
            </w:r>
          </w:p>
          <w:p w14:paraId="60DACF67" w14:textId="76899D35" w:rsidR="00CB4F44" w:rsidRPr="00783F84" w:rsidRDefault="00CB4F44" w:rsidP="001C466D">
            <w:pPr>
              <w:spacing w:after="120"/>
              <w:rPr>
                <w:rFonts w:eastAsiaTheme="minorEastAsia"/>
                <w:lang w:val="en-US" w:eastAsia="zh-CN"/>
              </w:rPr>
            </w:pPr>
            <w:r w:rsidRPr="00783F84">
              <w:rPr>
                <w:rFonts w:eastAsiaTheme="minorEastAsia"/>
                <w:lang w:val="en-US" w:eastAsia="zh-CN"/>
              </w:rPr>
              <w:t>Rev1:</w:t>
            </w:r>
          </w:p>
          <w:p w14:paraId="3134263C" w14:textId="6736869F" w:rsidR="00CB4F44" w:rsidRPr="00783F84" w:rsidRDefault="00153B83" w:rsidP="001C466D">
            <w:pPr>
              <w:spacing w:after="120"/>
              <w:rPr>
                <w:rFonts w:eastAsiaTheme="minorEastAsia"/>
                <w:lang w:val="en-US" w:eastAsia="zh-CN"/>
              </w:rPr>
            </w:pPr>
            <w:r w:rsidRPr="00783F84">
              <w:rPr>
                <w:rFonts w:eastAsiaTheme="minorEastAsia"/>
                <w:noProof/>
                <w:lang w:val="en-US" w:eastAsia="zh-CN"/>
              </w:rPr>
              <w:drawing>
                <wp:inline distT="0" distB="0" distL="0" distR="0" wp14:anchorId="31D769EA" wp14:editId="24DC05A1">
                  <wp:extent cx="5403912" cy="2575560"/>
                  <wp:effectExtent l="19050" t="19050" r="25400" b="1524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406151" cy="2576627"/>
                          </a:xfrm>
                          <a:prstGeom prst="rect">
                            <a:avLst/>
                          </a:prstGeom>
                          <a:ln>
                            <a:solidFill>
                              <a:schemeClr val="accent1"/>
                            </a:solidFill>
                          </a:ln>
                        </pic:spPr>
                      </pic:pic>
                    </a:graphicData>
                  </a:graphic>
                </wp:inline>
              </w:drawing>
            </w:r>
          </w:p>
          <w:p w14:paraId="7BB355CE" w14:textId="245BDD06" w:rsidR="001C466D" w:rsidRPr="00783F84" w:rsidRDefault="008939B1" w:rsidP="001C466D">
            <w:pPr>
              <w:spacing w:after="120"/>
              <w:rPr>
                <w:rFonts w:eastAsiaTheme="minorEastAsia"/>
                <w:lang w:eastAsia="zh-CN"/>
              </w:rPr>
            </w:pPr>
            <w:r w:rsidRPr="00783F84">
              <w:rPr>
                <w:rFonts w:eastAsiaTheme="minorEastAsia"/>
                <w:lang w:val="en-US" w:eastAsia="zh-CN"/>
              </w:rPr>
              <w:lastRenderedPageBreak/>
              <w:t>Nokia: For Early In-sync test cases, in tables A.7.3.71.1-1, A.7.3.72.1-1 and A.7.3.73.1-1, it appears that the MPDCCH aggregation level is increased from 8 to 24, however table 7.19.2-2 specifies AL=8 for 6 PRB pairs for E2.</w:t>
            </w:r>
          </w:p>
        </w:tc>
      </w:tr>
      <w:tr w:rsidR="00983338" w14:paraId="36C66E6D" w14:textId="77777777" w:rsidTr="00983338">
        <w:tc>
          <w:tcPr>
            <w:tcW w:w="1232" w:type="dxa"/>
            <w:vMerge/>
          </w:tcPr>
          <w:p w14:paraId="6F05C199" w14:textId="77777777" w:rsidR="00983338" w:rsidRDefault="00983338" w:rsidP="00983338">
            <w:pPr>
              <w:spacing w:after="120"/>
              <w:rPr>
                <w:rFonts w:eastAsiaTheme="minorEastAsia"/>
                <w:color w:val="0070C0"/>
                <w:lang w:val="en-US" w:eastAsia="zh-CN"/>
              </w:rPr>
            </w:pPr>
          </w:p>
        </w:tc>
        <w:tc>
          <w:tcPr>
            <w:tcW w:w="8399" w:type="dxa"/>
          </w:tcPr>
          <w:p w14:paraId="4AE10D42" w14:textId="338F0B11" w:rsidR="00983338" w:rsidRPr="00783F84" w:rsidRDefault="00983338" w:rsidP="00983338">
            <w:pPr>
              <w:spacing w:after="120"/>
              <w:rPr>
                <w:rFonts w:eastAsiaTheme="minorEastAsia"/>
                <w:lang w:val="en-US" w:eastAsia="zh-CN"/>
              </w:rPr>
            </w:pPr>
          </w:p>
        </w:tc>
      </w:tr>
      <w:tr w:rsidR="00983338" w14:paraId="3DC0BF0C" w14:textId="77777777" w:rsidTr="00983338">
        <w:tc>
          <w:tcPr>
            <w:tcW w:w="1232" w:type="dxa"/>
            <w:vMerge w:val="restart"/>
          </w:tcPr>
          <w:p w14:paraId="75871014" w14:textId="146DF905" w:rsidR="00983338" w:rsidRDefault="004E247C" w:rsidP="00983338">
            <w:pPr>
              <w:spacing w:after="120"/>
              <w:rPr>
                <w:rFonts w:eastAsiaTheme="minorEastAsia"/>
                <w:color w:val="0070C0"/>
                <w:lang w:val="en-US" w:eastAsia="zh-CN"/>
              </w:rPr>
            </w:pPr>
            <w:r w:rsidRPr="0072230E">
              <w:rPr>
                <w:rFonts w:ascii="Arial" w:hAnsi="Arial" w:cs="Arial"/>
                <w:sz w:val="16"/>
                <w:szCs w:val="16"/>
              </w:rPr>
              <w:t>R4-2101454</w:t>
            </w:r>
          </w:p>
        </w:tc>
        <w:tc>
          <w:tcPr>
            <w:tcW w:w="8399" w:type="dxa"/>
          </w:tcPr>
          <w:p w14:paraId="5980D037" w14:textId="135DCCC3" w:rsidR="00983338" w:rsidRPr="00783F84" w:rsidRDefault="008939B1" w:rsidP="00983338">
            <w:pPr>
              <w:spacing w:after="120"/>
              <w:rPr>
                <w:rFonts w:eastAsiaTheme="minorEastAsia"/>
                <w:lang w:val="en-US" w:eastAsia="zh-CN"/>
              </w:rPr>
            </w:pPr>
            <w:r w:rsidRPr="00783F84">
              <w:rPr>
                <w:rFonts w:eastAsiaTheme="minorEastAsia"/>
                <w:lang w:val="en-US" w:eastAsia="zh-CN"/>
              </w:rPr>
              <w:t xml:space="preserve"> Nokia: Same comment as for R4-2101453.</w:t>
            </w:r>
          </w:p>
        </w:tc>
      </w:tr>
      <w:tr w:rsidR="00983338" w14:paraId="368BB18F" w14:textId="77777777" w:rsidTr="00983338">
        <w:tc>
          <w:tcPr>
            <w:tcW w:w="1232" w:type="dxa"/>
            <w:vMerge/>
          </w:tcPr>
          <w:p w14:paraId="266E0CDF" w14:textId="77777777" w:rsidR="00983338" w:rsidRDefault="00983338" w:rsidP="00983338">
            <w:pPr>
              <w:spacing w:after="120"/>
              <w:rPr>
                <w:rFonts w:eastAsiaTheme="minorEastAsia"/>
                <w:color w:val="0070C0"/>
                <w:lang w:val="en-US" w:eastAsia="zh-CN"/>
              </w:rPr>
            </w:pPr>
          </w:p>
        </w:tc>
        <w:tc>
          <w:tcPr>
            <w:tcW w:w="8399" w:type="dxa"/>
          </w:tcPr>
          <w:p w14:paraId="66F094DC" w14:textId="06E710A9" w:rsidR="00983338" w:rsidRPr="00783F84" w:rsidRDefault="002D1133" w:rsidP="00983338">
            <w:pPr>
              <w:spacing w:after="120"/>
              <w:rPr>
                <w:rFonts w:eastAsiaTheme="minorEastAsia"/>
                <w:lang w:val="en-US" w:eastAsia="zh-CN"/>
              </w:rPr>
            </w:pPr>
            <w:r w:rsidRPr="00783F84">
              <w:rPr>
                <w:rFonts w:eastAsiaTheme="minorEastAsia" w:hint="eastAsia"/>
                <w:lang w:val="en-US" w:eastAsia="zh-CN"/>
              </w:rPr>
              <w:t>Company</w:t>
            </w:r>
            <w:r w:rsidRPr="00783F84">
              <w:rPr>
                <w:rFonts w:eastAsiaTheme="minorEastAsia"/>
                <w:lang w:val="en-US" w:eastAsia="zh-CN"/>
              </w:rPr>
              <w:t xml:space="preserve"> B</w:t>
            </w:r>
          </w:p>
        </w:tc>
      </w:tr>
      <w:tr w:rsidR="00983338" w14:paraId="4F38BBA2" w14:textId="77777777" w:rsidTr="00983338">
        <w:tc>
          <w:tcPr>
            <w:tcW w:w="1232" w:type="dxa"/>
            <w:vMerge/>
          </w:tcPr>
          <w:p w14:paraId="28279B89" w14:textId="77777777" w:rsidR="00983338" w:rsidRDefault="00983338" w:rsidP="00983338">
            <w:pPr>
              <w:spacing w:after="120"/>
              <w:rPr>
                <w:rFonts w:eastAsiaTheme="minorEastAsia"/>
                <w:color w:val="0070C0"/>
                <w:lang w:val="en-US" w:eastAsia="zh-CN"/>
              </w:rPr>
            </w:pPr>
          </w:p>
        </w:tc>
        <w:tc>
          <w:tcPr>
            <w:tcW w:w="8399" w:type="dxa"/>
          </w:tcPr>
          <w:p w14:paraId="12868F6B" w14:textId="77777777" w:rsidR="00983338" w:rsidRPr="00783F84" w:rsidRDefault="00983338" w:rsidP="00983338">
            <w:pPr>
              <w:spacing w:after="120"/>
              <w:rPr>
                <w:rFonts w:eastAsiaTheme="minorEastAsia"/>
                <w:lang w:val="en-US" w:eastAsia="zh-CN"/>
              </w:rPr>
            </w:pPr>
          </w:p>
        </w:tc>
      </w:tr>
      <w:tr w:rsidR="00983338" w14:paraId="7A849197" w14:textId="77777777" w:rsidTr="00983338">
        <w:tc>
          <w:tcPr>
            <w:tcW w:w="1232" w:type="dxa"/>
            <w:vMerge w:val="restart"/>
          </w:tcPr>
          <w:p w14:paraId="4E8325CB" w14:textId="7197EF5A" w:rsidR="00983338" w:rsidRDefault="004E247C" w:rsidP="00983338">
            <w:pPr>
              <w:spacing w:after="120"/>
              <w:rPr>
                <w:rFonts w:eastAsiaTheme="minorEastAsia"/>
                <w:color w:val="0070C0"/>
                <w:lang w:val="en-US" w:eastAsia="zh-CN"/>
              </w:rPr>
            </w:pPr>
            <w:r w:rsidRPr="00F26640">
              <w:rPr>
                <w:rFonts w:ascii="Arial" w:hAnsi="Arial" w:cs="Arial"/>
                <w:sz w:val="16"/>
                <w:szCs w:val="16"/>
              </w:rPr>
              <w:t>R4-2102348</w:t>
            </w:r>
          </w:p>
        </w:tc>
        <w:tc>
          <w:tcPr>
            <w:tcW w:w="8399" w:type="dxa"/>
          </w:tcPr>
          <w:p w14:paraId="184DC4D3" w14:textId="77777777" w:rsidR="00983338" w:rsidRPr="00783F84" w:rsidRDefault="00983338" w:rsidP="00983338">
            <w:pPr>
              <w:spacing w:after="120"/>
              <w:rPr>
                <w:rFonts w:eastAsiaTheme="minorEastAsia"/>
                <w:lang w:val="en-US" w:eastAsia="zh-CN"/>
              </w:rPr>
            </w:pPr>
            <w:r w:rsidRPr="00783F84">
              <w:rPr>
                <w:rFonts w:eastAsiaTheme="minorEastAsia" w:hint="eastAsia"/>
                <w:lang w:val="en-US" w:eastAsia="zh-CN"/>
              </w:rPr>
              <w:t>Company A</w:t>
            </w:r>
          </w:p>
        </w:tc>
      </w:tr>
      <w:tr w:rsidR="00983338" w14:paraId="555F7123" w14:textId="77777777" w:rsidTr="00983338">
        <w:tc>
          <w:tcPr>
            <w:tcW w:w="1232" w:type="dxa"/>
            <w:vMerge/>
          </w:tcPr>
          <w:p w14:paraId="4AD23DDF" w14:textId="77777777" w:rsidR="00983338" w:rsidRDefault="00983338" w:rsidP="00983338">
            <w:pPr>
              <w:spacing w:after="120"/>
              <w:rPr>
                <w:rFonts w:eastAsiaTheme="minorEastAsia"/>
                <w:color w:val="0070C0"/>
                <w:lang w:val="en-US" w:eastAsia="zh-CN"/>
              </w:rPr>
            </w:pPr>
          </w:p>
        </w:tc>
        <w:tc>
          <w:tcPr>
            <w:tcW w:w="8399" w:type="dxa"/>
          </w:tcPr>
          <w:p w14:paraId="7E9C8320" w14:textId="77777777" w:rsidR="00983338" w:rsidRPr="00783F84" w:rsidRDefault="00983338" w:rsidP="00983338">
            <w:pPr>
              <w:spacing w:after="120"/>
              <w:rPr>
                <w:rFonts w:eastAsiaTheme="minorEastAsia"/>
                <w:lang w:val="en-US" w:eastAsia="zh-CN"/>
              </w:rPr>
            </w:pPr>
            <w:r w:rsidRPr="00783F84">
              <w:rPr>
                <w:rFonts w:eastAsiaTheme="minorEastAsia" w:hint="eastAsia"/>
                <w:lang w:val="en-US" w:eastAsia="zh-CN"/>
              </w:rPr>
              <w:t>Company</w:t>
            </w:r>
            <w:r w:rsidRPr="00783F84">
              <w:rPr>
                <w:rFonts w:eastAsiaTheme="minorEastAsia"/>
                <w:lang w:val="en-US" w:eastAsia="zh-CN"/>
              </w:rPr>
              <w:t xml:space="preserve"> B</w:t>
            </w:r>
          </w:p>
        </w:tc>
      </w:tr>
      <w:tr w:rsidR="00983338" w14:paraId="3D787440" w14:textId="77777777" w:rsidTr="00983338">
        <w:tc>
          <w:tcPr>
            <w:tcW w:w="1232" w:type="dxa"/>
            <w:vMerge/>
          </w:tcPr>
          <w:p w14:paraId="49843823" w14:textId="77777777" w:rsidR="00983338" w:rsidRDefault="00983338" w:rsidP="00983338">
            <w:pPr>
              <w:spacing w:after="120"/>
              <w:rPr>
                <w:rFonts w:eastAsiaTheme="minorEastAsia"/>
                <w:color w:val="0070C0"/>
                <w:lang w:val="en-US" w:eastAsia="zh-CN"/>
              </w:rPr>
            </w:pPr>
          </w:p>
        </w:tc>
        <w:tc>
          <w:tcPr>
            <w:tcW w:w="8399" w:type="dxa"/>
          </w:tcPr>
          <w:p w14:paraId="706A6A2F" w14:textId="77777777" w:rsidR="00983338" w:rsidRPr="00783F84" w:rsidRDefault="00983338" w:rsidP="00983338">
            <w:pPr>
              <w:spacing w:after="120"/>
              <w:rPr>
                <w:rFonts w:eastAsiaTheme="minorEastAsia"/>
                <w:lang w:val="en-US" w:eastAsia="zh-CN"/>
              </w:rPr>
            </w:pPr>
          </w:p>
        </w:tc>
      </w:tr>
      <w:tr w:rsidR="00983338" w14:paraId="1E223C28" w14:textId="77777777" w:rsidTr="00983338">
        <w:tc>
          <w:tcPr>
            <w:tcW w:w="1232" w:type="dxa"/>
            <w:vMerge w:val="restart"/>
          </w:tcPr>
          <w:p w14:paraId="511099BC" w14:textId="75046633" w:rsidR="00983338" w:rsidRDefault="004E247C" w:rsidP="00983338">
            <w:pPr>
              <w:spacing w:after="120"/>
              <w:rPr>
                <w:rFonts w:eastAsiaTheme="minorEastAsia"/>
                <w:color w:val="0070C0"/>
                <w:lang w:val="en-US" w:eastAsia="zh-CN"/>
              </w:rPr>
            </w:pPr>
            <w:r w:rsidRPr="00A21ED9">
              <w:rPr>
                <w:rFonts w:ascii="Arial" w:hAnsi="Arial" w:cs="Arial"/>
                <w:sz w:val="16"/>
                <w:szCs w:val="16"/>
              </w:rPr>
              <w:t>R4-2102693</w:t>
            </w:r>
          </w:p>
        </w:tc>
        <w:tc>
          <w:tcPr>
            <w:tcW w:w="8399" w:type="dxa"/>
          </w:tcPr>
          <w:p w14:paraId="04E69D03" w14:textId="5B7A3323" w:rsidR="00880498" w:rsidRPr="00783F84" w:rsidRDefault="00C552E0" w:rsidP="00983338">
            <w:pPr>
              <w:spacing w:after="120"/>
              <w:rPr>
                <w:rFonts w:eastAsiaTheme="minorEastAsia"/>
                <w:lang w:val="en-US" w:eastAsia="zh-CN"/>
              </w:rPr>
            </w:pPr>
            <w:r w:rsidRPr="00783F84">
              <w:rPr>
                <w:rFonts w:eastAsiaTheme="minorEastAsia"/>
                <w:lang w:val="en-US" w:eastAsia="zh-CN"/>
              </w:rPr>
              <w:t xml:space="preserve">Qualcomm: Our understanding is that E-CID requirements </w:t>
            </w:r>
            <w:r w:rsidR="00855F32" w:rsidRPr="00783F84">
              <w:rPr>
                <w:rFonts w:eastAsiaTheme="minorEastAsia"/>
                <w:lang w:val="en-US" w:eastAsia="zh-CN"/>
              </w:rPr>
              <w:t>under NE-DC should be removed from TS 36.133.</w:t>
            </w:r>
            <w:r w:rsidR="008D6452" w:rsidRPr="00783F84">
              <w:rPr>
                <w:rFonts w:eastAsiaTheme="minorEastAsia"/>
                <w:lang w:val="en-US" w:eastAsia="zh-CN"/>
              </w:rPr>
              <w:t xml:space="preserve"> Instead</w:t>
            </w:r>
            <w:r w:rsidR="00290663" w:rsidRPr="00783F84">
              <w:rPr>
                <w:rFonts w:eastAsiaTheme="minorEastAsia"/>
                <w:lang w:val="en-US" w:eastAsia="zh-CN"/>
              </w:rPr>
              <w:t>,</w:t>
            </w:r>
            <w:r w:rsidR="008D6452" w:rsidRPr="00783F84">
              <w:rPr>
                <w:rFonts w:eastAsiaTheme="minorEastAsia"/>
                <w:lang w:val="en-US" w:eastAsia="zh-CN"/>
              </w:rPr>
              <w:t xml:space="preserve"> they should be specified und</w:t>
            </w:r>
            <w:r w:rsidR="00C9589C" w:rsidRPr="00783F84">
              <w:rPr>
                <w:rFonts w:eastAsiaTheme="minorEastAsia"/>
                <w:lang w:val="en-US" w:eastAsia="zh-CN"/>
              </w:rPr>
              <w:t>er inter-RAT measurement</w:t>
            </w:r>
            <w:r w:rsidR="00290663" w:rsidRPr="00783F84">
              <w:rPr>
                <w:rFonts w:eastAsiaTheme="minorEastAsia"/>
                <w:lang w:val="en-US" w:eastAsia="zh-CN"/>
              </w:rPr>
              <w:t>s</w:t>
            </w:r>
            <w:r w:rsidR="00C9589C" w:rsidRPr="00783F84">
              <w:rPr>
                <w:rFonts w:eastAsiaTheme="minorEastAsia"/>
                <w:lang w:val="en-US" w:eastAsia="zh-CN"/>
              </w:rPr>
              <w:t xml:space="preserve"> in TS 38.133.</w:t>
            </w:r>
            <w:r w:rsidR="00855F32" w:rsidRPr="00783F84">
              <w:rPr>
                <w:rFonts w:eastAsiaTheme="minorEastAsia"/>
                <w:lang w:val="en-US" w:eastAsia="zh-CN"/>
              </w:rPr>
              <w:t xml:space="preserve"> See CR</w:t>
            </w:r>
            <w:r w:rsidR="00D23BE5" w:rsidRPr="00783F84">
              <w:rPr>
                <w:rFonts w:eastAsiaTheme="minorEastAsia"/>
                <w:lang w:val="en-US" w:eastAsia="zh-CN"/>
              </w:rPr>
              <w:t>s</w:t>
            </w:r>
            <w:r w:rsidR="00855F32" w:rsidRPr="00783F84">
              <w:rPr>
                <w:rFonts w:eastAsiaTheme="minorEastAsia"/>
                <w:lang w:val="en-US" w:eastAsia="zh-CN"/>
              </w:rPr>
              <w:t xml:space="preserve"> R4</w:t>
            </w:r>
            <w:r w:rsidR="00D23BE5" w:rsidRPr="00783F84">
              <w:rPr>
                <w:rFonts w:eastAsiaTheme="minorEastAsia"/>
                <w:lang w:val="en-US" w:eastAsia="zh-CN"/>
              </w:rPr>
              <w:t>-2102731 and R4-210273</w:t>
            </w:r>
            <w:r w:rsidR="00595D28" w:rsidRPr="00783F84">
              <w:rPr>
                <w:rFonts w:eastAsiaTheme="minorEastAsia"/>
                <w:lang w:val="en-US" w:eastAsia="zh-CN"/>
              </w:rPr>
              <w:t>8.</w:t>
            </w:r>
          </w:p>
        </w:tc>
      </w:tr>
      <w:tr w:rsidR="00983338" w14:paraId="4C99137F" w14:textId="77777777" w:rsidTr="00983338">
        <w:tc>
          <w:tcPr>
            <w:tcW w:w="1232" w:type="dxa"/>
            <w:vMerge/>
          </w:tcPr>
          <w:p w14:paraId="226A899F" w14:textId="77777777" w:rsidR="00983338" w:rsidRDefault="00983338" w:rsidP="00983338">
            <w:pPr>
              <w:spacing w:after="120"/>
              <w:rPr>
                <w:rFonts w:eastAsiaTheme="minorEastAsia"/>
                <w:color w:val="0070C0"/>
                <w:lang w:val="en-US" w:eastAsia="zh-CN"/>
              </w:rPr>
            </w:pPr>
          </w:p>
        </w:tc>
        <w:tc>
          <w:tcPr>
            <w:tcW w:w="8399" w:type="dxa"/>
          </w:tcPr>
          <w:p w14:paraId="6C2E705A" w14:textId="3BFCCCCC" w:rsidR="00983338" w:rsidRPr="00783F84" w:rsidRDefault="000F1431" w:rsidP="00216335">
            <w:pPr>
              <w:rPr>
                <w:rFonts w:eastAsiaTheme="minorEastAsia"/>
                <w:lang w:val="en-US" w:eastAsia="zh-CN"/>
              </w:rPr>
            </w:pPr>
            <w:r w:rsidRPr="00783F84">
              <w:rPr>
                <w:rFonts w:eastAsiaTheme="minorEastAsia"/>
                <w:lang w:val="en-US" w:eastAsia="zh-CN"/>
              </w:rPr>
              <w:t xml:space="preserve">Ericsson: </w:t>
            </w:r>
            <w:r w:rsidR="001B58A6" w:rsidRPr="00783F84">
              <w:rPr>
                <w:lang w:val="en-US"/>
              </w:rPr>
              <w:t xml:space="preserve">Whether E-CID requirements under NE-DC should be removed from TS 36.133 as commented by Qualcomm </w:t>
            </w:r>
            <w:r w:rsidR="00297BAA" w:rsidRPr="00783F84">
              <w:rPr>
                <w:lang w:val="en-US"/>
              </w:rPr>
              <w:t xml:space="preserve">is currently under discussion in </w:t>
            </w:r>
            <w:r w:rsidR="00C728A7" w:rsidRPr="00783F84">
              <w:rPr>
                <w:lang w:val="en-US"/>
              </w:rPr>
              <w:t>thread (</w:t>
            </w:r>
            <w:r w:rsidR="001B58A6" w:rsidRPr="00783F84">
              <w:rPr>
                <w:lang w:val="en-US"/>
              </w:rPr>
              <w:t xml:space="preserve">#201), issue 7-1-1 since the topic is related to NE-DC. Other changes are fine to us.  </w:t>
            </w:r>
          </w:p>
        </w:tc>
      </w:tr>
      <w:tr w:rsidR="00983338" w14:paraId="6BC2975A" w14:textId="77777777" w:rsidTr="00983338">
        <w:tc>
          <w:tcPr>
            <w:tcW w:w="1232" w:type="dxa"/>
            <w:vMerge/>
          </w:tcPr>
          <w:p w14:paraId="278DD112" w14:textId="77777777" w:rsidR="00983338" w:rsidRDefault="00983338" w:rsidP="00983338">
            <w:pPr>
              <w:spacing w:after="120"/>
              <w:rPr>
                <w:rFonts w:eastAsiaTheme="minorEastAsia"/>
                <w:color w:val="0070C0"/>
                <w:lang w:val="en-US" w:eastAsia="zh-CN"/>
              </w:rPr>
            </w:pPr>
          </w:p>
        </w:tc>
        <w:tc>
          <w:tcPr>
            <w:tcW w:w="8399" w:type="dxa"/>
          </w:tcPr>
          <w:p w14:paraId="069A6287" w14:textId="41634267" w:rsidR="00983338" w:rsidRPr="00783F84" w:rsidRDefault="00983338" w:rsidP="00983338">
            <w:pPr>
              <w:spacing w:after="120"/>
              <w:rPr>
                <w:rFonts w:eastAsiaTheme="minorEastAsia"/>
                <w:lang w:val="en-US" w:eastAsia="zh-CN"/>
              </w:rPr>
            </w:pPr>
          </w:p>
        </w:tc>
      </w:tr>
      <w:tr w:rsidR="00EC69C4" w14:paraId="15300FAE" w14:textId="77777777" w:rsidTr="004E247C">
        <w:trPr>
          <w:trHeight w:val="124"/>
        </w:trPr>
        <w:tc>
          <w:tcPr>
            <w:tcW w:w="1232" w:type="dxa"/>
            <w:vMerge w:val="restart"/>
          </w:tcPr>
          <w:p w14:paraId="51A678BB" w14:textId="6FD64FDD" w:rsidR="00EC69C4" w:rsidRDefault="00EC69C4" w:rsidP="004E247C">
            <w:pPr>
              <w:spacing w:after="120"/>
              <w:rPr>
                <w:rFonts w:eastAsiaTheme="minorEastAsia"/>
                <w:color w:val="0070C0"/>
                <w:lang w:val="en-US" w:eastAsia="zh-CN"/>
              </w:rPr>
            </w:pPr>
            <w:r w:rsidRPr="004E1A03">
              <w:rPr>
                <w:rFonts w:ascii="Arial" w:hAnsi="Arial" w:cs="Arial"/>
                <w:sz w:val="16"/>
                <w:szCs w:val="16"/>
              </w:rPr>
              <w:t>R4-2102696</w:t>
            </w:r>
          </w:p>
        </w:tc>
        <w:tc>
          <w:tcPr>
            <w:tcW w:w="8399" w:type="dxa"/>
          </w:tcPr>
          <w:p w14:paraId="7A727CF0" w14:textId="597323A9" w:rsidR="00EC69C4" w:rsidRPr="00783F84" w:rsidRDefault="00C2401F" w:rsidP="004E247C">
            <w:pPr>
              <w:spacing w:after="120"/>
              <w:rPr>
                <w:rFonts w:eastAsiaTheme="minorEastAsia"/>
                <w:lang w:val="en-US" w:eastAsia="zh-CN"/>
              </w:rPr>
            </w:pPr>
            <w:r w:rsidRPr="00783F84">
              <w:rPr>
                <w:rFonts w:eastAsiaTheme="minorEastAsia"/>
                <w:lang w:val="en-US" w:eastAsia="zh-CN"/>
              </w:rPr>
              <w:t xml:space="preserve">Ericsson: </w:t>
            </w:r>
            <w:r w:rsidR="00061E32" w:rsidRPr="00783F84">
              <w:rPr>
                <w:rFonts w:eastAsiaTheme="minorEastAsia"/>
                <w:lang w:val="en-US" w:eastAsia="zh-CN"/>
              </w:rPr>
              <w:t xml:space="preserve">The patterns apply also for section 7.8.2.5 which is </w:t>
            </w:r>
            <w:r w:rsidR="007745EC" w:rsidRPr="00783F84">
              <w:rPr>
                <w:rFonts w:eastAsiaTheme="minorEastAsia"/>
                <w:lang w:val="en-US" w:eastAsia="zh-CN"/>
              </w:rPr>
              <w:t xml:space="preserve">not captured </w:t>
            </w:r>
            <w:r w:rsidR="00061E32" w:rsidRPr="00783F84">
              <w:rPr>
                <w:rFonts w:eastAsiaTheme="minorEastAsia"/>
                <w:lang w:val="en-US" w:eastAsia="zh-CN"/>
              </w:rPr>
              <w:t xml:space="preserve">in this CR. </w:t>
            </w:r>
          </w:p>
        </w:tc>
      </w:tr>
      <w:tr w:rsidR="00EC69C4" w14:paraId="05A807F0" w14:textId="77777777" w:rsidTr="00983338">
        <w:trPr>
          <w:trHeight w:val="123"/>
        </w:trPr>
        <w:tc>
          <w:tcPr>
            <w:tcW w:w="1232" w:type="dxa"/>
            <w:vMerge/>
          </w:tcPr>
          <w:p w14:paraId="7FDE902D" w14:textId="77777777" w:rsidR="00EC69C4" w:rsidRPr="004E1A03" w:rsidRDefault="00EC69C4" w:rsidP="004E247C">
            <w:pPr>
              <w:spacing w:after="120"/>
              <w:rPr>
                <w:rFonts w:ascii="Arial" w:hAnsi="Arial" w:cs="Arial"/>
                <w:sz w:val="16"/>
                <w:szCs w:val="16"/>
              </w:rPr>
            </w:pPr>
          </w:p>
        </w:tc>
        <w:tc>
          <w:tcPr>
            <w:tcW w:w="8399" w:type="dxa"/>
          </w:tcPr>
          <w:p w14:paraId="184E0F27" w14:textId="7AEE2E54" w:rsidR="00EC69C4" w:rsidRPr="00783F84" w:rsidRDefault="006C05C9" w:rsidP="004E247C">
            <w:pPr>
              <w:spacing w:after="120"/>
              <w:rPr>
                <w:rFonts w:eastAsiaTheme="minorEastAsia"/>
                <w:lang w:val="en-US" w:eastAsia="zh-CN"/>
              </w:rPr>
            </w:pPr>
            <w:r w:rsidRPr="00783F84">
              <w:rPr>
                <w:rFonts w:eastAsiaTheme="minorEastAsia"/>
                <w:lang w:val="en-US" w:eastAsia="zh-CN"/>
              </w:rPr>
              <w:t xml:space="preserve">Qualcomm: </w:t>
            </w:r>
            <w:r w:rsidRPr="00783F84">
              <w:rPr>
                <w:rFonts w:eastAsia="Times New Roman"/>
              </w:rPr>
              <w:t>Add reference to 7.8.2.5 as well.</w:t>
            </w:r>
          </w:p>
        </w:tc>
      </w:tr>
      <w:tr w:rsidR="00EC69C4" w14:paraId="60BDC971" w14:textId="77777777" w:rsidTr="00983338">
        <w:trPr>
          <w:trHeight w:val="123"/>
        </w:trPr>
        <w:tc>
          <w:tcPr>
            <w:tcW w:w="1232" w:type="dxa"/>
            <w:vMerge/>
          </w:tcPr>
          <w:p w14:paraId="385A10D9" w14:textId="77777777" w:rsidR="00EC69C4" w:rsidRPr="004E1A03" w:rsidRDefault="00EC69C4" w:rsidP="004E247C">
            <w:pPr>
              <w:spacing w:after="120"/>
              <w:rPr>
                <w:rFonts w:ascii="Arial" w:hAnsi="Arial" w:cs="Arial"/>
                <w:sz w:val="16"/>
                <w:szCs w:val="16"/>
              </w:rPr>
            </w:pPr>
          </w:p>
        </w:tc>
        <w:tc>
          <w:tcPr>
            <w:tcW w:w="8399" w:type="dxa"/>
          </w:tcPr>
          <w:p w14:paraId="72451EDC" w14:textId="3FEBB197" w:rsidR="00EC69C4" w:rsidRPr="00783F84" w:rsidRDefault="008939B1" w:rsidP="004E247C">
            <w:pPr>
              <w:spacing w:after="120"/>
              <w:rPr>
                <w:rFonts w:eastAsiaTheme="minorEastAsia"/>
                <w:lang w:val="en-US" w:eastAsia="zh-CN"/>
              </w:rPr>
            </w:pPr>
            <w:r w:rsidRPr="00783F84">
              <w:rPr>
                <w:rFonts w:eastAsiaTheme="minorEastAsia"/>
                <w:lang w:val="en-US" w:eastAsia="zh-CN"/>
              </w:rPr>
              <w:t>Nokia: To Ericsson and Qualcomm, in our understanding the UE is not configured with any NCSG gap pattern in clauses 7.8.2.5 and 7.10.2.1 but with Measurement Gap #0 or #1, so this case is not relevant for any configured NCSG gap pattern in table 8.1.2.1.2-1, rather it is relevant for UE supporting NCSG patterns and could be added in the paragraph below the table as a generic phrase on interruption control if gap pattern ID #0 or #1 for a NCSG supporting UE is configured.</w:t>
            </w:r>
          </w:p>
        </w:tc>
      </w:tr>
      <w:tr w:rsidR="00EC69C4" w14:paraId="5B8299BA" w14:textId="77777777" w:rsidTr="004E247C">
        <w:trPr>
          <w:trHeight w:val="124"/>
        </w:trPr>
        <w:tc>
          <w:tcPr>
            <w:tcW w:w="1232" w:type="dxa"/>
            <w:vMerge w:val="restart"/>
          </w:tcPr>
          <w:p w14:paraId="7EC057CB" w14:textId="078110C9" w:rsidR="00EC69C4" w:rsidRPr="004E1A03" w:rsidRDefault="00EC69C4" w:rsidP="004E247C">
            <w:pPr>
              <w:spacing w:after="120"/>
              <w:rPr>
                <w:rFonts w:ascii="Arial" w:hAnsi="Arial" w:cs="Arial"/>
                <w:sz w:val="16"/>
                <w:szCs w:val="16"/>
              </w:rPr>
            </w:pPr>
            <w:bookmarkStart w:id="0" w:name="_Hlk62478636"/>
            <w:r w:rsidRPr="007745EC">
              <w:rPr>
                <w:rFonts w:ascii="Arial" w:hAnsi="Arial" w:cs="Arial"/>
                <w:sz w:val="16"/>
                <w:szCs w:val="16"/>
              </w:rPr>
              <w:t>R4-2102804</w:t>
            </w:r>
          </w:p>
        </w:tc>
        <w:tc>
          <w:tcPr>
            <w:tcW w:w="8399" w:type="dxa"/>
          </w:tcPr>
          <w:p w14:paraId="33F51064" w14:textId="6EC13FD0" w:rsidR="00EC69C4" w:rsidRPr="00783F84" w:rsidRDefault="00D60A91" w:rsidP="004E247C">
            <w:pPr>
              <w:spacing w:after="120"/>
              <w:rPr>
                <w:rFonts w:eastAsiaTheme="minorEastAsia"/>
                <w:lang w:val="en-US" w:eastAsia="zh-CN"/>
              </w:rPr>
            </w:pPr>
            <w:r w:rsidRPr="00783F84">
              <w:rPr>
                <w:rFonts w:eastAsiaTheme="minorEastAsia"/>
                <w:lang w:val="en-US" w:eastAsia="zh-CN"/>
              </w:rPr>
              <w:t xml:space="preserve">Ericsson: </w:t>
            </w:r>
            <w:r w:rsidR="007055A8" w:rsidRPr="00783F84">
              <w:rPr>
                <w:rFonts w:eastAsiaTheme="minorEastAsia"/>
                <w:lang w:val="en-US" w:eastAsia="zh-CN"/>
              </w:rPr>
              <w:t>We do</w:t>
            </w:r>
            <w:r w:rsidRPr="00783F84">
              <w:rPr>
                <w:rFonts w:eastAsiaTheme="minorEastAsia"/>
                <w:lang w:val="en-US" w:eastAsia="zh-CN"/>
              </w:rPr>
              <w:t xml:space="preserve"> not agree to the change in A.8.13.14 that involves change of gap offset</w:t>
            </w:r>
            <w:r w:rsidR="007055A8" w:rsidRPr="00783F84">
              <w:rPr>
                <w:rFonts w:eastAsiaTheme="minorEastAsia"/>
                <w:lang w:val="en-US" w:eastAsia="zh-CN"/>
              </w:rPr>
              <w:t xml:space="preserve"> and </w:t>
            </w:r>
            <w:r w:rsidRPr="00783F84">
              <w:rPr>
                <w:rFonts w:eastAsiaTheme="minorEastAsia"/>
                <w:lang w:val="en-US" w:eastAsia="zh-CN"/>
              </w:rPr>
              <w:t>PRS configuration</w:t>
            </w:r>
            <w:r w:rsidR="007055A8" w:rsidRPr="00783F84">
              <w:rPr>
                <w:rFonts w:eastAsiaTheme="minorEastAsia"/>
                <w:lang w:val="en-US" w:eastAsia="zh-CN"/>
              </w:rPr>
              <w:t xml:space="preserve">. PRS configurations </w:t>
            </w:r>
            <w:r w:rsidRPr="00783F84">
              <w:rPr>
                <w:rFonts w:eastAsiaTheme="minorEastAsia"/>
                <w:lang w:val="en-US" w:eastAsia="zh-CN"/>
              </w:rPr>
              <w:t>should be set to 532 for cell 1, and 632 for cell 3.</w:t>
            </w:r>
          </w:p>
        </w:tc>
      </w:tr>
      <w:bookmarkEnd w:id="0"/>
      <w:tr w:rsidR="00EC69C4" w14:paraId="6E617448" w14:textId="77777777" w:rsidTr="00983338">
        <w:trPr>
          <w:trHeight w:val="123"/>
        </w:trPr>
        <w:tc>
          <w:tcPr>
            <w:tcW w:w="1232" w:type="dxa"/>
            <w:vMerge/>
          </w:tcPr>
          <w:p w14:paraId="6E5281EC" w14:textId="77777777" w:rsidR="00EC69C4" w:rsidRPr="00755C92" w:rsidRDefault="00EC69C4" w:rsidP="004E247C">
            <w:pPr>
              <w:spacing w:after="120"/>
              <w:rPr>
                <w:rFonts w:ascii="Arial" w:hAnsi="Arial" w:cs="Arial"/>
                <w:sz w:val="16"/>
                <w:szCs w:val="16"/>
              </w:rPr>
            </w:pPr>
          </w:p>
        </w:tc>
        <w:tc>
          <w:tcPr>
            <w:tcW w:w="8399" w:type="dxa"/>
          </w:tcPr>
          <w:p w14:paraId="5D7D6ABB" w14:textId="281AC64E" w:rsidR="00EC69C4" w:rsidRPr="00783F84" w:rsidRDefault="00DA317F" w:rsidP="00DA317F">
            <w:pPr>
              <w:spacing w:after="120"/>
              <w:rPr>
                <w:rFonts w:eastAsiaTheme="minorEastAsia"/>
                <w:lang w:val="en-US" w:eastAsia="zh-CN"/>
              </w:rPr>
            </w:pPr>
            <w:r w:rsidRPr="00783F84">
              <w:rPr>
                <w:rFonts w:eastAsiaTheme="minorEastAsia"/>
                <w:lang w:val="en-US" w:eastAsia="zh-CN"/>
              </w:rPr>
              <w:t>Huawei: To Ericsson, we are fine to keep the gap offset unchanged and use PRS index 532 for cell 1, but the PRS index for cell 2/3 should be 532+80=612, where 80 is the prs-</w:t>
            </w:r>
            <w:proofErr w:type="spellStart"/>
            <w:r w:rsidRPr="00783F84">
              <w:rPr>
                <w:rFonts w:eastAsiaTheme="minorEastAsia"/>
                <w:lang w:val="en-US" w:eastAsia="zh-CN"/>
              </w:rPr>
              <w:t>SubframeOffset</w:t>
            </w:r>
            <w:proofErr w:type="spellEnd"/>
            <w:r w:rsidRPr="00783F84">
              <w:rPr>
                <w:rFonts w:eastAsiaTheme="minorEastAsia"/>
                <w:lang w:val="en-US" w:eastAsia="zh-CN"/>
              </w:rPr>
              <w:t xml:space="preserve"> between the two layers.</w:t>
            </w:r>
          </w:p>
          <w:p w14:paraId="21AC1A03" w14:textId="77777777" w:rsidR="008A346E" w:rsidRPr="00783F84" w:rsidRDefault="008A346E" w:rsidP="00DA317F">
            <w:pPr>
              <w:spacing w:after="120"/>
              <w:rPr>
                <w:rFonts w:eastAsiaTheme="minorEastAsia"/>
                <w:lang w:val="en-US" w:eastAsia="zh-CN"/>
              </w:rPr>
            </w:pPr>
          </w:p>
          <w:p w14:paraId="175217E9" w14:textId="0812B267" w:rsidR="008A346E" w:rsidRPr="00783F84" w:rsidRDefault="008A346E" w:rsidP="00DA317F">
            <w:pPr>
              <w:spacing w:after="120"/>
              <w:rPr>
                <w:rFonts w:eastAsiaTheme="minorEastAsia"/>
                <w:lang w:val="en-US" w:eastAsia="zh-CN"/>
              </w:rPr>
            </w:pPr>
            <w:r w:rsidRPr="00783F84">
              <w:rPr>
                <w:rFonts w:eastAsiaTheme="minorEastAsia"/>
                <w:lang w:val="en-US" w:eastAsia="zh-CN"/>
              </w:rPr>
              <w:t>Ericsson</w:t>
            </w:r>
            <w:r w:rsidR="005A10CE" w:rsidRPr="00783F84">
              <w:rPr>
                <w:rFonts w:eastAsiaTheme="minorEastAsia"/>
                <w:lang w:val="en-US" w:eastAsia="zh-CN"/>
              </w:rPr>
              <w:t>’s</w:t>
            </w:r>
            <w:r w:rsidRPr="00783F84">
              <w:rPr>
                <w:rFonts w:eastAsiaTheme="minorEastAsia"/>
                <w:lang w:val="en-US" w:eastAsia="zh-CN"/>
              </w:rPr>
              <w:t xml:space="preserve"> reply to Huawei:</w:t>
            </w:r>
          </w:p>
          <w:p w14:paraId="6E4F2C40" w14:textId="10742618" w:rsidR="008A346E" w:rsidRPr="00783F84" w:rsidRDefault="008A346E" w:rsidP="00DA317F">
            <w:pPr>
              <w:spacing w:after="120"/>
              <w:rPr>
                <w:rFonts w:eastAsiaTheme="minorEastAsia"/>
                <w:lang w:val="en-US" w:eastAsia="zh-CN"/>
              </w:rPr>
            </w:pPr>
            <w:r w:rsidRPr="00783F84">
              <w:rPr>
                <w:rFonts w:eastAsiaTheme="minorEastAsia"/>
                <w:lang w:val="en-US" w:eastAsia="zh-CN"/>
              </w:rPr>
              <w:t>It is correct the PRS index should be c</w:t>
            </w:r>
            <w:r w:rsidRPr="00783F84">
              <w:rPr>
                <w:rFonts w:eastAsia="Times New Roman"/>
                <w:lang w:val="en-US"/>
              </w:rPr>
              <w:t xml:space="preserve">ell 1= 532 and for cell2/3=612. </w:t>
            </w:r>
            <w:r w:rsidR="00E27E24" w:rsidRPr="00783F84">
              <w:rPr>
                <w:rFonts w:eastAsia="Times New Roman"/>
                <w:lang w:val="en-US"/>
              </w:rPr>
              <w:t xml:space="preserve">As stated earlier, our prefer is to keep the gap offset unchanged. The other change on correction of reference is also fine. </w:t>
            </w:r>
          </w:p>
        </w:tc>
      </w:tr>
      <w:tr w:rsidR="00EC69C4" w14:paraId="4AF28179" w14:textId="77777777" w:rsidTr="00983338">
        <w:trPr>
          <w:trHeight w:val="123"/>
        </w:trPr>
        <w:tc>
          <w:tcPr>
            <w:tcW w:w="1232" w:type="dxa"/>
            <w:vMerge/>
          </w:tcPr>
          <w:p w14:paraId="03CB844E" w14:textId="77777777" w:rsidR="00EC69C4" w:rsidRPr="00755C92" w:rsidRDefault="00EC69C4" w:rsidP="004E247C">
            <w:pPr>
              <w:spacing w:after="120"/>
              <w:rPr>
                <w:rFonts w:ascii="Arial" w:hAnsi="Arial" w:cs="Arial"/>
                <w:sz w:val="16"/>
                <w:szCs w:val="16"/>
              </w:rPr>
            </w:pPr>
          </w:p>
        </w:tc>
        <w:tc>
          <w:tcPr>
            <w:tcW w:w="8399" w:type="dxa"/>
          </w:tcPr>
          <w:p w14:paraId="319F6500" w14:textId="352BD297" w:rsidR="00EC69C4" w:rsidRPr="00783F84" w:rsidRDefault="00353D0A" w:rsidP="004E247C">
            <w:pPr>
              <w:spacing w:after="120"/>
              <w:rPr>
                <w:rFonts w:eastAsiaTheme="minorEastAsia"/>
                <w:lang w:val="en-US" w:eastAsia="zh-CN"/>
              </w:rPr>
            </w:pPr>
            <w:r w:rsidRPr="00783F84">
              <w:rPr>
                <w:rFonts w:eastAsiaTheme="minorEastAsia"/>
                <w:lang w:val="en-US" w:eastAsia="zh-CN"/>
              </w:rPr>
              <w:t xml:space="preserve">Qualcomm: </w:t>
            </w:r>
            <w:r w:rsidR="00E77C78" w:rsidRPr="00783F84">
              <w:rPr>
                <w:rFonts w:eastAsia="Times New Roman"/>
              </w:rPr>
              <w:t xml:space="preserve">Looks mostly OK. We agree </w:t>
            </w:r>
            <w:r w:rsidR="0081126A" w:rsidRPr="00783F84">
              <w:rPr>
                <w:rFonts w:eastAsia="Times New Roman"/>
              </w:rPr>
              <w:t>to correcting the</w:t>
            </w:r>
            <w:r w:rsidR="00E77C78" w:rsidRPr="00783F84">
              <w:rPr>
                <w:rFonts w:eastAsia="Times New Roman"/>
              </w:rPr>
              <w:t xml:space="preserve"> reference to gap pattern rstd6. </w:t>
            </w:r>
            <w:r w:rsidR="00A875F4" w:rsidRPr="00783F84">
              <w:rPr>
                <w:rFonts w:eastAsia="Times New Roman"/>
              </w:rPr>
              <w:t xml:space="preserve">We have one question </w:t>
            </w:r>
            <w:r w:rsidR="00E144FA" w:rsidRPr="00783F84">
              <w:rPr>
                <w:rFonts w:eastAsia="Times New Roman"/>
              </w:rPr>
              <w:t>o</w:t>
            </w:r>
            <w:r w:rsidR="00E77C78" w:rsidRPr="00783F84">
              <w:rPr>
                <w:rFonts w:eastAsia="Times New Roman"/>
              </w:rPr>
              <w:t>n test A.8.13.14</w:t>
            </w:r>
            <w:r w:rsidR="00E144FA" w:rsidRPr="00783F84">
              <w:rPr>
                <w:rFonts w:eastAsia="Times New Roman"/>
              </w:rPr>
              <w:t>, where</w:t>
            </w:r>
            <w:r w:rsidR="00E77C78" w:rsidRPr="00783F84">
              <w:rPr>
                <w:rFonts w:eastAsia="Times New Roman"/>
              </w:rPr>
              <w:t xml:space="preserve"> I_PRS was corrected for 64 </w:t>
            </w:r>
            <w:proofErr w:type="spellStart"/>
            <w:r w:rsidR="00E77C78" w:rsidRPr="00783F84">
              <w:rPr>
                <w:rFonts w:eastAsia="Times New Roman"/>
              </w:rPr>
              <w:t>ms</w:t>
            </w:r>
            <w:proofErr w:type="spellEnd"/>
            <w:r w:rsidR="00E77C78" w:rsidRPr="00783F84">
              <w:rPr>
                <w:rFonts w:eastAsia="Times New Roman"/>
              </w:rPr>
              <w:t xml:space="preserve"> PRS period. </w:t>
            </w:r>
            <w:r w:rsidR="00C21053" w:rsidRPr="00783F84">
              <w:rPr>
                <w:rFonts w:eastAsia="Times New Roman"/>
              </w:rPr>
              <w:t>The g</w:t>
            </w:r>
            <w:r w:rsidR="00E77C78" w:rsidRPr="00783F84">
              <w:rPr>
                <w:rFonts w:eastAsia="Times New Roman"/>
              </w:rPr>
              <w:t xml:space="preserve">ap offset </w:t>
            </w:r>
            <w:r w:rsidR="00C21053" w:rsidRPr="00783F84">
              <w:rPr>
                <w:rFonts w:eastAsia="Times New Roman"/>
              </w:rPr>
              <w:t xml:space="preserve">was </w:t>
            </w:r>
            <w:r w:rsidR="00E77C78" w:rsidRPr="00783F84">
              <w:rPr>
                <w:rFonts w:eastAsia="Times New Roman"/>
              </w:rPr>
              <w:t xml:space="preserve">changed to 143 </w:t>
            </w:r>
            <w:r w:rsidR="002335EB" w:rsidRPr="00783F84">
              <w:rPr>
                <w:rFonts w:eastAsia="Times New Roman"/>
              </w:rPr>
              <w:t xml:space="preserve">but </w:t>
            </w:r>
            <w:r w:rsidR="00E77C78" w:rsidRPr="00783F84">
              <w:rPr>
                <w:rFonts w:eastAsia="Times New Roman"/>
              </w:rPr>
              <w:t>should</w:t>
            </w:r>
            <w:r w:rsidR="002335EB" w:rsidRPr="00783F84">
              <w:rPr>
                <w:rFonts w:eastAsia="Times New Roman"/>
              </w:rPr>
              <w:t>n’t</w:t>
            </w:r>
            <w:r w:rsidR="00E77C78" w:rsidRPr="00783F84">
              <w:rPr>
                <w:rFonts w:eastAsia="Times New Roman"/>
              </w:rPr>
              <w:t xml:space="preserve"> it be 704-480-1 = </w:t>
            </w:r>
            <w:proofErr w:type="gramStart"/>
            <w:r w:rsidR="00E77C78" w:rsidRPr="00783F84">
              <w:rPr>
                <w:rFonts w:eastAsia="Times New Roman"/>
              </w:rPr>
              <w:t>223?.</w:t>
            </w:r>
            <w:proofErr w:type="gramEnd"/>
          </w:p>
        </w:tc>
      </w:tr>
      <w:tr w:rsidR="00EC69C4" w14:paraId="6AEDCB71" w14:textId="77777777" w:rsidTr="004E247C">
        <w:trPr>
          <w:trHeight w:val="124"/>
        </w:trPr>
        <w:tc>
          <w:tcPr>
            <w:tcW w:w="1232" w:type="dxa"/>
            <w:vMerge w:val="restart"/>
          </w:tcPr>
          <w:p w14:paraId="4EF0ED6B" w14:textId="3FA2A8B5" w:rsidR="00EC69C4" w:rsidRPr="00755C92" w:rsidRDefault="00EC69C4" w:rsidP="004E247C">
            <w:pPr>
              <w:spacing w:after="120"/>
              <w:rPr>
                <w:rFonts w:ascii="Arial" w:hAnsi="Arial" w:cs="Arial"/>
                <w:sz w:val="16"/>
                <w:szCs w:val="16"/>
              </w:rPr>
            </w:pPr>
            <w:r w:rsidRPr="00D2468F">
              <w:rPr>
                <w:rFonts w:ascii="Arial" w:hAnsi="Arial" w:cs="Arial"/>
                <w:sz w:val="16"/>
                <w:szCs w:val="16"/>
              </w:rPr>
              <w:t>R4-2102807</w:t>
            </w:r>
          </w:p>
        </w:tc>
        <w:tc>
          <w:tcPr>
            <w:tcW w:w="8399" w:type="dxa"/>
          </w:tcPr>
          <w:p w14:paraId="0BD0F904" w14:textId="0D748429" w:rsidR="00EC69C4" w:rsidRPr="00783F84" w:rsidRDefault="00CE2636" w:rsidP="004E247C">
            <w:pPr>
              <w:spacing w:after="120"/>
              <w:rPr>
                <w:rFonts w:eastAsiaTheme="minorEastAsia"/>
                <w:lang w:val="en-US" w:eastAsia="zh-CN"/>
              </w:rPr>
            </w:pPr>
            <w:r w:rsidRPr="00783F84">
              <w:rPr>
                <w:rFonts w:eastAsiaTheme="minorEastAsia"/>
                <w:lang w:val="en-US" w:eastAsia="zh-CN"/>
              </w:rPr>
              <w:t xml:space="preserve">Ericsson: </w:t>
            </w:r>
            <w:r w:rsidR="002B4B33" w:rsidRPr="00783F84">
              <w:rPr>
                <w:rFonts w:eastAsiaTheme="minorEastAsia"/>
                <w:lang w:val="en-US" w:eastAsia="zh-CN"/>
              </w:rPr>
              <w:t xml:space="preserve">We prefer to keep the current wording and add reference to RRC that defines the part of BW, i.e. narrow band for cat-M1 or 5 MHz for cat-M2. </w:t>
            </w:r>
            <w:r w:rsidR="00223E38" w:rsidRPr="00783F84">
              <w:rPr>
                <w:rFonts w:eastAsiaTheme="minorEastAsia"/>
                <w:lang w:val="en-US" w:eastAsia="zh-CN"/>
              </w:rPr>
              <w:t xml:space="preserve">It is also important to keep wording that the narrowband is within the cell BW. The CR can be revised accordingly in our view. </w:t>
            </w:r>
          </w:p>
        </w:tc>
      </w:tr>
      <w:tr w:rsidR="00EC69C4" w14:paraId="59C6070A" w14:textId="77777777" w:rsidTr="00983338">
        <w:trPr>
          <w:trHeight w:val="123"/>
        </w:trPr>
        <w:tc>
          <w:tcPr>
            <w:tcW w:w="1232" w:type="dxa"/>
            <w:vMerge/>
          </w:tcPr>
          <w:p w14:paraId="3BA0D6A9" w14:textId="77777777" w:rsidR="00EC69C4" w:rsidRPr="00D2468F" w:rsidRDefault="00EC69C4" w:rsidP="004E247C">
            <w:pPr>
              <w:spacing w:after="120"/>
              <w:rPr>
                <w:rFonts w:ascii="Arial" w:hAnsi="Arial" w:cs="Arial"/>
                <w:sz w:val="16"/>
                <w:szCs w:val="16"/>
              </w:rPr>
            </w:pPr>
          </w:p>
        </w:tc>
        <w:tc>
          <w:tcPr>
            <w:tcW w:w="8399" w:type="dxa"/>
          </w:tcPr>
          <w:p w14:paraId="5401B592" w14:textId="4E9A0E31" w:rsidR="00DA317F" w:rsidRPr="00783F84" w:rsidRDefault="00DA317F" w:rsidP="00DA317F">
            <w:pPr>
              <w:spacing w:after="120"/>
              <w:rPr>
                <w:rFonts w:eastAsiaTheme="minorEastAsia"/>
                <w:lang w:val="en-US" w:eastAsia="zh-CN"/>
              </w:rPr>
            </w:pPr>
            <w:r w:rsidRPr="00783F84">
              <w:rPr>
                <w:rFonts w:eastAsiaTheme="minorEastAsia"/>
                <w:lang w:val="en-US" w:eastAsia="zh-CN"/>
              </w:rPr>
              <w:t>Huawei: To Ericsson, the change is to clarify that CRS would be available for the narrowband (1.4M) or wideband (5M) even PDSCH is scheduled with 1 or 2 PRBs, and that’s why we think the current wording ‘part of the cell bandwidth’ ambiguous and propose to change it to ‘</w:t>
            </w:r>
            <w:r w:rsidRPr="00783F84">
              <w:rPr>
                <w:lang w:val="en-US"/>
              </w:rPr>
              <w:t>narrowband and/or wideband’</w:t>
            </w:r>
            <w:r w:rsidRPr="00783F84">
              <w:rPr>
                <w:rFonts w:eastAsiaTheme="minorEastAsia"/>
                <w:lang w:val="en-US" w:eastAsia="zh-CN"/>
              </w:rPr>
              <w:t xml:space="preserve">. Hope this is fine for you. </w:t>
            </w:r>
          </w:p>
          <w:p w14:paraId="2457DD00" w14:textId="527E3886" w:rsidR="00DA317F" w:rsidRPr="00783F84" w:rsidRDefault="00DA317F" w:rsidP="00DA317F">
            <w:pPr>
              <w:spacing w:after="120"/>
              <w:rPr>
                <w:rFonts w:eastAsiaTheme="minorEastAsia"/>
                <w:lang w:val="en-US" w:eastAsia="zh-CN"/>
              </w:rPr>
            </w:pPr>
            <w:r w:rsidRPr="00783F84">
              <w:rPr>
                <w:rFonts w:eastAsiaTheme="minorEastAsia"/>
                <w:lang w:val="en-US" w:eastAsia="zh-CN"/>
              </w:rPr>
              <w:t xml:space="preserve">We are fine to refer to the RRC parameter </w:t>
            </w:r>
            <w:proofErr w:type="gramStart"/>
            <w:r w:rsidRPr="00783F84">
              <w:rPr>
                <w:rFonts w:eastAsiaTheme="minorEastAsia"/>
                <w:lang w:val="en-US" w:eastAsia="zh-CN"/>
              </w:rPr>
              <w:t>and also</w:t>
            </w:r>
            <w:proofErr w:type="gramEnd"/>
            <w:r w:rsidRPr="00783F84">
              <w:rPr>
                <w:rFonts w:eastAsiaTheme="minorEastAsia"/>
                <w:lang w:val="en-US" w:eastAsia="zh-CN"/>
              </w:rPr>
              <w:t xml:space="preserve"> mention that the narrowband or wideband is within cell BW as you suggested.</w:t>
            </w:r>
          </w:p>
        </w:tc>
      </w:tr>
      <w:tr w:rsidR="00EC69C4" w14:paraId="790FB6BD" w14:textId="77777777" w:rsidTr="00983338">
        <w:trPr>
          <w:trHeight w:val="123"/>
        </w:trPr>
        <w:tc>
          <w:tcPr>
            <w:tcW w:w="1232" w:type="dxa"/>
            <w:vMerge/>
          </w:tcPr>
          <w:p w14:paraId="3053C074" w14:textId="77777777" w:rsidR="00EC69C4" w:rsidRPr="00D2468F" w:rsidRDefault="00EC69C4" w:rsidP="004E247C">
            <w:pPr>
              <w:spacing w:after="120"/>
              <w:rPr>
                <w:rFonts w:ascii="Arial" w:hAnsi="Arial" w:cs="Arial"/>
                <w:sz w:val="16"/>
                <w:szCs w:val="16"/>
              </w:rPr>
            </w:pPr>
          </w:p>
        </w:tc>
        <w:tc>
          <w:tcPr>
            <w:tcW w:w="8399" w:type="dxa"/>
          </w:tcPr>
          <w:p w14:paraId="180B001A" w14:textId="0A040BA7" w:rsidR="00EC69C4" w:rsidRPr="00783F84" w:rsidRDefault="008F7BBD" w:rsidP="004E247C">
            <w:pPr>
              <w:spacing w:after="120"/>
              <w:rPr>
                <w:rFonts w:eastAsiaTheme="minorEastAsia"/>
                <w:lang w:val="en-US" w:eastAsia="zh-CN"/>
              </w:rPr>
            </w:pPr>
            <w:r w:rsidRPr="00783F84">
              <w:rPr>
                <w:rFonts w:eastAsiaTheme="minorEastAsia"/>
                <w:lang w:val="en-US" w:eastAsia="zh-CN"/>
              </w:rPr>
              <w:t>Qualcomm: We can agree to the change</w:t>
            </w:r>
            <w:r w:rsidR="00015F4E" w:rsidRPr="00783F84">
              <w:rPr>
                <w:rFonts w:eastAsiaTheme="minorEastAsia"/>
                <w:lang w:val="en-US" w:eastAsia="zh-CN"/>
              </w:rPr>
              <w:t>. However, it is noted that there are other places in the specification where a similar clarification would be needed.</w:t>
            </w:r>
          </w:p>
        </w:tc>
      </w:tr>
      <w:tr w:rsidR="005A10CE" w14:paraId="655275FA" w14:textId="77777777" w:rsidTr="00983338">
        <w:trPr>
          <w:trHeight w:val="123"/>
        </w:trPr>
        <w:tc>
          <w:tcPr>
            <w:tcW w:w="1232" w:type="dxa"/>
          </w:tcPr>
          <w:p w14:paraId="0E267192" w14:textId="77777777" w:rsidR="005A10CE" w:rsidRPr="00783F84" w:rsidRDefault="005A10CE" w:rsidP="004E247C">
            <w:pPr>
              <w:spacing w:after="120"/>
              <w:rPr>
                <w:rFonts w:ascii="Arial" w:hAnsi="Arial" w:cs="Arial"/>
                <w:sz w:val="16"/>
                <w:szCs w:val="16"/>
              </w:rPr>
            </w:pPr>
          </w:p>
        </w:tc>
        <w:tc>
          <w:tcPr>
            <w:tcW w:w="8399" w:type="dxa"/>
          </w:tcPr>
          <w:p w14:paraId="73DFA1E3" w14:textId="1DC5E39B" w:rsidR="005A10CE" w:rsidRPr="00783F84" w:rsidRDefault="005A10CE" w:rsidP="004E247C">
            <w:pPr>
              <w:spacing w:after="120"/>
              <w:rPr>
                <w:rFonts w:eastAsiaTheme="minorEastAsia"/>
                <w:lang w:val="en-US" w:eastAsia="zh-CN"/>
              </w:rPr>
            </w:pPr>
            <w:r w:rsidRPr="00783F84">
              <w:rPr>
                <w:rFonts w:eastAsiaTheme="minorEastAsia"/>
                <w:lang w:val="en-US" w:eastAsia="zh-CN"/>
              </w:rPr>
              <w:t xml:space="preserve">Ericsson: We are open to review the wording for cat-M2 in the second round. If it is already used in multiple places in the specification as pointed out by Qualcomm, more discussions are needed on how to address it. </w:t>
            </w:r>
          </w:p>
        </w:tc>
      </w:tr>
      <w:tr w:rsidR="00043DA1" w14:paraId="3EA3B704" w14:textId="77777777" w:rsidTr="00043DA1">
        <w:trPr>
          <w:trHeight w:val="173"/>
        </w:trPr>
        <w:tc>
          <w:tcPr>
            <w:tcW w:w="1232" w:type="dxa"/>
            <w:vMerge w:val="restart"/>
          </w:tcPr>
          <w:p w14:paraId="30332841" w14:textId="29B0E42E" w:rsidR="00043DA1" w:rsidRPr="00D2468F" w:rsidRDefault="00043DA1" w:rsidP="00043DA1">
            <w:pPr>
              <w:spacing w:after="120"/>
              <w:rPr>
                <w:rFonts w:ascii="Arial" w:hAnsi="Arial" w:cs="Arial"/>
                <w:sz w:val="16"/>
                <w:szCs w:val="16"/>
              </w:rPr>
            </w:pPr>
            <w:r w:rsidRPr="00694081">
              <w:rPr>
                <w:rFonts w:ascii="Arial" w:hAnsi="Arial" w:cs="Arial"/>
                <w:sz w:val="16"/>
                <w:szCs w:val="16"/>
              </w:rPr>
              <w:fldChar w:fldCharType="begin"/>
            </w:r>
            <w:r w:rsidRPr="00694081">
              <w:rPr>
                <w:rFonts w:ascii="Arial" w:hAnsi="Arial" w:cs="Arial"/>
                <w:sz w:val="16"/>
                <w:szCs w:val="16"/>
              </w:rPr>
              <w:instrText xml:space="preserve"> DOCPROPERTY  Tdoc#  \* MERGEFORMAT </w:instrText>
            </w:r>
            <w:r w:rsidRPr="00694081">
              <w:rPr>
                <w:rFonts w:ascii="Arial" w:hAnsi="Arial" w:cs="Arial"/>
                <w:sz w:val="16"/>
                <w:szCs w:val="16"/>
              </w:rPr>
              <w:fldChar w:fldCharType="separate"/>
            </w:r>
            <w:r w:rsidRPr="00694081">
              <w:rPr>
                <w:rFonts w:ascii="Arial" w:hAnsi="Arial" w:cs="Arial"/>
                <w:sz w:val="16"/>
                <w:szCs w:val="16"/>
              </w:rPr>
              <w:t>R4-2102248</w:t>
            </w:r>
            <w:r w:rsidRPr="00694081">
              <w:rPr>
                <w:rFonts w:ascii="Arial" w:hAnsi="Arial" w:cs="Arial"/>
                <w:sz w:val="16"/>
                <w:szCs w:val="16"/>
              </w:rPr>
              <w:fldChar w:fldCharType="end"/>
            </w:r>
          </w:p>
        </w:tc>
        <w:tc>
          <w:tcPr>
            <w:tcW w:w="8399" w:type="dxa"/>
          </w:tcPr>
          <w:p w14:paraId="359C0CCC" w14:textId="42CAD253" w:rsidR="00043DA1" w:rsidRDefault="00043DA1" w:rsidP="00043D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43DA1" w14:paraId="1CCB22E8" w14:textId="77777777" w:rsidTr="00983338">
        <w:trPr>
          <w:trHeight w:val="172"/>
        </w:trPr>
        <w:tc>
          <w:tcPr>
            <w:tcW w:w="1232" w:type="dxa"/>
            <w:vMerge/>
          </w:tcPr>
          <w:p w14:paraId="259E95F5" w14:textId="77777777" w:rsidR="00043DA1" w:rsidRPr="00694081" w:rsidRDefault="00043DA1" w:rsidP="00043DA1">
            <w:pPr>
              <w:spacing w:after="120"/>
              <w:rPr>
                <w:rFonts w:ascii="Arial" w:hAnsi="Arial" w:cs="Arial"/>
                <w:sz w:val="16"/>
                <w:szCs w:val="16"/>
              </w:rPr>
            </w:pPr>
          </w:p>
        </w:tc>
        <w:tc>
          <w:tcPr>
            <w:tcW w:w="8399" w:type="dxa"/>
          </w:tcPr>
          <w:p w14:paraId="4FEB9BF7" w14:textId="79F397CF" w:rsidR="00043DA1" w:rsidRDefault="00043DA1" w:rsidP="00043D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68CDCE67" w14:textId="63DCB58B" w:rsidR="00983338" w:rsidRPr="00983338" w:rsidRDefault="00983338" w:rsidP="005B4802">
      <w:pPr>
        <w:rPr>
          <w:iCs/>
          <w:color w:val="0070C0"/>
          <w:lang w:val="en-US" w:eastAsia="zh-CN"/>
        </w:rPr>
      </w:pPr>
      <w:r>
        <w:rPr>
          <w:iCs/>
          <w:color w:val="0070C0"/>
          <w:lang w:val="en-US" w:eastAsia="zh-CN"/>
        </w:rPr>
        <w:t>See conclusions for CRs in section 1.4.2</w:t>
      </w:r>
      <w:r w:rsidR="0049111A">
        <w:rPr>
          <w:iCs/>
          <w:color w:val="0070C0"/>
          <w:lang w:val="en-US" w:eastAsia="zh-CN"/>
        </w:rPr>
        <w:t>.</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35E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35ED5" w:rsidRPr="00004165" w14:paraId="2E3C4A23" w14:textId="77777777" w:rsidTr="00735ED5">
        <w:tc>
          <w:tcPr>
            <w:tcW w:w="1231" w:type="dxa"/>
          </w:tcPr>
          <w:p w14:paraId="32C22BE1" w14:textId="701905B3" w:rsidR="00735ED5" w:rsidRPr="00783F84" w:rsidRDefault="005F758A" w:rsidP="00735ED5">
            <w:pPr>
              <w:rPr>
                <w:rFonts w:eastAsiaTheme="minorEastAsia"/>
                <w:lang w:val="en-US" w:eastAsia="zh-CN"/>
              </w:rPr>
            </w:pPr>
            <w:r w:rsidRPr="00783F84">
              <w:rPr>
                <w:rFonts w:ascii="Arial" w:hAnsi="Arial" w:cs="Arial"/>
                <w:sz w:val="16"/>
                <w:szCs w:val="16"/>
              </w:rPr>
              <w:t>R4-2100457</w:t>
            </w:r>
          </w:p>
        </w:tc>
        <w:tc>
          <w:tcPr>
            <w:tcW w:w="8400" w:type="dxa"/>
          </w:tcPr>
          <w:p w14:paraId="5E1A33A6" w14:textId="41439064" w:rsidR="00735ED5" w:rsidRPr="00783F84" w:rsidRDefault="00821812">
            <w:pPr>
              <w:rPr>
                <w:lang w:val="en-US" w:eastAsia="zh-CN"/>
              </w:rPr>
            </w:pPr>
            <w:r w:rsidRPr="00783F84">
              <w:rPr>
                <w:highlight w:val="cyan"/>
                <w:lang w:val="en-US" w:eastAsia="zh-CN"/>
              </w:rPr>
              <w:t>Noted</w:t>
            </w:r>
            <w:r w:rsidR="008D2DED" w:rsidRPr="00783F84">
              <w:rPr>
                <w:lang w:val="en-US" w:eastAsia="zh-CN"/>
              </w:rPr>
              <w:t xml:space="preserve"> (merged with other CR</w:t>
            </w:r>
            <w:r w:rsidR="00E86687" w:rsidRPr="00783F84">
              <w:rPr>
                <w:lang w:val="en-US" w:eastAsia="zh-CN"/>
              </w:rPr>
              <w:t xml:space="preserve"> on related topic based on</w:t>
            </w:r>
            <w:r w:rsidR="002C641F" w:rsidRPr="00783F84">
              <w:rPr>
                <w:lang w:val="en-US" w:eastAsia="zh-CN"/>
              </w:rPr>
              <w:t xml:space="preserve"> comments</w:t>
            </w:r>
            <w:r w:rsidR="008D2DED" w:rsidRPr="00783F84">
              <w:rPr>
                <w:lang w:val="en-US" w:eastAsia="zh-CN"/>
              </w:rPr>
              <w:t>)</w:t>
            </w:r>
          </w:p>
        </w:tc>
      </w:tr>
      <w:tr w:rsidR="00735ED5" w:rsidRPr="00004165" w14:paraId="0710CD09" w14:textId="77777777" w:rsidTr="00735ED5">
        <w:tc>
          <w:tcPr>
            <w:tcW w:w="1231" w:type="dxa"/>
          </w:tcPr>
          <w:p w14:paraId="498401A8" w14:textId="4D0A2D5E" w:rsidR="00735ED5" w:rsidRPr="00783F84" w:rsidRDefault="001D6E4F" w:rsidP="00216335">
            <w:pPr>
              <w:tabs>
                <w:tab w:val="left" w:pos="461"/>
              </w:tabs>
              <w:rPr>
                <w:rFonts w:eastAsiaTheme="minorEastAsia"/>
                <w:lang w:val="en-US" w:eastAsia="zh-CN"/>
              </w:rPr>
            </w:pPr>
            <w:r w:rsidRPr="00783F84">
              <w:rPr>
                <w:rFonts w:eastAsiaTheme="minorEastAsia"/>
                <w:lang w:val="en-US" w:eastAsia="zh-CN"/>
              </w:rPr>
              <w:t>R4-2100458</w:t>
            </w:r>
            <w:r w:rsidR="00863996" w:rsidRPr="00783F84">
              <w:rPr>
                <w:rFonts w:eastAsiaTheme="minorEastAsia"/>
                <w:lang w:val="en-US" w:eastAsia="zh-CN"/>
              </w:rPr>
              <w:t xml:space="preserve"> (cat-A)</w:t>
            </w:r>
          </w:p>
        </w:tc>
        <w:tc>
          <w:tcPr>
            <w:tcW w:w="8400" w:type="dxa"/>
          </w:tcPr>
          <w:p w14:paraId="6840552F" w14:textId="2EEF7CF9" w:rsidR="00735ED5" w:rsidRPr="00783F84" w:rsidRDefault="001D6E4F" w:rsidP="00735ED5">
            <w:pPr>
              <w:rPr>
                <w:highlight w:val="cyan"/>
                <w:lang w:val="en-US" w:eastAsia="zh-CN"/>
              </w:rPr>
            </w:pPr>
            <w:r w:rsidRPr="00783F84">
              <w:rPr>
                <w:highlight w:val="cyan"/>
                <w:lang w:val="en-US" w:eastAsia="zh-CN"/>
              </w:rPr>
              <w:t>Withdrawn</w:t>
            </w:r>
          </w:p>
        </w:tc>
      </w:tr>
      <w:tr w:rsidR="00735ED5" w:rsidRPr="00004165" w14:paraId="063CBAA0" w14:textId="77777777" w:rsidTr="00735ED5">
        <w:tc>
          <w:tcPr>
            <w:tcW w:w="1231" w:type="dxa"/>
          </w:tcPr>
          <w:p w14:paraId="654FAC6E" w14:textId="3EEE2097" w:rsidR="00735ED5" w:rsidRPr="00783F84" w:rsidRDefault="00863996" w:rsidP="00735ED5">
            <w:pPr>
              <w:rPr>
                <w:rFonts w:eastAsiaTheme="minorEastAsia"/>
                <w:lang w:val="en-US" w:eastAsia="zh-CN"/>
              </w:rPr>
            </w:pPr>
            <w:r w:rsidRPr="00783F84">
              <w:rPr>
                <w:rFonts w:eastAsiaTheme="minorEastAsia"/>
                <w:lang w:val="en-US" w:eastAsia="zh-CN"/>
              </w:rPr>
              <w:t>R4-2100459 (cat-A)</w:t>
            </w:r>
          </w:p>
        </w:tc>
        <w:tc>
          <w:tcPr>
            <w:tcW w:w="8400" w:type="dxa"/>
          </w:tcPr>
          <w:p w14:paraId="3C96F4DE" w14:textId="7C94CE5A" w:rsidR="00735ED5" w:rsidRPr="00783F84" w:rsidRDefault="00863996" w:rsidP="00735ED5">
            <w:pPr>
              <w:rPr>
                <w:highlight w:val="cyan"/>
                <w:lang w:val="en-US" w:eastAsia="zh-CN"/>
              </w:rPr>
            </w:pPr>
            <w:r w:rsidRPr="00783F84">
              <w:rPr>
                <w:highlight w:val="cyan"/>
                <w:lang w:val="en-US" w:eastAsia="zh-CN"/>
              </w:rPr>
              <w:t>Withdrawn</w:t>
            </w:r>
          </w:p>
        </w:tc>
      </w:tr>
      <w:tr w:rsidR="00735ED5" w:rsidRPr="00004165" w14:paraId="7E745D8C" w14:textId="77777777" w:rsidTr="00735ED5">
        <w:tc>
          <w:tcPr>
            <w:tcW w:w="1231" w:type="dxa"/>
          </w:tcPr>
          <w:p w14:paraId="3C08CAC0" w14:textId="7966E709" w:rsidR="00735ED5" w:rsidRPr="00783F84" w:rsidRDefault="008177EA" w:rsidP="00735ED5">
            <w:pPr>
              <w:rPr>
                <w:rFonts w:eastAsiaTheme="minorEastAsia"/>
                <w:lang w:val="en-US" w:eastAsia="zh-CN"/>
              </w:rPr>
            </w:pPr>
            <w:r w:rsidRPr="00783F84">
              <w:rPr>
                <w:rFonts w:ascii="Arial" w:hAnsi="Arial" w:cs="Arial"/>
                <w:sz w:val="16"/>
                <w:szCs w:val="16"/>
              </w:rPr>
              <w:t>R4-2101453</w:t>
            </w:r>
          </w:p>
        </w:tc>
        <w:tc>
          <w:tcPr>
            <w:tcW w:w="8400" w:type="dxa"/>
          </w:tcPr>
          <w:p w14:paraId="38570C01" w14:textId="2A6FFC09" w:rsidR="00735ED5" w:rsidRPr="00783F84" w:rsidRDefault="008177EA" w:rsidP="00735ED5">
            <w:pPr>
              <w:rPr>
                <w:highlight w:val="yellow"/>
                <w:lang w:val="en-US" w:eastAsia="zh-CN"/>
              </w:rPr>
            </w:pPr>
            <w:r w:rsidRPr="00783F84">
              <w:rPr>
                <w:highlight w:val="yellow"/>
                <w:lang w:val="en-US" w:eastAsia="zh-CN"/>
              </w:rPr>
              <w:t>Revised</w:t>
            </w:r>
          </w:p>
        </w:tc>
      </w:tr>
      <w:tr w:rsidR="00735ED5" w:rsidRPr="00004165" w14:paraId="59543576" w14:textId="77777777" w:rsidTr="00735ED5">
        <w:tc>
          <w:tcPr>
            <w:tcW w:w="1231" w:type="dxa"/>
          </w:tcPr>
          <w:p w14:paraId="60B54C44" w14:textId="142B1894" w:rsidR="00735ED5" w:rsidRPr="00783F84" w:rsidRDefault="008177EA" w:rsidP="00735ED5">
            <w:pPr>
              <w:rPr>
                <w:rFonts w:eastAsiaTheme="minorEastAsia"/>
                <w:lang w:val="en-US" w:eastAsia="zh-CN"/>
              </w:rPr>
            </w:pPr>
            <w:r w:rsidRPr="00783F84">
              <w:rPr>
                <w:rFonts w:eastAsiaTheme="minorEastAsia"/>
                <w:lang w:val="en-US" w:eastAsia="zh-CN"/>
              </w:rPr>
              <w:t>R4-2101454</w:t>
            </w:r>
          </w:p>
        </w:tc>
        <w:tc>
          <w:tcPr>
            <w:tcW w:w="8400" w:type="dxa"/>
          </w:tcPr>
          <w:p w14:paraId="263BA5CB" w14:textId="1F9296E8" w:rsidR="00735ED5" w:rsidRPr="00783F84" w:rsidRDefault="008177EA" w:rsidP="00735ED5">
            <w:pPr>
              <w:rPr>
                <w:highlight w:val="yellow"/>
                <w:lang w:val="en-US" w:eastAsia="zh-CN"/>
              </w:rPr>
            </w:pPr>
            <w:r w:rsidRPr="00783F84">
              <w:rPr>
                <w:highlight w:val="yellow"/>
                <w:lang w:val="en-US" w:eastAsia="zh-CN"/>
              </w:rPr>
              <w:t>Revised</w:t>
            </w:r>
          </w:p>
        </w:tc>
      </w:tr>
      <w:tr w:rsidR="00735ED5" w:rsidRPr="00004165" w14:paraId="5A5EBA46" w14:textId="77777777" w:rsidTr="00735ED5">
        <w:tc>
          <w:tcPr>
            <w:tcW w:w="1231" w:type="dxa"/>
          </w:tcPr>
          <w:p w14:paraId="33A0C97D" w14:textId="74E9585D" w:rsidR="00735ED5" w:rsidRPr="00783F84" w:rsidRDefault="00827E5F" w:rsidP="00735ED5">
            <w:pPr>
              <w:rPr>
                <w:rFonts w:eastAsiaTheme="minorEastAsia"/>
                <w:lang w:val="en-US" w:eastAsia="zh-CN"/>
              </w:rPr>
            </w:pPr>
            <w:r w:rsidRPr="00783F84">
              <w:rPr>
                <w:rFonts w:eastAsiaTheme="minorEastAsia"/>
                <w:lang w:val="en-US" w:eastAsia="zh-CN"/>
              </w:rPr>
              <w:t>R4-2101455 (cat-A)</w:t>
            </w:r>
          </w:p>
        </w:tc>
        <w:tc>
          <w:tcPr>
            <w:tcW w:w="8400" w:type="dxa"/>
          </w:tcPr>
          <w:p w14:paraId="3A5E9AA0" w14:textId="0A98BB28" w:rsidR="00735ED5" w:rsidRPr="00783F84" w:rsidRDefault="00F47CA4" w:rsidP="00735ED5">
            <w:pPr>
              <w:rPr>
                <w:lang w:val="en-US" w:eastAsia="zh-CN"/>
              </w:rPr>
            </w:pPr>
            <w:r w:rsidRPr="00783F84">
              <w:rPr>
                <w:lang w:val="en-US" w:eastAsia="zh-CN"/>
              </w:rPr>
              <w:t>Return to</w:t>
            </w:r>
          </w:p>
        </w:tc>
      </w:tr>
      <w:tr w:rsidR="00735ED5" w:rsidRPr="00004165" w14:paraId="35524329" w14:textId="77777777" w:rsidTr="00735ED5">
        <w:tc>
          <w:tcPr>
            <w:tcW w:w="1231" w:type="dxa"/>
          </w:tcPr>
          <w:p w14:paraId="60C431DE" w14:textId="265150E9" w:rsidR="00735ED5" w:rsidRPr="00783F84" w:rsidRDefault="00827E5F" w:rsidP="00735ED5">
            <w:pPr>
              <w:rPr>
                <w:rFonts w:eastAsiaTheme="minorEastAsia"/>
                <w:lang w:val="en-US" w:eastAsia="zh-CN"/>
              </w:rPr>
            </w:pPr>
            <w:r w:rsidRPr="00783F84">
              <w:rPr>
                <w:rFonts w:eastAsiaTheme="minorEastAsia"/>
                <w:lang w:val="en-US" w:eastAsia="zh-CN"/>
              </w:rPr>
              <w:t>R4-2101456 (cat-A)</w:t>
            </w:r>
          </w:p>
        </w:tc>
        <w:tc>
          <w:tcPr>
            <w:tcW w:w="8400" w:type="dxa"/>
          </w:tcPr>
          <w:p w14:paraId="61B9F0A8" w14:textId="19E9454E" w:rsidR="00735ED5" w:rsidRPr="00783F84" w:rsidRDefault="00F47CA4" w:rsidP="00735ED5">
            <w:pPr>
              <w:rPr>
                <w:lang w:val="en-US" w:eastAsia="zh-CN"/>
              </w:rPr>
            </w:pPr>
            <w:r w:rsidRPr="00783F84">
              <w:rPr>
                <w:lang w:val="en-US" w:eastAsia="zh-CN"/>
              </w:rPr>
              <w:t>Return to</w:t>
            </w:r>
          </w:p>
        </w:tc>
      </w:tr>
      <w:tr w:rsidR="00735ED5" w:rsidRPr="00004165" w14:paraId="66D9621C" w14:textId="77777777" w:rsidTr="00735ED5">
        <w:tc>
          <w:tcPr>
            <w:tcW w:w="1231" w:type="dxa"/>
          </w:tcPr>
          <w:p w14:paraId="6656E735" w14:textId="5F1CF6D8" w:rsidR="00735ED5" w:rsidRPr="00783F84" w:rsidRDefault="006D6A2D" w:rsidP="00735ED5">
            <w:pPr>
              <w:rPr>
                <w:rFonts w:eastAsiaTheme="minorEastAsia"/>
                <w:lang w:val="en-US" w:eastAsia="zh-CN"/>
              </w:rPr>
            </w:pPr>
            <w:r w:rsidRPr="00783F84">
              <w:rPr>
                <w:rFonts w:ascii="Arial" w:hAnsi="Arial" w:cs="Arial"/>
                <w:sz w:val="16"/>
                <w:szCs w:val="16"/>
              </w:rPr>
              <w:t>R4-2102348</w:t>
            </w:r>
          </w:p>
        </w:tc>
        <w:tc>
          <w:tcPr>
            <w:tcW w:w="8400" w:type="dxa"/>
          </w:tcPr>
          <w:p w14:paraId="2EF0CC46" w14:textId="05649CCF" w:rsidR="00735ED5" w:rsidRPr="00783F84" w:rsidRDefault="006D6A2D" w:rsidP="00735ED5">
            <w:pPr>
              <w:rPr>
                <w:lang w:val="en-US" w:eastAsia="zh-CN"/>
              </w:rPr>
            </w:pPr>
            <w:r w:rsidRPr="00783F84">
              <w:rPr>
                <w:highlight w:val="green"/>
                <w:lang w:val="en-US" w:eastAsia="zh-CN"/>
              </w:rPr>
              <w:t>Recommended for approval</w:t>
            </w:r>
          </w:p>
        </w:tc>
      </w:tr>
      <w:tr w:rsidR="00735ED5" w:rsidRPr="00004165" w14:paraId="5FBE7E4F" w14:textId="77777777" w:rsidTr="00735ED5">
        <w:tc>
          <w:tcPr>
            <w:tcW w:w="1231" w:type="dxa"/>
          </w:tcPr>
          <w:p w14:paraId="0515A585" w14:textId="52185063" w:rsidR="00735ED5" w:rsidRPr="00783F84" w:rsidRDefault="00F21CB5" w:rsidP="00735ED5">
            <w:pPr>
              <w:rPr>
                <w:rFonts w:eastAsiaTheme="minorEastAsia"/>
                <w:lang w:val="en-US" w:eastAsia="zh-CN"/>
              </w:rPr>
            </w:pPr>
            <w:r w:rsidRPr="00783F84">
              <w:rPr>
                <w:rFonts w:eastAsiaTheme="minorEastAsia"/>
                <w:lang w:val="en-US" w:eastAsia="zh-CN"/>
              </w:rPr>
              <w:t>R4-2102349 (cat-A)</w:t>
            </w:r>
          </w:p>
        </w:tc>
        <w:tc>
          <w:tcPr>
            <w:tcW w:w="8400" w:type="dxa"/>
          </w:tcPr>
          <w:p w14:paraId="2A7B8588" w14:textId="1990257B" w:rsidR="00735ED5" w:rsidRPr="00783F84" w:rsidRDefault="00F21CB5" w:rsidP="00735ED5">
            <w:pPr>
              <w:rPr>
                <w:lang w:val="en-US" w:eastAsia="zh-CN"/>
              </w:rPr>
            </w:pPr>
            <w:r w:rsidRPr="00783F84">
              <w:rPr>
                <w:highlight w:val="green"/>
                <w:lang w:val="en-US" w:eastAsia="zh-CN"/>
              </w:rPr>
              <w:t>Recommended for approval</w:t>
            </w:r>
          </w:p>
        </w:tc>
      </w:tr>
      <w:tr w:rsidR="0049111A" w:rsidRPr="00004165" w14:paraId="274D3279" w14:textId="77777777" w:rsidTr="00735ED5">
        <w:tc>
          <w:tcPr>
            <w:tcW w:w="1231" w:type="dxa"/>
          </w:tcPr>
          <w:p w14:paraId="38F1EB1E" w14:textId="6F3F5E33" w:rsidR="0049111A" w:rsidRPr="00783F84" w:rsidRDefault="00F21CB5" w:rsidP="0049111A">
            <w:pPr>
              <w:rPr>
                <w:rFonts w:eastAsiaTheme="minorEastAsia"/>
                <w:lang w:val="en-US" w:eastAsia="zh-CN"/>
              </w:rPr>
            </w:pPr>
            <w:r w:rsidRPr="00783F84">
              <w:rPr>
                <w:rFonts w:eastAsiaTheme="minorEastAsia"/>
                <w:lang w:val="en-US" w:eastAsia="zh-CN"/>
              </w:rPr>
              <w:t>R4-2102350 (cat-A)</w:t>
            </w:r>
          </w:p>
        </w:tc>
        <w:tc>
          <w:tcPr>
            <w:tcW w:w="8400" w:type="dxa"/>
          </w:tcPr>
          <w:p w14:paraId="33D5ACA6" w14:textId="734C27EF" w:rsidR="0049111A" w:rsidRPr="00783F84" w:rsidRDefault="00F21CB5" w:rsidP="0049111A">
            <w:pPr>
              <w:rPr>
                <w:lang w:val="en-US" w:eastAsia="zh-CN"/>
              </w:rPr>
            </w:pPr>
            <w:r w:rsidRPr="00783F84">
              <w:rPr>
                <w:highlight w:val="green"/>
                <w:lang w:val="en-US" w:eastAsia="zh-CN"/>
              </w:rPr>
              <w:t>Recommended for approval</w:t>
            </w:r>
          </w:p>
        </w:tc>
      </w:tr>
      <w:tr w:rsidR="0049111A" w:rsidRPr="00004165" w14:paraId="4A2D72D8" w14:textId="77777777" w:rsidTr="00735ED5">
        <w:tc>
          <w:tcPr>
            <w:tcW w:w="1231" w:type="dxa"/>
          </w:tcPr>
          <w:p w14:paraId="27DFD864" w14:textId="306BDEF0" w:rsidR="0049111A" w:rsidRPr="00783F84" w:rsidRDefault="00617DDE" w:rsidP="0049111A">
            <w:pPr>
              <w:rPr>
                <w:rFonts w:eastAsiaTheme="minorEastAsia"/>
                <w:lang w:val="en-US" w:eastAsia="zh-CN"/>
              </w:rPr>
            </w:pPr>
            <w:r w:rsidRPr="00783F84">
              <w:rPr>
                <w:rFonts w:ascii="Arial" w:hAnsi="Arial" w:cs="Arial"/>
                <w:sz w:val="16"/>
                <w:szCs w:val="16"/>
              </w:rPr>
              <w:t>R4-2102693</w:t>
            </w:r>
          </w:p>
        </w:tc>
        <w:tc>
          <w:tcPr>
            <w:tcW w:w="8400" w:type="dxa"/>
          </w:tcPr>
          <w:p w14:paraId="517D2CD3" w14:textId="6C05B844" w:rsidR="0049111A" w:rsidRPr="00783F84" w:rsidRDefault="00617DDE" w:rsidP="0049111A">
            <w:pPr>
              <w:rPr>
                <w:lang w:val="en-US" w:eastAsia="zh-CN"/>
              </w:rPr>
            </w:pPr>
            <w:r w:rsidRPr="00783F84">
              <w:rPr>
                <w:highlight w:val="yellow"/>
                <w:lang w:val="en-US" w:eastAsia="zh-CN"/>
              </w:rPr>
              <w:t>Revised</w:t>
            </w:r>
          </w:p>
        </w:tc>
      </w:tr>
      <w:tr w:rsidR="0049111A" w:rsidRPr="00004165" w14:paraId="5DD795C9" w14:textId="77777777" w:rsidTr="00735ED5">
        <w:tc>
          <w:tcPr>
            <w:tcW w:w="1231" w:type="dxa"/>
          </w:tcPr>
          <w:p w14:paraId="6F5E0D99" w14:textId="779A31D8" w:rsidR="0049111A" w:rsidRPr="00783F84" w:rsidRDefault="00617DDE" w:rsidP="0049111A">
            <w:pPr>
              <w:rPr>
                <w:rFonts w:eastAsiaTheme="minorEastAsia"/>
                <w:lang w:val="en-US" w:eastAsia="zh-CN"/>
              </w:rPr>
            </w:pPr>
            <w:r w:rsidRPr="00783F84">
              <w:rPr>
                <w:rFonts w:eastAsiaTheme="minorEastAsia"/>
                <w:lang w:val="en-US" w:eastAsia="zh-CN"/>
              </w:rPr>
              <w:t>R4-2102694 (cat-A)</w:t>
            </w:r>
          </w:p>
        </w:tc>
        <w:tc>
          <w:tcPr>
            <w:tcW w:w="8400" w:type="dxa"/>
          </w:tcPr>
          <w:p w14:paraId="063C9973" w14:textId="3FF31500" w:rsidR="0049111A" w:rsidRPr="00783F84" w:rsidRDefault="00617DDE" w:rsidP="0049111A">
            <w:pPr>
              <w:rPr>
                <w:lang w:val="en-US" w:eastAsia="zh-CN"/>
              </w:rPr>
            </w:pPr>
            <w:r w:rsidRPr="00783F84">
              <w:rPr>
                <w:lang w:val="en-US" w:eastAsia="zh-CN"/>
              </w:rPr>
              <w:t>Return to</w:t>
            </w:r>
          </w:p>
        </w:tc>
      </w:tr>
      <w:tr w:rsidR="0049111A" w:rsidRPr="00004165" w14:paraId="03D3DADA" w14:textId="77777777" w:rsidTr="00735ED5">
        <w:tc>
          <w:tcPr>
            <w:tcW w:w="1231" w:type="dxa"/>
          </w:tcPr>
          <w:p w14:paraId="4FE5F580" w14:textId="3C3AD425" w:rsidR="0049111A" w:rsidRPr="00783F84" w:rsidRDefault="00617DDE" w:rsidP="0049111A">
            <w:pPr>
              <w:rPr>
                <w:rFonts w:eastAsia="Times New Roman"/>
                <w:lang w:eastAsia="en-GB"/>
              </w:rPr>
            </w:pPr>
            <w:r w:rsidRPr="00783F84">
              <w:rPr>
                <w:rFonts w:eastAsia="Times New Roman"/>
                <w:lang w:eastAsia="en-GB"/>
              </w:rPr>
              <w:t>R4-2102695 (cat-A)</w:t>
            </w:r>
          </w:p>
        </w:tc>
        <w:tc>
          <w:tcPr>
            <w:tcW w:w="8400" w:type="dxa"/>
          </w:tcPr>
          <w:p w14:paraId="44080C7C" w14:textId="1D1C1BEC" w:rsidR="0049111A" w:rsidRPr="00783F84" w:rsidRDefault="00617DDE" w:rsidP="0049111A">
            <w:pPr>
              <w:rPr>
                <w:lang w:val="en-US" w:eastAsia="zh-CN"/>
              </w:rPr>
            </w:pPr>
            <w:r w:rsidRPr="00783F84">
              <w:rPr>
                <w:lang w:val="en-US" w:eastAsia="zh-CN"/>
              </w:rPr>
              <w:t>Return to</w:t>
            </w:r>
          </w:p>
        </w:tc>
      </w:tr>
      <w:tr w:rsidR="00215001" w:rsidRPr="00004165" w14:paraId="6F9F3B45" w14:textId="77777777" w:rsidTr="00735ED5">
        <w:tc>
          <w:tcPr>
            <w:tcW w:w="1231" w:type="dxa"/>
          </w:tcPr>
          <w:p w14:paraId="5DE0C262" w14:textId="4AB1AD8B" w:rsidR="00215001" w:rsidRPr="00783F84" w:rsidRDefault="00215001" w:rsidP="0049111A">
            <w:pPr>
              <w:rPr>
                <w:rFonts w:eastAsia="Times New Roman"/>
                <w:lang w:eastAsia="en-GB"/>
              </w:rPr>
            </w:pPr>
            <w:r w:rsidRPr="00783F84">
              <w:rPr>
                <w:rFonts w:ascii="Arial" w:hAnsi="Arial" w:cs="Arial"/>
                <w:sz w:val="16"/>
                <w:szCs w:val="16"/>
              </w:rPr>
              <w:t>R4-2102696</w:t>
            </w:r>
          </w:p>
        </w:tc>
        <w:tc>
          <w:tcPr>
            <w:tcW w:w="8400" w:type="dxa"/>
          </w:tcPr>
          <w:p w14:paraId="128E13EE" w14:textId="42870BE5" w:rsidR="00215001" w:rsidRPr="00783F84" w:rsidRDefault="00215001" w:rsidP="0049111A">
            <w:pPr>
              <w:rPr>
                <w:highlight w:val="yellow"/>
                <w:lang w:val="en-US" w:eastAsia="zh-CN"/>
              </w:rPr>
            </w:pPr>
            <w:r w:rsidRPr="00783F84">
              <w:rPr>
                <w:highlight w:val="yellow"/>
                <w:lang w:val="en-US" w:eastAsia="zh-CN"/>
              </w:rPr>
              <w:t>Revised</w:t>
            </w:r>
          </w:p>
        </w:tc>
      </w:tr>
      <w:tr w:rsidR="00215001" w:rsidRPr="00004165" w14:paraId="7C778D73" w14:textId="77777777" w:rsidTr="00735ED5">
        <w:tc>
          <w:tcPr>
            <w:tcW w:w="1231" w:type="dxa"/>
          </w:tcPr>
          <w:p w14:paraId="594672DE" w14:textId="042C3054" w:rsidR="00215001" w:rsidRPr="00783F84" w:rsidRDefault="00215001" w:rsidP="0049111A">
            <w:pPr>
              <w:rPr>
                <w:rFonts w:ascii="Arial" w:hAnsi="Arial" w:cs="Arial"/>
                <w:sz w:val="16"/>
                <w:szCs w:val="16"/>
              </w:rPr>
            </w:pPr>
            <w:r w:rsidRPr="00783F84">
              <w:rPr>
                <w:rFonts w:ascii="Arial" w:hAnsi="Arial" w:cs="Arial"/>
                <w:sz w:val="16"/>
                <w:szCs w:val="16"/>
              </w:rPr>
              <w:t>R4-2102697 (cat-A)</w:t>
            </w:r>
          </w:p>
        </w:tc>
        <w:tc>
          <w:tcPr>
            <w:tcW w:w="8400" w:type="dxa"/>
          </w:tcPr>
          <w:p w14:paraId="7EB18CE8" w14:textId="620D433A" w:rsidR="00215001" w:rsidRPr="00783F84" w:rsidRDefault="00215001" w:rsidP="0049111A">
            <w:pPr>
              <w:rPr>
                <w:lang w:val="en-US" w:eastAsia="zh-CN"/>
              </w:rPr>
            </w:pPr>
            <w:r w:rsidRPr="00783F84">
              <w:rPr>
                <w:lang w:val="en-US" w:eastAsia="zh-CN"/>
              </w:rPr>
              <w:t>Return to</w:t>
            </w:r>
          </w:p>
        </w:tc>
      </w:tr>
      <w:tr w:rsidR="00215001" w:rsidRPr="00004165" w14:paraId="4B3F5C84" w14:textId="77777777" w:rsidTr="00735ED5">
        <w:tc>
          <w:tcPr>
            <w:tcW w:w="1231" w:type="dxa"/>
          </w:tcPr>
          <w:p w14:paraId="64E4B2F8" w14:textId="2B40FA45" w:rsidR="00215001" w:rsidRPr="00783F84" w:rsidRDefault="00215001" w:rsidP="0049111A">
            <w:pPr>
              <w:rPr>
                <w:rFonts w:ascii="Arial" w:hAnsi="Arial" w:cs="Arial"/>
                <w:sz w:val="16"/>
                <w:szCs w:val="16"/>
              </w:rPr>
            </w:pPr>
            <w:r w:rsidRPr="00783F84">
              <w:rPr>
                <w:rFonts w:ascii="Arial" w:hAnsi="Arial" w:cs="Arial"/>
                <w:sz w:val="16"/>
                <w:szCs w:val="16"/>
              </w:rPr>
              <w:t>R4-2102698 (cat-A)</w:t>
            </w:r>
          </w:p>
        </w:tc>
        <w:tc>
          <w:tcPr>
            <w:tcW w:w="8400" w:type="dxa"/>
          </w:tcPr>
          <w:p w14:paraId="34B2D26D" w14:textId="6C9F8408" w:rsidR="00215001" w:rsidRPr="00783F84" w:rsidRDefault="00215001" w:rsidP="0049111A">
            <w:pPr>
              <w:rPr>
                <w:lang w:val="en-US" w:eastAsia="zh-CN"/>
              </w:rPr>
            </w:pPr>
            <w:r w:rsidRPr="00783F84">
              <w:rPr>
                <w:lang w:val="en-US" w:eastAsia="zh-CN"/>
              </w:rPr>
              <w:t>Return to</w:t>
            </w:r>
          </w:p>
        </w:tc>
      </w:tr>
      <w:tr w:rsidR="00215001" w:rsidRPr="00004165" w14:paraId="06C469D4" w14:textId="77777777" w:rsidTr="00735ED5">
        <w:tc>
          <w:tcPr>
            <w:tcW w:w="1231" w:type="dxa"/>
          </w:tcPr>
          <w:p w14:paraId="193C8358" w14:textId="6796694F" w:rsidR="00215001" w:rsidRPr="00783F84" w:rsidRDefault="00215001" w:rsidP="0049111A">
            <w:pPr>
              <w:rPr>
                <w:rFonts w:ascii="Arial" w:hAnsi="Arial" w:cs="Arial"/>
                <w:sz w:val="16"/>
                <w:szCs w:val="16"/>
              </w:rPr>
            </w:pPr>
            <w:r w:rsidRPr="00783F84">
              <w:rPr>
                <w:rFonts w:ascii="Arial" w:hAnsi="Arial" w:cs="Arial"/>
                <w:sz w:val="16"/>
                <w:szCs w:val="16"/>
              </w:rPr>
              <w:lastRenderedPageBreak/>
              <w:t>R4-2102699</w:t>
            </w:r>
          </w:p>
        </w:tc>
        <w:tc>
          <w:tcPr>
            <w:tcW w:w="8400" w:type="dxa"/>
          </w:tcPr>
          <w:p w14:paraId="41878349" w14:textId="6B328625" w:rsidR="00215001" w:rsidRPr="00783F84" w:rsidRDefault="00215001" w:rsidP="0049111A">
            <w:pPr>
              <w:rPr>
                <w:highlight w:val="yellow"/>
                <w:lang w:val="en-US" w:eastAsia="zh-CN"/>
              </w:rPr>
            </w:pPr>
            <w:r w:rsidRPr="00783F84">
              <w:rPr>
                <w:lang w:val="en-US" w:eastAsia="zh-CN"/>
              </w:rPr>
              <w:t>Return to</w:t>
            </w:r>
          </w:p>
        </w:tc>
      </w:tr>
      <w:tr w:rsidR="00971ACC" w:rsidRPr="00004165" w14:paraId="05112624" w14:textId="77777777" w:rsidTr="00735ED5">
        <w:tc>
          <w:tcPr>
            <w:tcW w:w="1231" w:type="dxa"/>
          </w:tcPr>
          <w:p w14:paraId="27C9BF6F" w14:textId="7DF0EC19" w:rsidR="00971ACC" w:rsidRPr="00783F84" w:rsidRDefault="00971ACC" w:rsidP="0049111A">
            <w:pPr>
              <w:rPr>
                <w:rFonts w:ascii="Arial" w:hAnsi="Arial" w:cs="Arial"/>
                <w:sz w:val="16"/>
                <w:szCs w:val="16"/>
              </w:rPr>
            </w:pPr>
            <w:r w:rsidRPr="00783F84">
              <w:rPr>
                <w:rFonts w:ascii="Arial" w:hAnsi="Arial" w:cs="Arial"/>
                <w:sz w:val="16"/>
                <w:szCs w:val="16"/>
              </w:rPr>
              <w:t>R4-2102804</w:t>
            </w:r>
          </w:p>
        </w:tc>
        <w:tc>
          <w:tcPr>
            <w:tcW w:w="8400" w:type="dxa"/>
          </w:tcPr>
          <w:p w14:paraId="01C1DB92" w14:textId="711C9D49" w:rsidR="00971ACC" w:rsidRPr="00783F84" w:rsidRDefault="0028631E" w:rsidP="0049111A">
            <w:pPr>
              <w:rPr>
                <w:highlight w:val="yellow"/>
                <w:lang w:val="en-US" w:eastAsia="zh-CN"/>
              </w:rPr>
            </w:pPr>
            <w:r w:rsidRPr="00783F84">
              <w:rPr>
                <w:highlight w:val="yellow"/>
                <w:lang w:val="en-US" w:eastAsia="zh-CN"/>
              </w:rPr>
              <w:t>Revised</w:t>
            </w:r>
          </w:p>
        </w:tc>
      </w:tr>
      <w:tr w:rsidR="0028631E" w:rsidRPr="00004165" w14:paraId="12F82070" w14:textId="77777777" w:rsidTr="00735ED5">
        <w:tc>
          <w:tcPr>
            <w:tcW w:w="1231" w:type="dxa"/>
          </w:tcPr>
          <w:p w14:paraId="7EDEBA54" w14:textId="4A0CA425" w:rsidR="0028631E" w:rsidRPr="00783F84" w:rsidRDefault="0028631E" w:rsidP="0049111A">
            <w:pPr>
              <w:rPr>
                <w:rFonts w:ascii="Arial" w:hAnsi="Arial" w:cs="Arial"/>
                <w:sz w:val="16"/>
                <w:szCs w:val="16"/>
              </w:rPr>
            </w:pPr>
            <w:r w:rsidRPr="00783F84">
              <w:rPr>
                <w:rFonts w:ascii="Arial" w:hAnsi="Arial" w:cs="Arial"/>
                <w:sz w:val="16"/>
                <w:szCs w:val="16"/>
              </w:rPr>
              <w:t>R4-2102805</w:t>
            </w:r>
          </w:p>
        </w:tc>
        <w:tc>
          <w:tcPr>
            <w:tcW w:w="8400" w:type="dxa"/>
          </w:tcPr>
          <w:p w14:paraId="419F2FC3" w14:textId="7FFA8E54" w:rsidR="0028631E" w:rsidRPr="00783F84" w:rsidRDefault="0028631E" w:rsidP="0049111A">
            <w:pPr>
              <w:rPr>
                <w:lang w:val="en-US" w:eastAsia="zh-CN"/>
              </w:rPr>
            </w:pPr>
            <w:r w:rsidRPr="00783F84">
              <w:rPr>
                <w:lang w:val="en-US" w:eastAsia="zh-CN"/>
              </w:rPr>
              <w:t>Return to</w:t>
            </w:r>
          </w:p>
        </w:tc>
      </w:tr>
      <w:tr w:rsidR="0028631E" w:rsidRPr="00004165" w14:paraId="5AC1AB10" w14:textId="77777777" w:rsidTr="00735ED5">
        <w:tc>
          <w:tcPr>
            <w:tcW w:w="1231" w:type="dxa"/>
          </w:tcPr>
          <w:p w14:paraId="422A7B99" w14:textId="0FDF5C30" w:rsidR="0028631E" w:rsidRPr="00783F84" w:rsidRDefault="0028631E" w:rsidP="0049111A">
            <w:pPr>
              <w:rPr>
                <w:rFonts w:ascii="Arial" w:hAnsi="Arial" w:cs="Arial"/>
                <w:sz w:val="16"/>
                <w:szCs w:val="16"/>
              </w:rPr>
            </w:pPr>
            <w:r w:rsidRPr="00783F84">
              <w:rPr>
                <w:rFonts w:ascii="Arial" w:hAnsi="Arial" w:cs="Arial"/>
                <w:sz w:val="16"/>
                <w:szCs w:val="16"/>
              </w:rPr>
              <w:t>R4-2102806</w:t>
            </w:r>
          </w:p>
        </w:tc>
        <w:tc>
          <w:tcPr>
            <w:tcW w:w="8400" w:type="dxa"/>
          </w:tcPr>
          <w:p w14:paraId="72D46F60" w14:textId="2C537073" w:rsidR="0028631E" w:rsidRPr="00783F84" w:rsidRDefault="0028631E" w:rsidP="0049111A">
            <w:pPr>
              <w:rPr>
                <w:lang w:val="en-US" w:eastAsia="zh-CN"/>
              </w:rPr>
            </w:pPr>
            <w:r w:rsidRPr="00783F84">
              <w:rPr>
                <w:lang w:val="en-US" w:eastAsia="zh-CN"/>
              </w:rPr>
              <w:t>Return to</w:t>
            </w:r>
          </w:p>
        </w:tc>
      </w:tr>
      <w:tr w:rsidR="009858FE" w:rsidRPr="00004165" w14:paraId="08C11F25" w14:textId="77777777" w:rsidTr="00735ED5">
        <w:tc>
          <w:tcPr>
            <w:tcW w:w="1231" w:type="dxa"/>
          </w:tcPr>
          <w:p w14:paraId="4F645C75" w14:textId="73D48A4E" w:rsidR="009858FE" w:rsidRPr="00783F84" w:rsidRDefault="009858FE" w:rsidP="0049111A">
            <w:pPr>
              <w:rPr>
                <w:rFonts w:ascii="Arial" w:hAnsi="Arial" w:cs="Arial"/>
                <w:sz w:val="16"/>
                <w:szCs w:val="16"/>
              </w:rPr>
            </w:pPr>
            <w:r w:rsidRPr="00783F84">
              <w:rPr>
                <w:rFonts w:ascii="Arial" w:hAnsi="Arial" w:cs="Arial"/>
                <w:sz w:val="16"/>
                <w:szCs w:val="16"/>
              </w:rPr>
              <w:t>R4-2102807</w:t>
            </w:r>
          </w:p>
        </w:tc>
        <w:tc>
          <w:tcPr>
            <w:tcW w:w="8400" w:type="dxa"/>
          </w:tcPr>
          <w:p w14:paraId="583BC9FF" w14:textId="75372849" w:rsidR="009858FE" w:rsidRPr="00783F84" w:rsidRDefault="009858FE" w:rsidP="0049111A">
            <w:pPr>
              <w:rPr>
                <w:highlight w:val="yellow"/>
                <w:lang w:val="en-US" w:eastAsia="zh-CN"/>
              </w:rPr>
            </w:pPr>
            <w:r w:rsidRPr="00783F84">
              <w:rPr>
                <w:highlight w:val="yellow"/>
                <w:lang w:val="en-US" w:eastAsia="zh-CN"/>
              </w:rPr>
              <w:t>Revised</w:t>
            </w:r>
          </w:p>
        </w:tc>
      </w:tr>
      <w:tr w:rsidR="009858FE" w:rsidRPr="00004165" w14:paraId="34A0B55D" w14:textId="77777777" w:rsidTr="00735ED5">
        <w:tc>
          <w:tcPr>
            <w:tcW w:w="1231" w:type="dxa"/>
          </w:tcPr>
          <w:p w14:paraId="0403C1B1" w14:textId="17D9C7C8" w:rsidR="009858FE" w:rsidRPr="00783F84" w:rsidRDefault="009858FE" w:rsidP="0049111A">
            <w:pPr>
              <w:rPr>
                <w:rFonts w:ascii="Arial" w:hAnsi="Arial" w:cs="Arial"/>
                <w:sz w:val="16"/>
                <w:szCs w:val="16"/>
              </w:rPr>
            </w:pPr>
            <w:r w:rsidRPr="00783F84">
              <w:rPr>
                <w:rFonts w:ascii="Arial" w:hAnsi="Arial" w:cs="Arial"/>
                <w:sz w:val="16"/>
                <w:szCs w:val="16"/>
              </w:rPr>
              <w:t>R4-2102808 (cat-A)</w:t>
            </w:r>
          </w:p>
        </w:tc>
        <w:tc>
          <w:tcPr>
            <w:tcW w:w="8400" w:type="dxa"/>
          </w:tcPr>
          <w:p w14:paraId="1F2A4B8A" w14:textId="6E8BB0F5" w:rsidR="009858FE" w:rsidRPr="00783F84" w:rsidRDefault="009858FE" w:rsidP="0049111A">
            <w:pPr>
              <w:rPr>
                <w:lang w:val="en-US" w:eastAsia="zh-CN"/>
              </w:rPr>
            </w:pPr>
            <w:r w:rsidRPr="00783F84">
              <w:rPr>
                <w:lang w:val="en-US" w:eastAsia="zh-CN"/>
              </w:rPr>
              <w:t>Return to</w:t>
            </w:r>
          </w:p>
        </w:tc>
      </w:tr>
      <w:tr w:rsidR="009858FE" w:rsidRPr="00004165" w14:paraId="22FE3675" w14:textId="77777777" w:rsidTr="00735ED5">
        <w:tc>
          <w:tcPr>
            <w:tcW w:w="1231" w:type="dxa"/>
          </w:tcPr>
          <w:p w14:paraId="048851D1" w14:textId="3B6C5E8A" w:rsidR="009858FE" w:rsidRPr="00783F84" w:rsidRDefault="009858FE" w:rsidP="0049111A">
            <w:pPr>
              <w:rPr>
                <w:rFonts w:ascii="Arial" w:hAnsi="Arial" w:cs="Arial"/>
                <w:sz w:val="16"/>
                <w:szCs w:val="16"/>
              </w:rPr>
            </w:pPr>
            <w:r w:rsidRPr="00783F84">
              <w:rPr>
                <w:rFonts w:ascii="Arial" w:hAnsi="Arial" w:cs="Arial"/>
                <w:sz w:val="16"/>
                <w:szCs w:val="16"/>
              </w:rPr>
              <w:t>R4-2102809 (cat-A)</w:t>
            </w:r>
          </w:p>
        </w:tc>
        <w:tc>
          <w:tcPr>
            <w:tcW w:w="8400" w:type="dxa"/>
          </w:tcPr>
          <w:p w14:paraId="7CB7672D" w14:textId="382E15D9" w:rsidR="009858FE" w:rsidRPr="00783F84" w:rsidRDefault="009858FE" w:rsidP="0049111A">
            <w:pPr>
              <w:rPr>
                <w:lang w:val="en-US" w:eastAsia="zh-CN"/>
              </w:rPr>
            </w:pPr>
            <w:r w:rsidRPr="00783F84">
              <w:rPr>
                <w:lang w:val="en-US" w:eastAsia="zh-CN"/>
              </w:rPr>
              <w:t>Return to</w:t>
            </w:r>
          </w:p>
        </w:tc>
      </w:tr>
      <w:tr w:rsidR="00380D39" w:rsidRPr="00004165" w14:paraId="12BAB59F" w14:textId="77777777" w:rsidTr="00735ED5">
        <w:tc>
          <w:tcPr>
            <w:tcW w:w="1231" w:type="dxa"/>
          </w:tcPr>
          <w:p w14:paraId="2ACDAE58" w14:textId="1FD65FEB" w:rsidR="00380D39" w:rsidRPr="00783F84" w:rsidRDefault="00380D39" w:rsidP="0049111A">
            <w:pPr>
              <w:rPr>
                <w:rFonts w:ascii="Arial" w:hAnsi="Arial" w:cs="Arial"/>
                <w:sz w:val="16"/>
                <w:szCs w:val="16"/>
              </w:rPr>
            </w:pPr>
            <w:r w:rsidRPr="00783F84">
              <w:rPr>
                <w:rFonts w:ascii="Arial" w:hAnsi="Arial" w:cs="Arial"/>
                <w:sz w:val="16"/>
                <w:szCs w:val="16"/>
              </w:rPr>
              <w:fldChar w:fldCharType="begin"/>
            </w:r>
            <w:r w:rsidRPr="00783F84">
              <w:rPr>
                <w:rFonts w:ascii="Arial" w:hAnsi="Arial" w:cs="Arial"/>
                <w:sz w:val="16"/>
                <w:szCs w:val="16"/>
              </w:rPr>
              <w:instrText xml:space="preserve"> DOCPROPERTY  Tdoc#  \* MERGEFORMAT </w:instrText>
            </w:r>
            <w:r w:rsidRPr="00783F84">
              <w:rPr>
                <w:rFonts w:ascii="Arial" w:hAnsi="Arial" w:cs="Arial"/>
                <w:sz w:val="16"/>
                <w:szCs w:val="16"/>
              </w:rPr>
              <w:fldChar w:fldCharType="separate"/>
            </w:r>
            <w:r w:rsidRPr="00783F84">
              <w:rPr>
                <w:rFonts w:ascii="Arial" w:hAnsi="Arial" w:cs="Arial"/>
                <w:sz w:val="16"/>
                <w:szCs w:val="16"/>
              </w:rPr>
              <w:t>R4-2102248</w:t>
            </w:r>
            <w:r w:rsidRPr="00783F84">
              <w:rPr>
                <w:rFonts w:ascii="Arial" w:hAnsi="Arial" w:cs="Arial"/>
                <w:sz w:val="16"/>
                <w:szCs w:val="16"/>
              </w:rPr>
              <w:fldChar w:fldCharType="end"/>
            </w:r>
          </w:p>
        </w:tc>
        <w:tc>
          <w:tcPr>
            <w:tcW w:w="8400" w:type="dxa"/>
          </w:tcPr>
          <w:p w14:paraId="2FA61D31" w14:textId="16C0A1CE" w:rsidR="00380D39" w:rsidRPr="00783F84" w:rsidRDefault="00380D39" w:rsidP="0049111A">
            <w:pPr>
              <w:rPr>
                <w:highlight w:val="yellow"/>
                <w:lang w:val="en-US" w:eastAsia="zh-CN"/>
              </w:rPr>
            </w:pPr>
            <w:r w:rsidRPr="00783F84">
              <w:rPr>
                <w:highlight w:val="green"/>
                <w:lang w:val="en-US" w:eastAsia="zh-CN"/>
              </w:rPr>
              <w:t>Recommended for approval</w:t>
            </w:r>
          </w:p>
        </w:tc>
      </w:tr>
      <w:tr w:rsidR="00380D39" w:rsidRPr="00004165" w14:paraId="6E08C79C" w14:textId="77777777" w:rsidTr="00735ED5">
        <w:tc>
          <w:tcPr>
            <w:tcW w:w="1231" w:type="dxa"/>
          </w:tcPr>
          <w:p w14:paraId="1C0895E3" w14:textId="1F9B9C17" w:rsidR="00380D39" w:rsidRPr="00783F84" w:rsidRDefault="00380D39" w:rsidP="0049111A">
            <w:pPr>
              <w:rPr>
                <w:rFonts w:ascii="Arial" w:hAnsi="Arial" w:cs="Arial"/>
                <w:sz w:val="16"/>
                <w:szCs w:val="16"/>
              </w:rPr>
            </w:pPr>
            <w:r w:rsidRPr="00783F84">
              <w:rPr>
                <w:rFonts w:ascii="Arial" w:hAnsi="Arial" w:cs="Arial"/>
                <w:sz w:val="16"/>
                <w:szCs w:val="16"/>
              </w:rPr>
              <w:t>R4-2102249</w:t>
            </w:r>
          </w:p>
        </w:tc>
        <w:tc>
          <w:tcPr>
            <w:tcW w:w="8400" w:type="dxa"/>
          </w:tcPr>
          <w:p w14:paraId="106AD8B8" w14:textId="69390024" w:rsidR="00380D39" w:rsidRPr="00783F84" w:rsidRDefault="00380D39" w:rsidP="0049111A">
            <w:pPr>
              <w:rPr>
                <w:highlight w:val="green"/>
                <w:lang w:val="en-US" w:eastAsia="zh-CN"/>
              </w:rPr>
            </w:pPr>
            <w:r w:rsidRPr="00783F84">
              <w:rPr>
                <w:highlight w:val="green"/>
                <w:lang w:val="en-US" w:eastAsia="zh-CN"/>
              </w:rPr>
              <w:t>Recommended for approval</w:t>
            </w:r>
          </w:p>
        </w:tc>
      </w:tr>
    </w:tbl>
    <w:p w14:paraId="2A0294E9" w14:textId="77777777" w:rsidR="009415B0" w:rsidRPr="003418CB" w:rsidRDefault="009415B0" w:rsidP="005B4802">
      <w:pPr>
        <w:rPr>
          <w:color w:val="0070C0"/>
          <w:lang w:val="en-US" w:eastAsia="zh-CN"/>
        </w:rPr>
      </w:pPr>
    </w:p>
    <w:p w14:paraId="5C1530F1" w14:textId="65BFED18" w:rsidR="00035C50" w:rsidRPr="00E60317" w:rsidRDefault="00035C50" w:rsidP="00B831AE">
      <w:pPr>
        <w:pStyle w:val="Heading2"/>
        <w:rPr>
          <w:lang w:val="en-US"/>
        </w:rPr>
      </w:pPr>
      <w:r w:rsidRPr="00E60317">
        <w:rPr>
          <w:lang w:val="en-US"/>
        </w:rPr>
        <w:t>Discussion on 2nd round</w:t>
      </w:r>
      <w:r w:rsidR="00CB0305" w:rsidRPr="00E60317">
        <w:rPr>
          <w:lang w:val="en-US"/>
        </w:rPr>
        <w:t xml:space="preserve"> (if applicable)</w:t>
      </w:r>
    </w:p>
    <w:p w14:paraId="40BC43D2" w14:textId="77777777" w:rsidR="00035C50" w:rsidRPr="00E60317" w:rsidRDefault="00035C50" w:rsidP="00035C50">
      <w:pPr>
        <w:rPr>
          <w:lang w:val="en-US" w:eastAsia="zh-CN"/>
        </w:rPr>
      </w:pPr>
    </w:p>
    <w:p w14:paraId="74A74C10" w14:textId="2F85E740" w:rsidR="00035C50" w:rsidRPr="00E60317" w:rsidRDefault="00035C50" w:rsidP="00CB0305">
      <w:pPr>
        <w:pStyle w:val="Heading2"/>
        <w:rPr>
          <w:lang w:val="en-US"/>
        </w:rPr>
      </w:pPr>
      <w:r w:rsidRPr="00E60317">
        <w:rPr>
          <w:lang w:val="en-US"/>
        </w:rPr>
        <w:t>Summary on 2nd round</w:t>
      </w:r>
      <w:r w:rsidR="00CB0305" w:rsidRPr="00E60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541CE">
        <w:tc>
          <w:tcPr>
            <w:tcW w:w="1494" w:type="dxa"/>
          </w:tcPr>
          <w:p w14:paraId="40E29782" w14:textId="77777777" w:rsidR="00B24CA0" w:rsidRPr="00045592" w:rsidRDefault="00B24CA0" w:rsidP="00D80D1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D80D1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541CE" w14:paraId="329CF7BF" w14:textId="77777777" w:rsidTr="00F541CE">
        <w:tc>
          <w:tcPr>
            <w:tcW w:w="1494" w:type="dxa"/>
            <w:vAlign w:val="center"/>
          </w:tcPr>
          <w:p w14:paraId="5873C462" w14:textId="1D910E29" w:rsidR="00F541CE" w:rsidRPr="00612F5B" w:rsidRDefault="00F541CE" w:rsidP="00F541CE">
            <w:pPr>
              <w:rPr>
                <w:rFonts w:ascii="Arial" w:eastAsiaTheme="minorEastAsia" w:hAnsi="Arial" w:cs="Arial"/>
                <w:lang w:val="en-US" w:eastAsia="zh-CN"/>
              </w:rPr>
            </w:pPr>
          </w:p>
        </w:tc>
        <w:tc>
          <w:tcPr>
            <w:tcW w:w="8137" w:type="dxa"/>
            <w:vAlign w:val="center"/>
          </w:tcPr>
          <w:p w14:paraId="6C41C7DA" w14:textId="2A0BB0F9" w:rsidR="00F541CE" w:rsidRPr="00612F5B" w:rsidRDefault="00F541CE" w:rsidP="00F541CE">
            <w:pPr>
              <w:rPr>
                <w:rFonts w:ascii="Arial" w:eastAsiaTheme="minorEastAsia" w:hAnsi="Arial" w:cs="Arial"/>
                <w:iCs/>
                <w:lang w:val="en-US" w:eastAsia="zh-CN"/>
              </w:rPr>
            </w:pPr>
          </w:p>
        </w:tc>
      </w:tr>
      <w:tr w:rsidR="00F541CE" w14:paraId="7AC48544" w14:textId="77777777" w:rsidTr="00F541CE">
        <w:tc>
          <w:tcPr>
            <w:tcW w:w="1494" w:type="dxa"/>
            <w:vAlign w:val="center"/>
          </w:tcPr>
          <w:p w14:paraId="7B73C921" w14:textId="1D86E7AF" w:rsidR="00F541CE" w:rsidRPr="00612F5B" w:rsidRDefault="00F541CE" w:rsidP="00F541CE">
            <w:pPr>
              <w:rPr>
                <w:rFonts w:ascii="Arial" w:eastAsiaTheme="minorEastAsia" w:hAnsi="Arial" w:cs="Arial"/>
                <w:lang w:val="en-US" w:eastAsia="zh-CN"/>
              </w:rPr>
            </w:pPr>
          </w:p>
        </w:tc>
        <w:tc>
          <w:tcPr>
            <w:tcW w:w="8137" w:type="dxa"/>
            <w:vAlign w:val="center"/>
          </w:tcPr>
          <w:p w14:paraId="23F7F6D1" w14:textId="298CE701" w:rsidR="00F541CE" w:rsidRPr="00612F5B" w:rsidRDefault="00F541CE" w:rsidP="00F541CE">
            <w:pPr>
              <w:rPr>
                <w:rFonts w:ascii="Arial" w:eastAsiaTheme="minorEastAsia" w:hAnsi="Arial" w:cs="Arial"/>
                <w:iCs/>
                <w:lang w:val="en-US" w:eastAsia="zh-CN"/>
              </w:rPr>
            </w:pPr>
          </w:p>
        </w:tc>
      </w:tr>
      <w:tr w:rsidR="00C7290E" w14:paraId="3F8DA5A9" w14:textId="77777777" w:rsidTr="00D80D17">
        <w:tc>
          <w:tcPr>
            <w:tcW w:w="1494" w:type="dxa"/>
          </w:tcPr>
          <w:p w14:paraId="36863542" w14:textId="2D14B5CF" w:rsidR="00C7290E" w:rsidRPr="00612F5B" w:rsidRDefault="00C7290E" w:rsidP="00C7290E">
            <w:pPr>
              <w:rPr>
                <w:rFonts w:ascii="Arial" w:eastAsia="Times New Roman" w:hAnsi="Arial" w:cs="Arial"/>
                <w:bdr w:val="none" w:sz="0" w:space="0" w:color="auto" w:frame="1"/>
                <w:lang w:val="en-US" w:eastAsia="en-GB"/>
              </w:rPr>
            </w:pPr>
          </w:p>
        </w:tc>
        <w:tc>
          <w:tcPr>
            <w:tcW w:w="8137" w:type="dxa"/>
          </w:tcPr>
          <w:p w14:paraId="55B5EE8E" w14:textId="5B72E1A4" w:rsidR="00C7290E" w:rsidRPr="00612F5B" w:rsidRDefault="00C7290E" w:rsidP="00C7290E">
            <w:pPr>
              <w:rPr>
                <w:rFonts w:ascii="Arial" w:eastAsiaTheme="minorEastAsia" w:hAnsi="Arial" w:cs="Arial"/>
                <w:iCs/>
                <w:lang w:val="en-US" w:eastAsia="zh-CN"/>
              </w:rPr>
            </w:pPr>
          </w:p>
        </w:tc>
      </w:tr>
      <w:tr w:rsidR="00C7290E" w14:paraId="4612D1E2" w14:textId="77777777" w:rsidTr="00D80D17">
        <w:tc>
          <w:tcPr>
            <w:tcW w:w="1494" w:type="dxa"/>
          </w:tcPr>
          <w:p w14:paraId="5C86D819" w14:textId="2CCF5C11" w:rsidR="00C7290E" w:rsidRPr="00612F5B" w:rsidRDefault="00C7290E" w:rsidP="00C7290E">
            <w:pPr>
              <w:rPr>
                <w:rFonts w:ascii="Arial" w:eastAsia="Times New Roman" w:hAnsi="Arial" w:cs="Arial"/>
                <w:bdr w:val="none" w:sz="0" w:space="0" w:color="auto" w:frame="1"/>
                <w:lang w:val="en-US" w:eastAsia="en-GB"/>
              </w:rPr>
            </w:pPr>
          </w:p>
        </w:tc>
        <w:tc>
          <w:tcPr>
            <w:tcW w:w="8137" w:type="dxa"/>
          </w:tcPr>
          <w:p w14:paraId="3C1D2B4C" w14:textId="0E8F9B8C" w:rsidR="00C7290E" w:rsidRPr="00612F5B" w:rsidRDefault="00C7290E" w:rsidP="00C7290E">
            <w:pPr>
              <w:rPr>
                <w:rFonts w:ascii="Arial" w:eastAsiaTheme="minorEastAsia" w:hAnsi="Arial" w:cs="Arial"/>
                <w:iCs/>
                <w:lang w:val="en-US" w:eastAsia="zh-CN"/>
              </w:rPr>
            </w:pPr>
          </w:p>
        </w:tc>
      </w:tr>
      <w:tr w:rsidR="00F541CE" w14:paraId="5054617A" w14:textId="77777777" w:rsidTr="00F541CE">
        <w:tc>
          <w:tcPr>
            <w:tcW w:w="1494" w:type="dxa"/>
            <w:vAlign w:val="center"/>
          </w:tcPr>
          <w:p w14:paraId="3E540001" w14:textId="6E049EA9" w:rsidR="00F541CE" w:rsidRPr="00612F5B" w:rsidRDefault="00F541CE" w:rsidP="00F541CE">
            <w:pPr>
              <w:rPr>
                <w:rFonts w:ascii="Arial" w:eastAsiaTheme="minorEastAsia" w:hAnsi="Arial" w:cs="Arial"/>
                <w:lang w:val="en-US" w:eastAsia="zh-CN"/>
              </w:rPr>
            </w:pPr>
          </w:p>
        </w:tc>
        <w:tc>
          <w:tcPr>
            <w:tcW w:w="8137" w:type="dxa"/>
            <w:vAlign w:val="center"/>
          </w:tcPr>
          <w:p w14:paraId="3790FD5B" w14:textId="47E9C3AD" w:rsidR="00F541CE" w:rsidRPr="00612F5B" w:rsidRDefault="00F541CE" w:rsidP="00F541CE">
            <w:pPr>
              <w:rPr>
                <w:rFonts w:ascii="Arial" w:eastAsiaTheme="minorEastAsia" w:hAnsi="Arial" w:cs="Arial"/>
                <w:i/>
                <w:lang w:val="en-US" w:eastAsia="zh-CN"/>
              </w:rPr>
            </w:pPr>
          </w:p>
        </w:tc>
      </w:tr>
      <w:tr w:rsidR="00F541CE" w14:paraId="2F15C775" w14:textId="77777777" w:rsidTr="00F541CE">
        <w:tc>
          <w:tcPr>
            <w:tcW w:w="1494" w:type="dxa"/>
            <w:vAlign w:val="center"/>
          </w:tcPr>
          <w:p w14:paraId="596A6D21" w14:textId="4FC2ACB7" w:rsidR="00F541CE" w:rsidRPr="00612F5B" w:rsidRDefault="00F541CE" w:rsidP="00F541CE">
            <w:pPr>
              <w:rPr>
                <w:rFonts w:ascii="Arial" w:eastAsiaTheme="minorEastAsia" w:hAnsi="Arial" w:cs="Arial"/>
                <w:lang w:val="en-US" w:eastAsia="zh-CN"/>
              </w:rPr>
            </w:pPr>
          </w:p>
        </w:tc>
        <w:tc>
          <w:tcPr>
            <w:tcW w:w="8137" w:type="dxa"/>
            <w:vAlign w:val="center"/>
          </w:tcPr>
          <w:p w14:paraId="62E966B3" w14:textId="424798EE" w:rsidR="00F541CE" w:rsidRPr="00612F5B" w:rsidRDefault="00F541CE" w:rsidP="00F541CE">
            <w:pPr>
              <w:rPr>
                <w:rFonts w:ascii="Arial" w:eastAsiaTheme="minorEastAsia" w:hAnsi="Arial" w:cs="Arial"/>
                <w:i/>
                <w:lang w:val="en-US" w:eastAsia="zh-CN"/>
              </w:rPr>
            </w:pPr>
          </w:p>
        </w:tc>
      </w:tr>
      <w:tr w:rsidR="00C7290E" w14:paraId="47E22F0E" w14:textId="77777777" w:rsidTr="00D80D17">
        <w:tc>
          <w:tcPr>
            <w:tcW w:w="1494" w:type="dxa"/>
          </w:tcPr>
          <w:p w14:paraId="4390CF02" w14:textId="1FFC3513" w:rsidR="00C7290E" w:rsidRPr="00612F5B" w:rsidRDefault="00C7290E" w:rsidP="00C7290E">
            <w:pPr>
              <w:rPr>
                <w:rFonts w:ascii="Arial" w:eastAsia="Times New Roman" w:hAnsi="Arial" w:cs="Arial"/>
                <w:bdr w:val="none" w:sz="0" w:space="0" w:color="auto" w:frame="1"/>
                <w:lang w:val="en-US" w:eastAsia="en-GB"/>
              </w:rPr>
            </w:pPr>
          </w:p>
        </w:tc>
        <w:tc>
          <w:tcPr>
            <w:tcW w:w="8137" w:type="dxa"/>
          </w:tcPr>
          <w:p w14:paraId="256251A0" w14:textId="7A68C28B" w:rsidR="00C7290E" w:rsidRPr="00612F5B" w:rsidRDefault="00C7290E" w:rsidP="00C7290E">
            <w:pPr>
              <w:rPr>
                <w:rFonts w:ascii="Arial" w:eastAsiaTheme="minorEastAsia" w:hAnsi="Arial" w:cs="Arial"/>
                <w:iCs/>
                <w:lang w:val="en-US" w:eastAsia="zh-CN"/>
              </w:rPr>
            </w:pPr>
          </w:p>
        </w:tc>
      </w:tr>
      <w:tr w:rsidR="00F541CE" w14:paraId="3BFE2E92" w14:textId="77777777" w:rsidTr="00F541CE">
        <w:tc>
          <w:tcPr>
            <w:tcW w:w="1494" w:type="dxa"/>
            <w:vAlign w:val="center"/>
          </w:tcPr>
          <w:p w14:paraId="52A5F413" w14:textId="63AF6C24" w:rsidR="00F541CE" w:rsidRPr="00612F5B" w:rsidRDefault="00F541CE" w:rsidP="00F541CE">
            <w:pPr>
              <w:rPr>
                <w:rFonts w:ascii="Arial" w:eastAsiaTheme="minorEastAsia" w:hAnsi="Arial" w:cs="Arial"/>
                <w:lang w:val="en-US" w:eastAsia="zh-CN"/>
              </w:rPr>
            </w:pPr>
          </w:p>
        </w:tc>
        <w:tc>
          <w:tcPr>
            <w:tcW w:w="8137" w:type="dxa"/>
            <w:vAlign w:val="center"/>
          </w:tcPr>
          <w:p w14:paraId="439165E1" w14:textId="5CFCA76A" w:rsidR="00F541CE" w:rsidRPr="00612F5B" w:rsidRDefault="00F541CE" w:rsidP="00C7290E">
            <w:pPr>
              <w:rPr>
                <w:rFonts w:ascii="Arial" w:eastAsiaTheme="minorEastAsia" w:hAnsi="Arial" w:cs="Arial"/>
                <w:iCs/>
                <w:lang w:val="en-US" w:eastAsia="zh-CN"/>
              </w:rPr>
            </w:pPr>
          </w:p>
        </w:tc>
      </w:tr>
      <w:tr w:rsidR="00C7290E" w14:paraId="72947FFF" w14:textId="77777777" w:rsidTr="00F541CE">
        <w:tc>
          <w:tcPr>
            <w:tcW w:w="1494" w:type="dxa"/>
          </w:tcPr>
          <w:p w14:paraId="058C825B" w14:textId="03DADFC2" w:rsidR="00C7290E" w:rsidRPr="00612F5B" w:rsidRDefault="00C7290E" w:rsidP="00C7290E">
            <w:pPr>
              <w:rPr>
                <w:rFonts w:ascii="Arial" w:eastAsiaTheme="minorEastAsia" w:hAnsi="Arial" w:cs="Arial"/>
                <w:lang w:val="en-US" w:eastAsia="zh-CN"/>
              </w:rPr>
            </w:pPr>
          </w:p>
        </w:tc>
        <w:tc>
          <w:tcPr>
            <w:tcW w:w="8137" w:type="dxa"/>
          </w:tcPr>
          <w:p w14:paraId="7A719600" w14:textId="5BD48ABA" w:rsidR="00C7290E" w:rsidRPr="00612F5B" w:rsidRDefault="00C7290E" w:rsidP="00C7290E">
            <w:pPr>
              <w:rPr>
                <w:rFonts w:ascii="Arial" w:eastAsiaTheme="minorEastAsia" w:hAnsi="Arial" w:cs="Arial"/>
                <w:i/>
                <w:lang w:val="en-US" w:eastAsia="zh-CN"/>
              </w:rPr>
            </w:pPr>
          </w:p>
        </w:tc>
      </w:tr>
      <w:tr w:rsidR="00C7290E" w14:paraId="4C642836" w14:textId="77777777" w:rsidTr="00F541CE">
        <w:tc>
          <w:tcPr>
            <w:tcW w:w="1494" w:type="dxa"/>
          </w:tcPr>
          <w:p w14:paraId="47F9213E" w14:textId="2CF254FA" w:rsidR="00C7290E" w:rsidRPr="00612F5B" w:rsidRDefault="00C7290E" w:rsidP="00C7290E">
            <w:pPr>
              <w:rPr>
                <w:rFonts w:ascii="Arial" w:eastAsiaTheme="minorEastAsia" w:hAnsi="Arial" w:cs="Arial"/>
                <w:lang w:val="en-US" w:eastAsia="zh-CN"/>
              </w:rPr>
            </w:pPr>
          </w:p>
        </w:tc>
        <w:tc>
          <w:tcPr>
            <w:tcW w:w="8137" w:type="dxa"/>
          </w:tcPr>
          <w:p w14:paraId="3B7D2E40" w14:textId="7EC6D550" w:rsidR="00C7290E" w:rsidRPr="00612F5B" w:rsidRDefault="00C7290E" w:rsidP="00C7290E">
            <w:pPr>
              <w:rPr>
                <w:rFonts w:ascii="Arial" w:eastAsiaTheme="minorEastAsia" w:hAnsi="Arial" w:cs="Arial"/>
                <w:i/>
                <w:lang w:val="en-US" w:eastAsia="zh-CN"/>
              </w:rPr>
            </w:pPr>
          </w:p>
        </w:tc>
      </w:tr>
      <w:tr w:rsidR="00C7290E" w14:paraId="4968F4E5" w14:textId="77777777" w:rsidTr="00F541CE">
        <w:tc>
          <w:tcPr>
            <w:tcW w:w="1494" w:type="dxa"/>
          </w:tcPr>
          <w:p w14:paraId="1019AA18" w14:textId="4E5C59B1" w:rsidR="00C7290E" w:rsidRPr="00612F5B" w:rsidRDefault="00C7290E" w:rsidP="00C7290E">
            <w:pPr>
              <w:rPr>
                <w:rFonts w:ascii="Arial" w:eastAsiaTheme="minorEastAsia" w:hAnsi="Arial" w:cs="Arial"/>
                <w:lang w:val="en-US" w:eastAsia="zh-CN"/>
              </w:rPr>
            </w:pPr>
          </w:p>
        </w:tc>
        <w:tc>
          <w:tcPr>
            <w:tcW w:w="8137" w:type="dxa"/>
          </w:tcPr>
          <w:p w14:paraId="439F1803" w14:textId="67B2B87C" w:rsidR="00C7290E" w:rsidRPr="00612F5B" w:rsidRDefault="00C7290E" w:rsidP="00C7290E">
            <w:pPr>
              <w:rPr>
                <w:rFonts w:ascii="Arial" w:eastAsiaTheme="minorEastAsia" w:hAnsi="Arial" w:cs="Arial"/>
                <w:i/>
                <w:lang w:val="en-US" w:eastAsia="zh-CN"/>
              </w:rPr>
            </w:pPr>
          </w:p>
        </w:tc>
      </w:tr>
    </w:tbl>
    <w:p w14:paraId="1DF87963" w14:textId="77777777" w:rsidR="00F541CE" w:rsidRPr="00805BE8" w:rsidRDefault="00F541CE" w:rsidP="00805BE8"/>
    <w:sectPr w:rsidR="00F541CE"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C5D58" w14:textId="77777777" w:rsidR="00AC53E1" w:rsidRDefault="00AC53E1">
      <w:r>
        <w:separator/>
      </w:r>
    </w:p>
  </w:endnote>
  <w:endnote w:type="continuationSeparator" w:id="0">
    <w:p w14:paraId="32A39B2F" w14:textId="77777777" w:rsidR="00AC53E1" w:rsidRDefault="00AC53E1">
      <w:r>
        <w:continuationSeparator/>
      </w:r>
    </w:p>
  </w:endnote>
  <w:endnote w:type="continuationNotice" w:id="1">
    <w:p w14:paraId="11E6DA91" w14:textId="77777777" w:rsidR="00AC53E1" w:rsidRDefault="00AC5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9627D" w14:textId="77777777" w:rsidR="00AC53E1" w:rsidRDefault="00AC53E1">
      <w:r>
        <w:separator/>
      </w:r>
    </w:p>
  </w:footnote>
  <w:footnote w:type="continuationSeparator" w:id="0">
    <w:p w14:paraId="1B0FFE66" w14:textId="77777777" w:rsidR="00AC53E1" w:rsidRDefault="00AC53E1">
      <w:r>
        <w:continuationSeparator/>
      </w:r>
    </w:p>
  </w:footnote>
  <w:footnote w:type="continuationNotice" w:id="1">
    <w:p w14:paraId="2CF31FA1" w14:textId="77777777" w:rsidR="00AC53E1" w:rsidRDefault="00AC53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9D73F58"/>
    <w:multiLevelType w:val="hybridMultilevel"/>
    <w:tmpl w:val="9DAAFC1A"/>
    <w:lvl w:ilvl="0" w:tplc="6778BC26">
      <w:start w:val="9"/>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E446C4A"/>
    <w:multiLevelType w:val="hybridMultilevel"/>
    <w:tmpl w:val="1ACE94A0"/>
    <w:lvl w:ilvl="0" w:tplc="A8569CD4">
      <w:start w:val="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7"/>
  </w:num>
  <w:num w:numId="4">
    <w:abstractNumId w:val="6"/>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1"/>
  </w:num>
  <w:num w:numId="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F4E"/>
    <w:rsid w:val="00020C56"/>
    <w:rsid w:val="00026ACC"/>
    <w:rsid w:val="0003171D"/>
    <w:rsid w:val="00031C1D"/>
    <w:rsid w:val="00035C50"/>
    <w:rsid w:val="00043DA1"/>
    <w:rsid w:val="0004547F"/>
    <w:rsid w:val="000457A1"/>
    <w:rsid w:val="00046867"/>
    <w:rsid w:val="00050001"/>
    <w:rsid w:val="00052041"/>
    <w:rsid w:val="0005326A"/>
    <w:rsid w:val="00060D5A"/>
    <w:rsid w:val="00061E32"/>
    <w:rsid w:val="0006266D"/>
    <w:rsid w:val="00065506"/>
    <w:rsid w:val="0007382E"/>
    <w:rsid w:val="00073D50"/>
    <w:rsid w:val="000766E1"/>
    <w:rsid w:val="00077FF6"/>
    <w:rsid w:val="00080D82"/>
    <w:rsid w:val="00081692"/>
    <w:rsid w:val="00082C46"/>
    <w:rsid w:val="00084555"/>
    <w:rsid w:val="00085A0E"/>
    <w:rsid w:val="00085C3E"/>
    <w:rsid w:val="00087548"/>
    <w:rsid w:val="00092BB7"/>
    <w:rsid w:val="00093E7E"/>
    <w:rsid w:val="00097181"/>
    <w:rsid w:val="000A1830"/>
    <w:rsid w:val="000A4121"/>
    <w:rsid w:val="000A4AA3"/>
    <w:rsid w:val="000A550E"/>
    <w:rsid w:val="000B1A55"/>
    <w:rsid w:val="000B20BB"/>
    <w:rsid w:val="000B2EF6"/>
    <w:rsid w:val="000B2FA6"/>
    <w:rsid w:val="000B302D"/>
    <w:rsid w:val="000B4AA0"/>
    <w:rsid w:val="000C2553"/>
    <w:rsid w:val="000C38C3"/>
    <w:rsid w:val="000D09FD"/>
    <w:rsid w:val="000D41EF"/>
    <w:rsid w:val="000D44FB"/>
    <w:rsid w:val="000D4BE3"/>
    <w:rsid w:val="000D574B"/>
    <w:rsid w:val="000D6CFC"/>
    <w:rsid w:val="000E537B"/>
    <w:rsid w:val="000E57D0"/>
    <w:rsid w:val="000E7858"/>
    <w:rsid w:val="000F1431"/>
    <w:rsid w:val="000F14FF"/>
    <w:rsid w:val="000F39CA"/>
    <w:rsid w:val="000F4016"/>
    <w:rsid w:val="00102893"/>
    <w:rsid w:val="00107927"/>
    <w:rsid w:val="00110E26"/>
    <w:rsid w:val="00111321"/>
    <w:rsid w:val="00117BD6"/>
    <w:rsid w:val="001206C2"/>
    <w:rsid w:val="00121978"/>
    <w:rsid w:val="00123422"/>
    <w:rsid w:val="00124B6A"/>
    <w:rsid w:val="00130C46"/>
    <w:rsid w:val="00131396"/>
    <w:rsid w:val="00136D4C"/>
    <w:rsid w:val="00142BB9"/>
    <w:rsid w:val="0014355F"/>
    <w:rsid w:val="001440DC"/>
    <w:rsid w:val="00144F96"/>
    <w:rsid w:val="00151EAC"/>
    <w:rsid w:val="00153528"/>
    <w:rsid w:val="00153B83"/>
    <w:rsid w:val="00154E68"/>
    <w:rsid w:val="00155179"/>
    <w:rsid w:val="00156820"/>
    <w:rsid w:val="00162548"/>
    <w:rsid w:val="00164F8A"/>
    <w:rsid w:val="00172183"/>
    <w:rsid w:val="001751AB"/>
    <w:rsid w:val="00175A3F"/>
    <w:rsid w:val="00180E09"/>
    <w:rsid w:val="00181C4C"/>
    <w:rsid w:val="0018278F"/>
    <w:rsid w:val="00183D4C"/>
    <w:rsid w:val="00183F6D"/>
    <w:rsid w:val="0018670E"/>
    <w:rsid w:val="0019219A"/>
    <w:rsid w:val="00195077"/>
    <w:rsid w:val="001A033F"/>
    <w:rsid w:val="001A08AA"/>
    <w:rsid w:val="001A59CB"/>
    <w:rsid w:val="001B58A6"/>
    <w:rsid w:val="001C0F4D"/>
    <w:rsid w:val="001C1409"/>
    <w:rsid w:val="001C2AE6"/>
    <w:rsid w:val="001C466D"/>
    <w:rsid w:val="001C4A89"/>
    <w:rsid w:val="001C5E97"/>
    <w:rsid w:val="001C6177"/>
    <w:rsid w:val="001D0363"/>
    <w:rsid w:val="001D29E6"/>
    <w:rsid w:val="001D6E4F"/>
    <w:rsid w:val="001D7D94"/>
    <w:rsid w:val="001E0A28"/>
    <w:rsid w:val="001E1C05"/>
    <w:rsid w:val="001E4218"/>
    <w:rsid w:val="001E440B"/>
    <w:rsid w:val="001F0B20"/>
    <w:rsid w:val="00200A62"/>
    <w:rsid w:val="00203740"/>
    <w:rsid w:val="002107B9"/>
    <w:rsid w:val="002138EA"/>
    <w:rsid w:val="00213F84"/>
    <w:rsid w:val="00214FBD"/>
    <w:rsid w:val="00215001"/>
    <w:rsid w:val="00216335"/>
    <w:rsid w:val="00222897"/>
    <w:rsid w:val="00222B0C"/>
    <w:rsid w:val="00223E38"/>
    <w:rsid w:val="002335EB"/>
    <w:rsid w:val="00235394"/>
    <w:rsid w:val="00235577"/>
    <w:rsid w:val="0023640B"/>
    <w:rsid w:val="002435CA"/>
    <w:rsid w:val="0024469F"/>
    <w:rsid w:val="00252DB8"/>
    <w:rsid w:val="002537BC"/>
    <w:rsid w:val="00255469"/>
    <w:rsid w:val="00255C58"/>
    <w:rsid w:val="00260B00"/>
    <w:rsid w:val="00260EC7"/>
    <w:rsid w:val="00261539"/>
    <w:rsid w:val="0026179F"/>
    <w:rsid w:val="0026367E"/>
    <w:rsid w:val="002666AE"/>
    <w:rsid w:val="00274474"/>
    <w:rsid w:val="00274E1A"/>
    <w:rsid w:val="002775B1"/>
    <w:rsid w:val="002775B9"/>
    <w:rsid w:val="002811C4"/>
    <w:rsid w:val="00282213"/>
    <w:rsid w:val="00284016"/>
    <w:rsid w:val="002858BF"/>
    <w:rsid w:val="0028631E"/>
    <w:rsid w:val="00290663"/>
    <w:rsid w:val="00292CF4"/>
    <w:rsid w:val="002939AF"/>
    <w:rsid w:val="00294491"/>
    <w:rsid w:val="00294BDE"/>
    <w:rsid w:val="00297BAA"/>
    <w:rsid w:val="002A0CED"/>
    <w:rsid w:val="002A4CD0"/>
    <w:rsid w:val="002A7DA6"/>
    <w:rsid w:val="002B227A"/>
    <w:rsid w:val="002B4B33"/>
    <w:rsid w:val="002B516C"/>
    <w:rsid w:val="002B5E1D"/>
    <w:rsid w:val="002B60C1"/>
    <w:rsid w:val="002C355C"/>
    <w:rsid w:val="002C4B52"/>
    <w:rsid w:val="002C641F"/>
    <w:rsid w:val="002D03E5"/>
    <w:rsid w:val="002D1133"/>
    <w:rsid w:val="002D36EB"/>
    <w:rsid w:val="002D6BDF"/>
    <w:rsid w:val="002E2CE9"/>
    <w:rsid w:val="002E3BF7"/>
    <w:rsid w:val="002E403E"/>
    <w:rsid w:val="002E4545"/>
    <w:rsid w:val="002F158C"/>
    <w:rsid w:val="002F4093"/>
    <w:rsid w:val="002F5636"/>
    <w:rsid w:val="003022A5"/>
    <w:rsid w:val="00302D3F"/>
    <w:rsid w:val="00307E51"/>
    <w:rsid w:val="00311363"/>
    <w:rsid w:val="00315867"/>
    <w:rsid w:val="00321150"/>
    <w:rsid w:val="003260D7"/>
    <w:rsid w:val="003332E6"/>
    <w:rsid w:val="00336697"/>
    <w:rsid w:val="003418CB"/>
    <w:rsid w:val="00342440"/>
    <w:rsid w:val="00347BF0"/>
    <w:rsid w:val="00353D0A"/>
    <w:rsid w:val="00355873"/>
    <w:rsid w:val="0035660F"/>
    <w:rsid w:val="003628B9"/>
    <w:rsid w:val="00362D8F"/>
    <w:rsid w:val="00367724"/>
    <w:rsid w:val="003746B0"/>
    <w:rsid w:val="003770F6"/>
    <w:rsid w:val="00380D39"/>
    <w:rsid w:val="0038273F"/>
    <w:rsid w:val="00383E37"/>
    <w:rsid w:val="00393042"/>
    <w:rsid w:val="00394AD5"/>
    <w:rsid w:val="0039642D"/>
    <w:rsid w:val="003A2E40"/>
    <w:rsid w:val="003B0158"/>
    <w:rsid w:val="003B40B6"/>
    <w:rsid w:val="003B56DB"/>
    <w:rsid w:val="003B755E"/>
    <w:rsid w:val="003C228E"/>
    <w:rsid w:val="003C51E7"/>
    <w:rsid w:val="003C660A"/>
    <w:rsid w:val="003C6893"/>
    <w:rsid w:val="003C6DE2"/>
    <w:rsid w:val="003C779A"/>
    <w:rsid w:val="003D1EFD"/>
    <w:rsid w:val="003D28BF"/>
    <w:rsid w:val="003D2E2E"/>
    <w:rsid w:val="003D4215"/>
    <w:rsid w:val="003D4C47"/>
    <w:rsid w:val="003D7719"/>
    <w:rsid w:val="003E40EE"/>
    <w:rsid w:val="003E4D83"/>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049B"/>
    <w:rsid w:val="004412A0"/>
    <w:rsid w:val="00442C1F"/>
    <w:rsid w:val="00446408"/>
    <w:rsid w:val="00450F27"/>
    <w:rsid w:val="004510E5"/>
    <w:rsid w:val="00456A75"/>
    <w:rsid w:val="00461E39"/>
    <w:rsid w:val="00462D3A"/>
    <w:rsid w:val="00463521"/>
    <w:rsid w:val="00471125"/>
    <w:rsid w:val="0047437A"/>
    <w:rsid w:val="00476E6B"/>
    <w:rsid w:val="00480E42"/>
    <w:rsid w:val="00484C5D"/>
    <w:rsid w:val="0048543E"/>
    <w:rsid w:val="004868C1"/>
    <w:rsid w:val="0048750F"/>
    <w:rsid w:val="0049111A"/>
    <w:rsid w:val="004974FC"/>
    <w:rsid w:val="004A495F"/>
    <w:rsid w:val="004A6137"/>
    <w:rsid w:val="004A7544"/>
    <w:rsid w:val="004B6B0F"/>
    <w:rsid w:val="004C7DC8"/>
    <w:rsid w:val="004D5168"/>
    <w:rsid w:val="004D737D"/>
    <w:rsid w:val="004E1A03"/>
    <w:rsid w:val="004E244C"/>
    <w:rsid w:val="004E247C"/>
    <w:rsid w:val="004E2659"/>
    <w:rsid w:val="004E39EE"/>
    <w:rsid w:val="004E475C"/>
    <w:rsid w:val="004E56E0"/>
    <w:rsid w:val="004E7329"/>
    <w:rsid w:val="004E763F"/>
    <w:rsid w:val="004F2CB0"/>
    <w:rsid w:val="0050115A"/>
    <w:rsid w:val="005017F7"/>
    <w:rsid w:val="00501FA7"/>
    <w:rsid w:val="005034DC"/>
    <w:rsid w:val="00505BFA"/>
    <w:rsid w:val="005071B4"/>
    <w:rsid w:val="00507687"/>
    <w:rsid w:val="00507923"/>
    <w:rsid w:val="005110FA"/>
    <w:rsid w:val="005117A9"/>
    <w:rsid w:val="00511ABC"/>
    <w:rsid w:val="00511F57"/>
    <w:rsid w:val="00515CBE"/>
    <w:rsid w:val="00515E2B"/>
    <w:rsid w:val="00522A7E"/>
    <w:rsid w:val="00522F20"/>
    <w:rsid w:val="00530460"/>
    <w:rsid w:val="005308DB"/>
    <w:rsid w:val="00530A2E"/>
    <w:rsid w:val="00530FBE"/>
    <w:rsid w:val="00533159"/>
    <w:rsid w:val="005339DB"/>
    <w:rsid w:val="00534C89"/>
    <w:rsid w:val="00541573"/>
    <w:rsid w:val="0054348A"/>
    <w:rsid w:val="0056000E"/>
    <w:rsid w:val="00560C0C"/>
    <w:rsid w:val="00571777"/>
    <w:rsid w:val="00574184"/>
    <w:rsid w:val="00580FF5"/>
    <w:rsid w:val="0058519C"/>
    <w:rsid w:val="0059149A"/>
    <w:rsid w:val="005956EE"/>
    <w:rsid w:val="00595D28"/>
    <w:rsid w:val="005A083E"/>
    <w:rsid w:val="005A10CE"/>
    <w:rsid w:val="005B0C98"/>
    <w:rsid w:val="005B4802"/>
    <w:rsid w:val="005C1EA6"/>
    <w:rsid w:val="005D0B99"/>
    <w:rsid w:val="005D308E"/>
    <w:rsid w:val="005D3A48"/>
    <w:rsid w:val="005D7AF8"/>
    <w:rsid w:val="005E0377"/>
    <w:rsid w:val="005E366A"/>
    <w:rsid w:val="005F2145"/>
    <w:rsid w:val="005F758A"/>
    <w:rsid w:val="006016E1"/>
    <w:rsid w:val="00602D27"/>
    <w:rsid w:val="00607E1D"/>
    <w:rsid w:val="00611F31"/>
    <w:rsid w:val="00612F5B"/>
    <w:rsid w:val="006144A1"/>
    <w:rsid w:val="00615EBB"/>
    <w:rsid w:val="00616096"/>
    <w:rsid w:val="006160A2"/>
    <w:rsid w:val="00616D52"/>
    <w:rsid w:val="00617DDE"/>
    <w:rsid w:val="00624793"/>
    <w:rsid w:val="00627858"/>
    <w:rsid w:val="006302AA"/>
    <w:rsid w:val="006346FC"/>
    <w:rsid w:val="006363BD"/>
    <w:rsid w:val="006412DC"/>
    <w:rsid w:val="00642BC6"/>
    <w:rsid w:val="00644790"/>
    <w:rsid w:val="006501AF"/>
    <w:rsid w:val="00650DDE"/>
    <w:rsid w:val="0065505B"/>
    <w:rsid w:val="00664043"/>
    <w:rsid w:val="006670AC"/>
    <w:rsid w:val="00671743"/>
    <w:rsid w:val="00672307"/>
    <w:rsid w:val="00673B95"/>
    <w:rsid w:val="006808C6"/>
    <w:rsid w:val="00682668"/>
    <w:rsid w:val="00692A68"/>
    <w:rsid w:val="00694081"/>
    <w:rsid w:val="00695D85"/>
    <w:rsid w:val="006A30A2"/>
    <w:rsid w:val="006A6D23"/>
    <w:rsid w:val="006B0F48"/>
    <w:rsid w:val="006B25DE"/>
    <w:rsid w:val="006C05C9"/>
    <w:rsid w:val="006C05E4"/>
    <w:rsid w:val="006C1C3B"/>
    <w:rsid w:val="006C4E43"/>
    <w:rsid w:val="006C643E"/>
    <w:rsid w:val="006D2932"/>
    <w:rsid w:val="006D3671"/>
    <w:rsid w:val="006D58DC"/>
    <w:rsid w:val="006D6A2D"/>
    <w:rsid w:val="006E0A73"/>
    <w:rsid w:val="006E0FEE"/>
    <w:rsid w:val="006E2ADB"/>
    <w:rsid w:val="006E4B26"/>
    <w:rsid w:val="006E6C11"/>
    <w:rsid w:val="006E7317"/>
    <w:rsid w:val="006F7C0C"/>
    <w:rsid w:val="00700755"/>
    <w:rsid w:val="007055A8"/>
    <w:rsid w:val="0070646B"/>
    <w:rsid w:val="007130A2"/>
    <w:rsid w:val="00714A3F"/>
    <w:rsid w:val="00715463"/>
    <w:rsid w:val="007205D9"/>
    <w:rsid w:val="0072230E"/>
    <w:rsid w:val="00730655"/>
    <w:rsid w:val="00731D77"/>
    <w:rsid w:val="00731E36"/>
    <w:rsid w:val="00732360"/>
    <w:rsid w:val="0073390A"/>
    <w:rsid w:val="00734E64"/>
    <w:rsid w:val="00735ED5"/>
    <w:rsid w:val="00736B37"/>
    <w:rsid w:val="0074076A"/>
    <w:rsid w:val="00740A35"/>
    <w:rsid w:val="007473E0"/>
    <w:rsid w:val="007520B4"/>
    <w:rsid w:val="00755C92"/>
    <w:rsid w:val="00755ED2"/>
    <w:rsid w:val="007655D5"/>
    <w:rsid w:val="007745EC"/>
    <w:rsid w:val="007763C1"/>
    <w:rsid w:val="00777E82"/>
    <w:rsid w:val="00780DDB"/>
    <w:rsid w:val="00781359"/>
    <w:rsid w:val="00783F84"/>
    <w:rsid w:val="00786921"/>
    <w:rsid w:val="007975A1"/>
    <w:rsid w:val="007A1EAA"/>
    <w:rsid w:val="007A41C4"/>
    <w:rsid w:val="007A6A3B"/>
    <w:rsid w:val="007A79FD"/>
    <w:rsid w:val="007B0B9D"/>
    <w:rsid w:val="007B5A43"/>
    <w:rsid w:val="007B709B"/>
    <w:rsid w:val="007C1343"/>
    <w:rsid w:val="007C5EF1"/>
    <w:rsid w:val="007C7BF5"/>
    <w:rsid w:val="007D19B7"/>
    <w:rsid w:val="007D75E5"/>
    <w:rsid w:val="007D773E"/>
    <w:rsid w:val="007E066E"/>
    <w:rsid w:val="007E1356"/>
    <w:rsid w:val="007E20FC"/>
    <w:rsid w:val="007E32F6"/>
    <w:rsid w:val="007E60C1"/>
    <w:rsid w:val="007E7062"/>
    <w:rsid w:val="007F0E1E"/>
    <w:rsid w:val="007F29A7"/>
    <w:rsid w:val="00805BE8"/>
    <w:rsid w:val="00805D8C"/>
    <w:rsid w:val="008078B6"/>
    <w:rsid w:val="0081126A"/>
    <w:rsid w:val="00816078"/>
    <w:rsid w:val="00816883"/>
    <w:rsid w:val="00816FC1"/>
    <w:rsid w:val="008177E3"/>
    <w:rsid w:val="008177EA"/>
    <w:rsid w:val="00821812"/>
    <w:rsid w:val="00823AA9"/>
    <w:rsid w:val="00823E04"/>
    <w:rsid w:val="008255B9"/>
    <w:rsid w:val="00825CD8"/>
    <w:rsid w:val="00826E48"/>
    <w:rsid w:val="00827324"/>
    <w:rsid w:val="00827E5F"/>
    <w:rsid w:val="00837458"/>
    <w:rsid w:val="00837AAE"/>
    <w:rsid w:val="008429AD"/>
    <w:rsid w:val="008429DB"/>
    <w:rsid w:val="00850C75"/>
    <w:rsid w:val="00850E39"/>
    <w:rsid w:val="00850E98"/>
    <w:rsid w:val="0085477A"/>
    <w:rsid w:val="00855107"/>
    <w:rsid w:val="00855173"/>
    <w:rsid w:val="008557D9"/>
    <w:rsid w:val="00855BF7"/>
    <w:rsid w:val="00855F32"/>
    <w:rsid w:val="00856214"/>
    <w:rsid w:val="00862089"/>
    <w:rsid w:val="00863996"/>
    <w:rsid w:val="00866D5B"/>
    <w:rsid w:val="00866FF5"/>
    <w:rsid w:val="00870F30"/>
    <w:rsid w:val="00873E1F"/>
    <w:rsid w:val="008746C8"/>
    <w:rsid w:val="00874C16"/>
    <w:rsid w:val="00880498"/>
    <w:rsid w:val="00886D1F"/>
    <w:rsid w:val="00891EE1"/>
    <w:rsid w:val="00893987"/>
    <w:rsid w:val="008939B1"/>
    <w:rsid w:val="008963EF"/>
    <w:rsid w:val="0089688E"/>
    <w:rsid w:val="008A1FBE"/>
    <w:rsid w:val="008A346E"/>
    <w:rsid w:val="008A355E"/>
    <w:rsid w:val="008B3194"/>
    <w:rsid w:val="008B5AE7"/>
    <w:rsid w:val="008C4340"/>
    <w:rsid w:val="008C60E9"/>
    <w:rsid w:val="008D1B7C"/>
    <w:rsid w:val="008D2DED"/>
    <w:rsid w:val="008D3EA4"/>
    <w:rsid w:val="008D6452"/>
    <w:rsid w:val="008D6657"/>
    <w:rsid w:val="008D7F4F"/>
    <w:rsid w:val="008E1F60"/>
    <w:rsid w:val="008E307E"/>
    <w:rsid w:val="008E3E85"/>
    <w:rsid w:val="008F4DD1"/>
    <w:rsid w:val="008F6056"/>
    <w:rsid w:val="008F7BBD"/>
    <w:rsid w:val="00902C07"/>
    <w:rsid w:val="00905804"/>
    <w:rsid w:val="009101E2"/>
    <w:rsid w:val="0091186E"/>
    <w:rsid w:val="00915D73"/>
    <w:rsid w:val="00916077"/>
    <w:rsid w:val="009170A2"/>
    <w:rsid w:val="009208A6"/>
    <w:rsid w:val="00924402"/>
    <w:rsid w:val="00924514"/>
    <w:rsid w:val="00926CBE"/>
    <w:rsid w:val="00927316"/>
    <w:rsid w:val="0093276D"/>
    <w:rsid w:val="00933D12"/>
    <w:rsid w:val="00937065"/>
    <w:rsid w:val="00940285"/>
    <w:rsid w:val="009415B0"/>
    <w:rsid w:val="00947E7E"/>
    <w:rsid w:val="0095139A"/>
    <w:rsid w:val="00951B0A"/>
    <w:rsid w:val="00953E16"/>
    <w:rsid w:val="009542AC"/>
    <w:rsid w:val="00961BB2"/>
    <w:rsid w:val="00962108"/>
    <w:rsid w:val="009630AB"/>
    <w:rsid w:val="009638D6"/>
    <w:rsid w:val="00967962"/>
    <w:rsid w:val="00971ACC"/>
    <w:rsid w:val="0097408E"/>
    <w:rsid w:val="00974BB2"/>
    <w:rsid w:val="00974FA7"/>
    <w:rsid w:val="009756E5"/>
    <w:rsid w:val="00977A8C"/>
    <w:rsid w:val="00983338"/>
    <w:rsid w:val="00983910"/>
    <w:rsid w:val="009858FE"/>
    <w:rsid w:val="00991CB0"/>
    <w:rsid w:val="009932AC"/>
    <w:rsid w:val="00993982"/>
    <w:rsid w:val="00994351"/>
    <w:rsid w:val="009955C3"/>
    <w:rsid w:val="00996A8F"/>
    <w:rsid w:val="009A1DBF"/>
    <w:rsid w:val="009A68E6"/>
    <w:rsid w:val="009A6F03"/>
    <w:rsid w:val="009A7598"/>
    <w:rsid w:val="009B1DF8"/>
    <w:rsid w:val="009B3D20"/>
    <w:rsid w:val="009B5054"/>
    <w:rsid w:val="009B5418"/>
    <w:rsid w:val="009C0727"/>
    <w:rsid w:val="009C3F72"/>
    <w:rsid w:val="009C492F"/>
    <w:rsid w:val="009D2FF2"/>
    <w:rsid w:val="009D3226"/>
    <w:rsid w:val="009D3385"/>
    <w:rsid w:val="009D3FB0"/>
    <w:rsid w:val="009D4EED"/>
    <w:rsid w:val="009D793C"/>
    <w:rsid w:val="009E0C56"/>
    <w:rsid w:val="009E16A9"/>
    <w:rsid w:val="009E375F"/>
    <w:rsid w:val="009E39D4"/>
    <w:rsid w:val="009E5401"/>
    <w:rsid w:val="00A0758F"/>
    <w:rsid w:val="00A1570A"/>
    <w:rsid w:val="00A211B4"/>
    <w:rsid w:val="00A21ED9"/>
    <w:rsid w:val="00A27094"/>
    <w:rsid w:val="00A33DDF"/>
    <w:rsid w:val="00A34547"/>
    <w:rsid w:val="00A376B7"/>
    <w:rsid w:val="00A41BF5"/>
    <w:rsid w:val="00A44778"/>
    <w:rsid w:val="00A456E5"/>
    <w:rsid w:val="00A469E7"/>
    <w:rsid w:val="00A50934"/>
    <w:rsid w:val="00A541F1"/>
    <w:rsid w:val="00A604A4"/>
    <w:rsid w:val="00A61B7D"/>
    <w:rsid w:val="00A6605B"/>
    <w:rsid w:val="00A66ADC"/>
    <w:rsid w:val="00A7147D"/>
    <w:rsid w:val="00A81B15"/>
    <w:rsid w:val="00A837FF"/>
    <w:rsid w:val="00A84DC8"/>
    <w:rsid w:val="00A85DBC"/>
    <w:rsid w:val="00A875F4"/>
    <w:rsid w:val="00A87FEB"/>
    <w:rsid w:val="00A93F9F"/>
    <w:rsid w:val="00A9420E"/>
    <w:rsid w:val="00A97648"/>
    <w:rsid w:val="00AA1CFD"/>
    <w:rsid w:val="00AA2239"/>
    <w:rsid w:val="00AA33D2"/>
    <w:rsid w:val="00AB0C57"/>
    <w:rsid w:val="00AB1195"/>
    <w:rsid w:val="00AB4182"/>
    <w:rsid w:val="00AC27DB"/>
    <w:rsid w:val="00AC53E1"/>
    <w:rsid w:val="00AC6D6B"/>
    <w:rsid w:val="00AD3576"/>
    <w:rsid w:val="00AD38E0"/>
    <w:rsid w:val="00AD7736"/>
    <w:rsid w:val="00AE10CE"/>
    <w:rsid w:val="00AE70D4"/>
    <w:rsid w:val="00AE7868"/>
    <w:rsid w:val="00AF03E4"/>
    <w:rsid w:val="00AF0407"/>
    <w:rsid w:val="00AF4D8B"/>
    <w:rsid w:val="00B01FE7"/>
    <w:rsid w:val="00B067CA"/>
    <w:rsid w:val="00B12B26"/>
    <w:rsid w:val="00B163F8"/>
    <w:rsid w:val="00B2472D"/>
    <w:rsid w:val="00B24CA0"/>
    <w:rsid w:val="00B2549F"/>
    <w:rsid w:val="00B30A76"/>
    <w:rsid w:val="00B32F54"/>
    <w:rsid w:val="00B33AAF"/>
    <w:rsid w:val="00B33E1C"/>
    <w:rsid w:val="00B4108D"/>
    <w:rsid w:val="00B57265"/>
    <w:rsid w:val="00B60B1B"/>
    <w:rsid w:val="00B633AE"/>
    <w:rsid w:val="00B665D2"/>
    <w:rsid w:val="00B6737C"/>
    <w:rsid w:val="00B7214D"/>
    <w:rsid w:val="00B729E4"/>
    <w:rsid w:val="00B74372"/>
    <w:rsid w:val="00B74918"/>
    <w:rsid w:val="00B75525"/>
    <w:rsid w:val="00B80283"/>
    <w:rsid w:val="00B80913"/>
    <w:rsid w:val="00B8095F"/>
    <w:rsid w:val="00B80B0C"/>
    <w:rsid w:val="00B80B11"/>
    <w:rsid w:val="00B831AE"/>
    <w:rsid w:val="00B8446C"/>
    <w:rsid w:val="00B87725"/>
    <w:rsid w:val="00B9171E"/>
    <w:rsid w:val="00B95E64"/>
    <w:rsid w:val="00BA259A"/>
    <w:rsid w:val="00BA259C"/>
    <w:rsid w:val="00BA29D3"/>
    <w:rsid w:val="00BA307F"/>
    <w:rsid w:val="00BA40EC"/>
    <w:rsid w:val="00BA5280"/>
    <w:rsid w:val="00BB14F1"/>
    <w:rsid w:val="00BB2601"/>
    <w:rsid w:val="00BB572E"/>
    <w:rsid w:val="00BB74FD"/>
    <w:rsid w:val="00BC5982"/>
    <w:rsid w:val="00BC60BF"/>
    <w:rsid w:val="00BD2424"/>
    <w:rsid w:val="00BD28BF"/>
    <w:rsid w:val="00BD4E3C"/>
    <w:rsid w:val="00BD6404"/>
    <w:rsid w:val="00BE33AE"/>
    <w:rsid w:val="00BE5DCD"/>
    <w:rsid w:val="00BE5EAA"/>
    <w:rsid w:val="00BE610F"/>
    <w:rsid w:val="00BE6D3E"/>
    <w:rsid w:val="00BF046F"/>
    <w:rsid w:val="00BF0758"/>
    <w:rsid w:val="00C01D50"/>
    <w:rsid w:val="00C056DC"/>
    <w:rsid w:val="00C05DBC"/>
    <w:rsid w:val="00C1329B"/>
    <w:rsid w:val="00C171DC"/>
    <w:rsid w:val="00C21053"/>
    <w:rsid w:val="00C2401F"/>
    <w:rsid w:val="00C24C05"/>
    <w:rsid w:val="00C24D2F"/>
    <w:rsid w:val="00C26222"/>
    <w:rsid w:val="00C31283"/>
    <w:rsid w:val="00C33C48"/>
    <w:rsid w:val="00C340E5"/>
    <w:rsid w:val="00C35AA7"/>
    <w:rsid w:val="00C43BA1"/>
    <w:rsid w:val="00C43DAB"/>
    <w:rsid w:val="00C465BF"/>
    <w:rsid w:val="00C47DCF"/>
    <w:rsid w:val="00C47F08"/>
    <w:rsid w:val="00C514A6"/>
    <w:rsid w:val="00C552DA"/>
    <w:rsid w:val="00C552E0"/>
    <w:rsid w:val="00C5739F"/>
    <w:rsid w:val="00C57CF0"/>
    <w:rsid w:val="00C649BD"/>
    <w:rsid w:val="00C65891"/>
    <w:rsid w:val="00C66AC9"/>
    <w:rsid w:val="00C70837"/>
    <w:rsid w:val="00C724D3"/>
    <w:rsid w:val="00C728A7"/>
    <w:rsid w:val="00C7290E"/>
    <w:rsid w:val="00C74694"/>
    <w:rsid w:val="00C77DD9"/>
    <w:rsid w:val="00C83BE6"/>
    <w:rsid w:val="00C85354"/>
    <w:rsid w:val="00C86ABA"/>
    <w:rsid w:val="00C943F3"/>
    <w:rsid w:val="00C949C2"/>
    <w:rsid w:val="00C94BE4"/>
    <w:rsid w:val="00C9589C"/>
    <w:rsid w:val="00CA056D"/>
    <w:rsid w:val="00CA06B8"/>
    <w:rsid w:val="00CA08C6"/>
    <w:rsid w:val="00CA0A77"/>
    <w:rsid w:val="00CA2729"/>
    <w:rsid w:val="00CA28FF"/>
    <w:rsid w:val="00CA3057"/>
    <w:rsid w:val="00CA45F8"/>
    <w:rsid w:val="00CB0305"/>
    <w:rsid w:val="00CB33C7"/>
    <w:rsid w:val="00CB4840"/>
    <w:rsid w:val="00CB4F44"/>
    <w:rsid w:val="00CB5D04"/>
    <w:rsid w:val="00CB6DA7"/>
    <w:rsid w:val="00CB7E4C"/>
    <w:rsid w:val="00CC25B4"/>
    <w:rsid w:val="00CC5F88"/>
    <w:rsid w:val="00CC69C8"/>
    <w:rsid w:val="00CC77A2"/>
    <w:rsid w:val="00CD307E"/>
    <w:rsid w:val="00CD6A1B"/>
    <w:rsid w:val="00CE0A7F"/>
    <w:rsid w:val="00CE1718"/>
    <w:rsid w:val="00CE2636"/>
    <w:rsid w:val="00CF4156"/>
    <w:rsid w:val="00D03D00"/>
    <w:rsid w:val="00D044A7"/>
    <w:rsid w:val="00D0566F"/>
    <w:rsid w:val="00D05C30"/>
    <w:rsid w:val="00D11359"/>
    <w:rsid w:val="00D12366"/>
    <w:rsid w:val="00D208F3"/>
    <w:rsid w:val="00D23BE5"/>
    <w:rsid w:val="00D2468F"/>
    <w:rsid w:val="00D3188C"/>
    <w:rsid w:val="00D35F9B"/>
    <w:rsid w:val="00D36B69"/>
    <w:rsid w:val="00D408DD"/>
    <w:rsid w:val="00D435A3"/>
    <w:rsid w:val="00D45D72"/>
    <w:rsid w:val="00D47AB1"/>
    <w:rsid w:val="00D520E4"/>
    <w:rsid w:val="00D53A38"/>
    <w:rsid w:val="00D56C8C"/>
    <w:rsid w:val="00D575DD"/>
    <w:rsid w:val="00D57DFA"/>
    <w:rsid w:val="00D60A91"/>
    <w:rsid w:val="00D67FCF"/>
    <w:rsid w:val="00D709CE"/>
    <w:rsid w:val="00D70C42"/>
    <w:rsid w:val="00D71F73"/>
    <w:rsid w:val="00D7288F"/>
    <w:rsid w:val="00D74FAC"/>
    <w:rsid w:val="00D80786"/>
    <w:rsid w:val="00D80D17"/>
    <w:rsid w:val="00D81CAB"/>
    <w:rsid w:val="00D83652"/>
    <w:rsid w:val="00D8576F"/>
    <w:rsid w:val="00D8677F"/>
    <w:rsid w:val="00D97F0C"/>
    <w:rsid w:val="00DA317F"/>
    <w:rsid w:val="00DA3A86"/>
    <w:rsid w:val="00DA7E62"/>
    <w:rsid w:val="00DB0614"/>
    <w:rsid w:val="00DC2500"/>
    <w:rsid w:val="00DC2B05"/>
    <w:rsid w:val="00DC2E85"/>
    <w:rsid w:val="00DC77DC"/>
    <w:rsid w:val="00DD0453"/>
    <w:rsid w:val="00DD0C2C"/>
    <w:rsid w:val="00DD19DE"/>
    <w:rsid w:val="00DD1C12"/>
    <w:rsid w:val="00DD28BC"/>
    <w:rsid w:val="00DE31F0"/>
    <w:rsid w:val="00DE3D1C"/>
    <w:rsid w:val="00DE5484"/>
    <w:rsid w:val="00DF05EE"/>
    <w:rsid w:val="00DF2E50"/>
    <w:rsid w:val="00E0227D"/>
    <w:rsid w:val="00E04B84"/>
    <w:rsid w:val="00E06466"/>
    <w:rsid w:val="00E06FDA"/>
    <w:rsid w:val="00E144FA"/>
    <w:rsid w:val="00E160A5"/>
    <w:rsid w:val="00E1713D"/>
    <w:rsid w:val="00E203D6"/>
    <w:rsid w:val="00E20A43"/>
    <w:rsid w:val="00E23898"/>
    <w:rsid w:val="00E27E24"/>
    <w:rsid w:val="00E27FEC"/>
    <w:rsid w:val="00E319F1"/>
    <w:rsid w:val="00E33CD2"/>
    <w:rsid w:val="00E34953"/>
    <w:rsid w:val="00E36508"/>
    <w:rsid w:val="00E37E38"/>
    <w:rsid w:val="00E40C99"/>
    <w:rsid w:val="00E40E90"/>
    <w:rsid w:val="00E4451F"/>
    <w:rsid w:val="00E44D18"/>
    <w:rsid w:val="00E44E13"/>
    <w:rsid w:val="00E45C7E"/>
    <w:rsid w:val="00E531EB"/>
    <w:rsid w:val="00E54874"/>
    <w:rsid w:val="00E54B6F"/>
    <w:rsid w:val="00E55ACA"/>
    <w:rsid w:val="00E57B74"/>
    <w:rsid w:val="00E60317"/>
    <w:rsid w:val="00E65BC6"/>
    <w:rsid w:val="00E661FF"/>
    <w:rsid w:val="00E726EB"/>
    <w:rsid w:val="00E7761E"/>
    <w:rsid w:val="00E77C78"/>
    <w:rsid w:val="00E80B52"/>
    <w:rsid w:val="00E824C3"/>
    <w:rsid w:val="00E840B3"/>
    <w:rsid w:val="00E8498E"/>
    <w:rsid w:val="00E84D10"/>
    <w:rsid w:val="00E8629F"/>
    <w:rsid w:val="00E86687"/>
    <w:rsid w:val="00E86DE7"/>
    <w:rsid w:val="00E91008"/>
    <w:rsid w:val="00E9374E"/>
    <w:rsid w:val="00E94F54"/>
    <w:rsid w:val="00E97AD5"/>
    <w:rsid w:val="00EA1111"/>
    <w:rsid w:val="00EA3B4F"/>
    <w:rsid w:val="00EA3C24"/>
    <w:rsid w:val="00EA73DF"/>
    <w:rsid w:val="00EB2C24"/>
    <w:rsid w:val="00EB61AE"/>
    <w:rsid w:val="00EB6276"/>
    <w:rsid w:val="00EC322D"/>
    <w:rsid w:val="00EC69C4"/>
    <w:rsid w:val="00ED383A"/>
    <w:rsid w:val="00ED6A9E"/>
    <w:rsid w:val="00EF1EC5"/>
    <w:rsid w:val="00EF4C88"/>
    <w:rsid w:val="00EF55EB"/>
    <w:rsid w:val="00F00DCC"/>
    <w:rsid w:val="00F0151D"/>
    <w:rsid w:val="00F0156F"/>
    <w:rsid w:val="00F0229B"/>
    <w:rsid w:val="00F04070"/>
    <w:rsid w:val="00F05AC8"/>
    <w:rsid w:val="00F06203"/>
    <w:rsid w:val="00F07167"/>
    <w:rsid w:val="00F072D8"/>
    <w:rsid w:val="00F07CE0"/>
    <w:rsid w:val="00F1229C"/>
    <w:rsid w:val="00F13D05"/>
    <w:rsid w:val="00F1679D"/>
    <w:rsid w:val="00F1682C"/>
    <w:rsid w:val="00F20B91"/>
    <w:rsid w:val="00F21CB5"/>
    <w:rsid w:val="00F22119"/>
    <w:rsid w:val="00F24B8B"/>
    <w:rsid w:val="00F26640"/>
    <w:rsid w:val="00F27A4E"/>
    <w:rsid w:val="00F27CE9"/>
    <w:rsid w:val="00F30D2E"/>
    <w:rsid w:val="00F349F4"/>
    <w:rsid w:val="00F35516"/>
    <w:rsid w:val="00F35790"/>
    <w:rsid w:val="00F4136D"/>
    <w:rsid w:val="00F4212E"/>
    <w:rsid w:val="00F42C20"/>
    <w:rsid w:val="00F43E34"/>
    <w:rsid w:val="00F47CA4"/>
    <w:rsid w:val="00F53053"/>
    <w:rsid w:val="00F53FE2"/>
    <w:rsid w:val="00F541CE"/>
    <w:rsid w:val="00F575FF"/>
    <w:rsid w:val="00F618EF"/>
    <w:rsid w:val="00F65582"/>
    <w:rsid w:val="00F66E75"/>
    <w:rsid w:val="00F77EB0"/>
    <w:rsid w:val="00F85EA6"/>
    <w:rsid w:val="00F87CDD"/>
    <w:rsid w:val="00F90E4D"/>
    <w:rsid w:val="00F933F0"/>
    <w:rsid w:val="00F937A3"/>
    <w:rsid w:val="00F94715"/>
    <w:rsid w:val="00F96A3D"/>
    <w:rsid w:val="00FA1C0C"/>
    <w:rsid w:val="00FA4718"/>
    <w:rsid w:val="00FA5848"/>
    <w:rsid w:val="00FA7F3D"/>
    <w:rsid w:val="00FB38D8"/>
    <w:rsid w:val="00FB6EF1"/>
    <w:rsid w:val="00FC051F"/>
    <w:rsid w:val="00FC06FF"/>
    <w:rsid w:val="00FC3361"/>
    <w:rsid w:val="00FC53D1"/>
    <w:rsid w:val="00FC69B4"/>
    <w:rsid w:val="00FD0694"/>
    <w:rsid w:val="00FD10D6"/>
    <w:rsid w:val="00FD25BE"/>
    <w:rsid w:val="00FD2E70"/>
    <w:rsid w:val="00FD6DAC"/>
    <w:rsid w:val="00FD7AA7"/>
    <w:rsid w:val="00FE1BDB"/>
    <w:rsid w:val="00FE68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msonormal">
    <w:name w:val="x_msonormal"/>
    <w:basedOn w:val="Normal"/>
    <w:rsid w:val="00F541C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953658">
      <w:bodyDiv w:val="1"/>
      <w:marLeft w:val="0"/>
      <w:marRight w:val="0"/>
      <w:marTop w:val="0"/>
      <w:marBottom w:val="0"/>
      <w:divBdr>
        <w:top w:val="none" w:sz="0" w:space="0" w:color="auto"/>
        <w:left w:val="none" w:sz="0" w:space="0" w:color="auto"/>
        <w:bottom w:val="none" w:sz="0" w:space="0" w:color="auto"/>
        <w:right w:val="none" w:sz="0" w:space="0" w:color="auto"/>
      </w:divBdr>
    </w:div>
    <w:div w:id="6600518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63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648552">
      <w:bodyDiv w:val="1"/>
      <w:marLeft w:val="0"/>
      <w:marRight w:val="0"/>
      <w:marTop w:val="0"/>
      <w:marBottom w:val="0"/>
      <w:divBdr>
        <w:top w:val="none" w:sz="0" w:space="0" w:color="auto"/>
        <w:left w:val="none" w:sz="0" w:space="0" w:color="auto"/>
        <w:bottom w:val="none" w:sz="0" w:space="0" w:color="auto"/>
        <w:right w:val="none" w:sz="0" w:space="0" w:color="auto"/>
      </w:divBdr>
    </w:div>
    <w:div w:id="3109131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669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21266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245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07302">
      <w:bodyDiv w:val="1"/>
      <w:marLeft w:val="0"/>
      <w:marRight w:val="0"/>
      <w:marTop w:val="0"/>
      <w:marBottom w:val="0"/>
      <w:divBdr>
        <w:top w:val="none" w:sz="0" w:space="0" w:color="auto"/>
        <w:left w:val="none" w:sz="0" w:space="0" w:color="auto"/>
        <w:bottom w:val="none" w:sz="0" w:space="0" w:color="auto"/>
        <w:right w:val="none" w:sz="0" w:space="0" w:color="auto"/>
      </w:divBdr>
    </w:div>
    <w:div w:id="112265020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466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8260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54962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068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6741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00441">
      <w:bodyDiv w:val="1"/>
      <w:marLeft w:val="0"/>
      <w:marRight w:val="0"/>
      <w:marTop w:val="0"/>
      <w:marBottom w:val="0"/>
      <w:divBdr>
        <w:top w:val="none" w:sz="0" w:space="0" w:color="auto"/>
        <w:left w:val="none" w:sz="0" w:space="0" w:color="auto"/>
        <w:bottom w:val="none" w:sz="0" w:space="0" w:color="auto"/>
        <w:right w:val="none" w:sz="0" w:space="0" w:color="auto"/>
      </w:divBdr>
    </w:div>
    <w:div w:id="2012221542">
      <w:bodyDiv w:val="1"/>
      <w:marLeft w:val="0"/>
      <w:marRight w:val="0"/>
      <w:marTop w:val="0"/>
      <w:marBottom w:val="0"/>
      <w:divBdr>
        <w:top w:val="none" w:sz="0" w:space="0" w:color="auto"/>
        <w:left w:val="none" w:sz="0" w:space="0" w:color="auto"/>
        <w:bottom w:val="none" w:sz="0" w:space="0" w:color="auto"/>
        <w:right w:val="none" w:sz="0" w:space="0" w:color="auto"/>
      </w:divBdr>
    </w:div>
    <w:div w:id="208557036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60090">
      <w:bodyDiv w:val="1"/>
      <w:marLeft w:val="0"/>
      <w:marRight w:val="0"/>
      <w:marTop w:val="0"/>
      <w:marBottom w:val="0"/>
      <w:divBdr>
        <w:top w:val="none" w:sz="0" w:space="0" w:color="auto"/>
        <w:left w:val="none" w:sz="0" w:space="0" w:color="auto"/>
        <w:bottom w:val="none" w:sz="0" w:space="0" w:color="auto"/>
        <w:right w:val="none" w:sz="0" w:space="0" w:color="auto"/>
      </w:divBdr>
    </w:div>
    <w:div w:id="2133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tmp"/><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18747F8-00C0-4FAB-BB95-B16C72E44593}">
  <ds:schemaRefs>
    <ds:schemaRef ds:uri="http://schemas.microsoft.com/sharepoint/v3/contenttype/forms"/>
  </ds:schemaRefs>
</ds:datastoreItem>
</file>

<file path=customXml/itemProps2.xml><?xml version="1.0" encoding="utf-8"?>
<ds:datastoreItem xmlns:ds="http://schemas.openxmlformats.org/officeDocument/2006/customXml" ds:itemID="{3F5AB0B6-76EC-4693-BE5F-7D2AD214FEFE}">
  <ds:schemaRefs>
    <ds:schemaRef ds:uri="http://schemas.openxmlformats.org/officeDocument/2006/bibliography"/>
  </ds:schemaRefs>
</ds:datastoreItem>
</file>

<file path=customXml/itemProps3.xml><?xml version="1.0" encoding="utf-8"?>
<ds:datastoreItem xmlns:ds="http://schemas.openxmlformats.org/officeDocument/2006/customXml" ds:itemID="{56C4EE83-AEF5-45C0-B3B5-3D6DEDE0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87782B-7095-49F4-9B47-6BD83AD72FB2}">
  <ds:schemaRefs>
    <ds:schemaRef ds:uri="http://purl.org/dc/dcmitype/"/>
    <ds:schemaRef ds:uri="http://purl.org/dc/elements/1.1/"/>
    <ds:schemaRef ds:uri="http://schemas.microsoft.com/office/2006/metadata/properties"/>
    <ds:schemaRef ds:uri="http://schemas.microsoft.com/office/infopath/2007/PartnerControls"/>
    <ds:schemaRef ds:uri="2f282d3b-eb4a-4b09-b61f-b9593442e286"/>
    <ds:schemaRef ds:uri="http://schemas.microsoft.com/office/2006/documentManagement/types"/>
    <ds:schemaRef ds:uri="http://schemas.openxmlformats.org/package/2006/metadata/core-properties"/>
    <ds:schemaRef ds:uri="http://purl.org/dc/terms/"/>
    <ds:schemaRef ds:uri="9b239327-9e80-40e4-b1b7-4394fed77a33"/>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1899</Words>
  <Characters>10465</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6</cp:revision>
  <cp:lastPrinted>2019-04-25T01:09:00Z</cp:lastPrinted>
  <dcterms:created xsi:type="dcterms:W3CDTF">2021-01-28T17:45:00Z</dcterms:created>
  <dcterms:modified xsi:type="dcterms:W3CDTF">2021-01-28T17:48:00Z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(2)EdEecUvLvvF1xYl9a+0hmik3GgJn2sL8STMVpBE/jRwLptTH58UxwF9Y524BZVgG5u3fP+cM
une5dO4alLrH9sP3llaKme0viBKntYuNOoI/bsnkfGF+PXQocb7SczTxXqIOiyJnMYMpPh4X
AB3NNKcUi6jFavryimoLm++taaw2K+4AdvDaanIw5YC4CZbexnpOQDZ0vv50cYL0FmZ3lmoy
dFZhjsA6HdTm4n/NDm</vt:lpwstr>
  </property>
  <property fmtid="{D5CDD505-2E9C-101B-9397-08002B2CF9AE}" pid="15" name="_2015_ms_pID_7253431">
    <vt:lpwstr>cFMdeBiQN1N7Ldd5KQswrHSaC+maBLLxa2Z+RXf+xybkWCET3zSiZ/
Z/v9GSDgHOoI2h5H0uO2rAyTujoAj14HQPHBZ8yuQTdxRWklPsL2WaQL5D4cn7vdKeY/wrgA
lKYuiKaUNswyUTcmKAzSmP85in8RKSQEn+U0f6Y0etlkGf/CAUB1IociKLBSfYOQ8HuoFHiz
4fTyDC4dVOqLpyo9</vt:lpwstr>
  </property>
</Properties>
</file>