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65B40" w14:textId="2C3E7246" w:rsidR="004D4695" w:rsidRPr="004D4695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 xml:space="preserve">3GPP TSG-RAN WG4 Meeting # 98-e </w:t>
      </w:r>
      <w:r w:rsidRPr="004D46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47A66" w:rsidRPr="00947A66">
        <w:rPr>
          <w:rFonts w:ascii="Arial" w:hAnsi="Arial" w:cs="Arial"/>
          <w:b/>
          <w:sz w:val="24"/>
          <w:szCs w:val="24"/>
        </w:rPr>
        <w:t>R4-2100831</w:t>
      </w:r>
    </w:p>
    <w:p w14:paraId="411FDE2D" w14:textId="789A7744" w:rsidR="00D5618B" w:rsidRDefault="004D4695" w:rsidP="004D4695">
      <w:pPr>
        <w:rPr>
          <w:rFonts w:ascii="Arial" w:hAnsi="Arial" w:cs="Arial"/>
          <w:b/>
          <w:sz w:val="24"/>
          <w:szCs w:val="24"/>
        </w:rPr>
      </w:pPr>
      <w:r w:rsidRPr="004D4695">
        <w:rPr>
          <w:rFonts w:ascii="Arial" w:hAnsi="Arial" w:cs="Arial"/>
          <w:b/>
          <w:sz w:val="24"/>
          <w:szCs w:val="24"/>
        </w:rPr>
        <w:t>Electronic Meeting, Jan. 25-Feb. 5, 2021</w:t>
      </w:r>
    </w:p>
    <w:p w14:paraId="0C381E67" w14:textId="77777777" w:rsidR="00980572" w:rsidRPr="00556A8C" w:rsidRDefault="00980572" w:rsidP="004D4695">
      <w:pPr>
        <w:rPr>
          <w:rFonts w:ascii="Arial" w:hAnsi="Arial" w:cs="Arial"/>
          <w:b/>
          <w:sz w:val="24"/>
          <w:szCs w:val="24"/>
        </w:rPr>
      </w:pPr>
    </w:p>
    <w:p w14:paraId="7E9B412E" w14:textId="089B39A5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445C8">
        <w:rPr>
          <w:rFonts w:ascii="Arial" w:eastAsia="MS Mincho" w:hAnsi="Arial" w:cs="Arial"/>
          <w:b/>
          <w:sz w:val="24"/>
          <w:szCs w:val="24"/>
          <w:lang w:eastAsia="en-US"/>
        </w:rPr>
        <w:t>11.11.</w:t>
      </w:r>
      <w:r w:rsidR="008D0562">
        <w:rPr>
          <w:rFonts w:ascii="Arial" w:eastAsia="MS Mincho" w:hAnsi="Arial" w:cs="Arial"/>
          <w:b/>
          <w:sz w:val="24"/>
          <w:szCs w:val="24"/>
          <w:lang w:eastAsia="en-US"/>
        </w:rPr>
        <w:t>2.</w:t>
      </w:r>
      <w:r w:rsidR="0074532F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252083F0" w14:textId="77777777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6B725C56" w14:textId="75301046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54599">
        <w:rPr>
          <w:rFonts w:ascii="Arial" w:eastAsia="MS Mincho" w:hAnsi="Arial" w:cs="Arial"/>
          <w:b/>
          <w:sz w:val="24"/>
          <w:szCs w:val="24"/>
          <w:lang w:eastAsia="en-US"/>
        </w:rPr>
        <w:t>E</w:t>
      </w:r>
      <w:r w:rsidR="00384611">
        <w:rPr>
          <w:rFonts w:ascii="Arial" w:eastAsia="MS Mincho" w:hAnsi="Arial" w:cs="Arial"/>
          <w:b/>
          <w:sz w:val="24"/>
          <w:szCs w:val="24"/>
          <w:lang w:eastAsia="en-US"/>
        </w:rPr>
        <w:t>mission related</w:t>
      </w:r>
      <w:r w:rsidR="009D58CA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B70BA4">
        <w:rPr>
          <w:rFonts w:ascii="Arial" w:eastAsia="MS Mincho" w:hAnsi="Arial" w:cs="Arial"/>
          <w:b/>
          <w:sz w:val="24"/>
          <w:szCs w:val="24"/>
          <w:lang w:eastAsia="en-US"/>
        </w:rPr>
        <w:t xml:space="preserve">radiated </w:t>
      </w:r>
      <w:r w:rsidR="009D58CA">
        <w:rPr>
          <w:rFonts w:ascii="Arial" w:eastAsia="MS Mincho" w:hAnsi="Arial" w:cs="Arial"/>
          <w:b/>
          <w:sz w:val="24"/>
          <w:szCs w:val="24"/>
          <w:lang w:eastAsia="en-US"/>
        </w:rPr>
        <w:t xml:space="preserve">requirements for </w:t>
      </w:r>
      <w:r w:rsidR="00FD3816" w:rsidRPr="00DF4819">
        <w:rPr>
          <w:rFonts w:ascii="Arial" w:eastAsia="MS Mincho" w:hAnsi="Arial" w:cs="Arial" w:hint="eastAsia"/>
          <w:b/>
          <w:sz w:val="24"/>
          <w:szCs w:val="24"/>
          <w:lang w:eastAsia="en-US"/>
        </w:rPr>
        <w:t>r</w:t>
      </w:r>
      <w:r w:rsidR="009D58CA">
        <w:rPr>
          <w:rFonts w:ascii="Arial" w:eastAsia="MS Mincho" w:hAnsi="Arial" w:cs="Arial"/>
          <w:b/>
          <w:sz w:val="24"/>
          <w:szCs w:val="24"/>
          <w:lang w:eastAsia="en-US"/>
        </w:rPr>
        <w:t>epeater</w:t>
      </w:r>
      <w:r w:rsidR="00123196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  <w:r w:rsidR="00030957" w:rsidRPr="00DF4819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1D4D3A64" w14:textId="15008FBE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585DF8" w:rsidRPr="00C34C49">
        <w:rPr>
          <w:rFonts w:ascii="Arial" w:eastAsia="MS Mincho" w:hAnsi="Arial" w:cs="Arial" w:hint="eastAsia"/>
          <w:b/>
          <w:sz w:val="24"/>
          <w:szCs w:val="24"/>
          <w:lang w:eastAsia="en-US"/>
        </w:rPr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6B60A547" w14:textId="424E2246" w:rsidR="005A407F" w:rsidRDefault="000C41DF" w:rsidP="004C0923">
      <w:pPr>
        <w:pStyle w:val="a7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>
        <w:rPr>
          <w:rFonts w:ascii="Times New Roman" w:hAnsi="Times New Roman"/>
          <w:sz w:val="20"/>
          <w:szCs w:val="22"/>
        </w:rPr>
        <w:t xml:space="preserve"> </w:t>
      </w:r>
      <w:r w:rsidR="004761DB">
        <w:rPr>
          <w:rFonts w:ascii="Times New Roman" w:hAnsi="Times New Roman"/>
          <w:sz w:val="20"/>
          <w:szCs w:val="22"/>
        </w:rPr>
        <w:t>plenary</w:t>
      </w:r>
      <w:r>
        <w:rPr>
          <w:rFonts w:ascii="Times New Roman" w:hAnsi="Times New Roman"/>
          <w:sz w:val="20"/>
          <w:szCs w:val="22"/>
        </w:rPr>
        <w:t xml:space="preserve"> #90 meeting, a new WID on NR repeaters is approved to specify RF and EMC requirements for both </w:t>
      </w:r>
      <w:r w:rsidR="008A15E9">
        <w:rPr>
          <w:rFonts w:ascii="Times New Roman" w:hAnsi="Times New Roman"/>
          <w:sz w:val="20"/>
          <w:szCs w:val="22"/>
        </w:rPr>
        <w:t>FDD and TDD</w:t>
      </w:r>
      <w:r>
        <w:rPr>
          <w:rFonts w:ascii="Times New Roman" w:hAnsi="Times New Roman"/>
          <w:sz w:val="20"/>
          <w:szCs w:val="22"/>
        </w:rPr>
        <w:t xml:space="preserve"> bands. </w:t>
      </w:r>
      <w:r w:rsidR="00F91A92" w:rsidRPr="00F91A92">
        <w:rPr>
          <w:rFonts w:ascii="Times New Roman" w:hAnsi="Times New Roman"/>
          <w:sz w:val="20"/>
          <w:szCs w:val="22"/>
        </w:rPr>
        <w:t>To enhancement cellular network coverage, different types of network nodes have been considered to offer blanket coverage, among which RF repeater is regarded as one kind of simplest and cost-effective node.</w:t>
      </w:r>
      <w:r w:rsidR="00F91A92">
        <w:rPr>
          <w:rFonts w:ascii="Times New Roman" w:hAnsi="Times New Roman"/>
          <w:sz w:val="20"/>
          <w:szCs w:val="22"/>
        </w:rPr>
        <w:t xml:space="preserve"> </w:t>
      </w:r>
      <w:r w:rsidR="008C30AE">
        <w:rPr>
          <w:rFonts w:ascii="Times New Roman" w:hAnsi="Times New Roman"/>
          <w:sz w:val="20"/>
          <w:szCs w:val="22"/>
        </w:rPr>
        <w:t>In this contribution,</w:t>
      </w:r>
      <w:r w:rsidR="006F71A7">
        <w:rPr>
          <w:rFonts w:ascii="Times New Roman" w:hAnsi="Times New Roman"/>
          <w:sz w:val="20"/>
          <w:szCs w:val="22"/>
        </w:rPr>
        <w:t xml:space="preserve"> we focus </w:t>
      </w:r>
      <w:r w:rsidR="00122ED7">
        <w:rPr>
          <w:rFonts w:ascii="Times New Roman" w:hAnsi="Times New Roman"/>
          <w:sz w:val="20"/>
          <w:szCs w:val="22"/>
        </w:rPr>
        <w:t xml:space="preserve">on emission related requirements </w:t>
      </w:r>
      <w:r w:rsidR="00B149BA">
        <w:rPr>
          <w:rFonts w:ascii="Times New Roman" w:hAnsi="Times New Roman"/>
          <w:sz w:val="20"/>
          <w:szCs w:val="22"/>
        </w:rPr>
        <w:t xml:space="preserve">analysis </w:t>
      </w:r>
      <w:r w:rsidR="00122ED7">
        <w:rPr>
          <w:rFonts w:ascii="Times New Roman" w:hAnsi="Times New Roman"/>
          <w:sz w:val="20"/>
          <w:szCs w:val="22"/>
        </w:rPr>
        <w:t>for repeater</w:t>
      </w:r>
      <w:r w:rsidR="008C30AE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74659C50" w14:textId="59B42931" w:rsidR="00DF4819" w:rsidRDefault="00DF4819" w:rsidP="00DF4819">
      <w:pPr>
        <w:spacing w:after="160"/>
        <w:rPr>
          <w:rFonts w:ascii="Times New Roman" w:hAnsi="Times New Roman"/>
          <w:sz w:val="22"/>
          <w:lang w:val="en-GB"/>
        </w:rPr>
      </w:pPr>
      <w:r w:rsidRPr="00DF4819">
        <w:rPr>
          <w:rFonts w:ascii="Times New Roman" w:hAnsi="Times New Roman"/>
          <w:sz w:val="22"/>
          <w:lang w:val="en-GB"/>
        </w:rPr>
        <w:t>I</w:t>
      </w:r>
      <w:r w:rsidRPr="00DF4819">
        <w:rPr>
          <w:rFonts w:ascii="Times New Roman" w:hAnsi="Times New Roman" w:hint="eastAsia"/>
          <w:sz w:val="22"/>
          <w:lang w:val="en-GB"/>
        </w:rPr>
        <w:t>n</w:t>
      </w:r>
      <w:r w:rsidRPr="00DF4819">
        <w:rPr>
          <w:rFonts w:ascii="Times New Roman" w:hAnsi="Times New Roman"/>
          <w:sz w:val="22"/>
          <w:lang w:val="en-GB"/>
        </w:rPr>
        <w:t xml:space="preserve"> [1]</w:t>
      </w:r>
      <w:r>
        <w:rPr>
          <w:rFonts w:ascii="Times New Roman" w:hAnsi="Times New Roman"/>
          <w:sz w:val="22"/>
          <w:lang w:val="en-GB"/>
        </w:rPr>
        <w:t xml:space="preserve">, it is suggested to seek the leveraging of RF requirements between </w:t>
      </w:r>
      <w:r w:rsidR="00581632">
        <w:rPr>
          <w:rFonts w:ascii="Times New Roman" w:hAnsi="Times New Roman"/>
          <w:sz w:val="22"/>
          <w:lang w:val="en-GB"/>
        </w:rPr>
        <w:t xml:space="preserve">IAB and LTE repeater. </w:t>
      </w:r>
      <w:r w:rsidR="00354B24">
        <w:rPr>
          <w:rFonts w:ascii="Times New Roman" w:hAnsi="Times New Roman"/>
          <w:sz w:val="22"/>
          <w:lang w:val="en-GB"/>
        </w:rPr>
        <w:t>F</w:t>
      </w:r>
      <w:r w:rsidR="00581632">
        <w:rPr>
          <w:rFonts w:ascii="Times New Roman" w:hAnsi="Times New Roman"/>
          <w:sz w:val="22"/>
          <w:lang w:val="en-GB"/>
        </w:rPr>
        <w:t>ollowing table list</w:t>
      </w:r>
      <w:r w:rsidR="00826E70">
        <w:rPr>
          <w:rFonts w:ascii="Times New Roman" w:hAnsi="Times New Roman"/>
          <w:sz w:val="22"/>
          <w:lang w:val="en-GB"/>
        </w:rPr>
        <w:t>s</w:t>
      </w:r>
      <w:r w:rsidR="00581632">
        <w:rPr>
          <w:rFonts w:ascii="Times New Roman" w:hAnsi="Times New Roman"/>
          <w:sz w:val="22"/>
          <w:lang w:val="en-GB"/>
        </w:rPr>
        <w:t xml:space="preserve"> emission related </w:t>
      </w:r>
      <w:r w:rsidR="00245975">
        <w:rPr>
          <w:rFonts w:ascii="Times New Roman" w:hAnsi="Times New Roman"/>
          <w:sz w:val="22"/>
          <w:lang w:val="en-GB"/>
        </w:rPr>
        <w:t xml:space="preserve">radiated </w:t>
      </w:r>
      <w:r w:rsidR="00581632">
        <w:rPr>
          <w:rFonts w:ascii="Times New Roman" w:hAnsi="Times New Roman"/>
          <w:sz w:val="22"/>
          <w:lang w:val="en-GB"/>
        </w:rPr>
        <w:t>requirements</w:t>
      </w:r>
      <w:r w:rsidR="008D3228">
        <w:rPr>
          <w:rFonts w:ascii="Times New Roman" w:hAnsi="Times New Roman"/>
          <w:sz w:val="22"/>
          <w:lang w:val="en-GB"/>
        </w:rPr>
        <w:t xml:space="preserve"> to show distinguishes.</w:t>
      </w:r>
    </w:p>
    <w:p w14:paraId="12406A25" w14:textId="4CD40BCE" w:rsidR="00001A4C" w:rsidRDefault="00001A4C" w:rsidP="00001A4C">
      <w:pPr>
        <w:spacing w:after="160"/>
        <w:rPr>
          <w:rFonts w:ascii="Times New Roman" w:hAnsi="Times New Roman"/>
          <w:sz w:val="22"/>
          <w:lang w:val="en-GB"/>
        </w:rPr>
      </w:pPr>
    </w:p>
    <w:tbl>
      <w:tblPr>
        <w:tblW w:w="4997" w:type="pct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426"/>
        <w:gridCol w:w="1866"/>
        <w:gridCol w:w="2463"/>
        <w:gridCol w:w="1965"/>
      </w:tblGrid>
      <w:tr w:rsidR="00612D9F" w:rsidRPr="00612D9F" w14:paraId="03C280DD" w14:textId="6FE47F20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21565043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_Hlk60847985"/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82" w:type="pct"/>
            <w:noWrap/>
            <w:vAlign w:val="center"/>
            <w:hideMark/>
          </w:tcPr>
          <w:p w14:paraId="0751E532" w14:textId="77777777" w:rsidR="00612D9F" w:rsidRPr="00612D9F" w:rsidRDefault="00612D9F" w:rsidP="00612D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IAB-DU</w:t>
            </w:r>
          </w:p>
        </w:tc>
        <w:tc>
          <w:tcPr>
            <w:tcW w:w="1385" w:type="pct"/>
            <w:vAlign w:val="center"/>
            <w:hideMark/>
          </w:tcPr>
          <w:p w14:paraId="6BD2743F" w14:textId="77777777" w:rsidR="00612D9F" w:rsidRPr="00612D9F" w:rsidRDefault="00612D9F" w:rsidP="00612D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IAB-MT</w:t>
            </w:r>
          </w:p>
        </w:tc>
        <w:tc>
          <w:tcPr>
            <w:tcW w:w="1070" w:type="pct"/>
          </w:tcPr>
          <w:p w14:paraId="2BEDE47D" w14:textId="4136C351" w:rsidR="00612D9F" w:rsidRPr="00612D9F" w:rsidRDefault="00612D9F" w:rsidP="00612D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LTE repeater</w:t>
            </w:r>
          </w:p>
        </w:tc>
      </w:tr>
      <w:tr w:rsidR="00612D9F" w:rsidRPr="00612D9F" w14:paraId="14C9D7AA" w14:textId="60635E9C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6197F8BD" w14:textId="77777777" w:rsidR="00612D9F" w:rsidRPr="00612D9F" w:rsidRDefault="00612D9F" w:rsidP="00612D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OTA transmitted signal quality</w:t>
            </w:r>
          </w:p>
        </w:tc>
        <w:tc>
          <w:tcPr>
            <w:tcW w:w="782" w:type="pct"/>
            <w:noWrap/>
            <w:vAlign w:val="center"/>
            <w:hideMark/>
          </w:tcPr>
          <w:p w14:paraId="1E2E50A4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85" w:type="pct"/>
            <w:vAlign w:val="center"/>
            <w:hideMark/>
          </w:tcPr>
          <w:p w14:paraId="71D85F38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70" w:type="pct"/>
          </w:tcPr>
          <w:p w14:paraId="5F316049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616B90D1" w14:textId="0447B3A7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6374E4D8" w14:textId="77777777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OTA frequency error</w:t>
            </w:r>
          </w:p>
        </w:tc>
        <w:tc>
          <w:tcPr>
            <w:tcW w:w="782" w:type="pct"/>
            <w:noWrap/>
            <w:vAlign w:val="center"/>
            <w:hideMark/>
          </w:tcPr>
          <w:p w14:paraId="167C203E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vAlign w:val="center"/>
            <w:hideMark/>
          </w:tcPr>
          <w:p w14:paraId="32EDA1F9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Relative to BS</w:t>
            </w:r>
          </w:p>
        </w:tc>
        <w:tc>
          <w:tcPr>
            <w:tcW w:w="1070" w:type="pct"/>
          </w:tcPr>
          <w:p w14:paraId="4DC3CD0F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34F9A853" w14:textId="6B9E858C" w:rsidTr="00612D9F">
        <w:trPr>
          <w:trHeight w:val="540"/>
        </w:trPr>
        <w:tc>
          <w:tcPr>
            <w:tcW w:w="1763" w:type="pct"/>
            <w:noWrap/>
            <w:vAlign w:val="center"/>
            <w:hideMark/>
          </w:tcPr>
          <w:p w14:paraId="610DEC58" w14:textId="77777777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OTA Modulation quality</w:t>
            </w:r>
          </w:p>
        </w:tc>
        <w:tc>
          <w:tcPr>
            <w:tcW w:w="782" w:type="pct"/>
            <w:noWrap/>
            <w:vAlign w:val="center"/>
            <w:hideMark/>
          </w:tcPr>
          <w:p w14:paraId="6E30E354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vAlign w:val="center"/>
            <w:hideMark/>
          </w:tcPr>
          <w:p w14:paraId="648DF4EA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Same values as BS, test models based on UE</w:t>
            </w:r>
          </w:p>
        </w:tc>
        <w:tc>
          <w:tcPr>
            <w:tcW w:w="1070" w:type="pct"/>
          </w:tcPr>
          <w:p w14:paraId="3B76488A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059B6C18" w14:textId="43C9B990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2A78D13" w14:textId="77777777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OTA Time alignment error</w:t>
            </w:r>
          </w:p>
        </w:tc>
        <w:tc>
          <w:tcPr>
            <w:tcW w:w="782" w:type="pct"/>
            <w:noWrap/>
            <w:vAlign w:val="center"/>
            <w:hideMark/>
          </w:tcPr>
          <w:p w14:paraId="20DC12C8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shd w:val="clear" w:color="auto" w:fill="DBDBDB"/>
            <w:vAlign w:val="center"/>
            <w:hideMark/>
          </w:tcPr>
          <w:p w14:paraId="35C94651" w14:textId="0B38F681" w:rsidR="00612D9F" w:rsidRPr="00612D9F" w:rsidRDefault="00C35757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  <w:r w:rsidR="00612D9F"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70" w:type="pct"/>
            <w:shd w:val="clear" w:color="auto" w:fill="DBDBDB"/>
          </w:tcPr>
          <w:p w14:paraId="2CE0A494" w14:textId="6C6F65FD" w:rsidR="00612D9F" w:rsidRPr="00612D9F" w:rsidRDefault="00C35757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5757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</w:tr>
      <w:tr w:rsidR="00612D9F" w:rsidRPr="00612D9F" w14:paraId="79A112ED" w14:textId="41167E62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13CF8611" w14:textId="77777777" w:rsidR="00612D9F" w:rsidRPr="00612D9F" w:rsidRDefault="00612D9F" w:rsidP="00612D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OTA unwanted emissions</w:t>
            </w:r>
          </w:p>
        </w:tc>
        <w:tc>
          <w:tcPr>
            <w:tcW w:w="782" w:type="pct"/>
            <w:noWrap/>
            <w:vAlign w:val="center"/>
            <w:hideMark/>
          </w:tcPr>
          <w:p w14:paraId="1B56E629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85" w:type="pct"/>
            <w:vAlign w:val="center"/>
            <w:hideMark/>
          </w:tcPr>
          <w:p w14:paraId="6FC87E45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70" w:type="pct"/>
          </w:tcPr>
          <w:p w14:paraId="16FB4D6C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35B5D05E" w14:textId="41D5D737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05794416" w14:textId="77777777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Occupied bandwidth</w:t>
            </w:r>
          </w:p>
        </w:tc>
        <w:tc>
          <w:tcPr>
            <w:tcW w:w="782" w:type="pct"/>
            <w:noWrap/>
            <w:vAlign w:val="center"/>
            <w:hideMark/>
          </w:tcPr>
          <w:p w14:paraId="1835C3BB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noWrap/>
            <w:vAlign w:val="center"/>
            <w:hideMark/>
          </w:tcPr>
          <w:p w14:paraId="61A29833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070" w:type="pct"/>
          </w:tcPr>
          <w:p w14:paraId="43AE2E8C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7D03828F" w14:textId="0C3C9B56" w:rsidTr="00612D9F">
        <w:trPr>
          <w:trHeight w:val="810"/>
        </w:trPr>
        <w:tc>
          <w:tcPr>
            <w:tcW w:w="1763" w:type="pct"/>
            <w:noWrap/>
            <w:vAlign w:val="center"/>
            <w:hideMark/>
          </w:tcPr>
          <w:p w14:paraId="08B7AABE" w14:textId="77777777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Adjacent Channel Leakage Power Ratio</w:t>
            </w:r>
          </w:p>
        </w:tc>
        <w:tc>
          <w:tcPr>
            <w:tcW w:w="782" w:type="pct"/>
            <w:noWrap/>
            <w:vAlign w:val="center"/>
            <w:hideMark/>
          </w:tcPr>
          <w:p w14:paraId="091DF1CD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vAlign w:val="center"/>
            <w:hideMark/>
          </w:tcPr>
          <w:p w14:paraId="5CD1F07B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same as BS. Absolute limit is scaled by N, LA 2-O is different value. 24dBc</w:t>
            </w:r>
          </w:p>
        </w:tc>
        <w:tc>
          <w:tcPr>
            <w:tcW w:w="1070" w:type="pct"/>
          </w:tcPr>
          <w:p w14:paraId="0C1FE9FE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35757" w:rsidRPr="00612D9F" w14:paraId="21E02A8F" w14:textId="77777777" w:rsidTr="00C35757">
        <w:trPr>
          <w:trHeight w:val="287"/>
        </w:trPr>
        <w:tc>
          <w:tcPr>
            <w:tcW w:w="1763" w:type="pct"/>
            <w:noWrap/>
            <w:vAlign w:val="center"/>
          </w:tcPr>
          <w:p w14:paraId="3EB11AF8" w14:textId="5DB9A604" w:rsidR="00C35757" w:rsidRPr="00612D9F" w:rsidRDefault="00C35757" w:rsidP="00C3575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CPR</w:t>
            </w:r>
          </w:p>
        </w:tc>
        <w:tc>
          <w:tcPr>
            <w:tcW w:w="782" w:type="pct"/>
            <w:shd w:val="clear" w:color="auto" w:fill="D9D9D9" w:themeFill="background1" w:themeFillShade="D9"/>
            <w:noWrap/>
            <w:vAlign w:val="center"/>
          </w:tcPr>
          <w:p w14:paraId="2B646D8B" w14:textId="57CD8EF4" w:rsidR="00C35757" w:rsidRPr="00612D9F" w:rsidRDefault="00C35757" w:rsidP="00C3575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2407"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 w:rsidRPr="003C2407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1385" w:type="pct"/>
            <w:shd w:val="clear" w:color="auto" w:fill="D9D9D9" w:themeFill="background1" w:themeFillShade="D9"/>
            <w:vAlign w:val="center"/>
          </w:tcPr>
          <w:p w14:paraId="46CB31FB" w14:textId="788483C5" w:rsidR="00C35757" w:rsidRPr="00612D9F" w:rsidRDefault="00C35757" w:rsidP="00C3575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2407"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 w:rsidRPr="003C2407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1070" w:type="pct"/>
          </w:tcPr>
          <w:p w14:paraId="7C4944C5" w14:textId="1A88FFD6" w:rsidR="00C35757" w:rsidRPr="00612D9F" w:rsidRDefault="00C35757" w:rsidP="00C3575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increased conducted requirement</w:t>
            </w:r>
          </w:p>
        </w:tc>
      </w:tr>
      <w:tr w:rsidR="00C35757" w:rsidRPr="00612D9F" w14:paraId="603F6001" w14:textId="77777777" w:rsidTr="00C35757">
        <w:trPr>
          <w:trHeight w:val="378"/>
        </w:trPr>
        <w:tc>
          <w:tcPr>
            <w:tcW w:w="1763" w:type="pct"/>
            <w:noWrap/>
            <w:vAlign w:val="center"/>
          </w:tcPr>
          <w:p w14:paraId="442FEE3F" w14:textId="0EE38461" w:rsidR="00C35757" w:rsidRPr="00612D9F" w:rsidRDefault="00C35757" w:rsidP="00C35757">
            <w:pPr>
              <w:wordWrap w:val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Out of band gain</w:t>
            </w:r>
          </w:p>
        </w:tc>
        <w:tc>
          <w:tcPr>
            <w:tcW w:w="782" w:type="pct"/>
            <w:shd w:val="clear" w:color="auto" w:fill="D9D9D9" w:themeFill="background1" w:themeFillShade="D9"/>
            <w:noWrap/>
            <w:vAlign w:val="center"/>
          </w:tcPr>
          <w:p w14:paraId="7DD3C704" w14:textId="03F2110B" w:rsidR="00C35757" w:rsidRPr="00612D9F" w:rsidRDefault="00C35757" w:rsidP="00C3575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2407"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 w:rsidRPr="003C2407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1385" w:type="pct"/>
            <w:shd w:val="clear" w:color="auto" w:fill="D9D9D9" w:themeFill="background1" w:themeFillShade="D9"/>
            <w:vAlign w:val="center"/>
          </w:tcPr>
          <w:p w14:paraId="4086E661" w14:textId="0EC0264A" w:rsidR="00C35757" w:rsidRPr="00612D9F" w:rsidRDefault="00C35757" w:rsidP="00C3575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2407">
              <w:rPr>
                <w:rFonts w:ascii="Times New Roman" w:hAnsi="Times New Roman" w:hint="eastAsia"/>
                <w:color w:val="000000"/>
                <w:sz w:val="20"/>
                <w:szCs w:val="20"/>
              </w:rPr>
              <w:t>N</w:t>
            </w:r>
            <w:r w:rsidRPr="003C2407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1070" w:type="pct"/>
          </w:tcPr>
          <w:p w14:paraId="1240EFE2" w14:textId="385DAAE4" w:rsidR="00C35757" w:rsidRPr="00612D9F" w:rsidRDefault="00C35757" w:rsidP="00C3575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7E10">
              <w:rPr>
                <w:rFonts w:ascii="Times New Roman" w:hAnsi="Times New Roman"/>
                <w:color w:val="000000"/>
                <w:sz w:val="20"/>
                <w:szCs w:val="20"/>
              </w:rPr>
              <w:t>increased</w:t>
            </w: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conducted requirement</w:t>
            </w:r>
          </w:p>
        </w:tc>
      </w:tr>
      <w:tr w:rsidR="00612D9F" w:rsidRPr="00612D9F" w14:paraId="7CAFF685" w14:textId="3F606E25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505E896F" w14:textId="77777777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Operating band unwanted emissions</w:t>
            </w:r>
          </w:p>
        </w:tc>
        <w:tc>
          <w:tcPr>
            <w:tcW w:w="782" w:type="pct"/>
            <w:noWrap/>
            <w:vAlign w:val="center"/>
            <w:hideMark/>
          </w:tcPr>
          <w:p w14:paraId="55CB4163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noWrap/>
            <w:vAlign w:val="center"/>
            <w:hideMark/>
          </w:tcPr>
          <w:p w14:paraId="7198598A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 (no MR)</w:t>
            </w:r>
          </w:p>
        </w:tc>
        <w:tc>
          <w:tcPr>
            <w:tcW w:w="1070" w:type="pct"/>
          </w:tcPr>
          <w:p w14:paraId="716E561C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5033D2D3" w14:textId="30EA53C1" w:rsidTr="00612D9F">
        <w:trPr>
          <w:trHeight w:val="540"/>
        </w:trPr>
        <w:tc>
          <w:tcPr>
            <w:tcW w:w="1763" w:type="pct"/>
            <w:noWrap/>
            <w:vAlign w:val="center"/>
            <w:hideMark/>
          </w:tcPr>
          <w:p w14:paraId="309EEE2C" w14:textId="77777777" w:rsidR="00612D9F" w:rsidRPr="00612D9F" w:rsidRDefault="00612D9F" w:rsidP="00612D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Transmitter spurious emissions</w:t>
            </w:r>
          </w:p>
        </w:tc>
        <w:tc>
          <w:tcPr>
            <w:tcW w:w="782" w:type="pct"/>
            <w:noWrap/>
            <w:vAlign w:val="center"/>
            <w:hideMark/>
          </w:tcPr>
          <w:p w14:paraId="5C23C97A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vAlign w:val="center"/>
            <w:hideMark/>
          </w:tcPr>
          <w:p w14:paraId="63F52FB3" w14:textId="0DD82D75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70" w:type="pct"/>
          </w:tcPr>
          <w:p w14:paraId="289BD607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20E94E19" w14:textId="77777777" w:rsidTr="00EF53BA">
        <w:trPr>
          <w:trHeight w:val="540"/>
        </w:trPr>
        <w:tc>
          <w:tcPr>
            <w:tcW w:w="1763" w:type="pct"/>
            <w:noWrap/>
            <w:vAlign w:val="center"/>
          </w:tcPr>
          <w:p w14:paraId="64291AF6" w14:textId="7EC2B6BD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Mandatory requirements</w:t>
            </w:r>
          </w:p>
        </w:tc>
        <w:tc>
          <w:tcPr>
            <w:tcW w:w="782" w:type="pct"/>
            <w:noWrap/>
          </w:tcPr>
          <w:p w14:paraId="17FC4B60" w14:textId="3AA5275B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</w:tcPr>
          <w:p w14:paraId="5DDD515F" w14:textId="77777777" w:rsidR="00612D9F" w:rsidRDefault="00F2323A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R1: scaling factor 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is replaced by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log(</w:t>
            </w:r>
            <w:r w:rsidRPr="0005687C">
              <w:rPr>
                <w:rFonts w:eastAsia="MS Mincho"/>
                <w:iCs/>
                <w:lang w:eastAsia="ja-JP"/>
              </w:rPr>
              <w:t>N</w:t>
            </w:r>
            <w:r w:rsidRPr="0005687C">
              <w:rPr>
                <w:rFonts w:eastAsia="MS Mincho"/>
                <w:iCs/>
                <w:vertAlign w:val="subscript"/>
                <w:lang w:eastAsia="ja-JP"/>
              </w:rPr>
              <w:t>TXU,counted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14:paraId="44E46CF4" w14:textId="33E55986" w:rsidR="00F2323A" w:rsidRPr="00612D9F" w:rsidRDefault="00F2323A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R2: identical to BS</w:t>
            </w:r>
          </w:p>
        </w:tc>
        <w:tc>
          <w:tcPr>
            <w:tcW w:w="1070" w:type="pct"/>
          </w:tcPr>
          <w:p w14:paraId="0A34A6A2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14F3642F" w14:textId="77777777" w:rsidTr="00EF53BA">
        <w:trPr>
          <w:trHeight w:val="540"/>
        </w:trPr>
        <w:tc>
          <w:tcPr>
            <w:tcW w:w="1763" w:type="pct"/>
            <w:noWrap/>
            <w:vAlign w:val="center"/>
          </w:tcPr>
          <w:p w14:paraId="716A9B5A" w14:textId="7CD89054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Additional spurious</w:t>
            </w:r>
          </w:p>
        </w:tc>
        <w:tc>
          <w:tcPr>
            <w:tcW w:w="782" w:type="pct"/>
            <w:noWrap/>
          </w:tcPr>
          <w:p w14:paraId="21D6C96D" w14:textId="721AB1D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</w:tcPr>
          <w:p w14:paraId="7FCCA639" w14:textId="77777777" w:rsidR="00F2323A" w:rsidRPr="00F2323A" w:rsidRDefault="00F2323A" w:rsidP="00F232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3A">
              <w:rPr>
                <w:rFonts w:ascii="Times New Roman" w:hAnsi="Times New Roman"/>
                <w:color w:val="000000"/>
                <w:sz w:val="20"/>
                <w:szCs w:val="20"/>
              </w:rPr>
              <w:t>FR1: scaling factor X is replaced by log(N</w:t>
            </w:r>
            <w:r w:rsidRPr="00AD1A4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</w:rPr>
              <w:t>TXU,counted</w:t>
            </w:r>
            <w:r w:rsidRPr="00F2323A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14:paraId="47FA2CA5" w14:textId="6911E306" w:rsidR="00612D9F" w:rsidRPr="00612D9F" w:rsidRDefault="00F2323A" w:rsidP="00F232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3A">
              <w:rPr>
                <w:rFonts w:ascii="Times New Roman" w:hAnsi="Times New Roman"/>
                <w:color w:val="000000"/>
                <w:sz w:val="20"/>
                <w:szCs w:val="20"/>
              </w:rPr>
              <w:t>FR2: identical to BS</w:t>
            </w:r>
          </w:p>
        </w:tc>
        <w:tc>
          <w:tcPr>
            <w:tcW w:w="1070" w:type="pct"/>
          </w:tcPr>
          <w:p w14:paraId="638F8BCF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311EAE8B" w14:textId="77777777" w:rsidTr="00EF53BA">
        <w:trPr>
          <w:trHeight w:val="540"/>
        </w:trPr>
        <w:tc>
          <w:tcPr>
            <w:tcW w:w="1763" w:type="pct"/>
            <w:noWrap/>
            <w:vAlign w:val="center"/>
          </w:tcPr>
          <w:p w14:paraId="2146CA98" w14:textId="1B25D616" w:rsidR="00612D9F" w:rsidRPr="00612D9F" w:rsidRDefault="00612D9F" w:rsidP="00612D9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Co-location with other BS/IAB</w:t>
            </w:r>
          </w:p>
        </w:tc>
        <w:tc>
          <w:tcPr>
            <w:tcW w:w="782" w:type="pct"/>
            <w:noWrap/>
          </w:tcPr>
          <w:p w14:paraId="2761C0A4" w14:textId="77777777" w:rsidR="00612D9F" w:rsidRDefault="0061613B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FR1: </w:t>
            </w:r>
            <w:r w:rsidR="00612D9F"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  <w:p w14:paraId="33D6E3E4" w14:textId="5C5AFA46" w:rsidR="0061613B" w:rsidRPr="00612D9F" w:rsidRDefault="0061613B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R2: No</w:t>
            </w:r>
          </w:p>
        </w:tc>
        <w:tc>
          <w:tcPr>
            <w:tcW w:w="1385" w:type="pct"/>
          </w:tcPr>
          <w:p w14:paraId="78EB0B61" w14:textId="77777777" w:rsidR="00F2323A" w:rsidRPr="00F2323A" w:rsidRDefault="00F2323A" w:rsidP="00F232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3A">
              <w:rPr>
                <w:rFonts w:ascii="Times New Roman" w:hAnsi="Times New Roman"/>
                <w:color w:val="000000"/>
                <w:sz w:val="20"/>
                <w:szCs w:val="20"/>
              </w:rPr>
              <w:t>FR1: scaling factor X is replaced by log(N</w:t>
            </w:r>
            <w:r w:rsidRPr="00AD1A4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</w:rPr>
              <w:t>TXU,counte</w:t>
            </w:r>
            <w:r w:rsidRPr="00F2323A">
              <w:rPr>
                <w:rFonts w:ascii="Times New Roman" w:hAnsi="Times New Roman"/>
                <w:color w:val="000000"/>
                <w:sz w:val="20"/>
                <w:szCs w:val="20"/>
              </w:rPr>
              <w:t>d)</w:t>
            </w:r>
          </w:p>
          <w:p w14:paraId="55F15DEB" w14:textId="4B30B4F3" w:rsidR="00612D9F" w:rsidRPr="00612D9F" w:rsidRDefault="00F2323A" w:rsidP="00F232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32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FR2: </w:t>
            </w:r>
            <w:r w:rsidR="0061613B">
              <w:rPr>
                <w:rFonts w:ascii="Times New Roman" w:hAnsi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070" w:type="pct"/>
          </w:tcPr>
          <w:p w14:paraId="27ACF423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12D9F" w:rsidRPr="00612D9F" w14:paraId="4EAF7082" w14:textId="7D6E85E2" w:rsidTr="00612D9F">
        <w:trPr>
          <w:trHeight w:val="270"/>
        </w:trPr>
        <w:tc>
          <w:tcPr>
            <w:tcW w:w="1763" w:type="pct"/>
            <w:noWrap/>
            <w:vAlign w:val="center"/>
            <w:hideMark/>
          </w:tcPr>
          <w:p w14:paraId="7B55BE83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OTA transmitter intermodulation</w:t>
            </w:r>
          </w:p>
        </w:tc>
        <w:tc>
          <w:tcPr>
            <w:tcW w:w="782" w:type="pct"/>
            <w:noWrap/>
            <w:vAlign w:val="center"/>
            <w:hideMark/>
          </w:tcPr>
          <w:p w14:paraId="237AAE63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385" w:type="pct"/>
            <w:noWrap/>
            <w:vAlign w:val="center"/>
            <w:hideMark/>
          </w:tcPr>
          <w:p w14:paraId="3480DD1D" w14:textId="1E3B01A9" w:rsidR="00AD1A4D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2D9F">
              <w:rPr>
                <w:rFonts w:ascii="Times New Roman" w:hAnsi="Times New Roman"/>
                <w:color w:val="000000"/>
                <w:sz w:val="20"/>
                <w:szCs w:val="20"/>
              </w:rPr>
              <w:t>Identical to BS</w:t>
            </w:r>
          </w:p>
        </w:tc>
        <w:tc>
          <w:tcPr>
            <w:tcW w:w="1070" w:type="pct"/>
          </w:tcPr>
          <w:p w14:paraId="141329E9" w14:textId="77777777" w:rsidR="00612D9F" w:rsidRPr="00612D9F" w:rsidRDefault="00612D9F" w:rsidP="00612D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bookmarkEnd w:id="1"/>
    </w:tbl>
    <w:p w14:paraId="59F201C2" w14:textId="77777777" w:rsidR="00411FBC" w:rsidRDefault="00411FBC" w:rsidP="00001A4C">
      <w:pPr>
        <w:spacing w:after="160"/>
        <w:rPr>
          <w:rFonts w:ascii="Times New Roman" w:hAnsi="Times New Roman"/>
          <w:sz w:val="22"/>
          <w:lang w:val="en-GB"/>
        </w:rPr>
      </w:pPr>
    </w:p>
    <w:p w14:paraId="23118FC9" w14:textId="77777777" w:rsidR="006E0759" w:rsidRDefault="00411FBC" w:rsidP="00001A4C">
      <w:pPr>
        <w:spacing w:after="160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For BS, FR1 OTA requirements are equal to basic limits plus scaling factor where basic limits are almost all refer to conducted requirements. </w:t>
      </w:r>
      <w:r w:rsidR="00595F48">
        <w:rPr>
          <w:rFonts w:ascii="Times New Roman" w:hAnsi="Times New Roman"/>
          <w:sz w:val="22"/>
          <w:lang w:val="en-GB"/>
        </w:rPr>
        <w:t xml:space="preserve">As analysed above, </w:t>
      </w:r>
      <w:r>
        <w:rPr>
          <w:rFonts w:ascii="Times New Roman" w:hAnsi="Times New Roman"/>
          <w:sz w:val="22"/>
          <w:lang w:val="en-GB"/>
        </w:rPr>
        <w:t xml:space="preserve">the same principle still apply for IAB-DU and MT with some modification of the scaling factor. For BS, almost all scaling factors equal to 9 assuming the </w:t>
      </w:r>
      <w:r w:rsidR="00A8107E">
        <w:rPr>
          <w:rFonts w:ascii="Times New Roman" w:hAnsi="Times New Roman"/>
          <w:sz w:val="22"/>
          <w:lang w:val="en-GB"/>
        </w:rPr>
        <w:t xml:space="preserve">number of </w:t>
      </w:r>
      <w:r>
        <w:rPr>
          <w:rFonts w:ascii="Times New Roman" w:hAnsi="Times New Roman"/>
          <w:sz w:val="22"/>
          <w:lang w:val="en-GB"/>
        </w:rPr>
        <w:t>active transmitter</w:t>
      </w:r>
      <w:r w:rsidR="00A8107E">
        <w:rPr>
          <w:rFonts w:ascii="Times New Roman" w:hAnsi="Times New Roman"/>
          <w:sz w:val="22"/>
          <w:lang w:val="en-GB"/>
        </w:rPr>
        <w:t xml:space="preserve"> unit is larger than or equal to 8 while for IAB more flexible and convenient devices are considered for future large-scale deployment which would have less transmitter unit to reduce cost</w:t>
      </w:r>
      <w:r w:rsidR="00595F48">
        <w:rPr>
          <w:rFonts w:ascii="Times New Roman" w:hAnsi="Times New Roman"/>
          <w:sz w:val="22"/>
          <w:lang w:val="en-GB"/>
        </w:rPr>
        <w:t>.</w:t>
      </w:r>
      <w:r w:rsidR="00A8107E">
        <w:rPr>
          <w:rFonts w:ascii="Times New Roman" w:hAnsi="Times New Roman"/>
          <w:sz w:val="22"/>
          <w:lang w:val="en-GB"/>
        </w:rPr>
        <w:t xml:space="preserve"> Therefore</w:t>
      </w:r>
      <w:r w:rsidR="004A2337">
        <w:rPr>
          <w:rFonts w:ascii="Times New Roman" w:hAnsi="Times New Roman"/>
          <w:sz w:val="22"/>
          <w:lang w:val="en-GB"/>
        </w:rPr>
        <w:t>,</w:t>
      </w:r>
      <w:r w:rsidR="00A8107E">
        <w:rPr>
          <w:rFonts w:ascii="Times New Roman" w:hAnsi="Times New Roman"/>
          <w:sz w:val="22"/>
          <w:lang w:val="en-GB"/>
        </w:rPr>
        <w:t xml:space="preserve"> scaling factor is not constant any more and is based on the declared number of active transmitter unit.</w:t>
      </w:r>
      <w:r w:rsidR="00D45A1F">
        <w:rPr>
          <w:rFonts w:ascii="Times New Roman" w:hAnsi="Times New Roman"/>
          <w:sz w:val="22"/>
          <w:lang w:val="en-GB"/>
        </w:rPr>
        <w:t xml:space="preserve"> </w:t>
      </w:r>
    </w:p>
    <w:p w14:paraId="752E855C" w14:textId="56582F7A" w:rsidR="00612D9F" w:rsidRDefault="006E0759" w:rsidP="00001A4C">
      <w:pPr>
        <w:spacing w:after="160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As for </w:t>
      </w:r>
      <w:r w:rsidR="00D45A1F">
        <w:rPr>
          <w:rFonts w:ascii="Times New Roman" w:hAnsi="Times New Roman"/>
          <w:sz w:val="22"/>
          <w:lang w:val="en-GB"/>
        </w:rPr>
        <w:t>FR2</w:t>
      </w:r>
      <w:r>
        <w:rPr>
          <w:rFonts w:ascii="Times New Roman" w:hAnsi="Times New Roman"/>
          <w:sz w:val="22"/>
          <w:lang w:val="en-GB"/>
        </w:rPr>
        <w:t xml:space="preserve"> operating bands,</w:t>
      </w:r>
      <w:r w:rsidR="004A2337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new analysis of </w:t>
      </w:r>
      <w:r w:rsidR="004A2337">
        <w:rPr>
          <w:rFonts w:ascii="Times New Roman" w:hAnsi="Times New Roman"/>
          <w:sz w:val="22"/>
          <w:lang w:val="en-GB"/>
        </w:rPr>
        <w:t>IAB</w:t>
      </w:r>
      <w:r>
        <w:rPr>
          <w:rFonts w:ascii="Times New Roman" w:hAnsi="Times New Roman"/>
          <w:sz w:val="22"/>
          <w:lang w:val="en-GB"/>
        </w:rPr>
        <w:t xml:space="preserve"> OTA requirement is performed and the results show some requirements should be updated such as ACLR</w:t>
      </w:r>
      <w:r w:rsidR="00D45A1F">
        <w:rPr>
          <w:rFonts w:ascii="Times New Roman" w:hAnsi="Times New Roman"/>
          <w:sz w:val="22"/>
          <w:lang w:val="en-GB"/>
        </w:rPr>
        <w:t>.</w:t>
      </w:r>
      <w:r>
        <w:rPr>
          <w:rFonts w:ascii="Times New Roman" w:hAnsi="Times New Roman"/>
          <w:sz w:val="22"/>
          <w:lang w:val="en-GB"/>
        </w:rPr>
        <w:t xml:space="preserve"> However</w:t>
      </w:r>
      <w:r w:rsidR="00283A3C">
        <w:rPr>
          <w:rFonts w:ascii="Times New Roman" w:hAnsi="Times New Roman"/>
          <w:sz w:val="22"/>
          <w:lang w:val="en-GB"/>
        </w:rPr>
        <w:t>,</w:t>
      </w:r>
      <w:r>
        <w:rPr>
          <w:rFonts w:ascii="Times New Roman" w:hAnsi="Times New Roman"/>
          <w:sz w:val="22"/>
          <w:lang w:val="en-GB"/>
        </w:rPr>
        <w:t xml:space="preserve"> for regulatory requirements such as</w:t>
      </w:r>
      <w:r w:rsidR="00283A3C">
        <w:rPr>
          <w:rFonts w:ascii="Times New Roman" w:hAnsi="Times New Roman"/>
          <w:sz w:val="22"/>
          <w:lang w:val="en-GB"/>
        </w:rPr>
        <w:t xml:space="preserve"> spurious emission the same requirements of BS still apply</w:t>
      </w:r>
      <w:r w:rsidR="00E76A25">
        <w:rPr>
          <w:rFonts w:ascii="Times New Roman" w:hAnsi="Times New Roman"/>
          <w:sz w:val="22"/>
          <w:lang w:val="en-GB"/>
        </w:rPr>
        <w:t>.</w:t>
      </w:r>
      <w:r w:rsidR="0040514E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="00595F48">
        <w:rPr>
          <w:rFonts w:ascii="Times New Roman" w:hAnsi="Times New Roman"/>
          <w:sz w:val="22"/>
          <w:lang w:val="en-GB"/>
        </w:rPr>
        <w:t xml:space="preserve"> </w:t>
      </w:r>
    </w:p>
    <w:p w14:paraId="03EDDB5D" w14:textId="6AA7F0A5" w:rsidR="00001A4C" w:rsidRDefault="00001A4C" w:rsidP="00001A4C">
      <w:pPr>
        <w:spacing w:after="160"/>
        <w:rPr>
          <w:rFonts w:ascii="Times New Roman" w:hAnsi="Times New Roman"/>
          <w:b/>
          <w:bCs/>
          <w:sz w:val="22"/>
          <w:lang w:val="en-GB"/>
        </w:rPr>
      </w:pPr>
      <w:r>
        <w:rPr>
          <w:rFonts w:ascii="Times New Roman" w:hAnsi="Times New Roman"/>
          <w:b/>
          <w:bCs/>
          <w:sz w:val="22"/>
          <w:lang w:val="en-GB"/>
        </w:rPr>
        <w:t xml:space="preserve">Proposal 1: </w:t>
      </w:r>
      <w:r w:rsidR="0040514E">
        <w:rPr>
          <w:rFonts w:ascii="Times New Roman" w:hAnsi="Times New Roman"/>
          <w:b/>
          <w:bCs/>
          <w:sz w:val="22"/>
          <w:lang w:val="en-GB"/>
        </w:rPr>
        <w:t>F</w:t>
      </w:r>
      <w:r w:rsidR="00F62C84">
        <w:rPr>
          <w:rFonts w:ascii="Times New Roman" w:hAnsi="Times New Roman"/>
          <w:b/>
          <w:bCs/>
          <w:sz w:val="22"/>
          <w:lang w:val="en-GB"/>
        </w:rPr>
        <w:t>or FR1</w:t>
      </w:r>
      <w:r w:rsidR="0040514E">
        <w:rPr>
          <w:rFonts w:ascii="Times New Roman" w:hAnsi="Times New Roman"/>
          <w:b/>
          <w:bCs/>
          <w:sz w:val="22"/>
          <w:lang w:val="en-GB"/>
        </w:rPr>
        <w:t xml:space="preserve"> OTA</w:t>
      </w:r>
      <w:r w:rsidR="00F62C84">
        <w:rPr>
          <w:rFonts w:ascii="Times New Roman" w:hAnsi="Times New Roman"/>
          <w:b/>
          <w:bCs/>
          <w:sz w:val="22"/>
          <w:lang w:val="en-GB"/>
        </w:rPr>
        <w:t>, we should focus on conducted requirement</w:t>
      </w:r>
      <w:r>
        <w:rPr>
          <w:rFonts w:ascii="Times New Roman" w:hAnsi="Times New Roman"/>
          <w:b/>
          <w:bCs/>
          <w:sz w:val="22"/>
          <w:lang w:val="en-GB"/>
        </w:rPr>
        <w:t xml:space="preserve"> a</w:t>
      </w:r>
      <w:r w:rsidR="0040514E">
        <w:rPr>
          <w:rFonts w:ascii="Times New Roman" w:hAnsi="Times New Roman"/>
          <w:b/>
          <w:bCs/>
          <w:sz w:val="22"/>
          <w:lang w:val="en-GB"/>
        </w:rPr>
        <w:t>s</w:t>
      </w:r>
      <w:r>
        <w:rPr>
          <w:rFonts w:ascii="Times New Roman" w:hAnsi="Times New Roman"/>
          <w:b/>
          <w:bCs/>
          <w:sz w:val="22"/>
          <w:lang w:val="en-GB"/>
        </w:rPr>
        <w:t xml:space="preserve"> the start point</w:t>
      </w:r>
      <w:r w:rsidR="00F62C84">
        <w:rPr>
          <w:rFonts w:ascii="Times New Roman" w:hAnsi="Times New Roman"/>
          <w:b/>
          <w:bCs/>
          <w:sz w:val="22"/>
          <w:lang w:val="en-GB"/>
        </w:rPr>
        <w:t xml:space="preserve"> and then identify whether the same scaling factor of IAB could be reused. For FR2, new analysis is necessary for requirements except regulat</w:t>
      </w:r>
      <w:r w:rsidR="0040514E">
        <w:rPr>
          <w:rFonts w:ascii="Times New Roman" w:hAnsi="Times New Roman"/>
          <w:b/>
          <w:bCs/>
          <w:sz w:val="22"/>
          <w:lang w:val="en-GB"/>
        </w:rPr>
        <w:t>ory</w:t>
      </w:r>
      <w:r w:rsidR="00F62C84">
        <w:rPr>
          <w:rFonts w:ascii="Times New Roman" w:hAnsi="Times New Roman"/>
          <w:b/>
          <w:bCs/>
          <w:sz w:val="22"/>
          <w:lang w:val="en-GB"/>
        </w:rPr>
        <w:t xml:space="preserve"> requirements.</w:t>
      </w:r>
      <w:r w:rsidR="009E32A2">
        <w:rPr>
          <w:rFonts w:ascii="Times New Roman" w:hAnsi="Times New Roman"/>
          <w:b/>
          <w:bCs/>
          <w:sz w:val="22"/>
          <w:lang w:val="en-GB"/>
        </w:rPr>
        <w:t xml:space="preserve"> </w:t>
      </w:r>
      <w:r w:rsidR="0040514E">
        <w:rPr>
          <w:rFonts w:ascii="Times New Roman" w:hAnsi="Times New Roman"/>
          <w:b/>
          <w:bCs/>
          <w:sz w:val="22"/>
          <w:lang w:val="en-GB"/>
        </w:rPr>
        <w:t>T</w:t>
      </w:r>
      <w:r w:rsidR="009E32A2">
        <w:rPr>
          <w:rFonts w:ascii="Times New Roman" w:hAnsi="Times New Roman"/>
          <w:b/>
          <w:bCs/>
          <w:sz w:val="22"/>
          <w:lang w:val="en-GB"/>
        </w:rPr>
        <w:t>he following list all the</w:t>
      </w:r>
      <w:r w:rsidR="002568AB">
        <w:rPr>
          <w:rFonts w:ascii="Times New Roman" w:hAnsi="Times New Roman"/>
          <w:b/>
          <w:bCs/>
          <w:sz w:val="22"/>
          <w:lang w:val="en-GB"/>
        </w:rPr>
        <w:t xml:space="preserve"> </w:t>
      </w:r>
      <w:r w:rsidR="002568AB">
        <w:rPr>
          <w:rFonts w:ascii="Times New Roman" w:hAnsi="Times New Roman" w:hint="eastAsia"/>
          <w:b/>
          <w:bCs/>
          <w:sz w:val="22"/>
          <w:lang w:val="en-GB"/>
        </w:rPr>
        <w:t>pot</w:t>
      </w:r>
      <w:r w:rsidR="002568AB">
        <w:rPr>
          <w:rFonts w:ascii="Times New Roman" w:hAnsi="Times New Roman"/>
          <w:b/>
          <w:bCs/>
          <w:sz w:val="22"/>
          <w:lang w:val="en-GB"/>
        </w:rPr>
        <w:t>ential</w:t>
      </w:r>
      <w:r w:rsidR="009E32A2">
        <w:rPr>
          <w:rFonts w:ascii="Times New Roman" w:hAnsi="Times New Roman"/>
          <w:b/>
          <w:bCs/>
          <w:sz w:val="22"/>
          <w:lang w:val="en-GB"/>
        </w:rPr>
        <w:t xml:space="preserve"> requirements for </w:t>
      </w:r>
      <w:r w:rsidR="002568AB">
        <w:rPr>
          <w:rFonts w:ascii="Times New Roman" w:hAnsi="Times New Roman"/>
          <w:b/>
          <w:bCs/>
          <w:sz w:val="22"/>
          <w:lang w:val="en-GB"/>
        </w:rPr>
        <w:t xml:space="preserve">OTA </w:t>
      </w:r>
      <w:r w:rsidR="000A2C5A">
        <w:rPr>
          <w:rFonts w:ascii="Times New Roman" w:hAnsi="Times New Roman"/>
          <w:b/>
          <w:bCs/>
          <w:sz w:val="22"/>
          <w:lang w:val="en-GB"/>
        </w:rPr>
        <w:t xml:space="preserve">emission </w:t>
      </w:r>
      <w:r w:rsidR="002568AB">
        <w:rPr>
          <w:rFonts w:ascii="Times New Roman" w:hAnsi="Times New Roman"/>
          <w:b/>
          <w:bCs/>
          <w:sz w:val="22"/>
          <w:lang w:val="en-GB"/>
        </w:rPr>
        <w:t>requirements</w:t>
      </w:r>
    </w:p>
    <w:p w14:paraId="570520A7" w14:textId="18BB1DFE" w:rsidR="00001A4C" w:rsidRPr="00CA4CE1" w:rsidRDefault="00001A4C" w:rsidP="00001A4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 xml:space="preserve">Transmitted signal quality, including Frequency error, </w:t>
      </w:r>
      <w:r w:rsidR="0040514E">
        <w:rPr>
          <w:rFonts w:ascii="Times New Roman" w:hAnsi="Times New Roman"/>
          <w:b/>
          <w:bCs/>
          <w:sz w:val="22"/>
          <w:lang w:val="en-GB"/>
        </w:rPr>
        <w:t>EVM</w:t>
      </w:r>
    </w:p>
    <w:p w14:paraId="7AC28466" w14:textId="77777777" w:rsidR="00001A4C" w:rsidRPr="00CA4CE1" w:rsidRDefault="00001A4C" w:rsidP="00001A4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Unwanted emissions, including ACPR, Out of band gain, Operating band unwanted emissions</w:t>
      </w:r>
    </w:p>
    <w:p w14:paraId="690E2FAD" w14:textId="77777777" w:rsidR="0040514E" w:rsidRDefault="00001A4C" w:rsidP="00001A4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Transmitter spurious emissions</w:t>
      </w:r>
    </w:p>
    <w:p w14:paraId="3D7FABDB" w14:textId="77777777" w:rsidR="0040514E" w:rsidRDefault="00001A4C" w:rsidP="0040514E">
      <w:pPr>
        <w:pStyle w:val="a9"/>
        <w:numPr>
          <w:ilvl w:val="1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 xml:space="preserve">including </w:t>
      </w:r>
      <w:r w:rsidR="0040514E">
        <w:rPr>
          <w:rFonts w:ascii="Times New Roman" w:hAnsi="Times New Roman"/>
          <w:b/>
          <w:bCs/>
          <w:sz w:val="22"/>
          <w:lang w:val="en-GB"/>
        </w:rPr>
        <w:t>m</w:t>
      </w:r>
      <w:r w:rsidRPr="00CA4CE1">
        <w:rPr>
          <w:rFonts w:ascii="Times New Roman" w:hAnsi="Times New Roman"/>
          <w:b/>
          <w:bCs/>
          <w:sz w:val="22"/>
          <w:lang w:val="en-GB"/>
        </w:rPr>
        <w:t xml:space="preserve">andatory </w:t>
      </w:r>
      <w:r w:rsidR="0040514E">
        <w:rPr>
          <w:rFonts w:ascii="Times New Roman" w:hAnsi="Times New Roman"/>
          <w:b/>
          <w:bCs/>
          <w:sz w:val="22"/>
          <w:lang w:val="en-GB"/>
        </w:rPr>
        <w:t>spurious</w:t>
      </w:r>
      <w:r w:rsidRPr="00CA4CE1">
        <w:rPr>
          <w:rFonts w:ascii="Times New Roman" w:hAnsi="Times New Roman"/>
          <w:b/>
          <w:bCs/>
          <w:sz w:val="22"/>
          <w:lang w:val="en-GB"/>
        </w:rPr>
        <w:t xml:space="preserve">, </w:t>
      </w:r>
      <w:r w:rsidR="0040514E">
        <w:rPr>
          <w:rFonts w:ascii="Times New Roman" w:hAnsi="Times New Roman"/>
          <w:b/>
          <w:bCs/>
          <w:sz w:val="22"/>
          <w:lang w:val="en-GB"/>
        </w:rPr>
        <w:t>a</w:t>
      </w:r>
      <w:r w:rsidRPr="00CA4CE1">
        <w:rPr>
          <w:rFonts w:ascii="Times New Roman" w:hAnsi="Times New Roman"/>
          <w:b/>
          <w:bCs/>
          <w:sz w:val="22"/>
          <w:lang w:val="en-GB"/>
        </w:rPr>
        <w:t xml:space="preserve">dditional spurious, Co-location </w:t>
      </w:r>
      <w:r w:rsidR="0040514E">
        <w:rPr>
          <w:rFonts w:ascii="Times New Roman" w:hAnsi="Times New Roman"/>
          <w:b/>
          <w:bCs/>
          <w:sz w:val="22"/>
          <w:lang w:val="en-GB"/>
        </w:rPr>
        <w:t xml:space="preserve">spurious </w:t>
      </w:r>
      <w:r w:rsidRPr="00CA4CE1">
        <w:rPr>
          <w:rFonts w:ascii="Times New Roman" w:hAnsi="Times New Roman"/>
          <w:b/>
          <w:bCs/>
          <w:sz w:val="22"/>
          <w:lang w:val="en-GB"/>
        </w:rPr>
        <w:t>with other BS/</w:t>
      </w:r>
      <w:r w:rsidR="0040514E">
        <w:rPr>
          <w:rFonts w:ascii="Times New Roman" w:hAnsi="Times New Roman"/>
          <w:b/>
          <w:bCs/>
          <w:sz w:val="22"/>
          <w:lang w:val="en-GB"/>
        </w:rPr>
        <w:t xml:space="preserve">repeater for FR1 </w:t>
      </w:r>
    </w:p>
    <w:p w14:paraId="135E462D" w14:textId="3E5B892E" w:rsidR="00001A4C" w:rsidRPr="00CA4CE1" w:rsidRDefault="0040514E" w:rsidP="0040514E">
      <w:pPr>
        <w:pStyle w:val="a9"/>
        <w:numPr>
          <w:ilvl w:val="1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>
        <w:rPr>
          <w:rFonts w:ascii="Times New Roman" w:hAnsi="Times New Roman"/>
          <w:b/>
          <w:bCs/>
          <w:sz w:val="22"/>
          <w:lang w:val="en-GB"/>
        </w:rPr>
        <w:t xml:space="preserve">including mandatory </w:t>
      </w:r>
      <w:r w:rsidRPr="0040514E">
        <w:rPr>
          <w:rFonts w:ascii="Times New Roman" w:hAnsi="Times New Roman"/>
          <w:b/>
          <w:bCs/>
          <w:sz w:val="22"/>
          <w:lang w:val="en-GB"/>
        </w:rPr>
        <w:t>spurious</w:t>
      </w:r>
      <w:r>
        <w:rPr>
          <w:rFonts w:ascii="Times New Roman" w:hAnsi="Times New Roman"/>
          <w:b/>
          <w:bCs/>
          <w:sz w:val="22"/>
          <w:lang w:val="en-GB"/>
        </w:rPr>
        <w:t xml:space="preserve"> and</w:t>
      </w:r>
      <w:r w:rsidRPr="0040514E">
        <w:rPr>
          <w:rFonts w:ascii="Times New Roman" w:hAnsi="Times New Roman"/>
          <w:b/>
          <w:bCs/>
          <w:sz w:val="22"/>
          <w:lang w:val="en-GB"/>
        </w:rPr>
        <w:t xml:space="preserve"> additional spurious</w:t>
      </w:r>
      <w:r>
        <w:rPr>
          <w:rFonts w:ascii="Times New Roman" w:hAnsi="Times New Roman"/>
          <w:b/>
          <w:bCs/>
          <w:sz w:val="22"/>
          <w:lang w:val="en-GB"/>
        </w:rPr>
        <w:t xml:space="preserve"> for FR2</w:t>
      </w:r>
    </w:p>
    <w:p w14:paraId="22B6EF69" w14:textId="77777777" w:rsidR="00001A4C" w:rsidRPr="00CA4CE1" w:rsidRDefault="00001A4C" w:rsidP="00001A4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Transmitter intermodulation</w:t>
      </w:r>
    </w:p>
    <w:p w14:paraId="5F0B586C" w14:textId="2F712BD1" w:rsidR="00001A4C" w:rsidRPr="00CA4CE1" w:rsidRDefault="00001A4C" w:rsidP="00001A4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Receiver intermodulation</w:t>
      </w:r>
    </w:p>
    <w:p w14:paraId="047DF5B2" w14:textId="77777777" w:rsidR="00001A4C" w:rsidRPr="00001A4C" w:rsidRDefault="00001A4C" w:rsidP="00001A4C">
      <w:pPr>
        <w:spacing w:after="160"/>
        <w:ind w:left="111"/>
        <w:rPr>
          <w:rFonts w:ascii="Times New Roman" w:hAnsi="Times New Roman"/>
          <w:b/>
          <w:bCs/>
          <w:sz w:val="22"/>
          <w:lang w:val="en-GB"/>
        </w:rPr>
      </w:pP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4DCDAB5C" w:rsidR="00D5618B" w:rsidRDefault="00D5618B" w:rsidP="004C0923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8003EC">
        <w:rPr>
          <w:rFonts w:ascii="Times New Roman" w:hAnsi="Times New Roman"/>
          <w:sz w:val="20"/>
          <w:szCs w:val="20"/>
        </w:rPr>
        <w:t>emission related radiated requirements for repeaters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 xml:space="preserve">with following </w:t>
      </w:r>
      <w:r w:rsidR="00F04EE7">
        <w:rPr>
          <w:rFonts w:ascii="Times New Roman" w:hAnsi="Times New Roman"/>
          <w:sz w:val="20"/>
          <w:szCs w:val="20"/>
        </w:rPr>
        <w:t>proposal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5A777DB7" w14:textId="7FDAA183" w:rsidR="008003EC" w:rsidRDefault="008003EC" w:rsidP="008003EC">
      <w:pPr>
        <w:spacing w:after="160"/>
        <w:rPr>
          <w:rFonts w:ascii="Times New Roman" w:hAnsi="Times New Roman"/>
          <w:b/>
          <w:bCs/>
          <w:sz w:val="22"/>
          <w:lang w:val="en-GB"/>
        </w:rPr>
      </w:pPr>
      <w:r>
        <w:rPr>
          <w:rFonts w:ascii="Times New Roman" w:hAnsi="Times New Roman"/>
          <w:b/>
          <w:bCs/>
          <w:sz w:val="22"/>
          <w:lang w:val="en-GB"/>
        </w:rPr>
        <w:t xml:space="preserve">Proposal 1: For FR1 OTA, we should focus on conducted requirement as the start point and then identify </w:t>
      </w:r>
      <w:r>
        <w:rPr>
          <w:rFonts w:ascii="Times New Roman" w:hAnsi="Times New Roman"/>
          <w:b/>
          <w:bCs/>
          <w:sz w:val="22"/>
          <w:lang w:val="en-GB"/>
        </w:rPr>
        <w:lastRenderedPageBreak/>
        <w:t>whether the same scaling factor of IAB could be reused. For FR2, new analysis is necessary for requirements except regulatory requirements. The following list</w:t>
      </w:r>
      <w:r w:rsidR="00E302D3">
        <w:rPr>
          <w:rFonts w:ascii="Times New Roman" w:hAnsi="Times New Roman"/>
          <w:b/>
          <w:bCs/>
          <w:sz w:val="22"/>
          <w:lang w:val="en-GB"/>
        </w:rPr>
        <w:t>s</w:t>
      </w:r>
      <w:r>
        <w:rPr>
          <w:rFonts w:ascii="Times New Roman" w:hAnsi="Times New Roman"/>
          <w:b/>
          <w:bCs/>
          <w:sz w:val="22"/>
          <w:lang w:val="en-GB"/>
        </w:rPr>
        <w:t xml:space="preserve"> all the </w:t>
      </w:r>
      <w:r>
        <w:rPr>
          <w:rFonts w:ascii="Times New Roman" w:hAnsi="Times New Roman" w:hint="eastAsia"/>
          <w:b/>
          <w:bCs/>
          <w:sz w:val="22"/>
          <w:lang w:val="en-GB"/>
        </w:rPr>
        <w:t>pot</w:t>
      </w:r>
      <w:r>
        <w:rPr>
          <w:rFonts w:ascii="Times New Roman" w:hAnsi="Times New Roman"/>
          <w:b/>
          <w:bCs/>
          <w:sz w:val="22"/>
          <w:lang w:val="en-GB"/>
        </w:rPr>
        <w:t>ential requirements for OTA emission requirements</w:t>
      </w:r>
    </w:p>
    <w:p w14:paraId="351EB5D7" w14:textId="77777777" w:rsidR="008003EC" w:rsidRPr="00CA4CE1" w:rsidRDefault="008003EC" w:rsidP="008003E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 xml:space="preserve">Transmitted signal quality, including Frequency error, </w:t>
      </w:r>
      <w:r>
        <w:rPr>
          <w:rFonts w:ascii="Times New Roman" w:hAnsi="Times New Roman"/>
          <w:b/>
          <w:bCs/>
          <w:sz w:val="22"/>
          <w:lang w:val="en-GB"/>
        </w:rPr>
        <w:t>EVM</w:t>
      </w:r>
    </w:p>
    <w:p w14:paraId="7632C335" w14:textId="77777777" w:rsidR="008003EC" w:rsidRPr="00CA4CE1" w:rsidRDefault="008003EC" w:rsidP="008003E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Unwanted emissions, including ACPR, Out of band gain, Operating band unwanted emissions</w:t>
      </w:r>
    </w:p>
    <w:p w14:paraId="1477BABF" w14:textId="77777777" w:rsidR="008003EC" w:rsidRDefault="008003EC" w:rsidP="008003E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Transmitter spurious emissions</w:t>
      </w:r>
    </w:p>
    <w:p w14:paraId="5043F9D7" w14:textId="77777777" w:rsidR="008003EC" w:rsidRDefault="008003EC" w:rsidP="008003EC">
      <w:pPr>
        <w:pStyle w:val="a9"/>
        <w:numPr>
          <w:ilvl w:val="1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 xml:space="preserve">including </w:t>
      </w:r>
      <w:r>
        <w:rPr>
          <w:rFonts w:ascii="Times New Roman" w:hAnsi="Times New Roman"/>
          <w:b/>
          <w:bCs/>
          <w:sz w:val="22"/>
          <w:lang w:val="en-GB"/>
        </w:rPr>
        <w:t>m</w:t>
      </w:r>
      <w:r w:rsidRPr="00CA4CE1">
        <w:rPr>
          <w:rFonts w:ascii="Times New Roman" w:hAnsi="Times New Roman"/>
          <w:b/>
          <w:bCs/>
          <w:sz w:val="22"/>
          <w:lang w:val="en-GB"/>
        </w:rPr>
        <w:t xml:space="preserve">andatory </w:t>
      </w:r>
      <w:r>
        <w:rPr>
          <w:rFonts w:ascii="Times New Roman" w:hAnsi="Times New Roman"/>
          <w:b/>
          <w:bCs/>
          <w:sz w:val="22"/>
          <w:lang w:val="en-GB"/>
        </w:rPr>
        <w:t>spurious</w:t>
      </w:r>
      <w:r w:rsidRPr="00CA4CE1">
        <w:rPr>
          <w:rFonts w:ascii="Times New Roman" w:hAnsi="Times New Roman"/>
          <w:b/>
          <w:bCs/>
          <w:sz w:val="22"/>
          <w:lang w:val="en-GB"/>
        </w:rPr>
        <w:t xml:space="preserve">, </w:t>
      </w:r>
      <w:r>
        <w:rPr>
          <w:rFonts w:ascii="Times New Roman" w:hAnsi="Times New Roman"/>
          <w:b/>
          <w:bCs/>
          <w:sz w:val="22"/>
          <w:lang w:val="en-GB"/>
        </w:rPr>
        <w:t>a</w:t>
      </w:r>
      <w:r w:rsidRPr="00CA4CE1">
        <w:rPr>
          <w:rFonts w:ascii="Times New Roman" w:hAnsi="Times New Roman"/>
          <w:b/>
          <w:bCs/>
          <w:sz w:val="22"/>
          <w:lang w:val="en-GB"/>
        </w:rPr>
        <w:t xml:space="preserve">dditional spurious, Co-location </w:t>
      </w:r>
      <w:r>
        <w:rPr>
          <w:rFonts w:ascii="Times New Roman" w:hAnsi="Times New Roman"/>
          <w:b/>
          <w:bCs/>
          <w:sz w:val="22"/>
          <w:lang w:val="en-GB"/>
        </w:rPr>
        <w:t xml:space="preserve">spurious </w:t>
      </w:r>
      <w:r w:rsidRPr="00CA4CE1">
        <w:rPr>
          <w:rFonts w:ascii="Times New Roman" w:hAnsi="Times New Roman"/>
          <w:b/>
          <w:bCs/>
          <w:sz w:val="22"/>
          <w:lang w:val="en-GB"/>
        </w:rPr>
        <w:t>with other BS/</w:t>
      </w:r>
      <w:r>
        <w:rPr>
          <w:rFonts w:ascii="Times New Roman" w:hAnsi="Times New Roman"/>
          <w:b/>
          <w:bCs/>
          <w:sz w:val="22"/>
          <w:lang w:val="en-GB"/>
        </w:rPr>
        <w:t xml:space="preserve">repeater for FR1 </w:t>
      </w:r>
    </w:p>
    <w:p w14:paraId="5AD49FBF" w14:textId="77777777" w:rsidR="008003EC" w:rsidRPr="00CA4CE1" w:rsidRDefault="008003EC" w:rsidP="008003EC">
      <w:pPr>
        <w:pStyle w:val="a9"/>
        <w:numPr>
          <w:ilvl w:val="1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>
        <w:rPr>
          <w:rFonts w:ascii="Times New Roman" w:hAnsi="Times New Roman"/>
          <w:b/>
          <w:bCs/>
          <w:sz w:val="22"/>
          <w:lang w:val="en-GB"/>
        </w:rPr>
        <w:t xml:space="preserve">including mandatory </w:t>
      </w:r>
      <w:r w:rsidRPr="0040514E">
        <w:rPr>
          <w:rFonts w:ascii="Times New Roman" w:hAnsi="Times New Roman"/>
          <w:b/>
          <w:bCs/>
          <w:sz w:val="22"/>
          <w:lang w:val="en-GB"/>
        </w:rPr>
        <w:t>spurious</w:t>
      </w:r>
      <w:r>
        <w:rPr>
          <w:rFonts w:ascii="Times New Roman" w:hAnsi="Times New Roman"/>
          <w:b/>
          <w:bCs/>
          <w:sz w:val="22"/>
          <w:lang w:val="en-GB"/>
        </w:rPr>
        <w:t xml:space="preserve"> and</w:t>
      </w:r>
      <w:r w:rsidRPr="0040514E">
        <w:rPr>
          <w:rFonts w:ascii="Times New Roman" w:hAnsi="Times New Roman"/>
          <w:b/>
          <w:bCs/>
          <w:sz w:val="22"/>
          <w:lang w:val="en-GB"/>
        </w:rPr>
        <w:t xml:space="preserve"> additional spurious</w:t>
      </w:r>
      <w:r>
        <w:rPr>
          <w:rFonts w:ascii="Times New Roman" w:hAnsi="Times New Roman"/>
          <w:b/>
          <w:bCs/>
          <w:sz w:val="22"/>
          <w:lang w:val="en-GB"/>
        </w:rPr>
        <w:t xml:space="preserve"> for FR2</w:t>
      </w:r>
    </w:p>
    <w:p w14:paraId="2A0138C8" w14:textId="77777777" w:rsidR="008003EC" w:rsidRPr="00CA4CE1" w:rsidRDefault="008003EC" w:rsidP="008003E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Transmitter intermodulation</w:t>
      </w:r>
    </w:p>
    <w:p w14:paraId="0BEC14B2" w14:textId="77777777" w:rsidR="008003EC" w:rsidRPr="00CA4CE1" w:rsidRDefault="008003EC" w:rsidP="008003EC">
      <w:pPr>
        <w:pStyle w:val="a9"/>
        <w:numPr>
          <w:ilvl w:val="0"/>
          <w:numId w:val="23"/>
        </w:numPr>
        <w:spacing w:after="160"/>
        <w:ind w:firstLineChars="0"/>
        <w:rPr>
          <w:rFonts w:ascii="Times New Roman" w:hAnsi="Times New Roman"/>
          <w:b/>
          <w:bCs/>
          <w:sz w:val="22"/>
          <w:lang w:val="en-GB"/>
        </w:rPr>
      </w:pPr>
      <w:r w:rsidRPr="00CA4CE1">
        <w:rPr>
          <w:rFonts w:ascii="Times New Roman" w:hAnsi="Times New Roman"/>
          <w:b/>
          <w:bCs/>
          <w:sz w:val="22"/>
          <w:lang w:val="en-GB"/>
        </w:rPr>
        <w:t>Receiver intermodulation</w:t>
      </w:r>
    </w:p>
    <w:p w14:paraId="6C09B29C" w14:textId="315601F2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0F3162DC" w14:textId="74E494EB" w:rsidR="00AD1321" w:rsidRPr="008F7C8A" w:rsidRDefault="008F7C8A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Cs w:val="21"/>
        </w:rPr>
      </w:pPr>
      <w:r w:rsidRPr="008F7C8A">
        <w:rPr>
          <w:rFonts w:ascii="Times New Roman" w:hAnsi="Times New Roman" w:hint="eastAsia"/>
          <w:szCs w:val="21"/>
        </w:rPr>
        <w:t>[</w:t>
      </w:r>
      <w:r w:rsidRPr="008F7C8A">
        <w:rPr>
          <w:rFonts w:ascii="Times New Roman" w:hAnsi="Times New Roman"/>
          <w:szCs w:val="21"/>
        </w:rPr>
        <w:t>1]</w:t>
      </w:r>
      <w:r>
        <w:rPr>
          <w:rFonts w:ascii="Times New Roman" w:hAnsi="Times New Roman"/>
          <w:szCs w:val="21"/>
        </w:rPr>
        <w:t xml:space="preserve"> </w:t>
      </w:r>
      <w:r w:rsidRPr="008F7C8A">
        <w:rPr>
          <w:rFonts w:ascii="Times New Roman" w:hAnsi="Times New Roman"/>
          <w:szCs w:val="21"/>
        </w:rPr>
        <w:t>RP-202927</w:t>
      </w:r>
      <w:r>
        <w:rPr>
          <w:rFonts w:ascii="Times New Roman" w:hAnsi="Times New Roman"/>
          <w:szCs w:val="21"/>
        </w:rPr>
        <w:t xml:space="preserve">, </w:t>
      </w:r>
      <w:r w:rsidRPr="008F7C8A">
        <w:rPr>
          <w:rFonts w:ascii="Times New Roman" w:hAnsi="Times New Roman"/>
          <w:szCs w:val="21"/>
        </w:rPr>
        <w:t>New WID on NR Repeaters</w:t>
      </w:r>
    </w:p>
    <w:sectPr w:rsidR="00AD1321" w:rsidRPr="008F7C8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E6BE3" w14:textId="77777777" w:rsidR="0023619C" w:rsidRDefault="0023619C" w:rsidP="00D5618B">
      <w:r>
        <w:separator/>
      </w:r>
    </w:p>
  </w:endnote>
  <w:endnote w:type="continuationSeparator" w:id="0">
    <w:p w14:paraId="639F5378" w14:textId="77777777" w:rsidR="0023619C" w:rsidRDefault="0023619C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5A6E2" w14:textId="77777777" w:rsidR="0023619C" w:rsidRDefault="0023619C" w:rsidP="00D5618B">
      <w:r>
        <w:separator/>
      </w:r>
    </w:p>
  </w:footnote>
  <w:footnote w:type="continuationSeparator" w:id="0">
    <w:p w14:paraId="4A7C6510" w14:textId="77777777" w:rsidR="0023619C" w:rsidRDefault="0023619C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E793" w14:textId="77777777" w:rsidR="003A709C" w:rsidRDefault="003A709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8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3C78C2"/>
    <w:multiLevelType w:val="hybridMultilevel"/>
    <w:tmpl w:val="0EBA6124"/>
    <w:lvl w:ilvl="0" w:tplc="2A1CE0B6">
      <w:start w:val="1"/>
      <w:numFmt w:val="bullet"/>
      <w:lvlText w:val=""/>
      <w:lvlJc w:val="left"/>
      <w:pPr>
        <w:ind w:left="53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11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20"/>
  </w:num>
  <w:num w:numId="10">
    <w:abstractNumId w:val="9"/>
  </w:num>
  <w:num w:numId="11">
    <w:abstractNumId w:val="5"/>
  </w:num>
  <w:num w:numId="12">
    <w:abstractNumId w:val="13"/>
  </w:num>
  <w:num w:numId="13">
    <w:abstractNumId w:val="21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8"/>
  </w:num>
  <w:num w:numId="19">
    <w:abstractNumId w:val="15"/>
  </w:num>
  <w:num w:numId="20">
    <w:abstractNumId w:val="4"/>
  </w:num>
  <w:num w:numId="21">
    <w:abstractNumId w:val="14"/>
  </w:num>
  <w:num w:numId="22">
    <w:abstractNumId w:val="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1A4C"/>
    <w:rsid w:val="00002DFE"/>
    <w:rsid w:val="0000389F"/>
    <w:rsid w:val="000041CA"/>
    <w:rsid w:val="0000477F"/>
    <w:rsid w:val="00005E84"/>
    <w:rsid w:val="00006196"/>
    <w:rsid w:val="00011927"/>
    <w:rsid w:val="00012C96"/>
    <w:rsid w:val="000138E6"/>
    <w:rsid w:val="00016BC2"/>
    <w:rsid w:val="00021DD4"/>
    <w:rsid w:val="000223C3"/>
    <w:rsid w:val="00024959"/>
    <w:rsid w:val="00025E8F"/>
    <w:rsid w:val="000304FA"/>
    <w:rsid w:val="00030957"/>
    <w:rsid w:val="000328EF"/>
    <w:rsid w:val="0003334A"/>
    <w:rsid w:val="00034492"/>
    <w:rsid w:val="00040C35"/>
    <w:rsid w:val="00043E8D"/>
    <w:rsid w:val="00044652"/>
    <w:rsid w:val="000449E2"/>
    <w:rsid w:val="00044B31"/>
    <w:rsid w:val="0004539C"/>
    <w:rsid w:val="0004564B"/>
    <w:rsid w:val="0004616D"/>
    <w:rsid w:val="000468B0"/>
    <w:rsid w:val="00050835"/>
    <w:rsid w:val="00051925"/>
    <w:rsid w:val="00052CB8"/>
    <w:rsid w:val="00052E16"/>
    <w:rsid w:val="00053BCE"/>
    <w:rsid w:val="00055B1F"/>
    <w:rsid w:val="00057B7E"/>
    <w:rsid w:val="000606D3"/>
    <w:rsid w:val="000660F4"/>
    <w:rsid w:val="0006714C"/>
    <w:rsid w:val="00067233"/>
    <w:rsid w:val="00070B68"/>
    <w:rsid w:val="000726EB"/>
    <w:rsid w:val="000728AA"/>
    <w:rsid w:val="000752CA"/>
    <w:rsid w:val="00075657"/>
    <w:rsid w:val="000803EE"/>
    <w:rsid w:val="000813B3"/>
    <w:rsid w:val="000826EF"/>
    <w:rsid w:val="000849ED"/>
    <w:rsid w:val="00084B99"/>
    <w:rsid w:val="00085D8F"/>
    <w:rsid w:val="00087747"/>
    <w:rsid w:val="00087810"/>
    <w:rsid w:val="00090A5D"/>
    <w:rsid w:val="00097FBD"/>
    <w:rsid w:val="000A01AE"/>
    <w:rsid w:val="000A0AE8"/>
    <w:rsid w:val="000A0AF7"/>
    <w:rsid w:val="000A2C5A"/>
    <w:rsid w:val="000A2EF0"/>
    <w:rsid w:val="000A3424"/>
    <w:rsid w:val="000A7904"/>
    <w:rsid w:val="000B032D"/>
    <w:rsid w:val="000B23C0"/>
    <w:rsid w:val="000B55D1"/>
    <w:rsid w:val="000B77C3"/>
    <w:rsid w:val="000B7D23"/>
    <w:rsid w:val="000C0BEB"/>
    <w:rsid w:val="000C1407"/>
    <w:rsid w:val="000C226C"/>
    <w:rsid w:val="000C2295"/>
    <w:rsid w:val="000C22BE"/>
    <w:rsid w:val="000C41DF"/>
    <w:rsid w:val="000C4A40"/>
    <w:rsid w:val="000C51A5"/>
    <w:rsid w:val="000C5B39"/>
    <w:rsid w:val="000D06CB"/>
    <w:rsid w:val="000D06F5"/>
    <w:rsid w:val="000D16FB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25FF"/>
    <w:rsid w:val="000E4074"/>
    <w:rsid w:val="000E426E"/>
    <w:rsid w:val="000E4C06"/>
    <w:rsid w:val="000E6186"/>
    <w:rsid w:val="000E6251"/>
    <w:rsid w:val="000E7663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1EC1"/>
    <w:rsid w:val="00102B4D"/>
    <w:rsid w:val="001033DA"/>
    <w:rsid w:val="0010628D"/>
    <w:rsid w:val="0010688E"/>
    <w:rsid w:val="0010699C"/>
    <w:rsid w:val="0011154A"/>
    <w:rsid w:val="001137AE"/>
    <w:rsid w:val="0011471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2ED7"/>
    <w:rsid w:val="00123196"/>
    <w:rsid w:val="00123E6B"/>
    <w:rsid w:val="00123EFD"/>
    <w:rsid w:val="0013029D"/>
    <w:rsid w:val="00131B3F"/>
    <w:rsid w:val="001326C6"/>
    <w:rsid w:val="001330E3"/>
    <w:rsid w:val="0013477E"/>
    <w:rsid w:val="00136C7A"/>
    <w:rsid w:val="00137BE3"/>
    <w:rsid w:val="00137E20"/>
    <w:rsid w:val="00140720"/>
    <w:rsid w:val="0014248C"/>
    <w:rsid w:val="00143120"/>
    <w:rsid w:val="00143F1D"/>
    <w:rsid w:val="00145905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11C4"/>
    <w:rsid w:val="00161662"/>
    <w:rsid w:val="00163A38"/>
    <w:rsid w:val="00165020"/>
    <w:rsid w:val="0016673D"/>
    <w:rsid w:val="00172290"/>
    <w:rsid w:val="00173CED"/>
    <w:rsid w:val="00180138"/>
    <w:rsid w:val="00180913"/>
    <w:rsid w:val="00182088"/>
    <w:rsid w:val="00182F03"/>
    <w:rsid w:val="00183E23"/>
    <w:rsid w:val="0018424B"/>
    <w:rsid w:val="00187A01"/>
    <w:rsid w:val="00194755"/>
    <w:rsid w:val="00194EBD"/>
    <w:rsid w:val="00195377"/>
    <w:rsid w:val="00197697"/>
    <w:rsid w:val="001A08E2"/>
    <w:rsid w:val="001A1577"/>
    <w:rsid w:val="001A22BD"/>
    <w:rsid w:val="001A32E3"/>
    <w:rsid w:val="001A43E9"/>
    <w:rsid w:val="001A4EEC"/>
    <w:rsid w:val="001A59A4"/>
    <w:rsid w:val="001B7CE6"/>
    <w:rsid w:val="001C1A9A"/>
    <w:rsid w:val="001C3C52"/>
    <w:rsid w:val="001C4DFD"/>
    <w:rsid w:val="001C63F1"/>
    <w:rsid w:val="001C6E84"/>
    <w:rsid w:val="001C71A1"/>
    <w:rsid w:val="001C7A6D"/>
    <w:rsid w:val="001D109E"/>
    <w:rsid w:val="001D31C3"/>
    <w:rsid w:val="001D46CD"/>
    <w:rsid w:val="001D5025"/>
    <w:rsid w:val="001D51C0"/>
    <w:rsid w:val="001D66E0"/>
    <w:rsid w:val="001D7806"/>
    <w:rsid w:val="001E0606"/>
    <w:rsid w:val="001E0820"/>
    <w:rsid w:val="001E15AF"/>
    <w:rsid w:val="001E1E04"/>
    <w:rsid w:val="001E2508"/>
    <w:rsid w:val="001E258A"/>
    <w:rsid w:val="001E338A"/>
    <w:rsid w:val="001E5085"/>
    <w:rsid w:val="001E7AE1"/>
    <w:rsid w:val="001F1181"/>
    <w:rsid w:val="001F227B"/>
    <w:rsid w:val="001F2FBC"/>
    <w:rsid w:val="00202428"/>
    <w:rsid w:val="00203046"/>
    <w:rsid w:val="00203DEC"/>
    <w:rsid w:val="002068E6"/>
    <w:rsid w:val="00207244"/>
    <w:rsid w:val="00211040"/>
    <w:rsid w:val="00211F9F"/>
    <w:rsid w:val="00212427"/>
    <w:rsid w:val="002131E0"/>
    <w:rsid w:val="00213A14"/>
    <w:rsid w:val="00214B90"/>
    <w:rsid w:val="00214D42"/>
    <w:rsid w:val="00215492"/>
    <w:rsid w:val="00215703"/>
    <w:rsid w:val="002159B3"/>
    <w:rsid w:val="00216483"/>
    <w:rsid w:val="002211D8"/>
    <w:rsid w:val="00221F31"/>
    <w:rsid w:val="00222116"/>
    <w:rsid w:val="00222860"/>
    <w:rsid w:val="0022300D"/>
    <w:rsid w:val="00223A14"/>
    <w:rsid w:val="00224C40"/>
    <w:rsid w:val="00224E27"/>
    <w:rsid w:val="002314FD"/>
    <w:rsid w:val="00233587"/>
    <w:rsid w:val="0023392F"/>
    <w:rsid w:val="00233B01"/>
    <w:rsid w:val="00235FEF"/>
    <w:rsid w:val="0023619C"/>
    <w:rsid w:val="002370D6"/>
    <w:rsid w:val="002379D3"/>
    <w:rsid w:val="002406C0"/>
    <w:rsid w:val="002408B1"/>
    <w:rsid w:val="00242A91"/>
    <w:rsid w:val="00244DCD"/>
    <w:rsid w:val="002451EE"/>
    <w:rsid w:val="002452F2"/>
    <w:rsid w:val="00245975"/>
    <w:rsid w:val="00245C9B"/>
    <w:rsid w:val="00246D29"/>
    <w:rsid w:val="00247545"/>
    <w:rsid w:val="002501E8"/>
    <w:rsid w:val="00250C1F"/>
    <w:rsid w:val="002521CD"/>
    <w:rsid w:val="00253AF9"/>
    <w:rsid w:val="002564E9"/>
    <w:rsid w:val="002568AB"/>
    <w:rsid w:val="002628DD"/>
    <w:rsid w:val="00264A81"/>
    <w:rsid w:val="00265211"/>
    <w:rsid w:val="00266120"/>
    <w:rsid w:val="00273D06"/>
    <w:rsid w:val="00274A57"/>
    <w:rsid w:val="00276210"/>
    <w:rsid w:val="002767F9"/>
    <w:rsid w:val="002773E8"/>
    <w:rsid w:val="0028013D"/>
    <w:rsid w:val="0028164D"/>
    <w:rsid w:val="00281720"/>
    <w:rsid w:val="002817F4"/>
    <w:rsid w:val="00282717"/>
    <w:rsid w:val="002833A3"/>
    <w:rsid w:val="00283A3C"/>
    <w:rsid w:val="00284E14"/>
    <w:rsid w:val="00285780"/>
    <w:rsid w:val="0029022F"/>
    <w:rsid w:val="002922BF"/>
    <w:rsid w:val="002946D1"/>
    <w:rsid w:val="00296039"/>
    <w:rsid w:val="002A0026"/>
    <w:rsid w:val="002A0945"/>
    <w:rsid w:val="002A09B6"/>
    <w:rsid w:val="002A4066"/>
    <w:rsid w:val="002A44FF"/>
    <w:rsid w:val="002A62D7"/>
    <w:rsid w:val="002A6951"/>
    <w:rsid w:val="002A75A5"/>
    <w:rsid w:val="002A7ED3"/>
    <w:rsid w:val="002B0EF7"/>
    <w:rsid w:val="002B241D"/>
    <w:rsid w:val="002B2707"/>
    <w:rsid w:val="002B3F1E"/>
    <w:rsid w:val="002C29FD"/>
    <w:rsid w:val="002C59C0"/>
    <w:rsid w:val="002C6F34"/>
    <w:rsid w:val="002D289B"/>
    <w:rsid w:val="002D6388"/>
    <w:rsid w:val="002D6937"/>
    <w:rsid w:val="002D706F"/>
    <w:rsid w:val="002D7DEE"/>
    <w:rsid w:val="002E0CA4"/>
    <w:rsid w:val="002E1212"/>
    <w:rsid w:val="002E389B"/>
    <w:rsid w:val="002E4D43"/>
    <w:rsid w:val="002E5905"/>
    <w:rsid w:val="002E767C"/>
    <w:rsid w:val="002E7694"/>
    <w:rsid w:val="002F0378"/>
    <w:rsid w:val="002F0C66"/>
    <w:rsid w:val="002F0E6F"/>
    <w:rsid w:val="002F0F51"/>
    <w:rsid w:val="002F1412"/>
    <w:rsid w:val="002F4B9F"/>
    <w:rsid w:val="002F6EBC"/>
    <w:rsid w:val="002F7E7F"/>
    <w:rsid w:val="00301B1D"/>
    <w:rsid w:val="00302114"/>
    <w:rsid w:val="00302C9A"/>
    <w:rsid w:val="003042F7"/>
    <w:rsid w:val="00305566"/>
    <w:rsid w:val="00306853"/>
    <w:rsid w:val="00310B4B"/>
    <w:rsid w:val="003118A2"/>
    <w:rsid w:val="003119B8"/>
    <w:rsid w:val="00314999"/>
    <w:rsid w:val="0031509D"/>
    <w:rsid w:val="003159FD"/>
    <w:rsid w:val="0031654A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16DF"/>
    <w:rsid w:val="003320BB"/>
    <w:rsid w:val="00333F99"/>
    <w:rsid w:val="00336C28"/>
    <w:rsid w:val="0033771A"/>
    <w:rsid w:val="00337A7F"/>
    <w:rsid w:val="00340045"/>
    <w:rsid w:val="00341BB8"/>
    <w:rsid w:val="003420CF"/>
    <w:rsid w:val="003458DD"/>
    <w:rsid w:val="00350D07"/>
    <w:rsid w:val="003512E8"/>
    <w:rsid w:val="003542AC"/>
    <w:rsid w:val="00354B24"/>
    <w:rsid w:val="00360585"/>
    <w:rsid w:val="00362009"/>
    <w:rsid w:val="0036543A"/>
    <w:rsid w:val="00366467"/>
    <w:rsid w:val="0036723A"/>
    <w:rsid w:val="0036727B"/>
    <w:rsid w:val="00367312"/>
    <w:rsid w:val="003677FB"/>
    <w:rsid w:val="00367BC5"/>
    <w:rsid w:val="00370F86"/>
    <w:rsid w:val="00371172"/>
    <w:rsid w:val="003724D2"/>
    <w:rsid w:val="00372D68"/>
    <w:rsid w:val="003741FD"/>
    <w:rsid w:val="003779F7"/>
    <w:rsid w:val="00377AB0"/>
    <w:rsid w:val="00382D05"/>
    <w:rsid w:val="003836CF"/>
    <w:rsid w:val="00384611"/>
    <w:rsid w:val="00384DEC"/>
    <w:rsid w:val="0039099D"/>
    <w:rsid w:val="003916B5"/>
    <w:rsid w:val="00392BAD"/>
    <w:rsid w:val="003934F2"/>
    <w:rsid w:val="00394CDD"/>
    <w:rsid w:val="00395B8C"/>
    <w:rsid w:val="00397BAF"/>
    <w:rsid w:val="003A07B8"/>
    <w:rsid w:val="003A49DF"/>
    <w:rsid w:val="003A709C"/>
    <w:rsid w:val="003A79C0"/>
    <w:rsid w:val="003B1CDF"/>
    <w:rsid w:val="003B231E"/>
    <w:rsid w:val="003B4B56"/>
    <w:rsid w:val="003B5818"/>
    <w:rsid w:val="003B5E10"/>
    <w:rsid w:val="003B74FC"/>
    <w:rsid w:val="003C261C"/>
    <w:rsid w:val="003C28A5"/>
    <w:rsid w:val="003C347D"/>
    <w:rsid w:val="003C57A7"/>
    <w:rsid w:val="003C6757"/>
    <w:rsid w:val="003C6A82"/>
    <w:rsid w:val="003C7A12"/>
    <w:rsid w:val="003C7B4D"/>
    <w:rsid w:val="003D3A57"/>
    <w:rsid w:val="003D3A7F"/>
    <w:rsid w:val="003E0160"/>
    <w:rsid w:val="003E10D8"/>
    <w:rsid w:val="003E17AD"/>
    <w:rsid w:val="003E277F"/>
    <w:rsid w:val="003E5A30"/>
    <w:rsid w:val="003E7F0E"/>
    <w:rsid w:val="003F00D7"/>
    <w:rsid w:val="003F2587"/>
    <w:rsid w:val="003F42A4"/>
    <w:rsid w:val="003F51E3"/>
    <w:rsid w:val="003F7F29"/>
    <w:rsid w:val="004017E5"/>
    <w:rsid w:val="00403E79"/>
    <w:rsid w:val="0040406D"/>
    <w:rsid w:val="0040514E"/>
    <w:rsid w:val="004100DE"/>
    <w:rsid w:val="004111A1"/>
    <w:rsid w:val="004119D3"/>
    <w:rsid w:val="00411FBC"/>
    <w:rsid w:val="00413198"/>
    <w:rsid w:val="004161E4"/>
    <w:rsid w:val="00416DB1"/>
    <w:rsid w:val="00417A3F"/>
    <w:rsid w:val="004206E1"/>
    <w:rsid w:val="004207F8"/>
    <w:rsid w:val="004220D7"/>
    <w:rsid w:val="00422DCE"/>
    <w:rsid w:val="0042784A"/>
    <w:rsid w:val="00427A81"/>
    <w:rsid w:val="0043006D"/>
    <w:rsid w:val="0043043F"/>
    <w:rsid w:val="00430A60"/>
    <w:rsid w:val="00434694"/>
    <w:rsid w:val="00434E36"/>
    <w:rsid w:val="00437BD1"/>
    <w:rsid w:val="00440184"/>
    <w:rsid w:val="0044165B"/>
    <w:rsid w:val="0044191B"/>
    <w:rsid w:val="0044386A"/>
    <w:rsid w:val="00443A65"/>
    <w:rsid w:val="00443AA8"/>
    <w:rsid w:val="00450AB2"/>
    <w:rsid w:val="00452D97"/>
    <w:rsid w:val="00452E40"/>
    <w:rsid w:val="004541E1"/>
    <w:rsid w:val="00456965"/>
    <w:rsid w:val="00461E88"/>
    <w:rsid w:val="00461F16"/>
    <w:rsid w:val="00463461"/>
    <w:rsid w:val="0046461C"/>
    <w:rsid w:val="0046682E"/>
    <w:rsid w:val="00470A03"/>
    <w:rsid w:val="00471045"/>
    <w:rsid w:val="004733FB"/>
    <w:rsid w:val="0047357D"/>
    <w:rsid w:val="00473E19"/>
    <w:rsid w:val="00475182"/>
    <w:rsid w:val="004761DB"/>
    <w:rsid w:val="0047689D"/>
    <w:rsid w:val="00477DED"/>
    <w:rsid w:val="00480F1F"/>
    <w:rsid w:val="004825C6"/>
    <w:rsid w:val="00484073"/>
    <w:rsid w:val="00484901"/>
    <w:rsid w:val="0048494B"/>
    <w:rsid w:val="0048586D"/>
    <w:rsid w:val="00485F10"/>
    <w:rsid w:val="00486747"/>
    <w:rsid w:val="004874D1"/>
    <w:rsid w:val="00490804"/>
    <w:rsid w:val="00490D96"/>
    <w:rsid w:val="004922D4"/>
    <w:rsid w:val="0049231C"/>
    <w:rsid w:val="0049240C"/>
    <w:rsid w:val="00493437"/>
    <w:rsid w:val="00495F66"/>
    <w:rsid w:val="00497E10"/>
    <w:rsid w:val="004A2337"/>
    <w:rsid w:val="004A3E25"/>
    <w:rsid w:val="004A4965"/>
    <w:rsid w:val="004A7F9C"/>
    <w:rsid w:val="004B1424"/>
    <w:rsid w:val="004B1C55"/>
    <w:rsid w:val="004B3ACD"/>
    <w:rsid w:val="004B4E16"/>
    <w:rsid w:val="004B6C9D"/>
    <w:rsid w:val="004B7ECF"/>
    <w:rsid w:val="004C046C"/>
    <w:rsid w:val="004C04CB"/>
    <w:rsid w:val="004C0923"/>
    <w:rsid w:val="004C6A21"/>
    <w:rsid w:val="004D4695"/>
    <w:rsid w:val="004D6287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503695"/>
    <w:rsid w:val="00503C75"/>
    <w:rsid w:val="00504054"/>
    <w:rsid w:val="00505085"/>
    <w:rsid w:val="0050587B"/>
    <w:rsid w:val="00505AC8"/>
    <w:rsid w:val="0051054D"/>
    <w:rsid w:val="00514DEF"/>
    <w:rsid w:val="00514E78"/>
    <w:rsid w:val="005169B2"/>
    <w:rsid w:val="00517014"/>
    <w:rsid w:val="00521416"/>
    <w:rsid w:val="0052385C"/>
    <w:rsid w:val="00523A16"/>
    <w:rsid w:val="005242FE"/>
    <w:rsid w:val="005247B7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187F"/>
    <w:rsid w:val="00541A8D"/>
    <w:rsid w:val="00542EDC"/>
    <w:rsid w:val="005443B7"/>
    <w:rsid w:val="00544D5D"/>
    <w:rsid w:val="005453E4"/>
    <w:rsid w:val="005459C3"/>
    <w:rsid w:val="00546142"/>
    <w:rsid w:val="005507CB"/>
    <w:rsid w:val="00553635"/>
    <w:rsid w:val="00556A8C"/>
    <w:rsid w:val="00556B41"/>
    <w:rsid w:val="005578A7"/>
    <w:rsid w:val="0056268B"/>
    <w:rsid w:val="005641B8"/>
    <w:rsid w:val="005651D7"/>
    <w:rsid w:val="00566223"/>
    <w:rsid w:val="00566A9F"/>
    <w:rsid w:val="00567BC7"/>
    <w:rsid w:val="00567DF7"/>
    <w:rsid w:val="005722FC"/>
    <w:rsid w:val="00572CC7"/>
    <w:rsid w:val="00574514"/>
    <w:rsid w:val="005815B1"/>
    <w:rsid w:val="00581632"/>
    <w:rsid w:val="005826E8"/>
    <w:rsid w:val="00583A1F"/>
    <w:rsid w:val="0058515D"/>
    <w:rsid w:val="00585DF8"/>
    <w:rsid w:val="00591008"/>
    <w:rsid w:val="005922E0"/>
    <w:rsid w:val="00592AB0"/>
    <w:rsid w:val="00592AD8"/>
    <w:rsid w:val="00592B00"/>
    <w:rsid w:val="00593391"/>
    <w:rsid w:val="00594C77"/>
    <w:rsid w:val="005957E0"/>
    <w:rsid w:val="00595F48"/>
    <w:rsid w:val="00596300"/>
    <w:rsid w:val="005A407F"/>
    <w:rsid w:val="005A64C4"/>
    <w:rsid w:val="005B10D7"/>
    <w:rsid w:val="005B1AA8"/>
    <w:rsid w:val="005B32AA"/>
    <w:rsid w:val="005B368A"/>
    <w:rsid w:val="005C0DC7"/>
    <w:rsid w:val="005C61B6"/>
    <w:rsid w:val="005C6AE1"/>
    <w:rsid w:val="005C6E38"/>
    <w:rsid w:val="005C7684"/>
    <w:rsid w:val="005D0B6E"/>
    <w:rsid w:val="005D1D6D"/>
    <w:rsid w:val="005D1F83"/>
    <w:rsid w:val="005D2156"/>
    <w:rsid w:val="005D2357"/>
    <w:rsid w:val="005D2995"/>
    <w:rsid w:val="005D3A0C"/>
    <w:rsid w:val="005D3E37"/>
    <w:rsid w:val="005D498C"/>
    <w:rsid w:val="005D6192"/>
    <w:rsid w:val="005D7F7F"/>
    <w:rsid w:val="005E050E"/>
    <w:rsid w:val="005E318A"/>
    <w:rsid w:val="005E37F0"/>
    <w:rsid w:val="005E521D"/>
    <w:rsid w:val="005E52A7"/>
    <w:rsid w:val="005E5317"/>
    <w:rsid w:val="005E5F43"/>
    <w:rsid w:val="005E7594"/>
    <w:rsid w:val="005F099F"/>
    <w:rsid w:val="005F0C6B"/>
    <w:rsid w:val="005F110B"/>
    <w:rsid w:val="005F22C2"/>
    <w:rsid w:val="005F2A4A"/>
    <w:rsid w:val="005F38EE"/>
    <w:rsid w:val="0060308E"/>
    <w:rsid w:val="006044E9"/>
    <w:rsid w:val="006051B4"/>
    <w:rsid w:val="00606402"/>
    <w:rsid w:val="00606F5F"/>
    <w:rsid w:val="00607FD5"/>
    <w:rsid w:val="00612000"/>
    <w:rsid w:val="00612375"/>
    <w:rsid w:val="00612D9F"/>
    <w:rsid w:val="00614CC8"/>
    <w:rsid w:val="00615FCF"/>
    <w:rsid w:val="0061613B"/>
    <w:rsid w:val="00616292"/>
    <w:rsid w:val="006179F5"/>
    <w:rsid w:val="00624355"/>
    <w:rsid w:val="00624FA9"/>
    <w:rsid w:val="00630129"/>
    <w:rsid w:val="0063090B"/>
    <w:rsid w:val="00630D0A"/>
    <w:rsid w:val="00632675"/>
    <w:rsid w:val="0063439D"/>
    <w:rsid w:val="00635C2B"/>
    <w:rsid w:val="006402FA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61508"/>
    <w:rsid w:val="00662241"/>
    <w:rsid w:val="00662FCE"/>
    <w:rsid w:val="00663B36"/>
    <w:rsid w:val="00663C4E"/>
    <w:rsid w:val="00665B97"/>
    <w:rsid w:val="00666079"/>
    <w:rsid w:val="00666FE5"/>
    <w:rsid w:val="00667B90"/>
    <w:rsid w:val="0067312A"/>
    <w:rsid w:val="00675195"/>
    <w:rsid w:val="006758FA"/>
    <w:rsid w:val="0067601A"/>
    <w:rsid w:val="00676E11"/>
    <w:rsid w:val="0067721F"/>
    <w:rsid w:val="00677828"/>
    <w:rsid w:val="006813C6"/>
    <w:rsid w:val="006819D7"/>
    <w:rsid w:val="00686437"/>
    <w:rsid w:val="00691705"/>
    <w:rsid w:val="00693A8D"/>
    <w:rsid w:val="006941CA"/>
    <w:rsid w:val="00695570"/>
    <w:rsid w:val="00696996"/>
    <w:rsid w:val="006A0D75"/>
    <w:rsid w:val="006A2E24"/>
    <w:rsid w:val="006A571E"/>
    <w:rsid w:val="006A57EA"/>
    <w:rsid w:val="006A6B04"/>
    <w:rsid w:val="006A7EBB"/>
    <w:rsid w:val="006B014E"/>
    <w:rsid w:val="006B0C19"/>
    <w:rsid w:val="006B4AD6"/>
    <w:rsid w:val="006B4B3C"/>
    <w:rsid w:val="006B60D2"/>
    <w:rsid w:val="006C0481"/>
    <w:rsid w:val="006C14A0"/>
    <w:rsid w:val="006C1772"/>
    <w:rsid w:val="006C17CE"/>
    <w:rsid w:val="006C1FC4"/>
    <w:rsid w:val="006C240A"/>
    <w:rsid w:val="006C2FE1"/>
    <w:rsid w:val="006D0155"/>
    <w:rsid w:val="006D4D27"/>
    <w:rsid w:val="006D58E6"/>
    <w:rsid w:val="006D5B25"/>
    <w:rsid w:val="006D7C07"/>
    <w:rsid w:val="006E0759"/>
    <w:rsid w:val="006E0E47"/>
    <w:rsid w:val="006E3B58"/>
    <w:rsid w:val="006E4B0B"/>
    <w:rsid w:val="006E5911"/>
    <w:rsid w:val="006E5B04"/>
    <w:rsid w:val="006E5FAA"/>
    <w:rsid w:val="006E6801"/>
    <w:rsid w:val="006E7B77"/>
    <w:rsid w:val="006F0459"/>
    <w:rsid w:val="006F0917"/>
    <w:rsid w:val="006F0C64"/>
    <w:rsid w:val="006F2E59"/>
    <w:rsid w:val="006F410A"/>
    <w:rsid w:val="006F4FDF"/>
    <w:rsid w:val="006F6FFC"/>
    <w:rsid w:val="006F71A7"/>
    <w:rsid w:val="00702A9F"/>
    <w:rsid w:val="007032BB"/>
    <w:rsid w:val="00704004"/>
    <w:rsid w:val="007048D3"/>
    <w:rsid w:val="00710904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3058E"/>
    <w:rsid w:val="007309C0"/>
    <w:rsid w:val="007321B4"/>
    <w:rsid w:val="00732F2E"/>
    <w:rsid w:val="00733F7E"/>
    <w:rsid w:val="00742665"/>
    <w:rsid w:val="00742930"/>
    <w:rsid w:val="00743202"/>
    <w:rsid w:val="0074532F"/>
    <w:rsid w:val="0074547A"/>
    <w:rsid w:val="007533D9"/>
    <w:rsid w:val="007535A2"/>
    <w:rsid w:val="0075463E"/>
    <w:rsid w:val="007554A1"/>
    <w:rsid w:val="00756CD6"/>
    <w:rsid w:val="00757359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32ED"/>
    <w:rsid w:val="007940D7"/>
    <w:rsid w:val="00795B9A"/>
    <w:rsid w:val="007A0FF1"/>
    <w:rsid w:val="007A109A"/>
    <w:rsid w:val="007A1DC1"/>
    <w:rsid w:val="007A2714"/>
    <w:rsid w:val="007A37C0"/>
    <w:rsid w:val="007A5322"/>
    <w:rsid w:val="007A6CF2"/>
    <w:rsid w:val="007A7156"/>
    <w:rsid w:val="007A7617"/>
    <w:rsid w:val="007B7303"/>
    <w:rsid w:val="007B7C4A"/>
    <w:rsid w:val="007C042B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B9B"/>
    <w:rsid w:val="007E43BA"/>
    <w:rsid w:val="007E44CC"/>
    <w:rsid w:val="007E555D"/>
    <w:rsid w:val="007E63C9"/>
    <w:rsid w:val="007E6785"/>
    <w:rsid w:val="007E76F8"/>
    <w:rsid w:val="007E78E7"/>
    <w:rsid w:val="007F1BFD"/>
    <w:rsid w:val="007F1E29"/>
    <w:rsid w:val="007F2AA5"/>
    <w:rsid w:val="007F4113"/>
    <w:rsid w:val="007F69A1"/>
    <w:rsid w:val="007F6ADD"/>
    <w:rsid w:val="008003EC"/>
    <w:rsid w:val="008013C3"/>
    <w:rsid w:val="00803DC4"/>
    <w:rsid w:val="0080605A"/>
    <w:rsid w:val="0080629B"/>
    <w:rsid w:val="00807677"/>
    <w:rsid w:val="008103EA"/>
    <w:rsid w:val="00810598"/>
    <w:rsid w:val="00812A06"/>
    <w:rsid w:val="00813619"/>
    <w:rsid w:val="00813834"/>
    <w:rsid w:val="0081515D"/>
    <w:rsid w:val="0081591F"/>
    <w:rsid w:val="00817449"/>
    <w:rsid w:val="008179E7"/>
    <w:rsid w:val="00820630"/>
    <w:rsid w:val="00820CC2"/>
    <w:rsid w:val="00822018"/>
    <w:rsid w:val="00824152"/>
    <w:rsid w:val="00826E70"/>
    <w:rsid w:val="008319F7"/>
    <w:rsid w:val="00834B97"/>
    <w:rsid w:val="008369F6"/>
    <w:rsid w:val="00836A10"/>
    <w:rsid w:val="008374B8"/>
    <w:rsid w:val="00837A80"/>
    <w:rsid w:val="00840819"/>
    <w:rsid w:val="00841618"/>
    <w:rsid w:val="00842B46"/>
    <w:rsid w:val="00842C6B"/>
    <w:rsid w:val="00843BD4"/>
    <w:rsid w:val="0084584D"/>
    <w:rsid w:val="00857600"/>
    <w:rsid w:val="00862D36"/>
    <w:rsid w:val="00863171"/>
    <w:rsid w:val="008664FB"/>
    <w:rsid w:val="0086676B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87F82"/>
    <w:rsid w:val="008937F8"/>
    <w:rsid w:val="00893DD5"/>
    <w:rsid w:val="00895331"/>
    <w:rsid w:val="008A0A4A"/>
    <w:rsid w:val="008A14C7"/>
    <w:rsid w:val="008A15E9"/>
    <w:rsid w:val="008A25D3"/>
    <w:rsid w:val="008A285E"/>
    <w:rsid w:val="008A2B37"/>
    <w:rsid w:val="008A3D9C"/>
    <w:rsid w:val="008A5F2B"/>
    <w:rsid w:val="008A675E"/>
    <w:rsid w:val="008A778E"/>
    <w:rsid w:val="008B034E"/>
    <w:rsid w:val="008B070E"/>
    <w:rsid w:val="008B1F6A"/>
    <w:rsid w:val="008B1FD2"/>
    <w:rsid w:val="008B7337"/>
    <w:rsid w:val="008C0AFC"/>
    <w:rsid w:val="008C2ADE"/>
    <w:rsid w:val="008C30AE"/>
    <w:rsid w:val="008C315B"/>
    <w:rsid w:val="008C3721"/>
    <w:rsid w:val="008C5F5F"/>
    <w:rsid w:val="008C659D"/>
    <w:rsid w:val="008C7C31"/>
    <w:rsid w:val="008D0562"/>
    <w:rsid w:val="008D2904"/>
    <w:rsid w:val="008D3228"/>
    <w:rsid w:val="008D3C99"/>
    <w:rsid w:val="008D46CE"/>
    <w:rsid w:val="008E005A"/>
    <w:rsid w:val="008E0ED1"/>
    <w:rsid w:val="008E2363"/>
    <w:rsid w:val="008E2EDD"/>
    <w:rsid w:val="008E4462"/>
    <w:rsid w:val="008E6B18"/>
    <w:rsid w:val="008E7511"/>
    <w:rsid w:val="008E7EE9"/>
    <w:rsid w:val="008F29AD"/>
    <w:rsid w:val="008F4E72"/>
    <w:rsid w:val="008F6020"/>
    <w:rsid w:val="008F7C8A"/>
    <w:rsid w:val="00900A13"/>
    <w:rsid w:val="00904951"/>
    <w:rsid w:val="00907127"/>
    <w:rsid w:val="009077D2"/>
    <w:rsid w:val="00910214"/>
    <w:rsid w:val="009105D2"/>
    <w:rsid w:val="0091086C"/>
    <w:rsid w:val="009133E6"/>
    <w:rsid w:val="00913F8E"/>
    <w:rsid w:val="00914261"/>
    <w:rsid w:val="009152E9"/>
    <w:rsid w:val="009156D4"/>
    <w:rsid w:val="00915CD0"/>
    <w:rsid w:val="00915D99"/>
    <w:rsid w:val="00921E24"/>
    <w:rsid w:val="00922580"/>
    <w:rsid w:val="00924167"/>
    <w:rsid w:val="00927081"/>
    <w:rsid w:val="0092710B"/>
    <w:rsid w:val="00932F45"/>
    <w:rsid w:val="00934C2C"/>
    <w:rsid w:val="00936AFE"/>
    <w:rsid w:val="00942048"/>
    <w:rsid w:val="00943230"/>
    <w:rsid w:val="00944882"/>
    <w:rsid w:val="00945F2D"/>
    <w:rsid w:val="00947A66"/>
    <w:rsid w:val="00952904"/>
    <w:rsid w:val="009533EA"/>
    <w:rsid w:val="009547EC"/>
    <w:rsid w:val="00956081"/>
    <w:rsid w:val="00956A92"/>
    <w:rsid w:val="0096160D"/>
    <w:rsid w:val="0096366C"/>
    <w:rsid w:val="0096622C"/>
    <w:rsid w:val="00966C59"/>
    <w:rsid w:val="009701D3"/>
    <w:rsid w:val="00970397"/>
    <w:rsid w:val="009715A5"/>
    <w:rsid w:val="0097597F"/>
    <w:rsid w:val="00976411"/>
    <w:rsid w:val="009774CE"/>
    <w:rsid w:val="009776A3"/>
    <w:rsid w:val="00977818"/>
    <w:rsid w:val="00977B5F"/>
    <w:rsid w:val="00977BAB"/>
    <w:rsid w:val="00977CEF"/>
    <w:rsid w:val="00980572"/>
    <w:rsid w:val="009819B7"/>
    <w:rsid w:val="00981CF9"/>
    <w:rsid w:val="009837F7"/>
    <w:rsid w:val="00984DB5"/>
    <w:rsid w:val="0098611E"/>
    <w:rsid w:val="009870E1"/>
    <w:rsid w:val="00987D82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775B"/>
    <w:rsid w:val="009B03A9"/>
    <w:rsid w:val="009B06DB"/>
    <w:rsid w:val="009B0F1D"/>
    <w:rsid w:val="009B1EA2"/>
    <w:rsid w:val="009B23D6"/>
    <w:rsid w:val="009B2ABD"/>
    <w:rsid w:val="009C2060"/>
    <w:rsid w:val="009C3C78"/>
    <w:rsid w:val="009C74C7"/>
    <w:rsid w:val="009D0D2C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32A2"/>
    <w:rsid w:val="009E5CE7"/>
    <w:rsid w:val="009E5DF4"/>
    <w:rsid w:val="009F0A22"/>
    <w:rsid w:val="009F0C3A"/>
    <w:rsid w:val="009F143F"/>
    <w:rsid w:val="009F152E"/>
    <w:rsid w:val="009F3277"/>
    <w:rsid w:val="009F5C4A"/>
    <w:rsid w:val="009F7435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BF7"/>
    <w:rsid w:val="00A12F53"/>
    <w:rsid w:val="00A13C9E"/>
    <w:rsid w:val="00A13F82"/>
    <w:rsid w:val="00A1407A"/>
    <w:rsid w:val="00A1685E"/>
    <w:rsid w:val="00A24C2D"/>
    <w:rsid w:val="00A24E75"/>
    <w:rsid w:val="00A306FA"/>
    <w:rsid w:val="00A318D5"/>
    <w:rsid w:val="00A31E45"/>
    <w:rsid w:val="00A31EC4"/>
    <w:rsid w:val="00A321D3"/>
    <w:rsid w:val="00A32DA4"/>
    <w:rsid w:val="00A334FE"/>
    <w:rsid w:val="00A33A97"/>
    <w:rsid w:val="00A34CCB"/>
    <w:rsid w:val="00A350CB"/>
    <w:rsid w:val="00A3783C"/>
    <w:rsid w:val="00A40346"/>
    <w:rsid w:val="00A41A8D"/>
    <w:rsid w:val="00A41DC3"/>
    <w:rsid w:val="00A42CA4"/>
    <w:rsid w:val="00A4314D"/>
    <w:rsid w:val="00A44BEA"/>
    <w:rsid w:val="00A475F6"/>
    <w:rsid w:val="00A5007F"/>
    <w:rsid w:val="00A51424"/>
    <w:rsid w:val="00A52122"/>
    <w:rsid w:val="00A522AE"/>
    <w:rsid w:val="00A52E98"/>
    <w:rsid w:val="00A54B2D"/>
    <w:rsid w:val="00A55B66"/>
    <w:rsid w:val="00A60442"/>
    <w:rsid w:val="00A612E4"/>
    <w:rsid w:val="00A62763"/>
    <w:rsid w:val="00A6349C"/>
    <w:rsid w:val="00A63861"/>
    <w:rsid w:val="00A63ACB"/>
    <w:rsid w:val="00A64429"/>
    <w:rsid w:val="00A65830"/>
    <w:rsid w:val="00A65B0B"/>
    <w:rsid w:val="00A66409"/>
    <w:rsid w:val="00A7270F"/>
    <w:rsid w:val="00A73990"/>
    <w:rsid w:val="00A74469"/>
    <w:rsid w:val="00A7500E"/>
    <w:rsid w:val="00A764CF"/>
    <w:rsid w:val="00A803F2"/>
    <w:rsid w:val="00A8107E"/>
    <w:rsid w:val="00A84F99"/>
    <w:rsid w:val="00A84FB6"/>
    <w:rsid w:val="00A865C8"/>
    <w:rsid w:val="00A868BC"/>
    <w:rsid w:val="00A91436"/>
    <w:rsid w:val="00A91EDF"/>
    <w:rsid w:val="00A91F8D"/>
    <w:rsid w:val="00A923A1"/>
    <w:rsid w:val="00A9286B"/>
    <w:rsid w:val="00A93FE7"/>
    <w:rsid w:val="00A94F0A"/>
    <w:rsid w:val="00A95E18"/>
    <w:rsid w:val="00AA0F24"/>
    <w:rsid w:val="00AA3782"/>
    <w:rsid w:val="00AA6BF3"/>
    <w:rsid w:val="00AA7C27"/>
    <w:rsid w:val="00AB5C94"/>
    <w:rsid w:val="00AB72EA"/>
    <w:rsid w:val="00AB76A2"/>
    <w:rsid w:val="00AC03F9"/>
    <w:rsid w:val="00AC15BB"/>
    <w:rsid w:val="00AC1CAB"/>
    <w:rsid w:val="00AC2905"/>
    <w:rsid w:val="00AC384E"/>
    <w:rsid w:val="00AC552D"/>
    <w:rsid w:val="00AD1321"/>
    <w:rsid w:val="00AD1A4D"/>
    <w:rsid w:val="00AD1C8F"/>
    <w:rsid w:val="00AD1DE4"/>
    <w:rsid w:val="00AD3B14"/>
    <w:rsid w:val="00AD4BEA"/>
    <w:rsid w:val="00AD7DE9"/>
    <w:rsid w:val="00AE0D56"/>
    <w:rsid w:val="00AE12C0"/>
    <w:rsid w:val="00AE3A35"/>
    <w:rsid w:val="00AE4849"/>
    <w:rsid w:val="00AE5335"/>
    <w:rsid w:val="00AE6994"/>
    <w:rsid w:val="00AE7326"/>
    <w:rsid w:val="00AF08DE"/>
    <w:rsid w:val="00AF1FAA"/>
    <w:rsid w:val="00AF4202"/>
    <w:rsid w:val="00B01F4E"/>
    <w:rsid w:val="00B025A1"/>
    <w:rsid w:val="00B02AC8"/>
    <w:rsid w:val="00B02E1E"/>
    <w:rsid w:val="00B03AE4"/>
    <w:rsid w:val="00B058A5"/>
    <w:rsid w:val="00B05AC9"/>
    <w:rsid w:val="00B05EB4"/>
    <w:rsid w:val="00B12225"/>
    <w:rsid w:val="00B129D0"/>
    <w:rsid w:val="00B149BA"/>
    <w:rsid w:val="00B15D42"/>
    <w:rsid w:val="00B23C21"/>
    <w:rsid w:val="00B23EDC"/>
    <w:rsid w:val="00B243F0"/>
    <w:rsid w:val="00B244DA"/>
    <w:rsid w:val="00B252F7"/>
    <w:rsid w:val="00B26232"/>
    <w:rsid w:val="00B35354"/>
    <w:rsid w:val="00B37699"/>
    <w:rsid w:val="00B377F6"/>
    <w:rsid w:val="00B37979"/>
    <w:rsid w:val="00B404AC"/>
    <w:rsid w:val="00B40727"/>
    <w:rsid w:val="00B42F70"/>
    <w:rsid w:val="00B44276"/>
    <w:rsid w:val="00B46B5C"/>
    <w:rsid w:val="00B4766A"/>
    <w:rsid w:val="00B51FE3"/>
    <w:rsid w:val="00B52205"/>
    <w:rsid w:val="00B5289C"/>
    <w:rsid w:val="00B52B42"/>
    <w:rsid w:val="00B54DC1"/>
    <w:rsid w:val="00B5573E"/>
    <w:rsid w:val="00B559E5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BA4"/>
    <w:rsid w:val="00B70F53"/>
    <w:rsid w:val="00B7156D"/>
    <w:rsid w:val="00B71639"/>
    <w:rsid w:val="00B7311D"/>
    <w:rsid w:val="00B77E7E"/>
    <w:rsid w:val="00B8012C"/>
    <w:rsid w:val="00B81D56"/>
    <w:rsid w:val="00B828DB"/>
    <w:rsid w:val="00B83F58"/>
    <w:rsid w:val="00B85C8A"/>
    <w:rsid w:val="00B85EE0"/>
    <w:rsid w:val="00B9324B"/>
    <w:rsid w:val="00B94F08"/>
    <w:rsid w:val="00B95AA2"/>
    <w:rsid w:val="00B95B62"/>
    <w:rsid w:val="00B97C07"/>
    <w:rsid w:val="00BA04F2"/>
    <w:rsid w:val="00BA2B16"/>
    <w:rsid w:val="00BA3304"/>
    <w:rsid w:val="00BA4783"/>
    <w:rsid w:val="00BA4C4F"/>
    <w:rsid w:val="00BA5AF0"/>
    <w:rsid w:val="00BA6595"/>
    <w:rsid w:val="00BA7475"/>
    <w:rsid w:val="00BA7A38"/>
    <w:rsid w:val="00BB0A7E"/>
    <w:rsid w:val="00BB1995"/>
    <w:rsid w:val="00BB29AD"/>
    <w:rsid w:val="00BB3F8F"/>
    <w:rsid w:val="00BB5BF1"/>
    <w:rsid w:val="00BB6F22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6193"/>
    <w:rsid w:val="00BF03DC"/>
    <w:rsid w:val="00BF0FCB"/>
    <w:rsid w:val="00BF345A"/>
    <w:rsid w:val="00BF5A85"/>
    <w:rsid w:val="00BF6796"/>
    <w:rsid w:val="00BF718A"/>
    <w:rsid w:val="00C01291"/>
    <w:rsid w:val="00C01F24"/>
    <w:rsid w:val="00C02428"/>
    <w:rsid w:val="00C034CE"/>
    <w:rsid w:val="00C0617E"/>
    <w:rsid w:val="00C062FC"/>
    <w:rsid w:val="00C07198"/>
    <w:rsid w:val="00C105FF"/>
    <w:rsid w:val="00C10797"/>
    <w:rsid w:val="00C10C29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34C49"/>
    <w:rsid w:val="00C35037"/>
    <w:rsid w:val="00C35757"/>
    <w:rsid w:val="00C41873"/>
    <w:rsid w:val="00C42308"/>
    <w:rsid w:val="00C446D7"/>
    <w:rsid w:val="00C4591C"/>
    <w:rsid w:val="00C51587"/>
    <w:rsid w:val="00C51EED"/>
    <w:rsid w:val="00C5325C"/>
    <w:rsid w:val="00C5342B"/>
    <w:rsid w:val="00C53434"/>
    <w:rsid w:val="00C54599"/>
    <w:rsid w:val="00C54E91"/>
    <w:rsid w:val="00C55813"/>
    <w:rsid w:val="00C558FE"/>
    <w:rsid w:val="00C57B25"/>
    <w:rsid w:val="00C63A08"/>
    <w:rsid w:val="00C64C4F"/>
    <w:rsid w:val="00C65985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41DC"/>
    <w:rsid w:val="00C85A9D"/>
    <w:rsid w:val="00C875B4"/>
    <w:rsid w:val="00C90163"/>
    <w:rsid w:val="00C90824"/>
    <w:rsid w:val="00C912D9"/>
    <w:rsid w:val="00C968C3"/>
    <w:rsid w:val="00C970DC"/>
    <w:rsid w:val="00C97103"/>
    <w:rsid w:val="00CA1788"/>
    <w:rsid w:val="00CA1E69"/>
    <w:rsid w:val="00CA2A8B"/>
    <w:rsid w:val="00CA2CC2"/>
    <w:rsid w:val="00CA3D6F"/>
    <w:rsid w:val="00CA4CE1"/>
    <w:rsid w:val="00CA6209"/>
    <w:rsid w:val="00CB112F"/>
    <w:rsid w:val="00CB14F6"/>
    <w:rsid w:val="00CB28EA"/>
    <w:rsid w:val="00CB6DD9"/>
    <w:rsid w:val="00CB7B20"/>
    <w:rsid w:val="00CC0CB4"/>
    <w:rsid w:val="00CC200D"/>
    <w:rsid w:val="00CC3CEF"/>
    <w:rsid w:val="00CC4CA8"/>
    <w:rsid w:val="00CC4CD6"/>
    <w:rsid w:val="00CC4DFE"/>
    <w:rsid w:val="00CC5EAF"/>
    <w:rsid w:val="00CC7F5B"/>
    <w:rsid w:val="00CD1906"/>
    <w:rsid w:val="00CD2AB4"/>
    <w:rsid w:val="00CD6A30"/>
    <w:rsid w:val="00CD7FEA"/>
    <w:rsid w:val="00CE0445"/>
    <w:rsid w:val="00CE16B8"/>
    <w:rsid w:val="00CE4474"/>
    <w:rsid w:val="00CF12B7"/>
    <w:rsid w:val="00CF3694"/>
    <w:rsid w:val="00CF7148"/>
    <w:rsid w:val="00D01B04"/>
    <w:rsid w:val="00D032DC"/>
    <w:rsid w:val="00D03817"/>
    <w:rsid w:val="00D053F4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BD0"/>
    <w:rsid w:val="00D213B6"/>
    <w:rsid w:val="00D213E7"/>
    <w:rsid w:val="00D25C7F"/>
    <w:rsid w:val="00D25E40"/>
    <w:rsid w:val="00D26737"/>
    <w:rsid w:val="00D26F79"/>
    <w:rsid w:val="00D31606"/>
    <w:rsid w:val="00D31C40"/>
    <w:rsid w:val="00D35D2A"/>
    <w:rsid w:val="00D368B4"/>
    <w:rsid w:val="00D37333"/>
    <w:rsid w:val="00D3778F"/>
    <w:rsid w:val="00D37984"/>
    <w:rsid w:val="00D40F34"/>
    <w:rsid w:val="00D430FC"/>
    <w:rsid w:val="00D438E1"/>
    <w:rsid w:val="00D43B8D"/>
    <w:rsid w:val="00D445C8"/>
    <w:rsid w:val="00D44E79"/>
    <w:rsid w:val="00D45A1F"/>
    <w:rsid w:val="00D4614A"/>
    <w:rsid w:val="00D47084"/>
    <w:rsid w:val="00D474C1"/>
    <w:rsid w:val="00D500B1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55C4"/>
    <w:rsid w:val="00D66293"/>
    <w:rsid w:val="00D670F7"/>
    <w:rsid w:val="00D70CE5"/>
    <w:rsid w:val="00D7102E"/>
    <w:rsid w:val="00D72B83"/>
    <w:rsid w:val="00D731AC"/>
    <w:rsid w:val="00D74DA9"/>
    <w:rsid w:val="00D752B5"/>
    <w:rsid w:val="00D754AF"/>
    <w:rsid w:val="00D76C3F"/>
    <w:rsid w:val="00D81CC3"/>
    <w:rsid w:val="00D824EC"/>
    <w:rsid w:val="00D82ED2"/>
    <w:rsid w:val="00D83504"/>
    <w:rsid w:val="00D83850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70D"/>
    <w:rsid w:val="00DB0148"/>
    <w:rsid w:val="00DB2EE7"/>
    <w:rsid w:val="00DB50DC"/>
    <w:rsid w:val="00DB56B3"/>
    <w:rsid w:val="00DB73EB"/>
    <w:rsid w:val="00DB79E3"/>
    <w:rsid w:val="00DC0331"/>
    <w:rsid w:val="00DC1A67"/>
    <w:rsid w:val="00DC26C8"/>
    <w:rsid w:val="00DC2E0B"/>
    <w:rsid w:val="00DC3ED9"/>
    <w:rsid w:val="00DC426E"/>
    <w:rsid w:val="00DC4529"/>
    <w:rsid w:val="00DC4DB1"/>
    <w:rsid w:val="00DC4E5F"/>
    <w:rsid w:val="00DC73B7"/>
    <w:rsid w:val="00DD28AB"/>
    <w:rsid w:val="00DD2E3C"/>
    <w:rsid w:val="00DD327E"/>
    <w:rsid w:val="00DD44C1"/>
    <w:rsid w:val="00DE0658"/>
    <w:rsid w:val="00DE0E2A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4819"/>
    <w:rsid w:val="00DF5ADF"/>
    <w:rsid w:val="00E00BA8"/>
    <w:rsid w:val="00E01421"/>
    <w:rsid w:val="00E05302"/>
    <w:rsid w:val="00E1001F"/>
    <w:rsid w:val="00E118C2"/>
    <w:rsid w:val="00E11E75"/>
    <w:rsid w:val="00E15630"/>
    <w:rsid w:val="00E15854"/>
    <w:rsid w:val="00E20149"/>
    <w:rsid w:val="00E220BC"/>
    <w:rsid w:val="00E25FBE"/>
    <w:rsid w:val="00E302D3"/>
    <w:rsid w:val="00E30B39"/>
    <w:rsid w:val="00E328B7"/>
    <w:rsid w:val="00E335AE"/>
    <w:rsid w:val="00E339AB"/>
    <w:rsid w:val="00E34565"/>
    <w:rsid w:val="00E4297D"/>
    <w:rsid w:val="00E44955"/>
    <w:rsid w:val="00E45B0A"/>
    <w:rsid w:val="00E45DA8"/>
    <w:rsid w:val="00E47B37"/>
    <w:rsid w:val="00E50D4D"/>
    <w:rsid w:val="00E5284E"/>
    <w:rsid w:val="00E555F4"/>
    <w:rsid w:val="00E5561E"/>
    <w:rsid w:val="00E568AD"/>
    <w:rsid w:val="00E603DC"/>
    <w:rsid w:val="00E614D5"/>
    <w:rsid w:val="00E62682"/>
    <w:rsid w:val="00E676CD"/>
    <w:rsid w:val="00E722CA"/>
    <w:rsid w:val="00E74040"/>
    <w:rsid w:val="00E753F9"/>
    <w:rsid w:val="00E76A25"/>
    <w:rsid w:val="00E77928"/>
    <w:rsid w:val="00E80066"/>
    <w:rsid w:val="00E81935"/>
    <w:rsid w:val="00E84F7F"/>
    <w:rsid w:val="00E85570"/>
    <w:rsid w:val="00E87009"/>
    <w:rsid w:val="00E878A3"/>
    <w:rsid w:val="00E9087D"/>
    <w:rsid w:val="00E92937"/>
    <w:rsid w:val="00E931C3"/>
    <w:rsid w:val="00E93EF7"/>
    <w:rsid w:val="00E94174"/>
    <w:rsid w:val="00E96141"/>
    <w:rsid w:val="00E96623"/>
    <w:rsid w:val="00EA0371"/>
    <w:rsid w:val="00EA6E84"/>
    <w:rsid w:val="00EB1BF8"/>
    <w:rsid w:val="00EC2B1A"/>
    <w:rsid w:val="00EC508A"/>
    <w:rsid w:val="00EC5B92"/>
    <w:rsid w:val="00EC736A"/>
    <w:rsid w:val="00EC7734"/>
    <w:rsid w:val="00ED15DC"/>
    <w:rsid w:val="00ED3A27"/>
    <w:rsid w:val="00ED5A9D"/>
    <w:rsid w:val="00ED6F55"/>
    <w:rsid w:val="00ED7F11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5250"/>
    <w:rsid w:val="00EF6409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3A56"/>
    <w:rsid w:val="00F15050"/>
    <w:rsid w:val="00F15189"/>
    <w:rsid w:val="00F15AF3"/>
    <w:rsid w:val="00F2055D"/>
    <w:rsid w:val="00F20637"/>
    <w:rsid w:val="00F2323A"/>
    <w:rsid w:val="00F2504A"/>
    <w:rsid w:val="00F26206"/>
    <w:rsid w:val="00F3020D"/>
    <w:rsid w:val="00F30268"/>
    <w:rsid w:val="00F30FC5"/>
    <w:rsid w:val="00F31A95"/>
    <w:rsid w:val="00F31AC5"/>
    <w:rsid w:val="00F3711D"/>
    <w:rsid w:val="00F37C3A"/>
    <w:rsid w:val="00F37FBB"/>
    <w:rsid w:val="00F4197B"/>
    <w:rsid w:val="00F429AD"/>
    <w:rsid w:val="00F42A4F"/>
    <w:rsid w:val="00F43279"/>
    <w:rsid w:val="00F454F8"/>
    <w:rsid w:val="00F46BFD"/>
    <w:rsid w:val="00F506B6"/>
    <w:rsid w:val="00F513E4"/>
    <w:rsid w:val="00F51421"/>
    <w:rsid w:val="00F516CA"/>
    <w:rsid w:val="00F539A0"/>
    <w:rsid w:val="00F5634A"/>
    <w:rsid w:val="00F56817"/>
    <w:rsid w:val="00F57131"/>
    <w:rsid w:val="00F57E4A"/>
    <w:rsid w:val="00F60383"/>
    <w:rsid w:val="00F616F3"/>
    <w:rsid w:val="00F621F6"/>
    <w:rsid w:val="00F62A97"/>
    <w:rsid w:val="00F62C84"/>
    <w:rsid w:val="00F65E70"/>
    <w:rsid w:val="00F70206"/>
    <w:rsid w:val="00F710CE"/>
    <w:rsid w:val="00F722EE"/>
    <w:rsid w:val="00F75557"/>
    <w:rsid w:val="00F80D9A"/>
    <w:rsid w:val="00F8345F"/>
    <w:rsid w:val="00F83561"/>
    <w:rsid w:val="00F85587"/>
    <w:rsid w:val="00F87ABB"/>
    <w:rsid w:val="00F87EC0"/>
    <w:rsid w:val="00F91174"/>
    <w:rsid w:val="00F9133B"/>
    <w:rsid w:val="00F91A92"/>
    <w:rsid w:val="00F92352"/>
    <w:rsid w:val="00F92B7E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B4A6B"/>
    <w:rsid w:val="00FC2581"/>
    <w:rsid w:val="00FC3D54"/>
    <w:rsid w:val="00FC4A0B"/>
    <w:rsid w:val="00FC5481"/>
    <w:rsid w:val="00FC70D2"/>
    <w:rsid w:val="00FC7DE2"/>
    <w:rsid w:val="00FD0EC8"/>
    <w:rsid w:val="00FD184B"/>
    <w:rsid w:val="00FD319A"/>
    <w:rsid w:val="00FD3816"/>
    <w:rsid w:val="00FD4236"/>
    <w:rsid w:val="00FD498D"/>
    <w:rsid w:val="00FD5B4B"/>
    <w:rsid w:val="00FD7062"/>
    <w:rsid w:val="00FE30E0"/>
    <w:rsid w:val="00FE3938"/>
    <w:rsid w:val="00FE3C1E"/>
    <w:rsid w:val="00FE5626"/>
    <w:rsid w:val="00FE5630"/>
    <w:rsid w:val="00FE5FD4"/>
    <w:rsid w:val="00FE7AA7"/>
    <w:rsid w:val="00FF0D78"/>
    <w:rsid w:val="00FF0EEE"/>
    <w:rsid w:val="00FF0F7F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3EC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7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8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a9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8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a"/>
    <w:uiPriority w:val="34"/>
    <w:qFormat/>
    <w:rsid w:val="00D5618B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D5618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d">
    <w:name w:val="Hyperlink"/>
    <w:uiPriority w:val="99"/>
    <w:unhideWhenUsed/>
    <w:rsid w:val="0087668A"/>
    <w:rPr>
      <w:color w:val="0000FF"/>
      <w:u w:val="single"/>
    </w:rPr>
  </w:style>
  <w:style w:type="table" w:styleId="ae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f0">
    <w:name w:val="annotation text"/>
    <w:basedOn w:val="a"/>
    <w:link w:val="af1"/>
    <w:unhideWhenUsed/>
    <w:rsid w:val="00944882"/>
    <w:pPr>
      <w:jc w:val="left"/>
    </w:pPr>
  </w:style>
  <w:style w:type="character" w:customStyle="1" w:styleId="af1">
    <w:name w:val="批注文字 字符"/>
    <w:basedOn w:val="a0"/>
    <w:link w:val="af0"/>
    <w:rsid w:val="00944882"/>
    <w:rPr>
      <w:rFonts w:ascii="CG Times (WN)" w:eastAsia="宋体" w:hAnsi="CG Times (WN)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8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f4">
    <w:name w:val="Document Map"/>
    <w:basedOn w:val="a"/>
    <w:link w:val="af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7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af8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f7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e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next w:val="ae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6066</TotalTime>
  <Pages>3</Pages>
  <Words>671</Words>
  <Characters>3827</Characters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2020-04-09T12:36:00Z</dcterms:created>
  <dcterms:modified xsi:type="dcterms:W3CDTF">2021-01-15T07:23:00Z</dcterms:modified>
</cp:coreProperties>
</file>