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65B40" w14:textId="7A8A5D3E" w:rsidR="004D4695" w:rsidRPr="004D4695" w:rsidRDefault="004D4695" w:rsidP="004D4695">
      <w:pPr>
        <w:rPr>
          <w:rFonts w:ascii="Arial" w:hAnsi="Arial" w:cs="Arial"/>
          <w:b/>
          <w:sz w:val="24"/>
          <w:szCs w:val="24"/>
        </w:rPr>
      </w:pPr>
      <w:r w:rsidRPr="004D4695">
        <w:rPr>
          <w:rFonts w:ascii="Arial" w:hAnsi="Arial" w:cs="Arial"/>
          <w:b/>
          <w:sz w:val="24"/>
          <w:szCs w:val="24"/>
        </w:rPr>
        <w:t xml:space="preserve">3GPP TSG-RAN WG4 Meeting # 98-e </w:t>
      </w:r>
      <w:r w:rsidRPr="004D469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4C4FD6" w:rsidRPr="004C4FD6">
        <w:rPr>
          <w:rFonts w:ascii="Arial" w:hAnsi="Arial" w:cs="Arial"/>
          <w:b/>
          <w:sz w:val="24"/>
          <w:szCs w:val="24"/>
        </w:rPr>
        <w:t>R4-2100823</w:t>
      </w:r>
    </w:p>
    <w:p w14:paraId="411FDE2D" w14:textId="789A7744" w:rsidR="00D5618B" w:rsidRDefault="004D4695" w:rsidP="004D4695">
      <w:pPr>
        <w:rPr>
          <w:rFonts w:ascii="Arial" w:hAnsi="Arial" w:cs="Arial"/>
          <w:b/>
          <w:sz w:val="24"/>
          <w:szCs w:val="24"/>
        </w:rPr>
      </w:pPr>
      <w:r w:rsidRPr="004D4695">
        <w:rPr>
          <w:rFonts w:ascii="Arial" w:hAnsi="Arial" w:cs="Arial"/>
          <w:b/>
          <w:sz w:val="24"/>
          <w:szCs w:val="24"/>
        </w:rPr>
        <w:t>Electronic Meeting, Jan. 25-Feb. 5, 2021</w:t>
      </w:r>
    </w:p>
    <w:p w14:paraId="0C381E67" w14:textId="77777777" w:rsidR="00980572" w:rsidRPr="00556A8C" w:rsidRDefault="00980572" w:rsidP="004D4695">
      <w:pPr>
        <w:rPr>
          <w:rFonts w:ascii="Arial" w:hAnsi="Arial" w:cs="Arial"/>
          <w:b/>
          <w:sz w:val="24"/>
          <w:szCs w:val="24"/>
        </w:rPr>
      </w:pPr>
    </w:p>
    <w:p w14:paraId="7E9B412E" w14:textId="06CC64FA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445C8">
        <w:rPr>
          <w:rFonts w:ascii="Arial" w:eastAsia="MS Mincho" w:hAnsi="Arial" w:cs="Arial"/>
          <w:b/>
          <w:sz w:val="24"/>
          <w:szCs w:val="24"/>
          <w:lang w:eastAsia="en-US"/>
        </w:rPr>
        <w:t>1</w:t>
      </w:r>
      <w:r w:rsidR="00652A24">
        <w:rPr>
          <w:rFonts w:ascii="Arial" w:eastAsia="MS Mincho" w:hAnsi="Arial" w:cs="Arial"/>
          <w:b/>
          <w:sz w:val="24"/>
          <w:szCs w:val="24"/>
          <w:lang w:eastAsia="en-US"/>
        </w:rPr>
        <w:t>0.1.2</w:t>
      </w:r>
    </w:p>
    <w:p w14:paraId="252083F0" w14:textId="77777777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56A8C">
        <w:rPr>
          <w:rFonts w:ascii="Arial" w:hAnsi="Arial" w:cs="Arial" w:hint="eastAsia"/>
          <w:b/>
          <w:sz w:val="24"/>
          <w:szCs w:val="24"/>
        </w:rPr>
        <w:t>CMCC</w:t>
      </w:r>
    </w:p>
    <w:p w14:paraId="6B725C56" w14:textId="20244785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E0270" w:rsidRPr="00120983">
        <w:rPr>
          <w:rFonts w:ascii="Arial" w:eastAsia="MS Mincho" w:hAnsi="Arial" w:cs="Arial" w:hint="eastAsia"/>
          <w:b/>
          <w:sz w:val="24"/>
          <w:szCs w:val="24"/>
          <w:lang w:eastAsia="en-US"/>
        </w:rPr>
        <w:t>D</w:t>
      </w:r>
      <w:r w:rsidR="00C967AF">
        <w:rPr>
          <w:rFonts w:ascii="Arial" w:eastAsia="MS Mincho" w:hAnsi="Arial" w:cs="Arial"/>
          <w:b/>
          <w:sz w:val="24"/>
          <w:szCs w:val="24"/>
          <w:lang w:eastAsia="en-US"/>
        </w:rPr>
        <w:t xml:space="preserve">iscussion on remaining </w:t>
      </w:r>
      <w:r w:rsidR="00CE0270">
        <w:rPr>
          <w:rFonts w:ascii="Arial" w:eastAsia="MS Mincho" w:hAnsi="Arial" w:cs="Arial"/>
          <w:b/>
          <w:sz w:val="24"/>
          <w:szCs w:val="24"/>
          <w:lang w:eastAsia="en-US"/>
        </w:rPr>
        <w:t xml:space="preserve">Tx requirements of BS </w:t>
      </w:r>
      <w:r w:rsidR="00C967AF">
        <w:rPr>
          <w:rFonts w:ascii="Arial" w:eastAsia="MS Mincho" w:hAnsi="Arial" w:cs="Arial"/>
          <w:b/>
          <w:sz w:val="24"/>
          <w:szCs w:val="24"/>
          <w:lang w:eastAsia="en-US"/>
        </w:rPr>
        <w:t>for 6425-7125MHz</w:t>
      </w:r>
      <w:r w:rsidR="00030957" w:rsidRPr="00DF4819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1D4D3A64" w14:textId="15008FBE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585DF8" w:rsidRPr="00C34C49">
        <w:rPr>
          <w:rFonts w:ascii="Arial" w:eastAsia="MS Mincho" w:hAnsi="Arial" w:cs="Arial" w:hint="eastAsia"/>
          <w:b/>
          <w:sz w:val="24"/>
          <w:szCs w:val="24"/>
          <w:lang w:eastAsia="en-US"/>
        </w:rPr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6B72152A" w14:textId="4A20ABA8" w:rsidR="0085105E" w:rsidRPr="00556A8C" w:rsidRDefault="0085105E" w:rsidP="0085105E">
      <w:pPr>
        <w:pStyle w:val="a7"/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RAN plenary #87e-meeting set a new SI to focus on the 6425-7025MHz, 7025-7125MHz and 10-10.5GHz IMT parameter study.</w:t>
      </w:r>
      <w:r w:rsidR="00F633AE">
        <w:rPr>
          <w:rFonts w:ascii="Times New Roman" w:hAnsi="Times New Roman"/>
          <w:sz w:val="20"/>
          <w:szCs w:val="22"/>
        </w:rPr>
        <w:t xml:space="preserve"> L</w:t>
      </w:r>
      <w:r w:rsidR="00F633AE">
        <w:rPr>
          <w:rFonts w:ascii="Times New Roman" w:hAnsi="Times New Roman" w:hint="eastAsia"/>
          <w:sz w:val="20"/>
          <w:szCs w:val="22"/>
        </w:rPr>
        <w:t>a</w:t>
      </w:r>
      <w:r w:rsidR="00F633AE">
        <w:rPr>
          <w:rFonts w:ascii="Times New Roman" w:hAnsi="Times New Roman"/>
          <w:sz w:val="20"/>
          <w:szCs w:val="22"/>
        </w:rPr>
        <w:t>st meeting, ACLR and ACS requirements have been approved based on alignment simulation results</w:t>
      </w:r>
      <w:r>
        <w:rPr>
          <w:rFonts w:ascii="Times New Roman" w:hAnsi="Times New Roman"/>
          <w:sz w:val="20"/>
          <w:szCs w:val="22"/>
        </w:rPr>
        <w:t>.</w:t>
      </w:r>
      <w:r w:rsidR="003633C4">
        <w:rPr>
          <w:rFonts w:ascii="Times New Roman" w:hAnsi="Times New Roman"/>
          <w:sz w:val="20"/>
          <w:szCs w:val="22"/>
        </w:rPr>
        <w:t xml:space="preserve"> </w:t>
      </w:r>
      <w:r>
        <w:rPr>
          <w:rFonts w:ascii="Times New Roman" w:hAnsi="Times New Roman"/>
          <w:sz w:val="20"/>
          <w:szCs w:val="22"/>
        </w:rPr>
        <w:t xml:space="preserve">In this contribution, we </w:t>
      </w:r>
      <w:r w:rsidR="003633C4">
        <w:rPr>
          <w:rFonts w:ascii="Times New Roman" w:hAnsi="Times New Roman"/>
          <w:sz w:val="20"/>
          <w:szCs w:val="22"/>
        </w:rPr>
        <w:t>propose the candidate values for</w:t>
      </w:r>
      <w:r w:rsidR="003633C4" w:rsidRPr="00CB467D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33C4" w:rsidRPr="00CB467D">
        <w:rPr>
          <w:rFonts w:ascii="Times New Roman" w:hAnsi="Times New Roman"/>
          <w:sz w:val="20"/>
          <w:szCs w:val="21"/>
        </w:rPr>
        <w:t>f</w:t>
      </w:r>
      <w:r w:rsidR="003633C4" w:rsidRPr="00CB467D">
        <w:rPr>
          <w:rFonts w:ascii="Times New Roman" w:hAnsi="Times New Roman"/>
          <w:sz w:val="20"/>
          <w:szCs w:val="21"/>
          <w:vertAlign w:val="subscript"/>
        </w:rPr>
        <w:t>OBUE</w:t>
      </w:r>
      <w:proofErr w:type="spellEnd"/>
      <w:r w:rsidR="003633C4">
        <w:rPr>
          <w:rFonts w:ascii="Times New Roman" w:hAnsi="Times New Roman"/>
          <w:sz w:val="20"/>
          <w:szCs w:val="21"/>
        </w:rPr>
        <w:t xml:space="preserve"> and </w:t>
      </w:r>
      <w:r w:rsidR="006A7B46">
        <w:rPr>
          <w:rFonts w:ascii="Times New Roman" w:hAnsi="Times New Roman"/>
          <w:sz w:val="20"/>
          <w:szCs w:val="21"/>
        </w:rPr>
        <w:t>OBUE</w:t>
      </w:r>
      <w:r w:rsidR="003633C4">
        <w:rPr>
          <w:rFonts w:ascii="Times New Roman" w:hAnsi="Times New Roman"/>
          <w:sz w:val="20"/>
          <w:szCs w:val="21"/>
        </w:rPr>
        <w:t xml:space="preserve"> mask</w:t>
      </w:r>
      <w:r w:rsidR="00C37C5F">
        <w:rPr>
          <w:rFonts w:ascii="Times New Roman" w:hAnsi="Times New Roman"/>
          <w:sz w:val="20"/>
          <w:szCs w:val="21"/>
        </w:rPr>
        <w:t xml:space="preserve"> of</w:t>
      </w:r>
      <w:r w:rsidR="003633C4">
        <w:rPr>
          <w:rFonts w:ascii="Times New Roman" w:hAnsi="Times New Roman"/>
          <w:sz w:val="20"/>
          <w:szCs w:val="21"/>
        </w:rPr>
        <w:t xml:space="preserve"> BS</w:t>
      </w:r>
      <w:r w:rsidR="00C37C5F" w:rsidRPr="00C37C5F">
        <w:rPr>
          <w:rFonts w:ascii="Times New Roman" w:hAnsi="Times New Roman"/>
          <w:sz w:val="20"/>
          <w:szCs w:val="22"/>
        </w:rPr>
        <w:t xml:space="preserve"> </w:t>
      </w:r>
      <w:r w:rsidR="00C37C5F">
        <w:rPr>
          <w:rFonts w:ascii="Times New Roman" w:hAnsi="Times New Roman"/>
          <w:sz w:val="20"/>
          <w:szCs w:val="22"/>
        </w:rPr>
        <w:t>applicable for 6425-7125MHz</w:t>
      </w:r>
    </w:p>
    <w:p w14:paraId="12A2D503" w14:textId="77777777" w:rsidR="0085105E" w:rsidRDefault="0085105E" w:rsidP="0085105E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Pr="00556A8C">
        <w:rPr>
          <w:rFonts w:hint="eastAsia"/>
        </w:rPr>
        <w:t>Discussion</w:t>
      </w:r>
    </w:p>
    <w:p w14:paraId="0BD2852C" w14:textId="7A1D10D7" w:rsidR="0085105E" w:rsidRDefault="00A96A3E" w:rsidP="0085105E">
      <w:pPr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OBUE </w:t>
      </w:r>
      <w:r w:rsidR="00271811">
        <w:rPr>
          <w:rFonts w:ascii="Times New Roman" w:hAnsi="Times New Roman"/>
          <w:sz w:val="20"/>
          <w:szCs w:val="21"/>
        </w:rPr>
        <w:t xml:space="preserve">mask and </w:t>
      </w:r>
      <w:proofErr w:type="spellStart"/>
      <w:r w:rsidR="00271811">
        <w:rPr>
          <w:rFonts w:ascii="Times New Roman" w:hAnsi="Times New Roman"/>
          <w:sz w:val="20"/>
          <w:szCs w:val="21"/>
        </w:rPr>
        <w:t>f</w:t>
      </w:r>
      <w:r w:rsidR="00271811" w:rsidRPr="00FF1D2A">
        <w:rPr>
          <w:rFonts w:ascii="Times New Roman" w:hAnsi="Times New Roman"/>
          <w:sz w:val="20"/>
          <w:szCs w:val="21"/>
          <w:vertAlign w:val="subscript"/>
        </w:rPr>
        <w:t>OBUE</w:t>
      </w:r>
      <w:proofErr w:type="spellEnd"/>
      <w:r w:rsidR="00271811">
        <w:rPr>
          <w:rFonts w:ascii="Times New Roman" w:hAnsi="Times New Roman"/>
          <w:sz w:val="20"/>
          <w:szCs w:val="21"/>
        </w:rPr>
        <w:t xml:space="preserve"> are the </w:t>
      </w:r>
      <w:r w:rsidR="00ED2F1A">
        <w:rPr>
          <w:rFonts w:ascii="Times New Roman" w:hAnsi="Times New Roman"/>
          <w:sz w:val="20"/>
          <w:szCs w:val="21"/>
        </w:rPr>
        <w:t xml:space="preserve">remaining Tx requirements </w:t>
      </w:r>
      <w:r w:rsidR="00271811">
        <w:rPr>
          <w:rFonts w:ascii="Times New Roman" w:hAnsi="Times New Roman"/>
          <w:sz w:val="20"/>
          <w:szCs w:val="21"/>
        </w:rPr>
        <w:t xml:space="preserve">required by ITU WP 5D for </w:t>
      </w:r>
      <w:r w:rsidR="00271811" w:rsidRPr="00271811">
        <w:rPr>
          <w:rFonts w:ascii="Times New Roman" w:hAnsi="Times New Roman"/>
          <w:sz w:val="20"/>
          <w:szCs w:val="21"/>
        </w:rPr>
        <w:t>its compatibility simulation</w:t>
      </w:r>
      <w:r w:rsidR="00271811">
        <w:rPr>
          <w:rFonts w:ascii="Times New Roman" w:hAnsi="Times New Roman"/>
          <w:sz w:val="20"/>
          <w:szCs w:val="21"/>
        </w:rPr>
        <w:t>. Both are based on ACLR requirement, which has</w:t>
      </w:r>
      <w:r w:rsidR="00C37C5F">
        <w:rPr>
          <w:rFonts w:ascii="Times New Roman" w:hAnsi="Times New Roman"/>
          <w:sz w:val="20"/>
          <w:szCs w:val="21"/>
        </w:rPr>
        <w:t xml:space="preserve"> been</w:t>
      </w:r>
      <w:r w:rsidR="00271811">
        <w:rPr>
          <w:rFonts w:ascii="Times New Roman" w:hAnsi="Times New Roman"/>
          <w:sz w:val="20"/>
          <w:szCs w:val="21"/>
        </w:rPr>
        <w:t xml:space="preserve"> approved in l</w:t>
      </w:r>
      <w:r w:rsidR="00CB036A">
        <w:rPr>
          <w:rFonts w:ascii="Times New Roman" w:hAnsi="Times New Roman"/>
          <w:sz w:val="20"/>
          <w:szCs w:val="21"/>
        </w:rPr>
        <w:t>ast meeting</w:t>
      </w:r>
      <w:r w:rsidR="001C62E1">
        <w:rPr>
          <w:rFonts w:ascii="Times New Roman" w:hAnsi="Times New Roman"/>
          <w:sz w:val="20"/>
          <w:szCs w:val="21"/>
        </w:rPr>
        <w:t xml:space="preserve"> in [1]</w:t>
      </w:r>
      <w:r w:rsidR="00271811">
        <w:rPr>
          <w:rFonts w:ascii="Times New Roman" w:hAnsi="Times New Roman"/>
          <w:sz w:val="20"/>
          <w:szCs w:val="21"/>
        </w:rPr>
        <w:t>.</w:t>
      </w:r>
      <w:r w:rsidR="001C62E1">
        <w:rPr>
          <w:rFonts w:ascii="Times New Roman" w:hAnsi="Times New Roman"/>
          <w:sz w:val="20"/>
          <w:szCs w:val="21"/>
        </w:rPr>
        <w:t xml:space="preserve"> ACLR </w:t>
      </w:r>
      <w:r w:rsidR="00555709">
        <w:rPr>
          <w:rFonts w:ascii="Times New Roman" w:hAnsi="Times New Roman"/>
          <w:sz w:val="20"/>
          <w:szCs w:val="21"/>
        </w:rPr>
        <w:t xml:space="preserve">of BS </w:t>
      </w:r>
      <w:r w:rsidR="001C62E1">
        <w:rPr>
          <w:rFonts w:ascii="Times New Roman" w:hAnsi="Times New Roman"/>
          <w:sz w:val="20"/>
          <w:szCs w:val="21"/>
        </w:rPr>
        <w:t>for 6425-7125MHz</w:t>
      </w:r>
      <w:r w:rsidR="00597CBE">
        <w:rPr>
          <w:rFonts w:ascii="Times New Roman" w:hAnsi="Times New Roman"/>
          <w:sz w:val="20"/>
          <w:szCs w:val="21"/>
        </w:rPr>
        <w:t xml:space="preserve"> </w:t>
      </w:r>
      <w:r w:rsidR="001C62E1">
        <w:rPr>
          <w:rFonts w:ascii="Times New Roman" w:hAnsi="Times New Roman"/>
          <w:sz w:val="20"/>
          <w:szCs w:val="21"/>
        </w:rPr>
        <w:t>equal</w:t>
      </w:r>
      <w:r w:rsidR="00597CBE">
        <w:rPr>
          <w:rFonts w:ascii="Times New Roman" w:hAnsi="Times New Roman"/>
          <w:sz w:val="20"/>
          <w:szCs w:val="21"/>
        </w:rPr>
        <w:t>s</w:t>
      </w:r>
      <w:r w:rsidR="001C62E1">
        <w:rPr>
          <w:rFonts w:ascii="Times New Roman" w:hAnsi="Times New Roman"/>
          <w:sz w:val="20"/>
          <w:szCs w:val="21"/>
        </w:rPr>
        <w:t xml:space="preserve"> to 38dB</w:t>
      </w:r>
      <w:r w:rsidR="00271811">
        <w:rPr>
          <w:rFonts w:ascii="Times New Roman" w:hAnsi="Times New Roman"/>
          <w:sz w:val="20"/>
          <w:szCs w:val="21"/>
        </w:rPr>
        <w:t xml:space="preserve">, 7dB relax compared to FR1 BS requirements </w:t>
      </w:r>
      <w:r w:rsidR="004418F8">
        <w:rPr>
          <w:rFonts w:ascii="Times New Roman" w:hAnsi="Times New Roman"/>
          <w:sz w:val="20"/>
          <w:szCs w:val="21"/>
        </w:rPr>
        <w:t xml:space="preserve">considering larger width of DL operating band and </w:t>
      </w:r>
      <w:r w:rsidR="00555709">
        <w:rPr>
          <w:rFonts w:ascii="Times New Roman" w:hAnsi="Times New Roman"/>
          <w:sz w:val="20"/>
          <w:szCs w:val="21"/>
        </w:rPr>
        <w:t>expected larger bandwidth</w:t>
      </w:r>
      <w:r w:rsidR="001C62E1">
        <w:rPr>
          <w:rFonts w:ascii="Times New Roman" w:hAnsi="Times New Roman"/>
          <w:sz w:val="20"/>
          <w:szCs w:val="21"/>
        </w:rPr>
        <w:t>.</w:t>
      </w:r>
      <w:r w:rsidR="00D53F57">
        <w:rPr>
          <w:rFonts w:ascii="Times New Roman" w:hAnsi="Times New Roman"/>
          <w:sz w:val="20"/>
          <w:szCs w:val="21"/>
        </w:rPr>
        <w:t xml:space="preserve"> </w:t>
      </w:r>
    </w:p>
    <w:p w14:paraId="501EC32A" w14:textId="6A7067FA" w:rsidR="00E223F7" w:rsidRPr="00E223F7" w:rsidRDefault="00B2558B" w:rsidP="00EE50B1">
      <w:pPr>
        <w:widowControl/>
        <w:spacing w:after="180"/>
        <w:jc w:val="center"/>
        <w:rPr>
          <w:rFonts w:ascii="Times New Roman" w:hAnsi="Times New Roman"/>
          <w:kern w:val="0"/>
          <w:sz w:val="20"/>
          <w:szCs w:val="20"/>
          <w:lang w:val="en-GB" w:eastAsia="en-US"/>
        </w:rPr>
      </w:pPr>
      <w:r>
        <w:rPr>
          <w:rFonts w:ascii="Times New Roman" w:hAnsi="Times New Roman"/>
          <w:noProof/>
          <w:kern w:val="0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551D3EF" wp14:editId="66C47213">
                <wp:simplePos x="0" y="0"/>
                <wp:positionH relativeFrom="column">
                  <wp:posOffset>1078616</wp:posOffset>
                </wp:positionH>
                <wp:positionV relativeFrom="paragraph">
                  <wp:posOffset>1299323</wp:posOffset>
                </wp:positionV>
                <wp:extent cx="3628664" cy="1189829"/>
                <wp:effectExtent l="57150" t="0" r="67310" b="8699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8664" cy="1189829"/>
                          <a:chOff x="0" y="0"/>
                          <a:chExt cx="3628664" cy="1189829"/>
                        </a:xfrm>
                      </wpg:grpSpPr>
                      <wps:wsp>
                        <wps:cNvPr id="1" name="直接连接符 1"/>
                        <wps:cNvCnPr/>
                        <wps:spPr>
                          <a:xfrm flipH="1">
                            <a:off x="1540156" y="0"/>
                            <a:ext cx="11575" cy="6134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直接连接符 2"/>
                        <wps:cNvCnPr/>
                        <wps:spPr>
                          <a:xfrm flipH="1">
                            <a:off x="1864247" y="5787"/>
                            <a:ext cx="11575" cy="6134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矩形: 圆角 3"/>
                        <wps:cNvSpPr/>
                        <wps:spPr>
                          <a:xfrm>
                            <a:off x="0" y="888839"/>
                            <a:ext cx="1357622" cy="300990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51EAEF" w14:textId="1D59FBB1" w:rsidR="00407AFA" w:rsidRPr="00407AFA" w:rsidRDefault="00407AFA" w:rsidP="00407AFA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407AFA">
                                <w:rPr>
                                  <w:rFonts w:ascii="Times New Roman" w:hAnsi="Times New Roman"/>
                                </w:rPr>
                                <w:t>The first stop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 xml:space="preserve"> point</w:t>
                              </w:r>
                              <w:r w:rsidRPr="00407AFA"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矩形: 圆角 5"/>
                        <wps:cNvSpPr/>
                        <wps:spPr>
                          <a:xfrm>
                            <a:off x="2048719" y="883051"/>
                            <a:ext cx="1579945" cy="300990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325B5F" w14:textId="260FE8BC" w:rsidR="00407AFA" w:rsidRPr="00407AFA" w:rsidRDefault="00407AFA" w:rsidP="00407AFA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407AFA">
                                <w:rPr>
                                  <w:rFonts w:ascii="Times New Roman" w:hAnsi="Times New Roman"/>
                                </w:rPr>
                                <w:t xml:space="preserve">The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second</w:t>
                              </w:r>
                              <w:r w:rsidRPr="00407AFA">
                                <w:rPr>
                                  <w:rFonts w:ascii="Times New Roman" w:hAnsi="Times New Roman"/>
                                </w:rPr>
                                <w:t xml:space="preserve"> stop point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直接箭头连接符 6"/>
                        <wps:cNvCnPr/>
                        <wps:spPr>
                          <a:xfrm flipV="1">
                            <a:off x="579457" y="601160"/>
                            <a:ext cx="954357" cy="27192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箭头连接符 7"/>
                        <wps:cNvCnPr/>
                        <wps:spPr>
                          <a:xfrm flipH="1" flipV="1">
                            <a:off x="1890773" y="611046"/>
                            <a:ext cx="770335" cy="26092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51D3EF" id="组合 8" o:spid="_x0000_s1026" style="position:absolute;left:0;text-align:left;margin-left:84.95pt;margin-top:102.3pt;width:285.7pt;height:93.7pt;z-index:251667456" coordsize="36286,11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">
                <v:line id="直接连接符 1" o:spid="_x0000_s1027" style="position:absolute;flip:x;visibility:visible;mso-wrap-style:square" from="15401,0" to="15517,6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" strokecolor="gray [1629]">
                  <v:stroke dashstyle="dash"/>
                </v:line>
                <v:line id="直接连接符 2" o:spid="_x0000_s1028" style="position:absolute;flip:x;visibility:visible;mso-wrap-style:square" from="18642,57" to="18758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" strokecolor="gray [1629]">
                  <v:stroke dashstyle="dash"/>
                </v:line>
                <v:roundrect id="矩形: 圆角 3" o:spid="_x0000_s1029" style="position:absolute;top:8888;width:13576;height:30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14:paraId="3B51EAEF" w14:textId="1D59FBB1" w:rsidR="00407AFA" w:rsidRPr="00407AFA" w:rsidRDefault="00407AFA" w:rsidP="00407AFA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407AFA">
                          <w:rPr>
                            <w:rFonts w:ascii="Times New Roman" w:hAnsi="Times New Roman"/>
                          </w:rPr>
                          <w:t>The first stop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point</w:t>
                        </w:r>
                        <w:r w:rsidRPr="00407AFA">
                          <w:rPr>
                            <w:rFonts w:ascii="Times New Roman" w:hAnsi="Times New Roman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矩形: 圆角 5" o:spid="_x0000_s1030" style="position:absolute;left:20487;top:8830;width:15799;height:30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14:paraId="60325B5F" w14:textId="260FE8BC" w:rsidR="00407AFA" w:rsidRPr="00407AFA" w:rsidRDefault="00407AFA" w:rsidP="00407AFA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407AFA">
                          <w:rPr>
                            <w:rFonts w:ascii="Times New Roman" w:hAnsi="Times New Roman"/>
                          </w:rPr>
                          <w:t xml:space="preserve">The </w:t>
                        </w:r>
                        <w:r>
                          <w:rPr>
                            <w:rFonts w:ascii="Times New Roman" w:hAnsi="Times New Roman"/>
                          </w:rPr>
                          <w:t>second</w:t>
                        </w:r>
                        <w:r w:rsidRPr="00407AFA">
                          <w:rPr>
                            <w:rFonts w:ascii="Times New Roman" w:hAnsi="Times New Roman"/>
                          </w:rPr>
                          <w:t xml:space="preserve"> stop point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6" o:spid="_x0000_s1031" type="#_x0000_t32" style="position:absolute;left:5794;top:6011;width:9544;height:271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" strokecolor="gray [1629]">
                  <v:stroke endarrow="block"/>
                </v:shape>
                <v:shape id="直接箭头连接符 7" o:spid="_x0000_s1032" type="#_x0000_t32" style="position:absolute;left:18907;top:6110;width:7704;height:260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" strokecolor="gray [1629]">
                  <v:stroke endarrow="block"/>
                </v:shape>
              </v:group>
            </w:pict>
          </mc:Fallback>
        </mc:AlternateContent>
      </w:r>
      <w:r w:rsidR="00E223F7" w:rsidRPr="00E223F7">
        <w:rPr>
          <w:rFonts w:ascii="Times New Roman" w:hAnsi="Times New Roman"/>
          <w:noProof/>
          <w:kern w:val="0"/>
          <w:sz w:val="20"/>
          <w:szCs w:val="20"/>
        </w:rPr>
        <w:drawing>
          <wp:inline distT="0" distB="0" distL="0" distR="0" wp14:anchorId="62FD4420" wp14:editId="1DBA1A8E">
            <wp:extent cx="5908675" cy="2898140"/>
            <wp:effectExtent l="0" t="0" r="0" b="0"/>
            <wp:docPr id="4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675" cy="289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1F7D3" w14:textId="52C6CB97" w:rsidR="00E223F7" w:rsidRPr="00E223F7" w:rsidRDefault="00E223F7" w:rsidP="00E223F7">
      <w:pPr>
        <w:keepLines/>
        <w:widowControl/>
        <w:spacing w:after="240"/>
        <w:jc w:val="center"/>
        <w:rPr>
          <w:rFonts w:ascii="Arial" w:hAnsi="Arial" w:cs="Arial"/>
          <w:b/>
          <w:lang w:val="en-GB" w:eastAsia="en-US"/>
        </w:rPr>
      </w:pPr>
      <w:bookmarkStart w:id="1" w:name="_Ref14354257"/>
      <w:r w:rsidRPr="00E223F7">
        <w:rPr>
          <w:rFonts w:ascii="Arial" w:hAnsi="Arial" w:cs="Arial"/>
          <w:b/>
          <w:lang w:val="en-GB" w:eastAsia="en-US"/>
        </w:rPr>
        <w:t>Figure</w:t>
      </w:r>
      <w:bookmarkEnd w:id="1"/>
      <w:r w:rsidRPr="00E223F7">
        <w:rPr>
          <w:rFonts w:ascii="Arial" w:hAnsi="Arial" w:cs="Arial"/>
          <w:b/>
          <w:lang w:val="en-GB" w:eastAsia="en-US"/>
        </w:rPr>
        <w:t xml:space="preserve"> 1: Principle for OBUE limits used for NR BS</w:t>
      </w:r>
    </w:p>
    <w:p w14:paraId="2ABEAC7F" w14:textId="5358E7F3" w:rsidR="00A96A3E" w:rsidRDefault="00EE50B1" w:rsidP="00BE19B8">
      <w:pPr>
        <w:spacing w:after="160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>The principle for OBUE limits used for FR1 and FR2 NR BS is shown above</w:t>
      </w:r>
      <w:r w:rsidR="009E492A">
        <w:rPr>
          <w:rFonts w:ascii="Times New Roman" w:hAnsi="Times New Roman"/>
          <w:sz w:val="20"/>
          <w:szCs w:val="21"/>
          <w:lang w:val="en-GB"/>
        </w:rPr>
        <w:t>, which</w:t>
      </w:r>
      <w:r w:rsidR="00336CE1">
        <w:rPr>
          <w:rFonts w:ascii="Times New Roman" w:hAnsi="Times New Roman"/>
          <w:sz w:val="20"/>
          <w:szCs w:val="21"/>
          <w:lang w:val="en-GB"/>
        </w:rPr>
        <w:t xml:space="preserve"> could be reused for the definition of </w:t>
      </w:r>
      <w:r w:rsidR="00336CE1" w:rsidRPr="004418F8">
        <w:rPr>
          <w:rFonts w:ascii="Times New Roman" w:hAnsi="Times New Roman" w:hint="eastAsia"/>
          <w:sz w:val="20"/>
          <w:szCs w:val="21"/>
          <w:lang w:val="en-GB"/>
        </w:rPr>
        <w:t>unwanted emissions mask in 7</w:t>
      </w:r>
      <w:r w:rsidR="00336CE1">
        <w:rPr>
          <w:rFonts w:ascii="Times New Roman" w:hAnsi="Times New Roman" w:hint="eastAsia"/>
          <w:sz w:val="20"/>
          <w:szCs w:val="21"/>
          <w:lang w:val="en-GB"/>
        </w:rPr>
        <w:t xml:space="preserve"> </w:t>
      </w:r>
      <w:r w:rsidR="00336CE1">
        <w:rPr>
          <w:rFonts w:ascii="Times New Roman" w:hAnsi="Times New Roman"/>
          <w:sz w:val="20"/>
          <w:szCs w:val="21"/>
          <w:lang w:val="en-GB"/>
        </w:rPr>
        <w:t xml:space="preserve">- </w:t>
      </w:r>
      <w:r w:rsidR="00336CE1" w:rsidRPr="004418F8">
        <w:rPr>
          <w:rFonts w:ascii="Times New Roman" w:hAnsi="Times New Roman" w:hint="eastAsia"/>
          <w:sz w:val="20"/>
          <w:szCs w:val="21"/>
          <w:lang w:val="en-GB"/>
        </w:rPr>
        <w:t>24 GHz</w:t>
      </w:r>
      <w:r w:rsidR="00336CE1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E9328B">
        <w:rPr>
          <w:rFonts w:ascii="Times New Roman" w:hAnsi="Times New Roman"/>
          <w:sz w:val="20"/>
          <w:szCs w:val="21"/>
          <w:lang w:val="en-GB"/>
        </w:rPr>
        <w:t xml:space="preserve">with </w:t>
      </w:r>
      <w:r w:rsidR="004418F8" w:rsidRPr="004418F8">
        <w:rPr>
          <w:rFonts w:ascii="Times New Roman" w:hAnsi="Times New Roman" w:hint="eastAsia"/>
          <w:sz w:val="20"/>
          <w:szCs w:val="21"/>
          <w:lang w:val="en-GB"/>
        </w:rPr>
        <w:t>band-centric</w:t>
      </w:r>
      <w:r w:rsidR="00E9328B">
        <w:rPr>
          <w:rFonts w:ascii="Times New Roman" w:hAnsi="Times New Roman"/>
          <w:sz w:val="20"/>
          <w:szCs w:val="21"/>
          <w:lang w:val="en-GB"/>
        </w:rPr>
        <w:t xml:space="preserve"> assumption</w:t>
      </w:r>
      <w:r w:rsidR="009E492A">
        <w:rPr>
          <w:rFonts w:ascii="Times New Roman" w:hAnsi="Times New Roman"/>
          <w:sz w:val="20"/>
          <w:szCs w:val="21"/>
          <w:lang w:val="en-GB"/>
        </w:rPr>
        <w:t xml:space="preserve"> as stated in</w:t>
      </w:r>
      <w:r w:rsidR="004B331E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9E492A">
        <w:rPr>
          <w:rFonts w:ascii="Times New Roman" w:hAnsi="Times New Roman"/>
          <w:sz w:val="20"/>
          <w:szCs w:val="21"/>
          <w:lang w:val="en-GB"/>
        </w:rPr>
        <w:t>[2].</w:t>
      </w:r>
      <w:r w:rsidR="00BE19B8">
        <w:rPr>
          <w:rFonts w:ascii="Times New Roman" w:hAnsi="Times New Roman" w:hint="eastAsia"/>
          <w:sz w:val="20"/>
          <w:szCs w:val="21"/>
          <w:lang w:val="en-GB"/>
        </w:rPr>
        <w:t xml:space="preserve"> </w:t>
      </w:r>
    </w:p>
    <w:p w14:paraId="71DDE09E" w14:textId="5B90EFAE" w:rsidR="00976EB3" w:rsidRPr="00B00777" w:rsidRDefault="00336CE1" w:rsidP="00976EB3">
      <w:pPr>
        <w:spacing w:after="160"/>
        <w:rPr>
          <w:rFonts w:ascii="Times New Roman" w:hAnsi="Times New Roman"/>
          <w:b/>
          <w:bCs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>As approved in [1], t</w:t>
      </w:r>
      <w:r w:rsidR="004418F8" w:rsidRPr="004418F8">
        <w:rPr>
          <w:rFonts w:ascii="Times New Roman" w:hAnsi="Times New Roman"/>
          <w:sz w:val="20"/>
          <w:szCs w:val="21"/>
          <w:lang w:val="en-GB"/>
        </w:rPr>
        <w:t xml:space="preserve">he shape of OBUE mask </w:t>
      </w:r>
      <w:r w:rsidR="00A96A3E">
        <w:rPr>
          <w:rFonts w:ascii="Times New Roman" w:hAnsi="Times New Roman"/>
          <w:sz w:val="20"/>
          <w:szCs w:val="21"/>
          <w:lang w:val="en-GB"/>
        </w:rPr>
        <w:t>for 6425-7125MHz operating band</w:t>
      </w:r>
      <w:r w:rsidR="00A96A3E" w:rsidRPr="004418F8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4418F8" w:rsidRPr="004418F8">
        <w:rPr>
          <w:rFonts w:ascii="Times New Roman" w:hAnsi="Times New Roman"/>
          <w:sz w:val="20"/>
          <w:szCs w:val="21"/>
          <w:lang w:val="en-GB"/>
        </w:rPr>
        <w:t xml:space="preserve">in the out-of-band domain (close to the carrier) will </w:t>
      </w:r>
      <w:r>
        <w:rPr>
          <w:rFonts w:ascii="Times New Roman" w:hAnsi="Times New Roman"/>
          <w:sz w:val="20"/>
          <w:szCs w:val="21"/>
          <w:lang w:val="en-GB"/>
        </w:rPr>
        <w:t xml:space="preserve">be similar as </w:t>
      </w:r>
      <w:r w:rsidR="00BE19B8">
        <w:rPr>
          <w:rFonts w:ascii="Times New Roman" w:hAnsi="Times New Roman"/>
          <w:sz w:val="20"/>
          <w:szCs w:val="21"/>
          <w:lang w:val="en-GB"/>
        </w:rPr>
        <w:t xml:space="preserve">defined </w:t>
      </w:r>
      <w:r w:rsidR="00852F3A">
        <w:rPr>
          <w:rFonts w:ascii="Times New Roman" w:hAnsi="Times New Roman"/>
          <w:sz w:val="20"/>
          <w:szCs w:val="21"/>
          <w:lang w:val="en-GB"/>
        </w:rPr>
        <w:t>for</w:t>
      </w:r>
      <w:r w:rsidR="00BE19B8">
        <w:rPr>
          <w:rFonts w:ascii="Times New Roman" w:hAnsi="Times New Roman"/>
          <w:sz w:val="20"/>
          <w:szCs w:val="21"/>
          <w:lang w:val="en-GB"/>
        </w:rPr>
        <w:t xml:space="preserve"> </w:t>
      </w:r>
      <w:r>
        <w:rPr>
          <w:rFonts w:ascii="Times New Roman" w:hAnsi="Times New Roman"/>
          <w:sz w:val="20"/>
          <w:szCs w:val="21"/>
          <w:lang w:val="en-GB"/>
        </w:rPr>
        <w:t xml:space="preserve">FR1 </w:t>
      </w:r>
      <w:r w:rsidR="00852F3A">
        <w:rPr>
          <w:rFonts w:ascii="Times New Roman" w:hAnsi="Times New Roman"/>
          <w:sz w:val="20"/>
          <w:szCs w:val="21"/>
          <w:lang w:val="en-GB"/>
        </w:rPr>
        <w:t xml:space="preserve">BS </w:t>
      </w:r>
      <w:r>
        <w:rPr>
          <w:rFonts w:ascii="Times New Roman" w:hAnsi="Times New Roman"/>
          <w:sz w:val="20"/>
          <w:szCs w:val="21"/>
          <w:lang w:val="en-GB"/>
        </w:rPr>
        <w:t>assuming two steps</w:t>
      </w:r>
      <w:r w:rsidR="00A96A3E">
        <w:rPr>
          <w:rFonts w:ascii="Times New Roman" w:hAnsi="Times New Roman"/>
          <w:sz w:val="20"/>
          <w:szCs w:val="21"/>
          <w:lang w:val="en-GB"/>
        </w:rPr>
        <w:t xml:space="preserve"> </w:t>
      </w:r>
      <w:r>
        <w:rPr>
          <w:rFonts w:ascii="Times New Roman" w:hAnsi="Times New Roman"/>
          <w:sz w:val="20"/>
          <w:szCs w:val="21"/>
          <w:lang w:val="en-GB"/>
        </w:rPr>
        <w:t>in OBUE mask and one “extended” part of OBUE mask</w:t>
      </w:r>
      <w:r w:rsidR="004418F8" w:rsidRPr="004418F8">
        <w:rPr>
          <w:rFonts w:ascii="Times New Roman" w:hAnsi="Times New Roman"/>
          <w:sz w:val="20"/>
          <w:szCs w:val="21"/>
          <w:lang w:val="en-GB"/>
        </w:rPr>
        <w:t>.</w:t>
      </w:r>
      <w:r w:rsidR="00D860F2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D860F2">
        <w:rPr>
          <w:rFonts w:ascii="Times New Roman" w:hAnsi="Times New Roman"/>
          <w:sz w:val="20"/>
          <w:szCs w:val="21"/>
          <w:lang w:val="en-GB"/>
        </w:rPr>
        <w:lastRenderedPageBreak/>
        <w:t xml:space="preserve">It is </w:t>
      </w:r>
      <w:r w:rsidR="00251941">
        <w:rPr>
          <w:rFonts w:ascii="Times New Roman" w:hAnsi="Times New Roman"/>
          <w:sz w:val="20"/>
          <w:szCs w:val="21"/>
          <w:lang w:val="en-GB"/>
        </w:rPr>
        <w:t xml:space="preserve">also </w:t>
      </w:r>
      <w:r w:rsidR="00D860F2">
        <w:rPr>
          <w:rFonts w:ascii="Times New Roman" w:hAnsi="Times New Roman"/>
          <w:sz w:val="20"/>
          <w:szCs w:val="21"/>
          <w:lang w:val="en-GB"/>
        </w:rPr>
        <w:t>approved to reuse the b</w:t>
      </w:r>
      <w:r w:rsidR="00D860F2" w:rsidRPr="00D860F2">
        <w:rPr>
          <w:rFonts w:ascii="Times New Roman" w:hAnsi="Times New Roman"/>
          <w:sz w:val="20"/>
          <w:szCs w:val="21"/>
          <w:lang w:val="en-GB"/>
        </w:rPr>
        <w:t>asic limits for bands above 1 GHz in clauses 6.6.4.2 and 9.7.4.2 of TS 38.104</w:t>
      </w:r>
      <w:r w:rsidR="00D860F2">
        <w:rPr>
          <w:rFonts w:ascii="Times New Roman" w:hAnsi="Times New Roman"/>
          <w:sz w:val="20"/>
          <w:szCs w:val="21"/>
          <w:lang w:val="en-GB"/>
        </w:rPr>
        <w:t xml:space="preserve">. </w:t>
      </w:r>
      <w:r w:rsidR="00BC6995">
        <w:rPr>
          <w:rFonts w:ascii="Times New Roman" w:hAnsi="Times New Roman"/>
          <w:sz w:val="20"/>
          <w:szCs w:val="21"/>
          <w:lang w:val="en-GB"/>
        </w:rPr>
        <w:t>H</w:t>
      </w:r>
      <w:r w:rsidR="00D77222">
        <w:rPr>
          <w:rFonts w:ascii="Times New Roman" w:hAnsi="Times New Roman" w:hint="eastAsia"/>
          <w:sz w:val="20"/>
          <w:szCs w:val="21"/>
          <w:lang w:val="en-GB"/>
        </w:rPr>
        <w:t>ow</w:t>
      </w:r>
      <w:r w:rsidR="00D77222">
        <w:rPr>
          <w:rFonts w:ascii="Times New Roman" w:hAnsi="Times New Roman"/>
          <w:sz w:val="20"/>
          <w:szCs w:val="21"/>
          <w:lang w:val="en-GB"/>
        </w:rPr>
        <w:t xml:space="preserve">ever, </w:t>
      </w:r>
      <w:r w:rsidR="00393806">
        <w:rPr>
          <w:rFonts w:ascii="Times New Roman" w:hAnsi="Times New Roman"/>
          <w:sz w:val="20"/>
          <w:szCs w:val="21"/>
          <w:lang w:val="en-GB"/>
        </w:rPr>
        <w:t xml:space="preserve">it is </w:t>
      </w:r>
      <w:r w:rsidR="00D77222">
        <w:rPr>
          <w:rFonts w:ascii="Times New Roman" w:hAnsi="Times New Roman"/>
          <w:sz w:val="20"/>
          <w:szCs w:val="21"/>
          <w:lang w:val="en-GB"/>
        </w:rPr>
        <w:t xml:space="preserve">noted that the basic limit </w:t>
      </w:r>
      <w:r w:rsidR="00BC6995">
        <w:rPr>
          <w:rFonts w:ascii="Times New Roman" w:hAnsi="Times New Roman"/>
          <w:sz w:val="20"/>
          <w:szCs w:val="21"/>
          <w:lang w:val="en-GB"/>
        </w:rPr>
        <w:t>of the</w:t>
      </w:r>
      <w:r w:rsidR="00D77222">
        <w:rPr>
          <w:rFonts w:ascii="Times New Roman" w:hAnsi="Times New Roman"/>
          <w:sz w:val="20"/>
          <w:szCs w:val="21"/>
          <w:lang w:val="en-GB"/>
        </w:rPr>
        <w:t xml:space="preserve"> first step is monotone decreasing, the minimum value of which should be equal to the basic limits</w:t>
      </w:r>
      <w:r w:rsidR="00BC6995">
        <w:rPr>
          <w:rFonts w:ascii="Times New Roman" w:hAnsi="Times New Roman"/>
          <w:sz w:val="20"/>
          <w:szCs w:val="21"/>
          <w:lang w:val="en-GB"/>
        </w:rPr>
        <w:t xml:space="preserve"> of</w:t>
      </w:r>
      <w:r w:rsidR="00D77222">
        <w:rPr>
          <w:rFonts w:ascii="Times New Roman" w:hAnsi="Times New Roman"/>
          <w:sz w:val="20"/>
          <w:szCs w:val="21"/>
          <w:lang w:val="en-GB"/>
        </w:rPr>
        <w:t xml:space="preserve"> the second step in OBUE mask. </w:t>
      </w:r>
    </w:p>
    <w:p w14:paraId="7A61B5A5" w14:textId="77777777" w:rsidR="004037BE" w:rsidRDefault="001B0554" w:rsidP="00BE19B8">
      <w:pPr>
        <w:spacing w:after="160"/>
        <w:rPr>
          <w:rFonts w:ascii="Times New Roman" w:hAnsi="Times New Roman"/>
          <w:sz w:val="20"/>
          <w:szCs w:val="21"/>
          <w:lang w:val="en-GB"/>
        </w:rPr>
      </w:pP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Observation</w:t>
      </w:r>
      <w:r w:rsidR="00044E04">
        <w:rPr>
          <w:rFonts w:ascii="Times New Roman" w:hAnsi="Times New Roman"/>
          <w:b/>
          <w:bCs/>
          <w:sz w:val="20"/>
          <w:szCs w:val="21"/>
          <w:lang w:val="en-GB"/>
        </w:rPr>
        <w:t xml:space="preserve"> 1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: the minimum value of basic limit in the monotone decreasing first step</w:t>
      </w:r>
      <w:r w:rsidR="00D77222" w:rsidRPr="00B00777">
        <w:rPr>
          <w:rFonts w:ascii="Times New Roman" w:hAnsi="Times New Roman"/>
          <w:b/>
          <w:bCs/>
          <w:sz w:val="20"/>
          <w:szCs w:val="21"/>
          <w:lang w:val="en-GB"/>
        </w:rPr>
        <w:t xml:space="preserve"> 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should be modified to equal to the value in second step</w:t>
      </w:r>
      <w:r w:rsidR="002E7CDD">
        <w:rPr>
          <w:rFonts w:ascii="Times New Roman" w:hAnsi="Times New Roman"/>
          <w:b/>
          <w:bCs/>
          <w:sz w:val="20"/>
          <w:szCs w:val="21"/>
          <w:lang w:val="en-GB"/>
        </w:rPr>
        <w:t xml:space="preserve"> in OBUE mask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.</w:t>
      </w:r>
      <w:r w:rsidR="004037BE" w:rsidRPr="004037BE">
        <w:rPr>
          <w:rFonts w:ascii="Times New Roman" w:hAnsi="Times New Roman"/>
          <w:sz w:val="20"/>
          <w:szCs w:val="21"/>
          <w:lang w:val="en-GB"/>
        </w:rPr>
        <w:t xml:space="preserve"> </w:t>
      </w:r>
    </w:p>
    <w:p w14:paraId="77B44666" w14:textId="62AAD640" w:rsidR="004418F8" w:rsidRPr="004418F8" w:rsidRDefault="002467BA" w:rsidP="00BE19B8">
      <w:pPr>
        <w:spacing w:after="160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>Presently</w:t>
      </w:r>
      <w:r w:rsidR="000079DF">
        <w:rPr>
          <w:rFonts w:ascii="Times New Roman" w:hAnsi="Times New Roman"/>
          <w:sz w:val="20"/>
          <w:szCs w:val="21"/>
          <w:lang w:val="en-GB"/>
        </w:rPr>
        <w:t>, t</w:t>
      </w:r>
      <w:r w:rsidR="00D860F2">
        <w:rPr>
          <w:rFonts w:ascii="Times New Roman" w:hAnsi="Times New Roman"/>
          <w:sz w:val="20"/>
          <w:szCs w:val="21"/>
          <w:lang w:val="en-GB"/>
        </w:rPr>
        <w:t xml:space="preserve">he remaining issue is to specify frequency offset step size in the range of </w:t>
      </w:r>
      <w:r w:rsidR="00D860F2" w:rsidRPr="00D860F2">
        <w:rPr>
          <w:rFonts w:ascii="Times New Roman" w:hAnsi="Times New Roman"/>
          <w:sz w:val="20"/>
          <w:szCs w:val="21"/>
          <w:lang w:val="en-GB"/>
        </w:rPr>
        <w:t>[</w:t>
      </w:r>
      <w:proofErr w:type="gramStart"/>
      <w:r w:rsidR="00D860F2" w:rsidRPr="00D860F2">
        <w:rPr>
          <w:rFonts w:ascii="Times New Roman" w:hAnsi="Times New Roman"/>
          <w:sz w:val="20"/>
          <w:szCs w:val="21"/>
          <w:lang w:val="en-GB"/>
        </w:rPr>
        <w:t>5..</w:t>
      </w:r>
      <w:proofErr w:type="gramEnd"/>
      <w:r w:rsidR="00D860F2" w:rsidRPr="00D860F2">
        <w:rPr>
          <w:rFonts w:ascii="Times New Roman" w:hAnsi="Times New Roman"/>
          <w:sz w:val="20"/>
          <w:szCs w:val="21"/>
          <w:lang w:val="en-GB"/>
        </w:rPr>
        <w:t>50] MHz for 6.425-7.125 GHz and 10.0-10.5 GHz</w:t>
      </w:r>
      <w:r w:rsidR="00D860F2">
        <w:rPr>
          <w:rFonts w:ascii="Times New Roman" w:hAnsi="Times New Roman"/>
          <w:sz w:val="20"/>
          <w:szCs w:val="21"/>
          <w:lang w:val="en-GB"/>
        </w:rPr>
        <w:t>.</w:t>
      </w:r>
      <w:r w:rsidR="004418F8" w:rsidRPr="004418F8">
        <w:rPr>
          <w:rFonts w:ascii="Times New Roman" w:hAnsi="Times New Roman"/>
          <w:sz w:val="20"/>
          <w:szCs w:val="21"/>
          <w:lang w:val="en-GB"/>
        </w:rPr>
        <w:t xml:space="preserve"> Since there is no explicit regulation of mobile services in the bands, following aspects </w:t>
      </w:r>
      <w:r w:rsidR="00187A88">
        <w:rPr>
          <w:rFonts w:ascii="Times New Roman" w:hAnsi="Times New Roman"/>
          <w:sz w:val="20"/>
          <w:szCs w:val="21"/>
          <w:lang w:val="en-GB"/>
        </w:rPr>
        <w:t xml:space="preserve">should be taken </w:t>
      </w:r>
      <w:r w:rsidR="004418F8" w:rsidRPr="004418F8">
        <w:rPr>
          <w:rFonts w:ascii="Times New Roman" w:hAnsi="Times New Roman"/>
          <w:sz w:val="20"/>
          <w:szCs w:val="21"/>
          <w:lang w:val="en-GB"/>
        </w:rPr>
        <w:t>into account:</w:t>
      </w:r>
    </w:p>
    <w:p w14:paraId="59FDC125" w14:textId="77777777" w:rsidR="004418F8" w:rsidRPr="004418F8" w:rsidRDefault="004418F8" w:rsidP="00BE19B8">
      <w:pPr>
        <w:rPr>
          <w:rFonts w:ascii="Times New Roman" w:hAnsi="Times New Roman"/>
          <w:sz w:val="20"/>
          <w:szCs w:val="21"/>
          <w:lang w:val="en-GB"/>
        </w:rPr>
      </w:pPr>
      <w:r w:rsidRPr="004418F8">
        <w:rPr>
          <w:rFonts w:ascii="Times New Roman" w:hAnsi="Times New Roman"/>
          <w:sz w:val="20"/>
          <w:szCs w:val="21"/>
          <w:lang w:val="en-GB"/>
        </w:rPr>
        <w:t>-</w:t>
      </w:r>
      <w:r w:rsidRPr="004418F8">
        <w:rPr>
          <w:rFonts w:ascii="Times New Roman" w:hAnsi="Times New Roman"/>
          <w:sz w:val="20"/>
          <w:szCs w:val="21"/>
          <w:lang w:val="en-GB"/>
        </w:rPr>
        <w:tab/>
        <w:t>ACLR values</w:t>
      </w:r>
    </w:p>
    <w:p w14:paraId="76E79FA6" w14:textId="77777777" w:rsidR="004418F8" w:rsidRPr="004418F8" w:rsidRDefault="004418F8" w:rsidP="00BE19B8">
      <w:pPr>
        <w:rPr>
          <w:rFonts w:ascii="Times New Roman" w:hAnsi="Times New Roman"/>
          <w:sz w:val="20"/>
          <w:szCs w:val="21"/>
          <w:lang w:val="en-GB"/>
        </w:rPr>
      </w:pPr>
      <w:r w:rsidRPr="004418F8">
        <w:rPr>
          <w:rFonts w:ascii="Times New Roman" w:hAnsi="Times New Roman"/>
          <w:sz w:val="20"/>
          <w:szCs w:val="21"/>
          <w:lang w:val="en-GB"/>
        </w:rPr>
        <w:t>-</w:t>
      </w:r>
      <w:r w:rsidRPr="004418F8">
        <w:rPr>
          <w:rFonts w:ascii="Times New Roman" w:hAnsi="Times New Roman"/>
          <w:sz w:val="20"/>
          <w:szCs w:val="21"/>
          <w:lang w:val="en-GB"/>
        </w:rPr>
        <w:tab/>
        <w:t xml:space="preserve">Output power </w:t>
      </w:r>
    </w:p>
    <w:p w14:paraId="2EE4A322" w14:textId="77777777" w:rsidR="004418F8" w:rsidRPr="004418F8" w:rsidRDefault="004418F8" w:rsidP="00BE19B8">
      <w:pPr>
        <w:rPr>
          <w:rFonts w:ascii="Times New Roman" w:hAnsi="Times New Roman"/>
          <w:sz w:val="20"/>
          <w:szCs w:val="21"/>
          <w:lang w:val="en-GB"/>
        </w:rPr>
      </w:pPr>
      <w:r w:rsidRPr="004418F8">
        <w:rPr>
          <w:rFonts w:ascii="Times New Roman" w:hAnsi="Times New Roman"/>
          <w:sz w:val="20"/>
          <w:szCs w:val="21"/>
          <w:lang w:val="en-GB"/>
        </w:rPr>
        <w:t>-</w:t>
      </w:r>
      <w:r w:rsidRPr="004418F8">
        <w:rPr>
          <w:rFonts w:ascii="Times New Roman" w:hAnsi="Times New Roman"/>
          <w:sz w:val="20"/>
          <w:szCs w:val="21"/>
          <w:lang w:val="en-GB"/>
        </w:rPr>
        <w:tab/>
        <w:t>Frequency ranges</w:t>
      </w:r>
    </w:p>
    <w:p w14:paraId="51C1000F" w14:textId="66279D7E" w:rsidR="00B6081A" w:rsidRDefault="004418F8" w:rsidP="00F8011A">
      <w:pPr>
        <w:spacing w:after="160"/>
        <w:rPr>
          <w:rFonts w:ascii="Times New Roman" w:hAnsi="Times New Roman"/>
          <w:sz w:val="20"/>
          <w:szCs w:val="21"/>
          <w:lang w:val="en-GB"/>
        </w:rPr>
      </w:pPr>
      <w:r w:rsidRPr="004418F8">
        <w:rPr>
          <w:rFonts w:ascii="Times New Roman" w:hAnsi="Times New Roman"/>
          <w:sz w:val="20"/>
          <w:szCs w:val="21"/>
          <w:lang w:val="en-GB"/>
        </w:rPr>
        <w:t>-</w:t>
      </w:r>
      <w:r w:rsidRPr="004418F8">
        <w:rPr>
          <w:rFonts w:ascii="Times New Roman" w:hAnsi="Times New Roman"/>
          <w:sz w:val="20"/>
          <w:szCs w:val="21"/>
          <w:lang w:val="en-GB"/>
        </w:rPr>
        <w:tab/>
        <w:t>Transmission bandwidth</w:t>
      </w:r>
    </w:p>
    <w:p w14:paraId="419E810D" w14:textId="7BFDEA36" w:rsidR="00F8011A" w:rsidRDefault="004D4E59" w:rsidP="00F8011A">
      <w:pPr>
        <w:spacing w:after="160"/>
        <w:rPr>
          <w:rFonts w:ascii="Times New Roman" w:hAnsi="Times New Roman"/>
          <w:sz w:val="20"/>
          <w:szCs w:val="21"/>
          <w:lang w:val="en-GB"/>
        </w:rPr>
      </w:pPr>
      <w:r w:rsidRPr="004D4E59">
        <w:rPr>
          <w:rFonts w:ascii="Times New Roman" w:hAnsi="Times New Roman"/>
          <w:sz w:val="20"/>
          <w:szCs w:val="21"/>
          <w:lang w:val="en-GB"/>
        </w:rPr>
        <w:t>When we considering the aspect of ACLR values,</w:t>
      </w:r>
      <w:r w:rsidR="00F8011A" w:rsidRPr="004D4E59">
        <w:rPr>
          <w:rFonts w:ascii="Times New Roman" w:hAnsi="Times New Roman"/>
          <w:sz w:val="20"/>
          <w:szCs w:val="21"/>
          <w:lang w:val="en-GB"/>
        </w:rPr>
        <w:t xml:space="preserve"> </w:t>
      </w:r>
      <w:r>
        <w:rPr>
          <w:rFonts w:ascii="Times New Roman" w:hAnsi="Times New Roman"/>
          <w:sz w:val="20"/>
          <w:szCs w:val="21"/>
          <w:lang w:val="en-GB"/>
        </w:rPr>
        <w:t>the common principle is that</w:t>
      </w:r>
      <w:r w:rsidR="007E04D5" w:rsidRPr="004D4E59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7E60F1" w:rsidRPr="004D4E59">
        <w:rPr>
          <w:rFonts w:ascii="Times New Roman" w:hAnsi="Times New Roman"/>
          <w:sz w:val="20"/>
          <w:szCs w:val="21"/>
          <w:lang w:val="en-GB"/>
        </w:rPr>
        <w:t xml:space="preserve">for </w:t>
      </w:r>
      <w:r w:rsidR="009176F8" w:rsidRPr="004D4E59">
        <w:rPr>
          <w:rFonts w:ascii="Times New Roman" w:hAnsi="Times New Roman"/>
          <w:sz w:val="20"/>
          <w:szCs w:val="21"/>
          <w:lang w:val="en-GB"/>
        </w:rPr>
        <w:t xml:space="preserve">both </w:t>
      </w:r>
      <w:r w:rsidR="007E04D5" w:rsidRPr="004D4E59">
        <w:rPr>
          <w:rFonts w:ascii="Times New Roman" w:hAnsi="Times New Roman"/>
          <w:sz w:val="20"/>
          <w:szCs w:val="21"/>
          <w:lang w:val="en-GB"/>
        </w:rPr>
        <w:t>BS</w:t>
      </w:r>
      <w:r w:rsidR="007E60F1" w:rsidRPr="004D4E59">
        <w:rPr>
          <w:rFonts w:ascii="Times New Roman" w:hAnsi="Times New Roman"/>
          <w:sz w:val="20"/>
          <w:szCs w:val="21"/>
          <w:lang w:val="en-GB"/>
        </w:rPr>
        <w:t xml:space="preserve"> and UE</w:t>
      </w:r>
      <w:r w:rsidR="007E04D5" w:rsidRPr="004D4E59">
        <w:rPr>
          <w:rFonts w:ascii="Times New Roman" w:hAnsi="Times New Roman"/>
          <w:sz w:val="20"/>
          <w:szCs w:val="21"/>
          <w:lang w:val="en-GB"/>
        </w:rPr>
        <w:t xml:space="preserve">, ACLR calculated </w:t>
      </w:r>
      <w:r w:rsidR="00D50B08" w:rsidRPr="004D4E59">
        <w:rPr>
          <w:rFonts w:ascii="Times New Roman" w:hAnsi="Times New Roman"/>
          <w:sz w:val="20"/>
          <w:szCs w:val="21"/>
          <w:lang w:val="en-GB"/>
        </w:rPr>
        <w:t>by integration of</w:t>
      </w:r>
      <w:r w:rsidR="007E04D5" w:rsidRPr="004D4E59">
        <w:rPr>
          <w:rFonts w:ascii="Times New Roman" w:hAnsi="Times New Roman"/>
          <w:sz w:val="20"/>
          <w:szCs w:val="21"/>
          <w:lang w:val="en-GB"/>
        </w:rPr>
        <w:t xml:space="preserve"> OBUE mask is </w:t>
      </w:r>
      <w:r w:rsidR="007E60F1" w:rsidRPr="004D4E59">
        <w:rPr>
          <w:rFonts w:ascii="Times New Roman" w:hAnsi="Times New Roman"/>
          <w:sz w:val="20"/>
          <w:szCs w:val="21"/>
          <w:lang w:val="en-GB"/>
        </w:rPr>
        <w:t>smaller</w:t>
      </w:r>
      <w:r w:rsidR="007E04D5" w:rsidRPr="004D4E59">
        <w:rPr>
          <w:rFonts w:ascii="Times New Roman" w:hAnsi="Times New Roman"/>
          <w:sz w:val="20"/>
          <w:szCs w:val="21"/>
          <w:lang w:val="en-GB"/>
        </w:rPr>
        <w:t xml:space="preserve"> than the required 45dB</w:t>
      </w:r>
      <w:r w:rsidR="00E6030C">
        <w:rPr>
          <w:rFonts w:ascii="Times New Roman" w:hAnsi="Times New Roman"/>
          <w:sz w:val="20"/>
          <w:szCs w:val="21"/>
          <w:lang w:val="en-GB"/>
        </w:rPr>
        <w:t>/30dB</w:t>
      </w:r>
      <w:r w:rsidR="007E04D5" w:rsidRPr="004D4E59">
        <w:rPr>
          <w:rFonts w:ascii="Times New Roman" w:hAnsi="Times New Roman"/>
          <w:sz w:val="20"/>
          <w:szCs w:val="21"/>
          <w:lang w:val="en-GB"/>
        </w:rPr>
        <w:t xml:space="preserve"> ACLR requirement.</w:t>
      </w:r>
      <w:r w:rsidR="00D50B08" w:rsidRPr="004D4E59">
        <w:rPr>
          <w:rFonts w:ascii="Times New Roman" w:hAnsi="Times New Roman"/>
          <w:sz w:val="20"/>
          <w:szCs w:val="21"/>
          <w:lang w:val="en-GB"/>
        </w:rPr>
        <w:t xml:space="preserve"> This is </w:t>
      </w:r>
      <w:r w:rsidR="00D50B08">
        <w:rPr>
          <w:rFonts w:ascii="Times New Roman" w:hAnsi="Times New Roman"/>
          <w:sz w:val="20"/>
          <w:szCs w:val="21"/>
          <w:lang w:val="en-GB"/>
        </w:rPr>
        <w:t xml:space="preserve">reasonable because ACLR </w:t>
      </w:r>
      <w:r w:rsidR="008E5BE8">
        <w:rPr>
          <w:rFonts w:ascii="Times New Roman" w:hAnsi="Times New Roman"/>
          <w:sz w:val="20"/>
          <w:szCs w:val="21"/>
          <w:lang w:val="en-GB"/>
        </w:rPr>
        <w:t xml:space="preserve">requirement </w:t>
      </w:r>
      <w:r w:rsidR="00D50B08">
        <w:rPr>
          <w:rFonts w:ascii="Times New Roman" w:hAnsi="Times New Roman"/>
          <w:sz w:val="20"/>
          <w:szCs w:val="21"/>
          <w:lang w:val="en-GB"/>
        </w:rPr>
        <w:t>is designed to limit the integral adjacent-channel transmiss</w:t>
      </w:r>
      <w:r w:rsidR="007E60F1">
        <w:rPr>
          <w:rFonts w:ascii="Times New Roman" w:hAnsi="Times New Roman"/>
          <w:sz w:val="20"/>
          <w:szCs w:val="21"/>
          <w:lang w:val="en-GB"/>
        </w:rPr>
        <w:t>i</w:t>
      </w:r>
      <w:r w:rsidR="00D50B08">
        <w:rPr>
          <w:rFonts w:ascii="Times New Roman" w:hAnsi="Times New Roman"/>
          <w:sz w:val="20"/>
          <w:szCs w:val="21"/>
          <w:lang w:val="en-GB"/>
        </w:rPr>
        <w:t>on while OBUE mask is designed to constrain spectral distribution</w:t>
      </w:r>
      <w:r w:rsidR="004422EC">
        <w:rPr>
          <w:rFonts w:ascii="Times New Roman" w:hAnsi="Times New Roman"/>
          <w:sz w:val="20"/>
          <w:szCs w:val="21"/>
          <w:lang w:val="en-GB"/>
        </w:rPr>
        <w:t xml:space="preserve"> outside the carrier</w:t>
      </w:r>
      <w:r w:rsidR="00D50B08">
        <w:rPr>
          <w:rFonts w:ascii="Times New Roman" w:hAnsi="Times New Roman"/>
          <w:sz w:val="20"/>
          <w:szCs w:val="21"/>
          <w:lang w:val="en-GB"/>
        </w:rPr>
        <w:t>.</w:t>
      </w:r>
      <w:r w:rsidR="007E60F1">
        <w:rPr>
          <w:rFonts w:ascii="Times New Roman" w:hAnsi="Times New Roman"/>
          <w:sz w:val="20"/>
          <w:szCs w:val="21"/>
          <w:lang w:val="en-GB"/>
        </w:rPr>
        <w:t xml:space="preserve"> The similar principle could still apply for 6425-7125MHz.</w:t>
      </w:r>
      <w:r w:rsidR="00F8011A" w:rsidRPr="00F8011A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F8011A">
        <w:rPr>
          <w:rFonts w:ascii="Times New Roman" w:hAnsi="Times New Roman"/>
          <w:sz w:val="20"/>
          <w:szCs w:val="21"/>
          <w:lang w:val="en-GB"/>
        </w:rPr>
        <w:t xml:space="preserve">As we can see from </w:t>
      </w:r>
      <w:r w:rsidR="008922BF">
        <w:rPr>
          <w:rFonts w:ascii="Times New Roman" w:hAnsi="Times New Roman"/>
          <w:sz w:val="20"/>
          <w:szCs w:val="21"/>
          <w:lang w:val="en-GB"/>
        </w:rPr>
        <w:t>the following</w:t>
      </w:r>
      <w:r w:rsidR="00F8011A">
        <w:rPr>
          <w:rFonts w:ascii="Times New Roman" w:hAnsi="Times New Roman"/>
          <w:sz w:val="20"/>
          <w:szCs w:val="21"/>
          <w:lang w:val="en-GB"/>
        </w:rPr>
        <w:t xml:space="preserve"> table, both the st</w:t>
      </w:r>
      <w:r w:rsidR="00E61D2C">
        <w:rPr>
          <w:rFonts w:ascii="Times New Roman" w:hAnsi="Times New Roman"/>
          <w:sz w:val="20"/>
          <w:szCs w:val="21"/>
          <w:lang w:val="en-GB"/>
        </w:rPr>
        <w:t>o</w:t>
      </w:r>
      <w:r w:rsidR="00F8011A">
        <w:rPr>
          <w:rFonts w:ascii="Times New Roman" w:hAnsi="Times New Roman"/>
          <w:sz w:val="20"/>
          <w:szCs w:val="21"/>
          <w:lang w:val="en-GB"/>
        </w:rPr>
        <w:t xml:space="preserve">p points of frequency offset in OBUE mask and </w:t>
      </w:r>
      <w:proofErr w:type="spellStart"/>
      <w:r w:rsidR="00F8011A" w:rsidRPr="007E60F1">
        <w:rPr>
          <w:rFonts w:ascii="Times New Roman" w:eastAsia="等线" w:hAnsi="Times New Roman"/>
          <w:color w:val="000000"/>
          <w:kern w:val="0"/>
          <w:sz w:val="22"/>
        </w:rPr>
        <w:t>f</w:t>
      </w:r>
      <w:r w:rsidR="00F8011A" w:rsidRPr="00D77222">
        <w:rPr>
          <w:rFonts w:ascii="Times New Roman" w:eastAsia="等线" w:hAnsi="Times New Roman"/>
          <w:color w:val="000000"/>
          <w:kern w:val="0"/>
          <w:sz w:val="22"/>
          <w:vertAlign w:val="subscript"/>
        </w:rPr>
        <w:t>OBUE</w:t>
      </w:r>
      <w:proofErr w:type="spellEnd"/>
      <w:r w:rsidR="00F8011A">
        <w:rPr>
          <w:rFonts w:ascii="Times New Roman" w:hAnsi="Times New Roman"/>
          <w:sz w:val="20"/>
          <w:szCs w:val="21"/>
          <w:lang w:val="en-GB"/>
        </w:rPr>
        <w:t xml:space="preserve"> could contribute to the final calculated ACLR value. As ACLR requirement for 6425-7125MHz is relaxed to 38dB, </w:t>
      </w:r>
      <w:r w:rsidR="00E61D2C">
        <w:rPr>
          <w:rFonts w:ascii="Times New Roman" w:hAnsi="Times New Roman"/>
          <w:sz w:val="20"/>
          <w:szCs w:val="21"/>
          <w:lang w:val="en-GB"/>
        </w:rPr>
        <w:t>all these</w:t>
      </w:r>
      <w:r w:rsidR="00F8011A">
        <w:rPr>
          <w:rFonts w:ascii="Times New Roman" w:hAnsi="Times New Roman"/>
          <w:sz w:val="20"/>
          <w:szCs w:val="21"/>
          <w:lang w:val="en-GB"/>
        </w:rPr>
        <w:t xml:space="preserve"> parameters should be modified.</w:t>
      </w:r>
    </w:p>
    <w:p w14:paraId="570F06DD" w14:textId="4EE4A762" w:rsidR="00B6081A" w:rsidRDefault="00B6081A" w:rsidP="00B6081A">
      <w:pPr>
        <w:spacing w:after="160"/>
        <w:jc w:val="center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 xml:space="preserve">Table 1: calculated ACLR with current frequency offset and </w:t>
      </w:r>
      <w:proofErr w:type="spellStart"/>
      <w:r>
        <w:rPr>
          <w:rFonts w:ascii="Times New Roman" w:hAnsi="Times New Roman"/>
          <w:sz w:val="20"/>
          <w:szCs w:val="21"/>
          <w:lang w:val="en-GB"/>
        </w:rPr>
        <w:t>f</w:t>
      </w:r>
      <w:r w:rsidRPr="00B6081A">
        <w:rPr>
          <w:rFonts w:ascii="Times New Roman" w:hAnsi="Times New Roman"/>
          <w:sz w:val="20"/>
          <w:szCs w:val="21"/>
          <w:vertAlign w:val="subscript"/>
          <w:lang w:val="en-GB"/>
        </w:rPr>
        <w:t>OBUE</w:t>
      </w:r>
      <w:proofErr w:type="spellEnd"/>
      <w:r>
        <w:rPr>
          <w:rFonts w:ascii="Times New Roman" w:hAnsi="Times New Roman"/>
          <w:sz w:val="20"/>
          <w:szCs w:val="21"/>
          <w:lang w:val="en-GB"/>
        </w:rPr>
        <w:t xml:space="preserve"> assumption</w:t>
      </w:r>
    </w:p>
    <w:tbl>
      <w:tblPr>
        <w:tblW w:w="429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1875"/>
        <w:gridCol w:w="2176"/>
        <w:gridCol w:w="804"/>
        <w:gridCol w:w="2518"/>
      </w:tblGrid>
      <w:tr w:rsidR="00803BCE" w:rsidRPr="00805EE8" w14:paraId="4431EE9D" w14:textId="4AB3334B" w:rsidTr="00805EE8">
        <w:trPr>
          <w:trHeight w:val="280"/>
          <w:jc w:val="center"/>
        </w:trPr>
        <w:tc>
          <w:tcPr>
            <w:tcW w:w="588" w:type="pct"/>
            <w:shd w:val="clear" w:color="auto" w:fill="auto"/>
            <w:noWrap/>
            <w:vAlign w:val="center"/>
            <w:hideMark/>
          </w:tcPr>
          <w:p w14:paraId="7593FD90" w14:textId="77777777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BW</w:t>
            </w:r>
          </w:p>
          <w:p w14:paraId="4EAEB325" w14:textId="0EEE888A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/</w:t>
            </w: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MHz</w:t>
            </w:r>
          </w:p>
        </w:tc>
        <w:tc>
          <w:tcPr>
            <w:tcW w:w="1122" w:type="pct"/>
            <w:shd w:val="clear" w:color="auto" w:fill="auto"/>
            <w:noWrap/>
            <w:vAlign w:val="center"/>
            <w:hideMark/>
          </w:tcPr>
          <w:p w14:paraId="1F1B6D1B" w14:textId="5844F44D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First stop of frequency offset in OBUE mask</w:t>
            </w:r>
          </w:p>
        </w:tc>
        <w:tc>
          <w:tcPr>
            <w:tcW w:w="1302" w:type="pct"/>
            <w:shd w:val="clear" w:color="auto" w:fill="auto"/>
            <w:noWrap/>
            <w:vAlign w:val="center"/>
            <w:hideMark/>
          </w:tcPr>
          <w:p w14:paraId="7A357667" w14:textId="4F55A05B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second stop of frequency offset in OBUE mask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00C4633" w14:textId="2268F2DB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f</w:t>
            </w: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vertAlign w:val="subscript"/>
              </w:rPr>
              <w:t>OBUE</w:t>
            </w:r>
            <w:proofErr w:type="spellEnd"/>
          </w:p>
        </w:tc>
        <w:tc>
          <w:tcPr>
            <w:tcW w:w="1507" w:type="pct"/>
            <w:shd w:val="clear" w:color="auto" w:fill="auto"/>
            <w:noWrap/>
            <w:vAlign w:val="center"/>
            <w:hideMark/>
          </w:tcPr>
          <w:p w14:paraId="21EE0B3D" w14:textId="73DAD967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Calculated ACLR</w:t>
            </w:r>
          </w:p>
        </w:tc>
      </w:tr>
      <w:tr w:rsidR="00803BCE" w:rsidRPr="00805EE8" w14:paraId="13B49F98" w14:textId="04EB16CF" w:rsidTr="00805EE8">
        <w:trPr>
          <w:trHeight w:val="280"/>
          <w:jc w:val="center"/>
        </w:trPr>
        <w:tc>
          <w:tcPr>
            <w:tcW w:w="588" w:type="pct"/>
            <w:shd w:val="clear" w:color="auto" w:fill="auto"/>
            <w:noWrap/>
            <w:vAlign w:val="center"/>
            <w:hideMark/>
          </w:tcPr>
          <w:p w14:paraId="4A9BD381" w14:textId="6FF8DCCA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22" w:type="pct"/>
            <w:shd w:val="clear" w:color="auto" w:fill="auto"/>
            <w:noWrap/>
            <w:vAlign w:val="center"/>
            <w:hideMark/>
          </w:tcPr>
          <w:p w14:paraId="570DC6DE" w14:textId="5623AFA9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 MHz</w:t>
            </w:r>
          </w:p>
        </w:tc>
        <w:tc>
          <w:tcPr>
            <w:tcW w:w="1302" w:type="pct"/>
            <w:shd w:val="clear" w:color="auto" w:fill="auto"/>
            <w:noWrap/>
            <w:vAlign w:val="center"/>
            <w:hideMark/>
          </w:tcPr>
          <w:p w14:paraId="469305AB" w14:textId="6214A925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10</w:t>
            </w:r>
            <w:r w:rsidRPr="00805E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MHz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14D54DB" w14:textId="0D019906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40</w:t>
            </w:r>
            <w:r w:rsidRPr="00805E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MHz</w:t>
            </w:r>
          </w:p>
        </w:tc>
        <w:tc>
          <w:tcPr>
            <w:tcW w:w="1507" w:type="pct"/>
            <w:shd w:val="clear" w:color="auto" w:fill="auto"/>
            <w:noWrap/>
            <w:vAlign w:val="center"/>
            <w:hideMark/>
          </w:tcPr>
          <w:p w14:paraId="5EBCFFF7" w14:textId="5DB978F1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37 dB</w:t>
            </w:r>
          </w:p>
        </w:tc>
      </w:tr>
      <w:tr w:rsidR="00803BCE" w:rsidRPr="00805EE8" w14:paraId="7052F672" w14:textId="4C842405" w:rsidTr="00805EE8">
        <w:trPr>
          <w:trHeight w:val="280"/>
          <w:jc w:val="center"/>
        </w:trPr>
        <w:tc>
          <w:tcPr>
            <w:tcW w:w="588" w:type="pct"/>
            <w:shd w:val="clear" w:color="auto" w:fill="auto"/>
            <w:noWrap/>
            <w:vAlign w:val="center"/>
            <w:hideMark/>
          </w:tcPr>
          <w:p w14:paraId="135B3D2C" w14:textId="393B163D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122" w:type="pct"/>
            <w:shd w:val="clear" w:color="auto" w:fill="auto"/>
            <w:noWrap/>
            <w:vAlign w:val="center"/>
            <w:hideMark/>
          </w:tcPr>
          <w:p w14:paraId="2E46883E" w14:textId="312C6931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 MHz</w:t>
            </w:r>
          </w:p>
        </w:tc>
        <w:tc>
          <w:tcPr>
            <w:tcW w:w="1302" w:type="pct"/>
            <w:shd w:val="clear" w:color="auto" w:fill="auto"/>
            <w:noWrap/>
            <w:vAlign w:val="center"/>
            <w:hideMark/>
          </w:tcPr>
          <w:p w14:paraId="62E58265" w14:textId="795A068B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10</w:t>
            </w:r>
            <w:r w:rsidRPr="00805E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MHz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9C84EA9" w14:textId="76B4B425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40</w:t>
            </w:r>
            <w:r w:rsidRPr="00805E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MHz</w:t>
            </w:r>
          </w:p>
        </w:tc>
        <w:tc>
          <w:tcPr>
            <w:tcW w:w="1507" w:type="pct"/>
            <w:shd w:val="clear" w:color="auto" w:fill="auto"/>
            <w:noWrap/>
            <w:vAlign w:val="center"/>
            <w:hideMark/>
          </w:tcPr>
          <w:p w14:paraId="75EE6486" w14:textId="77777777" w:rsidR="00803BCE" w:rsidRPr="00805EE8" w:rsidRDefault="00803BCE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41 dB</w:t>
            </w:r>
          </w:p>
          <w:p w14:paraId="347E6770" w14:textId="2B77CF9C" w:rsidR="00D04F5D" w:rsidRPr="00805EE8" w:rsidRDefault="00D04F5D" w:rsidP="00805EE8">
            <w:pPr>
              <w:widowControl/>
              <w:spacing w:after="160"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805EE8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Higher than 38dB</w:t>
            </w:r>
          </w:p>
        </w:tc>
      </w:tr>
    </w:tbl>
    <w:p w14:paraId="50065F08" w14:textId="6247CAEA" w:rsidR="00144E25" w:rsidRDefault="00144E25" w:rsidP="00387F43">
      <w:pPr>
        <w:spacing w:before="160" w:after="160"/>
        <w:rPr>
          <w:rFonts w:ascii="Times New Roman" w:hAnsi="Times New Roman"/>
          <w:b/>
          <w:bCs/>
          <w:sz w:val="20"/>
          <w:szCs w:val="21"/>
          <w:lang w:val="en-GB"/>
        </w:rPr>
      </w:pPr>
      <w:r>
        <w:rPr>
          <w:rFonts w:ascii="Times New Roman" w:hAnsi="Times New Roman"/>
          <w:b/>
          <w:bCs/>
          <w:sz w:val="20"/>
          <w:szCs w:val="21"/>
          <w:lang w:val="en-GB"/>
        </w:rPr>
        <w:t>P</w:t>
      </w:r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>ro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p</w:t>
      </w:r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>osal</w:t>
      </w:r>
      <w:r w:rsidR="00D04F5D">
        <w:rPr>
          <w:rFonts w:ascii="Times New Roman" w:hAnsi="Times New Roman"/>
          <w:b/>
          <w:bCs/>
          <w:sz w:val="20"/>
          <w:szCs w:val="21"/>
          <w:lang w:val="en-GB"/>
        </w:rPr>
        <w:t xml:space="preserve"> 1</w:t>
      </w:r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>: As ACLR requirement for 6425-7125MHz is relaxed to 38dB, both the st</w:t>
      </w:r>
      <w:r w:rsidR="00BC527E">
        <w:rPr>
          <w:rFonts w:ascii="Times New Roman" w:hAnsi="Times New Roman" w:hint="eastAsia"/>
          <w:b/>
          <w:bCs/>
          <w:sz w:val="20"/>
          <w:szCs w:val="21"/>
          <w:lang w:val="en-GB"/>
        </w:rPr>
        <w:t>o</w:t>
      </w:r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 xml:space="preserve">p points of frequency offset in OBUE mask and </w:t>
      </w:r>
      <w:proofErr w:type="spellStart"/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>f</w:t>
      </w:r>
      <w:r w:rsidRPr="00BC527E">
        <w:rPr>
          <w:rFonts w:ascii="Times New Roman" w:hAnsi="Times New Roman"/>
          <w:b/>
          <w:bCs/>
          <w:sz w:val="20"/>
          <w:szCs w:val="21"/>
          <w:vertAlign w:val="subscript"/>
          <w:lang w:val="en-GB"/>
        </w:rPr>
        <w:t>OBUE</w:t>
      </w:r>
      <w:proofErr w:type="spellEnd"/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 xml:space="preserve"> should be modified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 xml:space="preserve"> to </w:t>
      </w:r>
      <w:r w:rsidR="00DA2DC5">
        <w:rPr>
          <w:rFonts w:ascii="Times New Roman" w:hAnsi="Times New Roman"/>
          <w:b/>
          <w:bCs/>
          <w:sz w:val="20"/>
          <w:szCs w:val="21"/>
          <w:lang w:val="en-GB"/>
        </w:rPr>
        <w:t>higher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 xml:space="preserve"> value.</w:t>
      </w:r>
    </w:p>
    <w:p w14:paraId="774051A4" w14:textId="550C945A" w:rsidR="00215E8A" w:rsidRDefault="00215E8A" w:rsidP="00387F43">
      <w:pPr>
        <w:spacing w:before="160" w:after="160"/>
        <w:rPr>
          <w:rFonts w:ascii="Times New Roman" w:hAnsi="Times New Roman"/>
          <w:sz w:val="20"/>
          <w:szCs w:val="21"/>
          <w:lang w:val="en-GB"/>
        </w:rPr>
      </w:pPr>
      <w:r w:rsidRPr="00215E8A">
        <w:rPr>
          <w:rFonts w:ascii="Times New Roman" w:hAnsi="Times New Roman"/>
          <w:sz w:val="20"/>
          <w:szCs w:val="21"/>
          <w:lang w:val="en-GB"/>
        </w:rPr>
        <w:t xml:space="preserve">This will result in a little modification </w:t>
      </w:r>
      <w:r>
        <w:rPr>
          <w:rFonts w:ascii="Times New Roman" w:hAnsi="Times New Roman"/>
          <w:sz w:val="20"/>
          <w:szCs w:val="21"/>
          <w:lang w:val="en-GB"/>
        </w:rPr>
        <w:t xml:space="preserve">of the basic limit of the first step in OBUE mask </w:t>
      </w:r>
      <w:r w:rsidRPr="00215E8A">
        <w:rPr>
          <w:rFonts w:ascii="Times New Roman" w:hAnsi="Times New Roman"/>
          <w:sz w:val="20"/>
          <w:szCs w:val="21"/>
          <w:lang w:val="en-GB"/>
        </w:rPr>
        <w:t>when the stop point of frequency offset is changed.</w:t>
      </w:r>
    </w:p>
    <w:p w14:paraId="4213CA9F" w14:textId="065E4BEF" w:rsidR="000917C8" w:rsidRDefault="000917C8" w:rsidP="000917C8">
      <w:pPr>
        <w:spacing w:after="16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Proposal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 xml:space="preserve"> </w:t>
      </w:r>
      <w:r w:rsidR="00013343">
        <w:rPr>
          <w:rFonts w:ascii="Times New Roman" w:hAnsi="Times New Roman"/>
          <w:b/>
          <w:bCs/>
          <w:sz w:val="20"/>
          <w:szCs w:val="21"/>
          <w:lang w:val="en-GB"/>
        </w:rPr>
        <w:t>2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:</w:t>
      </w:r>
      <w:r w:rsidRPr="00B00777">
        <w:rPr>
          <w:rFonts w:ascii="Times New Roman" w:hAnsi="Times New Roman" w:hint="eastAsia"/>
          <w:b/>
          <w:bCs/>
          <w:sz w:val="20"/>
          <w:szCs w:val="21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F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 xml:space="preserve">or wide area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BS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, the basic limit of first step in OBUE mask should be changed from</w:t>
      </w:r>
    </w:p>
    <w:p w14:paraId="0C511A78" w14:textId="77777777" w:rsidR="000917C8" w:rsidRDefault="000917C8" w:rsidP="000917C8">
      <w:pPr>
        <w:spacing w:after="160"/>
        <w:rPr>
          <w:rFonts w:ascii="Times New Roman" w:hAnsi="Times New Roman"/>
          <w:b/>
          <w:bCs/>
          <w:sz w:val="20"/>
          <w:szCs w:val="21"/>
        </w:rPr>
      </w:pPr>
      <w:r w:rsidRPr="00B00777">
        <w:rPr>
          <w:rFonts w:ascii="Times New Roman" w:hAnsi="Times New Roman"/>
          <w:b/>
          <w:bCs/>
          <w:sz w:val="20"/>
          <w:szCs w:val="21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1"/>
          </w:rPr>
          <m:t>-7</m:t>
        </m:r>
        <m:r>
          <m:rPr>
            <m:sty m:val="bi"/>
          </m:rPr>
          <w:rPr>
            <w:rFonts w:ascii="Cambria Math" w:hAnsi="Cambria Math"/>
            <w:sz w:val="20"/>
            <w:szCs w:val="21"/>
          </w:rPr>
          <m:t>dBm-</m:t>
        </m:r>
        <m:f>
          <m:fPr>
            <m:ctrlPr>
              <w:rPr>
                <w:rFonts w:ascii="Cambria Math" w:hAnsi="Cambria Math"/>
                <w:b/>
                <w:bCs/>
                <w:i/>
                <w:sz w:val="20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5</m:t>
            </m:r>
          </m:den>
        </m:f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1"/>
                  </w:rPr>
                  <m:t>f_offset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1"/>
                  </w:rPr>
                  <m:t>MHz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-0.05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1"/>
          </w:rPr>
          <m:t>dB</m:t>
        </m:r>
      </m:oMath>
      <w:r w:rsidRPr="00B00777">
        <w:rPr>
          <w:rFonts w:ascii="Times New Roman" w:hAnsi="Times New Roman"/>
          <w:b/>
          <w:bCs/>
          <w:sz w:val="20"/>
          <w:szCs w:val="21"/>
        </w:rPr>
        <w:t xml:space="preserve"> to </w:t>
      </w:r>
      <m:oMath>
        <m:r>
          <m:rPr>
            <m:sty m:val="bi"/>
          </m:rPr>
          <w:rPr>
            <w:rFonts w:ascii="Cambria Math" w:hAnsi="Cambria Math"/>
            <w:sz w:val="20"/>
            <w:szCs w:val="21"/>
          </w:rPr>
          <m:t>-7</m:t>
        </m:r>
        <m:r>
          <m:rPr>
            <m:sty m:val="bi"/>
          </m:rPr>
          <w:rPr>
            <w:rFonts w:ascii="Cambria Math" w:hAnsi="Cambria Math"/>
            <w:sz w:val="20"/>
            <w:szCs w:val="21"/>
          </w:rPr>
          <m:t>dBm-</m:t>
        </m:r>
        <m:f>
          <m:fPr>
            <m:ctrlPr>
              <w:rPr>
                <w:rFonts w:ascii="Cambria Math" w:hAnsi="Cambria Math"/>
                <w:b/>
                <w:bCs/>
                <w:i/>
                <w:sz w:val="20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f_offset_changed</m:t>
            </m:r>
          </m:den>
        </m:f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1"/>
                  </w:rPr>
                  <m:t>f_offset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1"/>
                  </w:rPr>
                  <m:t>MHz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-0.05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1"/>
          </w:rPr>
          <m:t>dB</m:t>
        </m:r>
      </m:oMath>
      <w:r w:rsidRPr="00B00777">
        <w:rPr>
          <w:rFonts w:ascii="Times New Roman" w:hAnsi="Times New Roman"/>
          <w:b/>
          <w:bCs/>
          <w:sz w:val="20"/>
          <w:szCs w:val="21"/>
        </w:rPr>
        <w:t xml:space="preserve">, </w:t>
      </w:r>
    </w:p>
    <w:p w14:paraId="1E7125DE" w14:textId="77777777" w:rsidR="000917C8" w:rsidRPr="00B00777" w:rsidRDefault="000917C8" w:rsidP="000917C8">
      <w:pPr>
        <w:spacing w:after="160"/>
        <w:rPr>
          <w:rFonts w:ascii="Times New Roman" w:hAnsi="Times New Roman"/>
          <w:b/>
          <w:bCs/>
          <w:sz w:val="20"/>
          <w:szCs w:val="21"/>
        </w:rPr>
      </w:pPr>
      <w:r w:rsidRPr="00B00777">
        <w:rPr>
          <w:rFonts w:ascii="Times New Roman" w:hAnsi="Times New Roman"/>
          <w:b/>
          <w:bCs/>
          <w:sz w:val="20"/>
          <w:szCs w:val="21"/>
        </w:rPr>
        <w:t xml:space="preserve">where the </w:t>
      </w:r>
      <m:oMath>
        <m:r>
          <m:rPr>
            <m:sty m:val="bi"/>
          </m:rPr>
          <w:rPr>
            <w:rFonts w:ascii="Cambria Math" w:hAnsi="Cambria Math"/>
            <w:sz w:val="20"/>
            <w:szCs w:val="21"/>
          </w:rPr>
          <m:t>f_offset_changed</m:t>
        </m:r>
      </m:oMath>
      <w:r w:rsidRPr="00B00777">
        <w:rPr>
          <w:rFonts w:ascii="Times New Roman" w:hAnsi="Times New Roman" w:hint="eastAsia"/>
          <w:b/>
          <w:bCs/>
          <w:sz w:val="20"/>
          <w:szCs w:val="21"/>
        </w:rPr>
        <w:t xml:space="preserve"> </w:t>
      </w:r>
      <w:r w:rsidRPr="00B00777">
        <w:rPr>
          <w:rFonts w:ascii="Times New Roman" w:hAnsi="Times New Roman"/>
          <w:b/>
          <w:bCs/>
          <w:sz w:val="20"/>
          <w:szCs w:val="21"/>
        </w:rPr>
        <w:t>equals to the first s</w:t>
      </w:r>
      <w:r>
        <w:rPr>
          <w:rFonts w:ascii="Times New Roman" w:hAnsi="Times New Roman"/>
          <w:b/>
          <w:bCs/>
          <w:sz w:val="20"/>
          <w:szCs w:val="21"/>
        </w:rPr>
        <w:t>to</w:t>
      </w:r>
      <w:r w:rsidRPr="00B00777">
        <w:rPr>
          <w:rFonts w:ascii="Times New Roman" w:hAnsi="Times New Roman"/>
          <w:b/>
          <w:bCs/>
          <w:sz w:val="20"/>
          <w:szCs w:val="21"/>
        </w:rPr>
        <w:t>p point of frequency offset of the measurement filter 3dB point.</w:t>
      </w:r>
    </w:p>
    <w:p w14:paraId="540FFD93" w14:textId="709DF472" w:rsidR="00A94B13" w:rsidRPr="00A94B13" w:rsidRDefault="00371679" w:rsidP="00A94B13">
      <w:pPr>
        <w:spacing w:after="16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When we consider </w:t>
      </w:r>
      <w:r w:rsidR="00A94B13" w:rsidRPr="00A94B13">
        <w:rPr>
          <w:rFonts w:ascii="Times New Roman" w:hAnsi="Times New Roman"/>
          <w:sz w:val="20"/>
          <w:szCs w:val="21"/>
        </w:rPr>
        <w:t xml:space="preserve">the aspect of frequency range and transmission bandwidth, 6425-7125MHz holds larger 700MHz-width DL operating band and the expected channel BW is also larger to contribute larger throughout compared to current defined </w:t>
      </w:r>
      <w:r w:rsidR="00A94B13" w:rsidRPr="00A94B13">
        <w:rPr>
          <w:rFonts w:ascii="Times New Roman" w:hAnsi="Times New Roman"/>
          <w:sz w:val="20"/>
          <w:szCs w:val="21"/>
        </w:rPr>
        <w:lastRenderedPageBreak/>
        <w:t>FR1 operating bands. For FR2, the st</w:t>
      </w:r>
      <w:r w:rsidR="00646AC3">
        <w:rPr>
          <w:rFonts w:ascii="Times New Roman" w:hAnsi="Times New Roman"/>
          <w:sz w:val="20"/>
          <w:szCs w:val="21"/>
        </w:rPr>
        <w:t>o</w:t>
      </w:r>
      <w:r w:rsidR="00A94B13" w:rsidRPr="00A94B13">
        <w:rPr>
          <w:rFonts w:ascii="Times New Roman" w:hAnsi="Times New Roman"/>
          <w:sz w:val="20"/>
          <w:szCs w:val="21"/>
        </w:rPr>
        <w:t xml:space="preserve">p points are dependent on the channel BW, </w:t>
      </w:r>
      <w:proofErr w:type="gramStart"/>
      <w:r w:rsidR="00A94B13" w:rsidRPr="00A94B13">
        <w:rPr>
          <w:rFonts w:ascii="Times New Roman" w:hAnsi="Times New Roman"/>
          <w:sz w:val="20"/>
          <w:szCs w:val="21"/>
        </w:rPr>
        <w:t>i.e.</w:t>
      </w:r>
      <w:proofErr w:type="gramEnd"/>
      <w:r w:rsidR="00A94B13" w:rsidRPr="00A94B13">
        <w:rPr>
          <w:rFonts w:ascii="Times New Roman" w:hAnsi="Times New Roman"/>
          <w:sz w:val="20"/>
          <w:szCs w:val="21"/>
        </w:rPr>
        <w:t xml:space="preserve"> 0.1*BW and the relative</w:t>
      </w:r>
      <w:r w:rsidR="009779CA">
        <w:rPr>
          <w:rFonts w:ascii="Times New Roman" w:hAnsi="Times New Roman"/>
          <w:sz w:val="20"/>
          <w:szCs w:val="21"/>
        </w:rPr>
        <w:t xml:space="preserve"> basic</w:t>
      </w:r>
      <w:r w:rsidR="00A94B13" w:rsidRPr="00A94B13">
        <w:rPr>
          <w:rFonts w:ascii="Times New Roman" w:hAnsi="Times New Roman"/>
          <w:sz w:val="20"/>
          <w:szCs w:val="21"/>
        </w:rPr>
        <w:t xml:space="preserve"> limit is much relax compared to FR1 as the width of operating bands is much larger</w:t>
      </w:r>
      <w:r w:rsidR="00956ED3">
        <w:rPr>
          <w:rFonts w:ascii="Times New Roman" w:hAnsi="Times New Roman"/>
          <w:sz w:val="20"/>
          <w:szCs w:val="21"/>
        </w:rPr>
        <w:t>.</w:t>
      </w:r>
      <w:r w:rsidR="00A94B13" w:rsidRPr="00A94B13">
        <w:rPr>
          <w:rFonts w:ascii="Times New Roman" w:hAnsi="Times New Roman"/>
          <w:sz w:val="20"/>
          <w:szCs w:val="21"/>
        </w:rPr>
        <w:t xml:space="preserve"> </w:t>
      </w:r>
      <w:r w:rsidR="00956ED3">
        <w:rPr>
          <w:rFonts w:ascii="Times New Roman" w:hAnsi="Times New Roman"/>
          <w:sz w:val="20"/>
          <w:szCs w:val="21"/>
        </w:rPr>
        <w:t>A</w:t>
      </w:r>
      <w:r w:rsidR="00A94B13" w:rsidRPr="00A94B13">
        <w:rPr>
          <w:rFonts w:ascii="Times New Roman" w:hAnsi="Times New Roman"/>
          <w:sz w:val="20"/>
          <w:szCs w:val="21"/>
        </w:rPr>
        <w:t xml:space="preserve">mong current five </w:t>
      </w:r>
      <w:r w:rsidR="009779CA">
        <w:rPr>
          <w:rFonts w:ascii="Times New Roman" w:hAnsi="Times New Roman"/>
          <w:sz w:val="20"/>
          <w:szCs w:val="21"/>
        </w:rPr>
        <w:t xml:space="preserve">operating </w:t>
      </w:r>
      <w:r w:rsidR="00A94B13" w:rsidRPr="00A94B13">
        <w:rPr>
          <w:rFonts w:ascii="Times New Roman" w:hAnsi="Times New Roman"/>
          <w:sz w:val="20"/>
          <w:szCs w:val="21"/>
        </w:rPr>
        <w:t xml:space="preserve">bands, four </w:t>
      </w:r>
      <w:r w:rsidR="00956ED3">
        <w:rPr>
          <w:rFonts w:ascii="Times New Roman" w:hAnsi="Times New Roman"/>
          <w:sz w:val="20"/>
          <w:szCs w:val="21"/>
        </w:rPr>
        <w:t xml:space="preserve">are </w:t>
      </w:r>
      <w:r w:rsidR="00A94B13" w:rsidRPr="00A94B13">
        <w:rPr>
          <w:rFonts w:ascii="Times New Roman" w:hAnsi="Times New Roman"/>
          <w:sz w:val="20"/>
          <w:szCs w:val="21"/>
        </w:rPr>
        <w:t xml:space="preserve">larger than/equal to 3GHz and one </w:t>
      </w:r>
      <w:r w:rsidR="00956ED3">
        <w:rPr>
          <w:rFonts w:ascii="Times New Roman" w:hAnsi="Times New Roman"/>
          <w:sz w:val="20"/>
          <w:szCs w:val="21"/>
        </w:rPr>
        <w:t xml:space="preserve">is </w:t>
      </w:r>
      <w:r w:rsidR="00A94B13" w:rsidRPr="00A94B13">
        <w:rPr>
          <w:rFonts w:ascii="Times New Roman" w:hAnsi="Times New Roman"/>
          <w:sz w:val="20"/>
          <w:szCs w:val="21"/>
        </w:rPr>
        <w:t xml:space="preserve">equal to 850MHz. Compared to FR2, the characteristics of 6425-7125MHz is much more similar to FR1 in terms of width of operating bands and BW. </w:t>
      </w:r>
    </w:p>
    <w:p w14:paraId="52B963F8" w14:textId="353DAE78" w:rsidR="00A94B13" w:rsidRPr="00987F54" w:rsidRDefault="00A94B13" w:rsidP="00A94B13">
      <w:pPr>
        <w:spacing w:after="160"/>
        <w:rPr>
          <w:rFonts w:ascii="Times New Roman" w:hAnsi="Times New Roman"/>
          <w:b/>
          <w:bCs/>
          <w:sz w:val="20"/>
          <w:szCs w:val="21"/>
        </w:rPr>
      </w:pPr>
      <w:r w:rsidRPr="00987F54">
        <w:rPr>
          <w:rFonts w:ascii="Times New Roman" w:hAnsi="Times New Roman"/>
          <w:b/>
          <w:bCs/>
          <w:sz w:val="20"/>
          <w:szCs w:val="21"/>
        </w:rPr>
        <w:t>Observation</w:t>
      </w:r>
      <w:r w:rsidR="006E1B7C">
        <w:rPr>
          <w:rFonts w:ascii="Times New Roman" w:hAnsi="Times New Roman"/>
          <w:b/>
          <w:bCs/>
          <w:sz w:val="20"/>
          <w:szCs w:val="21"/>
        </w:rPr>
        <w:t xml:space="preserve"> 2</w:t>
      </w:r>
      <w:r w:rsidRPr="00987F54">
        <w:rPr>
          <w:rFonts w:ascii="Times New Roman" w:hAnsi="Times New Roman"/>
          <w:b/>
          <w:bCs/>
          <w:sz w:val="20"/>
          <w:szCs w:val="21"/>
        </w:rPr>
        <w:t>: the characteristics of 6425-7125MHz is much more similar to FR1 although larger fundamental channel bandwidth is expected with 700MHz-width operating bands.</w:t>
      </w:r>
    </w:p>
    <w:p w14:paraId="3FC6317E" w14:textId="4A17140A" w:rsidR="00CD35A8" w:rsidRDefault="00987F54" w:rsidP="00CD35A8">
      <w:pPr>
        <w:spacing w:after="160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>Based on above analysis, following assumption is listed in table 2</w:t>
      </w:r>
      <w:r w:rsidR="00B6081A">
        <w:rPr>
          <w:rFonts w:ascii="Times New Roman" w:hAnsi="Times New Roman"/>
          <w:sz w:val="20"/>
          <w:szCs w:val="21"/>
          <w:lang w:val="en-GB"/>
        </w:rPr>
        <w:t xml:space="preserve"> for calculation of ACLR</w:t>
      </w:r>
      <w:r>
        <w:rPr>
          <w:rFonts w:ascii="Times New Roman" w:hAnsi="Times New Roman"/>
          <w:sz w:val="20"/>
          <w:szCs w:val="21"/>
          <w:lang w:val="en-GB"/>
        </w:rPr>
        <w:t xml:space="preserve">. </w:t>
      </w:r>
      <w:r w:rsidR="00CD35A8" w:rsidRPr="00FD1FC4">
        <w:rPr>
          <w:rFonts w:ascii="Times New Roman" w:hAnsi="Times New Roman"/>
          <w:sz w:val="20"/>
          <w:szCs w:val="21"/>
          <w:lang w:val="en-GB"/>
        </w:rPr>
        <w:t xml:space="preserve">For the </w:t>
      </w:r>
      <w:r w:rsidR="00CD35A8">
        <w:rPr>
          <w:rFonts w:ascii="Times New Roman" w:hAnsi="Times New Roman"/>
          <w:sz w:val="20"/>
          <w:szCs w:val="21"/>
          <w:lang w:val="en-GB"/>
        </w:rPr>
        <w:t>first st</w:t>
      </w:r>
      <w:r w:rsidR="00C230A2">
        <w:rPr>
          <w:rFonts w:ascii="Times New Roman" w:hAnsi="Times New Roman"/>
          <w:sz w:val="20"/>
          <w:szCs w:val="21"/>
          <w:lang w:val="en-GB"/>
        </w:rPr>
        <w:t>o</w:t>
      </w:r>
      <w:r w:rsidR="00CD35A8">
        <w:rPr>
          <w:rFonts w:ascii="Times New Roman" w:hAnsi="Times New Roman"/>
          <w:sz w:val="20"/>
          <w:szCs w:val="21"/>
          <w:lang w:val="en-GB"/>
        </w:rPr>
        <w:t>p point of frequency offset in OBUE mask, 5</w:t>
      </w:r>
      <w:r w:rsidR="00C230A2" w:rsidRPr="00C230A2">
        <w:t xml:space="preserve"> </w:t>
      </w:r>
      <w:r w:rsidR="00C230A2" w:rsidRPr="00C230A2">
        <w:rPr>
          <w:rFonts w:ascii="Times New Roman" w:hAnsi="Times New Roman"/>
          <w:sz w:val="20"/>
          <w:szCs w:val="21"/>
          <w:lang w:val="en-GB"/>
        </w:rPr>
        <w:t>MHz</w:t>
      </w:r>
      <w:r w:rsidR="00CD35A8">
        <w:rPr>
          <w:rFonts w:ascii="Times New Roman" w:hAnsi="Times New Roman"/>
          <w:sz w:val="20"/>
          <w:szCs w:val="21"/>
          <w:lang w:val="en-GB"/>
        </w:rPr>
        <w:t>, 10</w:t>
      </w:r>
      <w:r w:rsidR="00C230A2" w:rsidRPr="00C230A2">
        <w:t xml:space="preserve"> </w:t>
      </w:r>
      <w:r w:rsidR="00C230A2" w:rsidRPr="00C230A2">
        <w:rPr>
          <w:rFonts w:ascii="Times New Roman" w:hAnsi="Times New Roman"/>
          <w:sz w:val="20"/>
          <w:szCs w:val="21"/>
          <w:lang w:val="en-GB"/>
        </w:rPr>
        <w:t>MHz</w:t>
      </w:r>
      <w:r w:rsidR="00CD35A8">
        <w:rPr>
          <w:rFonts w:ascii="Times New Roman" w:hAnsi="Times New Roman"/>
          <w:sz w:val="20"/>
          <w:szCs w:val="21"/>
          <w:lang w:val="en-GB"/>
        </w:rPr>
        <w:t>, 20</w:t>
      </w:r>
      <w:r w:rsidR="00C230A2" w:rsidRPr="00C230A2">
        <w:t xml:space="preserve"> </w:t>
      </w:r>
      <w:r w:rsidR="00C230A2" w:rsidRPr="00C230A2">
        <w:rPr>
          <w:rFonts w:ascii="Times New Roman" w:hAnsi="Times New Roman"/>
          <w:sz w:val="20"/>
          <w:szCs w:val="21"/>
          <w:lang w:val="en-GB"/>
        </w:rPr>
        <w:t>MHz</w:t>
      </w:r>
      <w:r w:rsidR="00CD35A8">
        <w:rPr>
          <w:rFonts w:ascii="Times New Roman" w:hAnsi="Times New Roman"/>
          <w:sz w:val="20"/>
          <w:szCs w:val="21"/>
          <w:lang w:val="en-GB"/>
        </w:rPr>
        <w:t>, 40</w:t>
      </w:r>
      <w:r w:rsidR="00C230A2" w:rsidRPr="00C230A2">
        <w:t xml:space="preserve"> </w:t>
      </w:r>
      <w:r w:rsidR="00C230A2" w:rsidRPr="00C230A2">
        <w:rPr>
          <w:rFonts w:ascii="Times New Roman" w:hAnsi="Times New Roman"/>
          <w:sz w:val="20"/>
          <w:szCs w:val="21"/>
          <w:lang w:val="en-GB"/>
        </w:rPr>
        <w:t>MHz</w:t>
      </w:r>
      <w:r w:rsidR="00CD35A8">
        <w:rPr>
          <w:rFonts w:ascii="Times New Roman" w:hAnsi="Times New Roman"/>
          <w:sz w:val="20"/>
          <w:szCs w:val="21"/>
          <w:lang w:val="en-GB"/>
        </w:rPr>
        <w:t xml:space="preserve"> and 50MHz are considered as referred from FR2 and approved in [1]. For the second point, 50MHz and 100MHz </w:t>
      </w:r>
      <w:r w:rsidR="00C230A2">
        <w:rPr>
          <w:rFonts w:ascii="Times New Roman" w:hAnsi="Times New Roman"/>
          <w:sz w:val="20"/>
          <w:szCs w:val="21"/>
          <w:lang w:val="en-GB"/>
        </w:rPr>
        <w:t>are</w:t>
      </w:r>
      <w:r w:rsidR="00CD35A8">
        <w:rPr>
          <w:rFonts w:ascii="Times New Roman" w:hAnsi="Times New Roman"/>
          <w:sz w:val="20"/>
          <w:szCs w:val="21"/>
          <w:lang w:val="en-GB"/>
        </w:rPr>
        <w:t xml:space="preserve"> assumed. Considering </w:t>
      </w:r>
      <w:proofErr w:type="spellStart"/>
      <w:r w:rsidR="00CD35A8">
        <w:rPr>
          <w:rFonts w:ascii="Times New Roman" w:hAnsi="Times New Roman"/>
          <w:sz w:val="20"/>
          <w:szCs w:val="21"/>
          <w:lang w:val="en-GB"/>
        </w:rPr>
        <w:t>f</w:t>
      </w:r>
      <w:r w:rsidR="00CD35A8" w:rsidRPr="00BF706D">
        <w:rPr>
          <w:rFonts w:ascii="Times New Roman" w:hAnsi="Times New Roman"/>
          <w:sz w:val="20"/>
          <w:szCs w:val="21"/>
          <w:vertAlign w:val="subscript"/>
          <w:lang w:val="en-GB"/>
        </w:rPr>
        <w:t>OBUE</w:t>
      </w:r>
      <w:proofErr w:type="spellEnd"/>
      <w:r w:rsidR="00CD35A8">
        <w:rPr>
          <w:rFonts w:ascii="Times New Roman" w:hAnsi="Times New Roman"/>
          <w:sz w:val="20"/>
          <w:szCs w:val="21"/>
          <w:lang w:val="en-GB"/>
        </w:rPr>
        <w:t xml:space="preserve"> should be larger than or equal to the second point of frequency offset in OBUE mask, 80MHz and 100MHz are analy</w:t>
      </w:r>
      <w:r w:rsidR="00ED4131">
        <w:rPr>
          <w:rFonts w:ascii="Times New Roman" w:hAnsi="Times New Roman"/>
          <w:sz w:val="20"/>
          <w:szCs w:val="21"/>
          <w:lang w:val="en-GB"/>
        </w:rPr>
        <w:t>s</w:t>
      </w:r>
      <w:r w:rsidR="00CD35A8">
        <w:rPr>
          <w:rFonts w:ascii="Times New Roman" w:hAnsi="Times New Roman"/>
          <w:sz w:val="20"/>
          <w:szCs w:val="21"/>
          <w:lang w:val="en-GB"/>
        </w:rPr>
        <w:t xml:space="preserve">ed assuming 40MHz/50MHz fundamental bandwidth, which is reasonable in future network. </w:t>
      </w:r>
    </w:p>
    <w:p w14:paraId="3E7F5560" w14:textId="22B7FCE1" w:rsidR="00BF706D" w:rsidRDefault="00BF706D" w:rsidP="00BF706D">
      <w:pPr>
        <w:spacing w:after="160"/>
        <w:jc w:val="center"/>
        <w:rPr>
          <w:rFonts w:ascii="Times New Roman" w:hAnsi="Times New Roman"/>
          <w:sz w:val="20"/>
          <w:szCs w:val="21"/>
          <w:lang w:val="en-GB"/>
        </w:rPr>
      </w:pPr>
      <w:r w:rsidRPr="00BF706D">
        <w:rPr>
          <w:rFonts w:ascii="Times New Roman" w:hAnsi="Times New Roman"/>
          <w:sz w:val="20"/>
          <w:szCs w:val="21"/>
          <w:lang w:val="en-GB"/>
        </w:rPr>
        <w:t xml:space="preserve">Table </w:t>
      </w:r>
      <w:r>
        <w:rPr>
          <w:rFonts w:ascii="Times New Roman" w:hAnsi="Times New Roman"/>
          <w:sz w:val="20"/>
          <w:szCs w:val="21"/>
          <w:lang w:val="en-GB"/>
        </w:rPr>
        <w:t>2</w:t>
      </w:r>
      <w:r w:rsidRPr="00BF706D">
        <w:rPr>
          <w:rFonts w:ascii="Times New Roman" w:hAnsi="Times New Roman"/>
          <w:sz w:val="20"/>
          <w:szCs w:val="21"/>
          <w:lang w:val="en-GB"/>
        </w:rPr>
        <w:t>: calculated ACLR with</w:t>
      </w:r>
      <w:r>
        <w:rPr>
          <w:rFonts w:ascii="Times New Roman" w:hAnsi="Times New Roman"/>
          <w:sz w:val="20"/>
          <w:szCs w:val="21"/>
          <w:lang w:val="en-GB"/>
        </w:rPr>
        <w:t xml:space="preserve"> new</w:t>
      </w:r>
      <w:r w:rsidRPr="00BF706D">
        <w:rPr>
          <w:rFonts w:ascii="Times New Roman" w:hAnsi="Times New Roman"/>
          <w:sz w:val="20"/>
          <w:szCs w:val="21"/>
          <w:lang w:val="en-GB"/>
        </w:rPr>
        <w:t xml:space="preserve"> frequency offset and </w:t>
      </w:r>
      <w:proofErr w:type="spellStart"/>
      <w:r w:rsidRPr="00BF706D">
        <w:rPr>
          <w:rFonts w:ascii="Times New Roman" w:hAnsi="Times New Roman"/>
          <w:sz w:val="20"/>
          <w:szCs w:val="21"/>
          <w:lang w:val="en-GB"/>
        </w:rPr>
        <w:t>f</w:t>
      </w:r>
      <w:r w:rsidRPr="00BF706D">
        <w:rPr>
          <w:rFonts w:ascii="Times New Roman" w:hAnsi="Times New Roman"/>
          <w:sz w:val="20"/>
          <w:szCs w:val="21"/>
          <w:vertAlign w:val="subscript"/>
          <w:lang w:val="en-GB"/>
        </w:rPr>
        <w:t>OBUE</w:t>
      </w:r>
      <w:proofErr w:type="spellEnd"/>
      <w:r w:rsidRPr="00BF706D">
        <w:rPr>
          <w:rFonts w:ascii="Times New Roman" w:hAnsi="Times New Roman"/>
          <w:sz w:val="20"/>
          <w:szCs w:val="21"/>
          <w:lang w:val="en-GB"/>
        </w:rPr>
        <w:t xml:space="preserve"> assumption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2430"/>
        <w:gridCol w:w="2636"/>
        <w:gridCol w:w="729"/>
        <w:gridCol w:w="1799"/>
        <w:gridCol w:w="1402"/>
      </w:tblGrid>
      <w:tr w:rsidR="00CD35A8" w:rsidRPr="000964FE" w14:paraId="6E3452E2" w14:textId="77777777" w:rsidTr="00DA2D2E">
        <w:trPr>
          <w:trHeight w:val="28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65915E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BW</w:t>
            </w:r>
          </w:p>
          <w:p w14:paraId="208698DE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/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MHz</w:t>
            </w:r>
          </w:p>
        </w:tc>
        <w:tc>
          <w:tcPr>
            <w:tcW w:w="1249" w:type="pct"/>
            <w:shd w:val="clear" w:color="auto" w:fill="auto"/>
            <w:noWrap/>
            <w:vAlign w:val="center"/>
            <w:hideMark/>
          </w:tcPr>
          <w:p w14:paraId="66A34EB1" w14:textId="54BA965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First st</w:t>
            </w:r>
            <w:r w:rsidR="00041C17"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o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p in OBUE mask</w:t>
            </w:r>
          </w:p>
          <w:p w14:paraId="220ED889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/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MHz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2E95B964" w14:textId="7C6104FD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second st</w:t>
            </w:r>
            <w:r w:rsidR="00041C17"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o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p in OBUE mask</w:t>
            </w:r>
          </w:p>
          <w:p w14:paraId="40F5FEF4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/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MHz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42B760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vertAlign w:val="subscript"/>
              </w:rPr>
            </w:pPr>
            <w:proofErr w:type="spellStart"/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f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vertAlign w:val="subscript"/>
              </w:rPr>
              <w:t>OBUE</w:t>
            </w:r>
            <w:proofErr w:type="spellEnd"/>
          </w:p>
          <w:p w14:paraId="7281A474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/MHz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728EFA63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Calculated ACLR</w:t>
            </w:r>
          </w:p>
          <w:p w14:paraId="722898BB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By rounding off</w:t>
            </w:r>
          </w:p>
          <w:p w14:paraId="1A782603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/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dB</w:t>
            </w:r>
          </w:p>
        </w:tc>
        <w:tc>
          <w:tcPr>
            <w:tcW w:w="721" w:type="pct"/>
            <w:vAlign w:val="center"/>
          </w:tcPr>
          <w:p w14:paraId="0E57001C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 xml:space="preserve">Specified </w:t>
            </w: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A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CLR requirement</w:t>
            </w:r>
          </w:p>
          <w:p w14:paraId="3AABDC6F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/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dB</w:t>
            </w:r>
          </w:p>
        </w:tc>
      </w:tr>
      <w:tr w:rsidR="00CD35A8" w:rsidRPr="000964FE" w14:paraId="2ACA5E81" w14:textId="77777777" w:rsidTr="00DA2D2E">
        <w:trPr>
          <w:trHeight w:val="280"/>
        </w:trPr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5C89A8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49" w:type="pct"/>
            <w:shd w:val="clear" w:color="auto" w:fill="auto"/>
            <w:noWrap/>
            <w:vAlign w:val="center"/>
            <w:hideMark/>
          </w:tcPr>
          <w:p w14:paraId="4119DF0D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188EDA94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6425F9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0C11A2DE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721" w:type="pct"/>
            <w:vAlign w:val="center"/>
          </w:tcPr>
          <w:p w14:paraId="1BA1D739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CD35A8" w:rsidRPr="000964FE" w14:paraId="3DEAD4AC" w14:textId="77777777" w:rsidTr="00DA2D2E">
        <w:trPr>
          <w:trHeight w:val="280"/>
        </w:trPr>
        <w:tc>
          <w:tcPr>
            <w:tcW w:w="375" w:type="pct"/>
            <w:shd w:val="clear" w:color="auto" w:fill="auto"/>
            <w:noWrap/>
            <w:hideMark/>
          </w:tcPr>
          <w:p w14:paraId="30984891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49" w:type="pct"/>
            <w:shd w:val="clear" w:color="auto" w:fill="auto"/>
            <w:noWrap/>
            <w:vAlign w:val="center"/>
            <w:hideMark/>
          </w:tcPr>
          <w:p w14:paraId="5D24A403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61B4EFEA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64C244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57D97E0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721" w:type="pct"/>
          </w:tcPr>
          <w:p w14:paraId="2E3838E1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CD35A8" w:rsidRPr="000964FE" w14:paraId="06030FAC" w14:textId="77777777" w:rsidTr="00DA2D2E">
        <w:trPr>
          <w:trHeight w:val="280"/>
        </w:trPr>
        <w:tc>
          <w:tcPr>
            <w:tcW w:w="375" w:type="pct"/>
            <w:shd w:val="clear" w:color="auto" w:fill="auto"/>
            <w:noWrap/>
            <w:hideMark/>
          </w:tcPr>
          <w:p w14:paraId="74EDA884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49" w:type="pct"/>
            <w:shd w:val="clear" w:color="auto" w:fill="auto"/>
            <w:noWrap/>
            <w:vAlign w:val="center"/>
            <w:hideMark/>
          </w:tcPr>
          <w:p w14:paraId="5C66CE95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6F100311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529451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7F10CC0D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721" w:type="pct"/>
          </w:tcPr>
          <w:p w14:paraId="42710CC1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CD35A8" w:rsidRPr="000964FE" w14:paraId="52BB712F" w14:textId="77777777" w:rsidTr="00DA2D2E">
        <w:trPr>
          <w:trHeight w:val="280"/>
        </w:trPr>
        <w:tc>
          <w:tcPr>
            <w:tcW w:w="375" w:type="pct"/>
            <w:shd w:val="clear" w:color="auto" w:fill="auto"/>
            <w:noWrap/>
            <w:hideMark/>
          </w:tcPr>
          <w:p w14:paraId="3E7CFEDE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49" w:type="pct"/>
            <w:shd w:val="clear" w:color="auto" w:fill="auto"/>
            <w:noWrap/>
            <w:vAlign w:val="center"/>
            <w:hideMark/>
          </w:tcPr>
          <w:p w14:paraId="5C4A6C21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2E2313E4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2BEECDE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4191CEB9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721" w:type="pct"/>
          </w:tcPr>
          <w:p w14:paraId="11B47364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CD35A8" w:rsidRPr="000964FE" w14:paraId="71A483CF" w14:textId="77777777" w:rsidTr="00DA2D2E">
        <w:trPr>
          <w:trHeight w:val="280"/>
        </w:trPr>
        <w:tc>
          <w:tcPr>
            <w:tcW w:w="375" w:type="pct"/>
            <w:shd w:val="clear" w:color="auto" w:fill="auto"/>
            <w:noWrap/>
            <w:hideMark/>
          </w:tcPr>
          <w:p w14:paraId="7BF1F834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49" w:type="pct"/>
            <w:shd w:val="clear" w:color="auto" w:fill="auto"/>
            <w:noWrap/>
            <w:vAlign w:val="center"/>
            <w:hideMark/>
          </w:tcPr>
          <w:p w14:paraId="0CCBE4D2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0515FE92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D3D5F2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4C37383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721" w:type="pct"/>
          </w:tcPr>
          <w:p w14:paraId="6933572F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CD35A8" w:rsidRPr="000964FE" w14:paraId="2EE3877E" w14:textId="77777777" w:rsidTr="00DA2D2E">
        <w:trPr>
          <w:trHeight w:val="280"/>
        </w:trPr>
        <w:tc>
          <w:tcPr>
            <w:tcW w:w="375" w:type="pct"/>
            <w:shd w:val="clear" w:color="auto" w:fill="auto"/>
            <w:noWrap/>
            <w:hideMark/>
          </w:tcPr>
          <w:p w14:paraId="4F617EF4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49" w:type="pct"/>
            <w:shd w:val="clear" w:color="auto" w:fill="auto"/>
            <w:noWrap/>
            <w:vAlign w:val="center"/>
            <w:hideMark/>
          </w:tcPr>
          <w:p w14:paraId="6A504010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23B69575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9075B5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7700702D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721" w:type="pct"/>
          </w:tcPr>
          <w:p w14:paraId="66DC5CDD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CD35A8" w:rsidRPr="000964FE" w14:paraId="76D69008" w14:textId="77777777" w:rsidTr="00DA2D2E">
        <w:trPr>
          <w:trHeight w:val="280"/>
        </w:trPr>
        <w:tc>
          <w:tcPr>
            <w:tcW w:w="375" w:type="pct"/>
            <w:shd w:val="clear" w:color="auto" w:fill="auto"/>
            <w:noWrap/>
          </w:tcPr>
          <w:p w14:paraId="69D1B441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9" w:type="pct"/>
            <w:shd w:val="clear" w:color="auto" w:fill="auto"/>
            <w:noWrap/>
            <w:vAlign w:val="center"/>
          </w:tcPr>
          <w:p w14:paraId="2CFD0665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1355" w:type="pct"/>
            <w:shd w:val="clear" w:color="auto" w:fill="auto"/>
            <w:noWrap/>
            <w:vAlign w:val="center"/>
          </w:tcPr>
          <w:p w14:paraId="01EB0FEF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kern w:val="0"/>
                <w:sz w:val="20"/>
                <w:szCs w:val="20"/>
              </w:rPr>
              <w:t>80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1CF02FD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925" w:type="pct"/>
            <w:shd w:val="clear" w:color="auto" w:fill="auto"/>
            <w:noWrap/>
            <w:vAlign w:val="center"/>
          </w:tcPr>
          <w:p w14:paraId="6DB28278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kern w:val="0"/>
                <w:sz w:val="20"/>
                <w:szCs w:val="20"/>
              </w:rPr>
              <w:t>35</w:t>
            </w:r>
          </w:p>
        </w:tc>
        <w:tc>
          <w:tcPr>
            <w:tcW w:w="721" w:type="pct"/>
          </w:tcPr>
          <w:p w14:paraId="74442F46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CD35A8" w:rsidRPr="000964FE" w14:paraId="6C700E42" w14:textId="77777777" w:rsidTr="00DA2D2E">
        <w:trPr>
          <w:trHeight w:val="280"/>
        </w:trPr>
        <w:tc>
          <w:tcPr>
            <w:tcW w:w="375" w:type="pct"/>
            <w:shd w:val="clear" w:color="auto" w:fill="auto"/>
            <w:noWrap/>
            <w:hideMark/>
          </w:tcPr>
          <w:p w14:paraId="206069A3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9" w:type="pct"/>
            <w:shd w:val="clear" w:color="auto" w:fill="auto"/>
            <w:noWrap/>
            <w:vAlign w:val="center"/>
            <w:hideMark/>
          </w:tcPr>
          <w:p w14:paraId="2DC146E4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6AC966E7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7D9019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B0DE361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/>
                <w:kern w:val="0"/>
                <w:sz w:val="20"/>
                <w:szCs w:val="20"/>
              </w:rPr>
              <w:t>35</w:t>
            </w:r>
          </w:p>
        </w:tc>
        <w:tc>
          <w:tcPr>
            <w:tcW w:w="721" w:type="pct"/>
          </w:tcPr>
          <w:p w14:paraId="4ED8C0FA" w14:textId="77777777" w:rsidR="00CD35A8" w:rsidRPr="000964FE" w:rsidRDefault="00CD35A8" w:rsidP="00DA2D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0964FE">
              <w:rPr>
                <w:rFonts w:ascii="Times New Roman" w:eastAsia="等线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Pr="000964FE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</w:tr>
    </w:tbl>
    <w:p w14:paraId="11156B07" w14:textId="6F67A2AD" w:rsidR="00E223F7" w:rsidRDefault="00E223F7" w:rsidP="00BE19B8">
      <w:pPr>
        <w:spacing w:after="160"/>
        <w:rPr>
          <w:rFonts w:ascii="Times New Roman" w:hAnsi="Times New Roman"/>
          <w:sz w:val="20"/>
          <w:szCs w:val="21"/>
        </w:rPr>
      </w:pPr>
    </w:p>
    <w:p w14:paraId="75D8C7B9" w14:textId="2E1F751A" w:rsidR="00972F02" w:rsidRDefault="003B134C" w:rsidP="00BE19B8">
      <w:pPr>
        <w:spacing w:after="16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hint="eastAsia"/>
          <w:sz w:val="20"/>
          <w:szCs w:val="21"/>
        </w:rPr>
        <w:t>T</w:t>
      </w:r>
      <w:r w:rsidR="00972F02">
        <w:rPr>
          <w:rFonts w:ascii="Times New Roman" w:hAnsi="Times New Roman"/>
          <w:sz w:val="20"/>
          <w:szCs w:val="21"/>
        </w:rPr>
        <w:t>able</w:t>
      </w:r>
      <w:r>
        <w:rPr>
          <w:rFonts w:ascii="Times New Roman" w:hAnsi="Times New Roman"/>
          <w:sz w:val="20"/>
          <w:szCs w:val="21"/>
        </w:rPr>
        <w:t xml:space="preserve"> 2 shows that</w:t>
      </w:r>
      <w:r w:rsidR="00972F02">
        <w:rPr>
          <w:rFonts w:ascii="Times New Roman" w:hAnsi="Times New Roman"/>
          <w:sz w:val="20"/>
          <w:szCs w:val="21"/>
        </w:rPr>
        <w:t xml:space="preserve"> all the assumptions could meet ACLR requirements.</w:t>
      </w:r>
      <w:r>
        <w:rPr>
          <w:rFonts w:ascii="Times New Roman" w:hAnsi="Times New Roman"/>
          <w:sz w:val="20"/>
          <w:szCs w:val="21"/>
        </w:rPr>
        <w:t xml:space="preserve"> As analyzed before, the characteristics of 6425-7125MHz is much similar as FR1 not FR2, we propose the following proposal:</w:t>
      </w:r>
    </w:p>
    <w:p w14:paraId="78F61222" w14:textId="55D01236" w:rsidR="003B134C" w:rsidRDefault="003B134C" w:rsidP="00BE19B8">
      <w:pPr>
        <w:spacing w:after="160"/>
        <w:rPr>
          <w:rFonts w:ascii="Times New Roman" w:hAnsi="Times New Roman"/>
          <w:b/>
          <w:bCs/>
          <w:sz w:val="20"/>
          <w:szCs w:val="21"/>
        </w:rPr>
      </w:pPr>
      <w:r w:rsidRPr="00E31998">
        <w:rPr>
          <w:rFonts w:ascii="Times New Roman" w:hAnsi="Times New Roman"/>
          <w:b/>
          <w:bCs/>
          <w:sz w:val="20"/>
          <w:szCs w:val="21"/>
        </w:rPr>
        <w:t>Proposal</w:t>
      </w:r>
      <w:r w:rsidR="00FD6DBD">
        <w:rPr>
          <w:rFonts w:ascii="Times New Roman" w:hAnsi="Times New Roman"/>
          <w:b/>
          <w:bCs/>
          <w:sz w:val="20"/>
          <w:szCs w:val="21"/>
        </w:rPr>
        <w:t xml:space="preserve"> 3</w:t>
      </w:r>
      <w:r w:rsidRPr="00E31998">
        <w:rPr>
          <w:rFonts w:ascii="Times New Roman" w:hAnsi="Times New Roman"/>
          <w:b/>
          <w:bCs/>
          <w:sz w:val="20"/>
          <w:szCs w:val="21"/>
        </w:rPr>
        <w:t>: It is suggested to define OBUE mask for 6425-7125MHz of wide area</w:t>
      </w:r>
      <w:r w:rsidR="000C4BB5" w:rsidRPr="00E31998">
        <w:rPr>
          <w:rFonts w:ascii="Times New Roman" w:hAnsi="Times New Roman"/>
          <w:b/>
          <w:bCs/>
          <w:sz w:val="20"/>
          <w:szCs w:val="21"/>
        </w:rPr>
        <w:t>/medium range</w:t>
      </w:r>
      <w:r w:rsidRPr="00E31998">
        <w:rPr>
          <w:rFonts w:ascii="Times New Roman" w:hAnsi="Times New Roman"/>
          <w:b/>
          <w:bCs/>
          <w:sz w:val="20"/>
          <w:szCs w:val="21"/>
        </w:rPr>
        <w:t xml:space="preserve"> category </w:t>
      </w:r>
      <w:proofErr w:type="gramStart"/>
      <w:r w:rsidRPr="00E31998">
        <w:rPr>
          <w:rFonts w:ascii="Times New Roman" w:hAnsi="Times New Roman"/>
          <w:b/>
          <w:bCs/>
          <w:sz w:val="20"/>
          <w:szCs w:val="21"/>
        </w:rPr>
        <w:t>B(</w:t>
      </w:r>
      <w:proofErr w:type="gramEnd"/>
      <w:r w:rsidRPr="00E31998">
        <w:rPr>
          <w:rFonts w:ascii="Times New Roman" w:hAnsi="Times New Roman"/>
          <w:b/>
          <w:bCs/>
          <w:sz w:val="20"/>
          <w:szCs w:val="21"/>
        </w:rPr>
        <w:t xml:space="preserve">option 1) </w:t>
      </w:r>
      <w:r w:rsidR="00651F44">
        <w:rPr>
          <w:rFonts w:ascii="Times New Roman" w:hAnsi="Times New Roman"/>
          <w:b/>
          <w:bCs/>
          <w:sz w:val="20"/>
          <w:szCs w:val="21"/>
        </w:rPr>
        <w:t>with following parameters:</w:t>
      </w:r>
    </w:p>
    <w:p w14:paraId="2A5773E4" w14:textId="5E6A846C" w:rsidR="00651F44" w:rsidRPr="00651F44" w:rsidRDefault="00651F44" w:rsidP="00651F44">
      <w:pPr>
        <w:pStyle w:val="a9"/>
        <w:numPr>
          <w:ilvl w:val="0"/>
          <w:numId w:val="29"/>
        </w:numPr>
        <w:spacing w:after="16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651F44">
        <w:rPr>
          <w:rFonts w:ascii="Times New Roman" w:hAnsi="Times New Roman"/>
          <w:b/>
          <w:bCs/>
          <w:sz w:val="20"/>
          <w:szCs w:val="21"/>
        </w:rPr>
        <w:t>The first stop point of frequency offset equals to 10MHz;</w:t>
      </w:r>
    </w:p>
    <w:p w14:paraId="613CFACC" w14:textId="61C441D7" w:rsidR="003B134C" w:rsidRPr="002973BF" w:rsidRDefault="00651F44" w:rsidP="00BE19B8">
      <w:pPr>
        <w:pStyle w:val="a9"/>
        <w:numPr>
          <w:ilvl w:val="0"/>
          <w:numId w:val="29"/>
        </w:numPr>
        <w:spacing w:after="16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651F44">
        <w:rPr>
          <w:rFonts w:ascii="Times New Roman" w:hAnsi="Times New Roman"/>
          <w:b/>
          <w:bCs/>
          <w:sz w:val="20"/>
          <w:szCs w:val="21"/>
        </w:rPr>
        <w:t>The second stop point of frequency offset equals to 50MHz;</w:t>
      </w:r>
    </w:p>
    <w:p w14:paraId="2A2C22F2" w14:textId="0EC78419" w:rsidR="0085105E" w:rsidRPr="00BD1B92" w:rsidRDefault="0085105E" w:rsidP="0085105E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kern w:val="0"/>
          <w:sz w:val="20"/>
          <w:szCs w:val="20"/>
          <w:lang w:val="en-GB"/>
        </w:rPr>
      </w:pPr>
      <w:r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Referring to ITU SM.329, legacy </w:t>
      </w:r>
      <w:proofErr w:type="spellStart"/>
      <w:r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>f</w:t>
      </w:r>
      <w:r w:rsidRPr="00872E06">
        <w:rPr>
          <w:rFonts w:ascii="Times New Roman" w:eastAsia="等线" w:hAnsi="Times New Roman"/>
          <w:kern w:val="0"/>
          <w:sz w:val="20"/>
          <w:szCs w:val="20"/>
          <w:vertAlign w:val="subscript"/>
          <w:lang w:val="en-GB"/>
        </w:rPr>
        <w:t>OBUE</w:t>
      </w:r>
      <w:proofErr w:type="spellEnd"/>
      <w:r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equals to 200% of necessary bandwidth which is 5MHz for E-UTRAN/ NR band</w:t>
      </w:r>
      <w:r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with less than 100MHz frequency range</w:t>
      </w:r>
      <w:r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and 20MHz for FR1 NR new bands with larger than 100MHz frequency range. For 6425-7125MHz, although the bandwidth hasn’t been specified,</w:t>
      </w:r>
      <w:r w:rsidR="000C4BB5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larger bandwidth is expected. As analy</w:t>
      </w:r>
      <w:r w:rsidR="00440285">
        <w:rPr>
          <w:rFonts w:ascii="Times New Roman" w:eastAsia="等线" w:hAnsi="Times New Roman"/>
          <w:kern w:val="0"/>
          <w:sz w:val="20"/>
          <w:szCs w:val="20"/>
          <w:lang w:val="en-GB"/>
        </w:rPr>
        <w:t>s</w:t>
      </w:r>
      <w:r w:rsidR="000C4BB5">
        <w:rPr>
          <w:rFonts w:ascii="Times New Roman" w:eastAsia="等线" w:hAnsi="Times New Roman"/>
          <w:kern w:val="0"/>
          <w:sz w:val="20"/>
          <w:szCs w:val="20"/>
          <w:lang w:val="en-GB"/>
        </w:rPr>
        <w:t>ed in table</w:t>
      </w:r>
      <w:r w:rsidR="00440285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2</w:t>
      </w:r>
      <w:r w:rsidR="000C4BB5">
        <w:rPr>
          <w:rFonts w:ascii="Times New Roman" w:eastAsia="等线" w:hAnsi="Times New Roman"/>
          <w:kern w:val="0"/>
          <w:sz w:val="20"/>
          <w:szCs w:val="20"/>
          <w:lang w:val="en-GB"/>
        </w:rPr>
        <w:t>, 80/100MHz both could meet ACLR requirements.</w:t>
      </w:r>
    </w:p>
    <w:p w14:paraId="7A456744" w14:textId="467552DA" w:rsidR="0085105E" w:rsidRPr="00BD1B92" w:rsidRDefault="0085105E" w:rsidP="0085105E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</w:pP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Proposal </w:t>
      </w:r>
      <w:r w:rsidR="00440285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4</w:t>
      </w: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: </w:t>
      </w:r>
      <w:proofErr w:type="spellStart"/>
      <w:r w:rsidR="009F72FB"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f</w:t>
      </w:r>
      <w:r w:rsidR="009F72FB" w:rsidRPr="00BD1B92">
        <w:rPr>
          <w:rFonts w:ascii="Times New Roman" w:eastAsia="等线" w:hAnsi="Times New Roman"/>
          <w:b/>
          <w:bCs/>
          <w:kern w:val="0"/>
          <w:sz w:val="20"/>
          <w:szCs w:val="20"/>
          <w:vertAlign w:val="subscript"/>
          <w:lang w:val="en-GB"/>
        </w:rPr>
        <w:t>OBUE</w:t>
      </w:r>
      <w:proofErr w:type="spellEnd"/>
      <w:r w:rsidR="009F72FB"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 </w:t>
      </w: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for 6425-7125MHz</w:t>
      </w:r>
      <w:r w:rsidR="009F72FB"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 is suggested </w:t>
      </w:r>
      <w:r w:rsidR="009F72FB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as</w:t>
      </w:r>
      <w:r w:rsidR="009F72FB"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 </w:t>
      </w:r>
      <w:r w:rsidR="009F72FB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[8</w:t>
      </w:r>
      <w:r w:rsidR="009F72FB"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0</w:t>
      </w:r>
      <w:r w:rsidR="009F72FB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-</w:t>
      </w:r>
      <w:proofErr w:type="gramStart"/>
      <w:r w:rsidR="009F72FB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100]</w:t>
      </w:r>
      <w:proofErr w:type="spellStart"/>
      <w:r w:rsidR="009F72FB"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MHz</w:t>
      </w:r>
      <w:proofErr w:type="gramEnd"/>
      <w:r w:rsidR="000E6E81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.</w:t>
      </w:r>
      <w:proofErr w:type="spellEnd"/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lastRenderedPageBreak/>
        <w:t xml:space="preserve">3. </w:t>
      </w:r>
      <w:r w:rsidR="00D5618B" w:rsidRPr="00556A8C">
        <w:t>Conclusions</w:t>
      </w:r>
    </w:p>
    <w:p w14:paraId="35510578" w14:textId="07457A25" w:rsidR="00D5618B" w:rsidRDefault="00D5618B" w:rsidP="004C0923">
      <w:pPr>
        <w:pStyle w:val="Style0"/>
        <w:spacing w:afterLines="50" w:after="156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FA6B40">
        <w:rPr>
          <w:rFonts w:ascii="Times New Roman" w:hAnsi="Times New Roman"/>
          <w:sz w:val="20"/>
          <w:szCs w:val="20"/>
        </w:rPr>
        <w:t xml:space="preserve">OBUE mask and </w:t>
      </w:r>
      <w:proofErr w:type="spellStart"/>
      <w:r w:rsidR="00FA6B40" w:rsidRPr="00FA6B40">
        <w:rPr>
          <w:rFonts w:ascii="Times New Roman" w:hAnsi="Times New Roman"/>
          <w:sz w:val="20"/>
          <w:szCs w:val="20"/>
        </w:rPr>
        <w:t>f</w:t>
      </w:r>
      <w:r w:rsidR="00FA6B40" w:rsidRPr="00FA6B40">
        <w:rPr>
          <w:rFonts w:ascii="Times New Roman" w:hAnsi="Times New Roman"/>
          <w:sz w:val="20"/>
          <w:szCs w:val="20"/>
          <w:vertAlign w:val="subscript"/>
        </w:rPr>
        <w:t>OBUE</w:t>
      </w:r>
      <w:proofErr w:type="spellEnd"/>
      <w:r w:rsidR="00FF0F7F" w:rsidRPr="00EC508A">
        <w:rPr>
          <w:rFonts w:ascii="Times New Roman" w:hAnsi="Times New Roman"/>
          <w:sz w:val="20"/>
          <w:szCs w:val="20"/>
        </w:rPr>
        <w:t xml:space="preserve"> for </w:t>
      </w:r>
      <w:r w:rsidR="00FA6B40">
        <w:rPr>
          <w:rFonts w:ascii="Times New Roman" w:hAnsi="Times New Roman"/>
          <w:sz w:val="20"/>
          <w:szCs w:val="20"/>
        </w:rPr>
        <w:t>6425-1725MHz BS</w:t>
      </w:r>
      <w:r w:rsidR="00FF0F7F" w:rsidRPr="00EC508A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>with following observation</w:t>
      </w:r>
      <w:r w:rsidR="00C85A46">
        <w:rPr>
          <w:rFonts w:ascii="Times New Roman" w:hAnsi="Times New Roman"/>
          <w:sz w:val="20"/>
          <w:szCs w:val="20"/>
        </w:rPr>
        <w:t>s</w:t>
      </w:r>
      <w:r w:rsidR="00F04EE7">
        <w:rPr>
          <w:rFonts w:ascii="Times New Roman" w:hAnsi="Times New Roman"/>
          <w:sz w:val="20"/>
          <w:szCs w:val="20"/>
        </w:rPr>
        <w:t xml:space="preserve">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5A525A1F" w14:textId="53D8A2B4" w:rsidR="008921EA" w:rsidRDefault="008921EA" w:rsidP="008921EA">
      <w:pPr>
        <w:spacing w:after="160"/>
        <w:rPr>
          <w:rFonts w:ascii="Times New Roman" w:hAnsi="Times New Roman"/>
          <w:sz w:val="20"/>
          <w:szCs w:val="21"/>
          <w:lang w:val="en-GB"/>
        </w:rPr>
      </w:pP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Observation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 xml:space="preserve"> 1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 xml:space="preserve">: the minimum value of basic limit in the monotone decreasing first step should be modified to equal to the value in </w:t>
      </w:r>
      <w:r w:rsidR="00DA0EDC">
        <w:rPr>
          <w:rFonts w:ascii="Times New Roman" w:hAnsi="Times New Roman"/>
          <w:b/>
          <w:bCs/>
          <w:sz w:val="20"/>
          <w:szCs w:val="21"/>
          <w:lang w:val="en-GB"/>
        </w:rPr>
        <w:t xml:space="preserve">the 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second step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 xml:space="preserve"> in OBUE mask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.</w:t>
      </w:r>
      <w:r w:rsidRPr="004037BE">
        <w:rPr>
          <w:rFonts w:ascii="Times New Roman" w:hAnsi="Times New Roman"/>
          <w:sz w:val="20"/>
          <w:szCs w:val="21"/>
          <w:lang w:val="en-GB"/>
        </w:rPr>
        <w:t xml:space="preserve"> </w:t>
      </w:r>
    </w:p>
    <w:p w14:paraId="23C04C6C" w14:textId="77777777" w:rsidR="008921EA" w:rsidRDefault="008921EA" w:rsidP="008921EA">
      <w:pPr>
        <w:spacing w:before="160" w:after="160"/>
        <w:rPr>
          <w:rFonts w:ascii="Times New Roman" w:hAnsi="Times New Roman"/>
          <w:b/>
          <w:bCs/>
          <w:sz w:val="20"/>
          <w:szCs w:val="21"/>
          <w:lang w:val="en-GB"/>
        </w:rPr>
      </w:pPr>
      <w:r>
        <w:rPr>
          <w:rFonts w:ascii="Times New Roman" w:hAnsi="Times New Roman"/>
          <w:b/>
          <w:bCs/>
          <w:sz w:val="20"/>
          <w:szCs w:val="21"/>
          <w:lang w:val="en-GB"/>
        </w:rPr>
        <w:t>P</w:t>
      </w:r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>ro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p</w:t>
      </w:r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>osal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 xml:space="preserve"> 1</w:t>
      </w:r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>: As ACLR requirement for 6425-7125MHz is relaxed to 38dB, both the st</w:t>
      </w:r>
      <w:r>
        <w:rPr>
          <w:rFonts w:ascii="Times New Roman" w:hAnsi="Times New Roman" w:hint="eastAsia"/>
          <w:b/>
          <w:bCs/>
          <w:sz w:val="20"/>
          <w:szCs w:val="21"/>
          <w:lang w:val="en-GB"/>
        </w:rPr>
        <w:t>o</w:t>
      </w:r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 xml:space="preserve">p points of frequency offset in OBUE mask and </w:t>
      </w:r>
      <w:proofErr w:type="spellStart"/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>f</w:t>
      </w:r>
      <w:r w:rsidRPr="00BC527E">
        <w:rPr>
          <w:rFonts w:ascii="Times New Roman" w:hAnsi="Times New Roman"/>
          <w:b/>
          <w:bCs/>
          <w:sz w:val="20"/>
          <w:szCs w:val="21"/>
          <w:vertAlign w:val="subscript"/>
          <w:lang w:val="en-GB"/>
        </w:rPr>
        <w:t>OBUE</w:t>
      </w:r>
      <w:proofErr w:type="spellEnd"/>
      <w:r w:rsidRPr="00DB5799">
        <w:rPr>
          <w:rFonts w:ascii="Times New Roman" w:hAnsi="Times New Roman"/>
          <w:b/>
          <w:bCs/>
          <w:sz w:val="20"/>
          <w:szCs w:val="21"/>
          <w:lang w:val="en-GB"/>
        </w:rPr>
        <w:t xml:space="preserve"> should be modified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 xml:space="preserve"> to higher value.</w:t>
      </w:r>
    </w:p>
    <w:p w14:paraId="7FE77424" w14:textId="77777777" w:rsidR="008921EA" w:rsidRDefault="008921EA" w:rsidP="008921EA">
      <w:pPr>
        <w:spacing w:after="16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Proposal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 xml:space="preserve"> 2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:</w:t>
      </w:r>
      <w:r w:rsidRPr="00B00777">
        <w:rPr>
          <w:rFonts w:ascii="Times New Roman" w:hAnsi="Times New Roman" w:hint="eastAsia"/>
          <w:b/>
          <w:bCs/>
          <w:sz w:val="20"/>
          <w:szCs w:val="21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F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 xml:space="preserve">or wide area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BS</w:t>
      </w:r>
      <w:r w:rsidRPr="00B00777">
        <w:rPr>
          <w:rFonts w:ascii="Times New Roman" w:hAnsi="Times New Roman"/>
          <w:b/>
          <w:bCs/>
          <w:sz w:val="20"/>
          <w:szCs w:val="21"/>
          <w:lang w:val="en-GB"/>
        </w:rPr>
        <w:t>, the basic limit of first step in OBUE mask should be changed from</w:t>
      </w:r>
    </w:p>
    <w:p w14:paraId="6D5F9890" w14:textId="77777777" w:rsidR="008921EA" w:rsidRDefault="008921EA" w:rsidP="008921EA">
      <w:pPr>
        <w:spacing w:after="160"/>
        <w:rPr>
          <w:rFonts w:ascii="Times New Roman" w:hAnsi="Times New Roman"/>
          <w:b/>
          <w:bCs/>
          <w:sz w:val="20"/>
          <w:szCs w:val="21"/>
        </w:rPr>
      </w:pPr>
      <w:r w:rsidRPr="00B00777">
        <w:rPr>
          <w:rFonts w:ascii="Times New Roman" w:hAnsi="Times New Roman"/>
          <w:b/>
          <w:bCs/>
          <w:sz w:val="20"/>
          <w:szCs w:val="21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1"/>
          </w:rPr>
          <m:t>-7</m:t>
        </m:r>
        <m:r>
          <m:rPr>
            <m:sty m:val="bi"/>
          </m:rPr>
          <w:rPr>
            <w:rFonts w:ascii="Cambria Math" w:hAnsi="Cambria Math"/>
            <w:sz w:val="20"/>
            <w:szCs w:val="21"/>
          </w:rPr>
          <m:t>dBm-</m:t>
        </m:r>
        <m:f>
          <m:fPr>
            <m:ctrlPr>
              <w:rPr>
                <w:rFonts w:ascii="Cambria Math" w:hAnsi="Cambria Math"/>
                <w:b/>
                <w:bCs/>
                <w:i/>
                <w:sz w:val="20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5</m:t>
            </m:r>
          </m:den>
        </m:f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1"/>
                  </w:rPr>
                  <m:t>f_offset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1"/>
                  </w:rPr>
                  <m:t>MHz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-0.05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1"/>
          </w:rPr>
          <m:t>dB</m:t>
        </m:r>
      </m:oMath>
      <w:r w:rsidRPr="00B00777">
        <w:rPr>
          <w:rFonts w:ascii="Times New Roman" w:hAnsi="Times New Roman"/>
          <w:b/>
          <w:bCs/>
          <w:sz w:val="20"/>
          <w:szCs w:val="21"/>
        </w:rPr>
        <w:t xml:space="preserve"> to </w:t>
      </w:r>
      <m:oMath>
        <m:r>
          <m:rPr>
            <m:sty m:val="bi"/>
          </m:rPr>
          <w:rPr>
            <w:rFonts w:ascii="Cambria Math" w:hAnsi="Cambria Math"/>
            <w:sz w:val="20"/>
            <w:szCs w:val="21"/>
          </w:rPr>
          <m:t>-7</m:t>
        </m:r>
        <m:r>
          <m:rPr>
            <m:sty m:val="bi"/>
          </m:rPr>
          <w:rPr>
            <w:rFonts w:ascii="Cambria Math" w:hAnsi="Cambria Math"/>
            <w:sz w:val="20"/>
            <w:szCs w:val="21"/>
          </w:rPr>
          <m:t>dBm-</m:t>
        </m:r>
        <m:f>
          <m:fPr>
            <m:ctrlPr>
              <w:rPr>
                <w:rFonts w:ascii="Cambria Math" w:hAnsi="Cambria Math"/>
                <w:b/>
                <w:bCs/>
                <w:i/>
                <w:sz w:val="20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f_offset_changed</m:t>
            </m:r>
          </m:den>
        </m:f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1"/>
                  </w:rPr>
                  <m:t>f_offset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1"/>
                  </w:rPr>
                  <m:t>MHz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</w:rPr>
              <m:t>-0.05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1"/>
          </w:rPr>
          <m:t>dB</m:t>
        </m:r>
      </m:oMath>
      <w:r w:rsidRPr="00B00777">
        <w:rPr>
          <w:rFonts w:ascii="Times New Roman" w:hAnsi="Times New Roman"/>
          <w:b/>
          <w:bCs/>
          <w:sz w:val="20"/>
          <w:szCs w:val="21"/>
        </w:rPr>
        <w:t xml:space="preserve">, </w:t>
      </w:r>
    </w:p>
    <w:p w14:paraId="076CC686" w14:textId="77777777" w:rsidR="008921EA" w:rsidRPr="00B00777" w:rsidRDefault="008921EA" w:rsidP="008921EA">
      <w:pPr>
        <w:spacing w:after="160"/>
        <w:rPr>
          <w:rFonts w:ascii="Times New Roman" w:hAnsi="Times New Roman"/>
          <w:b/>
          <w:bCs/>
          <w:sz w:val="20"/>
          <w:szCs w:val="21"/>
        </w:rPr>
      </w:pPr>
      <w:r w:rsidRPr="00B00777">
        <w:rPr>
          <w:rFonts w:ascii="Times New Roman" w:hAnsi="Times New Roman"/>
          <w:b/>
          <w:bCs/>
          <w:sz w:val="20"/>
          <w:szCs w:val="21"/>
        </w:rPr>
        <w:t xml:space="preserve">where the </w:t>
      </w:r>
      <m:oMath>
        <m:r>
          <m:rPr>
            <m:sty m:val="bi"/>
          </m:rPr>
          <w:rPr>
            <w:rFonts w:ascii="Cambria Math" w:hAnsi="Cambria Math"/>
            <w:sz w:val="20"/>
            <w:szCs w:val="21"/>
          </w:rPr>
          <m:t>f_offset_changed</m:t>
        </m:r>
      </m:oMath>
      <w:r w:rsidRPr="00B00777">
        <w:rPr>
          <w:rFonts w:ascii="Times New Roman" w:hAnsi="Times New Roman" w:hint="eastAsia"/>
          <w:b/>
          <w:bCs/>
          <w:sz w:val="20"/>
          <w:szCs w:val="21"/>
        </w:rPr>
        <w:t xml:space="preserve"> </w:t>
      </w:r>
      <w:r w:rsidRPr="00B00777">
        <w:rPr>
          <w:rFonts w:ascii="Times New Roman" w:hAnsi="Times New Roman"/>
          <w:b/>
          <w:bCs/>
          <w:sz w:val="20"/>
          <w:szCs w:val="21"/>
        </w:rPr>
        <w:t>equals to the first s</w:t>
      </w:r>
      <w:r>
        <w:rPr>
          <w:rFonts w:ascii="Times New Roman" w:hAnsi="Times New Roman"/>
          <w:b/>
          <w:bCs/>
          <w:sz w:val="20"/>
          <w:szCs w:val="21"/>
        </w:rPr>
        <w:t>to</w:t>
      </w:r>
      <w:r w:rsidRPr="00B00777">
        <w:rPr>
          <w:rFonts w:ascii="Times New Roman" w:hAnsi="Times New Roman"/>
          <w:b/>
          <w:bCs/>
          <w:sz w:val="20"/>
          <w:szCs w:val="21"/>
        </w:rPr>
        <w:t>p point of frequency offset of the measurement filter 3dB point.</w:t>
      </w:r>
    </w:p>
    <w:p w14:paraId="27EE0950" w14:textId="77777777" w:rsidR="005003CC" w:rsidRPr="00987F54" w:rsidRDefault="005003CC" w:rsidP="005003CC">
      <w:pPr>
        <w:spacing w:after="160"/>
        <w:rPr>
          <w:rFonts w:ascii="Times New Roman" w:hAnsi="Times New Roman"/>
          <w:b/>
          <w:bCs/>
          <w:sz w:val="20"/>
          <w:szCs w:val="21"/>
        </w:rPr>
      </w:pPr>
      <w:r w:rsidRPr="00987F54">
        <w:rPr>
          <w:rFonts w:ascii="Times New Roman" w:hAnsi="Times New Roman"/>
          <w:b/>
          <w:bCs/>
          <w:sz w:val="20"/>
          <w:szCs w:val="21"/>
        </w:rPr>
        <w:t>Observation</w:t>
      </w:r>
      <w:r>
        <w:rPr>
          <w:rFonts w:ascii="Times New Roman" w:hAnsi="Times New Roman"/>
          <w:b/>
          <w:bCs/>
          <w:sz w:val="20"/>
          <w:szCs w:val="21"/>
        </w:rPr>
        <w:t xml:space="preserve"> 2</w:t>
      </w:r>
      <w:r w:rsidRPr="00987F54">
        <w:rPr>
          <w:rFonts w:ascii="Times New Roman" w:hAnsi="Times New Roman"/>
          <w:b/>
          <w:bCs/>
          <w:sz w:val="20"/>
          <w:szCs w:val="21"/>
        </w:rPr>
        <w:t>: the characteristics of 6425-7125MHz is much more similar to FR1 although larger fundamental channel bandwidth is expected with 700MHz-width operating bands.</w:t>
      </w:r>
    </w:p>
    <w:p w14:paraId="1FB2B2E1" w14:textId="4FF4F5DB" w:rsidR="007F67C9" w:rsidRDefault="007F67C9" w:rsidP="007F67C9">
      <w:pPr>
        <w:spacing w:after="160"/>
        <w:rPr>
          <w:rFonts w:ascii="Times New Roman" w:hAnsi="Times New Roman"/>
          <w:b/>
          <w:bCs/>
          <w:sz w:val="20"/>
          <w:szCs w:val="21"/>
        </w:rPr>
      </w:pPr>
      <w:r w:rsidRPr="00E31998">
        <w:rPr>
          <w:rFonts w:ascii="Times New Roman" w:hAnsi="Times New Roman"/>
          <w:b/>
          <w:bCs/>
          <w:sz w:val="20"/>
          <w:szCs w:val="21"/>
        </w:rPr>
        <w:t>Proposal</w:t>
      </w:r>
      <w:r>
        <w:rPr>
          <w:rFonts w:ascii="Times New Roman" w:hAnsi="Times New Roman"/>
          <w:b/>
          <w:bCs/>
          <w:sz w:val="20"/>
          <w:szCs w:val="21"/>
        </w:rPr>
        <w:t xml:space="preserve"> 3</w:t>
      </w:r>
      <w:r w:rsidRPr="00E31998">
        <w:rPr>
          <w:rFonts w:ascii="Times New Roman" w:hAnsi="Times New Roman"/>
          <w:b/>
          <w:bCs/>
          <w:sz w:val="20"/>
          <w:szCs w:val="21"/>
        </w:rPr>
        <w:t xml:space="preserve">: It is suggested to define OBUE mask for 6425-7125MHz of wide area category B </w:t>
      </w:r>
      <w:r>
        <w:rPr>
          <w:rFonts w:ascii="Times New Roman" w:hAnsi="Times New Roman"/>
          <w:b/>
          <w:bCs/>
          <w:sz w:val="20"/>
          <w:szCs w:val="21"/>
        </w:rPr>
        <w:t>with following parameters:</w:t>
      </w:r>
    </w:p>
    <w:p w14:paraId="25851CEF" w14:textId="77777777" w:rsidR="007F67C9" w:rsidRPr="00651F44" w:rsidRDefault="007F67C9" w:rsidP="007F67C9">
      <w:pPr>
        <w:pStyle w:val="a9"/>
        <w:numPr>
          <w:ilvl w:val="0"/>
          <w:numId w:val="29"/>
        </w:numPr>
        <w:spacing w:after="16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651F44">
        <w:rPr>
          <w:rFonts w:ascii="Times New Roman" w:hAnsi="Times New Roman"/>
          <w:b/>
          <w:bCs/>
          <w:sz w:val="20"/>
          <w:szCs w:val="21"/>
        </w:rPr>
        <w:t>The first stop point of frequency offset equals to 10MHz;</w:t>
      </w:r>
    </w:p>
    <w:p w14:paraId="7EB3C354" w14:textId="77777777" w:rsidR="007F67C9" w:rsidRPr="002973BF" w:rsidRDefault="007F67C9" w:rsidP="007F67C9">
      <w:pPr>
        <w:pStyle w:val="a9"/>
        <w:numPr>
          <w:ilvl w:val="0"/>
          <w:numId w:val="29"/>
        </w:numPr>
        <w:spacing w:after="16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651F44">
        <w:rPr>
          <w:rFonts w:ascii="Times New Roman" w:hAnsi="Times New Roman"/>
          <w:b/>
          <w:bCs/>
          <w:sz w:val="20"/>
          <w:szCs w:val="21"/>
        </w:rPr>
        <w:t>The second stop point of frequency offset equals to 50MHz;</w:t>
      </w:r>
    </w:p>
    <w:p w14:paraId="40B4FABD" w14:textId="77777777" w:rsidR="002973BF" w:rsidRPr="003B134C" w:rsidRDefault="002973BF" w:rsidP="002973BF">
      <w:pPr>
        <w:keepNext/>
        <w:keepLines/>
        <w:widowControl/>
        <w:spacing w:before="60" w:after="180"/>
        <w:jc w:val="center"/>
        <w:rPr>
          <w:rFonts w:ascii="Arial" w:eastAsia="等线" w:hAnsi="Arial" w:cs="v5.0.0"/>
          <w:b/>
          <w:lang w:eastAsia="en-US"/>
        </w:rPr>
      </w:pPr>
      <w:r w:rsidRPr="003B134C">
        <w:rPr>
          <w:rFonts w:ascii="Arial" w:eastAsia="等线" w:hAnsi="Arial" w:cs="Arial"/>
          <w:b/>
          <w:lang w:eastAsia="en-US"/>
        </w:rPr>
        <w:lastRenderedPageBreak/>
        <w:t xml:space="preserve">Wide Area BS operating band unwanted emission limits </w:t>
      </w:r>
      <w:r w:rsidRPr="003B134C">
        <w:rPr>
          <w:rFonts w:ascii="Arial" w:eastAsia="等线" w:hAnsi="Arial" w:cs="Arial"/>
          <w:b/>
          <w:lang w:eastAsia="en-US"/>
        </w:rPr>
        <w:br/>
        <w:t>(</w:t>
      </w:r>
      <w:r>
        <w:rPr>
          <w:rFonts w:ascii="Arial" w:eastAsia="等线" w:hAnsi="Arial" w:cs="Arial"/>
          <w:b/>
          <w:lang w:eastAsia="en-US"/>
        </w:rPr>
        <w:t xml:space="preserve">6425-7125MHz </w:t>
      </w:r>
      <w:r w:rsidRPr="003B134C">
        <w:rPr>
          <w:rFonts w:ascii="Arial" w:eastAsia="等线" w:hAnsi="Arial" w:cs="Arial"/>
          <w:b/>
          <w:lang w:eastAsia="en-US"/>
        </w:rPr>
        <w:t>NR bands)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2973BF" w:rsidRPr="003B134C" w14:paraId="43D14462" w14:textId="77777777" w:rsidTr="00CF1ACE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029E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sz w:val="18"/>
                <w:lang w:eastAsia="en-US"/>
              </w:rPr>
            </w:pPr>
            <w:r w:rsidRPr="003B134C">
              <w:rPr>
                <w:rFonts w:ascii="Arial" w:eastAsia="等线" w:hAnsi="Arial" w:cs="v5.0.0"/>
                <w:b/>
                <w:sz w:val="18"/>
                <w:lang w:eastAsia="en-US"/>
              </w:rPr>
              <w:t xml:space="preserve">Frequency offset of measurement filter </w:t>
            </w:r>
            <w:r w:rsidRPr="003B134C">
              <w:rPr>
                <w:rFonts w:ascii="Arial" w:eastAsia="等线" w:hAnsi="Arial" w:cs="v5.0.0"/>
                <w:b/>
                <w:sz w:val="18"/>
                <w:lang w:eastAsia="en-US"/>
              </w:rPr>
              <w:noBreakHyphen/>
              <w:t xml:space="preserve">3dB point, </w:t>
            </w:r>
            <w:r w:rsidRPr="003B134C">
              <w:rPr>
                <w:rFonts w:ascii="Arial" w:eastAsia="等线" w:hAnsi="Arial" w:cs="v5.0.0"/>
                <w:b/>
                <w:sz w:val="18"/>
                <w:lang w:eastAsia="en-US"/>
              </w:rPr>
              <w:sym w:font="Symbol" w:char="F044"/>
            </w:r>
            <w:r w:rsidRPr="003B134C">
              <w:rPr>
                <w:rFonts w:ascii="Arial" w:eastAsia="等线" w:hAnsi="Arial" w:cs="v5.0.0"/>
                <w:b/>
                <w:sz w:val="18"/>
                <w:lang w:eastAsia="en-US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5F10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sz w:val="18"/>
                <w:lang w:eastAsia="en-US"/>
              </w:rPr>
            </w:pPr>
            <w:r w:rsidRPr="003B134C">
              <w:rPr>
                <w:rFonts w:ascii="Arial" w:eastAsia="等线" w:hAnsi="Arial" w:cs="v5.0.0"/>
                <w:b/>
                <w:sz w:val="18"/>
                <w:lang w:eastAsia="en-US"/>
              </w:rPr>
              <w:t xml:space="preserve">Frequency offset of measurement filter </w:t>
            </w:r>
            <w:proofErr w:type="spellStart"/>
            <w:r w:rsidRPr="003B134C">
              <w:rPr>
                <w:rFonts w:ascii="Arial" w:eastAsia="等线" w:hAnsi="Arial" w:cs="v5.0.0"/>
                <w:b/>
                <w:sz w:val="18"/>
                <w:lang w:eastAsia="en-US"/>
              </w:rPr>
              <w:t>centre</w:t>
            </w:r>
            <w:proofErr w:type="spellEnd"/>
            <w:r w:rsidRPr="003B134C">
              <w:rPr>
                <w:rFonts w:ascii="Arial" w:eastAsia="等线" w:hAnsi="Arial" w:cs="v5.0.0"/>
                <w:b/>
                <w:sz w:val="18"/>
                <w:lang w:eastAsia="en-US"/>
              </w:rPr>
              <w:t xml:space="preserve"> frequency, </w:t>
            </w:r>
            <w:proofErr w:type="spellStart"/>
            <w:r w:rsidRPr="003B134C">
              <w:rPr>
                <w:rFonts w:ascii="Arial" w:eastAsia="等线" w:hAnsi="Arial" w:cs="v5.0.0"/>
                <w:b/>
                <w:sz w:val="18"/>
                <w:lang w:eastAsia="en-US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9F70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sz w:val="18"/>
                <w:lang w:eastAsia="en-US"/>
              </w:rPr>
            </w:pPr>
            <w:r w:rsidRPr="003B134C">
              <w:rPr>
                <w:rFonts w:ascii="Arial" w:eastAsia="等线" w:hAnsi="Arial" w:cs="v5.0.0"/>
                <w:b/>
                <w:i/>
                <w:sz w:val="18"/>
              </w:rPr>
              <w:t>Basic limits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4F1F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b/>
                <w:sz w:val="18"/>
                <w:lang w:eastAsia="en-US"/>
              </w:rPr>
            </w:pPr>
            <w:r w:rsidRPr="003B134C">
              <w:rPr>
                <w:rFonts w:ascii="Arial" w:eastAsia="等线" w:hAnsi="Arial" w:cs="v5.0.0"/>
                <w:b/>
                <w:i/>
                <w:sz w:val="18"/>
                <w:lang w:eastAsia="en-US"/>
              </w:rPr>
              <w:t>Measurement bandwidth</w:t>
            </w:r>
          </w:p>
        </w:tc>
      </w:tr>
      <w:tr w:rsidR="002973BF" w:rsidRPr="003B134C" w14:paraId="6FF6343E" w14:textId="77777777" w:rsidTr="00CF1ACE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4190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eastAsia="en-US"/>
              </w:rPr>
            </w:pPr>
            <w:r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0 </w:t>
            </w:r>
            <w:r w:rsidRPr="003B134C">
              <w:rPr>
                <w:rFonts w:ascii="Arial" w:eastAsia="等线" w:hAnsi="Arial" w:cs="Arial"/>
                <w:sz w:val="18"/>
                <w:lang w:eastAsia="en-US"/>
              </w:rPr>
              <w:t xml:space="preserve">MHz </w:t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sym w:font="Symbol" w:char="F0A3"/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sym w:font="Symbol" w:char="F044"/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f &lt; </w:t>
            </w:r>
            <w:r>
              <w:rPr>
                <w:rFonts w:ascii="Arial" w:eastAsia="等线" w:hAnsi="Arial" w:cs="v5.0.0"/>
                <w:sz w:val="18"/>
                <w:lang w:eastAsia="en-US"/>
              </w:rPr>
              <w:t>10</w:t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29D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eastAsia="en-US"/>
              </w:rPr>
            </w:pPr>
            <w:r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0.05 MHz </w:t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sym w:font="Symbol" w:char="F0A3"/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  <w:proofErr w:type="spellStart"/>
            <w:r w:rsidRPr="003B134C">
              <w:rPr>
                <w:rFonts w:ascii="Arial" w:eastAsia="等线" w:hAnsi="Arial" w:cs="v5.0.0"/>
                <w:sz w:val="18"/>
                <w:lang w:eastAsia="en-US"/>
              </w:rPr>
              <w:t>f_offset</w:t>
            </w:r>
            <w:proofErr w:type="spellEnd"/>
            <w:r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 &lt; </w:t>
            </w:r>
            <w:r>
              <w:rPr>
                <w:rFonts w:ascii="Arial" w:eastAsia="等线" w:hAnsi="Arial" w:cs="v5.0.0"/>
                <w:sz w:val="18"/>
                <w:lang w:eastAsia="en-US"/>
              </w:rPr>
              <w:t>10</w:t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t>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F795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Times New Roman" w:eastAsia="等线" w:hAnsi="Times New Roman"/>
                <w:iCs/>
                <w:sz w:val="18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1"/>
                  </w:rPr>
                  <m:t>-7dBm-</m:t>
                </m:r>
                <m:f>
                  <m:fPr>
                    <m:ctrlPr>
                      <w:rPr>
                        <w:rFonts w:ascii="Cambria Math" w:hAnsi="Cambria Math"/>
                        <w:iCs/>
                        <w:sz w:val="20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1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1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Cs/>
                        <w:sz w:val="20"/>
                        <w:szCs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  <w:sz w:val="20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1"/>
                          </w:rPr>
                          <m:t>f_offset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1"/>
                          </w:rPr>
                          <m:t>MHz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1"/>
                      </w:rPr>
                      <m:t>-0.05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1"/>
                  </w:rPr>
                  <m:t>dB</m:t>
                </m:r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F1F6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B134C">
              <w:rPr>
                <w:rFonts w:ascii="Arial" w:eastAsia="等线" w:hAnsi="Arial" w:cs="Arial"/>
                <w:sz w:val="18"/>
                <w:lang w:eastAsia="en-US"/>
              </w:rPr>
              <w:t xml:space="preserve">100 kHz </w:t>
            </w:r>
          </w:p>
        </w:tc>
      </w:tr>
      <w:tr w:rsidR="002973BF" w:rsidRPr="003B134C" w14:paraId="740B831C" w14:textId="77777777" w:rsidTr="00CF1ACE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3279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val="sv-SE" w:eastAsia="en-US"/>
              </w:rPr>
            </w:pPr>
            <w:r>
              <w:rPr>
                <w:rFonts w:ascii="Arial" w:eastAsia="等线" w:hAnsi="Arial" w:cs="v5.0.0"/>
                <w:sz w:val="18"/>
                <w:lang w:val="sv-SE" w:eastAsia="en-US"/>
              </w:rPr>
              <w:t>10</w:t>
            </w:r>
            <w:r w:rsidRPr="003B134C">
              <w:rPr>
                <w:rFonts w:ascii="Arial" w:eastAsia="等线" w:hAnsi="Arial" w:cs="v5.0.0"/>
                <w:sz w:val="18"/>
                <w:lang w:val="sv-SE" w:eastAsia="en-US"/>
              </w:rPr>
              <w:t xml:space="preserve"> </w:t>
            </w:r>
            <w:r w:rsidRPr="003B134C">
              <w:rPr>
                <w:rFonts w:ascii="Arial" w:eastAsia="等线" w:hAnsi="Arial" w:cs="Arial"/>
                <w:sz w:val="18"/>
                <w:lang w:val="sv-SE" w:eastAsia="en-US"/>
              </w:rPr>
              <w:t xml:space="preserve">MHz </w:t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sym w:font="Symbol" w:char="F0A3"/>
            </w:r>
            <w:r w:rsidRPr="003B134C">
              <w:rPr>
                <w:rFonts w:ascii="Arial" w:eastAsia="等线" w:hAnsi="Arial" w:cs="v5.0.0"/>
                <w:sz w:val="18"/>
                <w:lang w:val="sv-SE" w:eastAsia="en-US"/>
              </w:rPr>
              <w:t xml:space="preserve"> </w:t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sym w:font="Symbol" w:char="F044"/>
            </w:r>
            <w:r w:rsidRPr="003B134C">
              <w:rPr>
                <w:rFonts w:ascii="Arial" w:eastAsia="等线" w:hAnsi="Arial" w:cs="v5.0.0"/>
                <w:sz w:val="18"/>
                <w:lang w:val="sv-SE" w:eastAsia="en-US"/>
              </w:rPr>
              <w:t>f &lt;</w:t>
            </w:r>
          </w:p>
          <w:p w14:paraId="3A8020DA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val="sv-SE" w:eastAsia="en-US"/>
              </w:rPr>
            </w:pPr>
            <w:r w:rsidRPr="003B134C">
              <w:rPr>
                <w:rFonts w:ascii="Arial" w:eastAsia="等线" w:hAnsi="Arial" w:cs="v5.0.0"/>
                <w:sz w:val="18"/>
                <w:lang w:val="sv-SE" w:eastAsia="en-US"/>
              </w:rPr>
              <w:t>min(</w:t>
            </w:r>
            <w:r>
              <w:rPr>
                <w:rFonts w:ascii="Arial" w:eastAsia="等线" w:hAnsi="Arial" w:cs="v5.0.0"/>
                <w:sz w:val="18"/>
                <w:lang w:val="sv-SE" w:eastAsia="en-US"/>
              </w:rPr>
              <w:t>50</w:t>
            </w:r>
            <w:r w:rsidRPr="003B134C">
              <w:rPr>
                <w:rFonts w:ascii="Arial" w:eastAsia="等线" w:hAnsi="Arial" w:cs="v5.0.0"/>
                <w:sz w:val="18"/>
                <w:lang w:val="sv-SE" w:eastAsia="en-US"/>
              </w:rPr>
              <w:t xml:space="preserve"> MHz, </w:t>
            </w:r>
            <w:r w:rsidRPr="003B134C">
              <w:rPr>
                <w:rFonts w:ascii="Arial" w:eastAsia="等线" w:hAnsi="Arial" w:cs="Arial"/>
                <w:sz w:val="18"/>
                <w:lang w:eastAsia="en-US"/>
              </w:rPr>
              <w:sym w:font="Symbol" w:char="F044"/>
            </w:r>
            <w:r w:rsidRPr="003B134C">
              <w:rPr>
                <w:rFonts w:ascii="Arial" w:eastAsia="等线" w:hAnsi="Arial" w:cs="Arial"/>
                <w:sz w:val="18"/>
                <w:lang w:val="sv-SE" w:eastAsia="en-US"/>
              </w:rPr>
              <w:t>f</w:t>
            </w:r>
            <w:r w:rsidRPr="003B134C">
              <w:rPr>
                <w:rFonts w:ascii="Arial" w:eastAsia="等线" w:hAnsi="Arial" w:cs="Arial"/>
                <w:sz w:val="18"/>
                <w:vertAlign w:val="subscript"/>
                <w:lang w:val="sv-SE" w:eastAsia="en-US"/>
              </w:rPr>
              <w:t>max</w:t>
            </w:r>
            <w:r w:rsidRPr="003B134C">
              <w:rPr>
                <w:rFonts w:ascii="Arial" w:eastAsia="等线" w:hAnsi="Arial" w:cs="v5.0.0"/>
                <w:sz w:val="18"/>
                <w:lang w:val="sv-SE" w:eastAsia="en-US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1D51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val="sv-SE" w:eastAsia="en-US"/>
              </w:rPr>
            </w:pPr>
            <w:r>
              <w:rPr>
                <w:rFonts w:ascii="Arial" w:eastAsia="等线" w:hAnsi="Arial" w:cs="v5.0.0"/>
                <w:sz w:val="18"/>
                <w:lang w:val="sv-SE" w:eastAsia="en-US"/>
              </w:rPr>
              <w:t>10</w:t>
            </w:r>
            <w:r w:rsidRPr="003B134C">
              <w:rPr>
                <w:rFonts w:ascii="Arial" w:eastAsia="等线" w:hAnsi="Arial" w:cs="v5.0.0"/>
                <w:sz w:val="18"/>
                <w:lang w:val="sv-SE" w:eastAsia="en-US"/>
              </w:rPr>
              <w:t xml:space="preserve">.05 MHz </w:t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sym w:font="Symbol" w:char="F0A3"/>
            </w:r>
            <w:r w:rsidRPr="003B134C">
              <w:rPr>
                <w:rFonts w:ascii="Arial" w:eastAsia="等线" w:hAnsi="Arial" w:cs="v5.0.0"/>
                <w:sz w:val="18"/>
                <w:lang w:val="sv-SE" w:eastAsia="en-US"/>
              </w:rPr>
              <w:t xml:space="preserve"> f_offset &lt;</w:t>
            </w:r>
          </w:p>
          <w:p w14:paraId="21668944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val="sv-SE" w:eastAsia="en-US"/>
              </w:rPr>
            </w:pPr>
            <w:r w:rsidRPr="003B134C">
              <w:rPr>
                <w:rFonts w:ascii="Arial" w:eastAsia="等线" w:hAnsi="Arial" w:cs="v5.0.0"/>
                <w:sz w:val="18"/>
                <w:lang w:val="sv-SE" w:eastAsia="en-US"/>
              </w:rPr>
              <w:t>min(</w:t>
            </w:r>
            <w:r>
              <w:rPr>
                <w:rFonts w:ascii="Arial" w:eastAsia="等线" w:hAnsi="Arial" w:cs="v5.0.0"/>
                <w:sz w:val="18"/>
                <w:lang w:val="sv-SE" w:eastAsia="en-US"/>
              </w:rPr>
              <w:t>50</w:t>
            </w:r>
            <w:r w:rsidRPr="003B134C">
              <w:rPr>
                <w:rFonts w:ascii="Arial" w:eastAsia="等线" w:hAnsi="Arial" w:cs="v5.0.0"/>
                <w:sz w:val="18"/>
                <w:lang w:val="sv-SE" w:eastAsia="en-US"/>
              </w:rPr>
              <w:t>.05 MHz, f_offset</w:t>
            </w:r>
            <w:r w:rsidRPr="003B134C">
              <w:rPr>
                <w:rFonts w:ascii="Arial" w:eastAsia="等线" w:hAnsi="Arial" w:cs="v5.0.0"/>
                <w:sz w:val="18"/>
                <w:vertAlign w:val="subscript"/>
                <w:lang w:val="sv-SE" w:eastAsia="en-US"/>
              </w:rPr>
              <w:t>max</w:t>
            </w:r>
            <w:r w:rsidRPr="003B134C">
              <w:rPr>
                <w:rFonts w:ascii="Arial" w:eastAsia="等线" w:hAnsi="Arial" w:cs="v5.0.0"/>
                <w:sz w:val="18"/>
                <w:lang w:val="sv-SE" w:eastAsia="en-US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AB33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val="en-GB" w:eastAsia="en-US"/>
              </w:rPr>
            </w:pPr>
            <w:r w:rsidRPr="003B134C">
              <w:rPr>
                <w:rFonts w:ascii="Arial" w:eastAsia="等线" w:hAnsi="Arial" w:cs="Arial"/>
                <w:sz w:val="18"/>
                <w:lang w:eastAsia="en-US"/>
              </w:rPr>
              <w:t>-14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B7E3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B134C">
              <w:rPr>
                <w:rFonts w:ascii="Arial" w:eastAsia="等线" w:hAnsi="Arial" w:cs="Arial"/>
                <w:sz w:val="18"/>
                <w:lang w:eastAsia="en-US"/>
              </w:rPr>
              <w:t xml:space="preserve">100 kHz </w:t>
            </w:r>
          </w:p>
        </w:tc>
      </w:tr>
      <w:tr w:rsidR="002973BF" w:rsidRPr="003B134C" w14:paraId="69905178" w14:textId="77777777" w:rsidTr="00CF1ACE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CEEA" w14:textId="1A65154D" w:rsidR="002973BF" w:rsidRPr="003B134C" w:rsidRDefault="004B28FC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eastAsia="en-US"/>
              </w:rPr>
            </w:pPr>
            <w:r>
              <w:rPr>
                <w:rFonts w:ascii="Arial" w:eastAsia="等线" w:hAnsi="Arial" w:cs="v5.0.0"/>
                <w:sz w:val="18"/>
                <w:lang w:eastAsia="en-US"/>
              </w:rPr>
              <w:t>5</w:t>
            </w:r>
            <w:r w:rsidR="002973BF">
              <w:rPr>
                <w:rFonts w:ascii="Arial" w:eastAsia="等线" w:hAnsi="Arial" w:cs="v5.0.0"/>
                <w:sz w:val="18"/>
                <w:lang w:eastAsia="en-US"/>
              </w:rPr>
              <w:t>0</w:t>
            </w:r>
            <w:r w:rsidR="002973BF"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 MHz </w:t>
            </w:r>
            <w:r w:rsidR="002973BF" w:rsidRPr="003B134C">
              <w:rPr>
                <w:rFonts w:ascii="Arial" w:eastAsia="等线" w:hAnsi="Arial" w:cs="v5.0.0"/>
                <w:sz w:val="18"/>
                <w:lang w:eastAsia="en-US"/>
              </w:rPr>
              <w:sym w:font="Symbol" w:char="F0A3"/>
            </w:r>
            <w:r w:rsidR="002973BF"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  <w:r w:rsidR="002973BF" w:rsidRPr="003B134C">
              <w:rPr>
                <w:rFonts w:ascii="Arial" w:eastAsia="等线" w:hAnsi="Arial" w:cs="v5.0.0"/>
                <w:sz w:val="18"/>
                <w:lang w:eastAsia="en-US"/>
              </w:rPr>
              <w:sym w:font="Symbol" w:char="F044"/>
            </w:r>
            <w:r w:rsidR="002973BF"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f </w:t>
            </w:r>
            <w:r w:rsidR="002973BF" w:rsidRPr="003B134C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="002973BF" w:rsidRPr="003B134C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="002973BF" w:rsidRPr="003B134C">
              <w:rPr>
                <w:rFonts w:ascii="Arial" w:eastAsia="等线" w:hAnsi="Arial" w:cs="Arial"/>
                <w:sz w:val="18"/>
                <w:lang w:eastAsia="en-US"/>
              </w:rPr>
              <w:sym w:font="Symbol" w:char="F044"/>
            </w:r>
            <w:r w:rsidR="002973BF" w:rsidRPr="003B134C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="002973BF" w:rsidRPr="003B134C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F00D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eastAsia="en-US"/>
              </w:rPr>
            </w:pPr>
            <w:r>
              <w:rPr>
                <w:rFonts w:ascii="Arial" w:eastAsia="等线" w:hAnsi="Arial" w:cs="v5.0.0"/>
                <w:sz w:val="18"/>
                <w:lang w:eastAsia="en-US"/>
              </w:rPr>
              <w:t>50</w:t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.5 MHz </w:t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sym w:font="Symbol" w:char="F0A3"/>
            </w:r>
            <w:r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  <w:proofErr w:type="spellStart"/>
            <w:r w:rsidRPr="003B134C">
              <w:rPr>
                <w:rFonts w:ascii="Arial" w:eastAsia="等线" w:hAnsi="Arial" w:cs="v5.0.0"/>
                <w:sz w:val="18"/>
                <w:lang w:eastAsia="en-US"/>
              </w:rPr>
              <w:t>f_offset</w:t>
            </w:r>
            <w:proofErr w:type="spellEnd"/>
            <w:r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 &lt; </w:t>
            </w:r>
            <w:proofErr w:type="spellStart"/>
            <w:r w:rsidRPr="003B134C">
              <w:rPr>
                <w:rFonts w:ascii="Arial" w:eastAsia="等线" w:hAnsi="Arial" w:cs="v5.0.0"/>
                <w:sz w:val="18"/>
                <w:lang w:eastAsia="en-US"/>
              </w:rPr>
              <w:t>f_offset</w:t>
            </w:r>
            <w:r w:rsidRPr="003B134C">
              <w:rPr>
                <w:rFonts w:ascii="Arial" w:eastAsia="等线" w:hAnsi="Arial" w:cs="v5.0.0"/>
                <w:sz w:val="18"/>
                <w:vertAlign w:val="subscript"/>
                <w:lang w:eastAsia="en-US"/>
              </w:rPr>
              <w:t>max</w:t>
            </w:r>
            <w:proofErr w:type="spellEnd"/>
            <w:r w:rsidRPr="003B134C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051A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B134C">
              <w:rPr>
                <w:rFonts w:ascii="Arial" w:eastAsia="等线" w:hAnsi="Arial" w:cs="Arial"/>
                <w:sz w:val="18"/>
                <w:lang w:eastAsia="en-US"/>
              </w:rPr>
              <w:t xml:space="preserve">-15 dBm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A33D" w14:textId="77777777" w:rsidR="002973BF" w:rsidRPr="003B134C" w:rsidRDefault="002973BF" w:rsidP="00CF1ACE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3B134C">
              <w:rPr>
                <w:rFonts w:ascii="Arial" w:eastAsia="等线" w:hAnsi="Arial" w:cs="Arial"/>
                <w:sz w:val="18"/>
                <w:lang w:eastAsia="en-US"/>
              </w:rPr>
              <w:t xml:space="preserve">1MHz </w:t>
            </w:r>
          </w:p>
        </w:tc>
      </w:tr>
      <w:tr w:rsidR="002973BF" w:rsidRPr="003B134C" w14:paraId="4E6E941E" w14:textId="77777777" w:rsidTr="00CF1ACE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19A" w14:textId="77777777" w:rsidR="002973BF" w:rsidRPr="002323E6" w:rsidRDefault="002973BF" w:rsidP="00CF1ACE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2323E6">
              <w:rPr>
                <w:rFonts w:ascii="Arial" w:eastAsia="等线" w:hAnsi="Arial" w:cs="Arial"/>
                <w:sz w:val="18"/>
                <w:lang w:eastAsia="en-US"/>
              </w:rPr>
              <w:t>NOTE 1: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ab/>
              <w:t xml:space="preserve">For a BS supporting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non-contiguous spectrum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operation within any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operating band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, the emission limits within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sub-block gaps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proofErr w:type="gramStart"/>
            <w:r w:rsidRPr="002323E6">
              <w:rPr>
                <w:rFonts w:ascii="Arial" w:eastAsia="等线" w:hAnsi="Arial" w:cs="Arial"/>
                <w:sz w:val="18"/>
                <w:lang w:eastAsia="en-US"/>
              </w:rPr>
              <w:t>is</w:t>
            </w:r>
            <w:proofErr w:type="gramEnd"/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calculated as a cumulative sum of contributions from adjacent </w:t>
            </w:r>
            <w:r w:rsidRPr="002323E6">
              <w:rPr>
                <w:rFonts w:ascii="Arial" w:eastAsia="等线" w:hAnsi="Arial" w:cs="v5.0.0"/>
                <w:i/>
                <w:sz w:val="18"/>
                <w:lang w:eastAsia="en-US"/>
              </w:rPr>
              <w:t>sub-blocks</w:t>
            </w:r>
            <w:r w:rsidRPr="002323E6">
              <w:rPr>
                <w:rFonts w:ascii="Arial" w:eastAsia="等线" w:hAnsi="Arial" w:cs="v5.0.0"/>
                <w:sz w:val="18"/>
                <w:lang w:eastAsia="en-US"/>
              </w:rPr>
              <w:t xml:space="preserve"> on each side of the </w:t>
            </w:r>
            <w:r w:rsidRPr="002323E6">
              <w:rPr>
                <w:rFonts w:ascii="Arial" w:eastAsia="等线" w:hAnsi="Arial" w:cs="v5.0.0"/>
                <w:i/>
                <w:sz w:val="18"/>
                <w:lang w:eastAsia="en-US"/>
              </w:rPr>
              <w:t>sub-block gap</w:t>
            </w:r>
            <w:r w:rsidRPr="002323E6">
              <w:rPr>
                <w:rFonts w:ascii="Arial" w:eastAsia="等线" w:hAnsi="Arial" w:cs="v5.0.0"/>
                <w:sz w:val="18"/>
                <w:lang w:eastAsia="en-US"/>
              </w:rPr>
              <w:t xml:space="preserve">, where the contribution from the far-end </w:t>
            </w:r>
            <w:r w:rsidRPr="002323E6">
              <w:rPr>
                <w:rFonts w:ascii="Arial" w:eastAsia="等线" w:hAnsi="Arial" w:cs="v5.0.0"/>
                <w:i/>
                <w:sz w:val="18"/>
                <w:lang w:eastAsia="en-US"/>
              </w:rPr>
              <w:t>sub-block</w:t>
            </w:r>
            <w:r w:rsidRPr="002323E6">
              <w:rPr>
                <w:rFonts w:ascii="Arial" w:eastAsia="等线" w:hAnsi="Arial" w:cs="v5.0.0"/>
                <w:sz w:val="18"/>
                <w:lang w:eastAsia="en-US"/>
              </w:rPr>
              <w:t xml:space="preserve"> shall be scaled according to the </w:t>
            </w:r>
            <w:r w:rsidRPr="002323E6">
              <w:rPr>
                <w:rFonts w:ascii="Arial" w:eastAsia="等线" w:hAnsi="Arial" w:cs="v5.0.0"/>
                <w:i/>
                <w:sz w:val="18"/>
                <w:lang w:eastAsia="en-US"/>
              </w:rPr>
              <w:t>measurement bandwidth</w:t>
            </w:r>
            <w:r w:rsidRPr="002323E6">
              <w:rPr>
                <w:rFonts w:ascii="Arial" w:eastAsia="等线" w:hAnsi="Arial" w:cs="v5.0.0"/>
                <w:sz w:val="18"/>
                <w:lang w:eastAsia="en-US"/>
              </w:rPr>
              <w:t xml:space="preserve"> of the near-end </w:t>
            </w:r>
            <w:r w:rsidRPr="002323E6">
              <w:rPr>
                <w:rFonts w:ascii="Arial" w:eastAsia="等线" w:hAnsi="Arial" w:cs="v5.0.0"/>
                <w:i/>
                <w:sz w:val="18"/>
                <w:lang w:eastAsia="en-US"/>
              </w:rPr>
              <w:t>sub-block</w:t>
            </w:r>
            <w:r w:rsidRPr="002323E6">
              <w:rPr>
                <w:rFonts w:ascii="Arial" w:eastAsia="等线" w:hAnsi="Arial" w:cs="v5.0.0"/>
                <w:sz w:val="18"/>
                <w:lang w:eastAsia="en-US"/>
              </w:rPr>
              <w:t xml:space="preserve">. 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Exception is </w:t>
            </w:r>
            <w:r w:rsidRPr="002323E6">
              <w:rPr>
                <w:rFonts w:ascii="Symbol" w:eastAsia="等线" w:hAnsi="Symbol" w:cs="Arial"/>
                <w:sz w:val="18"/>
                <w:lang w:eastAsia="en-US"/>
              </w:rPr>
              <w:t>D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f </w:t>
            </w:r>
            <w:r w:rsidRPr="002323E6">
              <w:rPr>
                <w:rFonts w:ascii="Arial" w:eastAsia="等线" w:hAnsi="Arial" w:cs="Arial" w:hint="eastAsia"/>
                <w:sz w:val="18"/>
                <w:lang w:eastAsia="en-US"/>
              </w:rPr>
              <w:t>≥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10MHz from both adjacent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sub-blocks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on each side of the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sub-block gap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, where the emission limits within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sub-block gaps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shall be 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noBreakHyphen/>
              <w:t>15 dBm/1 </w:t>
            </w:r>
            <w:proofErr w:type="spellStart"/>
            <w:r w:rsidRPr="002323E6">
              <w:rPr>
                <w:rFonts w:ascii="Arial" w:eastAsia="等线" w:hAnsi="Arial" w:cs="Arial"/>
                <w:sz w:val="18"/>
                <w:lang w:eastAsia="en-US"/>
              </w:rPr>
              <w:t>MHz.</w:t>
            </w:r>
            <w:proofErr w:type="spellEnd"/>
          </w:p>
          <w:p w14:paraId="6AB73832" w14:textId="77777777" w:rsidR="002973BF" w:rsidRPr="002323E6" w:rsidRDefault="002973BF" w:rsidP="00CF1ACE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2323E6">
              <w:rPr>
                <w:rFonts w:ascii="Arial" w:eastAsia="等线" w:hAnsi="Arial" w:cs="Arial"/>
                <w:sz w:val="18"/>
                <w:lang w:eastAsia="en-US"/>
              </w:rPr>
              <w:t>NOTE 2: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ab/>
              <w:t xml:space="preserve">For a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multi-band connector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with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Inter RF Bandwidth gap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&lt; 2*</w:t>
            </w:r>
            <w:proofErr w:type="spellStart"/>
            <w:r w:rsidRPr="002323E6">
              <w:rPr>
                <w:rFonts w:ascii="Arial" w:eastAsia="等线" w:hAnsi="Arial" w:cs="Arial"/>
                <w:sz w:val="18"/>
                <w:lang w:eastAsia="en-US"/>
              </w:rPr>
              <w:t>Δf</w:t>
            </w:r>
            <w:r w:rsidRPr="002323E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OBUE</w:t>
            </w:r>
            <w:proofErr w:type="spellEnd"/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the emission limits within the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Inter RF Bandwidth gaps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proofErr w:type="gramStart"/>
            <w:r w:rsidRPr="002323E6">
              <w:rPr>
                <w:rFonts w:ascii="Arial" w:eastAsia="等线" w:hAnsi="Arial" w:cs="Arial"/>
                <w:sz w:val="18"/>
                <w:lang w:eastAsia="en-US"/>
              </w:rPr>
              <w:t>is</w:t>
            </w:r>
            <w:proofErr w:type="gramEnd"/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calculated as a cumulative sum of contributions from adjacent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sub-blocks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or RF Bandwidth on each side of the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Inter RF Bandwidth gap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, where the contribution from the far-end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sub-block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or RF Bandwidth shall be scaled according to the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measurement bandwidth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of the near-end </w:t>
            </w:r>
            <w:r w:rsidRPr="002323E6">
              <w:rPr>
                <w:rFonts w:ascii="Arial" w:eastAsia="等线" w:hAnsi="Arial" w:cs="Arial"/>
                <w:i/>
                <w:sz w:val="18"/>
                <w:lang w:eastAsia="en-US"/>
              </w:rPr>
              <w:t>sub-block</w:t>
            </w:r>
            <w:r w:rsidRPr="002323E6">
              <w:rPr>
                <w:rFonts w:ascii="Arial" w:eastAsia="等线" w:hAnsi="Arial" w:cs="Arial"/>
                <w:sz w:val="18"/>
                <w:lang w:eastAsia="en-US"/>
              </w:rPr>
              <w:t xml:space="preserve"> or RF Bandwidth.</w:t>
            </w:r>
          </w:p>
          <w:p w14:paraId="11F3BB8C" w14:textId="13A19361" w:rsidR="002973BF" w:rsidRPr="003B134C" w:rsidRDefault="002973BF" w:rsidP="004B28FC">
            <w:pPr>
              <w:keepNext/>
              <w:keepLines/>
              <w:widowControl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2323E6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en-US"/>
              </w:rPr>
              <w:t>NOTE 3</w:t>
            </w:r>
            <w:r w:rsidRPr="002323E6">
              <w:rPr>
                <w:rFonts w:ascii="Times New Roman" w:eastAsia="等线" w:hAnsi="Times New Roman"/>
                <w:kern w:val="0"/>
                <w:sz w:val="20"/>
                <w:szCs w:val="20"/>
                <w:lang w:val="en-GB"/>
              </w:rPr>
              <w:t>:</w:t>
            </w:r>
            <w:r w:rsidRPr="002323E6">
              <w:rPr>
                <w:rFonts w:ascii="Times New Roman" w:eastAsia="等线" w:hAnsi="Times New Roman"/>
                <w:kern w:val="0"/>
                <w:sz w:val="20"/>
                <w:szCs w:val="20"/>
                <w:lang w:val="en-GB"/>
              </w:rPr>
              <w:tab/>
            </w:r>
            <w:r w:rsidRPr="002323E6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en-US"/>
              </w:rPr>
              <w:t xml:space="preserve">The requirement is not applicable when </w:t>
            </w:r>
            <w:r w:rsidRPr="002323E6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en-US"/>
              </w:rPr>
              <w:sym w:font="Symbol" w:char="F044"/>
            </w:r>
            <w:r w:rsidRPr="002323E6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en-US"/>
              </w:rPr>
              <w:t>f</w:t>
            </w:r>
            <w:r w:rsidRPr="002323E6">
              <w:rPr>
                <w:rFonts w:ascii="Times New Roman" w:eastAsia="等线" w:hAnsi="Times New Roman"/>
                <w:kern w:val="0"/>
                <w:sz w:val="20"/>
                <w:szCs w:val="20"/>
                <w:vertAlign w:val="subscript"/>
                <w:lang w:val="en-GB" w:eastAsia="en-US"/>
              </w:rPr>
              <w:t>max</w:t>
            </w:r>
            <w:r w:rsidRPr="002323E6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en-US"/>
              </w:rPr>
              <w:t xml:space="preserve"> &lt; </w:t>
            </w:r>
            <w:r w:rsidR="004B28FC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en-US"/>
              </w:rPr>
              <w:t>5</w:t>
            </w:r>
            <w:r w:rsidRPr="002323E6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en-US"/>
              </w:rPr>
              <w:t xml:space="preserve">0 </w:t>
            </w:r>
            <w:proofErr w:type="spellStart"/>
            <w:r w:rsidRPr="002323E6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en-US"/>
              </w:rPr>
              <w:t>MHz.</w:t>
            </w:r>
            <w:proofErr w:type="spellEnd"/>
          </w:p>
        </w:tc>
      </w:tr>
    </w:tbl>
    <w:p w14:paraId="4EB0CC7F" w14:textId="77777777" w:rsidR="006818A6" w:rsidRDefault="006818A6" w:rsidP="006818A6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</w:pPr>
    </w:p>
    <w:p w14:paraId="0B1B3E79" w14:textId="307DAA80" w:rsidR="00C51EED" w:rsidRPr="006818A6" w:rsidRDefault="006818A6" w:rsidP="006818A6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</w:pP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4</w:t>
      </w: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: </w:t>
      </w:r>
      <w:proofErr w:type="spellStart"/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f</w:t>
      </w: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vertAlign w:val="subscript"/>
          <w:lang w:val="en-GB"/>
        </w:rPr>
        <w:t>OBUE</w:t>
      </w:r>
      <w:proofErr w:type="spellEnd"/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 for 6425-7125MHz is suggested </w:t>
      </w:r>
      <w:r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as</w:t>
      </w: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[8</w:t>
      </w: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0</w:t>
      </w:r>
      <w:r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-100]</w:t>
      </w:r>
      <w:r w:rsidR="00C42DF0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 </w:t>
      </w:r>
      <w:proofErr w:type="spellStart"/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MHz</w:t>
      </w:r>
      <w:r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.</w:t>
      </w:r>
      <w:proofErr w:type="spellEnd"/>
    </w:p>
    <w:p w14:paraId="6C09B29C" w14:textId="315601F2" w:rsidR="00E92937" w:rsidRPr="00556A8C" w:rsidRDefault="00E92937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Pr="00556A8C">
        <w:t xml:space="preserve">. </w:t>
      </w:r>
      <w:r>
        <w:t>Reference</w:t>
      </w:r>
    </w:p>
    <w:p w14:paraId="0F3162DC" w14:textId="1C148C53" w:rsidR="00AD1321" w:rsidRPr="0061351A" w:rsidRDefault="008F7C8A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61351A">
        <w:rPr>
          <w:rFonts w:ascii="Times New Roman" w:hAnsi="Times New Roman" w:hint="eastAsia"/>
          <w:sz w:val="20"/>
          <w:szCs w:val="20"/>
        </w:rPr>
        <w:t>[</w:t>
      </w:r>
      <w:r w:rsidRPr="0061351A">
        <w:rPr>
          <w:rFonts w:ascii="Times New Roman" w:hAnsi="Times New Roman"/>
          <w:sz w:val="20"/>
          <w:szCs w:val="20"/>
        </w:rPr>
        <w:t xml:space="preserve">1] </w:t>
      </w:r>
      <w:r w:rsidR="00FF1D2A" w:rsidRPr="0061351A">
        <w:rPr>
          <w:rFonts w:ascii="Times New Roman" w:hAnsi="Times New Roman"/>
          <w:sz w:val="20"/>
          <w:szCs w:val="20"/>
        </w:rPr>
        <w:t>R4-2016904, WF on BS and UE parameters for 6.425-7.125GHz and 10.0-10.5GHz</w:t>
      </w:r>
    </w:p>
    <w:p w14:paraId="7825AAEB" w14:textId="18C33A9D" w:rsidR="00D044CF" w:rsidRPr="0061351A" w:rsidRDefault="00CD3A13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61351A">
        <w:rPr>
          <w:rFonts w:ascii="Times New Roman" w:hAnsi="Times New Roman"/>
          <w:sz w:val="20"/>
          <w:szCs w:val="20"/>
        </w:rPr>
        <w:t xml:space="preserve">[2] </w:t>
      </w:r>
      <w:r w:rsidR="00EE50B1" w:rsidRPr="0061351A">
        <w:rPr>
          <w:rFonts w:ascii="Times New Roman" w:hAnsi="Times New Roman"/>
          <w:sz w:val="20"/>
          <w:szCs w:val="20"/>
        </w:rPr>
        <w:t>TS 38.820</w:t>
      </w:r>
      <w:r w:rsidR="007E343F" w:rsidRPr="0061351A">
        <w:rPr>
          <w:rFonts w:ascii="Times New Roman" w:hAnsi="Times New Roman"/>
          <w:sz w:val="20"/>
          <w:szCs w:val="20"/>
        </w:rPr>
        <w:t>, 7 - 24 GHz frequency range</w:t>
      </w:r>
    </w:p>
    <w:sectPr w:rsidR="00D044CF" w:rsidRPr="0061351A" w:rsidSect="00D5344D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098EE" w14:textId="77777777" w:rsidR="00E154AC" w:rsidRDefault="00E154AC" w:rsidP="00D5618B">
      <w:r>
        <w:separator/>
      </w:r>
    </w:p>
  </w:endnote>
  <w:endnote w:type="continuationSeparator" w:id="0">
    <w:p w14:paraId="265D6B6A" w14:textId="77777777" w:rsidR="00E154AC" w:rsidRDefault="00E154AC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C2E0A" w14:textId="77777777" w:rsidR="00E154AC" w:rsidRDefault="00E154AC" w:rsidP="00D5618B">
      <w:r>
        <w:separator/>
      </w:r>
    </w:p>
  </w:footnote>
  <w:footnote w:type="continuationSeparator" w:id="0">
    <w:p w14:paraId="2E1BB331" w14:textId="77777777" w:rsidR="00E154AC" w:rsidRDefault="00E154AC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8E793" w14:textId="77777777" w:rsidR="00541DEE" w:rsidRDefault="00541DE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C57B2"/>
    <w:multiLevelType w:val="hybridMultilevel"/>
    <w:tmpl w:val="1E0E89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A04B2A"/>
    <w:multiLevelType w:val="hybridMultilevel"/>
    <w:tmpl w:val="7CD0DC2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0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3C78C2"/>
    <w:multiLevelType w:val="hybridMultilevel"/>
    <w:tmpl w:val="0EBA6124"/>
    <w:lvl w:ilvl="0" w:tplc="2A1CE0B6">
      <w:start w:val="1"/>
      <w:numFmt w:val="bullet"/>
      <w:lvlText w:val=""/>
      <w:lvlJc w:val="left"/>
      <w:pPr>
        <w:ind w:left="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13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4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2729DF"/>
    <w:multiLevelType w:val="hybridMultilevel"/>
    <w:tmpl w:val="321262A6"/>
    <w:lvl w:ilvl="0" w:tplc="2A1CE0B6">
      <w:start w:val="1"/>
      <w:numFmt w:val="bullet"/>
      <w:lvlText w:val="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4E4B6B7D"/>
    <w:multiLevelType w:val="hybridMultilevel"/>
    <w:tmpl w:val="F19CB2F2"/>
    <w:lvl w:ilvl="0" w:tplc="34BC61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68C00F9"/>
    <w:multiLevelType w:val="hybridMultilevel"/>
    <w:tmpl w:val="0D12A69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00572EA"/>
    <w:multiLevelType w:val="hybridMultilevel"/>
    <w:tmpl w:val="B016C3AA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6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5"/>
  </w:num>
  <w:num w:numId="4">
    <w:abstractNumId w:val="1"/>
  </w:num>
  <w:num w:numId="5">
    <w:abstractNumId w:val="21"/>
  </w:num>
  <w:num w:numId="6">
    <w:abstractNumId w:val="4"/>
  </w:num>
  <w:num w:numId="7">
    <w:abstractNumId w:val="13"/>
  </w:num>
  <w:num w:numId="8">
    <w:abstractNumId w:val="14"/>
  </w:num>
  <w:num w:numId="9">
    <w:abstractNumId w:val="26"/>
  </w:num>
  <w:num w:numId="10">
    <w:abstractNumId w:val="11"/>
  </w:num>
  <w:num w:numId="11">
    <w:abstractNumId w:val="7"/>
  </w:num>
  <w:num w:numId="12">
    <w:abstractNumId w:val="15"/>
  </w:num>
  <w:num w:numId="13">
    <w:abstractNumId w:val="2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8"/>
  </w:num>
  <w:num w:numId="18">
    <w:abstractNumId w:val="10"/>
  </w:num>
  <w:num w:numId="19">
    <w:abstractNumId w:val="19"/>
  </w:num>
  <w:num w:numId="20">
    <w:abstractNumId w:val="6"/>
  </w:num>
  <w:num w:numId="21">
    <w:abstractNumId w:val="16"/>
  </w:num>
  <w:num w:numId="22">
    <w:abstractNumId w:val="8"/>
  </w:num>
  <w:num w:numId="23">
    <w:abstractNumId w:val="12"/>
  </w:num>
  <w:num w:numId="24">
    <w:abstractNumId w:val="17"/>
  </w:num>
  <w:num w:numId="25">
    <w:abstractNumId w:val="2"/>
  </w:num>
  <w:num w:numId="26">
    <w:abstractNumId w:val="3"/>
  </w:num>
  <w:num w:numId="27">
    <w:abstractNumId w:val="20"/>
  </w:num>
  <w:num w:numId="28">
    <w:abstractNumId w:val="2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1A4C"/>
    <w:rsid w:val="0000221D"/>
    <w:rsid w:val="00002DFE"/>
    <w:rsid w:val="0000389F"/>
    <w:rsid w:val="000041CA"/>
    <w:rsid w:val="0000477F"/>
    <w:rsid w:val="00005E84"/>
    <w:rsid w:val="00006196"/>
    <w:rsid w:val="000079DF"/>
    <w:rsid w:val="0001015B"/>
    <w:rsid w:val="00011927"/>
    <w:rsid w:val="00012C96"/>
    <w:rsid w:val="00013343"/>
    <w:rsid w:val="000138E6"/>
    <w:rsid w:val="000152B7"/>
    <w:rsid w:val="00016BC2"/>
    <w:rsid w:val="00020A24"/>
    <w:rsid w:val="00021DD4"/>
    <w:rsid w:val="000223C3"/>
    <w:rsid w:val="00024959"/>
    <w:rsid w:val="00025E8F"/>
    <w:rsid w:val="00030957"/>
    <w:rsid w:val="00031B24"/>
    <w:rsid w:val="000328EF"/>
    <w:rsid w:val="0003334A"/>
    <w:rsid w:val="00034492"/>
    <w:rsid w:val="00040C35"/>
    <w:rsid w:val="00041BA4"/>
    <w:rsid w:val="00041C17"/>
    <w:rsid w:val="000438AE"/>
    <w:rsid w:val="00043A99"/>
    <w:rsid w:val="00043E8D"/>
    <w:rsid w:val="00044652"/>
    <w:rsid w:val="000449E2"/>
    <w:rsid w:val="00044B31"/>
    <w:rsid w:val="00044E04"/>
    <w:rsid w:val="0004539C"/>
    <w:rsid w:val="0004564B"/>
    <w:rsid w:val="0004616D"/>
    <w:rsid w:val="000468B0"/>
    <w:rsid w:val="00047A38"/>
    <w:rsid w:val="00050835"/>
    <w:rsid w:val="00051925"/>
    <w:rsid w:val="00051F94"/>
    <w:rsid w:val="00052CB8"/>
    <w:rsid w:val="00052E16"/>
    <w:rsid w:val="00053BCE"/>
    <w:rsid w:val="00055B1F"/>
    <w:rsid w:val="00057B7E"/>
    <w:rsid w:val="000605D4"/>
    <w:rsid w:val="000606D3"/>
    <w:rsid w:val="000660F4"/>
    <w:rsid w:val="0006714C"/>
    <w:rsid w:val="00067233"/>
    <w:rsid w:val="00067CBF"/>
    <w:rsid w:val="00070B68"/>
    <w:rsid w:val="000726EB"/>
    <w:rsid w:val="000728AA"/>
    <w:rsid w:val="0007355A"/>
    <w:rsid w:val="000752CA"/>
    <w:rsid w:val="00075657"/>
    <w:rsid w:val="00075D6A"/>
    <w:rsid w:val="000772BB"/>
    <w:rsid w:val="000803EE"/>
    <w:rsid w:val="000813B3"/>
    <w:rsid w:val="000826EF"/>
    <w:rsid w:val="000849ED"/>
    <w:rsid w:val="00084B99"/>
    <w:rsid w:val="00085D8F"/>
    <w:rsid w:val="00087747"/>
    <w:rsid w:val="00087810"/>
    <w:rsid w:val="00090A5D"/>
    <w:rsid w:val="000917C8"/>
    <w:rsid w:val="00093547"/>
    <w:rsid w:val="00095E66"/>
    <w:rsid w:val="000964FE"/>
    <w:rsid w:val="00097FBD"/>
    <w:rsid w:val="000A01AE"/>
    <w:rsid w:val="000A0AE8"/>
    <w:rsid w:val="000A0AF7"/>
    <w:rsid w:val="000A2576"/>
    <w:rsid w:val="000A2C5A"/>
    <w:rsid w:val="000A2EF0"/>
    <w:rsid w:val="000A3424"/>
    <w:rsid w:val="000A7904"/>
    <w:rsid w:val="000B032D"/>
    <w:rsid w:val="000B23C0"/>
    <w:rsid w:val="000B55D1"/>
    <w:rsid w:val="000B77C3"/>
    <w:rsid w:val="000B7D23"/>
    <w:rsid w:val="000C0BEB"/>
    <w:rsid w:val="000C1407"/>
    <w:rsid w:val="000C226C"/>
    <w:rsid w:val="000C2295"/>
    <w:rsid w:val="000C22BE"/>
    <w:rsid w:val="000C326D"/>
    <w:rsid w:val="000C41DF"/>
    <w:rsid w:val="000C4A40"/>
    <w:rsid w:val="000C4BB5"/>
    <w:rsid w:val="000C51A5"/>
    <w:rsid w:val="000C59CD"/>
    <w:rsid w:val="000C5B39"/>
    <w:rsid w:val="000C763E"/>
    <w:rsid w:val="000D06CB"/>
    <w:rsid w:val="000D06F5"/>
    <w:rsid w:val="000D16FB"/>
    <w:rsid w:val="000D1F5A"/>
    <w:rsid w:val="000D2355"/>
    <w:rsid w:val="000D3028"/>
    <w:rsid w:val="000D38A7"/>
    <w:rsid w:val="000D4338"/>
    <w:rsid w:val="000D5699"/>
    <w:rsid w:val="000D630F"/>
    <w:rsid w:val="000D6A04"/>
    <w:rsid w:val="000D6FD9"/>
    <w:rsid w:val="000E001B"/>
    <w:rsid w:val="000E0496"/>
    <w:rsid w:val="000E09ED"/>
    <w:rsid w:val="000E1A98"/>
    <w:rsid w:val="000E25FF"/>
    <w:rsid w:val="000E273C"/>
    <w:rsid w:val="000E4074"/>
    <w:rsid w:val="000E426E"/>
    <w:rsid w:val="000E4C06"/>
    <w:rsid w:val="000E6186"/>
    <w:rsid w:val="000E6251"/>
    <w:rsid w:val="000E6E81"/>
    <w:rsid w:val="000E7663"/>
    <w:rsid w:val="000E7F07"/>
    <w:rsid w:val="000F0B4E"/>
    <w:rsid w:val="000F115E"/>
    <w:rsid w:val="000F145F"/>
    <w:rsid w:val="000F41BC"/>
    <w:rsid w:val="000F4F18"/>
    <w:rsid w:val="000F700F"/>
    <w:rsid w:val="000F70C1"/>
    <w:rsid w:val="000F70C8"/>
    <w:rsid w:val="00100D0E"/>
    <w:rsid w:val="00101EC1"/>
    <w:rsid w:val="00102B4D"/>
    <w:rsid w:val="00102EE5"/>
    <w:rsid w:val="001033DA"/>
    <w:rsid w:val="0010628D"/>
    <w:rsid w:val="0010688E"/>
    <w:rsid w:val="0010699C"/>
    <w:rsid w:val="0011154A"/>
    <w:rsid w:val="001137AE"/>
    <w:rsid w:val="00114715"/>
    <w:rsid w:val="001155D6"/>
    <w:rsid w:val="00115CE3"/>
    <w:rsid w:val="0011636C"/>
    <w:rsid w:val="00116723"/>
    <w:rsid w:val="00116AE7"/>
    <w:rsid w:val="00117381"/>
    <w:rsid w:val="001203E7"/>
    <w:rsid w:val="0012056F"/>
    <w:rsid w:val="00120983"/>
    <w:rsid w:val="00122897"/>
    <w:rsid w:val="001229DE"/>
    <w:rsid w:val="00122BCC"/>
    <w:rsid w:val="00122ED7"/>
    <w:rsid w:val="001230AD"/>
    <w:rsid w:val="00123E6B"/>
    <w:rsid w:val="00123EFD"/>
    <w:rsid w:val="00127ED8"/>
    <w:rsid w:val="0013029D"/>
    <w:rsid w:val="00131B3F"/>
    <w:rsid w:val="001326C6"/>
    <w:rsid w:val="001330E3"/>
    <w:rsid w:val="0013477E"/>
    <w:rsid w:val="00136C7A"/>
    <w:rsid w:val="00137BE3"/>
    <w:rsid w:val="00137E20"/>
    <w:rsid w:val="00140720"/>
    <w:rsid w:val="0014248C"/>
    <w:rsid w:val="00143120"/>
    <w:rsid w:val="00143D92"/>
    <w:rsid w:val="00143F1D"/>
    <w:rsid w:val="00144E25"/>
    <w:rsid w:val="00145905"/>
    <w:rsid w:val="00146ADC"/>
    <w:rsid w:val="00147B02"/>
    <w:rsid w:val="00150059"/>
    <w:rsid w:val="001502CC"/>
    <w:rsid w:val="001554DD"/>
    <w:rsid w:val="00155651"/>
    <w:rsid w:val="001560D6"/>
    <w:rsid w:val="00156DAC"/>
    <w:rsid w:val="001606D6"/>
    <w:rsid w:val="001611C4"/>
    <w:rsid w:val="00161662"/>
    <w:rsid w:val="00163A38"/>
    <w:rsid w:val="00165020"/>
    <w:rsid w:val="0016673D"/>
    <w:rsid w:val="00166D3F"/>
    <w:rsid w:val="00172290"/>
    <w:rsid w:val="00173CED"/>
    <w:rsid w:val="00180138"/>
    <w:rsid w:val="00180913"/>
    <w:rsid w:val="00181D29"/>
    <w:rsid w:val="00182088"/>
    <w:rsid w:val="00182F03"/>
    <w:rsid w:val="00183E23"/>
    <w:rsid w:val="0018424B"/>
    <w:rsid w:val="001842AD"/>
    <w:rsid w:val="00187A01"/>
    <w:rsid w:val="00187A88"/>
    <w:rsid w:val="001936F3"/>
    <w:rsid w:val="00194088"/>
    <w:rsid w:val="00194755"/>
    <w:rsid w:val="00194EBD"/>
    <w:rsid w:val="00195007"/>
    <w:rsid w:val="00195377"/>
    <w:rsid w:val="00197697"/>
    <w:rsid w:val="001A08E2"/>
    <w:rsid w:val="001A1577"/>
    <w:rsid w:val="001A22BD"/>
    <w:rsid w:val="001A32E3"/>
    <w:rsid w:val="001A43E9"/>
    <w:rsid w:val="001A4EEC"/>
    <w:rsid w:val="001A59A4"/>
    <w:rsid w:val="001B0554"/>
    <w:rsid w:val="001B7CE6"/>
    <w:rsid w:val="001C1A9A"/>
    <w:rsid w:val="001C304E"/>
    <w:rsid w:val="001C3C52"/>
    <w:rsid w:val="001C4DFD"/>
    <w:rsid w:val="001C62E1"/>
    <w:rsid w:val="001C63F1"/>
    <w:rsid w:val="001C6E84"/>
    <w:rsid w:val="001C71A1"/>
    <w:rsid w:val="001C7A6D"/>
    <w:rsid w:val="001D109E"/>
    <w:rsid w:val="001D31C3"/>
    <w:rsid w:val="001D46CD"/>
    <w:rsid w:val="001D5025"/>
    <w:rsid w:val="001D51C0"/>
    <w:rsid w:val="001D66E0"/>
    <w:rsid w:val="001D7806"/>
    <w:rsid w:val="001E0606"/>
    <w:rsid w:val="001E0820"/>
    <w:rsid w:val="001E15AF"/>
    <w:rsid w:val="001E1E04"/>
    <w:rsid w:val="001E2508"/>
    <w:rsid w:val="001E258A"/>
    <w:rsid w:val="001E338A"/>
    <w:rsid w:val="001E5085"/>
    <w:rsid w:val="001E7AE1"/>
    <w:rsid w:val="001F1181"/>
    <w:rsid w:val="001F13D0"/>
    <w:rsid w:val="001F227B"/>
    <w:rsid w:val="001F2FBC"/>
    <w:rsid w:val="001F6ACA"/>
    <w:rsid w:val="001F6C19"/>
    <w:rsid w:val="00202428"/>
    <w:rsid w:val="00203046"/>
    <w:rsid w:val="00203713"/>
    <w:rsid w:val="00203DEC"/>
    <w:rsid w:val="002068E6"/>
    <w:rsid w:val="00207244"/>
    <w:rsid w:val="00211040"/>
    <w:rsid w:val="00211F9F"/>
    <w:rsid w:val="00212427"/>
    <w:rsid w:val="002131E0"/>
    <w:rsid w:val="00213A14"/>
    <w:rsid w:val="00214B90"/>
    <w:rsid w:val="00214D42"/>
    <w:rsid w:val="00215492"/>
    <w:rsid w:val="00215703"/>
    <w:rsid w:val="002159B3"/>
    <w:rsid w:val="00215E8A"/>
    <w:rsid w:val="00217FAB"/>
    <w:rsid w:val="0022090C"/>
    <w:rsid w:val="002211D8"/>
    <w:rsid w:val="00221F31"/>
    <w:rsid w:val="00222116"/>
    <w:rsid w:val="00222860"/>
    <w:rsid w:val="0022300D"/>
    <w:rsid w:val="00223A14"/>
    <w:rsid w:val="00224C40"/>
    <w:rsid w:val="00224E27"/>
    <w:rsid w:val="00227C57"/>
    <w:rsid w:val="002314FD"/>
    <w:rsid w:val="002323E6"/>
    <w:rsid w:val="00233587"/>
    <w:rsid w:val="0023392F"/>
    <w:rsid w:val="00233B01"/>
    <w:rsid w:val="00235FEF"/>
    <w:rsid w:val="0023611E"/>
    <w:rsid w:val="002370D6"/>
    <w:rsid w:val="002379D3"/>
    <w:rsid w:val="002406C0"/>
    <w:rsid w:val="002408B1"/>
    <w:rsid w:val="0024107F"/>
    <w:rsid w:val="00242A91"/>
    <w:rsid w:val="00244DCD"/>
    <w:rsid w:val="002451EE"/>
    <w:rsid w:val="002452F2"/>
    <w:rsid w:val="00245C9B"/>
    <w:rsid w:val="002467BA"/>
    <w:rsid w:val="00246D29"/>
    <w:rsid w:val="00247545"/>
    <w:rsid w:val="002501E8"/>
    <w:rsid w:val="002503F0"/>
    <w:rsid w:val="00250C1F"/>
    <w:rsid w:val="00251941"/>
    <w:rsid w:val="002521CD"/>
    <w:rsid w:val="00253AF9"/>
    <w:rsid w:val="002564E9"/>
    <w:rsid w:val="002568AB"/>
    <w:rsid w:val="00256DA9"/>
    <w:rsid w:val="00261BED"/>
    <w:rsid w:val="002628DD"/>
    <w:rsid w:val="00264A81"/>
    <w:rsid w:val="00265211"/>
    <w:rsid w:val="00265F7F"/>
    <w:rsid w:val="00266120"/>
    <w:rsid w:val="002673CC"/>
    <w:rsid w:val="00271811"/>
    <w:rsid w:val="0027342D"/>
    <w:rsid w:val="00273D06"/>
    <w:rsid w:val="00274A57"/>
    <w:rsid w:val="00274E06"/>
    <w:rsid w:val="00275E3E"/>
    <w:rsid w:val="00276210"/>
    <w:rsid w:val="002767F9"/>
    <w:rsid w:val="002773E8"/>
    <w:rsid w:val="0028013D"/>
    <w:rsid w:val="0028164D"/>
    <w:rsid w:val="00281720"/>
    <w:rsid w:val="002817F4"/>
    <w:rsid w:val="00282717"/>
    <w:rsid w:val="002833A3"/>
    <w:rsid w:val="00284E14"/>
    <w:rsid w:val="00285780"/>
    <w:rsid w:val="0029022F"/>
    <w:rsid w:val="002922BF"/>
    <w:rsid w:val="002946D1"/>
    <w:rsid w:val="00296039"/>
    <w:rsid w:val="002973BF"/>
    <w:rsid w:val="002A0026"/>
    <w:rsid w:val="002A0945"/>
    <w:rsid w:val="002A09B6"/>
    <w:rsid w:val="002A3CEF"/>
    <w:rsid w:val="002A3D85"/>
    <w:rsid w:val="002A4066"/>
    <w:rsid w:val="002A44FF"/>
    <w:rsid w:val="002A62D7"/>
    <w:rsid w:val="002A6951"/>
    <w:rsid w:val="002A75A5"/>
    <w:rsid w:val="002A7ED3"/>
    <w:rsid w:val="002B0EF7"/>
    <w:rsid w:val="002B241D"/>
    <w:rsid w:val="002B2707"/>
    <w:rsid w:val="002B3F1E"/>
    <w:rsid w:val="002B76A0"/>
    <w:rsid w:val="002C29FD"/>
    <w:rsid w:val="002C4B33"/>
    <w:rsid w:val="002C59C0"/>
    <w:rsid w:val="002C5C17"/>
    <w:rsid w:val="002C6494"/>
    <w:rsid w:val="002C6F34"/>
    <w:rsid w:val="002D1890"/>
    <w:rsid w:val="002D289B"/>
    <w:rsid w:val="002D5244"/>
    <w:rsid w:val="002D6388"/>
    <w:rsid w:val="002D6937"/>
    <w:rsid w:val="002D706F"/>
    <w:rsid w:val="002D7DEE"/>
    <w:rsid w:val="002E077C"/>
    <w:rsid w:val="002E0CA4"/>
    <w:rsid w:val="002E1212"/>
    <w:rsid w:val="002E389B"/>
    <w:rsid w:val="002E4D43"/>
    <w:rsid w:val="002E5905"/>
    <w:rsid w:val="002E7011"/>
    <w:rsid w:val="002E767C"/>
    <w:rsid w:val="002E7694"/>
    <w:rsid w:val="002E7CDD"/>
    <w:rsid w:val="002F0378"/>
    <w:rsid w:val="002F0C66"/>
    <w:rsid w:val="002F0E6F"/>
    <w:rsid w:val="002F0F51"/>
    <w:rsid w:val="002F1412"/>
    <w:rsid w:val="002F4B9F"/>
    <w:rsid w:val="002F6EBC"/>
    <w:rsid w:val="002F739A"/>
    <w:rsid w:val="002F7E7F"/>
    <w:rsid w:val="00301B1D"/>
    <w:rsid w:val="00302114"/>
    <w:rsid w:val="00302C9A"/>
    <w:rsid w:val="003042F7"/>
    <w:rsid w:val="00305566"/>
    <w:rsid w:val="00306853"/>
    <w:rsid w:val="00310B4B"/>
    <w:rsid w:val="00311395"/>
    <w:rsid w:val="003118A2"/>
    <w:rsid w:val="003119B8"/>
    <w:rsid w:val="00314999"/>
    <w:rsid w:val="0031509D"/>
    <w:rsid w:val="003159FD"/>
    <w:rsid w:val="0031654A"/>
    <w:rsid w:val="00316C05"/>
    <w:rsid w:val="00316FE6"/>
    <w:rsid w:val="003202FD"/>
    <w:rsid w:val="00321265"/>
    <w:rsid w:val="003212EF"/>
    <w:rsid w:val="0032140F"/>
    <w:rsid w:val="0032226D"/>
    <w:rsid w:val="003228F5"/>
    <w:rsid w:val="003237D2"/>
    <w:rsid w:val="00324C8F"/>
    <w:rsid w:val="00325EB5"/>
    <w:rsid w:val="00325F6C"/>
    <w:rsid w:val="003300C5"/>
    <w:rsid w:val="003316DF"/>
    <w:rsid w:val="003320BB"/>
    <w:rsid w:val="00333F99"/>
    <w:rsid w:val="00336C28"/>
    <w:rsid w:val="00336CE1"/>
    <w:rsid w:val="0033771A"/>
    <w:rsid w:val="00337A7F"/>
    <w:rsid w:val="00340045"/>
    <w:rsid w:val="0034039A"/>
    <w:rsid w:val="00341BB8"/>
    <w:rsid w:val="00341BDA"/>
    <w:rsid w:val="003420CF"/>
    <w:rsid w:val="003458DD"/>
    <w:rsid w:val="00350D07"/>
    <w:rsid w:val="003512E8"/>
    <w:rsid w:val="003542AC"/>
    <w:rsid w:val="00354B24"/>
    <w:rsid w:val="00355BB6"/>
    <w:rsid w:val="00360585"/>
    <w:rsid w:val="00362009"/>
    <w:rsid w:val="0036226A"/>
    <w:rsid w:val="003633C4"/>
    <w:rsid w:val="00363702"/>
    <w:rsid w:val="003652D0"/>
    <w:rsid w:val="0036543A"/>
    <w:rsid w:val="00366467"/>
    <w:rsid w:val="0036723A"/>
    <w:rsid w:val="0036727B"/>
    <w:rsid w:val="00367312"/>
    <w:rsid w:val="003677FB"/>
    <w:rsid w:val="00367BC5"/>
    <w:rsid w:val="00370F86"/>
    <w:rsid w:val="00371172"/>
    <w:rsid w:val="00371679"/>
    <w:rsid w:val="003724D2"/>
    <w:rsid w:val="00372D68"/>
    <w:rsid w:val="003741FD"/>
    <w:rsid w:val="003779F7"/>
    <w:rsid w:val="00377AB0"/>
    <w:rsid w:val="00382D05"/>
    <w:rsid w:val="003836CF"/>
    <w:rsid w:val="00384611"/>
    <w:rsid w:val="00384DEC"/>
    <w:rsid w:val="00387F43"/>
    <w:rsid w:val="0039099D"/>
    <w:rsid w:val="003916B5"/>
    <w:rsid w:val="00392BAD"/>
    <w:rsid w:val="003934F2"/>
    <w:rsid w:val="00393806"/>
    <w:rsid w:val="00394CDD"/>
    <w:rsid w:val="00395B8C"/>
    <w:rsid w:val="00397BAF"/>
    <w:rsid w:val="003A07B8"/>
    <w:rsid w:val="003A0E11"/>
    <w:rsid w:val="003A1302"/>
    <w:rsid w:val="003A3FB5"/>
    <w:rsid w:val="003A49DF"/>
    <w:rsid w:val="003A709C"/>
    <w:rsid w:val="003A79C0"/>
    <w:rsid w:val="003B134C"/>
    <w:rsid w:val="003B1CDF"/>
    <w:rsid w:val="003B231E"/>
    <w:rsid w:val="003B4B56"/>
    <w:rsid w:val="003B5818"/>
    <w:rsid w:val="003B5E10"/>
    <w:rsid w:val="003B5EDE"/>
    <w:rsid w:val="003B74FC"/>
    <w:rsid w:val="003C145D"/>
    <w:rsid w:val="003C261C"/>
    <w:rsid w:val="003C28A5"/>
    <w:rsid w:val="003C347D"/>
    <w:rsid w:val="003C57A7"/>
    <w:rsid w:val="003C6757"/>
    <w:rsid w:val="003C6A82"/>
    <w:rsid w:val="003C7A12"/>
    <w:rsid w:val="003C7B4D"/>
    <w:rsid w:val="003D3A57"/>
    <w:rsid w:val="003D3A7F"/>
    <w:rsid w:val="003E0160"/>
    <w:rsid w:val="003E10D8"/>
    <w:rsid w:val="003E17AD"/>
    <w:rsid w:val="003E277F"/>
    <w:rsid w:val="003E5A30"/>
    <w:rsid w:val="003E7F0E"/>
    <w:rsid w:val="003F00D7"/>
    <w:rsid w:val="003F2587"/>
    <w:rsid w:val="003F42A4"/>
    <w:rsid w:val="003F51E3"/>
    <w:rsid w:val="003F7F29"/>
    <w:rsid w:val="004017E5"/>
    <w:rsid w:val="004037BE"/>
    <w:rsid w:val="00403E79"/>
    <w:rsid w:val="0040406D"/>
    <w:rsid w:val="00407AFA"/>
    <w:rsid w:val="004100DE"/>
    <w:rsid w:val="004111A1"/>
    <w:rsid w:val="004119D3"/>
    <w:rsid w:val="00413198"/>
    <w:rsid w:val="00414E81"/>
    <w:rsid w:val="004161E4"/>
    <w:rsid w:val="00416DB1"/>
    <w:rsid w:val="00417A3F"/>
    <w:rsid w:val="00420279"/>
    <w:rsid w:val="004206E1"/>
    <w:rsid w:val="004207F8"/>
    <w:rsid w:val="004220D7"/>
    <w:rsid w:val="00422DCE"/>
    <w:rsid w:val="00423F01"/>
    <w:rsid w:val="0042784A"/>
    <w:rsid w:val="00427A81"/>
    <w:rsid w:val="0043006D"/>
    <w:rsid w:val="0043043F"/>
    <w:rsid w:val="00430A60"/>
    <w:rsid w:val="00434694"/>
    <w:rsid w:val="004348F4"/>
    <w:rsid w:val="00434E36"/>
    <w:rsid w:val="00436B9B"/>
    <w:rsid w:val="00436D4A"/>
    <w:rsid w:val="00437BD1"/>
    <w:rsid w:val="00440184"/>
    <w:rsid w:val="00440285"/>
    <w:rsid w:val="00440D4D"/>
    <w:rsid w:val="0044165B"/>
    <w:rsid w:val="004418F8"/>
    <w:rsid w:val="0044191B"/>
    <w:rsid w:val="004422EC"/>
    <w:rsid w:val="00442469"/>
    <w:rsid w:val="0044386A"/>
    <w:rsid w:val="00443A65"/>
    <w:rsid w:val="00443AA8"/>
    <w:rsid w:val="00450043"/>
    <w:rsid w:val="00450AB2"/>
    <w:rsid w:val="00452D97"/>
    <w:rsid w:val="00452E40"/>
    <w:rsid w:val="004541E1"/>
    <w:rsid w:val="00455A72"/>
    <w:rsid w:val="00456965"/>
    <w:rsid w:val="00457569"/>
    <w:rsid w:val="00461E88"/>
    <w:rsid w:val="00461F16"/>
    <w:rsid w:val="0046344D"/>
    <w:rsid w:val="00463461"/>
    <w:rsid w:val="0046461C"/>
    <w:rsid w:val="0046682E"/>
    <w:rsid w:val="00470A03"/>
    <w:rsid w:val="00471045"/>
    <w:rsid w:val="004733FB"/>
    <w:rsid w:val="0047357D"/>
    <w:rsid w:val="00473E19"/>
    <w:rsid w:val="00475182"/>
    <w:rsid w:val="0047689D"/>
    <w:rsid w:val="004777BD"/>
    <w:rsid w:val="00477DED"/>
    <w:rsid w:val="00480F1F"/>
    <w:rsid w:val="004825C6"/>
    <w:rsid w:val="00484073"/>
    <w:rsid w:val="00484901"/>
    <w:rsid w:val="0048494B"/>
    <w:rsid w:val="0048586D"/>
    <w:rsid w:val="00485F10"/>
    <w:rsid w:val="00486747"/>
    <w:rsid w:val="004874D1"/>
    <w:rsid w:val="00490804"/>
    <w:rsid w:val="00490D96"/>
    <w:rsid w:val="004922D4"/>
    <w:rsid w:val="0049231C"/>
    <w:rsid w:val="0049240C"/>
    <w:rsid w:val="00493437"/>
    <w:rsid w:val="00495F66"/>
    <w:rsid w:val="00497E10"/>
    <w:rsid w:val="004A1BA4"/>
    <w:rsid w:val="004A3E25"/>
    <w:rsid w:val="004A4965"/>
    <w:rsid w:val="004A5D9B"/>
    <w:rsid w:val="004A68ED"/>
    <w:rsid w:val="004A7F9C"/>
    <w:rsid w:val="004B1424"/>
    <w:rsid w:val="004B1C55"/>
    <w:rsid w:val="004B28FC"/>
    <w:rsid w:val="004B331E"/>
    <w:rsid w:val="004B3ACD"/>
    <w:rsid w:val="004B4E16"/>
    <w:rsid w:val="004B6C9D"/>
    <w:rsid w:val="004B7ECF"/>
    <w:rsid w:val="004C046C"/>
    <w:rsid w:val="004C04CB"/>
    <w:rsid w:val="004C0923"/>
    <w:rsid w:val="004C1D1E"/>
    <w:rsid w:val="004C2A00"/>
    <w:rsid w:val="004C4FD6"/>
    <w:rsid w:val="004C6A21"/>
    <w:rsid w:val="004C71CE"/>
    <w:rsid w:val="004D4695"/>
    <w:rsid w:val="004D4E59"/>
    <w:rsid w:val="004D6287"/>
    <w:rsid w:val="004D6FD2"/>
    <w:rsid w:val="004E12A8"/>
    <w:rsid w:val="004E1789"/>
    <w:rsid w:val="004E2782"/>
    <w:rsid w:val="004E2887"/>
    <w:rsid w:val="004E31F6"/>
    <w:rsid w:val="004E3836"/>
    <w:rsid w:val="004E3A93"/>
    <w:rsid w:val="004E64DB"/>
    <w:rsid w:val="004E7582"/>
    <w:rsid w:val="004F0FC0"/>
    <w:rsid w:val="004F125E"/>
    <w:rsid w:val="004F65ED"/>
    <w:rsid w:val="005003CC"/>
    <w:rsid w:val="00503695"/>
    <w:rsid w:val="00503C75"/>
    <w:rsid w:val="00504054"/>
    <w:rsid w:val="00505085"/>
    <w:rsid w:val="0050587B"/>
    <w:rsid w:val="00505AC8"/>
    <w:rsid w:val="00507648"/>
    <w:rsid w:val="0051054D"/>
    <w:rsid w:val="00514DEF"/>
    <w:rsid w:val="00514E78"/>
    <w:rsid w:val="005169B2"/>
    <w:rsid w:val="00517014"/>
    <w:rsid w:val="00521416"/>
    <w:rsid w:val="005232F8"/>
    <w:rsid w:val="0052385C"/>
    <w:rsid w:val="00523A16"/>
    <w:rsid w:val="005242FE"/>
    <w:rsid w:val="005247B7"/>
    <w:rsid w:val="0052721A"/>
    <w:rsid w:val="005274B1"/>
    <w:rsid w:val="005275FC"/>
    <w:rsid w:val="00530CF0"/>
    <w:rsid w:val="00534AAF"/>
    <w:rsid w:val="005353CD"/>
    <w:rsid w:val="005359F9"/>
    <w:rsid w:val="005368DB"/>
    <w:rsid w:val="005378E8"/>
    <w:rsid w:val="0054069E"/>
    <w:rsid w:val="00540AFE"/>
    <w:rsid w:val="0054187F"/>
    <w:rsid w:val="00541A8D"/>
    <w:rsid w:val="00541DEE"/>
    <w:rsid w:val="00542EDC"/>
    <w:rsid w:val="005443B7"/>
    <w:rsid w:val="00544D5D"/>
    <w:rsid w:val="00545215"/>
    <w:rsid w:val="005453E4"/>
    <w:rsid w:val="005459C3"/>
    <w:rsid w:val="00546142"/>
    <w:rsid w:val="005507CB"/>
    <w:rsid w:val="00553635"/>
    <w:rsid w:val="00555709"/>
    <w:rsid w:val="00556A8C"/>
    <w:rsid w:val="00556B41"/>
    <w:rsid w:val="005578A7"/>
    <w:rsid w:val="00560163"/>
    <w:rsid w:val="00561D79"/>
    <w:rsid w:val="0056268B"/>
    <w:rsid w:val="00563067"/>
    <w:rsid w:val="005641B8"/>
    <w:rsid w:val="005651D7"/>
    <w:rsid w:val="00566223"/>
    <w:rsid w:val="00566A9F"/>
    <w:rsid w:val="00567BC7"/>
    <w:rsid w:val="00567DF7"/>
    <w:rsid w:val="005722FC"/>
    <w:rsid w:val="00572CC7"/>
    <w:rsid w:val="00574514"/>
    <w:rsid w:val="00574DF8"/>
    <w:rsid w:val="00577DD7"/>
    <w:rsid w:val="005815B1"/>
    <w:rsid w:val="00581632"/>
    <w:rsid w:val="005826E8"/>
    <w:rsid w:val="00583A1F"/>
    <w:rsid w:val="00583A45"/>
    <w:rsid w:val="0058515D"/>
    <w:rsid w:val="00585DF8"/>
    <w:rsid w:val="00591008"/>
    <w:rsid w:val="005922E0"/>
    <w:rsid w:val="00592AB0"/>
    <w:rsid w:val="00592AD8"/>
    <w:rsid w:val="00592B00"/>
    <w:rsid w:val="00593391"/>
    <w:rsid w:val="0059359C"/>
    <w:rsid w:val="00594C77"/>
    <w:rsid w:val="005957E0"/>
    <w:rsid w:val="00595F48"/>
    <w:rsid w:val="00596300"/>
    <w:rsid w:val="005967B4"/>
    <w:rsid w:val="00597CBE"/>
    <w:rsid w:val="005A407F"/>
    <w:rsid w:val="005A50E9"/>
    <w:rsid w:val="005A64C4"/>
    <w:rsid w:val="005B0130"/>
    <w:rsid w:val="005B10D7"/>
    <w:rsid w:val="005B1AA8"/>
    <w:rsid w:val="005B32AA"/>
    <w:rsid w:val="005B368A"/>
    <w:rsid w:val="005B4F2B"/>
    <w:rsid w:val="005C0DC7"/>
    <w:rsid w:val="005C4A34"/>
    <w:rsid w:val="005C61B6"/>
    <w:rsid w:val="005C6AE1"/>
    <w:rsid w:val="005C6E38"/>
    <w:rsid w:val="005C7684"/>
    <w:rsid w:val="005D0B6E"/>
    <w:rsid w:val="005D13FA"/>
    <w:rsid w:val="005D1D6D"/>
    <w:rsid w:val="005D1F83"/>
    <w:rsid w:val="005D2156"/>
    <w:rsid w:val="005D2357"/>
    <w:rsid w:val="005D2995"/>
    <w:rsid w:val="005D3A0C"/>
    <w:rsid w:val="005D3E37"/>
    <w:rsid w:val="005D498C"/>
    <w:rsid w:val="005D5B21"/>
    <w:rsid w:val="005D6192"/>
    <w:rsid w:val="005D654C"/>
    <w:rsid w:val="005D7F7F"/>
    <w:rsid w:val="005E050E"/>
    <w:rsid w:val="005E318A"/>
    <w:rsid w:val="005E37F0"/>
    <w:rsid w:val="005E521D"/>
    <w:rsid w:val="005E52A7"/>
    <w:rsid w:val="005E5317"/>
    <w:rsid w:val="005E5F43"/>
    <w:rsid w:val="005E6458"/>
    <w:rsid w:val="005E7594"/>
    <w:rsid w:val="005F099F"/>
    <w:rsid w:val="005F0C6B"/>
    <w:rsid w:val="005F110B"/>
    <w:rsid w:val="005F22C2"/>
    <w:rsid w:val="005F2A4A"/>
    <w:rsid w:val="005F3118"/>
    <w:rsid w:val="005F38EE"/>
    <w:rsid w:val="0060308E"/>
    <w:rsid w:val="006044E9"/>
    <w:rsid w:val="006051B4"/>
    <w:rsid w:val="00606402"/>
    <w:rsid w:val="00606F5F"/>
    <w:rsid w:val="00607FD5"/>
    <w:rsid w:val="00612000"/>
    <w:rsid w:val="00612375"/>
    <w:rsid w:val="00612D9F"/>
    <w:rsid w:val="0061351A"/>
    <w:rsid w:val="00614CC8"/>
    <w:rsid w:val="00615FCF"/>
    <w:rsid w:val="00616292"/>
    <w:rsid w:val="006179F5"/>
    <w:rsid w:val="00624355"/>
    <w:rsid w:val="00624FA9"/>
    <w:rsid w:val="00630129"/>
    <w:rsid w:val="0063090B"/>
    <w:rsid w:val="00630D0A"/>
    <w:rsid w:val="00632675"/>
    <w:rsid w:val="0063439D"/>
    <w:rsid w:val="00634E20"/>
    <w:rsid w:val="00635C2B"/>
    <w:rsid w:val="006402FA"/>
    <w:rsid w:val="00640FF0"/>
    <w:rsid w:val="0064113E"/>
    <w:rsid w:val="00643A45"/>
    <w:rsid w:val="0064440D"/>
    <w:rsid w:val="00645994"/>
    <w:rsid w:val="0064608F"/>
    <w:rsid w:val="00646AC3"/>
    <w:rsid w:val="0064770F"/>
    <w:rsid w:val="00650061"/>
    <w:rsid w:val="00650BA3"/>
    <w:rsid w:val="00651903"/>
    <w:rsid w:val="00651F44"/>
    <w:rsid w:val="00652A24"/>
    <w:rsid w:val="0065331A"/>
    <w:rsid w:val="006537E1"/>
    <w:rsid w:val="0065407A"/>
    <w:rsid w:val="00654517"/>
    <w:rsid w:val="00654CB1"/>
    <w:rsid w:val="00656EF1"/>
    <w:rsid w:val="00661508"/>
    <w:rsid w:val="00662241"/>
    <w:rsid w:val="00662FCE"/>
    <w:rsid w:val="00663B36"/>
    <w:rsid w:val="00663C4E"/>
    <w:rsid w:val="00665865"/>
    <w:rsid w:val="00665B97"/>
    <w:rsid w:val="00666079"/>
    <w:rsid w:val="00666FE5"/>
    <w:rsid w:val="00667B90"/>
    <w:rsid w:val="0067018A"/>
    <w:rsid w:val="0067312A"/>
    <w:rsid w:val="00675195"/>
    <w:rsid w:val="006758FA"/>
    <w:rsid w:val="0067601A"/>
    <w:rsid w:val="00676E11"/>
    <w:rsid w:val="0067721F"/>
    <w:rsid w:val="00677828"/>
    <w:rsid w:val="006813C6"/>
    <w:rsid w:val="006818A6"/>
    <w:rsid w:val="006819D7"/>
    <w:rsid w:val="006837F5"/>
    <w:rsid w:val="00686437"/>
    <w:rsid w:val="00691705"/>
    <w:rsid w:val="00693A8D"/>
    <w:rsid w:val="006941CA"/>
    <w:rsid w:val="00695570"/>
    <w:rsid w:val="00695C65"/>
    <w:rsid w:val="006965A0"/>
    <w:rsid w:val="00696996"/>
    <w:rsid w:val="0069722D"/>
    <w:rsid w:val="006A0D75"/>
    <w:rsid w:val="006A214A"/>
    <w:rsid w:val="006A2E24"/>
    <w:rsid w:val="006A571E"/>
    <w:rsid w:val="006A57EA"/>
    <w:rsid w:val="006A6B04"/>
    <w:rsid w:val="006A7B46"/>
    <w:rsid w:val="006A7EBB"/>
    <w:rsid w:val="006B014E"/>
    <w:rsid w:val="006B0C19"/>
    <w:rsid w:val="006B2F31"/>
    <w:rsid w:val="006B4AD6"/>
    <w:rsid w:val="006B4B3C"/>
    <w:rsid w:val="006B60D2"/>
    <w:rsid w:val="006C0481"/>
    <w:rsid w:val="006C14A0"/>
    <w:rsid w:val="006C1772"/>
    <w:rsid w:val="006C17CE"/>
    <w:rsid w:val="006C17D3"/>
    <w:rsid w:val="006C1FC4"/>
    <w:rsid w:val="006C240A"/>
    <w:rsid w:val="006C2FE1"/>
    <w:rsid w:val="006C7BA9"/>
    <w:rsid w:val="006D0155"/>
    <w:rsid w:val="006D4D27"/>
    <w:rsid w:val="006D5314"/>
    <w:rsid w:val="006D58E6"/>
    <w:rsid w:val="006D5B25"/>
    <w:rsid w:val="006D7B2D"/>
    <w:rsid w:val="006D7C07"/>
    <w:rsid w:val="006E0E47"/>
    <w:rsid w:val="006E0E88"/>
    <w:rsid w:val="006E128C"/>
    <w:rsid w:val="006E1B7C"/>
    <w:rsid w:val="006E3B58"/>
    <w:rsid w:val="006E4B0B"/>
    <w:rsid w:val="006E5911"/>
    <w:rsid w:val="006E5B04"/>
    <w:rsid w:val="006E5FAA"/>
    <w:rsid w:val="006E6801"/>
    <w:rsid w:val="006E796F"/>
    <w:rsid w:val="006E7B77"/>
    <w:rsid w:val="006F0459"/>
    <w:rsid w:val="006F0917"/>
    <w:rsid w:val="006F0C64"/>
    <w:rsid w:val="006F2E59"/>
    <w:rsid w:val="006F410A"/>
    <w:rsid w:val="006F4FDF"/>
    <w:rsid w:val="006F6FFC"/>
    <w:rsid w:val="006F71A7"/>
    <w:rsid w:val="00702A9F"/>
    <w:rsid w:val="00702B0C"/>
    <w:rsid w:val="007032BB"/>
    <w:rsid w:val="00704004"/>
    <w:rsid w:val="007048D3"/>
    <w:rsid w:val="00706C80"/>
    <w:rsid w:val="00710904"/>
    <w:rsid w:val="0071239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3B8A"/>
    <w:rsid w:val="00724EF7"/>
    <w:rsid w:val="00727F6A"/>
    <w:rsid w:val="0073058E"/>
    <w:rsid w:val="007309C0"/>
    <w:rsid w:val="007321B4"/>
    <w:rsid w:val="00732F2E"/>
    <w:rsid w:val="00733F7E"/>
    <w:rsid w:val="00742665"/>
    <w:rsid w:val="00742930"/>
    <w:rsid w:val="00743202"/>
    <w:rsid w:val="0074532F"/>
    <w:rsid w:val="0074547A"/>
    <w:rsid w:val="007533D9"/>
    <w:rsid w:val="007535A2"/>
    <w:rsid w:val="0075463E"/>
    <w:rsid w:val="007547C5"/>
    <w:rsid w:val="007554A1"/>
    <w:rsid w:val="00756CD6"/>
    <w:rsid w:val="00757359"/>
    <w:rsid w:val="00757D2F"/>
    <w:rsid w:val="0076111D"/>
    <w:rsid w:val="007628E3"/>
    <w:rsid w:val="007655D8"/>
    <w:rsid w:val="00766289"/>
    <w:rsid w:val="0076776F"/>
    <w:rsid w:val="00767C58"/>
    <w:rsid w:val="00767E21"/>
    <w:rsid w:val="00767E66"/>
    <w:rsid w:val="00770941"/>
    <w:rsid w:val="00770F1D"/>
    <w:rsid w:val="00771A7F"/>
    <w:rsid w:val="00772FB9"/>
    <w:rsid w:val="00774C38"/>
    <w:rsid w:val="00776AD1"/>
    <w:rsid w:val="00776D6A"/>
    <w:rsid w:val="007776FD"/>
    <w:rsid w:val="007811B6"/>
    <w:rsid w:val="007815EC"/>
    <w:rsid w:val="0078267E"/>
    <w:rsid w:val="007827C9"/>
    <w:rsid w:val="00782B2B"/>
    <w:rsid w:val="0078319E"/>
    <w:rsid w:val="00783CF1"/>
    <w:rsid w:val="007845C4"/>
    <w:rsid w:val="007848E9"/>
    <w:rsid w:val="00785624"/>
    <w:rsid w:val="007872D4"/>
    <w:rsid w:val="00787C89"/>
    <w:rsid w:val="00787EC7"/>
    <w:rsid w:val="00791112"/>
    <w:rsid w:val="0079192F"/>
    <w:rsid w:val="00791ED1"/>
    <w:rsid w:val="007932ED"/>
    <w:rsid w:val="00793CB0"/>
    <w:rsid w:val="007940D7"/>
    <w:rsid w:val="00795B9A"/>
    <w:rsid w:val="007A0FF1"/>
    <w:rsid w:val="007A109A"/>
    <w:rsid w:val="007A1DC1"/>
    <w:rsid w:val="007A2714"/>
    <w:rsid w:val="007A37C0"/>
    <w:rsid w:val="007A5322"/>
    <w:rsid w:val="007A6CF2"/>
    <w:rsid w:val="007A7156"/>
    <w:rsid w:val="007A7617"/>
    <w:rsid w:val="007B25C5"/>
    <w:rsid w:val="007B548C"/>
    <w:rsid w:val="007B7303"/>
    <w:rsid w:val="007B7C4A"/>
    <w:rsid w:val="007C042B"/>
    <w:rsid w:val="007C115B"/>
    <w:rsid w:val="007C2A61"/>
    <w:rsid w:val="007C35E2"/>
    <w:rsid w:val="007C4281"/>
    <w:rsid w:val="007C4C51"/>
    <w:rsid w:val="007C5027"/>
    <w:rsid w:val="007C5671"/>
    <w:rsid w:val="007C5E63"/>
    <w:rsid w:val="007C6E1E"/>
    <w:rsid w:val="007C7FE9"/>
    <w:rsid w:val="007D0FE7"/>
    <w:rsid w:val="007D248E"/>
    <w:rsid w:val="007D4B4F"/>
    <w:rsid w:val="007D6B9B"/>
    <w:rsid w:val="007E04D5"/>
    <w:rsid w:val="007E31A7"/>
    <w:rsid w:val="007E343F"/>
    <w:rsid w:val="007E43BA"/>
    <w:rsid w:val="007E44CC"/>
    <w:rsid w:val="007E50D3"/>
    <w:rsid w:val="007E555D"/>
    <w:rsid w:val="007E60F1"/>
    <w:rsid w:val="007E63C9"/>
    <w:rsid w:val="007E6785"/>
    <w:rsid w:val="007E76F8"/>
    <w:rsid w:val="007E78E7"/>
    <w:rsid w:val="007F1BFD"/>
    <w:rsid w:val="007F1E29"/>
    <w:rsid w:val="007F2AA5"/>
    <w:rsid w:val="007F4113"/>
    <w:rsid w:val="007F67C9"/>
    <w:rsid w:val="007F69A1"/>
    <w:rsid w:val="007F69C0"/>
    <w:rsid w:val="007F6ADD"/>
    <w:rsid w:val="00800504"/>
    <w:rsid w:val="008013C3"/>
    <w:rsid w:val="00803BCE"/>
    <w:rsid w:val="00803DC4"/>
    <w:rsid w:val="00805EE8"/>
    <w:rsid w:val="0080605A"/>
    <w:rsid w:val="0080629B"/>
    <w:rsid w:val="00807677"/>
    <w:rsid w:val="008103EA"/>
    <w:rsid w:val="00810598"/>
    <w:rsid w:val="00812A06"/>
    <w:rsid w:val="00813619"/>
    <w:rsid w:val="00813834"/>
    <w:rsid w:val="00814026"/>
    <w:rsid w:val="0081515D"/>
    <w:rsid w:val="0081591F"/>
    <w:rsid w:val="00817449"/>
    <w:rsid w:val="008179E7"/>
    <w:rsid w:val="00820630"/>
    <w:rsid w:val="00820CC2"/>
    <w:rsid w:val="00822018"/>
    <w:rsid w:val="00824152"/>
    <w:rsid w:val="00826E70"/>
    <w:rsid w:val="00827650"/>
    <w:rsid w:val="008319F7"/>
    <w:rsid w:val="00834B97"/>
    <w:rsid w:val="008369F6"/>
    <w:rsid w:val="008374B8"/>
    <w:rsid w:val="00837A80"/>
    <w:rsid w:val="00840819"/>
    <w:rsid w:val="00841618"/>
    <w:rsid w:val="00842B46"/>
    <w:rsid w:val="00842C6B"/>
    <w:rsid w:val="00843BD4"/>
    <w:rsid w:val="008454ED"/>
    <w:rsid w:val="0084584D"/>
    <w:rsid w:val="0085105E"/>
    <w:rsid w:val="00851F7E"/>
    <w:rsid w:val="00852F3A"/>
    <w:rsid w:val="00856FC0"/>
    <w:rsid w:val="00857600"/>
    <w:rsid w:val="00862D36"/>
    <w:rsid w:val="00863121"/>
    <w:rsid w:val="00863171"/>
    <w:rsid w:val="0086676B"/>
    <w:rsid w:val="00872EAC"/>
    <w:rsid w:val="00873799"/>
    <w:rsid w:val="00873B34"/>
    <w:rsid w:val="00874CD1"/>
    <w:rsid w:val="00875A53"/>
    <w:rsid w:val="0087668A"/>
    <w:rsid w:val="00876BF1"/>
    <w:rsid w:val="00877494"/>
    <w:rsid w:val="00877612"/>
    <w:rsid w:val="0087762C"/>
    <w:rsid w:val="00880666"/>
    <w:rsid w:val="00884341"/>
    <w:rsid w:val="00884D26"/>
    <w:rsid w:val="00887F82"/>
    <w:rsid w:val="00890A81"/>
    <w:rsid w:val="008921EA"/>
    <w:rsid w:val="008922BF"/>
    <w:rsid w:val="008937F8"/>
    <w:rsid w:val="00893DD5"/>
    <w:rsid w:val="00895331"/>
    <w:rsid w:val="008970BB"/>
    <w:rsid w:val="008A0A4A"/>
    <w:rsid w:val="008A14C7"/>
    <w:rsid w:val="008A15E9"/>
    <w:rsid w:val="008A223B"/>
    <w:rsid w:val="008A25D3"/>
    <w:rsid w:val="008A285E"/>
    <w:rsid w:val="008A2B37"/>
    <w:rsid w:val="008A3D9C"/>
    <w:rsid w:val="008A5F2B"/>
    <w:rsid w:val="008A675E"/>
    <w:rsid w:val="008A6FD0"/>
    <w:rsid w:val="008A778E"/>
    <w:rsid w:val="008B034E"/>
    <w:rsid w:val="008B070E"/>
    <w:rsid w:val="008B1F6A"/>
    <w:rsid w:val="008B1FD2"/>
    <w:rsid w:val="008B7337"/>
    <w:rsid w:val="008C0AFC"/>
    <w:rsid w:val="008C2ADE"/>
    <w:rsid w:val="008C30AE"/>
    <w:rsid w:val="008C315B"/>
    <w:rsid w:val="008C340D"/>
    <w:rsid w:val="008C3721"/>
    <w:rsid w:val="008C5F5F"/>
    <w:rsid w:val="008C659D"/>
    <w:rsid w:val="008C7C31"/>
    <w:rsid w:val="008D0562"/>
    <w:rsid w:val="008D0CAC"/>
    <w:rsid w:val="008D2904"/>
    <w:rsid w:val="008D3228"/>
    <w:rsid w:val="008D3C99"/>
    <w:rsid w:val="008D46CE"/>
    <w:rsid w:val="008D75CD"/>
    <w:rsid w:val="008E005A"/>
    <w:rsid w:val="008E0ED1"/>
    <w:rsid w:val="008E190E"/>
    <w:rsid w:val="008E2363"/>
    <w:rsid w:val="008E2EDD"/>
    <w:rsid w:val="008E4462"/>
    <w:rsid w:val="008E5BE8"/>
    <w:rsid w:val="008E6B18"/>
    <w:rsid w:val="008E7511"/>
    <w:rsid w:val="008E7EE9"/>
    <w:rsid w:val="008F29AD"/>
    <w:rsid w:val="008F4E72"/>
    <w:rsid w:val="008F6020"/>
    <w:rsid w:val="008F7C8A"/>
    <w:rsid w:val="00900A13"/>
    <w:rsid w:val="00904951"/>
    <w:rsid w:val="00907127"/>
    <w:rsid w:val="009077D2"/>
    <w:rsid w:val="00910214"/>
    <w:rsid w:val="009105D2"/>
    <w:rsid w:val="0091086C"/>
    <w:rsid w:val="009133E6"/>
    <w:rsid w:val="00913F8E"/>
    <w:rsid w:val="00914261"/>
    <w:rsid w:val="009152E9"/>
    <w:rsid w:val="009156D4"/>
    <w:rsid w:val="00915CD0"/>
    <w:rsid w:val="00915D99"/>
    <w:rsid w:val="009176F8"/>
    <w:rsid w:val="00921E24"/>
    <w:rsid w:val="00922580"/>
    <w:rsid w:val="00924167"/>
    <w:rsid w:val="00927081"/>
    <w:rsid w:val="0092710B"/>
    <w:rsid w:val="009329E8"/>
    <w:rsid w:val="00932F45"/>
    <w:rsid w:val="00934C2C"/>
    <w:rsid w:val="00935489"/>
    <w:rsid w:val="00936AFE"/>
    <w:rsid w:val="00942048"/>
    <w:rsid w:val="00943230"/>
    <w:rsid w:val="00944882"/>
    <w:rsid w:val="00945827"/>
    <w:rsid w:val="00945F2D"/>
    <w:rsid w:val="00952904"/>
    <w:rsid w:val="009533EA"/>
    <w:rsid w:val="009547EC"/>
    <w:rsid w:val="00956081"/>
    <w:rsid w:val="00956A92"/>
    <w:rsid w:val="00956ED3"/>
    <w:rsid w:val="0095772E"/>
    <w:rsid w:val="0096160D"/>
    <w:rsid w:val="0096366C"/>
    <w:rsid w:val="00963E43"/>
    <w:rsid w:val="00965612"/>
    <w:rsid w:val="0096622C"/>
    <w:rsid w:val="00966C59"/>
    <w:rsid w:val="00967EB9"/>
    <w:rsid w:val="009701D3"/>
    <w:rsid w:val="00970397"/>
    <w:rsid w:val="009715A5"/>
    <w:rsid w:val="009717B7"/>
    <w:rsid w:val="00972E0A"/>
    <w:rsid w:val="00972F02"/>
    <w:rsid w:val="0097597F"/>
    <w:rsid w:val="00976411"/>
    <w:rsid w:val="00976EB3"/>
    <w:rsid w:val="009774CE"/>
    <w:rsid w:val="009776A3"/>
    <w:rsid w:val="00977818"/>
    <w:rsid w:val="009779CA"/>
    <w:rsid w:val="00977ADC"/>
    <w:rsid w:val="00977B5F"/>
    <w:rsid w:val="00977BAB"/>
    <w:rsid w:val="00977CEF"/>
    <w:rsid w:val="00980572"/>
    <w:rsid w:val="009806D1"/>
    <w:rsid w:val="009819B7"/>
    <w:rsid w:val="00981CF9"/>
    <w:rsid w:val="009837F7"/>
    <w:rsid w:val="00984DB5"/>
    <w:rsid w:val="00985BC6"/>
    <w:rsid w:val="0098611E"/>
    <w:rsid w:val="009870E1"/>
    <w:rsid w:val="00987D82"/>
    <w:rsid w:val="00987F54"/>
    <w:rsid w:val="009903EC"/>
    <w:rsid w:val="00990ACE"/>
    <w:rsid w:val="009945F0"/>
    <w:rsid w:val="00994791"/>
    <w:rsid w:val="00995764"/>
    <w:rsid w:val="00995A7C"/>
    <w:rsid w:val="009962DF"/>
    <w:rsid w:val="00996B36"/>
    <w:rsid w:val="00997189"/>
    <w:rsid w:val="009A0F15"/>
    <w:rsid w:val="009A1FDC"/>
    <w:rsid w:val="009A35F1"/>
    <w:rsid w:val="009A775B"/>
    <w:rsid w:val="009B03A9"/>
    <w:rsid w:val="009B06DB"/>
    <w:rsid w:val="009B0F1D"/>
    <w:rsid w:val="009B1EA2"/>
    <w:rsid w:val="009B23D6"/>
    <w:rsid w:val="009B2ABD"/>
    <w:rsid w:val="009B2FFA"/>
    <w:rsid w:val="009B510C"/>
    <w:rsid w:val="009C2060"/>
    <w:rsid w:val="009C3C78"/>
    <w:rsid w:val="009C4EC7"/>
    <w:rsid w:val="009C74C7"/>
    <w:rsid w:val="009D0D2C"/>
    <w:rsid w:val="009D1B3D"/>
    <w:rsid w:val="009D302B"/>
    <w:rsid w:val="009D3546"/>
    <w:rsid w:val="009D3917"/>
    <w:rsid w:val="009D466C"/>
    <w:rsid w:val="009D4742"/>
    <w:rsid w:val="009D58CA"/>
    <w:rsid w:val="009D6B9E"/>
    <w:rsid w:val="009D79DD"/>
    <w:rsid w:val="009D7E18"/>
    <w:rsid w:val="009E0162"/>
    <w:rsid w:val="009E25C2"/>
    <w:rsid w:val="009E31BE"/>
    <w:rsid w:val="009E32A2"/>
    <w:rsid w:val="009E492A"/>
    <w:rsid w:val="009E5CE7"/>
    <w:rsid w:val="009E5DF4"/>
    <w:rsid w:val="009E7D71"/>
    <w:rsid w:val="009F0099"/>
    <w:rsid w:val="009F0A22"/>
    <w:rsid w:val="009F0C3A"/>
    <w:rsid w:val="009F143F"/>
    <w:rsid w:val="009F152E"/>
    <w:rsid w:val="009F3277"/>
    <w:rsid w:val="009F5C4A"/>
    <w:rsid w:val="009F72FB"/>
    <w:rsid w:val="009F7435"/>
    <w:rsid w:val="00A01397"/>
    <w:rsid w:val="00A0205B"/>
    <w:rsid w:val="00A02067"/>
    <w:rsid w:val="00A0299A"/>
    <w:rsid w:val="00A04464"/>
    <w:rsid w:val="00A07772"/>
    <w:rsid w:val="00A07F01"/>
    <w:rsid w:val="00A104FF"/>
    <w:rsid w:val="00A106F7"/>
    <w:rsid w:val="00A10BFD"/>
    <w:rsid w:val="00A11BF7"/>
    <w:rsid w:val="00A12F53"/>
    <w:rsid w:val="00A13C9E"/>
    <w:rsid w:val="00A13F82"/>
    <w:rsid w:val="00A1407A"/>
    <w:rsid w:val="00A14991"/>
    <w:rsid w:val="00A15CC8"/>
    <w:rsid w:val="00A1685E"/>
    <w:rsid w:val="00A24C2D"/>
    <w:rsid w:val="00A24E75"/>
    <w:rsid w:val="00A27044"/>
    <w:rsid w:val="00A306FA"/>
    <w:rsid w:val="00A318D5"/>
    <w:rsid w:val="00A31E45"/>
    <w:rsid w:val="00A31EC4"/>
    <w:rsid w:val="00A321D3"/>
    <w:rsid w:val="00A32DA4"/>
    <w:rsid w:val="00A334FE"/>
    <w:rsid w:val="00A33A97"/>
    <w:rsid w:val="00A34CCB"/>
    <w:rsid w:val="00A350CB"/>
    <w:rsid w:val="00A3783C"/>
    <w:rsid w:val="00A40346"/>
    <w:rsid w:val="00A41A8D"/>
    <w:rsid w:val="00A41DC3"/>
    <w:rsid w:val="00A42CA4"/>
    <w:rsid w:val="00A4314D"/>
    <w:rsid w:val="00A44BEA"/>
    <w:rsid w:val="00A5007F"/>
    <w:rsid w:val="00A5011A"/>
    <w:rsid w:val="00A51424"/>
    <w:rsid w:val="00A52122"/>
    <w:rsid w:val="00A522AE"/>
    <w:rsid w:val="00A52E98"/>
    <w:rsid w:val="00A54B2D"/>
    <w:rsid w:val="00A55B66"/>
    <w:rsid w:val="00A60442"/>
    <w:rsid w:val="00A612E4"/>
    <w:rsid w:val="00A613BF"/>
    <w:rsid w:val="00A61CC4"/>
    <w:rsid w:val="00A62763"/>
    <w:rsid w:val="00A62D03"/>
    <w:rsid w:val="00A6349C"/>
    <w:rsid w:val="00A63861"/>
    <w:rsid w:val="00A63ACB"/>
    <w:rsid w:val="00A64429"/>
    <w:rsid w:val="00A65830"/>
    <w:rsid w:val="00A65B0B"/>
    <w:rsid w:val="00A66409"/>
    <w:rsid w:val="00A67C65"/>
    <w:rsid w:val="00A70425"/>
    <w:rsid w:val="00A7270F"/>
    <w:rsid w:val="00A73990"/>
    <w:rsid w:val="00A73C18"/>
    <w:rsid w:val="00A74469"/>
    <w:rsid w:val="00A7500E"/>
    <w:rsid w:val="00A764CF"/>
    <w:rsid w:val="00A803F2"/>
    <w:rsid w:val="00A815C1"/>
    <w:rsid w:val="00A84F99"/>
    <w:rsid w:val="00A84FB6"/>
    <w:rsid w:val="00A865C8"/>
    <w:rsid w:val="00A868BC"/>
    <w:rsid w:val="00A91436"/>
    <w:rsid w:val="00A91EDF"/>
    <w:rsid w:val="00A91F8D"/>
    <w:rsid w:val="00A923A1"/>
    <w:rsid w:val="00A9286B"/>
    <w:rsid w:val="00A92C44"/>
    <w:rsid w:val="00A93FE7"/>
    <w:rsid w:val="00A94B13"/>
    <w:rsid w:val="00A94F0A"/>
    <w:rsid w:val="00A95E18"/>
    <w:rsid w:val="00A96A3E"/>
    <w:rsid w:val="00AA0F24"/>
    <w:rsid w:val="00AA3782"/>
    <w:rsid w:val="00AA6BF3"/>
    <w:rsid w:val="00AA7C27"/>
    <w:rsid w:val="00AB190F"/>
    <w:rsid w:val="00AB4F54"/>
    <w:rsid w:val="00AB5C94"/>
    <w:rsid w:val="00AB72EA"/>
    <w:rsid w:val="00AB76A2"/>
    <w:rsid w:val="00AC03F9"/>
    <w:rsid w:val="00AC15BB"/>
    <w:rsid w:val="00AC1CAB"/>
    <w:rsid w:val="00AC2905"/>
    <w:rsid w:val="00AC384E"/>
    <w:rsid w:val="00AC552D"/>
    <w:rsid w:val="00AC6D81"/>
    <w:rsid w:val="00AD0F45"/>
    <w:rsid w:val="00AD1321"/>
    <w:rsid w:val="00AD1A4D"/>
    <w:rsid w:val="00AD1C8F"/>
    <w:rsid w:val="00AD1DE4"/>
    <w:rsid w:val="00AD3B14"/>
    <w:rsid w:val="00AD3B9A"/>
    <w:rsid w:val="00AD4BEA"/>
    <w:rsid w:val="00AD7DE9"/>
    <w:rsid w:val="00AE0D56"/>
    <w:rsid w:val="00AE12C0"/>
    <w:rsid w:val="00AE3A35"/>
    <w:rsid w:val="00AE4849"/>
    <w:rsid w:val="00AE5335"/>
    <w:rsid w:val="00AE6994"/>
    <w:rsid w:val="00AE7326"/>
    <w:rsid w:val="00AE7421"/>
    <w:rsid w:val="00AF08DE"/>
    <w:rsid w:val="00AF100B"/>
    <w:rsid w:val="00AF1FAA"/>
    <w:rsid w:val="00AF4202"/>
    <w:rsid w:val="00AF5657"/>
    <w:rsid w:val="00AF61C2"/>
    <w:rsid w:val="00B00777"/>
    <w:rsid w:val="00B01265"/>
    <w:rsid w:val="00B01F4E"/>
    <w:rsid w:val="00B025A1"/>
    <w:rsid w:val="00B02AC8"/>
    <w:rsid w:val="00B02E1E"/>
    <w:rsid w:val="00B03AE4"/>
    <w:rsid w:val="00B058A5"/>
    <w:rsid w:val="00B05AC9"/>
    <w:rsid w:val="00B05EB4"/>
    <w:rsid w:val="00B12225"/>
    <w:rsid w:val="00B129D0"/>
    <w:rsid w:val="00B149BA"/>
    <w:rsid w:val="00B15D42"/>
    <w:rsid w:val="00B1696B"/>
    <w:rsid w:val="00B22D7F"/>
    <w:rsid w:val="00B23C21"/>
    <w:rsid w:val="00B23EDC"/>
    <w:rsid w:val="00B243F0"/>
    <w:rsid w:val="00B244DA"/>
    <w:rsid w:val="00B252F7"/>
    <w:rsid w:val="00B2558B"/>
    <w:rsid w:val="00B26232"/>
    <w:rsid w:val="00B35354"/>
    <w:rsid w:val="00B37699"/>
    <w:rsid w:val="00B377F6"/>
    <w:rsid w:val="00B37979"/>
    <w:rsid w:val="00B404AC"/>
    <w:rsid w:val="00B40727"/>
    <w:rsid w:val="00B42F70"/>
    <w:rsid w:val="00B44276"/>
    <w:rsid w:val="00B45C40"/>
    <w:rsid w:val="00B46B5C"/>
    <w:rsid w:val="00B4766A"/>
    <w:rsid w:val="00B506E6"/>
    <w:rsid w:val="00B50D90"/>
    <w:rsid w:val="00B51FE3"/>
    <w:rsid w:val="00B52205"/>
    <w:rsid w:val="00B5289C"/>
    <w:rsid w:val="00B52B42"/>
    <w:rsid w:val="00B54DC1"/>
    <w:rsid w:val="00B5573E"/>
    <w:rsid w:val="00B559E5"/>
    <w:rsid w:val="00B55A45"/>
    <w:rsid w:val="00B5655E"/>
    <w:rsid w:val="00B570C0"/>
    <w:rsid w:val="00B6081A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7E7E"/>
    <w:rsid w:val="00B8012C"/>
    <w:rsid w:val="00B81D56"/>
    <w:rsid w:val="00B828DB"/>
    <w:rsid w:val="00B82BCB"/>
    <w:rsid w:val="00B83F58"/>
    <w:rsid w:val="00B85C8A"/>
    <w:rsid w:val="00B85EE0"/>
    <w:rsid w:val="00B86572"/>
    <w:rsid w:val="00B91DF1"/>
    <w:rsid w:val="00B9324B"/>
    <w:rsid w:val="00B94F08"/>
    <w:rsid w:val="00B95AA2"/>
    <w:rsid w:val="00B95B62"/>
    <w:rsid w:val="00B97C07"/>
    <w:rsid w:val="00BA04F2"/>
    <w:rsid w:val="00BA1F6A"/>
    <w:rsid w:val="00BA2B16"/>
    <w:rsid w:val="00BA3304"/>
    <w:rsid w:val="00BA4783"/>
    <w:rsid w:val="00BA4C4F"/>
    <w:rsid w:val="00BA5AF0"/>
    <w:rsid w:val="00BA6595"/>
    <w:rsid w:val="00BA7A38"/>
    <w:rsid w:val="00BB0830"/>
    <w:rsid w:val="00BB0A7E"/>
    <w:rsid w:val="00BB12E6"/>
    <w:rsid w:val="00BB1995"/>
    <w:rsid w:val="00BB29AD"/>
    <w:rsid w:val="00BB3F8F"/>
    <w:rsid w:val="00BB5BF1"/>
    <w:rsid w:val="00BB6F22"/>
    <w:rsid w:val="00BC0B44"/>
    <w:rsid w:val="00BC16DB"/>
    <w:rsid w:val="00BC21E1"/>
    <w:rsid w:val="00BC27D8"/>
    <w:rsid w:val="00BC4161"/>
    <w:rsid w:val="00BC527E"/>
    <w:rsid w:val="00BC6995"/>
    <w:rsid w:val="00BC71D8"/>
    <w:rsid w:val="00BD0394"/>
    <w:rsid w:val="00BD1B05"/>
    <w:rsid w:val="00BD28BC"/>
    <w:rsid w:val="00BD30C7"/>
    <w:rsid w:val="00BD3874"/>
    <w:rsid w:val="00BD4253"/>
    <w:rsid w:val="00BD7072"/>
    <w:rsid w:val="00BD7685"/>
    <w:rsid w:val="00BD7DD0"/>
    <w:rsid w:val="00BE03DC"/>
    <w:rsid w:val="00BE19B8"/>
    <w:rsid w:val="00BE1DA0"/>
    <w:rsid w:val="00BE2C95"/>
    <w:rsid w:val="00BE517F"/>
    <w:rsid w:val="00BE6193"/>
    <w:rsid w:val="00BE7D50"/>
    <w:rsid w:val="00BF03DC"/>
    <w:rsid w:val="00BF0FCB"/>
    <w:rsid w:val="00BF1A69"/>
    <w:rsid w:val="00BF345A"/>
    <w:rsid w:val="00BF5A85"/>
    <w:rsid w:val="00BF6796"/>
    <w:rsid w:val="00BF706D"/>
    <w:rsid w:val="00BF718A"/>
    <w:rsid w:val="00C01291"/>
    <w:rsid w:val="00C01F24"/>
    <w:rsid w:val="00C02101"/>
    <w:rsid w:val="00C02428"/>
    <w:rsid w:val="00C034CE"/>
    <w:rsid w:val="00C0617E"/>
    <w:rsid w:val="00C062FC"/>
    <w:rsid w:val="00C07198"/>
    <w:rsid w:val="00C07C86"/>
    <w:rsid w:val="00C07D8F"/>
    <w:rsid w:val="00C105FF"/>
    <w:rsid w:val="00C10797"/>
    <w:rsid w:val="00C10B13"/>
    <w:rsid w:val="00C10C29"/>
    <w:rsid w:val="00C1383A"/>
    <w:rsid w:val="00C13CF6"/>
    <w:rsid w:val="00C14D53"/>
    <w:rsid w:val="00C15D66"/>
    <w:rsid w:val="00C16AEC"/>
    <w:rsid w:val="00C17984"/>
    <w:rsid w:val="00C20161"/>
    <w:rsid w:val="00C2034A"/>
    <w:rsid w:val="00C21451"/>
    <w:rsid w:val="00C230A2"/>
    <w:rsid w:val="00C246C6"/>
    <w:rsid w:val="00C24D7D"/>
    <w:rsid w:val="00C24DA1"/>
    <w:rsid w:val="00C27070"/>
    <w:rsid w:val="00C270E9"/>
    <w:rsid w:val="00C273E3"/>
    <w:rsid w:val="00C34C49"/>
    <w:rsid w:val="00C35037"/>
    <w:rsid w:val="00C37C5F"/>
    <w:rsid w:val="00C41873"/>
    <w:rsid w:val="00C42308"/>
    <w:rsid w:val="00C42DF0"/>
    <w:rsid w:val="00C446D7"/>
    <w:rsid w:val="00C4591C"/>
    <w:rsid w:val="00C51587"/>
    <w:rsid w:val="00C51C79"/>
    <w:rsid w:val="00C51EED"/>
    <w:rsid w:val="00C5325C"/>
    <w:rsid w:val="00C5342B"/>
    <w:rsid w:val="00C53434"/>
    <w:rsid w:val="00C54599"/>
    <w:rsid w:val="00C54E91"/>
    <w:rsid w:val="00C55813"/>
    <w:rsid w:val="00C558FE"/>
    <w:rsid w:val="00C57B25"/>
    <w:rsid w:val="00C606AA"/>
    <w:rsid w:val="00C60BB4"/>
    <w:rsid w:val="00C63A08"/>
    <w:rsid w:val="00C64C4F"/>
    <w:rsid w:val="00C65985"/>
    <w:rsid w:val="00C71100"/>
    <w:rsid w:val="00C73DFD"/>
    <w:rsid w:val="00C74360"/>
    <w:rsid w:val="00C75FE8"/>
    <w:rsid w:val="00C76BF5"/>
    <w:rsid w:val="00C76C19"/>
    <w:rsid w:val="00C76DCB"/>
    <w:rsid w:val="00C81147"/>
    <w:rsid w:val="00C811E9"/>
    <w:rsid w:val="00C814CE"/>
    <w:rsid w:val="00C81770"/>
    <w:rsid w:val="00C826DB"/>
    <w:rsid w:val="00C82B20"/>
    <w:rsid w:val="00C841DC"/>
    <w:rsid w:val="00C85A46"/>
    <w:rsid w:val="00C85A9D"/>
    <w:rsid w:val="00C85E9C"/>
    <w:rsid w:val="00C875B4"/>
    <w:rsid w:val="00C90163"/>
    <w:rsid w:val="00C90824"/>
    <w:rsid w:val="00C912D9"/>
    <w:rsid w:val="00C91EDE"/>
    <w:rsid w:val="00C967AF"/>
    <w:rsid w:val="00C968C3"/>
    <w:rsid w:val="00C970DC"/>
    <w:rsid w:val="00C97103"/>
    <w:rsid w:val="00CA1788"/>
    <w:rsid w:val="00CA1E69"/>
    <w:rsid w:val="00CA2A8B"/>
    <w:rsid w:val="00CA2CC2"/>
    <w:rsid w:val="00CA3D6F"/>
    <w:rsid w:val="00CA4CE1"/>
    <w:rsid w:val="00CA6209"/>
    <w:rsid w:val="00CB036A"/>
    <w:rsid w:val="00CB0911"/>
    <w:rsid w:val="00CB112F"/>
    <w:rsid w:val="00CB14F6"/>
    <w:rsid w:val="00CB28EA"/>
    <w:rsid w:val="00CB3876"/>
    <w:rsid w:val="00CB404F"/>
    <w:rsid w:val="00CB6DD9"/>
    <w:rsid w:val="00CB7B20"/>
    <w:rsid w:val="00CC0730"/>
    <w:rsid w:val="00CC0CB4"/>
    <w:rsid w:val="00CC200D"/>
    <w:rsid w:val="00CC3CEF"/>
    <w:rsid w:val="00CC4CA8"/>
    <w:rsid w:val="00CC4CD6"/>
    <w:rsid w:val="00CC4DFE"/>
    <w:rsid w:val="00CC5EAF"/>
    <w:rsid w:val="00CC7F5B"/>
    <w:rsid w:val="00CD1906"/>
    <w:rsid w:val="00CD2AB4"/>
    <w:rsid w:val="00CD35A8"/>
    <w:rsid w:val="00CD3A13"/>
    <w:rsid w:val="00CD3C9C"/>
    <w:rsid w:val="00CD6A30"/>
    <w:rsid w:val="00CD7FEA"/>
    <w:rsid w:val="00CE0270"/>
    <w:rsid w:val="00CE0445"/>
    <w:rsid w:val="00CE16B8"/>
    <w:rsid w:val="00CE4474"/>
    <w:rsid w:val="00CE64DF"/>
    <w:rsid w:val="00CF12B7"/>
    <w:rsid w:val="00CF1AC6"/>
    <w:rsid w:val="00CF3694"/>
    <w:rsid w:val="00CF7148"/>
    <w:rsid w:val="00D00D5D"/>
    <w:rsid w:val="00D01B04"/>
    <w:rsid w:val="00D032DC"/>
    <w:rsid w:val="00D03817"/>
    <w:rsid w:val="00D044CF"/>
    <w:rsid w:val="00D04F5D"/>
    <w:rsid w:val="00D053F4"/>
    <w:rsid w:val="00D0622B"/>
    <w:rsid w:val="00D07939"/>
    <w:rsid w:val="00D10683"/>
    <w:rsid w:val="00D1116E"/>
    <w:rsid w:val="00D1150B"/>
    <w:rsid w:val="00D11FDB"/>
    <w:rsid w:val="00D139FA"/>
    <w:rsid w:val="00D145F2"/>
    <w:rsid w:val="00D14905"/>
    <w:rsid w:val="00D14C2D"/>
    <w:rsid w:val="00D14C9F"/>
    <w:rsid w:val="00D156D6"/>
    <w:rsid w:val="00D15975"/>
    <w:rsid w:val="00D16BD0"/>
    <w:rsid w:val="00D211AD"/>
    <w:rsid w:val="00D213B6"/>
    <w:rsid w:val="00D213E7"/>
    <w:rsid w:val="00D22E15"/>
    <w:rsid w:val="00D25C7F"/>
    <w:rsid w:val="00D25E40"/>
    <w:rsid w:val="00D26737"/>
    <w:rsid w:val="00D26F79"/>
    <w:rsid w:val="00D31606"/>
    <w:rsid w:val="00D31C40"/>
    <w:rsid w:val="00D35D2A"/>
    <w:rsid w:val="00D368B4"/>
    <w:rsid w:val="00D37333"/>
    <w:rsid w:val="00D3778F"/>
    <w:rsid w:val="00D37984"/>
    <w:rsid w:val="00D40F34"/>
    <w:rsid w:val="00D430FC"/>
    <w:rsid w:val="00D438E1"/>
    <w:rsid w:val="00D43B8D"/>
    <w:rsid w:val="00D445C8"/>
    <w:rsid w:val="00D44E79"/>
    <w:rsid w:val="00D45A1F"/>
    <w:rsid w:val="00D4614A"/>
    <w:rsid w:val="00D47084"/>
    <w:rsid w:val="00D474C1"/>
    <w:rsid w:val="00D47FD7"/>
    <w:rsid w:val="00D500B1"/>
    <w:rsid w:val="00D50B08"/>
    <w:rsid w:val="00D523C6"/>
    <w:rsid w:val="00D5344D"/>
    <w:rsid w:val="00D53F57"/>
    <w:rsid w:val="00D54E02"/>
    <w:rsid w:val="00D5596F"/>
    <w:rsid w:val="00D55BCB"/>
    <w:rsid w:val="00D5618B"/>
    <w:rsid w:val="00D56318"/>
    <w:rsid w:val="00D56CCB"/>
    <w:rsid w:val="00D56DF2"/>
    <w:rsid w:val="00D57C5F"/>
    <w:rsid w:val="00D60341"/>
    <w:rsid w:val="00D614BA"/>
    <w:rsid w:val="00D64975"/>
    <w:rsid w:val="00D655C4"/>
    <w:rsid w:val="00D66293"/>
    <w:rsid w:val="00D670F7"/>
    <w:rsid w:val="00D70CE5"/>
    <w:rsid w:val="00D7102E"/>
    <w:rsid w:val="00D72B83"/>
    <w:rsid w:val="00D731AC"/>
    <w:rsid w:val="00D74DA9"/>
    <w:rsid w:val="00D752B5"/>
    <w:rsid w:val="00D754AF"/>
    <w:rsid w:val="00D76C3F"/>
    <w:rsid w:val="00D77222"/>
    <w:rsid w:val="00D81CC3"/>
    <w:rsid w:val="00D824EC"/>
    <w:rsid w:val="00D82ED2"/>
    <w:rsid w:val="00D83504"/>
    <w:rsid w:val="00D83850"/>
    <w:rsid w:val="00D85EA0"/>
    <w:rsid w:val="00D860F2"/>
    <w:rsid w:val="00D86DD0"/>
    <w:rsid w:val="00D87F67"/>
    <w:rsid w:val="00D87FD3"/>
    <w:rsid w:val="00D909D1"/>
    <w:rsid w:val="00D91899"/>
    <w:rsid w:val="00D92EEF"/>
    <w:rsid w:val="00D9319D"/>
    <w:rsid w:val="00D937BB"/>
    <w:rsid w:val="00D93BCF"/>
    <w:rsid w:val="00D93E09"/>
    <w:rsid w:val="00D93E96"/>
    <w:rsid w:val="00D94FDF"/>
    <w:rsid w:val="00D96BF6"/>
    <w:rsid w:val="00DA0EDC"/>
    <w:rsid w:val="00DA12BE"/>
    <w:rsid w:val="00DA1FF3"/>
    <w:rsid w:val="00DA2791"/>
    <w:rsid w:val="00DA279D"/>
    <w:rsid w:val="00DA2DC5"/>
    <w:rsid w:val="00DA6320"/>
    <w:rsid w:val="00DA670D"/>
    <w:rsid w:val="00DB0148"/>
    <w:rsid w:val="00DB2EE7"/>
    <w:rsid w:val="00DB50DC"/>
    <w:rsid w:val="00DB56B3"/>
    <w:rsid w:val="00DB5799"/>
    <w:rsid w:val="00DB73EB"/>
    <w:rsid w:val="00DB7680"/>
    <w:rsid w:val="00DB79E3"/>
    <w:rsid w:val="00DC0331"/>
    <w:rsid w:val="00DC1A67"/>
    <w:rsid w:val="00DC26C8"/>
    <w:rsid w:val="00DC2E0B"/>
    <w:rsid w:val="00DC3ED9"/>
    <w:rsid w:val="00DC426E"/>
    <w:rsid w:val="00DC4529"/>
    <w:rsid w:val="00DC4DB1"/>
    <w:rsid w:val="00DC4E5F"/>
    <w:rsid w:val="00DC73B7"/>
    <w:rsid w:val="00DD18F5"/>
    <w:rsid w:val="00DD28AB"/>
    <w:rsid w:val="00DD2E3C"/>
    <w:rsid w:val="00DD327E"/>
    <w:rsid w:val="00DD39CE"/>
    <w:rsid w:val="00DD44C1"/>
    <w:rsid w:val="00DE0658"/>
    <w:rsid w:val="00DE0AD5"/>
    <w:rsid w:val="00DE0E2A"/>
    <w:rsid w:val="00DE3F0D"/>
    <w:rsid w:val="00DE44D0"/>
    <w:rsid w:val="00DE5070"/>
    <w:rsid w:val="00DE5345"/>
    <w:rsid w:val="00DE657B"/>
    <w:rsid w:val="00DE6CB8"/>
    <w:rsid w:val="00DE7B8C"/>
    <w:rsid w:val="00DE7C88"/>
    <w:rsid w:val="00DF1742"/>
    <w:rsid w:val="00DF2226"/>
    <w:rsid w:val="00DF2520"/>
    <w:rsid w:val="00DF3952"/>
    <w:rsid w:val="00DF4819"/>
    <w:rsid w:val="00DF5ADF"/>
    <w:rsid w:val="00E00BA8"/>
    <w:rsid w:val="00E01421"/>
    <w:rsid w:val="00E05302"/>
    <w:rsid w:val="00E05FCD"/>
    <w:rsid w:val="00E06FC0"/>
    <w:rsid w:val="00E1001F"/>
    <w:rsid w:val="00E118C2"/>
    <w:rsid w:val="00E11E75"/>
    <w:rsid w:val="00E154AC"/>
    <w:rsid w:val="00E15630"/>
    <w:rsid w:val="00E15854"/>
    <w:rsid w:val="00E20149"/>
    <w:rsid w:val="00E220BC"/>
    <w:rsid w:val="00E223F7"/>
    <w:rsid w:val="00E25757"/>
    <w:rsid w:val="00E25FBE"/>
    <w:rsid w:val="00E305B0"/>
    <w:rsid w:val="00E30B39"/>
    <w:rsid w:val="00E31998"/>
    <w:rsid w:val="00E328B7"/>
    <w:rsid w:val="00E335AE"/>
    <w:rsid w:val="00E339AB"/>
    <w:rsid w:val="00E34565"/>
    <w:rsid w:val="00E4297D"/>
    <w:rsid w:val="00E44955"/>
    <w:rsid w:val="00E45B0A"/>
    <w:rsid w:val="00E45DA8"/>
    <w:rsid w:val="00E47B37"/>
    <w:rsid w:val="00E50D4D"/>
    <w:rsid w:val="00E5284E"/>
    <w:rsid w:val="00E55068"/>
    <w:rsid w:val="00E555F4"/>
    <w:rsid w:val="00E5561E"/>
    <w:rsid w:val="00E568AD"/>
    <w:rsid w:val="00E57EA7"/>
    <w:rsid w:val="00E6030C"/>
    <w:rsid w:val="00E603DC"/>
    <w:rsid w:val="00E6141D"/>
    <w:rsid w:val="00E614D5"/>
    <w:rsid w:val="00E61C32"/>
    <w:rsid w:val="00E61D2C"/>
    <w:rsid w:val="00E62682"/>
    <w:rsid w:val="00E633B2"/>
    <w:rsid w:val="00E676CD"/>
    <w:rsid w:val="00E722CA"/>
    <w:rsid w:val="00E72F40"/>
    <w:rsid w:val="00E74040"/>
    <w:rsid w:val="00E753F9"/>
    <w:rsid w:val="00E77928"/>
    <w:rsid w:val="00E80066"/>
    <w:rsid w:val="00E81935"/>
    <w:rsid w:val="00E84F7F"/>
    <w:rsid w:val="00E85570"/>
    <w:rsid w:val="00E87009"/>
    <w:rsid w:val="00E871E0"/>
    <w:rsid w:val="00E878A3"/>
    <w:rsid w:val="00E9087D"/>
    <w:rsid w:val="00E92937"/>
    <w:rsid w:val="00E931C3"/>
    <w:rsid w:val="00E9328B"/>
    <w:rsid w:val="00E93EF7"/>
    <w:rsid w:val="00E94174"/>
    <w:rsid w:val="00E96141"/>
    <w:rsid w:val="00E96623"/>
    <w:rsid w:val="00E97D20"/>
    <w:rsid w:val="00EA0371"/>
    <w:rsid w:val="00EA6E84"/>
    <w:rsid w:val="00EB03FF"/>
    <w:rsid w:val="00EB1BF8"/>
    <w:rsid w:val="00EC2B1A"/>
    <w:rsid w:val="00EC4642"/>
    <w:rsid w:val="00EC508A"/>
    <w:rsid w:val="00EC5B92"/>
    <w:rsid w:val="00EC736A"/>
    <w:rsid w:val="00EC7734"/>
    <w:rsid w:val="00ED15DC"/>
    <w:rsid w:val="00ED2F1A"/>
    <w:rsid w:val="00ED3A27"/>
    <w:rsid w:val="00ED4131"/>
    <w:rsid w:val="00ED5A9D"/>
    <w:rsid w:val="00ED6F55"/>
    <w:rsid w:val="00ED7F11"/>
    <w:rsid w:val="00EE47CF"/>
    <w:rsid w:val="00EE4810"/>
    <w:rsid w:val="00EE4A57"/>
    <w:rsid w:val="00EE50B1"/>
    <w:rsid w:val="00EE5413"/>
    <w:rsid w:val="00EE5772"/>
    <w:rsid w:val="00EE5E2C"/>
    <w:rsid w:val="00EE61B3"/>
    <w:rsid w:val="00EE63BF"/>
    <w:rsid w:val="00EE7FAB"/>
    <w:rsid w:val="00EF0C99"/>
    <w:rsid w:val="00EF0E5D"/>
    <w:rsid w:val="00EF219B"/>
    <w:rsid w:val="00EF5250"/>
    <w:rsid w:val="00EF6409"/>
    <w:rsid w:val="00F00492"/>
    <w:rsid w:val="00F00C5A"/>
    <w:rsid w:val="00F01B91"/>
    <w:rsid w:val="00F02315"/>
    <w:rsid w:val="00F03718"/>
    <w:rsid w:val="00F04EE7"/>
    <w:rsid w:val="00F06F14"/>
    <w:rsid w:val="00F07359"/>
    <w:rsid w:val="00F07371"/>
    <w:rsid w:val="00F07637"/>
    <w:rsid w:val="00F07C90"/>
    <w:rsid w:val="00F105CF"/>
    <w:rsid w:val="00F10655"/>
    <w:rsid w:val="00F106A5"/>
    <w:rsid w:val="00F10A12"/>
    <w:rsid w:val="00F11A28"/>
    <w:rsid w:val="00F13046"/>
    <w:rsid w:val="00F13A56"/>
    <w:rsid w:val="00F1446B"/>
    <w:rsid w:val="00F15050"/>
    <w:rsid w:val="00F15189"/>
    <w:rsid w:val="00F15AF3"/>
    <w:rsid w:val="00F2055D"/>
    <w:rsid w:val="00F20637"/>
    <w:rsid w:val="00F2134D"/>
    <w:rsid w:val="00F2323A"/>
    <w:rsid w:val="00F2504A"/>
    <w:rsid w:val="00F26206"/>
    <w:rsid w:val="00F3020D"/>
    <w:rsid w:val="00F30268"/>
    <w:rsid w:val="00F30FC5"/>
    <w:rsid w:val="00F31A95"/>
    <w:rsid w:val="00F31AC5"/>
    <w:rsid w:val="00F36E47"/>
    <w:rsid w:val="00F3711D"/>
    <w:rsid w:val="00F37C3A"/>
    <w:rsid w:val="00F37FBB"/>
    <w:rsid w:val="00F4197B"/>
    <w:rsid w:val="00F41C05"/>
    <w:rsid w:val="00F429AD"/>
    <w:rsid w:val="00F42A4F"/>
    <w:rsid w:val="00F43279"/>
    <w:rsid w:val="00F43D30"/>
    <w:rsid w:val="00F454F8"/>
    <w:rsid w:val="00F46BFD"/>
    <w:rsid w:val="00F506B6"/>
    <w:rsid w:val="00F50B56"/>
    <w:rsid w:val="00F513E4"/>
    <w:rsid w:val="00F51421"/>
    <w:rsid w:val="00F516CA"/>
    <w:rsid w:val="00F539A0"/>
    <w:rsid w:val="00F5634A"/>
    <w:rsid w:val="00F56817"/>
    <w:rsid w:val="00F57131"/>
    <w:rsid w:val="00F57E4A"/>
    <w:rsid w:val="00F60383"/>
    <w:rsid w:val="00F616F3"/>
    <w:rsid w:val="00F621F6"/>
    <w:rsid w:val="00F62A97"/>
    <w:rsid w:val="00F62C84"/>
    <w:rsid w:val="00F633AE"/>
    <w:rsid w:val="00F65E70"/>
    <w:rsid w:val="00F70206"/>
    <w:rsid w:val="00F710CE"/>
    <w:rsid w:val="00F722EE"/>
    <w:rsid w:val="00F75557"/>
    <w:rsid w:val="00F8011A"/>
    <w:rsid w:val="00F80D9A"/>
    <w:rsid w:val="00F8345F"/>
    <w:rsid w:val="00F8346B"/>
    <w:rsid w:val="00F83561"/>
    <w:rsid w:val="00F84A28"/>
    <w:rsid w:val="00F85587"/>
    <w:rsid w:val="00F87ABB"/>
    <w:rsid w:val="00F87EC0"/>
    <w:rsid w:val="00F91174"/>
    <w:rsid w:val="00F9133B"/>
    <w:rsid w:val="00F91A92"/>
    <w:rsid w:val="00F92352"/>
    <w:rsid w:val="00F92B7E"/>
    <w:rsid w:val="00F97E42"/>
    <w:rsid w:val="00FA11B5"/>
    <w:rsid w:val="00FA2022"/>
    <w:rsid w:val="00FA2EF8"/>
    <w:rsid w:val="00FA37B7"/>
    <w:rsid w:val="00FA448E"/>
    <w:rsid w:val="00FA4DA0"/>
    <w:rsid w:val="00FA4DB7"/>
    <w:rsid w:val="00FA5E38"/>
    <w:rsid w:val="00FA6B40"/>
    <w:rsid w:val="00FB1093"/>
    <w:rsid w:val="00FB1461"/>
    <w:rsid w:val="00FB3171"/>
    <w:rsid w:val="00FB4417"/>
    <w:rsid w:val="00FB4A6B"/>
    <w:rsid w:val="00FB5432"/>
    <w:rsid w:val="00FB6E88"/>
    <w:rsid w:val="00FC2581"/>
    <w:rsid w:val="00FC3D54"/>
    <w:rsid w:val="00FC4A0B"/>
    <w:rsid w:val="00FC5481"/>
    <w:rsid w:val="00FC70D2"/>
    <w:rsid w:val="00FC7DE2"/>
    <w:rsid w:val="00FD0EC8"/>
    <w:rsid w:val="00FD184B"/>
    <w:rsid w:val="00FD1FC4"/>
    <w:rsid w:val="00FD319A"/>
    <w:rsid w:val="00FD3816"/>
    <w:rsid w:val="00FD4236"/>
    <w:rsid w:val="00FD498D"/>
    <w:rsid w:val="00FD5B4B"/>
    <w:rsid w:val="00FD6DBD"/>
    <w:rsid w:val="00FD7062"/>
    <w:rsid w:val="00FE0661"/>
    <w:rsid w:val="00FE30E0"/>
    <w:rsid w:val="00FE3938"/>
    <w:rsid w:val="00FE3C1E"/>
    <w:rsid w:val="00FE5626"/>
    <w:rsid w:val="00FE5630"/>
    <w:rsid w:val="00FE5FD4"/>
    <w:rsid w:val="00FE62DC"/>
    <w:rsid w:val="00FE7AA7"/>
    <w:rsid w:val="00FF0D78"/>
    <w:rsid w:val="00FF0EEE"/>
    <w:rsid w:val="00FF0F7F"/>
    <w:rsid w:val="00FF1D2A"/>
    <w:rsid w:val="00FF2793"/>
    <w:rsid w:val="00FF3815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8A6"/>
    <w:pPr>
      <w:widowControl w:val="0"/>
      <w:jc w:val="both"/>
    </w:pPr>
    <w:rPr>
      <w:rFonts w:ascii="CG Times (WN)" w:eastAsia="宋体" w:hAnsi="CG Times (WN)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61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7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8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a9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8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a"/>
    <w:uiPriority w:val="34"/>
    <w:qFormat/>
    <w:rsid w:val="00D5618B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D5618B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d">
    <w:name w:val="Hyperlink"/>
    <w:uiPriority w:val="99"/>
    <w:unhideWhenUsed/>
    <w:rsid w:val="0087668A"/>
    <w:rPr>
      <w:color w:val="0000FF"/>
      <w:u w:val="single"/>
    </w:rPr>
  </w:style>
  <w:style w:type="table" w:styleId="ae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unhideWhenUsed/>
    <w:qFormat/>
    <w:rsid w:val="00944882"/>
    <w:rPr>
      <w:sz w:val="21"/>
      <w:szCs w:val="21"/>
    </w:rPr>
  </w:style>
  <w:style w:type="paragraph" w:styleId="af0">
    <w:name w:val="annotation text"/>
    <w:basedOn w:val="a"/>
    <w:link w:val="af1"/>
    <w:unhideWhenUsed/>
    <w:rsid w:val="00944882"/>
    <w:pPr>
      <w:jc w:val="left"/>
    </w:pPr>
  </w:style>
  <w:style w:type="character" w:customStyle="1" w:styleId="af1">
    <w:name w:val="批注文字 字符"/>
    <w:basedOn w:val="a0"/>
    <w:link w:val="af0"/>
    <w:rsid w:val="00944882"/>
    <w:rPr>
      <w:rFonts w:ascii="CG Times (WN)" w:eastAsia="宋体" w:hAnsi="CG Times (WN)" w:cs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4882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f4">
    <w:name w:val="Document Map"/>
    <w:basedOn w:val="a"/>
    <w:link w:val="af5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af5">
    <w:name w:val="文档结构图 字符"/>
    <w:basedOn w:val="a0"/>
    <w:link w:val="af4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7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af8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Char 字符,cap1 字符,cap2 字符,cap11 字符,Légende-figure 字符,Légende-figure Char 字符,Beschrifubg 字符,Beschriftung Char 字符,label 字符,captions 字符,C 字符"/>
    <w:link w:val="af7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next w:val="ae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next w:val="ae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a1"/>
    <w:next w:val="ae"/>
    <w:uiPriority w:val="59"/>
    <w:qFormat/>
    <w:rsid w:val="00423F01"/>
    <w:rPr>
      <w:rFonts w:ascii="CG Times" w:eastAsia="MS Mincho" w:hAnsi="CG Times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1B0554"/>
    <w:rPr>
      <w:color w:val="808080"/>
    </w:rPr>
  </w:style>
  <w:style w:type="character" w:customStyle="1" w:styleId="THChar">
    <w:name w:val="TH Char"/>
    <w:link w:val="TH"/>
    <w:qFormat/>
    <w:locked/>
    <w:rsid w:val="002323E6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2323E6"/>
    <w:pPr>
      <w:keepNext/>
      <w:keepLines/>
      <w:widowControl/>
      <w:spacing w:before="60" w:after="180"/>
      <w:jc w:val="center"/>
    </w:pPr>
    <w:rPr>
      <w:rFonts w:ascii="Arial" w:eastAsiaTheme="minorEastAsia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00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00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1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6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1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3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29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34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41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1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77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8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5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2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5</Pages>
  <Words>1415</Words>
  <Characters>8068</Characters>
  <DocSecurity>0</DocSecurity>
  <Lines>67</Lines>
  <Paragraphs>18</Paragraphs>
  <ScaleCrop>false</ScaleCrop>
  <Company/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2021-01-08T06:10:00Z</dcterms:created>
  <dcterms:modified xsi:type="dcterms:W3CDTF">2021-01-15T06:26:00Z</dcterms:modified>
</cp:coreProperties>
</file>