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F22441E" w14:textId="160E3B93" w:rsidR="007450B7" w:rsidRDefault="007450B7" w:rsidP="007450B7">
      <w:pPr>
        <w:rPr>
          <w:rFonts w:ascii="Arial" w:hAnsi="Arial" w:cs="Arial" w:hint="eastAsia"/>
          <w:b/>
          <w:sz w:val="24"/>
          <w:szCs w:val="24"/>
          <w:lang w:eastAsia="zh-CN"/>
        </w:rPr>
      </w:pPr>
      <w:bookmarkStart w:id="0" w:name="_Toc5938268"/>
      <w:bookmarkStart w:id="1" w:name="_Toc9865820"/>
      <w:r>
        <w:rPr>
          <w:rFonts w:ascii="Arial" w:hAnsi="Arial" w:cs="Arial"/>
          <w:b/>
          <w:sz w:val="24"/>
          <w:szCs w:val="24"/>
        </w:rPr>
        <w:t>3GPP TSG-RAN WG4 Mee</w:t>
      </w:r>
      <w:r>
        <w:rPr>
          <w:rFonts w:ascii="Arial" w:hAnsi="Arial" w:cs="Arial" w:hint="eastAsia"/>
          <w:b/>
          <w:sz w:val="24"/>
          <w:szCs w:val="24"/>
        </w:rPr>
        <w:t xml:space="preserve">ting#98e                          </w:t>
      </w:r>
      <w:r>
        <w:rPr>
          <w:rFonts w:ascii="Arial" w:hAnsi="Arial" w:cs="Arial" w:hint="eastAsia"/>
          <w:b/>
          <w:sz w:val="24"/>
          <w:szCs w:val="24"/>
          <w:lang w:eastAsia="zh-CN"/>
        </w:rPr>
        <w:tab/>
      </w:r>
      <w:r>
        <w:rPr>
          <w:rFonts w:ascii="Arial" w:hAnsi="Arial" w:cs="Arial" w:hint="eastAsia"/>
          <w:b/>
          <w:sz w:val="24"/>
          <w:szCs w:val="24"/>
          <w:lang w:eastAsia="zh-CN"/>
        </w:rPr>
        <w:tab/>
      </w:r>
      <w:r>
        <w:rPr>
          <w:rFonts w:ascii="Arial" w:hAnsi="Arial" w:cs="Arial" w:hint="eastAsia"/>
          <w:b/>
          <w:sz w:val="24"/>
          <w:szCs w:val="24"/>
          <w:lang w:eastAsia="zh-CN"/>
        </w:rPr>
        <w:tab/>
      </w:r>
      <w:r>
        <w:rPr>
          <w:rFonts w:ascii="Arial" w:hAnsi="Arial" w:cs="Arial" w:hint="eastAsia"/>
          <w:b/>
          <w:sz w:val="24"/>
          <w:szCs w:val="24"/>
          <w:lang w:eastAsia="zh-CN"/>
        </w:rPr>
        <w:tab/>
      </w:r>
      <w:r>
        <w:rPr>
          <w:rFonts w:ascii="Arial" w:hAnsi="Arial" w:cs="Arial" w:hint="eastAsia"/>
          <w:b/>
          <w:sz w:val="24"/>
          <w:szCs w:val="24"/>
        </w:rPr>
        <w:t xml:space="preserve">           </w:t>
      </w:r>
      <w:r>
        <w:rPr>
          <w:rFonts w:ascii="Arial" w:hAnsi="Arial" w:cs="Arial" w:hint="eastAsia"/>
          <w:b/>
          <w:sz w:val="24"/>
          <w:szCs w:val="24"/>
          <w:lang w:eastAsia="zh-CN"/>
        </w:rPr>
        <w:tab/>
      </w:r>
      <w:r>
        <w:rPr>
          <w:rFonts w:ascii="Arial" w:hAnsi="Arial" w:cs="Arial" w:hint="eastAsia"/>
          <w:b/>
          <w:sz w:val="24"/>
          <w:szCs w:val="24"/>
          <w:lang w:eastAsia="zh-CN"/>
        </w:rPr>
        <w:tab/>
      </w:r>
      <w:r>
        <w:rPr>
          <w:rFonts w:ascii="Arial" w:hAnsi="Arial" w:cs="Arial" w:hint="eastAsia"/>
          <w:b/>
          <w:sz w:val="24"/>
          <w:szCs w:val="24"/>
          <w:lang w:eastAsia="zh-CN"/>
        </w:rPr>
        <w:tab/>
      </w:r>
      <w:r>
        <w:rPr>
          <w:rFonts w:ascii="Arial" w:hAnsi="Arial" w:cs="Arial" w:hint="eastAsia"/>
          <w:b/>
          <w:sz w:val="24"/>
          <w:szCs w:val="24"/>
          <w:lang w:eastAsia="zh-CN"/>
        </w:rPr>
        <w:tab/>
      </w:r>
      <w:r>
        <w:rPr>
          <w:rFonts w:ascii="Arial" w:hAnsi="Arial" w:cs="Arial" w:hint="eastAsia"/>
          <w:b/>
          <w:sz w:val="24"/>
          <w:szCs w:val="24"/>
        </w:rPr>
        <w:t>R4-2100</w:t>
      </w:r>
      <w:r>
        <w:rPr>
          <w:rFonts w:ascii="Arial" w:hAnsi="Arial" w:cs="Arial" w:hint="eastAsia"/>
          <w:b/>
          <w:sz w:val="24"/>
          <w:szCs w:val="24"/>
          <w:lang w:eastAsia="zh-CN"/>
        </w:rPr>
        <w:t>48</w:t>
      </w:r>
      <w:r>
        <w:rPr>
          <w:rFonts w:ascii="Arial" w:hAnsi="Arial" w:cs="Arial" w:hint="eastAsia"/>
          <w:b/>
          <w:sz w:val="24"/>
          <w:szCs w:val="24"/>
          <w:lang w:eastAsia="zh-CN"/>
        </w:rPr>
        <w:t>8</w:t>
      </w:r>
      <w:r>
        <w:rPr>
          <w:rFonts w:ascii="Arial" w:hAnsi="Arial" w:cs="Arial" w:hint="eastAsia"/>
          <w:b/>
          <w:sz w:val="24"/>
          <w:szCs w:val="24"/>
        </w:rPr>
        <w:t xml:space="preserve"> </w:t>
      </w:r>
    </w:p>
    <w:p w14:paraId="509BF8A8" w14:textId="77777777" w:rsidR="007450B7" w:rsidRDefault="007450B7" w:rsidP="007450B7">
      <w:pPr>
        <w:rPr>
          <w:rFonts w:ascii="Arial" w:hAnsi="Arial" w:cs="Arial" w:hint="eastAsia"/>
          <w:b/>
          <w:sz w:val="24"/>
          <w:szCs w:val="24"/>
        </w:rPr>
      </w:pPr>
      <w:r w:rsidRPr="001527FB">
        <w:rPr>
          <w:rFonts w:ascii="Arial" w:hAnsi="Arial" w:cs="Arial"/>
          <w:b/>
          <w:sz w:val="24"/>
          <w:szCs w:val="24"/>
        </w:rPr>
        <w:t>Electronic</w:t>
      </w:r>
      <w:r>
        <w:rPr>
          <w:rFonts w:ascii="Arial" w:hAnsi="Arial" w:cs="Arial" w:hint="eastAsia"/>
          <w:b/>
          <w:sz w:val="24"/>
          <w:szCs w:val="24"/>
        </w:rPr>
        <w:t xml:space="preserve"> meeting,</w:t>
      </w:r>
      <w:r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 w:hint="eastAsia"/>
          <w:b/>
          <w:sz w:val="24"/>
          <w:szCs w:val="24"/>
        </w:rPr>
        <w:t>25 Jan. - 5 Feb.</w:t>
      </w:r>
      <w:r w:rsidRPr="001527FB">
        <w:rPr>
          <w:rFonts w:ascii="Arial" w:hAnsi="Arial" w:cs="Arial"/>
          <w:b/>
          <w:sz w:val="24"/>
          <w:szCs w:val="24"/>
        </w:rPr>
        <w:t>, 202</w:t>
      </w:r>
      <w:r>
        <w:rPr>
          <w:rFonts w:ascii="Arial" w:hAnsi="Arial" w:cs="Arial" w:hint="eastAsia"/>
          <w:b/>
          <w:sz w:val="24"/>
          <w:szCs w:val="24"/>
        </w:rPr>
        <w:t>1</w:t>
      </w:r>
    </w:p>
    <w:p w14:paraId="1B109EA5" w14:textId="77777777" w:rsidR="00A5625D" w:rsidRDefault="00A5625D" w:rsidP="00A5625D">
      <w:pPr>
        <w:pStyle w:val="af8"/>
        <w:rPr>
          <w:rFonts w:eastAsia="宋体"/>
          <w:sz w:val="24"/>
          <w:lang w:eastAsia="zh-CN"/>
        </w:rPr>
      </w:pPr>
    </w:p>
    <w:p w14:paraId="76B1E94A" w14:textId="77777777" w:rsidR="00221B38" w:rsidRPr="00A57614" w:rsidRDefault="00221B38" w:rsidP="00A5625D">
      <w:pPr>
        <w:pStyle w:val="af8"/>
        <w:rPr>
          <w:rFonts w:eastAsia="宋体"/>
          <w:sz w:val="24"/>
          <w:lang w:eastAsia="zh-CN"/>
        </w:rPr>
      </w:pPr>
    </w:p>
    <w:p w14:paraId="0AAA533D" w14:textId="39AD7413" w:rsidR="00D64225" w:rsidRPr="00EC2290" w:rsidRDefault="00D64225" w:rsidP="00D64225">
      <w:pPr>
        <w:tabs>
          <w:tab w:val="left" w:pos="1985"/>
        </w:tabs>
        <w:jc w:val="both"/>
        <w:rPr>
          <w:rFonts w:ascii="Arial" w:eastAsia="宋体" w:hAnsi="Arial" w:cs="Arial"/>
          <w:b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 xml:space="preserve">Source: </w:t>
      </w:r>
      <w:r w:rsidRPr="007C2D23">
        <w:rPr>
          <w:rFonts w:ascii="Arial" w:hAnsi="Arial" w:cs="Arial"/>
          <w:b/>
          <w:sz w:val="22"/>
        </w:rPr>
        <w:tab/>
      </w:r>
      <w:r w:rsidR="00BE6575">
        <w:rPr>
          <w:rFonts w:ascii="Arial" w:hAnsi="Arial" w:cs="Arial" w:hint="eastAsia"/>
          <w:sz w:val="22"/>
          <w:lang w:eastAsia="zh-CN"/>
        </w:rPr>
        <w:t>CATT</w:t>
      </w:r>
    </w:p>
    <w:p w14:paraId="4347F68B" w14:textId="1011DD49" w:rsidR="00D64225" w:rsidRDefault="00D64225" w:rsidP="00D64225">
      <w:pPr>
        <w:ind w:left="1985" w:hanging="1985"/>
        <w:rPr>
          <w:rFonts w:ascii="Arial" w:hAnsi="Arial" w:cs="Arial"/>
          <w:sz w:val="22"/>
        </w:rPr>
      </w:pPr>
      <w:r w:rsidRPr="007C2D23">
        <w:rPr>
          <w:rFonts w:ascii="Arial" w:hAnsi="Arial" w:cs="Arial"/>
          <w:b/>
          <w:sz w:val="22"/>
        </w:rPr>
        <w:t>Title:</w:t>
      </w:r>
      <w:r w:rsidRPr="007C2D23">
        <w:rPr>
          <w:rFonts w:ascii="Arial" w:hAnsi="Arial" w:cs="Arial"/>
          <w:sz w:val="22"/>
        </w:rPr>
        <w:t xml:space="preserve"> </w:t>
      </w:r>
      <w:r w:rsidRPr="007C2D23">
        <w:rPr>
          <w:rFonts w:ascii="Arial" w:hAnsi="Arial" w:cs="Arial"/>
          <w:sz w:val="22"/>
        </w:rPr>
        <w:tab/>
      </w:r>
      <w:r w:rsidR="007450B7">
        <w:rPr>
          <w:rFonts w:ascii="Arial" w:hAnsi="Arial" w:cs="Arial"/>
          <w:sz w:val="22"/>
        </w:rPr>
        <w:t>Fu</w:t>
      </w:r>
      <w:r w:rsidR="007450B7" w:rsidRPr="007450B7">
        <w:rPr>
          <w:rFonts w:ascii="Arial" w:hAnsi="Arial" w:cs="Arial"/>
          <w:sz w:val="22"/>
        </w:rPr>
        <w:t>rther discussion on UE parameters for 6.425-7.125GHz, 7.025-7.125GHz and 10.0-10.5GHz</w:t>
      </w:r>
    </w:p>
    <w:p w14:paraId="3ACA12DB" w14:textId="532453B9" w:rsidR="00D64225" w:rsidRPr="007377A4" w:rsidRDefault="00D64225" w:rsidP="00D64225">
      <w:pPr>
        <w:tabs>
          <w:tab w:val="left" w:pos="1985"/>
        </w:tabs>
        <w:jc w:val="both"/>
        <w:rPr>
          <w:rFonts w:ascii="Arial" w:eastAsia="宋体" w:hAnsi="Arial" w:cs="Arial"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>Agen</w:t>
      </w:r>
      <w:r>
        <w:rPr>
          <w:rFonts w:ascii="Arial" w:eastAsia="宋体" w:hAnsi="Arial" w:cs="Arial" w:hint="eastAsia"/>
          <w:b/>
          <w:sz w:val="22"/>
          <w:lang w:eastAsia="zh-CN"/>
        </w:rPr>
        <w:t>d</w:t>
      </w:r>
      <w:r w:rsidRPr="007C2D23">
        <w:rPr>
          <w:rFonts w:ascii="Arial" w:hAnsi="Arial" w:cs="Arial"/>
          <w:b/>
          <w:sz w:val="22"/>
        </w:rPr>
        <w:t>a Item:</w:t>
      </w:r>
      <w:r w:rsidRPr="007C2D23">
        <w:rPr>
          <w:rFonts w:ascii="Arial" w:hAnsi="Arial" w:cs="Arial"/>
          <w:sz w:val="22"/>
        </w:rPr>
        <w:tab/>
      </w:r>
      <w:r w:rsidR="007450B7">
        <w:rPr>
          <w:rFonts w:ascii="Arial" w:hAnsi="Arial" w:cs="Arial"/>
          <w:sz w:val="22"/>
        </w:rPr>
        <w:t>1</w:t>
      </w:r>
      <w:r w:rsidR="007450B7">
        <w:rPr>
          <w:rFonts w:ascii="Arial" w:hAnsi="Arial" w:cs="Arial" w:hint="eastAsia"/>
          <w:sz w:val="22"/>
          <w:lang w:eastAsia="zh-CN"/>
        </w:rPr>
        <w:t>0</w:t>
      </w:r>
      <w:r w:rsidR="00A605DF">
        <w:rPr>
          <w:rFonts w:ascii="Arial" w:hAnsi="Arial" w:cs="Arial"/>
          <w:sz w:val="22"/>
        </w:rPr>
        <w:t>.1.</w:t>
      </w:r>
      <w:r w:rsidR="00147533">
        <w:rPr>
          <w:rFonts w:ascii="Arial" w:hAnsi="Arial" w:cs="Arial" w:hint="eastAsia"/>
          <w:sz w:val="22"/>
          <w:lang w:eastAsia="zh-CN"/>
        </w:rPr>
        <w:t>1</w:t>
      </w:r>
    </w:p>
    <w:p w14:paraId="754225A9" w14:textId="387C3A58" w:rsidR="00D64225" w:rsidRPr="00EC2290" w:rsidRDefault="00D64225" w:rsidP="00D64225">
      <w:pPr>
        <w:tabs>
          <w:tab w:val="left" w:pos="1985"/>
        </w:tabs>
        <w:jc w:val="both"/>
        <w:rPr>
          <w:rFonts w:ascii="Arial" w:eastAsia="宋体" w:hAnsi="Arial" w:cs="Arial"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>Document for:</w:t>
      </w:r>
      <w:r w:rsidRPr="007C2D23">
        <w:rPr>
          <w:rFonts w:ascii="Arial" w:hAnsi="Arial" w:cs="Arial"/>
          <w:sz w:val="22"/>
        </w:rPr>
        <w:tab/>
      </w:r>
      <w:r w:rsidR="003C32D4">
        <w:rPr>
          <w:rFonts w:ascii="Arial" w:eastAsia="宋体" w:hAnsi="Arial" w:cs="Arial"/>
          <w:sz w:val="22"/>
          <w:lang w:eastAsia="zh-CN"/>
        </w:rPr>
        <w:t>Discussion</w:t>
      </w:r>
    </w:p>
    <w:p w14:paraId="05ABB6E4" w14:textId="77777777" w:rsidR="00D64225" w:rsidRPr="008B605D" w:rsidRDefault="00D64225" w:rsidP="00411081">
      <w:pPr>
        <w:pStyle w:val="1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</w:pPr>
      <w:r w:rsidRPr="00B16EEF">
        <w:t>Introduction</w:t>
      </w:r>
    </w:p>
    <w:bookmarkEnd w:id="0"/>
    <w:bookmarkEnd w:id="1"/>
    <w:p w14:paraId="1BD1360F" w14:textId="322CBB42" w:rsidR="001D1DA4" w:rsidRDefault="001D1DA4" w:rsidP="00931F09">
      <w:pPr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I</w:t>
      </w:r>
      <w:r>
        <w:rPr>
          <w:rFonts w:eastAsia="宋体" w:hint="eastAsia"/>
          <w:lang w:val="en-US" w:eastAsia="zh-CN"/>
        </w:rPr>
        <w:t xml:space="preserve">n </w:t>
      </w:r>
      <w:r w:rsidR="003C32D4">
        <w:rPr>
          <w:rFonts w:eastAsia="宋体"/>
          <w:lang w:val="en-US" w:eastAsia="zh-CN"/>
        </w:rPr>
        <w:t>RAN#87</w:t>
      </w:r>
      <w:r>
        <w:rPr>
          <w:rFonts w:eastAsia="宋体" w:hint="eastAsia"/>
          <w:lang w:val="en-US" w:eastAsia="zh-CN"/>
        </w:rPr>
        <w:t>-</w:t>
      </w:r>
      <w:r w:rsidR="003C32D4">
        <w:rPr>
          <w:rFonts w:eastAsia="宋体"/>
          <w:lang w:val="en-US" w:eastAsia="zh-CN"/>
        </w:rPr>
        <w:t>e</w:t>
      </w:r>
      <w:r>
        <w:rPr>
          <w:rFonts w:eastAsia="宋体" w:hint="eastAsia"/>
          <w:lang w:val="en-US" w:eastAsia="zh-CN"/>
        </w:rPr>
        <w:t xml:space="preserve"> meeting, a SI</w:t>
      </w:r>
      <w:r w:rsidR="003C32D4" w:rsidRPr="003C32D4">
        <w:rPr>
          <w:rFonts w:eastAsia="宋体"/>
          <w:lang w:val="en-US" w:eastAsia="zh-CN"/>
        </w:rPr>
        <w:t xml:space="preserve"> on IMT parameters for 6.425-7.025GHz, 7.025-7.125GHz and 10.0-10.5GHz</w:t>
      </w:r>
      <w:r w:rsidR="003C32D4">
        <w:rPr>
          <w:rFonts w:eastAsia="宋体"/>
          <w:lang w:val="en-US" w:eastAsia="zh-CN"/>
        </w:rPr>
        <w:t xml:space="preserve"> was approved </w:t>
      </w:r>
      <w:r>
        <w:rPr>
          <w:rFonts w:eastAsia="宋体" w:hint="eastAsia"/>
          <w:lang w:val="en-US" w:eastAsia="zh-CN"/>
        </w:rPr>
        <w:t xml:space="preserve">in </w:t>
      </w:r>
      <w:r w:rsidR="003C32D4">
        <w:rPr>
          <w:rFonts w:eastAsia="宋体"/>
          <w:lang w:val="en-US" w:eastAsia="zh-CN"/>
        </w:rPr>
        <w:t>[1].</w:t>
      </w:r>
      <w:r>
        <w:rPr>
          <w:rFonts w:eastAsia="宋体" w:hint="eastAsia"/>
          <w:lang w:val="en-US" w:eastAsia="zh-CN"/>
        </w:rPr>
        <w:t xml:space="preserve"> </w:t>
      </w:r>
      <w:r>
        <w:rPr>
          <w:rFonts w:eastAsia="宋体"/>
          <w:lang w:val="en-US" w:eastAsia="zh-CN"/>
        </w:rPr>
        <w:t>T</w:t>
      </w:r>
      <w:r>
        <w:rPr>
          <w:rFonts w:eastAsia="宋体" w:hint="eastAsia"/>
          <w:lang w:val="en-US" w:eastAsia="zh-CN"/>
        </w:rPr>
        <w:t>here were extensive discussions on this topic and a WF was approved in [2</w:t>
      </w:r>
      <w:r w:rsidR="006C472C">
        <w:rPr>
          <w:rFonts w:eastAsia="宋体" w:hint="eastAsia"/>
          <w:lang w:val="en-US" w:eastAsia="zh-CN"/>
        </w:rPr>
        <w:t>, 3</w:t>
      </w:r>
      <w:r w:rsidR="001D33E6">
        <w:rPr>
          <w:rFonts w:eastAsia="宋体" w:hint="eastAsia"/>
          <w:lang w:val="en-US" w:eastAsia="zh-CN"/>
        </w:rPr>
        <w:t xml:space="preserve">, </w:t>
      </w:r>
      <w:proofErr w:type="gramStart"/>
      <w:r w:rsidR="001D33E6">
        <w:rPr>
          <w:rFonts w:eastAsia="宋体" w:hint="eastAsia"/>
          <w:lang w:val="en-US" w:eastAsia="zh-CN"/>
        </w:rPr>
        <w:t>4</w:t>
      </w:r>
      <w:proofErr w:type="gramEnd"/>
      <w:r>
        <w:rPr>
          <w:rFonts w:eastAsia="宋体" w:hint="eastAsia"/>
          <w:lang w:val="en-US" w:eastAsia="zh-CN"/>
        </w:rPr>
        <w:t xml:space="preserve">]. </w:t>
      </w:r>
      <w:r>
        <w:rPr>
          <w:rFonts w:eastAsia="宋体"/>
          <w:lang w:val="en-US" w:eastAsia="zh-CN"/>
        </w:rPr>
        <w:t>C</w:t>
      </w:r>
      <w:r>
        <w:rPr>
          <w:rFonts w:eastAsia="宋体" w:hint="eastAsia"/>
          <w:lang w:val="en-US" w:eastAsia="zh-CN"/>
        </w:rPr>
        <w:t xml:space="preserve">ompanies are encouraged to have </w:t>
      </w:r>
      <w:r>
        <w:rPr>
          <w:rFonts w:eastAsia="宋体"/>
          <w:lang w:val="en-US" w:eastAsia="zh-CN"/>
        </w:rPr>
        <w:t>further</w:t>
      </w:r>
      <w:r>
        <w:rPr>
          <w:rFonts w:eastAsia="宋体" w:hint="eastAsia"/>
          <w:lang w:val="en-US" w:eastAsia="zh-CN"/>
        </w:rPr>
        <w:t xml:space="preserve"> inputs on how to reply the parameters</w:t>
      </w:r>
      <w:r w:rsidR="006C472C">
        <w:rPr>
          <w:rFonts w:eastAsia="宋体" w:hint="eastAsia"/>
          <w:lang w:val="en-US" w:eastAsia="zh-CN"/>
        </w:rPr>
        <w:t xml:space="preserve"> regarding the open issue in [</w:t>
      </w:r>
      <w:r w:rsidR="001D33E6">
        <w:rPr>
          <w:rFonts w:eastAsia="宋体" w:hint="eastAsia"/>
          <w:lang w:val="en-US" w:eastAsia="zh-CN"/>
        </w:rPr>
        <w:t>4</w:t>
      </w:r>
      <w:r w:rsidR="006C472C">
        <w:rPr>
          <w:rFonts w:eastAsia="宋体" w:hint="eastAsia"/>
          <w:lang w:val="en-US" w:eastAsia="zh-CN"/>
        </w:rPr>
        <w:t>]</w:t>
      </w:r>
      <w:r>
        <w:rPr>
          <w:rFonts w:eastAsia="宋体" w:hint="eastAsia"/>
          <w:lang w:val="en-US" w:eastAsia="zh-CN"/>
        </w:rPr>
        <w:t>.</w:t>
      </w:r>
    </w:p>
    <w:p w14:paraId="42DC7449" w14:textId="255F7097" w:rsidR="00483339" w:rsidRPr="00483339" w:rsidRDefault="00483339" w:rsidP="00931F09">
      <w:pPr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This paper</w:t>
      </w:r>
      <w:r w:rsidR="001D33E6">
        <w:rPr>
          <w:rFonts w:eastAsia="宋体" w:hint="eastAsia"/>
          <w:lang w:val="en-US" w:eastAsia="zh-CN"/>
        </w:rPr>
        <w:t xml:space="preserve"> further</w:t>
      </w:r>
      <w:r>
        <w:rPr>
          <w:rFonts w:eastAsia="宋体" w:hint="eastAsia"/>
          <w:lang w:val="en-US" w:eastAsia="zh-CN"/>
        </w:rPr>
        <w:t xml:space="preserve"> </w:t>
      </w:r>
      <w:r w:rsidR="00312B1C">
        <w:rPr>
          <w:rFonts w:eastAsia="宋体" w:hint="eastAsia"/>
          <w:lang w:val="en-US" w:eastAsia="zh-CN"/>
        </w:rPr>
        <w:t>presents our views on</w:t>
      </w:r>
      <w:r>
        <w:rPr>
          <w:rFonts w:eastAsia="宋体" w:hint="eastAsia"/>
          <w:lang w:val="en-US" w:eastAsia="zh-CN"/>
        </w:rPr>
        <w:t xml:space="preserve"> UE parameters for </w:t>
      </w:r>
      <w:r w:rsidRPr="003C32D4">
        <w:rPr>
          <w:rFonts w:eastAsia="宋体"/>
          <w:lang w:val="en-US" w:eastAsia="zh-CN"/>
        </w:rPr>
        <w:t>6.425-7.025GHz, 7.025-7.125GHz and 10.0-10.5GHz</w:t>
      </w:r>
      <w:r>
        <w:rPr>
          <w:rFonts w:eastAsia="宋体" w:hint="eastAsia"/>
          <w:lang w:val="en-US" w:eastAsia="zh-CN"/>
        </w:rPr>
        <w:t>.</w:t>
      </w:r>
    </w:p>
    <w:p w14:paraId="7B117B1D" w14:textId="2559A82A" w:rsidR="000A7DD0" w:rsidRDefault="000A7DD0" w:rsidP="00411081">
      <w:pPr>
        <w:pStyle w:val="1"/>
        <w:numPr>
          <w:ilvl w:val="0"/>
          <w:numId w:val="1"/>
        </w:numPr>
        <w:rPr>
          <w:rFonts w:eastAsia="宋体"/>
        </w:rPr>
      </w:pPr>
      <w:r>
        <w:rPr>
          <w:rFonts w:eastAsia="宋体"/>
        </w:rPr>
        <w:t>Discussion</w:t>
      </w:r>
    </w:p>
    <w:p w14:paraId="63C4166E" w14:textId="4A28F088" w:rsidR="00831C85" w:rsidRDefault="001D1DA4" w:rsidP="00BC5E39">
      <w:pPr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According to the agreed WF</w:t>
      </w:r>
      <w:r w:rsidR="006C472C">
        <w:rPr>
          <w:rFonts w:eastAsia="宋体" w:hint="eastAsia"/>
          <w:lang w:val="en-US" w:eastAsia="zh-CN"/>
        </w:rPr>
        <w:t xml:space="preserve"> [</w:t>
      </w:r>
      <w:r w:rsidR="001D33E6">
        <w:rPr>
          <w:rFonts w:eastAsia="宋体" w:hint="eastAsia"/>
          <w:lang w:val="en-US" w:eastAsia="zh-CN"/>
        </w:rPr>
        <w:t>4</w:t>
      </w:r>
      <w:r w:rsidR="006C472C">
        <w:rPr>
          <w:rFonts w:eastAsia="宋体" w:hint="eastAsia"/>
          <w:lang w:val="en-US" w:eastAsia="zh-CN"/>
        </w:rPr>
        <w:t>]</w:t>
      </w:r>
      <w:r>
        <w:rPr>
          <w:rFonts w:eastAsia="宋体" w:hint="eastAsia"/>
          <w:lang w:val="en-US" w:eastAsia="zh-CN"/>
        </w:rPr>
        <w:t>, t</w:t>
      </w:r>
      <w:r w:rsidR="00BC5E39" w:rsidRPr="00BC5E39">
        <w:rPr>
          <w:rFonts w:eastAsia="宋体"/>
          <w:lang w:val="en-US" w:eastAsia="zh-CN"/>
        </w:rPr>
        <w:t xml:space="preserve">he following </w:t>
      </w:r>
      <w:r w:rsidR="0036516D">
        <w:rPr>
          <w:rFonts w:eastAsia="宋体" w:hint="eastAsia"/>
          <w:lang w:val="en-US" w:eastAsia="zh-CN"/>
        </w:rPr>
        <w:t>UE parameters</w:t>
      </w:r>
      <w:r>
        <w:rPr>
          <w:rFonts w:eastAsia="宋体" w:hint="eastAsia"/>
          <w:lang w:val="en-US" w:eastAsia="zh-CN"/>
        </w:rPr>
        <w:t xml:space="preserve"> are still open for 6.425-7.025GHz, 7.025-7.125GHz and 10.0-10.5GHz. </w:t>
      </w:r>
    </w:p>
    <w:p w14:paraId="1B2FDB2B" w14:textId="2FA95D36" w:rsidR="00943B18" w:rsidRDefault="00057383" w:rsidP="00411081">
      <w:pPr>
        <w:numPr>
          <w:ilvl w:val="0"/>
          <w:numId w:val="2"/>
        </w:numPr>
        <w:rPr>
          <w:rFonts w:eastAsia="宋体" w:hint="eastAsia"/>
          <w:lang w:val="en-US" w:eastAsia="zh-CN"/>
        </w:rPr>
      </w:pPr>
      <w:r w:rsidRPr="000D35D3">
        <w:rPr>
          <w:rFonts w:eastAsia="宋体"/>
          <w:lang w:val="en-US" w:eastAsia="zh-CN"/>
        </w:rPr>
        <w:t>ACLR/ACS</w:t>
      </w:r>
      <w:r w:rsidR="001D33E6">
        <w:rPr>
          <w:rFonts w:eastAsia="宋体" w:hint="eastAsia"/>
          <w:lang w:val="en-US" w:eastAsia="zh-CN"/>
        </w:rPr>
        <w:t xml:space="preserve"> pending further check according to indoor </w:t>
      </w:r>
      <w:r w:rsidRPr="000D35D3">
        <w:rPr>
          <w:rFonts w:eastAsia="宋体"/>
          <w:lang w:val="en-US" w:eastAsia="zh-CN"/>
        </w:rPr>
        <w:t>simulations</w:t>
      </w:r>
    </w:p>
    <w:p w14:paraId="0F69A16F" w14:textId="1B0E75B8" w:rsidR="001D33E6" w:rsidRDefault="001D33E6" w:rsidP="00411081">
      <w:pPr>
        <w:numPr>
          <w:ilvl w:val="0"/>
          <w:numId w:val="2"/>
        </w:numPr>
        <w:rPr>
          <w:rFonts w:eastAsia="宋体" w:hint="eastAsia"/>
          <w:lang w:val="en-US" w:eastAsia="zh-CN"/>
        </w:rPr>
      </w:pPr>
      <w:r>
        <w:rPr>
          <w:rFonts w:eastAsia="宋体"/>
          <w:lang w:val="en-US" w:eastAsia="zh-CN"/>
        </w:rPr>
        <w:t>O</w:t>
      </w:r>
      <w:r>
        <w:rPr>
          <w:rFonts w:eastAsia="宋体" w:hint="eastAsia"/>
          <w:lang w:val="en-US" w:eastAsia="zh-CN"/>
        </w:rPr>
        <w:t>ut of band emissions</w:t>
      </w:r>
    </w:p>
    <w:p w14:paraId="2EB621CF" w14:textId="77777777" w:rsidR="00835988" w:rsidRDefault="00835988" w:rsidP="00835988">
      <w:pPr>
        <w:ind w:left="720"/>
        <w:rPr>
          <w:rFonts w:eastAsia="宋体"/>
          <w:lang w:val="en-US" w:eastAsia="zh-CN"/>
        </w:rPr>
      </w:pPr>
    </w:p>
    <w:p w14:paraId="586FB7DC" w14:textId="56BD69DA" w:rsidR="00943B18" w:rsidRPr="000D35D3" w:rsidRDefault="00057383" w:rsidP="000D35D3">
      <w:pPr>
        <w:rPr>
          <w:b/>
          <w:u w:val="single"/>
          <w:lang w:eastAsia="zh-CN"/>
        </w:rPr>
      </w:pPr>
      <w:r w:rsidRPr="000D35D3">
        <w:rPr>
          <w:b/>
          <w:u w:val="single"/>
          <w:lang w:eastAsia="zh-CN"/>
        </w:rPr>
        <w:t>ACLR</w:t>
      </w:r>
    </w:p>
    <w:p w14:paraId="3A26E377" w14:textId="000FD241" w:rsidR="000017B5" w:rsidRDefault="000017B5" w:rsidP="000017B5">
      <w:pPr>
        <w:tabs>
          <w:tab w:val="num" w:pos="1440"/>
        </w:tabs>
        <w:rPr>
          <w:rFonts w:hint="eastAsia"/>
          <w:lang w:eastAsia="zh-CN"/>
        </w:rPr>
      </w:pPr>
      <w:r w:rsidRPr="00716EF7">
        <w:rPr>
          <w:lang w:eastAsia="zh-CN"/>
        </w:rPr>
        <w:t>T</w:t>
      </w:r>
      <w:r w:rsidRPr="00716EF7">
        <w:rPr>
          <w:rFonts w:hint="eastAsia"/>
          <w:lang w:eastAsia="zh-CN"/>
        </w:rPr>
        <w:t>he following ACLR and ACS value have been agreed [4] for</w:t>
      </w:r>
      <w:r>
        <w:rPr>
          <w:rFonts w:hint="eastAsia"/>
          <w:lang w:eastAsia="zh-CN"/>
        </w:rPr>
        <w:t xml:space="preserve"> UE operating in</w:t>
      </w:r>
      <w:r w:rsidRPr="00716EF7">
        <w:rPr>
          <w:rFonts w:hint="eastAsia"/>
          <w:lang w:eastAsia="zh-CN"/>
        </w:rPr>
        <w:t xml:space="preserve"> </w:t>
      </w:r>
      <w:r w:rsidRPr="00716EF7">
        <w:rPr>
          <w:lang w:eastAsia="zh-CN"/>
        </w:rPr>
        <w:t>Rural/Macro suburban/Macro urban/Small cell outdoor/Micro urban scenarios</w:t>
      </w:r>
      <w:r w:rsidRPr="00716EF7">
        <w:rPr>
          <w:rFonts w:hint="eastAsia"/>
          <w:lang w:eastAsia="zh-CN"/>
        </w:rPr>
        <w:t xml:space="preserve">. </w:t>
      </w:r>
      <w:r w:rsidRPr="00716EF7">
        <w:rPr>
          <w:lang w:eastAsia="zh-CN"/>
        </w:rPr>
        <w:t>Whether</w:t>
      </w:r>
      <w:r w:rsidRPr="00716EF7">
        <w:rPr>
          <w:rFonts w:hint="eastAsia"/>
          <w:lang w:eastAsia="zh-CN"/>
        </w:rPr>
        <w:t xml:space="preserve"> they apply to the small cell indoor/indoor urban</w:t>
      </w:r>
      <w:r>
        <w:rPr>
          <w:rFonts w:hint="eastAsia"/>
          <w:lang w:eastAsia="zh-CN"/>
        </w:rPr>
        <w:t xml:space="preserve"> scenario is FFS. According to the simulation results in [5, 6], the required ACIR for all uplink and </w:t>
      </w:r>
      <w:r>
        <w:rPr>
          <w:lang w:eastAsia="zh-CN"/>
        </w:rPr>
        <w:t>downlink</w:t>
      </w:r>
      <w:r>
        <w:rPr>
          <w:rFonts w:hint="eastAsia"/>
          <w:lang w:eastAsia="zh-CN"/>
        </w:rPr>
        <w:t xml:space="preserve"> cases does not exceeds 20dB to ensure both 5% average T-put loss and 5% cell edge T-put loss. </w:t>
      </w:r>
      <w:r>
        <w:rPr>
          <w:lang w:eastAsia="zh-CN"/>
        </w:rPr>
        <w:t>H</w:t>
      </w:r>
      <w:r>
        <w:rPr>
          <w:rFonts w:hint="eastAsia"/>
          <w:lang w:eastAsia="zh-CN"/>
        </w:rPr>
        <w:t xml:space="preserve">ence the following ACLR/ACS value can be confirmed </w:t>
      </w:r>
      <w:r>
        <w:rPr>
          <w:rFonts w:hint="eastAsia"/>
          <w:lang w:eastAsia="zh-CN"/>
        </w:rPr>
        <w:t xml:space="preserve">for </w:t>
      </w:r>
      <w:r>
        <w:rPr>
          <w:rFonts w:eastAsia="宋体" w:hint="eastAsia"/>
          <w:lang w:val="en-US" w:eastAsia="zh-CN"/>
        </w:rPr>
        <w:t>6.425-7.025GHz, 7.025-7.125GHz and 10.0-10.5GHz</w:t>
      </w:r>
      <w:r>
        <w:rPr>
          <w:rFonts w:hint="eastAsia"/>
          <w:lang w:eastAsia="zh-CN"/>
        </w:rPr>
        <w:t xml:space="preserve"> bands</w:t>
      </w:r>
      <w:r>
        <w:rPr>
          <w:rFonts w:hint="eastAsia"/>
          <w:lang w:eastAsia="zh-CN"/>
        </w:rPr>
        <w:t>.</w:t>
      </w:r>
    </w:p>
    <w:p w14:paraId="7E313110" w14:textId="362D57C5" w:rsidR="000017B5" w:rsidRPr="00716EF7" w:rsidRDefault="000017B5" w:rsidP="000017B5">
      <w:pPr>
        <w:tabs>
          <w:tab w:val="num" w:pos="1440"/>
        </w:tabs>
        <w:jc w:val="center"/>
        <w:rPr>
          <w:lang w:eastAsia="zh-CN"/>
        </w:rPr>
      </w:pPr>
      <w:r>
        <w:rPr>
          <w:rFonts w:hint="eastAsia"/>
          <w:lang w:eastAsia="zh-CN"/>
        </w:rPr>
        <w:t>Table 2-1 ACLR/ACS</w:t>
      </w:r>
    </w:p>
    <w:tbl>
      <w:tblPr>
        <w:tblStyle w:val="af5"/>
        <w:tblW w:w="0" w:type="auto"/>
        <w:jc w:val="center"/>
        <w:tblLook w:val="04A0" w:firstRow="1" w:lastRow="0" w:firstColumn="1" w:lastColumn="0" w:noHBand="0" w:noVBand="1"/>
      </w:tblPr>
      <w:tblGrid>
        <w:gridCol w:w="3285"/>
        <w:gridCol w:w="1501"/>
        <w:gridCol w:w="1418"/>
      </w:tblGrid>
      <w:tr w:rsidR="000017B5" w:rsidRPr="00716EF7" w14:paraId="78D6DD81" w14:textId="77777777" w:rsidTr="0050394B">
        <w:trPr>
          <w:jc w:val="center"/>
        </w:trPr>
        <w:tc>
          <w:tcPr>
            <w:tcW w:w="3285" w:type="dxa"/>
          </w:tcPr>
          <w:p w14:paraId="00F12327" w14:textId="77777777" w:rsidR="000017B5" w:rsidRPr="00716EF7" w:rsidRDefault="000017B5" w:rsidP="0050394B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Frequency</w:t>
            </w:r>
            <w:r>
              <w:rPr>
                <w:rFonts w:hint="eastAsia"/>
                <w:lang w:eastAsia="zh-CN"/>
              </w:rPr>
              <w:t xml:space="preserve"> range</w:t>
            </w:r>
          </w:p>
        </w:tc>
        <w:tc>
          <w:tcPr>
            <w:tcW w:w="1501" w:type="dxa"/>
          </w:tcPr>
          <w:p w14:paraId="3DDE3741" w14:textId="75487889" w:rsidR="000017B5" w:rsidRPr="00716EF7" w:rsidRDefault="000017B5" w:rsidP="0050394B">
            <w:pPr>
              <w:pStyle w:val="TAH"/>
            </w:pPr>
            <w:r>
              <w:rPr>
                <w:rFonts w:hint="eastAsia"/>
                <w:lang w:eastAsia="zh-CN"/>
              </w:rPr>
              <w:t xml:space="preserve">UE </w:t>
            </w:r>
            <w:r w:rsidRPr="00716EF7">
              <w:rPr>
                <w:rFonts w:hint="eastAsia"/>
              </w:rPr>
              <w:t>ACLR</w:t>
            </w:r>
          </w:p>
        </w:tc>
        <w:tc>
          <w:tcPr>
            <w:tcW w:w="1418" w:type="dxa"/>
          </w:tcPr>
          <w:p w14:paraId="10FA9946" w14:textId="5DBADC67" w:rsidR="000017B5" w:rsidRPr="00716EF7" w:rsidRDefault="000017B5" w:rsidP="0050394B">
            <w:pPr>
              <w:pStyle w:val="TAH"/>
            </w:pPr>
            <w:r>
              <w:rPr>
                <w:rFonts w:hint="eastAsia"/>
                <w:lang w:eastAsia="zh-CN"/>
              </w:rPr>
              <w:t xml:space="preserve">UE </w:t>
            </w:r>
            <w:r w:rsidRPr="00716EF7">
              <w:rPr>
                <w:rFonts w:hint="eastAsia"/>
              </w:rPr>
              <w:t>ACS</w:t>
            </w:r>
          </w:p>
        </w:tc>
      </w:tr>
      <w:tr w:rsidR="000017B5" w:rsidRPr="00716EF7" w14:paraId="387BA43B" w14:textId="77777777" w:rsidTr="0050394B">
        <w:trPr>
          <w:jc w:val="center"/>
        </w:trPr>
        <w:tc>
          <w:tcPr>
            <w:tcW w:w="3285" w:type="dxa"/>
          </w:tcPr>
          <w:p w14:paraId="65FC9E37" w14:textId="77777777" w:rsidR="000017B5" w:rsidRPr="00716EF7" w:rsidRDefault="000017B5" w:rsidP="0050394B">
            <w:pPr>
              <w:pStyle w:val="TAH"/>
              <w:rPr>
                <w:b w:val="0"/>
              </w:rPr>
            </w:pPr>
            <w:r w:rsidRPr="00716EF7">
              <w:rPr>
                <w:b w:val="0"/>
              </w:rPr>
              <w:t>6.425-7.025GHz, 7.025-7.125GHz</w:t>
            </w:r>
          </w:p>
        </w:tc>
        <w:tc>
          <w:tcPr>
            <w:tcW w:w="1501" w:type="dxa"/>
          </w:tcPr>
          <w:p w14:paraId="274E83AA" w14:textId="232E52F9" w:rsidR="000017B5" w:rsidRPr="00716EF7" w:rsidRDefault="000017B5" w:rsidP="0050394B">
            <w:pPr>
              <w:pStyle w:val="TAH"/>
              <w:rPr>
                <w:b w:val="0"/>
                <w:lang w:eastAsia="zh-CN"/>
              </w:rPr>
            </w:pPr>
            <w:r>
              <w:rPr>
                <w:rFonts w:hint="eastAsia"/>
                <w:b w:val="0"/>
                <w:lang w:eastAsia="zh-CN"/>
              </w:rPr>
              <w:t>26</w:t>
            </w:r>
          </w:p>
        </w:tc>
        <w:tc>
          <w:tcPr>
            <w:tcW w:w="1418" w:type="dxa"/>
          </w:tcPr>
          <w:p w14:paraId="0A1DE8E1" w14:textId="6864C72B" w:rsidR="000017B5" w:rsidRPr="00716EF7" w:rsidRDefault="000017B5" w:rsidP="0050394B">
            <w:pPr>
              <w:pStyle w:val="TAH"/>
              <w:rPr>
                <w:b w:val="0"/>
                <w:lang w:eastAsia="zh-CN"/>
              </w:rPr>
            </w:pPr>
            <w:r>
              <w:rPr>
                <w:rFonts w:hint="eastAsia"/>
                <w:b w:val="0"/>
                <w:lang w:eastAsia="zh-CN"/>
              </w:rPr>
              <w:t>32</w:t>
            </w:r>
          </w:p>
        </w:tc>
      </w:tr>
      <w:tr w:rsidR="000017B5" w:rsidRPr="00716EF7" w14:paraId="7F275DAB" w14:textId="77777777" w:rsidTr="0050394B">
        <w:trPr>
          <w:jc w:val="center"/>
        </w:trPr>
        <w:tc>
          <w:tcPr>
            <w:tcW w:w="3285" w:type="dxa"/>
          </w:tcPr>
          <w:p w14:paraId="7A583084" w14:textId="77777777" w:rsidR="000017B5" w:rsidRPr="00716EF7" w:rsidRDefault="000017B5" w:rsidP="0050394B">
            <w:pPr>
              <w:pStyle w:val="TAH"/>
              <w:rPr>
                <w:b w:val="0"/>
              </w:rPr>
            </w:pPr>
            <w:r w:rsidRPr="00716EF7">
              <w:rPr>
                <w:b w:val="0"/>
              </w:rPr>
              <w:t>10.0-10.5GHz</w:t>
            </w:r>
          </w:p>
        </w:tc>
        <w:tc>
          <w:tcPr>
            <w:tcW w:w="1501" w:type="dxa"/>
          </w:tcPr>
          <w:p w14:paraId="244A23ED" w14:textId="448D32DF" w:rsidR="000017B5" w:rsidRPr="00716EF7" w:rsidRDefault="000017B5" w:rsidP="0050394B">
            <w:pPr>
              <w:pStyle w:val="TAH"/>
              <w:rPr>
                <w:b w:val="0"/>
                <w:lang w:eastAsia="zh-CN"/>
              </w:rPr>
            </w:pPr>
            <w:r>
              <w:rPr>
                <w:rFonts w:hint="eastAsia"/>
                <w:b w:val="0"/>
                <w:lang w:eastAsia="zh-CN"/>
              </w:rPr>
              <w:t>24</w:t>
            </w:r>
          </w:p>
        </w:tc>
        <w:tc>
          <w:tcPr>
            <w:tcW w:w="1418" w:type="dxa"/>
          </w:tcPr>
          <w:p w14:paraId="4B510B32" w14:textId="11A2D64E" w:rsidR="000017B5" w:rsidRPr="00716EF7" w:rsidRDefault="000017B5" w:rsidP="0050394B">
            <w:pPr>
              <w:pStyle w:val="TAH"/>
              <w:rPr>
                <w:b w:val="0"/>
                <w:lang w:eastAsia="zh-CN"/>
              </w:rPr>
            </w:pPr>
            <w:r>
              <w:rPr>
                <w:rFonts w:hint="eastAsia"/>
                <w:b w:val="0"/>
                <w:lang w:eastAsia="zh-CN"/>
              </w:rPr>
              <w:t>31</w:t>
            </w:r>
          </w:p>
        </w:tc>
      </w:tr>
    </w:tbl>
    <w:p w14:paraId="3B92BABE" w14:textId="1E9ECE46" w:rsidR="006C472C" w:rsidRDefault="006C472C" w:rsidP="00831C85">
      <w:pPr>
        <w:rPr>
          <w:rFonts w:hint="eastAsia"/>
          <w:lang w:eastAsia="zh-CN"/>
        </w:rPr>
      </w:pPr>
    </w:p>
    <w:p w14:paraId="7908C588" w14:textId="352FAC10" w:rsidR="000017B5" w:rsidRDefault="000017B5" w:rsidP="00831C85">
      <w:pPr>
        <w:rPr>
          <w:rFonts w:hint="eastAsia"/>
          <w:b/>
          <w:lang w:eastAsia="zh-CN"/>
        </w:rPr>
      </w:pPr>
      <w:r w:rsidRPr="000017B5">
        <w:rPr>
          <w:rFonts w:hint="eastAsia"/>
          <w:b/>
          <w:lang w:eastAsia="zh-CN"/>
        </w:rPr>
        <w:t xml:space="preserve">Proposal 1: The ACLR/ACS value in Table 2-1 can be confirmed </w:t>
      </w:r>
      <w:r w:rsidRPr="000017B5">
        <w:rPr>
          <w:rFonts w:hint="eastAsia"/>
          <w:b/>
          <w:lang w:eastAsia="zh-CN"/>
        </w:rPr>
        <w:t xml:space="preserve">for </w:t>
      </w:r>
      <w:r w:rsidRPr="000017B5">
        <w:rPr>
          <w:rFonts w:eastAsia="宋体" w:hint="eastAsia"/>
          <w:b/>
          <w:lang w:val="en-US" w:eastAsia="zh-CN"/>
        </w:rPr>
        <w:t>6.425-7.025GHz, 7.025-7.125GHz and 10.0-10.5GHz</w:t>
      </w:r>
      <w:r w:rsidRPr="000017B5">
        <w:rPr>
          <w:rFonts w:hint="eastAsia"/>
          <w:b/>
          <w:lang w:eastAsia="zh-CN"/>
        </w:rPr>
        <w:t xml:space="preserve"> bands.</w:t>
      </w:r>
    </w:p>
    <w:p w14:paraId="5AD72906" w14:textId="77777777" w:rsidR="00E2045C" w:rsidRPr="000017B5" w:rsidRDefault="00E2045C" w:rsidP="00831C85">
      <w:pPr>
        <w:rPr>
          <w:rFonts w:hint="eastAsia"/>
          <w:b/>
          <w:lang w:val="en-US" w:eastAsia="zh-CN"/>
        </w:rPr>
      </w:pPr>
    </w:p>
    <w:p w14:paraId="78023B77" w14:textId="77777777" w:rsidR="000017B5" w:rsidRDefault="000017B5" w:rsidP="000017B5">
      <w:pPr>
        <w:rPr>
          <w:rFonts w:hint="eastAsia"/>
          <w:b/>
          <w:u w:val="single"/>
          <w:lang w:eastAsia="zh-CN"/>
        </w:rPr>
      </w:pPr>
      <w:r w:rsidRPr="000017B5">
        <w:rPr>
          <w:b/>
          <w:u w:val="single"/>
          <w:lang w:eastAsia="zh-CN"/>
        </w:rPr>
        <w:t>O</w:t>
      </w:r>
      <w:r w:rsidRPr="000017B5">
        <w:rPr>
          <w:rFonts w:hint="eastAsia"/>
          <w:b/>
          <w:u w:val="single"/>
          <w:lang w:eastAsia="zh-CN"/>
        </w:rPr>
        <w:t>ut of band emissions</w:t>
      </w:r>
    </w:p>
    <w:p w14:paraId="7B239A55" w14:textId="4B429F96" w:rsidR="00E2045C" w:rsidRPr="00E2045C" w:rsidRDefault="00E2045C" w:rsidP="000017B5">
      <w:pPr>
        <w:rPr>
          <w:rFonts w:eastAsia="宋体" w:hint="eastAsia"/>
          <w:szCs w:val="24"/>
          <w:lang w:eastAsia="zh-CN"/>
        </w:rPr>
      </w:pPr>
      <w:r w:rsidRPr="00E2045C">
        <w:rPr>
          <w:rFonts w:eastAsia="宋体"/>
          <w:szCs w:val="24"/>
          <w:lang w:eastAsia="zh-CN"/>
        </w:rPr>
        <w:t>W</w:t>
      </w:r>
      <w:r w:rsidRPr="00E2045C">
        <w:rPr>
          <w:rFonts w:eastAsia="宋体" w:hint="eastAsia"/>
          <w:szCs w:val="24"/>
          <w:lang w:eastAsia="zh-CN"/>
        </w:rPr>
        <w:t xml:space="preserve">e agree to reuse the </w:t>
      </w:r>
      <w:r>
        <w:rPr>
          <w:rFonts w:eastAsia="宋体" w:hint="eastAsia"/>
          <w:szCs w:val="24"/>
          <w:lang w:eastAsia="zh-CN"/>
        </w:rPr>
        <w:t>o</w:t>
      </w:r>
      <w:r>
        <w:rPr>
          <w:rFonts w:eastAsia="宋体"/>
          <w:szCs w:val="24"/>
          <w:lang w:eastAsia="zh-CN"/>
        </w:rPr>
        <w:t>ut of band emission in TS 38.101-1 for 6.425-7.125 GHz and 10.0-10.5 GHz</w:t>
      </w:r>
      <w:r>
        <w:rPr>
          <w:rFonts w:eastAsia="宋体" w:hint="eastAsia"/>
          <w:szCs w:val="24"/>
          <w:lang w:eastAsia="zh-CN"/>
        </w:rPr>
        <w:t xml:space="preserve"> bands.</w:t>
      </w:r>
    </w:p>
    <w:p w14:paraId="62785072" w14:textId="6021F6EE" w:rsidR="006C472C" w:rsidRPr="00E2045C" w:rsidRDefault="00E2045C" w:rsidP="006C472C">
      <w:pPr>
        <w:rPr>
          <w:b/>
          <w:lang w:eastAsia="zh-CN"/>
        </w:rPr>
      </w:pPr>
      <w:r w:rsidRPr="00E2045C">
        <w:rPr>
          <w:rFonts w:hint="eastAsia"/>
          <w:b/>
          <w:lang w:eastAsia="zh-CN"/>
        </w:rPr>
        <w:t xml:space="preserve">Proposal 2: reuse the </w:t>
      </w:r>
      <w:r w:rsidRPr="00E2045C">
        <w:rPr>
          <w:rFonts w:eastAsia="宋体" w:hint="eastAsia"/>
          <w:b/>
          <w:szCs w:val="24"/>
          <w:lang w:eastAsia="zh-CN"/>
        </w:rPr>
        <w:t>o</w:t>
      </w:r>
      <w:r w:rsidRPr="00E2045C">
        <w:rPr>
          <w:rFonts w:eastAsia="宋体"/>
          <w:b/>
          <w:szCs w:val="24"/>
          <w:lang w:eastAsia="zh-CN"/>
        </w:rPr>
        <w:t>ut of band emission in TS 38.101-1 for 6.425-7.125 GHz and 10.0-10.5 GHz</w:t>
      </w:r>
      <w:r w:rsidRPr="00E2045C">
        <w:rPr>
          <w:rFonts w:eastAsia="宋体" w:hint="eastAsia"/>
          <w:b/>
          <w:szCs w:val="24"/>
          <w:lang w:eastAsia="zh-CN"/>
        </w:rPr>
        <w:t xml:space="preserve"> bands.</w:t>
      </w:r>
    </w:p>
    <w:p w14:paraId="0E79DF51" w14:textId="408A0A07" w:rsidR="00D8669A" w:rsidRDefault="001E2D63" w:rsidP="00411081">
      <w:pPr>
        <w:pStyle w:val="1"/>
        <w:numPr>
          <w:ilvl w:val="0"/>
          <w:numId w:val="1"/>
        </w:numPr>
      </w:pPr>
      <w:r>
        <w:lastRenderedPageBreak/>
        <w:t>Conclusion</w:t>
      </w:r>
    </w:p>
    <w:p w14:paraId="0B0F2CD2" w14:textId="47828643" w:rsidR="001E2D63" w:rsidRDefault="001E2D63" w:rsidP="0062377C">
      <w:pPr>
        <w:rPr>
          <w:rFonts w:hint="eastAsia"/>
          <w:lang w:val="en-US" w:eastAsia="zh-CN"/>
        </w:rPr>
      </w:pPr>
      <w:r>
        <w:rPr>
          <w:rFonts w:hint="eastAsia"/>
          <w:lang w:eastAsia="zh-CN"/>
        </w:rPr>
        <w:t>T</w:t>
      </w:r>
      <w:r w:rsidR="00F821B7">
        <w:rPr>
          <w:lang w:eastAsia="zh-CN"/>
        </w:rPr>
        <w:t>h</w:t>
      </w:r>
      <w:r w:rsidR="00F821B7">
        <w:rPr>
          <w:rFonts w:hint="eastAsia"/>
          <w:lang w:eastAsia="zh-CN"/>
        </w:rPr>
        <w:t>is</w:t>
      </w:r>
      <w:r>
        <w:rPr>
          <w:lang w:eastAsia="zh-CN"/>
        </w:rPr>
        <w:t xml:space="preserve"> contribution </w:t>
      </w:r>
      <w:r w:rsidR="005F3F7E">
        <w:rPr>
          <w:rFonts w:hint="eastAsia"/>
          <w:lang w:eastAsia="zh-CN"/>
        </w:rPr>
        <w:t xml:space="preserve">further discussed the </w:t>
      </w:r>
      <w:r w:rsidR="00835988">
        <w:rPr>
          <w:rFonts w:hint="eastAsia"/>
          <w:lang w:eastAsia="zh-CN"/>
        </w:rPr>
        <w:t xml:space="preserve">open </w:t>
      </w:r>
      <w:r w:rsidR="005F3F7E">
        <w:rPr>
          <w:rFonts w:hint="eastAsia"/>
          <w:lang w:eastAsia="zh-CN"/>
        </w:rPr>
        <w:t xml:space="preserve">UE parameters for </w:t>
      </w:r>
      <w:r w:rsidR="005F3F7E" w:rsidRPr="005F3F7E">
        <w:rPr>
          <w:lang w:eastAsia="zh-CN"/>
        </w:rPr>
        <w:t>the</w:t>
      </w:r>
      <w:r w:rsidR="005F3F7E" w:rsidRPr="005F3F7E">
        <w:rPr>
          <w:rFonts w:hint="eastAsia"/>
          <w:lang w:eastAsia="zh-CN"/>
        </w:rPr>
        <w:t xml:space="preserve"> </w:t>
      </w:r>
      <w:r w:rsidR="005F3F7E" w:rsidRPr="005F3F7E">
        <w:rPr>
          <w:lang w:eastAsia="zh-CN"/>
        </w:rPr>
        <w:t>frequency range 6.425-7.125GHz and 10.0-10.5GHz</w:t>
      </w:r>
      <w:r w:rsidR="00E2045C">
        <w:rPr>
          <w:rFonts w:hint="eastAsia"/>
          <w:lang w:val="en-US" w:eastAsia="zh-CN"/>
        </w:rPr>
        <w:t xml:space="preserve"> and gave our proposals.</w:t>
      </w:r>
    </w:p>
    <w:p w14:paraId="532A5174" w14:textId="77777777" w:rsidR="00E2045C" w:rsidRDefault="00E2045C" w:rsidP="00E2045C">
      <w:pPr>
        <w:rPr>
          <w:rFonts w:hint="eastAsia"/>
          <w:b/>
          <w:lang w:eastAsia="zh-CN"/>
        </w:rPr>
      </w:pPr>
      <w:r w:rsidRPr="000017B5">
        <w:rPr>
          <w:rFonts w:hint="eastAsia"/>
          <w:b/>
          <w:lang w:eastAsia="zh-CN"/>
        </w:rPr>
        <w:t xml:space="preserve">Proposal 1: The ACLR/ACS value in Table 2-1 can be confirmed for </w:t>
      </w:r>
      <w:r w:rsidRPr="000017B5">
        <w:rPr>
          <w:rFonts w:eastAsia="宋体" w:hint="eastAsia"/>
          <w:b/>
          <w:lang w:val="en-US" w:eastAsia="zh-CN"/>
        </w:rPr>
        <w:t>6.425-7.025GHz, 7.025-7.125GHz and 10.0-10.5GHz</w:t>
      </w:r>
      <w:r w:rsidRPr="000017B5">
        <w:rPr>
          <w:rFonts w:hint="eastAsia"/>
          <w:b/>
          <w:lang w:eastAsia="zh-CN"/>
        </w:rPr>
        <w:t xml:space="preserve"> bands.</w:t>
      </w:r>
    </w:p>
    <w:p w14:paraId="1983AF6D" w14:textId="77777777" w:rsidR="00E2045C" w:rsidRPr="00E2045C" w:rsidRDefault="00E2045C" w:rsidP="00E2045C">
      <w:pPr>
        <w:rPr>
          <w:b/>
          <w:lang w:eastAsia="zh-CN"/>
        </w:rPr>
      </w:pPr>
      <w:r w:rsidRPr="00E2045C">
        <w:rPr>
          <w:rFonts w:hint="eastAsia"/>
          <w:b/>
          <w:lang w:eastAsia="zh-CN"/>
        </w:rPr>
        <w:t xml:space="preserve">Proposal 2: reuse the </w:t>
      </w:r>
      <w:r w:rsidRPr="00E2045C">
        <w:rPr>
          <w:rFonts w:eastAsia="宋体" w:hint="eastAsia"/>
          <w:b/>
          <w:szCs w:val="24"/>
          <w:lang w:eastAsia="zh-CN"/>
        </w:rPr>
        <w:t>o</w:t>
      </w:r>
      <w:r w:rsidRPr="00E2045C">
        <w:rPr>
          <w:rFonts w:eastAsia="宋体"/>
          <w:b/>
          <w:szCs w:val="24"/>
          <w:lang w:eastAsia="zh-CN"/>
        </w:rPr>
        <w:t>ut of band emission in TS 38.101-1 for 6.425-7.125 GHz and 10.0-10.5 GHz</w:t>
      </w:r>
      <w:r w:rsidRPr="00E2045C">
        <w:rPr>
          <w:rFonts w:eastAsia="宋体" w:hint="eastAsia"/>
          <w:b/>
          <w:szCs w:val="24"/>
          <w:lang w:eastAsia="zh-CN"/>
        </w:rPr>
        <w:t xml:space="preserve"> bands.</w:t>
      </w:r>
    </w:p>
    <w:p w14:paraId="75658849" w14:textId="77777777" w:rsidR="00E2045C" w:rsidRPr="00E2045C" w:rsidRDefault="00E2045C" w:rsidP="0062377C">
      <w:pPr>
        <w:rPr>
          <w:rFonts w:hint="eastAsia"/>
          <w:lang w:eastAsia="zh-CN"/>
        </w:rPr>
      </w:pPr>
      <w:bookmarkStart w:id="2" w:name="_GoBack"/>
      <w:bookmarkEnd w:id="2"/>
    </w:p>
    <w:p w14:paraId="1974B869" w14:textId="20066838" w:rsidR="003C32D4" w:rsidRDefault="003C32D4" w:rsidP="003C32D4">
      <w:pPr>
        <w:pStyle w:val="1"/>
      </w:pPr>
      <w:r>
        <w:rPr>
          <w:rFonts w:hint="eastAsia"/>
        </w:rPr>
        <w:t>R</w:t>
      </w:r>
      <w:r>
        <w:t>eferences</w:t>
      </w:r>
    </w:p>
    <w:p w14:paraId="1DCB6C4C" w14:textId="349C8237" w:rsidR="003C32D4" w:rsidRDefault="003C32D4" w:rsidP="003C32D4">
      <w:r>
        <w:rPr>
          <w:rFonts w:hint="eastAsia"/>
        </w:rPr>
        <w:t>[1]</w:t>
      </w:r>
      <w:r>
        <w:rPr>
          <w:rFonts w:hint="eastAsia"/>
        </w:rPr>
        <w:tab/>
      </w:r>
      <w:r w:rsidRPr="003C32D4">
        <w:t>RP-200513</w:t>
      </w:r>
      <w:r w:rsidR="000D0865">
        <w:t>,</w:t>
      </w:r>
      <w:r>
        <w:tab/>
      </w:r>
      <w:r w:rsidRPr="003C32D4">
        <w:t>New SI proposal: Study on IMT parameters for 6.425-7.025GHz, 7.025-7.125GHz and 10.0-10.5GHz</w:t>
      </w:r>
      <w:r>
        <w:tab/>
      </w:r>
      <w:r w:rsidRPr="003C32D4">
        <w:t xml:space="preserve">Ericsson, Huawei, </w:t>
      </w:r>
      <w:proofErr w:type="spellStart"/>
      <w:r w:rsidRPr="003C32D4">
        <w:t>HiSilicon</w:t>
      </w:r>
      <w:proofErr w:type="spellEnd"/>
    </w:p>
    <w:p w14:paraId="7D4345C2" w14:textId="07AE45C9" w:rsidR="006A1E7A" w:rsidRPr="006A1E7A" w:rsidRDefault="006A1E7A" w:rsidP="003C32D4">
      <w:pPr>
        <w:rPr>
          <w:lang w:val="en-US" w:eastAsia="zh-CN"/>
        </w:rPr>
      </w:pPr>
      <w:r>
        <w:t xml:space="preserve">[2] </w:t>
      </w:r>
      <w:r w:rsidRPr="006A1E7A">
        <w:t>R4-</w:t>
      </w:r>
      <w:r w:rsidR="005F3F7E">
        <w:rPr>
          <w:rFonts w:hint="eastAsia"/>
          <w:lang w:eastAsia="zh-CN"/>
        </w:rPr>
        <w:t>2005733</w:t>
      </w:r>
      <w:r w:rsidR="000D0865">
        <w:t xml:space="preserve">, </w:t>
      </w:r>
      <w:r w:rsidR="005F3F7E" w:rsidRPr="005F3F7E">
        <w:t>WF on BS and UE IMT parameters for the SI on 6.425-7.125GHz and 10.0-10.5GHz</w:t>
      </w:r>
      <w:r w:rsidR="005F3F7E">
        <w:rPr>
          <w:rFonts w:hint="eastAsia"/>
          <w:lang w:eastAsia="zh-CN"/>
        </w:rPr>
        <w:t>, CATT</w:t>
      </w:r>
    </w:p>
    <w:p w14:paraId="22CE8786" w14:textId="77777777" w:rsidR="006C472C" w:rsidRDefault="006C472C" w:rsidP="006C472C">
      <w:pPr>
        <w:rPr>
          <w:rFonts w:hint="eastAsia"/>
          <w:lang w:eastAsia="zh-CN"/>
        </w:rPr>
      </w:pPr>
      <w:r w:rsidRPr="000C08F5">
        <w:rPr>
          <w:rFonts w:hint="eastAsia"/>
        </w:rPr>
        <w:t xml:space="preserve">[3] R4-2009151, </w:t>
      </w:r>
      <w:r w:rsidRPr="000C08F5">
        <w:t>WF on BS and UE IMT parameters for the SI on 6.425-7.125GHz and 10.0-10.5GHz</w:t>
      </w:r>
      <w:r w:rsidRPr="000C08F5">
        <w:rPr>
          <w:rFonts w:hint="eastAsia"/>
        </w:rPr>
        <w:t>, CATT</w:t>
      </w:r>
    </w:p>
    <w:p w14:paraId="596F2A52" w14:textId="0AEE73CA" w:rsidR="001D33E6" w:rsidRPr="001D33E6" w:rsidRDefault="001D33E6" w:rsidP="006C472C">
      <w:pPr>
        <w:rPr>
          <w:lang w:val="en-US" w:eastAsia="zh-CN"/>
        </w:rPr>
      </w:pPr>
      <w:r>
        <w:rPr>
          <w:rFonts w:hint="eastAsia"/>
          <w:lang w:eastAsia="zh-CN"/>
        </w:rPr>
        <w:t xml:space="preserve">[4] R4-2015809, </w:t>
      </w:r>
      <w:r w:rsidRPr="001D33E6">
        <w:rPr>
          <w:lang w:eastAsia="zh-CN"/>
        </w:rPr>
        <w:t>WF on BS and UE parameters for 6.425-7.125 and 10.0-10.5 GHz</w:t>
      </w:r>
      <w:r>
        <w:rPr>
          <w:rFonts w:hint="eastAsia"/>
          <w:lang w:eastAsia="zh-CN"/>
        </w:rPr>
        <w:t xml:space="preserve">, </w:t>
      </w:r>
      <w:r w:rsidRPr="001D33E6">
        <w:rPr>
          <w:lang w:val="en-US"/>
        </w:rPr>
        <w:t>Nokia, CATT, Ericsson, ZTE, Huawei, Qualcomm</w:t>
      </w:r>
    </w:p>
    <w:p w14:paraId="56A7559C" w14:textId="66EC9010" w:rsidR="009E1C78" w:rsidRPr="009E1C78" w:rsidRDefault="001D33E6" w:rsidP="006C472C">
      <w:r>
        <w:rPr>
          <w:rFonts w:hint="eastAsia"/>
        </w:rPr>
        <w:t>[</w:t>
      </w:r>
      <w:r>
        <w:rPr>
          <w:rFonts w:hint="eastAsia"/>
          <w:lang w:eastAsia="zh-CN"/>
        </w:rPr>
        <w:t>5</w:t>
      </w:r>
      <w:r w:rsidR="009E1C78">
        <w:rPr>
          <w:rFonts w:hint="eastAsia"/>
        </w:rPr>
        <w:t>] R4-20</w:t>
      </w:r>
      <w:r w:rsidR="00FC459C">
        <w:rPr>
          <w:rFonts w:hint="eastAsia"/>
          <w:lang w:eastAsia="zh-CN"/>
        </w:rPr>
        <w:t>14459</w:t>
      </w:r>
      <w:r w:rsidR="009E1C78">
        <w:rPr>
          <w:rFonts w:hint="eastAsia"/>
        </w:rPr>
        <w:t xml:space="preserve">, </w:t>
      </w:r>
      <w:r w:rsidR="00A91AA7" w:rsidRPr="00A91AA7">
        <w:t>Simulation results for 6425-7125MHz and 10-10.5GHz-uplink</w:t>
      </w:r>
      <w:r w:rsidR="009E1C78" w:rsidRPr="009E1C78">
        <w:rPr>
          <w:rFonts w:hint="eastAsia"/>
        </w:rPr>
        <w:t>, CATT</w:t>
      </w:r>
    </w:p>
    <w:p w14:paraId="3725C748" w14:textId="597112DB" w:rsidR="009E1C78" w:rsidRPr="000C08F5" w:rsidRDefault="001D33E6" w:rsidP="006C472C">
      <w:r>
        <w:rPr>
          <w:rFonts w:hint="eastAsia"/>
        </w:rPr>
        <w:t>[</w:t>
      </w:r>
      <w:r>
        <w:rPr>
          <w:rFonts w:hint="eastAsia"/>
          <w:lang w:eastAsia="zh-CN"/>
        </w:rPr>
        <w:t>6</w:t>
      </w:r>
      <w:r w:rsidR="009E1C78" w:rsidRPr="009E1C78">
        <w:rPr>
          <w:rFonts w:hint="eastAsia"/>
        </w:rPr>
        <w:t>] R4-20</w:t>
      </w:r>
      <w:r w:rsidR="00FC459C">
        <w:rPr>
          <w:rFonts w:hint="eastAsia"/>
          <w:lang w:eastAsia="zh-CN"/>
        </w:rPr>
        <w:t>14458</w:t>
      </w:r>
      <w:r w:rsidR="009E1C78" w:rsidRPr="009E1C78">
        <w:rPr>
          <w:rFonts w:hint="eastAsia"/>
        </w:rPr>
        <w:t xml:space="preserve">, </w:t>
      </w:r>
      <w:r w:rsidR="00A91AA7" w:rsidRPr="00A91AA7">
        <w:t>Simulation results for 6425-7125MHz and 10-10.5GHz-downlink</w:t>
      </w:r>
      <w:r w:rsidR="009E1C78" w:rsidRPr="009E1C78">
        <w:rPr>
          <w:rFonts w:hint="eastAsia"/>
        </w:rPr>
        <w:t>, CATT</w:t>
      </w:r>
    </w:p>
    <w:p w14:paraId="0A9C382A" w14:textId="77777777" w:rsidR="009E1C78" w:rsidRPr="00A91AA7" w:rsidRDefault="009E1C78" w:rsidP="003C32D4">
      <w:pPr>
        <w:rPr>
          <w:lang w:val="en-US" w:eastAsia="zh-CN"/>
        </w:rPr>
      </w:pPr>
    </w:p>
    <w:p w14:paraId="319E08B3" w14:textId="77777777" w:rsidR="00171DF3" w:rsidRPr="00171DF3" w:rsidRDefault="00171DF3" w:rsidP="00C602F1">
      <w:pPr>
        <w:rPr>
          <w:rFonts w:eastAsia="宋体"/>
          <w:color w:val="FF0000"/>
        </w:rPr>
      </w:pPr>
    </w:p>
    <w:sectPr w:rsidR="00171DF3" w:rsidRPr="00171DF3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2B7BBC8F" w16cid:durableId="20235230"/>
  <w16cid:commentId w16cid:paraId="44FD8986" w16cid:durableId="20235231"/>
  <w16cid:commentId w16cid:paraId="1664F22C" w16cid:durableId="20235649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C0C5225" w14:textId="77777777" w:rsidR="00924DA5" w:rsidRDefault="00924DA5">
      <w:r>
        <w:separator/>
      </w:r>
    </w:p>
  </w:endnote>
  <w:endnote w:type="continuationSeparator" w:id="0">
    <w:p w14:paraId="5A61D33A" w14:textId="77777777" w:rsidR="00924DA5" w:rsidRDefault="00924D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1476DC2" w14:textId="77777777" w:rsidR="00924DA5" w:rsidRDefault="00924DA5">
      <w:r>
        <w:separator/>
      </w:r>
    </w:p>
  </w:footnote>
  <w:footnote w:type="continuationSeparator" w:id="0">
    <w:p w14:paraId="3C23C893" w14:textId="77777777" w:rsidR="00924DA5" w:rsidRDefault="00924DA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CA496F"/>
    <w:multiLevelType w:val="hybridMultilevel"/>
    <w:tmpl w:val="3962B6FC"/>
    <w:lvl w:ilvl="0" w:tplc="437A3232">
      <w:numFmt w:val="bullet"/>
      <w:lvlText w:val="-"/>
      <w:lvlJc w:val="left"/>
      <w:pPr>
        <w:ind w:left="108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">
    <w:nsid w:val="1A5A270E"/>
    <w:multiLevelType w:val="multilevel"/>
    <w:tmpl w:val="AB289664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2">
    <w:nsid w:val="7ECE6629"/>
    <w:multiLevelType w:val="hybridMultilevel"/>
    <w:tmpl w:val="EBEE8D14"/>
    <w:lvl w:ilvl="0" w:tplc="BEB0F0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AB6ED8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160B90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6ACB17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1F6A33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838BDE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2880B0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206C6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5BEC5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"/>
  </w:num>
  <w:num w:numId="2">
    <w:abstractNumId w:val="2"/>
  </w:num>
  <w:num w:numId="3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2213"/>
    <w:rsid w:val="000017B5"/>
    <w:rsid w:val="00006518"/>
    <w:rsid w:val="00015FBE"/>
    <w:rsid w:val="0002191D"/>
    <w:rsid w:val="000266A0"/>
    <w:rsid w:val="00031C1D"/>
    <w:rsid w:val="000322CD"/>
    <w:rsid w:val="00034CE8"/>
    <w:rsid w:val="00055F2A"/>
    <w:rsid w:val="00056887"/>
    <w:rsid w:val="00057383"/>
    <w:rsid w:val="0007612B"/>
    <w:rsid w:val="000834F5"/>
    <w:rsid w:val="00085221"/>
    <w:rsid w:val="00093E7E"/>
    <w:rsid w:val="000A7DD0"/>
    <w:rsid w:val="000B5956"/>
    <w:rsid w:val="000C77C6"/>
    <w:rsid w:val="000D0865"/>
    <w:rsid w:val="000D35D3"/>
    <w:rsid w:val="000D435B"/>
    <w:rsid w:val="000D6CFC"/>
    <w:rsid w:val="000E3591"/>
    <w:rsid w:val="000E51ED"/>
    <w:rsid w:val="00103185"/>
    <w:rsid w:val="001047B7"/>
    <w:rsid w:val="001208C3"/>
    <w:rsid w:val="001269BC"/>
    <w:rsid w:val="00147533"/>
    <w:rsid w:val="00153528"/>
    <w:rsid w:val="001604CD"/>
    <w:rsid w:val="00171DF3"/>
    <w:rsid w:val="00172B61"/>
    <w:rsid w:val="001761B2"/>
    <w:rsid w:val="00181E29"/>
    <w:rsid w:val="00191FD0"/>
    <w:rsid w:val="00195A1A"/>
    <w:rsid w:val="001A08AA"/>
    <w:rsid w:val="001A3120"/>
    <w:rsid w:val="001A51E3"/>
    <w:rsid w:val="001A7E04"/>
    <w:rsid w:val="001B256C"/>
    <w:rsid w:val="001B2F0C"/>
    <w:rsid w:val="001C1F41"/>
    <w:rsid w:val="001C3A35"/>
    <w:rsid w:val="001C53E5"/>
    <w:rsid w:val="001D1DA4"/>
    <w:rsid w:val="001D33E6"/>
    <w:rsid w:val="001D5E31"/>
    <w:rsid w:val="001D635C"/>
    <w:rsid w:val="001D6F31"/>
    <w:rsid w:val="001E135B"/>
    <w:rsid w:val="001E2D63"/>
    <w:rsid w:val="00212373"/>
    <w:rsid w:val="002138EA"/>
    <w:rsid w:val="00214FBD"/>
    <w:rsid w:val="00221B38"/>
    <w:rsid w:val="00222897"/>
    <w:rsid w:val="00233269"/>
    <w:rsid w:val="00235394"/>
    <w:rsid w:val="0023738A"/>
    <w:rsid w:val="00245A42"/>
    <w:rsid w:val="00253510"/>
    <w:rsid w:val="0025557B"/>
    <w:rsid w:val="00257D7D"/>
    <w:rsid w:val="002613BF"/>
    <w:rsid w:val="0026179F"/>
    <w:rsid w:val="00274E1A"/>
    <w:rsid w:val="00275C58"/>
    <w:rsid w:val="00282213"/>
    <w:rsid w:val="00285262"/>
    <w:rsid w:val="00287385"/>
    <w:rsid w:val="0028752F"/>
    <w:rsid w:val="0029016E"/>
    <w:rsid w:val="002B2819"/>
    <w:rsid w:val="002B295B"/>
    <w:rsid w:val="002C1ACE"/>
    <w:rsid w:val="002C6647"/>
    <w:rsid w:val="002D64B4"/>
    <w:rsid w:val="002E7C37"/>
    <w:rsid w:val="002F4093"/>
    <w:rsid w:val="00306728"/>
    <w:rsid w:val="003076EE"/>
    <w:rsid w:val="00307FE3"/>
    <w:rsid w:val="00312074"/>
    <w:rsid w:val="00312B1C"/>
    <w:rsid w:val="00324C71"/>
    <w:rsid w:val="003252D8"/>
    <w:rsid w:val="00327A96"/>
    <w:rsid w:val="00342E32"/>
    <w:rsid w:val="003450C4"/>
    <w:rsid w:val="003473D0"/>
    <w:rsid w:val="00352B40"/>
    <w:rsid w:val="003547E6"/>
    <w:rsid w:val="003602AF"/>
    <w:rsid w:val="00360D36"/>
    <w:rsid w:val="00362AE4"/>
    <w:rsid w:val="0036516D"/>
    <w:rsid w:val="00367724"/>
    <w:rsid w:val="00373BEF"/>
    <w:rsid w:val="0037650E"/>
    <w:rsid w:val="003855D7"/>
    <w:rsid w:val="00393DA8"/>
    <w:rsid w:val="003943E2"/>
    <w:rsid w:val="00396594"/>
    <w:rsid w:val="003A1932"/>
    <w:rsid w:val="003A54B2"/>
    <w:rsid w:val="003A62B8"/>
    <w:rsid w:val="003B3240"/>
    <w:rsid w:val="003C127C"/>
    <w:rsid w:val="003C1CF6"/>
    <w:rsid w:val="003C32D4"/>
    <w:rsid w:val="003D7224"/>
    <w:rsid w:val="003E0755"/>
    <w:rsid w:val="003E4B1C"/>
    <w:rsid w:val="003E73A0"/>
    <w:rsid w:val="003F0FF2"/>
    <w:rsid w:val="004104BD"/>
    <w:rsid w:val="00411081"/>
    <w:rsid w:val="00416DA7"/>
    <w:rsid w:val="004219AB"/>
    <w:rsid w:val="00425DC9"/>
    <w:rsid w:val="00430980"/>
    <w:rsid w:val="00444225"/>
    <w:rsid w:val="00450ADA"/>
    <w:rsid w:val="00483339"/>
    <w:rsid w:val="004836DA"/>
    <w:rsid w:val="00486547"/>
    <w:rsid w:val="00494025"/>
    <w:rsid w:val="004A17C7"/>
    <w:rsid w:val="004B3A0A"/>
    <w:rsid w:val="004B5C8E"/>
    <w:rsid w:val="004B73DB"/>
    <w:rsid w:val="004C3CE5"/>
    <w:rsid w:val="004C4342"/>
    <w:rsid w:val="004D71B0"/>
    <w:rsid w:val="004D7A3C"/>
    <w:rsid w:val="004F4D76"/>
    <w:rsid w:val="004F7A3D"/>
    <w:rsid w:val="00505BFA"/>
    <w:rsid w:val="00505F46"/>
    <w:rsid w:val="00513582"/>
    <w:rsid w:val="00527D2B"/>
    <w:rsid w:val="00542158"/>
    <w:rsid w:val="005421E4"/>
    <w:rsid w:val="005425EF"/>
    <w:rsid w:val="005530AA"/>
    <w:rsid w:val="00574154"/>
    <w:rsid w:val="00583B03"/>
    <w:rsid w:val="005858AA"/>
    <w:rsid w:val="005A1FA8"/>
    <w:rsid w:val="005A4B57"/>
    <w:rsid w:val="005B0171"/>
    <w:rsid w:val="005C33E9"/>
    <w:rsid w:val="005D1D8B"/>
    <w:rsid w:val="005D2F3A"/>
    <w:rsid w:val="005E3BCA"/>
    <w:rsid w:val="005F3F7E"/>
    <w:rsid w:val="005F4883"/>
    <w:rsid w:val="005F71F2"/>
    <w:rsid w:val="006073B3"/>
    <w:rsid w:val="00614C3C"/>
    <w:rsid w:val="0061574F"/>
    <w:rsid w:val="00620DBC"/>
    <w:rsid w:val="0062377C"/>
    <w:rsid w:val="00632875"/>
    <w:rsid w:val="00633224"/>
    <w:rsid w:val="00634D04"/>
    <w:rsid w:val="00641F74"/>
    <w:rsid w:val="00642BEA"/>
    <w:rsid w:val="00645857"/>
    <w:rsid w:val="00650D90"/>
    <w:rsid w:val="006516BB"/>
    <w:rsid w:val="006657D5"/>
    <w:rsid w:val="0066772D"/>
    <w:rsid w:val="00676713"/>
    <w:rsid w:val="0068057B"/>
    <w:rsid w:val="00683179"/>
    <w:rsid w:val="006856E5"/>
    <w:rsid w:val="00696140"/>
    <w:rsid w:val="006A1E7A"/>
    <w:rsid w:val="006B0D02"/>
    <w:rsid w:val="006B3304"/>
    <w:rsid w:val="006B4324"/>
    <w:rsid w:val="006B7184"/>
    <w:rsid w:val="006C1D31"/>
    <w:rsid w:val="006C472C"/>
    <w:rsid w:val="006D2CB3"/>
    <w:rsid w:val="006D3D53"/>
    <w:rsid w:val="0070115E"/>
    <w:rsid w:val="00703205"/>
    <w:rsid w:val="0070646B"/>
    <w:rsid w:val="007066FA"/>
    <w:rsid w:val="0070677D"/>
    <w:rsid w:val="00707941"/>
    <w:rsid w:val="00711F5E"/>
    <w:rsid w:val="0071287E"/>
    <w:rsid w:val="007161B3"/>
    <w:rsid w:val="00722929"/>
    <w:rsid w:val="007247D5"/>
    <w:rsid w:val="00727F86"/>
    <w:rsid w:val="0073182D"/>
    <w:rsid w:val="00731930"/>
    <w:rsid w:val="00733573"/>
    <w:rsid w:val="007350F6"/>
    <w:rsid w:val="007450B7"/>
    <w:rsid w:val="00751982"/>
    <w:rsid w:val="007552FB"/>
    <w:rsid w:val="007651E3"/>
    <w:rsid w:val="00766A77"/>
    <w:rsid w:val="0078144D"/>
    <w:rsid w:val="00784068"/>
    <w:rsid w:val="007972FF"/>
    <w:rsid w:val="007A72E9"/>
    <w:rsid w:val="007B6162"/>
    <w:rsid w:val="007B6D18"/>
    <w:rsid w:val="007C1BCF"/>
    <w:rsid w:val="007C2BC8"/>
    <w:rsid w:val="007D56FF"/>
    <w:rsid w:val="007D6048"/>
    <w:rsid w:val="007E376C"/>
    <w:rsid w:val="007E54CD"/>
    <w:rsid w:val="007E59AE"/>
    <w:rsid w:val="007E6A3B"/>
    <w:rsid w:val="007F0E1E"/>
    <w:rsid w:val="007F4253"/>
    <w:rsid w:val="007F6103"/>
    <w:rsid w:val="007F62EA"/>
    <w:rsid w:val="00803F95"/>
    <w:rsid w:val="00812D42"/>
    <w:rsid w:val="008239B4"/>
    <w:rsid w:val="00823E1D"/>
    <w:rsid w:val="008275C3"/>
    <w:rsid w:val="00831C85"/>
    <w:rsid w:val="00832702"/>
    <w:rsid w:val="00832EC2"/>
    <w:rsid w:val="00835988"/>
    <w:rsid w:val="00836C44"/>
    <w:rsid w:val="00844063"/>
    <w:rsid w:val="008717AB"/>
    <w:rsid w:val="008873FB"/>
    <w:rsid w:val="00887638"/>
    <w:rsid w:val="00893454"/>
    <w:rsid w:val="00893DD9"/>
    <w:rsid w:val="00895EC8"/>
    <w:rsid w:val="008B6EE0"/>
    <w:rsid w:val="008B77DD"/>
    <w:rsid w:val="008C59C4"/>
    <w:rsid w:val="008C60E9"/>
    <w:rsid w:val="008C6746"/>
    <w:rsid w:val="008D34CB"/>
    <w:rsid w:val="008D4165"/>
    <w:rsid w:val="008D6505"/>
    <w:rsid w:val="008D71C0"/>
    <w:rsid w:val="008F7D93"/>
    <w:rsid w:val="0090245D"/>
    <w:rsid w:val="00904A82"/>
    <w:rsid w:val="00911FD0"/>
    <w:rsid w:val="0092124A"/>
    <w:rsid w:val="009246C1"/>
    <w:rsid w:val="00924DA5"/>
    <w:rsid w:val="00931702"/>
    <w:rsid w:val="00931F09"/>
    <w:rsid w:val="0093235B"/>
    <w:rsid w:val="00943B18"/>
    <w:rsid w:val="00946169"/>
    <w:rsid w:val="00951AE4"/>
    <w:rsid w:val="00952FA0"/>
    <w:rsid w:val="00957B3A"/>
    <w:rsid w:val="00961F97"/>
    <w:rsid w:val="00970A09"/>
    <w:rsid w:val="00976C55"/>
    <w:rsid w:val="00980247"/>
    <w:rsid w:val="00983910"/>
    <w:rsid w:val="0098598B"/>
    <w:rsid w:val="009868CB"/>
    <w:rsid w:val="00986C06"/>
    <w:rsid w:val="0099497B"/>
    <w:rsid w:val="00996D3C"/>
    <w:rsid w:val="00997615"/>
    <w:rsid w:val="009A05ED"/>
    <w:rsid w:val="009A37B6"/>
    <w:rsid w:val="009A56E4"/>
    <w:rsid w:val="009B2AFC"/>
    <w:rsid w:val="009B2E99"/>
    <w:rsid w:val="009B3F98"/>
    <w:rsid w:val="009B72E7"/>
    <w:rsid w:val="009C0727"/>
    <w:rsid w:val="009C330C"/>
    <w:rsid w:val="009C3926"/>
    <w:rsid w:val="009D0AB1"/>
    <w:rsid w:val="009D1CC7"/>
    <w:rsid w:val="009D39C5"/>
    <w:rsid w:val="009D3C34"/>
    <w:rsid w:val="009D564B"/>
    <w:rsid w:val="009E1C78"/>
    <w:rsid w:val="009F180A"/>
    <w:rsid w:val="009F5663"/>
    <w:rsid w:val="00A01CA7"/>
    <w:rsid w:val="00A033F1"/>
    <w:rsid w:val="00A04441"/>
    <w:rsid w:val="00A11D93"/>
    <w:rsid w:val="00A130F6"/>
    <w:rsid w:val="00A1648E"/>
    <w:rsid w:val="00A17573"/>
    <w:rsid w:val="00A205A9"/>
    <w:rsid w:val="00A42E53"/>
    <w:rsid w:val="00A5625D"/>
    <w:rsid w:val="00A57614"/>
    <w:rsid w:val="00A605DF"/>
    <w:rsid w:val="00A63A9C"/>
    <w:rsid w:val="00A65439"/>
    <w:rsid w:val="00A72864"/>
    <w:rsid w:val="00A817D7"/>
    <w:rsid w:val="00A81B15"/>
    <w:rsid w:val="00A835D7"/>
    <w:rsid w:val="00A85DBC"/>
    <w:rsid w:val="00A91AA7"/>
    <w:rsid w:val="00A9364F"/>
    <w:rsid w:val="00A942AD"/>
    <w:rsid w:val="00A96C36"/>
    <w:rsid w:val="00AA0A97"/>
    <w:rsid w:val="00AA1ACA"/>
    <w:rsid w:val="00AA5DED"/>
    <w:rsid w:val="00AB3F85"/>
    <w:rsid w:val="00AC694F"/>
    <w:rsid w:val="00AD091A"/>
    <w:rsid w:val="00AD6C47"/>
    <w:rsid w:val="00AD6E1C"/>
    <w:rsid w:val="00AD7B11"/>
    <w:rsid w:val="00AE2D7A"/>
    <w:rsid w:val="00AE5E8E"/>
    <w:rsid w:val="00AE64B3"/>
    <w:rsid w:val="00AE6BBA"/>
    <w:rsid w:val="00AE778F"/>
    <w:rsid w:val="00AF05EE"/>
    <w:rsid w:val="00AF4FAD"/>
    <w:rsid w:val="00B12D97"/>
    <w:rsid w:val="00B21530"/>
    <w:rsid w:val="00B250A2"/>
    <w:rsid w:val="00B25DE0"/>
    <w:rsid w:val="00B26517"/>
    <w:rsid w:val="00B373D3"/>
    <w:rsid w:val="00B43095"/>
    <w:rsid w:val="00B53FE2"/>
    <w:rsid w:val="00B579B9"/>
    <w:rsid w:val="00B65641"/>
    <w:rsid w:val="00B663E1"/>
    <w:rsid w:val="00B72691"/>
    <w:rsid w:val="00B746E7"/>
    <w:rsid w:val="00B75969"/>
    <w:rsid w:val="00B8446C"/>
    <w:rsid w:val="00B85CA4"/>
    <w:rsid w:val="00B96A86"/>
    <w:rsid w:val="00BA3EC1"/>
    <w:rsid w:val="00BA723E"/>
    <w:rsid w:val="00BA7A28"/>
    <w:rsid w:val="00BB1E7F"/>
    <w:rsid w:val="00BB63C0"/>
    <w:rsid w:val="00BC47D8"/>
    <w:rsid w:val="00BC5E39"/>
    <w:rsid w:val="00BD445B"/>
    <w:rsid w:val="00BD6420"/>
    <w:rsid w:val="00BE6575"/>
    <w:rsid w:val="00C3068F"/>
    <w:rsid w:val="00C34B0C"/>
    <w:rsid w:val="00C37EA9"/>
    <w:rsid w:val="00C43C6E"/>
    <w:rsid w:val="00C51828"/>
    <w:rsid w:val="00C55C02"/>
    <w:rsid w:val="00C602F1"/>
    <w:rsid w:val="00C60500"/>
    <w:rsid w:val="00C72303"/>
    <w:rsid w:val="00C732D5"/>
    <w:rsid w:val="00C841E3"/>
    <w:rsid w:val="00C8473B"/>
    <w:rsid w:val="00CB2802"/>
    <w:rsid w:val="00CB58F9"/>
    <w:rsid w:val="00CB76A8"/>
    <w:rsid w:val="00CC00F0"/>
    <w:rsid w:val="00CC0A92"/>
    <w:rsid w:val="00CC2547"/>
    <w:rsid w:val="00CC4027"/>
    <w:rsid w:val="00CC410F"/>
    <w:rsid w:val="00CD0627"/>
    <w:rsid w:val="00CD325E"/>
    <w:rsid w:val="00CE089B"/>
    <w:rsid w:val="00CE12F4"/>
    <w:rsid w:val="00CE1BE6"/>
    <w:rsid w:val="00CE5967"/>
    <w:rsid w:val="00CE627D"/>
    <w:rsid w:val="00CE6E30"/>
    <w:rsid w:val="00CF61C0"/>
    <w:rsid w:val="00CF7BED"/>
    <w:rsid w:val="00D0363C"/>
    <w:rsid w:val="00D04E92"/>
    <w:rsid w:val="00D115EA"/>
    <w:rsid w:val="00D122C0"/>
    <w:rsid w:val="00D2097A"/>
    <w:rsid w:val="00D233BA"/>
    <w:rsid w:val="00D2486E"/>
    <w:rsid w:val="00D31D1A"/>
    <w:rsid w:val="00D32B25"/>
    <w:rsid w:val="00D34E20"/>
    <w:rsid w:val="00D3707F"/>
    <w:rsid w:val="00D41BEE"/>
    <w:rsid w:val="00D50AE9"/>
    <w:rsid w:val="00D510B7"/>
    <w:rsid w:val="00D520E4"/>
    <w:rsid w:val="00D57DFA"/>
    <w:rsid w:val="00D64225"/>
    <w:rsid w:val="00D72BC9"/>
    <w:rsid w:val="00D73C0E"/>
    <w:rsid w:val="00D756B6"/>
    <w:rsid w:val="00D8669A"/>
    <w:rsid w:val="00D91919"/>
    <w:rsid w:val="00D92FE0"/>
    <w:rsid w:val="00DA0F3D"/>
    <w:rsid w:val="00DB70D8"/>
    <w:rsid w:val="00DC0640"/>
    <w:rsid w:val="00DD0C2C"/>
    <w:rsid w:val="00DF7083"/>
    <w:rsid w:val="00E12EB7"/>
    <w:rsid w:val="00E13055"/>
    <w:rsid w:val="00E13A4A"/>
    <w:rsid w:val="00E2045C"/>
    <w:rsid w:val="00E24717"/>
    <w:rsid w:val="00E24FE0"/>
    <w:rsid w:val="00E25C05"/>
    <w:rsid w:val="00E31856"/>
    <w:rsid w:val="00E417C4"/>
    <w:rsid w:val="00E510D4"/>
    <w:rsid w:val="00E52F3B"/>
    <w:rsid w:val="00E55ABC"/>
    <w:rsid w:val="00E57B74"/>
    <w:rsid w:val="00E73A60"/>
    <w:rsid w:val="00E7697D"/>
    <w:rsid w:val="00E8629F"/>
    <w:rsid w:val="00E90178"/>
    <w:rsid w:val="00E96009"/>
    <w:rsid w:val="00E96535"/>
    <w:rsid w:val="00EA3C24"/>
    <w:rsid w:val="00EB37D2"/>
    <w:rsid w:val="00EB3BDE"/>
    <w:rsid w:val="00EB5789"/>
    <w:rsid w:val="00EC0173"/>
    <w:rsid w:val="00ED04DF"/>
    <w:rsid w:val="00EE370E"/>
    <w:rsid w:val="00EE41ED"/>
    <w:rsid w:val="00EE587A"/>
    <w:rsid w:val="00EE65ED"/>
    <w:rsid w:val="00EF2512"/>
    <w:rsid w:val="00EF7683"/>
    <w:rsid w:val="00F00DE1"/>
    <w:rsid w:val="00F072D8"/>
    <w:rsid w:val="00F21F81"/>
    <w:rsid w:val="00F22A25"/>
    <w:rsid w:val="00F23EE7"/>
    <w:rsid w:val="00F25D2D"/>
    <w:rsid w:val="00F30686"/>
    <w:rsid w:val="00F331D1"/>
    <w:rsid w:val="00F414FE"/>
    <w:rsid w:val="00F452AE"/>
    <w:rsid w:val="00F62826"/>
    <w:rsid w:val="00F63459"/>
    <w:rsid w:val="00F636DB"/>
    <w:rsid w:val="00F6636D"/>
    <w:rsid w:val="00F6718A"/>
    <w:rsid w:val="00F75719"/>
    <w:rsid w:val="00F821B7"/>
    <w:rsid w:val="00F821F0"/>
    <w:rsid w:val="00F859B5"/>
    <w:rsid w:val="00F91D25"/>
    <w:rsid w:val="00FB5947"/>
    <w:rsid w:val="00FC051F"/>
    <w:rsid w:val="00FC2177"/>
    <w:rsid w:val="00FC459C"/>
    <w:rsid w:val="00FC5E1A"/>
    <w:rsid w:val="00FE0E93"/>
    <w:rsid w:val="00FE4CA6"/>
    <w:rsid w:val="00FF4F73"/>
    <w:rsid w:val="00FF7E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38A11E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9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Char Char,Head2A,2,H2,h2,DO NOT USE_h2,h21,UNDERRUBRIK 1-2,Head 2,l2,TitreProp,Header 2,ITT t2,PA Major Section,Livello 2,R2,H21,Heading 2 Hidden,Head1,2nd level,heading 2,I2,Section Title,Heading2,list2,H2-Heading 2,Header&#10;2,Header2,22,headin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,Heading 14,Heading 141,Heading 142,subsub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pPr>
      <w:jc w:val="center"/>
    </w:pPr>
    <w:rPr>
      <w:i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7"/>
    <w:pPr>
      <w:ind w:left="851"/>
    </w:pPr>
  </w:style>
  <w:style w:type="paragraph" w:styleId="a7">
    <w:name w:val="List Number"/>
    <w:basedOn w:val="a8"/>
  </w:style>
  <w:style w:type="paragraph" w:styleId="a8">
    <w:name w:val="List"/>
    <w:basedOn w:val="a"/>
    <w:pPr>
      <w:ind w:left="568" w:hanging="284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8"/>
    <w:link w:val="B1Char"/>
    <w:qFormat/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8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Bullet 3"/>
    <w:basedOn w:val="23"/>
    <w:pPr>
      <w:ind w:left="1135"/>
    </w:pPr>
  </w:style>
  <w:style w:type="paragraph" w:styleId="24">
    <w:name w:val="List 2"/>
    <w:basedOn w:val="a8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pPr>
      <w:ind w:left="851"/>
    </w:pPr>
  </w:style>
  <w:style w:type="paragraph" w:customStyle="1" w:styleId="INDENT2">
    <w:name w:val="INDENT2"/>
    <w:basedOn w:val="a"/>
    <w:pPr>
      <w:ind w:left="1135" w:hanging="284"/>
    </w:pPr>
  </w:style>
  <w:style w:type="paragraph" w:customStyle="1" w:styleId="INDENT3">
    <w:name w:val="INDENT3"/>
    <w:basedOn w:val="a"/>
    <w:pPr>
      <w:ind w:left="1701" w:hanging="567"/>
    </w:pPr>
  </w:style>
  <w:style w:type="paragraph" w:customStyle="1" w:styleId="FigureTitle">
    <w:name w:val="Figure_Title"/>
    <w:basedOn w:val="a"/>
    <w:next w:val="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pPr>
      <w:keepNext/>
      <w:keepLines/>
    </w:pPr>
    <w:rPr>
      <w:b/>
    </w:rPr>
  </w:style>
  <w:style w:type="paragraph" w:customStyle="1" w:styleId="enumlev2">
    <w:name w:val="enumlev2"/>
    <w:basedOn w:val="a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b">
    <w:name w:val="caption"/>
    <w:basedOn w:val="a"/>
    <w:next w:val="a"/>
    <w:qFormat/>
    <w:pPr>
      <w:spacing w:before="120" w:after="120"/>
    </w:pPr>
    <w:rPr>
      <w:b/>
    </w:rPr>
  </w:style>
  <w:style w:type="character" w:styleId="ac">
    <w:name w:val="Hyperlink"/>
    <w:rPr>
      <w:color w:val="0000FF"/>
      <w:u w:val="single"/>
    </w:rPr>
  </w:style>
  <w:style w:type="character" w:styleId="ad">
    <w:name w:val="FollowedHyperlink"/>
    <w:rPr>
      <w:color w:val="800080"/>
      <w:u w:val="single"/>
    </w:rPr>
  </w:style>
  <w:style w:type="paragraph" w:styleId="ae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styleId="af">
    <w:name w:val="Plain Text"/>
    <w:basedOn w:val="a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0">
    <w:name w:val="Body Text"/>
    <w:basedOn w:val="a"/>
  </w:style>
  <w:style w:type="character" w:styleId="af1">
    <w:name w:val="annotation reference"/>
    <w:semiHidden/>
    <w:rPr>
      <w:sz w:val="16"/>
    </w:rPr>
  </w:style>
  <w:style w:type="paragraph" w:customStyle="1" w:styleId="Guidance">
    <w:name w:val="Guidance"/>
    <w:basedOn w:val="a"/>
    <w:rPr>
      <w:i/>
      <w:color w:val="0000FF"/>
    </w:rPr>
  </w:style>
  <w:style w:type="paragraph" w:styleId="af2">
    <w:name w:val="annotation text"/>
    <w:basedOn w:val="a"/>
    <w:link w:val="Char0"/>
    <w:semiHidden/>
  </w:style>
  <w:style w:type="paragraph" w:styleId="af3">
    <w:name w:val="Balloon Text"/>
    <w:basedOn w:val="a"/>
    <w:link w:val="Char1"/>
    <w:rsid w:val="00AE5E8E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1">
    <w:name w:val="批注框文本 Char"/>
    <w:basedOn w:val="a0"/>
    <w:link w:val="af3"/>
    <w:rsid w:val="00AE5E8E"/>
    <w:rPr>
      <w:rFonts w:ascii="Segoe UI" w:hAnsi="Segoe UI" w:cs="Segoe UI"/>
      <w:sz w:val="18"/>
      <w:szCs w:val="18"/>
      <w:lang w:val="en-GB" w:eastAsia="en-US"/>
    </w:rPr>
  </w:style>
  <w:style w:type="character" w:customStyle="1" w:styleId="B1Char">
    <w:name w:val="B1 Char"/>
    <w:link w:val="B1"/>
    <w:qFormat/>
    <w:rsid w:val="003F0FF2"/>
    <w:rPr>
      <w:lang w:val="en-GB" w:eastAsia="en-US"/>
    </w:rPr>
  </w:style>
  <w:style w:type="character" w:customStyle="1" w:styleId="THChar">
    <w:name w:val="TH Char"/>
    <w:link w:val="TH"/>
    <w:qFormat/>
    <w:rsid w:val="003F0FF2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3F0FF2"/>
    <w:rPr>
      <w:rFonts w:ascii="Arial" w:hAnsi="Arial"/>
      <w:sz w:val="18"/>
      <w:lang w:val="en-GB" w:eastAsia="en-US"/>
    </w:rPr>
  </w:style>
  <w:style w:type="character" w:customStyle="1" w:styleId="Artref">
    <w:name w:val="Art_ref"/>
    <w:rsid w:val="003F0FF2"/>
  </w:style>
  <w:style w:type="character" w:customStyle="1" w:styleId="Tablefreq">
    <w:name w:val="Table_freq"/>
    <w:rsid w:val="003F0FF2"/>
    <w:rPr>
      <w:b/>
      <w:color w:val="auto"/>
      <w:sz w:val="20"/>
    </w:rPr>
  </w:style>
  <w:style w:type="paragraph" w:customStyle="1" w:styleId="TableTextS5">
    <w:name w:val="Table_TextS5"/>
    <w:basedOn w:val="a"/>
    <w:rsid w:val="003F0FF2"/>
    <w:pPr>
      <w:tabs>
        <w:tab w:val="left" w:pos="170"/>
        <w:tab w:val="left" w:pos="567"/>
        <w:tab w:val="left" w:pos="737"/>
        <w:tab w:val="left" w:pos="2977"/>
        <w:tab w:val="left" w:pos="3266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Batang"/>
    </w:rPr>
  </w:style>
  <w:style w:type="paragraph" w:styleId="af4">
    <w:name w:val="List Paragraph"/>
    <w:basedOn w:val="a"/>
    <w:uiPriority w:val="34"/>
    <w:qFormat/>
    <w:rsid w:val="00AD7B11"/>
    <w:pPr>
      <w:spacing w:after="0"/>
      <w:ind w:left="720"/>
    </w:pPr>
    <w:rPr>
      <w:rFonts w:ascii="Calibri" w:hAnsi="Calibri" w:cs="Calibri"/>
      <w:sz w:val="24"/>
      <w:szCs w:val="24"/>
      <w:lang w:val="en-US" w:eastAsia="zh-CN"/>
    </w:rPr>
  </w:style>
  <w:style w:type="table" w:styleId="af5">
    <w:name w:val="Table Grid"/>
    <w:basedOn w:val="a1"/>
    <w:rsid w:val="00AD7B1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6">
    <w:name w:val="annotation subject"/>
    <w:basedOn w:val="af2"/>
    <w:next w:val="af2"/>
    <w:link w:val="Char2"/>
    <w:rsid w:val="00832EC2"/>
    <w:rPr>
      <w:b/>
      <w:bCs/>
    </w:rPr>
  </w:style>
  <w:style w:type="character" w:customStyle="1" w:styleId="Char0">
    <w:name w:val="批注文字 Char"/>
    <w:basedOn w:val="a0"/>
    <w:link w:val="af2"/>
    <w:semiHidden/>
    <w:rsid w:val="00832EC2"/>
    <w:rPr>
      <w:lang w:val="en-GB" w:eastAsia="en-US"/>
    </w:rPr>
  </w:style>
  <w:style w:type="character" w:customStyle="1" w:styleId="Char2">
    <w:name w:val="批注主题 Char"/>
    <w:basedOn w:val="Char0"/>
    <w:link w:val="af6"/>
    <w:rsid w:val="00832EC2"/>
    <w:rPr>
      <w:b/>
      <w:bCs/>
      <w:lang w:val="en-GB" w:eastAsia="en-US"/>
    </w:rPr>
  </w:style>
  <w:style w:type="paragraph" w:styleId="af7">
    <w:name w:val="Revision"/>
    <w:hidden/>
    <w:uiPriority w:val="99"/>
    <w:semiHidden/>
    <w:rsid w:val="00AA5DED"/>
    <w:rPr>
      <w:lang w:val="en-GB" w:eastAsia="en-US"/>
    </w:rPr>
  </w:style>
  <w:style w:type="character" w:customStyle="1" w:styleId="3Char">
    <w:name w:val="标题 3 Char"/>
    <w:aliases w:val="Underrubrik2 Char,H3 Char,h3 Char,Memo Heading 3 Char,no break Char,0H Char,hello Char,h31 Char,3 Char,l3 Char,list 3 Char,Head 3 Char,h32 Char,h33 Char,h34 Char,h35 Char,h36 Char,h37 Char,h38 Char,h311 Char,h321 Char,h331 Char,h341 Char"/>
    <w:link w:val="3"/>
    <w:rsid w:val="00D72BC9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rsid w:val="0090245D"/>
    <w:rPr>
      <w:rFonts w:ascii="Arial" w:hAnsi="Arial"/>
      <w:sz w:val="24"/>
      <w:lang w:val="en-GB" w:eastAsia="en-US"/>
    </w:rPr>
  </w:style>
  <w:style w:type="character" w:customStyle="1" w:styleId="EXChar">
    <w:name w:val="EX Char"/>
    <w:link w:val="EX"/>
    <w:rsid w:val="00E510D4"/>
    <w:rPr>
      <w:lang w:val="en-GB" w:eastAsia="en-US"/>
    </w:rPr>
  </w:style>
  <w:style w:type="character" w:customStyle="1" w:styleId="NOChar">
    <w:name w:val="NO Char"/>
    <w:basedOn w:val="a0"/>
    <w:link w:val="NO"/>
    <w:qFormat/>
    <w:rsid w:val="00E510D4"/>
    <w:rPr>
      <w:lang w:val="en-GB" w:eastAsia="en-US"/>
    </w:rPr>
  </w:style>
  <w:style w:type="character" w:customStyle="1" w:styleId="TACChar">
    <w:name w:val="TAC Char"/>
    <w:link w:val="TAC"/>
    <w:qFormat/>
    <w:rsid w:val="00E510D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510D4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qFormat/>
    <w:rsid w:val="00E510D4"/>
    <w:rPr>
      <w:rFonts w:ascii="Arial" w:hAnsi="Arial"/>
      <w:b/>
      <w:lang w:val="en-GB" w:eastAsia="en-US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a0"/>
    <w:link w:val="a3"/>
    <w:rsid w:val="00D64225"/>
    <w:rPr>
      <w:rFonts w:ascii="Arial" w:hAnsi="Arial"/>
      <w:b/>
      <w:noProof/>
      <w:sz w:val="18"/>
      <w:lang w:val="en-GB" w:eastAsia="en-US"/>
    </w:rPr>
  </w:style>
  <w:style w:type="paragraph" w:customStyle="1" w:styleId="af8">
    <w:name w:val="样式 页眉"/>
    <w:basedOn w:val="a3"/>
    <w:link w:val="Char3"/>
    <w:rsid w:val="00D64225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</w:rPr>
  </w:style>
  <w:style w:type="character" w:customStyle="1" w:styleId="Char3">
    <w:name w:val="样式 页眉 Char"/>
    <w:link w:val="af8"/>
    <w:rsid w:val="00D64225"/>
    <w:rPr>
      <w:rFonts w:ascii="Arial" w:eastAsia="Arial" w:hAnsi="Arial"/>
      <w:b/>
      <w:bCs/>
      <w:noProof/>
      <w:sz w:val="22"/>
      <w:lang w:val="en-GB" w:eastAsia="en-US"/>
    </w:rPr>
  </w:style>
  <w:style w:type="paragraph" w:customStyle="1" w:styleId="CRCoverPage">
    <w:name w:val="CR Cover Page"/>
    <w:link w:val="CRCoverPageChar"/>
    <w:qFormat/>
    <w:rsid w:val="00D64225"/>
    <w:pPr>
      <w:spacing w:after="120"/>
    </w:pPr>
    <w:rPr>
      <w:rFonts w:ascii="Arial" w:eastAsia="宋体" w:hAnsi="Arial"/>
      <w:lang w:val="en-GB" w:eastAsia="en-US"/>
    </w:rPr>
  </w:style>
  <w:style w:type="character" w:customStyle="1" w:styleId="CRCoverPageChar">
    <w:name w:val="CR Cover Page Char"/>
    <w:link w:val="CRCoverPage"/>
    <w:qFormat/>
    <w:rsid w:val="00D64225"/>
    <w:rPr>
      <w:rFonts w:ascii="Arial" w:eastAsia="宋体" w:hAnsi="Arial"/>
      <w:lang w:val="en-GB" w:eastAsia="en-US"/>
    </w:rPr>
  </w:style>
  <w:style w:type="character" w:styleId="af9">
    <w:name w:val="Placeholder Text"/>
    <w:basedOn w:val="a0"/>
    <w:uiPriority w:val="99"/>
    <w:semiHidden/>
    <w:rsid w:val="009C330C"/>
    <w:rPr>
      <w:color w:val="808080"/>
    </w:rPr>
  </w:style>
  <w:style w:type="character" w:customStyle="1" w:styleId="TALCar">
    <w:name w:val="TAL Car"/>
    <w:link w:val="TAL"/>
    <w:rsid w:val="00B579B9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locked/>
    <w:rsid w:val="00952FA0"/>
    <w:rPr>
      <w:rFonts w:ascii="Arial" w:hAnsi="Arial"/>
      <w:sz w:val="18"/>
      <w:lang w:val="en-GB" w:eastAsia="en-US"/>
    </w:rPr>
  </w:style>
  <w:style w:type="character" w:customStyle="1" w:styleId="EQChar">
    <w:name w:val="EQ Char"/>
    <w:link w:val="EQ"/>
    <w:rsid w:val="000A7DD0"/>
    <w:rPr>
      <w:noProof/>
      <w:lang w:val="en-GB" w:eastAsia="en-US"/>
    </w:rPr>
  </w:style>
  <w:style w:type="character" w:customStyle="1" w:styleId="5Char">
    <w:name w:val="标题 5 Char"/>
    <w:basedOn w:val="a0"/>
    <w:link w:val="5"/>
    <w:rsid w:val="000A7DD0"/>
    <w:rPr>
      <w:rFonts w:ascii="Arial" w:hAnsi="Arial"/>
      <w:sz w:val="22"/>
      <w:lang w:val="en-GB" w:eastAsia="en-US"/>
    </w:rPr>
  </w:style>
  <w:style w:type="paragraph" w:styleId="afa">
    <w:name w:val="Normal (Web)"/>
    <w:basedOn w:val="a"/>
    <w:uiPriority w:val="99"/>
    <w:unhideWhenUsed/>
    <w:rsid w:val="006A1E7A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Tabletext">
    <w:name w:val="Table_text"/>
    <w:basedOn w:val="a"/>
    <w:rsid w:val="0030672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9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Char Char,Head2A,2,H2,h2,DO NOT USE_h2,h21,UNDERRUBRIK 1-2,Head 2,l2,TitreProp,Header 2,ITT t2,PA Major Section,Livello 2,R2,H21,Heading 2 Hidden,Head1,2nd level,heading 2,I2,Section Title,Heading2,list2,H2-Heading 2,Header&#10;2,Header2,22,headin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,Heading 14,Heading 141,Heading 142,subsub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pPr>
      <w:jc w:val="center"/>
    </w:pPr>
    <w:rPr>
      <w:i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7"/>
    <w:pPr>
      <w:ind w:left="851"/>
    </w:pPr>
  </w:style>
  <w:style w:type="paragraph" w:styleId="a7">
    <w:name w:val="List Number"/>
    <w:basedOn w:val="a8"/>
  </w:style>
  <w:style w:type="paragraph" w:styleId="a8">
    <w:name w:val="List"/>
    <w:basedOn w:val="a"/>
    <w:pPr>
      <w:ind w:left="568" w:hanging="284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8"/>
    <w:link w:val="B1Char"/>
    <w:qFormat/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8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Bullet 3"/>
    <w:basedOn w:val="23"/>
    <w:pPr>
      <w:ind w:left="1135"/>
    </w:pPr>
  </w:style>
  <w:style w:type="paragraph" w:styleId="24">
    <w:name w:val="List 2"/>
    <w:basedOn w:val="a8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pPr>
      <w:ind w:left="851"/>
    </w:pPr>
  </w:style>
  <w:style w:type="paragraph" w:customStyle="1" w:styleId="INDENT2">
    <w:name w:val="INDENT2"/>
    <w:basedOn w:val="a"/>
    <w:pPr>
      <w:ind w:left="1135" w:hanging="284"/>
    </w:pPr>
  </w:style>
  <w:style w:type="paragraph" w:customStyle="1" w:styleId="INDENT3">
    <w:name w:val="INDENT3"/>
    <w:basedOn w:val="a"/>
    <w:pPr>
      <w:ind w:left="1701" w:hanging="567"/>
    </w:pPr>
  </w:style>
  <w:style w:type="paragraph" w:customStyle="1" w:styleId="FigureTitle">
    <w:name w:val="Figure_Title"/>
    <w:basedOn w:val="a"/>
    <w:next w:val="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pPr>
      <w:keepNext/>
      <w:keepLines/>
    </w:pPr>
    <w:rPr>
      <w:b/>
    </w:rPr>
  </w:style>
  <w:style w:type="paragraph" w:customStyle="1" w:styleId="enumlev2">
    <w:name w:val="enumlev2"/>
    <w:basedOn w:val="a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b">
    <w:name w:val="caption"/>
    <w:basedOn w:val="a"/>
    <w:next w:val="a"/>
    <w:qFormat/>
    <w:pPr>
      <w:spacing w:before="120" w:after="120"/>
    </w:pPr>
    <w:rPr>
      <w:b/>
    </w:rPr>
  </w:style>
  <w:style w:type="character" w:styleId="ac">
    <w:name w:val="Hyperlink"/>
    <w:rPr>
      <w:color w:val="0000FF"/>
      <w:u w:val="single"/>
    </w:rPr>
  </w:style>
  <w:style w:type="character" w:styleId="ad">
    <w:name w:val="FollowedHyperlink"/>
    <w:rPr>
      <w:color w:val="800080"/>
      <w:u w:val="single"/>
    </w:rPr>
  </w:style>
  <w:style w:type="paragraph" w:styleId="ae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styleId="af">
    <w:name w:val="Plain Text"/>
    <w:basedOn w:val="a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0">
    <w:name w:val="Body Text"/>
    <w:basedOn w:val="a"/>
  </w:style>
  <w:style w:type="character" w:styleId="af1">
    <w:name w:val="annotation reference"/>
    <w:semiHidden/>
    <w:rPr>
      <w:sz w:val="16"/>
    </w:rPr>
  </w:style>
  <w:style w:type="paragraph" w:customStyle="1" w:styleId="Guidance">
    <w:name w:val="Guidance"/>
    <w:basedOn w:val="a"/>
    <w:rPr>
      <w:i/>
      <w:color w:val="0000FF"/>
    </w:rPr>
  </w:style>
  <w:style w:type="paragraph" w:styleId="af2">
    <w:name w:val="annotation text"/>
    <w:basedOn w:val="a"/>
    <w:link w:val="Char0"/>
    <w:semiHidden/>
  </w:style>
  <w:style w:type="paragraph" w:styleId="af3">
    <w:name w:val="Balloon Text"/>
    <w:basedOn w:val="a"/>
    <w:link w:val="Char1"/>
    <w:rsid w:val="00AE5E8E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1">
    <w:name w:val="批注框文本 Char"/>
    <w:basedOn w:val="a0"/>
    <w:link w:val="af3"/>
    <w:rsid w:val="00AE5E8E"/>
    <w:rPr>
      <w:rFonts w:ascii="Segoe UI" w:hAnsi="Segoe UI" w:cs="Segoe UI"/>
      <w:sz w:val="18"/>
      <w:szCs w:val="18"/>
      <w:lang w:val="en-GB" w:eastAsia="en-US"/>
    </w:rPr>
  </w:style>
  <w:style w:type="character" w:customStyle="1" w:styleId="B1Char">
    <w:name w:val="B1 Char"/>
    <w:link w:val="B1"/>
    <w:qFormat/>
    <w:rsid w:val="003F0FF2"/>
    <w:rPr>
      <w:lang w:val="en-GB" w:eastAsia="en-US"/>
    </w:rPr>
  </w:style>
  <w:style w:type="character" w:customStyle="1" w:styleId="THChar">
    <w:name w:val="TH Char"/>
    <w:link w:val="TH"/>
    <w:qFormat/>
    <w:rsid w:val="003F0FF2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3F0FF2"/>
    <w:rPr>
      <w:rFonts w:ascii="Arial" w:hAnsi="Arial"/>
      <w:sz w:val="18"/>
      <w:lang w:val="en-GB" w:eastAsia="en-US"/>
    </w:rPr>
  </w:style>
  <w:style w:type="character" w:customStyle="1" w:styleId="Artref">
    <w:name w:val="Art_ref"/>
    <w:rsid w:val="003F0FF2"/>
  </w:style>
  <w:style w:type="character" w:customStyle="1" w:styleId="Tablefreq">
    <w:name w:val="Table_freq"/>
    <w:rsid w:val="003F0FF2"/>
    <w:rPr>
      <w:b/>
      <w:color w:val="auto"/>
      <w:sz w:val="20"/>
    </w:rPr>
  </w:style>
  <w:style w:type="paragraph" w:customStyle="1" w:styleId="TableTextS5">
    <w:name w:val="Table_TextS5"/>
    <w:basedOn w:val="a"/>
    <w:rsid w:val="003F0FF2"/>
    <w:pPr>
      <w:tabs>
        <w:tab w:val="left" w:pos="170"/>
        <w:tab w:val="left" w:pos="567"/>
        <w:tab w:val="left" w:pos="737"/>
        <w:tab w:val="left" w:pos="2977"/>
        <w:tab w:val="left" w:pos="3266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Batang"/>
    </w:rPr>
  </w:style>
  <w:style w:type="paragraph" w:styleId="af4">
    <w:name w:val="List Paragraph"/>
    <w:basedOn w:val="a"/>
    <w:uiPriority w:val="34"/>
    <w:qFormat/>
    <w:rsid w:val="00AD7B11"/>
    <w:pPr>
      <w:spacing w:after="0"/>
      <w:ind w:left="720"/>
    </w:pPr>
    <w:rPr>
      <w:rFonts w:ascii="Calibri" w:hAnsi="Calibri" w:cs="Calibri"/>
      <w:sz w:val="24"/>
      <w:szCs w:val="24"/>
      <w:lang w:val="en-US" w:eastAsia="zh-CN"/>
    </w:rPr>
  </w:style>
  <w:style w:type="table" w:styleId="af5">
    <w:name w:val="Table Grid"/>
    <w:basedOn w:val="a1"/>
    <w:rsid w:val="00AD7B1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6">
    <w:name w:val="annotation subject"/>
    <w:basedOn w:val="af2"/>
    <w:next w:val="af2"/>
    <w:link w:val="Char2"/>
    <w:rsid w:val="00832EC2"/>
    <w:rPr>
      <w:b/>
      <w:bCs/>
    </w:rPr>
  </w:style>
  <w:style w:type="character" w:customStyle="1" w:styleId="Char0">
    <w:name w:val="批注文字 Char"/>
    <w:basedOn w:val="a0"/>
    <w:link w:val="af2"/>
    <w:semiHidden/>
    <w:rsid w:val="00832EC2"/>
    <w:rPr>
      <w:lang w:val="en-GB" w:eastAsia="en-US"/>
    </w:rPr>
  </w:style>
  <w:style w:type="character" w:customStyle="1" w:styleId="Char2">
    <w:name w:val="批注主题 Char"/>
    <w:basedOn w:val="Char0"/>
    <w:link w:val="af6"/>
    <w:rsid w:val="00832EC2"/>
    <w:rPr>
      <w:b/>
      <w:bCs/>
      <w:lang w:val="en-GB" w:eastAsia="en-US"/>
    </w:rPr>
  </w:style>
  <w:style w:type="paragraph" w:styleId="af7">
    <w:name w:val="Revision"/>
    <w:hidden/>
    <w:uiPriority w:val="99"/>
    <w:semiHidden/>
    <w:rsid w:val="00AA5DED"/>
    <w:rPr>
      <w:lang w:val="en-GB" w:eastAsia="en-US"/>
    </w:rPr>
  </w:style>
  <w:style w:type="character" w:customStyle="1" w:styleId="3Char">
    <w:name w:val="标题 3 Char"/>
    <w:aliases w:val="Underrubrik2 Char,H3 Char,h3 Char,Memo Heading 3 Char,no break Char,0H Char,hello Char,h31 Char,3 Char,l3 Char,list 3 Char,Head 3 Char,h32 Char,h33 Char,h34 Char,h35 Char,h36 Char,h37 Char,h38 Char,h311 Char,h321 Char,h331 Char,h341 Char"/>
    <w:link w:val="3"/>
    <w:rsid w:val="00D72BC9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rsid w:val="0090245D"/>
    <w:rPr>
      <w:rFonts w:ascii="Arial" w:hAnsi="Arial"/>
      <w:sz w:val="24"/>
      <w:lang w:val="en-GB" w:eastAsia="en-US"/>
    </w:rPr>
  </w:style>
  <w:style w:type="character" w:customStyle="1" w:styleId="EXChar">
    <w:name w:val="EX Char"/>
    <w:link w:val="EX"/>
    <w:rsid w:val="00E510D4"/>
    <w:rPr>
      <w:lang w:val="en-GB" w:eastAsia="en-US"/>
    </w:rPr>
  </w:style>
  <w:style w:type="character" w:customStyle="1" w:styleId="NOChar">
    <w:name w:val="NO Char"/>
    <w:basedOn w:val="a0"/>
    <w:link w:val="NO"/>
    <w:qFormat/>
    <w:rsid w:val="00E510D4"/>
    <w:rPr>
      <w:lang w:val="en-GB" w:eastAsia="en-US"/>
    </w:rPr>
  </w:style>
  <w:style w:type="character" w:customStyle="1" w:styleId="TACChar">
    <w:name w:val="TAC Char"/>
    <w:link w:val="TAC"/>
    <w:qFormat/>
    <w:rsid w:val="00E510D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510D4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qFormat/>
    <w:rsid w:val="00E510D4"/>
    <w:rPr>
      <w:rFonts w:ascii="Arial" w:hAnsi="Arial"/>
      <w:b/>
      <w:lang w:val="en-GB" w:eastAsia="en-US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a0"/>
    <w:link w:val="a3"/>
    <w:rsid w:val="00D64225"/>
    <w:rPr>
      <w:rFonts w:ascii="Arial" w:hAnsi="Arial"/>
      <w:b/>
      <w:noProof/>
      <w:sz w:val="18"/>
      <w:lang w:val="en-GB" w:eastAsia="en-US"/>
    </w:rPr>
  </w:style>
  <w:style w:type="paragraph" w:customStyle="1" w:styleId="af8">
    <w:name w:val="样式 页眉"/>
    <w:basedOn w:val="a3"/>
    <w:link w:val="Char3"/>
    <w:rsid w:val="00D64225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</w:rPr>
  </w:style>
  <w:style w:type="character" w:customStyle="1" w:styleId="Char3">
    <w:name w:val="样式 页眉 Char"/>
    <w:link w:val="af8"/>
    <w:rsid w:val="00D64225"/>
    <w:rPr>
      <w:rFonts w:ascii="Arial" w:eastAsia="Arial" w:hAnsi="Arial"/>
      <w:b/>
      <w:bCs/>
      <w:noProof/>
      <w:sz w:val="22"/>
      <w:lang w:val="en-GB" w:eastAsia="en-US"/>
    </w:rPr>
  </w:style>
  <w:style w:type="paragraph" w:customStyle="1" w:styleId="CRCoverPage">
    <w:name w:val="CR Cover Page"/>
    <w:link w:val="CRCoverPageChar"/>
    <w:qFormat/>
    <w:rsid w:val="00D64225"/>
    <w:pPr>
      <w:spacing w:after="120"/>
    </w:pPr>
    <w:rPr>
      <w:rFonts w:ascii="Arial" w:eastAsia="宋体" w:hAnsi="Arial"/>
      <w:lang w:val="en-GB" w:eastAsia="en-US"/>
    </w:rPr>
  </w:style>
  <w:style w:type="character" w:customStyle="1" w:styleId="CRCoverPageChar">
    <w:name w:val="CR Cover Page Char"/>
    <w:link w:val="CRCoverPage"/>
    <w:qFormat/>
    <w:rsid w:val="00D64225"/>
    <w:rPr>
      <w:rFonts w:ascii="Arial" w:eastAsia="宋体" w:hAnsi="Arial"/>
      <w:lang w:val="en-GB" w:eastAsia="en-US"/>
    </w:rPr>
  </w:style>
  <w:style w:type="character" w:styleId="af9">
    <w:name w:val="Placeholder Text"/>
    <w:basedOn w:val="a0"/>
    <w:uiPriority w:val="99"/>
    <w:semiHidden/>
    <w:rsid w:val="009C330C"/>
    <w:rPr>
      <w:color w:val="808080"/>
    </w:rPr>
  </w:style>
  <w:style w:type="character" w:customStyle="1" w:styleId="TALCar">
    <w:name w:val="TAL Car"/>
    <w:link w:val="TAL"/>
    <w:rsid w:val="00B579B9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locked/>
    <w:rsid w:val="00952FA0"/>
    <w:rPr>
      <w:rFonts w:ascii="Arial" w:hAnsi="Arial"/>
      <w:sz w:val="18"/>
      <w:lang w:val="en-GB" w:eastAsia="en-US"/>
    </w:rPr>
  </w:style>
  <w:style w:type="character" w:customStyle="1" w:styleId="EQChar">
    <w:name w:val="EQ Char"/>
    <w:link w:val="EQ"/>
    <w:rsid w:val="000A7DD0"/>
    <w:rPr>
      <w:noProof/>
      <w:lang w:val="en-GB" w:eastAsia="en-US"/>
    </w:rPr>
  </w:style>
  <w:style w:type="character" w:customStyle="1" w:styleId="5Char">
    <w:name w:val="标题 5 Char"/>
    <w:basedOn w:val="a0"/>
    <w:link w:val="5"/>
    <w:rsid w:val="000A7DD0"/>
    <w:rPr>
      <w:rFonts w:ascii="Arial" w:hAnsi="Arial"/>
      <w:sz w:val="22"/>
      <w:lang w:val="en-GB" w:eastAsia="en-US"/>
    </w:rPr>
  </w:style>
  <w:style w:type="paragraph" w:styleId="afa">
    <w:name w:val="Normal (Web)"/>
    <w:basedOn w:val="a"/>
    <w:uiPriority w:val="99"/>
    <w:unhideWhenUsed/>
    <w:rsid w:val="006A1E7A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Tabletext">
    <w:name w:val="Table_text"/>
    <w:basedOn w:val="a"/>
    <w:rsid w:val="0030672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55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2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1527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00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49264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49562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81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1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2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96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15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53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533147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7234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565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8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34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5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775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07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7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67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9886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18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64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58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17809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6608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26235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30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85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0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9799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77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60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4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29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72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05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1149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9825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7497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7882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1372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53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23994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912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96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15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microsoft.com/office/2007/relationships/stylesWithEffects" Target="stylesWithEffect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22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A2A40C-0364-45E9-B743-527A031C5C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</TotalTime>
  <Pages>2</Pages>
  <Words>438</Words>
  <Characters>2497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 ab.cde</vt:lpstr>
    </vt:vector>
  </TitlesOfParts>
  <Company>ETSI</Company>
  <LinksUpToDate>false</LinksUpToDate>
  <CharactersWithSpaces>2930</CharactersWithSpaces>
  <SharedDoc>false</SharedDoc>
  <HyperlinkBase/>
  <HLinks>
    <vt:vector size="6" baseType="variant">
      <vt:variant>
        <vt:i4>4128872</vt:i4>
      </vt:variant>
      <vt:variant>
        <vt:i4>66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MCC Support</dc:creator>
  <cp:keywords>&lt;keyword[, keyword]&gt;</cp:keywords>
  <cp:lastModifiedBy>CATT'</cp:lastModifiedBy>
  <cp:revision>4</cp:revision>
  <dcterms:created xsi:type="dcterms:W3CDTF">2021-01-15T15:37:00Z</dcterms:created>
  <dcterms:modified xsi:type="dcterms:W3CDTF">2021-01-15T17:51:00Z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1572521151</vt:lpwstr>
  </property>
  <property fmtid="{D5CDD505-2E9C-101B-9397-08002B2CF9AE}" pid="6" name="_2015_ms_pID_725343">
    <vt:lpwstr>(3)wGEKfH9RF9vLiVGopHgpzoJyklzo50XkKLI7HBlb+iQoKNXwvpgyAkQc3pzYFKw+osVV5X5j
maIpi6+d0wjUxKr8j+5I3S+KpoCTni6hgOogBpvr7+YrwauWAnfbm5jEfUH0lFr7sw5MvQwQ
YGi+1QHiU4mNCi3Goj/Q0UtVnGJb2gXB+mCy8+6bJlthtfQdOFE5bs5ZX4YVHfsBieVx2aiZ
+zQJgQ9gUi6Bougvhb</vt:lpwstr>
  </property>
  <property fmtid="{D5CDD505-2E9C-101B-9397-08002B2CF9AE}" pid="7" name="_2015_ms_pID_7253431">
    <vt:lpwstr>JFTV5kkF9KVJ00qdASNvJNeQm91ooNkDMUIVbZLao3uE6Hkfk7y65b
Mu0vsM9SDCArRpUwCIStJhvMQd8JoIPHXPIPTt1tRFYt/HMhA/TFo48UyhJK2OHWyGnZ+vQN
TO9uG0t09k87v2CdfdgI9/Jbw12F+2iqXIxwXTTdtNGhZkPXU57zxb+a6AGH0hlN6p37Gzg3
s1lWtT5klEttJWRBX9q0+wXwAqvkXJ1uxf7e</vt:lpwstr>
  </property>
  <property fmtid="{D5CDD505-2E9C-101B-9397-08002B2CF9AE}" pid="8" name="_2015_ms_pID_7253432">
    <vt:lpwstr>Ew==</vt:lpwstr>
  </property>
</Properties>
</file>