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B83E25" w:rsidRDefault="00024327" w:rsidP="00C70950">
      <w:pPr>
        <w:pStyle w:val="Header"/>
        <w:tabs>
          <w:tab w:val="right" w:pos="8280"/>
          <w:tab w:val="right" w:pos="9639"/>
        </w:tabs>
        <w:jc w:val="both"/>
        <w:rPr>
          <w:rFonts w:cs="Arial"/>
          <w:noProof w:val="0"/>
          <w:sz w:val="24"/>
        </w:rPr>
      </w:pPr>
      <w:r w:rsidRPr="00B83E25">
        <w:rPr>
          <w:rFonts w:cs="Arial"/>
          <w:sz w:val="24"/>
          <w:szCs w:val="24"/>
        </w:rPr>
        <w:t>3GPP TSG-RAN WG4 Meeting #</w:t>
      </w:r>
      <w:r w:rsidR="00C138D2" w:rsidRPr="00B83E25">
        <w:rPr>
          <w:rFonts w:cs="Arial"/>
          <w:sz w:val="24"/>
          <w:szCs w:val="24"/>
        </w:rPr>
        <w:t>9</w:t>
      </w:r>
      <w:r w:rsidR="005110F4">
        <w:rPr>
          <w:rFonts w:cs="Arial"/>
          <w:sz w:val="24"/>
          <w:szCs w:val="24"/>
        </w:rPr>
        <w:t>7</w:t>
      </w:r>
      <w:r w:rsidR="0070708C" w:rsidRPr="00B83E25">
        <w:rPr>
          <w:rFonts w:cs="Arial"/>
          <w:sz w:val="24"/>
          <w:szCs w:val="24"/>
        </w:rPr>
        <w:t>e</w:t>
      </w:r>
      <w:r w:rsidRPr="00B83E25">
        <w:rPr>
          <w:rFonts w:cs="Arial"/>
          <w:noProof w:val="0"/>
          <w:sz w:val="24"/>
        </w:rPr>
        <w:tab/>
      </w:r>
      <w:r w:rsidRPr="00B83E25">
        <w:rPr>
          <w:rFonts w:cs="Arial"/>
          <w:noProof w:val="0"/>
          <w:sz w:val="24"/>
        </w:rPr>
        <w:tab/>
      </w:r>
      <w:r w:rsidR="00932588" w:rsidRPr="00932588">
        <w:rPr>
          <w:rFonts w:cs="Arial"/>
          <w:noProof w:val="0"/>
          <w:sz w:val="24"/>
        </w:rPr>
        <w:t>R4-201</w:t>
      </w:r>
      <w:r w:rsidR="0031792E">
        <w:rPr>
          <w:rFonts w:cs="Arial"/>
          <w:noProof w:val="0"/>
          <w:sz w:val="24"/>
        </w:rPr>
        <w:t>7563</w:t>
      </w:r>
    </w:p>
    <w:p w:rsidR="00024327" w:rsidRPr="00B83E25" w:rsidRDefault="00486F67" w:rsidP="00024327">
      <w:pPr>
        <w:pStyle w:val="Header"/>
        <w:rPr>
          <w:noProof w:val="0"/>
          <w:sz w:val="24"/>
          <w:szCs w:val="24"/>
          <w:lang w:eastAsia="zh-CN"/>
        </w:rPr>
      </w:pPr>
      <w:r w:rsidRPr="00B83E25">
        <w:rPr>
          <w:noProof w:val="0"/>
          <w:sz w:val="24"/>
          <w:szCs w:val="24"/>
          <w:lang w:eastAsia="zh-CN"/>
        </w:rPr>
        <w:t>Electronic Meeting</w:t>
      </w:r>
      <w:r w:rsidR="00F6157C" w:rsidRPr="00B83E25">
        <w:rPr>
          <w:bCs/>
          <w:sz w:val="24"/>
          <w:szCs w:val="24"/>
          <w:lang w:val="en-GB" w:eastAsia="zh-CN"/>
        </w:rPr>
        <w:t>,</w:t>
      </w:r>
      <w:r w:rsidRPr="00B83E25">
        <w:rPr>
          <w:bCs/>
          <w:sz w:val="24"/>
          <w:szCs w:val="24"/>
          <w:lang w:val="en-GB" w:eastAsia="zh-CN"/>
        </w:rPr>
        <w:t xml:space="preserve"> </w:t>
      </w:r>
      <w:r w:rsidR="0031792E">
        <w:rPr>
          <w:bCs/>
          <w:sz w:val="24"/>
          <w:szCs w:val="24"/>
          <w:lang w:val="en-GB" w:eastAsia="zh-CN"/>
        </w:rPr>
        <w:t>Nov</w:t>
      </w:r>
      <w:r w:rsidR="00F6157C" w:rsidRPr="00B83E25">
        <w:rPr>
          <w:bCs/>
          <w:sz w:val="24"/>
          <w:szCs w:val="24"/>
          <w:lang w:val="en-GB" w:eastAsia="zh-CN"/>
        </w:rPr>
        <w:t xml:space="preserve"> </w:t>
      </w:r>
      <w:r w:rsidR="0031792E">
        <w:rPr>
          <w:bCs/>
          <w:sz w:val="24"/>
          <w:szCs w:val="24"/>
          <w:lang w:val="en-GB" w:eastAsia="zh-CN"/>
        </w:rPr>
        <w:t>2</w:t>
      </w:r>
      <w:r w:rsidR="0031792E" w:rsidRPr="0031792E">
        <w:rPr>
          <w:bCs/>
          <w:sz w:val="24"/>
          <w:szCs w:val="24"/>
          <w:vertAlign w:val="superscript"/>
          <w:lang w:val="en-GB" w:eastAsia="zh-CN"/>
        </w:rPr>
        <w:t>nd</w:t>
      </w:r>
      <w:bookmarkStart w:id="0" w:name="_GoBack"/>
      <w:bookmarkEnd w:id="0"/>
      <w:r w:rsidRPr="00B83E25">
        <w:rPr>
          <w:bCs/>
          <w:sz w:val="24"/>
          <w:szCs w:val="24"/>
          <w:lang w:val="en-GB" w:eastAsia="zh-CN"/>
        </w:rPr>
        <w:t xml:space="preserve"> </w:t>
      </w:r>
      <w:r w:rsidR="00F6157C" w:rsidRPr="00B83E25">
        <w:rPr>
          <w:noProof w:val="0"/>
          <w:sz w:val="24"/>
          <w:szCs w:val="24"/>
          <w:lang w:val="en-GB" w:eastAsia="zh-CN"/>
        </w:rPr>
        <w:t xml:space="preserve">– </w:t>
      </w:r>
      <w:r w:rsidR="0031792E">
        <w:rPr>
          <w:noProof w:val="0"/>
          <w:sz w:val="24"/>
          <w:szCs w:val="24"/>
          <w:lang w:val="en-GB" w:eastAsia="zh-CN"/>
        </w:rPr>
        <w:t>Nov 13</w:t>
      </w:r>
      <w:r w:rsidRPr="00B83E25">
        <w:rPr>
          <w:noProof w:val="0"/>
          <w:sz w:val="24"/>
          <w:szCs w:val="24"/>
          <w:vertAlign w:val="superscript"/>
          <w:lang w:val="en-GB" w:eastAsia="zh-CN"/>
        </w:rPr>
        <w:t>th</w:t>
      </w:r>
      <w:r w:rsidR="00F6157C" w:rsidRPr="00B83E25">
        <w:rPr>
          <w:bCs/>
          <w:sz w:val="24"/>
          <w:szCs w:val="24"/>
          <w:lang w:val="en-GB" w:eastAsia="zh-CN"/>
        </w:rPr>
        <w:t>, 20</w:t>
      </w:r>
      <w:r w:rsidRPr="00B83E25">
        <w:rPr>
          <w:bCs/>
          <w:sz w:val="24"/>
          <w:szCs w:val="24"/>
          <w:lang w:val="en-GB" w:eastAsia="zh-CN"/>
        </w:rPr>
        <w:t>20</w:t>
      </w:r>
    </w:p>
    <w:p w:rsidR="00B926CC" w:rsidRPr="00B83E25" w:rsidRDefault="00B926CC" w:rsidP="00B926CC">
      <w:pPr>
        <w:tabs>
          <w:tab w:val="left" w:pos="1985"/>
        </w:tabs>
        <w:spacing w:before="0" w:after="0"/>
        <w:ind w:left="1975" w:hangingChars="823" w:hanging="1975"/>
        <w:jc w:val="both"/>
        <w:rPr>
          <w:rFonts w:ascii="Arial" w:hAnsi="Arial" w:cs="Arial"/>
          <w:sz w:val="24"/>
          <w:lang w:val="en-US"/>
        </w:rPr>
      </w:pP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Agenda item:</w:t>
      </w:r>
      <w:r w:rsidRPr="00B83E25">
        <w:rPr>
          <w:rFonts w:ascii="Arial" w:hAnsi="Arial" w:cs="Arial"/>
          <w:b/>
          <w:sz w:val="24"/>
        </w:rPr>
        <w:tab/>
      </w:r>
      <w:bookmarkStart w:id="1" w:name="Source"/>
      <w:bookmarkEnd w:id="1"/>
      <w:r w:rsidR="00B7148C">
        <w:rPr>
          <w:rFonts w:ascii="Arial" w:hAnsi="Arial" w:cs="Arial"/>
          <w:b/>
          <w:sz w:val="24"/>
        </w:rPr>
        <w:t>7</w:t>
      </w:r>
      <w:r w:rsidR="00C138D2" w:rsidRPr="00B83E25">
        <w:rPr>
          <w:rFonts w:ascii="Arial" w:hAnsi="Arial" w:cs="Arial"/>
          <w:b/>
          <w:sz w:val="24"/>
        </w:rPr>
        <w:t>.</w:t>
      </w:r>
      <w:r w:rsidR="00EA2ECB" w:rsidRPr="00B83E25">
        <w:rPr>
          <w:rFonts w:ascii="Arial" w:hAnsi="Arial" w:cs="Arial"/>
          <w:b/>
          <w:sz w:val="24"/>
        </w:rPr>
        <w:t>1</w:t>
      </w:r>
      <w:r w:rsidR="00B7148C">
        <w:rPr>
          <w:rFonts w:ascii="Arial" w:hAnsi="Arial" w:cs="Arial"/>
          <w:b/>
          <w:sz w:val="24"/>
        </w:rPr>
        <w:t>6</w:t>
      </w:r>
      <w:r w:rsidR="00C138D2" w:rsidRPr="00B83E25">
        <w:rPr>
          <w:rFonts w:ascii="Arial" w:hAnsi="Arial" w:cs="Arial"/>
          <w:b/>
          <w:sz w:val="24"/>
        </w:rPr>
        <w:t>.</w:t>
      </w:r>
      <w:r w:rsidR="001B32E7" w:rsidRPr="00B83E25">
        <w:rPr>
          <w:rFonts w:ascii="Arial" w:hAnsi="Arial" w:cs="Arial"/>
          <w:b/>
          <w:sz w:val="24"/>
        </w:rPr>
        <w:t>1.</w:t>
      </w:r>
      <w:r w:rsidR="00480ECC" w:rsidRPr="00B83E25">
        <w:rPr>
          <w:rFonts w:ascii="Arial" w:hAnsi="Arial" w:cs="Arial"/>
          <w:b/>
          <w:sz w:val="24"/>
        </w:rPr>
        <w:t>2</w:t>
      </w:r>
    </w:p>
    <w:p w:rsidR="001E105C" w:rsidRPr="00B83E25" w:rsidRDefault="001E105C" w:rsidP="00D9163E">
      <w:pPr>
        <w:tabs>
          <w:tab w:val="left" w:pos="1985"/>
        </w:tabs>
        <w:spacing w:before="0"/>
        <w:ind w:left="1985" w:hanging="1985"/>
        <w:jc w:val="both"/>
        <w:rPr>
          <w:rFonts w:ascii="Arial" w:hAnsi="Arial" w:cs="Arial"/>
          <w:sz w:val="24"/>
        </w:rPr>
      </w:pPr>
      <w:r w:rsidRPr="00B83E25">
        <w:rPr>
          <w:rFonts w:ascii="Arial" w:hAnsi="Arial" w:cs="Arial"/>
          <w:b/>
          <w:sz w:val="24"/>
        </w:rPr>
        <w:t>Source:</w:t>
      </w:r>
      <w:r w:rsidRPr="00B83E25">
        <w:rPr>
          <w:rFonts w:ascii="Arial" w:hAnsi="Arial" w:cs="Arial"/>
          <w:b/>
          <w:sz w:val="24"/>
        </w:rPr>
        <w:tab/>
      </w:r>
      <w:r w:rsidR="00BF0010" w:rsidRPr="00B83E25">
        <w:rPr>
          <w:rFonts w:ascii="Arial" w:hAnsi="Arial" w:cs="Arial"/>
          <w:b/>
          <w:sz w:val="24"/>
        </w:rPr>
        <w:t>Ericsson</w:t>
      </w:r>
    </w:p>
    <w:p w:rsidR="001E105C" w:rsidRPr="00B83E25" w:rsidRDefault="001E105C" w:rsidP="00CE5A7E">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A56AC3" w:rsidRPr="00B83E25">
        <w:rPr>
          <w:rFonts w:ascii="Arial" w:hAnsi="Arial" w:cs="Arial"/>
          <w:b/>
          <w:sz w:val="24"/>
        </w:rPr>
        <w:t>Simulation assumptions for NR PMI reporting requirements for more than 8 Tx ports</w:t>
      </w: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Document for:</w:t>
      </w:r>
      <w:r w:rsidRPr="00B83E25">
        <w:rPr>
          <w:rFonts w:ascii="Arial" w:hAnsi="Arial" w:cs="Arial"/>
          <w:b/>
          <w:sz w:val="24"/>
        </w:rPr>
        <w:tab/>
      </w:r>
      <w:bookmarkStart w:id="2" w:name="DocumentFor"/>
      <w:bookmarkEnd w:id="2"/>
      <w:r w:rsidR="001C63A0" w:rsidRPr="00B83E25">
        <w:rPr>
          <w:rFonts w:ascii="Arial" w:hAnsi="Arial" w:cs="Arial"/>
          <w:b/>
          <w:sz w:val="24"/>
        </w:rPr>
        <w:t>Approval</w:t>
      </w:r>
    </w:p>
    <w:p w:rsidR="001C63A0" w:rsidRPr="00B83E25" w:rsidRDefault="001C63A0" w:rsidP="001C63A0">
      <w:pPr>
        <w:pStyle w:val="Heading1"/>
      </w:pPr>
      <w:r w:rsidRPr="00B83E25">
        <w:t>Introduction</w:t>
      </w:r>
    </w:p>
    <w:p w:rsidR="001C63A0" w:rsidRPr="00B83E25" w:rsidRDefault="00232284" w:rsidP="001C63A0">
      <w:r w:rsidRPr="00B83E25">
        <w:t>In this paper we provide detailed simulation assumptions for PMI ports larger than 8 and up to 32 ports</w:t>
      </w:r>
      <w:r w:rsidR="00DD3442" w:rsidRPr="00B83E25">
        <w:t xml:space="preserve">. Based on the WF found in </w:t>
      </w:r>
      <w:r w:rsidR="004A21C9" w:rsidRPr="00B83E25">
        <w:fldChar w:fldCharType="begin"/>
      </w:r>
      <w:r w:rsidR="004A21C9" w:rsidRPr="00B83E25">
        <w:instrText xml:space="preserve"> REF _Ref19786210 \r \h </w:instrText>
      </w:r>
      <w:r w:rsidR="00B83E25">
        <w:instrText xml:space="preserve"> \* MERGEFORMAT </w:instrText>
      </w:r>
      <w:r w:rsidR="004A21C9" w:rsidRPr="00B83E25">
        <w:fldChar w:fldCharType="separate"/>
      </w:r>
      <w:r w:rsidR="004A21C9" w:rsidRPr="00B83E25">
        <w:t>[1]</w:t>
      </w:r>
      <w:r w:rsidR="004A21C9" w:rsidRPr="00B83E25">
        <w:fldChar w:fldCharType="end"/>
      </w:r>
      <w:r w:rsidR="004A21C9" w:rsidRPr="00B83E25">
        <w:t>.</w:t>
      </w:r>
    </w:p>
    <w:p w:rsidR="00DD7C99" w:rsidRPr="00B83E25" w:rsidRDefault="00602A10" w:rsidP="00602A10">
      <w:pPr>
        <w:pStyle w:val="Heading1"/>
        <w:rPr>
          <w:lang w:val="en-US"/>
        </w:rPr>
      </w:pPr>
      <w:r w:rsidRPr="00B83E25">
        <w:rPr>
          <w:lang w:val="en-US"/>
        </w:rPr>
        <w:t>Simulation assumptions for Type II codebook</w:t>
      </w:r>
    </w:p>
    <w:p w:rsidR="00602A10" w:rsidRPr="00AB300A" w:rsidRDefault="00406FB0" w:rsidP="00CD409D">
      <w:pPr>
        <w:pStyle w:val="Heading2"/>
        <w:rPr>
          <w:lang w:val="en-US"/>
        </w:rPr>
      </w:pPr>
      <w:r w:rsidRPr="00AB300A">
        <w:rPr>
          <w:lang w:val="en-US"/>
        </w:rPr>
        <w:t xml:space="preserve"> </w:t>
      </w:r>
      <w:r w:rsidR="00CD409D" w:rsidRPr="00AB300A">
        <w:rPr>
          <w:lang w:val="en-US"/>
        </w:rPr>
        <w:t>FDD</w:t>
      </w:r>
      <w:r w:rsidRPr="00AB300A">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 xml:space="preserve">Test </w:t>
            </w:r>
            <w:r w:rsidR="0031792E">
              <w:rPr>
                <w:rFonts w:ascii="Arial" w:hAnsi="Arial"/>
                <w:b/>
                <w:sz w:val="18"/>
              </w:rPr>
              <w:t>1</w:t>
            </w:r>
            <w:r w:rsidRPr="00AB300A">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CD409D" w:rsidRPr="00AB300A" w:rsidRDefault="00CD409D" w:rsidP="00013D41">
            <w:pPr>
              <w:keepNext/>
              <w:keepLines/>
              <w:spacing w:after="0"/>
              <w:jc w:val="center"/>
              <w:rPr>
                <w:rFonts w:ascii="Arial" w:hAnsi="Arial"/>
                <w:b/>
                <w:sz w:val="18"/>
              </w:rPr>
            </w:pPr>
            <w:r w:rsidRPr="00AB300A">
              <w:rPr>
                <w:rFonts w:ascii="Arial" w:hAnsi="Arial"/>
                <w:b/>
                <w:sz w:val="18"/>
              </w:rPr>
              <w:t xml:space="preserve">Test </w:t>
            </w:r>
            <w:r w:rsidR="0031792E">
              <w:rPr>
                <w:rFonts w:ascii="Arial" w:hAnsi="Arial"/>
                <w:b/>
                <w:sz w:val="18"/>
              </w:rPr>
              <w:t>1</w:t>
            </w:r>
            <w:r w:rsidRPr="00AB300A">
              <w:rPr>
                <w:rFonts w:ascii="Arial" w:hAnsi="Arial"/>
                <w:b/>
                <w:sz w:val="18"/>
              </w:rPr>
              <w:t>.2</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10</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15</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FDD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1D1841">
            <w:pPr>
              <w:keepNext/>
              <w:keepLines/>
              <w:spacing w:after="0"/>
              <w:jc w:val="center"/>
              <w:rPr>
                <w:rFonts w:ascii="Arial" w:hAnsi="Arial"/>
                <w:kern w:val="2"/>
                <w:sz w:val="18"/>
                <w:lang w:eastAsia="zh-CN"/>
              </w:rPr>
            </w:pPr>
            <w:r w:rsidRPr="00AB300A">
              <w:rPr>
                <w:rFonts w:ascii="Arial" w:hAnsi="Arial"/>
                <w:kern w:val="2"/>
                <w:sz w:val="18"/>
                <w:lang w:eastAsia="zh-CN"/>
              </w:rPr>
              <w:t>TDLA30-5</w:t>
            </w:r>
            <w:r w:rsidR="00F422F8" w:rsidRPr="00AB300A">
              <w:rPr>
                <w:rFonts w:ascii="Arial" w:hAnsi="Arial"/>
                <w:kern w:val="2"/>
                <w:sz w:val="18"/>
                <w:lang w:eastAsia="zh-CN"/>
              </w:rPr>
              <w:t xml:space="preserve"> </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AB300A" w:rsidRDefault="00F257D3" w:rsidP="00F422F8">
            <w:pPr>
              <w:keepNext/>
              <w:keepLines/>
              <w:spacing w:after="0"/>
              <w:jc w:val="center"/>
              <w:rPr>
                <w:rFonts w:ascii="Arial" w:hAnsi="Arial"/>
                <w:kern w:val="2"/>
                <w:sz w:val="18"/>
                <w:lang w:eastAsia="zh-CN"/>
              </w:rPr>
            </w:pPr>
            <w:r>
              <w:rPr>
                <w:rFonts w:ascii="Arial" w:hAnsi="Arial"/>
                <w:kern w:val="2"/>
                <w:sz w:val="18"/>
                <w:lang w:eastAsia="zh-CN"/>
              </w:rPr>
              <w:t>XP Medium</w:t>
            </w:r>
            <w:r w:rsidR="00CD409D" w:rsidRPr="00AB300A">
              <w:rPr>
                <w:rFonts w:ascii="Arial" w:hAnsi="Arial"/>
                <w:kern w:val="2"/>
                <w:sz w:val="18"/>
                <w:lang w:eastAsia="zh-CN"/>
              </w:rPr>
              <w:t xml:space="preserve"> </w:t>
            </w:r>
          </w:p>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16 x 2 (N1,N2) = (4,2)</w:t>
            </w:r>
          </w:p>
          <w:p w:rsidR="00F422F8" w:rsidRPr="00AB300A" w:rsidRDefault="00F422F8" w:rsidP="001D1841">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AB300A" w:rsidRDefault="00F257D3" w:rsidP="00F422F8">
            <w:pPr>
              <w:keepNext/>
              <w:keepLines/>
              <w:spacing w:after="0"/>
              <w:jc w:val="center"/>
              <w:rPr>
                <w:rFonts w:ascii="Arial" w:hAnsi="Arial"/>
                <w:kern w:val="2"/>
                <w:sz w:val="18"/>
                <w:lang w:eastAsia="zh-CN"/>
              </w:rPr>
            </w:pPr>
            <w:r>
              <w:rPr>
                <w:rFonts w:ascii="Arial" w:hAnsi="Arial"/>
                <w:kern w:val="2"/>
                <w:sz w:val="18"/>
                <w:lang w:eastAsia="zh-CN"/>
              </w:rPr>
              <w:t>XP Medium</w:t>
            </w:r>
            <w:r w:rsidR="00F422F8" w:rsidRPr="00AB300A">
              <w:rPr>
                <w:rFonts w:ascii="Arial" w:hAnsi="Arial"/>
                <w:kern w:val="2"/>
                <w:sz w:val="18"/>
                <w:lang w:eastAsia="zh-CN"/>
              </w:rPr>
              <w:t xml:space="preserve"> </w:t>
            </w:r>
          </w:p>
          <w:p w:rsidR="00CB0B25" w:rsidRPr="00AB300A" w:rsidRDefault="00F422F8" w:rsidP="00CB0B25">
            <w:pPr>
              <w:keepNext/>
              <w:keepLines/>
              <w:spacing w:after="0"/>
              <w:jc w:val="center"/>
              <w:rPr>
                <w:rFonts w:ascii="Arial" w:hAnsi="Arial"/>
                <w:kern w:val="2"/>
                <w:sz w:val="18"/>
                <w:lang w:eastAsia="zh-CN"/>
              </w:rPr>
            </w:pPr>
            <w:r w:rsidRPr="00AB300A">
              <w:rPr>
                <w:rFonts w:ascii="Arial" w:hAnsi="Arial"/>
                <w:kern w:val="2"/>
                <w:sz w:val="18"/>
                <w:lang w:eastAsia="zh-CN"/>
              </w:rPr>
              <w:t>16 x 4 (N1,N2) = (4,2</w:t>
            </w:r>
            <w:r w:rsidR="00CB0B25" w:rsidRPr="00AB300A">
              <w:rPr>
                <w:rFonts w:ascii="Arial" w:hAnsi="Arial"/>
                <w:kern w:val="2"/>
                <w:sz w:val="18"/>
                <w:lang w:eastAsia="zh-CN"/>
              </w:rPr>
              <w:t>)</w:t>
            </w:r>
          </w:p>
          <w:p w:rsidR="00CD409D" w:rsidRPr="00AB300A" w:rsidRDefault="00CD409D" w:rsidP="001D1841">
            <w:pPr>
              <w:keepNext/>
              <w:keepLines/>
              <w:spacing w:after="0"/>
              <w:jc w:val="center"/>
              <w:rPr>
                <w:rFonts w:ascii="Arial" w:hAnsi="Arial"/>
                <w:kern w:val="2"/>
                <w:sz w:val="18"/>
                <w:lang w:eastAsia="zh-CN"/>
              </w:rPr>
            </w:pP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AB300A">
            <w:pPr>
              <w:keepNext/>
              <w:keepLines/>
              <w:spacing w:after="0"/>
              <w:jc w:val="center"/>
              <w:rPr>
                <w:rFonts w:ascii="Arial" w:hAnsi="Arial"/>
                <w:sz w:val="18"/>
              </w:rPr>
            </w:pPr>
            <w:r w:rsidRPr="00AB300A">
              <w:rPr>
                <w:rFonts w:ascii="Arial" w:hAnsi="Arial"/>
                <w:sz w:val="18"/>
              </w:rPr>
              <w:t>As specified in Annex B.2.3B.4A of TS36.101</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Number of CSI-RS ports (</w:t>
            </w:r>
            <w:r w:rsidRPr="00AB300A">
              <w:rPr>
                <w:rFonts w:ascii="Arial" w:hAnsi="Arial"/>
                <w:i/>
                <w:sz w:val="18"/>
              </w:rPr>
              <w:t>X</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4</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FD-CDM2</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subcarrier index in the PRB used for CSI-RS (k</w:t>
            </w:r>
            <w:r w:rsidRPr="00AB300A">
              <w:rPr>
                <w:rFonts w:ascii="Arial" w:hAnsi="Arial"/>
                <w:sz w:val="18"/>
                <w:vertAlign w:val="subscript"/>
              </w:rPr>
              <w:t>0</w:t>
            </w:r>
            <w:r w:rsidRPr="00AB300A">
              <w:rPr>
                <w:rFonts w:ascii="Arial" w:hAnsi="Arial"/>
                <w:sz w:val="18"/>
              </w:rPr>
              <w:t>, k</w:t>
            </w:r>
            <w:r w:rsidRPr="00AB300A">
              <w:rPr>
                <w:rFonts w:ascii="Arial" w:hAnsi="Arial"/>
                <w:sz w:val="18"/>
                <w:vertAlign w:val="subscript"/>
              </w:rPr>
              <w:t>1</w:t>
            </w:r>
            <w:r w:rsidRPr="00AB300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Row 5, (4,-)</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OFDM symbol in the PRB used for CSI-RS (l</w:t>
            </w:r>
            <w:r w:rsidRPr="00AB300A">
              <w:rPr>
                <w:rFonts w:ascii="Arial" w:hAnsi="Arial"/>
                <w:sz w:val="18"/>
                <w:vertAlign w:val="subscript"/>
              </w:rPr>
              <w:t>0</w:t>
            </w:r>
            <w:r w:rsidRPr="00AB300A">
              <w:rPr>
                <w:rFonts w:ascii="Arial" w:hAnsi="Arial"/>
                <w:sz w:val="18"/>
              </w:rPr>
              <w:t>, l</w:t>
            </w:r>
            <w:r w:rsidRPr="00AB300A">
              <w:rPr>
                <w:rFonts w:ascii="Arial" w:hAnsi="Arial"/>
                <w:sz w:val="18"/>
                <w:vertAlign w:val="subscript"/>
              </w:rPr>
              <w:t>1</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(9,-)</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CSI-RS</w:t>
            </w:r>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 in slots i, where mod(i, 5) = 1, otherwise it is equal to 0</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F422F8"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rPr>
                <w:rFonts w:ascii="Arial" w:hAnsi="Arial"/>
                <w:sz w:val="18"/>
              </w:rPr>
            </w:pPr>
            <w:r w:rsidRPr="00AB300A">
              <w:rPr>
                <w:rFonts w:ascii="Arial" w:hAnsi="Arial"/>
                <w:sz w:val="18"/>
              </w:rPr>
              <w:t>Number of CSI-RS ports (</w:t>
            </w:r>
            <w:r w:rsidRPr="00AB300A">
              <w:rPr>
                <w:rFonts w:ascii="Arial" w:hAnsi="Arial"/>
                <w:i/>
                <w:sz w:val="18"/>
              </w:rPr>
              <w:t>X</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AB300A"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jc w:val="center"/>
              <w:rPr>
                <w:rFonts w:ascii="Arial" w:hAnsi="Arial"/>
                <w:sz w:val="18"/>
                <w:lang w:eastAsia="zh-CN"/>
              </w:rPr>
            </w:pPr>
            <w:r w:rsidRPr="00AB300A">
              <w:rPr>
                <w:rFonts w:ascii="Arial" w:hAnsi="Arial"/>
                <w:sz w:val="18"/>
                <w:lang w:eastAsia="zh-CN"/>
              </w:rPr>
              <w:t>16</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CDM4 (FD2, TD2)</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 xml:space="preserve">First subcarrier index in the PRB used for CSI-RS </w:t>
            </w:r>
            <w:r w:rsidR="009021D4" w:rsidRPr="00AB300A">
              <w:rPr>
                <w:rFonts w:ascii="Arial" w:hAnsi="Arial"/>
                <w:sz w:val="18"/>
              </w:rPr>
              <w:t>(k</w:t>
            </w:r>
            <w:r w:rsidR="009021D4" w:rsidRPr="00AB300A">
              <w:rPr>
                <w:rFonts w:ascii="Arial" w:hAnsi="Arial"/>
                <w:sz w:val="18"/>
                <w:vertAlign w:val="subscript"/>
              </w:rPr>
              <w:t>0</w:t>
            </w:r>
            <w:r w:rsidR="009021D4" w:rsidRPr="00AB300A">
              <w:rPr>
                <w:rFonts w:ascii="Arial" w:hAnsi="Arial"/>
                <w:sz w:val="18"/>
              </w:rPr>
              <w:t>, k</w:t>
            </w:r>
            <w:r w:rsidR="009021D4" w:rsidRPr="00AB300A">
              <w:rPr>
                <w:rFonts w:ascii="Arial" w:hAnsi="Arial"/>
                <w:sz w:val="18"/>
                <w:vertAlign w:val="subscript"/>
              </w:rPr>
              <w:t xml:space="preserve">1, </w:t>
            </w:r>
            <w:r w:rsidR="009021D4" w:rsidRPr="00AB300A">
              <w:rPr>
                <w:rFonts w:ascii="Arial" w:hAnsi="Arial"/>
                <w:sz w:val="18"/>
              </w:rPr>
              <w:t>k</w:t>
            </w:r>
            <w:r w:rsidR="009021D4" w:rsidRPr="00AB300A">
              <w:rPr>
                <w:rFonts w:ascii="Arial" w:hAnsi="Arial"/>
                <w:sz w:val="18"/>
                <w:vertAlign w:val="subscript"/>
              </w:rPr>
              <w:t xml:space="preserve">2, </w:t>
            </w:r>
            <w:r w:rsidR="009021D4" w:rsidRPr="00AB300A">
              <w:rPr>
                <w:rFonts w:ascii="Arial" w:hAnsi="Arial"/>
                <w:sz w:val="18"/>
              </w:rPr>
              <w:t>k</w:t>
            </w:r>
            <w:r w:rsidR="009021D4" w:rsidRPr="00AB300A">
              <w:rPr>
                <w:rFonts w:ascii="Arial" w:hAnsi="Arial"/>
                <w:sz w:val="18"/>
                <w:vertAlign w:val="subscript"/>
              </w:rPr>
              <w:t>3</w:t>
            </w:r>
            <w:r w:rsidR="009021D4"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 xml:space="preserve">Row 12, (2, 4, 6, 8) </w:t>
            </w:r>
          </w:p>
          <w:p w:rsidR="00CD409D" w:rsidRPr="00AB300A" w:rsidRDefault="00CD409D" w:rsidP="00013D41">
            <w:pPr>
              <w:keepNext/>
              <w:keepLines/>
              <w:spacing w:after="0"/>
              <w:jc w:val="center"/>
              <w:rPr>
                <w:rFonts w:ascii="Arial" w:hAnsi="Arial"/>
                <w:sz w:val="18"/>
                <w:lang w:eastAsia="zh-CN"/>
              </w:rPr>
            </w:pP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OFDM symbol in the PRB used for CSI-RS (l</w:t>
            </w:r>
            <w:r w:rsidRPr="00AB300A">
              <w:rPr>
                <w:rFonts w:ascii="Arial" w:hAnsi="Arial"/>
                <w:sz w:val="18"/>
                <w:vertAlign w:val="subscript"/>
              </w:rPr>
              <w:t>0</w:t>
            </w:r>
            <w:r w:rsidRPr="00AB300A">
              <w:rPr>
                <w:rFonts w:ascii="Arial" w:hAnsi="Arial"/>
                <w:sz w:val="18"/>
              </w:rPr>
              <w:t>, l</w:t>
            </w:r>
            <w:r w:rsidRPr="00AB300A">
              <w:rPr>
                <w:rFonts w:ascii="Arial" w:hAnsi="Arial"/>
                <w:sz w:val="18"/>
                <w:vertAlign w:val="subscript"/>
              </w:rPr>
              <w:t>1</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B0B25" w:rsidP="00013D41">
            <w:pPr>
              <w:keepNext/>
              <w:keepLines/>
              <w:spacing w:after="0"/>
              <w:jc w:val="center"/>
              <w:rPr>
                <w:rFonts w:ascii="Arial" w:hAnsi="Arial"/>
                <w:sz w:val="18"/>
                <w:lang w:eastAsia="zh-CN"/>
              </w:rPr>
            </w:pPr>
            <w:r w:rsidRPr="00AB300A">
              <w:rPr>
                <w:rFonts w:ascii="Arial" w:hAnsi="Arial"/>
                <w:sz w:val="18"/>
                <w:lang w:eastAsia="zh-CN"/>
              </w:rPr>
              <w:t>(</w:t>
            </w:r>
            <w:r w:rsidR="00F422F8" w:rsidRPr="00AB300A">
              <w:rPr>
                <w:rFonts w:ascii="Arial" w:hAnsi="Arial"/>
                <w:sz w:val="18"/>
                <w:lang w:eastAsia="zh-CN"/>
              </w:rPr>
              <w:t>5,-)</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w:t>
            </w:r>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0</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eastAsia="Times New Roman" w:hAnsi="Arial"/>
                <w:sz w:val="18"/>
              </w:rPr>
            </w:pPr>
            <w:r w:rsidRPr="00AB300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Pattern 0</w:t>
            </w:r>
          </w:p>
        </w:tc>
      </w:tr>
      <w:tr w:rsidR="00CD409D" w:rsidRPr="00AB300A"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CSI-IM Resource Mapping</w:t>
            </w:r>
          </w:p>
          <w:p w:rsidR="00CD409D" w:rsidRPr="00AB300A" w:rsidRDefault="00CD409D" w:rsidP="00013D41">
            <w:pPr>
              <w:keepNext/>
              <w:keepLines/>
              <w:spacing w:after="0"/>
              <w:rPr>
                <w:rFonts w:ascii="Arial" w:hAnsi="Arial"/>
                <w:sz w:val="18"/>
              </w:rPr>
            </w:pPr>
            <w:r w:rsidRPr="00AB300A">
              <w:rPr>
                <w:rFonts w:ascii="Arial" w:hAnsi="Arial"/>
                <w:sz w:val="18"/>
              </w:rPr>
              <w:t>(k</w:t>
            </w:r>
            <w:r w:rsidRPr="00AB300A">
              <w:rPr>
                <w:rFonts w:ascii="Arial" w:hAnsi="Arial"/>
                <w:sz w:val="18"/>
                <w:vertAlign w:val="subscript"/>
              </w:rPr>
              <w:t>CSI-IM</w:t>
            </w:r>
            <w:r w:rsidRPr="00AB300A">
              <w:rPr>
                <w:rFonts w:ascii="Arial" w:hAnsi="Arial"/>
                <w:sz w:val="18"/>
              </w:rPr>
              <w:t>,l</w:t>
            </w:r>
            <w:r w:rsidRPr="00AB300A">
              <w:rPr>
                <w:rFonts w:ascii="Arial" w:hAnsi="Arial"/>
                <w:sz w:val="18"/>
                <w:vertAlign w:val="subscript"/>
              </w:rPr>
              <w:t>CSI-IM</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(4,9)</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CSI-IM timeConfig</w:t>
            </w:r>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Table 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cri-RI-PMI-CQI</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timeRestrictionFor</w:t>
            </w:r>
            <w:r w:rsidRPr="00AB300A">
              <w:rPr>
                <w:rFonts w:ascii="Arial" w:hAnsi="Arial"/>
                <w:sz w:val="18"/>
                <w:lang w:eastAsia="zh-CN"/>
              </w:rPr>
              <w:t>Channel</w:t>
            </w:r>
            <w:r w:rsidRPr="00AB300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Wideband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pmi-FormatIndicator</w:t>
            </w:r>
            <w:r w:rsidRPr="00AB300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94032" w:rsidRPr="00AB300A" w:rsidRDefault="00A94032" w:rsidP="00013D41">
            <w:pPr>
              <w:keepNext/>
              <w:keepLines/>
              <w:spacing w:after="0"/>
              <w:jc w:val="center"/>
              <w:rPr>
                <w:rFonts w:ascii="Arial" w:hAnsi="Arial"/>
                <w:sz w:val="18"/>
                <w:lang w:eastAsia="zh-CN"/>
              </w:rPr>
            </w:pPr>
            <w:r w:rsidRPr="00AB300A">
              <w:rPr>
                <w:rFonts w:ascii="Arial" w:hAnsi="Arial"/>
                <w:sz w:val="18"/>
                <w:lang w:eastAsia="zh-CN"/>
              </w:rPr>
              <w:t>Subband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cs="Arial"/>
                <w:sz w:val="18"/>
                <w:szCs w:val="18"/>
              </w:rPr>
            </w:pPr>
            <w:r w:rsidRPr="00AB300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cs="Arial"/>
                <w:sz w:val="18"/>
                <w:szCs w:val="18"/>
              </w:rPr>
            </w:pPr>
            <w:r w:rsidRPr="00AB300A">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cs="Arial"/>
                <w:sz w:val="18"/>
                <w:szCs w:val="18"/>
              </w:rPr>
            </w:pPr>
            <w:r w:rsidRPr="00AB300A">
              <w:rPr>
                <w:rFonts w:ascii="Arial" w:hAnsi="Arial" w:cs="Arial"/>
                <w:sz w:val="18"/>
                <w:szCs w:val="18"/>
              </w:rPr>
              <w:t>8</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cs="Arial"/>
                <w:sz w:val="18"/>
                <w:szCs w:val="18"/>
              </w:rPr>
            </w:pPr>
            <w:r w:rsidRPr="00AB300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cs="Arial"/>
                <w:sz w:val="18"/>
                <w:szCs w:val="18"/>
              </w:rPr>
            </w:pPr>
            <w:r w:rsidRPr="00AB300A">
              <w:rPr>
                <w:rFonts w:ascii="Arial" w:hAnsi="Arial" w:cs="Arial"/>
                <w:sz w:val="18"/>
                <w:szCs w:val="18"/>
              </w:rPr>
              <w:t>1111111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 xml:space="preserve">CSI-Report </w:t>
            </w: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5</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 in slots i, where mod(i, 5) = 1, otherwise it is equal to 0</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BE2679">
            <w:pPr>
              <w:keepNext/>
              <w:keepLines/>
              <w:spacing w:after="0"/>
              <w:jc w:val="center"/>
              <w:rPr>
                <w:rFonts w:ascii="Arial" w:eastAsia="Times New Roman" w:hAnsi="Arial"/>
                <w:sz w:val="18"/>
                <w:lang w:eastAsia="zh-CN"/>
              </w:rPr>
            </w:pPr>
            <w:r w:rsidRPr="00AB300A">
              <w:rPr>
                <w:rFonts w:ascii="Arial" w:hAnsi="Arial"/>
                <w:sz w:val="18"/>
                <w:lang w:eastAsia="zh-CN"/>
              </w:rPr>
              <w:t>One State with one Associated Report Configuration</w:t>
            </w:r>
          </w:p>
          <w:p w:rsidR="00CD409D" w:rsidRPr="00AB300A" w:rsidRDefault="00CD409D" w:rsidP="00BE2679">
            <w:pPr>
              <w:keepNext/>
              <w:keepLines/>
              <w:spacing w:after="0"/>
              <w:jc w:val="center"/>
              <w:rPr>
                <w:rFonts w:ascii="Arial" w:hAnsi="Arial"/>
                <w:sz w:val="18"/>
                <w:lang w:eastAsia="zh-CN"/>
              </w:rPr>
            </w:pPr>
            <w:r w:rsidRPr="00AB300A">
              <w:rPr>
                <w:rFonts w:ascii="Arial" w:hAnsi="Arial"/>
                <w:sz w:val="18"/>
                <w:lang w:eastAsia="zh-CN"/>
              </w:rPr>
              <w:t>Associated Report Configuration contains pointers to NZP CSI-RS and CSI-IM</w:t>
            </w:r>
          </w:p>
        </w:tc>
      </w:tr>
      <w:tr w:rsidR="00CD409D" w:rsidRPr="00AB300A" w:rsidTr="00BE2679">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CD409D" w:rsidRPr="00AB300A" w:rsidRDefault="00CD409D" w:rsidP="00CD409D">
            <w:pPr>
              <w:keepNext/>
              <w:keepLines/>
              <w:spacing w:after="0"/>
              <w:jc w:val="center"/>
              <w:rPr>
                <w:rFonts w:ascii="Arial" w:hAnsi="Arial"/>
                <w:sz w:val="18"/>
              </w:rPr>
            </w:pPr>
            <w:r w:rsidRPr="00AB300A">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CD409D" w:rsidRPr="00AB300A" w:rsidRDefault="00CD409D" w:rsidP="00BE2679">
            <w:pPr>
              <w:keepNext/>
              <w:keepLines/>
              <w:spacing w:after="0"/>
              <w:jc w:val="center"/>
              <w:rPr>
                <w:rFonts w:ascii="Arial" w:hAnsi="Arial"/>
                <w:sz w:val="18"/>
                <w:lang w:eastAsia="zh-CN"/>
              </w:rPr>
            </w:pPr>
            <w:r w:rsidRPr="00AB300A">
              <w:rPr>
                <w:rFonts w:ascii="Arial" w:hAnsi="Arial"/>
                <w:sz w:val="18"/>
                <w:lang w:eastAsia="zh-CN"/>
              </w:rPr>
              <w:t>TypeII</w:t>
            </w:r>
          </w:p>
        </w:tc>
      </w:tr>
      <w:tr w:rsidR="00F422F8" w:rsidRPr="00AB300A" w:rsidTr="00F422F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F422F8">
            <w:pPr>
              <w:keepNext/>
              <w:keepLines/>
              <w:spacing w:after="0"/>
              <w:jc w:val="center"/>
              <w:rPr>
                <w:rFonts w:ascii="Arial" w:hAnsi="Arial"/>
                <w:sz w:val="18"/>
              </w:rPr>
            </w:pPr>
            <w:r w:rsidRPr="00AB300A">
              <w:rPr>
                <w:rFonts w:ascii="Arial" w:hAnsi="Arial"/>
                <w:sz w:val="18"/>
              </w:rPr>
              <w:t>L (</w:t>
            </w:r>
            <w:r w:rsidRPr="00AB300A">
              <w:rPr>
                <w:rFonts w:ascii="Arial" w:hAnsi="Arial"/>
                <w:i/>
                <w:iCs/>
                <w:sz w:val="18"/>
              </w:rPr>
              <w:t>numberOfBeams</w:t>
            </w:r>
            <w:r w:rsidRPr="00AB300A">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BE2679" w:rsidP="00013D41">
            <w:pPr>
              <w:keepNext/>
              <w:keepLines/>
              <w:spacing w:after="0"/>
              <w:jc w:val="center"/>
              <w:rPr>
                <w:rFonts w:ascii="Arial" w:hAnsi="Arial"/>
                <w:sz w:val="18"/>
                <w:lang w:eastAsia="zh-CN"/>
              </w:rPr>
            </w:pPr>
            <w:r w:rsidRPr="00AB300A">
              <w:rPr>
                <w:rFonts w:ascii="Arial" w:hAnsi="Arial"/>
                <w:sz w:val="18"/>
                <w:lang w:eastAsia="zh-CN"/>
              </w:rPr>
              <w:t>2</w:t>
            </w:r>
          </w:p>
        </w:tc>
      </w:tr>
      <w:tr w:rsidR="00F422F8" w:rsidRPr="00AB300A"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CD409D">
            <w:pPr>
              <w:keepNext/>
              <w:keepLines/>
              <w:spacing w:after="0"/>
              <w:jc w:val="center"/>
              <w:rPr>
                <w:rFonts w:ascii="Arial" w:hAnsi="Arial"/>
                <w:sz w:val="18"/>
              </w:rPr>
            </w:pPr>
            <w:r w:rsidRPr="00AB300A">
              <w:rPr>
                <w:rFonts w:ascii="Arial" w:hAnsi="Arial"/>
                <w:sz w:val="18"/>
              </w:rPr>
              <w:t>N</w:t>
            </w:r>
            <w:r w:rsidRPr="00AB300A">
              <w:rPr>
                <w:rFonts w:ascii="Arial" w:hAnsi="Arial"/>
                <w:sz w:val="18"/>
                <w:vertAlign w:val="subscript"/>
              </w:rPr>
              <w:t>PSK</w:t>
            </w:r>
            <w:r w:rsidRPr="00AB300A">
              <w:rPr>
                <w:rFonts w:ascii="Arial" w:hAnsi="Arial"/>
                <w:sz w:val="18"/>
              </w:rPr>
              <w:t xml:space="preserve"> (</w:t>
            </w:r>
            <w:r w:rsidRPr="00AB300A">
              <w:rPr>
                <w:rFonts w:ascii="Arial" w:hAnsi="Arial"/>
                <w:i/>
                <w:iCs/>
                <w:sz w:val="18"/>
              </w:rPr>
              <w:t>phaseAlphabetSize</w:t>
            </w:r>
            <w:r w:rsidRPr="00AB300A">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8</w:t>
            </w:r>
          </w:p>
        </w:tc>
      </w:tr>
      <w:tr w:rsidR="00F422F8" w:rsidRPr="00AB300A"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CD409D">
            <w:pPr>
              <w:keepNext/>
              <w:keepLines/>
              <w:spacing w:after="0"/>
              <w:jc w:val="center"/>
              <w:rPr>
                <w:rFonts w:ascii="Arial" w:hAnsi="Arial"/>
                <w:i/>
                <w:iCs/>
                <w:sz w:val="18"/>
              </w:rPr>
            </w:pPr>
            <w:r w:rsidRPr="00AB300A">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True</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F422F8" w:rsidP="00013D41">
            <w:pPr>
              <w:keepNext/>
              <w:keepLines/>
              <w:spacing w:after="0"/>
              <w:jc w:val="center"/>
              <w:rPr>
                <w:rFonts w:ascii="Arial" w:hAnsi="Arial"/>
                <w:sz w:val="18"/>
                <w:lang w:eastAsia="zh-CN"/>
              </w:rPr>
            </w:pPr>
            <w:r w:rsidRPr="00AB300A">
              <w:rPr>
                <w:rFonts w:ascii="Arial" w:hAnsi="Arial"/>
                <w:sz w:val="18"/>
                <w:lang w:eastAsia="zh-CN"/>
              </w:rPr>
              <w:t>(4,2)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257D3" w:rsidRDefault="00F257D3" w:rsidP="00F257D3">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rsidR="00CD409D" w:rsidRPr="00B83E25" w:rsidRDefault="00F257D3" w:rsidP="00F257D3">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00000010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PUSCH</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406FB0">
            <w:pPr>
              <w:keepNext/>
              <w:keepLines/>
              <w:spacing w:after="0"/>
              <w:jc w:val="center"/>
              <w:rPr>
                <w:rFonts w:ascii="Arial" w:hAnsi="Arial" w:cs="Arial"/>
                <w:sz w:val="18"/>
                <w:szCs w:val="18"/>
              </w:rPr>
            </w:pPr>
            <w:r w:rsidRPr="00B83E25">
              <w:rPr>
                <w:rFonts w:ascii="Arial" w:hAnsi="Arial" w:cs="Arial"/>
                <w:sz w:val="18"/>
                <w:szCs w:val="18"/>
              </w:rPr>
              <w:t>R.PDSCH.1-6.3 FDD</w:t>
            </w:r>
          </w:p>
        </w:tc>
      </w:tr>
      <w:tr w:rsidR="00CD409D"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CD409D" w:rsidRPr="00B83E25" w:rsidRDefault="00CD409D" w:rsidP="00013D41">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CD409D" w:rsidRPr="00B83E25" w:rsidRDefault="00F422F8" w:rsidP="00F422F8">
      <w:pPr>
        <w:pStyle w:val="Heading2"/>
      </w:pPr>
      <w:r w:rsidRPr="00B83E25">
        <w:t>TDD</w:t>
      </w:r>
      <w:r w:rsidR="00406FB0"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1792E">
              <w:rPr>
                <w:rFonts w:ascii="Arial" w:hAnsi="Arial"/>
                <w:b/>
                <w:sz w:val="18"/>
              </w:rPr>
              <w:t>2</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1792E">
              <w:rPr>
                <w:rFonts w:ascii="Arial" w:hAnsi="Arial"/>
                <w:b/>
                <w:sz w:val="18"/>
              </w:rPr>
              <w:t>2</w:t>
            </w:r>
            <w:r w:rsidRPr="00B83E25">
              <w:rPr>
                <w:rFonts w:ascii="Arial" w:hAnsi="Arial"/>
                <w:b/>
                <w:sz w:val="18"/>
              </w:rPr>
              <w:t>.2</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40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30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FR1.30-1 as specified in Annex A</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F422F8" w:rsidRPr="005110F4"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5110F4" w:rsidRDefault="00F257D3" w:rsidP="00F422F8">
            <w:pPr>
              <w:keepNext/>
              <w:keepLines/>
              <w:spacing w:after="0"/>
              <w:jc w:val="center"/>
              <w:rPr>
                <w:rFonts w:ascii="Arial" w:hAnsi="Arial"/>
                <w:kern w:val="2"/>
                <w:sz w:val="18"/>
                <w:lang w:val="sv-SE" w:eastAsia="zh-CN"/>
              </w:rPr>
            </w:pPr>
            <w:r w:rsidRPr="005110F4">
              <w:rPr>
                <w:rFonts w:ascii="Arial" w:hAnsi="Arial"/>
                <w:kern w:val="2"/>
                <w:sz w:val="18"/>
                <w:lang w:val="sv-SE" w:eastAsia="zh-CN"/>
              </w:rPr>
              <w:t>XP Medium</w:t>
            </w:r>
          </w:p>
          <w:p w:rsidR="00B91885" w:rsidRPr="005110F4" w:rsidRDefault="00F422F8" w:rsidP="00B91885">
            <w:pPr>
              <w:keepNext/>
              <w:keepLines/>
              <w:spacing w:after="0"/>
              <w:jc w:val="center"/>
              <w:rPr>
                <w:rFonts w:ascii="Arial" w:hAnsi="Arial"/>
                <w:kern w:val="2"/>
                <w:sz w:val="18"/>
                <w:lang w:val="sv-SE" w:eastAsia="zh-CN"/>
              </w:rPr>
            </w:pPr>
            <w:r w:rsidRPr="005110F4">
              <w:rPr>
                <w:rFonts w:ascii="Arial" w:hAnsi="Arial"/>
                <w:kern w:val="2"/>
                <w:sz w:val="18"/>
                <w:lang w:val="sv-SE" w:eastAsia="zh-CN"/>
              </w:rPr>
              <w:t>16 x 2 (N1,N2) = (4,2)</w:t>
            </w:r>
          </w:p>
          <w:p w:rsidR="00F422F8" w:rsidRPr="005110F4" w:rsidRDefault="00F422F8" w:rsidP="001D1841">
            <w:pPr>
              <w:keepNext/>
              <w:keepLines/>
              <w:spacing w:after="0"/>
              <w:jc w:val="center"/>
              <w:rPr>
                <w:rFonts w:ascii="Arial" w:hAnsi="Arial"/>
                <w:kern w:val="2"/>
                <w:sz w:val="18"/>
                <w:lang w:val="sv-SE"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5110F4" w:rsidRDefault="00F257D3" w:rsidP="00F422F8">
            <w:pPr>
              <w:keepNext/>
              <w:keepLines/>
              <w:spacing w:after="0"/>
              <w:jc w:val="center"/>
              <w:rPr>
                <w:rFonts w:ascii="Arial" w:hAnsi="Arial"/>
                <w:kern w:val="2"/>
                <w:sz w:val="18"/>
                <w:lang w:val="sv-SE" w:eastAsia="zh-CN"/>
              </w:rPr>
            </w:pPr>
            <w:r w:rsidRPr="005110F4">
              <w:rPr>
                <w:rFonts w:ascii="Arial" w:hAnsi="Arial"/>
                <w:kern w:val="2"/>
                <w:sz w:val="18"/>
                <w:lang w:val="sv-SE" w:eastAsia="zh-CN"/>
              </w:rPr>
              <w:t>XP Medium</w:t>
            </w:r>
            <w:r w:rsidR="00F422F8" w:rsidRPr="005110F4">
              <w:rPr>
                <w:rFonts w:ascii="Arial" w:hAnsi="Arial"/>
                <w:kern w:val="2"/>
                <w:sz w:val="18"/>
                <w:lang w:val="sv-SE" w:eastAsia="zh-CN"/>
              </w:rPr>
              <w:t xml:space="preserve"> </w:t>
            </w:r>
          </w:p>
          <w:p w:rsidR="00B91885" w:rsidRPr="005110F4" w:rsidRDefault="00F422F8" w:rsidP="00B91885">
            <w:pPr>
              <w:keepNext/>
              <w:keepLines/>
              <w:spacing w:after="0"/>
              <w:jc w:val="center"/>
              <w:rPr>
                <w:rFonts w:ascii="Arial" w:hAnsi="Arial"/>
                <w:kern w:val="2"/>
                <w:sz w:val="18"/>
                <w:lang w:val="sv-SE" w:eastAsia="zh-CN"/>
              </w:rPr>
            </w:pPr>
            <w:r w:rsidRPr="005110F4">
              <w:rPr>
                <w:rFonts w:ascii="Arial" w:hAnsi="Arial"/>
                <w:kern w:val="2"/>
                <w:sz w:val="18"/>
                <w:lang w:val="sv-SE" w:eastAsia="zh-CN"/>
              </w:rPr>
              <w:t>16 x 4 (N1,N2) = (4,2)</w:t>
            </w:r>
          </w:p>
          <w:p w:rsidR="00F422F8" w:rsidRPr="005110F4" w:rsidRDefault="00F422F8" w:rsidP="001D1841">
            <w:pPr>
              <w:keepNext/>
              <w:keepLines/>
              <w:spacing w:after="0"/>
              <w:jc w:val="center"/>
              <w:rPr>
                <w:rFonts w:ascii="Arial" w:hAnsi="Arial"/>
                <w:kern w:val="2"/>
                <w:sz w:val="18"/>
                <w:lang w:val="sv-SE" w:eastAsia="zh-CN"/>
              </w:rPr>
            </w:pP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AB300A">
            <w:pPr>
              <w:keepNext/>
              <w:keepLines/>
              <w:spacing w:after="0"/>
              <w:jc w:val="center"/>
              <w:rPr>
                <w:rFonts w:ascii="Arial" w:hAnsi="Arial"/>
                <w:sz w:val="18"/>
              </w:rPr>
            </w:pPr>
            <w:r w:rsidRPr="00B83E25">
              <w:rPr>
                <w:rFonts w:ascii="Arial" w:hAnsi="Arial"/>
                <w:sz w:val="18"/>
              </w:rPr>
              <w:t>As specified in Annex B.2.3B.4A of TS36.101</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FD-CDM2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Row 5, (4,-)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AB300A">
              <w:rPr>
                <w:rFonts w:ascii="Arial" w:hAnsi="Arial"/>
                <w:sz w:val="18"/>
                <w:lang w:eastAsia="zh-CN"/>
              </w:rPr>
              <w:t>16</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CDM4 (FD2, TD2)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First subcarrier index in the PRB used for CSI-RS </w:t>
            </w:r>
            <w:r w:rsidR="00652A11" w:rsidRPr="00B83E25">
              <w:rPr>
                <w:rFonts w:ascii="Arial" w:hAnsi="Arial"/>
                <w:sz w:val="18"/>
              </w:rPr>
              <w:t>(k</w:t>
            </w:r>
            <w:r w:rsidR="00652A11" w:rsidRPr="00B83E25">
              <w:rPr>
                <w:rFonts w:ascii="Arial" w:hAnsi="Arial"/>
                <w:sz w:val="18"/>
                <w:vertAlign w:val="subscript"/>
              </w:rPr>
              <w:t>0</w:t>
            </w:r>
            <w:r w:rsidR="00652A11" w:rsidRPr="00B83E25">
              <w:rPr>
                <w:rFonts w:ascii="Arial" w:hAnsi="Arial"/>
                <w:sz w:val="18"/>
              </w:rPr>
              <w:t>, k</w:t>
            </w:r>
            <w:r w:rsidR="00652A11" w:rsidRPr="00B83E25">
              <w:rPr>
                <w:rFonts w:ascii="Arial" w:hAnsi="Arial"/>
                <w:sz w:val="18"/>
                <w:vertAlign w:val="subscript"/>
              </w:rPr>
              <w:t xml:space="preserve">1, </w:t>
            </w:r>
            <w:r w:rsidR="00652A11" w:rsidRPr="00B83E25">
              <w:rPr>
                <w:rFonts w:ascii="Arial" w:hAnsi="Arial"/>
                <w:sz w:val="18"/>
              </w:rPr>
              <w:t>k</w:t>
            </w:r>
            <w:r w:rsidR="00652A11" w:rsidRPr="00B83E25">
              <w:rPr>
                <w:rFonts w:ascii="Arial" w:hAnsi="Arial"/>
                <w:sz w:val="18"/>
                <w:vertAlign w:val="subscript"/>
              </w:rPr>
              <w:t xml:space="preserve">2, </w:t>
            </w:r>
            <w:r w:rsidR="00652A11" w:rsidRPr="00B83E25">
              <w:rPr>
                <w:rFonts w:ascii="Arial" w:hAnsi="Arial"/>
                <w:sz w:val="18"/>
              </w:rPr>
              <w:t>k</w:t>
            </w:r>
            <w:r w:rsidR="00652A11" w:rsidRPr="00B83E25">
              <w:rPr>
                <w:rFonts w:ascii="Arial" w:hAnsi="Arial"/>
                <w:sz w:val="18"/>
                <w:vertAlign w:val="subscript"/>
              </w:rPr>
              <w:t>3</w:t>
            </w:r>
            <w:r w:rsidR="00652A11"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B91885" w:rsidRPr="00B83E25" w:rsidRDefault="00F422F8" w:rsidP="00B91885">
            <w:pPr>
              <w:keepNext/>
              <w:keepLines/>
              <w:spacing w:after="0"/>
              <w:jc w:val="center"/>
              <w:rPr>
                <w:rFonts w:ascii="Arial" w:hAnsi="Arial"/>
                <w:sz w:val="18"/>
                <w:lang w:eastAsia="zh-CN"/>
              </w:rPr>
            </w:pPr>
            <w:r w:rsidRPr="00AB300A">
              <w:rPr>
                <w:rFonts w:ascii="Arial" w:hAnsi="Arial"/>
                <w:sz w:val="18"/>
                <w:lang w:eastAsia="zh-CN"/>
              </w:rPr>
              <w:t>(Row 12, (2, 4, 6, 8)</w:t>
            </w:r>
          </w:p>
          <w:p w:rsidR="00F422F8" w:rsidRPr="00B83E25" w:rsidRDefault="00F422F8" w:rsidP="00F422F8">
            <w:pPr>
              <w:keepNext/>
              <w:keepLines/>
              <w:spacing w:after="0"/>
              <w:jc w:val="center"/>
              <w:rPr>
                <w:rFonts w:ascii="Arial" w:hAnsi="Arial"/>
                <w:sz w:val="18"/>
                <w:lang w:eastAsia="zh-CN"/>
              </w:rPr>
            </w:pP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F422F8" w:rsidP="00F422F8">
            <w:pPr>
              <w:keepNext/>
              <w:keepLines/>
              <w:spacing w:after="0"/>
              <w:jc w:val="center"/>
              <w:rPr>
                <w:rFonts w:ascii="Arial" w:hAnsi="Arial"/>
                <w:sz w:val="18"/>
                <w:highlight w:val="yellow"/>
                <w:lang w:eastAsia="zh-CN"/>
              </w:rPr>
            </w:pPr>
            <w:r w:rsidRPr="00AB300A">
              <w:rPr>
                <w:rFonts w:ascii="Arial" w:hAnsi="Arial"/>
                <w:sz w:val="18"/>
                <w:lang w:eastAsia="zh-CN"/>
              </w:rPr>
              <w:t>(5,-)</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Pattern 0</w:t>
            </w:r>
          </w:p>
        </w:tc>
      </w:tr>
      <w:tr w:rsidR="00F422F8"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Resource Mapping</w:t>
            </w:r>
          </w:p>
          <w:p w:rsidR="00F422F8" w:rsidRPr="00B83E25" w:rsidRDefault="00F422F8" w:rsidP="00F422F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timeConfig</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Table 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cri-RI-PMI-CQI</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Wideband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94032"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Subband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16</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1111111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8</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F422F8" w:rsidRPr="00B83E25" w:rsidRDefault="00F422F8"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TypeII</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AB300A" w:rsidRDefault="00F422F8" w:rsidP="001D1841">
            <w:pPr>
              <w:keepNext/>
              <w:keepLines/>
              <w:spacing w:after="0"/>
              <w:jc w:val="center"/>
              <w:rPr>
                <w:rFonts w:ascii="Arial" w:hAnsi="Arial"/>
                <w:sz w:val="18"/>
                <w:lang w:eastAsia="zh-CN"/>
              </w:rPr>
            </w:pPr>
            <w:r w:rsidRPr="00AB300A">
              <w:rPr>
                <w:rFonts w:ascii="Arial" w:hAnsi="Arial"/>
                <w:sz w:val="18"/>
                <w:lang w:eastAsia="zh-CN"/>
              </w:rPr>
              <w:t>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AB300A" w:rsidRDefault="00B91885" w:rsidP="00F422F8">
            <w:pPr>
              <w:keepNext/>
              <w:keepLines/>
              <w:spacing w:after="0"/>
              <w:jc w:val="center"/>
              <w:rPr>
                <w:rFonts w:ascii="Arial" w:hAnsi="Arial"/>
                <w:sz w:val="18"/>
                <w:lang w:eastAsia="zh-CN"/>
              </w:rPr>
            </w:pPr>
            <w:r w:rsidRPr="00AB300A">
              <w:rPr>
                <w:rFonts w:ascii="Arial" w:hAnsi="Arial"/>
                <w:sz w:val="18"/>
                <w:lang w:eastAsia="zh-CN"/>
              </w:rPr>
              <w:t>8</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True</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F422F8" w:rsidP="00F422F8">
            <w:pPr>
              <w:keepNext/>
              <w:keepLines/>
              <w:spacing w:after="0"/>
              <w:jc w:val="center"/>
              <w:rPr>
                <w:rFonts w:ascii="Arial" w:hAnsi="Arial"/>
                <w:sz w:val="18"/>
                <w:highlight w:val="yellow"/>
                <w:lang w:eastAsia="zh-CN"/>
              </w:rPr>
            </w:pPr>
            <w:r w:rsidRPr="00AB300A">
              <w:rPr>
                <w:rFonts w:ascii="Arial" w:hAnsi="Arial"/>
                <w:sz w:val="18"/>
                <w:lang w:eastAsia="zh-CN"/>
              </w:rPr>
              <w:t>(4,2)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257D3" w:rsidRDefault="00F257D3" w:rsidP="00F257D3">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rsidR="00F422F8" w:rsidRPr="00B83E25" w:rsidRDefault="00F257D3" w:rsidP="00F257D3">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00000010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PUSCH</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6.5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F422F8">
            <w:pPr>
              <w:keepNext/>
              <w:keepLines/>
              <w:spacing w:after="0"/>
              <w:jc w:val="center"/>
              <w:rPr>
                <w:rFonts w:ascii="Arial" w:hAnsi="Arial" w:cs="Arial"/>
                <w:sz w:val="18"/>
                <w:szCs w:val="18"/>
              </w:rPr>
            </w:pPr>
            <w:r w:rsidRPr="00B83E25">
              <w:rPr>
                <w:rFonts w:ascii="Arial" w:hAnsi="Arial" w:cs="Arial"/>
                <w:sz w:val="18"/>
                <w:szCs w:val="18"/>
              </w:rPr>
              <w:t>R.PDSCH.2-8.3 TDD</w:t>
            </w:r>
          </w:p>
        </w:tc>
      </w:tr>
      <w:tr w:rsidR="00F422F8"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F422F8" w:rsidRPr="00B83E25" w:rsidRDefault="00F422F8" w:rsidP="00F422F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1E216A" w:rsidRPr="00B83E25" w:rsidRDefault="001E216A" w:rsidP="00422531">
      <w:pPr>
        <w:pStyle w:val="Heading1"/>
        <w:numPr>
          <w:ilvl w:val="0"/>
          <w:numId w:val="0"/>
        </w:numPr>
        <w:tabs>
          <w:tab w:val="clear" w:pos="567"/>
          <w:tab w:val="left" w:pos="0"/>
        </w:tabs>
      </w:pPr>
      <w:r w:rsidRPr="00B83E25">
        <w:t>References</w:t>
      </w:r>
    </w:p>
    <w:p w:rsidR="00551E79" w:rsidRPr="00B83E25" w:rsidRDefault="003C7908" w:rsidP="0010512E">
      <w:pPr>
        <w:widowControl w:val="0"/>
        <w:numPr>
          <w:ilvl w:val="0"/>
          <w:numId w:val="2"/>
        </w:numPr>
        <w:overflowPunct/>
        <w:autoSpaceDE/>
        <w:autoSpaceDN/>
        <w:adjustRightInd/>
        <w:jc w:val="both"/>
        <w:textAlignment w:val="auto"/>
      </w:pPr>
      <w:bookmarkStart w:id="3" w:name="_Ref19786210"/>
      <w:bookmarkStart w:id="4" w:name="_Ref12973084"/>
      <w:r w:rsidRPr="003C7908">
        <w:t>R4-201</w:t>
      </w:r>
      <w:r w:rsidR="0031792E">
        <w:t>7562</w:t>
      </w:r>
      <w:r>
        <w:t xml:space="preserve"> </w:t>
      </w:r>
      <w:r w:rsidR="00551E79" w:rsidRPr="00B83E25">
        <w:t>“</w:t>
      </w:r>
      <w:r w:rsidR="00E70C2B" w:rsidRPr="00B83E25">
        <w:t>Way forward on PMI reporting requirements for Tx ports larger than 8 and up to 32</w:t>
      </w:r>
      <w:r w:rsidR="00551E79" w:rsidRPr="00B83E25">
        <w:t xml:space="preserve">”, </w:t>
      </w:r>
      <w:r w:rsidR="00E70C2B" w:rsidRPr="00B83E25">
        <w:t>Ericsson</w:t>
      </w:r>
      <w:r w:rsidR="00551E79" w:rsidRPr="00B83E25">
        <w:t>,</w:t>
      </w:r>
      <w:r w:rsidR="004A21C9" w:rsidRPr="00B83E25">
        <w:t xml:space="preserve"> Samsung,</w:t>
      </w:r>
      <w:r w:rsidR="00551E79" w:rsidRPr="00B83E25">
        <w:t xml:space="preserve"> RAN4#9</w:t>
      </w:r>
      <w:r w:rsidR="0031792E">
        <w:t>7</w:t>
      </w:r>
      <w:r w:rsidR="004A21C9" w:rsidRPr="00B83E25">
        <w:t>e</w:t>
      </w:r>
      <w:r w:rsidR="00551E79" w:rsidRPr="00B83E25">
        <w:t xml:space="preserve">, </w:t>
      </w:r>
      <w:r w:rsidR="0031792E">
        <w:t xml:space="preserve">November </w:t>
      </w:r>
      <w:r w:rsidR="00551E79" w:rsidRPr="00B83E25">
        <w:t>20</w:t>
      </w:r>
      <w:r w:rsidR="004A21C9" w:rsidRPr="00B83E25">
        <w:t>20</w:t>
      </w:r>
      <w:r w:rsidR="00551E79" w:rsidRPr="00B83E25">
        <w:t>.</w:t>
      </w:r>
      <w:bookmarkEnd w:id="3"/>
    </w:p>
    <w:bookmarkEnd w:id="4"/>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AD2796">
      <w:pPr>
        <w:pStyle w:val="Heading1"/>
        <w:numPr>
          <w:ilvl w:val="0"/>
          <w:numId w:val="0"/>
        </w:numPr>
      </w:pPr>
      <w:r w:rsidRPr="00B83E25">
        <w:lastRenderedPageBreak/>
        <w:t xml:space="preserve">Annex </w:t>
      </w:r>
    </w:p>
    <w:p w:rsidR="00DF146F" w:rsidRPr="00B83E25" w:rsidRDefault="009A05DB" w:rsidP="00DF146F">
      <w:pPr>
        <w:pStyle w:val="Heading2"/>
      </w:pPr>
      <w:r>
        <w:t xml:space="preserve">SU-MIMO </w:t>
      </w:r>
      <w:r w:rsidR="00DF146F" w:rsidRPr="00B83E25">
        <w:t>FDD FRC</w:t>
      </w:r>
    </w:p>
    <w:p w:rsidR="00DF146F" w:rsidRPr="00B83E25" w:rsidRDefault="00DF146F" w:rsidP="00DF146F">
      <w:pPr>
        <w:pStyle w:val="TH"/>
        <w:rPr>
          <w:lang w:eastAsia="zh-CN"/>
        </w:rPr>
      </w:pPr>
      <w:r w:rsidRPr="00B83E25">
        <w:t>Table A.1: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93"/>
        <w:gridCol w:w="1237"/>
        <w:gridCol w:w="1237"/>
        <w:gridCol w:w="1237"/>
        <w:gridCol w:w="1042"/>
        <w:gridCol w:w="1079"/>
      </w:tblGrid>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Unit</w:t>
            </w:r>
          </w:p>
        </w:tc>
        <w:tc>
          <w:tcPr>
            <w:tcW w:w="298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lang w:eastAsia="zh-CN"/>
              </w:rPr>
            </w:pPr>
            <w:r w:rsidRPr="00B83E25">
              <w:rPr>
                <w:rFonts w:ascii="Arial" w:hAnsi="Arial" w:cs="Arial"/>
                <w:b/>
                <w:sz w:val="18"/>
                <w:lang w:eastAsia="zh-CN"/>
              </w:rPr>
              <w:t>Value</w:t>
            </w: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sz w:val="16"/>
                <w:szCs w:val="18"/>
              </w:rPr>
            </w:pPr>
            <w:r w:rsidRPr="00B83E25">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R.PDSCH.1-6.1 FDD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R.PDSCH.1-6.2 FDD</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szCs w:val="18"/>
              </w:rPr>
            </w:pPr>
            <w:r w:rsidRPr="00B83E25">
              <w:rPr>
                <w:rFonts w:ascii="Arial" w:hAnsi="Arial"/>
                <w:sz w:val="18"/>
                <w:szCs w:val="18"/>
              </w:rPr>
              <w:t>R.PDSCH.1-6.3 FDD</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54"/>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0.55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40976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5110F4"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cs="Arial"/>
                <w:sz w:val="18"/>
                <w:szCs w:val="18"/>
              </w:rPr>
            </w:pPr>
            <w:r w:rsidRPr="00B83E25">
              <w:rPr>
                <w:rFonts w:ascii="Arial" w:hAnsi="Arial" w:cs="Arial"/>
                <w:sz w:val="18"/>
                <w:szCs w:val="18"/>
              </w:rPr>
              <w:t>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i = 10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71136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i={1,..9,11,…,19}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74880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30.732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Slot i is slot index per 2 frames</w:t>
            </w:r>
          </w:p>
          <w:p w:rsidR="00DF146F" w:rsidRPr="00B83E25" w:rsidRDefault="00DF146F" w:rsidP="00C01007">
            <w:pPr>
              <w:keepNext/>
              <w:keepLines/>
              <w:spacing w:after="0"/>
              <w:ind w:left="851" w:hanging="851"/>
              <w:rPr>
                <w:rFonts w:ascii="Arial" w:hAnsi="Arial" w:cs="Arial"/>
                <w:sz w:val="16"/>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DF146F" w:rsidRPr="00B83E25" w:rsidRDefault="009A05DB" w:rsidP="00DF146F">
      <w:pPr>
        <w:pStyle w:val="Heading2"/>
        <w:rPr>
          <w:rFonts w:eastAsia="SimSun"/>
        </w:rPr>
      </w:pPr>
      <w:r>
        <w:rPr>
          <w:rFonts w:eastAsia="SimSun"/>
        </w:rPr>
        <w:lastRenderedPageBreak/>
        <w:t xml:space="preserve">SU-MIMO </w:t>
      </w:r>
      <w:r w:rsidR="00DF146F" w:rsidRPr="00B83E25">
        <w:rPr>
          <w:rFonts w:eastAsia="SimSun"/>
        </w:rPr>
        <w:t>TDD FRC</w:t>
      </w:r>
    </w:p>
    <w:p w:rsidR="00DF146F" w:rsidRPr="00B83E25" w:rsidRDefault="00DF146F" w:rsidP="00DF146F">
      <w:pPr>
        <w:pStyle w:val="TH"/>
        <w:rPr>
          <w:lang w:eastAsia="zh-CN"/>
        </w:rPr>
      </w:pPr>
      <w:r w:rsidRPr="00B83E25">
        <w:t>Table A.2: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743"/>
        <w:gridCol w:w="1237"/>
        <w:gridCol w:w="1237"/>
        <w:gridCol w:w="1237"/>
        <w:gridCol w:w="916"/>
        <w:gridCol w:w="904"/>
      </w:tblGrid>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Value</w:t>
            </w: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lang w:eastAsia="zh-CN"/>
              </w:rPr>
            </w:pPr>
            <w:r w:rsidRPr="00B83E25">
              <w:rPr>
                <w:rFonts w:ascii="Arial" w:hAnsi="Arial" w:cs="Arial"/>
                <w:sz w:val="18"/>
                <w:szCs w:val="18"/>
              </w:rPr>
              <w:t>R.PDSCH.2-8.3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eastAsia="zh-CN"/>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w:t>
            </w:r>
            <w:r w:rsidRPr="00B83E25">
              <w:rPr>
                <w:rFonts w:ascii="Arial"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5110F4"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 xml:space="preserve">For Slots 0 and Slot i, if </w:t>
            </w:r>
            <w:proofErr w:type="gramStart"/>
            <w:r w:rsidRPr="00B83E25">
              <w:rPr>
                <w:rFonts w:ascii="Arial" w:hAnsi="Arial" w:cs="Arial"/>
                <w:sz w:val="18"/>
                <w:szCs w:val="18"/>
              </w:rPr>
              <w:t>mod(</w:t>
            </w:r>
            <w:proofErr w:type="gramEnd"/>
            <w:r w:rsidRPr="00B83E25">
              <w:rPr>
                <w:rFonts w:ascii="Arial" w:hAnsi="Arial" w:cs="Arial"/>
                <w:sz w:val="18"/>
                <w:szCs w:val="18"/>
              </w:rPr>
              <w:t>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145008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lastRenderedPageBreak/>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rsidR="00DF146F" w:rsidRPr="00B83E25" w:rsidRDefault="00DF146F" w:rsidP="00C01007">
            <w:pPr>
              <w:keepNext/>
              <w:keepLines/>
              <w:spacing w:after="0"/>
              <w:ind w:left="851" w:hanging="851"/>
              <w:rPr>
                <w:rFonts w:ascii="Arial" w:hAnsi="Arial" w:cs="Arial"/>
                <w:sz w:val="18"/>
                <w:szCs w:val="18"/>
                <w:lang w:val="en-US"/>
              </w:rPr>
            </w:pPr>
            <w:r w:rsidRPr="00B83E25">
              <w:rPr>
                <w:rFonts w:ascii="Arial" w:hAnsi="Arial" w:cs="Arial"/>
                <w:sz w:val="18"/>
                <w:szCs w:val="18"/>
                <w:lang w:val="en-US"/>
              </w:rPr>
              <w:t>Note 2:</w:t>
            </w:r>
            <w:r w:rsidRPr="00B83E25">
              <w:rPr>
                <w:rFonts w:ascii="Arial" w:hAnsi="Arial" w:cs="Arial"/>
                <w:sz w:val="18"/>
                <w:szCs w:val="18"/>
              </w:rPr>
              <w:tab/>
            </w:r>
            <w:r w:rsidRPr="00B83E25">
              <w:rPr>
                <w:rFonts w:ascii="Arial" w:hAnsi="Arial" w:cs="Arial"/>
                <w:sz w:val="18"/>
                <w:szCs w:val="18"/>
                <w:lang w:val="en-US"/>
              </w:rPr>
              <w:t>Slot i is slot index per 2 frames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357E2D" w:rsidRPr="0031792E" w:rsidRDefault="00357E2D" w:rsidP="0031792E">
      <w:pPr>
        <w:pStyle w:val="Caption"/>
        <w:rPr>
          <w:lang w:eastAsia="ja-JP" w:bidi="hi-IN"/>
        </w:rPr>
      </w:pPr>
    </w:p>
    <w:sectPr w:rsidR="00357E2D" w:rsidRPr="0031792E" w:rsidSect="00F519E7">
      <w:headerReference w:type="even" r:id="rId12"/>
      <w:footerReference w:type="even" r:id="rId13"/>
      <w:footerReference w:type="default" r:id="rId14"/>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A25" w:rsidRDefault="00AD7A25">
      <w:r>
        <w:separator/>
      </w:r>
    </w:p>
  </w:endnote>
  <w:endnote w:type="continuationSeparator" w:id="0">
    <w:p w:rsidR="00AD7A25" w:rsidRDefault="00AD7A25">
      <w:r>
        <w:continuationSeparator/>
      </w:r>
    </w:p>
  </w:endnote>
  <w:endnote w:type="continuationNotice" w:id="1">
    <w:p w:rsidR="00AD7A25" w:rsidRDefault="00AD7A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Default="00AB30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300A" w:rsidRDefault="00AB30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Pr="00DB1239" w:rsidRDefault="00AB300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257D3">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7D3">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A25" w:rsidRDefault="00AD7A25">
      <w:r>
        <w:separator/>
      </w:r>
    </w:p>
  </w:footnote>
  <w:footnote w:type="continuationSeparator" w:id="0">
    <w:p w:rsidR="00AD7A25" w:rsidRDefault="00AD7A25">
      <w:r>
        <w:continuationSeparator/>
      </w:r>
    </w:p>
  </w:footnote>
  <w:footnote w:type="continuationNotice" w:id="1">
    <w:p w:rsidR="00AD7A25" w:rsidRDefault="00AD7A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Default="00AB30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172C3205"/>
    <w:multiLevelType w:val="hybridMultilevel"/>
    <w:tmpl w:val="E998E996"/>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5C8"/>
    <w:multiLevelType w:val="hybridMultilevel"/>
    <w:tmpl w:val="62248C28"/>
    <w:lvl w:ilvl="0" w:tplc="7C38DB20">
      <w:start w:val="1"/>
      <w:numFmt w:val="bullet"/>
      <w:lvlText w:val="•"/>
      <w:lvlJc w:val="left"/>
      <w:pPr>
        <w:tabs>
          <w:tab w:val="num" w:pos="720"/>
        </w:tabs>
        <w:ind w:left="720" w:hanging="360"/>
      </w:pPr>
      <w:rPr>
        <w:rFonts w:ascii="Arial" w:hAnsi="Arial" w:hint="default"/>
      </w:rPr>
    </w:lvl>
    <w:lvl w:ilvl="1" w:tplc="F9EA37A2">
      <w:numFmt w:val="bullet"/>
      <w:lvlText w:val="–"/>
      <w:lvlJc w:val="left"/>
      <w:pPr>
        <w:tabs>
          <w:tab w:val="num" w:pos="1440"/>
        </w:tabs>
        <w:ind w:left="1440" w:hanging="360"/>
      </w:pPr>
      <w:rPr>
        <w:rFonts w:ascii="Arial" w:hAnsi="Arial" w:hint="default"/>
      </w:rPr>
    </w:lvl>
    <w:lvl w:ilvl="2" w:tplc="97447742" w:tentative="1">
      <w:start w:val="1"/>
      <w:numFmt w:val="bullet"/>
      <w:lvlText w:val="•"/>
      <w:lvlJc w:val="left"/>
      <w:pPr>
        <w:tabs>
          <w:tab w:val="num" w:pos="2160"/>
        </w:tabs>
        <w:ind w:left="2160" w:hanging="360"/>
      </w:pPr>
      <w:rPr>
        <w:rFonts w:ascii="Arial" w:hAnsi="Arial" w:hint="default"/>
      </w:rPr>
    </w:lvl>
    <w:lvl w:ilvl="3" w:tplc="84BA4F2C" w:tentative="1">
      <w:start w:val="1"/>
      <w:numFmt w:val="bullet"/>
      <w:lvlText w:val="•"/>
      <w:lvlJc w:val="left"/>
      <w:pPr>
        <w:tabs>
          <w:tab w:val="num" w:pos="2880"/>
        </w:tabs>
        <w:ind w:left="2880" w:hanging="360"/>
      </w:pPr>
      <w:rPr>
        <w:rFonts w:ascii="Arial" w:hAnsi="Arial" w:hint="default"/>
      </w:rPr>
    </w:lvl>
    <w:lvl w:ilvl="4" w:tplc="CA440CE0" w:tentative="1">
      <w:start w:val="1"/>
      <w:numFmt w:val="bullet"/>
      <w:lvlText w:val="•"/>
      <w:lvlJc w:val="left"/>
      <w:pPr>
        <w:tabs>
          <w:tab w:val="num" w:pos="3600"/>
        </w:tabs>
        <w:ind w:left="3600" w:hanging="360"/>
      </w:pPr>
      <w:rPr>
        <w:rFonts w:ascii="Arial" w:hAnsi="Arial" w:hint="default"/>
      </w:rPr>
    </w:lvl>
    <w:lvl w:ilvl="5" w:tplc="318C3D2E" w:tentative="1">
      <w:start w:val="1"/>
      <w:numFmt w:val="bullet"/>
      <w:lvlText w:val="•"/>
      <w:lvlJc w:val="left"/>
      <w:pPr>
        <w:tabs>
          <w:tab w:val="num" w:pos="4320"/>
        </w:tabs>
        <w:ind w:left="4320" w:hanging="360"/>
      </w:pPr>
      <w:rPr>
        <w:rFonts w:ascii="Arial" w:hAnsi="Arial" w:hint="default"/>
      </w:rPr>
    </w:lvl>
    <w:lvl w:ilvl="6" w:tplc="8AA0A9BC" w:tentative="1">
      <w:start w:val="1"/>
      <w:numFmt w:val="bullet"/>
      <w:lvlText w:val="•"/>
      <w:lvlJc w:val="left"/>
      <w:pPr>
        <w:tabs>
          <w:tab w:val="num" w:pos="5040"/>
        </w:tabs>
        <w:ind w:left="5040" w:hanging="360"/>
      </w:pPr>
      <w:rPr>
        <w:rFonts w:ascii="Arial" w:hAnsi="Arial" w:hint="default"/>
      </w:rPr>
    </w:lvl>
    <w:lvl w:ilvl="7" w:tplc="2534857C" w:tentative="1">
      <w:start w:val="1"/>
      <w:numFmt w:val="bullet"/>
      <w:lvlText w:val="•"/>
      <w:lvlJc w:val="left"/>
      <w:pPr>
        <w:tabs>
          <w:tab w:val="num" w:pos="5760"/>
        </w:tabs>
        <w:ind w:left="5760" w:hanging="360"/>
      </w:pPr>
      <w:rPr>
        <w:rFonts w:ascii="Arial" w:hAnsi="Arial" w:hint="default"/>
      </w:rPr>
    </w:lvl>
    <w:lvl w:ilvl="8" w:tplc="6114C5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4DB7"/>
    <w:multiLevelType w:val="hybridMultilevel"/>
    <w:tmpl w:val="5874BEA2"/>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50DAE"/>
    <w:multiLevelType w:val="hybridMultilevel"/>
    <w:tmpl w:val="D8A602F8"/>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50652FD"/>
    <w:multiLevelType w:val="hybridMultilevel"/>
    <w:tmpl w:val="08C00596"/>
    <w:lvl w:ilvl="0" w:tplc="CBECCD0A">
      <w:start w:val="1"/>
      <w:numFmt w:val="bullet"/>
      <w:lvlText w:val="–"/>
      <w:lvlJc w:val="left"/>
      <w:pPr>
        <w:tabs>
          <w:tab w:val="num" w:pos="720"/>
        </w:tabs>
        <w:ind w:left="720" w:hanging="360"/>
      </w:pPr>
      <w:rPr>
        <w:rFonts w:ascii="Arial" w:hAnsi="Arial" w:hint="default"/>
      </w:rPr>
    </w:lvl>
    <w:lvl w:ilvl="1" w:tplc="716CE052">
      <w:start w:val="1"/>
      <w:numFmt w:val="bullet"/>
      <w:lvlText w:val="–"/>
      <w:lvlJc w:val="left"/>
      <w:pPr>
        <w:tabs>
          <w:tab w:val="num" w:pos="1440"/>
        </w:tabs>
        <w:ind w:left="1440" w:hanging="360"/>
      </w:pPr>
      <w:rPr>
        <w:rFonts w:ascii="Arial" w:hAnsi="Arial" w:hint="default"/>
      </w:rPr>
    </w:lvl>
    <w:lvl w:ilvl="2" w:tplc="563C994C" w:tentative="1">
      <w:start w:val="1"/>
      <w:numFmt w:val="bullet"/>
      <w:lvlText w:val="–"/>
      <w:lvlJc w:val="left"/>
      <w:pPr>
        <w:tabs>
          <w:tab w:val="num" w:pos="2160"/>
        </w:tabs>
        <w:ind w:left="2160" w:hanging="360"/>
      </w:pPr>
      <w:rPr>
        <w:rFonts w:ascii="Arial" w:hAnsi="Arial" w:hint="default"/>
      </w:rPr>
    </w:lvl>
    <w:lvl w:ilvl="3" w:tplc="5CB88BE6" w:tentative="1">
      <w:start w:val="1"/>
      <w:numFmt w:val="bullet"/>
      <w:lvlText w:val="–"/>
      <w:lvlJc w:val="left"/>
      <w:pPr>
        <w:tabs>
          <w:tab w:val="num" w:pos="2880"/>
        </w:tabs>
        <w:ind w:left="2880" w:hanging="360"/>
      </w:pPr>
      <w:rPr>
        <w:rFonts w:ascii="Arial" w:hAnsi="Arial" w:hint="default"/>
      </w:rPr>
    </w:lvl>
    <w:lvl w:ilvl="4" w:tplc="5E2ADADA" w:tentative="1">
      <w:start w:val="1"/>
      <w:numFmt w:val="bullet"/>
      <w:lvlText w:val="–"/>
      <w:lvlJc w:val="left"/>
      <w:pPr>
        <w:tabs>
          <w:tab w:val="num" w:pos="3600"/>
        </w:tabs>
        <w:ind w:left="3600" w:hanging="360"/>
      </w:pPr>
      <w:rPr>
        <w:rFonts w:ascii="Arial" w:hAnsi="Arial" w:hint="default"/>
      </w:rPr>
    </w:lvl>
    <w:lvl w:ilvl="5" w:tplc="5BF43148" w:tentative="1">
      <w:start w:val="1"/>
      <w:numFmt w:val="bullet"/>
      <w:lvlText w:val="–"/>
      <w:lvlJc w:val="left"/>
      <w:pPr>
        <w:tabs>
          <w:tab w:val="num" w:pos="4320"/>
        </w:tabs>
        <w:ind w:left="4320" w:hanging="360"/>
      </w:pPr>
      <w:rPr>
        <w:rFonts w:ascii="Arial" w:hAnsi="Arial" w:hint="default"/>
      </w:rPr>
    </w:lvl>
    <w:lvl w:ilvl="6" w:tplc="00D2F87A" w:tentative="1">
      <w:start w:val="1"/>
      <w:numFmt w:val="bullet"/>
      <w:lvlText w:val="–"/>
      <w:lvlJc w:val="left"/>
      <w:pPr>
        <w:tabs>
          <w:tab w:val="num" w:pos="5040"/>
        </w:tabs>
        <w:ind w:left="5040" w:hanging="360"/>
      </w:pPr>
      <w:rPr>
        <w:rFonts w:ascii="Arial" w:hAnsi="Arial" w:hint="default"/>
      </w:rPr>
    </w:lvl>
    <w:lvl w:ilvl="7" w:tplc="E34C5EF4" w:tentative="1">
      <w:start w:val="1"/>
      <w:numFmt w:val="bullet"/>
      <w:lvlText w:val="–"/>
      <w:lvlJc w:val="left"/>
      <w:pPr>
        <w:tabs>
          <w:tab w:val="num" w:pos="5760"/>
        </w:tabs>
        <w:ind w:left="5760" w:hanging="360"/>
      </w:pPr>
      <w:rPr>
        <w:rFonts w:ascii="Arial" w:hAnsi="Arial" w:hint="default"/>
      </w:rPr>
    </w:lvl>
    <w:lvl w:ilvl="8" w:tplc="1256C3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5C100E"/>
    <w:multiLevelType w:val="hybridMultilevel"/>
    <w:tmpl w:val="35BCC38E"/>
    <w:lvl w:ilvl="0" w:tplc="9D626422">
      <w:start w:val="1"/>
      <w:numFmt w:val="bullet"/>
      <w:lvlText w:val="–"/>
      <w:lvlJc w:val="left"/>
      <w:pPr>
        <w:tabs>
          <w:tab w:val="num" w:pos="720"/>
        </w:tabs>
        <w:ind w:left="720" w:hanging="360"/>
      </w:pPr>
      <w:rPr>
        <w:rFonts w:ascii="Arial" w:hAnsi="Arial" w:hint="default"/>
      </w:rPr>
    </w:lvl>
    <w:lvl w:ilvl="1" w:tplc="EC143FB0">
      <w:start w:val="1"/>
      <w:numFmt w:val="bullet"/>
      <w:lvlText w:val="–"/>
      <w:lvlJc w:val="left"/>
      <w:pPr>
        <w:tabs>
          <w:tab w:val="num" w:pos="1440"/>
        </w:tabs>
        <w:ind w:left="1440" w:hanging="360"/>
      </w:pPr>
      <w:rPr>
        <w:rFonts w:ascii="Arial" w:hAnsi="Arial" w:hint="default"/>
      </w:rPr>
    </w:lvl>
    <w:lvl w:ilvl="2" w:tplc="D4CA019A" w:tentative="1">
      <w:start w:val="1"/>
      <w:numFmt w:val="bullet"/>
      <w:lvlText w:val="–"/>
      <w:lvlJc w:val="left"/>
      <w:pPr>
        <w:tabs>
          <w:tab w:val="num" w:pos="2160"/>
        </w:tabs>
        <w:ind w:left="2160" w:hanging="360"/>
      </w:pPr>
      <w:rPr>
        <w:rFonts w:ascii="Arial" w:hAnsi="Arial" w:hint="default"/>
      </w:rPr>
    </w:lvl>
    <w:lvl w:ilvl="3" w:tplc="C1A67B50" w:tentative="1">
      <w:start w:val="1"/>
      <w:numFmt w:val="bullet"/>
      <w:lvlText w:val="–"/>
      <w:lvlJc w:val="left"/>
      <w:pPr>
        <w:tabs>
          <w:tab w:val="num" w:pos="2880"/>
        </w:tabs>
        <w:ind w:left="2880" w:hanging="360"/>
      </w:pPr>
      <w:rPr>
        <w:rFonts w:ascii="Arial" w:hAnsi="Arial" w:hint="default"/>
      </w:rPr>
    </w:lvl>
    <w:lvl w:ilvl="4" w:tplc="53CAFBE6" w:tentative="1">
      <w:start w:val="1"/>
      <w:numFmt w:val="bullet"/>
      <w:lvlText w:val="–"/>
      <w:lvlJc w:val="left"/>
      <w:pPr>
        <w:tabs>
          <w:tab w:val="num" w:pos="3600"/>
        </w:tabs>
        <w:ind w:left="3600" w:hanging="360"/>
      </w:pPr>
      <w:rPr>
        <w:rFonts w:ascii="Arial" w:hAnsi="Arial" w:hint="default"/>
      </w:rPr>
    </w:lvl>
    <w:lvl w:ilvl="5" w:tplc="6A9E9796" w:tentative="1">
      <w:start w:val="1"/>
      <w:numFmt w:val="bullet"/>
      <w:lvlText w:val="–"/>
      <w:lvlJc w:val="left"/>
      <w:pPr>
        <w:tabs>
          <w:tab w:val="num" w:pos="4320"/>
        </w:tabs>
        <w:ind w:left="4320" w:hanging="360"/>
      </w:pPr>
      <w:rPr>
        <w:rFonts w:ascii="Arial" w:hAnsi="Arial" w:hint="default"/>
      </w:rPr>
    </w:lvl>
    <w:lvl w:ilvl="6" w:tplc="EF563A10" w:tentative="1">
      <w:start w:val="1"/>
      <w:numFmt w:val="bullet"/>
      <w:lvlText w:val="–"/>
      <w:lvlJc w:val="left"/>
      <w:pPr>
        <w:tabs>
          <w:tab w:val="num" w:pos="5040"/>
        </w:tabs>
        <w:ind w:left="5040" w:hanging="360"/>
      </w:pPr>
      <w:rPr>
        <w:rFonts w:ascii="Arial" w:hAnsi="Arial" w:hint="default"/>
      </w:rPr>
    </w:lvl>
    <w:lvl w:ilvl="7" w:tplc="E42CEA48" w:tentative="1">
      <w:start w:val="1"/>
      <w:numFmt w:val="bullet"/>
      <w:lvlText w:val="–"/>
      <w:lvlJc w:val="left"/>
      <w:pPr>
        <w:tabs>
          <w:tab w:val="num" w:pos="5760"/>
        </w:tabs>
        <w:ind w:left="5760" w:hanging="360"/>
      </w:pPr>
      <w:rPr>
        <w:rFonts w:ascii="Arial" w:hAnsi="Arial" w:hint="default"/>
      </w:rPr>
    </w:lvl>
    <w:lvl w:ilvl="8" w:tplc="5E6A6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F2C2E"/>
    <w:multiLevelType w:val="hybridMultilevel"/>
    <w:tmpl w:val="8662E8A4"/>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D391C"/>
    <w:multiLevelType w:val="hybridMultilevel"/>
    <w:tmpl w:val="623AD344"/>
    <w:lvl w:ilvl="0" w:tplc="7A9C118A">
      <w:start w:val="1"/>
      <w:numFmt w:val="bullet"/>
      <w:lvlText w:val="•"/>
      <w:lvlJc w:val="left"/>
      <w:pPr>
        <w:tabs>
          <w:tab w:val="num" w:pos="720"/>
        </w:tabs>
        <w:ind w:left="720" w:hanging="360"/>
      </w:pPr>
      <w:rPr>
        <w:rFonts w:ascii="Arial" w:hAnsi="Arial" w:hint="default"/>
      </w:rPr>
    </w:lvl>
    <w:lvl w:ilvl="1" w:tplc="5EA41644">
      <w:numFmt w:val="bullet"/>
      <w:lvlText w:val="–"/>
      <w:lvlJc w:val="left"/>
      <w:pPr>
        <w:tabs>
          <w:tab w:val="num" w:pos="1440"/>
        </w:tabs>
        <w:ind w:left="1440" w:hanging="360"/>
      </w:pPr>
      <w:rPr>
        <w:rFonts w:ascii="Arial" w:hAnsi="Arial" w:hint="default"/>
      </w:rPr>
    </w:lvl>
    <w:lvl w:ilvl="2" w:tplc="918A076C">
      <w:numFmt w:val="bullet"/>
      <w:lvlText w:val="•"/>
      <w:lvlJc w:val="left"/>
      <w:pPr>
        <w:tabs>
          <w:tab w:val="num" w:pos="2160"/>
        </w:tabs>
        <w:ind w:left="2160" w:hanging="360"/>
      </w:pPr>
      <w:rPr>
        <w:rFonts w:ascii="Arial" w:hAnsi="Arial" w:hint="default"/>
      </w:rPr>
    </w:lvl>
    <w:lvl w:ilvl="3" w:tplc="22940A9E" w:tentative="1">
      <w:start w:val="1"/>
      <w:numFmt w:val="bullet"/>
      <w:lvlText w:val="•"/>
      <w:lvlJc w:val="left"/>
      <w:pPr>
        <w:tabs>
          <w:tab w:val="num" w:pos="2880"/>
        </w:tabs>
        <w:ind w:left="2880" w:hanging="360"/>
      </w:pPr>
      <w:rPr>
        <w:rFonts w:ascii="Arial" w:hAnsi="Arial" w:hint="default"/>
      </w:rPr>
    </w:lvl>
    <w:lvl w:ilvl="4" w:tplc="ACA81338" w:tentative="1">
      <w:start w:val="1"/>
      <w:numFmt w:val="bullet"/>
      <w:lvlText w:val="•"/>
      <w:lvlJc w:val="left"/>
      <w:pPr>
        <w:tabs>
          <w:tab w:val="num" w:pos="3600"/>
        </w:tabs>
        <w:ind w:left="3600" w:hanging="360"/>
      </w:pPr>
      <w:rPr>
        <w:rFonts w:ascii="Arial" w:hAnsi="Arial" w:hint="default"/>
      </w:rPr>
    </w:lvl>
    <w:lvl w:ilvl="5" w:tplc="CE5AFF78" w:tentative="1">
      <w:start w:val="1"/>
      <w:numFmt w:val="bullet"/>
      <w:lvlText w:val="•"/>
      <w:lvlJc w:val="left"/>
      <w:pPr>
        <w:tabs>
          <w:tab w:val="num" w:pos="4320"/>
        </w:tabs>
        <w:ind w:left="4320" w:hanging="360"/>
      </w:pPr>
      <w:rPr>
        <w:rFonts w:ascii="Arial" w:hAnsi="Arial" w:hint="default"/>
      </w:rPr>
    </w:lvl>
    <w:lvl w:ilvl="6" w:tplc="343C28C2" w:tentative="1">
      <w:start w:val="1"/>
      <w:numFmt w:val="bullet"/>
      <w:lvlText w:val="•"/>
      <w:lvlJc w:val="left"/>
      <w:pPr>
        <w:tabs>
          <w:tab w:val="num" w:pos="5040"/>
        </w:tabs>
        <w:ind w:left="5040" w:hanging="360"/>
      </w:pPr>
      <w:rPr>
        <w:rFonts w:ascii="Arial" w:hAnsi="Arial" w:hint="default"/>
      </w:rPr>
    </w:lvl>
    <w:lvl w:ilvl="7" w:tplc="0CF6AD58" w:tentative="1">
      <w:start w:val="1"/>
      <w:numFmt w:val="bullet"/>
      <w:lvlText w:val="•"/>
      <w:lvlJc w:val="left"/>
      <w:pPr>
        <w:tabs>
          <w:tab w:val="num" w:pos="5760"/>
        </w:tabs>
        <w:ind w:left="5760" w:hanging="360"/>
      </w:pPr>
      <w:rPr>
        <w:rFonts w:ascii="Arial" w:hAnsi="Arial" w:hint="default"/>
      </w:rPr>
    </w:lvl>
    <w:lvl w:ilvl="8" w:tplc="826E493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5"/>
  </w:num>
  <w:num w:numId="4">
    <w:abstractNumId w:val="1"/>
  </w:num>
  <w:num w:numId="5">
    <w:abstractNumId w:val="34"/>
  </w:num>
  <w:num w:numId="6">
    <w:abstractNumId w:val="4"/>
  </w:num>
  <w:num w:numId="7">
    <w:abstractNumId w:val="33"/>
  </w:num>
  <w:num w:numId="8">
    <w:abstractNumId w:val="22"/>
  </w:num>
  <w:num w:numId="9">
    <w:abstractNumId w:val="31"/>
  </w:num>
  <w:num w:numId="10">
    <w:abstractNumId w:val="21"/>
  </w:num>
  <w:num w:numId="11">
    <w:abstractNumId w:val="9"/>
  </w:num>
  <w:num w:numId="12">
    <w:abstractNumId w:val="20"/>
  </w:num>
  <w:num w:numId="13">
    <w:abstractNumId w:val="11"/>
  </w:num>
  <w:num w:numId="14">
    <w:abstractNumId w:val="12"/>
  </w:num>
  <w:num w:numId="15">
    <w:abstractNumId w:val="27"/>
  </w:num>
  <w:num w:numId="16">
    <w:abstractNumId w:val="3"/>
  </w:num>
  <w:num w:numId="17">
    <w:abstractNumId w:val="28"/>
  </w:num>
  <w:num w:numId="18">
    <w:abstractNumId w:val="32"/>
  </w:num>
  <w:num w:numId="19">
    <w:abstractNumId w:val="33"/>
  </w:num>
  <w:num w:numId="20">
    <w:abstractNumId w:val="33"/>
  </w:num>
  <w:num w:numId="21">
    <w:abstractNumId w:val="16"/>
  </w:num>
  <w:num w:numId="22">
    <w:abstractNumId w:val="33"/>
  </w:num>
  <w:num w:numId="23">
    <w:abstractNumId w:val="2"/>
  </w:num>
  <w:num w:numId="24">
    <w:abstractNumId w:val="30"/>
  </w:num>
  <w:num w:numId="25">
    <w:abstractNumId w:val="19"/>
  </w:num>
  <w:num w:numId="26">
    <w:abstractNumId w:val="23"/>
  </w:num>
  <w:num w:numId="27">
    <w:abstractNumId w:val="33"/>
  </w:num>
  <w:num w:numId="28">
    <w:abstractNumId w:val="33"/>
  </w:num>
  <w:num w:numId="29">
    <w:abstractNumId w:val="33"/>
  </w:num>
  <w:num w:numId="30">
    <w:abstractNumId w:val="6"/>
  </w:num>
  <w:num w:numId="31">
    <w:abstractNumId w:val="8"/>
  </w:num>
  <w:num w:numId="32">
    <w:abstractNumId w:val="29"/>
  </w:num>
  <w:num w:numId="33">
    <w:abstractNumId w:val="35"/>
  </w:num>
  <w:num w:numId="34">
    <w:abstractNumId w:val="7"/>
  </w:num>
  <w:num w:numId="35">
    <w:abstractNumId w:val="25"/>
  </w:num>
  <w:num w:numId="36">
    <w:abstractNumId w:val="18"/>
  </w:num>
  <w:num w:numId="37">
    <w:abstractNumId w:val="24"/>
  </w:num>
  <w:num w:numId="38">
    <w:abstractNumId w:val="26"/>
  </w:num>
  <w:num w:numId="39">
    <w:abstractNumId w:val="5"/>
  </w:num>
  <w:num w:numId="40">
    <w:abstractNumId w:val="17"/>
  </w:num>
  <w:num w:numId="4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3D41"/>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7B"/>
    <w:rsid w:val="00071E9B"/>
    <w:rsid w:val="00071F99"/>
    <w:rsid w:val="0007271A"/>
    <w:rsid w:val="000727D5"/>
    <w:rsid w:val="00072885"/>
    <w:rsid w:val="00072E75"/>
    <w:rsid w:val="00072EFA"/>
    <w:rsid w:val="00073219"/>
    <w:rsid w:val="000735B9"/>
    <w:rsid w:val="00073785"/>
    <w:rsid w:val="00074375"/>
    <w:rsid w:val="000743A0"/>
    <w:rsid w:val="00074809"/>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5DF"/>
    <w:rsid w:val="000B463C"/>
    <w:rsid w:val="000B49D7"/>
    <w:rsid w:val="000B4CBC"/>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C8"/>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08A"/>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287"/>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0D28"/>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84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E6"/>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3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292"/>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97"/>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3EE3"/>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92E"/>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57E2D"/>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D55"/>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5F9"/>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A4"/>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672"/>
    <w:rsid w:val="003C78C0"/>
    <w:rsid w:val="003C7908"/>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0"/>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6D"/>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2FFC"/>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07"/>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1C9"/>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70"/>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0F4"/>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44D"/>
    <w:rsid w:val="00537BE9"/>
    <w:rsid w:val="00537C06"/>
    <w:rsid w:val="00537E22"/>
    <w:rsid w:val="00540147"/>
    <w:rsid w:val="00540DE6"/>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4F5"/>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A10"/>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5D0"/>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695"/>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A11"/>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6F7A"/>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EF4"/>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08C"/>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37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911"/>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DD4"/>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5B"/>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3E7"/>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B10"/>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5A8"/>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A68"/>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1D4"/>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9E5"/>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588"/>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534"/>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B"/>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110"/>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83C"/>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404"/>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9DD"/>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06"/>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A03"/>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032"/>
    <w:rsid w:val="00A94A4D"/>
    <w:rsid w:val="00A94A70"/>
    <w:rsid w:val="00A9505F"/>
    <w:rsid w:val="00A9522C"/>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09"/>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00A"/>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A25"/>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744"/>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12"/>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48C"/>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3E25"/>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14"/>
    <w:rsid w:val="00B874FB"/>
    <w:rsid w:val="00B8769E"/>
    <w:rsid w:val="00B90617"/>
    <w:rsid w:val="00B90DC8"/>
    <w:rsid w:val="00B91356"/>
    <w:rsid w:val="00B91885"/>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DFF"/>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79"/>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81B"/>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0DB"/>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16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B25"/>
    <w:rsid w:val="00CB0C2A"/>
    <w:rsid w:val="00CB11BD"/>
    <w:rsid w:val="00CB1368"/>
    <w:rsid w:val="00CB1F2A"/>
    <w:rsid w:val="00CB2836"/>
    <w:rsid w:val="00CB2F65"/>
    <w:rsid w:val="00CB3C07"/>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09D"/>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0F6A"/>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9A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21D"/>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222"/>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91B"/>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0EB"/>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6711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5D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2FD"/>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C81"/>
    <w:rsid w:val="00DD1ED7"/>
    <w:rsid w:val="00DD242B"/>
    <w:rsid w:val="00DD2FE5"/>
    <w:rsid w:val="00DD3184"/>
    <w:rsid w:val="00DD3401"/>
    <w:rsid w:val="00DD3430"/>
    <w:rsid w:val="00DD3442"/>
    <w:rsid w:val="00DD3480"/>
    <w:rsid w:val="00DD3565"/>
    <w:rsid w:val="00DD35E2"/>
    <w:rsid w:val="00DD38D1"/>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6DFF"/>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988"/>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7D3"/>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2F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2EB3"/>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0D4"/>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020E2"/>
  <w15:chartTrackingRefBased/>
  <w15:docId w15:val="{4F166709-FE99-4EBD-9B62-02BDAF94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37">
      <w:bodyDiv w:val="1"/>
      <w:marLeft w:val="0"/>
      <w:marRight w:val="0"/>
      <w:marTop w:val="0"/>
      <w:marBottom w:val="0"/>
      <w:divBdr>
        <w:top w:val="none" w:sz="0" w:space="0" w:color="auto"/>
        <w:left w:val="none" w:sz="0" w:space="0" w:color="auto"/>
        <w:bottom w:val="none" w:sz="0" w:space="0" w:color="auto"/>
        <w:right w:val="none" w:sz="0" w:space="0" w:color="auto"/>
      </w:divBdr>
      <w:divsChild>
        <w:div w:id="814680221">
          <w:marLeft w:val="547"/>
          <w:marRight w:val="0"/>
          <w:marTop w:val="154"/>
          <w:marBottom w:val="0"/>
          <w:divBdr>
            <w:top w:val="none" w:sz="0" w:space="0" w:color="auto"/>
            <w:left w:val="none" w:sz="0" w:space="0" w:color="auto"/>
            <w:bottom w:val="none" w:sz="0" w:space="0" w:color="auto"/>
            <w:right w:val="none" w:sz="0" w:space="0" w:color="auto"/>
          </w:divBdr>
        </w:div>
        <w:div w:id="1353454128">
          <w:marLeft w:val="1166"/>
          <w:marRight w:val="0"/>
          <w:marTop w:val="134"/>
          <w:marBottom w:val="0"/>
          <w:divBdr>
            <w:top w:val="none" w:sz="0" w:space="0" w:color="auto"/>
            <w:left w:val="none" w:sz="0" w:space="0" w:color="auto"/>
            <w:bottom w:val="none" w:sz="0" w:space="0" w:color="auto"/>
            <w:right w:val="none" w:sz="0" w:space="0" w:color="auto"/>
          </w:divBdr>
        </w:div>
        <w:div w:id="347873116">
          <w:marLeft w:val="1800"/>
          <w:marRight w:val="0"/>
          <w:marTop w:val="115"/>
          <w:marBottom w:val="0"/>
          <w:divBdr>
            <w:top w:val="none" w:sz="0" w:space="0" w:color="auto"/>
            <w:left w:val="none" w:sz="0" w:space="0" w:color="auto"/>
            <w:bottom w:val="none" w:sz="0" w:space="0" w:color="auto"/>
            <w:right w:val="none" w:sz="0" w:space="0" w:color="auto"/>
          </w:divBdr>
        </w:div>
        <w:div w:id="685593442">
          <w:marLeft w:val="1800"/>
          <w:marRight w:val="0"/>
          <w:marTop w:val="115"/>
          <w:marBottom w:val="0"/>
          <w:divBdr>
            <w:top w:val="none" w:sz="0" w:space="0" w:color="auto"/>
            <w:left w:val="none" w:sz="0" w:space="0" w:color="auto"/>
            <w:bottom w:val="none" w:sz="0" w:space="0" w:color="auto"/>
            <w:right w:val="none" w:sz="0" w:space="0" w:color="auto"/>
          </w:divBdr>
        </w:div>
        <w:div w:id="1904556531">
          <w:marLeft w:val="2520"/>
          <w:marRight w:val="0"/>
          <w:marTop w:val="96"/>
          <w:marBottom w:val="0"/>
          <w:divBdr>
            <w:top w:val="none" w:sz="0" w:space="0" w:color="auto"/>
            <w:left w:val="none" w:sz="0" w:space="0" w:color="auto"/>
            <w:bottom w:val="none" w:sz="0" w:space="0" w:color="auto"/>
            <w:right w:val="none" w:sz="0" w:space="0" w:color="auto"/>
          </w:divBdr>
        </w:div>
        <w:div w:id="499002649">
          <w:marLeft w:val="1166"/>
          <w:marRight w:val="0"/>
          <w:marTop w:val="134"/>
          <w:marBottom w:val="0"/>
          <w:divBdr>
            <w:top w:val="none" w:sz="0" w:space="0" w:color="auto"/>
            <w:left w:val="none" w:sz="0" w:space="0" w:color="auto"/>
            <w:bottom w:val="none" w:sz="0" w:space="0" w:color="auto"/>
            <w:right w:val="none" w:sz="0" w:space="0" w:color="auto"/>
          </w:divBdr>
        </w:div>
        <w:div w:id="1655641157">
          <w:marLeft w:val="1800"/>
          <w:marRight w:val="0"/>
          <w:marTop w:val="115"/>
          <w:marBottom w:val="0"/>
          <w:divBdr>
            <w:top w:val="none" w:sz="0" w:space="0" w:color="auto"/>
            <w:left w:val="none" w:sz="0" w:space="0" w:color="auto"/>
            <w:bottom w:val="none" w:sz="0" w:space="0" w:color="auto"/>
            <w:right w:val="none" w:sz="0" w:space="0" w:color="auto"/>
          </w:divBdr>
        </w:div>
        <w:div w:id="2126734533">
          <w:marLeft w:val="1800"/>
          <w:marRight w:val="0"/>
          <w:marTop w:val="115"/>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774339">
      <w:bodyDiv w:val="1"/>
      <w:marLeft w:val="0"/>
      <w:marRight w:val="0"/>
      <w:marTop w:val="0"/>
      <w:marBottom w:val="0"/>
      <w:divBdr>
        <w:top w:val="none" w:sz="0" w:space="0" w:color="auto"/>
        <w:left w:val="none" w:sz="0" w:space="0" w:color="auto"/>
        <w:bottom w:val="none" w:sz="0" w:space="0" w:color="auto"/>
        <w:right w:val="none" w:sz="0" w:space="0" w:color="auto"/>
      </w:divBdr>
      <w:divsChild>
        <w:div w:id="329413335">
          <w:marLeft w:val="547"/>
          <w:marRight w:val="0"/>
          <w:marTop w:val="106"/>
          <w:marBottom w:val="0"/>
          <w:divBdr>
            <w:top w:val="none" w:sz="0" w:space="0" w:color="auto"/>
            <w:left w:val="none" w:sz="0" w:space="0" w:color="auto"/>
            <w:bottom w:val="none" w:sz="0" w:space="0" w:color="auto"/>
            <w:right w:val="none" w:sz="0" w:space="0" w:color="auto"/>
          </w:divBdr>
        </w:div>
        <w:div w:id="804542167">
          <w:marLeft w:val="1166"/>
          <w:marRight w:val="0"/>
          <w:marTop w:val="96"/>
          <w:marBottom w:val="0"/>
          <w:divBdr>
            <w:top w:val="none" w:sz="0" w:space="0" w:color="auto"/>
            <w:left w:val="none" w:sz="0" w:space="0" w:color="auto"/>
            <w:bottom w:val="none" w:sz="0" w:space="0" w:color="auto"/>
            <w:right w:val="none" w:sz="0" w:space="0" w:color="auto"/>
          </w:divBdr>
        </w:div>
        <w:div w:id="2024357813">
          <w:marLeft w:val="1166"/>
          <w:marRight w:val="0"/>
          <w:marTop w:val="96"/>
          <w:marBottom w:val="0"/>
          <w:divBdr>
            <w:top w:val="none" w:sz="0" w:space="0" w:color="auto"/>
            <w:left w:val="none" w:sz="0" w:space="0" w:color="auto"/>
            <w:bottom w:val="none" w:sz="0" w:space="0" w:color="auto"/>
            <w:right w:val="none" w:sz="0" w:space="0" w:color="auto"/>
          </w:divBdr>
        </w:div>
        <w:div w:id="808403362">
          <w:marLeft w:val="547"/>
          <w:marRight w:val="0"/>
          <w:marTop w:val="106"/>
          <w:marBottom w:val="0"/>
          <w:divBdr>
            <w:top w:val="none" w:sz="0" w:space="0" w:color="auto"/>
            <w:left w:val="none" w:sz="0" w:space="0" w:color="auto"/>
            <w:bottom w:val="none" w:sz="0" w:space="0" w:color="auto"/>
            <w:right w:val="none" w:sz="0" w:space="0" w:color="auto"/>
          </w:divBdr>
        </w:div>
        <w:div w:id="1999922253">
          <w:marLeft w:val="1166"/>
          <w:marRight w:val="0"/>
          <w:marTop w:val="96"/>
          <w:marBottom w:val="0"/>
          <w:divBdr>
            <w:top w:val="none" w:sz="0" w:space="0" w:color="auto"/>
            <w:left w:val="none" w:sz="0" w:space="0" w:color="auto"/>
            <w:bottom w:val="none" w:sz="0" w:space="0" w:color="auto"/>
            <w:right w:val="none" w:sz="0" w:space="0" w:color="auto"/>
          </w:divBdr>
        </w:div>
        <w:div w:id="157044375">
          <w:marLeft w:val="1166"/>
          <w:marRight w:val="0"/>
          <w:marTop w:val="96"/>
          <w:marBottom w:val="0"/>
          <w:divBdr>
            <w:top w:val="none" w:sz="0" w:space="0" w:color="auto"/>
            <w:left w:val="none" w:sz="0" w:space="0" w:color="auto"/>
            <w:bottom w:val="none" w:sz="0" w:space="0" w:color="auto"/>
            <w:right w:val="none" w:sz="0" w:space="0" w:color="auto"/>
          </w:divBdr>
        </w:div>
        <w:div w:id="1603488483">
          <w:marLeft w:val="547"/>
          <w:marRight w:val="0"/>
          <w:marTop w:val="106"/>
          <w:marBottom w:val="0"/>
          <w:divBdr>
            <w:top w:val="none" w:sz="0" w:space="0" w:color="auto"/>
            <w:left w:val="none" w:sz="0" w:space="0" w:color="auto"/>
            <w:bottom w:val="none" w:sz="0" w:space="0" w:color="auto"/>
            <w:right w:val="none" w:sz="0" w:space="0" w:color="auto"/>
          </w:divBdr>
        </w:div>
        <w:div w:id="944075389">
          <w:marLeft w:val="1166"/>
          <w:marRight w:val="0"/>
          <w:marTop w:val="96"/>
          <w:marBottom w:val="0"/>
          <w:divBdr>
            <w:top w:val="none" w:sz="0" w:space="0" w:color="auto"/>
            <w:left w:val="none" w:sz="0" w:space="0" w:color="auto"/>
            <w:bottom w:val="none" w:sz="0" w:space="0" w:color="auto"/>
            <w:right w:val="none" w:sz="0" w:space="0" w:color="auto"/>
          </w:divBdr>
        </w:div>
        <w:div w:id="1840850078">
          <w:marLeft w:val="1166"/>
          <w:marRight w:val="0"/>
          <w:marTop w:val="96"/>
          <w:marBottom w:val="0"/>
          <w:divBdr>
            <w:top w:val="none" w:sz="0" w:space="0" w:color="auto"/>
            <w:left w:val="none" w:sz="0" w:space="0" w:color="auto"/>
            <w:bottom w:val="none" w:sz="0" w:space="0" w:color="auto"/>
            <w:right w:val="none" w:sz="0" w:space="0" w:color="auto"/>
          </w:divBdr>
        </w:div>
        <w:div w:id="939027692">
          <w:marLeft w:val="1166"/>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609873">
      <w:bodyDiv w:val="1"/>
      <w:marLeft w:val="0"/>
      <w:marRight w:val="0"/>
      <w:marTop w:val="0"/>
      <w:marBottom w:val="0"/>
      <w:divBdr>
        <w:top w:val="none" w:sz="0" w:space="0" w:color="auto"/>
        <w:left w:val="none" w:sz="0" w:space="0" w:color="auto"/>
        <w:bottom w:val="none" w:sz="0" w:space="0" w:color="auto"/>
        <w:right w:val="none" w:sz="0" w:space="0" w:color="auto"/>
      </w:divBdr>
      <w:divsChild>
        <w:div w:id="421606549">
          <w:marLeft w:val="1166"/>
          <w:marRight w:val="0"/>
          <w:marTop w:val="115"/>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9679799">
      <w:bodyDiv w:val="1"/>
      <w:marLeft w:val="0"/>
      <w:marRight w:val="0"/>
      <w:marTop w:val="0"/>
      <w:marBottom w:val="0"/>
      <w:divBdr>
        <w:top w:val="none" w:sz="0" w:space="0" w:color="auto"/>
        <w:left w:val="none" w:sz="0" w:space="0" w:color="auto"/>
        <w:bottom w:val="none" w:sz="0" w:space="0" w:color="auto"/>
        <w:right w:val="none" w:sz="0" w:space="0" w:color="auto"/>
      </w:divBdr>
      <w:divsChild>
        <w:div w:id="737479700">
          <w:marLeft w:val="547"/>
          <w:marRight w:val="0"/>
          <w:marTop w:val="154"/>
          <w:marBottom w:val="0"/>
          <w:divBdr>
            <w:top w:val="none" w:sz="0" w:space="0" w:color="auto"/>
            <w:left w:val="none" w:sz="0" w:space="0" w:color="auto"/>
            <w:bottom w:val="none" w:sz="0" w:space="0" w:color="auto"/>
            <w:right w:val="none" w:sz="0" w:space="0" w:color="auto"/>
          </w:divBdr>
        </w:div>
        <w:div w:id="1698700419">
          <w:marLeft w:val="547"/>
          <w:marRight w:val="0"/>
          <w:marTop w:val="154"/>
          <w:marBottom w:val="0"/>
          <w:divBdr>
            <w:top w:val="none" w:sz="0" w:space="0" w:color="auto"/>
            <w:left w:val="none" w:sz="0" w:space="0" w:color="auto"/>
            <w:bottom w:val="none" w:sz="0" w:space="0" w:color="auto"/>
            <w:right w:val="none" w:sz="0" w:space="0" w:color="auto"/>
          </w:divBdr>
        </w:div>
        <w:div w:id="2004039841">
          <w:marLeft w:val="547"/>
          <w:marRight w:val="0"/>
          <w:marTop w:val="154"/>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7853300">
      <w:bodyDiv w:val="1"/>
      <w:marLeft w:val="0"/>
      <w:marRight w:val="0"/>
      <w:marTop w:val="0"/>
      <w:marBottom w:val="0"/>
      <w:divBdr>
        <w:top w:val="none" w:sz="0" w:space="0" w:color="auto"/>
        <w:left w:val="none" w:sz="0" w:space="0" w:color="auto"/>
        <w:bottom w:val="none" w:sz="0" w:space="0" w:color="auto"/>
        <w:right w:val="none" w:sz="0" w:space="0" w:color="auto"/>
      </w:divBdr>
      <w:divsChild>
        <w:div w:id="1614702364">
          <w:marLeft w:val="547"/>
          <w:marRight w:val="0"/>
          <w:marTop w:val="106"/>
          <w:marBottom w:val="0"/>
          <w:divBdr>
            <w:top w:val="none" w:sz="0" w:space="0" w:color="auto"/>
            <w:left w:val="none" w:sz="0" w:space="0" w:color="auto"/>
            <w:bottom w:val="none" w:sz="0" w:space="0" w:color="auto"/>
            <w:right w:val="none" w:sz="0" w:space="0" w:color="auto"/>
          </w:divBdr>
        </w:div>
        <w:div w:id="18090156">
          <w:marLeft w:val="1166"/>
          <w:marRight w:val="0"/>
          <w:marTop w:val="96"/>
          <w:marBottom w:val="0"/>
          <w:divBdr>
            <w:top w:val="none" w:sz="0" w:space="0" w:color="auto"/>
            <w:left w:val="none" w:sz="0" w:space="0" w:color="auto"/>
            <w:bottom w:val="none" w:sz="0" w:space="0" w:color="auto"/>
            <w:right w:val="none" w:sz="0" w:space="0" w:color="auto"/>
          </w:divBdr>
        </w:div>
        <w:div w:id="1605727754">
          <w:marLeft w:val="1166"/>
          <w:marRight w:val="0"/>
          <w:marTop w:val="96"/>
          <w:marBottom w:val="0"/>
          <w:divBdr>
            <w:top w:val="none" w:sz="0" w:space="0" w:color="auto"/>
            <w:left w:val="none" w:sz="0" w:space="0" w:color="auto"/>
            <w:bottom w:val="none" w:sz="0" w:space="0" w:color="auto"/>
            <w:right w:val="none" w:sz="0" w:space="0" w:color="auto"/>
          </w:divBdr>
        </w:div>
        <w:div w:id="441609950">
          <w:marLeft w:val="547"/>
          <w:marRight w:val="0"/>
          <w:marTop w:val="106"/>
          <w:marBottom w:val="0"/>
          <w:divBdr>
            <w:top w:val="none" w:sz="0" w:space="0" w:color="auto"/>
            <w:left w:val="none" w:sz="0" w:space="0" w:color="auto"/>
            <w:bottom w:val="none" w:sz="0" w:space="0" w:color="auto"/>
            <w:right w:val="none" w:sz="0" w:space="0" w:color="auto"/>
          </w:divBdr>
        </w:div>
        <w:div w:id="2124499141">
          <w:marLeft w:val="1166"/>
          <w:marRight w:val="0"/>
          <w:marTop w:val="96"/>
          <w:marBottom w:val="0"/>
          <w:divBdr>
            <w:top w:val="none" w:sz="0" w:space="0" w:color="auto"/>
            <w:left w:val="none" w:sz="0" w:space="0" w:color="auto"/>
            <w:bottom w:val="none" w:sz="0" w:space="0" w:color="auto"/>
            <w:right w:val="none" w:sz="0" w:space="0" w:color="auto"/>
          </w:divBdr>
        </w:div>
        <w:div w:id="693070860">
          <w:marLeft w:val="1166"/>
          <w:marRight w:val="0"/>
          <w:marTop w:val="96"/>
          <w:marBottom w:val="0"/>
          <w:divBdr>
            <w:top w:val="none" w:sz="0" w:space="0" w:color="auto"/>
            <w:left w:val="none" w:sz="0" w:space="0" w:color="auto"/>
            <w:bottom w:val="none" w:sz="0" w:space="0" w:color="auto"/>
            <w:right w:val="none" w:sz="0" w:space="0" w:color="auto"/>
          </w:divBdr>
        </w:div>
        <w:div w:id="1395816732">
          <w:marLeft w:val="547"/>
          <w:marRight w:val="0"/>
          <w:marTop w:val="106"/>
          <w:marBottom w:val="0"/>
          <w:divBdr>
            <w:top w:val="none" w:sz="0" w:space="0" w:color="auto"/>
            <w:left w:val="none" w:sz="0" w:space="0" w:color="auto"/>
            <w:bottom w:val="none" w:sz="0" w:space="0" w:color="auto"/>
            <w:right w:val="none" w:sz="0" w:space="0" w:color="auto"/>
          </w:divBdr>
        </w:div>
        <w:div w:id="2139178308">
          <w:marLeft w:val="1166"/>
          <w:marRight w:val="0"/>
          <w:marTop w:val="96"/>
          <w:marBottom w:val="0"/>
          <w:divBdr>
            <w:top w:val="none" w:sz="0" w:space="0" w:color="auto"/>
            <w:left w:val="none" w:sz="0" w:space="0" w:color="auto"/>
            <w:bottom w:val="none" w:sz="0" w:space="0" w:color="auto"/>
            <w:right w:val="none" w:sz="0" w:space="0" w:color="auto"/>
          </w:divBdr>
        </w:div>
        <w:div w:id="752355969">
          <w:marLeft w:val="1166"/>
          <w:marRight w:val="0"/>
          <w:marTop w:val="96"/>
          <w:marBottom w:val="0"/>
          <w:divBdr>
            <w:top w:val="none" w:sz="0" w:space="0" w:color="auto"/>
            <w:left w:val="none" w:sz="0" w:space="0" w:color="auto"/>
            <w:bottom w:val="none" w:sz="0" w:space="0" w:color="auto"/>
            <w:right w:val="none" w:sz="0" w:space="0" w:color="auto"/>
          </w:divBdr>
        </w:div>
        <w:div w:id="1063790900">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503702">
      <w:bodyDiv w:val="1"/>
      <w:marLeft w:val="0"/>
      <w:marRight w:val="0"/>
      <w:marTop w:val="0"/>
      <w:marBottom w:val="0"/>
      <w:divBdr>
        <w:top w:val="none" w:sz="0" w:space="0" w:color="auto"/>
        <w:left w:val="none" w:sz="0" w:space="0" w:color="auto"/>
        <w:bottom w:val="none" w:sz="0" w:space="0" w:color="auto"/>
        <w:right w:val="none" w:sz="0" w:space="0" w:color="auto"/>
      </w:divBdr>
      <w:divsChild>
        <w:div w:id="1448038388">
          <w:marLeft w:val="1166"/>
          <w:marRight w:val="0"/>
          <w:marTop w:val="115"/>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9523951">
      <w:bodyDiv w:val="1"/>
      <w:marLeft w:val="0"/>
      <w:marRight w:val="0"/>
      <w:marTop w:val="0"/>
      <w:marBottom w:val="0"/>
      <w:divBdr>
        <w:top w:val="none" w:sz="0" w:space="0" w:color="auto"/>
        <w:left w:val="none" w:sz="0" w:space="0" w:color="auto"/>
        <w:bottom w:val="none" w:sz="0" w:space="0" w:color="auto"/>
        <w:right w:val="none" w:sz="0" w:space="0" w:color="auto"/>
      </w:divBdr>
      <w:divsChild>
        <w:div w:id="1146749211">
          <w:marLeft w:val="547"/>
          <w:marRight w:val="0"/>
          <w:marTop w:val="154"/>
          <w:marBottom w:val="0"/>
          <w:divBdr>
            <w:top w:val="none" w:sz="0" w:space="0" w:color="auto"/>
            <w:left w:val="none" w:sz="0" w:space="0" w:color="auto"/>
            <w:bottom w:val="none" w:sz="0" w:space="0" w:color="auto"/>
            <w:right w:val="none" w:sz="0" w:space="0" w:color="auto"/>
          </w:divBdr>
        </w:div>
        <w:div w:id="1245265816">
          <w:marLeft w:val="1166"/>
          <w:marRight w:val="0"/>
          <w:marTop w:val="134"/>
          <w:marBottom w:val="0"/>
          <w:divBdr>
            <w:top w:val="none" w:sz="0" w:space="0" w:color="auto"/>
            <w:left w:val="none" w:sz="0" w:space="0" w:color="auto"/>
            <w:bottom w:val="none" w:sz="0" w:space="0" w:color="auto"/>
            <w:right w:val="none" w:sz="0" w:space="0" w:color="auto"/>
          </w:divBdr>
        </w:div>
        <w:div w:id="1431852919">
          <w:marLeft w:val="1166"/>
          <w:marRight w:val="0"/>
          <w:marTop w:val="134"/>
          <w:marBottom w:val="0"/>
          <w:divBdr>
            <w:top w:val="none" w:sz="0" w:space="0" w:color="auto"/>
            <w:left w:val="none" w:sz="0" w:space="0" w:color="auto"/>
            <w:bottom w:val="none" w:sz="0" w:space="0" w:color="auto"/>
            <w:right w:val="none" w:sz="0" w:space="0" w:color="auto"/>
          </w:divBdr>
        </w:div>
        <w:div w:id="1921521060">
          <w:marLeft w:val="547"/>
          <w:marRight w:val="0"/>
          <w:marTop w:val="154"/>
          <w:marBottom w:val="0"/>
          <w:divBdr>
            <w:top w:val="none" w:sz="0" w:space="0" w:color="auto"/>
            <w:left w:val="none" w:sz="0" w:space="0" w:color="auto"/>
            <w:bottom w:val="none" w:sz="0" w:space="0" w:color="auto"/>
            <w:right w:val="none" w:sz="0" w:space="0" w:color="auto"/>
          </w:divBdr>
        </w:div>
        <w:div w:id="1768035004">
          <w:marLeft w:val="1166"/>
          <w:marRight w:val="0"/>
          <w:marTop w:val="134"/>
          <w:marBottom w:val="0"/>
          <w:divBdr>
            <w:top w:val="none" w:sz="0" w:space="0" w:color="auto"/>
            <w:left w:val="none" w:sz="0" w:space="0" w:color="auto"/>
            <w:bottom w:val="none" w:sz="0" w:space="0" w:color="auto"/>
            <w:right w:val="none" w:sz="0" w:space="0" w:color="auto"/>
          </w:divBdr>
        </w:div>
        <w:div w:id="1870949391">
          <w:marLeft w:val="1800"/>
          <w:marRight w:val="0"/>
          <w:marTop w:val="115"/>
          <w:marBottom w:val="0"/>
          <w:divBdr>
            <w:top w:val="none" w:sz="0" w:space="0" w:color="auto"/>
            <w:left w:val="none" w:sz="0" w:space="0" w:color="auto"/>
            <w:bottom w:val="none" w:sz="0" w:space="0" w:color="auto"/>
            <w:right w:val="none" w:sz="0" w:space="0" w:color="auto"/>
          </w:divBdr>
        </w:div>
        <w:div w:id="309284339">
          <w:marLeft w:val="1166"/>
          <w:marRight w:val="0"/>
          <w:marTop w:val="134"/>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FD6B2-F878-4320-81DB-C65FC072E68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30F72D7-13AA-4F24-8F31-5235821C2A2E}">
  <ds:schemaRefs>
    <ds:schemaRef ds:uri="http://schemas.openxmlformats.org/officeDocument/2006/bibliography"/>
  </ds:schemaRefs>
</ds:datastoreItem>
</file>

<file path=customXml/itemProps5.xml><?xml version="1.0" encoding="utf-8"?>
<ds:datastoreItem xmlns:ds="http://schemas.openxmlformats.org/officeDocument/2006/customXml" ds:itemID="{80FAE38B-9B93-47A5-9B19-38ECDA6F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1677</Words>
  <Characters>8893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4</cp:revision>
  <cp:lastPrinted>2018-02-12T15:00:00Z</cp:lastPrinted>
  <dcterms:created xsi:type="dcterms:W3CDTF">2020-11-11T21:51:00Z</dcterms:created>
  <dcterms:modified xsi:type="dcterms:W3CDTF">2020-11-11T21:52:00Z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D:\work\3GPP\RAN4#97\Email Discussion\[97e][328] NR_perf_enh_Demod\draft R4-2017563 Simulation assumptions for PMI reporting requirements.docx</vt:lpwstr>
  </property>
</Properties>
</file>