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84E5E" w14:textId="3DFECD3F" w:rsidR="00024327" w:rsidRPr="00467D21" w:rsidRDefault="00024327" w:rsidP="00C70950">
      <w:pPr>
        <w:pStyle w:val="Header"/>
        <w:tabs>
          <w:tab w:val="right" w:pos="8280"/>
          <w:tab w:val="right" w:pos="9639"/>
        </w:tabs>
        <w:jc w:val="both"/>
        <w:rPr>
          <w:rFonts w:ascii="Times New Roman" w:hAnsi="Times New Roman"/>
          <w:noProof w:val="0"/>
          <w:sz w:val="20"/>
        </w:rPr>
      </w:pPr>
      <w:r w:rsidRPr="00467D21">
        <w:rPr>
          <w:rFonts w:ascii="Times New Roman" w:hAnsi="Times New Roman"/>
          <w:sz w:val="20"/>
        </w:rPr>
        <w:t>3GPP TSG-RAN WG4 Meeting #</w:t>
      </w:r>
      <w:r w:rsidR="00C138D2" w:rsidRPr="00467D21">
        <w:rPr>
          <w:rFonts w:ascii="Times New Roman" w:hAnsi="Times New Roman"/>
          <w:sz w:val="20"/>
        </w:rPr>
        <w:t>9</w:t>
      </w:r>
      <w:r w:rsidR="00885D02" w:rsidRPr="00467D21">
        <w:rPr>
          <w:rFonts w:ascii="Times New Roman" w:hAnsi="Times New Roman"/>
          <w:sz w:val="20"/>
        </w:rPr>
        <w:t>7</w:t>
      </w:r>
      <w:r w:rsidR="00BF312E" w:rsidRPr="00467D21">
        <w:rPr>
          <w:rFonts w:ascii="Times New Roman" w:hAnsi="Times New Roman"/>
          <w:sz w:val="20"/>
        </w:rPr>
        <w:t>-e</w:t>
      </w:r>
      <w:r w:rsidRPr="00467D21">
        <w:rPr>
          <w:rFonts w:ascii="Times New Roman" w:hAnsi="Times New Roman"/>
          <w:noProof w:val="0"/>
          <w:sz w:val="20"/>
        </w:rPr>
        <w:tab/>
      </w:r>
      <w:r w:rsidRPr="00467D21">
        <w:rPr>
          <w:rFonts w:ascii="Times New Roman" w:hAnsi="Times New Roman"/>
          <w:noProof w:val="0"/>
          <w:sz w:val="20"/>
        </w:rPr>
        <w:tab/>
      </w:r>
      <w:r w:rsidR="00064E6A" w:rsidRPr="00374D4F">
        <w:rPr>
          <w:rFonts w:ascii="Times New Roman" w:hAnsi="Times New Roman"/>
          <w:color w:val="000000"/>
          <w:sz w:val="20"/>
          <w:shd w:val="clear" w:color="auto" w:fill="FFFFFF"/>
        </w:rPr>
        <w:t>R4-201</w:t>
      </w:r>
      <w:r w:rsidR="00B2551A">
        <w:rPr>
          <w:rFonts w:ascii="Times New Roman" w:hAnsi="Times New Roman"/>
          <w:color w:val="000000"/>
          <w:sz w:val="20"/>
          <w:shd w:val="clear" w:color="auto" w:fill="FFFFFF"/>
        </w:rPr>
        <w:t>7222</w:t>
      </w:r>
    </w:p>
    <w:p w14:paraId="1C935CB1" w14:textId="75DD698E" w:rsidR="00024327" w:rsidRPr="00467D21" w:rsidRDefault="000F6D9F" w:rsidP="000F6D9F">
      <w:pPr>
        <w:pStyle w:val="Header"/>
        <w:tabs>
          <w:tab w:val="right" w:pos="8280"/>
          <w:tab w:val="right" w:pos="9639"/>
        </w:tabs>
        <w:jc w:val="both"/>
        <w:rPr>
          <w:rFonts w:ascii="Times New Roman" w:hAnsi="Times New Roman"/>
          <w:sz w:val="20"/>
        </w:rPr>
      </w:pPr>
      <w:r w:rsidRPr="00467D21">
        <w:rPr>
          <w:rFonts w:ascii="Times New Roman" w:hAnsi="Times New Roman"/>
          <w:sz w:val="20"/>
        </w:rPr>
        <w:t xml:space="preserve">E-meeting, </w:t>
      </w:r>
      <w:r w:rsidR="00992319" w:rsidRPr="00467D21">
        <w:rPr>
          <w:rFonts w:ascii="Times New Roman" w:hAnsi="Times New Roman"/>
          <w:sz w:val="20"/>
        </w:rPr>
        <w:t>2</w:t>
      </w:r>
      <w:r w:rsidR="00B827F1" w:rsidRPr="00467D21">
        <w:rPr>
          <w:rFonts w:ascii="Times New Roman" w:hAnsi="Times New Roman"/>
          <w:sz w:val="20"/>
        </w:rPr>
        <w:t xml:space="preserve"> – </w:t>
      </w:r>
      <w:r w:rsidR="00992319" w:rsidRPr="00467D21">
        <w:rPr>
          <w:rFonts w:ascii="Times New Roman" w:hAnsi="Times New Roman"/>
          <w:sz w:val="20"/>
        </w:rPr>
        <w:t>13</w:t>
      </w:r>
      <w:r w:rsidR="00B827F1" w:rsidRPr="00467D21">
        <w:rPr>
          <w:rFonts w:ascii="Times New Roman" w:hAnsi="Times New Roman"/>
          <w:sz w:val="20"/>
        </w:rPr>
        <w:t xml:space="preserve"> </w:t>
      </w:r>
      <w:r w:rsidR="00992319" w:rsidRPr="00467D21">
        <w:rPr>
          <w:rFonts w:ascii="Times New Roman" w:hAnsi="Times New Roman"/>
          <w:sz w:val="20"/>
        </w:rPr>
        <w:t>November</w:t>
      </w:r>
      <w:r w:rsidRPr="00467D21">
        <w:rPr>
          <w:rFonts w:ascii="Times New Roman" w:hAnsi="Times New Roman"/>
          <w:sz w:val="20"/>
        </w:rPr>
        <w:t>, 2020</w:t>
      </w:r>
    </w:p>
    <w:p w14:paraId="5C57C565" w14:textId="77777777" w:rsidR="00B926CC" w:rsidRPr="00467D21" w:rsidRDefault="00B926CC" w:rsidP="00B926CC">
      <w:pPr>
        <w:tabs>
          <w:tab w:val="left" w:pos="1985"/>
        </w:tabs>
        <w:spacing w:before="0" w:after="0"/>
        <w:ind w:left="1646" w:hangingChars="823" w:hanging="1646"/>
        <w:jc w:val="both"/>
        <w:rPr>
          <w:highlight w:val="yellow"/>
          <w:lang w:val="en-US"/>
        </w:rPr>
      </w:pPr>
    </w:p>
    <w:p w14:paraId="2E3C9E64" w14:textId="112A3CE0" w:rsidR="001E105C" w:rsidRPr="00467D21" w:rsidRDefault="001E105C" w:rsidP="00D9163E">
      <w:pPr>
        <w:tabs>
          <w:tab w:val="left" w:pos="1985"/>
        </w:tabs>
        <w:spacing w:before="0"/>
        <w:ind w:left="1652" w:hangingChars="823" w:hanging="1652"/>
        <w:jc w:val="both"/>
        <w:rPr>
          <w:b/>
        </w:rPr>
      </w:pPr>
      <w:r w:rsidRPr="00467D21">
        <w:rPr>
          <w:b/>
        </w:rPr>
        <w:t>Agenda item:</w:t>
      </w:r>
      <w:bookmarkStart w:id="0" w:name="Source"/>
      <w:bookmarkEnd w:id="0"/>
      <w:r w:rsidR="00EE5A19">
        <w:rPr>
          <w:b/>
        </w:rPr>
        <w:t xml:space="preserve">        </w:t>
      </w:r>
      <w:r w:rsidR="000A44F3">
        <w:rPr>
          <w:b/>
        </w:rPr>
        <w:t xml:space="preserve"> </w:t>
      </w:r>
      <w:r w:rsidR="00EE5A19">
        <w:rPr>
          <w:b/>
        </w:rPr>
        <w:t xml:space="preserve"> </w:t>
      </w:r>
      <w:r w:rsidR="00064E6A" w:rsidRPr="00064E6A">
        <w:rPr>
          <w:rFonts w:hint="eastAsia"/>
          <w:b/>
        </w:rPr>
        <w:t>7.13.2.1</w:t>
      </w:r>
    </w:p>
    <w:p w14:paraId="66952EFA" w14:textId="7C743535" w:rsidR="001E105C" w:rsidRPr="00467D21" w:rsidRDefault="001E105C" w:rsidP="00D9163E">
      <w:pPr>
        <w:tabs>
          <w:tab w:val="left" w:pos="1985"/>
        </w:tabs>
        <w:spacing w:before="0"/>
        <w:ind w:left="1985" w:hanging="1985"/>
        <w:jc w:val="both"/>
      </w:pPr>
      <w:r w:rsidRPr="00467D21">
        <w:rPr>
          <w:b/>
        </w:rPr>
        <w:t>Source:</w:t>
      </w:r>
      <w:r w:rsidR="00832A65">
        <w:rPr>
          <w:b/>
        </w:rPr>
        <w:t xml:space="preserve">                   </w:t>
      </w:r>
      <w:r w:rsidR="000A44F3">
        <w:rPr>
          <w:b/>
        </w:rPr>
        <w:t xml:space="preserve"> </w:t>
      </w:r>
      <w:r w:rsidRPr="00467D21">
        <w:rPr>
          <w:b/>
        </w:rPr>
        <w:t>Intel Corporation</w:t>
      </w:r>
      <w:r w:rsidR="00992319" w:rsidRPr="00467D21">
        <w:rPr>
          <w:b/>
        </w:rPr>
        <w:t>, ZTE Corporation, Apple</w:t>
      </w:r>
    </w:p>
    <w:p w14:paraId="0438260F" w14:textId="1377A5A7" w:rsidR="001E105C" w:rsidRPr="00467D21" w:rsidRDefault="001E105C" w:rsidP="00CE5A7E">
      <w:pPr>
        <w:tabs>
          <w:tab w:val="left" w:pos="1985"/>
        </w:tabs>
        <w:spacing w:before="0"/>
        <w:ind w:left="1652" w:hangingChars="823" w:hanging="1652"/>
        <w:jc w:val="both"/>
        <w:rPr>
          <w:b/>
        </w:rPr>
      </w:pPr>
      <w:r w:rsidRPr="00467D21">
        <w:rPr>
          <w:b/>
        </w:rPr>
        <w:t>Title:</w:t>
      </w:r>
      <w:r w:rsidRPr="00467D21">
        <w:rPr>
          <w:b/>
        </w:rPr>
        <w:tab/>
      </w:r>
      <w:r w:rsidR="00957DAD" w:rsidRPr="00467D21">
        <w:rPr>
          <w:b/>
        </w:rPr>
        <w:t>Work plan of R</w:t>
      </w:r>
      <w:r w:rsidR="0018524D" w:rsidRPr="00467D21">
        <w:rPr>
          <w:b/>
        </w:rPr>
        <w:t>el-</w:t>
      </w:r>
      <w:r w:rsidR="00957DAD" w:rsidRPr="00467D21">
        <w:rPr>
          <w:b/>
        </w:rPr>
        <w:t>16 NR RRM enhancements WI performance part</w:t>
      </w:r>
    </w:p>
    <w:p w14:paraId="7918BCE0" w14:textId="48E804CA" w:rsidR="001E105C" w:rsidRPr="00467D21" w:rsidRDefault="001E105C" w:rsidP="00D9163E">
      <w:pPr>
        <w:tabs>
          <w:tab w:val="left" w:pos="1985"/>
        </w:tabs>
        <w:spacing w:before="0"/>
        <w:ind w:left="1652" w:hangingChars="823" w:hanging="1652"/>
        <w:jc w:val="both"/>
        <w:rPr>
          <w:b/>
        </w:rPr>
      </w:pPr>
      <w:r w:rsidRPr="00467D21">
        <w:rPr>
          <w:b/>
        </w:rPr>
        <w:t>Document for:</w:t>
      </w:r>
      <w:r w:rsidRPr="00467D21">
        <w:rPr>
          <w:b/>
        </w:rPr>
        <w:tab/>
      </w:r>
      <w:bookmarkStart w:id="1" w:name="DocumentFor"/>
      <w:bookmarkEnd w:id="1"/>
      <w:r w:rsidR="00957DAD" w:rsidRPr="00467D21">
        <w:rPr>
          <w:b/>
        </w:rPr>
        <w:t>Approval</w:t>
      </w:r>
    </w:p>
    <w:p w14:paraId="4512DCC1" w14:textId="77777777" w:rsidR="004B515E" w:rsidRPr="00026B79" w:rsidRDefault="004B515E" w:rsidP="00414EF6">
      <w:pPr>
        <w:pStyle w:val="Heading1"/>
        <w:rPr>
          <w:rFonts w:ascii="Times New Roman" w:hAnsi="Times New Roman"/>
          <w:sz w:val="24"/>
          <w:szCs w:val="24"/>
        </w:rPr>
      </w:pPr>
      <w:r w:rsidRPr="00026B79">
        <w:rPr>
          <w:rFonts w:ascii="Times New Roman" w:hAnsi="Times New Roman"/>
          <w:sz w:val="24"/>
          <w:szCs w:val="24"/>
        </w:rPr>
        <w:t>Introduction</w:t>
      </w:r>
    </w:p>
    <w:p w14:paraId="7FABA9DB" w14:textId="4C48A871" w:rsidR="00111C53" w:rsidRPr="00467D21" w:rsidRDefault="0018524D" w:rsidP="00CF667C">
      <w:pPr>
        <w:jc w:val="both"/>
      </w:pPr>
      <w:r w:rsidRPr="00467D21">
        <w:t>This contribution provides a work plan and proposals on Big CR and Draft CR split for the Rel-16 NR RRM Enhancements WI</w:t>
      </w:r>
      <w:r w:rsidR="00530816" w:rsidRPr="00467D21">
        <w:t xml:space="preserve"> [1]</w:t>
      </w:r>
      <w:r w:rsidRPr="00467D21">
        <w:t xml:space="preserve"> performance part</w:t>
      </w:r>
      <w:r w:rsidR="008A718A" w:rsidRPr="00467D21">
        <w:t>.</w:t>
      </w:r>
    </w:p>
    <w:p w14:paraId="194E9AB4" w14:textId="2E1129A4" w:rsidR="00CF667C" w:rsidRPr="00026B79" w:rsidRDefault="0018524D" w:rsidP="00414EF6">
      <w:pPr>
        <w:pStyle w:val="Heading1"/>
        <w:rPr>
          <w:rFonts w:ascii="Times New Roman" w:hAnsi="Times New Roman"/>
          <w:sz w:val="24"/>
          <w:szCs w:val="24"/>
        </w:rPr>
      </w:pPr>
      <w:r w:rsidRPr="00026B79">
        <w:rPr>
          <w:rFonts w:ascii="Times New Roman" w:hAnsi="Times New Roman"/>
          <w:sz w:val="24"/>
          <w:szCs w:val="24"/>
        </w:rPr>
        <w:t>Work plan</w:t>
      </w:r>
    </w:p>
    <w:p w14:paraId="6BDA12D0" w14:textId="04F7232C" w:rsidR="009A19A1" w:rsidRPr="00467D21" w:rsidRDefault="009A19A1" w:rsidP="00841331">
      <w:pPr>
        <w:jc w:val="both"/>
        <w:rPr>
          <w:lang w:val="en-US"/>
        </w:rPr>
      </w:pPr>
      <w:r w:rsidRPr="00467D21">
        <w:t xml:space="preserve">In accordance to the WI schedule two RAN4 meetings are planned for the performance part of the NR RRM enhancements WI. In order to accommodate the </w:t>
      </w:r>
      <w:r w:rsidR="00841331" w:rsidRPr="00467D21">
        <w:t>schedule,</w:t>
      </w:r>
      <w:r w:rsidRPr="00467D21">
        <w:t xml:space="preserve"> the following work plan is suggested:</w:t>
      </w:r>
    </w:p>
    <w:p w14:paraId="281093AD" w14:textId="631AEFB4" w:rsidR="009A19A1" w:rsidRPr="00467D21" w:rsidRDefault="009A19A1" w:rsidP="009A19A1">
      <w:pPr>
        <w:numPr>
          <w:ilvl w:val="0"/>
          <w:numId w:val="11"/>
        </w:numPr>
        <w:jc w:val="both"/>
      </w:pPr>
      <w:r w:rsidRPr="00467D21">
        <w:t>3GPP RAN4 #97e meeting (November 2020)</w:t>
      </w:r>
    </w:p>
    <w:p w14:paraId="1EFE0CB8" w14:textId="5B4CAED3" w:rsidR="009A19A1" w:rsidRPr="00467D21" w:rsidRDefault="009A19A1" w:rsidP="009A19A1">
      <w:pPr>
        <w:numPr>
          <w:ilvl w:val="1"/>
          <w:numId w:val="11"/>
        </w:numPr>
        <w:jc w:val="both"/>
      </w:pPr>
      <w:r w:rsidRPr="00467D21">
        <w:t xml:space="preserve">Discussions on: </w:t>
      </w:r>
    </w:p>
    <w:p w14:paraId="133AC384" w14:textId="44ED3FED" w:rsidR="009A19A1" w:rsidRPr="00467D21" w:rsidRDefault="009A19A1" w:rsidP="009A19A1">
      <w:pPr>
        <w:numPr>
          <w:ilvl w:val="2"/>
          <w:numId w:val="12"/>
        </w:numPr>
        <w:jc w:val="both"/>
      </w:pPr>
      <w:r w:rsidRPr="00467D21">
        <w:t>Test case design method</w:t>
      </w:r>
    </w:p>
    <w:p w14:paraId="506B5C2B" w14:textId="1ED5DDCB" w:rsidR="009A19A1" w:rsidRPr="00467D21" w:rsidRDefault="009A19A1" w:rsidP="009A19A1">
      <w:pPr>
        <w:numPr>
          <w:ilvl w:val="2"/>
          <w:numId w:val="12"/>
        </w:numPr>
        <w:jc w:val="both"/>
      </w:pPr>
      <w:r w:rsidRPr="00467D21">
        <w:t>Test case list</w:t>
      </w:r>
    </w:p>
    <w:p w14:paraId="41BBC6D2" w14:textId="2A7F31CE" w:rsidR="009A19A1" w:rsidRPr="00467D21" w:rsidRDefault="009A19A1" w:rsidP="009A19A1">
      <w:pPr>
        <w:numPr>
          <w:ilvl w:val="2"/>
          <w:numId w:val="12"/>
        </w:numPr>
        <w:jc w:val="both"/>
      </w:pPr>
      <w:r w:rsidRPr="00467D21">
        <w:t>Draft CR split</w:t>
      </w:r>
    </w:p>
    <w:p w14:paraId="5BC74107" w14:textId="77777777" w:rsidR="009A19A1" w:rsidRPr="00467D21" w:rsidRDefault="009A19A1" w:rsidP="009A19A1">
      <w:pPr>
        <w:numPr>
          <w:ilvl w:val="1"/>
          <w:numId w:val="11"/>
        </w:numPr>
        <w:jc w:val="both"/>
      </w:pPr>
      <w:r w:rsidRPr="00467D21">
        <w:t>Agreements on:</w:t>
      </w:r>
    </w:p>
    <w:p w14:paraId="0616821D" w14:textId="72696DBA" w:rsidR="009A19A1" w:rsidRPr="00467D21" w:rsidRDefault="009A19A1" w:rsidP="009A19A1">
      <w:pPr>
        <w:numPr>
          <w:ilvl w:val="2"/>
          <w:numId w:val="12"/>
        </w:numPr>
        <w:jc w:val="both"/>
      </w:pPr>
      <w:r w:rsidRPr="00467D21">
        <w:t>Consensus on the test case methods and test case list</w:t>
      </w:r>
    </w:p>
    <w:p w14:paraId="288A3A79" w14:textId="76BD63C6" w:rsidR="009A19A1" w:rsidRPr="00467D21" w:rsidRDefault="009A19A1" w:rsidP="009A19A1">
      <w:pPr>
        <w:numPr>
          <w:ilvl w:val="2"/>
          <w:numId w:val="12"/>
        </w:numPr>
        <w:jc w:val="both"/>
      </w:pPr>
      <w:r w:rsidRPr="00467D21">
        <w:t>Draft CR split among the interested companies</w:t>
      </w:r>
    </w:p>
    <w:p w14:paraId="34F70911" w14:textId="009BA014" w:rsidR="009A19A1" w:rsidRPr="00467D21" w:rsidRDefault="009A19A1" w:rsidP="009A19A1">
      <w:pPr>
        <w:numPr>
          <w:ilvl w:val="0"/>
          <w:numId w:val="11"/>
        </w:numPr>
        <w:jc w:val="both"/>
      </w:pPr>
      <w:r w:rsidRPr="00467D21">
        <w:t>3GPP RAN4 #98e meeting (January 2021)</w:t>
      </w:r>
    </w:p>
    <w:p w14:paraId="0423B270" w14:textId="180CF3A1" w:rsidR="009A19A1" w:rsidRPr="00467D21" w:rsidRDefault="009A19A1" w:rsidP="009A19A1">
      <w:pPr>
        <w:numPr>
          <w:ilvl w:val="1"/>
          <w:numId w:val="11"/>
        </w:numPr>
        <w:jc w:val="both"/>
      </w:pPr>
      <w:r w:rsidRPr="00467D21">
        <w:t>Draft CR submission for all test cases</w:t>
      </w:r>
    </w:p>
    <w:p w14:paraId="3349B6C1" w14:textId="0F88826E" w:rsidR="009A19A1" w:rsidRPr="00467D21" w:rsidRDefault="009A19A1" w:rsidP="009A19A1">
      <w:pPr>
        <w:numPr>
          <w:ilvl w:val="1"/>
          <w:numId w:val="11"/>
        </w:numPr>
        <w:jc w:val="both"/>
      </w:pPr>
      <w:r w:rsidRPr="00467D21">
        <w:t>Big CR to be prepared after the meeting based on the endorsed Draft CRs</w:t>
      </w:r>
    </w:p>
    <w:p w14:paraId="50E23068" w14:textId="0AA2CABA" w:rsidR="009A19A1" w:rsidRPr="00026B79" w:rsidRDefault="009A19A1" w:rsidP="009A19A1">
      <w:pPr>
        <w:pStyle w:val="Heading1"/>
        <w:rPr>
          <w:rFonts w:ascii="Times New Roman" w:hAnsi="Times New Roman"/>
          <w:sz w:val="24"/>
          <w:szCs w:val="24"/>
        </w:rPr>
      </w:pPr>
      <w:r w:rsidRPr="00026B79">
        <w:rPr>
          <w:rFonts w:ascii="Times New Roman" w:hAnsi="Times New Roman"/>
          <w:sz w:val="24"/>
          <w:szCs w:val="24"/>
        </w:rPr>
        <w:t>CR work split</w:t>
      </w:r>
    </w:p>
    <w:p w14:paraId="1577077F" w14:textId="4BE51FD8" w:rsidR="003B0439" w:rsidRPr="00D069B4" w:rsidRDefault="003B0439" w:rsidP="003B0439">
      <w:pPr>
        <w:pStyle w:val="Heading2"/>
        <w:rPr>
          <w:rFonts w:ascii="Times New Roman" w:hAnsi="Times New Roman"/>
          <w:sz w:val="22"/>
          <w:szCs w:val="22"/>
        </w:rPr>
      </w:pPr>
      <w:r w:rsidRPr="00D069B4">
        <w:rPr>
          <w:rFonts w:ascii="Times New Roman" w:hAnsi="Times New Roman"/>
          <w:sz w:val="22"/>
          <w:szCs w:val="22"/>
        </w:rPr>
        <w:t>Draft Big CR split</w:t>
      </w:r>
    </w:p>
    <w:p w14:paraId="2CA85481" w14:textId="28BA7636" w:rsidR="002F545C" w:rsidRPr="00467D21" w:rsidRDefault="002F545C" w:rsidP="002F545C">
      <w:r w:rsidRPr="00467D21">
        <w:t xml:space="preserve">The Draft Big CR is split among 3 companies. </w:t>
      </w:r>
    </w:p>
    <w:tbl>
      <w:tblPr>
        <w:tblStyle w:val="TableGrid"/>
        <w:tblW w:w="5000" w:type="pct"/>
        <w:tblLook w:val="04A0" w:firstRow="1" w:lastRow="0" w:firstColumn="1" w:lastColumn="0" w:noHBand="0" w:noVBand="1"/>
      </w:tblPr>
      <w:tblGrid>
        <w:gridCol w:w="6476"/>
        <w:gridCol w:w="3153"/>
      </w:tblGrid>
      <w:tr w:rsidR="00893842" w:rsidRPr="00467D21" w14:paraId="60AC1F8E" w14:textId="77777777" w:rsidTr="00893842">
        <w:tc>
          <w:tcPr>
            <w:tcW w:w="3363" w:type="pct"/>
            <w:shd w:val="clear" w:color="auto" w:fill="B4C6E7"/>
          </w:tcPr>
          <w:p w14:paraId="13638680" w14:textId="0E7932D8" w:rsidR="00893842" w:rsidRPr="00467D21" w:rsidRDefault="00893842" w:rsidP="001B4B61">
            <w:pPr>
              <w:spacing w:before="0" w:after="0" w:line="240" w:lineRule="auto"/>
            </w:pPr>
            <w:r w:rsidRPr="00467D21">
              <w:t>Draft big CR</w:t>
            </w:r>
          </w:p>
        </w:tc>
        <w:tc>
          <w:tcPr>
            <w:tcW w:w="1637" w:type="pct"/>
            <w:shd w:val="clear" w:color="auto" w:fill="B4C6E7"/>
          </w:tcPr>
          <w:p w14:paraId="6C2BA028" w14:textId="77777777" w:rsidR="00893842" w:rsidRPr="00467D21" w:rsidRDefault="00893842" w:rsidP="001B4B61">
            <w:pPr>
              <w:spacing w:before="0" w:after="0" w:line="240" w:lineRule="auto"/>
            </w:pPr>
            <w:r w:rsidRPr="00467D21">
              <w:t>Company</w:t>
            </w:r>
          </w:p>
        </w:tc>
      </w:tr>
      <w:tr w:rsidR="00893842" w:rsidRPr="00467D21" w14:paraId="5754FB48" w14:textId="77777777" w:rsidTr="003B0439">
        <w:trPr>
          <w:trHeight w:val="185"/>
        </w:trPr>
        <w:tc>
          <w:tcPr>
            <w:tcW w:w="3363" w:type="pct"/>
          </w:tcPr>
          <w:p w14:paraId="464382B2" w14:textId="20E2E3E9" w:rsidR="00893842" w:rsidRPr="00467D21" w:rsidRDefault="003B0439" w:rsidP="003B0439">
            <w:pPr>
              <w:spacing w:before="0" w:after="0" w:line="240" w:lineRule="auto"/>
            </w:pPr>
            <w:r w:rsidRPr="00467D21">
              <w:t>BWP switching on multiple CCs, Spatial relation switch for uplink</w:t>
            </w:r>
          </w:p>
        </w:tc>
        <w:tc>
          <w:tcPr>
            <w:tcW w:w="1637" w:type="pct"/>
          </w:tcPr>
          <w:p w14:paraId="26F9C706" w14:textId="16644CCC" w:rsidR="00893842" w:rsidRPr="00467D21" w:rsidRDefault="00893842" w:rsidP="003B0439">
            <w:pPr>
              <w:spacing w:before="0" w:after="0" w:line="240" w:lineRule="auto"/>
            </w:pPr>
            <w:r w:rsidRPr="00467D21">
              <w:t>Intel</w:t>
            </w:r>
            <w:r w:rsidR="003B0439" w:rsidRPr="00467D21">
              <w:t xml:space="preserve"> Corporation</w:t>
            </w:r>
          </w:p>
        </w:tc>
      </w:tr>
      <w:tr w:rsidR="00893842" w:rsidRPr="00467D21" w14:paraId="17F79032" w14:textId="77777777" w:rsidTr="001B4B61">
        <w:tc>
          <w:tcPr>
            <w:tcW w:w="3363" w:type="pct"/>
          </w:tcPr>
          <w:p w14:paraId="7238EBA5" w14:textId="65B67AA5" w:rsidR="00893842" w:rsidRPr="00467D21" w:rsidRDefault="00832A65" w:rsidP="003B0439">
            <w:pPr>
              <w:spacing w:before="0" w:after="0" w:line="240" w:lineRule="auto"/>
            </w:pPr>
            <w:r w:rsidRPr="00467D21">
              <w:rPr>
                <w:lang w:val="sv-SE"/>
              </w:rPr>
              <w:t>CGI reading</w:t>
            </w:r>
            <w:r>
              <w:rPr>
                <w:lang w:val="sv-SE"/>
              </w:rPr>
              <w:t>,</w:t>
            </w:r>
            <w:r w:rsidRPr="00467D21">
              <w:rPr>
                <w:lang w:val="sv-SE"/>
              </w:rPr>
              <w:t xml:space="preserve"> SRS carrier based switching</w:t>
            </w:r>
            <w:r>
              <w:rPr>
                <w:lang w:val="sv-SE"/>
              </w:rPr>
              <w:t>,</w:t>
            </w:r>
            <w:r w:rsidRPr="00467D21">
              <w:t xml:space="preserve"> Mandatory MG patterns</w:t>
            </w:r>
          </w:p>
        </w:tc>
        <w:tc>
          <w:tcPr>
            <w:tcW w:w="1637" w:type="pct"/>
          </w:tcPr>
          <w:p w14:paraId="0CB507C4" w14:textId="1D1F3725" w:rsidR="00893842" w:rsidRPr="00467D21" w:rsidRDefault="003B0439" w:rsidP="003B0439">
            <w:pPr>
              <w:spacing w:before="0" w:after="0" w:line="240" w:lineRule="auto"/>
            </w:pPr>
            <w:r w:rsidRPr="00467D21">
              <w:t>ZTE Corporation</w:t>
            </w:r>
          </w:p>
        </w:tc>
      </w:tr>
      <w:tr w:rsidR="00893842" w:rsidRPr="00467D21" w14:paraId="0DF4DB81" w14:textId="77777777" w:rsidTr="001B4B61">
        <w:tc>
          <w:tcPr>
            <w:tcW w:w="3363" w:type="pct"/>
          </w:tcPr>
          <w:p w14:paraId="0F63852A" w14:textId="5EB24B65" w:rsidR="00893842" w:rsidRPr="00467D21" w:rsidRDefault="00832A65" w:rsidP="003B0439">
            <w:pPr>
              <w:spacing w:before="0" w:after="0" w:line="240" w:lineRule="auto"/>
            </w:pPr>
            <w:r w:rsidRPr="00467D21">
              <w:t>Multiple Scell activation/deactivation</w:t>
            </w:r>
            <w:r>
              <w:t>,</w:t>
            </w:r>
            <w:r w:rsidRPr="00467D21">
              <w:t xml:space="preserve"> UE-specific CBW change</w:t>
            </w:r>
            <w:r>
              <w:t>,</w:t>
            </w:r>
            <w:r w:rsidRPr="00467D21">
              <w:t xml:space="preserve"> Inter-frequency measurement requirement without MG</w:t>
            </w:r>
            <w:r>
              <w:t>,</w:t>
            </w:r>
            <w:r w:rsidR="00223A94" w:rsidRPr="00467D21">
              <w:t xml:space="preserve"> Inter-band CA requirement for FR2 UE measurement capability of independent Rx beam</w:t>
            </w:r>
          </w:p>
        </w:tc>
        <w:tc>
          <w:tcPr>
            <w:tcW w:w="1637" w:type="pct"/>
          </w:tcPr>
          <w:p w14:paraId="77F85C2B" w14:textId="6BAAF176" w:rsidR="00893842" w:rsidRPr="00467D21" w:rsidRDefault="003B0439" w:rsidP="003B0439">
            <w:pPr>
              <w:spacing w:before="0" w:after="0" w:line="240" w:lineRule="auto"/>
            </w:pPr>
            <w:r w:rsidRPr="00467D21">
              <w:t>Apple</w:t>
            </w:r>
          </w:p>
        </w:tc>
      </w:tr>
    </w:tbl>
    <w:p w14:paraId="7A77112C" w14:textId="5807609B" w:rsidR="00594706" w:rsidRPr="00D069B4" w:rsidRDefault="00594706" w:rsidP="00594706">
      <w:pPr>
        <w:pStyle w:val="Heading2"/>
        <w:rPr>
          <w:rFonts w:ascii="Times New Roman" w:hAnsi="Times New Roman"/>
          <w:sz w:val="22"/>
          <w:szCs w:val="22"/>
        </w:rPr>
      </w:pPr>
      <w:r w:rsidRPr="00D069B4">
        <w:rPr>
          <w:rFonts w:ascii="Times New Roman" w:hAnsi="Times New Roman"/>
          <w:sz w:val="22"/>
          <w:szCs w:val="22"/>
        </w:rPr>
        <w:t xml:space="preserve">Big CR </w:t>
      </w:r>
    </w:p>
    <w:p w14:paraId="15B5AEC2" w14:textId="1CE3DC5E" w:rsidR="00A579F8" w:rsidRPr="00467D21" w:rsidRDefault="00937056" w:rsidP="00893842">
      <w:r w:rsidRPr="00467D21">
        <w:t xml:space="preserve">One Big CR will be kept which will be co-worked by Intel, ZTE and Apple. </w:t>
      </w:r>
    </w:p>
    <w:tbl>
      <w:tblPr>
        <w:tblStyle w:val="TableGrid"/>
        <w:tblW w:w="5000" w:type="pct"/>
        <w:tblLook w:val="04A0" w:firstRow="1" w:lastRow="0" w:firstColumn="1" w:lastColumn="0" w:noHBand="0" w:noVBand="1"/>
      </w:tblPr>
      <w:tblGrid>
        <w:gridCol w:w="5306"/>
        <w:gridCol w:w="4323"/>
      </w:tblGrid>
      <w:tr w:rsidR="00A579F8" w:rsidRPr="00467D21" w14:paraId="02BF882E" w14:textId="77777777" w:rsidTr="00A579F8">
        <w:tc>
          <w:tcPr>
            <w:tcW w:w="2755" w:type="pct"/>
            <w:shd w:val="clear" w:color="auto" w:fill="B4C6E7"/>
          </w:tcPr>
          <w:p w14:paraId="22FF9B3C" w14:textId="7DD9D758" w:rsidR="00A579F8" w:rsidRPr="00467D21" w:rsidRDefault="00A579F8" w:rsidP="000D193B">
            <w:pPr>
              <w:spacing w:before="0" w:after="0" w:line="240" w:lineRule="auto"/>
            </w:pPr>
            <w:r w:rsidRPr="00467D21">
              <w:t>Big CR</w:t>
            </w:r>
          </w:p>
        </w:tc>
        <w:tc>
          <w:tcPr>
            <w:tcW w:w="2245" w:type="pct"/>
            <w:shd w:val="clear" w:color="auto" w:fill="B4C6E7"/>
          </w:tcPr>
          <w:p w14:paraId="42F316D4" w14:textId="77777777" w:rsidR="00A579F8" w:rsidRPr="00467D21" w:rsidRDefault="00A579F8" w:rsidP="000D193B">
            <w:pPr>
              <w:spacing w:before="0" w:after="0" w:line="240" w:lineRule="auto"/>
            </w:pPr>
            <w:r w:rsidRPr="00467D21">
              <w:t>Company</w:t>
            </w:r>
          </w:p>
        </w:tc>
      </w:tr>
      <w:tr w:rsidR="00A579F8" w:rsidRPr="00467D21" w14:paraId="14B102E9" w14:textId="77777777" w:rsidTr="00A579F8">
        <w:trPr>
          <w:trHeight w:val="185"/>
        </w:trPr>
        <w:tc>
          <w:tcPr>
            <w:tcW w:w="2755" w:type="pct"/>
          </w:tcPr>
          <w:p w14:paraId="08D7F2EE" w14:textId="2014835D" w:rsidR="00A579F8" w:rsidRPr="00467D21" w:rsidRDefault="00A579F8" w:rsidP="000D193B">
            <w:pPr>
              <w:spacing w:before="0" w:after="0" w:line="240" w:lineRule="auto"/>
            </w:pPr>
            <w:r w:rsidRPr="00467D21">
              <w:t xml:space="preserve">all </w:t>
            </w:r>
            <w:r w:rsidR="0016761B" w:rsidRPr="00467D21">
              <w:t>CR</w:t>
            </w:r>
            <w:r w:rsidRPr="00467D21">
              <w:t xml:space="preserve"> together</w:t>
            </w:r>
          </w:p>
        </w:tc>
        <w:tc>
          <w:tcPr>
            <w:tcW w:w="2245" w:type="pct"/>
          </w:tcPr>
          <w:p w14:paraId="5F8F3A00" w14:textId="5780DD95" w:rsidR="00A579F8" w:rsidRPr="00467D21" w:rsidRDefault="00A579F8" w:rsidP="000D193B">
            <w:pPr>
              <w:spacing w:before="0" w:after="0" w:line="240" w:lineRule="auto"/>
            </w:pPr>
            <w:r w:rsidRPr="00467D21">
              <w:t>Intel Corporation, ZTE Corporation, Apple</w:t>
            </w:r>
          </w:p>
        </w:tc>
      </w:tr>
    </w:tbl>
    <w:p w14:paraId="2AE775C3" w14:textId="221DD9C4" w:rsidR="00A579F8" w:rsidRPr="00467D21" w:rsidRDefault="00A579F8" w:rsidP="00893842">
      <w:pPr>
        <w:rPr>
          <w:highlight w:val="yellow"/>
        </w:rPr>
      </w:pPr>
    </w:p>
    <w:p w14:paraId="52ADBF9A" w14:textId="4011A231" w:rsidR="003B0439" w:rsidRPr="006D010A" w:rsidRDefault="003B0439" w:rsidP="003B0439">
      <w:pPr>
        <w:pStyle w:val="Heading2"/>
        <w:rPr>
          <w:rFonts w:ascii="Times New Roman" w:hAnsi="Times New Roman"/>
          <w:sz w:val="22"/>
          <w:szCs w:val="22"/>
        </w:rPr>
      </w:pPr>
      <w:r w:rsidRPr="006D010A">
        <w:rPr>
          <w:rFonts w:ascii="Times New Roman" w:hAnsi="Times New Roman"/>
          <w:sz w:val="22"/>
          <w:szCs w:val="22"/>
        </w:rPr>
        <w:lastRenderedPageBreak/>
        <w:t>Draft CR / Test case split</w:t>
      </w:r>
    </w:p>
    <w:p w14:paraId="67BC3CA1" w14:textId="4095A48E" w:rsidR="00851AFA" w:rsidRPr="00467D21" w:rsidRDefault="00530816" w:rsidP="00530816">
      <w:r w:rsidRPr="00467D21">
        <w:t xml:space="preserve">The following </w:t>
      </w:r>
      <w:r w:rsidR="00D92D72">
        <w:t>testcase and</w:t>
      </w:r>
      <w:bookmarkStart w:id="2" w:name="_GoBack"/>
      <w:bookmarkEnd w:id="2"/>
      <w:r w:rsidRPr="00467D21">
        <w:t xml:space="preserve"> work split is proposed</w:t>
      </w:r>
      <w:r w:rsidR="00223A94">
        <w:t xml:space="preserve"> as follows. </w:t>
      </w:r>
    </w:p>
    <w:tbl>
      <w:tblPr>
        <w:tblStyle w:val="TableGrid"/>
        <w:tblW w:w="5000" w:type="pct"/>
        <w:tblLook w:val="04A0" w:firstRow="1" w:lastRow="0" w:firstColumn="1" w:lastColumn="0" w:noHBand="0" w:noVBand="1"/>
      </w:tblPr>
      <w:tblGrid>
        <w:gridCol w:w="8094"/>
        <w:gridCol w:w="1535"/>
      </w:tblGrid>
      <w:tr w:rsidR="00851AFA" w:rsidRPr="00467D21" w14:paraId="744A6402" w14:textId="77777777" w:rsidTr="00347984">
        <w:tc>
          <w:tcPr>
            <w:tcW w:w="4203" w:type="pct"/>
            <w:shd w:val="clear" w:color="auto" w:fill="B4C6E7" w:themeFill="accent1" w:themeFillTint="66"/>
          </w:tcPr>
          <w:p w14:paraId="6BDD55A0" w14:textId="21EDB760" w:rsidR="00851AFA" w:rsidRPr="00467D21" w:rsidRDefault="00851AFA" w:rsidP="000D193B">
            <w:pPr>
              <w:spacing w:before="60" w:after="60" w:line="240" w:lineRule="auto"/>
            </w:pPr>
            <w:r w:rsidRPr="00467D21">
              <w:t>Test cases</w:t>
            </w:r>
          </w:p>
        </w:tc>
        <w:tc>
          <w:tcPr>
            <w:tcW w:w="797" w:type="pct"/>
            <w:shd w:val="clear" w:color="auto" w:fill="B4C6E7" w:themeFill="accent1" w:themeFillTint="66"/>
          </w:tcPr>
          <w:p w14:paraId="252AC167" w14:textId="77777777" w:rsidR="00851AFA" w:rsidRPr="00467D21" w:rsidRDefault="00851AFA" w:rsidP="000D193B">
            <w:pPr>
              <w:spacing w:before="60" w:after="60" w:line="240" w:lineRule="auto"/>
            </w:pPr>
            <w:r w:rsidRPr="00467D21">
              <w:t>Company</w:t>
            </w:r>
          </w:p>
        </w:tc>
      </w:tr>
      <w:tr w:rsidR="00851AFA" w:rsidRPr="00467D21" w14:paraId="38F964CF" w14:textId="77777777" w:rsidTr="00347984">
        <w:tc>
          <w:tcPr>
            <w:tcW w:w="4203" w:type="pct"/>
            <w:shd w:val="clear" w:color="auto" w:fill="E2EFD9" w:themeFill="accent6" w:themeFillTint="33"/>
          </w:tcPr>
          <w:p w14:paraId="64EB8787" w14:textId="21C89E7B" w:rsidR="00851AFA" w:rsidRPr="00467D21" w:rsidRDefault="00851AFA" w:rsidP="00851AFA">
            <w:pPr>
              <w:spacing w:before="60" w:after="60" w:line="240" w:lineRule="auto"/>
            </w:pPr>
            <w:r w:rsidRPr="00467D21">
              <w:t>BWP switching on multiple CCs</w:t>
            </w:r>
          </w:p>
        </w:tc>
        <w:tc>
          <w:tcPr>
            <w:tcW w:w="797" w:type="pct"/>
            <w:shd w:val="clear" w:color="auto" w:fill="E2EFD9" w:themeFill="accent6" w:themeFillTint="33"/>
          </w:tcPr>
          <w:p w14:paraId="3ABB27FA" w14:textId="77777777" w:rsidR="00851AFA" w:rsidRPr="00467D21" w:rsidRDefault="00851AFA" w:rsidP="00851AFA">
            <w:pPr>
              <w:spacing w:before="60" w:after="60" w:line="240" w:lineRule="auto"/>
            </w:pPr>
          </w:p>
        </w:tc>
      </w:tr>
      <w:tr w:rsidR="00851AFA" w:rsidRPr="00467D21" w14:paraId="4608200F" w14:textId="77777777" w:rsidTr="00347984">
        <w:tc>
          <w:tcPr>
            <w:tcW w:w="4203" w:type="pct"/>
          </w:tcPr>
          <w:p w14:paraId="529D1B83" w14:textId="311D4164" w:rsidR="00851AFA" w:rsidRPr="00467D21" w:rsidRDefault="00467D21" w:rsidP="00223A94">
            <w:pPr>
              <w:spacing w:before="60" w:after="60"/>
            </w:pPr>
            <w:r w:rsidRPr="00467D21">
              <w:t xml:space="preserve">TC1: DCI-based and Timer-based simultaneous Active BWP Switch on multiple CCs on FR1 in EN-DC </w:t>
            </w:r>
          </w:p>
        </w:tc>
        <w:tc>
          <w:tcPr>
            <w:tcW w:w="797" w:type="pct"/>
          </w:tcPr>
          <w:p w14:paraId="703540E9" w14:textId="11E79AD5" w:rsidR="00851AFA" w:rsidRPr="00467D21" w:rsidRDefault="00236A44" w:rsidP="00851AFA">
            <w:pPr>
              <w:spacing w:before="60" w:after="60" w:line="240" w:lineRule="auto"/>
            </w:pPr>
            <w:r>
              <w:t>Intel</w:t>
            </w:r>
          </w:p>
        </w:tc>
      </w:tr>
      <w:tr w:rsidR="00851AFA" w:rsidRPr="00467D21" w14:paraId="2603E688" w14:textId="77777777" w:rsidTr="00347984">
        <w:tc>
          <w:tcPr>
            <w:tcW w:w="4203" w:type="pct"/>
          </w:tcPr>
          <w:p w14:paraId="40C2AB34" w14:textId="4A625725" w:rsidR="00851AFA" w:rsidRPr="00467D21" w:rsidRDefault="00467D21" w:rsidP="00223A94">
            <w:pPr>
              <w:spacing w:before="60" w:after="60"/>
            </w:pPr>
            <w:r w:rsidRPr="00467D21">
              <w:t>TC2: DCI-based and Timer-based simultaneous Active BWP Switch on multiple CCs on FR2 in EN-DC</w:t>
            </w:r>
          </w:p>
        </w:tc>
        <w:tc>
          <w:tcPr>
            <w:tcW w:w="797" w:type="pct"/>
          </w:tcPr>
          <w:p w14:paraId="072EB5DF" w14:textId="3A40D0CB" w:rsidR="00851AFA" w:rsidRPr="00467D21" w:rsidRDefault="00C82ED5" w:rsidP="00851AFA">
            <w:pPr>
              <w:spacing w:before="60" w:after="60" w:line="240" w:lineRule="auto"/>
            </w:pPr>
            <w:r>
              <w:t>Huawei</w:t>
            </w:r>
          </w:p>
        </w:tc>
      </w:tr>
      <w:tr w:rsidR="00851AFA" w:rsidRPr="00467D21" w14:paraId="60E6B42D" w14:textId="77777777" w:rsidTr="00347984">
        <w:tc>
          <w:tcPr>
            <w:tcW w:w="4203" w:type="pct"/>
          </w:tcPr>
          <w:p w14:paraId="7EAFC3EC" w14:textId="39B5FAA9" w:rsidR="00851AFA" w:rsidRPr="00467D21" w:rsidRDefault="00467D21" w:rsidP="00223A94">
            <w:pPr>
              <w:spacing w:before="60" w:after="60"/>
            </w:pPr>
            <w:r w:rsidRPr="00467D21">
              <w:t>TC3: DCI-based and Timer-based simultaneous Active BWP Switch on multiple CCs on FR1 in SA</w:t>
            </w:r>
          </w:p>
        </w:tc>
        <w:tc>
          <w:tcPr>
            <w:tcW w:w="797" w:type="pct"/>
          </w:tcPr>
          <w:p w14:paraId="37FC30BE" w14:textId="77D7D505" w:rsidR="00851AFA" w:rsidRPr="00467D21" w:rsidRDefault="00C82ED5" w:rsidP="000D193B">
            <w:pPr>
              <w:spacing w:before="60" w:after="60" w:line="240" w:lineRule="auto"/>
            </w:pPr>
            <w:r>
              <w:t>vivo</w:t>
            </w:r>
          </w:p>
        </w:tc>
      </w:tr>
      <w:tr w:rsidR="00467D21" w:rsidRPr="00467D21" w14:paraId="378B0CCB" w14:textId="77777777" w:rsidTr="00347984">
        <w:tc>
          <w:tcPr>
            <w:tcW w:w="4203" w:type="pct"/>
          </w:tcPr>
          <w:p w14:paraId="79461A85" w14:textId="155E0588" w:rsidR="00467D21" w:rsidRPr="00467D21" w:rsidRDefault="00467D21" w:rsidP="00223A94">
            <w:pPr>
              <w:spacing w:before="60" w:after="60"/>
            </w:pPr>
            <w:r w:rsidRPr="00467D21">
              <w:t>TC4: DCI-based and Timer-based simultaneous Active BWP Switch on multiple CCs on FR2 in SA</w:t>
            </w:r>
          </w:p>
        </w:tc>
        <w:tc>
          <w:tcPr>
            <w:tcW w:w="797" w:type="pct"/>
          </w:tcPr>
          <w:p w14:paraId="1174591B" w14:textId="6E47041E" w:rsidR="00467D21" w:rsidRPr="00467D21" w:rsidRDefault="00C82ED5" w:rsidP="000D193B">
            <w:pPr>
              <w:spacing w:before="60" w:after="60"/>
            </w:pPr>
            <w:r>
              <w:t>Ericsson</w:t>
            </w:r>
          </w:p>
        </w:tc>
      </w:tr>
      <w:tr w:rsidR="00467D21" w:rsidRPr="00467D21" w14:paraId="64F59FD5" w14:textId="77777777" w:rsidTr="00347984">
        <w:tc>
          <w:tcPr>
            <w:tcW w:w="4203" w:type="pct"/>
          </w:tcPr>
          <w:p w14:paraId="6E1954D2" w14:textId="093A9B11" w:rsidR="00467D21" w:rsidRPr="00467D21" w:rsidRDefault="00467D21" w:rsidP="00223A94">
            <w:pPr>
              <w:spacing w:before="60" w:after="60"/>
            </w:pPr>
          </w:p>
        </w:tc>
        <w:tc>
          <w:tcPr>
            <w:tcW w:w="797" w:type="pct"/>
          </w:tcPr>
          <w:p w14:paraId="5CD7FC44" w14:textId="77777777" w:rsidR="00467D21" w:rsidRPr="00467D21" w:rsidRDefault="00467D21" w:rsidP="000D193B">
            <w:pPr>
              <w:spacing w:before="60" w:after="60"/>
            </w:pPr>
          </w:p>
        </w:tc>
      </w:tr>
      <w:tr w:rsidR="00851AFA" w:rsidRPr="00467D21" w14:paraId="74A54A2C" w14:textId="77777777" w:rsidTr="00347984">
        <w:tc>
          <w:tcPr>
            <w:tcW w:w="4203" w:type="pct"/>
            <w:shd w:val="clear" w:color="auto" w:fill="E2EFD9" w:themeFill="accent6" w:themeFillTint="33"/>
          </w:tcPr>
          <w:p w14:paraId="0D9B034F" w14:textId="7BB0FA9B" w:rsidR="00851AFA" w:rsidRPr="00467D21" w:rsidRDefault="00851AFA" w:rsidP="00851AFA">
            <w:pPr>
              <w:spacing w:before="60" w:after="60" w:line="240" w:lineRule="auto"/>
            </w:pPr>
            <w:r w:rsidRPr="00467D21">
              <w:t>Spatial relation switch for uplink</w:t>
            </w:r>
          </w:p>
        </w:tc>
        <w:tc>
          <w:tcPr>
            <w:tcW w:w="797" w:type="pct"/>
            <w:shd w:val="clear" w:color="auto" w:fill="E2EFD9" w:themeFill="accent6" w:themeFillTint="33"/>
          </w:tcPr>
          <w:p w14:paraId="0EDAA2D4" w14:textId="77777777" w:rsidR="00851AFA" w:rsidRPr="00467D21" w:rsidRDefault="00851AFA" w:rsidP="00851AFA">
            <w:pPr>
              <w:spacing w:before="60" w:after="60" w:line="240" w:lineRule="auto"/>
            </w:pPr>
          </w:p>
        </w:tc>
      </w:tr>
      <w:tr w:rsidR="00773340" w:rsidRPr="00467D21" w14:paraId="3DA0616D" w14:textId="77777777" w:rsidTr="00347984">
        <w:tc>
          <w:tcPr>
            <w:tcW w:w="4203" w:type="pct"/>
          </w:tcPr>
          <w:p w14:paraId="041B6BCE" w14:textId="75F419DA" w:rsidR="00773340" w:rsidRPr="00773340" w:rsidRDefault="00773340" w:rsidP="00773340">
            <w:pPr>
              <w:spacing w:before="60" w:after="60" w:line="240" w:lineRule="auto"/>
            </w:pPr>
            <w:r w:rsidRPr="00773340">
              <w:t>TC1: MAC-CE based spatial relation switch associated with a known  DL-RS in EN-DC</w:t>
            </w:r>
          </w:p>
        </w:tc>
        <w:tc>
          <w:tcPr>
            <w:tcW w:w="797" w:type="pct"/>
          </w:tcPr>
          <w:p w14:paraId="2B036E04" w14:textId="5A43C99E" w:rsidR="00773340" w:rsidRPr="00321D8D" w:rsidRDefault="00773340" w:rsidP="00773340">
            <w:pPr>
              <w:spacing w:before="60" w:after="60" w:line="240" w:lineRule="auto"/>
            </w:pPr>
            <w:r w:rsidRPr="00321D8D">
              <w:t>Mediatek</w:t>
            </w:r>
          </w:p>
        </w:tc>
      </w:tr>
      <w:tr w:rsidR="00773340" w:rsidRPr="00467D21" w14:paraId="4F15FCC6" w14:textId="77777777" w:rsidTr="00347984">
        <w:tc>
          <w:tcPr>
            <w:tcW w:w="4203" w:type="pct"/>
          </w:tcPr>
          <w:p w14:paraId="4CC6617F" w14:textId="3090BF80" w:rsidR="00773340" w:rsidRPr="00773340" w:rsidRDefault="00773340" w:rsidP="00773340">
            <w:pPr>
              <w:spacing w:before="60" w:after="60" w:line="240" w:lineRule="auto"/>
            </w:pPr>
            <w:r w:rsidRPr="00773340">
              <w:t>TC2: RRC based spatial relation switch associated with a known DL-RS in EN-DC</w:t>
            </w:r>
          </w:p>
        </w:tc>
        <w:tc>
          <w:tcPr>
            <w:tcW w:w="797" w:type="pct"/>
          </w:tcPr>
          <w:p w14:paraId="7197293D" w14:textId="72AD517D" w:rsidR="00773340" w:rsidRPr="00321D8D" w:rsidRDefault="00773340" w:rsidP="00773340">
            <w:pPr>
              <w:spacing w:before="60" w:after="60" w:line="240" w:lineRule="auto"/>
            </w:pPr>
            <w:r w:rsidRPr="00321D8D">
              <w:t>Huawei</w:t>
            </w:r>
          </w:p>
        </w:tc>
      </w:tr>
      <w:tr w:rsidR="00347984" w:rsidRPr="00467D21" w14:paraId="79755D91" w14:textId="77777777" w:rsidTr="00347984">
        <w:tc>
          <w:tcPr>
            <w:tcW w:w="4203" w:type="pct"/>
          </w:tcPr>
          <w:p w14:paraId="70A6A4D5" w14:textId="3C0F5C5B" w:rsidR="00347984" w:rsidRPr="00773340" w:rsidRDefault="00773340" w:rsidP="000D193B">
            <w:pPr>
              <w:spacing w:before="60" w:after="60"/>
            </w:pPr>
            <w:r w:rsidRPr="00773340">
              <w:t>TC3: MAC-CE based spatial relation switch associated with a known  DL-RS in SA</w:t>
            </w:r>
          </w:p>
        </w:tc>
        <w:tc>
          <w:tcPr>
            <w:tcW w:w="797" w:type="pct"/>
          </w:tcPr>
          <w:p w14:paraId="440E7398" w14:textId="61124E04" w:rsidR="00347984" w:rsidRPr="00321D8D" w:rsidRDefault="00773340" w:rsidP="000D193B">
            <w:pPr>
              <w:spacing w:before="60" w:after="60"/>
            </w:pPr>
            <w:r w:rsidRPr="00321D8D">
              <w:t>Ericsson</w:t>
            </w:r>
          </w:p>
        </w:tc>
      </w:tr>
      <w:tr w:rsidR="00347984" w:rsidRPr="00467D21" w14:paraId="7F5663E5" w14:textId="77777777" w:rsidTr="00347984">
        <w:tc>
          <w:tcPr>
            <w:tcW w:w="4203" w:type="pct"/>
          </w:tcPr>
          <w:p w14:paraId="196ADF40" w14:textId="3456D425" w:rsidR="00347984" w:rsidRPr="00773340" w:rsidRDefault="00773340" w:rsidP="000D193B">
            <w:pPr>
              <w:spacing w:before="60" w:after="60"/>
            </w:pPr>
            <w:r w:rsidRPr="00773340">
              <w:t>TC4: RRC based spatial relation switch associated with a known DL-RS in SA</w:t>
            </w:r>
          </w:p>
        </w:tc>
        <w:tc>
          <w:tcPr>
            <w:tcW w:w="797" w:type="pct"/>
          </w:tcPr>
          <w:p w14:paraId="34035811" w14:textId="0CE45BF6" w:rsidR="00347984" w:rsidRPr="00321D8D" w:rsidRDefault="00773340" w:rsidP="000D193B">
            <w:pPr>
              <w:spacing w:before="60" w:after="60"/>
            </w:pPr>
            <w:r w:rsidRPr="00321D8D">
              <w:t>Nokia</w:t>
            </w:r>
          </w:p>
        </w:tc>
      </w:tr>
      <w:tr w:rsidR="00773340" w:rsidRPr="00467D21" w14:paraId="7BF17DF9" w14:textId="77777777" w:rsidTr="00347984">
        <w:tc>
          <w:tcPr>
            <w:tcW w:w="4203" w:type="pct"/>
          </w:tcPr>
          <w:p w14:paraId="54BFAD01" w14:textId="77777777" w:rsidR="00773340" w:rsidRDefault="00773340" w:rsidP="000D193B">
            <w:pPr>
              <w:spacing w:before="60" w:after="60"/>
              <w:rPr>
                <w:rFonts w:ascii="Calibri" w:hAnsi="Calibri" w:cs="Calibri"/>
              </w:rPr>
            </w:pPr>
          </w:p>
        </w:tc>
        <w:tc>
          <w:tcPr>
            <w:tcW w:w="797" w:type="pct"/>
          </w:tcPr>
          <w:p w14:paraId="585CD202" w14:textId="77777777" w:rsidR="00773340" w:rsidRPr="00321D8D" w:rsidRDefault="00773340" w:rsidP="000D193B">
            <w:pPr>
              <w:spacing w:before="60" w:after="60"/>
              <w:rPr>
                <w:rFonts w:ascii="Calibri" w:hAnsi="Calibri" w:cs="Calibri"/>
              </w:rPr>
            </w:pPr>
          </w:p>
        </w:tc>
      </w:tr>
      <w:tr w:rsidR="00851AFA" w:rsidRPr="00467D21" w14:paraId="48AEAB49" w14:textId="77777777" w:rsidTr="00347984">
        <w:tc>
          <w:tcPr>
            <w:tcW w:w="4203" w:type="pct"/>
            <w:shd w:val="clear" w:color="auto" w:fill="E2EFD9" w:themeFill="accent6" w:themeFillTint="33"/>
          </w:tcPr>
          <w:p w14:paraId="4AF558D6" w14:textId="1DA0CA8C" w:rsidR="00851AFA" w:rsidRPr="00467D21" w:rsidRDefault="00347984" w:rsidP="000D193B">
            <w:pPr>
              <w:spacing w:before="60" w:after="60" w:line="240" w:lineRule="auto"/>
            </w:pPr>
            <w:r w:rsidRPr="00467D21">
              <w:rPr>
                <w:lang w:val="sv-SE"/>
              </w:rPr>
              <w:t>CGI reading</w:t>
            </w:r>
          </w:p>
        </w:tc>
        <w:tc>
          <w:tcPr>
            <w:tcW w:w="797" w:type="pct"/>
            <w:shd w:val="clear" w:color="auto" w:fill="E2EFD9" w:themeFill="accent6" w:themeFillTint="33"/>
          </w:tcPr>
          <w:p w14:paraId="415DDB31" w14:textId="77777777" w:rsidR="00851AFA" w:rsidRPr="00321D8D" w:rsidRDefault="00851AFA" w:rsidP="000D193B">
            <w:pPr>
              <w:spacing w:before="60" w:after="60" w:line="240" w:lineRule="auto"/>
            </w:pPr>
          </w:p>
        </w:tc>
      </w:tr>
      <w:tr w:rsidR="00347984" w:rsidRPr="00467D21" w14:paraId="134DD505" w14:textId="77777777" w:rsidTr="00347984">
        <w:tc>
          <w:tcPr>
            <w:tcW w:w="4203" w:type="pct"/>
          </w:tcPr>
          <w:p w14:paraId="6FEDEA1B" w14:textId="61BF346B" w:rsidR="00347984" w:rsidRPr="00467D21" w:rsidRDefault="00347984" w:rsidP="00347984">
            <w:pPr>
              <w:pStyle w:val="NormalWeb"/>
              <w:rPr>
                <w:sz w:val="20"/>
                <w:szCs w:val="20"/>
              </w:rPr>
            </w:pPr>
            <w:r w:rsidRPr="00467D21">
              <w:rPr>
                <w:sz w:val="20"/>
                <w:szCs w:val="20"/>
              </w:rPr>
              <w:t>TC1: SA intra-frequency CGI identification  of NR neighbor cell in FR1  (PCell in FR1)</w:t>
            </w:r>
          </w:p>
        </w:tc>
        <w:tc>
          <w:tcPr>
            <w:tcW w:w="797" w:type="pct"/>
          </w:tcPr>
          <w:p w14:paraId="153AFECE" w14:textId="52F3808A" w:rsidR="00347984" w:rsidRPr="00321D8D" w:rsidRDefault="00347984" w:rsidP="00347984">
            <w:pPr>
              <w:spacing w:before="60" w:after="60" w:line="240" w:lineRule="auto"/>
            </w:pPr>
            <w:r w:rsidRPr="00321D8D">
              <w:t>ZTE</w:t>
            </w:r>
          </w:p>
        </w:tc>
      </w:tr>
      <w:tr w:rsidR="00347984" w:rsidRPr="00467D21" w14:paraId="00832C3F" w14:textId="77777777" w:rsidTr="00347984">
        <w:tc>
          <w:tcPr>
            <w:tcW w:w="4203" w:type="pct"/>
          </w:tcPr>
          <w:p w14:paraId="2BF1CC6D" w14:textId="7F4ADADD" w:rsidR="00347984" w:rsidRPr="00467D21" w:rsidRDefault="00347984" w:rsidP="00347984">
            <w:pPr>
              <w:pStyle w:val="NormalWeb"/>
              <w:rPr>
                <w:sz w:val="20"/>
                <w:szCs w:val="20"/>
              </w:rPr>
            </w:pPr>
            <w:r w:rsidRPr="00467D21">
              <w:rPr>
                <w:sz w:val="20"/>
                <w:szCs w:val="20"/>
              </w:rPr>
              <w:t>TC2: SA inter-frequency CGI identification  of NR neighbor cell in FR2  (PCell in FR2)</w:t>
            </w:r>
          </w:p>
        </w:tc>
        <w:tc>
          <w:tcPr>
            <w:tcW w:w="797" w:type="pct"/>
          </w:tcPr>
          <w:p w14:paraId="763C407F" w14:textId="33A30B47" w:rsidR="00347984" w:rsidRPr="00321D8D" w:rsidRDefault="00347984" w:rsidP="00347984">
            <w:pPr>
              <w:spacing w:before="60" w:after="60" w:line="240" w:lineRule="auto"/>
            </w:pPr>
            <w:r w:rsidRPr="00321D8D">
              <w:t>Ericsson</w:t>
            </w:r>
          </w:p>
        </w:tc>
      </w:tr>
      <w:tr w:rsidR="00347984" w:rsidRPr="00467D21" w14:paraId="482D2CBA" w14:textId="77777777" w:rsidTr="00347984">
        <w:tc>
          <w:tcPr>
            <w:tcW w:w="4203" w:type="pct"/>
          </w:tcPr>
          <w:p w14:paraId="434513C6" w14:textId="6A5DA086" w:rsidR="00347984" w:rsidRPr="00467D21" w:rsidRDefault="00347984" w:rsidP="00347984">
            <w:pPr>
              <w:pStyle w:val="NormalWeb"/>
              <w:rPr>
                <w:sz w:val="20"/>
                <w:szCs w:val="20"/>
              </w:rPr>
            </w:pPr>
            <w:r w:rsidRPr="00467D21">
              <w:rPr>
                <w:sz w:val="20"/>
                <w:szCs w:val="20"/>
              </w:rPr>
              <w:t>TC3: EN-DC intra-frequency CGI  identification of NR neighbor cell in FR1  (PSCell in FR1)</w:t>
            </w:r>
          </w:p>
        </w:tc>
        <w:tc>
          <w:tcPr>
            <w:tcW w:w="797" w:type="pct"/>
          </w:tcPr>
          <w:p w14:paraId="4C14772F" w14:textId="006E54C4" w:rsidR="00347984" w:rsidRPr="00321D8D" w:rsidRDefault="00347984" w:rsidP="00347984">
            <w:pPr>
              <w:spacing w:before="60" w:after="60" w:line="240" w:lineRule="auto"/>
            </w:pPr>
            <w:r w:rsidRPr="00321D8D">
              <w:t>Nokia</w:t>
            </w:r>
          </w:p>
        </w:tc>
      </w:tr>
      <w:tr w:rsidR="00347984" w:rsidRPr="00467D21" w14:paraId="0E58EED8" w14:textId="77777777" w:rsidTr="00347984">
        <w:tc>
          <w:tcPr>
            <w:tcW w:w="4203" w:type="pct"/>
          </w:tcPr>
          <w:p w14:paraId="35F7A1F1" w14:textId="24E43482" w:rsidR="00347984" w:rsidRPr="00467D21" w:rsidRDefault="00347984" w:rsidP="00347984">
            <w:pPr>
              <w:pStyle w:val="NormalWeb"/>
              <w:rPr>
                <w:sz w:val="20"/>
                <w:szCs w:val="20"/>
              </w:rPr>
            </w:pPr>
            <w:r w:rsidRPr="00467D21">
              <w:rPr>
                <w:sz w:val="20"/>
                <w:szCs w:val="20"/>
              </w:rPr>
              <w:t>TC4: EN-DC inter-frequency CGI  identification of NR neighbor cell in FR2  (PSCell in FR2)</w:t>
            </w:r>
          </w:p>
        </w:tc>
        <w:tc>
          <w:tcPr>
            <w:tcW w:w="797" w:type="pct"/>
          </w:tcPr>
          <w:p w14:paraId="780C63AD" w14:textId="63E63574" w:rsidR="00347984" w:rsidRPr="00321D8D" w:rsidRDefault="00347984" w:rsidP="00347984">
            <w:pPr>
              <w:spacing w:before="60" w:after="60"/>
            </w:pPr>
            <w:r w:rsidRPr="00321D8D">
              <w:t>Huawei</w:t>
            </w:r>
          </w:p>
        </w:tc>
      </w:tr>
      <w:tr w:rsidR="00347984" w:rsidRPr="00467D21" w14:paraId="7B1D1AEF" w14:textId="77777777" w:rsidTr="00347984">
        <w:tc>
          <w:tcPr>
            <w:tcW w:w="4203" w:type="pct"/>
          </w:tcPr>
          <w:p w14:paraId="6BFE5EF1" w14:textId="75BB42FF" w:rsidR="00347984" w:rsidRPr="00467D21" w:rsidRDefault="00347984" w:rsidP="00347984">
            <w:pPr>
              <w:pStyle w:val="NormalWeb"/>
              <w:rPr>
                <w:sz w:val="20"/>
                <w:szCs w:val="20"/>
              </w:rPr>
            </w:pPr>
            <w:r w:rsidRPr="00467D21">
              <w:rPr>
                <w:sz w:val="20"/>
                <w:szCs w:val="20"/>
              </w:rPr>
              <w:t>TC5: SA CGI identification of E-UTRA  neighbor cell (PCell in FR1)</w:t>
            </w:r>
          </w:p>
        </w:tc>
        <w:tc>
          <w:tcPr>
            <w:tcW w:w="797" w:type="pct"/>
          </w:tcPr>
          <w:p w14:paraId="188D2DA7" w14:textId="190817F3" w:rsidR="00347984" w:rsidRPr="00321D8D" w:rsidRDefault="00347984" w:rsidP="00347984">
            <w:pPr>
              <w:spacing w:before="60" w:after="60"/>
            </w:pPr>
            <w:r w:rsidRPr="00321D8D">
              <w:t>Mediatek</w:t>
            </w:r>
          </w:p>
        </w:tc>
      </w:tr>
      <w:tr w:rsidR="00347984" w:rsidRPr="00467D21" w14:paraId="33F710B7" w14:textId="77777777" w:rsidTr="00347984">
        <w:tc>
          <w:tcPr>
            <w:tcW w:w="4203" w:type="pct"/>
          </w:tcPr>
          <w:p w14:paraId="0BDB11A3" w14:textId="77777777" w:rsidR="00347984" w:rsidRPr="00467D21" w:rsidRDefault="00347984" w:rsidP="00347984">
            <w:pPr>
              <w:spacing w:before="60" w:after="60"/>
            </w:pPr>
          </w:p>
        </w:tc>
        <w:tc>
          <w:tcPr>
            <w:tcW w:w="797" w:type="pct"/>
          </w:tcPr>
          <w:p w14:paraId="6E404DD7" w14:textId="77777777" w:rsidR="00347984" w:rsidRPr="00321D8D" w:rsidRDefault="00347984" w:rsidP="00347984">
            <w:pPr>
              <w:spacing w:before="60" w:after="60"/>
            </w:pPr>
          </w:p>
        </w:tc>
      </w:tr>
      <w:tr w:rsidR="00347984" w:rsidRPr="00467D21" w14:paraId="79D53DD7" w14:textId="77777777" w:rsidTr="00347984">
        <w:tc>
          <w:tcPr>
            <w:tcW w:w="4203" w:type="pct"/>
            <w:shd w:val="clear" w:color="auto" w:fill="E2EFD9" w:themeFill="accent6" w:themeFillTint="33"/>
          </w:tcPr>
          <w:p w14:paraId="0819AF92" w14:textId="4FDDE33E" w:rsidR="00347984" w:rsidRPr="00467D21" w:rsidRDefault="00347984" w:rsidP="00347984">
            <w:pPr>
              <w:spacing w:before="60" w:after="60" w:line="240" w:lineRule="auto"/>
            </w:pPr>
            <w:r w:rsidRPr="00467D21">
              <w:rPr>
                <w:lang w:val="sv-SE"/>
              </w:rPr>
              <w:t>SRS carrier based switching</w:t>
            </w:r>
          </w:p>
        </w:tc>
        <w:tc>
          <w:tcPr>
            <w:tcW w:w="797" w:type="pct"/>
            <w:shd w:val="clear" w:color="auto" w:fill="E2EFD9" w:themeFill="accent6" w:themeFillTint="33"/>
          </w:tcPr>
          <w:p w14:paraId="5C7118E7" w14:textId="77777777" w:rsidR="00347984" w:rsidRPr="00321D8D" w:rsidRDefault="00347984" w:rsidP="00347984">
            <w:pPr>
              <w:spacing w:before="60" w:after="60" w:line="240" w:lineRule="auto"/>
            </w:pPr>
          </w:p>
        </w:tc>
      </w:tr>
      <w:tr w:rsidR="00347984" w:rsidRPr="00467D21" w14:paraId="259D6041" w14:textId="77777777" w:rsidTr="00347984">
        <w:tc>
          <w:tcPr>
            <w:tcW w:w="4203" w:type="pct"/>
          </w:tcPr>
          <w:p w14:paraId="04B25ED7" w14:textId="7C4EA937" w:rsidR="00347984" w:rsidRPr="00467D21" w:rsidRDefault="00347984" w:rsidP="00347984">
            <w:pPr>
              <w:pStyle w:val="NormalWeb"/>
              <w:rPr>
                <w:sz w:val="20"/>
                <w:szCs w:val="20"/>
              </w:rPr>
            </w:pPr>
            <w:r w:rsidRPr="00467D21">
              <w:rPr>
                <w:sz w:val="20"/>
                <w:szCs w:val="20"/>
              </w:rPr>
              <w:t>TC1: SA interruptions at NR SRS carrier based switching (PCell in FR1, SCell in FR1)</w:t>
            </w:r>
          </w:p>
        </w:tc>
        <w:tc>
          <w:tcPr>
            <w:tcW w:w="797" w:type="pct"/>
          </w:tcPr>
          <w:p w14:paraId="49ED09CA" w14:textId="1E64B571" w:rsidR="00347984" w:rsidRPr="00321D8D" w:rsidRDefault="00347984" w:rsidP="00347984">
            <w:pPr>
              <w:spacing w:before="60" w:after="60" w:line="240" w:lineRule="auto"/>
            </w:pPr>
            <w:r w:rsidRPr="00321D8D">
              <w:t>ZTE</w:t>
            </w:r>
          </w:p>
        </w:tc>
      </w:tr>
      <w:tr w:rsidR="00347984" w:rsidRPr="00467D21" w14:paraId="20BB1DF8" w14:textId="77777777" w:rsidTr="00347984">
        <w:tc>
          <w:tcPr>
            <w:tcW w:w="4203" w:type="pct"/>
          </w:tcPr>
          <w:p w14:paraId="2182573C" w14:textId="70BE995D" w:rsidR="00347984" w:rsidRPr="00467D21" w:rsidRDefault="00347984" w:rsidP="00347984">
            <w:pPr>
              <w:pStyle w:val="NormalWeb"/>
              <w:rPr>
                <w:sz w:val="20"/>
                <w:szCs w:val="20"/>
              </w:rPr>
            </w:pPr>
            <w:r w:rsidRPr="00467D21">
              <w:rPr>
                <w:sz w:val="20"/>
                <w:szCs w:val="20"/>
              </w:rPr>
              <w:t>TC2: SA interruptions at NR SRS carrier based switching (PCell in FR2, SCell in   FR2)</w:t>
            </w:r>
          </w:p>
        </w:tc>
        <w:tc>
          <w:tcPr>
            <w:tcW w:w="797" w:type="pct"/>
          </w:tcPr>
          <w:p w14:paraId="2059666D" w14:textId="6A476046" w:rsidR="00347984" w:rsidRPr="00321D8D" w:rsidRDefault="00347984" w:rsidP="00347984">
            <w:pPr>
              <w:spacing w:before="60" w:after="60" w:line="240" w:lineRule="auto"/>
            </w:pPr>
            <w:r w:rsidRPr="00321D8D">
              <w:t>Ericsson</w:t>
            </w:r>
          </w:p>
        </w:tc>
      </w:tr>
      <w:tr w:rsidR="00347984" w:rsidRPr="00467D21" w14:paraId="3BF159A0" w14:textId="77777777" w:rsidTr="00347984">
        <w:tc>
          <w:tcPr>
            <w:tcW w:w="4203" w:type="pct"/>
          </w:tcPr>
          <w:p w14:paraId="457979AD" w14:textId="74480633" w:rsidR="00347984" w:rsidRPr="00467D21" w:rsidRDefault="00347984" w:rsidP="00347984">
            <w:pPr>
              <w:pStyle w:val="NormalWeb"/>
              <w:rPr>
                <w:sz w:val="20"/>
                <w:szCs w:val="20"/>
              </w:rPr>
            </w:pPr>
            <w:r w:rsidRPr="00467D21">
              <w:rPr>
                <w:sz w:val="20"/>
                <w:szCs w:val="20"/>
              </w:rPr>
              <w:t>TC3: E-UTRAN</w:t>
            </w:r>
            <w:r w:rsidR="00777A59" w:rsidRPr="00467D21">
              <w:rPr>
                <w:sz w:val="20"/>
                <w:szCs w:val="20"/>
              </w:rPr>
              <w:t xml:space="preserve"> – </w:t>
            </w:r>
            <w:r w:rsidRPr="00467D21">
              <w:rPr>
                <w:sz w:val="20"/>
                <w:szCs w:val="20"/>
              </w:rPr>
              <w:t>NR interruptions at NR SRS carrier based switching(PSCell in FR1, SCell in  FR1)</w:t>
            </w:r>
          </w:p>
        </w:tc>
        <w:tc>
          <w:tcPr>
            <w:tcW w:w="797" w:type="pct"/>
          </w:tcPr>
          <w:p w14:paraId="603DBFBB" w14:textId="22D07EF6" w:rsidR="00347984" w:rsidRPr="00321D8D" w:rsidRDefault="00347984" w:rsidP="00347984">
            <w:pPr>
              <w:spacing w:before="60" w:after="60" w:line="240" w:lineRule="auto"/>
            </w:pPr>
            <w:r w:rsidRPr="00321D8D">
              <w:t>Nokia</w:t>
            </w:r>
          </w:p>
        </w:tc>
      </w:tr>
      <w:tr w:rsidR="00347984" w:rsidRPr="00467D21" w14:paraId="18D36900" w14:textId="77777777" w:rsidTr="00347984">
        <w:tc>
          <w:tcPr>
            <w:tcW w:w="4203" w:type="pct"/>
          </w:tcPr>
          <w:p w14:paraId="0D4F07A7" w14:textId="2A6D4097" w:rsidR="00347984" w:rsidRPr="00467D21" w:rsidRDefault="00347984" w:rsidP="00347984">
            <w:pPr>
              <w:pStyle w:val="NormalWeb"/>
              <w:rPr>
                <w:sz w:val="20"/>
                <w:szCs w:val="20"/>
              </w:rPr>
            </w:pPr>
            <w:r w:rsidRPr="00467D21">
              <w:rPr>
                <w:sz w:val="20"/>
                <w:szCs w:val="20"/>
              </w:rPr>
              <w:t>TC4: E-UTRAN</w:t>
            </w:r>
            <w:r w:rsidR="00777A59" w:rsidRPr="00467D21">
              <w:rPr>
                <w:sz w:val="20"/>
                <w:szCs w:val="20"/>
              </w:rPr>
              <w:t xml:space="preserve"> – </w:t>
            </w:r>
            <w:r w:rsidRPr="00467D21">
              <w:rPr>
                <w:sz w:val="20"/>
                <w:szCs w:val="20"/>
              </w:rPr>
              <w:t>NR interruptions at NR SRS carrier based switching (PSCell in FR2, SCell in  FR2)</w:t>
            </w:r>
          </w:p>
        </w:tc>
        <w:tc>
          <w:tcPr>
            <w:tcW w:w="797" w:type="pct"/>
          </w:tcPr>
          <w:p w14:paraId="2BE55AA6" w14:textId="187C22F7" w:rsidR="00347984" w:rsidRPr="00321D8D" w:rsidRDefault="00347984" w:rsidP="00347984">
            <w:pPr>
              <w:spacing w:before="60" w:after="60"/>
            </w:pPr>
            <w:r w:rsidRPr="00321D8D">
              <w:rPr>
                <w:rFonts w:eastAsia="Times New Roman"/>
              </w:rPr>
              <w:t>Apple</w:t>
            </w:r>
          </w:p>
        </w:tc>
      </w:tr>
      <w:tr w:rsidR="00347984" w:rsidRPr="00467D21" w14:paraId="23991167" w14:textId="77777777" w:rsidTr="00347984">
        <w:tc>
          <w:tcPr>
            <w:tcW w:w="4203" w:type="pct"/>
          </w:tcPr>
          <w:p w14:paraId="52C517CF" w14:textId="078FAAD1" w:rsidR="00347984" w:rsidRPr="00467D21" w:rsidRDefault="00347984" w:rsidP="00973FB6">
            <w:pPr>
              <w:pStyle w:val="NormalWeb"/>
              <w:rPr>
                <w:sz w:val="20"/>
                <w:szCs w:val="20"/>
              </w:rPr>
            </w:pPr>
            <w:r w:rsidRPr="00467D21">
              <w:rPr>
                <w:sz w:val="20"/>
                <w:szCs w:val="20"/>
              </w:rPr>
              <w:t>TC5: E-UTRAN – NR interruptions   at E-UTRA SRS carrier based switching (PSCell in FR1, E-UTRA SCell)</w:t>
            </w:r>
          </w:p>
        </w:tc>
        <w:tc>
          <w:tcPr>
            <w:tcW w:w="797" w:type="pct"/>
          </w:tcPr>
          <w:p w14:paraId="6E2F31DE" w14:textId="4C0C2C02" w:rsidR="00347984" w:rsidRPr="00321D8D" w:rsidRDefault="00347984" w:rsidP="00347984">
            <w:pPr>
              <w:spacing w:before="60" w:after="60"/>
            </w:pPr>
            <w:r w:rsidRPr="00321D8D">
              <w:t>Huawei</w:t>
            </w:r>
          </w:p>
        </w:tc>
      </w:tr>
      <w:tr w:rsidR="00347984" w:rsidRPr="00467D21" w14:paraId="0B94D9C2" w14:textId="77777777" w:rsidTr="00347984">
        <w:tc>
          <w:tcPr>
            <w:tcW w:w="4203" w:type="pct"/>
          </w:tcPr>
          <w:p w14:paraId="67476D88" w14:textId="14005665" w:rsidR="00347984" w:rsidRPr="00467D21" w:rsidRDefault="00347984" w:rsidP="00347984">
            <w:pPr>
              <w:spacing w:before="100" w:beforeAutospacing="1" w:after="100" w:afterAutospacing="1"/>
            </w:pPr>
            <w:r w:rsidRPr="00467D21">
              <w:t>TC6: E-UTRAN – NR interruptions   at E-UTRA SRS carrier based switching (PSCell in FR2, E-UTRA SCell)</w:t>
            </w:r>
          </w:p>
        </w:tc>
        <w:tc>
          <w:tcPr>
            <w:tcW w:w="797" w:type="pct"/>
          </w:tcPr>
          <w:p w14:paraId="3A41DBAA" w14:textId="0EC04136" w:rsidR="00347984" w:rsidRPr="00321D8D" w:rsidRDefault="00347984" w:rsidP="00347984">
            <w:pPr>
              <w:spacing w:before="60" w:after="60"/>
            </w:pPr>
            <w:r w:rsidRPr="00321D8D">
              <w:t>OPPO</w:t>
            </w:r>
          </w:p>
        </w:tc>
      </w:tr>
      <w:tr w:rsidR="00347984" w:rsidRPr="00467D21" w14:paraId="6A7541B0" w14:textId="77777777" w:rsidTr="00347984">
        <w:tc>
          <w:tcPr>
            <w:tcW w:w="4203" w:type="pct"/>
          </w:tcPr>
          <w:p w14:paraId="4C0B38A9" w14:textId="77777777" w:rsidR="00347984" w:rsidRPr="00467D21" w:rsidRDefault="00347984" w:rsidP="00347984">
            <w:pPr>
              <w:spacing w:before="60" w:after="60"/>
            </w:pPr>
          </w:p>
        </w:tc>
        <w:tc>
          <w:tcPr>
            <w:tcW w:w="797" w:type="pct"/>
          </w:tcPr>
          <w:p w14:paraId="65899711" w14:textId="77777777" w:rsidR="00347984" w:rsidRPr="00321D8D" w:rsidRDefault="00347984" w:rsidP="00347984">
            <w:pPr>
              <w:spacing w:before="60" w:after="60"/>
            </w:pPr>
          </w:p>
        </w:tc>
      </w:tr>
      <w:tr w:rsidR="00347984" w:rsidRPr="00467D21" w14:paraId="3D2BC750" w14:textId="77777777" w:rsidTr="00347984">
        <w:tc>
          <w:tcPr>
            <w:tcW w:w="4203" w:type="pct"/>
            <w:shd w:val="clear" w:color="auto" w:fill="E2EFD9" w:themeFill="accent6" w:themeFillTint="33"/>
          </w:tcPr>
          <w:p w14:paraId="35083028" w14:textId="324103DD" w:rsidR="00347984" w:rsidRPr="00467D21" w:rsidRDefault="009201A2" w:rsidP="00347984">
            <w:pPr>
              <w:spacing w:before="60" w:after="60" w:line="240" w:lineRule="auto"/>
            </w:pPr>
            <w:r w:rsidRPr="00467D21">
              <w:t>Mandatory MG patterns</w:t>
            </w:r>
          </w:p>
        </w:tc>
        <w:tc>
          <w:tcPr>
            <w:tcW w:w="797" w:type="pct"/>
            <w:shd w:val="clear" w:color="auto" w:fill="E2EFD9" w:themeFill="accent6" w:themeFillTint="33"/>
          </w:tcPr>
          <w:p w14:paraId="162C50FD" w14:textId="77777777" w:rsidR="00347984" w:rsidRPr="00321D8D" w:rsidRDefault="00347984" w:rsidP="00347984">
            <w:pPr>
              <w:spacing w:before="60" w:after="60" w:line="240" w:lineRule="auto"/>
            </w:pPr>
          </w:p>
        </w:tc>
      </w:tr>
      <w:tr w:rsidR="009201A2" w:rsidRPr="00467D21" w14:paraId="293A5CB1" w14:textId="77777777" w:rsidTr="00347984">
        <w:tc>
          <w:tcPr>
            <w:tcW w:w="4203" w:type="pct"/>
          </w:tcPr>
          <w:p w14:paraId="538A13E4" w14:textId="41C26EF5" w:rsidR="009201A2" w:rsidRPr="00467D21" w:rsidRDefault="009201A2" w:rsidP="009201A2">
            <w:pPr>
              <w:spacing w:before="100" w:beforeAutospacing="1" w:after="100" w:afterAutospacing="1"/>
            </w:pPr>
            <w:r w:rsidRPr="00467D21">
              <w:t>TC1: SA event triggered reporting tests with additional mandatory gap pattern (PCell in FR1, Neighbor cell   in FR1, Gap#2)</w:t>
            </w:r>
          </w:p>
        </w:tc>
        <w:tc>
          <w:tcPr>
            <w:tcW w:w="797" w:type="pct"/>
          </w:tcPr>
          <w:p w14:paraId="7329E4C5" w14:textId="2E3AFB8A" w:rsidR="009201A2" w:rsidRPr="00321D8D" w:rsidRDefault="009201A2" w:rsidP="009201A2">
            <w:pPr>
              <w:spacing w:before="60" w:after="60" w:line="240" w:lineRule="auto"/>
            </w:pPr>
            <w:r w:rsidRPr="00321D8D">
              <w:t>ZTE</w:t>
            </w:r>
          </w:p>
        </w:tc>
      </w:tr>
      <w:tr w:rsidR="009201A2" w:rsidRPr="00467D21" w14:paraId="50FEF023" w14:textId="77777777" w:rsidTr="00467D21">
        <w:trPr>
          <w:trHeight w:val="737"/>
        </w:trPr>
        <w:tc>
          <w:tcPr>
            <w:tcW w:w="4203" w:type="pct"/>
          </w:tcPr>
          <w:p w14:paraId="3F02C758" w14:textId="67A7CDB5" w:rsidR="009201A2" w:rsidRPr="00467D21" w:rsidRDefault="009201A2" w:rsidP="00467D21">
            <w:pPr>
              <w:spacing w:before="100" w:beforeAutospacing="1" w:after="100" w:afterAutospacing="1"/>
            </w:pPr>
            <w:r w:rsidRPr="00467D21">
              <w:lastRenderedPageBreak/>
              <w:t>TC2: SA event triggered reporting tests with additional mandatory gap pattern (PCell in FR2, Neighbor cell   in FR2, Gap#17) </w:t>
            </w:r>
          </w:p>
        </w:tc>
        <w:tc>
          <w:tcPr>
            <w:tcW w:w="797" w:type="pct"/>
          </w:tcPr>
          <w:p w14:paraId="68A65B06" w14:textId="796D2C49" w:rsidR="009201A2" w:rsidRPr="00321D8D" w:rsidRDefault="009201A2" w:rsidP="009201A2">
            <w:pPr>
              <w:spacing w:before="60" w:after="60" w:line="240" w:lineRule="auto"/>
            </w:pPr>
            <w:r w:rsidRPr="00321D8D">
              <w:t>Ericsson</w:t>
            </w:r>
          </w:p>
        </w:tc>
      </w:tr>
      <w:tr w:rsidR="009201A2" w:rsidRPr="00467D21" w14:paraId="0BC4A853" w14:textId="77777777" w:rsidTr="00347984">
        <w:tc>
          <w:tcPr>
            <w:tcW w:w="4203" w:type="pct"/>
          </w:tcPr>
          <w:p w14:paraId="5F4F4B53" w14:textId="77777777" w:rsidR="009201A2" w:rsidRPr="00467D21" w:rsidRDefault="009201A2" w:rsidP="009201A2">
            <w:pPr>
              <w:spacing w:before="60" w:after="60" w:line="240" w:lineRule="auto"/>
            </w:pPr>
          </w:p>
        </w:tc>
        <w:tc>
          <w:tcPr>
            <w:tcW w:w="797" w:type="pct"/>
          </w:tcPr>
          <w:p w14:paraId="00099C7A" w14:textId="77777777" w:rsidR="009201A2" w:rsidRPr="00321D8D" w:rsidRDefault="009201A2" w:rsidP="009201A2">
            <w:pPr>
              <w:spacing w:before="60" w:after="60" w:line="240" w:lineRule="auto"/>
            </w:pPr>
          </w:p>
        </w:tc>
      </w:tr>
      <w:tr w:rsidR="00467D21" w:rsidRPr="00467D21" w14:paraId="2A61F470" w14:textId="77777777" w:rsidTr="00347984">
        <w:tc>
          <w:tcPr>
            <w:tcW w:w="4203" w:type="pct"/>
            <w:shd w:val="clear" w:color="auto" w:fill="E2EFD9" w:themeFill="accent6" w:themeFillTint="33"/>
          </w:tcPr>
          <w:p w14:paraId="127A2DE1" w14:textId="6F53F0A7" w:rsidR="00467D21" w:rsidRPr="00467D21" w:rsidRDefault="00467D21" w:rsidP="00467D21">
            <w:pPr>
              <w:spacing w:before="60" w:after="60" w:line="240" w:lineRule="auto"/>
            </w:pPr>
            <w:r w:rsidRPr="00467D21">
              <w:t>Multiple Scell activation/deactivation</w:t>
            </w:r>
          </w:p>
        </w:tc>
        <w:tc>
          <w:tcPr>
            <w:tcW w:w="797" w:type="pct"/>
            <w:shd w:val="clear" w:color="auto" w:fill="E2EFD9" w:themeFill="accent6" w:themeFillTint="33"/>
          </w:tcPr>
          <w:p w14:paraId="743EDAEF" w14:textId="77777777" w:rsidR="00467D21" w:rsidRPr="00321D8D" w:rsidRDefault="00467D21" w:rsidP="00467D21">
            <w:pPr>
              <w:spacing w:before="60" w:after="60" w:line="240" w:lineRule="auto"/>
            </w:pPr>
          </w:p>
        </w:tc>
      </w:tr>
      <w:tr w:rsidR="00467D21" w:rsidRPr="00467D21" w14:paraId="7FA08EAA" w14:textId="77777777" w:rsidTr="00347984">
        <w:tc>
          <w:tcPr>
            <w:tcW w:w="4203" w:type="pct"/>
          </w:tcPr>
          <w:p w14:paraId="0AEB2676" w14:textId="0B5EA438" w:rsidR="00467D21" w:rsidRPr="00A2235D" w:rsidRDefault="00467D21" w:rsidP="00467D21">
            <w:pPr>
              <w:spacing w:before="60" w:after="60" w:line="240" w:lineRule="auto"/>
            </w:pPr>
            <w:r w:rsidRPr="00A2235D">
              <w:t>TC1:  EN-DC of LTE+FR1 NR without DRX with single MAC CE</w:t>
            </w:r>
          </w:p>
        </w:tc>
        <w:tc>
          <w:tcPr>
            <w:tcW w:w="797" w:type="pct"/>
          </w:tcPr>
          <w:p w14:paraId="7A2F3210" w14:textId="0CDA67B2" w:rsidR="00467D21" w:rsidRPr="00321D8D" w:rsidRDefault="00467D21" w:rsidP="00467D21">
            <w:pPr>
              <w:spacing w:before="60" w:after="60" w:line="240" w:lineRule="auto"/>
            </w:pPr>
            <w:r w:rsidRPr="00321D8D">
              <w:t>Apple</w:t>
            </w:r>
          </w:p>
        </w:tc>
      </w:tr>
      <w:tr w:rsidR="00467D21" w:rsidRPr="00467D21" w14:paraId="5B0AD1CA" w14:textId="77777777" w:rsidTr="00347984">
        <w:tc>
          <w:tcPr>
            <w:tcW w:w="4203" w:type="pct"/>
          </w:tcPr>
          <w:p w14:paraId="4D8DFD87" w14:textId="4F845688" w:rsidR="00467D21" w:rsidRPr="00A2235D" w:rsidRDefault="00467D21" w:rsidP="00467D21">
            <w:pPr>
              <w:spacing w:before="60" w:after="60" w:line="240" w:lineRule="auto"/>
            </w:pPr>
            <w:r w:rsidRPr="00A2235D">
              <w:t>TC2:  EN-DC of LTE +FR1 NR (the existing activated serving cell) without DRX (test both per-FR MG capable UE and per-UE MG capable UE) with single MAC CE</w:t>
            </w:r>
          </w:p>
        </w:tc>
        <w:tc>
          <w:tcPr>
            <w:tcW w:w="797" w:type="pct"/>
          </w:tcPr>
          <w:p w14:paraId="5B4401ED" w14:textId="7EA4B28F" w:rsidR="00467D21" w:rsidRPr="00321D8D" w:rsidRDefault="00467D21" w:rsidP="00467D21">
            <w:pPr>
              <w:spacing w:before="60" w:after="60" w:line="240" w:lineRule="auto"/>
            </w:pPr>
            <w:r w:rsidRPr="00321D8D">
              <w:t>Huawei</w:t>
            </w:r>
          </w:p>
        </w:tc>
      </w:tr>
      <w:tr w:rsidR="00467D21" w:rsidRPr="00467D21" w14:paraId="4129F022" w14:textId="77777777" w:rsidTr="00347984">
        <w:tc>
          <w:tcPr>
            <w:tcW w:w="4203" w:type="pct"/>
          </w:tcPr>
          <w:p w14:paraId="491F136A" w14:textId="323FD566" w:rsidR="00467D21" w:rsidRPr="00A2235D" w:rsidRDefault="00467D21" w:rsidP="00467D21">
            <w:pPr>
              <w:spacing w:before="60" w:after="60" w:line="240" w:lineRule="auto"/>
            </w:pPr>
            <w:r w:rsidRPr="00A2235D">
              <w:t>TC3:  NR-DC without DRX (test per-FR MG capable UE) with dual MAC CEs</w:t>
            </w:r>
          </w:p>
        </w:tc>
        <w:tc>
          <w:tcPr>
            <w:tcW w:w="797" w:type="pct"/>
          </w:tcPr>
          <w:p w14:paraId="4838ABF7" w14:textId="68B7C565" w:rsidR="00467D21" w:rsidRPr="00321D8D" w:rsidRDefault="00467D21" w:rsidP="00467D21">
            <w:pPr>
              <w:spacing w:before="60" w:after="60" w:line="240" w:lineRule="auto"/>
            </w:pPr>
            <w:r w:rsidRPr="00321D8D">
              <w:t>Mediatek</w:t>
            </w:r>
          </w:p>
        </w:tc>
      </w:tr>
      <w:tr w:rsidR="006D1F08" w:rsidRPr="00467D21" w14:paraId="3A52913C" w14:textId="77777777" w:rsidTr="00347984">
        <w:tc>
          <w:tcPr>
            <w:tcW w:w="4203" w:type="pct"/>
          </w:tcPr>
          <w:p w14:paraId="7250DFF6" w14:textId="77777777" w:rsidR="006D1F08" w:rsidRPr="00467D21" w:rsidRDefault="006D1F08" w:rsidP="00467D21">
            <w:pPr>
              <w:spacing w:before="60" w:after="60"/>
              <w:rPr>
                <w:highlight w:val="green"/>
              </w:rPr>
            </w:pPr>
          </w:p>
        </w:tc>
        <w:tc>
          <w:tcPr>
            <w:tcW w:w="797" w:type="pct"/>
          </w:tcPr>
          <w:p w14:paraId="23ACE178" w14:textId="77777777" w:rsidR="006D1F08" w:rsidRPr="00321D8D" w:rsidRDefault="006D1F08" w:rsidP="00467D21">
            <w:pPr>
              <w:spacing w:before="60" w:after="60"/>
            </w:pPr>
          </w:p>
        </w:tc>
      </w:tr>
      <w:tr w:rsidR="006D1F08" w:rsidRPr="00467D21" w14:paraId="4A2B38CB" w14:textId="77777777" w:rsidTr="00347984">
        <w:tc>
          <w:tcPr>
            <w:tcW w:w="4203" w:type="pct"/>
            <w:shd w:val="clear" w:color="auto" w:fill="E2EFD9" w:themeFill="accent6" w:themeFillTint="33"/>
          </w:tcPr>
          <w:p w14:paraId="00EE142F" w14:textId="2F64DB44" w:rsidR="006D1F08" w:rsidRPr="00467D21" w:rsidRDefault="006D1F08" w:rsidP="006D1F08">
            <w:pPr>
              <w:spacing w:before="60" w:after="60" w:line="240" w:lineRule="auto"/>
            </w:pPr>
            <w:r w:rsidRPr="00467D21">
              <w:t>UE-specific CBW change</w:t>
            </w:r>
          </w:p>
        </w:tc>
        <w:tc>
          <w:tcPr>
            <w:tcW w:w="797" w:type="pct"/>
            <w:shd w:val="clear" w:color="auto" w:fill="E2EFD9" w:themeFill="accent6" w:themeFillTint="33"/>
          </w:tcPr>
          <w:p w14:paraId="4888FBA8" w14:textId="77777777" w:rsidR="006D1F08" w:rsidRPr="00321D8D" w:rsidRDefault="006D1F08" w:rsidP="006D1F08">
            <w:pPr>
              <w:spacing w:before="60" w:after="60" w:line="240" w:lineRule="auto"/>
            </w:pPr>
          </w:p>
        </w:tc>
      </w:tr>
      <w:tr w:rsidR="006D1F08" w:rsidRPr="00467D21" w14:paraId="4E9E0236" w14:textId="77777777" w:rsidTr="00347984">
        <w:tc>
          <w:tcPr>
            <w:tcW w:w="4203" w:type="pct"/>
          </w:tcPr>
          <w:p w14:paraId="772EA41A" w14:textId="4B3C82C3" w:rsidR="006D1F08" w:rsidRPr="00467D21" w:rsidRDefault="006D1F08" w:rsidP="006D1F08">
            <w:pPr>
              <w:spacing w:before="60" w:after="60" w:line="240" w:lineRule="auto"/>
            </w:pPr>
            <w:r w:rsidRPr="00467D21">
              <w:t xml:space="preserve">TC1: </w:t>
            </w:r>
            <w:r>
              <w:t xml:space="preserve"> </w:t>
            </w:r>
            <w:r w:rsidRPr="00467D21">
              <w:t>UE specific CBW change on FR1 NR PSCell in EN-DC (A.4.5.x)</w:t>
            </w:r>
          </w:p>
        </w:tc>
        <w:tc>
          <w:tcPr>
            <w:tcW w:w="797" w:type="pct"/>
          </w:tcPr>
          <w:p w14:paraId="535A69E9" w14:textId="6B71627B" w:rsidR="006D1F08" w:rsidRPr="00321D8D" w:rsidRDefault="006D1F08" w:rsidP="006D1F08">
            <w:pPr>
              <w:spacing w:before="60" w:after="60" w:line="240" w:lineRule="auto"/>
            </w:pPr>
            <w:r w:rsidRPr="00321D8D">
              <w:t>Apple</w:t>
            </w:r>
          </w:p>
        </w:tc>
      </w:tr>
      <w:tr w:rsidR="006D1F08" w:rsidRPr="00467D21" w14:paraId="3F3F0DEF" w14:textId="77777777" w:rsidTr="00347984">
        <w:tc>
          <w:tcPr>
            <w:tcW w:w="4203" w:type="pct"/>
          </w:tcPr>
          <w:p w14:paraId="1EC7A10B" w14:textId="77DBFB3F" w:rsidR="006D1F08" w:rsidRPr="00467D21" w:rsidRDefault="006D1F08" w:rsidP="006D1F08">
            <w:pPr>
              <w:spacing w:before="60" w:after="60" w:line="240" w:lineRule="auto"/>
            </w:pPr>
            <w:r w:rsidRPr="00467D21">
              <w:t xml:space="preserve">TC2: </w:t>
            </w:r>
            <w:r>
              <w:t xml:space="preserve"> </w:t>
            </w:r>
            <w:r w:rsidRPr="00467D21">
              <w:t>UE specific CBW change on FR2 NR PSCell in EN-DC (A.5.5.x)</w:t>
            </w:r>
          </w:p>
        </w:tc>
        <w:tc>
          <w:tcPr>
            <w:tcW w:w="797" w:type="pct"/>
          </w:tcPr>
          <w:p w14:paraId="6B79EB26" w14:textId="4D4295C0" w:rsidR="006D1F08" w:rsidRPr="00321D8D" w:rsidRDefault="006D1F08" w:rsidP="006D1F08">
            <w:pPr>
              <w:spacing w:before="60" w:after="60" w:line="240" w:lineRule="auto"/>
            </w:pPr>
            <w:r w:rsidRPr="00321D8D">
              <w:t>Huawei</w:t>
            </w:r>
          </w:p>
        </w:tc>
      </w:tr>
      <w:tr w:rsidR="006D1F08" w:rsidRPr="00467D21" w14:paraId="49AC1C42" w14:textId="77777777" w:rsidTr="00347984">
        <w:tc>
          <w:tcPr>
            <w:tcW w:w="4203" w:type="pct"/>
          </w:tcPr>
          <w:p w14:paraId="710670D9" w14:textId="0E77B5F4" w:rsidR="006D1F08" w:rsidRPr="00467D21" w:rsidRDefault="006D1F08" w:rsidP="006D1F08">
            <w:pPr>
              <w:spacing w:before="60" w:after="60" w:line="240" w:lineRule="auto"/>
            </w:pPr>
            <w:r w:rsidRPr="00467D21">
              <w:t xml:space="preserve">TC3: </w:t>
            </w:r>
            <w:r>
              <w:t xml:space="preserve"> </w:t>
            </w:r>
            <w:r w:rsidRPr="00467D21">
              <w:t>UE specific CBW change on FR1 NR PCell in NR SA (A.6.5.x)</w:t>
            </w:r>
          </w:p>
        </w:tc>
        <w:tc>
          <w:tcPr>
            <w:tcW w:w="797" w:type="pct"/>
          </w:tcPr>
          <w:p w14:paraId="1F242BAC" w14:textId="218C04E5" w:rsidR="006D1F08" w:rsidRPr="00321D8D" w:rsidRDefault="006D1F08" w:rsidP="006D1F08">
            <w:pPr>
              <w:spacing w:before="60" w:after="60" w:line="240" w:lineRule="auto"/>
            </w:pPr>
            <w:r w:rsidRPr="00321D8D">
              <w:t>Ericsson</w:t>
            </w:r>
          </w:p>
        </w:tc>
      </w:tr>
      <w:tr w:rsidR="006D1F08" w:rsidRPr="00467D21" w14:paraId="4BD1D43F" w14:textId="77777777" w:rsidTr="00347984">
        <w:tc>
          <w:tcPr>
            <w:tcW w:w="4203" w:type="pct"/>
          </w:tcPr>
          <w:p w14:paraId="7EEFF10E" w14:textId="4D77EA50" w:rsidR="006D1F08" w:rsidRPr="00467D21" w:rsidRDefault="006D1F08" w:rsidP="006D1F08">
            <w:pPr>
              <w:spacing w:before="60" w:after="60"/>
            </w:pPr>
            <w:r w:rsidRPr="00467D21">
              <w:t xml:space="preserve">TC4: </w:t>
            </w:r>
            <w:r>
              <w:t xml:space="preserve"> </w:t>
            </w:r>
            <w:r w:rsidRPr="00467D21">
              <w:t>UE specific CBW change on FR2 NR PCell in NR SA (A.7.5.x)                               </w:t>
            </w:r>
          </w:p>
        </w:tc>
        <w:tc>
          <w:tcPr>
            <w:tcW w:w="797" w:type="pct"/>
          </w:tcPr>
          <w:p w14:paraId="55FFA7B6" w14:textId="0C64CDBE" w:rsidR="006D1F08" w:rsidRPr="00321D8D" w:rsidRDefault="006D1F08" w:rsidP="006D1F08">
            <w:pPr>
              <w:spacing w:before="60" w:after="60"/>
            </w:pPr>
            <w:r w:rsidRPr="00321D8D">
              <w:t>NEC</w:t>
            </w:r>
          </w:p>
        </w:tc>
      </w:tr>
      <w:tr w:rsidR="006D1F08" w:rsidRPr="00467D21" w14:paraId="567F75CD" w14:textId="77777777" w:rsidTr="00347984">
        <w:tc>
          <w:tcPr>
            <w:tcW w:w="4203" w:type="pct"/>
          </w:tcPr>
          <w:p w14:paraId="0C9441E7" w14:textId="77777777" w:rsidR="006D1F08" w:rsidRPr="00467D21" w:rsidRDefault="006D1F08" w:rsidP="006D1F08">
            <w:pPr>
              <w:spacing w:before="60" w:after="60"/>
            </w:pPr>
          </w:p>
        </w:tc>
        <w:tc>
          <w:tcPr>
            <w:tcW w:w="797" w:type="pct"/>
          </w:tcPr>
          <w:p w14:paraId="2EB0FA4F" w14:textId="77777777" w:rsidR="006D1F08" w:rsidRPr="00321D8D" w:rsidRDefault="006D1F08" w:rsidP="006D1F08">
            <w:pPr>
              <w:spacing w:before="60" w:after="60"/>
            </w:pPr>
          </w:p>
        </w:tc>
      </w:tr>
      <w:tr w:rsidR="006D1F08" w:rsidRPr="00467D21" w14:paraId="65E9B166" w14:textId="77777777" w:rsidTr="00347984">
        <w:tc>
          <w:tcPr>
            <w:tcW w:w="4203" w:type="pct"/>
            <w:shd w:val="clear" w:color="auto" w:fill="E2EFD9" w:themeFill="accent6" w:themeFillTint="33"/>
          </w:tcPr>
          <w:p w14:paraId="6AC4E159" w14:textId="4579797C" w:rsidR="006D1F08" w:rsidRPr="00467D21" w:rsidRDefault="006D1F08" w:rsidP="006D1F08">
            <w:pPr>
              <w:spacing w:before="60" w:after="60" w:line="240" w:lineRule="auto"/>
            </w:pPr>
            <w:r w:rsidRPr="00467D21">
              <w:t>Inter-frequency measurement requirement without MG</w:t>
            </w:r>
          </w:p>
        </w:tc>
        <w:tc>
          <w:tcPr>
            <w:tcW w:w="797" w:type="pct"/>
            <w:shd w:val="clear" w:color="auto" w:fill="E2EFD9" w:themeFill="accent6" w:themeFillTint="33"/>
          </w:tcPr>
          <w:p w14:paraId="1E05F737" w14:textId="37B70E7C" w:rsidR="006D1F08" w:rsidRPr="00321D8D" w:rsidRDefault="006D1F08" w:rsidP="006D1F08">
            <w:pPr>
              <w:spacing w:before="60" w:after="60" w:line="240" w:lineRule="auto"/>
            </w:pPr>
          </w:p>
        </w:tc>
      </w:tr>
      <w:tr w:rsidR="006D1F08" w:rsidRPr="00467D21" w14:paraId="5C94AF44" w14:textId="77777777" w:rsidTr="00347984">
        <w:tc>
          <w:tcPr>
            <w:tcW w:w="4203" w:type="pct"/>
          </w:tcPr>
          <w:p w14:paraId="51478DA4" w14:textId="60365A4B" w:rsidR="006D1F08" w:rsidRPr="00467D21" w:rsidRDefault="006D1F08" w:rsidP="006D1F08">
            <w:pPr>
              <w:spacing w:before="60" w:after="60" w:line="240" w:lineRule="auto"/>
            </w:pPr>
            <w:r w:rsidRPr="00467D21">
              <w:t>TC1: SA event triggered reporting tests for FR1 without gap when DRX is not used (A.6.6.2.X)</w:t>
            </w:r>
          </w:p>
        </w:tc>
        <w:tc>
          <w:tcPr>
            <w:tcW w:w="797" w:type="pct"/>
          </w:tcPr>
          <w:p w14:paraId="4111A285" w14:textId="2032DDB1" w:rsidR="006D1F08" w:rsidRPr="00321D8D" w:rsidRDefault="006D1F08" w:rsidP="006D1F08">
            <w:pPr>
              <w:spacing w:before="60" w:after="60" w:line="240" w:lineRule="auto"/>
            </w:pPr>
            <w:r w:rsidRPr="00321D8D">
              <w:t>CMCC</w:t>
            </w:r>
          </w:p>
        </w:tc>
      </w:tr>
      <w:tr w:rsidR="006D1F08" w:rsidRPr="00467D21" w14:paraId="0BE679DE" w14:textId="77777777" w:rsidTr="00347984">
        <w:tc>
          <w:tcPr>
            <w:tcW w:w="4203" w:type="pct"/>
          </w:tcPr>
          <w:p w14:paraId="4F14B392" w14:textId="5A6F9F19" w:rsidR="006D1F08" w:rsidRPr="00467D21" w:rsidRDefault="006D1F08" w:rsidP="006D1F08">
            <w:pPr>
              <w:spacing w:before="60" w:after="60" w:line="240" w:lineRule="auto"/>
            </w:pPr>
            <w:r w:rsidRPr="00467D21">
              <w:t>TC2: SA event triggered reporting tests for FR1 when DRX is used (A.6.6.2.X)</w:t>
            </w:r>
          </w:p>
        </w:tc>
        <w:tc>
          <w:tcPr>
            <w:tcW w:w="797" w:type="pct"/>
          </w:tcPr>
          <w:p w14:paraId="6839C925" w14:textId="07376D15" w:rsidR="006D1F08" w:rsidRPr="00321D8D" w:rsidRDefault="006D1F08" w:rsidP="006D1F08">
            <w:pPr>
              <w:spacing w:before="60" w:after="60" w:line="240" w:lineRule="auto"/>
            </w:pPr>
            <w:r w:rsidRPr="00321D8D">
              <w:t>Apple</w:t>
            </w:r>
          </w:p>
        </w:tc>
      </w:tr>
      <w:tr w:rsidR="006D1F08" w:rsidRPr="00467D21" w14:paraId="3C0EB92F" w14:textId="77777777" w:rsidTr="00347984">
        <w:tc>
          <w:tcPr>
            <w:tcW w:w="4203" w:type="pct"/>
          </w:tcPr>
          <w:p w14:paraId="23DE02EE" w14:textId="746080CA" w:rsidR="006D1F08" w:rsidRPr="00467D21" w:rsidRDefault="006D1F08" w:rsidP="006D1F08">
            <w:pPr>
              <w:spacing w:before="60" w:after="60" w:line="240" w:lineRule="auto"/>
            </w:pPr>
            <w:r w:rsidRPr="00467D21">
              <w:t>TC3: SA event triggered reporting tests for FR2 without gap when DRX is not used (A.7.6.2.X)</w:t>
            </w:r>
          </w:p>
        </w:tc>
        <w:tc>
          <w:tcPr>
            <w:tcW w:w="797" w:type="pct"/>
          </w:tcPr>
          <w:p w14:paraId="172330AA" w14:textId="3539AE22" w:rsidR="006D1F08" w:rsidRPr="00321D8D" w:rsidRDefault="006D1F08" w:rsidP="006D1F08">
            <w:pPr>
              <w:spacing w:before="60" w:after="60" w:line="240" w:lineRule="auto"/>
            </w:pPr>
            <w:r w:rsidRPr="00321D8D">
              <w:t>Huawei</w:t>
            </w:r>
          </w:p>
        </w:tc>
      </w:tr>
      <w:tr w:rsidR="006D1F08" w:rsidRPr="00467D21" w14:paraId="0541AF31" w14:textId="77777777" w:rsidTr="00347984">
        <w:tc>
          <w:tcPr>
            <w:tcW w:w="4203" w:type="pct"/>
          </w:tcPr>
          <w:p w14:paraId="7CD7B61B" w14:textId="24CB082C" w:rsidR="006D1F08" w:rsidRPr="00467D21" w:rsidRDefault="006D1F08" w:rsidP="006D1F08">
            <w:pPr>
              <w:spacing w:before="60" w:after="60"/>
            </w:pPr>
            <w:r w:rsidRPr="00467D21">
              <w:t>TC4: SA event triggered reporting tests for FR2 without gap when DRX is used (A.7.6.2.X)</w:t>
            </w:r>
          </w:p>
        </w:tc>
        <w:tc>
          <w:tcPr>
            <w:tcW w:w="797" w:type="pct"/>
          </w:tcPr>
          <w:p w14:paraId="7A7212A1" w14:textId="1C054BD0" w:rsidR="006D1F08" w:rsidRPr="00321D8D" w:rsidRDefault="006D1F08" w:rsidP="006D1F08">
            <w:pPr>
              <w:spacing w:before="60" w:after="60"/>
            </w:pPr>
            <w:r w:rsidRPr="00321D8D">
              <w:t>Mediatek</w:t>
            </w:r>
          </w:p>
        </w:tc>
      </w:tr>
      <w:tr w:rsidR="006D1F08" w:rsidRPr="00467D21" w14:paraId="79FE31D6" w14:textId="77777777" w:rsidTr="00347984">
        <w:tc>
          <w:tcPr>
            <w:tcW w:w="4203" w:type="pct"/>
          </w:tcPr>
          <w:p w14:paraId="149F3ECF" w14:textId="77777777" w:rsidR="006D1F08" w:rsidRPr="00467D21" w:rsidRDefault="006D1F08" w:rsidP="006D1F08">
            <w:pPr>
              <w:spacing w:before="60" w:after="60"/>
            </w:pPr>
          </w:p>
        </w:tc>
        <w:tc>
          <w:tcPr>
            <w:tcW w:w="797" w:type="pct"/>
          </w:tcPr>
          <w:p w14:paraId="3C3936F5" w14:textId="77777777" w:rsidR="006D1F08" w:rsidRPr="00321D8D" w:rsidRDefault="006D1F08" w:rsidP="006D1F08">
            <w:pPr>
              <w:spacing w:before="60" w:after="60"/>
            </w:pPr>
          </w:p>
        </w:tc>
      </w:tr>
      <w:tr w:rsidR="006D1F08" w:rsidRPr="00467D21" w14:paraId="23F20968" w14:textId="77777777" w:rsidTr="00347984">
        <w:tc>
          <w:tcPr>
            <w:tcW w:w="4203" w:type="pct"/>
            <w:shd w:val="clear" w:color="auto" w:fill="E2EFD9" w:themeFill="accent6" w:themeFillTint="33"/>
          </w:tcPr>
          <w:p w14:paraId="1BE3083C" w14:textId="054D0594" w:rsidR="006D1F08" w:rsidRPr="00467D21" w:rsidRDefault="006D1F08" w:rsidP="006D1F08">
            <w:pPr>
              <w:spacing w:before="60" w:after="60" w:line="240" w:lineRule="auto"/>
            </w:pPr>
            <w:r w:rsidRPr="00467D21">
              <w:t>Inter-band CA requirement for FR2 UE measurement capability of independent Rx beam</w:t>
            </w:r>
          </w:p>
        </w:tc>
        <w:tc>
          <w:tcPr>
            <w:tcW w:w="797" w:type="pct"/>
            <w:shd w:val="clear" w:color="auto" w:fill="E2EFD9" w:themeFill="accent6" w:themeFillTint="33"/>
          </w:tcPr>
          <w:p w14:paraId="6FBF9633" w14:textId="3E81566E" w:rsidR="006D1F08" w:rsidRPr="00321D8D" w:rsidRDefault="006D1F08" w:rsidP="006D1F08">
            <w:pPr>
              <w:spacing w:before="60" w:after="60" w:line="240" w:lineRule="auto"/>
            </w:pPr>
          </w:p>
        </w:tc>
      </w:tr>
      <w:tr w:rsidR="006D1F08" w:rsidRPr="00467D21" w14:paraId="2CAF869C" w14:textId="77777777" w:rsidTr="00347984">
        <w:tc>
          <w:tcPr>
            <w:tcW w:w="4203" w:type="pct"/>
          </w:tcPr>
          <w:p w14:paraId="175F9D65" w14:textId="0EF055AE" w:rsidR="006D1F08" w:rsidRPr="004B4324" w:rsidRDefault="006D1F08" w:rsidP="004B4324">
            <w:pPr>
              <w:spacing w:before="60" w:after="60"/>
              <w:rPr>
                <w:lang w:val="en-US"/>
              </w:rPr>
            </w:pPr>
            <w:r w:rsidRPr="00467D21">
              <w:t xml:space="preserve">TC 1: </w:t>
            </w:r>
            <w:r w:rsidR="004B4324" w:rsidRPr="004B4324">
              <w:rPr>
                <w:lang w:val="en-US"/>
              </w:rPr>
              <w:t>SCell Activation and deactivation for FR2+FR2 inter-band</w:t>
            </w:r>
          </w:p>
        </w:tc>
        <w:tc>
          <w:tcPr>
            <w:tcW w:w="797" w:type="pct"/>
          </w:tcPr>
          <w:p w14:paraId="4A25F186" w14:textId="3513A032" w:rsidR="006D1F08" w:rsidRPr="00321D8D" w:rsidRDefault="006D1F08" w:rsidP="006D1F08">
            <w:pPr>
              <w:spacing w:before="60" w:after="60" w:line="240" w:lineRule="auto"/>
            </w:pPr>
          </w:p>
        </w:tc>
      </w:tr>
      <w:tr w:rsidR="006D1F08" w:rsidRPr="00467D21" w14:paraId="40D7EB35" w14:textId="77777777" w:rsidTr="00347984">
        <w:tc>
          <w:tcPr>
            <w:tcW w:w="4203" w:type="pct"/>
          </w:tcPr>
          <w:p w14:paraId="64CBDBD9" w14:textId="18239132" w:rsidR="006D1F08" w:rsidRPr="00467D21" w:rsidRDefault="006D1F08" w:rsidP="006D1F08">
            <w:pPr>
              <w:spacing w:before="60" w:after="60" w:line="240" w:lineRule="auto"/>
            </w:pPr>
          </w:p>
        </w:tc>
        <w:tc>
          <w:tcPr>
            <w:tcW w:w="797" w:type="pct"/>
          </w:tcPr>
          <w:p w14:paraId="7BBDF11D" w14:textId="719C66E0" w:rsidR="006D1F08" w:rsidRPr="00321D8D" w:rsidRDefault="006D1F08" w:rsidP="006D1F08">
            <w:pPr>
              <w:spacing w:before="60" w:after="60" w:line="240" w:lineRule="auto"/>
            </w:pPr>
          </w:p>
        </w:tc>
      </w:tr>
      <w:tr w:rsidR="006D1F08" w:rsidRPr="00467D21" w14:paraId="6D6A3F17" w14:textId="77777777" w:rsidTr="00347984">
        <w:tc>
          <w:tcPr>
            <w:tcW w:w="4203" w:type="pct"/>
          </w:tcPr>
          <w:p w14:paraId="36672BE4" w14:textId="3BC962A1" w:rsidR="006D1F08" w:rsidRPr="00467D21" w:rsidRDefault="006D1F08" w:rsidP="006D1F08">
            <w:pPr>
              <w:spacing w:before="60" w:after="60" w:line="240" w:lineRule="auto"/>
            </w:pPr>
          </w:p>
        </w:tc>
        <w:tc>
          <w:tcPr>
            <w:tcW w:w="797" w:type="pct"/>
          </w:tcPr>
          <w:p w14:paraId="2F0BA94A" w14:textId="06490ECC" w:rsidR="006D1F08" w:rsidRPr="00321D8D" w:rsidRDefault="006D1F08" w:rsidP="006D1F08">
            <w:pPr>
              <w:spacing w:before="60" w:after="60" w:line="240" w:lineRule="auto"/>
            </w:pPr>
          </w:p>
        </w:tc>
      </w:tr>
    </w:tbl>
    <w:p w14:paraId="5C5028C1" w14:textId="1361DF38" w:rsidR="00530816" w:rsidRPr="00467D21" w:rsidRDefault="00530816" w:rsidP="00530816"/>
    <w:p w14:paraId="5FB25183" w14:textId="77777777" w:rsidR="001E216A" w:rsidRPr="00467D21" w:rsidRDefault="001E216A" w:rsidP="00530816">
      <w:pPr>
        <w:pStyle w:val="Heading1"/>
        <w:numPr>
          <w:ilvl w:val="0"/>
          <w:numId w:val="0"/>
        </w:numPr>
        <w:ind w:left="432" w:hanging="432"/>
        <w:rPr>
          <w:rFonts w:ascii="Times New Roman" w:hAnsi="Times New Roman"/>
          <w:sz w:val="20"/>
        </w:rPr>
      </w:pPr>
      <w:r w:rsidRPr="00467D21">
        <w:rPr>
          <w:rFonts w:ascii="Times New Roman" w:hAnsi="Times New Roman"/>
          <w:sz w:val="20"/>
        </w:rPr>
        <w:t>References</w:t>
      </w:r>
    </w:p>
    <w:p w14:paraId="56EE086C" w14:textId="6530D52C" w:rsidR="009C56E7" w:rsidRPr="006B5A21" w:rsidRDefault="006B5A21" w:rsidP="005E7A47">
      <w:pPr>
        <w:widowControl w:val="0"/>
        <w:numPr>
          <w:ilvl w:val="0"/>
          <w:numId w:val="2"/>
        </w:numPr>
        <w:overflowPunct/>
        <w:autoSpaceDE/>
        <w:autoSpaceDN/>
        <w:adjustRightInd/>
        <w:jc w:val="both"/>
        <w:textAlignment w:val="auto"/>
      </w:pPr>
      <w:r w:rsidRPr="006B5A21">
        <w:t>RP-193211</w:t>
      </w:r>
    </w:p>
    <w:p w14:paraId="6DAE2435" w14:textId="4CAFFF29" w:rsidR="000237A6" w:rsidRPr="00467D21" w:rsidRDefault="000237A6" w:rsidP="000237A6">
      <w:pPr>
        <w:widowControl w:val="0"/>
        <w:overflowPunct/>
        <w:autoSpaceDE/>
        <w:autoSpaceDN/>
        <w:adjustRightInd/>
        <w:jc w:val="both"/>
        <w:textAlignment w:val="auto"/>
        <w:rPr>
          <w:highlight w:val="yellow"/>
        </w:rPr>
      </w:pPr>
    </w:p>
    <w:p w14:paraId="16DCB61E" w14:textId="681D0AEA" w:rsidR="000237A6" w:rsidRPr="00467D21" w:rsidRDefault="000237A6" w:rsidP="006D1F08">
      <w:pPr>
        <w:pStyle w:val="NormalWeb"/>
        <w:rPr>
          <w:sz w:val="20"/>
          <w:szCs w:val="20"/>
          <w:highlight w:val="yellow"/>
        </w:rPr>
      </w:pPr>
      <w:r w:rsidRPr="00467D21">
        <w:rPr>
          <w:sz w:val="20"/>
          <w:szCs w:val="20"/>
          <w:lang w:val="sv-SE"/>
        </w:rPr>
        <w:t> </w:t>
      </w:r>
    </w:p>
    <w:sectPr w:rsidR="000237A6" w:rsidRPr="00467D21"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A21A8" w14:textId="77777777" w:rsidR="00F96CC6" w:rsidRDefault="00F96CC6">
      <w:r>
        <w:separator/>
      </w:r>
    </w:p>
  </w:endnote>
  <w:endnote w:type="continuationSeparator" w:id="0">
    <w:p w14:paraId="4D29FD87" w14:textId="77777777" w:rsidR="00F96CC6" w:rsidRDefault="00F96CC6">
      <w:r>
        <w:continuationSeparator/>
      </w:r>
    </w:p>
  </w:endnote>
  <w:endnote w:type="continuationNotice" w:id="1">
    <w:p w14:paraId="39CE830C" w14:textId="77777777" w:rsidR="00F96CC6" w:rsidRDefault="00F96CC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62C0F" w14:textId="77777777" w:rsidR="00F96CC6" w:rsidRDefault="00F96CC6">
      <w:r>
        <w:separator/>
      </w:r>
    </w:p>
  </w:footnote>
  <w:footnote w:type="continuationSeparator" w:id="0">
    <w:p w14:paraId="76DE74BF" w14:textId="77777777" w:rsidR="00F96CC6" w:rsidRDefault="00F96CC6">
      <w:r>
        <w:continuationSeparator/>
      </w:r>
    </w:p>
  </w:footnote>
  <w:footnote w:type="continuationNotice" w:id="1">
    <w:p w14:paraId="4265D266" w14:textId="77777777" w:rsidR="00F96CC6" w:rsidRDefault="00F96CC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13824"/>
    <w:multiLevelType w:val="hybridMultilevel"/>
    <w:tmpl w:val="FE2A42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9B0014A"/>
    <w:multiLevelType w:val="hybridMultilevel"/>
    <w:tmpl w:val="BD8EA75C"/>
    <w:lvl w:ilvl="0" w:tplc="DEAE73B0">
      <w:start w:val="6"/>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AF30A67"/>
    <w:multiLevelType w:val="hybridMultilevel"/>
    <w:tmpl w:val="A0B4B22E"/>
    <w:lvl w:ilvl="0" w:tplc="136ED814">
      <w:start w:val="1"/>
      <w:numFmt w:val="bullet"/>
      <w:lvlText w:val=""/>
      <w:lvlJc w:val="left"/>
      <w:pPr>
        <w:tabs>
          <w:tab w:val="num" w:pos="720"/>
        </w:tabs>
        <w:ind w:left="720" w:hanging="360"/>
      </w:pPr>
      <w:rPr>
        <w:rFonts w:ascii="Wingdings" w:hAnsi="Wingdings" w:hint="default"/>
      </w:rPr>
    </w:lvl>
    <w:lvl w:ilvl="1" w:tplc="F0D26220">
      <w:start w:val="1"/>
      <w:numFmt w:val="bullet"/>
      <w:lvlText w:val=""/>
      <w:lvlJc w:val="left"/>
      <w:pPr>
        <w:tabs>
          <w:tab w:val="num" w:pos="1440"/>
        </w:tabs>
        <w:ind w:left="1440" w:hanging="360"/>
      </w:pPr>
      <w:rPr>
        <w:rFonts w:ascii="Wingdings" w:hAnsi="Wingdings" w:hint="default"/>
      </w:rPr>
    </w:lvl>
    <w:lvl w:ilvl="2" w:tplc="C47E95C0" w:tentative="1">
      <w:start w:val="1"/>
      <w:numFmt w:val="bullet"/>
      <w:lvlText w:val=""/>
      <w:lvlJc w:val="left"/>
      <w:pPr>
        <w:tabs>
          <w:tab w:val="num" w:pos="2160"/>
        </w:tabs>
        <w:ind w:left="2160" w:hanging="360"/>
      </w:pPr>
      <w:rPr>
        <w:rFonts w:ascii="Wingdings" w:hAnsi="Wingdings" w:hint="default"/>
      </w:rPr>
    </w:lvl>
    <w:lvl w:ilvl="3" w:tplc="797AA4B4" w:tentative="1">
      <w:start w:val="1"/>
      <w:numFmt w:val="bullet"/>
      <w:lvlText w:val=""/>
      <w:lvlJc w:val="left"/>
      <w:pPr>
        <w:tabs>
          <w:tab w:val="num" w:pos="2880"/>
        </w:tabs>
        <w:ind w:left="2880" w:hanging="360"/>
      </w:pPr>
      <w:rPr>
        <w:rFonts w:ascii="Wingdings" w:hAnsi="Wingdings" w:hint="default"/>
      </w:rPr>
    </w:lvl>
    <w:lvl w:ilvl="4" w:tplc="2B58310A" w:tentative="1">
      <w:start w:val="1"/>
      <w:numFmt w:val="bullet"/>
      <w:lvlText w:val=""/>
      <w:lvlJc w:val="left"/>
      <w:pPr>
        <w:tabs>
          <w:tab w:val="num" w:pos="3600"/>
        </w:tabs>
        <w:ind w:left="3600" w:hanging="360"/>
      </w:pPr>
      <w:rPr>
        <w:rFonts w:ascii="Wingdings" w:hAnsi="Wingdings" w:hint="default"/>
      </w:rPr>
    </w:lvl>
    <w:lvl w:ilvl="5" w:tplc="CCFC9572" w:tentative="1">
      <w:start w:val="1"/>
      <w:numFmt w:val="bullet"/>
      <w:lvlText w:val=""/>
      <w:lvlJc w:val="left"/>
      <w:pPr>
        <w:tabs>
          <w:tab w:val="num" w:pos="4320"/>
        </w:tabs>
        <w:ind w:left="4320" w:hanging="360"/>
      </w:pPr>
      <w:rPr>
        <w:rFonts w:ascii="Wingdings" w:hAnsi="Wingdings" w:hint="default"/>
      </w:rPr>
    </w:lvl>
    <w:lvl w:ilvl="6" w:tplc="9CBA13E8" w:tentative="1">
      <w:start w:val="1"/>
      <w:numFmt w:val="bullet"/>
      <w:lvlText w:val=""/>
      <w:lvlJc w:val="left"/>
      <w:pPr>
        <w:tabs>
          <w:tab w:val="num" w:pos="5040"/>
        </w:tabs>
        <w:ind w:left="5040" w:hanging="360"/>
      </w:pPr>
      <w:rPr>
        <w:rFonts w:ascii="Wingdings" w:hAnsi="Wingdings" w:hint="default"/>
      </w:rPr>
    </w:lvl>
    <w:lvl w:ilvl="7" w:tplc="EC9005BC" w:tentative="1">
      <w:start w:val="1"/>
      <w:numFmt w:val="bullet"/>
      <w:lvlText w:val=""/>
      <w:lvlJc w:val="left"/>
      <w:pPr>
        <w:tabs>
          <w:tab w:val="num" w:pos="5760"/>
        </w:tabs>
        <w:ind w:left="5760" w:hanging="360"/>
      </w:pPr>
      <w:rPr>
        <w:rFonts w:ascii="Wingdings" w:hAnsi="Wingdings" w:hint="default"/>
      </w:rPr>
    </w:lvl>
    <w:lvl w:ilvl="8" w:tplc="3B06C66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B97105"/>
    <w:multiLevelType w:val="hybridMultilevel"/>
    <w:tmpl w:val="432668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7"/>
  </w:num>
  <w:num w:numId="4">
    <w:abstractNumId w:val="1"/>
  </w:num>
  <w:num w:numId="5">
    <w:abstractNumId w:val="12"/>
  </w:num>
  <w:num w:numId="6">
    <w:abstractNumId w:val="3"/>
  </w:num>
  <w:num w:numId="7">
    <w:abstractNumId w:val="10"/>
  </w:num>
  <w:num w:numId="8">
    <w:abstractNumId w:val="11"/>
  </w:num>
  <w:num w:numId="9">
    <w:abstractNumId w:val="5"/>
    <w:lvlOverride w:ilvl="0">
      <w:startOverride w:val="1"/>
    </w:lvlOverride>
    <w:lvlOverride w:ilvl="1"/>
    <w:lvlOverride w:ilvl="2"/>
    <w:lvlOverride w:ilvl="3"/>
    <w:lvlOverride w:ilvl="4"/>
    <w:lvlOverride w:ilvl="5"/>
    <w:lvlOverride w:ilvl="6"/>
    <w:lvlOverride w:ilvl="7"/>
    <w:lvlOverride w:ilvl="8"/>
  </w:num>
  <w:num w:numId="10">
    <w:abstractNumId w:val="5"/>
  </w:num>
  <w:num w:numId="11">
    <w:abstractNumId w:val="2"/>
  </w:num>
  <w:num w:numId="12">
    <w:abstractNumId w:val="9"/>
  </w:num>
  <w:num w:numId="13">
    <w:abstractNumId w:val="10"/>
  </w:num>
  <w:num w:numId="14">
    <w:abstractNumId w:val="8"/>
  </w:num>
  <w:num w:numId="15">
    <w:abstractNumId w:val="10"/>
  </w:num>
  <w:num w:numId="16">
    <w:abstractNumId w:val="10"/>
  </w:num>
  <w:num w:numId="1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7A6"/>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B79"/>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255"/>
    <w:rsid w:val="0005456E"/>
    <w:rsid w:val="000545FA"/>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4E6A"/>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AE7"/>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4F3"/>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541"/>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85D"/>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1B"/>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4D"/>
    <w:rsid w:val="00185257"/>
    <w:rsid w:val="00185E59"/>
    <w:rsid w:val="00185F10"/>
    <w:rsid w:val="00186060"/>
    <w:rsid w:val="00186395"/>
    <w:rsid w:val="00186B4D"/>
    <w:rsid w:val="0018767B"/>
    <w:rsid w:val="001878B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0"/>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94"/>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97B"/>
    <w:rsid w:val="00235A15"/>
    <w:rsid w:val="00236400"/>
    <w:rsid w:val="00236A44"/>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63"/>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044"/>
    <w:rsid w:val="00266210"/>
    <w:rsid w:val="00266427"/>
    <w:rsid w:val="00267026"/>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5B7"/>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5EEB"/>
    <w:rsid w:val="00286432"/>
    <w:rsid w:val="00286487"/>
    <w:rsid w:val="00286631"/>
    <w:rsid w:val="00286B14"/>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45C"/>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2AF"/>
    <w:rsid w:val="00316C58"/>
    <w:rsid w:val="00316E46"/>
    <w:rsid w:val="00317050"/>
    <w:rsid w:val="00317884"/>
    <w:rsid w:val="003200D5"/>
    <w:rsid w:val="00320312"/>
    <w:rsid w:val="003203F1"/>
    <w:rsid w:val="00320B1B"/>
    <w:rsid w:val="00320F24"/>
    <w:rsid w:val="0032172E"/>
    <w:rsid w:val="00321822"/>
    <w:rsid w:val="00321B02"/>
    <w:rsid w:val="00321D8D"/>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984"/>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D4F"/>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439"/>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65CD"/>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4E60"/>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4EF6"/>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67D21"/>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6AC"/>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324"/>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58D"/>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5B6"/>
    <w:rsid w:val="00504639"/>
    <w:rsid w:val="00504C3F"/>
    <w:rsid w:val="005050F8"/>
    <w:rsid w:val="005057BD"/>
    <w:rsid w:val="00505826"/>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037"/>
    <w:rsid w:val="005205C8"/>
    <w:rsid w:val="00521077"/>
    <w:rsid w:val="0052184B"/>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816"/>
    <w:rsid w:val="00530AFD"/>
    <w:rsid w:val="00530F11"/>
    <w:rsid w:val="0053173A"/>
    <w:rsid w:val="00531824"/>
    <w:rsid w:val="00531AF4"/>
    <w:rsid w:val="00531CA9"/>
    <w:rsid w:val="00531F71"/>
    <w:rsid w:val="00532462"/>
    <w:rsid w:val="00532486"/>
    <w:rsid w:val="005327B3"/>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673"/>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5E0"/>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70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657"/>
    <w:rsid w:val="006457B7"/>
    <w:rsid w:val="0064604E"/>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3F85"/>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5A21"/>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10A"/>
    <w:rsid w:val="006D0233"/>
    <w:rsid w:val="006D03CD"/>
    <w:rsid w:val="006D08A7"/>
    <w:rsid w:val="006D0A70"/>
    <w:rsid w:val="006D0AD9"/>
    <w:rsid w:val="006D0B57"/>
    <w:rsid w:val="006D0DED"/>
    <w:rsid w:val="006D19ED"/>
    <w:rsid w:val="006D1A23"/>
    <w:rsid w:val="006D1F08"/>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40"/>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A59"/>
    <w:rsid w:val="00777C18"/>
    <w:rsid w:val="00777CD9"/>
    <w:rsid w:val="00777E96"/>
    <w:rsid w:val="00777EE9"/>
    <w:rsid w:val="00780237"/>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EE7"/>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A65"/>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331"/>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AFA"/>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67FCD"/>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D18"/>
    <w:rsid w:val="00883D70"/>
    <w:rsid w:val="00883ED6"/>
    <w:rsid w:val="00883F8F"/>
    <w:rsid w:val="008841D5"/>
    <w:rsid w:val="00884255"/>
    <w:rsid w:val="0088425B"/>
    <w:rsid w:val="00884712"/>
    <w:rsid w:val="00885037"/>
    <w:rsid w:val="0088579F"/>
    <w:rsid w:val="0088599D"/>
    <w:rsid w:val="00885D02"/>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842"/>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E4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1A2"/>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56"/>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DAD"/>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3FB6"/>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31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9A1"/>
    <w:rsid w:val="009A1E77"/>
    <w:rsid w:val="009A1FBC"/>
    <w:rsid w:val="009A20C4"/>
    <w:rsid w:val="009A20F1"/>
    <w:rsid w:val="009A2180"/>
    <w:rsid w:val="009A246A"/>
    <w:rsid w:val="009A2615"/>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A88"/>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35D"/>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D34"/>
    <w:rsid w:val="00A55E76"/>
    <w:rsid w:val="00A55F31"/>
    <w:rsid w:val="00A5637C"/>
    <w:rsid w:val="00A56735"/>
    <w:rsid w:val="00A56C2C"/>
    <w:rsid w:val="00A570E9"/>
    <w:rsid w:val="00A57311"/>
    <w:rsid w:val="00A579F8"/>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8D2"/>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1A"/>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B7FC0"/>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4B4"/>
    <w:rsid w:val="00BE475F"/>
    <w:rsid w:val="00BE5171"/>
    <w:rsid w:val="00BE5519"/>
    <w:rsid w:val="00BE57B1"/>
    <w:rsid w:val="00BE5813"/>
    <w:rsid w:val="00BE63D5"/>
    <w:rsid w:val="00BE65B3"/>
    <w:rsid w:val="00BE6A02"/>
    <w:rsid w:val="00BE7501"/>
    <w:rsid w:val="00BE7B27"/>
    <w:rsid w:val="00BE7D45"/>
    <w:rsid w:val="00BE7FAF"/>
    <w:rsid w:val="00BE7FE0"/>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976"/>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3F"/>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0A5"/>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ED5"/>
    <w:rsid w:val="00C83E22"/>
    <w:rsid w:val="00C85253"/>
    <w:rsid w:val="00C8534D"/>
    <w:rsid w:val="00C86131"/>
    <w:rsid w:val="00C8624E"/>
    <w:rsid w:val="00C86379"/>
    <w:rsid w:val="00C864C3"/>
    <w:rsid w:val="00C864DB"/>
    <w:rsid w:val="00C87183"/>
    <w:rsid w:val="00C87304"/>
    <w:rsid w:val="00C8781D"/>
    <w:rsid w:val="00C879C9"/>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20"/>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0"/>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9B4"/>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4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D72"/>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4E"/>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CE1"/>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5A19"/>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CC6"/>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734"/>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9F8"/>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character" w:styleId="UnresolvedMention">
    <w:name w:val="Unresolved Mention"/>
    <w:basedOn w:val="DefaultParagraphFont"/>
    <w:uiPriority w:val="99"/>
    <w:semiHidden/>
    <w:unhideWhenUsed/>
    <w:rsid w:val="006B5A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6250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099823">
      <w:bodyDiv w:val="1"/>
      <w:marLeft w:val="0"/>
      <w:marRight w:val="0"/>
      <w:marTop w:val="0"/>
      <w:marBottom w:val="0"/>
      <w:divBdr>
        <w:top w:val="none" w:sz="0" w:space="0" w:color="auto"/>
        <w:left w:val="none" w:sz="0" w:space="0" w:color="auto"/>
        <w:bottom w:val="none" w:sz="0" w:space="0" w:color="auto"/>
        <w:right w:val="none" w:sz="0" w:space="0" w:color="auto"/>
      </w:divBdr>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4362126">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54478">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529250">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931576">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615773">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2070926">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092782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74773579">
      <w:bodyDiv w:val="1"/>
      <w:marLeft w:val="0"/>
      <w:marRight w:val="0"/>
      <w:marTop w:val="0"/>
      <w:marBottom w:val="0"/>
      <w:divBdr>
        <w:top w:val="none" w:sz="0" w:space="0" w:color="auto"/>
        <w:left w:val="none" w:sz="0" w:space="0" w:color="auto"/>
        <w:bottom w:val="none" w:sz="0" w:space="0" w:color="auto"/>
        <w:right w:val="none" w:sz="0" w:space="0" w:color="auto"/>
      </w:divBdr>
      <w:divsChild>
        <w:div w:id="1165588104">
          <w:marLeft w:val="360"/>
          <w:marRight w:val="0"/>
          <w:marTop w:val="12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5236992">
      <w:bodyDiv w:val="1"/>
      <w:marLeft w:val="0"/>
      <w:marRight w:val="0"/>
      <w:marTop w:val="0"/>
      <w:marBottom w:val="0"/>
      <w:divBdr>
        <w:top w:val="none" w:sz="0" w:space="0" w:color="auto"/>
        <w:left w:val="none" w:sz="0" w:space="0" w:color="auto"/>
        <w:bottom w:val="none" w:sz="0" w:space="0" w:color="auto"/>
        <w:right w:val="none" w:sz="0" w:space="0" w:color="auto"/>
      </w:divBdr>
      <w:divsChild>
        <w:div w:id="338579854">
          <w:marLeft w:val="360"/>
          <w:marRight w:val="0"/>
          <w:marTop w:val="12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3846495">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6827317">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6F1A64-00A2-4D3B-9E0B-CE1EFD95ECDF}">
  <ds:schemaRefs>
    <ds:schemaRef ds:uri="http://schemas.openxmlformats.org/officeDocument/2006/bibliography"/>
  </ds:schemaRefs>
</ds:datastoreItem>
</file>

<file path=customXml/itemProps5.xml><?xml version="1.0" encoding="utf-8"?>
<ds:datastoreItem xmlns:ds="http://schemas.openxmlformats.org/officeDocument/2006/customXml" ds:itemID="{3AD9B386-C6EF-41ED-9D57-7898FBD43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791</Words>
  <Characters>4511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Hua</cp:lastModifiedBy>
  <cp:revision>16</cp:revision>
  <cp:lastPrinted>2018-02-12T13:00:00Z</cp:lastPrinted>
  <dcterms:created xsi:type="dcterms:W3CDTF">2020-11-13T14:57:00Z</dcterms:created>
  <dcterms:modified xsi:type="dcterms:W3CDTF">2020-11-13T16:09:00Z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