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60A" w:rsidRPr="008E774F" w:rsidRDefault="0042360A" w:rsidP="0042360A">
      <w:pPr>
        <w:spacing w:after="120"/>
        <w:rPr>
          <w:rFonts w:ascii="Arial" w:hAnsi="Arial" w:cs="Arial"/>
          <w:b/>
          <w:color w:val="000000"/>
          <w:sz w:val="22"/>
          <w:lang w:val="pt-BR" w:eastAsia="zh-CN"/>
        </w:rPr>
      </w:pPr>
      <w:bookmarkStart w:id="0" w:name="_GoBack"/>
      <w:bookmarkEnd w:id="0"/>
      <w:r w:rsidRPr="0042360A">
        <w:rPr>
          <w:rFonts w:ascii="Arial" w:eastAsia="MS Mincho" w:hAnsi="Arial" w:cs="Arial"/>
          <w:b/>
          <w:color w:val="000000"/>
          <w:sz w:val="22"/>
          <w:lang w:val="pt-BR"/>
        </w:rPr>
        <w:t xml:space="preserve">3GPP TSG-RAN WG4 Meeting # 96-e </w:t>
      </w:r>
      <w:r w:rsidRPr="0042360A">
        <w:rPr>
          <w:rFonts w:ascii="Arial" w:eastAsia="MS Mincho" w:hAnsi="Arial" w:cs="Arial"/>
          <w:b/>
          <w:color w:val="000000"/>
          <w:sz w:val="22"/>
          <w:lang w:val="pt-BR"/>
        </w:rPr>
        <w:tab/>
      </w:r>
      <w:r w:rsidR="00C77F36">
        <w:rPr>
          <w:rFonts w:ascii="Arial" w:hAnsi="Arial" w:cs="Arial" w:hint="eastAsia"/>
          <w:b/>
          <w:color w:val="000000"/>
          <w:sz w:val="22"/>
          <w:lang w:val="pt-BR" w:eastAsia="zh-CN"/>
        </w:rPr>
        <w:t xml:space="preserve">                                                         </w:t>
      </w:r>
      <w:r w:rsidR="00C3251A" w:rsidRPr="00C3251A">
        <w:rPr>
          <w:rFonts w:ascii="Arial" w:eastAsia="MS Mincho" w:hAnsi="Arial" w:cs="Arial"/>
          <w:b/>
          <w:color w:val="000000"/>
          <w:sz w:val="22"/>
          <w:lang w:val="pt-BR"/>
        </w:rPr>
        <w:t>R4-2012738</w:t>
      </w:r>
    </w:p>
    <w:p w:rsidR="00941D52" w:rsidRDefault="0042360A" w:rsidP="0042360A">
      <w:pPr>
        <w:spacing w:after="120"/>
        <w:rPr>
          <w:rFonts w:ascii="Arial" w:hAnsi="Arial" w:cs="Arial"/>
          <w:b/>
          <w:color w:val="000000"/>
          <w:sz w:val="22"/>
          <w:lang w:val="pt-BR" w:eastAsia="zh-CN"/>
        </w:rPr>
      </w:pPr>
      <w:r w:rsidRPr="0042360A">
        <w:rPr>
          <w:rFonts w:ascii="Arial" w:eastAsia="MS Mincho" w:hAnsi="Arial" w:cs="Arial"/>
          <w:b/>
          <w:color w:val="000000"/>
          <w:sz w:val="22"/>
          <w:lang w:val="pt-BR"/>
        </w:rPr>
        <w:t>Electronic Meeting, 17-28 Aug., 2020</w:t>
      </w:r>
    </w:p>
    <w:p w:rsidR="0042360A" w:rsidRPr="0042360A" w:rsidRDefault="0042360A" w:rsidP="0042360A">
      <w:pPr>
        <w:spacing w:after="120"/>
        <w:rPr>
          <w:rFonts w:ascii="Arial" w:hAnsi="Arial" w:cs="Arial"/>
          <w:b/>
          <w:color w:val="000000"/>
          <w:sz w:val="22"/>
          <w:lang w:val="pt-BR" w:eastAsia="zh-CN"/>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96486">
        <w:rPr>
          <w:rFonts w:ascii="Arial" w:hAnsi="Arial" w:cs="Arial" w:hint="eastAsia"/>
          <w:b/>
          <w:color w:val="000000"/>
          <w:sz w:val="22"/>
          <w:lang w:val="pt-BR" w:eastAsia="zh-CN"/>
        </w:rPr>
        <w:t>7.15.3</w:t>
      </w:r>
      <w:r w:rsidR="00FB0120">
        <w:rPr>
          <w:rFonts w:ascii="Arial" w:hAnsi="Arial" w:cs="Arial" w:hint="eastAsia"/>
          <w:b/>
          <w:color w:val="000000"/>
          <w:sz w:val="22"/>
          <w:lang w:val="pt-BR" w:eastAsia="zh-CN"/>
        </w:rPr>
        <w:t>.1</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B0B3B" w:rsidRPr="003B0B3B">
        <w:rPr>
          <w:rFonts w:ascii="Arial" w:hAnsi="Arial" w:cs="Arial"/>
          <w:color w:val="000000"/>
          <w:sz w:val="22"/>
          <w:lang w:eastAsia="zh-CN"/>
        </w:rPr>
        <w:t>Moderator</w:t>
      </w:r>
      <w:r w:rsidR="003B0B3B" w:rsidRPr="003B0B3B">
        <w:rPr>
          <w:rFonts w:ascii="Arial" w:hAnsi="Arial" w:cs="Arial" w:hint="eastAsia"/>
          <w:color w:val="000000"/>
          <w:sz w:val="22"/>
          <w:lang w:eastAsia="zh-CN"/>
        </w:rPr>
        <w:t xml:space="preserve"> (</w:t>
      </w:r>
      <w:r w:rsidR="00A440E1">
        <w:rPr>
          <w:rFonts w:ascii="Arial" w:hAnsi="Arial" w:cs="Arial" w:hint="eastAsia"/>
          <w:color w:val="000000"/>
          <w:sz w:val="22"/>
          <w:lang w:eastAsia="zh-CN"/>
        </w:rPr>
        <w:t>CMCC</w:t>
      </w:r>
      <w:r w:rsidR="003B0B3B">
        <w:rPr>
          <w:rFonts w:ascii="Arial" w:hAnsi="Arial" w:cs="Arial" w:hint="eastAsia"/>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41339" w:rsidRPr="00541339">
        <w:rPr>
          <w:rFonts w:ascii="Arial" w:hAnsi="Arial" w:cs="Arial"/>
          <w:color w:val="000000"/>
          <w:sz w:val="22"/>
          <w:lang w:eastAsia="zh-CN"/>
        </w:rPr>
        <w:t>[96e][322] NR_HST_Demod_UE</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EE2345" w:rsidP="00EB2D70">
      <w:pPr>
        <w:pStyle w:val="1"/>
        <w:numPr>
          <w:ilvl w:val="0"/>
          <w:numId w:val="6"/>
        </w:numPr>
        <w:rPr>
          <w:lang w:eastAsia="zh-CN"/>
        </w:rPr>
      </w:pPr>
      <w:r>
        <w:rPr>
          <w:rFonts w:hint="eastAsia"/>
          <w:lang w:eastAsia="zh-CN"/>
        </w:rPr>
        <w:t xml:space="preserve"> </w:t>
      </w:r>
      <w:r w:rsidR="00915D73" w:rsidRPr="005D7AF8">
        <w:rPr>
          <w:rFonts w:hint="eastAsia"/>
          <w:lang w:eastAsia="ja-JP"/>
        </w:rPr>
        <w:t>Introduction</w:t>
      </w:r>
    </w:p>
    <w:p w:rsidR="00004165" w:rsidRDefault="003D44FB" w:rsidP="00805BE8">
      <w:pPr>
        <w:rPr>
          <w:lang w:eastAsia="zh-CN"/>
        </w:rPr>
      </w:pPr>
      <w:r w:rsidRPr="003D44FB">
        <w:rPr>
          <w:rFonts w:hint="eastAsia"/>
          <w:lang w:eastAsia="zh-CN"/>
        </w:rPr>
        <w:t>This email discussion focuses on UE demodulatio</w:t>
      </w:r>
      <w:r w:rsidR="00846A1D">
        <w:rPr>
          <w:rFonts w:hint="eastAsia"/>
          <w:lang w:eastAsia="zh-CN"/>
        </w:rPr>
        <w:t xml:space="preserve">n for NR HST, including agenda </w:t>
      </w:r>
      <w:r w:rsidR="00FB0120">
        <w:rPr>
          <w:rFonts w:hint="eastAsia"/>
          <w:lang w:eastAsia="zh-CN"/>
        </w:rPr>
        <w:t>7.15.3.1.1~7.15.3.1.5</w:t>
      </w:r>
      <w:r w:rsidRPr="003D44FB">
        <w:rPr>
          <w:rFonts w:hint="eastAsia"/>
          <w:lang w:eastAsia="zh-CN"/>
        </w:rPr>
        <w:t xml:space="preserve">. Five topics are included in total, including transmission schemes, HST-SFN, HST single tap, muti-path </w:t>
      </w:r>
      <w:r w:rsidRPr="003D44FB">
        <w:rPr>
          <w:lang w:eastAsia="zh-CN"/>
        </w:rPr>
        <w:t>fading</w:t>
      </w:r>
      <w:r w:rsidRPr="003D44FB">
        <w:rPr>
          <w:rFonts w:hint="eastAsia"/>
          <w:lang w:eastAsia="zh-CN"/>
        </w:rPr>
        <w:t xml:space="preserve"> channel, and other general open issues mentioned in companies</w:t>
      </w:r>
      <w:r w:rsidRPr="003D44FB">
        <w:rPr>
          <w:lang w:eastAsia="zh-CN"/>
        </w:rPr>
        <w:t>’</w:t>
      </w:r>
      <w:r w:rsidRPr="003D44FB">
        <w:rPr>
          <w:rFonts w:hint="eastAsia"/>
          <w:lang w:eastAsia="zh-CN"/>
        </w:rPr>
        <w:t xml:space="preserve"> contributions.</w:t>
      </w:r>
    </w:p>
    <w:p w:rsidR="00307B76" w:rsidRDefault="00307B76" w:rsidP="00805BE8">
      <w:pPr>
        <w:rPr>
          <w:lang w:eastAsia="zh-CN"/>
        </w:rPr>
      </w:pPr>
      <w:r>
        <w:rPr>
          <w:rFonts w:hint="eastAsia"/>
          <w:lang w:eastAsia="zh-CN"/>
        </w:rPr>
        <w:t>The email discussion is based on the approved way forward in last meeting:</w:t>
      </w:r>
      <w:r w:rsidR="00941D52" w:rsidRPr="00941D52">
        <w:t xml:space="preserve"> </w:t>
      </w:r>
      <w:r w:rsidR="00941D52" w:rsidRPr="00941D52">
        <w:rPr>
          <w:lang w:eastAsia="zh-CN"/>
        </w:rPr>
        <w:t>R4-200</w:t>
      </w:r>
      <w:r w:rsidR="00FB0120">
        <w:rPr>
          <w:rFonts w:hint="eastAsia"/>
          <w:lang w:eastAsia="zh-CN"/>
        </w:rPr>
        <w:t>8820</w:t>
      </w:r>
      <w:r w:rsidR="000D7F2C">
        <w:rPr>
          <w:rFonts w:hint="eastAsia"/>
          <w:lang w:eastAsia="zh-CN"/>
        </w:rPr>
        <w:t xml:space="preserve"> </w:t>
      </w:r>
      <w:r w:rsidRPr="00307B76">
        <w:rPr>
          <w:lang w:eastAsia="zh-CN"/>
        </w:rPr>
        <w:t>WF on Rel-16 NR HST UE demodulation</w:t>
      </w:r>
      <w:r>
        <w:rPr>
          <w:rFonts w:hint="eastAsia"/>
          <w:lang w:eastAsia="zh-CN"/>
        </w:rPr>
        <w:t>.</w:t>
      </w:r>
    </w:p>
    <w:p w:rsidR="00595D30" w:rsidRDefault="00595D30" w:rsidP="00805BE8">
      <w:pPr>
        <w:rPr>
          <w:lang w:eastAsia="zh-CN"/>
        </w:rPr>
      </w:pPr>
      <w:r>
        <w:rPr>
          <w:rFonts w:hint="eastAsia"/>
          <w:lang w:eastAsia="zh-CN"/>
        </w:rPr>
        <w:t>According to last meeting, the work split is provided as follows:</w:t>
      </w:r>
    </w:p>
    <w:tbl>
      <w:tblPr>
        <w:tblStyle w:val="afd"/>
        <w:tblW w:w="0" w:type="auto"/>
        <w:tblLook w:val="04A0"/>
      </w:tblPr>
      <w:tblGrid>
        <w:gridCol w:w="3285"/>
        <w:gridCol w:w="3286"/>
        <w:gridCol w:w="3286"/>
      </w:tblGrid>
      <w:tr w:rsidR="00F3525C" w:rsidTr="00C37E27">
        <w:tc>
          <w:tcPr>
            <w:tcW w:w="6571" w:type="dxa"/>
            <w:gridSpan w:val="2"/>
          </w:tcPr>
          <w:p w:rsidR="00F3525C" w:rsidRDefault="00F3525C" w:rsidP="00C37E27">
            <w:pPr>
              <w:spacing w:after="120"/>
              <w:rPr>
                <w:lang w:eastAsia="zh-CN"/>
              </w:rPr>
            </w:pPr>
          </w:p>
        </w:tc>
        <w:tc>
          <w:tcPr>
            <w:tcW w:w="3286" w:type="dxa"/>
            <w:vAlign w:val="center"/>
          </w:tcPr>
          <w:p w:rsidR="00F3525C" w:rsidRPr="002672D1" w:rsidRDefault="00F3525C" w:rsidP="00C37E27">
            <w:pPr>
              <w:pStyle w:val="af0"/>
              <w:snapToGrid w:val="0"/>
              <w:spacing w:before="40" w:after="40"/>
              <w:jc w:val="center"/>
              <w:rPr>
                <w:rFonts w:eastAsia="SimSun"/>
                <w:b/>
                <w:lang w:eastAsia="zh-CN"/>
              </w:rPr>
            </w:pPr>
            <w:r w:rsidRPr="002672D1">
              <w:rPr>
                <w:rFonts w:eastAsia="SimSun" w:hint="eastAsia"/>
                <w:b/>
                <w:lang w:eastAsia="zh-CN"/>
              </w:rPr>
              <w:t>R</w:t>
            </w:r>
            <w:r w:rsidRPr="002672D1">
              <w:rPr>
                <w:rFonts w:eastAsia="SimSun"/>
                <w:b/>
                <w:lang w:eastAsia="zh-CN"/>
              </w:rPr>
              <w:t>esponsibility</w:t>
            </w:r>
          </w:p>
        </w:tc>
      </w:tr>
      <w:tr w:rsidR="00F3525C" w:rsidTr="00C37E27">
        <w:tc>
          <w:tcPr>
            <w:tcW w:w="6571" w:type="dxa"/>
            <w:gridSpan w:val="2"/>
          </w:tcPr>
          <w:p w:rsidR="00F3525C" w:rsidRPr="00A27AC7" w:rsidRDefault="00F3525C" w:rsidP="00C37E27">
            <w:pPr>
              <w:spacing w:after="120"/>
              <w:rPr>
                <w:lang w:eastAsia="zh-CN"/>
              </w:rPr>
            </w:pPr>
            <w:r>
              <w:rPr>
                <w:rFonts w:hint="eastAsia"/>
                <w:lang w:eastAsia="zh-CN"/>
              </w:rPr>
              <w:t>Simulation results summary for NR-HST demodulation</w:t>
            </w:r>
          </w:p>
        </w:tc>
        <w:tc>
          <w:tcPr>
            <w:tcW w:w="3286" w:type="dxa"/>
          </w:tcPr>
          <w:p w:rsidR="00F3525C" w:rsidRPr="00361763" w:rsidRDefault="00F3525C" w:rsidP="00C37E27">
            <w:pPr>
              <w:spacing w:after="120"/>
              <w:jc w:val="center"/>
              <w:rPr>
                <w:lang w:eastAsia="zh-CN"/>
              </w:rPr>
            </w:pPr>
            <w:r>
              <w:rPr>
                <w:rFonts w:hint="eastAsia"/>
                <w:lang w:eastAsia="zh-CN"/>
              </w:rPr>
              <w:t>H</w:t>
            </w:r>
            <w:r>
              <w:rPr>
                <w:lang w:eastAsia="zh-CN"/>
              </w:rPr>
              <w:t>uawei, HiSilicon</w:t>
            </w:r>
          </w:p>
        </w:tc>
      </w:tr>
      <w:tr w:rsidR="00F3525C" w:rsidTr="00C37E27">
        <w:tc>
          <w:tcPr>
            <w:tcW w:w="3285" w:type="dxa"/>
            <w:vMerge w:val="restart"/>
          </w:tcPr>
          <w:p w:rsidR="00F3525C" w:rsidRPr="00557F1C" w:rsidRDefault="00F3525C" w:rsidP="00C37E27">
            <w:pPr>
              <w:spacing w:after="120"/>
              <w:rPr>
                <w:lang w:eastAsia="zh-CN"/>
              </w:rPr>
            </w:pPr>
            <w:r>
              <w:rPr>
                <w:rFonts w:hint="eastAsia"/>
                <w:lang w:eastAsia="zh-CN"/>
              </w:rPr>
              <w:t>CR on HST-SFN requirements</w:t>
            </w:r>
          </w:p>
        </w:tc>
        <w:tc>
          <w:tcPr>
            <w:tcW w:w="3286" w:type="dxa"/>
          </w:tcPr>
          <w:p w:rsidR="00F3525C" w:rsidRPr="00557F1C" w:rsidRDefault="00F3525C" w:rsidP="00C37E27">
            <w:pPr>
              <w:spacing w:after="120"/>
              <w:rPr>
                <w:lang w:eastAsia="zh-CN"/>
              </w:rPr>
            </w:pPr>
            <w:r>
              <w:rPr>
                <w:rFonts w:hint="eastAsia"/>
                <w:lang w:eastAsia="zh-CN"/>
              </w:rPr>
              <w:t>FDD</w:t>
            </w:r>
          </w:p>
        </w:tc>
        <w:tc>
          <w:tcPr>
            <w:tcW w:w="3286" w:type="dxa"/>
          </w:tcPr>
          <w:p w:rsidR="00F3525C" w:rsidRDefault="00F3525C" w:rsidP="00C37E27">
            <w:pPr>
              <w:spacing w:after="120"/>
              <w:jc w:val="center"/>
              <w:rPr>
                <w:lang w:eastAsia="zh-CN"/>
              </w:rPr>
            </w:pPr>
            <w:r>
              <w:rPr>
                <w:lang w:eastAsia="zh-CN"/>
              </w:rPr>
              <w:t>Intel</w:t>
            </w:r>
          </w:p>
        </w:tc>
      </w:tr>
      <w:tr w:rsidR="00F3525C" w:rsidTr="00C37E27">
        <w:tc>
          <w:tcPr>
            <w:tcW w:w="3285" w:type="dxa"/>
            <w:vMerge/>
          </w:tcPr>
          <w:p w:rsidR="00F3525C" w:rsidRDefault="00F3525C" w:rsidP="00C37E27">
            <w:pPr>
              <w:spacing w:after="120"/>
              <w:rPr>
                <w:lang w:eastAsia="zh-CN"/>
              </w:rPr>
            </w:pPr>
          </w:p>
        </w:tc>
        <w:tc>
          <w:tcPr>
            <w:tcW w:w="3286" w:type="dxa"/>
          </w:tcPr>
          <w:p w:rsidR="00F3525C" w:rsidRPr="00557F1C" w:rsidRDefault="00F3525C" w:rsidP="00C37E27">
            <w:pPr>
              <w:spacing w:after="120"/>
              <w:rPr>
                <w:lang w:eastAsia="zh-CN"/>
              </w:rPr>
            </w:pPr>
            <w:r>
              <w:rPr>
                <w:rFonts w:hint="eastAsia"/>
                <w:lang w:eastAsia="zh-CN"/>
              </w:rPr>
              <w:t>TDD</w:t>
            </w:r>
          </w:p>
        </w:tc>
        <w:tc>
          <w:tcPr>
            <w:tcW w:w="3286" w:type="dxa"/>
          </w:tcPr>
          <w:p w:rsidR="00F3525C" w:rsidRPr="0037441B" w:rsidRDefault="00F3525C" w:rsidP="00C37E27">
            <w:pPr>
              <w:spacing w:after="120"/>
              <w:jc w:val="center"/>
              <w:rPr>
                <w:lang w:eastAsia="zh-CN"/>
              </w:rPr>
            </w:pPr>
            <w:r>
              <w:rPr>
                <w:rFonts w:hint="eastAsia"/>
                <w:lang w:eastAsia="zh-CN"/>
              </w:rPr>
              <w:t>CMCC</w:t>
            </w:r>
          </w:p>
        </w:tc>
      </w:tr>
      <w:tr w:rsidR="00F3525C" w:rsidTr="00C37E27">
        <w:tc>
          <w:tcPr>
            <w:tcW w:w="3285" w:type="dxa"/>
            <w:vMerge w:val="restart"/>
          </w:tcPr>
          <w:p w:rsidR="00F3525C" w:rsidRPr="00FE2297" w:rsidRDefault="00F3525C" w:rsidP="00C37E27">
            <w:pPr>
              <w:spacing w:after="120"/>
              <w:rPr>
                <w:lang w:eastAsia="zh-CN"/>
              </w:rPr>
            </w:pPr>
            <w:r>
              <w:rPr>
                <w:rFonts w:hint="eastAsia"/>
                <w:lang w:eastAsia="zh-CN"/>
              </w:rPr>
              <w:t>CR on  HST-single tap and multi-path fading channel requirements</w:t>
            </w:r>
          </w:p>
        </w:tc>
        <w:tc>
          <w:tcPr>
            <w:tcW w:w="3286" w:type="dxa"/>
          </w:tcPr>
          <w:p w:rsidR="00F3525C" w:rsidRPr="00557F1C" w:rsidRDefault="00F3525C" w:rsidP="00C37E27">
            <w:pPr>
              <w:spacing w:after="120"/>
              <w:rPr>
                <w:lang w:eastAsia="zh-CN"/>
              </w:rPr>
            </w:pPr>
            <w:r>
              <w:rPr>
                <w:rFonts w:hint="eastAsia"/>
                <w:lang w:eastAsia="zh-CN"/>
              </w:rPr>
              <w:t>FDD</w:t>
            </w:r>
          </w:p>
        </w:tc>
        <w:tc>
          <w:tcPr>
            <w:tcW w:w="3286" w:type="dxa"/>
          </w:tcPr>
          <w:p w:rsidR="00F3525C" w:rsidRPr="00CB14A7" w:rsidRDefault="00F3525C" w:rsidP="00C37E27">
            <w:pPr>
              <w:spacing w:after="120"/>
              <w:jc w:val="center"/>
              <w:rPr>
                <w:lang w:eastAsia="zh-CN"/>
              </w:rPr>
            </w:pPr>
            <w:r>
              <w:rPr>
                <w:rFonts w:hint="eastAsia"/>
                <w:lang w:eastAsia="zh-CN"/>
              </w:rPr>
              <w:t>Qualcomm</w:t>
            </w:r>
          </w:p>
        </w:tc>
      </w:tr>
      <w:tr w:rsidR="00F3525C" w:rsidTr="00C37E27">
        <w:tc>
          <w:tcPr>
            <w:tcW w:w="3285" w:type="dxa"/>
            <w:vMerge/>
          </w:tcPr>
          <w:p w:rsidR="00F3525C" w:rsidRDefault="00F3525C" w:rsidP="00C37E27">
            <w:pPr>
              <w:spacing w:after="120"/>
              <w:rPr>
                <w:lang w:eastAsia="zh-CN"/>
              </w:rPr>
            </w:pPr>
          </w:p>
        </w:tc>
        <w:tc>
          <w:tcPr>
            <w:tcW w:w="3286" w:type="dxa"/>
          </w:tcPr>
          <w:p w:rsidR="00F3525C" w:rsidRPr="00557F1C" w:rsidRDefault="00F3525C" w:rsidP="00C37E27">
            <w:pPr>
              <w:spacing w:after="120"/>
              <w:rPr>
                <w:lang w:eastAsia="zh-CN"/>
              </w:rPr>
            </w:pPr>
            <w:r>
              <w:rPr>
                <w:rFonts w:hint="eastAsia"/>
                <w:lang w:eastAsia="zh-CN"/>
              </w:rPr>
              <w:t>TDD</w:t>
            </w:r>
          </w:p>
        </w:tc>
        <w:tc>
          <w:tcPr>
            <w:tcW w:w="3286" w:type="dxa"/>
          </w:tcPr>
          <w:p w:rsidR="00F3525C" w:rsidRPr="00361763" w:rsidRDefault="00F3525C" w:rsidP="00C37E27">
            <w:pPr>
              <w:spacing w:after="120"/>
              <w:jc w:val="center"/>
              <w:rPr>
                <w:lang w:eastAsia="zh-CN"/>
              </w:rPr>
            </w:pPr>
            <w:r>
              <w:rPr>
                <w:lang w:eastAsia="zh-CN"/>
              </w:rPr>
              <w:t>Huawei, HiSilicon</w:t>
            </w:r>
          </w:p>
        </w:tc>
      </w:tr>
      <w:tr w:rsidR="00F3525C" w:rsidTr="00C37E27">
        <w:tc>
          <w:tcPr>
            <w:tcW w:w="6571" w:type="dxa"/>
            <w:gridSpan w:val="2"/>
          </w:tcPr>
          <w:p w:rsidR="00F3525C" w:rsidRDefault="00F3525C" w:rsidP="00C37E27">
            <w:pPr>
              <w:spacing w:after="120"/>
              <w:rPr>
                <w:lang w:eastAsia="zh-CN"/>
              </w:rPr>
            </w:pPr>
            <w:r>
              <w:rPr>
                <w:rFonts w:hint="eastAsia"/>
                <w:lang w:eastAsia="zh-CN"/>
              </w:rPr>
              <w:t>CR on p</w:t>
            </w:r>
            <w:r>
              <w:rPr>
                <w:lang w:eastAsia="zh-CN"/>
              </w:rPr>
              <w:t>ropagation</w:t>
            </w:r>
            <w:r>
              <w:rPr>
                <w:rFonts w:hint="eastAsia"/>
                <w:lang w:eastAsia="zh-CN"/>
              </w:rPr>
              <w:t xml:space="preserve"> condition on high speed  train scenario</w:t>
            </w:r>
          </w:p>
        </w:tc>
        <w:tc>
          <w:tcPr>
            <w:tcW w:w="3286" w:type="dxa"/>
          </w:tcPr>
          <w:p w:rsidR="00F3525C" w:rsidRDefault="00F3525C" w:rsidP="00C37E27">
            <w:pPr>
              <w:spacing w:after="120"/>
              <w:jc w:val="center"/>
              <w:rPr>
                <w:lang w:eastAsia="zh-CN"/>
              </w:rPr>
            </w:pPr>
            <w:r>
              <w:rPr>
                <w:lang w:eastAsia="zh-CN"/>
              </w:rPr>
              <w:t>Intel</w:t>
            </w:r>
          </w:p>
        </w:tc>
      </w:tr>
      <w:tr w:rsidR="00F3525C" w:rsidTr="00C37E27">
        <w:tc>
          <w:tcPr>
            <w:tcW w:w="6571" w:type="dxa"/>
            <w:gridSpan w:val="2"/>
          </w:tcPr>
          <w:p w:rsidR="00F3525C" w:rsidRDefault="00F3525C" w:rsidP="00C37E27">
            <w:pPr>
              <w:spacing w:after="120"/>
              <w:rPr>
                <w:lang w:eastAsia="zh-CN"/>
              </w:rPr>
            </w:pPr>
            <w:r>
              <w:rPr>
                <w:rFonts w:hint="eastAsia"/>
                <w:lang w:eastAsia="zh-CN"/>
              </w:rPr>
              <w:t>CR on FRC</w:t>
            </w:r>
          </w:p>
        </w:tc>
        <w:tc>
          <w:tcPr>
            <w:tcW w:w="3286" w:type="dxa"/>
          </w:tcPr>
          <w:p w:rsidR="00F3525C" w:rsidRPr="00557F1C" w:rsidRDefault="00F3525C" w:rsidP="00C37E27">
            <w:pPr>
              <w:spacing w:after="120"/>
              <w:jc w:val="center"/>
              <w:rPr>
                <w:lang w:eastAsia="zh-CN"/>
              </w:rPr>
            </w:pPr>
            <w:r>
              <w:rPr>
                <w:rFonts w:hint="eastAsia"/>
                <w:lang w:eastAsia="zh-CN"/>
              </w:rPr>
              <w:t>Ericsson</w:t>
            </w:r>
          </w:p>
        </w:tc>
      </w:tr>
      <w:tr w:rsidR="00F3525C" w:rsidTr="00C37E27">
        <w:tc>
          <w:tcPr>
            <w:tcW w:w="6571" w:type="dxa"/>
            <w:gridSpan w:val="2"/>
          </w:tcPr>
          <w:p w:rsidR="00F3525C" w:rsidRPr="00CD4C2A" w:rsidRDefault="00F3525C" w:rsidP="00C37E27">
            <w:pPr>
              <w:spacing w:after="120"/>
              <w:rPr>
                <w:lang w:eastAsia="zh-CN"/>
              </w:rPr>
            </w:pPr>
            <w:r>
              <w:rPr>
                <w:rFonts w:hint="eastAsia"/>
                <w:lang w:eastAsia="zh-CN"/>
              </w:rPr>
              <w:t xml:space="preserve">CR on applicability </w:t>
            </w:r>
          </w:p>
        </w:tc>
        <w:tc>
          <w:tcPr>
            <w:tcW w:w="3286" w:type="dxa"/>
          </w:tcPr>
          <w:p w:rsidR="00F3525C" w:rsidRPr="00EB34BF" w:rsidRDefault="00F3525C" w:rsidP="00C37E27">
            <w:pPr>
              <w:spacing w:after="120"/>
              <w:jc w:val="center"/>
              <w:rPr>
                <w:lang w:eastAsia="zh-CN"/>
              </w:rPr>
            </w:pPr>
            <w:r>
              <w:rPr>
                <w:rFonts w:hint="eastAsia"/>
                <w:lang w:eastAsia="zh-CN"/>
              </w:rPr>
              <w:t>H</w:t>
            </w:r>
            <w:r>
              <w:rPr>
                <w:lang w:eastAsia="zh-CN"/>
              </w:rPr>
              <w:t>uawei, HiSilicon</w:t>
            </w:r>
          </w:p>
        </w:tc>
      </w:tr>
    </w:tbl>
    <w:p w:rsidR="00F3525C" w:rsidRPr="00307B76" w:rsidRDefault="00F3525C" w:rsidP="00805BE8">
      <w:pPr>
        <w:rPr>
          <w:lang w:eastAsia="zh-CN"/>
        </w:rPr>
      </w:pPr>
    </w:p>
    <w:p w:rsidR="003D44FB" w:rsidRPr="003D44FB" w:rsidRDefault="003D44FB" w:rsidP="00805BE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rsidR="003D44FB" w:rsidRPr="003D44FB" w:rsidRDefault="003D44FB" w:rsidP="00912C58">
      <w:pPr>
        <w:pStyle w:val="afe"/>
        <w:numPr>
          <w:ilvl w:val="0"/>
          <w:numId w:val="1"/>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Pr="003D44FB">
        <w:rPr>
          <w:rFonts w:eastAsiaTheme="minorEastAsia" w:hint="eastAsia"/>
          <w:lang w:eastAsia="zh-CN"/>
        </w:rPr>
        <w:t>discuss the open issues and strive to minimize the open issues</w:t>
      </w:r>
      <w:r w:rsidR="00F000CD">
        <w:rPr>
          <w:rFonts w:eastAsiaTheme="minorEastAsia" w:hint="eastAsia"/>
          <w:lang w:eastAsia="zh-CN"/>
        </w:rPr>
        <w:t>, and provide comments on the CRs</w:t>
      </w:r>
    </w:p>
    <w:p w:rsidR="008B7347" w:rsidRPr="003D44FB" w:rsidRDefault="003D44FB" w:rsidP="00912C58">
      <w:pPr>
        <w:pStyle w:val="afe"/>
        <w:numPr>
          <w:ilvl w:val="0"/>
          <w:numId w:val="1"/>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3D44FB">
        <w:rPr>
          <w:rFonts w:eastAsiaTheme="minorEastAsia" w:hint="eastAsia"/>
          <w:vertAlign w:val="superscript"/>
          <w:lang w:eastAsia="zh-CN"/>
        </w:rPr>
        <w:t>nd</w:t>
      </w:r>
      <w:r w:rsidRPr="003D44FB">
        <w:rPr>
          <w:rFonts w:eastAsiaTheme="minorEastAsia" w:hint="eastAsia"/>
          <w:lang w:eastAsia="zh-CN"/>
        </w:rPr>
        <w:t xml:space="preserve"> round, and strive to minimize the open issues</w:t>
      </w:r>
      <w:r w:rsidR="00F000CD">
        <w:rPr>
          <w:rFonts w:eastAsiaTheme="minorEastAsia" w:hint="eastAsia"/>
          <w:lang w:eastAsia="zh-CN"/>
        </w:rPr>
        <w:t>, and strive to approve CRs.</w:t>
      </w:r>
    </w:p>
    <w:p w:rsidR="00367335" w:rsidRPr="00F848F2" w:rsidRDefault="00142BB9" w:rsidP="00367335">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67335" w:rsidRPr="00367335">
        <w:rPr>
          <w:lang w:eastAsia="ja-JP"/>
        </w:rPr>
        <w:t>Scenarios and transmission schemes</w:t>
      </w:r>
    </w:p>
    <w:p w:rsidR="00F848F2" w:rsidRPr="00805BE8" w:rsidRDefault="00E41A72" w:rsidP="00035C50">
      <w:pPr>
        <w:rPr>
          <w:i/>
          <w:color w:val="0070C0"/>
          <w:lang w:eastAsia="zh-CN"/>
        </w:rPr>
      </w:pPr>
      <w:r>
        <w:rPr>
          <w:rFonts w:hint="eastAsia"/>
          <w:i/>
          <w:color w:val="0070C0"/>
          <w:lang w:eastAsia="zh-CN"/>
        </w:rPr>
        <w:t xml:space="preserve">Agenda  </w:t>
      </w:r>
      <w:r w:rsidR="00FB0120">
        <w:rPr>
          <w:rFonts w:hint="eastAsia"/>
          <w:i/>
          <w:color w:val="0070C0"/>
          <w:lang w:eastAsia="zh-CN"/>
        </w:rPr>
        <w:t>7.15.3.1.1</w:t>
      </w:r>
    </w:p>
    <w:p w:rsidR="00484C5D" w:rsidRDefault="00484C5D" w:rsidP="00CF3A2A">
      <w:pPr>
        <w:pStyle w:val="2"/>
      </w:pPr>
      <w:r w:rsidRPr="00B831AE">
        <w:rPr>
          <w:rFonts w:hint="eastAsia"/>
        </w:rPr>
        <w:lastRenderedPageBreak/>
        <w:t>Companies</w:t>
      </w:r>
      <w:r w:rsidRPr="00B831AE">
        <w:t>’</w:t>
      </w:r>
      <w:r w:rsidRPr="00CB0305">
        <w:t xml:space="preserve"> contributions summary</w:t>
      </w:r>
      <w:r w:rsidR="00001EDF">
        <w:rPr>
          <w:rFonts w:hint="eastAsia"/>
        </w:rPr>
        <w:t xml:space="preserve"> (9)</w:t>
      </w:r>
    </w:p>
    <w:tbl>
      <w:tblPr>
        <w:tblW w:w="0" w:type="auto"/>
        <w:tblInd w:w="103" w:type="dxa"/>
        <w:tblLook w:val="04A0"/>
      </w:tblPr>
      <w:tblGrid>
        <w:gridCol w:w="938"/>
        <w:gridCol w:w="1429"/>
        <w:gridCol w:w="7387"/>
      </w:tblGrid>
      <w:tr w:rsidR="00FB0120" w:rsidRPr="00FB0120" w:rsidTr="00001EDF">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FB0120" w:rsidRPr="00FB0120" w:rsidRDefault="00FB0120" w:rsidP="00FB0120">
            <w:pPr>
              <w:spacing w:after="0"/>
              <w:jc w:val="center"/>
              <w:rPr>
                <w:rFonts w:ascii="Arial" w:eastAsia="SimSun" w:hAnsi="Arial" w:cs="Arial"/>
                <w:b/>
                <w:bCs/>
                <w:color w:val="FFFFFF"/>
                <w:sz w:val="18"/>
                <w:szCs w:val="18"/>
                <w:lang w:val="en-US" w:eastAsia="zh-CN"/>
              </w:rPr>
            </w:pPr>
            <w:r w:rsidRPr="00FB0120">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FB0120" w:rsidRPr="00FB0120" w:rsidRDefault="00AD3EBA" w:rsidP="00FB0120">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rsidR="00FB0120" w:rsidRPr="00FB0120" w:rsidRDefault="00FB0120" w:rsidP="00FB0120">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Proposals / Observations</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0641EB" w:rsidP="00FB0120">
            <w:pPr>
              <w:spacing w:after="0"/>
              <w:rPr>
                <w:rFonts w:ascii="Arial" w:eastAsia="SimSun" w:hAnsi="Arial" w:cs="Arial"/>
                <w:b/>
                <w:bCs/>
                <w:color w:val="0000FF"/>
                <w:sz w:val="16"/>
                <w:szCs w:val="16"/>
                <w:u w:val="single"/>
                <w:lang w:val="en-US" w:eastAsia="zh-CN"/>
              </w:rPr>
            </w:pPr>
            <w:hyperlink r:id="rId12" w:history="1">
              <w:r w:rsidR="00FB0120" w:rsidRPr="00FB0120">
                <w:rPr>
                  <w:rFonts w:ascii="Arial" w:eastAsia="SimSun" w:hAnsi="Arial" w:cs="Arial"/>
                  <w:b/>
                  <w:bCs/>
                  <w:color w:val="0000FF"/>
                  <w:sz w:val="16"/>
                  <w:u w:val="single"/>
                  <w:lang w:val="en-US" w:eastAsia="zh-CN"/>
                </w:rPr>
                <w:t>R4-2009734</w:t>
              </w:r>
            </w:hyperlink>
          </w:p>
        </w:tc>
        <w:tc>
          <w:tcPr>
            <w:tcW w:w="0" w:type="auto"/>
            <w:tcBorders>
              <w:top w:val="nil"/>
              <w:left w:val="nil"/>
              <w:bottom w:val="single" w:sz="4" w:space="0" w:color="A5A5A5"/>
              <w:right w:val="single" w:sz="4" w:space="0" w:color="A5A5A5"/>
            </w:tcBorders>
            <w:shd w:val="clear" w:color="auto" w:fill="auto"/>
            <w:hideMark/>
          </w:tcPr>
          <w:p w:rsidR="00AD3EBA" w:rsidRPr="00FB0120" w:rsidRDefault="00EC44AB" w:rsidP="00FB0120">
            <w:pPr>
              <w:spacing w:after="0"/>
              <w:rPr>
                <w:rFonts w:ascii="Arial" w:eastAsia="SimSun" w:hAnsi="Arial" w:cs="Arial"/>
                <w:sz w:val="16"/>
                <w:szCs w:val="16"/>
                <w:lang w:val="en-US" w:eastAsia="zh-CN"/>
              </w:rPr>
            </w:pPr>
            <w:r w:rsidRPr="00FB0120">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shd w:val="clear" w:color="auto" w:fill="auto"/>
            <w:hideMark/>
          </w:tcPr>
          <w:p w:rsidR="00001EDF" w:rsidRPr="00001EDF" w:rsidRDefault="00001EDF" w:rsidP="00001EDF">
            <w:pPr>
              <w:spacing w:after="0"/>
              <w:rPr>
                <w:rFonts w:ascii="Arial" w:eastAsia="SimSun" w:hAnsi="Arial" w:cs="Arial"/>
                <w:sz w:val="16"/>
                <w:szCs w:val="16"/>
                <w:lang w:val="en-US" w:eastAsia="zh-CN"/>
              </w:rPr>
            </w:pPr>
            <w:r w:rsidRPr="00001EDF">
              <w:rPr>
                <w:rFonts w:ascii="Arial" w:eastAsia="SimSun" w:hAnsi="Arial" w:cs="Arial"/>
                <w:sz w:val="16"/>
                <w:szCs w:val="16"/>
                <w:lang w:val="en-US" w:eastAsia="zh-CN"/>
              </w:rPr>
              <w:t xml:space="preserve">Proposal #1: </w:t>
            </w:r>
            <w:r w:rsidRPr="00001EDF">
              <w:rPr>
                <w:rFonts w:ascii="Arial" w:eastAsia="SimSun" w:hAnsi="Arial" w:cs="Arial"/>
                <w:sz w:val="16"/>
                <w:szCs w:val="16"/>
                <w:lang w:val="en-US" w:eastAsia="zh-CN"/>
              </w:rPr>
              <w:tab/>
              <w:t>Use simulation parameters from Table 1 for HST-DPS test case.</w:t>
            </w:r>
          </w:p>
          <w:p w:rsidR="00001EDF" w:rsidRPr="00001EDF" w:rsidRDefault="00001EDF" w:rsidP="00001EDF">
            <w:pPr>
              <w:spacing w:after="0"/>
              <w:rPr>
                <w:rFonts w:ascii="Arial" w:eastAsia="SimSun" w:hAnsi="Arial" w:cs="Arial"/>
                <w:sz w:val="16"/>
                <w:szCs w:val="16"/>
                <w:lang w:val="en-US" w:eastAsia="zh-CN"/>
              </w:rPr>
            </w:pPr>
            <w:r w:rsidRPr="00001EDF">
              <w:rPr>
                <w:rFonts w:ascii="Arial" w:eastAsia="SimSun" w:hAnsi="Arial" w:cs="Arial"/>
                <w:sz w:val="16"/>
                <w:szCs w:val="16"/>
                <w:lang w:val="en-US" w:eastAsia="zh-CN"/>
              </w:rPr>
              <w:t xml:space="preserve">Proposal #2: </w:t>
            </w:r>
            <w:r w:rsidRPr="00001EDF">
              <w:rPr>
                <w:rFonts w:ascii="Arial" w:eastAsia="SimSun" w:hAnsi="Arial" w:cs="Arial"/>
                <w:sz w:val="16"/>
                <w:szCs w:val="16"/>
                <w:lang w:val="en-US" w:eastAsia="zh-CN"/>
              </w:rPr>
              <w:tab/>
              <w:t>Use proposed HST DPS multi-RRH propagation conditions for HST-DPS requirements definition.</w:t>
            </w:r>
          </w:p>
          <w:p w:rsidR="00001EDF" w:rsidRPr="00001EDF" w:rsidRDefault="00001EDF" w:rsidP="00001EDF">
            <w:pPr>
              <w:spacing w:after="0"/>
              <w:rPr>
                <w:rFonts w:ascii="Arial" w:eastAsia="SimSun" w:hAnsi="Arial" w:cs="Arial"/>
                <w:sz w:val="16"/>
                <w:szCs w:val="16"/>
                <w:lang w:val="en-US" w:eastAsia="zh-CN"/>
              </w:rPr>
            </w:pPr>
            <w:r w:rsidRPr="00001EDF">
              <w:rPr>
                <w:rFonts w:ascii="Arial" w:eastAsia="SimSun" w:hAnsi="Arial" w:cs="Arial"/>
                <w:sz w:val="16"/>
                <w:szCs w:val="16"/>
                <w:lang w:val="en-US" w:eastAsia="zh-CN"/>
              </w:rPr>
              <w:t xml:space="preserve">Proposal #3: </w:t>
            </w:r>
            <w:r w:rsidRPr="00001EDF">
              <w:rPr>
                <w:rFonts w:ascii="Arial" w:eastAsia="SimSun" w:hAnsi="Arial" w:cs="Arial"/>
                <w:sz w:val="16"/>
                <w:szCs w:val="16"/>
                <w:lang w:val="en-US" w:eastAsia="zh-CN"/>
              </w:rPr>
              <w:tab/>
              <w:t xml:space="preserve">Define performance requirements for DPS Tx scheme with 2 and 3 active TCI states. </w:t>
            </w:r>
          </w:p>
          <w:p w:rsidR="00001EDF" w:rsidRPr="00001EDF" w:rsidRDefault="00001EDF" w:rsidP="00001EDF">
            <w:pPr>
              <w:spacing w:after="0"/>
              <w:rPr>
                <w:rFonts w:ascii="Arial" w:eastAsia="SimSun" w:hAnsi="Arial" w:cs="Arial"/>
                <w:sz w:val="16"/>
                <w:szCs w:val="16"/>
                <w:lang w:val="en-US" w:eastAsia="zh-CN"/>
              </w:rPr>
            </w:pPr>
            <w:r w:rsidRPr="00001EDF">
              <w:rPr>
                <w:rFonts w:ascii="Arial" w:eastAsia="SimSun" w:hAnsi="Arial" w:cs="Arial"/>
                <w:sz w:val="16"/>
                <w:szCs w:val="16"/>
                <w:lang w:val="en-US" w:eastAsia="zh-CN"/>
              </w:rPr>
              <w:t xml:space="preserve">Proposal #4: </w:t>
            </w:r>
            <w:r w:rsidRPr="00001EDF">
              <w:rPr>
                <w:rFonts w:ascii="Arial" w:eastAsia="SimSun" w:hAnsi="Arial" w:cs="Arial"/>
                <w:sz w:val="16"/>
                <w:szCs w:val="16"/>
                <w:lang w:val="en-US" w:eastAsia="zh-CN"/>
              </w:rPr>
              <w:tab/>
              <w:t>Use same SNR point for all DPS Tx schemes requirements definition. To do this the following test setup should be performed:</w:t>
            </w:r>
          </w:p>
          <w:p w:rsidR="00001EDF" w:rsidRPr="00001EDF" w:rsidRDefault="00001EDF" w:rsidP="00001EDF">
            <w:pPr>
              <w:spacing w:after="0"/>
              <w:rPr>
                <w:rFonts w:ascii="Arial" w:eastAsia="SimSun" w:hAnsi="Arial" w:cs="Arial"/>
                <w:sz w:val="16"/>
                <w:szCs w:val="16"/>
                <w:lang w:val="en-US" w:eastAsia="zh-CN"/>
              </w:rPr>
            </w:pPr>
            <w:r w:rsidRPr="00001EDF">
              <w:rPr>
                <w:rFonts w:ascii="Arial" w:eastAsia="SimSun" w:hAnsi="Arial" w:cs="Arial"/>
                <w:sz w:val="16"/>
                <w:szCs w:val="16"/>
                <w:lang w:val="en-US" w:eastAsia="zh-CN"/>
              </w:rPr>
              <w:t>-</w:t>
            </w:r>
            <w:r w:rsidRPr="00001EDF">
              <w:rPr>
                <w:rFonts w:ascii="Arial" w:eastAsia="SimSun" w:hAnsi="Arial" w:cs="Arial"/>
                <w:sz w:val="16"/>
                <w:szCs w:val="16"/>
                <w:lang w:val="en-US" w:eastAsia="zh-CN"/>
              </w:rPr>
              <w:tab/>
              <w:t>Skip PDSCH allocation on slots with TRS transmission</w:t>
            </w:r>
          </w:p>
          <w:p w:rsidR="00001EDF" w:rsidRPr="00001EDF" w:rsidRDefault="00001EDF" w:rsidP="00001EDF">
            <w:pPr>
              <w:spacing w:after="0"/>
              <w:rPr>
                <w:rFonts w:ascii="Arial" w:eastAsia="SimSun" w:hAnsi="Arial" w:cs="Arial"/>
                <w:sz w:val="16"/>
                <w:szCs w:val="16"/>
                <w:lang w:val="en-US" w:eastAsia="zh-CN"/>
              </w:rPr>
            </w:pPr>
            <w:r w:rsidRPr="00001EDF">
              <w:rPr>
                <w:rFonts w:ascii="Arial" w:eastAsia="SimSun" w:hAnsi="Arial" w:cs="Arial"/>
                <w:sz w:val="16"/>
                <w:szCs w:val="16"/>
                <w:lang w:val="en-US" w:eastAsia="zh-CN"/>
              </w:rPr>
              <w:t>-</w:t>
            </w:r>
            <w:r w:rsidRPr="00001EDF">
              <w:rPr>
                <w:rFonts w:ascii="Arial" w:eastAsia="SimSun" w:hAnsi="Arial" w:cs="Arial"/>
                <w:sz w:val="16"/>
                <w:szCs w:val="16"/>
                <w:lang w:val="en-US" w:eastAsia="zh-CN"/>
              </w:rPr>
              <w:tab/>
              <w:t>Skip PDSCH allocation on slots from n to m, where n slots are equivalent to time that needed to pass middle point between two RRH and m is a slot which corresponds to HARQ needed time on MAC CE command in DPS scheme 1a.</w:t>
            </w:r>
          </w:p>
          <w:p w:rsidR="00001EDF" w:rsidRPr="00001EDF" w:rsidRDefault="00001EDF" w:rsidP="00001EDF">
            <w:pPr>
              <w:spacing w:after="0"/>
              <w:rPr>
                <w:rFonts w:ascii="Arial" w:eastAsia="SimSun" w:hAnsi="Arial" w:cs="Arial"/>
                <w:sz w:val="16"/>
                <w:szCs w:val="16"/>
                <w:lang w:val="en-US" w:eastAsia="zh-CN"/>
              </w:rPr>
            </w:pPr>
            <w:r w:rsidRPr="00001EDF">
              <w:rPr>
                <w:rFonts w:ascii="Arial" w:eastAsia="SimSun" w:hAnsi="Arial" w:cs="Arial"/>
                <w:sz w:val="16"/>
                <w:szCs w:val="16"/>
                <w:lang w:val="en-US" w:eastAsia="zh-CN"/>
              </w:rPr>
              <w:t xml:space="preserve">Proposal #5: </w:t>
            </w:r>
            <w:r w:rsidRPr="00001EDF">
              <w:rPr>
                <w:rFonts w:ascii="Arial" w:eastAsia="SimSun" w:hAnsi="Arial" w:cs="Arial"/>
                <w:sz w:val="16"/>
                <w:szCs w:val="16"/>
                <w:lang w:val="en-US" w:eastAsia="zh-CN"/>
              </w:rPr>
              <w:tab/>
              <w:t>Define the following applicability rule: If UE passed HST-SFN requirements it does not need to be tested in HST-DPS.</w:t>
            </w:r>
          </w:p>
          <w:p w:rsidR="00FB0120" w:rsidRPr="00001EDF" w:rsidRDefault="00001EDF" w:rsidP="00001EDF">
            <w:pPr>
              <w:spacing w:after="0"/>
              <w:rPr>
                <w:rFonts w:ascii="Arial" w:eastAsia="SimSun" w:hAnsi="Arial" w:cs="Arial"/>
                <w:sz w:val="16"/>
                <w:szCs w:val="16"/>
                <w:lang w:eastAsia="zh-CN"/>
              </w:rPr>
            </w:pPr>
            <w:r w:rsidRPr="00001EDF">
              <w:rPr>
                <w:rFonts w:ascii="Arial" w:eastAsia="SimSun" w:hAnsi="Arial" w:cs="Arial"/>
                <w:sz w:val="16"/>
                <w:szCs w:val="16"/>
                <w:lang w:val="en-US" w:eastAsia="zh-CN"/>
              </w:rPr>
              <w:t xml:space="preserve">Proposal #6: </w:t>
            </w:r>
            <w:r w:rsidRPr="00001EDF">
              <w:rPr>
                <w:rFonts w:ascii="Arial" w:eastAsia="SimSun" w:hAnsi="Arial" w:cs="Arial"/>
                <w:sz w:val="16"/>
                <w:szCs w:val="16"/>
                <w:lang w:val="en-US" w:eastAsia="zh-CN"/>
              </w:rPr>
              <w:tab/>
              <w:t>Define the following applicability rule: If UE passed HST DPS requirements with more than 1 active TCI state it does not need to be tested in HST-DPS with smaller number of active TCI states.</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0641EB" w:rsidP="00FB0120">
            <w:pPr>
              <w:spacing w:after="0"/>
              <w:rPr>
                <w:rFonts w:ascii="Arial" w:eastAsia="SimSun" w:hAnsi="Arial" w:cs="Arial"/>
                <w:b/>
                <w:bCs/>
                <w:color w:val="0000FF"/>
                <w:sz w:val="16"/>
                <w:szCs w:val="16"/>
                <w:u w:val="single"/>
                <w:lang w:val="en-US" w:eastAsia="zh-CN"/>
              </w:rPr>
            </w:pPr>
            <w:hyperlink r:id="rId13" w:history="1">
              <w:r w:rsidR="00FB0120" w:rsidRPr="00FB0120">
                <w:rPr>
                  <w:rFonts w:ascii="Arial" w:eastAsia="SimSun" w:hAnsi="Arial" w:cs="Arial"/>
                  <w:b/>
                  <w:bCs/>
                  <w:color w:val="0000FF"/>
                  <w:sz w:val="16"/>
                  <w:u w:val="single"/>
                  <w:lang w:val="en-US" w:eastAsia="zh-CN"/>
                </w:rPr>
                <w:t>R4-2010079</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CD3EC0" w:rsidP="00FB0120">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CMCC</w:t>
            </w:r>
          </w:p>
        </w:tc>
        <w:tc>
          <w:tcPr>
            <w:tcW w:w="0" w:type="auto"/>
            <w:tcBorders>
              <w:top w:val="nil"/>
              <w:left w:val="nil"/>
              <w:bottom w:val="single" w:sz="4" w:space="0" w:color="A5A5A5"/>
              <w:right w:val="single" w:sz="4" w:space="0" w:color="A5A5A5"/>
            </w:tcBorders>
            <w:shd w:val="clear" w:color="auto" w:fill="auto"/>
            <w:hideMark/>
          </w:tcPr>
          <w:p w:rsidR="002354BA" w:rsidRPr="002354BA" w:rsidRDefault="002354BA" w:rsidP="002354BA">
            <w:pPr>
              <w:spacing w:after="0"/>
              <w:rPr>
                <w:rFonts w:ascii="Arial" w:eastAsia="SimSun" w:hAnsi="Arial" w:cs="Arial"/>
                <w:sz w:val="16"/>
                <w:szCs w:val="16"/>
                <w:lang w:val="en-US" w:eastAsia="zh-CN"/>
              </w:rPr>
            </w:pPr>
            <w:r w:rsidRPr="002354BA">
              <w:rPr>
                <w:rFonts w:ascii="Arial" w:eastAsia="SimSun" w:hAnsi="Arial" w:cs="Arial"/>
                <w:sz w:val="16"/>
                <w:szCs w:val="16"/>
                <w:lang w:val="en-US" w:eastAsia="zh-CN"/>
              </w:rPr>
              <w:t>Transmission scheme</w:t>
            </w:r>
          </w:p>
          <w:p w:rsidR="002354BA" w:rsidRPr="002354BA" w:rsidRDefault="002354BA" w:rsidP="002354BA">
            <w:pPr>
              <w:spacing w:after="0"/>
              <w:rPr>
                <w:rFonts w:ascii="Arial" w:eastAsia="SimSun" w:hAnsi="Arial" w:cs="Arial"/>
                <w:sz w:val="16"/>
                <w:szCs w:val="16"/>
                <w:lang w:val="en-US" w:eastAsia="zh-CN"/>
              </w:rPr>
            </w:pPr>
            <w:r w:rsidRPr="002354BA">
              <w:rPr>
                <w:rFonts w:ascii="Arial" w:eastAsia="SimSun" w:hAnsi="Arial" w:cs="Arial"/>
                <w:sz w:val="16"/>
                <w:szCs w:val="16"/>
                <w:lang w:val="en-US" w:eastAsia="zh-CN"/>
              </w:rPr>
              <w:t>Proposal 1: it is proposed to introduce test case for DPS transmission schemes 1b. And applicability rule between 1a and 1b can be considered.</w:t>
            </w:r>
          </w:p>
          <w:p w:rsidR="002354BA" w:rsidRPr="002354BA" w:rsidRDefault="002354BA" w:rsidP="002354BA">
            <w:pPr>
              <w:spacing w:after="0"/>
              <w:rPr>
                <w:rFonts w:ascii="Arial" w:eastAsia="SimSun" w:hAnsi="Arial" w:cs="Arial"/>
                <w:sz w:val="16"/>
                <w:szCs w:val="16"/>
                <w:lang w:val="en-US" w:eastAsia="zh-CN"/>
              </w:rPr>
            </w:pPr>
            <w:r w:rsidRPr="002354BA">
              <w:rPr>
                <w:rFonts w:ascii="Arial" w:eastAsia="SimSun" w:hAnsi="Arial" w:cs="Arial"/>
                <w:sz w:val="16"/>
                <w:szCs w:val="16"/>
                <w:lang w:val="en-US" w:eastAsia="zh-CN"/>
              </w:rPr>
              <w:t>Proposal 2: it is not preferred to introduce applicability rule between DPS and HST-SFN requirements.</w:t>
            </w:r>
          </w:p>
          <w:p w:rsidR="002354BA" w:rsidRPr="002354BA" w:rsidRDefault="002354BA" w:rsidP="002354BA">
            <w:pPr>
              <w:spacing w:after="0"/>
              <w:rPr>
                <w:rFonts w:ascii="Arial" w:eastAsia="SimSun" w:hAnsi="Arial" w:cs="Arial"/>
                <w:sz w:val="16"/>
                <w:szCs w:val="16"/>
                <w:lang w:val="en-US" w:eastAsia="zh-CN"/>
              </w:rPr>
            </w:pPr>
          </w:p>
          <w:p w:rsidR="002354BA" w:rsidRPr="002354BA" w:rsidRDefault="002354BA" w:rsidP="002354BA">
            <w:pPr>
              <w:spacing w:after="0"/>
              <w:rPr>
                <w:rFonts w:ascii="Arial" w:eastAsia="SimSun" w:hAnsi="Arial" w:cs="Arial"/>
                <w:sz w:val="16"/>
                <w:szCs w:val="16"/>
                <w:lang w:val="en-US" w:eastAsia="zh-CN"/>
              </w:rPr>
            </w:pPr>
            <w:r w:rsidRPr="002354BA">
              <w:rPr>
                <w:rFonts w:ascii="Arial" w:eastAsia="SimSun" w:hAnsi="Arial" w:cs="Arial"/>
                <w:sz w:val="16"/>
                <w:szCs w:val="16"/>
                <w:lang w:val="en-US" w:eastAsia="zh-CN"/>
              </w:rPr>
              <w:t>Release independent</w:t>
            </w:r>
          </w:p>
          <w:p w:rsidR="002354BA" w:rsidRPr="002354BA" w:rsidRDefault="002354BA" w:rsidP="002354BA">
            <w:pPr>
              <w:spacing w:after="0"/>
              <w:rPr>
                <w:rFonts w:ascii="Arial" w:eastAsia="SimSun" w:hAnsi="Arial" w:cs="Arial"/>
                <w:sz w:val="16"/>
                <w:szCs w:val="16"/>
                <w:lang w:val="en-US" w:eastAsia="zh-CN"/>
              </w:rPr>
            </w:pPr>
            <w:r w:rsidRPr="002354BA">
              <w:rPr>
                <w:rFonts w:ascii="Arial" w:eastAsia="SimSun" w:hAnsi="Arial" w:cs="Arial"/>
                <w:sz w:val="16"/>
                <w:szCs w:val="16"/>
                <w:lang w:val="en-US" w:eastAsia="zh-CN"/>
              </w:rPr>
              <w:t>Observation 1: according to RAN2 reply LS, RAN2confirm that the enhancement of Rel-16 NR HST can be supported by Rel-15 UEs without Rel-15 specification change.</w:t>
            </w:r>
          </w:p>
          <w:p w:rsidR="00FB0120" w:rsidRPr="002354BA" w:rsidRDefault="002354BA" w:rsidP="002354BA">
            <w:pPr>
              <w:spacing w:after="0"/>
              <w:rPr>
                <w:rFonts w:ascii="Arial" w:eastAsia="SimSun" w:hAnsi="Arial" w:cs="Arial"/>
                <w:sz w:val="16"/>
                <w:szCs w:val="16"/>
                <w:lang w:eastAsia="zh-CN"/>
              </w:rPr>
            </w:pPr>
            <w:r w:rsidRPr="002354BA">
              <w:rPr>
                <w:rFonts w:ascii="Arial" w:eastAsia="SimSun" w:hAnsi="Arial" w:cs="Arial"/>
                <w:sz w:val="16"/>
                <w:szCs w:val="16"/>
                <w:lang w:val="en-US" w:eastAsia="zh-CN"/>
              </w:rPr>
              <w:t>Proposal 3: it is proposed that Rel.16 HST-SFN requirements are release independent from Rel-15.</w:t>
            </w:r>
          </w:p>
        </w:tc>
      </w:tr>
      <w:tr w:rsidR="00FB0120" w:rsidRPr="00FB0120" w:rsidTr="00001EDF">
        <w:trPr>
          <w:trHeight w:val="121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0641EB" w:rsidP="00FB0120">
            <w:pPr>
              <w:spacing w:after="0"/>
              <w:rPr>
                <w:rFonts w:ascii="Arial" w:eastAsia="SimSun" w:hAnsi="Arial" w:cs="Arial"/>
                <w:b/>
                <w:bCs/>
                <w:color w:val="0000FF"/>
                <w:sz w:val="16"/>
                <w:szCs w:val="16"/>
                <w:u w:val="single"/>
                <w:lang w:val="en-US" w:eastAsia="zh-CN"/>
              </w:rPr>
            </w:pPr>
            <w:hyperlink r:id="rId14" w:history="1">
              <w:r w:rsidR="00FB0120" w:rsidRPr="00FB0120">
                <w:rPr>
                  <w:rFonts w:ascii="Arial" w:eastAsia="SimSun" w:hAnsi="Arial" w:cs="Arial"/>
                  <w:b/>
                  <w:bCs/>
                  <w:color w:val="0000FF"/>
                  <w:sz w:val="16"/>
                  <w:u w:val="single"/>
                  <w:lang w:val="en-US" w:eastAsia="zh-CN"/>
                </w:rPr>
                <w:t>R4-2010479</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CD3EC0" w:rsidP="00FB0120">
            <w:pPr>
              <w:spacing w:after="0"/>
              <w:rPr>
                <w:rFonts w:ascii="Arial" w:eastAsia="SimSun" w:hAnsi="Arial" w:cs="Arial"/>
                <w:sz w:val="16"/>
                <w:szCs w:val="16"/>
                <w:lang w:val="en-US" w:eastAsia="zh-CN"/>
              </w:rPr>
            </w:pPr>
            <w:r w:rsidRPr="00CD3EC0">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shd w:val="clear" w:color="auto" w:fill="auto"/>
            <w:hideMark/>
          </w:tcPr>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sz w:val="16"/>
                <w:szCs w:val="16"/>
                <w:lang w:val="en-US" w:eastAsia="zh-CN"/>
              </w:rPr>
              <w:t>Observation 1: for HST-DPS tests, TCI should be known if the TCI state switch delay to be ensured as (THARQ + 3ms).</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sz w:val="16"/>
                <w:szCs w:val="16"/>
                <w:lang w:val="en-US" w:eastAsia="zh-CN"/>
              </w:rPr>
              <w:t xml:space="preserve">Proposal 1: Assume two TRPs for HST-DPS transmission scenario. </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sz w:val="16"/>
                <w:szCs w:val="16"/>
                <w:lang w:val="en-US" w:eastAsia="zh-CN"/>
              </w:rPr>
              <w:t xml:space="preserve">Proposal 2: Configure NZP-CSI-RS for TCI#1 and TCI#2. </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sz w:val="16"/>
                <w:szCs w:val="16"/>
                <w:lang w:val="en-US" w:eastAsia="zh-CN"/>
              </w:rPr>
              <w:t xml:space="preserve">Proposal 3: Configure periodic CSI reporting where UE reports CRI/L1-RSRP. </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sz w:val="16"/>
                <w:szCs w:val="16"/>
                <w:lang w:val="en-US" w:eastAsia="zh-CN"/>
              </w:rPr>
              <w:t xml:space="preserve">Proposal 4: PDCCH/PDSCH are DTXed from the time gNB indicates MAC CE TCI state switch to the time UE receive the first TRS from the new TRP. </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sz w:val="16"/>
                <w:szCs w:val="16"/>
                <w:lang w:val="en-US" w:eastAsia="zh-CN"/>
              </w:rPr>
              <w:t>Proposal 5: Set MCS13/Rank2 for HST-DPS.</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sz w:val="16"/>
                <w:szCs w:val="16"/>
                <w:lang w:val="en-US" w:eastAsia="zh-CN"/>
              </w:rPr>
              <w:t>Proposal 6: Set the following channel model parameters for HST-DPS scenario:</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hint="eastAsia"/>
                <w:sz w:val="16"/>
                <w:szCs w:val="16"/>
                <w:lang w:val="en-US" w:eastAsia="zh-CN"/>
              </w:rPr>
              <w:t>•</w:t>
            </w:r>
            <w:r w:rsidRPr="00717700">
              <w:rPr>
                <w:rFonts w:ascii="Arial" w:eastAsia="SimSun" w:hAnsi="Arial" w:cs="Arial"/>
                <w:sz w:val="16"/>
                <w:szCs w:val="16"/>
                <w:lang w:val="en-US" w:eastAsia="zh-CN"/>
              </w:rPr>
              <w:tab/>
              <w:t>Ds=700ms</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hint="eastAsia"/>
                <w:sz w:val="16"/>
                <w:szCs w:val="16"/>
                <w:lang w:val="en-US" w:eastAsia="zh-CN"/>
              </w:rPr>
              <w:t>•</w:t>
            </w:r>
            <w:r w:rsidRPr="00717700">
              <w:rPr>
                <w:rFonts w:ascii="Arial" w:eastAsia="SimSun" w:hAnsi="Arial" w:cs="Arial"/>
                <w:sz w:val="16"/>
                <w:szCs w:val="16"/>
                <w:lang w:val="en-US" w:eastAsia="zh-CN"/>
              </w:rPr>
              <w:tab/>
              <w:t>Dmin=150m</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hint="eastAsia"/>
                <w:sz w:val="16"/>
                <w:szCs w:val="16"/>
                <w:lang w:val="en-US" w:eastAsia="zh-CN"/>
              </w:rPr>
              <w:t>•</w:t>
            </w:r>
            <w:r w:rsidRPr="00717700">
              <w:rPr>
                <w:rFonts w:ascii="Arial" w:eastAsia="SimSun" w:hAnsi="Arial" w:cs="Arial"/>
                <w:sz w:val="16"/>
                <w:szCs w:val="16"/>
                <w:lang w:val="en-US" w:eastAsia="zh-CN"/>
              </w:rPr>
              <w:tab/>
              <w:t>Max Doppler shift for FDD to 870Hz (350km/h at fc=2.7GHz)</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hint="eastAsia"/>
                <w:sz w:val="16"/>
                <w:szCs w:val="16"/>
                <w:lang w:val="en-US" w:eastAsia="zh-CN"/>
              </w:rPr>
              <w:t>•</w:t>
            </w:r>
            <w:r w:rsidRPr="00717700">
              <w:rPr>
                <w:rFonts w:ascii="Arial" w:eastAsia="SimSun" w:hAnsi="Arial" w:cs="Arial"/>
                <w:sz w:val="16"/>
                <w:szCs w:val="16"/>
                <w:lang w:val="en-US" w:eastAsia="zh-CN"/>
              </w:rPr>
              <w:tab/>
              <w:t>Max Doppler shift for TDD to 1667Hz (500km/h at fc=3.6GHz)</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sz w:val="16"/>
                <w:szCs w:val="16"/>
                <w:lang w:val="en-US" w:eastAsia="zh-CN"/>
              </w:rPr>
              <w:t>Proposal 7: Schedule PDSCH in TDD special slots.</w:t>
            </w:r>
          </w:p>
          <w:p w:rsidR="00717700" w:rsidRPr="00717700" w:rsidRDefault="00717700" w:rsidP="00717700">
            <w:pPr>
              <w:spacing w:after="0"/>
              <w:rPr>
                <w:rFonts w:ascii="Arial" w:eastAsia="SimSun" w:hAnsi="Arial" w:cs="Arial"/>
                <w:sz w:val="16"/>
                <w:szCs w:val="16"/>
                <w:lang w:val="en-US" w:eastAsia="zh-CN"/>
              </w:rPr>
            </w:pPr>
            <w:r w:rsidRPr="00717700">
              <w:rPr>
                <w:rFonts w:ascii="Arial" w:eastAsia="SimSun" w:hAnsi="Arial" w:cs="Arial"/>
                <w:sz w:val="16"/>
                <w:szCs w:val="16"/>
                <w:lang w:val="en-US" w:eastAsia="zh-CN"/>
              </w:rPr>
              <w:t xml:space="preserve">Proposal 8: UE can skip HST-DPS test if UE can pass HST-SFN test. </w:t>
            </w:r>
          </w:p>
          <w:p w:rsidR="00FB0120" w:rsidRPr="00717700" w:rsidRDefault="00717700" w:rsidP="00717700">
            <w:pPr>
              <w:spacing w:after="0"/>
              <w:rPr>
                <w:rFonts w:ascii="Arial" w:eastAsia="SimSun" w:hAnsi="Arial" w:cs="Arial"/>
                <w:sz w:val="16"/>
                <w:szCs w:val="16"/>
                <w:lang w:eastAsia="zh-CN"/>
              </w:rPr>
            </w:pPr>
            <w:r w:rsidRPr="00717700">
              <w:rPr>
                <w:rFonts w:ascii="Arial" w:eastAsia="SimSun" w:hAnsi="Arial" w:cs="Arial"/>
                <w:sz w:val="16"/>
                <w:szCs w:val="16"/>
                <w:lang w:val="en-US" w:eastAsia="zh-CN"/>
              </w:rPr>
              <w:t>Proposal 9: HST-DPS test is release independent from Rel-15.</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0641EB" w:rsidP="00FB0120">
            <w:pPr>
              <w:spacing w:after="0"/>
              <w:rPr>
                <w:rFonts w:ascii="Arial" w:eastAsia="SimSun" w:hAnsi="Arial" w:cs="Arial"/>
                <w:b/>
                <w:bCs/>
                <w:color w:val="0000FF"/>
                <w:sz w:val="16"/>
                <w:szCs w:val="16"/>
                <w:u w:val="single"/>
                <w:lang w:val="en-US" w:eastAsia="zh-CN"/>
              </w:rPr>
            </w:pPr>
            <w:hyperlink r:id="rId15" w:history="1">
              <w:r w:rsidR="00FB0120" w:rsidRPr="00FB0120">
                <w:rPr>
                  <w:rFonts w:ascii="Arial" w:eastAsia="SimSun" w:hAnsi="Arial" w:cs="Arial"/>
                  <w:b/>
                  <w:bCs/>
                  <w:color w:val="0000FF"/>
                  <w:sz w:val="16"/>
                  <w:u w:val="single"/>
                  <w:lang w:val="en-US" w:eastAsia="zh-CN"/>
                </w:rPr>
                <w:t>R4-2010911</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EC44AB" w:rsidP="00FB0120">
            <w:pPr>
              <w:spacing w:after="0"/>
              <w:rPr>
                <w:rFonts w:ascii="Arial" w:eastAsia="SimSun" w:hAnsi="Arial" w:cs="Arial"/>
                <w:sz w:val="16"/>
                <w:szCs w:val="16"/>
                <w:lang w:val="en-US" w:eastAsia="zh-CN"/>
              </w:rPr>
            </w:pPr>
            <w:r w:rsidRPr="00FB0120">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shd w:val="clear" w:color="auto" w:fill="auto"/>
            <w:hideMark/>
          </w:tcPr>
          <w:p w:rsidR="00FB0120" w:rsidRPr="00FB0120" w:rsidRDefault="00EC44AB" w:rsidP="00FB0120">
            <w:pPr>
              <w:spacing w:after="0"/>
              <w:rPr>
                <w:rFonts w:ascii="Arial" w:eastAsia="SimSun" w:hAnsi="Arial" w:cs="Arial"/>
                <w:sz w:val="16"/>
                <w:szCs w:val="16"/>
                <w:lang w:val="en-US" w:eastAsia="zh-CN"/>
              </w:rPr>
            </w:pPr>
            <w:r w:rsidRPr="00FB0120">
              <w:rPr>
                <w:rFonts w:ascii="Arial" w:eastAsia="SimSun" w:hAnsi="Arial" w:cs="Arial"/>
                <w:sz w:val="16"/>
                <w:szCs w:val="16"/>
                <w:lang w:val="en-US" w:eastAsia="zh-CN"/>
              </w:rPr>
              <w:t>CR to TS 38.101-4: Propagation conditions for HST scenarios</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0641EB" w:rsidP="00FB0120">
            <w:pPr>
              <w:spacing w:after="0"/>
              <w:rPr>
                <w:rFonts w:ascii="Arial" w:eastAsia="SimSun" w:hAnsi="Arial" w:cs="Arial"/>
                <w:b/>
                <w:bCs/>
                <w:color w:val="0000FF"/>
                <w:sz w:val="16"/>
                <w:szCs w:val="16"/>
                <w:u w:val="single"/>
                <w:lang w:val="en-US" w:eastAsia="zh-CN"/>
              </w:rPr>
            </w:pPr>
            <w:hyperlink r:id="rId16" w:history="1">
              <w:r w:rsidR="00FB0120" w:rsidRPr="00FB0120">
                <w:rPr>
                  <w:rFonts w:ascii="Arial" w:eastAsia="SimSun" w:hAnsi="Arial" w:cs="Arial"/>
                  <w:b/>
                  <w:bCs/>
                  <w:color w:val="0000FF"/>
                  <w:sz w:val="16"/>
                  <w:u w:val="single"/>
                  <w:lang w:val="en-US" w:eastAsia="zh-CN"/>
                </w:rPr>
                <w:t>R4-2011003</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FB0120" w:rsidP="00FB0120">
            <w:pPr>
              <w:spacing w:after="0"/>
              <w:rPr>
                <w:rFonts w:ascii="Arial" w:eastAsia="SimSun" w:hAnsi="Arial" w:cs="Arial"/>
                <w:sz w:val="16"/>
                <w:szCs w:val="16"/>
                <w:lang w:val="en-US" w:eastAsia="zh-CN"/>
              </w:rPr>
            </w:pPr>
          </w:p>
        </w:tc>
        <w:tc>
          <w:tcPr>
            <w:tcW w:w="0" w:type="auto"/>
            <w:tcBorders>
              <w:top w:val="nil"/>
              <w:left w:val="nil"/>
              <w:bottom w:val="single" w:sz="4" w:space="0" w:color="A5A5A5"/>
              <w:right w:val="single" w:sz="4" w:space="0" w:color="A5A5A5"/>
            </w:tcBorders>
            <w:shd w:val="clear" w:color="auto" w:fill="auto"/>
            <w:hideMark/>
          </w:tcPr>
          <w:p w:rsidR="008C2DC4" w:rsidRPr="008C2DC4" w:rsidRDefault="008C2DC4" w:rsidP="008C2DC4">
            <w:pPr>
              <w:spacing w:after="0"/>
              <w:rPr>
                <w:rFonts w:ascii="Arial" w:eastAsia="SimSun" w:hAnsi="Arial" w:cs="Arial"/>
                <w:sz w:val="16"/>
                <w:szCs w:val="16"/>
                <w:lang w:val="en-US" w:eastAsia="zh-CN"/>
              </w:rPr>
            </w:pPr>
            <w:r w:rsidRPr="008C2DC4">
              <w:rPr>
                <w:rFonts w:ascii="Arial" w:eastAsia="SimSun" w:hAnsi="Arial" w:cs="Arial"/>
                <w:sz w:val="16"/>
                <w:szCs w:val="16"/>
                <w:lang w:val="en-US" w:eastAsia="zh-CN"/>
              </w:rPr>
              <w:t>Observation 1: Gradual Doppler shift change for HST-SFN and sharp Doppler jump for DPS, complete different Doppler shift behavior between HST-SFN and DPS, the frequency error tracking under DPS can’t be verified by HST-SFN.</w:t>
            </w:r>
          </w:p>
          <w:p w:rsidR="008C2DC4" w:rsidRPr="008C2DC4" w:rsidRDefault="008C2DC4" w:rsidP="008C2DC4">
            <w:pPr>
              <w:spacing w:after="0"/>
              <w:rPr>
                <w:rFonts w:ascii="Arial" w:eastAsia="SimSun" w:hAnsi="Arial" w:cs="Arial"/>
                <w:sz w:val="16"/>
                <w:szCs w:val="16"/>
                <w:lang w:val="en-US" w:eastAsia="zh-CN"/>
              </w:rPr>
            </w:pPr>
            <w:r w:rsidRPr="008C2DC4">
              <w:rPr>
                <w:rFonts w:ascii="Arial" w:eastAsia="SimSun" w:hAnsi="Arial" w:cs="Arial"/>
                <w:sz w:val="16"/>
                <w:szCs w:val="16"/>
                <w:lang w:val="en-US" w:eastAsia="zh-CN"/>
              </w:rPr>
              <w:t>Observation 2: Different release for DPS and multi-TRP, no TCI state switch in multi-TRP, TCI state switch in DPS can’t be verified in multi-TRP transmission requirements discussed in eMIMO.</w:t>
            </w:r>
          </w:p>
          <w:p w:rsidR="008C2DC4" w:rsidRPr="008C2DC4" w:rsidRDefault="008C2DC4" w:rsidP="008C2DC4">
            <w:pPr>
              <w:spacing w:after="0"/>
              <w:rPr>
                <w:rFonts w:ascii="Arial" w:eastAsia="SimSun" w:hAnsi="Arial" w:cs="Arial"/>
                <w:sz w:val="16"/>
                <w:szCs w:val="16"/>
                <w:lang w:val="en-US" w:eastAsia="zh-CN"/>
              </w:rPr>
            </w:pPr>
            <w:r w:rsidRPr="008C2DC4">
              <w:rPr>
                <w:rFonts w:ascii="Arial" w:eastAsia="SimSun" w:hAnsi="Arial" w:cs="Arial"/>
                <w:sz w:val="16"/>
                <w:szCs w:val="16"/>
                <w:lang w:val="en-US" w:eastAsia="zh-CN"/>
              </w:rPr>
              <w:t>Proposal 2: Define performance requirements for transmission scheme DPS 1b. If UE supports more than one active TCI state (2 or 4) the requirements with lower number of active TCI states can be skipped.</w:t>
            </w:r>
          </w:p>
          <w:p w:rsidR="00FB0120" w:rsidRPr="008C2DC4" w:rsidRDefault="008C2DC4" w:rsidP="008C2DC4">
            <w:pPr>
              <w:spacing w:after="0"/>
              <w:rPr>
                <w:rFonts w:ascii="Arial" w:eastAsia="SimSun" w:hAnsi="Arial" w:cs="Arial"/>
                <w:sz w:val="16"/>
                <w:szCs w:val="16"/>
                <w:lang w:val="en-US" w:eastAsia="zh-CN"/>
              </w:rPr>
            </w:pPr>
            <w:r w:rsidRPr="008C2DC4">
              <w:rPr>
                <w:rFonts w:ascii="Arial" w:eastAsia="SimSun" w:hAnsi="Arial" w:cs="Arial"/>
                <w:sz w:val="16"/>
                <w:szCs w:val="16"/>
                <w:lang w:val="en-US" w:eastAsia="zh-CN"/>
              </w:rPr>
              <w:t>Proposal 3: Do not define applicability rule between HST-DPS scenario and HST-SFN scenario.</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FB0120" w:rsidP="00FB0120">
            <w:pPr>
              <w:spacing w:after="0"/>
              <w:rPr>
                <w:rFonts w:ascii="Arial" w:eastAsia="SimSun" w:hAnsi="Arial" w:cs="Arial"/>
                <w:color w:val="000000"/>
                <w:sz w:val="16"/>
                <w:szCs w:val="16"/>
                <w:lang w:val="en-US" w:eastAsia="zh-CN"/>
              </w:rPr>
            </w:pPr>
            <w:r w:rsidRPr="00FB0120">
              <w:rPr>
                <w:rFonts w:ascii="Arial" w:eastAsia="SimSun" w:hAnsi="Arial" w:cs="Arial"/>
                <w:color w:val="000000"/>
                <w:sz w:val="16"/>
                <w:szCs w:val="16"/>
                <w:lang w:val="en-US" w:eastAsia="zh-CN"/>
              </w:rPr>
              <w:t>R4-2011005</w:t>
            </w:r>
          </w:p>
        </w:tc>
        <w:tc>
          <w:tcPr>
            <w:tcW w:w="0" w:type="auto"/>
            <w:tcBorders>
              <w:top w:val="nil"/>
              <w:left w:val="nil"/>
              <w:bottom w:val="single" w:sz="4" w:space="0" w:color="A5A5A5"/>
              <w:right w:val="single" w:sz="4" w:space="0" w:color="A5A5A5"/>
            </w:tcBorders>
            <w:shd w:val="clear" w:color="auto" w:fill="auto"/>
            <w:hideMark/>
          </w:tcPr>
          <w:p w:rsidR="00FB0120" w:rsidRPr="00FB0120" w:rsidRDefault="00F6512C" w:rsidP="00FB0120">
            <w:pPr>
              <w:spacing w:after="0"/>
              <w:rPr>
                <w:rFonts w:ascii="Arial" w:eastAsia="SimSun" w:hAnsi="Arial" w:cs="Arial"/>
                <w:sz w:val="16"/>
                <w:szCs w:val="16"/>
                <w:lang w:val="en-US" w:eastAsia="zh-CN"/>
              </w:rPr>
            </w:pPr>
            <w:r w:rsidRPr="005942DF">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shd w:val="clear" w:color="auto" w:fill="auto"/>
            <w:hideMark/>
          </w:tcPr>
          <w:p w:rsidR="00FB0120" w:rsidRPr="00FB0120" w:rsidRDefault="00F6512C" w:rsidP="00FB0120">
            <w:pPr>
              <w:spacing w:after="0"/>
              <w:rPr>
                <w:rFonts w:ascii="Arial" w:eastAsia="SimSun" w:hAnsi="Arial" w:cs="Arial"/>
                <w:sz w:val="16"/>
                <w:szCs w:val="16"/>
                <w:lang w:val="en-US" w:eastAsia="zh-CN"/>
              </w:rPr>
            </w:pPr>
            <w:r w:rsidRPr="00FB0120">
              <w:rPr>
                <w:rFonts w:ascii="Arial" w:eastAsia="SimSun" w:hAnsi="Arial" w:cs="Arial"/>
                <w:sz w:val="16"/>
                <w:szCs w:val="16"/>
                <w:lang w:val="en-US" w:eastAsia="zh-CN"/>
              </w:rPr>
              <w:t>Summary of ideal and impairment results for NR HST demodulation requirements</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0641EB" w:rsidP="00FB0120">
            <w:pPr>
              <w:spacing w:after="0"/>
              <w:rPr>
                <w:rFonts w:ascii="Arial" w:eastAsia="SimSun" w:hAnsi="Arial" w:cs="Arial"/>
                <w:b/>
                <w:bCs/>
                <w:color w:val="0000FF"/>
                <w:sz w:val="16"/>
                <w:szCs w:val="16"/>
                <w:u w:val="single"/>
                <w:lang w:val="en-US" w:eastAsia="zh-CN"/>
              </w:rPr>
            </w:pPr>
            <w:hyperlink r:id="rId17" w:history="1">
              <w:r w:rsidR="00FB0120" w:rsidRPr="00FB0120">
                <w:rPr>
                  <w:rFonts w:ascii="Arial" w:eastAsia="SimSun" w:hAnsi="Arial" w:cs="Arial"/>
                  <w:b/>
                  <w:bCs/>
                  <w:color w:val="0000FF"/>
                  <w:sz w:val="16"/>
                  <w:u w:val="single"/>
                  <w:lang w:val="en-US" w:eastAsia="zh-CN"/>
                </w:rPr>
                <w:t>R4-2011006</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A0188F" w:rsidP="00FB0120">
            <w:pPr>
              <w:spacing w:after="0"/>
              <w:rPr>
                <w:rFonts w:ascii="Arial" w:eastAsia="SimSun" w:hAnsi="Arial" w:cs="Arial"/>
                <w:sz w:val="16"/>
                <w:szCs w:val="16"/>
                <w:lang w:val="en-US" w:eastAsia="zh-CN"/>
              </w:rPr>
            </w:pPr>
            <w:r w:rsidRPr="00FB0120">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shd w:val="clear" w:color="auto" w:fill="auto"/>
            <w:hideMark/>
          </w:tcPr>
          <w:p w:rsidR="00FB0120" w:rsidRPr="00FB0120" w:rsidRDefault="00A0188F" w:rsidP="00FB0120">
            <w:pPr>
              <w:spacing w:after="0"/>
              <w:rPr>
                <w:rFonts w:ascii="Arial" w:eastAsia="SimSun" w:hAnsi="Arial" w:cs="Arial"/>
                <w:sz w:val="16"/>
                <w:szCs w:val="16"/>
                <w:lang w:val="en-US" w:eastAsia="zh-CN"/>
              </w:rPr>
            </w:pPr>
            <w:r w:rsidRPr="00FB0120">
              <w:rPr>
                <w:rFonts w:ascii="Arial" w:eastAsia="SimSun" w:hAnsi="Arial" w:cs="Arial"/>
                <w:sz w:val="16"/>
                <w:szCs w:val="16"/>
                <w:lang w:val="en-US" w:eastAsia="zh-CN"/>
              </w:rPr>
              <w:t>CR on applicability rules for HST scenarios</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0641EB" w:rsidP="00FB0120">
            <w:pPr>
              <w:spacing w:after="0"/>
              <w:rPr>
                <w:rFonts w:ascii="Arial" w:eastAsia="SimSun" w:hAnsi="Arial" w:cs="Arial"/>
                <w:b/>
                <w:bCs/>
                <w:color w:val="0000FF"/>
                <w:sz w:val="16"/>
                <w:szCs w:val="16"/>
                <w:u w:val="single"/>
                <w:lang w:val="en-US" w:eastAsia="zh-CN"/>
              </w:rPr>
            </w:pPr>
            <w:hyperlink r:id="rId18" w:history="1">
              <w:r w:rsidR="00FB0120" w:rsidRPr="00FB0120">
                <w:rPr>
                  <w:rFonts w:ascii="Arial" w:eastAsia="SimSun" w:hAnsi="Arial" w:cs="Arial"/>
                  <w:b/>
                  <w:bCs/>
                  <w:color w:val="0000FF"/>
                  <w:sz w:val="16"/>
                  <w:u w:val="single"/>
                  <w:lang w:val="en-US" w:eastAsia="zh-CN"/>
                </w:rPr>
                <w:t>R4-2011434</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A0188F" w:rsidP="00FB0120">
            <w:pPr>
              <w:spacing w:after="0"/>
              <w:rPr>
                <w:rFonts w:ascii="Arial" w:eastAsia="SimSun" w:hAnsi="Arial" w:cs="Arial"/>
                <w:sz w:val="16"/>
                <w:szCs w:val="16"/>
                <w:lang w:val="en-US" w:eastAsia="zh-CN"/>
              </w:rPr>
            </w:pPr>
            <w:r w:rsidRPr="00A0188F">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shd w:val="clear" w:color="auto" w:fill="auto"/>
            <w:hideMark/>
          </w:tcPr>
          <w:p w:rsidR="008711FF" w:rsidRPr="008711FF" w:rsidRDefault="008711FF" w:rsidP="008711FF">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1: Do not consider Transmission scheme 1b for defining new requirements.</w:t>
            </w:r>
          </w:p>
          <w:p w:rsidR="008711FF" w:rsidRPr="008711FF" w:rsidRDefault="008711FF" w:rsidP="008711FF">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2: Use 870Hz Doppler for 15kHz SCS and 1667Hz Doppler for 30kHz SCS to define the requirements for HST transmission scheme 1a.</w:t>
            </w:r>
          </w:p>
          <w:p w:rsidR="008711FF" w:rsidRPr="008711FF" w:rsidRDefault="008711FF" w:rsidP="008711FF">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3: Use MCS17, Rank1 to define the requirements for HST transmission scheme 1a.</w:t>
            </w:r>
          </w:p>
          <w:p w:rsidR="008711FF" w:rsidRPr="008711FF" w:rsidRDefault="008711FF" w:rsidP="008711FF">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4: Do not test UE under HST single tap, if UE passes the requirements for HST-SFN.</w:t>
            </w:r>
          </w:p>
          <w:p w:rsidR="008711FF" w:rsidRPr="008711FF" w:rsidRDefault="008711FF" w:rsidP="008711FF">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5: Do not test UE under HST multi-path scenarios, if UE passes the requirements for HST-SFN.</w:t>
            </w:r>
          </w:p>
          <w:p w:rsidR="00FB0120" w:rsidRPr="008711FF" w:rsidRDefault="008711FF" w:rsidP="008711FF">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6: Do not test UE under HST transmission scheme 1, if UE passes the requirements for HST-SFN.</w:t>
            </w:r>
          </w:p>
        </w:tc>
      </w:tr>
    </w:tbl>
    <w:p w:rsidR="00E30D39" w:rsidRPr="007C45EB" w:rsidRDefault="00E30D39" w:rsidP="005B4802">
      <w:pPr>
        <w:rPr>
          <w:lang w:eastAsia="zh-CN"/>
        </w:rPr>
      </w:pPr>
    </w:p>
    <w:p w:rsidR="00484C5D" w:rsidRPr="004A7544" w:rsidRDefault="00837458" w:rsidP="00716DC0">
      <w:pPr>
        <w:pStyle w:val="2"/>
      </w:pPr>
      <w:r w:rsidRPr="004A7544">
        <w:rPr>
          <w:rFonts w:hint="eastAsia"/>
        </w:rPr>
        <w:lastRenderedPageBreak/>
        <w:t>Open issues</w:t>
      </w:r>
      <w:r w:rsidR="00DC2500">
        <w:t xml:space="preserve"> summary</w:t>
      </w:r>
    </w:p>
    <w:p w:rsidR="009C07F5" w:rsidRDefault="00A91535" w:rsidP="00716DC0">
      <w:pPr>
        <w:pStyle w:val="3"/>
      </w:pPr>
      <w:r>
        <w:rPr>
          <w:rFonts w:hint="eastAsia"/>
        </w:rPr>
        <w:t>Transmission scheme 1a</w:t>
      </w:r>
    </w:p>
    <w:p w:rsidR="009C07F5" w:rsidRPr="00001E92" w:rsidRDefault="00615FE6" w:rsidP="009C07F5">
      <w:pPr>
        <w:rPr>
          <w:b/>
          <w:i/>
          <w:u w:val="single"/>
          <w:lang w:eastAsia="zh-CN"/>
        </w:rPr>
      </w:pPr>
      <w:r w:rsidRPr="00615FE6">
        <w:rPr>
          <w:b/>
          <w:i/>
          <w:u w:val="single"/>
          <w:lang w:eastAsia="zh-CN"/>
        </w:rPr>
        <w:t>Agreements in RAN4#95e meeting:</w:t>
      </w:r>
    </w:p>
    <w:p w:rsidR="001D7D53" w:rsidRPr="00001E92" w:rsidRDefault="00615FE6" w:rsidP="00BF5EB4">
      <w:pPr>
        <w:numPr>
          <w:ilvl w:val="0"/>
          <w:numId w:val="8"/>
        </w:numPr>
        <w:rPr>
          <w:i/>
          <w:color w:val="000000" w:themeColor="text1"/>
          <w:lang w:val="en-US" w:eastAsia="zh-CN"/>
        </w:rPr>
      </w:pPr>
      <w:r w:rsidRPr="00615FE6">
        <w:rPr>
          <w:i/>
          <w:color w:val="000000" w:themeColor="text1"/>
          <w:lang w:eastAsia="zh-CN"/>
        </w:rPr>
        <w:t>Whether to define new requirements and tests for DPS transmission scheme</w:t>
      </w:r>
      <w:r w:rsidRPr="00615FE6">
        <w:rPr>
          <w:i/>
          <w:color w:val="000000" w:themeColor="text1"/>
          <w:lang w:val="en-US" w:eastAsia="zh-CN"/>
        </w:rPr>
        <w:t xml:space="preserve"> </w:t>
      </w:r>
    </w:p>
    <w:p w:rsidR="001D7D53" w:rsidRPr="00001E92" w:rsidRDefault="00615FE6" w:rsidP="00BF5EB4">
      <w:pPr>
        <w:numPr>
          <w:ilvl w:val="1"/>
          <w:numId w:val="8"/>
        </w:numPr>
        <w:rPr>
          <w:i/>
          <w:color w:val="000000" w:themeColor="text1"/>
          <w:lang w:val="en-US" w:eastAsia="zh-CN"/>
        </w:rPr>
      </w:pPr>
      <w:r w:rsidRPr="00615FE6">
        <w:rPr>
          <w:i/>
          <w:color w:val="000000" w:themeColor="text1"/>
          <w:lang w:val="en-US" w:eastAsia="zh-CN"/>
        </w:rPr>
        <w:t xml:space="preserve">Introduce test cases for DPS transmission schemes 1a ;  FFS for 1b </w:t>
      </w:r>
    </w:p>
    <w:p w:rsidR="001D7D53" w:rsidRPr="00001E92" w:rsidRDefault="00615FE6" w:rsidP="00BF5EB4">
      <w:pPr>
        <w:numPr>
          <w:ilvl w:val="1"/>
          <w:numId w:val="8"/>
        </w:numPr>
        <w:rPr>
          <w:i/>
          <w:color w:val="000000" w:themeColor="text1"/>
          <w:lang w:val="en-US" w:eastAsia="zh-CN"/>
        </w:rPr>
      </w:pPr>
      <w:r w:rsidRPr="00615FE6">
        <w:rPr>
          <w:i/>
          <w:color w:val="000000" w:themeColor="text1"/>
          <w:lang w:val="en-US" w:eastAsia="zh-CN"/>
        </w:rPr>
        <w:t xml:space="preserve">Define RAN4 requirements with the assumption of frequency tracking up to UE implementation. </w:t>
      </w:r>
    </w:p>
    <w:p w:rsidR="001D7D53" w:rsidRPr="00001E92" w:rsidRDefault="00615FE6" w:rsidP="00BF5EB4">
      <w:pPr>
        <w:numPr>
          <w:ilvl w:val="1"/>
          <w:numId w:val="8"/>
        </w:numPr>
        <w:rPr>
          <w:i/>
          <w:color w:val="000000" w:themeColor="text1"/>
          <w:lang w:val="en-US" w:eastAsia="zh-CN"/>
        </w:rPr>
      </w:pPr>
      <w:r w:rsidRPr="00615FE6">
        <w:rPr>
          <w:i/>
          <w:color w:val="000000" w:themeColor="text1"/>
          <w:lang w:val="en-US" w:eastAsia="zh-CN"/>
        </w:rPr>
        <w:t>In test cases, TCI states is known to UE (FFS for detailed test case set-up)</w:t>
      </w:r>
    </w:p>
    <w:p w:rsidR="001D7D53" w:rsidRPr="00001E92" w:rsidRDefault="00615FE6" w:rsidP="00BF5EB4">
      <w:pPr>
        <w:numPr>
          <w:ilvl w:val="1"/>
          <w:numId w:val="8"/>
        </w:numPr>
        <w:rPr>
          <w:i/>
          <w:color w:val="000000" w:themeColor="text1"/>
          <w:lang w:val="en-US" w:eastAsia="zh-CN"/>
        </w:rPr>
      </w:pPr>
      <w:r w:rsidRPr="00615FE6">
        <w:rPr>
          <w:i/>
          <w:color w:val="000000" w:themeColor="text1"/>
          <w:lang w:val="en-US" w:eastAsia="zh-CN"/>
        </w:rPr>
        <w:t xml:space="preserve">FFS  for test applicable rule among 1a/[1b] with HST-SFN requirements </w:t>
      </w:r>
    </w:p>
    <w:p w:rsidR="0074700D" w:rsidRDefault="0074700D" w:rsidP="00BB2131">
      <w:pPr>
        <w:rPr>
          <w:b/>
          <w:color w:val="000000" w:themeColor="text1"/>
          <w:u w:val="single"/>
          <w:lang w:eastAsia="zh-CN"/>
        </w:rPr>
      </w:pPr>
    </w:p>
    <w:p w:rsidR="00811ECC" w:rsidRDefault="00811ECC" w:rsidP="00811ECC">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 xml:space="preserve">Simulation </w:t>
      </w:r>
      <w:r w:rsidR="00F313FE">
        <w:rPr>
          <w:rFonts w:hint="eastAsia"/>
          <w:b/>
          <w:color w:val="000000" w:themeColor="text1"/>
          <w:u w:val="single"/>
          <w:lang w:eastAsia="zh-CN"/>
        </w:rPr>
        <w:t>parameters</w:t>
      </w:r>
      <w:r w:rsidR="003D2EB9">
        <w:rPr>
          <w:rFonts w:hint="eastAsia"/>
          <w:b/>
          <w:color w:val="000000" w:themeColor="text1"/>
          <w:u w:val="single"/>
          <w:lang w:eastAsia="zh-CN"/>
        </w:rPr>
        <w:t xml:space="preserve"> for transmission scheme 1a</w:t>
      </w:r>
    </w:p>
    <w:p w:rsidR="00811ECC" w:rsidRPr="001D7D53" w:rsidRDefault="001D7D53" w:rsidP="00BB2131">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r w:rsidR="0078658F">
        <w:rPr>
          <w:rFonts w:eastAsia="SimSun" w:hint="eastAsia"/>
          <w:color w:val="000000" w:themeColor="text1"/>
          <w:szCs w:val="24"/>
          <w:lang w:eastAsia="zh-CN"/>
        </w:rPr>
        <w:t xml:space="preserve"> </w:t>
      </w:r>
    </w:p>
    <w:tbl>
      <w:tblPr>
        <w:tblStyle w:val="ListTable1Light-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4"/>
        <w:gridCol w:w="2407"/>
        <w:gridCol w:w="2408"/>
      </w:tblGrid>
      <w:tr w:rsidR="00811ECC" w:rsidTr="001D7D53">
        <w:trPr>
          <w:cnfStyle w:val="100000000000"/>
          <w:trHeight w:val="202"/>
        </w:trPr>
        <w:tc>
          <w:tcPr>
            <w:cnfStyle w:val="001000000000"/>
            <w:tcW w:w="4814" w:type="dxa"/>
            <w:vMerge w:val="restart"/>
            <w:vAlign w:val="center"/>
          </w:tcPr>
          <w:p w:rsidR="00811ECC" w:rsidRPr="00811ECC" w:rsidRDefault="00811ECC" w:rsidP="001D7D53">
            <w:pPr>
              <w:jc w:val="center"/>
              <w:rPr>
                <w:sz w:val="18"/>
                <w:lang w:eastAsia="ja-JP" w:bidi="hi-IN"/>
              </w:rPr>
            </w:pPr>
            <w:r w:rsidRPr="00811ECC">
              <w:rPr>
                <w:sz w:val="18"/>
                <w:lang w:eastAsia="ja-JP" w:bidi="hi-IN"/>
              </w:rPr>
              <w:t>Parameter</w:t>
            </w:r>
          </w:p>
        </w:tc>
        <w:tc>
          <w:tcPr>
            <w:tcW w:w="4815" w:type="dxa"/>
            <w:gridSpan w:val="2"/>
          </w:tcPr>
          <w:p w:rsidR="00811ECC" w:rsidRPr="00811ECC" w:rsidRDefault="00811ECC" w:rsidP="001D7D53">
            <w:pPr>
              <w:jc w:val="center"/>
              <w:cnfStyle w:val="100000000000"/>
              <w:rPr>
                <w:sz w:val="18"/>
                <w:lang w:eastAsia="ja-JP" w:bidi="hi-IN"/>
              </w:rPr>
            </w:pPr>
            <w:r w:rsidRPr="00811ECC">
              <w:rPr>
                <w:sz w:val="18"/>
                <w:lang w:eastAsia="ja-JP" w:bidi="hi-IN"/>
              </w:rPr>
              <w:t>Value</w:t>
            </w:r>
          </w:p>
        </w:tc>
      </w:tr>
      <w:tr w:rsidR="00811ECC" w:rsidTr="001D7D53">
        <w:trPr>
          <w:cnfStyle w:val="000000100000"/>
          <w:trHeight w:val="201"/>
        </w:trPr>
        <w:tc>
          <w:tcPr>
            <w:cnfStyle w:val="001000000000"/>
            <w:tcW w:w="4814" w:type="dxa"/>
            <w:vMerge/>
            <w:vAlign w:val="center"/>
          </w:tcPr>
          <w:p w:rsidR="00811ECC" w:rsidRPr="00811ECC" w:rsidRDefault="00811ECC" w:rsidP="001D7D53">
            <w:pPr>
              <w:jc w:val="center"/>
              <w:rPr>
                <w:sz w:val="18"/>
                <w:lang w:eastAsia="ja-JP" w:bidi="hi-IN"/>
              </w:rPr>
            </w:pPr>
          </w:p>
        </w:tc>
        <w:tc>
          <w:tcPr>
            <w:tcW w:w="2407" w:type="dxa"/>
          </w:tcPr>
          <w:p w:rsidR="00811ECC" w:rsidRPr="00811ECC" w:rsidRDefault="00811ECC" w:rsidP="001D7D53">
            <w:pPr>
              <w:jc w:val="center"/>
              <w:cnfStyle w:val="000000100000"/>
              <w:rPr>
                <w:sz w:val="18"/>
                <w:lang w:eastAsia="ja-JP" w:bidi="hi-IN"/>
              </w:rPr>
            </w:pPr>
            <w:r w:rsidRPr="00811ECC">
              <w:rPr>
                <w:sz w:val="18"/>
                <w:lang w:eastAsia="ja-JP" w:bidi="hi-IN"/>
              </w:rPr>
              <w:t>FDD 15 kHz SCS</w:t>
            </w:r>
          </w:p>
        </w:tc>
        <w:tc>
          <w:tcPr>
            <w:tcW w:w="2408" w:type="dxa"/>
          </w:tcPr>
          <w:p w:rsidR="00811ECC" w:rsidRPr="00811ECC" w:rsidRDefault="00811ECC" w:rsidP="001D7D53">
            <w:pPr>
              <w:jc w:val="center"/>
              <w:cnfStyle w:val="000000100000"/>
              <w:rPr>
                <w:sz w:val="18"/>
                <w:lang w:eastAsia="ja-JP" w:bidi="hi-IN"/>
              </w:rPr>
            </w:pPr>
            <w:r w:rsidRPr="00811ECC">
              <w:rPr>
                <w:sz w:val="18"/>
                <w:lang w:eastAsia="ja-JP" w:bidi="hi-IN"/>
              </w:rPr>
              <w:t>TDD 30 kHz SCS</w:t>
            </w:r>
          </w:p>
        </w:tc>
      </w:tr>
      <w:tr w:rsidR="00811ECC" w:rsidTr="001D7D53">
        <w:tc>
          <w:tcPr>
            <w:cnfStyle w:val="001000000000"/>
            <w:tcW w:w="4814" w:type="dxa"/>
            <w:vAlign w:val="center"/>
          </w:tcPr>
          <w:p w:rsidR="00811ECC" w:rsidRPr="00811ECC" w:rsidRDefault="00811ECC" w:rsidP="001D7D53">
            <w:pPr>
              <w:jc w:val="center"/>
              <w:rPr>
                <w:sz w:val="18"/>
                <w:lang w:eastAsia="ja-JP" w:bidi="hi-IN"/>
              </w:rPr>
            </w:pPr>
            <w:r w:rsidRPr="00811ECC">
              <w:rPr>
                <w:sz w:val="18"/>
                <w:lang w:eastAsia="ja-JP" w:bidi="hi-IN"/>
              </w:rPr>
              <w:t>Antenna configuration</w:t>
            </w:r>
          </w:p>
        </w:tc>
        <w:tc>
          <w:tcPr>
            <w:tcW w:w="4815" w:type="dxa"/>
            <w:gridSpan w:val="2"/>
          </w:tcPr>
          <w:p w:rsidR="00811ECC" w:rsidRPr="00811ECC" w:rsidRDefault="00811ECC" w:rsidP="001D7D53">
            <w:pPr>
              <w:jc w:val="center"/>
              <w:cnfStyle w:val="000000000000"/>
              <w:rPr>
                <w:sz w:val="18"/>
                <w:lang w:eastAsia="ja-JP" w:bidi="hi-IN"/>
              </w:rPr>
            </w:pPr>
            <w:r w:rsidRPr="00811ECC">
              <w:rPr>
                <w:sz w:val="18"/>
                <w:lang w:eastAsia="ja-JP" w:bidi="hi-IN"/>
              </w:rPr>
              <w:t>2x2; 2x4</w:t>
            </w:r>
          </w:p>
        </w:tc>
      </w:tr>
      <w:tr w:rsidR="00811ECC" w:rsidTr="001D7D53">
        <w:trPr>
          <w:cnfStyle w:val="000000100000"/>
        </w:trPr>
        <w:tc>
          <w:tcPr>
            <w:cnfStyle w:val="001000000000"/>
            <w:tcW w:w="4814" w:type="dxa"/>
            <w:vAlign w:val="center"/>
          </w:tcPr>
          <w:p w:rsidR="00811ECC" w:rsidRPr="00811ECC" w:rsidRDefault="00811ECC" w:rsidP="001D7D53">
            <w:pPr>
              <w:jc w:val="center"/>
              <w:rPr>
                <w:sz w:val="18"/>
                <w:lang w:eastAsia="ja-JP" w:bidi="hi-IN"/>
              </w:rPr>
            </w:pPr>
            <w:r w:rsidRPr="00811ECC">
              <w:rPr>
                <w:sz w:val="18"/>
                <w:lang w:eastAsia="ja-JP" w:bidi="hi-IN"/>
              </w:rPr>
              <w:t>DMRS type</w:t>
            </w:r>
          </w:p>
        </w:tc>
        <w:tc>
          <w:tcPr>
            <w:tcW w:w="4815" w:type="dxa"/>
            <w:gridSpan w:val="2"/>
          </w:tcPr>
          <w:p w:rsidR="00811ECC" w:rsidRPr="00811ECC" w:rsidRDefault="00811ECC" w:rsidP="001D7D53">
            <w:pPr>
              <w:jc w:val="center"/>
              <w:cnfStyle w:val="000000100000"/>
              <w:rPr>
                <w:sz w:val="18"/>
                <w:lang w:eastAsia="ja-JP" w:bidi="hi-IN"/>
              </w:rPr>
            </w:pPr>
            <w:r w:rsidRPr="00811ECC">
              <w:rPr>
                <w:sz w:val="18"/>
                <w:lang w:eastAsia="ja-JP" w:bidi="hi-IN"/>
              </w:rPr>
              <w:t>Type 1</w:t>
            </w:r>
          </w:p>
        </w:tc>
      </w:tr>
      <w:tr w:rsidR="00811ECC" w:rsidTr="001D7D53">
        <w:tc>
          <w:tcPr>
            <w:cnfStyle w:val="001000000000"/>
            <w:tcW w:w="4814" w:type="dxa"/>
            <w:vAlign w:val="center"/>
          </w:tcPr>
          <w:p w:rsidR="00811ECC" w:rsidRPr="00811ECC" w:rsidRDefault="00811ECC" w:rsidP="001D7D53">
            <w:pPr>
              <w:jc w:val="center"/>
              <w:rPr>
                <w:sz w:val="18"/>
                <w:lang w:eastAsia="ja-JP" w:bidi="hi-IN"/>
              </w:rPr>
            </w:pPr>
            <w:r w:rsidRPr="00811ECC">
              <w:rPr>
                <w:sz w:val="18"/>
                <w:lang w:eastAsia="ja-JP" w:bidi="hi-IN"/>
              </w:rPr>
              <w:t>Number of DMRS symbols</w:t>
            </w:r>
          </w:p>
        </w:tc>
        <w:tc>
          <w:tcPr>
            <w:tcW w:w="4815" w:type="dxa"/>
            <w:gridSpan w:val="2"/>
          </w:tcPr>
          <w:p w:rsidR="00811ECC" w:rsidRPr="00811ECC" w:rsidRDefault="00811ECC" w:rsidP="001D7D53">
            <w:pPr>
              <w:jc w:val="center"/>
              <w:cnfStyle w:val="000000000000"/>
              <w:rPr>
                <w:sz w:val="18"/>
                <w:lang w:eastAsia="ja-JP" w:bidi="hi-IN"/>
              </w:rPr>
            </w:pPr>
            <w:r w:rsidRPr="00811ECC">
              <w:rPr>
                <w:sz w:val="18"/>
                <w:lang w:eastAsia="ja-JP" w:bidi="hi-IN"/>
              </w:rPr>
              <w:t>1+1+1</w:t>
            </w:r>
          </w:p>
        </w:tc>
      </w:tr>
      <w:tr w:rsidR="00811ECC" w:rsidTr="001D7D53">
        <w:trPr>
          <w:cnfStyle w:val="000000100000"/>
        </w:trPr>
        <w:tc>
          <w:tcPr>
            <w:cnfStyle w:val="001000000000"/>
            <w:tcW w:w="4814" w:type="dxa"/>
            <w:vAlign w:val="center"/>
          </w:tcPr>
          <w:p w:rsidR="00811ECC" w:rsidRPr="00811ECC" w:rsidRDefault="00811ECC" w:rsidP="001D7D53">
            <w:pPr>
              <w:jc w:val="center"/>
              <w:rPr>
                <w:sz w:val="18"/>
                <w:lang w:eastAsia="ja-JP" w:bidi="hi-IN"/>
              </w:rPr>
            </w:pPr>
            <w:r w:rsidRPr="00811ECC">
              <w:rPr>
                <w:sz w:val="18"/>
                <w:lang w:eastAsia="ja-JP" w:bidi="hi-IN"/>
              </w:rPr>
              <w:t>TDD pattern</w:t>
            </w:r>
          </w:p>
        </w:tc>
        <w:tc>
          <w:tcPr>
            <w:tcW w:w="4815" w:type="dxa"/>
            <w:gridSpan w:val="2"/>
          </w:tcPr>
          <w:p w:rsidR="00811ECC" w:rsidRDefault="00811ECC" w:rsidP="001D7D53">
            <w:pPr>
              <w:jc w:val="center"/>
              <w:cnfStyle w:val="000000100000"/>
              <w:rPr>
                <w:sz w:val="18"/>
                <w:lang w:eastAsia="zh-CN" w:bidi="hi-IN"/>
              </w:rPr>
            </w:pPr>
            <w:r w:rsidRPr="00811ECC">
              <w:rPr>
                <w:sz w:val="18"/>
                <w:lang w:eastAsia="ja-JP" w:bidi="hi-IN"/>
              </w:rPr>
              <w:t>7D1S2U; S: 64 4G 4U</w:t>
            </w:r>
          </w:p>
          <w:p w:rsidR="00E54BC1" w:rsidRPr="00811ECC" w:rsidRDefault="00E54BC1" w:rsidP="001D7D53">
            <w:pPr>
              <w:jc w:val="center"/>
              <w:cnfStyle w:val="000000100000"/>
              <w:rPr>
                <w:sz w:val="18"/>
                <w:lang w:eastAsia="zh-CN" w:bidi="hi-IN"/>
              </w:rPr>
            </w:pPr>
            <w:r w:rsidRPr="00522FC9">
              <w:rPr>
                <w:rFonts w:hint="eastAsia"/>
                <w:sz w:val="18"/>
                <w:lang w:eastAsia="zh-CN" w:bidi="hi-IN"/>
              </w:rPr>
              <w:t>(Ericsson)</w:t>
            </w:r>
            <w:r w:rsidRPr="00522FC9">
              <w:rPr>
                <w:sz w:val="18"/>
                <w:lang w:eastAsia="zh-CN" w:bidi="hi-IN"/>
              </w:rPr>
              <w:t>[PDSCH is scheduled in the special slots]</w:t>
            </w:r>
          </w:p>
        </w:tc>
      </w:tr>
      <w:tr w:rsidR="00811ECC" w:rsidTr="001D7D53">
        <w:tc>
          <w:tcPr>
            <w:cnfStyle w:val="001000000000"/>
            <w:tcW w:w="4814" w:type="dxa"/>
            <w:vAlign w:val="center"/>
          </w:tcPr>
          <w:p w:rsidR="00811ECC" w:rsidRPr="00522FC9" w:rsidRDefault="00811ECC" w:rsidP="001D7D53">
            <w:pPr>
              <w:jc w:val="center"/>
              <w:rPr>
                <w:sz w:val="18"/>
                <w:highlight w:val="yellow"/>
                <w:lang w:eastAsia="ja-JP" w:bidi="hi-IN"/>
              </w:rPr>
            </w:pPr>
            <w:r w:rsidRPr="00522FC9">
              <w:rPr>
                <w:sz w:val="18"/>
                <w:highlight w:val="yellow"/>
                <w:lang w:eastAsia="ja-JP" w:bidi="hi-IN"/>
              </w:rPr>
              <w:t>MCS</w:t>
            </w:r>
          </w:p>
        </w:tc>
        <w:tc>
          <w:tcPr>
            <w:tcW w:w="4815" w:type="dxa"/>
            <w:gridSpan w:val="2"/>
          </w:tcPr>
          <w:p w:rsidR="00811ECC" w:rsidRPr="00522FC9" w:rsidRDefault="00E54BC1" w:rsidP="001D7D53">
            <w:pPr>
              <w:jc w:val="center"/>
              <w:cnfStyle w:val="000000000000"/>
              <w:rPr>
                <w:sz w:val="18"/>
                <w:highlight w:val="yellow"/>
                <w:lang w:eastAsia="zh-CN" w:bidi="hi-IN"/>
              </w:rPr>
            </w:pPr>
            <w:r w:rsidRPr="00522FC9">
              <w:rPr>
                <w:rFonts w:hint="eastAsia"/>
                <w:sz w:val="18"/>
                <w:highlight w:val="yellow"/>
                <w:lang w:eastAsia="zh-CN" w:bidi="hi-IN"/>
              </w:rPr>
              <w:t>Option 1 (Intel</w:t>
            </w:r>
            <w:r w:rsidR="00CB39F2">
              <w:rPr>
                <w:rFonts w:hint="eastAsia"/>
                <w:sz w:val="18"/>
                <w:highlight w:val="yellow"/>
                <w:lang w:eastAsia="zh-CN" w:bidi="hi-IN"/>
              </w:rPr>
              <w:t>, Qualcomm</w:t>
            </w:r>
            <w:r w:rsidRPr="00522FC9">
              <w:rPr>
                <w:rFonts w:hint="eastAsia"/>
                <w:sz w:val="18"/>
                <w:highlight w:val="yellow"/>
                <w:lang w:eastAsia="zh-CN" w:bidi="hi-IN"/>
              </w:rPr>
              <w:t xml:space="preserve">): </w:t>
            </w:r>
            <w:r w:rsidR="00811ECC" w:rsidRPr="00522FC9">
              <w:rPr>
                <w:sz w:val="18"/>
                <w:highlight w:val="yellow"/>
                <w:lang w:eastAsia="ja-JP" w:bidi="hi-IN"/>
              </w:rPr>
              <w:t>MCS17 based on 64QAM</w:t>
            </w:r>
          </w:p>
          <w:p w:rsidR="00E54BC1" w:rsidRPr="00522FC9" w:rsidRDefault="00E54BC1" w:rsidP="001D7D53">
            <w:pPr>
              <w:jc w:val="center"/>
              <w:cnfStyle w:val="000000000000"/>
              <w:rPr>
                <w:sz w:val="18"/>
                <w:highlight w:val="yellow"/>
                <w:lang w:eastAsia="zh-CN" w:bidi="hi-IN"/>
              </w:rPr>
            </w:pPr>
            <w:r w:rsidRPr="00522FC9">
              <w:rPr>
                <w:rFonts w:hint="eastAsia"/>
                <w:sz w:val="18"/>
                <w:highlight w:val="yellow"/>
                <w:lang w:eastAsia="zh-CN" w:bidi="hi-IN"/>
              </w:rPr>
              <w:t>Option 2 (Ericsson</w:t>
            </w:r>
            <w:r w:rsidR="0078658F" w:rsidRPr="00522FC9">
              <w:rPr>
                <w:rFonts w:hint="eastAsia"/>
                <w:sz w:val="18"/>
                <w:highlight w:val="yellow"/>
                <w:lang w:eastAsia="zh-CN" w:bidi="hi-IN"/>
              </w:rPr>
              <w:t>, Huawei)</w:t>
            </w:r>
            <w:r w:rsidRPr="00522FC9">
              <w:rPr>
                <w:rFonts w:hint="eastAsia"/>
                <w:sz w:val="18"/>
                <w:highlight w:val="yellow"/>
                <w:lang w:eastAsia="zh-CN" w:bidi="hi-IN"/>
              </w:rPr>
              <w:t>: MCS 13</w:t>
            </w:r>
            <w:r w:rsidR="0078658F" w:rsidRPr="00522FC9">
              <w:rPr>
                <w:sz w:val="18"/>
                <w:highlight w:val="yellow"/>
                <w:lang w:eastAsia="ja-JP" w:bidi="hi-IN"/>
              </w:rPr>
              <w:t xml:space="preserve"> based on 64QAM</w:t>
            </w:r>
          </w:p>
        </w:tc>
      </w:tr>
      <w:tr w:rsidR="00811ECC" w:rsidTr="001D7D53">
        <w:trPr>
          <w:cnfStyle w:val="000000100000"/>
        </w:trPr>
        <w:tc>
          <w:tcPr>
            <w:cnfStyle w:val="001000000000"/>
            <w:tcW w:w="4814" w:type="dxa"/>
            <w:vAlign w:val="center"/>
          </w:tcPr>
          <w:p w:rsidR="00811ECC" w:rsidRPr="00811ECC" w:rsidRDefault="00811ECC" w:rsidP="001D7D53">
            <w:pPr>
              <w:jc w:val="center"/>
              <w:rPr>
                <w:sz w:val="18"/>
                <w:lang w:eastAsia="ja-JP" w:bidi="hi-IN"/>
              </w:rPr>
            </w:pPr>
            <w:r w:rsidRPr="00811ECC">
              <w:rPr>
                <w:sz w:val="18"/>
                <w:lang w:eastAsia="ja-JP" w:bidi="hi-IN"/>
              </w:rPr>
              <w:t>Propagation condition</w:t>
            </w:r>
          </w:p>
        </w:tc>
        <w:tc>
          <w:tcPr>
            <w:tcW w:w="4815" w:type="dxa"/>
            <w:gridSpan w:val="2"/>
          </w:tcPr>
          <w:p w:rsidR="00811ECC" w:rsidRPr="00811ECC" w:rsidRDefault="0077054D" w:rsidP="001E2E98">
            <w:pPr>
              <w:jc w:val="center"/>
              <w:cnfStyle w:val="000000100000"/>
              <w:rPr>
                <w:b/>
                <w:bCs/>
                <w:i/>
                <w:iCs/>
                <w:sz w:val="18"/>
                <w:lang w:eastAsia="ja-JP" w:bidi="hi-IN"/>
              </w:rPr>
            </w:pPr>
            <w:r w:rsidRPr="0077054D">
              <w:rPr>
                <w:rFonts w:hint="eastAsia"/>
                <w:sz w:val="18"/>
                <w:lang w:eastAsia="ja-JP" w:bidi="hi-IN"/>
              </w:rPr>
              <w:t>HST-DPS</w:t>
            </w:r>
          </w:p>
        </w:tc>
      </w:tr>
      <w:tr w:rsidR="00811ECC" w:rsidTr="001D7D53">
        <w:tc>
          <w:tcPr>
            <w:cnfStyle w:val="001000000000"/>
            <w:tcW w:w="4814" w:type="dxa"/>
            <w:vAlign w:val="center"/>
          </w:tcPr>
          <w:p w:rsidR="00811ECC" w:rsidRPr="00811ECC" w:rsidRDefault="00811ECC" w:rsidP="001D7D53">
            <w:pPr>
              <w:jc w:val="center"/>
              <w:rPr>
                <w:sz w:val="18"/>
                <w:lang w:eastAsia="ja-JP" w:bidi="hi-IN"/>
              </w:rPr>
            </w:pPr>
            <w:r w:rsidRPr="00811ECC">
              <w:rPr>
                <w:sz w:val="18"/>
                <w:lang w:eastAsia="ja-JP" w:bidi="hi-IN"/>
              </w:rPr>
              <w:t>TRS periodicity</w:t>
            </w:r>
          </w:p>
        </w:tc>
        <w:tc>
          <w:tcPr>
            <w:tcW w:w="4815" w:type="dxa"/>
            <w:gridSpan w:val="2"/>
          </w:tcPr>
          <w:p w:rsidR="00811ECC" w:rsidRPr="00811ECC" w:rsidRDefault="00811ECC" w:rsidP="001D7D53">
            <w:pPr>
              <w:jc w:val="center"/>
              <w:cnfStyle w:val="000000000000"/>
              <w:rPr>
                <w:sz w:val="18"/>
                <w:lang w:eastAsia="ja-JP" w:bidi="hi-IN"/>
              </w:rPr>
            </w:pPr>
            <w:r w:rsidRPr="00811ECC">
              <w:rPr>
                <w:sz w:val="18"/>
                <w:lang w:eastAsia="ja-JP" w:bidi="hi-IN"/>
              </w:rPr>
              <w:t>10ms, 2 slot pattern</w:t>
            </w:r>
          </w:p>
        </w:tc>
      </w:tr>
      <w:tr w:rsidR="00811ECC" w:rsidTr="001D7D53">
        <w:trPr>
          <w:cnfStyle w:val="000000100000"/>
        </w:trPr>
        <w:tc>
          <w:tcPr>
            <w:cnfStyle w:val="001000000000"/>
            <w:tcW w:w="4814" w:type="dxa"/>
            <w:vAlign w:val="center"/>
          </w:tcPr>
          <w:p w:rsidR="00811ECC" w:rsidRPr="00811ECC" w:rsidRDefault="00811ECC" w:rsidP="001D7D53">
            <w:pPr>
              <w:jc w:val="center"/>
              <w:rPr>
                <w:sz w:val="18"/>
                <w:lang w:eastAsia="ja-JP" w:bidi="hi-IN"/>
              </w:rPr>
            </w:pPr>
            <w:r w:rsidRPr="00811ECC">
              <w:rPr>
                <w:sz w:val="18"/>
                <w:lang w:eastAsia="ja-JP" w:bidi="hi-IN"/>
              </w:rPr>
              <w:t>PDSCH mapping</w:t>
            </w:r>
          </w:p>
        </w:tc>
        <w:tc>
          <w:tcPr>
            <w:tcW w:w="4815" w:type="dxa"/>
            <w:gridSpan w:val="2"/>
          </w:tcPr>
          <w:p w:rsidR="00811ECC" w:rsidRPr="00811ECC" w:rsidRDefault="00811ECC" w:rsidP="001D7D53">
            <w:pPr>
              <w:jc w:val="center"/>
              <w:cnfStyle w:val="000000100000"/>
              <w:rPr>
                <w:sz w:val="18"/>
                <w:lang w:eastAsia="ja-JP" w:bidi="hi-IN"/>
              </w:rPr>
            </w:pPr>
            <w:r w:rsidRPr="00811ECC">
              <w:rPr>
                <w:sz w:val="18"/>
                <w:lang w:eastAsia="ja-JP" w:bidi="hi-IN"/>
              </w:rPr>
              <w:t>Type A, Start symbol 2, Time Duration 12</w:t>
            </w:r>
          </w:p>
        </w:tc>
      </w:tr>
      <w:tr w:rsidR="00E54BC1" w:rsidTr="001D7D53">
        <w:tc>
          <w:tcPr>
            <w:cnfStyle w:val="001000000000"/>
            <w:tcW w:w="4814" w:type="dxa"/>
            <w:vAlign w:val="center"/>
          </w:tcPr>
          <w:p w:rsidR="00E54BC1" w:rsidRPr="00811ECC" w:rsidRDefault="00E54BC1" w:rsidP="001D7D53">
            <w:pPr>
              <w:jc w:val="center"/>
              <w:rPr>
                <w:sz w:val="18"/>
                <w:lang w:eastAsia="zh-CN" w:bidi="hi-IN"/>
              </w:rPr>
            </w:pPr>
            <w:r>
              <w:rPr>
                <w:rFonts w:hint="eastAsia"/>
                <w:sz w:val="18"/>
                <w:lang w:eastAsia="zh-CN" w:bidi="hi-IN"/>
              </w:rPr>
              <w:t>Ds and Dmin</w:t>
            </w:r>
          </w:p>
        </w:tc>
        <w:tc>
          <w:tcPr>
            <w:tcW w:w="4815" w:type="dxa"/>
            <w:gridSpan w:val="2"/>
          </w:tcPr>
          <w:p w:rsidR="00E54BC1" w:rsidRPr="00811ECC" w:rsidRDefault="00E54BC1" w:rsidP="001D7D53">
            <w:pPr>
              <w:jc w:val="center"/>
              <w:cnfStyle w:val="000000000000"/>
              <w:rPr>
                <w:sz w:val="18"/>
                <w:lang w:eastAsia="ja-JP" w:bidi="hi-IN"/>
              </w:rPr>
            </w:pPr>
            <w:r w:rsidRPr="00E54BC1">
              <w:rPr>
                <w:sz w:val="18"/>
                <w:lang w:eastAsia="ja-JP" w:bidi="hi-IN"/>
              </w:rPr>
              <w:t>Ds=700m, Dmin=150m</w:t>
            </w:r>
          </w:p>
        </w:tc>
      </w:tr>
      <w:tr w:rsidR="00811ECC" w:rsidTr="001D7D53">
        <w:trPr>
          <w:cnfStyle w:val="000000100000"/>
        </w:trPr>
        <w:tc>
          <w:tcPr>
            <w:cnfStyle w:val="001000000000"/>
            <w:tcW w:w="4814" w:type="dxa"/>
            <w:vAlign w:val="center"/>
          </w:tcPr>
          <w:p w:rsidR="00811ECC" w:rsidRPr="00811ECC" w:rsidRDefault="00811ECC" w:rsidP="001D7D53">
            <w:pPr>
              <w:jc w:val="center"/>
              <w:rPr>
                <w:sz w:val="18"/>
                <w:lang w:eastAsia="ja-JP" w:bidi="hi-IN"/>
              </w:rPr>
            </w:pPr>
            <w:r w:rsidRPr="00811ECC">
              <w:rPr>
                <w:sz w:val="18"/>
                <w:lang w:eastAsia="ja-JP" w:bidi="hi-IN"/>
              </w:rPr>
              <w:t>Rank</w:t>
            </w:r>
          </w:p>
        </w:tc>
        <w:tc>
          <w:tcPr>
            <w:tcW w:w="4815" w:type="dxa"/>
            <w:gridSpan w:val="2"/>
          </w:tcPr>
          <w:p w:rsidR="00811ECC" w:rsidRPr="00CB39F2" w:rsidRDefault="00CB39F2" w:rsidP="001D7D53">
            <w:pPr>
              <w:jc w:val="center"/>
              <w:cnfStyle w:val="000000100000"/>
              <w:rPr>
                <w:sz w:val="18"/>
                <w:highlight w:val="yellow"/>
                <w:lang w:eastAsia="zh-CN" w:bidi="hi-IN"/>
              </w:rPr>
            </w:pPr>
            <w:r w:rsidRPr="00CB39F2">
              <w:rPr>
                <w:rFonts w:hint="eastAsia"/>
                <w:sz w:val="18"/>
                <w:highlight w:val="yellow"/>
                <w:lang w:eastAsia="zh-CN" w:bidi="hi-IN"/>
              </w:rPr>
              <w:t xml:space="preserve">Option 1 (Intel, Huawei, Ericsson): </w:t>
            </w:r>
            <w:r w:rsidR="00811ECC" w:rsidRPr="00CB39F2">
              <w:rPr>
                <w:sz w:val="18"/>
                <w:highlight w:val="yellow"/>
                <w:lang w:eastAsia="ja-JP" w:bidi="hi-IN"/>
              </w:rPr>
              <w:t>2</w:t>
            </w:r>
          </w:p>
          <w:p w:rsidR="00CB39F2" w:rsidRPr="00811ECC" w:rsidRDefault="00CB39F2" w:rsidP="00CB39F2">
            <w:pPr>
              <w:jc w:val="center"/>
              <w:cnfStyle w:val="000000100000"/>
              <w:rPr>
                <w:sz w:val="18"/>
                <w:lang w:eastAsia="zh-CN" w:bidi="hi-IN"/>
              </w:rPr>
            </w:pPr>
            <w:r w:rsidRPr="00CB39F2">
              <w:rPr>
                <w:rFonts w:hint="eastAsia"/>
                <w:sz w:val="18"/>
                <w:highlight w:val="yellow"/>
                <w:lang w:eastAsia="zh-CN" w:bidi="hi-IN"/>
              </w:rPr>
              <w:t>Option 2 (Qualcomm): 1</w:t>
            </w:r>
          </w:p>
        </w:tc>
      </w:tr>
      <w:tr w:rsidR="00811ECC" w:rsidTr="001D7D53">
        <w:tc>
          <w:tcPr>
            <w:cnfStyle w:val="001000000000"/>
            <w:tcW w:w="4814" w:type="dxa"/>
            <w:vAlign w:val="center"/>
          </w:tcPr>
          <w:p w:rsidR="00811ECC" w:rsidRPr="00811ECC" w:rsidRDefault="00811ECC" w:rsidP="001D7D53">
            <w:pPr>
              <w:jc w:val="center"/>
              <w:rPr>
                <w:sz w:val="18"/>
                <w:lang w:eastAsia="ja-JP" w:bidi="hi-IN"/>
              </w:rPr>
            </w:pPr>
            <w:r w:rsidRPr="00811ECC">
              <w:rPr>
                <w:sz w:val="18"/>
                <w:lang w:eastAsia="ja-JP" w:bidi="hi-IN"/>
              </w:rPr>
              <w:t>BW</w:t>
            </w:r>
          </w:p>
        </w:tc>
        <w:tc>
          <w:tcPr>
            <w:tcW w:w="2407" w:type="dxa"/>
          </w:tcPr>
          <w:p w:rsidR="00811ECC" w:rsidRPr="00811ECC" w:rsidRDefault="00811ECC" w:rsidP="001D7D53">
            <w:pPr>
              <w:jc w:val="center"/>
              <w:cnfStyle w:val="000000000000"/>
              <w:rPr>
                <w:sz w:val="18"/>
                <w:lang w:eastAsia="ja-JP" w:bidi="hi-IN"/>
              </w:rPr>
            </w:pPr>
            <w:r w:rsidRPr="00811ECC">
              <w:rPr>
                <w:sz w:val="18"/>
                <w:lang w:eastAsia="ja-JP" w:bidi="hi-IN"/>
              </w:rPr>
              <w:t>10MHz</w:t>
            </w:r>
          </w:p>
        </w:tc>
        <w:tc>
          <w:tcPr>
            <w:tcW w:w="2408" w:type="dxa"/>
          </w:tcPr>
          <w:p w:rsidR="00811ECC" w:rsidRPr="00811ECC" w:rsidRDefault="00811ECC" w:rsidP="001D7D53">
            <w:pPr>
              <w:jc w:val="center"/>
              <w:cnfStyle w:val="000000000000"/>
              <w:rPr>
                <w:sz w:val="18"/>
                <w:lang w:eastAsia="ja-JP" w:bidi="hi-IN"/>
              </w:rPr>
            </w:pPr>
            <w:r w:rsidRPr="00811ECC">
              <w:rPr>
                <w:sz w:val="18"/>
                <w:lang w:eastAsia="ja-JP" w:bidi="hi-IN"/>
              </w:rPr>
              <w:t>40MHz</w:t>
            </w:r>
          </w:p>
        </w:tc>
      </w:tr>
      <w:tr w:rsidR="00E54BC1" w:rsidTr="001D7D53">
        <w:trPr>
          <w:cnfStyle w:val="000000100000"/>
        </w:trPr>
        <w:tc>
          <w:tcPr>
            <w:cnfStyle w:val="001000000000"/>
            <w:tcW w:w="4814" w:type="dxa"/>
            <w:vAlign w:val="center"/>
          </w:tcPr>
          <w:p w:rsidR="00E54BC1" w:rsidRPr="00E54BC1" w:rsidRDefault="00E54BC1" w:rsidP="001D7D53">
            <w:pPr>
              <w:jc w:val="center"/>
              <w:rPr>
                <w:sz w:val="18"/>
                <w:lang w:eastAsia="ja-JP" w:bidi="hi-IN"/>
              </w:rPr>
            </w:pPr>
            <w:r w:rsidRPr="00E54BC1">
              <w:rPr>
                <w:rFonts w:hint="eastAsia"/>
                <w:sz w:val="18"/>
                <w:lang w:eastAsia="ja-JP" w:bidi="hi-IN"/>
              </w:rPr>
              <w:t xml:space="preserve">Maximum Doppler shift </w:t>
            </w:r>
          </w:p>
        </w:tc>
        <w:tc>
          <w:tcPr>
            <w:tcW w:w="2407" w:type="dxa"/>
          </w:tcPr>
          <w:p w:rsidR="00E54BC1" w:rsidRPr="00811ECC" w:rsidRDefault="00E54BC1" w:rsidP="001D7D53">
            <w:pPr>
              <w:jc w:val="center"/>
              <w:cnfStyle w:val="000000100000"/>
              <w:rPr>
                <w:sz w:val="18"/>
                <w:lang w:eastAsia="zh-CN" w:bidi="hi-IN"/>
              </w:rPr>
            </w:pPr>
            <w:r>
              <w:rPr>
                <w:rFonts w:hint="eastAsia"/>
                <w:sz w:val="18"/>
                <w:lang w:eastAsia="zh-CN" w:bidi="hi-IN"/>
              </w:rPr>
              <w:t>870Hz</w:t>
            </w:r>
          </w:p>
        </w:tc>
        <w:tc>
          <w:tcPr>
            <w:tcW w:w="2408" w:type="dxa"/>
          </w:tcPr>
          <w:p w:rsidR="00E54BC1" w:rsidRPr="00811ECC" w:rsidRDefault="00E54BC1" w:rsidP="001D7D53">
            <w:pPr>
              <w:jc w:val="center"/>
              <w:cnfStyle w:val="000000100000"/>
              <w:rPr>
                <w:sz w:val="18"/>
                <w:lang w:eastAsia="zh-CN" w:bidi="hi-IN"/>
              </w:rPr>
            </w:pPr>
            <w:r>
              <w:rPr>
                <w:rFonts w:hint="eastAsia"/>
                <w:sz w:val="18"/>
                <w:lang w:eastAsia="zh-CN" w:bidi="hi-IN"/>
              </w:rPr>
              <w:t>1667Hz</w:t>
            </w:r>
          </w:p>
        </w:tc>
      </w:tr>
      <w:tr w:rsidR="00CE2EF3" w:rsidTr="00C37E27">
        <w:tc>
          <w:tcPr>
            <w:cnfStyle w:val="001000000000"/>
            <w:tcW w:w="4814" w:type="dxa"/>
            <w:vAlign w:val="center"/>
          </w:tcPr>
          <w:p w:rsidR="00CE2EF3" w:rsidRPr="00A27DB9" w:rsidRDefault="00CE2EF3" w:rsidP="00C37E27">
            <w:pPr>
              <w:pStyle w:val="TAC"/>
              <w:rPr>
                <w:rFonts w:eastAsia="MS Mincho"/>
                <w:lang w:val="en-US"/>
              </w:rPr>
            </w:pPr>
            <w:r w:rsidRPr="005F2B20">
              <w:rPr>
                <w:rFonts w:eastAsia="MS Mincho"/>
                <w:lang w:val="en-US"/>
              </w:rPr>
              <w:lastRenderedPageBreak/>
              <w:t>HARQ needed time</w:t>
            </w:r>
            <w:r>
              <w:rPr>
                <w:rFonts w:eastAsia="MS Mincho"/>
                <w:lang w:val="en-US"/>
              </w:rPr>
              <w:t>/slots</w:t>
            </w:r>
          </w:p>
        </w:tc>
        <w:tc>
          <w:tcPr>
            <w:tcW w:w="2407" w:type="dxa"/>
            <w:vAlign w:val="center"/>
          </w:tcPr>
          <w:p w:rsidR="00CE2EF3" w:rsidRDefault="00CE2EF3" w:rsidP="00C37E27">
            <w:pPr>
              <w:pStyle w:val="TAC"/>
              <w:cnfStyle w:val="000000000000"/>
              <w:rPr>
                <w:rFonts w:eastAsia="SimSun"/>
                <w:lang w:val="en-US" w:eastAsia="zh-CN"/>
              </w:rPr>
            </w:pPr>
            <w:r w:rsidRPr="00492822">
              <w:rPr>
                <w:rFonts w:eastAsia="SimSun"/>
                <w:lang w:val="en-US" w:eastAsia="zh-CN"/>
              </w:rPr>
              <w:t xml:space="preserve">2 </w:t>
            </w:r>
          </w:p>
        </w:tc>
        <w:tc>
          <w:tcPr>
            <w:tcW w:w="2408" w:type="dxa"/>
            <w:vAlign w:val="center"/>
          </w:tcPr>
          <w:p w:rsidR="00CE2EF3" w:rsidRPr="00A27DB9" w:rsidRDefault="00CE2EF3" w:rsidP="00C37E27">
            <w:pPr>
              <w:pStyle w:val="TAC"/>
              <w:cnfStyle w:val="000000000000"/>
              <w:rPr>
                <w:lang w:val="en-US"/>
              </w:rPr>
            </w:pPr>
            <w:r>
              <w:rPr>
                <w:rFonts w:eastAsia="SimSun"/>
                <w:lang w:eastAsia="zh-CN"/>
              </w:rPr>
              <w:t>8</w:t>
            </w:r>
            <w:r>
              <w:rPr>
                <w:rFonts w:eastAsia="SimSun"/>
              </w:rPr>
              <w:t xml:space="preserve"> if mod(i,10) = 0</w:t>
            </w:r>
            <w:r>
              <w:rPr>
                <w:rFonts w:eastAsia="SimSun"/>
              </w:rPr>
              <w:br/>
            </w:r>
            <w:r>
              <w:rPr>
                <w:rFonts w:eastAsia="SimSun"/>
                <w:lang w:eastAsia="zh-CN"/>
              </w:rPr>
              <w:t>7</w:t>
            </w:r>
            <w:r>
              <w:rPr>
                <w:rFonts w:eastAsia="SimSun"/>
              </w:rPr>
              <w:t xml:space="preserve"> if mod(i,10) = 1</w:t>
            </w:r>
            <w:r>
              <w:rPr>
                <w:rFonts w:eastAsia="SimSun"/>
              </w:rPr>
              <w:br/>
            </w:r>
            <w:r>
              <w:rPr>
                <w:rFonts w:eastAsia="SimSun"/>
                <w:lang w:eastAsia="zh-CN"/>
              </w:rPr>
              <w:t>6</w:t>
            </w:r>
            <w:r>
              <w:rPr>
                <w:rFonts w:eastAsia="SimSun"/>
              </w:rPr>
              <w:t xml:space="preserve"> if mod(i,10) = </w:t>
            </w:r>
            <w:r>
              <w:rPr>
                <w:rFonts w:eastAsia="SimSun"/>
                <w:lang w:val="en-US"/>
              </w:rPr>
              <w:t>2</w:t>
            </w:r>
            <w:r>
              <w:rPr>
                <w:rFonts w:eastAsia="SimSun"/>
              </w:rPr>
              <w:br/>
            </w:r>
            <w:r>
              <w:rPr>
                <w:rFonts w:eastAsia="SimSun"/>
                <w:lang w:val="en-US"/>
              </w:rPr>
              <w:t>5</w:t>
            </w:r>
            <w:r>
              <w:rPr>
                <w:rFonts w:eastAsia="SimSun"/>
              </w:rPr>
              <w:t xml:space="preserve"> if mod(i,10) = 3</w:t>
            </w:r>
            <w:r>
              <w:rPr>
                <w:rFonts w:eastAsia="SimSun"/>
              </w:rPr>
              <w:br/>
            </w:r>
            <w:r>
              <w:rPr>
                <w:rFonts w:eastAsia="SimSun"/>
                <w:lang w:eastAsia="zh-CN"/>
              </w:rPr>
              <w:t>5</w:t>
            </w:r>
            <w:r>
              <w:rPr>
                <w:rFonts w:eastAsia="SimSun"/>
              </w:rPr>
              <w:t xml:space="preserve"> if mod(i,10) = </w:t>
            </w:r>
            <w:r>
              <w:rPr>
                <w:rFonts w:eastAsia="SimSun"/>
                <w:lang w:val="en-US"/>
              </w:rPr>
              <w:t>4</w:t>
            </w:r>
            <w:r>
              <w:rPr>
                <w:rFonts w:eastAsia="SimSun"/>
                <w:lang w:val="en-US"/>
              </w:rPr>
              <w:br/>
            </w:r>
            <w:r>
              <w:rPr>
                <w:rFonts w:eastAsia="SimSun"/>
                <w:lang w:eastAsia="zh-CN"/>
              </w:rPr>
              <w:t>4</w:t>
            </w:r>
            <w:r>
              <w:rPr>
                <w:rFonts w:eastAsia="SimSun"/>
              </w:rPr>
              <w:t xml:space="preserve"> if mod(i,10) = </w:t>
            </w:r>
            <w:r>
              <w:rPr>
                <w:rFonts w:eastAsia="SimSun"/>
                <w:lang w:val="en-US"/>
              </w:rPr>
              <w:t>5</w:t>
            </w:r>
            <w:r>
              <w:rPr>
                <w:rFonts w:eastAsia="SimSun"/>
                <w:lang w:val="en-US"/>
              </w:rPr>
              <w:br/>
              <w:t>3</w:t>
            </w:r>
            <w:r>
              <w:rPr>
                <w:rFonts w:eastAsia="SimSun"/>
              </w:rPr>
              <w:t xml:space="preserve"> if mod(i,10) = </w:t>
            </w:r>
            <w:r>
              <w:rPr>
                <w:rFonts w:eastAsia="SimSun"/>
                <w:lang w:val="en-US"/>
              </w:rPr>
              <w:t>6</w:t>
            </w:r>
            <w:r>
              <w:rPr>
                <w:rFonts w:eastAsia="SimSun"/>
              </w:rPr>
              <w:br/>
            </w:r>
            <w:r>
              <w:rPr>
                <w:rFonts w:eastAsia="SimSun"/>
                <w:lang w:val="en-US"/>
              </w:rPr>
              <w:t>2</w:t>
            </w:r>
            <w:r>
              <w:rPr>
                <w:rFonts w:eastAsia="SimSun"/>
              </w:rPr>
              <w:t xml:space="preserve"> if mod(i,10) = </w:t>
            </w:r>
            <w:r>
              <w:rPr>
                <w:rFonts w:eastAsia="SimSun"/>
                <w:lang w:val="en-US"/>
              </w:rPr>
              <w:t>7</w:t>
            </w:r>
          </w:p>
        </w:tc>
      </w:tr>
      <w:tr w:rsidR="00CE2EF3" w:rsidTr="00C37E27">
        <w:trPr>
          <w:cnfStyle w:val="000000100000"/>
        </w:trPr>
        <w:tc>
          <w:tcPr>
            <w:cnfStyle w:val="001000000000"/>
            <w:tcW w:w="4814" w:type="dxa"/>
            <w:vAlign w:val="center"/>
          </w:tcPr>
          <w:p w:rsidR="00CE2EF3" w:rsidRPr="005F2B20" w:rsidRDefault="00CE2EF3" w:rsidP="00C37E27">
            <w:pPr>
              <w:pStyle w:val="TAC"/>
              <w:rPr>
                <w:lang w:val="en-US" w:eastAsia="zh-CN"/>
              </w:rPr>
            </w:pPr>
            <w:r w:rsidRPr="005F2B20">
              <w:rPr>
                <w:lang w:val="en-US" w:eastAsia="zh-CN"/>
              </w:rPr>
              <w:t>TRS processing time</w:t>
            </w:r>
          </w:p>
        </w:tc>
        <w:tc>
          <w:tcPr>
            <w:tcW w:w="4815" w:type="dxa"/>
            <w:gridSpan w:val="2"/>
            <w:vAlign w:val="center"/>
          </w:tcPr>
          <w:p w:rsidR="00CE2EF3" w:rsidRPr="005F2B20" w:rsidRDefault="00CE2EF3" w:rsidP="00C37E27">
            <w:pPr>
              <w:pStyle w:val="TAC"/>
              <w:cnfStyle w:val="000000100000"/>
              <w:rPr>
                <w:lang w:val="en-US" w:eastAsia="zh-CN"/>
              </w:rPr>
            </w:pPr>
            <w:r>
              <w:rPr>
                <w:rFonts w:hint="eastAsia"/>
                <w:lang w:val="en-US" w:eastAsia="zh-CN"/>
              </w:rPr>
              <w:t>2</w:t>
            </w:r>
            <w:r>
              <w:rPr>
                <w:lang w:val="en-US" w:eastAsia="zh-CN"/>
              </w:rPr>
              <w:t>ms</w:t>
            </w:r>
          </w:p>
        </w:tc>
      </w:tr>
      <w:tr w:rsidR="00CE2EF3" w:rsidTr="00C37E27">
        <w:tc>
          <w:tcPr>
            <w:cnfStyle w:val="001000000000"/>
            <w:tcW w:w="4814" w:type="dxa"/>
            <w:vAlign w:val="center"/>
          </w:tcPr>
          <w:p w:rsidR="00CE2EF3" w:rsidRPr="00811ECC" w:rsidRDefault="00CE2EF3" w:rsidP="00C37E27">
            <w:pPr>
              <w:jc w:val="center"/>
              <w:rPr>
                <w:sz w:val="18"/>
                <w:lang w:eastAsia="ja-JP" w:bidi="hi-IN"/>
              </w:rPr>
            </w:pPr>
            <w:r w:rsidRPr="00811ECC">
              <w:rPr>
                <w:sz w:val="18"/>
                <w:lang w:eastAsia="ja-JP" w:bidi="hi-IN"/>
              </w:rPr>
              <w:t>Testing metric</w:t>
            </w:r>
          </w:p>
        </w:tc>
        <w:tc>
          <w:tcPr>
            <w:tcW w:w="4815" w:type="dxa"/>
            <w:gridSpan w:val="2"/>
          </w:tcPr>
          <w:p w:rsidR="00CE2EF3" w:rsidRPr="00811ECC" w:rsidRDefault="00CE2EF3" w:rsidP="00C37E27">
            <w:pPr>
              <w:jc w:val="center"/>
              <w:cnfStyle w:val="000000000000"/>
              <w:rPr>
                <w:sz w:val="18"/>
                <w:lang w:eastAsia="ja-JP" w:bidi="hi-IN"/>
              </w:rPr>
            </w:pPr>
            <w:r w:rsidRPr="00811ECC">
              <w:rPr>
                <w:sz w:val="18"/>
                <w:lang w:eastAsia="ja-JP" w:bidi="hi-IN"/>
              </w:rPr>
              <w:t>SNR @70% of max throughput</w:t>
            </w:r>
          </w:p>
        </w:tc>
      </w:tr>
      <w:tr w:rsidR="00CE2EF3" w:rsidTr="001D7D53">
        <w:trPr>
          <w:cnfStyle w:val="000000100000"/>
        </w:trPr>
        <w:tc>
          <w:tcPr>
            <w:cnfStyle w:val="001000000000"/>
            <w:tcW w:w="9629" w:type="dxa"/>
            <w:gridSpan w:val="3"/>
          </w:tcPr>
          <w:p w:rsidR="00CE2EF3" w:rsidRPr="00811ECC" w:rsidRDefault="00CE2EF3" w:rsidP="001D7D53">
            <w:pPr>
              <w:rPr>
                <w:sz w:val="18"/>
                <w:lang w:eastAsia="ja-JP" w:bidi="hi-IN"/>
              </w:rPr>
            </w:pPr>
            <w:r w:rsidRPr="00811ECC">
              <w:rPr>
                <w:sz w:val="18"/>
                <w:lang w:eastAsia="ja-JP" w:bidi="hi-IN"/>
              </w:rPr>
              <w:t>Note: The other parameters are same as Rel-15</w:t>
            </w:r>
          </w:p>
        </w:tc>
      </w:tr>
    </w:tbl>
    <w:p w:rsidR="009B0EBE" w:rsidRPr="009B0EBE" w:rsidRDefault="009B0EBE" w:rsidP="00475EC3">
      <w:pPr>
        <w:rPr>
          <w:bCs/>
          <w:color w:val="000000" w:themeColor="text1"/>
          <w:lang w:eastAsia="zh-CN"/>
        </w:rPr>
      </w:pPr>
    </w:p>
    <w:p w:rsidR="00475EC3" w:rsidRPr="00475EC3" w:rsidRDefault="009B0EBE">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Channel model</w:t>
      </w:r>
      <w:r w:rsidR="00475EC3">
        <w:rPr>
          <w:rFonts w:eastAsia="SimSun"/>
          <w:color w:val="000000" w:themeColor="text1"/>
          <w:szCs w:val="24"/>
          <w:lang w:eastAsia="zh-CN"/>
        </w:rPr>
        <w:t xml:space="preserve"> (Intel, Ericsson):</w:t>
      </w:r>
    </w:p>
    <w:tbl>
      <w:tblPr>
        <w:tblStyle w:val="afd"/>
        <w:tblW w:w="0" w:type="auto"/>
        <w:tblLook w:val="04A0"/>
      </w:tblPr>
      <w:tblGrid>
        <w:gridCol w:w="9857"/>
      </w:tblGrid>
      <w:tr w:rsidR="00475EC3" w:rsidTr="00475EC3">
        <w:tc>
          <w:tcPr>
            <w:tcW w:w="9857" w:type="dxa"/>
          </w:tcPr>
          <w:p w:rsidR="00475EC3" w:rsidRDefault="008F27BB" w:rsidP="00475EC3">
            <w:r>
              <w:t>T</w:t>
            </w:r>
            <w:r w:rsidR="00475EC3">
              <w:t xml:space="preserve">he location of </w:t>
            </w:r>
            <w:r>
              <w:t>RRH</w:t>
            </w:r>
            <w:r w:rsidR="00475EC3">
              <w:t xml:space="preserve"> k is given by:</w:t>
            </w:r>
          </w:p>
          <w:p w:rsidR="00475EC3" w:rsidRPr="002906FE" w:rsidRDefault="000641EB" w:rsidP="00475EC3">
            <m:oMathPara>
              <m:oMath>
                <m:sSub>
                  <m:sSubPr>
                    <m:ctrlPr>
                      <w:rPr>
                        <w:rFonts w:ascii="Cambria Math" w:hAnsi="Cambria Math"/>
                        <w:i/>
                        <w:iCs/>
                      </w:rPr>
                    </m:ctrlPr>
                  </m:sSubPr>
                  <m:e>
                    <m:r>
                      <w:rPr>
                        <w:rFonts w:ascii="Cambria Math" w:hAnsi="Cambria Math"/>
                      </w:rPr>
                      <m:t>x</m:t>
                    </m:r>
                  </m:e>
                  <m:sub>
                    <m:r>
                      <w:rPr>
                        <w:rFonts w:ascii="Cambria Math" w:hAnsi="Cambria Math"/>
                      </w:rPr>
                      <m:t>k</m:t>
                    </m:r>
                  </m:sub>
                </m:sSub>
                <m:r>
                  <w:rPr>
                    <w:rFonts w:ascii="Cambria Math" w:hAnsi="Cambria Math"/>
                  </w:rPr>
                  <m:t>=k⋅</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+j⋅</m:t>
                </m:r>
                <m:sSub>
                  <m:sSubPr>
                    <m:ctrlPr>
                      <w:rPr>
                        <w:rFonts w:ascii="Cambria Math" w:hAnsi="Cambria Math"/>
                        <w:i/>
                      </w:rPr>
                    </m:ctrlPr>
                  </m:sSubPr>
                  <m:e>
                    <m:r>
                      <w:rPr>
                        <w:rFonts w:ascii="Cambria Math" w:hAnsi="Cambria Math"/>
                      </w:rPr>
                      <m:t>D</m:t>
                    </m:r>
                  </m:e>
                  <m:sub>
                    <m:r>
                      <w:rPr>
                        <w:rFonts w:ascii="Cambria Math" w:hAnsi="Cambria Math"/>
                      </w:rPr>
                      <m:t>min</m:t>
                    </m:r>
                  </m:sub>
                </m:sSub>
              </m:oMath>
            </m:oMathPara>
          </w:p>
          <w:p w:rsidR="00475EC3" w:rsidRDefault="00475EC3" w:rsidP="00475EC3">
            <w:pPr>
              <w:rPr>
                <w:iCs/>
              </w:rPr>
            </w:pPr>
            <w:r>
              <w:t xml:space="preserve">Where the origin is the initial train location, </w:t>
            </w:r>
            <m:oMath>
              <m:r>
                <w:rPr>
                  <w:rFonts w:ascii="Cambria Math" w:hAnsi="Cambria Math"/>
                </w:rPr>
                <m:t>k∈</m:t>
              </m:r>
              <m:d>
                <m:dPr>
                  <m:begChr m:val="["/>
                  <m:endChr m:val="]"/>
                  <m:ctrlPr>
                    <w:rPr>
                      <w:rFonts w:ascii="Cambria Math" w:hAnsi="Cambria Math"/>
                      <w:i/>
                      <w:iCs/>
                    </w:rPr>
                  </m:ctrlPr>
                </m:dPr>
                <m:e>
                  <m:r>
                    <w:rPr>
                      <w:rFonts w:ascii="Cambria Math" w:hAnsi="Cambria Math"/>
                    </w:rPr>
                    <m:t>-∞,∞</m:t>
                  </m:r>
                </m:e>
              </m:d>
            </m:oMath>
            <w:r>
              <w:rPr>
                <w:iCs/>
              </w:rPr>
              <w:t xml:space="preserve">, and </w:t>
            </w:r>
            <m:oMath>
              <m:r>
                <w:rPr>
                  <w:rFonts w:ascii="Cambria Math" w:hAnsi="Cambria Math"/>
                </w:rPr>
                <m:t>j=</m:t>
              </m:r>
              <m:rad>
                <m:radPr>
                  <m:degHide m:val="on"/>
                  <m:ctrlPr>
                    <w:rPr>
                      <w:rFonts w:ascii="Cambria Math" w:hAnsi="Cambria Math"/>
                      <w:i/>
                    </w:rPr>
                  </m:ctrlPr>
                </m:radPr>
                <m:deg/>
                <m:e>
                  <m:r>
                    <w:rPr>
                      <w:rFonts w:ascii="Cambria Math" w:hAnsi="Cambria Math"/>
                    </w:rPr>
                    <m:t>-1</m:t>
                  </m:r>
                </m:e>
              </m:rad>
            </m:oMath>
            <w:r>
              <w:rPr>
                <w:iCs/>
              </w:rPr>
              <w:t>. The train location is denoted as:</w:t>
            </w:r>
          </w:p>
          <w:p w:rsidR="00475EC3" w:rsidRPr="00680EDC" w:rsidRDefault="00475EC3" w:rsidP="00475EC3">
            <w:pPr>
              <w:rPr>
                <w:i/>
              </w:rPr>
            </w:pPr>
            <m:oMathPara>
              <m:oMath>
                <m:r>
                  <w:rPr>
                    <w:rFonts w:ascii="Cambria Math" w:hAnsi="Cambria Math"/>
                  </w:rPr>
                  <m:t>y=a+j⋅0</m:t>
                </m:r>
              </m:oMath>
            </m:oMathPara>
          </w:p>
          <w:p w:rsidR="00475EC3" w:rsidRDefault="00475EC3" w:rsidP="00475EC3">
            <w:r>
              <w:rPr>
                <w:iCs/>
              </w:rPr>
              <w:t xml:space="preserve">Where </w:t>
            </w:r>
            <m:oMath>
              <m:r>
                <w:rPr>
                  <w:rFonts w:ascii="Cambria Math" w:hAnsi="Cambria Math"/>
                </w:rPr>
                <m:t>a∈</m:t>
              </m:r>
              <m:d>
                <m:dPr>
                  <m:begChr m:val="["/>
                  <m:endChr m:val="]"/>
                  <m:ctrlPr>
                    <w:rPr>
                      <w:rFonts w:ascii="Cambria Math" w:hAnsi="Cambria Math"/>
                      <w:i/>
                      <w:iCs/>
                    </w:rPr>
                  </m:ctrlPr>
                </m:dPr>
                <m:e>
                  <m:r>
                    <w:rPr>
                      <w:rFonts w:ascii="Cambria Math" w:hAnsi="Cambria Math"/>
                    </w:rPr>
                    <m:t>0,∞</m:t>
                  </m:r>
                </m:e>
              </m:d>
            </m:oMath>
            <w:r>
              <w:rPr>
                <w:iCs/>
              </w:rPr>
              <w:t xml:space="preserve"> and </w:t>
            </w:r>
            <m:oMath>
              <m:r>
                <w:rPr>
                  <w:rFonts w:ascii="Cambria Math" w:hAnsi="Cambria Math"/>
                </w:rPr>
                <m:t>a</m:t>
              </m:r>
            </m:oMath>
            <w:r>
              <w:t xml:space="preserve"> means distance in meters, which means the train is right on the rail track.</w:t>
            </w:r>
          </w:p>
          <w:p w:rsidR="00475EC3" w:rsidRDefault="00475EC3" w:rsidP="00475EC3">
            <w:r>
              <w:t xml:space="preserve">The HST-DPS scenario for the test of baseband performance is a non fading propagation channel with one tap, namely only one nearest </w:t>
            </w:r>
            <w:r w:rsidR="008F27BB">
              <w:t>RRH.</w:t>
            </w:r>
            <w:r>
              <w:t xml:space="preserve"> This </w:t>
            </w:r>
            <w:r w:rsidR="008F27BB">
              <w:t>RRH</w:t>
            </w:r>
            <w:r>
              <w:t xml:space="preserve"> </w:t>
            </w:r>
            <w:r w:rsidRPr="009E347D">
              <w:rPr>
                <w:i/>
                <w:iCs/>
              </w:rPr>
              <w:t>k</w:t>
            </w:r>
            <w:r>
              <w:t xml:space="preserve"> is visible for the train in the range:</w:t>
            </w:r>
          </w:p>
          <w:p w:rsidR="00475EC3" w:rsidRPr="00565069" w:rsidRDefault="000641EB" w:rsidP="00475EC3">
            <m:oMathPara>
              <m:oMath>
                <m:d>
                  <m:dPr>
                    <m:ctrlPr>
                      <w:rPr>
                        <w:rFonts w:ascii="Cambria Math" w:hAnsi="Cambria Math"/>
                        <w:i/>
                        <w:iCs/>
                      </w:rPr>
                    </m:ctrlPr>
                  </m:dPr>
                  <m:e>
                    <m:r>
                      <w:rPr>
                        <w:rFonts w:ascii="Cambria Math" w:hAnsi="Cambria Math"/>
                      </w:rPr>
                      <m:t>k-</m:t>
                    </m:r>
                    <m:f>
                      <m:fPr>
                        <m:ctrlPr>
                          <w:rPr>
                            <w:rFonts w:ascii="Cambria Math" w:hAnsi="Cambria Math"/>
                            <w:i/>
                            <w:iCs/>
                          </w:rPr>
                        </m:ctrlPr>
                      </m:fPr>
                      <m:num>
                        <m:r>
                          <w:rPr>
                            <w:rFonts w:ascii="Cambria Math" w:hAnsi="Cambria Math"/>
                          </w:rPr>
                          <m:t>1</m:t>
                        </m:r>
                      </m:num>
                      <m:den>
                        <m:r>
                          <w:rPr>
                            <w:rFonts w:ascii="Cambria Math" w:hAnsi="Cambria Math"/>
                          </w:rPr>
                          <m:t>2</m:t>
                        </m:r>
                      </m:den>
                    </m:f>
                  </m:e>
                </m:d>
                <m:sSub>
                  <m:sSubPr>
                    <m:ctrlPr>
                      <w:rPr>
                        <w:rFonts w:ascii="Cambria Math" w:hAnsi="Cambria Math"/>
                        <w:i/>
                        <w:iCs/>
                      </w:rPr>
                    </m:ctrlPr>
                  </m:sSubPr>
                  <m:e>
                    <m:r>
                      <w:rPr>
                        <w:rFonts w:ascii="Cambria Math" w:hAnsi="Cambria Math"/>
                      </w:rPr>
                      <m:t>D</m:t>
                    </m:r>
                  </m:e>
                  <m:sub>
                    <m:r>
                      <w:rPr>
                        <w:rFonts w:ascii="Cambria Math" w:hAnsi="Cambria Math"/>
                      </w:rPr>
                      <m:t>s</m:t>
                    </m:r>
                  </m:sub>
                </m:sSub>
                <m:r>
                  <w:rPr>
                    <w:rFonts w:ascii="Cambria Math" w:hAnsi="Cambria Math"/>
                  </w:rPr>
                  <m:t>≤a&lt;</m:t>
                </m:r>
                <m:d>
                  <m:dPr>
                    <m:ctrlPr>
                      <w:rPr>
                        <w:rFonts w:ascii="Cambria Math" w:hAnsi="Cambria Math"/>
                        <w:i/>
                        <w:iCs/>
                      </w:rPr>
                    </m:ctrlPr>
                  </m:dPr>
                  <m:e>
                    <m:r>
                      <w:rPr>
                        <w:rFonts w:ascii="Cambria Math" w:hAnsi="Cambria Math"/>
                      </w:rPr>
                      <m:t>k+</m:t>
                    </m:r>
                    <m:f>
                      <m:fPr>
                        <m:ctrlPr>
                          <w:rPr>
                            <w:rFonts w:ascii="Cambria Math" w:hAnsi="Cambria Math"/>
                            <w:i/>
                            <w:iCs/>
                          </w:rPr>
                        </m:ctrlPr>
                      </m:fPr>
                      <m:num>
                        <m:r>
                          <w:rPr>
                            <w:rFonts w:ascii="Cambria Math" w:hAnsi="Cambria Math"/>
                          </w:rPr>
                          <m:t>1</m:t>
                        </m:r>
                      </m:num>
                      <m:den>
                        <m:r>
                          <w:rPr>
                            <w:rFonts w:ascii="Cambria Math" w:hAnsi="Cambria Math"/>
                          </w:rPr>
                          <m:t>2</m:t>
                        </m:r>
                      </m:den>
                    </m:f>
                  </m:e>
                </m:d>
                <m:sSub>
                  <m:sSubPr>
                    <m:ctrlPr>
                      <w:rPr>
                        <w:rFonts w:ascii="Cambria Math" w:hAnsi="Cambria Math"/>
                        <w:i/>
                        <w:iCs/>
                      </w:rPr>
                    </m:ctrlPr>
                  </m:sSubPr>
                  <m:e>
                    <m:r>
                      <w:rPr>
                        <w:rFonts w:ascii="Cambria Math" w:hAnsi="Cambria Math"/>
                      </w:rPr>
                      <m:t>D</m:t>
                    </m:r>
                  </m:e>
                  <m:sub>
                    <m:r>
                      <w:rPr>
                        <w:rFonts w:ascii="Cambria Math" w:hAnsi="Cambria Math"/>
                      </w:rPr>
                      <m:t>s</m:t>
                    </m:r>
                  </m:sub>
                </m:sSub>
              </m:oMath>
            </m:oMathPara>
          </w:p>
          <w:p w:rsidR="00475EC3" w:rsidRDefault="00475EC3" w:rsidP="00475EC3">
            <w:r>
              <w:t xml:space="preserve">Doppler shift </w:t>
            </w:r>
            <w:r>
              <w:rPr>
                <w:vertAlign w:val="subscript"/>
              </w:rPr>
              <w:softHyphen/>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D,k</m:t>
                  </m:r>
                </m:sub>
              </m:sSub>
            </m:oMath>
            <w:r>
              <w:rPr>
                <w:vertAlign w:val="subscript"/>
              </w:rPr>
              <w:t xml:space="preserve"> </w:t>
            </w:r>
            <w:r>
              <w:t xml:space="preserve">(Hz) from k-th </w:t>
            </w:r>
            <w:r w:rsidR="008E568C">
              <w:t>RRH</w:t>
            </w:r>
            <w:r>
              <w:t xml:space="preserve"> is given by</w:t>
            </w:r>
          </w:p>
          <w:p w:rsidR="00475EC3" w:rsidRPr="00565069" w:rsidRDefault="000641EB" w:rsidP="00475EC3">
            <w:pPr>
              <w:rPr>
                <w:iCs/>
              </w:rPr>
            </w:pPr>
            <m:oMathPara>
              <m:oMath>
                <m:sSub>
                  <m:sSubPr>
                    <m:ctrlPr>
                      <w:rPr>
                        <w:rFonts w:ascii="Cambria Math" w:hAnsi="Cambria Math"/>
                        <w:iCs/>
                      </w:rPr>
                    </m:ctrlPr>
                  </m:sSubPr>
                  <m:e>
                    <m:r>
                      <w:rPr>
                        <w:rFonts w:ascii="Cambria Math" w:hAnsi="Cambria Math"/>
                      </w:rPr>
                      <m:t>F</m:t>
                    </m:r>
                    <m:ctrlPr>
                      <w:rPr>
                        <w:rFonts w:ascii="Cambria Math" w:hAnsi="Cambria Math"/>
                        <w:i/>
                        <w:iCs/>
                      </w:rPr>
                    </m:ctrlPr>
                  </m:e>
                  <m:sub>
                    <m:r>
                      <w:rPr>
                        <w:rFonts w:ascii="Cambria Math" w:hAnsi="Cambria Math"/>
                      </w:rPr>
                      <m:t>D,k</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m:t>
                </m:r>
                <m:r>
                  <m:rPr>
                    <m:sty m:val="p"/>
                  </m:rPr>
                  <w:rPr>
                    <w:rFonts w:ascii="Cambria Math" w:hAnsi="Cambria Math"/>
                  </w:rPr>
                  <m:t>Real</m:t>
                </m:r>
                <m:d>
                  <m:dPr>
                    <m:begChr m:val="["/>
                    <m:endChr m:val="]"/>
                    <m:ctrlPr>
                      <w:rPr>
                        <w:rFonts w:ascii="Cambria Math" w:hAnsi="Cambria Math"/>
                        <w:i/>
                        <w:iCs/>
                      </w:rPr>
                    </m:ctrlPr>
                  </m:dPr>
                  <m:e>
                    <m:r>
                      <w:rPr>
                        <w:rFonts w:ascii="Cambria Math" w:hAnsi="Cambria Math"/>
                      </w:rPr>
                      <m:t>-v⋅</m:t>
                    </m:r>
                    <m:f>
                      <m:fPr>
                        <m:ctrlPr>
                          <w:rPr>
                            <w:rFonts w:ascii="Cambria Math" w:hAnsi="Cambria Math"/>
                            <w:i/>
                            <w:iCs/>
                          </w:rPr>
                        </m:ctrlPr>
                      </m:fPr>
                      <m:num>
                        <m:r>
                          <w:rPr>
                            <w:rFonts w:ascii="Cambria Math" w:hAnsi="Cambria Math"/>
                          </w:rPr>
                          <m:t>y-</m:t>
                        </m:r>
                        <m:sSub>
                          <m:sSubPr>
                            <m:ctrlPr>
                              <w:rPr>
                                <w:rFonts w:ascii="Cambria Math" w:hAnsi="Cambria Math"/>
                                <w:i/>
                                <w:iCs/>
                              </w:rPr>
                            </m:ctrlPr>
                          </m:sSubPr>
                          <m:e>
                            <m:r>
                              <w:rPr>
                                <w:rFonts w:ascii="Cambria Math" w:hAnsi="Cambria Math"/>
                              </w:rPr>
                              <m:t>x</m:t>
                            </m:r>
                          </m:e>
                          <m:sub>
                            <m:r>
                              <w:rPr>
                                <w:rFonts w:ascii="Cambria Math" w:hAnsi="Cambria Math"/>
                              </w:rPr>
                              <m:t>k</m:t>
                            </m:r>
                          </m:sub>
                        </m:sSub>
                      </m:num>
                      <m:den>
                        <m:d>
                          <m:dPr>
                            <m:begChr m:val="|"/>
                            <m:endChr m:val="|"/>
                            <m:ctrlPr>
                              <w:rPr>
                                <w:rFonts w:ascii="Cambria Math" w:hAnsi="Cambria Math"/>
                                <w:i/>
                                <w:iCs/>
                              </w:rPr>
                            </m:ctrlPr>
                          </m:dPr>
                          <m:e>
                            <m:r>
                              <w:rPr>
                                <w:rFonts w:ascii="Cambria Math" w:hAnsi="Cambria Math"/>
                              </w:rPr>
                              <m:t>y-</m:t>
                            </m:r>
                            <m:sSub>
                              <m:sSubPr>
                                <m:ctrlPr>
                                  <w:rPr>
                                    <w:rFonts w:ascii="Cambria Math" w:hAnsi="Cambria Math"/>
                                    <w:i/>
                                    <w:iCs/>
                                  </w:rPr>
                                </m:ctrlPr>
                              </m:sSubPr>
                              <m:e>
                                <m:r>
                                  <w:rPr>
                                    <w:rFonts w:ascii="Cambria Math" w:hAnsi="Cambria Math"/>
                                  </w:rPr>
                                  <m:t>x</m:t>
                                </m:r>
                              </m:e>
                              <m:sub>
                                <m:r>
                                  <w:rPr>
                                    <w:rFonts w:ascii="Cambria Math" w:hAnsi="Cambria Math"/>
                                  </w:rPr>
                                  <m:t>k</m:t>
                                </m:r>
                              </m:sub>
                            </m:sSub>
                          </m:e>
                        </m:d>
                        <m:r>
                          <w:rPr>
                            <w:rFonts w:ascii="Cambria Math" w:hAnsi="Cambria Math"/>
                          </w:rPr>
                          <m:t>⋅C</m:t>
                        </m:r>
                      </m:den>
                    </m:f>
                  </m:e>
                </m:d>
                <m:r>
                  <m:rPr>
                    <m:sty m:val="p"/>
                  </m:rPr>
                  <w:rPr>
                    <w:rFonts w:ascii="Cambria Math" w:hAnsi="Cambria Math"/>
                  </w:rPr>
                  <m:t xml:space="preserve"> for </m:t>
                </m:r>
                <m:d>
                  <m:dPr>
                    <m:ctrlPr>
                      <w:rPr>
                        <w:rFonts w:ascii="Cambria Math" w:hAnsi="Cambria Math"/>
                        <w:i/>
                      </w:rPr>
                    </m:ctrlPr>
                  </m:dPr>
                  <m:e>
                    <m:r>
                      <w:rPr>
                        <w:rFonts w:ascii="Cambria Math" w:hAnsi="Cambria Math"/>
                      </w:rPr>
                      <m:t>k-</m:t>
                    </m:r>
                    <m:f>
                      <m:fPr>
                        <m:ctrlPr>
                          <w:rPr>
                            <w:rFonts w:ascii="Cambria Math" w:hAnsi="Cambria Math"/>
                            <w:i/>
                          </w:rPr>
                        </m:ctrlPr>
                      </m:fPr>
                      <m:num>
                        <m:r>
                          <w:rPr>
                            <w:rFonts w:ascii="Cambria Math" w:hAnsi="Cambria Math"/>
                          </w:rPr>
                          <m:t>1</m:t>
                        </m:r>
                      </m:num>
                      <m:den>
                        <m:r>
                          <w:rPr>
                            <w:rFonts w:ascii="Cambria Math" w:hAnsi="Cambria Math"/>
                          </w:rPr>
                          <m:t>2</m:t>
                        </m:r>
                      </m:den>
                    </m:f>
                  </m:e>
                </m:d>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≤a&lt;</m:t>
                </m:r>
                <m:d>
                  <m:dPr>
                    <m:ctrlPr>
                      <w:rPr>
                        <w:rFonts w:ascii="Cambria Math" w:hAnsi="Cambria Math"/>
                        <w:i/>
                      </w:rPr>
                    </m:ctrlPr>
                  </m:dPr>
                  <m:e>
                    <m:r>
                      <w:rPr>
                        <w:rFonts w:ascii="Cambria Math" w:hAnsi="Cambria Math"/>
                      </w:rPr>
                      <m:t>k+</m:t>
                    </m:r>
                    <m:f>
                      <m:fPr>
                        <m:ctrlPr>
                          <w:rPr>
                            <w:rFonts w:ascii="Cambria Math" w:hAnsi="Cambria Math"/>
                            <w:i/>
                          </w:rPr>
                        </m:ctrlPr>
                      </m:fPr>
                      <m:num>
                        <m:r>
                          <w:rPr>
                            <w:rFonts w:ascii="Cambria Math" w:hAnsi="Cambria Math"/>
                          </w:rPr>
                          <m:t>1</m:t>
                        </m:r>
                      </m:num>
                      <m:den>
                        <m:r>
                          <w:rPr>
                            <w:rFonts w:ascii="Cambria Math" w:hAnsi="Cambria Math"/>
                          </w:rPr>
                          <m:t>2</m:t>
                        </m:r>
                      </m:den>
                    </m:f>
                  </m:e>
                </m:d>
                <m:sSub>
                  <m:sSubPr>
                    <m:ctrlPr>
                      <w:rPr>
                        <w:rFonts w:ascii="Cambria Math" w:hAnsi="Cambria Math"/>
                        <w:i/>
                      </w:rPr>
                    </m:ctrlPr>
                  </m:sSubPr>
                  <m:e>
                    <m:r>
                      <w:rPr>
                        <w:rFonts w:ascii="Cambria Math" w:hAnsi="Cambria Math"/>
                      </w:rPr>
                      <m:t>D</m:t>
                    </m:r>
                  </m:e>
                  <m:sub>
                    <m:r>
                      <w:rPr>
                        <w:rFonts w:ascii="Cambria Math" w:hAnsi="Cambria Math"/>
                      </w:rPr>
                      <m:t>s</m:t>
                    </m:r>
                  </m:sub>
                </m:sSub>
              </m:oMath>
            </m:oMathPara>
          </w:p>
          <w:p w:rsidR="00475EC3" w:rsidRPr="008E568C" w:rsidRDefault="00475EC3" w:rsidP="00BB2131">
            <w:pPr>
              <w:keepNext/>
              <w:keepLines/>
              <w:numPr>
                <w:ilvl w:val="3"/>
                <w:numId w:val="3"/>
              </w:numPr>
              <w:spacing w:before="120"/>
              <w:outlineLvl w:val="3"/>
              <w:rPr>
                <w:iCs/>
              </w:rPr>
            </w:pPr>
            <w:r>
              <w:rPr>
                <w:iCs/>
              </w:rPr>
              <w:t>In the above, v (m/s) is the moving speed of the train, f</w:t>
            </w:r>
            <w:r>
              <w:rPr>
                <w:iCs/>
                <w:vertAlign w:val="subscript"/>
              </w:rPr>
              <w:t>c</w:t>
            </w:r>
            <w:r>
              <w:rPr>
                <w:iCs/>
              </w:rPr>
              <w:t xml:space="preserve"> (Hz) is the carrier frequency, and C (m/s) is the velocity of light. </w:t>
            </w:r>
          </w:p>
        </w:tc>
      </w:tr>
    </w:tbl>
    <w:p w:rsidR="009B0EBE" w:rsidRPr="009B0EBE" w:rsidRDefault="009B0EBE" w:rsidP="00BB2131">
      <w:pPr>
        <w:rPr>
          <w:bCs/>
          <w:color w:val="000000" w:themeColor="text1"/>
          <w:lang w:eastAsia="zh-CN"/>
        </w:rPr>
      </w:pPr>
    </w:p>
    <w:p w:rsidR="001E01E4" w:rsidRPr="00673D37" w:rsidRDefault="001E01E4" w:rsidP="001E01E4">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t>Recommended WF</w:t>
      </w:r>
    </w:p>
    <w:p w:rsidR="00853281" w:rsidRPr="00853281" w:rsidRDefault="000820C6" w:rsidP="00522FC9">
      <w:pPr>
        <w:pStyle w:val="afe"/>
        <w:numPr>
          <w:ilvl w:val="1"/>
          <w:numId w:val="2"/>
        </w:numPr>
        <w:overflowPunct/>
        <w:autoSpaceDE/>
        <w:autoSpaceDN/>
        <w:adjustRightInd/>
        <w:spacing w:after="120"/>
        <w:ind w:left="1440" w:firstLineChars="0"/>
        <w:textAlignment w:val="auto"/>
        <w:rPr>
          <w:color w:val="0070C0"/>
          <w:lang w:val="en-US" w:eastAsia="zh-CN"/>
        </w:rPr>
      </w:pPr>
      <w:r>
        <w:rPr>
          <w:rFonts w:eastAsiaTheme="minorEastAsia" w:hint="eastAsia"/>
          <w:color w:val="0070C0"/>
          <w:szCs w:val="24"/>
          <w:lang w:eastAsia="zh-CN"/>
        </w:rPr>
        <w:t>4</w:t>
      </w:r>
      <w:r w:rsidR="0078658F">
        <w:rPr>
          <w:rFonts w:eastAsiaTheme="minorEastAsia" w:hint="eastAsia"/>
          <w:color w:val="0070C0"/>
          <w:szCs w:val="24"/>
          <w:lang w:eastAsia="zh-CN"/>
        </w:rPr>
        <w:t xml:space="preserve"> companies provide detailed test setup and simulation parameters for HST-DPS.</w:t>
      </w:r>
      <w:r w:rsidR="00522FC9">
        <w:rPr>
          <w:rFonts w:eastAsiaTheme="minorEastAsia" w:hint="eastAsia"/>
          <w:color w:val="0070C0"/>
          <w:szCs w:val="24"/>
          <w:lang w:eastAsia="zh-CN"/>
        </w:rPr>
        <w:t xml:space="preserve"> The </w:t>
      </w:r>
      <w:r w:rsidR="00522FC9">
        <w:rPr>
          <w:rFonts w:eastAsiaTheme="minorEastAsia"/>
          <w:color w:val="0070C0"/>
          <w:szCs w:val="24"/>
          <w:lang w:eastAsia="zh-CN"/>
        </w:rPr>
        <w:t>parameters</w:t>
      </w:r>
      <w:r w:rsidR="00522FC9">
        <w:rPr>
          <w:rFonts w:eastAsiaTheme="minorEastAsia" w:hint="eastAsia"/>
          <w:color w:val="0070C0"/>
          <w:szCs w:val="24"/>
          <w:lang w:eastAsia="zh-CN"/>
        </w:rPr>
        <w:t xml:space="preserve"> are almost the same except the MCS</w:t>
      </w:r>
      <w:r w:rsidR="00853281">
        <w:rPr>
          <w:rFonts w:eastAsiaTheme="minorEastAsia" w:hint="eastAsia"/>
          <w:color w:val="0070C0"/>
          <w:szCs w:val="24"/>
          <w:lang w:eastAsia="zh-CN"/>
        </w:rPr>
        <w:t xml:space="preserve"> and rank</w:t>
      </w:r>
      <w:r w:rsidR="00522FC9">
        <w:rPr>
          <w:rFonts w:eastAsiaTheme="minorEastAsia" w:hint="eastAsia"/>
          <w:color w:val="0070C0"/>
          <w:szCs w:val="24"/>
          <w:lang w:eastAsia="zh-CN"/>
        </w:rPr>
        <w:t xml:space="preserve">. </w:t>
      </w:r>
      <w:r w:rsidR="003B04ED">
        <w:rPr>
          <w:rFonts w:eastAsiaTheme="minorEastAsia" w:hint="eastAsia"/>
          <w:color w:val="0070C0"/>
          <w:szCs w:val="24"/>
          <w:lang w:eastAsia="zh-CN"/>
        </w:rPr>
        <w:t xml:space="preserve">Companies provide your views based on the following </w:t>
      </w:r>
      <w:r w:rsidR="00C82469">
        <w:rPr>
          <w:rFonts w:eastAsiaTheme="minorEastAsia"/>
          <w:color w:val="0070C0"/>
          <w:szCs w:val="24"/>
          <w:lang w:eastAsia="zh-CN"/>
        </w:rPr>
        <w:t>three</w:t>
      </w:r>
      <w:r w:rsidR="00C82469">
        <w:rPr>
          <w:rFonts w:eastAsiaTheme="minorEastAsia" w:hint="eastAsia"/>
          <w:color w:val="0070C0"/>
          <w:szCs w:val="24"/>
          <w:lang w:eastAsia="zh-CN"/>
        </w:rPr>
        <w:t xml:space="preserve"> </w:t>
      </w:r>
      <w:r w:rsidR="003B04ED">
        <w:rPr>
          <w:rFonts w:eastAsiaTheme="minorEastAsia" w:hint="eastAsia"/>
          <w:color w:val="0070C0"/>
          <w:szCs w:val="24"/>
          <w:lang w:eastAsia="zh-CN"/>
        </w:rPr>
        <w:t>options:</w:t>
      </w:r>
    </w:p>
    <w:p w:rsidR="00853281" w:rsidRPr="00853281" w:rsidRDefault="00853281" w:rsidP="00853281">
      <w:pPr>
        <w:pStyle w:val="afe"/>
        <w:numPr>
          <w:ilvl w:val="2"/>
          <w:numId w:val="2"/>
        </w:numPr>
        <w:overflowPunct/>
        <w:autoSpaceDE/>
        <w:autoSpaceDN/>
        <w:adjustRightInd/>
        <w:spacing w:after="120"/>
        <w:ind w:firstLineChars="0"/>
        <w:textAlignment w:val="auto"/>
        <w:rPr>
          <w:color w:val="0070C0"/>
          <w:lang w:val="en-US" w:eastAsia="zh-CN"/>
        </w:rPr>
      </w:pPr>
      <w:r>
        <w:rPr>
          <w:rFonts w:eastAsiaTheme="minorEastAsia" w:hint="eastAsia"/>
          <w:color w:val="0070C0"/>
          <w:lang w:val="en-US" w:eastAsia="zh-CN"/>
        </w:rPr>
        <w:t>Option 1: MCS 13 based on 64QAM table, rank=2 (same as HST-SFN)</w:t>
      </w:r>
    </w:p>
    <w:p w:rsidR="00853281" w:rsidRPr="00C82469" w:rsidRDefault="00853281" w:rsidP="00853281">
      <w:pPr>
        <w:pStyle w:val="afe"/>
        <w:numPr>
          <w:ilvl w:val="2"/>
          <w:numId w:val="2"/>
        </w:numPr>
        <w:overflowPunct/>
        <w:autoSpaceDE/>
        <w:autoSpaceDN/>
        <w:adjustRightInd/>
        <w:spacing w:after="120"/>
        <w:ind w:firstLineChars="0"/>
        <w:textAlignment w:val="auto"/>
        <w:rPr>
          <w:rFonts w:eastAsiaTheme="minorEastAsia"/>
          <w:color w:val="0070C0"/>
          <w:lang w:val="en-US" w:eastAsia="zh-CN"/>
        </w:rPr>
      </w:pPr>
      <w:r>
        <w:rPr>
          <w:rFonts w:eastAsiaTheme="minorEastAsia" w:hint="eastAsia"/>
          <w:color w:val="0070C0"/>
          <w:lang w:val="en-US" w:eastAsia="zh-CN"/>
        </w:rPr>
        <w:t>Option 2: MCS 17 based on 64QAM table, rank=1 (same as HST single tap)</w:t>
      </w:r>
    </w:p>
    <w:p w:rsidR="00C82469" w:rsidRPr="00853281" w:rsidRDefault="00C82469" w:rsidP="00853281">
      <w:pPr>
        <w:pStyle w:val="afe"/>
        <w:numPr>
          <w:ilvl w:val="2"/>
          <w:numId w:val="2"/>
        </w:numPr>
        <w:overflowPunct/>
        <w:autoSpaceDE/>
        <w:autoSpaceDN/>
        <w:adjustRightInd/>
        <w:spacing w:after="120"/>
        <w:ind w:firstLineChars="0"/>
        <w:textAlignment w:val="auto"/>
        <w:rPr>
          <w:color w:val="0070C0"/>
          <w:lang w:val="en-US" w:eastAsia="zh-CN"/>
        </w:rPr>
      </w:pPr>
      <w:r>
        <w:rPr>
          <w:rFonts w:eastAsiaTheme="minorEastAsia"/>
          <w:color w:val="0070C0"/>
          <w:lang w:val="en-US" w:eastAsia="zh-CN"/>
        </w:rPr>
        <w:t>Option 3: MCS 17 based on 64QAM table, rank=2</w:t>
      </w:r>
    </w:p>
    <w:p w:rsidR="008E568C" w:rsidRPr="008E568C" w:rsidRDefault="003B04ED" w:rsidP="008E568C">
      <w:pPr>
        <w:pStyle w:val="afe"/>
        <w:numPr>
          <w:ilvl w:val="1"/>
          <w:numId w:val="2"/>
        </w:numPr>
        <w:overflowPunct/>
        <w:autoSpaceDE/>
        <w:autoSpaceDN/>
        <w:adjustRightInd/>
        <w:spacing w:after="120"/>
        <w:ind w:left="1440" w:firstLineChars="0"/>
        <w:textAlignment w:val="auto"/>
        <w:rPr>
          <w:color w:val="0070C0"/>
          <w:lang w:val="en-US" w:eastAsia="zh-CN"/>
        </w:rPr>
      </w:pPr>
      <w:r>
        <w:rPr>
          <w:rFonts w:eastAsiaTheme="minorEastAsia" w:hint="eastAsia"/>
          <w:color w:val="0070C0"/>
          <w:lang w:val="en-US" w:eastAsia="zh-CN"/>
        </w:rPr>
        <w:t xml:space="preserve">It is also recommended to </w:t>
      </w:r>
      <w:r w:rsidR="003B124D">
        <w:rPr>
          <w:rFonts w:eastAsiaTheme="minorEastAsia" w:hint="eastAsia"/>
          <w:color w:val="0070C0"/>
          <w:lang w:val="en-US" w:eastAsia="zh-CN"/>
        </w:rPr>
        <w:t>agree on the other parameters in the above table.</w:t>
      </w:r>
    </w:p>
    <w:p w:rsidR="008E568C" w:rsidRPr="008E568C" w:rsidRDefault="008E568C">
      <w:pPr>
        <w:pStyle w:val="afe"/>
        <w:numPr>
          <w:ilvl w:val="1"/>
          <w:numId w:val="2"/>
        </w:numPr>
        <w:overflowPunct/>
        <w:autoSpaceDE/>
        <w:autoSpaceDN/>
        <w:adjustRightInd/>
        <w:spacing w:after="120"/>
        <w:ind w:left="1440" w:firstLineChars="0"/>
        <w:textAlignment w:val="auto"/>
        <w:rPr>
          <w:color w:val="0070C0"/>
          <w:lang w:val="en-US" w:eastAsia="zh-CN"/>
        </w:rPr>
      </w:pPr>
      <w:r>
        <w:rPr>
          <w:rFonts w:eastAsiaTheme="minorEastAsia"/>
          <w:color w:val="0070C0"/>
          <w:lang w:val="en-US" w:eastAsia="zh-CN"/>
        </w:rPr>
        <w:t xml:space="preserve">It is recommended to agree on the channel model above. </w:t>
      </w:r>
    </w:p>
    <w:p w:rsidR="001E01E4" w:rsidRDefault="001E01E4" w:rsidP="00BB2131">
      <w:pPr>
        <w:rPr>
          <w:b/>
          <w:color w:val="000000" w:themeColor="text1"/>
          <w:u w:val="single"/>
          <w:lang w:eastAsia="zh-CN"/>
        </w:rPr>
      </w:pPr>
    </w:p>
    <w:p w:rsidR="00CE5E35" w:rsidRPr="00CE5E35" w:rsidRDefault="00CE5E35" w:rsidP="00CE5E35">
      <w:pPr>
        <w:rPr>
          <w:b/>
          <w:color w:val="000000" w:themeColor="text1"/>
          <w:u w:val="single"/>
          <w:lang w:eastAsia="zh-CN"/>
        </w:rPr>
      </w:pPr>
      <w:r>
        <w:rPr>
          <w:b/>
          <w:color w:val="000000" w:themeColor="text1"/>
          <w:u w:val="single"/>
          <w:lang w:eastAsia="zh-CN"/>
        </w:rPr>
        <w:t>Issue 1-</w:t>
      </w:r>
      <w:r w:rsidR="00EB73DB">
        <w:rPr>
          <w:rFonts w:hint="eastAsia"/>
          <w:b/>
          <w:color w:val="000000" w:themeColor="text1"/>
          <w:u w:val="single"/>
          <w:lang w:eastAsia="zh-CN"/>
        </w:rPr>
        <w:t>2</w:t>
      </w:r>
      <w:r w:rsidRPr="0099075F">
        <w:rPr>
          <w:b/>
          <w:color w:val="000000" w:themeColor="text1"/>
          <w:u w:val="single"/>
          <w:lang w:eastAsia="zh-CN"/>
        </w:rPr>
        <w:t xml:space="preserve">: </w:t>
      </w:r>
      <w:r>
        <w:rPr>
          <w:rFonts w:hint="eastAsia"/>
          <w:b/>
          <w:color w:val="000000" w:themeColor="text1"/>
          <w:u w:val="single"/>
          <w:lang w:eastAsia="zh-CN"/>
        </w:rPr>
        <w:t xml:space="preserve"> </w:t>
      </w:r>
      <w:r w:rsidR="00AD3EBA">
        <w:rPr>
          <w:b/>
          <w:color w:val="000000" w:themeColor="text1"/>
          <w:u w:val="single"/>
          <w:lang w:eastAsia="zh-CN"/>
        </w:rPr>
        <w:t>Propagation</w:t>
      </w:r>
      <w:r w:rsidR="00AD3EBA">
        <w:rPr>
          <w:rFonts w:hint="eastAsia"/>
          <w:b/>
          <w:color w:val="000000" w:themeColor="text1"/>
          <w:u w:val="single"/>
          <w:lang w:eastAsia="zh-CN"/>
        </w:rPr>
        <w:t xml:space="preserve"> condition</w:t>
      </w:r>
      <w:r w:rsidRPr="00CE5E35">
        <w:rPr>
          <w:b/>
          <w:color w:val="000000" w:themeColor="text1"/>
          <w:u w:val="single"/>
          <w:lang w:eastAsia="zh-CN"/>
        </w:rPr>
        <w:t xml:space="preserve">. </w:t>
      </w:r>
    </w:p>
    <w:p w:rsidR="00CE5E35" w:rsidRDefault="00CE5E35" w:rsidP="00CE5E35">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3C637D" w:rsidRPr="003C637D" w:rsidRDefault="00CE5E35" w:rsidP="003C637D">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sidRPr="00151219">
        <w:rPr>
          <w:rFonts w:eastAsiaTheme="minorEastAsia" w:hint="eastAsia"/>
          <w:color w:val="000000" w:themeColor="text1"/>
          <w:szCs w:val="24"/>
          <w:lang w:eastAsia="zh-CN"/>
        </w:rPr>
        <w:t>Option 1</w:t>
      </w:r>
      <w:r>
        <w:rPr>
          <w:rFonts w:eastAsiaTheme="minorEastAsia" w:hint="eastAsia"/>
          <w:color w:val="000000" w:themeColor="text1"/>
          <w:szCs w:val="24"/>
          <w:lang w:eastAsia="zh-CN"/>
        </w:rPr>
        <w:t xml:space="preserve"> (Ericsson)</w:t>
      </w:r>
      <w:r w:rsidRPr="00151219">
        <w:rPr>
          <w:rFonts w:eastAsiaTheme="minorEastAsia" w:hint="eastAsia"/>
          <w:color w:val="000000" w:themeColor="text1"/>
          <w:szCs w:val="24"/>
          <w:lang w:eastAsia="zh-CN"/>
        </w:rPr>
        <w:t xml:space="preserve">: </w:t>
      </w:r>
      <w:r w:rsidRPr="00CE5E35">
        <w:rPr>
          <w:rFonts w:eastAsiaTheme="minorEastAsia"/>
          <w:lang w:eastAsia="zh-CN"/>
        </w:rPr>
        <w:t>Assume two TRPs for HST-DPS transmission scenario.</w:t>
      </w:r>
    </w:p>
    <w:p w:rsidR="003C637D" w:rsidRPr="00673D37" w:rsidRDefault="003C637D" w:rsidP="003C637D">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lastRenderedPageBreak/>
        <w:t>Recommended WF</w:t>
      </w:r>
    </w:p>
    <w:p w:rsidR="003C637D" w:rsidRPr="00A91535" w:rsidRDefault="008F6B44" w:rsidP="003C637D">
      <w:pPr>
        <w:pStyle w:val="afe"/>
        <w:numPr>
          <w:ilvl w:val="1"/>
          <w:numId w:val="2"/>
        </w:numPr>
        <w:overflowPunct/>
        <w:autoSpaceDE/>
        <w:autoSpaceDN/>
        <w:adjustRightInd/>
        <w:spacing w:after="120"/>
        <w:ind w:left="1440" w:firstLineChars="0"/>
        <w:textAlignment w:val="auto"/>
        <w:rPr>
          <w:color w:val="0070C0"/>
          <w:lang w:val="en-US" w:eastAsia="zh-CN"/>
        </w:rPr>
      </w:pPr>
      <w:r w:rsidRPr="008F6B44">
        <w:rPr>
          <w:rFonts w:eastAsiaTheme="minorEastAsia"/>
          <w:color w:val="0070C0"/>
          <w:szCs w:val="24"/>
          <w:lang w:eastAsia="zh-CN"/>
        </w:rPr>
        <w:t>Assume two TRPs for HST-DPS transmission scenario.</w:t>
      </w:r>
    </w:p>
    <w:p w:rsidR="00CE5E35" w:rsidRPr="003C637D" w:rsidRDefault="00CE5E35" w:rsidP="00BB2131">
      <w:pPr>
        <w:rPr>
          <w:b/>
          <w:color w:val="000000" w:themeColor="text1"/>
          <w:u w:val="single"/>
          <w:lang w:val="en-US" w:eastAsia="zh-CN"/>
        </w:rPr>
      </w:pPr>
    </w:p>
    <w:p w:rsidR="00CE5E35" w:rsidRPr="00CE5E35" w:rsidRDefault="00CE5E35" w:rsidP="00CE5E35">
      <w:pPr>
        <w:rPr>
          <w:b/>
          <w:color w:val="000000" w:themeColor="text1"/>
          <w:u w:val="single"/>
          <w:lang w:eastAsia="zh-CN"/>
        </w:rPr>
      </w:pPr>
      <w:r>
        <w:rPr>
          <w:rFonts w:hint="eastAsia"/>
          <w:b/>
          <w:color w:val="000000" w:themeColor="text1"/>
          <w:u w:val="single"/>
          <w:lang w:eastAsia="zh-CN"/>
        </w:rPr>
        <w:t>Issue 1-</w:t>
      </w:r>
      <w:r w:rsidR="00EB73DB">
        <w:rPr>
          <w:rFonts w:hint="eastAsia"/>
          <w:b/>
          <w:color w:val="000000" w:themeColor="text1"/>
          <w:u w:val="single"/>
          <w:lang w:eastAsia="zh-CN"/>
        </w:rPr>
        <w:t xml:space="preserve">3: </w:t>
      </w:r>
      <w:r w:rsidR="00A31A21">
        <w:rPr>
          <w:rFonts w:hint="eastAsia"/>
          <w:b/>
          <w:color w:val="000000" w:themeColor="text1"/>
          <w:u w:val="single"/>
          <w:lang w:eastAsia="zh-CN"/>
        </w:rPr>
        <w:t>Test setup</w:t>
      </w:r>
    </w:p>
    <w:p w:rsidR="00CE5E35" w:rsidRDefault="00CE5E35" w:rsidP="00CE5E35">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75797B" w:rsidRPr="003615E1" w:rsidRDefault="0075797B" w:rsidP="003615E1">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CE5E35">
        <w:rPr>
          <w:rFonts w:eastAsiaTheme="minorEastAsia" w:hint="eastAsia"/>
          <w:color w:val="000000" w:themeColor="text1"/>
          <w:szCs w:val="24"/>
          <w:lang w:eastAsia="zh-CN"/>
        </w:rPr>
        <w:t xml:space="preserve">Option </w:t>
      </w:r>
      <w:r>
        <w:rPr>
          <w:rFonts w:eastAsiaTheme="minorEastAsia" w:hint="eastAsia"/>
          <w:color w:val="000000" w:themeColor="text1"/>
          <w:szCs w:val="24"/>
          <w:lang w:eastAsia="zh-CN"/>
        </w:rPr>
        <w:t>1</w:t>
      </w:r>
      <w:r w:rsidRPr="00CE5E35">
        <w:rPr>
          <w:rFonts w:eastAsiaTheme="minorEastAsia" w:hint="eastAsia"/>
          <w:color w:val="000000" w:themeColor="text1"/>
          <w:szCs w:val="24"/>
          <w:lang w:eastAsia="zh-CN"/>
        </w:rPr>
        <w:t xml:space="preserve"> (Ericsson): </w:t>
      </w:r>
    </w:p>
    <w:p w:rsidR="003615E1" w:rsidRPr="003615E1" w:rsidRDefault="003615E1" w:rsidP="003615E1">
      <w:pPr>
        <w:pStyle w:val="afe"/>
        <w:numPr>
          <w:ilvl w:val="2"/>
          <w:numId w:val="2"/>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 xml:space="preserve">configure two TRS in HST-DPS, i.e., TRS#0 from TRP#(2k) and TRP#1 from odd TRP#(2k+1), where k=0, 1, 2, … </w:t>
      </w:r>
    </w:p>
    <w:p w:rsidR="003615E1" w:rsidRDefault="000641EB" w:rsidP="003615E1">
      <w:pPr>
        <w:pStyle w:val="afe"/>
        <w:numPr>
          <w:ilvl w:val="2"/>
          <w:numId w:val="2"/>
        </w:numPr>
        <w:overflowPunct/>
        <w:autoSpaceDE/>
        <w:autoSpaceDN/>
        <w:adjustRightInd/>
        <w:spacing w:after="120"/>
        <w:ind w:firstLineChars="0"/>
        <w:textAlignment w:val="auto"/>
        <w:rPr>
          <w:rFonts w:eastAsiaTheme="minorEastAsia"/>
          <w:lang w:eastAsia="zh-CN"/>
        </w:rPr>
      </w:pPr>
      <w:fldSimple w:instr=" REF _Ref46256909 \h  \* MERGEFORMAT ">
        <w:r w:rsidR="003615E1" w:rsidRPr="003615E1">
          <w:rPr>
            <w:rFonts w:eastAsiaTheme="minorEastAsia"/>
            <w:lang w:eastAsia="zh-CN"/>
          </w:rPr>
          <w:t>Figure 3</w:t>
        </w:r>
      </w:fldSimple>
      <w:r w:rsidR="003615E1" w:rsidRPr="003615E1">
        <w:rPr>
          <w:rFonts w:eastAsiaTheme="minorEastAsia"/>
          <w:lang w:eastAsia="zh-CN"/>
        </w:rPr>
        <w:t xml:space="preserve"> shows an example of TCI configuration for HST-DPS, where SSB#0 is transmitted from TRP#(2k), and both TRS#0 and TRP#1 are configured as QCLed with SSB#0. HST-DPS scenario configures 2 TCI states for each TRS (TCI#1 and TCI#2). During the test, TE switches TCI depends on the UE location (a in </w:t>
      </w:r>
      <w:fldSimple w:instr=" REF _Ref46252809 \h  \* MERGEFORMAT ">
        <w:r w:rsidR="003615E1" w:rsidRPr="003615E1">
          <w:rPr>
            <w:rFonts w:eastAsiaTheme="minorEastAsia"/>
            <w:lang w:eastAsia="zh-CN"/>
          </w:rPr>
          <w:t>Figure 1</w:t>
        </w:r>
      </w:fldSimple>
      <w:r w:rsidR="003615E1" w:rsidRPr="003615E1">
        <w:rPr>
          <w:rFonts w:eastAsiaTheme="minorEastAsia"/>
          <w:lang w:eastAsia="zh-CN"/>
        </w:rPr>
        <w:t xml:space="preserve">). </w:t>
      </w:r>
    </w:p>
    <w:p w:rsidR="003615E1" w:rsidRDefault="003615E1" w:rsidP="003615E1">
      <w:pPr>
        <w:pStyle w:val="afe"/>
        <w:numPr>
          <w:ilvl w:val="2"/>
          <w:numId w:val="2"/>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for HST-DPS tests, TCI should be known if the TCI state switch delay to be ensured as (THARQ + 3ms).</w:t>
      </w:r>
    </w:p>
    <w:p w:rsidR="0075797B" w:rsidRDefault="00A31A21" w:rsidP="00A31A21">
      <w:pPr>
        <w:pStyle w:val="afe"/>
        <w:overflowPunct/>
        <w:autoSpaceDE/>
        <w:autoSpaceDN/>
        <w:adjustRightInd/>
        <w:spacing w:after="120"/>
        <w:ind w:left="720" w:firstLineChars="0" w:firstLine="0"/>
        <w:jc w:val="center"/>
        <w:textAlignment w:val="auto"/>
        <w:rPr>
          <w:rFonts w:eastAsia="SimSun"/>
          <w:color w:val="000000" w:themeColor="text1"/>
          <w:szCs w:val="24"/>
          <w:lang w:eastAsia="zh-CN"/>
        </w:rPr>
      </w:pPr>
      <w:r w:rsidRPr="00A31A21">
        <w:rPr>
          <w:rFonts w:eastAsia="SimSun"/>
          <w:noProof/>
          <w:color w:val="000000" w:themeColor="text1"/>
          <w:szCs w:val="24"/>
          <w:lang w:val="en-US" w:eastAsia="zh-CN"/>
        </w:rPr>
        <w:drawing>
          <wp:inline distT="0" distB="0" distL="0" distR="0">
            <wp:extent cx="2489417" cy="1495425"/>
            <wp:effectExtent l="19050" t="0" r="6133"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90547" cy="1496104"/>
                    </a:xfrm>
                    <a:prstGeom prst="rect">
                      <a:avLst/>
                    </a:prstGeom>
                    <a:noFill/>
                    <a:ln>
                      <a:noFill/>
                    </a:ln>
                  </pic:spPr>
                </pic:pic>
              </a:graphicData>
            </a:graphic>
          </wp:inline>
        </w:drawing>
      </w:r>
    </w:p>
    <w:p w:rsidR="00CE5E35" w:rsidRPr="003615E1" w:rsidRDefault="003615E1" w:rsidP="008E3A2A">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CE5E35">
        <w:rPr>
          <w:rFonts w:eastAsiaTheme="minorEastAsia" w:hint="eastAsia"/>
          <w:color w:val="000000" w:themeColor="text1"/>
          <w:szCs w:val="24"/>
          <w:lang w:eastAsia="zh-CN"/>
        </w:rPr>
        <w:t xml:space="preserve">Option </w:t>
      </w:r>
      <w:r>
        <w:rPr>
          <w:rFonts w:eastAsiaTheme="minorEastAsia" w:hint="eastAsia"/>
          <w:color w:val="000000" w:themeColor="text1"/>
          <w:szCs w:val="24"/>
          <w:lang w:eastAsia="zh-CN"/>
        </w:rPr>
        <w:t>2 (Huawei</w:t>
      </w:r>
      <w:r w:rsidRPr="00CE5E35">
        <w:rPr>
          <w:rFonts w:eastAsiaTheme="minorEastAsia" w:hint="eastAsia"/>
          <w:color w:val="000000" w:themeColor="text1"/>
          <w:szCs w:val="24"/>
          <w:lang w:eastAsia="zh-CN"/>
        </w:rPr>
        <w:t xml:space="preserve">): </w:t>
      </w:r>
    </w:p>
    <w:p w:rsidR="003615E1" w:rsidRPr="003615E1" w:rsidRDefault="003615E1" w:rsidP="00BF5EB4">
      <w:pPr>
        <w:pStyle w:val="afe"/>
        <w:numPr>
          <w:ilvl w:val="2"/>
          <w:numId w:val="14"/>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UE is configured with two different TCI states associated with two different RRHs by RRC signalling tci-StatesToAddModList in the PDSCH-Config and tci-PresentInDCI is not configured;</w:t>
      </w:r>
    </w:p>
    <w:p w:rsidR="003615E1" w:rsidRPr="003615E1" w:rsidRDefault="003615E1" w:rsidP="00BF5EB4">
      <w:pPr>
        <w:pStyle w:val="afe"/>
        <w:numPr>
          <w:ilvl w:val="2"/>
          <w:numId w:val="14"/>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TE actives TCI #0 for PDCCH by “TCI State Indication for UE-specific PDCCH MAC CE”;</w:t>
      </w:r>
    </w:p>
    <w:p w:rsidR="003615E1" w:rsidRPr="003615E1" w:rsidRDefault="003615E1" w:rsidP="00BF5EB4">
      <w:pPr>
        <w:pStyle w:val="afe"/>
        <w:numPr>
          <w:ilvl w:val="2"/>
          <w:numId w:val="14"/>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PDSCH associated with TCI #0 is transmitted during the slots from 0 to (n-1) + HARQ needed time + 3ms + first TRS + TRS processing time;</w:t>
      </w:r>
    </w:p>
    <w:p w:rsidR="003615E1" w:rsidRPr="003615E1" w:rsidRDefault="003615E1" w:rsidP="00BF5EB4">
      <w:pPr>
        <w:pStyle w:val="afe"/>
        <w:numPr>
          <w:ilvl w:val="2"/>
          <w:numId w:val="14"/>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In slot n TE start triggering TCI state switching command to TCI #1 by “TCI State Indication for UE-specific PDCCH MAC CE”;</w:t>
      </w:r>
    </w:p>
    <w:p w:rsidR="003615E1" w:rsidRPr="003615E1" w:rsidRDefault="003615E1" w:rsidP="00BF5EB4">
      <w:pPr>
        <w:pStyle w:val="afe"/>
        <w:numPr>
          <w:ilvl w:val="2"/>
          <w:numId w:val="14"/>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PDSCH associated with TCI #1 is transmitted in slots from n + HARQ needed time + 3ms + first TRS + TRS processing time to N.</w:t>
      </w:r>
    </w:p>
    <w:p w:rsidR="003615E1" w:rsidRPr="003615E1" w:rsidRDefault="003615E1" w:rsidP="003615E1">
      <w:pPr>
        <w:pStyle w:val="afe"/>
        <w:numPr>
          <w:ilvl w:val="2"/>
          <w:numId w:val="2"/>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where n slots are equivalent to time that needed to pass middle point between two RRHs, N slots is equivalent to time that needed to pass second RRH</w:t>
      </w:r>
    </w:p>
    <w:p w:rsidR="009411D7" w:rsidRPr="00673D37" w:rsidRDefault="009411D7" w:rsidP="009411D7">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t>Recommended WF</w:t>
      </w:r>
    </w:p>
    <w:p w:rsidR="003615E1" w:rsidRPr="0095002F" w:rsidRDefault="009411D7" w:rsidP="008E3A2A">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95002F">
        <w:rPr>
          <w:rFonts w:eastAsia="SimSun"/>
          <w:color w:val="0070C0"/>
          <w:szCs w:val="24"/>
          <w:lang w:eastAsia="zh-CN"/>
        </w:rPr>
        <w:t>2</w:t>
      </w:r>
      <w:r w:rsidRPr="0095002F">
        <w:rPr>
          <w:rFonts w:eastAsia="SimSun" w:hint="eastAsia"/>
          <w:color w:val="0070C0"/>
          <w:szCs w:val="24"/>
          <w:lang w:eastAsia="zh-CN"/>
        </w:rPr>
        <w:t xml:space="preserve"> companies discuss the test setup for transmission scheme 1a. </w:t>
      </w:r>
      <w:r w:rsidR="001A2D11" w:rsidRPr="0095002F">
        <w:rPr>
          <w:rFonts w:eastAsia="SimSun" w:hint="eastAsia"/>
          <w:color w:val="0070C0"/>
          <w:szCs w:val="24"/>
          <w:lang w:eastAsia="zh-CN"/>
        </w:rPr>
        <w:t xml:space="preserve">Option 1 provides more detailed test setup procedure. Moderator suggests using option 2 as </w:t>
      </w:r>
      <w:r w:rsidR="0095002F" w:rsidRPr="0095002F">
        <w:rPr>
          <w:rFonts w:eastAsia="SimSun" w:hint="eastAsia"/>
          <w:color w:val="0070C0"/>
          <w:szCs w:val="24"/>
          <w:lang w:eastAsia="zh-CN"/>
        </w:rPr>
        <w:t>a starting point</w:t>
      </w:r>
      <w:r w:rsidR="0095002F">
        <w:rPr>
          <w:rFonts w:eastAsia="SimSun" w:hint="eastAsia"/>
          <w:color w:val="0070C0"/>
          <w:szCs w:val="24"/>
          <w:lang w:eastAsia="zh-CN"/>
        </w:rPr>
        <w:t>. Companies please provide your comments on the test setup.</w:t>
      </w:r>
    </w:p>
    <w:p w:rsidR="00D06AF0" w:rsidRPr="00460D49" w:rsidRDefault="00D06AF0" w:rsidP="008E3A2A">
      <w:pPr>
        <w:spacing w:after="120"/>
        <w:rPr>
          <w:b/>
          <w:color w:val="000000" w:themeColor="text1"/>
          <w:u w:val="single"/>
          <w:lang w:eastAsia="zh-CN"/>
        </w:rPr>
      </w:pPr>
    </w:p>
    <w:p w:rsidR="003615E1" w:rsidRDefault="003615E1" w:rsidP="003615E1">
      <w:pPr>
        <w:rPr>
          <w:b/>
          <w:color w:val="000000" w:themeColor="text1"/>
          <w:u w:val="single"/>
          <w:lang w:eastAsia="zh-CN"/>
        </w:rPr>
      </w:pPr>
      <w:r>
        <w:rPr>
          <w:rFonts w:hint="eastAsia"/>
          <w:b/>
          <w:color w:val="000000" w:themeColor="text1"/>
          <w:u w:val="single"/>
          <w:lang w:eastAsia="zh-CN"/>
        </w:rPr>
        <w:t>Issue 1-</w:t>
      </w:r>
      <w:r w:rsidR="006B7CD2">
        <w:rPr>
          <w:rFonts w:hint="eastAsia"/>
          <w:b/>
          <w:color w:val="000000" w:themeColor="text1"/>
          <w:u w:val="single"/>
          <w:lang w:eastAsia="zh-CN"/>
        </w:rPr>
        <w:t>4</w:t>
      </w:r>
      <w:r>
        <w:rPr>
          <w:rFonts w:hint="eastAsia"/>
          <w:b/>
          <w:color w:val="000000" w:themeColor="text1"/>
          <w:u w:val="single"/>
          <w:lang w:eastAsia="zh-CN"/>
        </w:rPr>
        <w:t>: HARQ needed time</w:t>
      </w:r>
    </w:p>
    <w:p w:rsidR="005C2045" w:rsidRDefault="008D6BBA" w:rsidP="005C2045">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lastRenderedPageBreak/>
        <w:t>Proposals</w:t>
      </w:r>
    </w:p>
    <w:p w:rsidR="005C2045" w:rsidRPr="005C2045" w:rsidRDefault="00A94AAA" w:rsidP="005C2045">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sidRPr="005C2045">
        <w:rPr>
          <w:rFonts w:eastAsiaTheme="minorEastAsia" w:hint="eastAsia"/>
          <w:color w:val="000000" w:themeColor="text1"/>
          <w:szCs w:val="24"/>
          <w:lang w:eastAsia="zh-CN"/>
        </w:rPr>
        <w:t>Option 1 (</w:t>
      </w:r>
      <w:r w:rsidR="005C2045" w:rsidRPr="005C2045">
        <w:rPr>
          <w:rFonts w:eastAsiaTheme="minorEastAsia" w:hint="eastAsia"/>
          <w:color w:val="000000" w:themeColor="text1"/>
          <w:szCs w:val="24"/>
          <w:lang w:eastAsia="zh-CN"/>
        </w:rPr>
        <w:t>Huawei</w:t>
      </w:r>
      <w:r w:rsidRPr="005C2045">
        <w:rPr>
          <w:rFonts w:eastAsiaTheme="minorEastAsia" w:hint="eastAsia"/>
          <w:color w:val="000000" w:themeColor="text1"/>
          <w:szCs w:val="24"/>
          <w:lang w:eastAsia="zh-CN"/>
        </w:rPr>
        <w:t xml:space="preserve">): </w:t>
      </w:r>
      <w:r w:rsidR="005C2045" w:rsidRPr="005C2045">
        <w:rPr>
          <w:rFonts w:eastAsiaTheme="minorEastAsia"/>
          <w:color w:val="000000" w:themeColor="text1"/>
          <w:szCs w:val="24"/>
          <w:lang w:eastAsia="zh-CN"/>
        </w:rPr>
        <w:t>follow NR Rel-15 test setup for THARQ determination, i.e.</w:t>
      </w:r>
    </w:p>
    <w:p w:rsidR="005C2045" w:rsidRDefault="005C2045" w:rsidP="005C2045">
      <w:pPr>
        <w:pStyle w:val="afe"/>
        <w:spacing w:after="120"/>
        <w:ind w:left="2056" w:firstLineChars="0" w:firstLine="0"/>
        <w:rPr>
          <w:rFonts w:eastAsiaTheme="minorEastAsia"/>
          <w:color w:val="000000" w:themeColor="text1"/>
          <w:szCs w:val="24"/>
          <w:lang w:eastAsia="zh-CN"/>
        </w:rPr>
      </w:pPr>
      <w:r>
        <w:rPr>
          <w:rFonts w:eastAsiaTheme="minorEastAsia" w:hint="eastAsia"/>
          <w:color w:val="000000" w:themeColor="text1"/>
          <w:szCs w:val="24"/>
          <w:lang w:eastAsia="zh-CN"/>
        </w:rPr>
        <w:t>-</w:t>
      </w:r>
      <w:r>
        <w:rPr>
          <w:rFonts w:eastAsiaTheme="minorEastAsia" w:hint="eastAsia"/>
          <w:color w:val="000000" w:themeColor="text1"/>
          <w:szCs w:val="24"/>
          <w:lang w:eastAsia="zh-CN"/>
        </w:rPr>
        <w:tab/>
      </w:r>
      <w:r>
        <w:rPr>
          <w:rFonts w:eastAsiaTheme="minorEastAsia"/>
          <w:color w:val="000000" w:themeColor="text1"/>
          <w:szCs w:val="24"/>
          <w:lang w:eastAsia="zh-CN"/>
        </w:rPr>
        <w:t>2 slots for FDD 15kHz SCS</w:t>
      </w:r>
    </w:p>
    <w:p w:rsidR="00A94AAA" w:rsidRPr="005C2045" w:rsidRDefault="005C2045" w:rsidP="005C2045">
      <w:pPr>
        <w:pStyle w:val="afe"/>
        <w:spacing w:after="120"/>
        <w:ind w:left="2056" w:firstLineChars="0" w:firstLine="0"/>
        <w:rPr>
          <w:rFonts w:eastAsiaTheme="minorEastAsia"/>
          <w:color w:val="000000" w:themeColor="text1"/>
          <w:szCs w:val="24"/>
          <w:lang w:eastAsia="zh-CN"/>
        </w:rPr>
      </w:pPr>
      <w:r>
        <w:rPr>
          <w:rFonts w:eastAsiaTheme="minorEastAsia" w:hint="eastAsia"/>
          <w:color w:val="000000" w:themeColor="text1"/>
          <w:szCs w:val="24"/>
          <w:lang w:eastAsia="zh-CN"/>
        </w:rPr>
        <w:t>-</w:t>
      </w:r>
      <w:r>
        <w:rPr>
          <w:rFonts w:eastAsiaTheme="minorEastAsia" w:hint="eastAsia"/>
          <w:color w:val="000000" w:themeColor="text1"/>
          <w:szCs w:val="24"/>
          <w:lang w:eastAsia="zh-CN"/>
        </w:rPr>
        <w:tab/>
      </w:r>
      <w:r w:rsidRPr="005C2045">
        <w:rPr>
          <w:rFonts w:eastAsiaTheme="minorEastAsia"/>
          <w:color w:val="000000" w:themeColor="text1"/>
          <w:szCs w:val="24"/>
          <w:lang w:eastAsia="zh-CN"/>
        </w:rPr>
        <w:t>8,7,6,5,5,4,3,2 slots for TDD 30kHz SCS with TDD pattern 7D1S2U, S=6:4:4, the longest THARQ = 8 slots</w:t>
      </w:r>
    </w:p>
    <w:p w:rsidR="00A6321A" w:rsidRPr="00673D37" w:rsidRDefault="00A6321A" w:rsidP="00A6321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t>Recommended WF</w:t>
      </w:r>
    </w:p>
    <w:p w:rsidR="00A6321A" w:rsidRPr="00A6321A" w:rsidRDefault="00A6321A" w:rsidP="00A6321A">
      <w:pPr>
        <w:pStyle w:val="afe"/>
        <w:numPr>
          <w:ilvl w:val="1"/>
          <w:numId w:val="2"/>
        </w:numPr>
        <w:overflowPunct/>
        <w:autoSpaceDE/>
        <w:autoSpaceDN/>
        <w:adjustRightInd/>
        <w:spacing w:after="120"/>
        <w:ind w:firstLineChars="0"/>
        <w:textAlignment w:val="auto"/>
        <w:rPr>
          <w:rFonts w:eastAsia="SimSun"/>
          <w:color w:val="0070C0"/>
          <w:szCs w:val="24"/>
          <w:lang w:eastAsia="zh-CN"/>
        </w:rPr>
      </w:pPr>
      <w:r w:rsidRPr="00A6321A">
        <w:rPr>
          <w:rFonts w:eastAsia="SimSun"/>
          <w:color w:val="0070C0"/>
          <w:szCs w:val="24"/>
          <w:lang w:eastAsia="zh-CN"/>
        </w:rPr>
        <w:t>2 slots for FDD 15kHz SCS</w:t>
      </w:r>
    </w:p>
    <w:p w:rsidR="00A6321A" w:rsidRPr="00A6321A" w:rsidRDefault="00A6321A" w:rsidP="00A6321A">
      <w:pPr>
        <w:pStyle w:val="afe"/>
        <w:numPr>
          <w:ilvl w:val="1"/>
          <w:numId w:val="2"/>
        </w:numPr>
        <w:overflowPunct/>
        <w:autoSpaceDE/>
        <w:autoSpaceDN/>
        <w:adjustRightInd/>
        <w:spacing w:after="120"/>
        <w:ind w:firstLineChars="0"/>
        <w:textAlignment w:val="auto"/>
        <w:rPr>
          <w:rFonts w:eastAsia="SimSun"/>
          <w:color w:val="0070C0"/>
          <w:szCs w:val="24"/>
          <w:lang w:eastAsia="zh-CN"/>
        </w:rPr>
      </w:pPr>
      <w:r w:rsidRPr="00A6321A">
        <w:rPr>
          <w:rFonts w:eastAsia="SimSun"/>
          <w:color w:val="0070C0"/>
          <w:szCs w:val="24"/>
          <w:lang w:eastAsia="zh-CN"/>
        </w:rPr>
        <w:t>8,7,6,5,5,4,3,2 slots for TDD 30kHz SCS with TDD pattern 7D1S2U, S=6:4:4, the longest THARQ = 8 slots</w:t>
      </w:r>
    </w:p>
    <w:p w:rsidR="003615E1" w:rsidRPr="00A6321A" w:rsidRDefault="003615E1" w:rsidP="003615E1">
      <w:pPr>
        <w:rPr>
          <w:b/>
          <w:color w:val="000000" w:themeColor="text1"/>
          <w:u w:val="single"/>
          <w:lang w:val="en-US" w:eastAsia="zh-CN"/>
        </w:rPr>
      </w:pPr>
    </w:p>
    <w:p w:rsidR="00A6321A" w:rsidRPr="00A6321A" w:rsidRDefault="00A6321A" w:rsidP="00A6321A">
      <w:pPr>
        <w:rPr>
          <w:b/>
          <w:color w:val="000000" w:themeColor="text1"/>
          <w:u w:val="single"/>
          <w:lang w:eastAsia="zh-CN"/>
        </w:rPr>
      </w:pPr>
      <w:r>
        <w:rPr>
          <w:rFonts w:hint="eastAsia"/>
          <w:b/>
          <w:color w:val="000000" w:themeColor="text1"/>
          <w:u w:val="single"/>
          <w:lang w:eastAsia="zh-CN"/>
        </w:rPr>
        <w:t xml:space="preserve">Issue 1-5: </w:t>
      </w:r>
      <w:r w:rsidRPr="00A6321A">
        <w:rPr>
          <w:rFonts w:hint="eastAsia"/>
          <w:b/>
          <w:color w:val="000000" w:themeColor="text1"/>
          <w:u w:val="single"/>
          <w:lang w:eastAsia="zh-CN"/>
        </w:rPr>
        <w:t>T</w:t>
      </w:r>
      <w:r w:rsidRPr="00A6321A">
        <w:rPr>
          <w:b/>
          <w:color w:val="000000" w:themeColor="text1"/>
          <w:u w:val="single"/>
          <w:lang w:eastAsia="zh-CN"/>
        </w:rPr>
        <w:t>RS processing time</w:t>
      </w:r>
    </w:p>
    <w:p w:rsidR="00A6321A" w:rsidRDefault="00A6321A" w:rsidP="00A6321A">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A6321A" w:rsidRPr="005C2045" w:rsidRDefault="00A6321A" w:rsidP="00A6321A">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sidRPr="005C2045">
        <w:rPr>
          <w:rFonts w:eastAsiaTheme="minorEastAsia" w:hint="eastAsia"/>
          <w:color w:val="000000" w:themeColor="text1"/>
          <w:szCs w:val="24"/>
          <w:lang w:eastAsia="zh-CN"/>
        </w:rPr>
        <w:t xml:space="preserve">Option 1 (Huawei): </w:t>
      </w:r>
      <w:r w:rsidRPr="00A6321A">
        <w:rPr>
          <w:rFonts w:eastAsiaTheme="minorEastAsia"/>
          <w:color w:val="000000" w:themeColor="text1"/>
          <w:szCs w:val="24"/>
          <w:lang w:eastAsia="zh-CN"/>
        </w:rPr>
        <w:t>As per TS 38.133, the SSB processing time TSSB-proc is assumed 2ms, it is reasonable to assume the same value for the TRS processing time.</w:t>
      </w:r>
    </w:p>
    <w:p w:rsidR="00A6321A" w:rsidRPr="00673D37" w:rsidRDefault="00A6321A" w:rsidP="00A6321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t>Recommended WF</w:t>
      </w:r>
    </w:p>
    <w:p w:rsidR="00CE5E35" w:rsidRPr="00A6321A" w:rsidRDefault="00A662E2" w:rsidP="00A6321A">
      <w:pPr>
        <w:pStyle w:val="afe"/>
        <w:numPr>
          <w:ilvl w:val="1"/>
          <w:numId w:val="2"/>
        </w:numPr>
        <w:overflowPunct/>
        <w:autoSpaceDE/>
        <w:autoSpaceDN/>
        <w:adjustRightInd/>
        <w:spacing w:after="120"/>
        <w:ind w:firstLineChars="0"/>
        <w:textAlignment w:val="auto"/>
        <w:rPr>
          <w:b/>
          <w:color w:val="000000" w:themeColor="text1"/>
          <w:u w:val="single"/>
          <w:lang w:eastAsia="zh-CN"/>
        </w:rPr>
      </w:pPr>
      <w:r>
        <w:rPr>
          <w:rFonts w:eastAsia="SimSun" w:hint="eastAsia"/>
          <w:color w:val="0070C0"/>
          <w:szCs w:val="24"/>
          <w:lang w:eastAsia="zh-CN"/>
        </w:rPr>
        <w:t xml:space="preserve">Related to the test setup. Assume TRS processing time is </w:t>
      </w:r>
      <w:r w:rsidR="00A6321A" w:rsidRPr="00A6321A">
        <w:rPr>
          <w:rFonts w:eastAsia="SimSun"/>
          <w:color w:val="0070C0"/>
          <w:szCs w:val="24"/>
          <w:lang w:eastAsia="zh-CN"/>
        </w:rPr>
        <w:t>2</w:t>
      </w:r>
      <w:r w:rsidR="00A6321A">
        <w:rPr>
          <w:rFonts w:eastAsia="SimSun" w:hint="eastAsia"/>
          <w:color w:val="0070C0"/>
          <w:szCs w:val="24"/>
          <w:lang w:eastAsia="zh-CN"/>
        </w:rPr>
        <w:t>ms</w:t>
      </w:r>
      <w:r w:rsidR="006709A2">
        <w:rPr>
          <w:rFonts w:eastAsia="SimSun" w:hint="eastAsia"/>
          <w:color w:val="0070C0"/>
          <w:szCs w:val="24"/>
          <w:lang w:eastAsia="zh-CN"/>
        </w:rPr>
        <w:t xml:space="preserve"> in the HST-DPS test</w:t>
      </w:r>
      <w:r>
        <w:rPr>
          <w:rFonts w:eastAsia="SimSun" w:hint="eastAsia"/>
          <w:color w:val="0070C0"/>
          <w:szCs w:val="24"/>
          <w:lang w:eastAsia="zh-CN"/>
        </w:rPr>
        <w:t>.</w:t>
      </w:r>
    </w:p>
    <w:p w:rsidR="00CE5E35" w:rsidRPr="008711FF" w:rsidRDefault="00CE5E35" w:rsidP="00BB2131">
      <w:pPr>
        <w:rPr>
          <w:b/>
          <w:color w:val="000000" w:themeColor="text1"/>
          <w:u w:val="single"/>
          <w:lang w:val="en-US" w:eastAsia="zh-CN"/>
        </w:rPr>
      </w:pPr>
    </w:p>
    <w:p w:rsidR="00D5072C" w:rsidRPr="00492822" w:rsidRDefault="00D5072C" w:rsidP="00D5072C">
      <w:pPr>
        <w:rPr>
          <w:b/>
          <w:u w:val="single"/>
        </w:rPr>
      </w:pPr>
      <w:r>
        <w:rPr>
          <w:rFonts w:hint="eastAsia"/>
          <w:b/>
          <w:color w:val="000000" w:themeColor="text1"/>
          <w:u w:val="single"/>
          <w:lang w:eastAsia="zh-CN"/>
        </w:rPr>
        <w:t xml:space="preserve">Issue 1-6: </w:t>
      </w:r>
      <w:r>
        <w:rPr>
          <w:b/>
          <w:u w:val="single"/>
        </w:rPr>
        <w:t>Switching</w:t>
      </w:r>
      <w:r w:rsidRPr="00492822">
        <w:rPr>
          <w:b/>
          <w:u w:val="single"/>
        </w:rPr>
        <w:t xml:space="preserve"> command</w:t>
      </w:r>
      <w:r>
        <w:rPr>
          <w:b/>
          <w:u w:val="single"/>
        </w:rPr>
        <w:t xml:space="preserve"> </w:t>
      </w:r>
      <w:r w:rsidRPr="00492822">
        <w:rPr>
          <w:b/>
          <w:u w:val="single"/>
        </w:rPr>
        <w:t>robustness</w:t>
      </w:r>
    </w:p>
    <w:p w:rsidR="00D5072C" w:rsidRDefault="00D5072C" w:rsidP="00D5072C">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CE5E35" w:rsidRPr="00D06AF0" w:rsidRDefault="00D5072C" w:rsidP="00BB2131">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D5072C">
        <w:rPr>
          <w:rFonts w:eastAsiaTheme="minorEastAsia" w:hint="eastAsia"/>
          <w:color w:val="000000" w:themeColor="text1"/>
          <w:szCs w:val="24"/>
          <w:lang w:eastAsia="zh-CN"/>
        </w:rPr>
        <w:t xml:space="preserve">Option 1 (Huawei): </w:t>
      </w:r>
      <w:r w:rsidRPr="00D5072C">
        <w:rPr>
          <w:rFonts w:eastAsiaTheme="minorEastAsia"/>
          <w:color w:val="000000" w:themeColor="text1"/>
          <w:szCs w:val="24"/>
          <w:lang w:eastAsia="zh-CN"/>
        </w:rPr>
        <w:t>The switch command is transmitted via MAC CE, the corresponding PDSCH carrying that MAC CE should be ensured to be decoded successfully and lower MCS should be used, such as MCS 4.</w:t>
      </w:r>
    </w:p>
    <w:p w:rsidR="00D06AF0" w:rsidRPr="00D5072C" w:rsidRDefault="00D06AF0" w:rsidP="00BB2131">
      <w:pPr>
        <w:pStyle w:val="afe"/>
        <w:numPr>
          <w:ilvl w:val="1"/>
          <w:numId w:val="2"/>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0000" w:themeColor="text1"/>
          <w:szCs w:val="24"/>
          <w:lang w:eastAsia="zh-CN"/>
        </w:rPr>
        <w:t xml:space="preserve">Option 2 (Ericsson): </w:t>
      </w:r>
      <w:r w:rsidR="007427E6" w:rsidRPr="007427E6">
        <w:rPr>
          <w:rFonts w:eastAsiaTheme="minorEastAsia"/>
          <w:color w:val="000000" w:themeColor="text1"/>
          <w:szCs w:val="24"/>
          <w:lang w:eastAsia="zh-CN"/>
        </w:rPr>
        <w:t>PDCCH/PDSCH are DTXed from the time gNB indicates MAC CE TCI state switch to the time UE receive the first TRS from the new TRP.</w:t>
      </w:r>
    </w:p>
    <w:p w:rsidR="00B93DF3" w:rsidRPr="00673D37" w:rsidRDefault="00B93DF3" w:rsidP="00B93DF3">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t>Recommended WF</w:t>
      </w:r>
    </w:p>
    <w:p w:rsidR="00B93DF3" w:rsidRPr="00A6321A" w:rsidRDefault="00CC403D" w:rsidP="00B93DF3">
      <w:pPr>
        <w:pStyle w:val="afe"/>
        <w:numPr>
          <w:ilvl w:val="1"/>
          <w:numId w:val="2"/>
        </w:numPr>
        <w:overflowPunct/>
        <w:autoSpaceDE/>
        <w:autoSpaceDN/>
        <w:adjustRightInd/>
        <w:spacing w:after="120"/>
        <w:ind w:firstLineChars="0"/>
        <w:textAlignment w:val="auto"/>
        <w:rPr>
          <w:b/>
          <w:color w:val="000000" w:themeColor="text1"/>
          <w:u w:val="single"/>
          <w:lang w:eastAsia="zh-CN"/>
        </w:rPr>
      </w:pPr>
      <w:r>
        <w:rPr>
          <w:rFonts w:eastAsia="SimSun" w:hint="eastAsia"/>
          <w:color w:val="0070C0"/>
          <w:szCs w:val="24"/>
          <w:lang w:eastAsia="zh-CN"/>
        </w:rPr>
        <w:t>More discussion is needed. Companies please provide you views based on the above two options.</w:t>
      </w:r>
    </w:p>
    <w:p w:rsidR="00C34C64" w:rsidRPr="00C34C64" w:rsidRDefault="00C34C64" w:rsidP="00BB2131">
      <w:pPr>
        <w:rPr>
          <w:b/>
          <w:color w:val="000000" w:themeColor="text1"/>
          <w:u w:val="single"/>
          <w:lang w:eastAsia="zh-CN"/>
        </w:rPr>
      </w:pPr>
    </w:p>
    <w:p w:rsidR="00677FD5" w:rsidRDefault="00677FD5" w:rsidP="00677FD5">
      <w:pPr>
        <w:rPr>
          <w:b/>
          <w:color w:val="000000" w:themeColor="text1"/>
          <w:u w:val="single"/>
          <w:lang w:eastAsia="zh-CN"/>
        </w:rPr>
      </w:pPr>
      <w:r>
        <w:rPr>
          <w:rFonts w:hint="eastAsia"/>
          <w:b/>
          <w:color w:val="000000" w:themeColor="text1"/>
          <w:u w:val="single"/>
          <w:lang w:eastAsia="zh-CN"/>
        </w:rPr>
        <w:t>Issue 1-</w:t>
      </w:r>
      <w:r w:rsidR="006B7CD2">
        <w:rPr>
          <w:rFonts w:hint="eastAsia"/>
          <w:b/>
          <w:color w:val="000000" w:themeColor="text1"/>
          <w:u w:val="single"/>
          <w:lang w:eastAsia="zh-CN"/>
        </w:rPr>
        <w:t>7</w:t>
      </w:r>
      <w:r>
        <w:rPr>
          <w:rFonts w:hint="eastAsia"/>
          <w:b/>
          <w:color w:val="000000" w:themeColor="text1"/>
          <w:u w:val="single"/>
          <w:lang w:eastAsia="zh-CN"/>
        </w:rPr>
        <w:t xml:space="preserve">: Other parameters </w:t>
      </w:r>
    </w:p>
    <w:p w:rsidR="00677FD5" w:rsidRDefault="00677FD5" w:rsidP="00677FD5">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677FD5" w:rsidRPr="002D02EF" w:rsidRDefault="00677FD5" w:rsidP="00677FD5">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2D02EF">
        <w:rPr>
          <w:rFonts w:eastAsiaTheme="minorEastAsia" w:hint="eastAsia"/>
          <w:color w:val="000000" w:themeColor="text1"/>
          <w:szCs w:val="24"/>
          <w:lang w:eastAsia="zh-CN"/>
        </w:rPr>
        <w:t>Option 1 (</w:t>
      </w:r>
      <w:r>
        <w:rPr>
          <w:rFonts w:eastAsiaTheme="minorEastAsia" w:hint="eastAsia"/>
          <w:color w:val="000000" w:themeColor="text1"/>
          <w:szCs w:val="24"/>
          <w:lang w:eastAsia="zh-CN"/>
        </w:rPr>
        <w:t>Ericsson</w:t>
      </w:r>
      <w:r w:rsidRPr="002D02EF">
        <w:rPr>
          <w:rFonts w:eastAsiaTheme="minorEastAsia" w:hint="eastAsia"/>
          <w:color w:val="000000" w:themeColor="text1"/>
          <w:szCs w:val="24"/>
          <w:lang w:eastAsia="zh-CN"/>
        </w:rPr>
        <w:t xml:space="preserve">): </w:t>
      </w:r>
    </w:p>
    <w:p w:rsidR="00677FD5" w:rsidRPr="00CE5E35" w:rsidRDefault="00677FD5" w:rsidP="00677FD5">
      <w:pPr>
        <w:pStyle w:val="afe"/>
        <w:numPr>
          <w:ilvl w:val="2"/>
          <w:numId w:val="2"/>
        </w:numPr>
        <w:overflowPunct/>
        <w:autoSpaceDE/>
        <w:autoSpaceDN/>
        <w:adjustRightInd/>
        <w:spacing w:after="120"/>
        <w:ind w:firstLineChars="0"/>
        <w:textAlignment w:val="auto"/>
        <w:rPr>
          <w:b/>
          <w:color w:val="000000" w:themeColor="text1"/>
          <w:u w:val="single"/>
          <w:lang w:eastAsia="zh-CN"/>
        </w:rPr>
      </w:pPr>
      <w:r w:rsidRPr="00CE5E35">
        <w:rPr>
          <w:rFonts w:eastAsiaTheme="minorEastAsia"/>
          <w:lang w:eastAsia="zh-CN"/>
        </w:rPr>
        <w:t>Configure NZP-CSI-RS for TCI#1 and TCI#2.</w:t>
      </w:r>
    </w:p>
    <w:p w:rsidR="00677FD5" w:rsidRDefault="00677FD5" w:rsidP="00677FD5">
      <w:pPr>
        <w:pStyle w:val="afe"/>
        <w:numPr>
          <w:ilvl w:val="2"/>
          <w:numId w:val="2"/>
        </w:numPr>
        <w:overflowPunct/>
        <w:autoSpaceDE/>
        <w:autoSpaceDN/>
        <w:adjustRightInd/>
        <w:spacing w:after="120"/>
        <w:ind w:firstLineChars="0"/>
        <w:textAlignment w:val="auto"/>
        <w:rPr>
          <w:rFonts w:eastAsiaTheme="minorEastAsia"/>
          <w:lang w:eastAsia="zh-CN"/>
        </w:rPr>
      </w:pPr>
      <w:r w:rsidRPr="00CE5E35">
        <w:rPr>
          <w:rFonts w:eastAsiaTheme="minorEastAsia"/>
          <w:lang w:eastAsia="zh-CN"/>
        </w:rPr>
        <w:t>Configure periodic CSI reporting where UE reports CRI/L1-RSRP.</w:t>
      </w:r>
    </w:p>
    <w:p w:rsidR="0088230C" w:rsidRDefault="0088230C" w:rsidP="00677FD5">
      <w:pPr>
        <w:pStyle w:val="afe"/>
        <w:numPr>
          <w:ilvl w:val="2"/>
          <w:numId w:val="2"/>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Note the reported CRI/L1-RSRP is not tested. </w:t>
      </w:r>
    </w:p>
    <w:p w:rsidR="00677FD5" w:rsidRPr="00673D37" w:rsidRDefault="00677FD5" w:rsidP="00677FD5">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t>Recommended WF</w:t>
      </w:r>
    </w:p>
    <w:p w:rsidR="00677FD5" w:rsidRDefault="00677FD5" w:rsidP="00677FD5">
      <w:pPr>
        <w:pStyle w:val="afe"/>
        <w:numPr>
          <w:ilvl w:val="1"/>
          <w:numId w:val="2"/>
        </w:numPr>
        <w:spacing w:after="120"/>
        <w:ind w:firstLineChars="0"/>
        <w:rPr>
          <w:rFonts w:eastAsia="SimSun"/>
          <w:color w:val="0070C0"/>
          <w:szCs w:val="24"/>
          <w:lang w:eastAsia="zh-CN"/>
        </w:rPr>
      </w:pPr>
      <w:r w:rsidRPr="00460D49">
        <w:rPr>
          <w:rFonts w:eastAsia="SimSun"/>
          <w:color w:val="0070C0"/>
          <w:szCs w:val="24"/>
          <w:lang w:eastAsia="zh-CN"/>
        </w:rPr>
        <w:t>Configure NZP-CSI-RS for TCI#1 and TCI#2.</w:t>
      </w:r>
    </w:p>
    <w:p w:rsidR="00677FD5" w:rsidRDefault="00677FD5" w:rsidP="00677FD5">
      <w:pPr>
        <w:pStyle w:val="afe"/>
        <w:numPr>
          <w:ilvl w:val="1"/>
          <w:numId w:val="2"/>
        </w:numPr>
        <w:spacing w:after="120"/>
        <w:ind w:firstLineChars="0"/>
        <w:rPr>
          <w:rFonts w:eastAsia="SimSun"/>
          <w:color w:val="0070C0"/>
          <w:szCs w:val="24"/>
          <w:lang w:eastAsia="zh-CN"/>
        </w:rPr>
      </w:pPr>
      <w:r w:rsidRPr="00460D49">
        <w:rPr>
          <w:rFonts w:eastAsia="SimSun"/>
          <w:color w:val="0070C0"/>
          <w:szCs w:val="24"/>
          <w:lang w:eastAsia="zh-CN"/>
        </w:rPr>
        <w:t>Configure periodic CSI reporti</w:t>
      </w:r>
      <w:r w:rsidR="006B7CD2">
        <w:rPr>
          <w:rFonts w:eastAsia="SimSun"/>
          <w:color w:val="0070C0"/>
          <w:szCs w:val="24"/>
          <w:lang w:eastAsia="zh-CN"/>
        </w:rPr>
        <w:t>ng where UE reports CRI/L1-RSRP</w:t>
      </w:r>
    </w:p>
    <w:p w:rsidR="006B7CD2" w:rsidRPr="00460D49" w:rsidRDefault="006B7CD2" w:rsidP="006B7CD2">
      <w:pPr>
        <w:pStyle w:val="afe"/>
        <w:spacing w:after="120"/>
        <w:ind w:left="1656" w:firstLineChars="0" w:firstLine="0"/>
        <w:rPr>
          <w:rFonts w:eastAsia="SimSun"/>
          <w:color w:val="0070C0"/>
          <w:szCs w:val="24"/>
          <w:lang w:eastAsia="zh-CN"/>
        </w:rPr>
      </w:pPr>
    </w:p>
    <w:p w:rsidR="00A91535" w:rsidRDefault="00A91535" w:rsidP="00A91535">
      <w:pPr>
        <w:pStyle w:val="3"/>
      </w:pPr>
      <w:r>
        <w:rPr>
          <w:rFonts w:hint="eastAsia"/>
        </w:rPr>
        <w:lastRenderedPageBreak/>
        <w:t>Transmission scheme 1b</w:t>
      </w:r>
    </w:p>
    <w:p w:rsidR="00845CF1" w:rsidRPr="00D74505" w:rsidRDefault="00845CF1" w:rsidP="00845CF1">
      <w:pPr>
        <w:rPr>
          <w:b/>
          <w:u w:val="single"/>
          <w:lang w:eastAsia="zh-CN"/>
        </w:rPr>
      </w:pPr>
      <w:r>
        <w:rPr>
          <w:rFonts w:hint="eastAsia"/>
          <w:b/>
          <w:u w:val="single"/>
          <w:lang w:eastAsia="zh-CN"/>
        </w:rPr>
        <w:t xml:space="preserve">Agreements in RAN4#95e </w:t>
      </w:r>
      <w:r w:rsidRPr="00D74505">
        <w:rPr>
          <w:rFonts w:hint="eastAsia"/>
          <w:b/>
          <w:u w:val="single"/>
          <w:lang w:eastAsia="zh-CN"/>
        </w:rPr>
        <w:t>meeting:</w:t>
      </w:r>
    </w:p>
    <w:p w:rsidR="00845CF1" w:rsidRPr="00226B6C" w:rsidRDefault="00845CF1" w:rsidP="00BF5EB4">
      <w:pPr>
        <w:numPr>
          <w:ilvl w:val="0"/>
          <w:numId w:val="8"/>
        </w:numPr>
        <w:rPr>
          <w:color w:val="000000" w:themeColor="text1"/>
          <w:lang w:val="en-US" w:eastAsia="zh-CN"/>
        </w:rPr>
      </w:pPr>
      <w:r w:rsidRPr="00226B6C">
        <w:rPr>
          <w:color w:val="000000" w:themeColor="text1"/>
          <w:lang w:eastAsia="zh-CN"/>
        </w:rPr>
        <w:t>Whether to define new requirements and tests for DPS transmission scheme</w:t>
      </w:r>
      <w:r w:rsidRPr="00226B6C">
        <w:rPr>
          <w:color w:val="000000" w:themeColor="text1"/>
          <w:lang w:val="en-US" w:eastAsia="zh-CN"/>
        </w:rPr>
        <w:t xml:space="preserve"> </w:t>
      </w:r>
    </w:p>
    <w:p w:rsidR="00845CF1" w:rsidRPr="00226B6C" w:rsidRDefault="00845CF1" w:rsidP="00BF5EB4">
      <w:pPr>
        <w:numPr>
          <w:ilvl w:val="1"/>
          <w:numId w:val="8"/>
        </w:numPr>
        <w:rPr>
          <w:color w:val="000000" w:themeColor="text1"/>
          <w:lang w:val="en-US" w:eastAsia="zh-CN"/>
        </w:rPr>
      </w:pPr>
      <w:r w:rsidRPr="00226B6C">
        <w:rPr>
          <w:color w:val="000000" w:themeColor="text1"/>
          <w:lang w:val="en-US" w:eastAsia="zh-CN"/>
        </w:rPr>
        <w:t xml:space="preserve">Introduce test cases for DPS transmission schemes 1a ;  FFS for 1b </w:t>
      </w:r>
    </w:p>
    <w:p w:rsidR="00845CF1" w:rsidRPr="00226B6C" w:rsidRDefault="00845CF1" w:rsidP="00BF5EB4">
      <w:pPr>
        <w:numPr>
          <w:ilvl w:val="1"/>
          <w:numId w:val="8"/>
        </w:numPr>
        <w:rPr>
          <w:color w:val="000000" w:themeColor="text1"/>
          <w:lang w:val="en-US" w:eastAsia="zh-CN"/>
        </w:rPr>
      </w:pPr>
      <w:r w:rsidRPr="00226B6C">
        <w:rPr>
          <w:color w:val="000000" w:themeColor="text1"/>
          <w:lang w:val="en-US" w:eastAsia="zh-CN"/>
        </w:rPr>
        <w:t xml:space="preserve">Define RAN4 requirements with the assumption of frequency tracking up to UE implementation. </w:t>
      </w:r>
    </w:p>
    <w:p w:rsidR="00845CF1" w:rsidRPr="00226B6C" w:rsidRDefault="00845CF1" w:rsidP="00BF5EB4">
      <w:pPr>
        <w:numPr>
          <w:ilvl w:val="1"/>
          <w:numId w:val="8"/>
        </w:numPr>
        <w:rPr>
          <w:color w:val="000000" w:themeColor="text1"/>
          <w:lang w:val="en-US" w:eastAsia="zh-CN"/>
        </w:rPr>
      </w:pPr>
      <w:r w:rsidRPr="00226B6C">
        <w:rPr>
          <w:color w:val="000000" w:themeColor="text1"/>
          <w:lang w:val="en-US" w:eastAsia="zh-CN"/>
        </w:rPr>
        <w:t>In test cases, TCI states is known to UE (FFS for detailed test case set-up)</w:t>
      </w:r>
    </w:p>
    <w:p w:rsidR="00917D8C" w:rsidRPr="00917D8C" w:rsidRDefault="00845CF1" w:rsidP="00BF5EB4">
      <w:pPr>
        <w:numPr>
          <w:ilvl w:val="1"/>
          <w:numId w:val="8"/>
        </w:numPr>
        <w:rPr>
          <w:color w:val="000000" w:themeColor="text1"/>
          <w:lang w:val="en-US" w:eastAsia="zh-CN"/>
        </w:rPr>
      </w:pPr>
      <w:r w:rsidRPr="00226B6C">
        <w:rPr>
          <w:color w:val="000000" w:themeColor="text1"/>
          <w:lang w:val="en-US" w:eastAsia="zh-CN"/>
        </w:rPr>
        <w:t>FFS  for test applicable rule among 1a/</w:t>
      </w:r>
      <w:r w:rsidR="00917D8C">
        <w:rPr>
          <w:color w:val="000000" w:themeColor="text1"/>
          <w:lang w:val="en-US" w:eastAsia="zh-CN"/>
        </w:rPr>
        <w:t xml:space="preserve">[1b] with HST-SFN requirements </w:t>
      </w:r>
    </w:p>
    <w:p w:rsidR="00B7716D" w:rsidRDefault="00B7716D" w:rsidP="00B7716D">
      <w:pPr>
        <w:rPr>
          <w:b/>
          <w:color w:val="000000" w:themeColor="text1"/>
          <w:u w:val="single"/>
          <w:lang w:eastAsia="zh-CN"/>
        </w:rPr>
      </w:pPr>
      <w:r>
        <w:rPr>
          <w:b/>
          <w:color w:val="000000" w:themeColor="text1"/>
          <w:u w:val="single"/>
          <w:lang w:eastAsia="ko-KR"/>
        </w:rPr>
        <w:t>Issue 1-</w:t>
      </w:r>
      <w:r w:rsidR="003F7D75">
        <w:rPr>
          <w:rFonts w:hint="eastAsia"/>
          <w:b/>
          <w:color w:val="000000" w:themeColor="text1"/>
          <w:u w:val="single"/>
          <w:lang w:eastAsia="zh-CN"/>
        </w:rPr>
        <w:t>8</w:t>
      </w:r>
      <w:r w:rsidRPr="0099075F">
        <w:rPr>
          <w:b/>
          <w:color w:val="000000" w:themeColor="text1"/>
          <w:u w:val="single"/>
          <w:lang w:eastAsia="ko-KR"/>
        </w:rPr>
        <w:t xml:space="preserve">: </w:t>
      </w:r>
      <w:r>
        <w:rPr>
          <w:rFonts w:hint="eastAsia"/>
          <w:b/>
          <w:color w:val="000000" w:themeColor="text1"/>
          <w:u w:val="single"/>
          <w:lang w:eastAsia="zh-CN"/>
        </w:rPr>
        <w:t>Whether to introduce test cases for DPS transmission scheme 1b</w:t>
      </w:r>
    </w:p>
    <w:p w:rsidR="00B7716D" w:rsidRDefault="00B7716D" w:rsidP="00B7716D">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B7716D" w:rsidRPr="005E7AB0" w:rsidRDefault="00B7716D" w:rsidP="00B7716D">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sidRPr="00151219">
        <w:rPr>
          <w:rFonts w:eastAsiaTheme="minorEastAsia" w:hint="eastAsia"/>
          <w:color w:val="000000" w:themeColor="text1"/>
          <w:szCs w:val="24"/>
          <w:lang w:eastAsia="zh-CN"/>
        </w:rPr>
        <w:t>Option 1</w:t>
      </w:r>
      <w:r>
        <w:rPr>
          <w:rFonts w:eastAsiaTheme="minorEastAsia" w:hint="eastAsia"/>
          <w:color w:val="000000" w:themeColor="text1"/>
          <w:szCs w:val="24"/>
          <w:lang w:eastAsia="zh-CN"/>
        </w:rPr>
        <w:t xml:space="preserve"> (Intel)</w:t>
      </w:r>
      <w:r w:rsidRPr="00151219">
        <w:rPr>
          <w:rFonts w:eastAsiaTheme="minorEastAsia" w:hint="eastAsia"/>
          <w:color w:val="000000" w:themeColor="text1"/>
          <w:szCs w:val="24"/>
          <w:lang w:eastAsia="zh-CN"/>
        </w:rPr>
        <w:t xml:space="preserve">: </w:t>
      </w:r>
      <w:r w:rsidRPr="00444708">
        <w:t xml:space="preserve">Define </w:t>
      </w:r>
      <w:r>
        <w:t xml:space="preserve">performance </w:t>
      </w:r>
      <w:r w:rsidRPr="00444708">
        <w:t xml:space="preserve">requirements for </w:t>
      </w:r>
      <w:r>
        <w:t>DPS</w:t>
      </w:r>
      <w:r w:rsidRPr="00444708">
        <w:t xml:space="preserve"> </w:t>
      </w:r>
      <w:r>
        <w:t xml:space="preserve">Tx </w:t>
      </w:r>
      <w:r w:rsidRPr="00444708">
        <w:t>scheme</w:t>
      </w:r>
      <w:r>
        <w:t xml:space="preserve"> with 2 and 3 active TCI states.</w:t>
      </w:r>
    </w:p>
    <w:p w:rsidR="00B7716D" w:rsidRDefault="00B7716D" w:rsidP="00B7716D">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Option 2 (CMCC): </w:t>
      </w:r>
      <w:r w:rsidRPr="00001EDF">
        <w:rPr>
          <w:rFonts w:eastAsia="SimSun"/>
          <w:color w:val="000000" w:themeColor="text1"/>
          <w:szCs w:val="24"/>
          <w:lang w:eastAsia="zh-CN"/>
        </w:rPr>
        <w:t>introduce test case for DPS transmission schemes 1b</w:t>
      </w:r>
    </w:p>
    <w:p w:rsidR="00B7716D" w:rsidRDefault="00B7716D" w:rsidP="00B7716D">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sidRPr="00151219">
        <w:rPr>
          <w:rFonts w:eastAsiaTheme="minorEastAsia" w:hint="eastAsia"/>
          <w:color w:val="000000" w:themeColor="text1"/>
          <w:szCs w:val="24"/>
          <w:lang w:eastAsia="zh-CN"/>
        </w:rPr>
        <w:t xml:space="preserve">Option </w:t>
      </w:r>
      <w:r>
        <w:rPr>
          <w:rFonts w:eastAsiaTheme="minorEastAsia" w:hint="eastAsia"/>
          <w:color w:val="000000" w:themeColor="text1"/>
          <w:szCs w:val="24"/>
          <w:lang w:eastAsia="zh-CN"/>
        </w:rPr>
        <w:t>3 (Huawei)</w:t>
      </w:r>
      <w:r w:rsidRPr="00151219">
        <w:rPr>
          <w:rFonts w:eastAsiaTheme="minorEastAsia" w:hint="eastAsia"/>
          <w:color w:val="000000" w:themeColor="text1"/>
          <w:szCs w:val="24"/>
          <w:lang w:eastAsia="zh-CN"/>
        </w:rPr>
        <w:t>:</w:t>
      </w:r>
      <w:r>
        <w:rPr>
          <w:rFonts w:eastAsiaTheme="minorEastAsia" w:hint="eastAsia"/>
          <w:color w:val="000000" w:themeColor="text1"/>
          <w:szCs w:val="24"/>
          <w:lang w:eastAsia="zh-CN"/>
        </w:rPr>
        <w:t xml:space="preserve"> </w:t>
      </w:r>
      <w:r w:rsidRPr="00522FC9">
        <w:rPr>
          <w:rFonts w:eastAsia="SimSun"/>
          <w:color w:val="000000" w:themeColor="text1"/>
          <w:szCs w:val="24"/>
          <w:lang w:eastAsia="zh-CN"/>
        </w:rPr>
        <w:t>Define performance requirements for transmission scheme DPS 1b. If UE supports more than one active TCI state (2 or 4) the requirements with lower number of active TCI states can be skipped.</w:t>
      </w:r>
    </w:p>
    <w:p w:rsidR="00B7716D" w:rsidRPr="003D2EB9" w:rsidRDefault="00B7716D" w:rsidP="00B7716D">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Option 4 (Qualcomm): Do not introduce test case for DPS transmission scheme 1b</w:t>
      </w:r>
    </w:p>
    <w:p w:rsidR="00B7716D" w:rsidRDefault="00B7716D" w:rsidP="00B7716D">
      <w:pPr>
        <w:rPr>
          <w:b/>
          <w:color w:val="000000" w:themeColor="text1"/>
          <w:u w:val="single"/>
          <w:lang w:eastAsia="zh-CN"/>
        </w:rPr>
      </w:pPr>
    </w:p>
    <w:p w:rsidR="00B7716D" w:rsidRPr="00673D37" w:rsidRDefault="00B7716D" w:rsidP="00B7716D">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t>Recommended WF</w:t>
      </w:r>
    </w:p>
    <w:p w:rsidR="00B7716D" w:rsidRPr="00522FC9" w:rsidRDefault="00B7716D" w:rsidP="00B7716D">
      <w:pPr>
        <w:pStyle w:val="afe"/>
        <w:numPr>
          <w:ilvl w:val="1"/>
          <w:numId w:val="2"/>
        </w:numPr>
        <w:overflowPunct/>
        <w:autoSpaceDE/>
        <w:autoSpaceDN/>
        <w:adjustRightInd/>
        <w:spacing w:after="120"/>
        <w:ind w:left="1440" w:firstLineChars="0"/>
        <w:textAlignment w:val="auto"/>
        <w:rPr>
          <w:color w:val="0070C0"/>
          <w:lang w:val="en-US" w:eastAsia="zh-CN"/>
        </w:rPr>
      </w:pPr>
      <w:r>
        <w:rPr>
          <w:rFonts w:eastAsiaTheme="minorEastAsia" w:hint="eastAsia"/>
          <w:color w:val="0070C0"/>
          <w:szCs w:val="24"/>
          <w:lang w:eastAsia="zh-CN"/>
        </w:rPr>
        <w:t>4 companies discuss this issue, 3 companies support to introduce test cases for DPS transmission scheme 1b, 1 company propose to not introduce test case for 1b. More discussion is needed.</w:t>
      </w:r>
    </w:p>
    <w:p w:rsidR="004056DC" w:rsidRDefault="004056DC" w:rsidP="004056DC">
      <w:pPr>
        <w:rPr>
          <w:b/>
          <w:color w:val="000000" w:themeColor="text1"/>
          <w:u w:val="single"/>
          <w:lang w:eastAsia="zh-CN"/>
        </w:rPr>
      </w:pPr>
    </w:p>
    <w:p w:rsidR="00B7716D" w:rsidRDefault="00B7716D" w:rsidP="00B7716D">
      <w:pPr>
        <w:rPr>
          <w:b/>
          <w:color w:val="000000" w:themeColor="text1"/>
          <w:u w:val="single"/>
          <w:lang w:eastAsia="zh-CN"/>
        </w:rPr>
      </w:pPr>
      <w:r>
        <w:rPr>
          <w:b/>
          <w:color w:val="000000" w:themeColor="text1"/>
          <w:u w:val="single"/>
          <w:lang w:eastAsia="ko-KR"/>
        </w:rPr>
        <w:t>Issue 1-</w:t>
      </w:r>
      <w:r w:rsidR="003F7D75">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B7716D" w:rsidRDefault="00B7716D" w:rsidP="00B7716D">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B7716D" w:rsidRPr="00C34C64" w:rsidRDefault="00B7716D" w:rsidP="00B7716D">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C34C64">
        <w:rPr>
          <w:rFonts w:eastAsiaTheme="minorEastAsia" w:hint="eastAsia"/>
          <w:color w:val="000000" w:themeColor="text1"/>
          <w:szCs w:val="24"/>
          <w:lang w:eastAsia="zh-CN"/>
        </w:rPr>
        <w:t xml:space="preserve">Option 1 (Intel): </w:t>
      </w:r>
    </w:p>
    <w:p w:rsidR="00B7716D" w:rsidRPr="00C34C64" w:rsidRDefault="00B7716D" w:rsidP="00B7716D">
      <w:pPr>
        <w:pStyle w:val="afe"/>
        <w:numPr>
          <w:ilvl w:val="2"/>
          <w:numId w:val="2"/>
        </w:numPr>
        <w:overflowPunct/>
        <w:autoSpaceDE/>
        <w:autoSpaceDN/>
        <w:adjustRightInd/>
        <w:spacing w:after="120"/>
        <w:ind w:firstLineChars="0"/>
        <w:textAlignment w:val="auto"/>
        <w:rPr>
          <w:b/>
          <w:color w:val="000000" w:themeColor="text1"/>
          <w:u w:val="single"/>
          <w:lang w:eastAsia="zh-CN"/>
        </w:rPr>
      </w:pPr>
      <w:r w:rsidRPr="00C34C64">
        <w:t>If UE passed HST-SFN requirements it does not need to be tested in HST-DPS.</w:t>
      </w:r>
    </w:p>
    <w:p w:rsidR="00B7716D" w:rsidRPr="00836412" w:rsidRDefault="00B7716D" w:rsidP="00B7716D">
      <w:pPr>
        <w:pStyle w:val="afe"/>
        <w:numPr>
          <w:ilvl w:val="2"/>
          <w:numId w:val="2"/>
        </w:numPr>
        <w:overflowPunct/>
        <w:autoSpaceDE/>
        <w:autoSpaceDN/>
        <w:adjustRightInd/>
        <w:spacing w:after="120"/>
        <w:ind w:firstLineChars="0"/>
        <w:textAlignment w:val="auto"/>
      </w:pPr>
      <w:r w:rsidRPr="00125DDA">
        <w:t xml:space="preserve">If UE passed </w:t>
      </w:r>
      <w:r>
        <w:t>HST DPS</w:t>
      </w:r>
      <w:r w:rsidRPr="00125DDA">
        <w:t xml:space="preserve"> requirements </w:t>
      </w:r>
      <w:r>
        <w:t xml:space="preserve">with more than 1 active TCI state </w:t>
      </w:r>
      <w:r w:rsidRPr="00125DDA">
        <w:t xml:space="preserve">it does not need to be tested in </w:t>
      </w:r>
      <w:r>
        <w:t>HST-DPS with smaller number of active TCI states</w:t>
      </w:r>
      <w:r w:rsidRPr="00125DDA">
        <w:t>.</w:t>
      </w:r>
    </w:p>
    <w:p w:rsidR="00B7716D" w:rsidRDefault="00B7716D" w:rsidP="00B7716D">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sidRPr="00D27AE1">
        <w:rPr>
          <w:rFonts w:eastAsiaTheme="minorEastAsia" w:hint="eastAsia"/>
          <w:color w:val="000000" w:themeColor="text1"/>
          <w:szCs w:val="24"/>
          <w:lang w:eastAsia="zh-CN"/>
        </w:rPr>
        <w:t>Option 2</w:t>
      </w:r>
      <w:r>
        <w:rPr>
          <w:rFonts w:eastAsiaTheme="minorEastAsia" w:hint="eastAsia"/>
          <w:color w:val="000000" w:themeColor="text1"/>
          <w:szCs w:val="24"/>
          <w:lang w:eastAsia="zh-CN"/>
        </w:rPr>
        <w:t xml:space="preserve"> (CMCC):</w:t>
      </w:r>
    </w:p>
    <w:p w:rsidR="00B7716D" w:rsidRPr="00D27AE1" w:rsidRDefault="00B7716D" w:rsidP="00B7716D">
      <w:pPr>
        <w:pStyle w:val="afe"/>
        <w:numPr>
          <w:ilvl w:val="2"/>
          <w:numId w:val="2"/>
        </w:numPr>
        <w:overflowPunct/>
        <w:autoSpaceDE/>
        <w:autoSpaceDN/>
        <w:adjustRightInd/>
        <w:spacing w:after="120"/>
        <w:ind w:firstLineChars="0"/>
        <w:textAlignment w:val="auto"/>
      </w:pPr>
      <w:r>
        <w:rPr>
          <w:rFonts w:eastAsiaTheme="minorEastAsia" w:hint="eastAsia"/>
          <w:lang w:eastAsia="zh-CN"/>
        </w:rPr>
        <w:t>A</w:t>
      </w:r>
      <w:r w:rsidRPr="00D27AE1">
        <w:t>pplicability rule between 1a and 1b can be considered.</w:t>
      </w:r>
    </w:p>
    <w:p w:rsidR="00B7716D" w:rsidRDefault="00B7716D" w:rsidP="00B7716D">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Do not </w:t>
      </w:r>
      <w:r w:rsidRPr="00D27AE1">
        <w:rPr>
          <w:rFonts w:eastAsiaTheme="minorEastAsia"/>
          <w:color w:val="000000" w:themeColor="text1"/>
          <w:szCs w:val="24"/>
          <w:lang w:eastAsia="zh-CN"/>
        </w:rPr>
        <w:t>introduce applicability rule between DPS and HST-SFN requirement</w:t>
      </w:r>
    </w:p>
    <w:p w:rsidR="00B7716D" w:rsidRDefault="00B7716D" w:rsidP="00B7716D">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3 (Ericsson, Qualcomm):</w:t>
      </w:r>
    </w:p>
    <w:p w:rsidR="00B7716D" w:rsidRDefault="00B7716D" w:rsidP="00B7716D">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sidRPr="004A1345">
        <w:rPr>
          <w:rFonts w:eastAsiaTheme="minorEastAsia"/>
          <w:color w:val="000000" w:themeColor="text1"/>
          <w:szCs w:val="24"/>
          <w:lang w:eastAsia="zh-CN"/>
        </w:rPr>
        <w:t>UE can skip HST-DPS test if UE can pass HST-SFN test.</w:t>
      </w:r>
    </w:p>
    <w:p w:rsidR="00B7716D" w:rsidRDefault="00B7716D" w:rsidP="00B7716D">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4 (Huawei):</w:t>
      </w:r>
    </w:p>
    <w:p w:rsidR="00B7716D" w:rsidRDefault="00B7716D" w:rsidP="00B7716D">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Do not </w:t>
      </w:r>
      <w:r w:rsidRPr="00D27AE1">
        <w:rPr>
          <w:rFonts w:eastAsiaTheme="minorEastAsia"/>
          <w:color w:val="000000" w:themeColor="text1"/>
          <w:szCs w:val="24"/>
          <w:lang w:eastAsia="zh-CN"/>
        </w:rPr>
        <w:t>introduce applicability rule between DPS and HST-SFN requirement</w:t>
      </w:r>
    </w:p>
    <w:p w:rsidR="00B7716D" w:rsidRDefault="00B7716D" w:rsidP="00B7716D">
      <w:pPr>
        <w:rPr>
          <w:b/>
          <w:color w:val="000000" w:themeColor="text1"/>
          <w:u w:val="single"/>
          <w:lang w:eastAsia="zh-CN"/>
        </w:rPr>
      </w:pPr>
    </w:p>
    <w:p w:rsidR="00B7716D" w:rsidRPr="00673D37" w:rsidRDefault="00B7716D" w:rsidP="00B7716D">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lastRenderedPageBreak/>
        <w:t>Recommended WF</w:t>
      </w:r>
    </w:p>
    <w:p w:rsidR="00B7716D" w:rsidRPr="00606BD4" w:rsidRDefault="00B7716D" w:rsidP="00B7716D">
      <w:pPr>
        <w:pStyle w:val="afe"/>
        <w:numPr>
          <w:ilvl w:val="1"/>
          <w:numId w:val="2"/>
        </w:numPr>
        <w:overflowPunct/>
        <w:autoSpaceDE/>
        <w:autoSpaceDN/>
        <w:adjustRightInd/>
        <w:spacing w:after="120"/>
        <w:ind w:left="1440" w:firstLineChars="0"/>
        <w:textAlignment w:val="auto"/>
        <w:rPr>
          <w:color w:val="0070C0"/>
          <w:lang w:val="en-US" w:eastAsia="zh-CN"/>
        </w:rPr>
      </w:pPr>
      <w:r>
        <w:rPr>
          <w:rFonts w:eastAsiaTheme="minorEastAsia" w:hint="eastAsia"/>
          <w:color w:val="0070C0"/>
          <w:szCs w:val="24"/>
          <w:lang w:eastAsia="zh-CN"/>
        </w:rPr>
        <w:t>5 companies discuss this issue. Companies please check the following recommended WF:</w:t>
      </w:r>
    </w:p>
    <w:p w:rsidR="00B7716D" w:rsidRPr="006015E4" w:rsidRDefault="00B7716D" w:rsidP="00B7716D">
      <w:pPr>
        <w:pStyle w:val="afe"/>
        <w:numPr>
          <w:ilvl w:val="2"/>
          <w:numId w:val="2"/>
        </w:numPr>
        <w:overflowPunct/>
        <w:autoSpaceDE/>
        <w:autoSpaceDN/>
        <w:adjustRightInd/>
        <w:spacing w:after="120"/>
        <w:ind w:firstLineChars="0"/>
        <w:textAlignment w:val="auto"/>
        <w:rPr>
          <w:color w:val="0070C0"/>
          <w:lang w:val="en-US" w:eastAsia="zh-CN"/>
        </w:rPr>
      </w:pPr>
      <w:r>
        <w:rPr>
          <w:rFonts w:eastAsiaTheme="minorEastAsia" w:hint="eastAsia"/>
          <w:color w:val="0070C0"/>
          <w:lang w:val="en-US" w:eastAsia="zh-CN"/>
        </w:rPr>
        <w:t>If DPS transmission scheme 1b test is introduced, UE can skip 1a test if UE can pass 1b test.</w:t>
      </w:r>
    </w:p>
    <w:p w:rsidR="00B7716D" w:rsidRPr="006015E4" w:rsidRDefault="00B7716D" w:rsidP="00B7716D">
      <w:pPr>
        <w:pStyle w:val="afe"/>
        <w:numPr>
          <w:ilvl w:val="2"/>
          <w:numId w:val="2"/>
        </w:numPr>
        <w:overflowPunct/>
        <w:autoSpaceDE/>
        <w:autoSpaceDN/>
        <w:adjustRightInd/>
        <w:spacing w:after="120"/>
        <w:ind w:firstLineChars="0"/>
        <w:textAlignment w:val="auto"/>
        <w:rPr>
          <w:color w:val="0070C0"/>
          <w:lang w:val="en-US" w:eastAsia="zh-CN"/>
        </w:rPr>
      </w:pPr>
      <w:r>
        <w:rPr>
          <w:rFonts w:eastAsiaTheme="minorEastAsia" w:hint="eastAsia"/>
          <w:color w:val="0070C0"/>
          <w:szCs w:val="24"/>
          <w:lang w:val="en-US" w:eastAsia="zh-CN"/>
        </w:rPr>
        <w:t>Further discuss whether to introduce applicability rule between DPS and HST-SFN</w:t>
      </w:r>
    </w:p>
    <w:p w:rsidR="00B7716D" w:rsidRPr="006015E4" w:rsidRDefault="00B7716D" w:rsidP="00B7716D">
      <w:pPr>
        <w:pStyle w:val="afe"/>
        <w:numPr>
          <w:ilvl w:val="3"/>
          <w:numId w:val="2"/>
        </w:numPr>
        <w:overflowPunct/>
        <w:autoSpaceDE/>
        <w:autoSpaceDN/>
        <w:adjustRightInd/>
        <w:spacing w:after="120"/>
        <w:ind w:firstLineChars="0"/>
        <w:textAlignment w:val="auto"/>
        <w:rPr>
          <w:color w:val="0070C0"/>
          <w:lang w:val="en-US" w:eastAsia="zh-CN"/>
        </w:rPr>
      </w:pPr>
      <w:r>
        <w:rPr>
          <w:rFonts w:eastAsiaTheme="minorEastAsia" w:hint="eastAsia"/>
          <w:color w:val="0070C0"/>
          <w:szCs w:val="24"/>
          <w:lang w:val="en-US" w:eastAsia="zh-CN"/>
        </w:rPr>
        <w:t>Option 1: UE can skip HST-DPS test if UE can pass HST-SFN test</w:t>
      </w:r>
    </w:p>
    <w:p w:rsidR="00B7716D" w:rsidRPr="008C2DC4" w:rsidRDefault="00B7716D" w:rsidP="00B7716D">
      <w:pPr>
        <w:pStyle w:val="afe"/>
        <w:numPr>
          <w:ilvl w:val="3"/>
          <w:numId w:val="2"/>
        </w:numPr>
        <w:overflowPunct/>
        <w:autoSpaceDE/>
        <w:autoSpaceDN/>
        <w:adjustRightInd/>
        <w:spacing w:after="120"/>
        <w:ind w:firstLineChars="0"/>
        <w:textAlignment w:val="auto"/>
        <w:rPr>
          <w:color w:val="0070C0"/>
          <w:lang w:val="en-US" w:eastAsia="zh-CN"/>
        </w:rPr>
      </w:pPr>
      <w:r>
        <w:rPr>
          <w:rFonts w:eastAsiaTheme="minorEastAsia" w:hint="eastAsia"/>
          <w:color w:val="0070C0"/>
          <w:szCs w:val="24"/>
          <w:lang w:val="en-US" w:eastAsia="zh-CN"/>
        </w:rPr>
        <w:t>Option 2: Do not introduce applicability rule between DPS and HST-SFN</w:t>
      </w:r>
    </w:p>
    <w:p w:rsidR="00C34C64" w:rsidRPr="00B7716D" w:rsidRDefault="00C34C64" w:rsidP="00BB2131">
      <w:pPr>
        <w:rPr>
          <w:b/>
          <w:color w:val="000000" w:themeColor="text1"/>
          <w:u w:val="single"/>
          <w:lang w:val="en-US" w:eastAsia="zh-CN"/>
        </w:rPr>
      </w:pPr>
    </w:p>
    <w:p w:rsidR="0075797B" w:rsidRDefault="0075797B" w:rsidP="00BB2131">
      <w:pPr>
        <w:rPr>
          <w:b/>
          <w:color w:val="000000" w:themeColor="text1"/>
          <w:u w:val="single"/>
          <w:lang w:eastAsia="zh-CN"/>
        </w:rPr>
      </w:pPr>
      <w:r>
        <w:rPr>
          <w:b/>
          <w:color w:val="000000" w:themeColor="text1"/>
          <w:u w:val="single"/>
          <w:lang w:eastAsia="ko-KR"/>
        </w:rPr>
        <w:t>Issue 1-</w:t>
      </w:r>
      <w:r w:rsidR="003F7D75">
        <w:rPr>
          <w:rFonts w:hint="eastAsia"/>
          <w:b/>
          <w:color w:val="000000" w:themeColor="text1"/>
          <w:u w:val="single"/>
          <w:lang w:eastAsia="zh-CN"/>
        </w:rPr>
        <w:t>10</w:t>
      </w:r>
      <w:r w:rsidRPr="0099075F">
        <w:rPr>
          <w:b/>
          <w:color w:val="000000" w:themeColor="text1"/>
          <w:u w:val="single"/>
          <w:lang w:eastAsia="ko-KR"/>
        </w:rPr>
        <w:t xml:space="preserve">: </w:t>
      </w:r>
      <w:r>
        <w:rPr>
          <w:rFonts w:hint="eastAsia"/>
          <w:b/>
          <w:color w:val="000000" w:themeColor="text1"/>
          <w:u w:val="single"/>
          <w:lang w:eastAsia="zh-CN"/>
        </w:rPr>
        <w:t>Others</w:t>
      </w:r>
    </w:p>
    <w:p w:rsidR="0075797B" w:rsidRPr="0075797B" w:rsidRDefault="0075797B" w:rsidP="00BB2131">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75797B" w:rsidRPr="004056DC" w:rsidRDefault="0075797B" w:rsidP="0075797B">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sidRPr="004056DC">
        <w:rPr>
          <w:rFonts w:eastAsiaTheme="minorEastAsia" w:hint="eastAsia"/>
          <w:color w:val="000000" w:themeColor="text1"/>
          <w:szCs w:val="24"/>
          <w:lang w:eastAsia="zh-CN"/>
        </w:rPr>
        <w:t xml:space="preserve">Option 1 (Intel): </w:t>
      </w:r>
      <w:r w:rsidRPr="004056DC">
        <w:rPr>
          <w:rFonts w:eastAsiaTheme="minorEastAsia"/>
          <w:color w:val="000000" w:themeColor="text1"/>
          <w:szCs w:val="24"/>
          <w:lang w:eastAsia="zh-CN"/>
        </w:rPr>
        <w:t>Use same SNR point for all DPS Tx schemes requirements definition. To do this the following test setup should be performed:</w:t>
      </w:r>
    </w:p>
    <w:p w:rsidR="0075797B" w:rsidRDefault="0075797B" w:rsidP="0075797B">
      <w:pPr>
        <w:pStyle w:val="afe"/>
        <w:spacing w:after="120"/>
        <w:ind w:left="2056" w:firstLineChars="0" w:firstLine="0"/>
        <w:rPr>
          <w:rFonts w:eastAsiaTheme="minorEastAsia"/>
          <w:color w:val="000000" w:themeColor="text1"/>
          <w:szCs w:val="24"/>
          <w:lang w:eastAsia="zh-CN"/>
        </w:rPr>
      </w:pPr>
      <w:r w:rsidRPr="004056DC">
        <w:rPr>
          <w:rFonts w:eastAsiaTheme="minorEastAsia"/>
          <w:color w:val="000000" w:themeColor="text1"/>
          <w:szCs w:val="24"/>
          <w:lang w:eastAsia="zh-CN"/>
        </w:rPr>
        <w:t>-</w:t>
      </w:r>
      <w:r w:rsidRPr="004056DC">
        <w:rPr>
          <w:rFonts w:eastAsiaTheme="minorEastAsia"/>
          <w:color w:val="000000" w:themeColor="text1"/>
          <w:szCs w:val="24"/>
          <w:lang w:eastAsia="zh-CN"/>
        </w:rPr>
        <w:tab/>
        <w:t>Skip PDSCH allocation on slots with TRS transmission</w:t>
      </w:r>
    </w:p>
    <w:p w:rsidR="0075797B" w:rsidRPr="008E3A2A" w:rsidRDefault="0075797B" w:rsidP="0075797B">
      <w:pPr>
        <w:pStyle w:val="afe"/>
        <w:spacing w:after="120"/>
        <w:ind w:left="2056" w:firstLineChars="0" w:firstLine="0"/>
        <w:rPr>
          <w:rFonts w:eastAsiaTheme="minorEastAsia"/>
          <w:color w:val="000000" w:themeColor="text1"/>
          <w:szCs w:val="24"/>
          <w:lang w:eastAsia="zh-CN"/>
        </w:rPr>
      </w:pPr>
      <w:r>
        <w:rPr>
          <w:rFonts w:eastAsiaTheme="minorEastAsia" w:hint="eastAsia"/>
          <w:color w:val="000000" w:themeColor="text1"/>
          <w:szCs w:val="24"/>
          <w:lang w:eastAsia="zh-CN"/>
        </w:rPr>
        <w:t>-</w:t>
      </w:r>
      <w:r>
        <w:rPr>
          <w:rFonts w:eastAsiaTheme="minorEastAsia" w:hint="eastAsia"/>
          <w:color w:val="000000" w:themeColor="text1"/>
          <w:szCs w:val="24"/>
          <w:lang w:eastAsia="zh-CN"/>
        </w:rPr>
        <w:tab/>
      </w:r>
      <w:r w:rsidRPr="00034FCC">
        <w:rPr>
          <w:rFonts w:eastAsiaTheme="minorEastAsia"/>
          <w:color w:val="000000" w:themeColor="text1"/>
          <w:szCs w:val="24"/>
          <w:lang w:eastAsia="zh-CN"/>
        </w:rPr>
        <w:t>Skip PDSCH allocation on slots from n to m, where n slots are equivalent to time that needed to pass middle point between two RRH and m is a slot which corresponds to HARQ needed time on MAC CE command in DPS scheme 1a.</w:t>
      </w:r>
    </w:p>
    <w:p w:rsidR="003F7D75" w:rsidRPr="00673D37" w:rsidRDefault="003F7D75" w:rsidP="003F7D75">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t>Recommended WF</w:t>
      </w:r>
    </w:p>
    <w:p w:rsidR="0075797B" w:rsidRPr="003F7D75" w:rsidRDefault="003F7D75" w:rsidP="003F7D75">
      <w:pPr>
        <w:pStyle w:val="afe"/>
        <w:numPr>
          <w:ilvl w:val="1"/>
          <w:numId w:val="2"/>
        </w:numPr>
        <w:overflowPunct/>
        <w:autoSpaceDE/>
        <w:autoSpaceDN/>
        <w:adjustRightInd/>
        <w:spacing w:after="120"/>
        <w:ind w:left="1440" w:firstLineChars="0"/>
        <w:textAlignment w:val="auto"/>
        <w:rPr>
          <w:b/>
          <w:color w:val="000000" w:themeColor="text1"/>
          <w:u w:val="single"/>
          <w:lang w:val="en-US" w:eastAsia="zh-CN"/>
        </w:rPr>
      </w:pPr>
      <w:r>
        <w:rPr>
          <w:rFonts w:eastAsiaTheme="minorEastAsia" w:hint="eastAsia"/>
          <w:color w:val="0070C0"/>
          <w:szCs w:val="24"/>
          <w:lang w:eastAsia="zh-CN"/>
        </w:rPr>
        <w:t>More discussion is needed. Companies please provide comments on whether same SNR point for all DPS Tx scheme requirements definition should be used, and how to</w:t>
      </w:r>
      <w:r w:rsidR="00E342EA">
        <w:rPr>
          <w:rFonts w:eastAsiaTheme="minorEastAsia" w:hint="eastAsia"/>
          <w:color w:val="0070C0"/>
          <w:szCs w:val="24"/>
          <w:lang w:eastAsia="zh-CN"/>
        </w:rPr>
        <w:t xml:space="preserve"> do it</w:t>
      </w:r>
      <w:r>
        <w:rPr>
          <w:rFonts w:eastAsiaTheme="minorEastAsia" w:hint="eastAsia"/>
          <w:color w:val="0070C0"/>
          <w:szCs w:val="24"/>
          <w:lang w:eastAsia="zh-CN"/>
        </w:rPr>
        <w:t>.</w:t>
      </w:r>
    </w:p>
    <w:p w:rsidR="00950F65" w:rsidRPr="00541AB0" w:rsidRDefault="00950F65" w:rsidP="0064023D">
      <w:pPr>
        <w:rPr>
          <w:color w:val="0070C0"/>
          <w:szCs w:val="24"/>
          <w:lang w:eastAsia="zh-CN"/>
        </w:rPr>
      </w:pPr>
    </w:p>
    <w:p w:rsidR="00DC2500" w:rsidRPr="00226859" w:rsidRDefault="004D34A0" w:rsidP="00716DC0">
      <w:pPr>
        <w:pStyle w:val="2"/>
        <w:rPr>
          <w:lang w:val="en-US"/>
        </w:rPr>
      </w:pPr>
      <w:r w:rsidRPr="004D34A0">
        <w:rPr>
          <w:lang w:val="en-US"/>
        </w:rPr>
        <w:t xml:space="preserve">Companies views’ collection for 1st round </w:t>
      </w:r>
    </w:p>
    <w:p w:rsidR="003418CB" w:rsidRPr="00805BE8" w:rsidRDefault="00DC2500" w:rsidP="00716DC0">
      <w:pPr>
        <w:pStyle w:val="3"/>
      </w:pPr>
      <w:r w:rsidRPr="00805BE8">
        <w:t>Open issues</w:t>
      </w:r>
      <w:r w:rsidR="003418CB" w:rsidRPr="00805BE8">
        <w:t xml:space="preserve"> </w:t>
      </w:r>
    </w:p>
    <w:tbl>
      <w:tblPr>
        <w:tblStyle w:val="afd"/>
        <w:tblW w:w="0" w:type="auto"/>
        <w:tblLook w:val="04A0"/>
      </w:tblPr>
      <w:tblGrid>
        <w:gridCol w:w="1538"/>
        <w:gridCol w:w="8093"/>
      </w:tblGrid>
      <w:tr w:rsidR="003418CB" w:rsidTr="00226859">
        <w:tc>
          <w:tcPr>
            <w:tcW w:w="1538" w:type="dxa"/>
          </w:tcPr>
          <w:p w:rsidR="003418CB" w:rsidRPr="00805BE8" w:rsidRDefault="003418CB" w:rsidP="00805BE8">
            <w:pPr>
              <w:spacing w:after="120"/>
              <w:rPr>
                <w:b/>
                <w:bCs/>
                <w:color w:val="0070C0"/>
                <w:lang w:val="en-US" w:eastAsia="zh-CN"/>
              </w:rPr>
            </w:pPr>
            <w:r w:rsidRPr="00805BE8">
              <w:rPr>
                <w:b/>
                <w:bCs/>
                <w:color w:val="0070C0"/>
                <w:lang w:val="en-US" w:eastAsia="zh-CN"/>
              </w:rPr>
              <w:t>Company</w:t>
            </w:r>
          </w:p>
        </w:tc>
        <w:tc>
          <w:tcPr>
            <w:tcW w:w="8093" w:type="dxa"/>
          </w:tcPr>
          <w:p w:rsidR="003418CB" w:rsidRPr="00805BE8" w:rsidRDefault="00571777" w:rsidP="00805BE8">
            <w:pPr>
              <w:spacing w:after="120"/>
              <w:rPr>
                <w:b/>
                <w:bCs/>
                <w:color w:val="0070C0"/>
                <w:lang w:val="en-US" w:eastAsia="zh-CN"/>
              </w:rPr>
            </w:pPr>
            <w:r>
              <w:rPr>
                <w:b/>
                <w:bCs/>
                <w:color w:val="0070C0"/>
                <w:lang w:val="en-US" w:eastAsia="zh-CN"/>
              </w:rPr>
              <w:t>Comments</w:t>
            </w:r>
          </w:p>
        </w:tc>
      </w:tr>
      <w:tr w:rsidR="002406FA" w:rsidTr="00226859">
        <w:tc>
          <w:tcPr>
            <w:tcW w:w="1538" w:type="dxa"/>
          </w:tcPr>
          <w:p w:rsidR="002406FA" w:rsidRPr="00805BE8" w:rsidRDefault="002406FA" w:rsidP="002406FA">
            <w:pPr>
              <w:spacing w:after="120"/>
              <w:jc w:val="center"/>
              <w:rPr>
                <w:b/>
                <w:bCs/>
                <w:color w:val="0070C0"/>
                <w:lang w:val="en-US" w:eastAsia="ja-JP"/>
              </w:rPr>
            </w:pPr>
            <w:r>
              <w:rPr>
                <w:b/>
                <w:bCs/>
                <w:color w:val="0070C0"/>
                <w:lang w:val="en-US" w:eastAsia="zh-CN"/>
              </w:rPr>
              <w:t>Ericsson</w:t>
            </w:r>
          </w:p>
        </w:tc>
        <w:tc>
          <w:tcPr>
            <w:tcW w:w="8093" w:type="dxa"/>
          </w:tcPr>
          <w:p w:rsidR="002406FA" w:rsidRPr="00410C4B" w:rsidRDefault="002406FA" w:rsidP="002406FA">
            <w:pPr>
              <w:spacing w:after="120"/>
              <w:rPr>
                <w:color w:val="0070C0"/>
                <w:lang w:val="en-US" w:eastAsia="zh-CN"/>
              </w:rPr>
            </w:pPr>
            <w:r w:rsidRPr="00410C4B">
              <w:rPr>
                <w:color w:val="0070C0"/>
                <w:lang w:val="en-US" w:eastAsia="zh-CN"/>
              </w:rPr>
              <w:t xml:space="preserve">1-1: </w:t>
            </w:r>
            <w:r>
              <w:rPr>
                <w:color w:val="0070C0"/>
                <w:lang w:val="en-US" w:eastAsia="zh-CN"/>
              </w:rPr>
              <w:t>In general our preference to reuse HST-SFN scenario. We therefore prefer option 1 for MCS/rank. We support other parameters and HST-DPS channel model.</w:t>
            </w:r>
          </w:p>
          <w:p w:rsidR="002406FA" w:rsidRPr="00410C4B" w:rsidRDefault="002406FA" w:rsidP="002406FA">
            <w:pPr>
              <w:spacing w:after="120"/>
              <w:rPr>
                <w:color w:val="0070C0"/>
                <w:lang w:val="en-US" w:eastAsia="zh-CN"/>
              </w:rPr>
            </w:pPr>
            <w:r w:rsidRPr="00410C4B">
              <w:rPr>
                <w:color w:val="0070C0"/>
                <w:lang w:val="en-US" w:eastAsia="zh-CN"/>
              </w:rPr>
              <w:t>1-2:</w:t>
            </w:r>
            <w:r>
              <w:rPr>
                <w:color w:val="0070C0"/>
                <w:lang w:val="en-US" w:eastAsia="zh-CN"/>
              </w:rPr>
              <w:t xml:space="preserve"> Support the recommended WF. </w:t>
            </w:r>
          </w:p>
          <w:p w:rsidR="002406FA" w:rsidRDefault="002406FA" w:rsidP="002406FA">
            <w:pPr>
              <w:spacing w:after="120"/>
              <w:rPr>
                <w:color w:val="0070C0"/>
                <w:lang w:val="en-US" w:eastAsia="zh-CN"/>
              </w:rPr>
            </w:pPr>
            <w:r w:rsidRPr="00410C4B">
              <w:rPr>
                <w:color w:val="0070C0"/>
                <w:lang w:val="en-US" w:eastAsia="zh-CN"/>
              </w:rPr>
              <w:t>1-3:</w:t>
            </w:r>
            <w:r>
              <w:rPr>
                <w:color w:val="0070C0"/>
                <w:lang w:val="en-US" w:eastAsia="zh-CN"/>
              </w:rPr>
              <w:t xml:space="preserve"> Option 2 is ok. The below is the detailed (generalized) scheduling based on option 2.</w:t>
            </w:r>
          </w:p>
          <w:p w:rsidR="002406FA" w:rsidRPr="003615E1" w:rsidRDefault="002406FA" w:rsidP="002406FA">
            <w:pPr>
              <w:pStyle w:val="afe"/>
              <w:numPr>
                <w:ilvl w:val="0"/>
                <w:numId w:val="15"/>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UE is configured with two different TCI states associated with two different RRHs by RRC signalling tci-StatesToAddModList in the PDSCH-Config and tci-PresentInDCI is not configured;</w:t>
            </w:r>
          </w:p>
          <w:p w:rsidR="002406FA" w:rsidRPr="003615E1" w:rsidRDefault="002406FA" w:rsidP="002406FA">
            <w:pPr>
              <w:pStyle w:val="afe"/>
              <w:numPr>
                <w:ilvl w:val="0"/>
                <w:numId w:val="15"/>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TE actives TCI #0 for PDCCH by “TCI State Indication for UE-specific PDCCH MAC CE”;</w:t>
            </w:r>
          </w:p>
          <w:p w:rsidR="002406FA" w:rsidRPr="003615E1" w:rsidRDefault="002406FA" w:rsidP="002406FA">
            <w:pPr>
              <w:pStyle w:val="afe"/>
              <w:numPr>
                <w:ilvl w:val="0"/>
                <w:numId w:val="15"/>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PDSCH associated with TCI #</w:t>
            </w:r>
            <w:r>
              <w:rPr>
                <w:rFonts w:eastAsiaTheme="minorEastAsia"/>
                <w:lang w:eastAsia="zh-CN"/>
              </w:rPr>
              <w:t>0</w:t>
            </w:r>
            <w:r w:rsidRPr="003615E1">
              <w:rPr>
                <w:rFonts w:eastAsiaTheme="minorEastAsia"/>
                <w:lang w:eastAsia="zh-CN"/>
              </w:rPr>
              <w:t xml:space="preserve"> is transmitted during the slot from 0 to (</w:t>
            </w:r>
            <w:r>
              <w:rPr>
                <w:rFonts w:eastAsiaTheme="minorEastAsia"/>
                <w:lang w:eastAsia="zh-CN"/>
              </w:rPr>
              <w:t>n</w:t>
            </w:r>
            <w:r w:rsidRPr="003615E1">
              <w:rPr>
                <w:rFonts w:eastAsiaTheme="minorEastAsia"/>
                <w:lang w:eastAsia="zh-CN"/>
              </w:rPr>
              <w:t>-1) + HARQ needed time + 3ms + first TRS + TRS processing time;</w:t>
            </w:r>
          </w:p>
          <w:p w:rsidR="002406FA" w:rsidRPr="003615E1" w:rsidRDefault="002406FA" w:rsidP="002406FA">
            <w:pPr>
              <w:pStyle w:val="afe"/>
              <w:numPr>
                <w:ilvl w:val="0"/>
                <w:numId w:val="15"/>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In slot n TE start triggering TCI state switching command to TCI #1 by “TCI State Indication for UE-specific PDCCH MAC CE”;</w:t>
            </w:r>
          </w:p>
          <w:p w:rsidR="002406FA" w:rsidRDefault="002406FA" w:rsidP="002406FA">
            <w:pPr>
              <w:pStyle w:val="afe"/>
              <w:numPr>
                <w:ilvl w:val="0"/>
                <w:numId w:val="15"/>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 xml:space="preserve">PDSCH associated with TCI #1 is transmitted in slot from n + HARQ needed time + 3ms + first TRS + TRS processing time to </w:t>
            </w:r>
            <w:r>
              <w:rPr>
                <w:rFonts w:eastAsiaTheme="minorEastAsia"/>
                <w:lang w:eastAsia="zh-CN"/>
              </w:rPr>
              <w:t>3n</w:t>
            </w:r>
            <w:r w:rsidRPr="003615E1">
              <w:rPr>
                <w:rFonts w:eastAsiaTheme="minorEastAsia"/>
                <w:lang w:eastAsia="zh-CN"/>
              </w:rPr>
              <w:t>.</w:t>
            </w:r>
          </w:p>
          <w:p w:rsidR="002406FA" w:rsidRPr="003615E1" w:rsidRDefault="002406FA" w:rsidP="002406FA">
            <w:pPr>
              <w:spacing w:after="120"/>
              <w:ind w:left="2016"/>
              <w:rPr>
                <w:lang w:eastAsia="zh-CN"/>
              </w:rPr>
            </w:pPr>
            <w:r>
              <w:rPr>
                <w:lang w:eastAsia="zh-CN"/>
              </w:rPr>
              <w:lastRenderedPageBreak/>
              <w:t xml:space="preserve">Generalized: </w:t>
            </w:r>
            <w:r w:rsidRPr="00410C4B">
              <w:rPr>
                <w:lang w:eastAsia="zh-CN"/>
              </w:rPr>
              <w:t>PDSCH associated with TCI #k</w:t>
            </w:r>
            <w:r>
              <w:rPr>
                <w:lang w:eastAsia="zh-CN"/>
              </w:rPr>
              <w:t xml:space="preserve"> (k=0,1,2,…)</w:t>
            </w:r>
            <w:r w:rsidRPr="00410C4B">
              <w:rPr>
                <w:lang w:eastAsia="zh-CN"/>
              </w:rPr>
              <w:t xml:space="preserve"> is transmitted in slot from (2k-1)n to ((2k+1)n-1) + HARQ needed time + 3ms + first TRS + TRS processing</w:t>
            </w:r>
            <w:r>
              <w:rPr>
                <w:lang w:eastAsia="zh-CN"/>
              </w:rPr>
              <w:t>, w</w:t>
            </w:r>
            <w:r w:rsidRPr="003615E1">
              <w:rPr>
                <w:lang w:eastAsia="zh-CN"/>
              </w:rPr>
              <w:t xml:space="preserve">here </w:t>
            </w:r>
            <w:r>
              <w:rPr>
                <w:lang w:eastAsia="zh-CN"/>
              </w:rPr>
              <w:t xml:space="preserve">slot </w:t>
            </w:r>
            <w:r w:rsidRPr="003615E1">
              <w:rPr>
                <w:lang w:eastAsia="zh-CN"/>
              </w:rPr>
              <w:t xml:space="preserve">n </w:t>
            </w:r>
            <w:r>
              <w:rPr>
                <w:lang w:eastAsia="zh-CN"/>
              </w:rPr>
              <w:t>is</w:t>
            </w:r>
            <w:r w:rsidRPr="003615E1">
              <w:rPr>
                <w:lang w:eastAsia="zh-CN"/>
              </w:rPr>
              <w:t xml:space="preserve"> equivalent to time </w:t>
            </w:r>
            <w:r>
              <w:rPr>
                <w:lang w:eastAsia="zh-CN"/>
              </w:rPr>
              <w:t xml:space="preserve">from to pass the beside RRH to the middle of two RRHs. </w:t>
            </w:r>
          </w:p>
          <w:p w:rsidR="002406FA" w:rsidRPr="00410C4B" w:rsidRDefault="002406FA" w:rsidP="002406FA">
            <w:pPr>
              <w:spacing w:after="120"/>
              <w:rPr>
                <w:color w:val="0070C0"/>
                <w:lang w:eastAsia="zh-CN"/>
              </w:rPr>
            </w:pPr>
          </w:p>
          <w:p w:rsidR="002406FA" w:rsidRPr="00410C4B" w:rsidRDefault="002406FA" w:rsidP="002406FA">
            <w:pPr>
              <w:spacing w:after="120"/>
              <w:rPr>
                <w:color w:val="0070C0"/>
                <w:lang w:val="en-US" w:eastAsia="zh-CN"/>
              </w:rPr>
            </w:pPr>
            <w:r w:rsidRPr="00410C4B">
              <w:rPr>
                <w:color w:val="0070C0"/>
                <w:lang w:val="en-US" w:eastAsia="zh-CN"/>
              </w:rPr>
              <w:t>1-4:</w:t>
            </w:r>
            <w:r>
              <w:rPr>
                <w:color w:val="0070C0"/>
                <w:lang w:val="en-US" w:eastAsia="zh-CN"/>
              </w:rPr>
              <w:t xml:space="preserve"> Support the recommended WF. </w:t>
            </w:r>
          </w:p>
          <w:p w:rsidR="002406FA" w:rsidRPr="00410C4B" w:rsidRDefault="002406FA" w:rsidP="002406FA">
            <w:pPr>
              <w:spacing w:after="120"/>
              <w:rPr>
                <w:color w:val="0070C0"/>
                <w:lang w:val="en-US" w:eastAsia="zh-CN"/>
              </w:rPr>
            </w:pPr>
            <w:r w:rsidRPr="00410C4B">
              <w:rPr>
                <w:color w:val="0070C0"/>
                <w:lang w:val="en-US" w:eastAsia="zh-CN"/>
              </w:rPr>
              <w:t>1-5:</w:t>
            </w:r>
            <w:r>
              <w:rPr>
                <w:color w:val="0070C0"/>
                <w:lang w:val="en-US" w:eastAsia="zh-CN"/>
              </w:rPr>
              <w:t xml:space="preserve"> We are ok to consider the processing delay to start PDSCH transmission from the new RRH</w:t>
            </w:r>
          </w:p>
          <w:p w:rsidR="002406FA" w:rsidRPr="00410C4B" w:rsidRDefault="002406FA" w:rsidP="002406FA">
            <w:pPr>
              <w:spacing w:after="120"/>
              <w:rPr>
                <w:color w:val="0070C0"/>
                <w:lang w:val="en-US" w:eastAsia="zh-CN"/>
              </w:rPr>
            </w:pPr>
            <w:r w:rsidRPr="00410C4B">
              <w:rPr>
                <w:color w:val="0070C0"/>
                <w:lang w:val="en-US" w:eastAsia="zh-CN"/>
              </w:rPr>
              <w:t>1-6:</w:t>
            </w:r>
            <w:r>
              <w:rPr>
                <w:color w:val="0070C0"/>
                <w:lang w:val="en-US" w:eastAsia="zh-CN"/>
              </w:rPr>
              <w:t xml:space="preserve"> We prefer to simple solution (Option 2). We understand the motivation of option 1, but the switching period is very short and transmitted data size is very small compared with the whole test time. So we think UE may pass the test even if UE skip to decode PDSCH during the switching period. </w:t>
            </w:r>
          </w:p>
          <w:p w:rsidR="002406FA" w:rsidRPr="00410C4B" w:rsidRDefault="002406FA" w:rsidP="002406FA">
            <w:pPr>
              <w:spacing w:after="120"/>
              <w:rPr>
                <w:color w:val="0070C0"/>
                <w:lang w:val="en-US" w:eastAsia="zh-CN"/>
              </w:rPr>
            </w:pPr>
            <w:r w:rsidRPr="00410C4B">
              <w:rPr>
                <w:color w:val="0070C0"/>
                <w:lang w:val="en-US" w:eastAsia="zh-CN"/>
              </w:rPr>
              <w:t>1-7:</w:t>
            </w:r>
            <w:r>
              <w:rPr>
                <w:color w:val="0070C0"/>
                <w:lang w:val="en-US" w:eastAsia="zh-CN"/>
              </w:rPr>
              <w:t xml:space="preserve"> Support the recommended WF. </w:t>
            </w:r>
          </w:p>
          <w:p w:rsidR="002406FA" w:rsidRPr="00410C4B" w:rsidRDefault="002406FA" w:rsidP="002406FA">
            <w:pPr>
              <w:spacing w:after="120"/>
              <w:rPr>
                <w:color w:val="0070C0"/>
                <w:lang w:val="en-US" w:eastAsia="zh-CN"/>
              </w:rPr>
            </w:pPr>
            <w:r w:rsidRPr="00410C4B">
              <w:rPr>
                <w:color w:val="0070C0"/>
                <w:lang w:val="en-US" w:eastAsia="zh-CN"/>
              </w:rPr>
              <w:t>1-8:</w:t>
            </w:r>
            <w:r>
              <w:rPr>
                <w:color w:val="0070C0"/>
                <w:lang w:val="en-US" w:eastAsia="zh-CN"/>
              </w:rPr>
              <w:t xml:space="preserve"> We are open whether to introduce 1b. If it is introduced, we prefer to set 2 active TCI states. </w:t>
            </w:r>
          </w:p>
          <w:p w:rsidR="002406FA" w:rsidRPr="00410C4B" w:rsidRDefault="002406FA" w:rsidP="002406FA">
            <w:pPr>
              <w:spacing w:after="120"/>
              <w:rPr>
                <w:color w:val="0070C0"/>
                <w:lang w:val="en-US" w:eastAsia="zh-CN"/>
              </w:rPr>
            </w:pPr>
            <w:r w:rsidRPr="00410C4B">
              <w:rPr>
                <w:color w:val="0070C0"/>
                <w:lang w:val="en-US" w:eastAsia="zh-CN"/>
              </w:rPr>
              <w:t>1-9:</w:t>
            </w:r>
            <w:r>
              <w:rPr>
                <w:color w:val="0070C0"/>
                <w:lang w:val="en-US" w:eastAsia="zh-CN"/>
              </w:rPr>
              <w:t xml:space="preserve"> Option 3. (Option 1 if it is agreed to introduce 1b also). Since HST-SFN advanced receiver can keep tracking the several paths. Since all the paths are based on the same cell ID and TRS signal, UE should measure the huge jump of Doppler shift at the time one RRH stop transmission with Doppler = -Fd and another RRH start to transmission with Doppler = +Fd, although the delay position is different. With this capability, UE capable of HST-SFN should pass HST-DPS also.  </w:t>
            </w:r>
          </w:p>
          <w:p w:rsidR="002406FA" w:rsidRDefault="002406FA" w:rsidP="002406FA">
            <w:pPr>
              <w:spacing w:after="120"/>
              <w:rPr>
                <w:color w:val="0070C0"/>
                <w:lang w:val="en-US" w:eastAsia="zh-CN"/>
              </w:rPr>
            </w:pPr>
            <w:r w:rsidRPr="00410C4B">
              <w:rPr>
                <w:color w:val="0070C0"/>
                <w:lang w:val="en-US" w:eastAsia="zh-CN"/>
              </w:rPr>
              <w:t>1-10:</w:t>
            </w:r>
            <w:r>
              <w:rPr>
                <w:color w:val="0070C0"/>
                <w:lang w:val="en-US" w:eastAsia="zh-CN"/>
              </w:rPr>
              <w:t xml:space="preserve"> We are fine to skip PDSCH transmission in slots TRS are transmitted.</w:t>
            </w:r>
          </w:p>
          <w:p w:rsidR="002406FA" w:rsidRPr="002406FA" w:rsidRDefault="002406FA" w:rsidP="002406FA">
            <w:pPr>
              <w:spacing w:after="120"/>
              <w:rPr>
                <w:b/>
                <w:bCs/>
                <w:color w:val="0070C0"/>
                <w:lang w:val="en-US" w:eastAsia="zh-CN"/>
              </w:rPr>
            </w:pPr>
            <w:r>
              <w:rPr>
                <w:color w:val="0070C0"/>
                <w:lang w:val="en-US" w:eastAsia="zh-CN"/>
              </w:rPr>
              <w:t>We are also fine to set the same SNR if it is agreed to introduce 1b. Regarding DTX, it is also related to issue 1-6.</w:t>
            </w:r>
          </w:p>
        </w:tc>
      </w:tr>
      <w:tr w:rsidR="00497100" w:rsidTr="00226859">
        <w:tc>
          <w:tcPr>
            <w:tcW w:w="1538" w:type="dxa"/>
          </w:tcPr>
          <w:p w:rsidR="00497100" w:rsidRDefault="00497100" w:rsidP="002406FA">
            <w:pPr>
              <w:spacing w:after="120"/>
              <w:jc w:val="center"/>
              <w:rPr>
                <w:b/>
                <w:bCs/>
                <w:color w:val="0070C0"/>
                <w:lang w:val="en-US" w:eastAsia="ja-JP"/>
              </w:rPr>
            </w:pPr>
            <w:r>
              <w:rPr>
                <w:rFonts w:hint="eastAsia"/>
                <w:b/>
                <w:bCs/>
                <w:color w:val="0070C0"/>
                <w:lang w:val="en-US" w:eastAsia="ja-JP"/>
              </w:rPr>
              <w:lastRenderedPageBreak/>
              <w:t>docomo</w:t>
            </w:r>
          </w:p>
        </w:tc>
        <w:tc>
          <w:tcPr>
            <w:tcW w:w="8093" w:type="dxa"/>
          </w:tcPr>
          <w:p w:rsidR="00497100" w:rsidRPr="00497100" w:rsidRDefault="00510D52" w:rsidP="002406FA">
            <w:pPr>
              <w:spacing w:after="120"/>
              <w:rPr>
                <w:color w:val="0070C0"/>
                <w:lang w:val="en-US" w:eastAsia="zh-CN"/>
              </w:rPr>
            </w:pPr>
            <w:r w:rsidRPr="00510D52">
              <w:rPr>
                <w:color w:val="000000" w:themeColor="text1"/>
                <w:u w:val="single"/>
                <w:lang w:eastAsia="ko-KR"/>
              </w:rPr>
              <w:t>Issue 1-</w:t>
            </w:r>
            <w:r w:rsidRPr="00510D52">
              <w:rPr>
                <w:color w:val="000000" w:themeColor="text1"/>
                <w:u w:val="single"/>
                <w:lang w:eastAsia="zh-CN"/>
              </w:rPr>
              <w:t xml:space="preserve">8: </w:t>
            </w:r>
            <w:r w:rsidR="00D0624B" w:rsidRPr="00D0624B">
              <w:rPr>
                <w:color w:val="000000" w:themeColor="text1"/>
                <w:u w:val="single"/>
                <w:lang w:eastAsia="zh-CN"/>
              </w:rPr>
              <w:t>W</w:t>
            </w:r>
            <w:r w:rsidRPr="00510D52">
              <w:rPr>
                <w:color w:val="000000" w:themeColor="text1"/>
                <w:u w:val="single"/>
                <w:lang w:eastAsia="zh-CN"/>
              </w:rPr>
              <w:t xml:space="preserve">e prefer to introduce </w:t>
            </w:r>
            <w:r w:rsidR="00497100" w:rsidRPr="00497100">
              <w:rPr>
                <w:color w:val="FF0000"/>
              </w:rPr>
              <w:t xml:space="preserve">DPS </w:t>
            </w:r>
            <w:r w:rsidR="00497100" w:rsidRPr="00497100">
              <w:rPr>
                <w:rFonts w:eastAsia="SimSun"/>
                <w:color w:val="FF0000"/>
                <w:szCs w:val="24"/>
                <w:lang w:eastAsia="zh-CN"/>
              </w:rPr>
              <w:t>transmission schemes 1b</w:t>
            </w:r>
          </w:p>
        </w:tc>
      </w:tr>
      <w:tr w:rsidR="005E3CD4" w:rsidTr="00226859">
        <w:tc>
          <w:tcPr>
            <w:tcW w:w="1538" w:type="dxa"/>
          </w:tcPr>
          <w:p w:rsidR="005E3CD4" w:rsidRPr="005E3CD4" w:rsidRDefault="005E3CD4" w:rsidP="002406FA">
            <w:pPr>
              <w:spacing w:after="120"/>
              <w:jc w:val="center"/>
              <w:rPr>
                <w:b/>
                <w:bCs/>
                <w:color w:val="0070C0"/>
                <w:lang w:val="en-US" w:eastAsia="zh-CN"/>
              </w:rPr>
            </w:pPr>
            <w:r>
              <w:rPr>
                <w:rFonts w:hint="eastAsia"/>
                <w:b/>
                <w:bCs/>
                <w:color w:val="0070C0"/>
                <w:lang w:val="en-US" w:eastAsia="zh-CN"/>
              </w:rPr>
              <w:t>C</w:t>
            </w:r>
            <w:r>
              <w:rPr>
                <w:b/>
                <w:bCs/>
                <w:color w:val="0070C0"/>
                <w:lang w:val="en-US" w:eastAsia="zh-CN"/>
              </w:rPr>
              <w:t xml:space="preserve">MCC </w:t>
            </w:r>
          </w:p>
        </w:tc>
        <w:tc>
          <w:tcPr>
            <w:tcW w:w="8093" w:type="dxa"/>
          </w:tcPr>
          <w:p w:rsidR="005E3CD4" w:rsidRDefault="005E3CD4" w:rsidP="005E3CD4">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Simulation parameters for transmission scheme 1a</w:t>
            </w:r>
          </w:p>
          <w:p w:rsidR="005E3CD4" w:rsidRDefault="005E3CD4" w:rsidP="002406FA">
            <w:pPr>
              <w:spacing w:after="120"/>
              <w:rPr>
                <w:color w:val="000000" w:themeColor="text1"/>
                <w:u w:val="single"/>
                <w:lang w:eastAsia="ko-KR"/>
              </w:rPr>
            </w:pPr>
            <w:r>
              <w:rPr>
                <w:color w:val="000000" w:themeColor="text1"/>
                <w:u w:val="single"/>
                <w:lang w:eastAsia="ko-KR"/>
              </w:rPr>
              <w:t xml:space="preserve">We prefer rank 2, as for MCS, both MCS 13 and MCS 17 </w:t>
            </w:r>
            <w:r w:rsidRPr="005E3CD4">
              <w:rPr>
                <w:rFonts w:hint="eastAsia"/>
                <w:color w:val="000000" w:themeColor="text1"/>
                <w:u w:val="single"/>
                <w:lang w:eastAsia="ko-KR"/>
              </w:rPr>
              <w:t>are</w:t>
            </w:r>
            <w:r>
              <w:rPr>
                <w:color w:val="000000" w:themeColor="text1"/>
                <w:u w:val="single"/>
                <w:lang w:eastAsia="ko-KR"/>
              </w:rPr>
              <w:t xml:space="preserve"> OK. In summary, both Option 1 and option 3 are OK for us.</w:t>
            </w:r>
          </w:p>
          <w:p w:rsidR="009840EA" w:rsidRDefault="009840EA" w:rsidP="009840E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8</w:t>
            </w:r>
            <w:r w:rsidRPr="0099075F">
              <w:rPr>
                <w:b/>
                <w:color w:val="000000" w:themeColor="text1"/>
                <w:u w:val="single"/>
                <w:lang w:eastAsia="ko-KR"/>
              </w:rPr>
              <w:t xml:space="preserve">: </w:t>
            </w:r>
            <w:r>
              <w:rPr>
                <w:rFonts w:hint="eastAsia"/>
                <w:b/>
                <w:color w:val="000000" w:themeColor="text1"/>
                <w:u w:val="single"/>
                <w:lang w:eastAsia="zh-CN"/>
              </w:rPr>
              <w:t>Whether to introduce test cases for DPS transmission scheme 1b</w:t>
            </w:r>
          </w:p>
          <w:p w:rsidR="005E3CD4" w:rsidRDefault="009840EA" w:rsidP="002406FA">
            <w:pPr>
              <w:spacing w:after="120"/>
              <w:rPr>
                <w:color w:val="000000" w:themeColor="text1"/>
                <w:u w:val="single"/>
                <w:lang w:eastAsia="ko-KR"/>
              </w:rPr>
            </w:pPr>
            <w:r>
              <w:rPr>
                <w:color w:val="000000" w:themeColor="text1"/>
                <w:u w:val="single"/>
                <w:lang w:eastAsia="ko-KR"/>
              </w:rPr>
              <w:t>We support to introduce test cases DPS 1b.</w:t>
            </w:r>
            <w:r w:rsidR="008E213D">
              <w:rPr>
                <w:color w:val="000000" w:themeColor="text1"/>
                <w:u w:val="single"/>
                <w:lang w:eastAsia="ko-KR"/>
              </w:rPr>
              <w:t xml:space="preserve"> </w:t>
            </w:r>
            <w:r w:rsidR="008E213D">
              <w:t>Compared with 1a, transmission scheme 1b could provide better performance. It is necessary to introduce test cases for DPS transmission scheme 1b. In order to reduce the number of tests cases, applicability rule can be considered.</w:t>
            </w:r>
          </w:p>
          <w:p w:rsidR="009840EA" w:rsidRDefault="009840EA" w:rsidP="009840E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9840EA" w:rsidRPr="009840EA" w:rsidRDefault="009840EA" w:rsidP="002406FA">
            <w:pPr>
              <w:spacing w:after="120"/>
              <w:rPr>
                <w:color w:val="000000" w:themeColor="text1"/>
                <w:u w:val="single"/>
                <w:lang w:eastAsia="ko-KR"/>
              </w:rPr>
            </w:pPr>
            <w:r>
              <w:rPr>
                <w:color w:val="000000" w:themeColor="text1"/>
                <w:u w:val="single"/>
                <w:lang w:eastAsia="ko-KR"/>
              </w:rPr>
              <w:t>O</w:t>
            </w:r>
            <w:r w:rsidRPr="009840EA">
              <w:rPr>
                <w:rFonts w:hint="eastAsia"/>
                <w:color w:val="000000" w:themeColor="text1"/>
                <w:u w:val="single"/>
                <w:lang w:eastAsia="ko-KR"/>
              </w:rPr>
              <w:t>ption</w:t>
            </w:r>
            <w:r>
              <w:rPr>
                <w:color w:val="000000" w:themeColor="text1"/>
                <w:u w:val="single"/>
                <w:lang w:eastAsia="ko-KR"/>
              </w:rPr>
              <w:t xml:space="preserve"> 2. </w:t>
            </w:r>
            <w:r w:rsidR="00D10020">
              <w:t>I</w:t>
            </w:r>
            <w:r w:rsidR="00D10020" w:rsidRPr="00066342">
              <w:t xml:space="preserve">n last meeting, it </w:t>
            </w:r>
            <w:r w:rsidR="00D10020">
              <w:t>wa</w:t>
            </w:r>
            <w:r w:rsidR="00D10020" w:rsidRPr="00066342">
              <w:t xml:space="preserve">s </w:t>
            </w:r>
            <w:r w:rsidR="00D10020">
              <w:t>agreed to d</w:t>
            </w:r>
            <w:r w:rsidR="00D10020" w:rsidRPr="00066342">
              <w:t>efine RAN4 requirements</w:t>
            </w:r>
            <w:r w:rsidR="00D10020">
              <w:t xml:space="preserve"> for DPS transmission scheme</w:t>
            </w:r>
            <w:r w:rsidR="00D10020" w:rsidRPr="00066342">
              <w:t xml:space="preserve"> with the assumption of frequency tracking up to UE implementation</w:t>
            </w:r>
            <w:r w:rsidR="00D10020">
              <w:t xml:space="preserve">. Different companies have different UE implementation, as discussed in previous meeting, some companies argued that </w:t>
            </w:r>
            <w:r w:rsidR="00D10020" w:rsidRPr="008E2B93">
              <w:t xml:space="preserve">frequency error tracking </w:t>
            </w:r>
            <w:r w:rsidR="00D10020">
              <w:t xml:space="preserve">in DPS </w:t>
            </w:r>
            <w:r w:rsidR="00D10020" w:rsidRPr="008E2B93">
              <w:t>can be verified in HST-SFN</w:t>
            </w:r>
            <w:r w:rsidR="00D10020">
              <w:t xml:space="preserve"> with the assumption that </w:t>
            </w:r>
            <w:r w:rsidR="00D10020" w:rsidRPr="008E2B93">
              <w:t xml:space="preserve">UE can only track the strongest </w:t>
            </w:r>
            <w:r w:rsidR="00D10020">
              <w:t>path</w:t>
            </w:r>
            <w:r w:rsidR="00D10020" w:rsidRPr="008E2B93">
              <w:t xml:space="preserve"> in HST-SFN</w:t>
            </w:r>
            <w:r w:rsidR="00D10020">
              <w:t xml:space="preserve">. While other companies believe that </w:t>
            </w:r>
            <w:r w:rsidR="00D10020" w:rsidRPr="008E2B93">
              <w:t xml:space="preserve">frequency error tracking </w:t>
            </w:r>
            <w:r w:rsidR="00D10020">
              <w:t xml:space="preserve">in DPS </w:t>
            </w:r>
            <w:r w:rsidR="00D10020" w:rsidRPr="008E2B93">
              <w:t>can</w:t>
            </w:r>
            <w:r w:rsidR="00D10020">
              <w:t>not</w:t>
            </w:r>
            <w:r w:rsidR="00D10020" w:rsidRPr="008E2B93">
              <w:t xml:space="preserve"> be verified in HST-SFN</w:t>
            </w:r>
            <w:r w:rsidR="00D10020">
              <w:t xml:space="preserve"> since combined signal from 4 paths are received at UE, the </w:t>
            </w:r>
            <w:r w:rsidR="00D10020" w:rsidRPr="00AA00D6">
              <w:t>synthesized frequency</w:t>
            </w:r>
            <w:r w:rsidR="00D10020">
              <w:t xml:space="preserve"> in HST-SFN is different from DPS. Considering the situation, the DPS performance cannot be guaranteed if the UE passes the HST-SFN test case with different UE implementation. In this case, it is not preferred to introduce applicability rule between DPS</w:t>
            </w:r>
            <w:r w:rsidR="00D10020" w:rsidRPr="00066342">
              <w:t xml:space="preserve"> </w:t>
            </w:r>
            <w:r w:rsidR="00D10020">
              <w:t>and</w:t>
            </w:r>
            <w:r w:rsidR="00D10020" w:rsidRPr="00066342">
              <w:t xml:space="preserve"> HST-SFN requirements</w:t>
            </w:r>
            <w:r w:rsidR="00D10020">
              <w:t>. But we understand companies’ concern on the number of test cases, we are OK to introduce applicability rule between DPS 1and DPS 1b.</w:t>
            </w:r>
          </w:p>
        </w:tc>
      </w:tr>
      <w:tr w:rsidR="00C3707A" w:rsidTr="00226859">
        <w:tc>
          <w:tcPr>
            <w:tcW w:w="1538" w:type="dxa"/>
          </w:tcPr>
          <w:p w:rsidR="00C3707A" w:rsidRPr="00C3707A" w:rsidRDefault="00C3707A" w:rsidP="00C3707A">
            <w:pPr>
              <w:spacing w:after="120"/>
              <w:jc w:val="center"/>
              <w:rPr>
                <w:b/>
                <w:bCs/>
                <w:color w:val="0070C0"/>
                <w:lang w:eastAsia="zh-CN"/>
              </w:rPr>
            </w:pPr>
            <w:r>
              <w:rPr>
                <w:rFonts w:hint="eastAsia"/>
                <w:b/>
                <w:bCs/>
                <w:color w:val="0070C0"/>
                <w:lang w:val="en-US" w:eastAsia="zh-CN"/>
              </w:rPr>
              <w:t>H</w:t>
            </w:r>
            <w:r>
              <w:rPr>
                <w:b/>
                <w:bCs/>
                <w:color w:val="0070C0"/>
                <w:lang w:val="en-US" w:eastAsia="zh-CN"/>
              </w:rPr>
              <w:t>uawei, HiSilicon</w:t>
            </w:r>
          </w:p>
        </w:tc>
        <w:tc>
          <w:tcPr>
            <w:tcW w:w="8093" w:type="dxa"/>
          </w:tcPr>
          <w:p w:rsidR="00C3707A" w:rsidRDefault="00C3707A" w:rsidP="00C3707A">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Simulation parameters for transmission scheme 1a</w:t>
            </w:r>
          </w:p>
          <w:p w:rsidR="00C3707A" w:rsidRPr="00917F87" w:rsidRDefault="00C3707A" w:rsidP="00C3707A">
            <w:pPr>
              <w:spacing w:after="120"/>
              <w:rPr>
                <w:color w:val="000000" w:themeColor="text1"/>
                <w:u w:val="single"/>
                <w:lang w:eastAsia="zh-CN"/>
              </w:rPr>
            </w:pPr>
            <w:r>
              <w:t xml:space="preserve">We prefer Option 1, i.e. </w:t>
            </w:r>
            <w:r w:rsidRPr="00D63E7E">
              <w:t>MCS 13 based on 64QAM table, rank=2 (same as HST-SFN)</w:t>
            </w:r>
            <w:r>
              <w:t xml:space="preserve"> and the HST-DPS channel model.</w:t>
            </w:r>
          </w:p>
          <w:p w:rsidR="00C3707A" w:rsidRPr="00CE5E35" w:rsidRDefault="00C3707A" w:rsidP="00C3707A">
            <w:pPr>
              <w:rPr>
                <w:b/>
                <w:color w:val="000000" w:themeColor="text1"/>
                <w:u w:val="single"/>
                <w:lang w:eastAsia="zh-CN"/>
              </w:rPr>
            </w:pPr>
            <w:r>
              <w:rPr>
                <w:b/>
                <w:color w:val="000000" w:themeColor="text1"/>
                <w:u w:val="single"/>
                <w:lang w:eastAsia="zh-CN"/>
              </w:rPr>
              <w:t>Issue 1-</w:t>
            </w:r>
            <w:r>
              <w:rPr>
                <w:rFonts w:hint="eastAsia"/>
                <w:b/>
                <w:color w:val="000000" w:themeColor="text1"/>
                <w:u w:val="single"/>
                <w:lang w:eastAsia="zh-CN"/>
              </w:rPr>
              <w:t>2</w:t>
            </w:r>
            <w:r w:rsidRPr="0099075F">
              <w:rPr>
                <w:b/>
                <w:color w:val="000000" w:themeColor="text1"/>
                <w:u w:val="single"/>
                <w:lang w:eastAsia="zh-CN"/>
              </w:rPr>
              <w:t xml:space="preserve">: </w:t>
            </w:r>
            <w:r>
              <w:rPr>
                <w:rFonts w:hint="eastAsia"/>
                <w:b/>
                <w:color w:val="000000" w:themeColor="text1"/>
                <w:u w:val="single"/>
                <w:lang w:eastAsia="zh-CN"/>
              </w:rPr>
              <w:t xml:space="preserve"> </w:t>
            </w:r>
            <w:r>
              <w:rPr>
                <w:b/>
                <w:color w:val="000000" w:themeColor="text1"/>
                <w:u w:val="single"/>
                <w:lang w:eastAsia="zh-CN"/>
              </w:rPr>
              <w:t>Propagation</w:t>
            </w:r>
            <w:r>
              <w:rPr>
                <w:rFonts w:hint="eastAsia"/>
                <w:b/>
                <w:color w:val="000000" w:themeColor="text1"/>
                <w:u w:val="single"/>
                <w:lang w:eastAsia="zh-CN"/>
              </w:rPr>
              <w:t xml:space="preserve"> condition</w:t>
            </w:r>
            <w:r w:rsidRPr="00CE5E35">
              <w:rPr>
                <w:b/>
                <w:color w:val="000000" w:themeColor="text1"/>
                <w:u w:val="single"/>
                <w:lang w:eastAsia="zh-CN"/>
              </w:rPr>
              <w:t xml:space="preserve">. </w:t>
            </w:r>
          </w:p>
          <w:p w:rsidR="00C3707A" w:rsidRPr="00036363" w:rsidRDefault="00C3707A" w:rsidP="00C3707A">
            <w:pPr>
              <w:spacing w:after="120"/>
              <w:rPr>
                <w:color w:val="000000" w:themeColor="text1"/>
                <w:lang w:eastAsia="zh-CN"/>
              </w:rPr>
            </w:pPr>
            <w:r w:rsidRPr="00036363">
              <w:rPr>
                <w:rFonts w:hint="eastAsia"/>
                <w:color w:val="000000" w:themeColor="text1"/>
                <w:lang w:eastAsia="zh-CN"/>
              </w:rPr>
              <w:t>A</w:t>
            </w:r>
            <w:r w:rsidRPr="00036363">
              <w:rPr>
                <w:color w:val="000000" w:themeColor="text1"/>
                <w:lang w:eastAsia="zh-CN"/>
              </w:rPr>
              <w:t>gree the recommended WF.</w:t>
            </w:r>
          </w:p>
          <w:p w:rsidR="00C3707A" w:rsidRPr="00CE5E35" w:rsidRDefault="00C3707A" w:rsidP="00C3707A">
            <w:pPr>
              <w:rPr>
                <w:b/>
                <w:color w:val="000000" w:themeColor="text1"/>
                <w:u w:val="single"/>
                <w:lang w:eastAsia="zh-CN"/>
              </w:rPr>
            </w:pPr>
            <w:r>
              <w:rPr>
                <w:rFonts w:hint="eastAsia"/>
                <w:b/>
                <w:color w:val="000000" w:themeColor="text1"/>
                <w:u w:val="single"/>
                <w:lang w:eastAsia="zh-CN"/>
              </w:rPr>
              <w:t>Issue 1-3: Test setup</w:t>
            </w:r>
          </w:p>
          <w:p w:rsidR="00C3707A" w:rsidRDefault="00C3707A" w:rsidP="00C3707A">
            <w:pPr>
              <w:spacing w:after="120"/>
              <w:rPr>
                <w:color w:val="000000" w:themeColor="text1"/>
                <w:lang w:eastAsia="zh-CN"/>
              </w:rPr>
            </w:pPr>
            <w:r>
              <w:rPr>
                <w:rFonts w:hint="eastAsia"/>
                <w:color w:val="000000" w:themeColor="text1"/>
                <w:lang w:eastAsia="zh-CN"/>
              </w:rPr>
              <w:lastRenderedPageBreak/>
              <w:t>W</w:t>
            </w:r>
            <w:r>
              <w:rPr>
                <w:color w:val="000000" w:themeColor="text1"/>
                <w:lang w:eastAsia="zh-CN"/>
              </w:rPr>
              <w:t>e are fine with the generalization proposal from Ericsson, but with the following updates:</w:t>
            </w:r>
          </w:p>
          <w:p w:rsidR="00C3707A" w:rsidRPr="003615E1" w:rsidRDefault="00C3707A" w:rsidP="00C3707A">
            <w:pPr>
              <w:spacing w:after="120"/>
              <w:ind w:left="2016"/>
              <w:rPr>
                <w:lang w:eastAsia="zh-CN"/>
              </w:rPr>
            </w:pPr>
            <w:r>
              <w:rPr>
                <w:lang w:eastAsia="zh-CN"/>
              </w:rPr>
              <w:t xml:space="preserve">Generalized: </w:t>
            </w:r>
            <w:r w:rsidRPr="00410C4B">
              <w:rPr>
                <w:lang w:eastAsia="zh-CN"/>
              </w:rPr>
              <w:t xml:space="preserve">PDSCH associated with </w:t>
            </w:r>
            <w:r w:rsidRPr="00677125">
              <w:rPr>
                <w:lang w:eastAsia="zh-CN"/>
              </w:rPr>
              <w:t>TCI #</w:t>
            </w:r>
            <w:r w:rsidRPr="00677125">
              <w:rPr>
                <w:highlight w:val="yellow"/>
                <w:lang w:eastAsia="zh-CN"/>
              </w:rPr>
              <w:t>(k mod 2)</w:t>
            </w:r>
            <w:r w:rsidRPr="00677125">
              <w:rPr>
                <w:lang w:eastAsia="zh-CN"/>
              </w:rPr>
              <w:t xml:space="preserve"> (k=0,1,2,…) is transmitted in slot from </w:t>
            </w:r>
            <w:r w:rsidRPr="00677125">
              <w:rPr>
                <w:highlight w:val="yellow"/>
                <w:lang w:eastAsia="zh-CN"/>
              </w:rPr>
              <w:t>max((2k-1)n, 0)</w:t>
            </w:r>
            <w:r w:rsidRPr="00677125">
              <w:rPr>
                <w:lang w:eastAsia="zh-CN"/>
              </w:rPr>
              <w:t xml:space="preserve"> to ((2k+1)n-1) +</w:t>
            </w:r>
            <w:r w:rsidRPr="00410C4B">
              <w:rPr>
                <w:lang w:eastAsia="zh-CN"/>
              </w:rPr>
              <w:t xml:space="preserve"> HARQ needed time + 3ms + first TRS + TRS processing</w:t>
            </w:r>
            <w:r>
              <w:rPr>
                <w:lang w:eastAsia="zh-CN"/>
              </w:rPr>
              <w:t>, w</w:t>
            </w:r>
            <w:r w:rsidRPr="003615E1">
              <w:rPr>
                <w:lang w:eastAsia="zh-CN"/>
              </w:rPr>
              <w:t xml:space="preserve">here </w:t>
            </w:r>
            <w:r>
              <w:rPr>
                <w:lang w:eastAsia="zh-CN"/>
              </w:rPr>
              <w:t xml:space="preserve">slot </w:t>
            </w:r>
            <w:r w:rsidRPr="003615E1">
              <w:rPr>
                <w:lang w:eastAsia="zh-CN"/>
              </w:rPr>
              <w:t xml:space="preserve">n </w:t>
            </w:r>
            <w:r>
              <w:rPr>
                <w:lang w:eastAsia="zh-CN"/>
              </w:rPr>
              <w:t>is</w:t>
            </w:r>
            <w:r w:rsidRPr="003615E1">
              <w:rPr>
                <w:lang w:eastAsia="zh-CN"/>
              </w:rPr>
              <w:t xml:space="preserve"> equivalent to time </w:t>
            </w:r>
            <w:r>
              <w:rPr>
                <w:lang w:eastAsia="zh-CN"/>
              </w:rPr>
              <w:t xml:space="preserve">from to pass the beside RRH to the middle of two RRHs. </w:t>
            </w:r>
          </w:p>
          <w:p w:rsidR="00C3707A" w:rsidRPr="00297A89" w:rsidRDefault="00C3707A" w:rsidP="00C3707A">
            <w:pPr>
              <w:spacing w:after="120"/>
              <w:rPr>
                <w:color w:val="000000" w:themeColor="text1"/>
                <w:lang w:eastAsia="zh-CN"/>
              </w:rPr>
            </w:pPr>
            <w:r>
              <w:rPr>
                <w:rFonts w:hint="eastAsia"/>
                <w:color w:val="000000" w:themeColor="text1"/>
                <w:lang w:eastAsia="zh-CN"/>
              </w:rPr>
              <w:t>S</w:t>
            </w:r>
            <w:r>
              <w:rPr>
                <w:color w:val="000000" w:themeColor="text1"/>
                <w:lang w:eastAsia="zh-CN"/>
              </w:rPr>
              <w:t>tep 3 and Step 5 are also associated with Issue 1-6.</w:t>
            </w:r>
          </w:p>
          <w:p w:rsidR="00C3707A" w:rsidRDefault="00C3707A" w:rsidP="00C3707A">
            <w:pPr>
              <w:rPr>
                <w:b/>
                <w:color w:val="000000" w:themeColor="text1"/>
                <w:u w:val="single"/>
                <w:lang w:eastAsia="zh-CN"/>
              </w:rPr>
            </w:pPr>
            <w:r>
              <w:rPr>
                <w:rFonts w:hint="eastAsia"/>
                <w:b/>
                <w:color w:val="000000" w:themeColor="text1"/>
                <w:u w:val="single"/>
                <w:lang w:eastAsia="zh-CN"/>
              </w:rPr>
              <w:t>Issue 1-4: HARQ needed time</w:t>
            </w:r>
          </w:p>
          <w:p w:rsidR="00C3707A" w:rsidRPr="00036363" w:rsidRDefault="00C3707A" w:rsidP="00C3707A">
            <w:pPr>
              <w:spacing w:after="120"/>
              <w:rPr>
                <w:rFonts w:eastAsia="Malgun Gothic"/>
                <w:color w:val="000000" w:themeColor="text1"/>
                <w:lang w:eastAsia="ko-KR"/>
              </w:rPr>
            </w:pPr>
            <w:r w:rsidRPr="00036363">
              <w:rPr>
                <w:rFonts w:hint="eastAsia"/>
                <w:color w:val="000000" w:themeColor="text1"/>
                <w:lang w:eastAsia="zh-CN"/>
              </w:rPr>
              <w:t>A</w:t>
            </w:r>
            <w:r w:rsidRPr="00036363">
              <w:rPr>
                <w:color w:val="000000" w:themeColor="text1"/>
                <w:lang w:eastAsia="zh-CN"/>
              </w:rPr>
              <w:t>gree the recommended WF.</w:t>
            </w:r>
          </w:p>
          <w:p w:rsidR="00C3707A" w:rsidRDefault="00C3707A" w:rsidP="00C3707A">
            <w:pPr>
              <w:rPr>
                <w:b/>
                <w:color w:val="000000" w:themeColor="text1"/>
                <w:u w:val="single"/>
                <w:lang w:eastAsia="zh-CN"/>
              </w:rPr>
            </w:pPr>
            <w:r>
              <w:rPr>
                <w:rFonts w:hint="eastAsia"/>
                <w:b/>
                <w:color w:val="000000" w:themeColor="text1"/>
                <w:u w:val="single"/>
                <w:lang w:eastAsia="zh-CN"/>
              </w:rPr>
              <w:t xml:space="preserve">Issue 1-5: </w:t>
            </w:r>
            <w:r w:rsidRPr="00A6321A">
              <w:rPr>
                <w:rFonts w:hint="eastAsia"/>
                <w:b/>
                <w:color w:val="000000" w:themeColor="text1"/>
                <w:u w:val="single"/>
                <w:lang w:eastAsia="zh-CN"/>
              </w:rPr>
              <w:t>T</w:t>
            </w:r>
            <w:r w:rsidRPr="00A6321A">
              <w:rPr>
                <w:b/>
                <w:color w:val="000000" w:themeColor="text1"/>
                <w:u w:val="single"/>
                <w:lang w:eastAsia="zh-CN"/>
              </w:rPr>
              <w:t>RS processing time</w:t>
            </w:r>
          </w:p>
          <w:p w:rsidR="00C3707A" w:rsidRPr="00036363" w:rsidRDefault="00C3707A" w:rsidP="00C3707A">
            <w:pPr>
              <w:rPr>
                <w:b/>
                <w:color w:val="000000" w:themeColor="text1"/>
                <w:lang w:eastAsia="zh-CN"/>
              </w:rPr>
            </w:pPr>
            <w:r w:rsidRPr="00036363">
              <w:rPr>
                <w:rFonts w:hint="eastAsia"/>
                <w:color w:val="000000" w:themeColor="text1"/>
                <w:lang w:eastAsia="zh-CN"/>
              </w:rPr>
              <w:t>A</w:t>
            </w:r>
            <w:r w:rsidRPr="00036363">
              <w:rPr>
                <w:color w:val="000000" w:themeColor="text1"/>
                <w:lang w:eastAsia="zh-CN"/>
              </w:rPr>
              <w:t>gree the recommended WF.</w:t>
            </w:r>
          </w:p>
          <w:p w:rsidR="00C3707A" w:rsidRDefault="00C3707A" w:rsidP="00C3707A">
            <w:pPr>
              <w:rPr>
                <w:b/>
                <w:u w:val="single"/>
              </w:rPr>
            </w:pPr>
            <w:r>
              <w:rPr>
                <w:rFonts w:hint="eastAsia"/>
                <w:b/>
                <w:color w:val="000000" w:themeColor="text1"/>
                <w:u w:val="single"/>
                <w:lang w:eastAsia="zh-CN"/>
              </w:rPr>
              <w:t xml:space="preserve">Issue 1-6: </w:t>
            </w:r>
            <w:r>
              <w:rPr>
                <w:b/>
                <w:u w:val="single"/>
              </w:rPr>
              <w:t>Switching</w:t>
            </w:r>
            <w:r w:rsidRPr="00492822">
              <w:rPr>
                <w:b/>
                <w:u w:val="single"/>
              </w:rPr>
              <w:t xml:space="preserve"> command</w:t>
            </w:r>
            <w:r>
              <w:rPr>
                <w:b/>
                <w:u w:val="single"/>
              </w:rPr>
              <w:t xml:space="preserve"> </w:t>
            </w:r>
            <w:r w:rsidRPr="00492822">
              <w:rPr>
                <w:b/>
                <w:u w:val="single"/>
              </w:rPr>
              <w:t>robustness</w:t>
            </w:r>
          </w:p>
          <w:p w:rsidR="00C3707A" w:rsidRPr="00036363" w:rsidRDefault="00C3707A" w:rsidP="00C3707A">
            <w:pPr>
              <w:rPr>
                <w:lang w:eastAsia="zh-CN"/>
              </w:rPr>
            </w:pPr>
            <w:r>
              <w:rPr>
                <w:lang w:eastAsia="zh-CN"/>
              </w:rPr>
              <w:t>Prefer Option 1 if we agree not to skip any transmission, this is also related to DTX issue</w:t>
            </w:r>
            <w:r w:rsidRPr="00036363">
              <w:rPr>
                <w:lang w:eastAsia="zh-CN"/>
              </w:rPr>
              <w:t>.</w:t>
            </w:r>
          </w:p>
          <w:p w:rsidR="00C3707A" w:rsidRDefault="00C3707A" w:rsidP="00C3707A">
            <w:pPr>
              <w:rPr>
                <w:b/>
                <w:color w:val="000000" w:themeColor="text1"/>
                <w:u w:val="single"/>
                <w:lang w:eastAsia="zh-CN"/>
              </w:rPr>
            </w:pPr>
            <w:r>
              <w:rPr>
                <w:rFonts w:hint="eastAsia"/>
                <w:b/>
                <w:color w:val="000000" w:themeColor="text1"/>
                <w:u w:val="single"/>
                <w:lang w:eastAsia="zh-CN"/>
              </w:rPr>
              <w:t>Issue 1-7: Other parameters</w:t>
            </w:r>
          </w:p>
          <w:p w:rsidR="00C3707A" w:rsidRDefault="00C3707A" w:rsidP="00C3707A">
            <w:pPr>
              <w:rPr>
                <w:b/>
                <w:color w:val="000000" w:themeColor="text1"/>
                <w:u w:val="single"/>
                <w:lang w:eastAsia="zh-CN"/>
              </w:rPr>
            </w:pPr>
            <w:r w:rsidRPr="0083052B">
              <w:rPr>
                <w:rFonts w:hint="eastAsia"/>
                <w:color w:val="000000" w:themeColor="text1"/>
                <w:lang w:eastAsia="zh-CN"/>
              </w:rPr>
              <w:t>A</w:t>
            </w:r>
            <w:r w:rsidRPr="0083052B">
              <w:rPr>
                <w:color w:val="000000" w:themeColor="text1"/>
                <w:lang w:eastAsia="zh-CN"/>
              </w:rPr>
              <w:t>gree the recommended WF.</w:t>
            </w:r>
          </w:p>
          <w:p w:rsidR="00C3707A" w:rsidRDefault="00C3707A" w:rsidP="00C3707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8</w:t>
            </w:r>
            <w:r w:rsidRPr="0099075F">
              <w:rPr>
                <w:b/>
                <w:color w:val="000000" w:themeColor="text1"/>
                <w:u w:val="single"/>
                <w:lang w:eastAsia="ko-KR"/>
              </w:rPr>
              <w:t xml:space="preserve">: </w:t>
            </w:r>
            <w:r>
              <w:rPr>
                <w:rFonts w:hint="eastAsia"/>
                <w:b/>
                <w:color w:val="000000" w:themeColor="text1"/>
                <w:u w:val="single"/>
                <w:lang w:eastAsia="zh-CN"/>
              </w:rPr>
              <w:t>Whether to introduce test cases for DPS transmission scheme 1b</w:t>
            </w:r>
          </w:p>
          <w:p w:rsidR="00C3707A" w:rsidRPr="00036363" w:rsidRDefault="00C3707A" w:rsidP="00C3707A">
            <w:pPr>
              <w:rPr>
                <w:color w:val="000000" w:themeColor="text1"/>
                <w:lang w:eastAsia="zh-CN"/>
              </w:rPr>
            </w:pPr>
            <w:r w:rsidRPr="00036363">
              <w:rPr>
                <w:rFonts w:hint="eastAsia"/>
                <w:color w:val="000000" w:themeColor="text1"/>
                <w:lang w:eastAsia="zh-CN"/>
              </w:rPr>
              <w:t>W</w:t>
            </w:r>
            <w:r w:rsidRPr="00036363">
              <w:rPr>
                <w:color w:val="000000" w:themeColor="text1"/>
                <w:lang w:eastAsia="zh-CN"/>
              </w:rPr>
              <w:t xml:space="preserve">e prefer to </w:t>
            </w:r>
            <w:r>
              <w:rPr>
                <w:color w:val="000000" w:themeColor="text1"/>
                <w:lang w:eastAsia="zh-CN"/>
              </w:rPr>
              <w:t>d</w:t>
            </w:r>
            <w:r w:rsidRPr="00036363">
              <w:rPr>
                <w:color w:val="000000" w:themeColor="text1"/>
                <w:lang w:eastAsia="zh-CN"/>
              </w:rPr>
              <w:t>efine performance requirements for transmission scheme DPS 1b</w:t>
            </w:r>
            <w:r>
              <w:rPr>
                <w:color w:val="000000" w:themeColor="text1"/>
                <w:lang w:eastAsia="zh-CN"/>
              </w:rPr>
              <w:t xml:space="preserve"> considering that </w:t>
            </w:r>
            <w:r>
              <w:rPr>
                <w:rFonts w:hint="eastAsia"/>
                <w:lang w:val="en-US" w:eastAsia="zh-CN"/>
              </w:rPr>
              <w:t>D</w:t>
            </w:r>
            <w:r>
              <w:rPr>
                <w:lang w:val="en-US" w:eastAsia="zh-CN"/>
              </w:rPr>
              <w:t>PS 1b with two active TCI states tracking can support faster TCI switch and reduce the switching delay compared to DPS 1a that can improve user experience</w:t>
            </w:r>
            <w:r w:rsidRPr="00036363">
              <w:rPr>
                <w:color w:val="000000" w:themeColor="text1"/>
                <w:lang w:eastAsia="zh-CN"/>
              </w:rPr>
              <w:t>. If UE supports more than one active TCI state (2 or 4) the requirements with lower number of active TCI states can be skipped.</w:t>
            </w:r>
          </w:p>
          <w:p w:rsidR="00C3707A" w:rsidRDefault="00C3707A" w:rsidP="00C3707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C3707A" w:rsidRPr="00036363" w:rsidRDefault="00C3707A" w:rsidP="00C3707A">
            <w:pPr>
              <w:rPr>
                <w:color w:val="000000" w:themeColor="text1"/>
                <w:lang w:eastAsia="zh-CN"/>
              </w:rPr>
            </w:pPr>
            <w:r w:rsidRPr="00036363">
              <w:rPr>
                <w:rFonts w:hint="eastAsia"/>
                <w:color w:val="000000" w:themeColor="text1"/>
                <w:lang w:eastAsia="zh-CN"/>
              </w:rPr>
              <w:t>W</w:t>
            </w:r>
            <w:r w:rsidRPr="00036363">
              <w:rPr>
                <w:color w:val="000000" w:themeColor="text1"/>
                <w:lang w:eastAsia="zh-CN"/>
              </w:rPr>
              <w:t>e prefer</w:t>
            </w:r>
            <w:r>
              <w:rPr>
                <w:color w:val="000000" w:themeColor="text1"/>
                <w:lang w:eastAsia="zh-CN"/>
              </w:rPr>
              <w:t xml:space="preserve"> Option 2 and Option 4.</w:t>
            </w:r>
            <w:r w:rsidRPr="0094093B">
              <w:rPr>
                <w:lang w:val="en-US" w:eastAsia="zh-CN"/>
              </w:rPr>
              <w:t xml:space="preserve"> </w:t>
            </w:r>
            <w:r>
              <w:rPr>
                <w:lang w:val="en-US" w:eastAsia="zh-CN"/>
              </w:rPr>
              <w:t>D</w:t>
            </w:r>
            <w:r>
              <w:rPr>
                <w:lang w:eastAsia="zh-CN"/>
              </w:rPr>
              <w:t>uring</w:t>
            </w:r>
            <w:r>
              <w:rPr>
                <w:lang w:val="en-US" w:eastAsia="zh-CN"/>
              </w:rPr>
              <w:t xml:space="preserve"> the last meeting,</w:t>
            </w:r>
            <w:r w:rsidRPr="00A65D7D">
              <w:rPr>
                <w:lang w:val="en-US" w:eastAsia="zh-CN"/>
              </w:rPr>
              <w:t xml:space="preserve"> it is agreed that “</w:t>
            </w:r>
            <w:r w:rsidRPr="00517B9F">
              <w:rPr>
                <w:i/>
                <w:lang w:val="en-US" w:eastAsia="zh-CN"/>
              </w:rPr>
              <w:t>Define RAN4 requirements with the assumption of frequency tracking up to UE implementation</w:t>
            </w:r>
            <w:r w:rsidRPr="00A65D7D">
              <w:rPr>
                <w:lang w:val="en-US" w:eastAsia="zh-CN"/>
              </w:rPr>
              <w:t>”</w:t>
            </w:r>
            <w:r>
              <w:rPr>
                <w:lang w:val="en-US" w:eastAsia="zh-CN"/>
              </w:rPr>
              <w:t xml:space="preserve">. </w:t>
            </w:r>
            <w:r>
              <w:rPr>
                <w:rFonts w:hint="eastAsia"/>
                <w:lang w:val="en-US" w:eastAsia="zh-CN"/>
              </w:rPr>
              <w:t>F</w:t>
            </w:r>
            <w:r>
              <w:rPr>
                <w:lang w:val="en-US" w:eastAsia="zh-CN"/>
              </w:rPr>
              <w:t>or our understanding, i</w:t>
            </w:r>
            <w:r w:rsidRPr="00A65D7D">
              <w:rPr>
                <w:lang w:val="en-US" w:eastAsia="zh-CN"/>
              </w:rPr>
              <w:t xml:space="preserve">t cannot be distinguished </w:t>
            </w:r>
            <w:r>
              <w:rPr>
                <w:lang w:val="en-US" w:eastAsia="zh-CN"/>
              </w:rPr>
              <w:t>whether large Doppler jump can</w:t>
            </w:r>
            <w:r w:rsidRPr="00A65D7D">
              <w:rPr>
                <w:lang w:val="en-US" w:eastAsia="zh-CN"/>
              </w:rPr>
              <w:t xml:space="preserve"> be observed </w:t>
            </w:r>
            <w:r>
              <w:rPr>
                <w:lang w:val="en-US" w:eastAsia="zh-CN"/>
              </w:rPr>
              <w:t xml:space="preserve">or not </w:t>
            </w:r>
            <w:r w:rsidRPr="00A65D7D">
              <w:rPr>
                <w:lang w:val="en-US" w:eastAsia="zh-CN"/>
              </w:rPr>
              <w:t>at the middle point of two RRUs</w:t>
            </w:r>
            <w:r>
              <w:rPr>
                <w:lang w:val="en-US" w:eastAsia="zh-CN"/>
              </w:rPr>
              <w:t xml:space="preserve"> since it is up to UE</w:t>
            </w:r>
            <w:r w:rsidRPr="00BF56C6">
              <w:t xml:space="preserve"> </w:t>
            </w:r>
            <w:r w:rsidRPr="00BF56C6">
              <w:rPr>
                <w:lang w:val="en-US" w:eastAsia="zh-CN"/>
              </w:rPr>
              <w:t>implementation</w:t>
            </w:r>
            <w:r w:rsidRPr="00A65D7D">
              <w:rPr>
                <w:lang w:val="en-US" w:eastAsia="zh-CN"/>
              </w:rPr>
              <w:t>.</w:t>
            </w:r>
            <w:r>
              <w:rPr>
                <w:lang w:val="en-US" w:eastAsia="zh-CN"/>
              </w:rPr>
              <w:t xml:space="preserve"> We believe that g</w:t>
            </w:r>
            <w:r w:rsidRPr="00291F2A">
              <w:rPr>
                <w:lang w:val="en-US" w:eastAsia="zh-CN"/>
              </w:rPr>
              <w:t xml:space="preserve">radual Doppler shift change </w:t>
            </w:r>
            <w:r>
              <w:rPr>
                <w:lang w:val="en-US" w:eastAsia="zh-CN"/>
              </w:rPr>
              <w:t xml:space="preserve">without large Doppler jump is more general implementation since that the performance for tracking a </w:t>
            </w:r>
            <w:r w:rsidRPr="00EA7F4F">
              <w:rPr>
                <w:lang w:eastAsia="zh-CN"/>
              </w:rPr>
              <w:t>synthesized</w:t>
            </w:r>
            <w:r>
              <w:rPr>
                <w:lang w:eastAsia="zh-CN"/>
              </w:rPr>
              <w:t xml:space="preserve"> </w:t>
            </w:r>
            <w:r>
              <w:rPr>
                <w:lang w:val="en-US" w:eastAsia="zh-CN"/>
              </w:rPr>
              <w:t>frequency is better than that for tacking strongest tap</w:t>
            </w:r>
            <w:r w:rsidRPr="00A65D7D">
              <w:rPr>
                <w:lang w:val="en-US" w:eastAsia="zh-CN"/>
              </w:rPr>
              <w:t xml:space="preserve"> </w:t>
            </w:r>
            <w:r>
              <w:rPr>
                <w:lang w:val="en-US" w:eastAsia="zh-CN"/>
              </w:rPr>
              <w:t>as per our evaluation. It can be seen that the performance under l</w:t>
            </w:r>
            <w:r w:rsidRPr="00A65D7D">
              <w:rPr>
                <w:lang w:val="en-US" w:eastAsia="zh-CN"/>
              </w:rPr>
              <w:t xml:space="preserve">arge Doppler jump cannot be ensured </w:t>
            </w:r>
            <w:r>
              <w:rPr>
                <w:lang w:val="en-US" w:eastAsia="zh-CN"/>
              </w:rPr>
              <w:t>although UE has passed the HST-SFN cases with</w:t>
            </w:r>
            <w:r w:rsidRPr="00A65D7D">
              <w:rPr>
                <w:lang w:val="en-US" w:eastAsia="zh-CN"/>
              </w:rPr>
              <w:t xml:space="preserve"> </w:t>
            </w:r>
            <w:r>
              <w:rPr>
                <w:lang w:val="en-US" w:eastAsia="zh-CN"/>
              </w:rPr>
              <w:t>above general UE</w:t>
            </w:r>
            <w:r w:rsidRPr="00A65D7D">
              <w:rPr>
                <w:lang w:val="en-US" w:eastAsia="zh-CN"/>
              </w:rPr>
              <w:t xml:space="preserve"> implementation.</w:t>
            </w:r>
            <w:r>
              <w:rPr>
                <w:lang w:val="en-US" w:eastAsia="zh-CN"/>
              </w:rPr>
              <w:t xml:space="preserve"> Therefore, w</w:t>
            </w:r>
            <w:r w:rsidRPr="00A65D7D">
              <w:rPr>
                <w:lang w:val="en-US" w:eastAsia="zh-CN"/>
              </w:rPr>
              <w:t xml:space="preserve">e don’t think </w:t>
            </w:r>
            <w:r>
              <w:rPr>
                <w:lang w:val="en-US" w:eastAsia="zh-CN"/>
              </w:rPr>
              <w:t xml:space="preserve">it is proper to define </w:t>
            </w:r>
            <w:r w:rsidRPr="00A65D7D">
              <w:rPr>
                <w:lang w:val="en-US" w:eastAsia="zh-CN"/>
              </w:rPr>
              <w:t>such applicability rule</w:t>
            </w:r>
            <w:r>
              <w:rPr>
                <w:lang w:val="en-US" w:eastAsia="zh-CN"/>
              </w:rPr>
              <w:t>.</w:t>
            </w:r>
          </w:p>
          <w:p w:rsidR="00C3707A" w:rsidRDefault="00C3707A" w:rsidP="00C3707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10</w:t>
            </w:r>
            <w:r w:rsidRPr="0099075F">
              <w:rPr>
                <w:b/>
                <w:color w:val="000000" w:themeColor="text1"/>
                <w:u w:val="single"/>
                <w:lang w:eastAsia="ko-KR"/>
              </w:rPr>
              <w:t xml:space="preserve">: </w:t>
            </w:r>
            <w:r>
              <w:rPr>
                <w:rFonts w:hint="eastAsia"/>
                <w:b/>
                <w:color w:val="000000" w:themeColor="text1"/>
                <w:u w:val="single"/>
                <w:lang w:eastAsia="zh-CN"/>
              </w:rPr>
              <w:t>Others</w:t>
            </w:r>
          </w:p>
          <w:p w:rsidR="00C3707A" w:rsidRPr="0099075F" w:rsidRDefault="00C3707A" w:rsidP="00C3707A">
            <w:pPr>
              <w:rPr>
                <w:b/>
                <w:color w:val="000000" w:themeColor="text1"/>
                <w:u w:val="single"/>
                <w:lang w:eastAsia="ko-KR"/>
              </w:rPr>
            </w:pPr>
            <w:r w:rsidRPr="0083052B">
              <w:rPr>
                <w:rFonts w:hint="eastAsia"/>
                <w:color w:val="000000" w:themeColor="text1"/>
                <w:lang w:eastAsia="zh-CN"/>
              </w:rPr>
              <w:t>A</w:t>
            </w:r>
            <w:r w:rsidRPr="0083052B">
              <w:rPr>
                <w:color w:val="000000" w:themeColor="text1"/>
                <w:lang w:eastAsia="zh-CN"/>
              </w:rPr>
              <w:t xml:space="preserve">gree </w:t>
            </w:r>
            <w:r>
              <w:rPr>
                <w:color w:val="000000" w:themeColor="text1"/>
                <w:lang w:eastAsia="zh-CN"/>
              </w:rPr>
              <w:t>to skip slots with TRS allocation and set same SNR point, prefer to use the transmission schemes in the test setup discussed in Issue 1-3.</w:t>
            </w:r>
          </w:p>
        </w:tc>
      </w:tr>
      <w:tr w:rsidR="00C50769" w:rsidTr="00226859">
        <w:tc>
          <w:tcPr>
            <w:tcW w:w="1538" w:type="dxa"/>
          </w:tcPr>
          <w:p w:rsidR="00C50769" w:rsidRDefault="00C50769" w:rsidP="00C50769">
            <w:pPr>
              <w:spacing w:after="120"/>
              <w:jc w:val="center"/>
              <w:rPr>
                <w:b/>
                <w:bCs/>
                <w:color w:val="0070C0"/>
                <w:lang w:val="en-US" w:eastAsia="zh-CN"/>
              </w:rPr>
            </w:pPr>
            <w:r>
              <w:rPr>
                <w:b/>
                <w:bCs/>
                <w:color w:val="0070C0"/>
                <w:lang w:val="en-US" w:eastAsia="zh-CN"/>
              </w:rPr>
              <w:lastRenderedPageBreak/>
              <w:t>Intel</w:t>
            </w:r>
          </w:p>
        </w:tc>
        <w:tc>
          <w:tcPr>
            <w:tcW w:w="8093" w:type="dxa"/>
          </w:tcPr>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1-1: Simulation parameters for transmission scheme 1a</w:t>
            </w:r>
          </w:p>
          <w:p w:rsidR="00C50769" w:rsidRPr="00B846FE" w:rsidRDefault="00C50769" w:rsidP="00C50769">
            <w:pPr>
              <w:spacing w:after="120"/>
              <w:rPr>
                <w:color w:val="000000" w:themeColor="text1"/>
                <w:lang w:eastAsia="ko-KR"/>
              </w:rPr>
            </w:pPr>
            <w:r w:rsidRPr="00B846FE">
              <w:rPr>
                <w:color w:val="000000" w:themeColor="text1"/>
                <w:lang w:eastAsia="ko-KR"/>
              </w:rPr>
              <w:t xml:space="preserve">Agree with proposed parameters. Regarding MCS/Rank we still prefer option 3. Reusing of HST-SFN or HST-Single tap values anyway requires collection of simulation results for DPS since at least propagation conditions are different. </w:t>
            </w:r>
            <w:r>
              <w:rPr>
                <w:color w:val="000000" w:themeColor="text1"/>
                <w:lang w:eastAsia="ko-KR"/>
              </w:rPr>
              <w:t>In this case reusing might not be the best approach. Based on our link-level results HST-DPS allows to support higher MCS than HST-SFN. In this case we would like to indicate this potential benefit and define requirements for HST-DPS with MCS17/rank 2.</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1-2:  Propagation condition</w:t>
            </w:r>
          </w:p>
          <w:p w:rsidR="00C50769" w:rsidRPr="00AE25D5" w:rsidRDefault="00C50769" w:rsidP="00C50769">
            <w:pPr>
              <w:spacing w:after="120"/>
              <w:rPr>
                <w:color w:val="000000" w:themeColor="text1"/>
                <w:lang w:eastAsia="ko-KR"/>
              </w:rPr>
            </w:pPr>
            <w:r w:rsidRPr="00AE25D5">
              <w:rPr>
                <w:color w:val="000000" w:themeColor="text1"/>
                <w:lang w:eastAsia="ko-KR"/>
              </w:rPr>
              <w:t>Agree with recommended WF.</w:t>
            </w:r>
          </w:p>
          <w:p w:rsidR="00C50769" w:rsidRDefault="00C50769" w:rsidP="00C50769">
            <w:pPr>
              <w:spacing w:after="120"/>
              <w:rPr>
                <w:b/>
                <w:bCs/>
                <w:color w:val="000000" w:themeColor="text1"/>
                <w:u w:val="single"/>
                <w:lang w:eastAsia="ko-KR"/>
              </w:rPr>
            </w:pPr>
            <w:r w:rsidRPr="00971AA5">
              <w:rPr>
                <w:b/>
                <w:bCs/>
                <w:color w:val="000000" w:themeColor="text1"/>
                <w:u w:val="single"/>
                <w:lang w:eastAsia="ko-KR"/>
              </w:rPr>
              <w:t>Issue 1-3: Test setup</w:t>
            </w:r>
          </w:p>
          <w:p w:rsidR="00C50769" w:rsidRPr="008C2B53" w:rsidRDefault="00C50769" w:rsidP="00C50769">
            <w:pPr>
              <w:spacing w:after="120"/>
              <w:rPr>
                <w:color w:val="000000" w:themeColor="text1"/>
                <w:lang w:eastAsia="ko-KR"/>
              </w:rPr>
            </w:pPr>
            <w:r w:rsidRPr="008C2B53">
              <w:rPr>
                <w:color w:val="000000" w:themeColor="text1"/>
                <w:lang w:eastAsia="ko-KR"/>
              </w:rPr>
              <w:t>Agree with Huawei</w:t>
            </w:r>
            <w:r>
              <w:rPr>
                <w:color w:val="000000" w:themeColor="text1"/>
                <w:lang w:eastAsia="ko-KR"/>
              </w:rPr>
              <w:t>’s</w:t>
            </w:r>
            <w:r w:rsidRPr="008C2B53">
              <w:rPr>
                <w:color w:val="000000" w:themeColor="text1"/>
                <w:lang w:eastAsia="ko-KR"/>
              </w:rPr>
              <w:t xml:space="preserve"> </w:t>
            </w:r>
            <w:r>
              <w:rPr>
                <w:color w:val="000000" w:themeColor="text1"/>
                <w:lang w:eastAsia="ko-KR"/>
              </w:rPr>
              <w:t>pr</w:t>
            </w:r>
            <w:r w:rsidRPr="008C2B53">
              <w:rPr>
                <w:color w:val="000000" w:themeColor="text1"/>
                <w:lang w:eastAsia="ko-KR"/>
              </w:rPr>
              <w:t>oposal on wording.</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1-4: HARQ needed time</w:t>
            </w:r>
          </w:p>
          <w:p w:rsidR="00C50769" w:rsidRPr="001A2D93" w:rsidRDefault="00C50769" w:rsidP="00C50769">
            <w:pPr>
              <w:spacing w:after="120"/>
              <w:rPr>
                <w:color w:val="000000" w:themeColor="text1"/>
                <w:lang w:eastAsia="ko-KR"/>
              </w:rPr>
            </w:pPr>
            <w:r w:rsidRPr="00AE25D5">
              <w:rPr>
                <w:color w:val="000000" w:themeColor="text1"/>
                <w:lang w:eastAsia="ko-KR"/>
              </w:rPr>
              <w:lastRenderedPageBreak/>
              <w:t>Agree with recommended WF.</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1-5: TRS processing time</w:t>
            </w:r>
          </w:p>
          <w:p w:rsidR="00C50769" w:rsidRPr="001A2D93" w:rsidRDefault="00C50769" w:rsidP="00C50769">
            <w:pPr>
              <w:spacing w:after="120"/>
              <w:rPr>
                <w:color w:val="000000" w:themeColor="text1"/>
                <w:lang w:eastAsia="ko-KR"/>
              </w:rPr>
            </w:pPr>
            <w:r w:rsidRPr="00AE25D5">
              <w:rPr>
                <w:color w:val="000000" w:themeColor="text1"/>
                <w:lang w:eastAsia="ko-KR"/>
              </w:rPr>
              <w:t>Agree with recommended WF.</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1-6: Switching command robustness</w:t>
            </w:r>
          </w:p>
          <w:p w:rsidR="00C50769" w:rsidRPr="00A538DD" w:rsidRDefault="00C50769" w:rsidP="00C50769">
            <w:pPr>
              <w:spacing w:after="120"/>
              <w:rPr>
                <w:color w:val="000000" w:themeColor="text1"/>
                <w:u w:val="single"/>
                <w:lang w:eastAsia="ko-KR"/>
              </w:rPr>
            </w:pPr>
            <w:r>
              <w:rPr>
                <w:color w:val="000000" w:themeColor="text1"/>
                <w:u w:val="single"/>
                <w:lang w:eastAsia="ko-KR"/>
              </w:rPr>
              <w:t xml:space="preserve">Prefer Option 1. It gives more guarantees that MAC CE command will be decoded by UE during the test. Otherwise, potentially even correct UE implementation may fail the test if switching on UE side will not be applied too long.  </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1-7: Other parameters</w:t>
            </w:r>
          </w:p>
          <w:p w:rsidR="00C50769" w:rsidRDefault="00C50769" w:rsidP="00C50769">
            <w:pPr>
              <w:spacing w:after="120"/>
              <w:rPr>
                <w:color w:val="000000" w:themeColor="text1"/>
                <w:u w:val="single"/>
                <w:lang w:eastAsia="ko-KR"/>
              </w:rPr>
            </w:pPr>
            <w:r>
              <w:rPr>
                <w:color w:val="000000" w:themeColor="text1"/>
                <w:u w:val="single"/>
                <w:lang w:eastAsia="ko-KR"/>
              </w:rPr>
              <w:t xml:space="preserve">Agree with recommended WF but note that </w:t>
            </w:r>
            <w:r w:rsidRPr="00B042CA">
              <w:rPr>
                <w:color w:val="000000" w:themeColor="text1"/>
                <w:u w:val="single"/>
                <w:lang w:eastAsia="ko-KR"/>
              </w:rPr>
              <w:t>reported CRI/L1-RSRP is not tested</w:t>
            </w:r>
            <w:r>
              <w:rPr>
                <w:color w:val="000000" w:themeColor="text1"/>
                <w:u w:val="single"/>
                <w:lang w:eastAsia="ko-KR"/>
              </w:rPr>
              <w:t xml:space="preserve"> should be also captured.</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1-8: Whether to introduce test cases for DPS transmission scheme 1b</w:t>
            </w:r>
          </w:p>
          <w:p w:rsidR="00C50769" w:rsidRPr="0099075F" w:rsidRDefault="00C50769" w:rsidP="00C50769">
            <w:pPr>
              <w:rPr>
                <w:b/>
                <w:color w:val="000000" w:themeColor="text1"/>
                <w:u w:val="single"/>
                <w:lang w:eastAsia="ko-KR"/>
              </w:rPr>
            </w:pPr>
            <w:r w:rsidRPr="000A40F9">
              <w:rPr>
                <w:color w:val="000000" w:themeColor="text1"/>
                <w:lang w:eastAsia="ko-KR"/>
              </w:rPr>
              <w:t xml:space="preserve">We want to keep the door open for possible network configurations which may bring UE performance benefits. Configuration with 3(4 considering UE capability) active TCI states allows to significantly reduce TCI state switching command since DCI based switching is applicable in this case. Prefer Option 1.  </w:t>
            </w:r>
          </w:p>
        </w:tc>
      </w:tr>
      <w:tr w:rsidR="0075733C" w:rsidTr="00226859">
        <w:tc>
          <w:tcPr>
            <w:tcW w:w="1538" w:type="dxa"/>
          </w:tcPr>
          <w:p w:rsidR="0075733C" w:rsidRPr="001B0F9D" w:rsidRDefault="00510D52" w:rsidP="00C50769">
            <w:pPr>
              <w:keepNext/>
              <w:keepLines/>
              <w:widowControl w:val="0"/>
              <w:tabs>
                <w:tab w:val="right" w:leader="dot" w:pos="9639"/>
              </w:tabs>
              <w:spacing w:before="120" w:after="120"/>
              <w:ind w:left="567" w:right="425" w:hanging="567"/>
              <w:jc w:val="center"/>
              <w:rPr>
                <w:color w:val="0070C0"/>
                <w:lang w:val="en-US" w:eastAsia="zh-CN"/>
              </w:rPr>
            </w:pPr>
            <w:r w:rsidRPr="00510D52">
              <w:rPr>
                <w:color w:val="0070C0"/>
                <w:lang w:val="en-US" w:eastAsia="zh-CN"/>
              </w:rPr>
              <w:lastRenderedPageBreak/>
              <w:t>Qualcomm</w:t>
            </w:r>
          </w:p>
        </w:tc>
        <w:tc>
          <w:tcPr>
            <w:tcW w:w="8093" w:type="dxa"/>
          </w:tcPr>
          <w:p w:rsidR="0075733C" w:rsidRDefault="001B0F9D" w:rsidP="00C50769">
            <w:pPr>
              <w:spacing w:after="120"/>
              <w:rPr>
                <w:color w:val="000000" w:themeColor="text1"/>
                <w:u w:val="single"/>
                <w:lang w:eastAsia="ko-KR"/>
              </w:rPr>
            </w:pPr>
            <w:r>
              <w:rPr>
                <w:color w:val="000000" w:themeColor="text1"/>
                <w:u w:val="single"/>
                <w:lang w:eastAsia="ko-KR"/>
              </w:rPr>
              <w:t xml:space="preserve">Issue 1-1: </w:t>
            </w:r>
            <w:r w:rsidR="007B29CC">
              <w:rPr>
                <w:color w:val="000000" w:themeColor="text1"/>
                <w:u w:val="single"/>
                <w:lang w:eastAsia="ko-KR"/>
              </w:rPr>
              <w:t>Ok with MCS13, Rank2.</w:t>
            </w:r>
          </w:p>
          <w:p w:rsidR="007B29CC" w:rsidRDefault="007B29CC" w:rsidP="00C50769">
            <w:pPr>
              <w:spacing w:after="120"/>
              <w:rPr>
                <w:color w:val="000000" w:themeColor="text1"/>
                <w:u w:val="single"/>
                <w:lang w:eastAsia="ko-KR"/>
              </w:rPr>
            </w:pPr>
            <w:r>
              <w:rPr>
                <w:color w:val="000000" w:themeColor="text1"/>
                <w:u w:val="single"/>
                <w:lang w:eastAsia="ko-KR"/>
              </w:rPr>
              <w:t>Issue 1-</w:t>
            </w:r>
            <w:r w:rsidR="003A3130">
              <w:rPr>
                <w:color w:val="000000" w:themeColor="text1"/>
                <w:u w:val="single"/>
                <w:lang w:eastAsia="ko-KR"/>
              </w:rPr>
              <w:t>3</w:t>
            </w:r>
            <w:r>
              <w:rPr>
                <w:color w:val="000000" w:themeColor="text1"/>
                <w:u w:val="single"/>
                <w:lang w:eastAsia="ko-KR"/>
              </w:rPr>
              <w:t>:</w:t>
            </w:r>
            <w:r w:rsidR="003A3130">
              <w:rPr>
                <w:color w:val="000000" w:themeColor="text1"/>
                <w:u w:val="single"/>
                <w:lang w:eastAsia="ko-KR"/>
              </w:rPr>
              <w:t xml:space="preserve"> We think it should be a combination of Option 1 and Option 2. Option1 just lists assumptions to ensure that timelines assumed in option 2 hold true.</w:t>
            </w:r>
            <w:r>
              <w:rPr>
                <w:color w:val="000000" w:themeColor="text1"/>
                <w:u w:val="single"/>
                <w:lang w:eastAsia="ko-KR"/>
              </w:rPr>
              <w:t xml:space="preserve"> </w:t>
            </w:r>
          </w:p>
          <w:p w:rsidR="00FB3A88" w:rsidRDefault="00FB3A88" w:rsidP="00C50769">
            <w:pPr>
              <w:spacing w:after="120"/>
              <w:rPr>
                <w:color w:val="000000" w:themeColor="text1"/>
                <w:u w:val="single"/>
                <w:lang w:eastAsia="ko-KR"/>
              </w:rPr>
            </w:pPr>
            <w:r>
              <w:rPr>
                <w:color w:val="000000" w:themeColor="text1"/>
                <w:u w:val="single"/>
                <w:lang w:eastAsia="ko-KR"/>
              </w:rPr>
              <w:t xml:space="preserve">Issue 1-4: </w:t>
            </w:r>
            <w:r w:rsidR="00ED6068">
              <w:rPr>
                <w:color w:val="000000" w:themeColor="text1"/>
                <w:u w:val="single"/>
                <w:lang w:eastAsia="ko-KR"/>
              </w:rPr>
              <w:t xml:space="preserve">It inherently assumes that we have grant on S slot while for HST-SFN, we didn’t have grant on S slot. </w:t>
            </w:r>
            <w:r w:rsidR="008B45E5">
              <w:rPr>
                <w:color w:val="000000" w:themeColor="text1"/>
                <w:u w:val="single"/>
                <w:lang w:eastAsia="ko-KR"/>
              </w:rPr>
              <w:t>So, we need to first decide whether to have grant on S slot or not. To align with HST-SFN, we should not have grant on S slot.</w:t>
            </w:r>
          </w:p>
          <w:p w:rsidR="00336F1A" w:rsidRDefault="00336F1A" w:rsidP="00C50769">
            <w:pPr>
              <w:spacing w:after="120"/>
              <w:rPr>
                <w:color w:val="000000" w:themeColor="text1"/>
                <w:u w:val="single"/>
                <w:lang w:eastAsia="ko-KR"/>
              </w:rPr>
            </w:pPr>
            <w:r>
              <w:rPr>
                <w:color w:val="000000" w:themeColor="text1"/>
                <w:u w:val="single"/>
                <w:lang w:eastAsia="ko-KR"/>
              </w:rPr>
              <w:t>Issue 1-5: Ok with 2ms processing time.</w:t>
            </w:r>
          </w:p>
          <w:p w:rsidR="008B45E5" w:rsidRDefault="008B45E5" w:rsidP="00C50769">
            <w:pPr>
              <w:spacing w:after="120"/>
              <w:rPr>
                <w:color w:val="000000" w:themeColor="text1"/>
                <w:u w:val="single"/>
                <w:lang w:eastAsia="ko-KR"/>
              </w:rPr>
            </w:pPr>
            <w:r>
              <w:rPr>
                <w:color w:val="000000" w:themeColor="text1"/>
                <w:u w:val="single"/>
                <w:lang w:eastAsia="ko-KR"/>
              </w:rPr>
              <w:t>Issue 1-</w:t>
            </w:r>
            <w:r w:rsidR="00336F1A">
              <w:rPr>
                <w:color w:val="000000" w:themeColor="text1"/>
                <w:u w:val="single"/>
                <w:lang w:eastAsia="ko-KR"/>
              </w:rPr>
              <w:t>6</w:t>
            </w:r>
            <w:r>
              <w:rPr>
                <w:color w:val="000000" w:themeColor="text1"/>
                <w:u w:val="single"/>
                <w:lang w:eastAsia="ko-KR"/>
              </w:rPr>
              <w:t xml:space="preserve">: </w:t>
            </w:r>
            <w:r w:rsidR="00903D4C">
              <w:rPr>
                <w:color w:val="000000" w:themeColor="text1"/>
                <w:u w:val="single"/>
                <w:lang w:eastAsia="ko-KR"/>
              </w:rPr>
              <w:t xml:space="preserve">Option 2 </w:t>
            </w:r>
            <w:r w:rsidR="00791851">
              <w:rPr>
                <w:color w:val="000000" w:themeColor="text1"/>
                <w:u w:val="single"/>
                <w:lang w:eastAsia="ko-KR"/>
              </w:rPr>
              <w:t>says</w:t>
            </w:r>
            <w:r w:rsidR="00903D4C">
              <w:rPr>
                <w:color w:val="000000" w:themeColor="text1"/>
                <w:u w:val="single"/>
                <w:lang w:eastAsia="ko-KR"/>
              </w:rPr>
              <w:t xml:space="preserve"> that we should not </w:t>
            </w:r>
            <w:r w:rsidR="00336F1A">
              <w:rPr>
                <w:color w:val="000000" w:themeColor="text1"/>
                <w:u w:val="single"/>
                <w:lang w:eastAsia="ko-KR"/>
              </w:rPr>
              <w:t>transmit PDSCH while we are trying to switch from one TCI state to other. Option 1 on the other hand says that MAC CE command be sent with MCS4 to ensure that it is decoded by UE. So, we think that we should have both</w:t>
            </w:r>
            <w:r w:rsidR="00356383">
              <w:rPr>
                <w:color w:val="000000" w:themeColor="text1"/>
                <w:u w:val="single"/>
                <w:lang w:eastAsia="ko-KR"/>
              </w:rPr>
              <w:t xml:space="preserve"> options</w:t>
            </w:r>
            <w:r w:rsidR="00336F1A">
              <w:rPr>
                <w:color w:val="000000" w:themeColor="text1"/>
                <w:u w:val="single"/>
                <w:lang w:eastAsia="ko-KR"/>
              </w:rPr>
              <w:t>.</w:t>
            </w:r>
          </w:p>
          <w:p w:rsidR="00336F1A" w:rsidRDefault="00336F1A" w:rsidP="00C50769">
            <w:pPr>
              <w:spacing w:after="120"/>
              <w:rPr>
                <w:color w:val="000000" w:themeColor="text1"/>
                <w:u w:val="single"/>
                <w:lang w:eastAsia="ko-KR"/>
              </w:rPr>
            </w:pPr>
            <w:r>
              <w:rPr>
                <w:color w:val="000000" w:themeColor="text1"/>
                <w:u w:val="single"/>
                <w:lang w:eastAsia="ko-KR"/>
              </w:rPr>
              <w:t xml:space="preserve">Issue 1-7: </w:t>
            </w:r>
            <w:r w:rsidR="0035691B">
              <w:rPr>
                <w:color w:val="000000" w:themeColor="text1"/>
                <w:u w:val="single"/>
                <w:lang w:eastAsia="ko-KR"/>
              </w:rPr>
              <w:t>Need more time to check.</w:t>
            </w:r>
          </w:p>
          <w:p w:rsidR="0035691B" w:rsidRDefault="0035691B" w:rsidP="00C50769">
            <w:pPr>
              <w:spacing w:after="120"/>
              <w:rPr>
                <w:color w:val="000000" w:themeColor="text1"/>
                <w:u w:val="single"/>
                <w:lang w:eastAsia="ko-KR"/>
              </w:rPr>
            </w:pPr>
            <w:r>
              <w:rPr>
                <w:color w:val="000000" w:themeColor="text1"/>
                <w:u w:val="single"/>
                <w:lang w:eastAsia="ko-KR"/>
              </w:rPr>
              <w:t xml:space="preserve">Issue 1-8: From performance perspective, </w:t>
            </w:r>
            <w:r w:rsidR="004A0559">
              <w:rPr>
                <w:color w:val="000000" w:themeColor="text1"/>
                <w:u w:val="single"/>
                <w:lang w:eastAsia="ko-KR"/>
              </w:rPr>
              <w:t>scheme 1b will have s</w:t>
            </w:r>
            <w:r w:rsidR="00E315BE">
              <w:rPr>
                <w:color w:val="000000" w:themeColor="text1"/>
                <w:u w:val="single"/>
                <w:lang w:eastAsia="ko-KR"/>
              </w:rPr>
              <w:t>ame</w:t>
            </w:r>
            <w:r w:rsidR="004A0559">
              <w:rPr>
                <w:color w:val="000000" w:themeColor="text1"/>
                <w:u w:val="single"/>
                <w:lang w:eastAsia="ko-KR"/>
              </w:rPr>
              <w:t xml:space="preserve"> behaviour as HST single tap because in single tap setup, when UE moves from one side of RRH to the other side</w:t>
            </w:r>
            <w:r w:rsidR="003C7EB9">
              <w:rPr>
                <w:color w:val="000000" w:themeColor="text1"/>
                <w:u w:val="single"/>
                <w:lang w:eastAsia="ko-KR"/>
              </w:rPr>
              <w:t xml:space="preserve">, it is handed over to another BS which has the correct frequency/timing via RACH procedure. In case of scheme 1b, when TCI state is switched, </w:t>
            </w:r>
            <w:r w:rsidR="00DE6F04">
              <w:rPr>
                <w:color w:val="000000" w:themeColor="text1"/>
                <w:u w:val="single"/>
                <w:lang w:eastAsia="ko-KR"/>
              </w:rPr>
              <w:t xml:space="preserve">UE already has been tracking the other TCI state, so it has the correct frequency/timing information when UE switches to the next TCI state. </w:t>
            </w:r>
            <w:r w:rsidR="001B70CF">
              <w:rPr>
                <w:color w:val="000000" w:themeColor="text1"/>
                <w:u w:val="single"/>
                <w:lang w:eastAsia="ko-KR"/>
              </w:rPr>
              <w:t>When U</w:t>
            </w:r>
            <w:r w:rsidR="00E315BE">
              <w:rPr>
                <w:color w:val="000000" w:themeColor="text1"/>
                <w:u w:val="single"/>
                <w:lang w:eastAsia="ko-KR"/>
              </w:rPr>
              <w:t>E</w:t>
            </w:r>
            <w:r w:rsidR="001B70CF">
              <w:rPr>
                <w:color w:val="000000" w:themeColor="text1"/>
                <w:u w:val="single"/>
                <w:lang w:eastAsia="ko-KR"/>
              </w:rPr>
              <w:t xml:space="preserve"> is being served by one TCI state, demod algorithm is also same as HST single tap. Therefore, we are only testing TCI state switch </w:t>
            </w:r>
            <w:r w:rsidR="00C328CD">
              <w:rPr>
                <w:color w:val="000000" w:themeColor="text1"/>
                <w:u w:val="single"/>
                <w:lang w:eastAsia="ko-KR"/>
              </w:rPr>
              <w:t>in scheme 1b, which should be in RRM scope rather than demod scope.</w:t>
            </w:r>
            <w:r w:rsidR="00302905">
              <w:rPr>
                <w:color w:val="000000" w:themeColor="text1"/>
                <w:u w:val="single"/>
                <w:lang w:eastAsia="ko-KR"/>
              </w:rPr>
              <w:t xml:space="preserve"> So, we prefer not to define these requirements.</w:t>
            </w:r>
          </w:p>
          <w:p w:rsidR="00302905" w:rsidRDefault="00302905" w:rsidP="00C50769">
            <w:pPr>
              <w:spacing w:after="120"/>
              <w:rPr>
                <w:color w:val="000000" w:themeColor="text1"/>
                <w:u w:val="single"/>
                <w:lang w:eastAsia="ko-KR"/>
              </w:rPr>
            </w:pPr>
            <w:r>
              <w:rPr>
                <w:color w:val="000000" w:themeColor="text1"/>
                <w:u w:val="single"/>
                <w:lang w:eastAsia="ko-KR"/>
              </w:rPr>
              <w:t>Issue 1-9: Prefer Option 3.</w:t>
            </w:r>
          </w:p>
          <w:p w:rsidR="00302905" w:rsidRPr="001B0F9D" w:rsidRDefault="00302905" w:rsidP="00C50769">
            <w:pPr>
              <w:keepNext/>
              <w:keepLines/>
              <w:widowControl w:val="0"/>
              <w:tabs>
                <w:tab w:val="right" w:leader="dot" w:pos="9639"/>
              </w:tabs>
              <w:spacing w:before="120" w:after="120"/>
              <w:ind w:left="567" w:right="425" w:hanging="567"/>
              <w:rPr>
                <w:color w:val="000000" w:themeColor="text1"/>
                <w:u w:val="single"/>
                <w:lang w:eastAsia="ko-KR"/>
              </w:rPr>
            </w:pPr>
            <w:r>
              <w:rPr>
                <w:color w:val="000000" w:themeColor="text1"/>
                <w:u w:val="single"/>
                <w:lang w:eastAsia="ko-KR"/>
              </w:rPr>
              <w:t xml:space="preserve">Issue 1-10: </w:t>
            </w:r>
            <w:r w:rsidR="00356383">
              <w:rPr>
                <w:color w:val="000000" w:themeColor="text1"/>
                <w:u w:val="single"/>
                <w:lang w:eastAsia="ko-KR"/>
              </w:rPr>
              <w:t>Prefer to discuss this after we decide on Issue 1-8.</w:t>
            </w:r>
          </w:p>
        </w:tc>
      </w:tr>
      <w:tr w:rsidR="00A77C80" w:rsidTr="00226859">
        <w:tc>
          <w:tcPr>
            <w:tcW w:w="1538" w:type="dxa"/>
          </w:tcPr>
          <w:p w:rsidR="00A77C80" w:rsidRPr="001B0F9D" w:rsidRDefault="00A77C80" w:rsidP="00C50769">
            <w:pPr>
              <w:keepNext/>
              <w:keepLines/>
              <w:widowControl w:val="0"/>
              <w:tabs>
                <w:tab w:val="right" w:leader="dot" w:pos="9639"/>
              </w:tabs>
              <w:spacing w:before="120" w:after="120"/>
              <w:ind w:left="567" w:right="425" w:hanging="567"/>
              <w:jc w:val="center"/>
              <w:rPr>
                <w:color w:val="0070C0"/>
                <w:lang w:val="en-US" w:eastAsia="zh-CN"/>
              </w:rPr>
            </w:pPr>
            <w:r>
              <w:rPr>
                <w:color w:val="0070C0"/>
                <w:lang w:val="en-US" w:eastAsia="zh-CN"/>
              </w:rPr>
              <w:t>Apple</w:t>
            </w:r>
          </w:p>
        </w:tc>
        <w:tc>
          <w:tcPr>
            <w:tcW w:w="8093" w:type="dxa"/>
          </w:tcPr>
          <w:p w:rsidR="00A77C80" w:rsidRDefault="00A77C80" w:rsidP="00A77C80">
            <w:pPr>
              <w:rPr>
                <w:color w:val="0070C0"/>
                <w:lang w:eastAsia="zh-CN"/>
              </w:rPr>
            </w:pPr>
            <w:r w:rsidRPr="00DB2D4C">
              <w:rPr>
                <w:color w:val="0070C0"/>
                <w:lang w:eastAsia="zh-CN"/>
              </w:rPr>
              <w:t>Issue 1-1: Simulation parameters for transmission scheme 1a</w:t>
            </w:r>
            <w:r>
              <w:rPr>
                <w:color w:val="0070C0"/>
                <w:lang w:eastAsia="zh-CN"/>
              </w:rPr>
              <w:t xml:space="preserve">: </w:t>
            </w:r>
          </w:p>
          <w:p w:rsidR="00A77C80" w:rsidRPr="00DB2D4C" w:rsidRDefault="00A77C80" w:rsidP="00A77C80">
            <w:pPr>
              <w:spacing w:after="120"/>
              <w:jc w:val="both"/>
              <w:rPr>
                <w:color w:val="0070C0"/>
                <w:lang w:eastAsia="zh-CN"/>
              </w:rPr>
            </w:pPr>
            <w:r>
              <w:rPr>
                <w:color w:val="0070C0"/>
                <w:lang w:eastAsia="zh-CN"/>
              </w:rPr>
              <w:t>Option to option 1 or o</w:t>
            </w:r>
            <w:r w:rsidRPr="00DB2D4C">
              <w:rPr>
                <w:color w:val="0070C0"/>
                <w:lang w:eastAsia="zh-CN"/>
              </w:rPr>
              <w:t>ption 2</w:t>
            </w:r>
            <w:r>
              <w:rPr>
                <w:color w:val="0070C0"/>
                <w:lang w:eastAsia="zh-CN"/>
              </w:rPr>
              <w:t xml:space="preserve"> </w:t>
            </w:r>
          </w:p>
          <w:p w:rsidR="00A77C80" w:rsidRDefault="00A77C80" w:rsidP="00A77C80">
            <w:pPr>
              <w:rPr>
                <w:color w:val="0070C0"/>
                <w:lang w:eastAsia="zh-CN"/>
              </w:rPr>
            </w:pPr>
            <w:r>
              <w:rPr>
                <w:color w:val="0070C0"/>
                <w:lang w:eastAsia="zh-CN"/>
              </w:rPr>
              <w:t>Issue 1-2: Agree with WF</w:t>
            </w:r>
          </w:p>
          <w:p w:rsidR="00A77C80" w:rsidRDefault="00A77C80" w:rsidP="00A77C80">
            <w:pPr>
              <w:rPr>
                <w:color w:val="0070C0"/>
                <w:lang w:eastAsia="zh-CN"/>
              </w:rPr>
            </w:pPr>
            <w:r>
              <w:rPr>
                <w:color w:val="0070C0"/>
                <w:lang w:eastAsia="zh-CN"/>
              </w:rPr>
              <w:t xml:space="preserve">Issue 1-3: Agree with WF. Option 2 as starting point for discussion. </w:t>
            </w:r>
          </w:p>
          <w:p w:rsidR="00A77C80" w:rsidRDefault="00A77C80" w:rsidP="00A77C80">
            <w:pPr>
              <w:rPr>
                <w:color w:val="0070C0"/>
                <w:lang w:eastAsia="zh-CN"/>
              </w:rPr>
            </w:pPr>
            <w:r>
              <w:rPr>
                <w:color w:val="0070C0"/>
                <w:lang w:eastAsia="zh-CN"/>
              </w:rPr>
              <w:t xml:space="preserve">Issue 1-4: Agree with WF.  </w:t>
            </w:r>
          </w:p>
          <w:p w:rsidR="00A77C80" w:rsidRDefault="00A77C80" w:rsidP="00A77C80">
            <w:pPr>
              <w:rPr>
                <w:color w:val="0070C0"/>
                <w:lang w:eastAsia="zh-CN"/>
              </w:rPr>
            </w:pPr>
            <w:r>
              <w:rPr>
                <w:color w:val="0070C0"/>
                <w:lang w:eastAsia="zh-CN"/>
              </w:rPr>
              <w:t xml:space="preserve">Issue 1-5: Agree with WF. </w:t>
            </w:r>
          </w:p>
          <w:p w:rsidR="00A77C80" w:rsidRDefault="00A77C80" w:rsidP="00A77C80">
            <w:pPr>
              <w:rPr>
                <w:color w:val="0070C0"/>
                <w:lang w:eastAsia="zh-CN"/>
              </w:rPr>
            </w:pPr>
            <w:r>
              <w:rPr>
                <w:color w:val="0070C0"/>
                <w:lang w:eastAsia="zh-CN"/>
              </w:rPr>
              <w:t>Issue: 1-7: Agree (one option on the table).</w:t>
            </w:r>
          </w:p>
          <w:p w:rsidR="00A77C80" w:rsidRDefault="00A77C80" w:rsidP="00A77C80">
            <w:pPr>
              <w:rPr>
                <w:color w:val="0070C0"/>
                <w:lang w:eastAsia="zh-CN"/>
              </w:rPr>
            </w:pPr>
            <w:r>
              <w:rPr>
                <w:color w:val="0070C0"/>
                <w:lang w:eastAsia="zh-CN"/>
              </w:rPr>
              <w:t>1.2.2. Transmission scheme 1b</w:t>
            </w:r>
          </w:p>
          <w:p w:rsidR="00A77C80" w:rsidRDefault="00A77C80" w:rsidP="00A77C80">
            <w:pPr>
              <w:rPr>
                <w:color w:val="0070C0"/>
                <w:lang w:eastAsia="zh-CN"/>
              </w:rPr>
            </w:pPr>
            <w:r>
              <w:rPr>
                <w:color w:val="0070C0"/>
                <w:lang w:eastAsia="zh-CN"/>
              </w:rPr>
              <w:t xml:space="preserve">Issue 1-8: Option 4. We see limited benefit to define test case for 1b. </w:t>
            </w:r>
          </w:p>
          <w:p w:rsidR="00A77C80" w:rsidRDefault="00A77C80" w:rsidP="00A77C80">
            <w:pPr>
              <w:rPr>
                <w:color w:val="0070C0"/>
                <w:lang w:eastAsia="zh-CN"/>
              </w:rPr>
            </w:pPr>
            <w:r>
              <w:rPr>
                <w:color w:val="0070C0"/>
                <w:lang w:eastAsia="zh-CN"/>
              </w:rPr>
              <w:t xml:space="preserve">Issue 1-9: Option 1 in WF. UE can skip HST-DPS if UE can pass HST-SFN test. </w:t>
            </w:r>
          </w:p>
          <w:p w:rsidR="00A77C80" w:rsidRDefault="00A77C80" w:rsidP="00A77C80">
            <w:pPr>
              <w:rPr>
                <w:color w:val="0070C0"/>
                <w:lang w:eastAsia="zh-CN"/>
              </w:rPr>
            </w:pPr>
            <w:r>
              <w:rPr>
                <w:color w:val="0070C0"/>
                <w:lang w:eastAsia="zh-CN"/>
              </w:rPr>
              <w:t xml:space="preserve">Issue 1-10: FFS. Overlap with 1-6. </w:t>
            </w:r>
          </w:p>
          <w:p w:rsidR="00A77C80" w:rsidRDefault="00A77C80" w:rsidP="00C50769">
            <w:pPr>
              <w:spacing w:after="120"/>
              <w:rPr>
                <w:color w:val="000000" w:themeColor="text1"/>
                <w:u w:val="single"/>
                <w:lang w:eastAsia="ko-KR"/>
              </w:rPr>
            </w:pPr>
          </w:p>
        </w:tc>
      </w:tr>
    </w:tbl>
    <w:p w:rsidR="009415B0" w:rsidRDefault="003418CB" w:rsidP="005B4802">
      <w:pPr>
        <w:rPr>
          <w:color w:val="0070C0"/>
          <w:lang w:val="en-US" w:eastAsia="zh-CN"/>
        </w:rPr>
      </w:pPr>
      <w:r w:rsidRPr="003418CB">
        <w:rPr>
          <w:rFonts w:hint="eastAsia"/>
          <w:color w:val="0070C0"/>
          <w:lang w:val="en-US" w:eastAsia="zh-CN"/>
        </w:rPr>
        <w:t xml:space="preserve"> </w:t>
      </w:r>
    </w:p>
    <w:p w:rsidR="00717700" w:rsidRPr="00CB332E" w:rsidRDefault="00717700" w:rsidP="00BF5EB4">
      <w:pPr>
        <w:pStyle w:val="3"/>
        <w:numPr>
          <w:ilvl w:val="2"/>
          <w:numId w:val="10"/>
        </w:numPr>
      </w:pPr>
      <w:r w:rsidRPr="00CB332E">
        <w:t>CRs/TPs comments collection</w:t>
      </w:r>
    </w:p>
    <w:tbl>
      <w:tblPr>
        <w:tblStyle w:val="afd"/>
        <w:tblW w:w="0" w:type="auto"/>
        <w:tblLook w:val="04A0"/>
      </w:tblPr>
      <w:tblGrid>
        <w:gridCol w:w="1526"/>
        <w:gridCol w:w="8331"/>
      </w:tblGrid>
      <w:tr w:rsidR="00717700" w:rsidRPr="00571777" w:rsidTr="00C37E27">
        <w:tc>
          <w:tcPr>
            <w:tcW w:w="1526" w:type="dxa"/>
            <w:vAlign w:val="center"/>
          </w:tcPr>
          <w:p w:rsidR="00717700" w:rsidRPr="00AD0EB3" w:rsidRDefault="00717700" w:rsidP="00C37E27">
            <w:pPr>
              <w:snapToGrid w:val="0"/>
              <w:spacing w:before="60" w:after="60"/>
              <w:rPr>
                <w:b/>
                <w:bCs/>
                <w:lang w:val="en-US" w:eastAsia="zh-CN"/>
              </w:rPr>
            </w:pPr>
            <w:r w:rsidRPr="00AD0EB3">
              <w:rPr>
                <w:b/>
                <w:bCs/>
                <w:lang w:val="en-US" w:eastAsia="zh-CN"/>
              </w:rPr>
              <w:t>CR</w:t>
            </w:r>
            <w:r>
              <w:rPr>
                <w:rFonts w:hint="eastAsia"/>
                <w:b/>
                <w:bCs/>
                <w:lang w:val="en-US" w:eastAsia="zh-CN"/>
              </w:rPr>
              <w:t xml:space="preserve"> tdoc</w:t>
            </w:r>
            <w:r w:rsidRPr="00AD0EB3">
              <w:rPr>
                <w:b/>
                <w:bCs/>
                <w:lang w:val="en-US" w:eastAsia="zh-CN"/>
              </w:rPr>
              <w:t xml:space="preserve"> number</w:t>
            </w:r>
          </w:p>
        </w:tc>
        <w:tc>
          <w:tcPr>
            <w:tcW w:w="8331" w:type="dxa"/>
            <w:vAlign w:val="center"/>
          </w:tcPr>
          <w:p w:rsidR="00717700" w:rsidRPr="00AD0EB3" w:rsidRDefault="00717700" w:rsidP="00C37E27">
            <w:pPr>
              <w:snapToGrid w:val="0"/>
              <w:spacing w:before="60" w:after="60"/>
              <w:jc w:val="both"/>
              <w:rPr>
                <w:b/>
                <w:bCs/>
                <w:lang w:val="en-US" w:eastAsia="zh-CN"/>
              </w:rPr>
            </w:pPr>
            <w:r w:rsidRPr="00AD0EB3">
              <w:rPr>
                <w:b/>
                <w:bCs/>
                <w:lang w:val="en-US" w:eastAsia="zh-CN"/>
              </w:rPr>
              <w:t>Comments collection</w:t>
            </w:r>
          </w:p>
        </w:tc>
      </w:tr>
      <w:tr w:rsidR="00717700" w:rsidRPr="003418CB" w:rsidTr="00C37E27">
        <w:tc>
          <w:tcPr>
            <w:tcW w:w="1526" w:type="dxa"/>
            <w:vMerge w:val="restart"/>
          </w:tcPr>
          <w:p w:rsidR="00717700" w:rsidRPr="00E30D39" w:rsidRDefault="000641EB" w:rsidP="00C37E27">
            <w:pPr>
              <w:spacing w:after="0"/>
              <w:rPr>
                <w:rFonts w:ascii="Arial" w:eastAsia="SimSun" w:hAnsi="Arial" w:cs="Arial"/>
                <w:b/>
                <w:bCs/>
                <w:color w:val="0000FF"/>
                <w:sz w:val="16"/>
                <w:szCs w:val="16"/>
                <w:u w:val="single"/>
                <w:lang w:val="en-US" w:eastAsia="zh-CN"/>
              </w:rPr>
            </w:pPr>
            <w:hyperlink r:id="rId20" w:history="1">
              <w:r w:rsidR="00717700" w:rsidRPr="00FB0120">
                <w:rPr>
                  <w:rFonts w:ascii="Arial" w:eastAsia="SimSun" w:hAnsi="Arial" w:cs="Arial"/>
                  <w:b/>
                  <w:bCs/>
                  <w:color w:val="0000FF"/>
                  <w:sz w:val="16"/>
                  <w:u w:val="single"/>
                  <w:lang w:val="en-US" w:eastAsia="zh-CN"/>
                </w:rPr>
                <w:t>R4-2010911</w:t>
              </w:r>
            </w:hyperlink>
            <w:r w:rsidR="00717700">
              <w:rPr>
                <w:rFonts w:ascii="Arial" w:eastAsia="SimSun" w:hAnsi="Arial" w:cs="Arial" w:hint="eastAsia"/>
                <w:b/>
                <w:bCs/>
                <w:color w:val="0000FF"/>
                <w:sz w:val="16"/>
                <w:szCs w:val="16"/>
                <w:u w:val="single"/>
                <w:lang w:val="en-US" w:eastAsia="zh-CN"/>
              </w:rPr>
              <w:t xml:space="preserve"> (Intel)</w:t>
            </w:r>
          </w:p>
        </w:tc>
        <w:tc>
          <w:tcPr>
            <w:tcW w:w="8331" w:type="dxa"/>
          </w:tcPr>
          <w:p w:rsidR="00717700" w:rsidRDefault="002406FA" w:rsidP="00C37E27">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 Figure B.3.2-2 Should be “R</w:t>
            </w:r>
            <w:r w:rsidR="00510D52" w:rsidRPr="00510D52">
              <w:rPr>
                <w:rFonts w:ascii="Arial" w:eastAsia="SimSun" w:hAnsi="Arial" w:cs="Arial"/>
                <w:b/>
                <w:bCs/>
                <w:sz w:val="16"/>
                <w:szCs w:val="16"/>
                <w:lang w:val="en-US" w:eastAsia="zh-CN"/>
              </w:rPr>
              <w:t>e</w:t>
            </w:r>
            <w:r>
              <w:rPr>
                <w:rFonts w:ascii="Arial" w:eastAsia="SimSun" w:hAnsi="Arial" w:cs="Arial"/>
                <w:sz w:val="16"/>
                <w:szCs w:val="16"/>
                <w:lang w:val="en-US" w:eastAsia="zh-CN"/>
              </w:rPr>
              <w:t>lative” instead of “R</w:t>
            </w:r>
            <w:r w:rsidR="00510D52" w:rsidRPr="00510D52">
              <w:rPr>
                <w:rFonts w:ascii="Arial" w:eastAsia="SimSun" w:hAnsi="Arial" w:cs="Arial"/>
                <w:b/>
                <w:bCs/>
                <w:sz w:val="16"/>
                <w:szCs w:val="16"/>
                <w:lang w:val="en-US" w:eastAsia="zh-CN"/>
              </w:rPr>
              <w:t>a</w:t>
            </w:r>
            <w:r>
              <w:rPr>
                <w:rFonts w:ascii="Arial" w:eastAsia="SimSun" w:hAnsi="Arial" w:cs="Arial"/>
                <w:sz w:val="16"/>
                <w:szCs w:val="16"/>
                <w:lang w:val="en-US" w:eastAsia="zh-CN"/>
              </w:rPr>
              <w:t xml:space="preserve">lative”. Figure B.3.2-2, B.3.2-3, B.3.2-4. B.3.2-5 </w:t>
            </w:r>
            <w:r w:rsidR="004C5401">
              <w:rPr>
                <w:rFonts w:ascii="Arial" w:eastAsia="SimSun" w:hAnsi="Arial" w:cs="Arial"/>
                <w:sz w:val="16"/>
                <w:szCs w:val="16"/>
                <w:lang w:val="en-US" w:eastAsia="zh-CN"/>
              </w:rPr>
              <w:t>c</w:t>
            </w:r>
            <w:r>
              <w:rPr>
                <w:rFonts w:ascii="Arial" w:eastAsia="SimSun" w:hAnsi="Arial" w:cs="Arial"/>
                <w:sz w:val="16"/>
                <w:szCs w:val="16"/>
                <w:lang w:val="en-US" w:eastAsia="zh-CN"/>
              </w:rPr>
              <w:t>ould use indices k. i.e., k-1, k, k+1, k+2, k+3, k+4, and k+5 to align with equations above from RRH indices definition</w:t>
            </w:r>
          </w:p>
          <w:p w:rsidR="00717700" w:rsidRPr="00E30D39" w:rsidRDefault="00717700" w:rsidP="00C37E27">
            <w:pPr>
              <w:spacing w:after="0"/>
              <w:rPr>
                <w:rFonts w:ascii="Arial" w:eastAsia="SimSun" w:hAnsi="Arial" w:cs="Arial"/>
                <w:sz w:val="16"/>
                <w:szCs w:val="16"/>
                <w:lang w:val="en-US" w:eastAsia="zh-CN"/>
              </w:rPr>
            </w:pPr>
          </w:p>
        </w:tc>
      </w:tr>
      <w:tr w:rsidR="00717700" w:rsidTr="00C37E27">
        <w:tc>
          <w:tcPr>
            <w:tcW w:w="1526" w:type="dxa"/>
            <w:vMerge/>
            <w:vAlign w:val="center"/>
          </w:tcPr>
          <w:p w:rsidR="00717700" w:rsidRDefault="00717700" w:rsidP="00C37E27">
            <w:pPr>
              <w:snapToGrid w:val="0"/>
              <w:spacing w:before="60" w:after="60"/>
              <w:rPr>
                <w:color w:val="0070C0"/>
                <w:lang w:val="en-US" w:eastAsia="zh-CN"/>
              </w:rPr>
            </w:pPr>
          </w:p>
        </w:tc>
        <w:tc>
          <w:tcPr>
            <w:tcW w:w="8331" w:type="dxa"/>
          </w:tcPr>
          <w:p w:rsidR="00717700" w:rsidRPr="00881AC2" w:rsidRDefault="00717700" w:rsidP="00717700">
            <w:pPr>
              <w:snapToGrid w:val="0"/>
              <w:spacing w:before="60" w:after="60"/>
              <w:jc w:val="both"/>
              <w:rPr>
                <w:lang w:val="en-US" w:eastAsia="zh-CN"/>
              </w:rPr>
            </w:pPr>
          </w:p>
        </w:tc>
      </w:tr>
      <w:tr w:rsidR="00717700" w:rsidTr="00C37E27">
        <w:tc>
          <w:tcPr>
            <w:tcW w:w="1526" w:type="dxa"/>
            <w:vMerge/>
            <w:vAlign w:val="center"/>
          </w:tcPr>
          <w:p w:rsidR="00717700" w:rsidRDefault="00717700" w:rsidP="00C37E27">
            <w:pPr>
              <w:snapToGrid w:val="0"/>
              <w:spacing w:before="60" w:after="60"/>
              <w:rPr>
                <w:color w:val="0070C0"/>
                <w:lang w:val="en-US" w:eastAsia="zh-CN"/>
              </w:rPr>
            </w:pPr>
          </w:p>
        </w:tc>
        <w:tc>
          <w:tcPr>
            <w:tcW w:w="8331" w:type="dxa"/>
            <w:vAlign w:val="center"/>
          </w:tcPr>
          <w:p w:rsidR="00717700" w:rsidRDefault="00717700" w:rsidP="00717700">
            <w:pPr>
              <w:snapToGrid w:val="0"/>
              <w:spacing w:before="60" w:after="60"/>
              <w:jc w:val="both"/>
              <w:rPr>
                <w:color w:val="0070C0"/>
                <w:lang w:val="en-US" w:eastAsia="zh-CN"/>
              </w:rPr>
            </w:pPr>
          </w:p>
        </w:tc>
      </w:tr>
    </w:tbl>
    <w:p w:rsidR="00717700" w:rsidRDefault="00717700" w:rsidP="005B4802">
      <w:pPr>
        <w:rPr>
          <w:color w:val="0070C0"/>
          <w:lang w:val="en-US" w:eastAsia="zh-CN"/>
        </w:rPr>
      </w:pPr>
    </w:p>
    <w:tbl>
      <w:tblPr>
        <w:tblStyle w:val="afd"/>
        <w:tblW w:w="0" w:type="auto"/>
        <w:tblLook w:val="04A0"/>
      </w:tblPr>
      <w:tblGrid>
        <w:gridCol w:w="1526"/>
        <w:gridCol w:w="8331"/>
      </w:tblGrid>
      <w:tr w:rsidR="00717700" w:rsidRPr="00571777" w:rsidTr="00C37E27">
        <w:tc>
          <w:tcPr>
            <w:tcW w:w="1526" w:type="dxa"/>
            <w:vAlign w:val="center"/>
          </w:tcPr>
          <w:p w:rsidR="00717700" w:rsidRPr="00AD0EB3" w:rsidRDefault="00717700" w:rsidP="00C37E27">
            <w:pPr>
              <w:snapToGrid w:val="0"/>
              <w:spacing w:before="60" w:after="60"/>
              <w:rPr>
                <w:b/>
                <w:bCs/>
                <w:lang w:val="en-US" w:eastAsia="zh-CN"/>
              </w:rPr>
            </w:pPr>
            <w:r w:rsidRPr="00AD0EB3">
              <w:rPr>
                <w:b/>
                <w:bCs/>
                <w:lang w:val="en-US" w:eastAsia="zh-CN"/>
              </w:rPr>
              <w:lastRenderedPageBreak/>
              <w:t>CR</w:t>
            </w:r>
            <w:r>
              <w:rPr>
                <w:rFonts w:hint="eastAsia"/>
                <w:b/>
                <w:bCs/>
                <w:lang w:val="en-US" w:eastAsia="zh-CN"/>
              </w:rPr>
              <w:t xml:space="preserve"> tdoc</w:t>
            </w:r>
            <w:r w:rsidRPr="00AD0EB3">
              <w:rPr>
                <w:b/>
                <w:bCs/>
                <w:lang w:val="en-US" w:eastAsia="zh-CN"/>
              </w:rPr>
              <w:t xml:space="preserve"> number</w:t>
            </w:r>
          </w:p>
        </w:tc>
        <w:tc>
          <w:tcPr>
            <w:tcW w:w="8331" w:type="dxa"/>
            <w:vAlign w:val="center"/>
          </w:tcPr>
          <w:p w:rsidR="00717700" w:rsidRPr="00AD0EB3" w:rsidRDefault="00717700" w:rsidP="00C37E27">
            <w:pPr>
              <w:snapToGrid w:val="0"/>
              <w:spacing w:before="60" w:after="60"/>
              <w:jc w:val="both"/>
              <w:rPr>
                <w:b/>
                <w:bCs/>
                <w:lang w:val="en-US" w:eastAsia="zh-CN"/>
              </w:rPr>
            </w:pPr>
            <w:r w:rsidRPr="00AD0EB3">
              <w:rPr>
                <w:b/>
                <w:bCs/>
                <w:lang w:val="en-US" w:eastAsia="zh-CN"/>
              </w:rPr>
              <w:t>Comments collection</w:t>
            </w:r>
          </w:p>
        </w:tc>
      </w:tr>
      <w:tr w:rsidR="00717700" w:rsidRPr="003418CB" w:rsidTr="00C37E27">
        <w:tc>
          <w:tcPr>
            <w:tcW w:w="1526" w:type="dxa"/>
            <w:vMerge w:val="restart"/>
          </w:tcPr>
          <w:p w:rsidR="00717700" w:rsidRPr="00E30D39" w:rsidRDefault="000641EB" w:rsidP="00C37E27">
            <w:pPr>
              <w:spacing w:after="0"/>
              <w:rPr>
                <w:rFonts w:ascii="Arial" w:eastAsia="SimSun" w:hAnsi="Arial" w:cs="Arial"/>
                <w:b/>
                <w:bCs/>
                <w:color w:val="0000FF"/>
                <w:sz w:val="16"/>
                <w:szCs w:val="16"/>
                <w:u w:val="single"/>
                <w:lang w:val="en-US" w:eastAsia="zh-CN"/>
              </w:rPr>
            </w:pPr>
            <w:hyperlink r:id="rId21" w:history="1">
              <w:r w:rsidR="00717700" w:rsidRPr="00FB0120">
                <w:rPr>
                  <w:rFonts w:ascii="Arial" w:eastAsia="SimSun" w:hAnsi="Arial" w:cs="Arial"/>
                  <w:b/>
                  <w:bCs/>
                  <w:color w:val="0000FF"/>
                  <w:sz w:val="16"/>
                  <w:u w:val="single"/>
                  <w:lang w:val="en-US" w:eastAsia="zh-CN"/>
                </w:rPr>
                <w:t>R4-2011006</w:t>
              </w:r>
            </w:hyperlink>
            <w:r w:rsidR="00717700">
              <w:rPr>
                <w:rFonts w:ascii="Arial" w:eastAsia="SimSun" w:hAnsi="Arial" w:cs="Arial" w:hint="eastAsia"/>
                <w:b/>
                <w:bCs/>
                <w:color w:val="0000FF"/>
                <w:sz w:val="16"/>
                <w:szCs w:val="16"/>
                <w:u w:val="single"/>
                <w:lang w:val="en-US" w:eastAsia="zh-CN"/>
              </w:rPr>
              <w:t xml:space="preserve"> (Huawei)</w:t>
            </w:r>
          </w:p>
        </w:tc>
        <w:tc>
          <w:tcPr>
            <w:tcW w:w="8331" w:type="dxa"/>
          </w:tcPr>
          <w:p w:rsidR="00DD42A2" w:rsidRDefault="00DD42A2" w:rsidP="00DD42A2">
            <w:pPr>
              <w:pStyle w:val="af2"/>
            </w:pPr>
            <w:r>
              <w:rPr>
                <w:rFonts w:ascii="Arial" w:eastAsia="SimSun" w:hAnsi="Arial" w:cs="Arial"/>
                <w:sz w:val="16"/>
                <w:szCs w:val="16"/>
                <w:lang w:val="en-US" w:eastAsia="zh-CN"/>
              </w:rPr>
              <w:t xml:space="preserve">Qualcomm: </w:t>
            </w:r>
            <w:r>
              <w:t>It may need to be revised if we have agreements on applicability rules for multi-path, DPS etc. in this meeting.</w:t>
            </w:r>
            <w:r w:rsidR="00A67B41">
              <w:t xml:space="preserve"> Otherwise, it looks ok.</w:t>
            </w:r>
          </w:p>
          <w:p w:rsidR="00717700" w:rsidRPr="00E30D39" w:rsidRDefault="00717700" w:rsidP="00C37E27">
            <w:pPr>
              <w:spacing w:after="0"/>
              <w:rPr>
                <w:rFonts w:ascii="Arial" w:eastAsia="SimSun" w:hAnsi="Arial" w:cs="Arial"/>
                <w:sz w:val="16"/>
                <w:szCs w:val="16"/>
                <w:lang w:val="en-US" w:eastAsia="zh-CN"/>
              </w:rPr>
            </w:pPr>
          </w:p>
        </w:tc>
      </w:tr>
      <w:tr w:rsidR="00717700" w:rsidTr="00C37E27">
        <w:tc>
          <w:tcPr>
            <w:tcW w:w="1526" w:type="dxa"/>
            <w:vMerge/>
            <w:vAlign w:val="center"/>
          </w:tcPr>
          <w:p w:rsidR="00717700" w:rsidRDefault="00717700" w:rsidP="00C37E27">
            <w:pPr>
              <w:snapToGrid w:val="0"/>
              <w:spacing w:before="60" w:after="60"/>
              <w:rPr>
                <w:color w:val="0070C0"/>
                <w:lang w:val="en-US" w:eastAsia="zh-CN"/>
              </w:rPr>
            </w:pPr>
          </w:p>
        </w:tc>
        <w:tc>
          <w:tcPr>
            <w:tcW w:w="8331" w:type="dxa"/>
          </w:tcPr>
          <w:p w:rsidR="00717700" w:rsidRPr="00881AC2" w:rsidRDefault="00717700" w:rsidP="00C37E27">
            <w:pPr>
              <w:snapToGrid w:val="0"/>
              <w:spacing w:before="60" w:after="60"/>
              <w:jc w:val="both"/>
              <w:rPr>
                <w:lang w:val="en-US" w:eastAsia="zh-CN"/>
              </w:rPr>
            </w:pPr>
          </w:p>
        </w:tc>
      </w:tr>
      <w:tr w:rsidR="00717700" w:rsidTr="00C37E27">
        <w:tc>
          <w:tcPr>
            <w:tcW w:w="1526" w:type="dxa"/>
            <w:vMerge/>
            <w:vAlign w:val="center"/>
          </w:tcPr>
          <w:p w:rsidR="00717700" w:rsidRDefault="00717700" w:rsidP="00C37E27">
            <w:pPr>
              <w:snapToGrid w:val="0"/>
              <w:spacing w:before="60" w:after="60"/>
              <w:rPr>
                <w:color w:val="0070C0"/>
                <w:lang w:val="en-US" w:eastAsia="zh-CN"/>
              </w:rPr>
            </w:pPr>
          </w:p>
        </w:tc>
        <w:tc>
          <w:tcPr>
            <w:tcW w:w="8331" w:type="dxa"/>
            <w:vAlign w:val="center"/>
          </w:tcPr>
          <w:p w:rsidR="00717700" w:rsidRDefault="00717700" w:rsidP="00C37E27">
            <w:pPr>
              <w:snapToGrid w:val="0"/>
              <w:spacing w:before="60" w:after="60"/>
              <w:jc w:val="both"/>
              <w:rPr>
                <w:color w:val="0070C0"/>
                <w:lang w:val="en-US" w:eastAsia="zh-CN"/>
              </w:rPr>
            </w:pPr>
          </w:p>
        </w:tc>
      </w:tr>
    </w:tbl>
    <w:p w:rsidR="00717700" w:rsidRDefault="00717700" w:rsidP="005B4802">
      <w:pPr>
        <w:rPr>
          <w:color w:val="0070C0"/>
          <w:lang w:val="en-US" w:eastAsia="zh-CN"/>
        </w:rPr>
      </w:pPr>
    </w:p>
    <w:p w:rsidR="00717700" w:rsidRPr="003418CB" w:rsidRDefault="00717700" w:rsidP="005B4802">
      <w:pPr>
        <w:rPr>
          <w:color w:val="0070C0"/>
          <w:lang w:val="en-US" w:eastAsia="zh-CN"/>
        </w:rPr>
      </w:pPr>
    </w:p>
    <w:p w:rsidR="003418CB" w:rsidRPr="00035C50" w:rsidRDefault="003418CB"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485"/>
      </w:tblGrid>
      <w:tr w:rsidR="00855107" w:rsidRPr="00004165" w:rsidTr="00FC55FD">
        <w:tc>
          <w:tcPr>
            <w:tcW w:w="1372" w:type="dxa"/>
          </w:tcPr>
          <w:p w:rsidR="00855107" w:rsidRPr="00805BE8" w:rsidRDefault="00855107" w:rsidP="005B4802">
            <w:pPr>
              <w:rPr>
                <w:b/>
                <w:bCs/>
                <w:color w:val="0070C0"/>
                <w:lang w:val="en-US" w:eastAsia="zh-CN"/>
              </w:rPr>
            </w:pPr>
          </w:p>
        </w:tc>
        <w:tc>
          <w:tcPr>
            <w:tcW w:w="8485" w:type="dxa"/>
          </w:tcPr>
          <w:p w:rsidR="00855107" w:rsidRPr="00805BE8" w:rsidRDefault="00855107" w:rsidP="005B4802">
            <w:pPr>
              <w:rPr>
                <w:b/>
                <w:bCs/>
                <w:color w:val="0070C0"/>
                <w:lang w:val="en-US" w:eastAsia="zh-CN"/>
              </w:rPr>
            </w:pPr>
            <w:r w:rsidRPr="00805BE8">
              <w:rPr>
                <w:b/>
                <w:bCs/>
                <w:color w:val="0070C0"/>
                <w:lang w:val="en-US" w:eastAsia="zh-CN"/>
              </w:rPr>
              <w:t xml:space="preserve">Status summary </w:t>
            </w:r>
          </w:p>
        </w:tc>
      </w:tr>
      <w:tr w:rsidR="00352177" w:rsidRPr="00004165" w:rsidTr="00FC55FD">
        <w:tc>
          <w:tcPr>
            <w:tcW w:w="1372" w:type="dxa"/>
          </w:tcPr>
          <w:p w:rsidR="000E2F07" w:rsidRDefault="000E2F07" w:rsidP="000E2F07">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Simulation parameters for transmission scheme 1a</w:t>
            </w:r>
          </w:p>
          <w:p w:rsidR="00352177" w:rsidRPr="000E2F07" w:rsidRDefault="00352177" w:rsidP="005B4802">
            <w:pPr>
              <w:rPr>
                <w:b/>
                <w:bCs/>
                <w:color w:val="0070C0"/>
                <w:lang w:eastAsia="zh-CN"/>
              </w:rPr>
            </w:pPr>
          </w:p>
        </w:tc>
        <w:tc>
          <w:tcPr>
            <w:tcW w:w="8485" w:type="dxa"/>
          </w:tcPr>
          <w:p w:rsidR="00BD6380" w:rsidRDefault="00BD6380" w:rsidP="000E2F07">
            <w:pPr>
              <w:spacing w:after="120"/>
              <w:rPr>
                <w:color w:val="0070C0"/>
                <w:lang w:val="en-US" w:eastAsia="zh-CN"/>
              </w:rPr>
            </w:pPr>
            <w:r>
              <w:rPr>
                <w:rFonts w:hint="eastAsia"/>
                <w:color w:val="0070C0"/>
                <w:lang w:val="en-US" w:eastAsia="zh-CN"/>
              </w:rPr>
              <w:t xml:space="preserve">For the other parameters and channel model, no company provide comments. </w:t>
            </w:r>
            <w:r w:rsidR="00095C65">
              <w:rPr>
                <w:rFonts w:hint="eastAsia"/>
                <w:color w:val="0070C0"/>
                <w:lang w:val="en-US" w:eastAsia="zh-CN"/>
              </w:rPr>
              <w:t xml:space="preserve">But Qualcomm provide comments on issue 1-4 about </w:t>
            </w:r>
            <w:r w:rsidR="00095C65">
              <w:rPr>
                <w:color w:val="0070C0"/>
                <w:lang w:val="en-US" w:eastAsia="zh-CN"/>
              </w:rPr>
              <w:t>whether</w:t>
            </w:r>
            <w:r w:rsidR="00095C65">
              <w:rPr>
                <w:rFonts w:hint="eastAsia"/>
                <w:color w:val="0070C0"/>
                <w:lang w:val="en-US" w:eastAsia="zh-CN"/>
              </w:rPr>
              <w:t xml:space="preserve"> PDSCH is </w:t>
            </w:r>
            <w:r w:rsidR="00095C65">
              <w:rPr>
                <w:color w:val="0070C0"/>
                <w:lang w:val="en-US" w:eastAsia="zh-CN"/>
              </w:rPr>
              <w:t>scheduled</w:t>
            </w:r>
            <w:r w:rsidR="00095C65">
              <w:rPr>
                <w:rFonts w:hint="eastAsia"/>
                <w:color w:val="0070C0"/>
                <w:lang w:val="en-US" w:eastAsia="zh-CN"/>
              </w:rPr>
              <w:t xml:space="preserve"> in special slots.</w:t>
            </w:r>
          </w:p>
          <w:p w:rsidR="00095C65" w:rsidRPr="00095C65" w:rsidRDefault="00095C65" w:rsidP="00095C65">
            <w:pPr>
              <w:pStyle w:val="afe"/>
              <w:numPr>
                <w:ilvl w:val="0"/>
                <w:numId w:val="17"/>
              </w:numPr>
              <w:spacing w:after="120"/>
              <w:ind w:firstLineChars="0"/>
              <w:rPr>
                <w:color w:val="0070C0"/>
                <w:lang w:val="en-US" w:eastAsia="zh-CN"/>
              </w:rPr>
            </w:pPr>
            <w:r>
              <w:rPr>
                <w:rFonts w:eastAsiaTheme="minorEastAsia"/>
                <w:color w:val="0070C0"/>
                <w:lang w:val="en-US" w:eastAsia="zh-CN"/>
              </w:rPr>
              <w:t>W</w:t>
            </w:r>
            <w:r>
              <w:rPr>
                <w:rFonts w:eastAsiaTheme="minorEastAsia" w:hint="eastAsia"/>
                <w:color w:val="0070C0"/>
                <w:lang w:val="en-US" w:eastAsia="zh-CN"/>
              </w:rPr>
              <w:t>hether PDSCH is scheduled in special slots</w:t>
            </w:r>
          </w:p>
          <w:p w:rsidR="00095C65" w:rsidRPr="00095C65" w:rsidRDefault="00095C65" w:rsidP="00095C65">
            <w:pPr>
              <w:pStyle w:val="afe"/>
              <w:numPr>
                <w:ilvl w:val="2"/>
                <w:numId w:val="2"/>
              </w:numPr>
              <w:overflowPunct/>
              <w:autoSpaceDE/>
              <w:autoSpaceDN/>
              <w:adjustRightInd/>
              <w:spacing w:after="120"/>
              <w:ind w:left="471" w:firstLineChars="0" w:hanging="283"/>
              <w:textAlignment w:val="auto"/>
              <w:rPr>
                <w:color w:val="0070C0"/>
                <w:lang w:val="en-US" w:eastAsia="zh-CN"/>
              </w:rPr>
            </w:pPr>
            <w:r>
              <w:rPr>
                <w:rFonts w:eastAsiaTheme="minorEastAsia" w:hint="eastAsia"/>
                <w:color w:val="0070C0"/>
                <w:lang w:val="en-US" w:eastAsia="zh-CN"/>
              </w:rPr>
              <w:t>Option 1 (Ericsson): Yes</w:t>
            </w:r>
          </w:p>
          <w:p w:rsidR="00095C65" w:rsidRPr="00853281" w:rsidRDefault="00095C65" w:rsidP="00095C65">
            <w:pPr>
              <w:pStyle w:val="afe"/>
              <w:numPr>
                <w:ilvl w:val="2"/>
                <w:numId w:val="2"/>
              </w:numPr>
              <w:overflowPunct/>
              <w:autoSpaceDE/>
              <w:autoSpaceDN/>
              <w:adjustRightInd/>
              <w:spacing w:after="120"/>
              <w:ind w:left="471" w:firstLineChars="0" w:hanging="283"/>
              <w:textAlignment w:val="auto"/>
              <w:rPr>
                <w:color w:val="0070C0"/>
                <w:lang w:val="en-US" w:eastAsia="zh-CN"/>
              </w:rPr>
            </w:pPr>
            <w:r>
              <w:rPr>
                <w:rFonts w:eastAsiaTheme="minorEastAsia" w:hint="eastAsia"/>
                <w:color w:val="0070C0"/>
                <w:lang w:val="en-US" w:eastAsia="zh-CN"/>
              </w:rPr>
              <w:t>Option 2 (Qualcomm): No</w:t>
            </w:r>
          </w:p>
          <w:p w:rsidR="000E2F07" w:rsidRPr="004B74EC" w:rsidRDefault="000E2F07" w:rsidP="000E2F07">
            <w:pPr>
              <w:pStyle w:val="afe"/>
              <w:numPr>
                <w:ilvl w:val="0"/>
                <w:numId w:val="17"/>
              </w:numPr>
              <w:spacing w:after="120"/>
              <w:ind w:firstLineChars="0"/>
              <w:rPr>
                <w:color w:val="0070C0"/>
                <w:lang w:val="en-US" w:eastAsia="zh-CN"/>
              </w:rPr>
            </w:pPr>
            <w:r w:rsidRPr="004B74EC">
              <w:rPr>
                <w:rFonts w:hint="eastAsia"/>
                <w:color w:val="0070C0"/>
                <w:lang w:val="en-US" w:eastAsia="zh-CN"/>
              </w:rPr>
              <w:t>For MCS and rank, 3 options are discussed in 1</w:t>
            </w:r>
            <w:r w:rsidRPr="004B74EC">
              <w:rPr>
                <w:rFonts w:hint="eastAsia"/>
                <w:color w:val="0070C0"/>
                <w:vertAlign w:val="superscript"/>
                <w:lang w:val="en-US" w:eastAsia="zh-CN"/>
              </w:rPr>
              <w:t>st</w:t>
            </w:r>
            <w:r w:rsidRPr="004B74EC">
              <w:rPr>
                <w:rFonts w:hint="eastAsia"/>
                <w:color w:val="0070C0"/>
                <w:lang w:val="en-US" w:eastAsia="zh-CN"/>
              </w:rPr>
              <w:t xml:space="preserve"> round.</w:t>
            </w:r>
          </w:p>
          <w:p w:rsidR="000E2F07" w:rsidRPr="00853281" w:rsidRDefault="000E2F07" w:rsidP="0042654F">
            <w:pPr>
              <w:pStyle w:val="afe"/>
              <w:numPr>
                <w:ilvl w:val="2"/>
                <w:numId w:val="2"/>
              </w:numPr>
              <w:overflowPunct/>
              <w:autoSpaceDE/>
              <w:autoSpaceDN/>
              <w:adjustRightInd/>
              <w:spacing w:after="120"/>
              <w:ind w:left="471" w:firstLineChars="0" w:hanging="283"/>
              <w:textAlignment w:val="auto"/>
              <w:rPr>
                <w:color w:val="0070C0"/>
                <w:lang w:val="en-US" w:eastAsia="zh-CN"/>
              </w:rPr>
            </w:pPr>
            <w:r>
              <w:rPr>
                <w:rFonts w:eastAsiaTheme="minorEastAsia" w:hint="eastAsia"/>
                <w:color w:val="0070C0"/>
                <w:lang w:val="en-US" w:eastAsia="zh-CN"/>
              </w:rPr>
              <w:t>Option 1</w:t>
            </w:r>
            <w:r w:rsidR="00147F5F">
              <w:rPr>
                <w:rFonts w:eastAsiaTheme="minorEastAsia" w:hint="eastAsia"/>
                <w:color w:val="0070C0"/>
                <w:lang w:val="en-US" w:eastAsia="zh-CN"/>
              </w:rPr>
              <w:t xml:space="preserve"> (Ericsson, CMCC</w:t>
            </w:r>
            <w:r w:rsidR="00BD6380">
              <w:rPr>
                <w:rFonts w:eastAsiaTheme="minorEastAsia" w:hint="eastAsia"/>
                <w:color w:val="0070C0"/>
                <w:lang w:val="en-US" w:eastAsia="zh-CN"/>
              </w:rPr>
              <w:t>, Huawei, Qualcomm, Apple</w:t>
            </w:r>
            <w:r w:rsidR="00147F5F">
              <w:rPr>
                <w:rFonts w:eastAsiaTheme="minorEastAsia" w:hint="eastAsia"/>
                <w:color w:val="0070C0"/>
                <w:lang w:val="en-US" w:eastAsia="zh-CN"/>
              </w:rPr>
              <w:t>)</w:t>
            </w:r>
            <w:r>
              <w:rPr>
                <w:rFonts w:eastAsiaTheme="minorEastAsia" w:hint="eastAsia"/>
                <w:color w:val="0070C0"/>
                <w:lang w:val="en-US" w:eastAsia="zh-CN"/>
              </w:rPr>
              <w:t>: MCS 13 based on 64QAM table, rank=2 (same as HST-SFN)</w:t>
            </w:r>
          </w:p>
          <w:p w:rsidR="000E2F07" w:rsidRPr="00C82469" w:rsidRDefault="000E2F07" w:rsidP="0042654F">
            <w:pPr>
              <w:pStyle w:val="afe"/>
              <w:numPr>
                <w:ilvl w:val="2"/>
                <w:numId w:val="2"/>
              </w:numPr>
              <w:overflowPunct/>
              <w:autoSpaceDE/>
              <w:autoSpaceDN/>
              <w:adjustRightInd/>
              <w:spacing w:after="120"/>
              <w:ind w:left="471" w:firstLineChars="0" w:hanging="283"/>
              <w:textAlignment w:val="auto"/>
              <w:rPr>
                <w:rFonts w:eastAsiaTheme="minorEastAsia"/>
                <w:color w:val="0070C0"/>
                <w:lang w:val="en-US" w:eastAsia="zh-CN"/>
              </w:rPr>
            </w:pPr>
            <w:r>
              <w:rPr>
                <w:rFonts w:eastAsiaTheme="minorEastAsia" w:hint="eastAsia"/>
                <w:color w:val="0070C0"/>
                <w:lang w:val="en-US" w:eastAsia="zh-CN"/>
              </w:rPr>
              <w:t>Option 2</w:t>
            </w:r>
            <w:r w:rsidR="00BD6380">
              <w:rPr>
                <w:rFonts w:eastAsiaTheme="minorEastAsia" w:hint="eastAsia"/>
                <w:color w:val="0070C0"/>
                <w:lang w:val="en-US" w:eastAsia="zh-CN"/>
              </w:rPr>
              <w:t xml:space="preserve"> (Apple)</w:t>
            </w:r>
            <w:r>
              <w:rPr>
                <w:rFonts w:eastAsiaTheme="minorEastAsia" w:hint="eastAsia"/>
                <w:color w:val="0070C0"/>
                <w:lang w:val="en-US" w:eastAsia="zh-CN"/>
              </w:rPr>
              <w:t>: MCS 17 based on 64QAM table, rank=1 (same as HST single tap)</w:t>
            </w:r>
          </w:p>
          <w:p w:rsidR="000E2F07" w:rsidRPr="00853281" w:rsidRDefault="000E2F07" w:rsidP="0042654F">
            <w:pPr>
              <w:pStyle w:val="afe"/>
              <w:numPr>
                <w:ilvl w:val="2"/>
                <w:numId w:val="2"/>
              </w:numPr>
              <w:overflowPunct/>
              <w:autoSpaceDE/>
              <w:autoSpaceDN/>
              <w:adjustRightInd/>
              <w:spacing w:after="120"/>
              <w:ind w:left="471" w:firstLineChars="0" w:hanging="283"/>
              <w:textAlignment w:val="auto"/>
              <w:rPr>
                <w:color w:val="0070C0"/>
                <w:lang w:val="en-US" w:eastAsia="zh-CN"/>
              </w:rPr>
            </w:pPr>
            <w:r>
              <w:rPr>
                <w:rFonts w:eastAsiaTheme="minorEastAsia"/>
                <w:color w:val="0070C0"/>
                <w:lang w:val="en-US" w:eastAsia="zh-CN"/>
              </w:rPr>
              <w:t>Option 3</w:t>
            </w:r>
            <w:r w:rsidR="00F64524">
              <w:rPr>
                <w:rFonts w:eastAsiaTheme="minorEastAsia" w:hint="eastAsia"/>
                <w:color w:val="0070C0"/>
                <w:lang w:val="en-US" w:eastAsia="zh-CN"/>
              </w:rPr>
              <w:t xml:space="preserve"> </w:t>
            </w:r>
            <w:r w:rsidR="00147F5F">
              <w:rPr>
                <w:rFonts w:eastAsiaTheme="minorEastAsia" w:hint="eastAsia"/>
                <w:color w:val="0070C0"/>
                <w:lang w:val="en-US" w:eastAsia="zh-CN"/>
              </w:rPr>
              <w:t>(CMCC</w:t>
            </w:r>
            <w:r w:rsidR="00BD6380">
              <w:rPr>
                <w:rFonts w:eastAsiaTheme="minorEastAsia" w:hint="eastAsia"/>
                <w:color w:val="0070C0"/>
                <w:lang w:val="en-US" w:eastAsia="zh-CN"/>
              </w:rPr>
              <w:t>, Intel</w:t>
            </w:r>
            <w:r w:rsidR="00147F5F">
              <w:rPr>
                <w:rFonts w:eastAsiaTheme="minorEastAsia" w:hint="eastAsia"/>
                <w:color w:val="0070C0"/>
                <w:lang w:val="en-US" w:eastAsia="zh-CN"/>
              </w:rPr>
              <w:t>)</w:t>
            </w:r>
            <w:r>
              <w:rPr>
                <w:rFonts w:eastAsiaTheme="minorEastAsia"/>
                <w:color w:val="0070C0"/>
                <w:lang w:val="en-US" w:eastAsia="zh-CN"/>
              </w:rPr>
              <w:t>: MCS 17 based on 64QAM table, rank=2</w:t>
            </w:r>
          </w:p>
          <w:p w:rsidR="00095C65" w:rsidRDefault="00BD6380" w:rsidP="000E2F07">
            <w:pPr>
              <w:spacing w:after="120"/>
              <w:rPr>
                <w:color w:val="0070C0"/>
                <w:lang w:val="en-US" w:eastAsia="zh-CN"/>
              </w:rPr>
            </w:pPr>
            <w:r>
              <w:rPr>
                <w:rFonts w:hint="eastAsia"/>
                <w:color w:val="0070C0"/>
                <w:lang w:val="en-US" w:eastAsia="zh-CN"/>
              </w:rPr>
              <w:t xml:space="preserve">Most companies are OK with option 1. 1 company thinks DPS can support higher MCS than HST-SFN and support option3. </w:t>
            </w:r>
          </w:p>
          <w:p w:rsidR="004B74EC" w:rsidRDefault="004B74EC" w:rsidP="000E2F07">
            <w:pPr>
              <w:spacing w:after="120"/>
              <w:rPr>
                <w:color w:val="0070C0"/>
                <w:lang w:val="en-US" w:eastAsia="zh-CN"/>
              </w:rPr>
            </w:pPr>
          </w:p>
          <w:p w:rsidR="00BD6380" w:rsidRPr="00793D6F" w:rsidRDefault="00BD6380" w:rsidP="000E2F07">
            <w:pPr>
              <w:spacing w:after="120"/>
              <w:rPr>
                <w:i/>
                <w:color w:val="0070C0"/>
                <w:highlight w:val="green"/>
                <w:lang w:val="en-US" w:eastAsia="zh-CN"/>
              </w:rPr>
            </w:pPr>
            <w:r w:rsidRPr="00793D6F">
              <w:rPr>
                <w:rFonts w:hint="eastAsia"/>
                <w:i/>
                <w:color w:val="0070C0"/>
                <w:highlight w:val="green"/>
                <w:lang w:val="en-US" w:eastAsia="zh-CN"/>
              </w:rPr>
              <w:t>Recommended WF:</w:t>
            </w:r>
          </w:p>
          <w:p w:rsidR="001A60D2" w:rsidRPr="00A94039" w:rsidRDefault="000C3614" w:rsidP="00BD6380">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Agree on r</w:t>
            </w:r>
            <w:r w:rsidR="001A60D2" w:rsidRPr="00A94039">
              <w:rPr>
                <w:rFonts w:eastAsiaTheme="minorEastAsia" w:hint="eastAsia"/>
                <w:color w:val="0070C0"/>
                <w:lang w:val="en-US" w:eastAsia="zh-CN"/>
              </w:rPr>
              <w:t>ank=2</w:t>
            </w:r>
          </w:p>
          <w:p w:rsidR="000E2F07" w:rsidRPr="00A94039" w:rsidRDefault="00BD6380" w:rsidP="00BD6380">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Continue to discuss the following two options for MCS  in 2</w:t>
            </w:r>
            <w:r w:rsidRPr="00A94039">
              <w:rPr>
                <w:rFonts w:eastAsiaTheme="minorEastAsia" w:hint="eastAsia"/>
                <w:color w:val="0070C0"/>
                <w:vertAlign w:val="superscript"/>
                <w:lang w:val="en-US" w:eastAsia="zh-CN"/>
              </w:rPr>
              <w:t>nd</w:t>
            </w:r>
            <w:r w:rsidRPr="00A94039">
              <w:rPr>
                <w:rFonts w:eastAsiaTheme="minorEastAsia" w:hint="eastAsia"/>
                <w:color w:val="0070C0"/>
                <w:lang w:val="en-US" w:eastAsia="zh-CN"/>
              </w:rPr>
              <w:t xml:space="preserve"> round:</w:t>
            </w:r>
          </w:p>
          <w:p w:rsidR="00BD6380" w:rsidRPr="00A94039" w:rsidRDefault="00BD6380" w:rsidP="00BD6380">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hint="eastAsia"/>
                <w:color w:val="0070C0"/>
                <w:lang w:val="en-US" w:eastAsia="zh-CN"/>
              </w:rPr>
              <w:t xml:space="preserve">Option 1: </w:t>
            </w:r>
            <w:r w:rsidR="000C3614" w:rsidRPr="00A94039">
              <w:rPr>
                <w:rFonts w:eastAsiaTheme="minorEastAsia" w:hint="eastAsia"/>
                <w:color w:val="0070C0"/>
                <w:lang w:val="en-US" w:eastAsia="zh-CN"/>
              </w:rPr>
              <w:t>MCS 13 based on 64QAM table</w:t>
            </w:r>
            <w:r w:rsidRPr="00A94039">
              <w:rPr>
                <w:rFonts w:eastAsiaTheme="minorEastAsia" w:hint="eastAsia"/>
                <w:color w:val="0070C0"/>
                <w:lang w:val="en-US" w:eastAsia="zh-CN"/>
              </w:rPr>
              <w:t xml:space="preserve"> (same as HST-SFN)</w:t>
            </w:r>
          </w:p>
          <w:p w:rsidR="00BD6380" w:rsidRPr="00A94039" w:rsidRDefault="00BD6380" w:rsidP="00BD6380">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color w:val="0070C0"/>
                <w:lang w:val="en-US" w:eastAsia="zh-CN"/>
              </w:rPr>
              <w:t xml:space="preserve">Option </w:t>
            </w:r>
            <w:r w:rsidRPr="00A94039">
              <w:rPr>
                <w:rFonts w:eastAsiaTheme="minorEastAsia" w:hint="eastAsia"/>
                <w:color w:val="0070C0"/>
                <w:lang w:val="en-US" w:eastAsia="zh-CN"/>
              </w:rPr>
              <w:t>2</w:t>
            </w:r>
            <w:r w:rsidRPr="00A94039">
              <w:rPr>
                <w:rFonts w:eastAsiaTheme="minorEastAsia"/>
                <w:color w:val="0070C0"/>
                <w:lang w:val="en-US" w:eastAsia="zh-CN"/>
              </w:rPr>
              <w:t>: MCS 17 based on 64QAM table</w:t>
            </w:r>
            <w:r w:rsidR="00E63AFD" w:rsidRPr="00A94039">
              <w:rPr>
                <w:rFonts w:eastAsiaTheme="minorEastAsia" w:hint="eastAsia"/>
                <w:color w:val="0070C0"/>
                <w:lang w:val="en-US" w:eastAsia="zh-CN"/>
              </w:rPr>
              <w:t>s</w:t>
            </w:r>
          </w:p>
          <w:p w:rsidR="004B74EC" w:rsidRPr="00A94039" w:rsidRDefault="004B74EC" w:rsidP="00BD6380">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Continue to discuss in 2</w:t>
            </w:r>
            <w:r w:rsidRPr="00A94039">
              <w:rPr>
                <w:rFonts w:eastAsiaTheme="minorEastAsia" w:hint="eastAsia"/>
                <w:color w:val="0070C0"/>
                <w:vertAlign w:val="superscript"/>
                <w:lang w:val="en-US" w:eastAsia="zh-CN"/>
              </w:rPr>
              <w:t>nd</w:t>
            </w:r>
            <w:r w:rsidRPr="00A94039">
              <w:rPr>
                <w:rFonts w:eastAsiaTheme="minorEastAsia" w:hint="eastAsia"/>
                <w:color w:val="0070C0"/>
                <w:lang w:val="en-US" w:eastAsia="zh-CN"/>
              </w:rPr>
              <w:t xml:space="preserve"> round whether PDSCH is </w:t>
            </w:r>
            <w:r w:rsidRPr="00A94039">
              <w:rPr>
                <w:rFonts w:eastAsiaTheme="minorEastAsia"/>
                <w:color w:val="0070C0"/>
                <w:lang w:val="en-US" w:eastAsia="zh-CN"/>
              </w:rPr>
              <w:t>scheduled</w:t>
            </w:r>
            <w:r w:rsidRPr="00A94039">
              <w:rPr>
                <w:rFonts w:eastAsiaTheme="minorEastAsia" w:hint="eastAsia"/>
                <w:color w:val="0070C0"/>
                <w:lang w:val="en-US" w:eastAsia="zh-CN"/>
              </w:rPr>
              <w:t xml:space="preserve"> in special slots.</w:t>
            </w:r>
          </w:p>
          <w:p w:rsidR="004B74EC" w:rsidRPr="00A94039" w:rsidRDefault="004B74EC" w:rsidP="004B74EC">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hint="eastAsia"/>
                <w:color w:val="0070C0"/>
                <w:lang w:val="en-US" w:eastAsia="zh-CN"/>
              </w:rPr>
              <w:t>Option 1: Yes</w:t>
            </w:r>
          </w:p>
          <w:p w:rsidR="004B74EC" w:rsidRPr="00A94039" w:rsidRDefault="004B74EC" w:rsidP="004B74EC">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color w:val="0070C0"/>
                <w:lang w:val="en-US" w:eastAsia="zh-CN"/>
              </w:rPr>
              <w:t xml:space="preserve">Option </w:t>
            </w:r>
            <w:r w:rsidRPr="00A94039">
              <w:rPr>
                <w:rFonts w:eastAsiaTheme="minorEastAsia" w:hint="eastAsia"/>
                <w:color w:val="0070C0"/>
                <w:lang w:val="en-US" w:eastAsia="zh-CN"/>
              </w:rPr>
              <w:t>2</w:t>
            </w:r>
            <w:r w:rsidRPr="00A94039">
              <w:rPr>
                <w:rFonts w:eastAsiaTheme="minorEastAsia"/>
                <w:color w:val="0070C0"/>
                <w:lang w:val="en-US" w:eastAsia="zh-CN"/>
              </w:rPr>
              <w:t xml:space="preserve">: </w:t>
            </w:r>
            <w:r w:rsidRPr="00A94039">
              <w:rPr>
                <w:rFonts w:eastAsiaTheme="minorEastAsia" w:hint="eastAsia"/>
                <w:color w:val="0070C0"/>
                <w:lang w:val="en-US" w:eastAsia="zh-CN"/>
              </w:rPr>
              <w:t>No</w:t>
            </w:r>
          </w:p>
          <w:p w:rsidR="000E2F07" w:rsidRPr="00A94039" w:rsidRDefault="001A60D2" w:rsidP="00BD6380">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A</w:t>
            </w:r>
            <w:r w:rsidR="000E2F07" w:rsidRPr="00A94039">
              <w:rPr>
                <w:rFonts w:eastAsiaTheme="minorEastAsia" w:hint="eastAsia"/>
                <w:color w:val="0070C0"/>
                <w:lang w:val="en-US" w:eastAsia="zh-CN"/>
              </w:rPr>
              <w:t>gree on the other parameters in the table</w:t>
            </w:r>
            <w:r w:rsidRPr="00A94039">
              <w:rPr>
                <w:rFonts w:eastAsiaTheme="minorEastAsia" w:hint="eastAsia"/>
                <w:color w:val="0070C0"/>
                <w:lang w:val="en-US" w:eastAsia="zh-CN"/>
              </w:rPr>
              <w:t xml:space="preserve"> in issue 1-1</w:t>
            </w:r>
            <w:r w:rsidR="000E2F07" w:rsidRPr="00A94039">
              <w:rPr>
                <w:rFonts w:eastAsiaTheme="minorEastAsia" w:hint="eastAsia"/>
                <w:color w:val="0070C0"/>
                <w:lang w:val="en-US" w:eastAsia="zh-CN"/>
              </w:rPr>
              <w:t>.</w:t>
            </w:r>
          </w:p>
          <w:p w:rsidR="00352177" w:rsidRPr="00A94039" w:rsidRDefault="001A60D2" w:rsidP="00793D6F">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A</w:t>
            </w:r>
            <w:r w:rsidRPr="00A94039">
              <w:rPr>
                <w:rFonts w:eastAsiaTheme="minorEastAsia"/>
                <w:color w:val="0070C0"/>
                <w:lang w:val="en-US" w:eastAsia="zh-CN"/>
              </w:rPr>
              <w:t>gree on the channel model</w:t>
            </w:r>
            <w:r w:rsidRPr="00A94039">
              <w:rPr>
                <w:rFonts w:eastAsiaTheme="minorEastAsia" w:hint="eastAsia"/>
                <w:color w:val="0070C0"/>
                <w:lang w:val="en-US" w:eastAsia="zh-CN"/>
              </w:rPr>
              <w:t xml:space="preserve"> in issue 1-1</w:t>
            </w:r>
            <w:r w:rsidR="000E2F07" w:rsidRPr="00A94039">
              <w:rPr>
                <w:rFonts w:eastAsiaTheme="minorEastAsia"/>
                <w:color w:val="0070C0"/>
                <w:lang w:val="en-US" w:eastAsia="zh-CN"/>
              </w:rPr>
              <w:t xml:space="preserve">. </w:t>
            </w:r>
          </w:p>
          <w:p w:rsidR="00095C65" w:rsidRPr="00793D6F" w:rsidRDefault="00095C65" w:rsidP="00095C65">
            <w:pPr>
              <w:pStyle w:val="afe"/>
              <w:overflowPunct/>
              <w:autoSpaceDE/>
              <w:autoSpaceDN/>
              <w:adjustRightInd/>
              <w:spacing w:after="120"/>
              <w:ind w:left="471" w:firstLineChars="0" w:firstLine="0"/>
              <w:textAlignment w:val="auto"/>
              <w:rPr>
                <w:i/>
                <w:color w:val="0070C0"/>
                <w:highlight w:val="green"/>
                <w:lang w:val="en-US" w:eastAsia="zh-CN"/>
              </w:rPr>
            </w:pPr>
          </w:p>
        </w:tc>
      </w:tr>
      <w:tr w:rsidR="00BD6380" w:rsidRPr="00004165" w:rsidTr="00FC55FD">
        <w:tc>
          <w:tcPr>
            <w:tcW w:w="1372" w:type="dxa"/>
          </w:tcPr>
          <w:p w:rsidR="00356B35" w:rsidRPr="00CE5E35" w:rsidRDefault="00356B35" w:rsidP="00356B35">
            <w:pPr>
              <w:rPr>
                <w:b/>
                <w:color w:val="000000" w:themeColor="text1"/>
                <w:u w:val="single"/>
                <w:lang w:eastAsia="zh-CN"/>
              </w:rPr>
            </w:pPr>
            <w:r>
              <w:rPr>
                <w:b/>
                <w:color w:val="000000" w:themeColor="text1"/>
                <w:u w:val="single"/>
                <w:lang w:eastAsia="zh-CN"/>
              </w:rPr>
              <w:lastRenderedPageBreak/>
              <w:t>Issue 1-</w:t>
            </w:r>
            <w:r>
              <w:rPr>
                <w:rFonts w:hint="eastAsia"/>
                <w:b/>
                <w:color w:val="000000" w:themeColor="text1"/>
                <w:u w:val="single"/>
                <w:lang w:eastAsia="zh-CN"/>
              </w:rPr>
              <w:t>2</w:t>
            </w:r>
            <w:r w:rsidRPr="0099075F">
              <w:rPr>
                <w:b/>
                <w:color w:val="000000" w:themeColor="text1"/>
                <w:u w:val="single"/>
                <w:lang w:eastAsia="zh-CN"/>
              </w:rPr>
              <w:t xml:space="preserve">: </w:t>
            </w:r>
            <w:r>
              <w:rPr>
                <w:rFonts w:hint="eastAsia"/>
                <w:b/>
                <w:color w:val="000000" w:themeColor="text1"/>
                <w:u w:val="single"/>
                <w:lang w:eastAsia="zh-CN"/>
              </w:rPr>
              <w:t xml:space="preserve"> </w:t>
            </w:r>
            <w:r>
              <w:rPr>
                <w:b/>
                <w:color w:val="000000" w:themeColor="text1"/>
                <w:u w:val="single"/>
                <w:lang w:eastAsia="zh-CN"/>
              </w:rPr>
              <w:t>Propagation</w:t>
            </w:r>
            <w:r>
              <w:rPr>
                <w:rFonts w:hint="eastAsia"/>
                <w:b/>
                <w:color w:val="000000" w:themeColor="text1"/>
                <w:u w:val="single"/>
                <w:lang w:eastAsia="zh-CN"/>
              </w:rPr>
              <w:t xml:space="preserve"> condition</w:t>
            </w:r>
            <w:r w:rsidRPr="00CE5E35">
              <w:rPr>
                <w:b/>
                <w:color w:val="000000" w:themeColor="text1"/>
                <w:u w:val="single"/>
                <w:lang w:eastAsia="zh-CN"/>
              </w:rPr>
              <w:t xml:space="preserve">. </w:t>
            </w:r>
          </w:p>
          <w:p w:rsidR="00BD6380" w:rsidRPr="00BD6380" w:rsidRDefault="00BD6380" w:rsidP="000E2F07">
            <w:pPr>
              <w:rPr>
                <w:b/>
                <w:color w:val="000000" w:themeColor="text1"/>
                <w:u w:val="single"/>
                <w:lang w:eastAsia="zh-CN"/>
              </w:rPr>
            </w:pPr>
          </w:p>
        </w:tc>
        <w:tc>
          <w:tcPr>
            <w:tcW w:w="8485" w:type="dxa"/>
          </w:tcPr>
          <w:p w:rsidR="00BD6380" w:rsidRDefault="00BD6380" w:rsidP="000E2F07">
            <w:pPr>
              <w:spacing w:after="120"/>
              <w:rPr>
                <w:color w:val="0070C0"/>
                <w:lang w:val="en-US" w:eastAsia="zh-CN"/>
              </w:rPr>
            </w:pPr>
          </w:p>
          <w:p w:rsidR="00ED1135" w:rsidRPr="00AE3CF4" w:rsidRDefault="00ED1135" w:rsidP="00AE3CF4">
            <w:pPr>
              <w:spacing w:after="120"/>
              <w:rPr>
                <w:rFonts w:eastAsia="SimSun"/>
                <w:color w:val="0070C0"/>
                <w:szCs w:val="24"/>
                <w:lang w:eastAsia="zh-CN"/>
              </w:rPr>
            </w:pPr>
            <w:r w:rsidRPr="00057E8E">
              <w:rPr>
                <w:rFonts w:eastAsia="SimSun"/>
                <w:color w:val="0070C0"/>
                <w:szCs w:val="24"/>
                <w:highlight w:val="green"/>
                <w:lang w:eastAsia="zh-CN"/>
              </w:rPr>
              <w:t>Recommended WF</w:t>
            </w:r>
          </w:p>
          <w:p w:rsidR="00ED1135" w:rsidRPr="00057E8E" w:rsidRDefault="00ED1135" w:rsidP="00057E8E">
            <w:pPr>
              <w:pStyle w:val="afe"/>
              <w:numPr>
                <w:ilvl w:val="2"/>
                <w:numId w:val="2"/>
              </w:numPr>
              <w:overflowPunct/>
              <w:autoSpaceDE/>
              <w:autoSpaceDN/>
              <w:adjustRightInd/>
              <w:spacing w:after="120"/>
              <w:ind w:left="755" w:firstLineChars="0" w:hanging="283"/>
              <w:textAlignment w:val="auto"/>
              <w:rPr>
                <w:rFonts w:eastAsiaTheme="minorEastAsia"/>
                <w:i/>
                <w:color w:val="0070C0"/>
                <w:highlight w:val="green"/>
                <w:lang w:val="en-US" w:eastAsia="zh-CN"/>
              </w:rPr>
            </w:pPr>
            <w:r w:rsidRPr="00AE3CF4">
              <w:rPr>
                <w:rFonts w:eastAsiaTheme="minorEastAsia"/>
                <w:i/>
                <w:color w:val="0070C0"/>
                <w:highlight w:val="green"/>
                <w:lang w:val="en-US" w:eastAsia="zh-CN"/>
              </w:rPr>
              <w:t>Assume two TRPs for HST-DPS transmission scenario.</w:t>
            </w:r>
          </w:p>
        </w:tc>
      </w:tr>
      <w:tr w:rsidR="009039A2" w:rsidRPr="00004165" w:rsidTr="00FC55FD">
        <w:tc>
          <w:tcPr>
            <w:tcW w:w="1372" w:type="dxa"/>
          </w:tcPr>
          <w:p w:rsidR="009039A2" w:rsidRPr="00A5156E" w:rsidRDefault="005D5104" w:rsidP="00356B35">
            <w:pPr>
              <w:rPr>
                <w:b/>
                <w:color w:val="000000" w:themeColor="text1"/>
                <w:u w:val="single"/>
                <w:lang w:eastAsia="zh-CN"/>
              </w:rPr>
            </w:pPr>
            <w:r>
              <w:rPr>
                <w:rFonts w:hint="eastAsia"/>
                <w:b/>
                <w:color w:val="000000" w:themeColor="text1"/>
                <w:u w:val="single"/>
                <w:lang w:eastAsia="zh-CN"/>
              </w:rPr>
              <w:t>Issue 1-3: Test setup</w:t>
            </w:r>
          </w:p>
        </w:tc>
        <w:tc>
          <w:tcPr>
            <w:tcW w:w="8485" w:type="dxa"/>
          </w:tcPr>
          <w:p w:rsidR="006B5E38" w:rsidRPr="00AE3CF4" w:rsidRDefault="006B5E38" w:rsidP="006B5E38">
            <w:pPr>
              <w:spacing w:after="120"/>
              <w:rPr>
                <w:rFonts w:eastAsia="SimSun"/>
                <w:color w:val="0070C0"/>
                <w:szCs w:val="24"/>
                <w:lang w:eastAsia="zh-CN"/>
              </w:rPr>
            </w:pPr>
            <w:r w:rsidRPr="00057E8E">
              <w:rPr>
                <w:rFonts w:eastAsia="SimSun"/>
                <w:color w:val="0070C0"/>
                <w:szCs w:val="24"/>
                <w:highlight w:val="green"/>
                <w:lang w:eastAsia="zh-CN"/>
              </w:rPr>
              <w:t>Recommended WF</w:t>
            </w:r>
          </w:p>
          <w:p w:rsidR="009039A2" w:rsidRPr="00EE6791" w:rsidRDefault="00485F6E" w:rsidP="00EE6791">
            <w:pPr>
              <w:spacing w:after="120"/>
              <w:rPr>
                <w:i/>
                <w:color w:val="0070C0"/>
                <w:lang w:val="en-US" w:eastAsia="zh-CN"/>
              </w:rPr>
            </w:pPr>
            <w:r w:rsidRPr="00EE6791">
              <w:rPr>
                <w:rFonts w:hint="eastAsia"/>
                <w:i/>
                <w:color w:val="0070C0"/>
                <w:lang w:val="en-US" w:eastAsia="zh-CN"/>
              </w:rPr>
              <w:t xml:space="preserve">Use option2 as </w:t>
            </w:r>
            <w:r w:rsidR="004F30CD">
              <w:rPr>
                <w:rFonts w:hint="eastAsia"/>
                <w:i/>
                <w:color w:val="0070C0"/>
                <w:lang w:val="en-US" w:eastAsia="zh-CN"/>
              </w:rPr>
              <w:t>starting point</w:t>
            </w:r>
            <w:r w:rsidR="004F30CD" w:rsidRPr="00EE6791">
              <w:rPr>
                <w:rFonts w:hint="eastAsia"/>
                <w:i/>
                <w:color w:val="0070C0"/>
                <w:lang w:val="en-US" w:eastAsia="zh-CN"/>
              </w:rPr>
              <w:t xml:space="preserve"> </w:t>
            </w:r>
            <w:r w:rsidRPr="00EE6791">
              <w:rPr>
                <w:rFonts w:hint="eastAsia"/>
                <w:i/>
                <w:color w:val="0070C0"/>
                <w:lang w:val="en-US" w:eastAsia="zh-CN"/>
              </w:rPr>
              <w:t>for test setup</w:t>
            </w:r>
            <w:r w:rsidR="007B1668" w:rsidRPr="00EE6791">
              <w:rPr>
                <w:rFonts w:hint="eastAsia"/>
                <w:i/>
                <w:color w:val="0070C0"/>
                <w:lang w:val="en-US" w:eastAsia="zh-CN"/>
              </w:rPr>
              <w:t xml:space="preserve"> and continue to discuss the details in 2</w:t>
            </w:r>
            <w:r w:rsidR="007B1668" w:rsidRPr="00EE6791">
              <w:rPr>
                <w:rFonts w:hint="eastAsia"/>
                <w:i/>
                <w:color w:val="0070C0"/>
                <w:vertAlign w:val="superscript"/>
                <w:lang w:val="en-US" w:eastAsia="zh-CN"/>
              </w:rPr>
              <w:t>nd</w:t>
            </w:r>
            <w:r w:rsidR="007B1668" w:rsidRPr="00EE6791">
              <w:rPr>
                <w:rFonts w:hint="eastAsia"/>
                <w:i/>
                <w:color w:val="0070C0"/>
                <w:lang w:val="en-US" w:eastAsia="zh-CN"/>
              </w:rPr>
              <w:t xml:space="preserve"> round. </w:t>
            </w:r>
          </w:p>
          <w:p w:rsidR="0033562D" w:rsidRPr="003615E1" w:rsidRDefault="0033562D" w:rsidP="0033562D">
            <w:pPr>
              <w:pStyle w:val="afe"/>
              <w:numPr>
                <w:ilvl w:val="0"/>
                <w:numId w:val="16"/>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UE is configured with two different TCI states associated with two different RRHs by RRC signalling tci-StatesToAddModList in the PDSCH-Config and tci-PresentInDCI is not configured;</w:t>
            </w:r>
          </w:p>
          <w:p w:rsidR="0033562D" w:rsidRPr="003615E1" w:rsidRDefault="0033562D" w:rsidP="0033562D">
            <w:pPr>
              <w:pStyle w:val="afe"/>
              <w:numPr>
                <w:ilvl w:val="0"/>
                <w:numId w:val="16"/>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TE actives TCI #0 for PDCCH by “TCI State Indication for UE-specific PDCCH MAC CE”;</w:t>
            </w:r>
          </w:p>
          <w:p w:rsidR="0033562D" w:rsidRPr="003615E1" w:rsidRDefault="0033562D" w:rsidP="0033562D">
            <w:pPr>
              <w:pStyle w:val="afe"/>
              <w:numPr>
                <w:ilvl w:val="0"/>
                <w:numId w:val="16"/>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PDSCH associated with TCI #0 is transmitted during the slots from 0 to (n-1) + HARQ needed time + 3ms + first TRS + TRS processing time;</w:t>
            </w:r>
          </w:p>
          <w:p w:rsidR="0033562D" w:rsidRPr="003615E1" w:rsidRDefault="0033562D" w:rsidP="0033562D">
            <w:pPr>
              <w:pStyle w:val="afe"/>
              <w:numPr>
                <w:ilvl w:val="0"/>
                <w:numId w:val="16"/>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In slot n TE start triggering TCI state switching command to TCI #1 by “TCI State Indication for UE-specific PDCCH MAC CE”;</w:t>
            </w:r>
          </w:p>
          <w:p w:rsidR="0033562D" w:rsidRPr="003615E1" w:rsidRDefault="0033562D" w:rsidP="0033562D">
            <w:pPr>
              <w:pStyle w:val="afe"/>
              <w:numPr>
                <w:ilvl w:val="0"/>
                <w:numId w:val="16"/>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PDSCH associated with TCI #1 is transmitted in slots from n + HARQ needed time + 3ms + first TRS + TRS processing time to N.</w:t>
            </w:r>
          </w:p>
          <w:p w:rsidR="0033562D" w:rsidRPr="003615E1" w:rsidRDefault="0033562D" w:rsidP="0033562D">
            <w:pPr>
              <w:pStyle w:val="afe"/>
              <w:numPr>
                <w:ilvl w:val="2"/>
                <w:numId w:val="2"/>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where n slots are equivalent to time that needed to pass middle point between two RRHs, N slots is equivalent to time that needed to pass second RRH</w:t>
            </w:r>
          </w:p>
          <w:p w:rsidR="007B1668" w:rsidRPr="003615E1" w:rsidRDefault="007B1668" w:rsidP="007B1668">
            <w:pPr>
              <w:pStyle w:val="afe"/>
              <w:numPr>
                <w:ilvl w:val="2"/>
                <w:numId w:val="2"/>
              </w:numPr>
              <w:overflowPunct/>
              <w:autoSpaceDE/>
              <w:autoSpaceDN/>
              <w:adjustRightInd/>
              <w:spacing w:after="120"/>
              <w:ind w:left="896" w:firstLineChars="0" w:hanging="425"/>
              <w:textAlignment w:val="auto"/>
              <w:rPr>
                <w:rFonts w:eastAsiaTheme="minorEastAsia"/>
                <w:lang w:eastAsia="zh-CN"/>
              </w:rPr>
            </w:pPr>
            <w:r>
              <w:rPr>
                <w:rFonts w:eastAsiaTheme="minorEastAsia"/>
                <w:lang w:eastAsia="zh-CN"/>
              </w:rPr>
              <w:t xml:space="preserve">Generalized: </w:t>
            </w:r>
            <w:r w:rsidRPr="00410C4B">
              <w:rPr>
                <w:rFonts w:eastAsiaTheme="minorEastAsia"/>
                <w:lang w:eastAsia="zh-CN"/>
              </w:rPr>
              <w:t>PDSCH associated with TCI #k</w:t>
            </w:r>
            <w:r>
              <w:rPr>
                <w:rFonts w:eastAsiaTheme="minorEastAsia"/>
                <w:lang w:eastAsia="zh-CN"/>
              </w:rPr>
              <w:t xml:space="preserve"> (k=0,1,2,…)</w:t>
            </w:r>
            <w:r w:rsidRPr="00410C4B">
              <w:rPr>
                <w:rFonts w:eastAsiaTheme="minorEastAsia"/>
                <w:lang w:eastAsia="zh-CN"/>
              </w:rPr>
              <w:t xml:space="preserve"> is transmitted in slot from (2k-1)n to ((2k+1)n-1) + HARQ needed time + 3ms + first TRS + TRS processing</w:t>
            </w:r>
            <w:r>
              <w:rPr>
                <w:rFonts w:eastAsiaTheme="minorEastAsia"/>
                <w:lang w:eastAsia="zh-CN"/>
              </w:rPr>
              <w:t>, w</w:t>
            </w:r>
            <w:r w:rsidRPr="003615E1">
              <w:rPr>
                <w:rFonts w:eastAsiaTheme="minorEastAsia"/>
                <w:lang w:eastAsia="zh-CN"/>
              </w:rPr>
              <w:t xml:space="preserve">here </w:t>
            </w:r>
            <w:r>
              <w:rPr>
                <w:rFonts w:eastAsiaTheme="minorEastAsia"/>
                <w:lang w:eastAsia="zh-CN"/>
              </w:rPr>
              <w:t xml:space="preserve">slot </w:t>
            </w:r>
            <w:r w:rsidRPr="003615E1">
              <w:rPr>
                <w:rFonts w:eastAsiaTheme="minorEastAsia"/>
                <w:lang w:eastAsia="zh-CN"/>
              </w:rPr>
              <w:t xml:space="preserve">n </w:t>
            </w:r>
            <w:r>
              <w:rPr>
                <w:rFonts w:eastAsiaTheme="minorEastAsia"/>
                <w:lang w:eastAsia="zh-CN"/>
              </w:rPr>
              <w:t>is</w:t>
            </w:r>
            <w:r w:rsidRPr="003615E1">
              <w:rPr>
                <w:rFonts w:eastAsiaTheme="minorEastAsia"/>
                <w:lang w:eastAsia="zh-CN"/>
              </w:rPr>
              <w:t xml:space="preserve"> equivalent to time </w:t>
            </w:r>
            <w:r>
              <w:rPr>
                <w:rFonts w:eastAsiaTheme="minorEastAsia"/>
                <w:lang w:eastAsia="zh-CN"/>
              </w:rPr>
              <w:t xml:space="preserve">from to pass the beside RRH to the middle of two RRHs. </w:t>
            </w:r>
          </w:p>
          <w:p w:rsidR="006B5E38" w:rsidRPr="00EE6791" w:rsidRDefault="00EE6791" w:rsidP="00EE6791">
            <w:pPr>
              <w:spacing w:after="120"/>
              <w:rPr>
                <w:color w:val="0070C0"/>
                <w:lang w:eastAsia="zh-CN"/>
              </w:rPr>
            </w:pPr>
            <w:r>
              <w:rPr>
                <w:rFonts w:hint="eastAsia"/>
                <w:i/>
                <w:color w:val="0070C0"/>
                <w:lang w:val="en-US" w:eastAsia="zh-CN"/>
              </w:rPr>
              <w:t>For</w:t>
            </w:r>
            <w:r w:rsidR="007B1668" w:rsidRPr="00EE6791">
              <w:rPr>
                <w:rFonts w:hint="eastAsia"/>
                <w:i/>
                <w:color w:val="0070C0"/>
                <w:lang w:val="en-US" w:eastAsia="zh-CN"/>
              </w:rPr>
              <w:t xml:space="preserve"> the generalization,  two options are proposed </w:t>
            </w:r>
            <w:r w:rsidRPr="00EE6791">
              <w:rPr>
                <w:rFonts w:hint="eastAsia"/>
                <w:i/>
                <w:color w:val="0070C0"/>
                <w:lang w:val="en-US" w:eastAsia="zh-CN"/>
              </w:rPr>
              <w:t>during</w:t>
            </w:r>
            <w:r w:rsidR="007B1668" w:rsidRPr="00EE6791">
              <w:rPr>
                <w:rFonts w:hint="eastAsia"/>
                <w:i/>
                <w:color w:val="0070C0"/>
                <w:lang w:val="en-US" w:eastAsia="zh-CN"/>
              </w:rPr>
              <w:t xml:space="preserve"> 1</w:t>
            </w:r>
            <w:r w:rsidR="007B1668" w:rsidRPr="00EE6791">
              <w:rPr>
                <w:rFonts w:hint="eastAsia"/>
                <w:i/>
                <w:color w:val="0070C0"/>
                <w:vertAlign w:val="superscript"/>
                <w:lang w:val="en-US" w:eastAsia="zh-CN"/>
              </w:rPr>
              <w:t>st</w:t>
            </w:r>
            <w:r w:rsidR="007B1668" w:rsidRPr="00EE6791">
              <w:rPr>
                <w:rFonts w:hint="eastAsia"/>
                <w:i/>
                <w:color w:val="0070C0"/>
                <w:lang w:val="en-US" w:eastAsia="zh-CN"/>
              </w:rPr>
              <w:t xml:space="preserve"> round</w:t>
            </w:r>
            <w:r w:rsidR="0009245B" w:rsidRPr="00EE6791">
              <w:rPr>
                <w:rFonts w:hint="eastAsia"/>
                <w:i/>
                <w:color w:val="0070C0"/>
                <w:lang w:val="en-US" w:eastAsia="zh-CN"/>
              </w:rPr>
              <w:t>, continue to discuss in 2</w:t>
            </w:r>
            <w:r w:rsidR="0009245B" w:rsidRPr="00EE6791">
              <w:rPr>
                <w:rFonts w:hint="eastAsia"/>
                <w:i/>
                <w:color w:val="0070C0"/>
                <w:vertAlign w:val="superscript"/>
                <w:lang w:val="en-US" w:eastAsia="zh-CN"/>
              </w:rPr>
              <w:t>nd</w:t>
            </w:r>
            <w:r w:rsidR="0009245B" w:rsidRPr="00EE6791">
              <w:rPr>
                <w:rFonts w:hint="eastAsia"/>
                <w:i/>
                <w:color w:val="0070C0"/>
                <w:lang w:val="en-US" w:eastAsia="zh-CN"/>
              </w:rPr>
              <w:t xml:space="preserve"> round</w:t>
            </w:r>
            <w:r w:rsidRPr="00EE6791">
              <w:rPr>
                <w:rFonts w:hint="eastAsia"/>
                <w:i/>
                <w:color w:val="0070C0"/>
                <w:lang w:val="en-US" w:eastAsia="zh-CN"/>
              </w:rPr>
              <w:t>s</w:t>
            </w:r>
          </w:p>
          <w:p w:rsidR="007B1668" w:rsidRDefault="006C7B66" w:rsidP="007B1668">
            <w:pPr>
              <w:pStyle w:val="afe"/>
              <w:overflowPunct/>
              <w:autoSpaceDE/>
              <w:autoSpaceDN/>
              <w:adjustRightInd/>
              <w:spacing w:after="120"/>
              <w:ind w:left="896" w:firstLineChars="0" w:firstLine="0"/>
              <w:textAlignment w:val="auto"/>
              <w:rPr>
                <w:rFonts w:eastAsiaTheme="minorEastAsia"/>
                <w:lang w:eastAsia="zh-CN"/>
              </w:rPr>
            </w:pPr>
            <w:r>
              <w:rPr>
                <w:rFonts w:eastAsiaTheme="minorEastAsia" w:hint="eastAsia"/>
                <w:lang w:eastAsia="zh-CN"/>
              </w:rPr>
              <w:t xml:space="preserve">Option 1: </w:t>
            </w:r>
            <w:r w:rsidR="007B1668" w:rsidRPr="00410C4B">
              <w:rPr>
                <w:rFonts w:eastAsiaTheme="minorEastAsia"/>
                <w:lang w:eastAsia="zh-CN"/>
              </w:rPr>
              <w:t>PDSCH associated with TCI #k</w:t>
            </w:r>
            <w:r w:rsidR="007B1668">
              <w:rPr>
                <w:rFonts w:eastAsiaTheme="minorEastAsia"/>
                <w:lang w:eastAsia="zh-CN"/>
              </w:rPr>
              <w:t xml:space="preserve"> (k=0,1,2,…)</w:t>
            </w:r>
            <w:r w:rsidR="007B1668" w:rsidRPr="00410C4B">
              <w:rPr>
                <w:rFonts w:eastAsiaTheme="minorEastAsia"/>
                <w:lang w:eastAsia="zh-CN"/>
              </w:rPr>
              <w:t xml:space="preserve"> is transmitted in slot from (2k-1)n to ((2k+1)n-1) + HARQ needed time + 3ms + first TRS + TRS processing</w:t>
            </w:r>
            <w:r w:rsidR="007B1668">
              <w:rPr>
                <w:rFonts w:eastAsiaTheme="minorEastAsia"/>
                <w:lang w:eastAsia="zh-CN"/>
              </w:rPr>
              <w:t>, w</w:t>
            </w:r>
            <w:r w:rsidR="007B1668" w:rsidRPr="003615E1">
              <w:rPr>
                <w:rFonts w:eastAsiaTheme="minorEastAsia"/>
                <w:lang w:eastAsia="zh-CN"/>
              </w:rPr>
              <w:t xml:space="preserve">here </w:t>
            </w:r>
            <w:r w:rsidR="007B1668">
              <w:rPr>
                <w:rFonts w:eastAsiaTheme="minorEastAsia"/>
                <w:lang w:eastAsia="zh-CN"/>
              </w:rPr>
              <w:t xml:space="preserve">slot </w:t>
            </w:r>
            <w:r w:rsidR="007B1668" w:rsidRPr="003615E1">
              <w:rPr>
                <w:rFonts w:eastAsiaTheme="minorEastAsia"/>
                <w:lang w:eastAsia="zh-CN"/>
              </w:rPr>
              <w:t xml:space="preserve">n </w:t>
            </w:r>
            <w:r w:rsidR="007B1668">
              <w:rPr>
                <w:rFonts w:eastAsiaTheme="minorEastAsia"/>
                <w:lang w:eastAsia="zh-CN"/>
              </w:rPr>
              <w:t>is</w:t>
            </w:r>
            <w:r w:rsidR="007B1668" w:rsidRPr="003615E1">
              <w:rPr>
                <w:rFonts w:eastAsiaTheme="minorEastAsia"/>
                <w:lang w:eastAsia="zh-CN"/>
              </w:rPr>
              <w:t xml:space="preserve"> equivalent to time </w:t>
            </w:r>
            <w:r w:rsidR="007B1668">
              <w:rPr>
                <w:rFonts w:eastAsiaTheme="minorEastAsia"/>
                <w:lang w:eastAsia="zh-CN"/>
              </w:rPr>
              <w:t xml:space="preserve">from to pass the beside RRH to the middle of two RRHs. </w:t>
            </w:r>
          </w:p>
          <w:p w:rsidR="0009245B" w:rsidRPr="003615E1" w:rsidRDefault="0009245B" w:rsidP="007B1668">
            <w:pPr>
              <w:pStyle w:val="afe"/>
              <w:overflowPunct/>
              <w:autoSpaceDE/>
              <w:autoSpaceDN/>
              <w:adjustRightInd/>
              <w:spacing w:after="120"/>
              <w:ind w:left="896" w:firstLineChars="0" w:firstLine="0"/>
              <w:textAlignment w:val="auto"/>
              <w:rPr>
                <w:rFonts w:eastAsiaTheme="minorEastAsia"/>
                <w:lang w:eastAsia="zh-CN"/>
              </w:rPr>
            </w:pPr>
            <w:r>
              <w:rPr>
                <w:rFonts w:eastAsiaTheme="minorEastAsia" w:hint="eastAsia"/>
                <w:lang w:eastAsia="zh-CN"/>
              </w:rPr>
              <w:t xml:space="preserve">Option 2: </w:t>
            </w:r>
            <w:r w:rsidRPr="00410C4B">
              <w:rPr>
                <w:rFonts w:eastAsiaTheme="minorEastAsia"/>
                <w:lang w:eastAsia="zh-CN"/>
              </w:rPr>
              <w:t xml:space="preserve">PDSCH associated with </w:t>
            </w:r>
            <w:r w:rsidRPr="00677125">
              <w:rPr>
                <w:rFonts w:eastAsiaTheme="minorEastAsia"/>
                <w:lang w:eastAsia="zh-CN"/>
              </w:rPr>
              <w:t>TCI #</w:t>
            </w:r>
            <w:r w:rsidRPr="00677125">
              <w:rPr>
                <w:rFonts w:eastAsiaTheme="minorEastAsia"/>
                <w:highlight w:val="yellow"/>
                <w:lang w:eastAsia="zh-CN"/>
              </w:rPr>
              <w:t>(k mod 2)</w:t>
            </w:r>
            <w:r w:rsidRPr="00677125">
              <w:rPr>
                <w:rFonts w:eastAsiaTheme="minorEastAsia"/>
                <w:lang w:eastAsia="zh-CN"/>
              </w:rPr>
              <w:t xml:space="preserve"> (k=0,1,2,…) is transmitted in slot from </w:t>
            </w:r>
            <w:r w:rsidRPr="00677125">
              <w:rPr>
                <w:rFonts w:eastAsiaTheme="minorEastAsia"/>
                <w:highlight w:val="yellow"/>
                <w:lang w:eastAsia="zh-CN"/>
              </w:rPr>
              <w:t>max((2k-1)n, 0)</w:t>
            </w:r>
            <w:r w:rsidRPr="00677125">
              <w:rPr>
                <w:rFonts w:eastAsiaTheme="minorEastAsia"/>
                <w:lang w:eastAsia="zh-CN"/>
              </w:rPr>
              <w:t xml:space="preserve"> to ((2k+1)n-1) +</w:t>
            </w:r>
            <w:r w:rsidRPr="00410C4B">
              <w:rPr>
                <w:rFonts w:eastAsiaTheme="minorEastAsia"/>
                <w:lang w:eastAsia="zh-CN"/>
              </w:rPr>
              <w:t xml:space="preserve"> HARQ needed time + 3ms + first TRS + TRS processing</w:t>
            </w:r>
            <w:r>
              <w:rPr>
                <w:rFonts w:eastAsiaTheme="minorEastAsia"/>
                <w:lang w:eastAsia="zh-CN"/>
              </w:rPr>
              <w:t>, w</w:t>
            </w:r>
            <w:r w:rsidRPr="003615E1">
              <w:rPr>
                <w:rFonts w:eastAsiaTheme="minorEastAsia"/>
                <w:lang w:eastAsia="zh-CN"/>
              </w:rPr>
              <w:t xml:space="preserve">here </w:t>
            </w:r>
            <w:r>
              <w:rPr>
                <w:rFonts w:eastAsiaTheme="minorEastAsia"/>
                <w:lang w:eastAsia="zh-CN"/>
              </w:rPr>
              <w:t xml:space="preserve">slot </w:t>
            </w:r>
            <w:r w:rsidRPr="003615E1">
              <w:rPr>
                <w:rFonts w:eastAsiaTheme="minorEastAsia"/>
                <w:lang w:eastAsia="zh-CN"/>
              </w:rPr>
              <w:t xml:space="preserve">n </w:t>
            </w:r>
            <w:r>
              <w:rPr>
                <w:rFonts w:eastAsiaTheme="minorEastAsia"/>
                <w:lang w:eastAsia="zh-CN"/>
              </w:rPr>
              <w:t>is</w:t>
            </w:r>
            <w:r w:rsidRPr="003615E1">
              <w:rPr>
                <w:rFonts w:eastAsiaTheme="minorEastAsia"/>
                <w:lang w:eastAsia="zh-CN"/>
              </w:rPr>
              <w:t xml:space="preserve"> equivalent to time </w:t>
            </w:r>
            <w:r>
              <w:rPr>
                <w:rFonts w:eastAsiaTheme="minorEastAsia"/>
                <w:lang w:eastAsia="zh-CN"/>
              </w:rPr>
              <w:t>from to pass the beside RRH to the middle of two RRHs.</w:t>
            </w:r>
          </w:p>
          <w:p w:rsidR="007B1668" w:rsidRPr="007B1668" w:rsidRDefault="007B1668" w:rsidP="0009245B">
            <w:pPr>
              <w:pStyle w:val="afe"/>
              <w:overflowPunct/>
              <w:autoSpaceDE/>
              <w:autoSpaceDN/>
              <w:adjustRightInd/>
              <w:spacing w:after="120"/>
              <w:ind w:left="755" w:firstLineChars="0" w:firstLine="0"/>
              <w:textAlignment w:val="auto"/>
              <w:rPr>
                <w:rFonts w:eastAsiaTheme="minorEastAsia"/>
                <w:color w:val="0070C0"/>
                <w:lang w:eastAsia="zh-CN"/>
              </w:rPr>
            </w:pPr>
          </w:p>
        </w:tc>
      </w:tr>
      <w:tr w:rsidR="00572B9D" w:rsidRPr="00004165" w:rsidTr="00FC55FD">
        <w:tc>
          <w:tcPr>
            <w:tcW w:w="1372" w:type="dxa"/>
          </w:tcPr>
          <w:p w:rsidR="005F3C65" w:rsidRDefault="005F3C65" w:rsidP="005F3C65">
            <w:pPr>
              <w:rPr>
                <w:b/>
                <w:color w:val="000000" w:themeColor="text1"/>
                <w:u w:val="single"/>
                <w:lang w:eastAsia="zh-CN"/>
              </w:rPr>
            </w:pPr>
            <w:r>
              <w:rPr>
                <w:rFonts w:hint="eastAsia"/>
                <w:b/>
                <w:color w:val="000000" w:themeColor="text1"/>
                <w:u w:val="single"/>
                <w:lang w:eastAsia="zh-CN"/>
              </w:rPr>
              <w:t>Issue 1-4: HARQ needed time</w:t>
            </w:r>
          </w:p>
          <w:p w:rsidR="00572B9D" w:rsidRDefault="00572B9D" w:rsidP="00356B35">
            <w:pPr>
              <w:rPr>
                <w:b/>
                <w:color w:val="000000" w:themeColor="text1"/>
                <w:u w:val="single"/>
                <w:lang w:eastAsia="zh-CN"/>
              </w:rPr>
            </w:pPr>
          </w:p>
        </w:tc>
        <w:tc>
          <w:tcPr>
            <w:tcW w:w="8485" w:type="dxa"/>
          </w:tcPr>
          <w:p w:rsidR="00572B9D" w:rsidRPr="00E573D0" w:rsidRDefault="00E573D0" w:rsidP="006B5E38">
            <w:pPr>
              <w:spacing w:after="120"/>
              <w:rPr>
                <w:color w:val="0070C0"/>
                <w:szCs w:val="24"/>
                <w:lang w:eastAsia="zh-CN"/>
              </w:rPr>
            </w:pPr>
            <w:r w:rsidRPr="00E573D0">
              <w:rPr>
                <w:rFonts w:hint="eastAsia"/>
                <w:color w:val="0070C0"/>
                <w:szCs w:val="24"/>
                <w:lang w:eastAsia="zh-CN"/>
              </w:rPr>
              <w:t>This issue</w:t>
            </w:r>
            <w:r>
              <w:rPr>
                <w:rFonts w:hint="eastAsia"/>
                <w:color w:val="0070C0"/>
                <w:szCs w:val="24"/>
                <w:lang w:eastAsia="zh-CN"/>
              </w:rPr>
              <w:t xml:space="preserve"> is related to whether to </w:t>
            </w:r>
            <w:r>
              <w:rPr>
                <w:color w:val="0070C0"/>
                <w:szCs w:val="24"/>
                <w:lang w:eastAsia="zh-CN"/>
              </w:rPr>
              <w:t>schedule</w:t>
            </w:r>
            <w:r>
              <w:rPr>
                <w:rFonts w:hint="eastAsia"/>
                <w:color w:val="0070C0"/>
                <w:szCs w:val="24"/>
                <w:lang w:eastAsia="zh-CN"/>
              </w:rPr>
              <w:t xml:space="preserve"> PDSCH in TDD special slots.</w:t>
            </w:r>
            <w:r w:rsidR="00570E42">
              <w:rPr>
                <w:rFonts w:hint="eastAsia"/>
                <w:color w:val="0070C0"/>
                <w:szCs w:val="24"/>
                <w:lang w:eastAsia="zh-CN"/>
              </w:rPr>
              <w:t xml:space="preserve"> </w:t>
            </w:r>
          </w:p>
          <w:p w:rsidR="00E573D0" w:rsidRPr="00E573D0" w:rsidRDefault="00E573D0" w:rsidP="00E573D0">
            <w:pPr>
              <w:spacing w:after="120"/>
              <w:rPr>
                <w:color w:val="0070C0"/>
                <w:szCs w:val="24"/>
                <w:lang w:eastAsia="zh-CN"/>
              </w:rPr>
            </w:pPr>
            <w:r w:rsidRPr="00057E8E">
              <w:rPr>
                <w:rFonts w:eastAsia="SimSun"/>
                <w:color w:val="0070C0"/>
                <w:szCs w:val="24"/>
                <w:highlight w:val="green"/>
                <w:lang w:eastAsia="zh-CN"/>
              </w:rPr>
              <w:t>Recommended WF</w:t>
            </w:r>
          </w:p>
          <w:p w:rsidR="004C6817" w:rsidRPr="00E573D0" w:rsidRDefault="004C6817" w:rsidP="00E573D0">
            <w:pPr>
              <w:pStyle w:val="afe"/>
              <w:numPr>
                <w:ilvl w:val="2"/>
                <w:numId w:val="2"/>
              </w:numPr>
              <w:overflowPunct/>
              <w:autoSpaceDE/>
              <w:autoSpaceDN/>
              <w:adjustRightInd/>
              <w:spacing w:after="120"/>
              <w:ind w:left="755" w:firstLineChars="0" w:hanging="283"/>
              <w:textAlignment w:val="auto"/>
              <w:rPr>
                <w:rFonts w:eastAsiaTheme="minorEastAsia"/>
                <w:i/>
                <w:color w:val="0070C0"/>
                <w:lang w:val="en-US" w:eastAsia="zh-CN"/>
              </w:rPr>
            </w:pPr>
            <w:r w:rsidRPr="00E573D0">
              <w:rPr>
                <w:rFonts w:eastAsiaTheme="minorEastAsia"/>
                <w:i/>
                <w:color w:val="0070C0"/>
                <w:lang w:val="en-US" w:eastAsia="zh-CN"/>
              </w:rPr>
              <w:t>2 slots for FDD 15kHz SCS</w:t>
            </w:r>
          </w:p>
          <w:p w:rsidR="004C6817" w:rsidRDefault="00E573D0" w:rsidP="00E573D0">
            <w:pPr>
              <w:pStyle w:val="afe"/>
              <w:numPr>
                <w:ilvl w:val="2"/>
                <w:numId w:val="2"/>
              </w:numPr>
              <w:overflowPunct/>
              <w:autoSpaceDE/>
              <w:autoSpaceDN/>
              <w:adjustRightInd/>
              <w:spacing w:after="120"/>
              <w:ind w:left="755" w:firstLineChars="0" w:hanging="283"/>
              <w:textAlignment w:val="auto"/>
              <w:rPr>
                <w:rFonts w:eastAsiaTheme="minorEastAsia"/>
                <w:i/>
                <w:color w:val="0070C0"/>
                <w:lang w:val="en-US" w:eastAsia="zh-CN"/>
              </w:rPr>
            </w:pPr>
            <w:r>
              <w:rPr>
                <w:rFonts w:eastAsiaTheme="minorEastAsia"/>
                <w:i/>
                <w:color w:val="0070C0"/>
                <w:lang w:val="en-US" w:eastAsia="zh-CN"/>
              </w:rPr>
              <w:t>I</w:t>
            </w:r>
            <w:r>
              <w:rPr>
                <w:rFonts w:eastAsiaTheme="minorEastAsia" w:hint="eastAsia"/>
                <w:i/>
                <w:color w:val="0070C0"/>
                <w:lang w:val="en-US" w:eastAsia="zh-CN"/>
              </w:rPr>
              <w:t xml:space="preserve">f PDSCH is scheduled in special slots, </w:t>
            </w:r>
            <w:r w:rsidR="004C6817" w:rsidRPr="00E573D0">
              <w:rPr>
                <w:rFonts w:eastAsiaTheme="minorEastAsia"/>
                <w:i/>
                <w:color w:val="0070C0"/>
                <w:lang w:val="en-US" w:eastAsia="zh-CN"/>
              </w:rPr>
              <w:t>8,7,6,5,5,4,3,2 slots for TDD 30kHz SCS with TDD pattern 7D1S2U, S=6:4:4, the longest THARQ = 8 slots</w:t>
            </w:r>
          </w:p>
          <w:p w:rsidR="004C6817" w:rsidRPr="0089276C" w:rsidRDefault="00570E42" w:rsidP="0089276C">
            <w:pPr>
              <w:pStyle w:val="afe"/>
              <w:numPr>
                <w:ilvl w:val="2"/>
                <w:numId w:val="2"/>
              </w:numPr>
              <w:overflowPunct/>
              <w:autoSpaceDE/>
              <w:autoSpaceDN/>
              <w:adjustRightInd/>
              <w:spacing w:after="120"/>
              <w:ind w:left="755" w:firstLineChars="0" w:hanging="283"/>
              <w:textAlignment w:val="auto"/>
              <w:rPr>
                <w:rFonts w:eastAsiaTheme="minorEastAsia"/>
                <w:i/>
                <w:color w:val="0070C0"/>
                <w:lang w:val="en-US" w:eastAsia="zh-CN"/>
              </w:rPr>
            </w:pPr>
            <w:r>
              <w:rPr>
                <w:rFonts w:eastAsiaTheme="minorEastAsia" w:hint="eastAsia"/>
                <w:i/>
                <w:color w:val="0070C0"/>
                <w:lang w:val="en-US" w:eastAsia="zh-CN"/>
              </w:rPr>
              <w:t>If PDSCH is not scheduled in special slots, comp</w:t>
            </w:r>
            <w:r w:rsidR="00A54F06">
              <w:rPr>
                <w:rFonts w:eastAsiaTheme="minorEastAsia" w:hint="eastAsia"/>
                <w:i/>
                <w:color w:val="0070C0"/>
                <w:lang w:val="en-US" w:eastAsia="zh-CN"/>
              </w:rPr>
              <w:t>anies please provide your views in 2</w:t>
            </w:r>
            <w:r w:rsidR="00A54F06" w:rsidRPr="00A54F06">
              <w:rPr>
                <w:rFonts w:eastAsiaTheme="minorEastAsia" w:hint="eastAsia"/>
                <w:i/>
                <w:color w:val="0070C0"/>
                <w:vertAlign w:val="superscript"/>
                <w:lang w:val="en-US" w:eastAsia="zh-CN"/>
              </w:rPr>
              <w:t>nd</w:t>
            </w:r>
            <w:r w:rsidR="00A54F06">
              <w:rPr>
                <w:rFonts w:eastAsiaTheme="minorEastAsia" w:hint="eastAsia"/>
                <w:i/>
                <w:color w:val="0070C0"/>
                <w:lang w:val="en-US" w:eastAsia="zh-CN"/>
              </w:rPr>
              <w:t xml:space="preserve"> round.</w:t>
            </w:r>
          </w:p>
        </w:tc>
      </w:tr>
      <w:tr w:rsidR="0089276C" w:rsidRPr="00004165" w:rsidTr="00FC55FD">
        <w:tc>
          <w:tcPr>
            <w:tcW w:w="1372" w:type="dxa"/>
          </w:tcPr>
          <w:p w:rsidR="0089276C" w:rsidRPr="00A6321A" w:rsidRDefault="0089276C" w:rsidP="0089276C">
            <w:pPr>
              <w:rPr>
                <w:b/>
                <w:color w:val="000000" w:themeColor="text1"/>
                <w:u w:val="single"/>
                <w:lang w:eastAsia="zh-CN"/>
              </w:rPr>
            </w:pPr>
            <w:r>
              <w:rPr>
                <w:rFonts w:hint="eastAsia"/>
                <w:b/>
                <w:color w:val="000000" w:themeColor="text1"/>
                <w:u w:val="single"/>
                <w:lang w:eastAsia="zh-CN"/>
              </w:rPr>
              <w:t xml:space="preserve">Issue 1-5: </w:t>
            </w:r>
            <w:r w:rsidRPr="00A6321A">
              <w:rPr>
                <w:rFonts w:hint="eastAsia"/>
                <w:b/>
                <w:color w:val="000000" w:themeColor="text1"/>
                <w:u w:val="single"/>
                <w:lang w:eastAsia="zh-CN"/>
              </w:rPr>
              <w:t>T</w:t>
            </w:r>
            <w:r w:rsidRPr="00A6321A">
              <w:rPr>
                <w:b/>
                <w:color w:val="000000" w:themeColor="text1"/>
                <w:u w:val="single"/>
                <w:lang w:eastAsia="zh-CN"/>
              </w:rPr>
              <w:t>RS processing time</w:t>
            </w:r>
          </w:p>
          <w:p w:rsidR="0089276C" w:rsidRDefault="0089276C" w:rsidP="005F3C65">
            <w:pPr>
              <w:rPr>
                <w:b/>
                <w:color w:val="000000" w:themeColor="text1"/>
                <w:u w:val="single"/>
                <w:lang w:eastAsia="zh-CN"/>
              </w:rPr>
            </w:pPr>
          </w:p>
        </w:tc>
        <w:tc>
          <w:tcPr>
            <w:tcW w:w="8485" w:type="dxa"/>
          </w:tcPr>
          <w:p w:rsidR="0089276C" w:rsidRPr="00A137E0" w:rsidRDefault="0089276C" w:rsidP="0089276C">
            <w:pPr>
              <w:spacing w:after="120"/>
              <w:rPr>
                <w:color w:val="0070C0"/>
                <w:szCs w:val="24"/>
                <w:highlight w:val="green"/>
                <w:lang w:eastAsia="zh-CN"/>
              </w:rPr>
            </w:pPr>
            <w:r w:rsidRPr="00A137E0">
              <w:rPr>
                <w:rFonts w:eastAsia="SimSun"/>
                <w:color w:val="0070C0"/>
                <w:szCs w:val="24"/>
                <w:highlight w:val="green"/>
                <w:lang w:eastAsia="zh-CN"/>
              </w:rPr>
              <w:t>Recommended WF</w:t>
            </w:r>
          </w:p>
          <w:p w:rsidR="0089276C" w:rsidRPr="00A137E0" w:rsidRDefault="0089276C" w:rsidP="006B5E38">
            <w:pPr>
              <w:spacing w:after="120"/>
              <w:rPr>
                <w:color w:val="0070C0"/>
                <w:szCs w:val="24"/>
                <w:lang w:eastAsia="zh-CN"/>
              </w:rPr>
            </w:pPr>
            <w:r w:rsidRPr="00A137E0">
              <w:rPr>
                <w:rFonts w:eastAsia="SimSun" w:hint="eastAsia"/>
                <w:color w:val="0070C0"/>
                <w:szCs w:val="24"/>
                <w:highlight w:val="green"/>
                <w:lang w:eastAsia="zh-CN"/>
              </w:rPr>
              <w:t xml:space="preserve">Assume TRS processing time is </w:t>
            </w:r>
            <w:r w:rsidRPr="00A137E0">
              <w:rPr>
                <w:rFonts w:eastAsia="SimSun"/>
                <w:color w:val="0070C0"/>
                <w:szCs w:val="24"/>
                <w:highlight w:val="green"/>
                <w:lang w:eastAsia="zh-CN"/>
              </w:rPr>
              <w:t>2</w:t>
            </w:r>
            <w:r w:rsidRPr="00A137E0">
              <w:rPr>
                <w:rFonts w:eastAsia="SimSun" w:hint="eastAsia"/>
                <w:color w:val="0070C0"/>
                <w:szCs w:val="24"/>
                <w:highlight w:val="green"/>
                <w:lang w:eastAsia="zh-CN"/>
              </w:rPr>
              <w:t>ms in the HST-DPS test</w:t>
            </w:r>
          </w:p>
        </w:tc>
      </w:tr>
      <w:tr w:rsidR="00A137E0" w:rsidRPr="00004165" w:rsidTr="00FC55FD">
        <w:tc>
          <w:tcPr>
            <w:tcW w:w="1372" w:type="dxa"/>
          </w:tcPr>
          <w:p w:rsidR="00D75083" w:rsidRPr="00492822" w:rsidRDefault="00D75083" w:rsidP="00D75083">
            <w:pPr>
              <w:rPr>
                <w:b/>
                <w:u w:val="single"/>
              </w:rPr>
            </w:pPr>
            <w:r>
              <w:rPr>
                <w:rFonts w:hint="eastAsia"/>
                <w:b/>
                <w:color w:val="000000" w:themeColor="text1"/>
                <w:u w:val="single"/>
                <w:lang w:eastAsia="zh-CN"/>
              </w:rPr>
              <w:t xml:space="preserve">Issue 1-6: </w:t>
            </w:r>
            <w:r>
              <w:rPr>
                <w:b/>
                <w:u w:val="single"/>
              </w:rPr>
              <w:t>Switching</w:t>
            </w:r>
            <w:r w:rsidRPr="00492822">
              <w:rPr>
                <w:b/>
                <w:u w:val="single"/>
              </w:rPr>
              <w:t xml:space="preserve"> command</w:t>
            </w:r>
            <w:r>
              <w:rPr>
                <w:b/>
                <w:u w:val="single"/>
              </w:rPr>
              <w:t xml:space="preserve"> </w:t>
            </w:r>
            <w:r w:rsidRPr="00492822">
              <w:rPr>
                <w:b/>
                <w:u w:val="single"/>
              </w:rPr>
              <w:t>robustness</w:t>
            </w:r>
          </w:p>
          <w:p w:rsidR="00A137E0" w:rsidRDefault="00A137E0" w:rsidP="0089276C">
            <w:pPr>
              <w:rPr>
                <w:b/>
                <w:color w:val="000000" w:themeColor="text1"/>
                <w:u w:val="single"/>
                <w:lang w:eastAsia="zh-CN"/>
              </w:rPr>
            </w:pPr>
          </w:p>
        </w:tc>
        <w:tc>
          <w:tcPr>
            <w:tcW w:w="8485" w:type="dxa"/>
          </w:tcPr>
          <w:p w:rsidR="00A137E0" w:rsidRPr="00944322" w:rsidRDefault="00944322" w:rsidP="0089276C">
            <w:pPr>
              <w:spacing w:after="120"/>
              <w:rPr>
                <w:color w:val="0070C0"/>
                <w:szCs w:val="24"/>
                <w:lang w:eastAsia="zh-CN"/>
              </w:rPr>
            </w:pPr>
            <w:r w:rsidRPr="00944322">
              <w:rPr>
                <w:rFonts w:hint="eastAsia"/>
                <w:color w:val="0070C0"/>
                <w:szCs w:val="24"/>
                <w:lang w:eastAsia="zh-CN"/>
              </w:rPr>
              <w:t xml:space="preserve">4 companies discuss this issue. 2 companies support option1, 1 company prefer option 2. </w:t>
            </w:r>
            <w:r w:rsidRPr="00944322">
              <w:rPr>
                <w:color w:val="0070C0"/>
                <w:szCs w:val="24"/>
                <w:lang w:eastAsia="zh-CN"/>
              </w:rPr>
              <w:t>A</w:t>
            </w:r>
            <w:r w:rsidRPr="00944322">
              <w:rPr>
                <w:rFonts w:hint="eastAsia"/>
                <w:color w:val="0070C0"/>
                <w:szCs w:val="24"/>
                <w:lang w:eastAsia="zh-CN"/>
              </w:rPr>
              <w:t xml:space="preserve">nd 1 company support to have both options. </w:t>
            </w:r>
          </w:p>
          <w:p w:rsidR="00333752" w:rsidRPr="00333752" w:rsidRDefault="00333752" w:rsidP="00333752">
            <w:pPr>
              <w:spacing w:after="120"/>
              <w:rPr>
                <w:color w:val="0070C0"/>
                <w:szCs w:val="24"/>
                <w:lang w:eastAsia="zh-CN"/>
              </w:rPr>
            </w:pPr>
            <w:r w:rsidRPr="00333752">
              <w:rPr>
                <w:color w:val="0070C0"/>
                <w:szCs w:val="24"/>
                <w:lang w:eastAsia="zh-CN"/>
              </w:rPr>
              <w:t>o</w:t>
            </w:r>
            <w:r w:rsidRPr="00333752">
              <w:rPr>
                <w:color w:val="0070C0"/>
                <w:szCs w:val="24"/>
                <w:lang w:eastAsia="zh-CN"/>
              </w:rPr>
              <w:tab/>
              <w:t>Option 1 (Huawei</w:t>
            </w:r>
            <w:r w:rsidR="00944322">
              <w:rPr>
                <w:rFonts w:hint="eastAsia"/>
                <w:color w:val="0070C0"/>
                <w:szCs w:val="24"/>
                <w:lang w:eastAsia="zh-CN"/>
              </w:rPr>
              <w:t>, Intel</w:t>
            </w:r>
            <w:r w:rsidRPr="00333752">
              <w:rPr>
                <w:color w:val="0070C0"/>
                <w:szCs w:val="24"/>
                <w:lang w:eastAsia="zh-CN"/>
              </w:rPr>
              <w:t>): The switch command is transmitted via MAC CE, the corresponding PDSCH carrying that MAC CE should be ensured to be decoded successfully and lower MCS should be used, such as MCS 4.</w:t>
            </w:r>
          </w:p>
          <w:p w:rsidR="00944322" w:rsidRDefault="00333752" w:rsidP="00333752">
            <w:pPr>
              <w:spacing w:after="120"/>
              <w:rPr>
                <w:color w:val="0070C0"/>
                <w:szCs w:val="24"/>
                <w:lang w:eastAsia="zh-CN"/>
              </w:rPr>
            </w:pPr>
            <w:r w:rsidRPr="00333752">
              <w:rPr>
                <w:color w:val="0070C0"/>
                <w:szCs w:val="24"/>
                <w:lang w:eastAsia="zh-CN"/>
              </w:rPr>
              <w:t>o</w:t>
            </w:r>
            <w:r w:rsidRPr="00333752">
              <w:rPr>
                <w:color w:val="0070C0"/>
                <w:szCs w:val="24"/>
                <w:lang w:eastAsia="zh-CN"/>
              </w:rPr>
              <w:tab/>
              <w:t xml:space="preserve">Option 2 (Ericsson): PDCCH/PDSCH are DTXed from the time gNB indicates MAC CE TCI state </w:t>
            </w:r>
            <w:r w:rsidRPr="00333752">
              <w:rPr>
                <w:color w:val="0070C0"/>
                <w:szCs w:val="24"/>
                <w:lang w:eastAsia="zh-CN"/>
              </w:rPr>
              <w:lastRenderedPageBreak/>
              <w:t>switch to the time UE receive the first TRS from the new TRP.</w:t>
            </w:r>
          </w:p>
          <w:p w:rsidR="00944322" w:rsidRPr="00A137E0" w:rsidRDefault="00944322" w:rsidP="00944322">
            <w:pPr>
              <w:spacing w:after="120"/>
              <w:rPr>
                <w:color w:val="0070C0"/>
                <w:szCs w:val="24"/>
                <w:highlight w:val="green"/>
                <w:lang w:eastAsia="zh-CN"/>
              </w:rPr>
            </w:pPr>
            <w:r w:rsidRPr="00A137E0">
              <w:rPr>
                <w:rFonts w:eastAsia="SimSun"/>
                <w:color w:val="0070C0"/>
                <w:szCs w:val="24"/>
                <w:highlight w:val="green"/>
                <w:lang w:eastAsia="zh-CN"/>
              </w:rPr>
              <w:t>Recommended WF</w:t>
            </w:r>
          </w:p>
          <w:p w:rsidR="00944322" w:rsidRPr="00944322" w:rsidRDefault="006A7B7B" w:rsidP="00333752">
            <w:pPr>
              <w:spacing w:after="120"/>
              <w:rPr>
                <w:color w:val="0070C0"/>
                <w:szCs w:val="24"/>
                <w:lang w:eastAsia="zh-CN"/>
              </w:rPr>
            </w:pPr>
            <w:r>
              <w:rPr>
                <w:rFonts w:hint="eastAsia"/>
                <w:color w:val="0070C0"/>
                <w:szCs w:val="24"/>
                <w:lang w:eastAsia="zh-CN"/>
              </w:rPr>
              <w:t>Continue to discuss in 2</w:t>
            </w:r>
            <w:r w:rsidRPr="006A7B7B">
              <w:rPr>
                <w:rFonts w:hint="eastAsia"/>
                <w:color w:val="0070C0"/>
                <w:szCs w:val="24"/>
                <w:vertAlign w:val="superscript"/>
                <w:lang w:eastAsia="zh-CN"/>
              </w:rPr>
              <w:t>nd</w:t>
            </w:r>
            <w:r>
              <w:rPr>
                <w:rFonts w:hint="eastAsia"/>
                <w:color w:val="0070C0"/>
                <w:szCs w:val="24"/>
                <w:lang w:eastAsia="zh-CN"/>
              </w:rPr>
              <w:t xml:space="preserve"> round on above two options, and </w:t>
            </w:r>
            <w:r w:rsidR="000D4A0E">
              <w:rPr>
                <w:rFonts w:hint="eastAsia"/>
                <w:color w:val="0070C0"/>
                <w:szCs w:val="24"/>
                <w:lang w:eastAsia="zh-CN"/>
              </w:rPr>
              <w:t xml:space="preserve">also </w:t>
            </w:r>
            <w:r>
              <w:rPr>
                <w:rFonts w:hint="eastAsia"/>
                <w:color w:val="0070C0"/>
                <w:szCs w:val="24"/>
                <w:lang w:eastAsia="zh-CN"/>
              </w:rPr>
              <w:t>consider the possibility to have both options.</w:t>
            </w:r>
          </w:p>
        </w:tc>
      </w:tr>
      <w:tr w:rsidR="006E6EE7" w:rsidRPr="00004165" w:rsidTr="00FC55FD">
        <w:tc>
          <w:tcPr>
            <w:tcW w:w="1372" w:type="dxa"/>
          </w:tcPr>
          <w:p w:rsidR="006E6EE7" w:rsidRDefault="006E6EE7" w:rsidP="006E6EE7">
            <w:pPr>
              <w:rPr>
                <w:b/>
                <w:color w:val="000000" w:themeColor="text1"/>
                <w:u w:val="single"/>
                <w:lang w:eastAsia="zh-CN"/>
              </w:rPr>
            </w:pPr>
            <w:r>
              <w:rPr>
                <w:rFonts w:hint="eastAsia"/>
                <w:b/>
                <w:color w:val="000000" w:themeColor="text1"/>
                <w:u w:val="single"/>
                <w:lang w:eastAsia="zh-CN"/>
              </w:rPr>
              <w:lastRenderedPageBreak/>
              <w:t xml:space="preserve">Issue 1-7: Other parameters </w:t>
            </w:r>
          </w:p>
          <w:p w:rsidR="006E6EE7" w:rsidRDefault="006E6EE7" w:rsidP="00D75083">
            <w:pPr>
              <w:rPr>
                <w:b/>
                <w:color w:val="000000" w:themeColor="text1"/>
                <w:u w:val="single"/>
                <w:lang w:eastAsia="zh-CN"/>
              </w:rPr>
            </w:pPr>
          </w:p>
        </w:tc>
        <w:tc>
          <w:tcPr>
            <w:tcW w:w="8485" w:type="dxa"/>
          </w:tcPr>
          <w:p w:rsidR="006E6EE7" w:rsidRDefault="002649BF" w:rsidP="0089276C">
            <w:pPr>
              <w:spacing w:after="120"/>
              <w:rPr>
                <w:color w:val="0070C0"/>
                <w:szCs w:val="24"/>
                <w:lang w:eastAsia="zh-CN"/>
              </w:rPr>
            </w:pPr>
            <w:r>
              <w:rPr>
                <w:rFonts w:hint="eastAsia"/>
                <w:color w:val="0070C0"/>
                <w:szCs w:val="24"/>
                <w:lang w:eastAsia="zh-CN"/>
              </w:rPr>
              <w:t>3 companies support the recommended WF. 1 company propose that reported CRI/L1-RSRP is not tested should be captured. 1 company needs more time to check.</w:t>
            </w:r>
          </w:p>
          <w:p w:rsidR="002649BF" w:rsidRDefault="002649BF" w:rsidP="002649BF">
            <w:pPr>
              <w:spacing w:after="120"/>
              <w:rPr>
                <w:color w:val="0070C0"/>
                <w:szCs w:val="24"/>
                <w:highlight w:val="green"/>
                <w:lang w:eastAsia="zh-CN"/>
              </w:rPr>
            </w:pPr>
            <w:r w:rsidRPr="00A137E0">
              <w:rPr>
                <w:rFonts w:eastAsia="SimSun"/>
                <w:color w:val="0070C0"/>
                <w:szCs w:val="24"/>
                <w:highlight w:val="green"/>
                <w:lang w:eastAsia="zh-CN"/>
              </w:rPr>
              <w:t>Recommended WF</w:t>
            </w:r>
          </w:p>
          <w:p w:rsidR="002649BF" w:rsidRPr="002649BF" w:rsidRDefault="002649BF" w:rsidP="002649BF">
            <w:pPr>
              <w:spacing w:after="120"/>
              <w:rPr>
                <w:color w:val="0070C0"/>
                <w:szCs w:val="24"/>
                <w:highlight w:val="green"/>
                <w:lang w:eastAsia="zh-CN"/>
              </w:rPr>
            </w:pPr>
            <w:r>
              <w:rPr>
                <w:rFonts w:hint="eastAsia"/>
                <w:color w:val="0070C0"/>
                <w:szCs w:val="24"/>
                <w:lang w:eastAsia="zh-CN"/>
              </w:rPr>
              <w:t>Continue to discuss in 2</w:t>
            </w:r>
            <w:r w:rsidRPr="006A7B7B">
              <w:rPr>
                <w:rFonts w:hint="eastAsia"/>
                <w:color w:val="0070C0"/>
                <w:szCs w:val="24"/>
                <w:vertAlign w:val="superscript"/>
                <w:lang w:eastAsia="zh-CN"/>
              </w:rPr>
              <w:t>nd</w:t>
            </w:r>
            <w:r w:rsidR="004C1D2F">
              <w:rPr>
                <w:rFonts w:hint="eastAsia"/>
                <w:color w:val="0070C0"/>
                <w:szCs w:val="24"/>
                <w:lang w:eastAsia="zh-CN"/>
              </w:rPr>
              <w:t xml:space="preserve"> round on the following proposal:</w:t>
            </w:r>
          </w:p>
          <w:p w:rsidR="004E0A5D" w:rsidRPr="004C1D2F" w:rsidRDefault="004E0A5D" w:rsidP="004C1D2F">
            <w:pPr>
              <w:pStyle w:val="afe"/>
              <w:numPr>
                <w:ilvl w:val="2"/>
                <w:numId w:val="2"/>
              </w:numPr>
              <w:overflowPunct/>
              <w:autoSpaceDE/>
              <w:autoSpaceDN/>
              <w:adjustRightInd/>
              <w:spacing w:after="120"/>
              <w:ind w:left="755" w:firstLineChars="0" w:hanging="283"/>
              <w:textAlignment w:val="auto"/>
              <w:rPr>
                <w:rFonts w:eastAsiaTheme="minorEastAsia"/>
                <w:color w:val="0070C0"/>
                <w:lang w:val="en-US" w:eastAsia="zh-CN"/>
              </w:rPr>
            </w:pPr>
            <w:r w:rsidRPr="004C1D2F">
              <w:rPr>
                <w:rFonts w:eastAsiaTheme="minorEastAsia"/>
                <w:color w:val="0070C0"/>
                <w:lang w:val="en-US" w:eastAsia="zh-CN"/>
              </w:rPr>
              <w:t>Configure NZP-CSI-RS for TCI#1 and TCI#2.</w:t>
            </w:r>
          </w:p>
          <w:p w:rsidR="004E0A5D" w:rsidRPr="004C1D2F" w:rsidRDefault="004E0A5D" w:rsidP="004C1D2F">
            <w:pPr>
              <w:pStyle w:val="afe"/>
              <w:numPr>
                <w:ilvl w:val="2"/>
                <w:numId w:val="2"/>
              </w:numPr>
              <w:overflowPunct/>
              <w:autoSpaceDE/>
              <w:autoSpaceDN/>
              <w:adjustRightInd/>
              <w:spacing w:after="120"/>
              <w:ind w:left="755" w:firstLineChars="0" w:hanging="283"/>
              <w:textAlignment w:val="auto"/>
              <w:rPr>
                <w:rFonts w:eastAsiaTheme="minorEastAsia"/>
                <w:color w:val="0070C0"/>
                <w:lang w:val="en-US" w:eastAsia="zh-CN"/>
              </w:rPr>
            </w:pPr>
            <w:r w:rsidRPr="004C1D2F">
              <w:rPr>
                <w:rFonts w:eastAsiaTheme="minorEastAsia"/>
                <w:color w:val="0070C0"/>
                <w:lang w:val="en-US" w:eastAsia="zh-CN"/>
              </w:rPr>
              <w:t>Configure periodic CSI reporting where UE reports CRI/L1-RSRP</w:t>
            </w:r>
          </w:p>
          <w:p w:rsidR="002649BF" w:rsidRPr="004C1D2F" w:rsidRDefault="00782872" w:rsidP="004C1D2F">
            <w:pPr>
              <w:pStyle w:val="afe"/>
              <w:numPr>
                <w:ilvl w:val="2"/>
                <w:numId w:val="2"/>
              </w:numPr>
              <w:overflowPunct/>
              <w:autoSpaceDE/>
              <w:autoSpaceDN/>
              <w:adjustRightInd/>
              <w:spacing w:after="120"/>
              <w:ind w:left="755" w:firstLineChars="0" w:hanging="283"/>
              <w:textAlignment w:val="auto"/>
              <w:rPr>
                <w:rFonts w:eastAsiaTheme="minorEastAsia"/>
                <w:color w:val="0070C0"/>
                <w:lang w:val="en-US" w:eastAsia="zh-CN"/>
              </w:rPr>
            </w:pPr>
            <w:r>
              <w:rPr>
                <w:rFonts w:eastAsiaTheme="minorEastAsia" w:hint="eastAsia"/>
                <w:color w:val="0070C0"/>
                <w:lang w:val="en-US" w:eastAsia="zh-CN"/>
              </w:rPr>
              <w:t xml:space="preserve">Note: </w:t>
            </w:r>
            <w:r w:rsidR="002649BF" w:rsidRPr="004C1D2F">
              <w:rPr>
                <w:rFonts w:eastAsiaTheme="minorEastAsia"/>
                <w:color w:val="0070C0"/>
                <w:lang w:val="en-US" w:eastAsia="zh-CN"/>
              </w:rPr>
              <w:t>reported CRI/L1-RSRP is not tested</w:t>
            </w:r>
          </w:p>
          <w:p w:rsidR="004E0A5D" w:rsidRPr="004E0A5D" w:rsidRDefault="004E0A5D" w:rsidP="0089276C">
            <w:pPr>
              <w:spacing w:after="120"/>
              <w:rPr>
                <w:color w:val="0070C0"/>
                <w:szCs w:val="24"/>
                <w:lang w:eastAsia="zh-CN"/>
              </w:rPr>
            </w:pPr>
          </w:p>
        </w:tc>
      </w:tr>
      <w:tr w:rsidR="00E557A7" w:rsidRPr="00004165" w:rsidTr="00FC55FD">
        <w:tc>
          <w:tcPr>
            <w:tcW w:w="1372" w:type="dxa"/>
          </w:tcPr>
          <w:p w:rsidR="00D74583" w:rsidRDefault="00D74583" w:rsidP="00D74583">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8</w:t>
            </w:r>
            <w:r w:rsidRPr="0099075F">
              <w:rPr>
                <w:b/>
                <w:color w:val="000000" w:themeColor="text1"/>
                <w:u w:val="single"/>
                <w:lang w:eastAsia="ko-KR"/>
              </w:rPr>
              <w:t xml:space="preserve">: </w:t>
            </w:r>
            <w:r>
              <w:rPr>
                <w:rFonts w:hint="eastAsia"/>
                <w:b/>
                <w:color w:val="000000" w:themeColor="text1"/>
                <w:u w:val="single"/>
                <w:lang w:eastAsia="zh-CN"/>
              </w:rPr>
              <w:t>Whether to introduce test cases for DPS transmission scheme 1b</w:t>
            </w:r>
          </w:p>
          <w:p w:rsidR="00E557A7" w:rsidRPr="00705AC0" w:rsidRDefault="00E557A7" w:rsidP="00D75083">
            <w:pPr>
              <w:rPr>
                <w:b/>
                <w:color w:val="000000" w:themeColor="text1"/>
                <w:u w:val="single"/>
                <w:lang w:eastAsia="zh-CN"/>
              </w:rPr>
            </w:pPr>
          </w:p>
        </w:tc>
        <w:tc>
          <w:tcPr>
            <w:tcW w:w="8485" w:type="dxa"/>
          </w:tcPr>
          <w:p w:rsidR="00E557A7" w:rsidRDefault="007E7D2A" w:rsidP="0089276C">
            <w:pPr>
              <w:spacing w:after="120"/>
              <w:rPr>
                <w:color w:val="0070C0"/>
                <w:szCs w:val="24"/>
                <w:lang w:eastAsia="zh-CN"/>
              </w:rPr>
            </w:pPr>
            <w:r>
              <w:rPr>
                <w:rFonts w:hint="eastAsia"/>
                <w:color w:val="0070C0"/>
                <w:szCs w:val="24"/>
                <w:lang w:eastAsia="zh-CN"/>
              </w:rPr>
              <w:t>7 companies discuss this issue. 5 companies in general support to define performance requirements</w:t>
            </w:r>
            <w:r w:rsidR="00AE31FF">
              <w:rPr>
                <w:rFonts w:hint="eastAsia"/>
                <w:color w:val="0070C0"/>
                <w:szCs w:val="24"/>
                <w:lang w:eastAsia="zh-CN"/>
              </w:rPr>
              <w:t xml:space="preserve"> for DPX transmission scheme 1b, but different views on how many active TCI states in the test. 2 companies do not agree to introduce test case.</w:t>
            </w:r>
          </w:p>
          <w:p w:rsidR="009E11D4" w:rsidRDefault="009E11D4" w:rsidP="0089276C">
            <w:pPr>
              <w:spacing w:after="120"/>
              <w:rPr>
                <w:color w:val="0070C0"/>
                <w:szCs w:val="24"/>
                <w:lang w:eastAsia="zh-CN"/>
              </w:rPr>
            </w:pPr>
            <w:r>
              <w:rPr>
                <w:rFonts w:hint="eastAsia"/>
                <w:color w:val="0070C0"/>
                <w:szCs w:val="24"/>
                <w:lang w:eastAsia="zh-CN"/>
              </w:rPr>
              <w:t>Option 1</w:t>
            </w:r>
            <w:r w:rsidR="004352BD">
              <w:rPr>
                <w:rFonts w:hint="eastAsia"/>
                <w:color w:val="0070C0"/>
                <w:szCs w:val="24"/>
                <w:lang w:eastAsia="zh-CN"/>
              </w:rPr>
              <w:t>(Intel, Ericsson, Huawei, CMCC, DCM)</w:t>
            </w:r>
            <w:r>
              <w:rPr>
                <w:rFonts w:hint="eastAsia"/>
                <w:color w:val="0070C0"/>
                <w:szCs w:val="24"/>
                <w:lang w:eastAsia="zh-CN"/>
              </w:rPr>
              <w:t xml:space="preserve">: </w:t>
            </w:r>
            <w:r w:rsidRPr="009E11D4">
              <w:rPr>
                <w:color w:val="0070C0"/>
                <w:szCs w:val="24"/>
                <w:lang w:eastAsia="zh-CN"/>
              </w:rPr>
              <w:t>Define performance require</w:t>
            </w:r>
            <w:r>
              <w:rPr>
                <w:color w:val="0070C0"/>
                <w:szCs w:val="24"/>
                <w:lang w:eastAsia="zh-CN"/>
              </w:rPr>
              <w:t xml:space="preserve">ments for </w:t>
            </w:r>
            <w:r w:rsidR="007E7D2A" w:rsidRPr="004858E1">
              <w:rPr>
                <w:color w:val="0070C0"/>
                <w:szCs w:val="24"/>
                <w:lang w:eastAsia="zh-CN"/>
              </w:rPr>
              <w:t>DPS transmission scheme 1b</w:t>
            </w:r>
          </w:p>
          <w:p w:rsidR="009E11D4" w:rsidRPr="004352BD" w:rsidRDefault="004352BD" w:rsidP="004352BD">
            <w:pPr>
              <w:pStyle w:val="afe"/>
              <w:numPr>
                <w:ilvl w:val="0"/>
                <w:numId w:val="18"/>
              </w:numPr>
              <w:spacing w:after="120"/>
              <w:ind w:firstLineChars="0"/>
              <w:rPr>
                <w:color w:val="0070C0"/>
                <w:szCs w:val="24"/>
                <w:lang w:eastAsia="zh-CN"/>
              </w:rPr>
            </w:pPr>
            <w:r>
              <w:rPr>
                <w:rFonts w:eastAsiaTheme="minorEastAsia" w:hint="eastAsia"/>
                <w:color w:val="0070C0"/>
                <w:szCs w:val="24"/>
                <w:lang w:eastAsia="zh-CN"/>
              </w:rPr>
              <w:t xml:space="preserve">Option 1a: </w:t>
            </w:r>
            <w:r w:rsidR="009E11D4" w:rsidRPr="004352BD">
              <w:rPr>
                <w:color w:val="0070C0"/>
                <w:szCs w:val="24"/>
                <w:lang w:eastAsia="zh-CN"/>
              </w:rPr>
              <w:t>with 2 active TCI states.</w:t>
            </w:r>
            <w:r w:rsidR="00395FC0">
              <w:rPr>
                <w:rFonts w:eastAsiaTheme="minorEastAsia" w:hint="eastAsia"/>
                <w:color w:val="0070C0"/>
                <w:szCs w:val="24"/>
                <w:lang w:eastAsia="zh-CN"/>
              </w:rPr>
              <w:t xml:space="preserve"> (Ericsson</w:t>
            </w:r>
            <w:r w:rsidR="00730D20">
              <w:rPr>
                <w:rFonts w:eastAsiaTheme="minorEastAsia"/>
                <w:color w:val="0070C0"/>
                <w:szCs w:val="24"/>
                <w:lang w:eastAsia="zh-CN"/>
              </w:rPr>
              <w:t>, Huawei</w:t>
            </w:r>
            <w:r w:rsidR="00395FC0">
              <w:rPr>
                <w:rFonts w:eastAsiaTheme="minorEastAsia" w:hint="eastAsia"/>
                <w:color w:val="0070C0"/>
                <w:szCs w:val="24"/>
                <w:lang w:eastAsia="zh-CN"/>
              </w:rPr>
              <w:t>)</w:t>
            </w:r>
          </w:p>
          <w:p w:rsidR="009E11D4" w:rsidRPr="004352BD" w:rsidRDefault="004352BD" w:rsidP="004352BD">
            <w:pPr>
              <w:pStyle w:val="afe"/>
              <w:numPr>
                <w:ilvl w:val="0"/>
                <w:numId w:val="18"/>
              </w:numPr>
              <w:spacing w:after="120"/>
              <w:ind w:firstLineChars="0"/>
              <w:rPr>
                <w:color w:val="0070C0"/>
                <w:szCs w:val="24"/>
                <w:lang w:eastAsia="zh-CN"/>
              </w:rPr>
            </w:pPr>
            <w:r>
              <w:rPr>
                <w:rFonts w:eastAsiaTheme="minorEastAsia" w:hint="eastAsia"/>
                <w:color w:val="0070C0"/>
                <w:szCs w:val="24"/>
                <w:lang w:eastAsia="zh-CN"/>
              </w:rPr>
              <w:t xml:space="preserve">Option 1b: </w:t>
            </w:r>
            <w:r w:rsidR="009E11D4" w:rsidRPr="004352BD">
              <w:rPr>
                <w:color w:val="0070C0"/>
                <w:szCs w:val="24"/>
                <w:lang w:eastAsia="zh-CN"/>
              </w:rPr>
              <w:t xml:space="preserve">with </w:t>
            </w:r>
            <w:r w:rsidR="009E11D4" w:rsidRPr="004352BD">
              <w:rPr>
                <w:rFonts w:hint="eastAsia"/>
                <w:color w:val="0070C0"/>
                <w:szCs w:val="24"/>
                <w:lang w:eastAsia="zh-CN"/>
              </w:rPr>
              <w:t>2</w:t>
            </w:r>
            <w:r w:rsidR="009E11D4" w:rsidRPr="004352BD">
              <w:rPr>
                <w:color w:val="0070C0"/>
                <w:szCs w:val="24"/>
                <w:lang w:eastAsia="zh-CN"/>
              </w:rPr>
              <w:t xml:space="preserve"> </w:t>
            </w:r>
            <w:r w:rsidR="009E11D4" w:rsidRPr="004352BD">
              <w:rPr>
                <w:rFonts w:hint="eastAsia"/>
                <w:color w:val="0070C0"/>
                <w:szCs w:val="24"/>
                <w:lang w:eastAsia="zh-CN"/>
              </w:rPr>
              <w:t xml:space="preserve"> and more than 2 </w:t>
            </w:r>
            <w:r w:rsidR="009E11D4" w:rsidRPr="004352BD">
              <w:rPr>
                <w:color w:val="0070C0"/>
                <w:szCs w:val="24"/>
                <w:lang w:eastAsia="zh-CN"/>
              </w:rPr>
              <w:t>active TCI states.</w:t>
            </w:r>
            <w:r w:rsidR="00395FC0">
              <w:rPr>
                <w:rFonts w:eastAsiaTheme="minorEastAsia" w:hint="eastAsia"/>
                <w:color w:val="0070C0"/>
                <w:szCs w:val="24"/>
                <w:lang w:eastAsia="zh-CN"/>
              </w:rPr>
              <w:t xml:space="preserve"> (Huawei, Intel)</w:t>
            </w:r>
          </w:p>
          <w:p w:rsidR="009E11D4" w:rsidRDefault="00896E26" w:rsidP="009E11D4">
            <w:pPr>
              <w:spacing w:after="120"/>
              <w:rPr>
                <w:color w:val="0070C0"/>
                <w:szCs w:val="24"/>
                <w:lang w:eastAsia="zh-CN"/>
              </w:rPr>
            </w:pPr>
            <w:r>
              <w:rPr>
                <w:rFonts w:hint="eastAsia"/>
                <w:color w:val="0070C0"/>
                <w:szCs w:val="24"/>
                <w:lang w:eastAsia="zh-CN"/>
              </w:rPr>
              <w:t>Option 2</w:t>
            </w:r>
            <w:r w:rsidR="004858E1">
              <w:rPr>
                <w:rFonts w:hint="eastAsia"/>
                <w:color w:val="0070C0"/>
                <w:szCs w:val="24"/>
                <w:lang w:eastAsia="zh-CN"/>
              </w:rPr>
              <w:t xml:space="preserve"> (Qualcomm, Apple)</w:t>
            </w:r>
            <w:r w:rsidR="009E11D4">
              <w:rPr>
                <w:rFonts w:hint="eastAsia"/>
                <w:color w:val="0070C0"/>
                <w:szCs w:val="24"/>
                <w:lang w:eastAsia="zh-CN"/>
              </w:rPr>
              <w:t xml:space="preserve">: </w:t>
            </w:r>
            <w:r w:rsidR="004858E1" w:rsidRPr="004858E1">
              <w:rPr>
                <w:color w:val="0070C0"/>
                <w:szCs w:val="24"/>
                <w:lang w:eastAsia="zh-CN"/>
              </w:rPr>
              <w:t>Do not introduce test case for DPS transmission scheme 1b</w:t>
            </w:r>
          </w:p>
          <w:p w:rsidR="00422B3A" w:rsidRDefault="00422B3A" w:rsidP="00422B3A">
            <w:pPr>
              <w:spacing w:after="120"/>
              <w:rPr>
                <w:color w:val="0070C0"/>
                <w:szCs w:val="24"/>
                <w:highlight w:val="green"/>
                <w:lang w:eastAsia="zh-CN"/>
              </w:rPr>
            </w:pPr>
            <w:r w:rsidRPr="00A137E0">
              <w:rPr>
                <w:rFonts w:eastAsia="SimSun"/>
                <w:color w:val="0070C0"/>
                <w:szCs w:val="24"/>
                <w:highlight w:val="green"/>
                <w:lang w:eastAsia="zh-CN"/>
              </w:rPr>
              <w:t>Recommended WF</w:t>
            </w:r>
          </w:p>
          <w:p w:rsidR="00422B3A" w:rsidRPr="002649BF" w:rsidRDefault="00422B3A" w:rsidP="00422B3A">
            <w:pPr>
              <w:spacing w:after="120"/>
              <w:rPr>
                <w:color w:val="0070C0"/>
                <w:szCs w:val="24"/>
                <w:highlight w:val="green"/>
                <w:lang w:eastAsia="zh-CN"/>
              </w:rPr>
            </w:pPr>
            <w:r>
              <w:rPr>
                <w:rFonts w:hint="eastAsia"/>
                <w:color w:val="0070C0"/>
                <w:szCs w:val="24"/>
                <w:lang w:eastAsia="zh-CN"/>
              </w:rPr>
              <w:t>Continue to discuss in 2</w:t>
            </w:r>
            <w:r w:rsidRPr="006A7B7B">
              <w:rPr>
                <w:rFonts w:hint="eastAsia"/>
                <w:color w:val="0070C0"/>
                <w:szCs w:val="24"/>
                <w:vertAlign w:val="superscript"/>
                <w:lang w:eastAsia="zh-CN"/>
              </w:rPr>
              <w:t>nd</w:t>
            </w:r>
            <w:r>
              <w:rPr>
                <w:rFonts w:hint="eastAsia"/>
                <w:color w:val="0070C0"/>
                <w:szCs w:val="24"/>
                <w:lang w:eastAsia="zh-CN"/>
              </w:rPr>
              <w:t xml:space="preserve"> </w:t>
            </w:r>
            <w:r w:rsidR="00DF3389">
              <w:rPr>
                <w:rFonts w:hint="eastAsia"/>
                <w:color w:val="0070C0"/>
                <w:szCs w:val="24"/>
                <w:lang w:eastAsia="zh-CN"/>
              </w:rPr>
              <w:t xml:space="preserve">round on the following options. If option1 is agreed, the applicability rule can be further discussed. </w:t>
            </w:r>
          </w:p>
          <w:p w:rsidR="007F2DB4" w:rsidRDefault="007F2DB4" w:rsidP="007F2DB4">
            <w:pPr>
              <w:spacing w:after="120"/>
              <w:rPr>
                <w:color w:val="0070C0"/>
                <w:szCs w:val="24"/>
                <w:lang w:eastAsia="zh-CN"/>
              </w:rPr>
            </w:pPr>
            <w:r>
              <w:rPr>
                <w:rFonts w:hint="eastAsia"/>
                <w:color w:val="0070C0"/>
                <w:szCs w:val="24"/>
                <w:lang w:eastAsia="zh-CN"/>
              </w:rPr>
              <w:t xml:space="preserve">Option 1: </w:t>
            </w:r>
            <w:r w:rsidRPr="009E11D4">
              <w:rPr>
                <w:color w:val="0070C0"/>
                <w:szCs w:val="24"/>
                <w:lang w:eastAsia="zh-CN"/>
              </w:rPr>
              <w:t>Define performance require</w:t>
            </w:r>
            <w:r>
              <w:rPr>
                <w:color w:val="0070C0"/>
                <w:szCs w:val="24"/>
                <w:lang w:eastAsia="zh-CN"/>
              </w:rPr>
              <w:t xml:space="preserve">ments for </w:t>
            </w:r>
            <w:r w:rsidRPr="004858E1">
              <w:rPr>
                <w:color w:val="0070C0"/>
                <w:szCs w:val="24"/>
                <w:lang w:eastAsia="zh-CN"/>
              </w:rPr>
              <w:t>DPS transmission scheme 1b</w:t>
            </w:r>
            <w:r>
              <w:rPr>
                <w:rFonts w:hint="eastAsia"/>
                <w:color w:val="0070C0"/>
                <w:szCs w:val="24"/>
                <w:lang w:eastAsia="zh-CN"/>
              </w:rPr>
              <w:t xml:space="preserve"> with applicability rule</w:t>
            </w:r>
            <w:r w:rsidR="00797F1A">
              <w:rPr>
                <w:rFonts w:hint="eastAsia"/>
                <w:color w:val="0070C0"/>
                <w:szCs w:val="24"/>
                <w:lang w:eastAsia="zh-CN"/>
              </w:rPr>
              <w:t>s</w:t>
            </w:r>
          </w:p>
          <w:p w:rsidR="007F2DB4" w:rsidRPr="004352BD" w:rsidRDefault="007F2DB4" w:rsidP="007F2DB4">
            <w:pPr>
              <w:pStyle w:val="afe"/>
              <w:numPr>
                <w:ilvl w:val="0"/>
                <w:numId w:val="18"/>
              </w:numPr>
              <w:spacing w:after="120"/>
              <w:ind w:firstLineChars="0"/>
              <w:rPr>
                <w:color w:val="0070C0"/>
                <w:szCs w:val="24"/>
                <w:lang w:eastAsia="zh-CN"/>
              </w:rPr>
            </w:pPr>
            <w:r>
              <w:rPr>
                <w:rFonts w:eastAsiaTheme="minorEastAsia" w:hint="eastAsia"/>
                <w:color w:val="0070C0"/>
                <w:szCs w:val="24"/>
                <w:lang w:eastAsia="zh-CN"/>
              </w:rPr>
              <w:t xml:space="preserve">Option 1a: </w:t>
            </w:r>
            <w:r w:rsidRPr="004352BD">
              <w:rPr>
                <w:color w:val="0070C0"/>
                <w:szCs w:val="24"/>
                <w:lang w:eastAsia="zh-CN"/>
              </w:rPr>
              <w:t>with 2 active TCI states.</w:t>
            </w:r>
            <w:r>
              <w:rPr>
                <w:rFonts w:eastAsiaTheme="minorEastAsia" w:hint="eastAsia"/>
                <w:color w:val="0070C0"/>
                <w:szCs w:val="24"/>
                <w:lang w:eastAsia="zh-CN"/>
              </w:rPr>
              <w:t xml:space="preserve"> </w:t>
            </w:r>
          </w:p>
          <w:p w:rsidR="007F2DB4" w:rsidRPr="004352BD" w:rsidRDefault="007F2DB4" w:rsidP="007F2DB4">
            <w:pPr>
              <w:pStyle w:val="afe"/>
              <w:numPr>
                <w:ilvl w:val="0"/>
                <w:numId w:val="18"/>
              </w:numPr>
              <w:spacing w:after="120"/>
              <w:ind w:firstLineChars="0"/>
              <w:rPr>
                <w:color w:val="0070C0"/>
                <w:szCs w:val="24"/>
                <w:lang w:eastAsia="zh-CN"/>
              </w:rPr>
            </w:pPr>
            <w:r>
              <w:rPr>
                <w:rFonts w:eastAsiaTheme="minorEastAsia" w:hint="eastAsia"/>
                <w:color w:val="0070C0"/>
                <w:szCs w:val="24"/>
                <w:lang w:eastAsia="zh-CN"/>
              </w:rPr>
              <w:t xml:space="preserve">Option 1b: </w:t>
            </w:r>
            <w:r w:rsidRPr="004352BD">
              <w:rPr>
                <w:color w:val="0070C0"/>
                <w:szCs w:val="24"/>
                <w:lang w:eastAsia="zh-CN"/>
              </w:rPr>
              <w:t xml:space="preserve">with </w:t>
            </w:r>
            <w:r w:rsidRPr="004352BD">
              <w:rPr>
                <w:rFonts w:hint="eastAsia"/>
                <w:color w:val="0070C0"/>
                <w:szCs w:val="24"/>
                <w:lang w:eastAsia="zh-CN"/>
              </w:rPr>
              <w:t>2</w:t>
            </w:r>
            <w:r w:rsidRPr="004352BD">
              <w:rPr>
                <w:color w:val="0070C0"/>
                <w:szCs w:val="24"/>
                <w:lang w:eastAsia="zh-CN"/>
              </w:rPr>
              <w:t xml:space="preserve"> </w:t>
            </w:r>
            <w:r w:rsidRPr="004352BD">
              <w:rPr>
                <w:rFonts w:hint="eastAsia"/>
                <w:color w:val="0070C0"/>
                <w:szCs w:val="24"/>
                <w:lang w:eastAsia="zh-CN"/>
              </w:rPr>
              <w:t xml:space="preserve"> and more than 2 </w:t>
            </w:r>
            <w:r w:rsidRPr="004352BD">
              <w:rPr>
                <w:color w:val="0070C0"/>
                <w:szCs w:val="24"/>
                <w:lang w:eastAsia="zh-CN"/>
              </w:rPr>
              <w:t>active TCI states.</w:t>
            </w:r>
            <w:r>
              <w:rPr>
                <w:rFonts w:eastAsiaTheme="minorEastAsia" w:hint="eastAsia"/>
                <w:color w:val="0070C0"/>
                <w:szCs w:val="24"/>
                <w:lang w:eastAsia="zh-CN"/>
              </w:rPr>
              <w:t xml:space="preserve"> </w:t>
            </w:r>
          </w:p>
          <w:p w:rsidR="007F2DB4" w:rsidRDefault="007F2DB4" w:rsidP="007F2DB4">
            <w:pPr>
              <w:spacing w:after="120"/>
              <w:rPr>
                <w:color w:val="0070C0"/>
                <w:szCs w:val="24"/>
                <w:lang w:eastAsia="zh-CN"/>
              </w:rPr>
            </w:pPr>
            <w:r>
              <w:rPr>
                <w:rFonts w:hint="eastAsia"/>
                <w:color w:val="0070C0"/>
                <w:szCs w:val="24"/>
                <w:lang w:eastAsia="zh-CN"/>
              </w:rPr>
              <w:t xml:space="preserve">Option 2: </w:t>
            </w:r>
            <w:r w:rsidRPr="004858E1">
              <w:rPr>
                <w:color w:val="0070C0"/>
                <w:szCs w:val="24"/>
                <w:lang w:eastAsia="zh-CN"/>
              </w:rPr>
              <w:t>Do not introduce test case for DPS transmission scheme 1b</w:t>
            </w:r>
          </w:p>
          <w:p w:rsidR="00705AC0" w:rsidRPr="007F2DB4" w:rsidRDefault="00705AC0" w:rsidP="00993924">
            <w:pPr>
              <w:spacing w:after="120"/>
              <w:rPr>
                <w:color w:val="0070C0"/>
                <w:szCs w:val="24"/>
                <w:lang w:eastAsia="zh-CN"/>
              </w:rPr>
            </w:pPr>
          </w:p>
        </w:tc>
      </w:tr>
      <w:tr w:rsidR="009E11D4" w:rsidRPr="00004165" w:rsidTr="00FC55FD">
        <w:tc>
          <w:tcPr>
            <w:tcW w:w="1372" w:type="dxa"/>
          </w:tcPr>
          <w:p w:rsidR="00D32DB3" w:rsidRDefault="00D32DB3" w:rsidP="00D32DB3">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9E11D4" w:rsidRPr="00D32DB3" w:rsidRDefault="009E11D4" w:rsidP="00D74583">
            <w:pPr>
              <w:rPr>
                <w:b/>
                <w:color w:val="000000" w:themeColor="text1"/>
                <w:u w:val="single"/>
                <w:lang w:eastAsia="ko-KR"/>
              </w:rPr>
            </w:pPr>
          </w:p>
        </w:tc>
        <w:tc>
          <w:tcPr>
            <w:tcW w:w="8485" w:type="dxa"/>
          </w:tcPr>
          <w:p w:rsidR="004562D0" w:rsidRDefault="004562D0" w:rsidP="0089276C">
            <w:pPr>
              <w:spacing w:after="120"/>
              <w:rPr>
                <w:color w:val="0070C0"/>
                <w:szCs w:val="24"/>
                <w:lang w:eastAsia="zh-CN"/>
              </w:rPr>
            </w:pPr>
            <w:r>
              <w:rPr>
                <w:rFonts w:hint="eastAsia"/>
                <w:color w:val="0070C0"/>
                <w:szCs w:val="24"/>
                <w:lang w:eastAsia="zh-CN"/>
              </w:rPr>
              <w:t xml:space="preserve">There are basically two aspects in this issue. </w:t>
            </w:r>
          </w:p>
          <w:p w:rsidR="004562D0" w:rsidRPr="004562D0" w:rsidRDefault="004562D0" w:rsidP="004562D0">
            <w:pPr>
              <w:pStyle w:val="afe"/>
              <w:numPr>
                <w:ilvl w:val="0"/>
                <w:numId w:val="20"/>
              </w:numPr>
              <w:spacing w:after="120"/>
              <w:ind w:firstLineChars="0"/>
              <w:rPr>
                <w:color w:val="0070C0"/>
                <w:szCs w:val="24"/>
                <w:lang w:eastAsia="zh-CN"/>
              </w:rPr>
            </w:pPr>
            <w:r>
              <w:rPr>
                <w:rFonts w:eastAsiaTheme="minorEastAsia" w:hint="eastAsia"/>
                <w:color w:val="0070C0"/>
                <w:szCs w:val="24"/>
                <w:lang w:eastAsia="zh-CN"/>
              </w:rPr>
              <w:t xml:space="preserve">1: </w:t>
            </w:r>
            <w:r w:rsidRPr="004562D0">
              <w:rPr>
                <w:rFonts w:hint="eastAsia"/>
                <w:color w:val="0070C0"/>
                <w:szCs w:val="24"/>
                <w:lang w:eastAsia="zh-CN"/>
              </w:rPr>
              <w:t xml:space="preserve">whether to have applicability rule between HST-SFN and DPS. </w:t>
            </w:r>
          </w:p>
          <w:p w:rsidR="004562D0" w:rsidRPr="004562D0" w:rsidRDefault="004562D0" w:rsidP="004562D0">
            <w:pPr>
              <w:pStyle w:val="afe"/>
              <w:numPr>
                <w:ilvl w:val="0"/>
                <w:numId w:val="20"/>
              </w:numPr>
              <w:spacing w:after="120"/>
              <w:ind w:firstLineChars="0"/>
              <w:rPr>
                <w:color w:val="0070C0"/>
                <w:szCs w:val="24"/>
                <w:lang w:eastAsia="zh-CN"/>
              </w:rPr>
            </w:pPr>
            <w:r>
              <w:rPr>
                <w:rFonts w:eastAsiaTheme="minorEastAsia" w:hint="eastAsia"/>
                <w:color w:val="0070C0"/>
                <w:szCs w:val="24"/>
                <w:lang w:eastAsia="zh-CN"/>
              </w:rPr>
              <w:t xml:space="preserve">2: </w:t>
            </w:r>
            <w:r w:rsidRPr="004562D0">
              <w:rPr>
                <w:rFonts w:hint="eastAsia"/>
                <w:color w:val="0070C0"/>
                <w:szCs w:val="24"/>
                <w:lang w:eastAsia="zh-CN"/>
              </w:rPr>
              <w:t xml:space="preserve">whether to have applicability rule between DPS 1a and 1b. </w:t>
            </w:r>
          </w:p>
          <w:p w:rsidR="009E11D4" w:rsidRDefault="005875CC" w:rsidP="0089276C">
            <w:pPr>
              <w:spacing w:after="120"/>
              <w:rPr>
                <w:color w:val="0070C0"/>
                <w:szCs w:val="24"/>
                <w:lang w:eastAsia="zh-CN"/>
              </w:rPr>
            </w:pPr>
            <w:r>
              <w:rPr>
                <w:rFonts w:hint="eastAsia"/>
                <w:color w:val="0070C0"/>
                <w:szCs w:val="24"/>
                <w:lang w:eastAsia="zh-CN"/>
              </w:rPr>
              <w:t>Regarding the 1</w:t>
            </w:r>
            <w:r w:rsidRPr="005875CC">
              <w:rPr>
                <w:rFonts w:hint="eastAsia"/>
                <w:color w:val="0070C0"/>
                <w:szCs w:val="24"/>
                <w:vertAlign w:val="superscript"/>
                <w:lang w:eastAsia="zh-CN"/>
              </w:rPr>
              <w:t>st</w:t>
            </w:r>
            <w:r>
              <w:rPr>
                <w:rFonts w:hint="eastAsia"/>
                <w:color w:val="0070C0"/>
                <w:szCs w:val="24"/>
                <w:lang w:eastAsia="zh-CN"/>
              </w:rPr>
              <w:t xml:space="preserve"> issue, </w:t>
            </w:r>
            <w:r w:rsidR="00946415">
              <w:rPr>
                <w:rFonts w:hint="eastAsia"/>
                <w:color w:val="0070C0"/>
                <w:szCs w:val="24"/>
                <w:lang w:eastAsia="zh-CN"/>
              </w:rPr>
              <w:t xml:space="preserve">2 companies propose to not define </w:t>
            </w:r>
            <w:r w:rsidR="00946415">
              <w:rPr>
                <w:color w:val="0070C0"/>
                <w:szCs w:val="24"/>
                <w:lang w:eastAsia="zh-CN"/>
              </w:rPr>
              <w:t>applicability</w:t>
            </w:r>
            <w:r w:rsidR="00946415">
              <w:rPr>
                <w:rFonts w:hint="eastAsia"/>
                <w:color w:val="0070C0"/>
                <w:szCs w:val="24"/>
                <w:lang w:eastAsia="zh-CN"/>
              </w:rPr>
              <w:t xml:space="preserve"> rule between HST-SFN and DPS, 4 </w:t>
            </w:r>
            <w:r w:rsidR="00946415">
              <w:rPr>
                <w:color w:val="0070C0"/>
                <w:szCs w:val="24"/>
                <w:lang w:eastAsia="zh-CN"/>
              </w:rPr>
              <w:t>companies</w:t>
            </w:r>
            <w:r w:rsidR="00946415">
              <w:rPr>
                <w:rFonts w:hint="eastAsia"/>
                <w:color w:val="0070C0"/>
                <w:szCs w:val="24"/>
                <w:lang w:eastAsia="zh-CN"/>
              </w:rPr>
              <w:t xml:space="preserve"> propose that UE can skip HST-DPS if UE can pass HST-SFN.</w:t>
            </w:r>
          </w:p>
          <w:p w:rsidR="0057783F" w:rsidRPr="00C34C64" w:rsidRDefault="0057783F" w:rsidP="0057783F">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C34C64">
              <w:rPr>
                <w:rFonts w:eastAsiaTheme="minorEastAsia" w:hint="eastAsia"/>
                <w:color w:val="000000" w:themeColor="text1"/>
                <w:szCs w:val="24"/>
                <w:lang w:eastAsia="zh-CN"/>
              </w:rPr>
              <w:t>Option 1 (Intel</w:t>
            </w:r>
            <w:r w:rsidR="004562D0">
              <w:rPr>
                <w:rFonts w:eastAsiaTheme="minorEastAsia" w:hint="eastAsia"/>
                <w:color w:val="000000" w:themeColor="text1"/>
                <w:szCs w:val="24"/>
                <w:lang w:eastAsia="zh-CN"/>
              </w:rPr>
              <w:t>,</w:t>
            </w:r>
            <w:r w:rsidRPr="00C34C64">
              <w:rPr>
                <w:rFonts w:eastAsiaTheme="minorEastAsia" w:hint="eastAsia"/>
                <w:color w:val="000000" w:themeColor="text1"/>
                <w:szCs w:val="24"/>
                <w:lang w:eastAsia="zh-CN"/>
              </w:rPr>
              <w:t xml:space="preserve">): </w:t>
            </w:r>
          </w:p>
          <w:p w:rsidR="0057783F" w:rsidRPr="00C34C64" w:rsidRDefault="0057783F" w:rsidP="0057783F">
            <w:pPr>
              <w:pStyle w:val="afe"/>
              <w:numPr>
                <w:ilvl w:val="2"/>
                <w:numId w:val="2"/>
              </w:numPr>
              <w:overflowPunct/>
              <w:autoSpaceDE/>
              <w:autoSpaceDN/>
              <w:adjustRightInd/>
              <w:spacing w:after="120"/>
              <w:ind w:firstLineChars="0"/>
              <w:textAlignment w:val="auto"/>
              <w:rPr>
                <w:b/>
                <w:color w:val="000000" w:themeColor="text1"/>
                <w:u w:val="single"/>
                <w:lang w:eastAsia="zh-CN"/>
              </w:rPr>
            </w:pPr>
            <w:r w:rsidRPr="00C34C64">
              <w:t>If UE passed HST-SFN requirements it does not need to be tested in HST-DPS.</w:t>
            </w:r>
          </w:p>
          <w:p w:rsidR="0057783F" w:rsidRPr="00836412" w:rsidRDefault="0057783F" w:rsidP="0057783F">
            <w:pPr>
              <w:pStyle w:val="afe"/>
              <w:numPr>
                <w:ilvl w:val="2"/>
                <w:numId w:val="2"/>
              </w:numPr>
              <w:overflowPunct/>
              <w:autoSpaceDE/>
              <w:autoSpaceDN/>
              <w:adjustRightInd/>
              <w:spacing w:after="120"/>
              <w:ind w:firstLineChars="0"/>
              <w:textAlignment w:val="auto"/>
            </w:pPr>
            <w:r w:rsidRPr="00125DDA">
              <w:t xml:space="preserve">If UE passed </w:t>
            </w:r>
            <w:r>
              <w:t>HST DPS</w:t>
            </w:r>
            <w:r w:rsidRPr="00125DDA">
              <w:t xml:space="preserve"> requirements </w:t>
            </w:r>
            <w:r>
              <w:t xml:space="preserve">with more than 1 active TCI state </w:t>
            </w:r>
            <w:r w:rsidRPr="00125DDA">
              <w:t xml:space="preserve">it does not need to be tested in </w:t>
            </w:r>
            <w:r>
              <w:t>HST-DPS with smaller number of active TCI states</w:t>
            </w:r>
            <w:r w:rsidRPr="00125DDA">
              <w:t>.</w:t>
            </w:r>
          </w:p>
          <w:p w:rsidR="0057783F" w:rsidRDefault="0057783F" w:rsidP="0057783F">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sidRPr="00D27AE1">
              <w:rPr>
                <w:rFonts w:eastAsiaTheme="minorEastAsia" w:hint="eastAsia"/>
                <w:color w:val="000000" w:themeColor="text1"/>
                <w:szCs w:val="24"/>
                <w:lang w:eastAsia="zh-CN"/>
              </w:rPr>
              <w:t>Option 2</w:t>
            </w:r>
            <w:r>
              <w:rPr>
                <w:rFonts w:eastAsiaTheme="minorEastAsia" w:hint="eastAsia"/>
                <w:color w:val="000000" w:themeColor="text1"/>
                <w:szCs w:val="24"/>
                <w:lang w:eastAsia="zh-CN"/>
              </w:rPr>
              <w:t xml:space="preserve"> (CMCC</w:t>
            </w:r>
            <w:r w:rsidR="004562D0">
              <w:rPr>
                <w:rFonts w:eastAsiaTheme="minorEastAsia" w:hint="eastAsia"/>
                <w:color w:val="000000" w:themeColor="text1"/>
                <w:szCs w:val="24"/>
                <w:lang w:eastAsia="zh-CN"/>
              </w:rPr>
              <w:t>, Huawei</w:t>
            </w:r>
            <w:r>
              <w:rPr>
                <w:rFonts w:eastAsiaTheme="minorEastAsia" w:hint="eastAsia"/>
                <w:color w:val="000000" w:themeColor="text1"/>
                <w:szCs w:val="24"/>
                <w:lang w:eastAsia="zh-CN"/>
              </w:rPr>
              <w:t>):</w:t>
            </w:r>
          </w:p>
          <w:p w:rsidR="0057783F" w:rsidRPr="00D27AE1" w:rsidRDefault="0057783F" w:rsidP="0057783F">
            <w:pPr>
              <w:pStyle w:val="afe"/>
              <w:numPr>
                <w:ilvl w:val="2"/>
                <w:numId w:val="2"/>
              </w:numPr>
              <w:overflowPunct/>
              <w:autoSpaceDE/>
              <w:autoSpaceDN/>
              <w:adjustRightInd/>
              <w:spacing w:after="120"/>
              <w:ind w:firstLineChars="0"/>
              <w:textAlignment w:val="auto"/>
            </w:pPr>
            <w:r>
              <w:rPr>
                <w:rFonts w:eastAsiaTheme="minorEastAsia" w:hint="eastAsia"/>
                <w:lang w:eastAsia="zh-CN"/>
              </w:rPr>
              <w:t>A</w:t>
            </w:r>
            <w:r w:rsidRPr="00D27AE1">
              <w:t>pplicability rule between 1a and 1b can be considered.</w:t>
            </w:r>
          </w:p>
          <w:p w:rsidR="0057783F" w:rsidRDefault="0057783F" w:rsidP="0057783F">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Do not </w:t>
            </w:r>
            <w:r w:rsidRPr="00D27AE1">
              <w:rPr>
                <w:rFonts w:eastAsiaTheme="minorEastAsia"/>
                <w:color w:val="000000" w:themeColor="text1"/>
                <w:szCs w:val="24"/>
                <w:lang w:eastAsia="zh-CN"/>
              </w:rPr>
              <w:t>introduce applicability rule between DPS and HST-SFN requirement</w:t>
            </w:r>
          </w:p>
          <w:p w:rsidR="0057783F" w:rsidRDefault="0057783F" w:rsidP="0057783F">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3 (Ericsson, Qualcomm</w:t>
            </w:r>
            <w:r w:rsidR="003348D4">
              <w:rPr>
                <w:rFonts w:eastAsiaTheme="minorEastAsia" w:hint="eastAsia"/>
                <w:color w:val="000000" w:themeColor="text1"/>
                <w:szCs w:val="24"/>
                <w:lang w:eastAsia="zh-CN"/>
              </w:rPr>
              <w:t>, Apple</w:t>
            </w:r>
            <w:r>
              <w:rPr>
                <w:rFonts w:eastAsiaTheme="minorEastAsia" w:hint="eastAsia"/>
                <w:color w:val="000000" w:themeColor="text1"/>
                <w:szCs w:val="24"/>
                <w:lang w:eastAsia="zh-CN"/>
              </w:rPr>
              <w:t>):</w:t>
            </w:r>
          </w:p>
          <w:p w:rsidR="0057783F" w:rsidRDefault="0057783F" w:rsidP="0057783F">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sidRPr="004A1345">
              <w:rPr>
                <w:rFonts w:eastAsiaTheme="minorEastAsia"/>
                <w:color w:val="000000" w:themeColor="text1"/>
                <w:szCs w:val="24"/>
                <w:lang w:eastAsia="zh-CN"/>
              </w:rPr>
              <w:lastRenderedPageBreak/>
              <w:t>UE can skip HST-DPS test if UE can pass HST-SFN test.</w:t>
            </w:r>
          </w:p>
          <w:p w:rsidR="0057783F" w:rsidRDefault="0057783F" w:rsidP="0057783F">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4 (Huawei):</w:t>
            </w:r>
          </w:p>
          <w:p w:rsidR="0057783F" w:rsidRDefault="0057783F" w:rsidP="0057783F">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Do not </w:t>
            </w:r>
            <w:r w:rsidRPr="00D27AE1">
              <w:rPr>
                <w:rFonts w:eastAsiaTheme="minorEastAsia"/>
                <w:color w:val="000000" w:themeColor="text1"/>
                <w:szCs w:val="24"/>
                <w:lang w:eastAsia="zh-CN"/>
              </w:rPr>
              <w:t>introduce applicability rule between DPS and HST-SFN requirement</w:t>
            </w:r>
          </w:p>
          <w:p w:rsidR="00364A34" w:rsidRDefault="00364A34" w:rsidP="00364A34">
            <w:pPr>
              <w:spacing w:after="120"/>
              <w:rPr>
                <w:color w:val="0070C0"/>
                <w:szCs w:val="24"/>
                <w:highlight w:val="green"/>
                <w:lang w:eastAsia="zh-CN"/>
              </w:rPr>
            </w:pPr>
            <w:r w:rsidRPr="00A137E0">
              <w:rPr>
                <w:rFonts w:eastAsia="SimSun"/>
                <w:color w:val="0070C0"/>
                <w:szCs w:val="24"/>
                <w:highlight w:val="green"/>
                <w:lang w:eastAsia="zh-CN"/>
              </w:rPr>
              <w:t>Recommended WF</w:t>
            </w:r>
          </w:p>
          <w:p w:rsidR="0057783F" w:rsidRDefault="00D7658A" w:rsidP="00946415">
            <w:pPr>
              <w:spacing w:after="120"/>
              <w:rPr>
                <w:color w:val="0070C0"/>
                <w:szCs w:val="24"/>
                <w:lang w:eastAsia="zh-CN"/>
              </w:rPr>
            </w:pPr>
            <w:r>
              <w:rPr>
                <w:rFonts w:hint="eastAsia"/>
                <w:color w:val="0070C0"/>
                <w:szCs w:val="24"/>
                <w:lang w:eastAsia="zh-CN"/>
              </w:rPr>
              <w:t>Continue to discuss in 2</w:t>
            </w:r>
            <w:r w:rsidRPr="006A7B7B">
              <w:rPr>
                <w:rFonts w:hint="eastAsia"/>
                <w:color w:val="0070C0"/>
                <w:szCs w:val="24"/>
                <w:vertAlign w:val="superscript"/>
                <w:lang w:eastAsia="zh-CN"/>
              </w:rPr>
              <w:t>nd</w:t>
            </w:r>
            <w:r>
              <w:rPr>
                <w:rFonts w:hint="eastAsia"/>
                <w:color w:val="0070C0"/>
                <w:szCs w:val="24"/>
                <w:lang w:eastAsia="zh-CN"/>
              </w:rPr>
              <w:t xml:space="preserve"> round </w:t>
            </w:r>
            <w:r w:rsidR="00946415">
              <w:rPr>
                <w:color w:val="0070C0"/>
                <w:szCs w:val="24"/>
                <w:lang w:eastAsia="zh-CN"/>
              </w:rPr>
              <w:t>whether</w:t>
            </w:r>
            <w:r w:rsidR="00946415">
              <w:rPr>
                <w:rFonts w:hint="eastAsia"/>
                <w:color w:val="0070C0"/>
                <w:szCs w:val="24"/>
                <w:lang w:eastAsia="zh-CN"/>
              </w:rPr>
              <w:t xml:space="preserve"> to have applicability rule between HST-SFN and DPS. </w:t>
            </w:r>
          </w:p>
          <w:p w:rsidR="00946415" w:rsidRPr="00946415" w:rsidRDefault="00946415" w:rsidP="00946415">
            <w:pPr>
              <w:pStyle w:val="afe"/>
              <w:numPr>
                <w:ilvl w:val="0"/>
                <w:numId w:val="20"/>
              </w:numPr>
              <w:spacing w:after="120"/>
              <w:ind w:firstLineChars="0"/>
              <w:rPr>
                <w:rFonts w:eastAsiaTheme="minorEastAsia"/>
                <w:color w:val="0070C0"/>
                <w:szCs w:val="24"/>
                <w:lang w:eastAsia="zh-CN"/>
              </w:rPr>
            </w:pPr>
            <w:r w:rsidRPr="00946415">
              <w:rPr>
                <w:rFonts w:eastAsiaTheme="minorEastAsia" w:hint="eastAsia"/>
                <w:color w:val="0070C0"/>
                <w:szCs w:val="24"/>
                <w:lang w:eastAsia="zh-CN"/>
              </w:rPr>
              <w:t xml:space="preserve">Option 1: Do not </w:t>
            </w:r>
            <w:r w:rsidRPr="00946415">
              <w:rPr>
                <w:rFonts w:eastAsiaTheme="minorEastAsia"/>
                <w:color w:val="0070C0"/>
                <w:szCs w:val="24"/>
                <w:lang w:eastAsia="zh-CN"/>
              </w:rPr>
              <w:t xml:space="preserve">introduce </w:t>
            </w:r>
            <w:r w:rsidR="00672FD7" w:rsidRPr="00946415">
              <w:rPr>
                <w:rFonts w:eastAsiaTheme="minorEastAsia"/>
                <w:color w:val="0070C0"/>
                <w:szCs w:val="24"/>
                <w:lang w:eastAsia="zh-CN"/>
              </w:rPr>
              <w:t>a</w:t>
            </w:r>
            <w:r w:rsidR="00672FD7">
              <w:rPr>
                <w:rFonts w:eastAsiaTheme="minorEastAsia"/>
                <w:color w:val="0070C0"/>
                <w:szCs w:val="24"/>
                <w:lang w:eastAsia="zh-CN"/>
              </w:rPr>
              <w:t>p</w:t>
            </w:r>
            <w:r w:rsidR="00672FD7" w:rsidRPr="00946415">
              <w:rPr>
                <w:rFonts w:eastAsiaTheme="minorEastAsia"/>
                <w:color w:val="0070C0"/>
                <w:szCs w:val="24"/>
                <w:lang w:eastAsia="zh-CN"/>
              </w:rPr>
              <w:t>plicability</w:t>
            </w:r>
            <w:r w:rsidRPr="00946415">
              <w:rPr>
                <w:rFonts w:eastAsiaTheme="minorEastAsia"/>
                <w:color w:val="0070C0"/>
                <w:szCs w:val="24"/>
                <w:lang w:eastAsia="zh-CN"/>
              </w:rPr>
              <w:t xml:space="preserve"> rule between DPS and HST-SFN requirement</w:t>
            </w:r>
          </w:p>
          <w:p w:rsidR="00946415" w:rsidRDefault="00946415" w:rsidP="00946415">
            <w:pPr>
              <w:pStyle w:val="afe"/>
              <w:numPr>
                <w:ilvl w:val="0"/>
                <w:numId w:val="20"/>
              </w:numPr>
              <w:spacing w:after="120"/>
              <w:ind w:firstLineChars="0"/>
              <w:rPr>
                <w:rFonts w:eastAsiaTheme="minorEastAsia"/>
                <w:color w:val="0070C0"/>
                <w:szCs w:val="24"/>
                <w:lang w:eastAsia="zh-CN"/>
              </w:rPr>
            </w:pPr>
            <w:r w:rsidRPr="00946415">
              <w:rPr>
                <w:rFonts w:eastAsiaTheme="minorEastAsia" w:hint="eastAsia"/>
                <w:color w:val="0070C0"/>
                <w:szCs w:val="24"/>
                <w:lang w:eastAsia="zh-CN"/>
              </w:rPr>
              <w:t xml:space="preserve">Option 2: </w:t>
            </w:r>
            <w:r w:rsidRPr="00946415">
              <w:rPr>
                <w:rFonts w:eastAsiaTheme="minorEastAsia"/>
                <w:color w:val="0070C0"/>
                <w:szCs w:val="24"/>
                <w:lang w:eastAsia="zh-CN"/>
              </w:rPr>
              <w:t>UE can skip HST-DPS test if UE can pass HST-SFN test</w:t>
            </w:r>
          </w:p>
          <w:p w:rsidR="006E1836" w:rsidRDefault="006E1836" w:rsidP="006E1836">
            <w:pPr>
              <w:pStyle w:val="afe"/>
              <w:spacing w:after="120"/>
              <w:ind w:left="420" w:firstLineChars="0" w:firstLine="0"/>
              <w:rPr>
                <w:rFonts w:eastAsiaTheme="minorEastAsia"/>
                <w:color w:val="0070C0"/>
                <w:szCs w:val="24"/>
                <w:lang w:eastAsia="zh-CN"/>
              </w:rPr>
            </w:pPr>
          </w:p>
          <w:p w:rsidR="006E1836" w:rsidRDefault="00E216FC" w:rsidP="006E1836">
            <w:pPr>
              <w:spacing w:after="120"/>
              <w:rPr>
                <w:color w:val="0070C0"/>
                <w:szCs w:val="24"/>
                <w:lang w:eastAsia="zh-CN"/>
              </w:rPr>
            </w:pPr>
            <w:r>
              <w:rPr>
                <w:rFonts w:hint="eastAsia"/>
                <w:color w:val="0070C0"/>
                <w:szCs w:val="24"/>
                <w:lang w:eastAsia="zh-CN"/>
              </w:rPr>
              <w:t>Continue to discuss in 2</w:t>
            </w:r>
            <w:r w:rsidRPr="006A7B7B">
              <w:rPr>
                <w:rFonts w:hint="eastAsia"/>
                <w:color w:val="0070C0"/>
                <w:szCs w:val="24"/>
                <w:vertAlign w:val="superscript"/>
                <w:lang w:eastAsia="zh-CN"/>
              </w:rPr>
              <w:t>nd</w:t>
            </w:r>
            <w:r>
              <w:rPr>
                <w:rFonts w:hint="eastAsia"/>
                <w:color w:val="0070C0"/>
                <w:szCs w:val="24"/>
                <w:lang w:eastAsia="zh-CN"/>
              </w:rPr>
              <w:t xml:space="preserve"> round w</w:t>
            </w:r>
            <w:r w:rsidR="006E1836">
              <w:rPr>
                <w:rFonts w:hint="eastAsia"/>
                <w:color w:val="0070C0"/>
                <w:szCs w:val="24"/>
                <w:lang w:eastAsia="zh-CN"/>
              </w:rPr>
              <w:t xml:space="preserve">hether to have </w:t>
            </w:r>
            <w:r w:rsidR="006E1836">
              <w:rPr>
                <w:color w:val="0070C0"/>
                <w:szCs w:val="24"/>
                <w:lang w:eastAsia="zh-CN"/>
              </w:rPr>
              <w:t>applicability</w:t>
            </w:r>
            <w:r w:rsidR="006E1836">
              <w:rPr>
                <w:rFonts w:hint="eastAsia"/>
                <w:color w:val="0070C0"/>
                <w:szCs w:val="24"/>
                <w:lang w:eastAsia="zh-CN"/>
              </w:rPr>
              <w:t xml:space="preserve"> rule between DP</w:t>
            </w:r>
            <w:r w:rsidR="00E372E1">
              <w:rPr>
                <w:rFonts w:hint="eastAsia"/>
                <w:color w:val="0070C0"/>
                <w:szCs w:val="24"/>
                <w:lang w:eastAsia="zh-CN"/>
              </w:rPr>
              <w:t>S transmission scheme 1a and 1b assuming that transmission scheme 1b is introduced.</w:t>
            </w:r>
          </w:p>
          <w:p w:rsidR="006E1836" w:rsidRPr="00946415" w:rsidRDefault="006E1836" w:rsidP="006E1836">
            <w:pPr>
              <w:pStyle w:val="afe"/>
              <w:numPr>
                <w:ilvl w:val="0"/>
                <w:numId w:val="20"/>
              </w:numPr>
              <w:spacing w:after="120"/>
              <w:ind w:firstLineChars="0"/>
              <w:rPr>
                <w:rFonts w:eastAsiaTheme="minorEastAsia"/>
                <w:color w:val="0070C0"/>
                <w:szCs w:val="24"/>
                <w:lang w:eastAsia="zh-CN"/>
              </w:rPr>
            </w:pPr>
            <w:r w:rsidRPr="00946415">
              <w:rPr>
                <w:rFonts w:eastAsiaTheme="minorEastAsia" w:hint="eastAsia"/>
                <w:color w:val="0070C0"/>
                <w:szCs w:val="24"/>
                <w:lang w:eastAsia="zh-CN"/>
              </w:rPr>
              <w:t xml:space="preserve">Option 1: </w:t>
            </w:r>
            <w:r w:rsidRPr="006E1836">
              <w:rPr>
                <w:rFonts w:eastAsiaTheme="minorEastAsia"/>
                <w:color w:val="0070C0"/>
                <w:szCs w:val="24"/>
                <w:lang w:eastAsia="zh-CN"/>
              </w:rPr>
              <w:t>Applicability rule between 1a and 1b can be considered.</w:t>
            </w:r>
          </w:p>
          <w:p w:rsidR="00946415" w:rsidRPr="00E1064F" w:rsidRDefault="006E1836" w:rsidP="00946415">
            <w:pPr>
              <w:pStyle w:val="afe"/>
              <w:numPr>
                <w:ilvl w:val="0"/>
                <w:numId w:val="20"/>
              </w:numPr>
              <w:spacing w:after="120"/>
              <w:ind w:firstLineChars="0"/>
              <w:rPr>
                <w:rFonts w:eastAsiaTheme="minorEastAsia"/>
                <w:color w:val="0070C0"/>
                <w:szCs w:val="24"/>
                <w:lang w:eastAsia="zh-CN"/>
              </w:rPr>
            </w:pPr>
            <w:r w:rsidRPr="00946415">
              <w:rPr>
                <w:rFonts w:eastAsiaTheme="minorEastAsia" w:hint="eastAsia"/>
                <w:color w:val="0070C0"/>
                <w:szCs w:val="24"/>
                <w:lang w:eastAsia="zh-CN"/>
              </w:rPr>
              <w:t xml:space="preserve">Option 2: </w:t>
            </w:r>
            <w:r w:rsidR="00780E59" w:rsidRPr="00780E59">
              <w:rPr>
                <w:rFonts w:eastAsiaTheme="minorEastAsia"/>
                <w:color w:val="0070C0"/>
                <w:szCs w:val="24"/>
                <w:lang w:eastAsia="zh-CN"/>
              </w:rPr>
              <w:t>If UE passed HST DPS requirements with more than 1 active TCI state it does not need to be tested in HST-DPS with smaller number of active TCI states.</w:t>
            </w:r>
          </w:p>
        </w:tc>
      </w:tr>
      <w:tr w:rsidR="0021370E" w:rsidRPr="00004165" w:rsidTr="00FC55FD">
        <w:tc>
          <w:tcPr>
            <w:tcW w:w="1372" w:type="dxa"/>
          </w:tcPr>
          <w:p w:rsidR="006F0667" w:rsidRDefault="006F0667" w:rsidP="006F0667">
            <w:pPr>
              <w:rPr>
                <w:b/>
                <w:color w:val="000000" w:themeColor="text1"/>
                <w:u w:val="single"/>
                <w:lang w:eastAsia="zh-CN"/>
              </w:rPr>
            </w:pPr>
            <w:r>
              <w:rPr>
                <w:b/>
                <w:color w:val="000000" w:themeColor="text1"/>
                <w:u w:val="single"/>
                <w:lang w:eastAsia="ko-KR"/>
              </w:rPr>
              <w:lastRenderedPageBreak/>
              <w:t>Issue 1-</w:t>
            </w:r>
            <w:r>
              <w:rPr>
                <w:rFonts w:hint="eastAsia"/>
                <w:b/>
                <w:color w:val="000000" w:themeColor="text1"/>
                <w:u w:val="single"/>
                <w:lang w:eastAsia="zh-CN"/>
              </w:rPr>
              <w:t>10</w:t>
            </w:r>
            <w:r w:rsidRPr="0099075F">
              <w:rPr>
                <w:b/>
                <w:color w:val="000000" w:themeColor="text1"/>
                <w:u w:val="single"/>
                <w:lang w:eastAsia="ko-KR"/>
              </w:rPr>
              <w:t xml:space="preserve">: </w:t>
            </w:r>
            <w:r>
              <w:rPr>
                <w:rFonts w:hint="eastAsia"/>
                <w:b/>
                <w:color w:val="000000" w:themeColor="text1"/>
                <w:u w:val="single"/>
                <w:lang w:eastAsia="zh-CN"/>
              </w:rPr>
              <w:t>Others</w:t>
            </w:r>
          </w:p>
          <w:p w:rsidR="0021370E" w:rsidRDefault="0021370E" w:rsidP="00D32DB3">
            <w:pPr>
              <w:rPr>
                <w:b/>
                <w:color w:val="000000" w:themeColor="text1"/>
                <w:u w:val="single"/>
                <w:lang w:eastAsia="ko-KR"/>
              </w:rPr>
            </w:pPr>
          </w:p>
        </w:tc>
        <w:tc>
          <w:tcPr>
            <w:tcW w:w="8485" w:type="dxa"/>
          </w:tcPr>
          <w:p w:rsidR="00C73D6A" w:rsidRDefault="00C21928" w:rsidP="00C73D6A">
            <w:pPr>
              <w:spacing w:after="120"/>
              <w:rPr>
                <w:color w:val="0070C0"/>
                <w:szCs w:val="24"/>
                <w:lang w:eastAsia="zh-CN"/>
              </w:rPr>
            </w:pPr>
            <w:r>
              <w:rPr>
                <w:rFonts w:hint="eastAsia"/>
                <w:color w:val="0070C0"/>
                <w:szCs w:val="24"/>
                <w:lang w:eastAsia="zh-CN"/>
              </w:rPr>
              <w:t xml:space="preserve">This proposal is somehow overlapped with issue 1-3 and 1-6. </w:t>
            </w:r>
            <w:r w:rsidR="0041243A">
              <w:rPr>
                <w:rFonts w:hint="eastAsia"/>
                <w:color w:val="0070C0"/>
                <w:szCs w:val="24"/>
                <w:lang w:eastAsia="zh-CN"/>
              </w:rPr>
              <w:t xml:space="preserve">So the related part will not be discussed in this issue. </w:t>
            </w:r>
            <w:r w:rsidR="00C73D6A" w:rsidRPr="00C73D6A">
              <w:rPr>
                <w:rFonts w:hint="eastAsia"/>
                <w:color w:val="0070C0"/>
                <w:szCs w:val="24"/>
                <w:lang w:eastAsia="zh-CN"/>
              </w:rPr>
              <w:t xml:space="preserve">2 companies </w:t>
            </w:r>
            <w:r>
              <w:rPr>
                <w:rFonts w:hint="eastAsia"/>
                <w:color w:val="0070C0"/>
                <w:szCs w:val="24"/>
                <w:lang w:eastAsia="zh-CN"/>
              </w:rPr>
              <w:t>support to skip the PDSCH allocation on slots with TRS transmission. 1 company propose to discuss after we made decision on issue 1-8 whether to introduce transmission scheme 1b.</w:t>
            </w:r>
            <w:r w:rsidR="0041243A">
              <w:rPr>
                <w:rFonts w:hint="eastAsia"/>
                <w:color w:val="0070C0"/>
                <w:szCs w:val="24"/>
                <w:lang w:eastAsia="zh-CN"/>
              </w:rPr>
              <w:t xml:space="preserve"> So moderator suggests discussing under the assumption that transmission scheme 1b is introduced.</w:t>
            </w:r>
          </w:p>
          <w:p w:rsidR="00B5564F" w:rsidRDefault="00B5564F" w:rsidP="00B5564F">
            <w:pPr>
              <w:spacing w:after="120"/>
              <w:rPr>
                <w:color w:val="0070C0"/>
                <w:szCs w:val="24"/>
                <w:highlight w:val="green"/>
                <w:lang w:eastAsia="zh-CN"/>
              </w:rPr>
            </w:pPr>
            <w:r w:rsidRPr="00A137E0">
              <w:rPr>
                <w:rFonts w:eastAsia="SimSun"/>
                <w:color w:val="0070C0"/>
                <w:szCs w:val="24"/>
                <w:highlight w:val="green"/>
                <w:lang w:eastAsia="zh-CN"/>
              </w:rPr>
              <w:t>Recommended WF</w:t>
            </w:r>
          </w:p>
          <w:p w:rsidR="00C21928" w:rsidRPr="0041243A" w:rsidRDefault="0041243A" w:rsidP="0041243A">
            <w:pPr>
              <w:spacing w:after="120"/>
              <w:rPr>
                <w:color w:val="0070C0"/>
                <w:szCs w:val="24"/>
                <w:lang w:eastAsia="zh-CN"/>
              </w:rPr>
            </w:pPr>
            <w:r>
              <w:rPr>
                <w:rFonts w:hint="eastAsia"/>
                <w:color w:val="0070C0"/>
                <w:szCs w:val="24"/>
                <w:lang w:eastAsia="zh-CN"/>
              </w:rPr>
              <w:t>Continue to discuss in 2</w:t>
            </w:r>
            <w:r w:rsidRPr="0041243A">
              <w:rPr>
                <w:rFonts w:hint="eastAsia"/>
                <w:color w:val="0070C0"/>
                <w:szCs w:val="24"/>
                <w:vertAlign w:val="superscript"/>
                <w:lang w:eastAsia="zh-CN"/>
              </w:rPr>
              <w:t>nd</w:t>
            </w:r>
            <w:r>
              <w:rPr>
                <w:rFonts w:hint="eastAsia"/>
                <w:color w:val="0070C0"/>
                <w:szCs w:val="24"/>
                <w:lang w:eastAsia="zh-CN"/>
              </w:rPr>
              <w:t xml:space="preserve"> round and under the assumption that transmission scheme 1b is introduced.</w:t>
            </w:r>
          </w:p>
          <w:p w:rsidR="0041243A" w:rsidRDefault="000C219B" w:rsidP="0041243A">
            <w:pPr>
              <w:pStyle w:val="afe"/>
              <w:numPr>
                <w:ilvl w:val="0"/>
                <w:numId w:val="20"/>
              </w:numPr>
              <w:spacing w:after="120"/>
              <w:ind w:firstLineChars="0"/>
              <w:rPr>
                <w:rFonts w:eastAsiaTheme="minorEastAsia"/>
                <w:color w:val="0070C0"/>
                <w:szCs w:val="24"/>
                <w:lang w:eastAsia="zh-CN"/>
              </w:rPr>
            </w:pPr>
            <w:r w:rsidRPr="0041243A">
              <w:rPr>
                <w:rFonts w:eastAsiaTheme="minorEastAsia"/>
                <w:color w:val="0070C0"/>
                <w:szCs w:val="24"/>
                <w:lang w:eastAsia="zh-CN"/>
              </w:rPr>
              <w:t>Use same SNR point for all DPS Tx schemes requirements definition. To do this the following test setup should be performed:</w:t>
            </w:r>
          </w:p>
          <w:p w:rsidR="0021370E" w:rsidRPr="00915723" w:rsidRDefault="000C219B" w:rsidP="0089276C">
            <w:pPr>
              <w:pStyle w:val="afe"/>
              <w:numPr>
                <w:ilvl w:val="0"/>
                <w:numId w:val="18"/>
              </w:numPr>
              <w:spacing w:after="120"/>
              <w:ind w:firstLineChars="0"/>
              <w:rPr>
                <w:rFonts w:eastAsiaTheme="minorEastAsia"/>
                <w:color w:val="0070C0"/>
                <w:szCs w:val="24"/>
                <w:lang w:eastAsia="zh-CN"/>
              </w:rPr>
            </w:pPr>
            <w:r w:rsidRPr="0041243A">
              <w:rPr>
                <w:rFonts w:eastAsiaTheme="minorEastAsia"/>
                <w:color w:val="0070C0"/>
                <w:szCs w:val="24"/>
                <w:lang w:eastAsia="zh-CN"/>
              </w:rPr>
              <w:t>Skip PDSCH allocation on slots with TRS transmission</w:t>
            </w:r>
          </w:p>
        </w:tc>
      </w:tr>
    </w:tbl>
    <w:p w:rsidR="00855107" w:rsidRDefault="00855107" w:rsidP="005B4802">
      <w:pPr>
        <w:rPr>
          <w:i/>
          <w:color w:val="0070C0"/>
          <w:lang w:val="en-US" w:eastAsia="zh-CN"/>
        </w:rPr>
      </w:pPr>
    </w:p>
    <w:tbl>
      <w:tblPr>
        <w:tblStyle w:val="afd"/>
        <w:tblW w:w="0" w:type="auto"/>
        <w:tblLook w:val="04A0"/>
      </w:tblPr>
      <w:tblGrid>
        <w:gridCol w:w="1494"/>
        <w:gridCol w:w="8363"/>
      </w:tblGrid>
      <w:tr w:rsidR="0064228A" w:rsidRPr="00045592" w:rsidTr="006D7945">
        <w:tc>
          <w:tcPr>
            <w:tcW w:w="1242" w:type="dxa"/>
          </w:tcPr>
          <w:p w:rsidR="0064228A" w:rsidRPr="00045592" w:rsidRDefault="0064228A" w:rsidP="006D7945">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64228A" w:rsidRPr="00045592" w:rsidRDefault="0064228A" w:rsidP="006D7945">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64228A" w:rsidRPr="003418CB" w:rsidTr="006D7945">
        <w:tc>
          <w:tcPr>
            <w:tcW w:w="1242" w:type="dxa"/>
          </w:tcPr>
          <w:p w:rsidR="0064228A" w:rsidRPr="00123CCB" w:rsidRDefault="000641EB" w:rsidP="006D7945">
            <w:pPr>
              <w:spacing w:after="0"/>
              <w:rPr>
                <w:rFonts w:ascii="Arial" w:hAnsi="Arial" w:cs="Arial"/>
                <w:b/>
                <w:bCs/>
                <w:color w:val="0000FF"/>
                <w:sz w:val="16"/>
                <w:szCs w:val="16"/>
                <w:u w:val="single"/>
                <w:lang w:val="en-US" w:eastAsia="zh-CN"/>
              </w:rPr>
            </w:pPr>
            <w:hyperlink r:id="rId22" w:history="1">
              <w:r w:rsidR="0064228A" w:rsidRPr="0033464E">
                <w:rPr>
                  <w:rFonts w:ascii="Arial" w:eastAsia="SimSun" w:hAnsi="Arial" w:cs="Arial"/>
                  <w:b/>
                  <w:bCs/>
                  <w:color w:val="0000FF"/>
                  <w:sz w:val="18"/>
                  <w:u w:val="single"/>
                  <w:lang w:val="en-US" w:eastAsia="zh-CN"/>
                </w:rPr>
                <w:t>R4-2010911</w:t>
              </w:r>
            </w:hyperlink>
            <w:r w:rsidR="0064228A" w:rsidRPr="0033464E">
              <w:rPr>
                <w:rFonts w:ascii="Arial" w:eastAsia="SimSun" w:hAnsi="Arial" w:cs="Arial" w:hint="eastAsia"/>
                <w:b/>
                <w:bCs/>
                <w:color w:val="0000FF"/>
                <w:sz w:val="18"/>
                <w:szCs w:val="16"/>
                <w:u w:val="single"/>
                <w:lang w:val="en-US" w:eastAsia="zh-CN"/>
              </w:rPr>
              <w:t xml:space="preserve"> (Intel)</w:t>
            </w:r>
          </w:p>
        </w:tc>
        <w:tc>
          <w:tcPr>
            <w:tcW w:w="8615" w:type="dxa"/>
          </w:tcPr>
          <w:p w:rsidR="0064228A" w:rsidRPr="003418CB" w:rsidRDefault="0064228A" w:rsidP="006D7945">
            <w:pPr>
              <w:rPr>
                <w:color w:val="0070C0"/>
                <w:lang w:val="en-US" w:eastAsia="zh-CN"/>
              </w:rPr>
            </w:pPr>
            <w:r w:rsidRPr="0033464E">
              <w:rPr>
                <w:rFonts w:ascii="Arial" w:hAnsi="Arial" w:cs="Arial" w:hint="eastAsia"/>
                <w:b/>
                <w:bCs/>
                <w:color w:val="0000FF"/>
                <w:sz w:val="18"/>
                <w:szCs w:val="16"/>
                <w:u w:val="single"/>
                <w:lang w:val="en-US" w:eastAsia="zh-CN"/>
              </w:rPr>
              <w:t xml:space="preserve">need revision based on </w:t>
            </w:r>
            <w:r w:rsidRPr="0033464E">
              <w:rPr>
                <w:rFonts w:ascii="Arial" w:hAnsi="Arial" w:cs="Arial"/>
                <w:b/>
                <w:bCs/>
                <w:color w:val="0000FF"/>
                <w:sz w:val="18"/>
                <w:szCs w:val="16"/>
                <w:u w:val="single"/>
                <w:lang w:val="en-US" w:eastAsia="zh-CN"/>
              </w:rPr>
              <w:t>companies’</w:t>
            </w:r>
            <w:r w:rsidRPr="0033464E">
              <w:rPr>
                <w:rFonts w:ascii="Arial" w:hAnsi="Arial" w:cs="Arial" w:hint="eastAsia"/>
                <w:b/>
                <w:bCs/>
                <w:color w:val="0000FF"/>
                <w:sz w:val="18"/>
                <w:szCs w:val="16"/>
                <w:u w:val="single"/>
                <w:lang w:val="en-US" w:eastAsia="zh-CN"/>
              </w:rPr>
              <w:t xml:space="preserve"> comments</w:t>
            </w:r>
          </w:p>
        </w:tc>
      </w:tr>
      <w:tr w:rsidR="0064228A" w:rsidRPr="003418CB" w:rsidTr="006D7945">
        <w:tc>
          <w:tcPr>
            <w:tcW w:w="1242" w:type="dxa"/>
          </w:tcPr>
          <w:p w:rsidR="0064228A" w:rsidRPr="0033464E" w:rsidRDefault="000641EB" w:rsidP="006D7945">
            <w:pPr>
              <w:spacing w:after="0"/>
              <w:rPr>
                <w:sz w:val="21"/>
              </w:rPr>
            </w:pPr>
            <w:hyperlink r:id="rId23" w:history="1">
              <w:r w:rsidR="0064228A" w:rsidRPr="0033464E">
                <w:rPr>
                  <w:rFonts w:ascii="Arial" w:eastAsia="SimSun" w:hAnsi="Arial" w:cs="Arial"/>
                  <w:b/>
                  <w:bCs/>
                  <w:color w:val="0000FF"/>
                  <w:sz w:val="18"/>
                  <w:u w:val="single"/>
                  <w:lang w:val="en-US" w:eastAsia="zh-CN"/>
                </w:rPr>
                <w:t>R4-2011006</w:t>
              </w:r>
            </w:hyperlink>
            <w:r w:rsidR="0064228A" w:rsidRPr="0033464E">
              <w:rPr>
                <w:rFonts w:ascii="Arial" w:eastAsia="SimSun" w:hAnsi="Arial" w:cs="Arial" w:hint="eastAsia"/>
                <w:b/>
                <w:bCs/>
                <w:color w:val="0000FF"/>
                <w:sz w:val="18"/>
                <w:szCs w:val="16"/>
                <w:u w:val="single"/>
                <w:lang w:val="en-US" w:eastAsia="zh-CN"/>
              </w:rPr>
              <w:t xml:space="preserve"> (Huawei)</w:t>
            </w:r>
          </w:p>
        </w:tc>
        <w:tc>
          <w:tcPr>
            <w:tcW w:w="8615" w:type="dxa"/>
          </w:tcPr>
          <w:p w:rsidR="0064228A" w:rsidRPr="0033464E" w:rsidRDefault="0064228A" w:rsidP="006D7945">
            <w:pPr>
              <w:rPr>
                <w:rFonts w:ascii="Arial" w:hAnsi="Arial" w:cs="Arial"/>
                <w:b/>
                <w:bCs/>
                <w:color w:val="0000FF"/>
                <w:sz w:val="18"/>
                <w:szCs w:val="16"/>
                <w:u w:val="single"/>
                <w:lang w:val="en-US" w:eastAsia="zh-CN"/>
              </w:rPr>
            </w:pPr>
            <w:r w:rsidRPr="0033464E">
              <w:rPr>
                <w:rFonts w:ascii="Arial" w:hAnsi="Arial" w:cs="Arial" w:hint="eastAsia"/>
                <w:b/>
                <w:bCs/>
                <w:color w:val="0000FF"/>
                <w:sz w:val="18"/>
                <w:szCs w:val="16"/>
                <w:u w:val="single"/>
                <w:lang w:val="en-US" w:eastAsia="zh-CN"/>
              </w:rPr>
              <w:t>may need to be revised according to the discussion on applicability rule.</w:t>
            </w:r>
          </w:p>
        </w:tc>
      </w:tr>
    </w:tbl>
    <w:p w:rsidR="0064228A" w:rsidRPr="0064228A" w:rsidRDefault="0064228A" w:rsidP="005B4802">
      <w:pPr>
        <w:rPr>
          <w:i/>
          <w:color w:val="0070C0"/>
          <w:lang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870AD4">
            <w:pPr>
              <w:rPr>
                <w:b/>
                <w:bCs/>
                <w:color w:val="0070C0"/>
                <w:lang w:val="en-US" w:eastAsia="zh-CN"/>
              </w:rPr>
            </w:pPr>
          </w:p>
        </w:tc>
        <w:tc>
          <w:tcPr>
            <w:tcW w:w="4554" w:type="dxa"/>
          </w:tcPr>
          <w:p w:rsidR="00962108" w:rsidRPr="000D530B" w:rsidRDefault="00962108" w:rsidP="00870AD4">
            <w:pPr>
              <w:rPr>
                <w:b/>
                <w:bCs/>
                <w:color w:val="0070C0"/>
                <w:lang w:val="en-US" w:eastAsia="zh-CN"/>
              </w:rPr>
            </w:pPr>
            <w:r>
              <w:rPr>
                <w:rFonts w:hint="eastAsia"/>
                <w:b/>
                <w:bCs/>
                <w:color w:val="0070C0"/>
                <w:lang w:val="en-US" w:eastAsia="zh-CN"/>
              </w:rPr>
              <w:t xml:space="preserve">WF/LS t-doc Title </w:t>
            </w:r>
          </w:p>
        </w:tc>
        <w:tc>
          <w:tcPr>
            <w:tcW w:w="2932" w:type="dxa"/>
          </w:tcPr>
          <w:p w:rsidR="00962108" w:rsidRDefault="00962108" w:rsidP="00962108">
            <w:pPr>
              <w:rPr>
                <w:b/>
                <w:bCs/>
                <w:color w:val="0070C0"/>
                <w:lang w:val="en-US" w:eastAsia="zh-CN"/>
              </w:rPr>
            </w:pPr>
            <w:r>
              <w:rPr>
                <w:rFonts w:hint="eastAsia"/>
                <w:b/>
                <w:bCs/>
                <w:color w:val="0070C0"/>
                <w:lang w:val="en-US" w:eastAsia="zh-CN"/>
              </w:rPr>
              <w:t>Assigned Company,</w:t>
            </w:r>
          </w:p>
          <w:p w:rsidR="00962108" w:rsidRPr="00B24CA0" w:rsidRDefault="00962108" w:rsidP="00962108">
            <w:pPr>
              <w:rPr>
                <w:b/>
                <w:bCs/>
                <w:color w:val="0070C0"/>
                <w:lang w:val="en-US" w:eastAsia="zh-CN"/>
              </w:rPr>
            </w:pPr>
            <w:r>
              <w:rPr>
                <w:rFonts w:hint="eastAsia"/>
                <w:b/>
                <w:bCs/>
                <w:color w:val="0070C0"/>
                <w:lang w:val="en-US" w:eastAsia="zh-CN"/>
              </w:rPr>
              <w:t>WF or LS lead</w:t>
            </w:r>
          </w:p>
        </w:tc>
      </w:tr>
      <w:tr w:rsidR="00962108" w:rsidTr="00805BE8">
        <w:trPr>
          <w:trHeight w:val="358"/>
        </w:trPr>
        <w:tc>
          <w:tcPr>
            <w:tcW w:w="1395" w:type="dxa"/>
          </w:tcPr>
          <w:p w:rsidR="00962108" w:rsidRPr="003418CB" w:rsidRDefault="00962108" w:rsidP="00870AD4">
            <w:pPr>
              <w:rPr>
                <w:color w:val="0070C0"/>
                <w:lang w:val="en-US" w:eastAsia="zh-CN"/>
              </w:rPr>
            </w:pPr>
            <w:r>
              <w:rPr>
                <w:rFonts w:hint="eastAsia"/>
                <w:color w:val="0070C0"/>
                <w:lang w:val="en-US" w:eastAsia="zh-CN"/>
              </w:rPr>
              <w:t>#1</w:t>
            </w:r>
          </w:p>
        </w:tc>
        <w:tc>
          <w:tcPr>
            <w:tcW w:w="4554" w:type="dxa"/>
          </w:tcPr>
          <w:p w:rsidR="00962108" w:rsidRPr="003418CB" w:rsidRDefault="003D753D" w:rsidP="009731D9">
            <w:pPr>
              <w:rPr>
                <w:color w:val="0070C0"/>
                <w:lang w:val="en-US" w:eastAsia="zh-CN"/>
              </w:rPr>
            </w:pPr>
            <w:r>
              <w:rPr>
                <w:rFonts w:hint="eastAsia"/>
                <w:color w:val="0070C0"/>
                <w:lang w:val="en-US" w:eastAsia="zh-CN"/>
              </w:rPr>
              <w:t>WF on NR HST demodulation requirements</w:t>
            </w:r>
          </w:p>
        </w:tc>
        <w:tc>
          <w:tcPr>
            <w:tcW w:w="2932" w:type="dxa"/>
          </w:tcPr>
          <w:p w:rsidR="00962108" w:rsidRDefault="003D753D">
            <w:pPr>
              <w:spacing w:after="0"/>
              <w:rPr>
                <w:color w:val="0070C0"/>
                <w:lang w:val="en-US" w:eastAsia="zh-CN"/>
              </w:rPr>
            </w:pPr>
            <w:r>
              <w:rPr>
                <w:rFonts w:hint="eastAsia"/>
                <w:color w:val="0070C0"/>
                <w:lang w:val="en-US" w:eastAsia="zh-CN"/>
              </w:rPr>
              <w:t>CMCC</w:t>
            </w:r>
          </w:p>
          <w:p w:rsidR="00962108" w:rsidRPr="003418CB" w:rsidRDefault="00962108" w:rsidP="00962108">
            <w:pPr>
              <w:rPr>
                <w:color w:val="0070C0"/>
                <w:lang w:val="en-US" w:eastAsia="zh-CN"/>
              </w:rPr>
            </w:pPr>
          </w:p>
        </w:tc>
      </w:tr>
    </w:tbl>
    <w:p w:rsidR="0033464E" w:rsidRDefault="0033464E" w:rsidP="0033464E">
      <w:pPr>
        <w:rPr>
          <w:color w:val="0070C0"/>
          <w:lang w:val="en-US" w:eastAsia="zh-CN"/>
        </w:rPr>
      </w:pPr>
    </w:p>
    <w:p w:rsidR="0033464E" w:rsidRPr="003418CB" w:rsidRDefault="0033464E" w:rsidP="005B4802">
      <w:pPr>
        <w:rPr>
          <w:color w:val="0070C0"/>
          <w:lang w:val="en-US" w:eastAsia="zh-CN"/>
        </w:rPr>
      </w:pPr>
    </w:p>
    <w:p w:rsidR="00035C50" w:rsidRDefault="00D94C35" w:rsidP="00035C50">
      <w:pPr>
        <w:pStyle w:val="2"/>
        <w:rPr>
          <w:lang w:val="en-US"/>
        </w:rPr>
      </w:pPr>
      <w:r w:rsidRPr="00D94C35">
        <w:rPr>
          <w:lang w:val="en-US"/>
        </w:rPr>
        <w:lastRenderedPageBreak/>
        <w:t>Discussion on 2nd round (if applicable)</w:t>
      </w:r>
    </w:p>
    <w:p w:rsidR="000F588D" w:rsidRDefault="000F588D" w:rsidP="000F588D">
      <w:pPr>
        <w:pStyle w:val="3"/>
        <w:rPr>
          <w:lang w:val="en-US"/>
        </w:rPr>
      </w:pPr>
      <w:r>
        <w:rPr>
          <w:rFonts w:hint="eastAsia"/>
          <w:lang w:val="en-US"/>
        </w:rPr>
        <w:t>Open issues summary</w:t>
      </w:r>
    </w:p>
    <w:p w:rsidR="008E774F" w:rsidRDefault="008E774F" w:rsidP="008E774F">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Simulation parameters for transmission scheme 1a</w:t>
      </w:r>
    </w:p>
    <w:p w:rsidR="008E774F" w:rsidRPr="00A94039" w:rsidRDefault="008E774F" w:rsidP="008E774F">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Agree on rank=2</w:t>
      </w:r>
    </w:p>
    <w:p w:rsidR="008E774F" w:rsidRPr="00A94039" w:rsidRDefault="008E774F" w:rsidP="008E774F">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Continue to discuss the following two options for MCS  in 2</w:t>
      </w:r>
      <w:r w:rsidRPr="00A94039">
        <w:rPr>
          <w:rFonts w:eastAsiaTheme="minorEastAsia" w:hint="eastAsia"/>
          <w:color w:val="0070C0"/>
          <w:vertAlign w:val="superscript"/>
          <w:lang w:val="en-US" w:eastAsia="zh-CN"/>
        </w:rPr>
        <w:t>nd</w:t>
      </w:r>
      <w:r w:rsidRPr="00A94039">
        <w:rPr>
          <w:rFonts w:eastAsiaTheme="minorEastAsia" w:hint="eastAsia"/>
          <w:color w:val="0070C0"/>
          <w:lang w:val="en-US" w:eastAsia="zh-CN"/>
        </w:rPr>
        <w:t xml:space="preserve"> round:</w:t>
      </w:r>
    </w:p>
    <w:p w:rsidR="008E774F" w:rsidRPr="00A94039" w:rsidRDefault="008E774F" w:rsidP="008E774F">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hint="eastAsia"/>
          <w:color w:val="0070C0"/>
          <w:lang w:val="en-US" w:eastAsia="zh-CN"/>
        </w:rPr>
        <w:t>Option 1: MCS 13 based on 64QAM table (same as HST-SFN)</w:t>
      </w:r>
    </w:p>
    <w:p w:rsidR="008E774F" w:rsidRPr="00A94039" w:rsidRDefault="008E774F" w:rsidP="008E774F">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color w:val="0070C0"/>
          <w:lang w:val="en-US" w:eastAsia="zh-CN"/>
        </w:rPr>
        <w:t xml:space="preserve">Option </w:t>
      </w:r>
      <w:r w:rsidRPr="00A94039">
        <w:rPr>
          <w:rFonts w:eastAsiaTheme="minorEastAsia" w:hint="eastAsia"/>
          <w:color w:val="0070C0"/>
          <w:lang w:val="en-US" w:eastAsia="zh-CN"/>
        </w:rPr>
        <w:t>2</w:t>
      </w:r>
      <w:r w:rsidRPr="00A94039">
        <w:rPr>
          <w:rFonts w:eastAsiaTheme="minorEastAsia"/>
          <w:color w:val="0070C0"/>
          <w:lang w:val="en-US" w:eastAsia="zh-CN"/>
        </w:rPr>
        <w:t>: MCS 17 based on 64QAM table</w:t>
      </w:r>
      <w:r w:rsidRPr="00A94039">
        <w:rPr>
          <w:rFonts w:eastAsiaTheme="minorEastAsia" w:hint="eastAsia"/>
          <w:color w:val="0070C0"/>
          <w:lang w:val="en-US" w:eastAsia="zh-CN"/>
        </w:rPr>
        <w:t>s</w:t>
      </w:r>
    </w:p>
    <w:p w:rsidR="008E774F" w:rsidRPr="00A94039" w:rsidRDefault="008E774F" w:rsidP="008E774F">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Continue to discuss in 2</w:t>
      </w:r>
      <w:r w:rsidRPr="00A94039">
        <w:rPr>
          <w:rFonts w:eastAsiaTheme="minorEastAsia" w:hint="eastAsia"/>
          <w:color w:val="0070C0"/>
          <w:vertAlign w:val="superscript"/>
          <w:lang w:val="en-US" w:eastAsia="zh-CN"/>
        </w:rPr>
        <w:t>nd</w:t>
      </w:r>
      <w:r w:rsidRPr="00A94039">
        <w:rPr>
          <w:rFonts w:eastAsiaTheme="minorEastAsia" w:hint="eastAsia"/>
          <w:color w:val="0070C0"/>
          <w:lang w:val="en-US" w:eastAsia="zh-CN"/>
        </w:rPr>
        <w:t xml:space="preserve"> round whether PDSCH is </w:t>
      </w:r>
      <w:r w:rsidRPr="00A94039">
        <w:rPr>
          <w:rFonts w:eastAsiaTheme="minorEastAsia"/>
          <w:color w:val="0070C0"/>
          <w:lang w:val="en-US" w:eastAsia="zh-CN"/>
        </w:rPr>
        <w:t>scheduled</w:t>
      </w:r>
      <w:r w:rsidRPr="00A94039">
        <w:rPr>
          <w:rFonts w:eastAsiaTheme="minorEastAsia" w:hint="eastAsia"/>
          <w:color w:val="0070C0"/>
          <w:lang w:val="en-US" w:eastAsia="zh-CN"/>
        </w:rPr>
        <w:t xml:space="preserve"> in special slots.</w:t>
      </w:r>
    </w:p>
    <w:p w:rsidR="008E774F" w:rsidRPr="00A94039" w:rsidRDefault="008E774F" w:rsidP="008E774F">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hint="eastAsia"/>
          <w:color w:val="0070C0"/>
          <w:lang w:val="en-US" w:eastAsia="zh-CN"/>
        </w:rPr>
        <w:t>Option 1: Yes</w:t>
      </w:r>
    </w:p>
    <w:p w:rsidR="008E774F" w:rsidRPr="00A94039" w:rsidRDefault="008E774F" w:rsidP="008E774F">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color w:val="0070C0"/>
          <w:lang w:val="en-US" w:eastAsia="zh-CN"/>
        </w:rPr>
        <w:t xml:space="preserve">Option </w:t>
      </w:r>
      <w:r w:rsidRPr="00A94039">
        <w:rPr>
          <w:rFonts w:eastAsiaTheme="minorEastAsia" w:hint="eastAsia"/>
          <w:color w:val="0070C0"/>
          <w:lang w:val="en-US" w:eastAsia="zh-CN"/>
        </w:rPr>
        <w:t>2</w:t>
      </w:r>
      <w:r w:rsidRPr="00A94039">
        <w:rPr>
          <w:rFonts w:eastAsiaTheme="minorEastAsia"/>
          <w:color w:val="0070C0"/>
          <w:lang w:val="en-US" w:eastAsia="zh-CN"/>
        </w:rPr>
        <w:t xml:space="preserve">: </w:t>
      </w:r>
      <w:r w:rsidRPr="00A94039">
        <w:rPr>
          <w:rFonts w:eastAsiaTheme="minorEastAsia" w:hint="eastAsia"/>
          <w:color w:val="0070C0"/>
          <w:lang w:val="en-US" w:eastAsia="zh-CN"/>
        </w:rPr>
        <w:t>No</w:t>
      </w:r>
    </w:p>
    <w:p w:rsidR="008E774F" w:rsidRPr="00A94039" w:rsidRDefault="008E774F" w:rsidP="008E774F">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Agree on the other parameters in the table in issue 1-1.</w:t>
      </w:r>
    </w:p>
    <w:p w:rsidR="008E774F" w:rsidRPr="00A94039" w:rsidRDefault="008E774F" w:rsidP="008E774F">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A</w:t>
      </w:r>
      <w:r w:rsidRPr="00A94039">
        <w:rPr>
          <w:rFonts w:eastAsiaTheme="minorEastAsia"/>
          <w:color w:val="0070C0"/>
          <w:lang w:val="en-US" w:eastAsia="zh-CN"/>
        </w:rPr>
        <w:t>gree on the channel model</w:t>
      </w:r>
      <w:r w:rsidRPr="00A94039">
        <w:rPr>
          <w:rFonts w:eastAsiaTheme="minorEastAsia" w:hint="eastAsia"/>
          <w:color w:val="0070C0"/>
          <w:lang w:val="en-US" w:eastAsia="zh-CN"/>
        </w:rPr>
        <w:t xml:space="preserve"> in issue 1-1</w:t>
      </w:r>
      <w:r w:rsidRPr="00A94039">
        <w:rPr>
          <w:rFonts w:eastAsiaTheme="minorEastAsia"/>
          <w:color w:val="0070C0"/>
          <w:lang w:val="en-US" w:eastAsia="zh-CN"/>
        </w:rPr>
        <w:t xml:space="preserve">. </w:t>
      </w:r>
    </w:p>
    <w:p w:rsidR="008E774F" w:rsidRDefault="008E774F" w:rsidP="008E774F">
      <w:pPr>
        <w:spacing w:after="120"/>
        <w:rPr>
          <w:rFonts w:eastAsia="SimSun"/>
          <w:color w:val="0070C0"/>
          <w:szCs w:val="24"/>
          <w:lang w:eastAsia="zh-CN"/>
        </w:rPr>
      </w:pPr>
    </w:p>
    <w:p w:rsidR="008E774F" w:rsidRPr="00485809" w:rsidRDefault="008E774F" w:rsidP="00485809">
      <w:pPr>
        <w:rPr>
          <w:lang w:val="en-US" w:eastAsia="zh-CN"/>
        </w:rPr>
      </w:pPr>
      <w:r w:rsidRPr="00485809">
        <w:rPr>
          <w:lang w:val="en-US" w:eastAsia="zh-CN"/>
        </w:rPr>
        <w:t>Recommended WF</w:t>
      </w:r>
    </w:p>
    <w:p w:rsidR="00485809" w:rsidRPr="00A94039" w:rsidRDefault="00485809" w:rsidP="00485809">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Continue to discuss the following two options for MCS  in 2</w:t>
      </w:r>
      <w:r w:rsidRPr="00A94039">
        <w:rPr>
          <w:rFonts w:eastAsiaTheme="minorEastAsia" w:hint="eastAsia"/>
          <w:color w:val="0070C0"/>
          <w:vertAlign w:val="superscript"/>
          <w:lang w:val="en-US" w:eastAsia="zh-CN"/>
        </w:rPr>
        <w:t>nd</w:t>
      </w:r>
      <w:r w:rsidRPr="00A94039">
        <w:rPr>
          <w:rFonts w:eastAsiaTheme="minorEastAsia" w:hint="eastAsia"/>
          <w:color w:val="0070C0"/>
          <w:lang w:val="en-US" w:eastAsia="zh-CN"/>
        </w:rPr>
        <w:t xml:space="preserve"> round:</w:t>
      </w:r>
    </w:p>
    <w:p w:rsidR="00485809" w:rsidRPr="00A94039" w:rsidRDefault="00485809" w:rsidP="00485809">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hint="eastAsia"/>
          <w:color w:val="0070C0"/>
          <w:lang w:val="en-US" w:eastAsia="zh-CN"/>
        </w:rPr>
        <w:t>Option 1: MCS 13 based on 64QAM table (same as HST-SFN)</w:t>
      </w:r>
    </w:p>
    <w:p w:rsidR="00485809" w:rsidRPr="00A94039" w:rsidRDefault="00485809" w:rsidP="00485809">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color w:val="0070C0"/>
          <w:lang w:val="en-US" w:eastAsia="zh-CN"/>
        </w:rPr>
        <w:t xml:space="preserve">Option </w:t>
      </w:r>
      <w:r w:rsidRPr="00A94039">
        <w:rPr>
          <w:rFonts w:eastAsiaTheme="minorEastAsia" w:hint="eastAsia"/>
          <w:color w:val="0070C0"/>
          <w:lang w:val="en-US" w:eastAsia="zh-CN"/>
        </w:rPr>
        <w:t>2</w:t>
      </w:r>
      <w:r w:rsidRPr="00A94039">
        <w:rPr>
          <w:rFonts w:eastAsiaTheme="minorEastAsia"/>
          <w:color w:val="0070C0"/>
          <w:lang w:val="en-US" w:eastAsia="zh-CN"/>
        </w:rPr>
        <w:t>: MCS 17 based on 64QAM table</w:t>
      </w:r>
      <w:r w:rsidRPr="00A94039">
        <w:rPr>
          <w:rFonts w:eastAsiaTheme="minorEastAsia" w:hint="eastAsia"/>
          <w:color w:val="0070C0"/>
          <w:lang w:val="en-US" w:eastAsia="zh-CN"/>
        </w:rPr>
        <w:t>s</w:t>
      </w:r>
    </w:p>
    <w:p w:rsidR="00485809" w:rsidRPr="00A94039" w:rsidRDefault="00485809" w:rsidP="00485809">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Continue to discuss in 2</w:t>
      </w:r>
      <w:r w:rsidRPr="00A94039">
        <w:rPr>
          <w:rFonts w:eastAsiaTheme="minorEastAsia" w:hint="eastAsia"/>
          <w:color w:val="0070C0"/>
          <w:vertAlign w:val="superscript"/>
          <w:lang w:val="en-US" w:eastAsia="zh-CN"/>
        </w:rPr>
        <w:t>nd</w:t>
      </w:r>
      <w:r w:rsidRPr="00A94039">
        <w:rPr>
          <w:rFonts w:eastAsiaTheme="minorEastAsia" w:hint="eastAsia"/>
          <w:color w:val="0070C0"/>
          <w:lang w:val="en-US" w:eastAsia="zh-CN"/>
        </w:rPr>
        <w:t xml:space="preserve"> round whether PDSCH is </w:t>
      </w:r>
      <w:r w:rsidRPr="00A94039">
        <w:rPr>
          <w:rFonts w:eastAsiaTheme="minorEastAsia"/>
          <w:color w:val="0070C0"/>
          <w:lang w:val="en-US" w:eastAsia="zh-CN"/>
        </w:rPr>
        <w:t>scheduled</w:t>
      </w:r>
      <w:r w:rsidRPr="00A94039">
        <w:rPr>
          <w:rFonts w:eastAsiaTheme="minorEastAsia" w:hint="eastAsia"/>
          <w:color w:val="0070C0"/>
          <w:lang w:val="en-US" w:eastAsia="zh-CN"/>
        </w:rPr>
        <w:t xml:space="preserve"> in special slots.</w:t>
      </w:r>
    </w:p>
    <w:p w:rsidR="00485809" w:rsidRPr="00A94039" w:rsidRDefault="00485809" w:rsidP="00485809">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hint="eastAsia"/>
          <w:color w:val="0070C0"/>
          <w:lang w:val="en-US" w:eastAsia="zh-CN"/>
        </w:rPr>
        <w:t>Option 1: Yes</w:t>
      </w:r>
    </w:p>
    <w:p w:rsidR="00485809" w:rsidRPr="00A94039" w:rsidRDefault="00485809" w:rsidP="00485809">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color w:val="0070C0"/>
          <w:lang w:val="en-US" w:eastAsia="zh-CN"/>
        </w:rPr>
        <w:t xml:space="preserve">Option </w:t>
      </w:r>
      <w:r w:rsidRPr="00A94039">
        <w:rPr>
          <w:rFonts w:eastAsiaTheme="minorEastAsia" w:hint="eastAsia"/>
          <w:color w:val="0070C0"/>
          <w:lang w:val="en-US" w:eastAsia="zh-CN"/>
        </w:rPr>
        <w:t>2</w:t>
      </w:r>
      <w:r w:rsidRPr="00A94039">
        <w:rPr>
          <w:rFonts w:eastAsiaTheme="minorEastAsia"/>
          <w:color w:val="0070C0"/>
          <w:lang w:val="en-US" w:eastAsia="zh-CN"/>
        </w:rPr>
        <w:t xml:space="preserve">: </w:t>
      </w:r>
      <w:r w:rsidRPr="00A94039">
        <w:rPr>
          <w:rFonts w:eastAsiaTheme="minorEastAsia" w:hint="eastAsia"/>
          <w:color w:val="0070C0"/>
          <w:lang w:val="en-US" w:eastAsia="zh-CN"/>
        </w:rPr>
        <w:t>No</w:t>
      </w:r>
    </w:p>
    <w:p w:rsidR="008E774F" w:rsidRDefault="009C04F6" w:rsidP="008E774F">
      <w:pPr>
        <w:rPr>
          <w:b/>
          <w:color w:val="000000" w:themeColor="text1"/>
          <w:u w:val="single"/>
          <w:lang w:eastAsia="zh-CN"/>
        </w:rPr>
      </w:pPr>
      <w:r>
        <w:rPr>
          <w:rFonts w:hint="eastAsia"/>
          <w:b/>
          <w:color w:val="000000" w:themeColor="text1"/>
          <w:u w:val="single"/>
          <w:lang w:eastAsia="zh-CN"/>
        </w:rPr>
        <w:t>Issue 1-3: Test setup</w:t>
      </w:r>
    </w:p>
    <w:p w:rsidR="008B46E7" w:rsidRPr="00EE6791" w:rsidRDefault="008B46E7" w:rsidP="008B46E7">
      <w:pPr>
        <w:spacing w:after="120"/>
        <w:rPr>
          <w:i/>
          <w:color w:val="0070C0"/>
          <w:lang w:val="en-US" w:eastAsia="zh-CN"/>
        </w:rPr>
      </w:pPr>
      <w:r w:rsidRPr="00EE6791">
        <w:rPr>
          <w:rFonts w:hint="eastAsia"/>
          <w:i/>
          <w:color w:val="0070C0"/>
          <w:lang w:val="en-US" w:eastAsia="zh-CN"/>
        </w:rPr>
        <w:t xml:space="preserve">Use option2 as </w:t>
      </w:r>
      <w:r>
        <w:rPr>
          <w:rFonts w:hint="eastAsia"/>
          <w:i/>
          <w:color w:val="0070C0"/>
          <w:lang w:val="en-US" w:eastAsia="zh-CN"/>
        </w:rPr>
        <w:t>starting point</w:t>
      </w:r>
      <w:r w:rsidRPr="00EE6791">
        <w:rPr>
          <w:rFonts w:hint="eastAsia"/>
          <w:i/>
          <w:color w:val="0070C0"/>
          <w:lang w:val="en-US" w:eastAsia="zh-CN"/>
        </w:rPr>
        <w:t xml:space="preserve"> for test setup and continue to discuss the details in 2</w:t>
      </w:r>
      <w:r w:rsidRPr="00EE6791">
        <w:rPr>
          <w:rFonts w:hint="eastAsia"/>
          <w:i/>
          <w:color w:val="0070C0"/>
          <w:vertAlign w:val="superscript"/>
          <w:lang w:val="en-US" w:eastAsia="zh-CN"/>
        </w:rPr>
        <w:t>nd</w:t>
      </w:r>
      <w:r w:rsidRPr="00EE6791">
        <w:rPr>
          <w:rFonts w:hint="eastAsia"/>
          <w:i/>
          <w:color w:val="0070C0"/>
          <w:lang w:val="en-US" w:eastAsia="zh-CN"/>
        </w:rPr>
        <w:t xml:space="preserve"> round. </w:t>
      </w:r>
    </w:p>
    <w:p w:rsidR="008B46E7" w:rsidRPr="003615E1" w:rsidRDefault="008B46E7" w:rsidP="008B46E7">
      <w:pPr>
        <w:pStyle w:val="afe"/>
        <w:numPr>
          <w:ilvl w:val="0"/>
          <w:numId w:val="22"/>
        </w:numPr>
        <w:overflowPunct/>
        <w:autoSpaceDE/>
        <w:autoSpaceDN/>
        <w:adjustRightInd/>
        <w:spacing w:after="120"/>
        <w:ind w:left="851" w:firstLineChars="0" w:hanging="425"/>
        <w:textAlignment w:val="auto"/>
        <w:rPr>
          <w:rFonts w:eastAsiaTheme="minorEastAsia"/>
          <w:lang w:eastAsia="zh-CN"/>
        </w:rPr>
      </w:pPr>
      <w:r w:rsidRPr="003615E1">
        <w:rPr>
          <w:rFonts w:eastAsiaTheme="minorEastAsia"/>
          <w:lang w:eastAsia="zh-CN"/>
        </w:rPr>
        <w:t>UE is configured with two different TCI states associated with two different RRHs by RRC signalling tci-StatesToAddModList in the PDSCH-Config and tci-PresentInDCI is not configured;</w:t>
      </w:r>
    </w:p>
    <w:p w:rsidR="008B46E7" w:rsidRPr="003615E1" w:rsidRDefault="008B46E7" w:rsidP="008B46E7">
      <w:pPr>
        <w:pStyle w:val="afe"/>
        <w:numPr>
          <w:ilvl w:val="0"/>
          <w:numId w:val="22"/>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TE actives TCI #0 for PDCCH by “TCI State Indication for UE-specific PDCCH MAC CE”;</w:t>
      </w:r>
    </w:p>
    <w:p w:rsidR="008B46E7" w:rsidRPr="003615E1" w:rsidRDefault="008B46E7" w:rsidP="008B46E7">
      <w:pPr>
        <w:pStyle w:val="afe"/>
        <w:numPr>
          <w:ilvl w:val="0"/>
          <w:numId w:val="22"/>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PDSCH associated with TCI #0 is transmitted during the slots from 0 to (n-1) + HARQ needed time + 3ms + first TRS + TRS processing time;</w:t>
      </w:r>
    </w:p>
    <w:p w:rsidR="008B46E7" w:rsidRPr="003615E1" w:rsidRDefault="008B46E7" w:rsidP="008B46E7">
      <w:pPr>
        <w:pStyle w:val="afe"/>
        <w:numPr>
          <w:ilvl w:val="0"/>
          <w:numId w:val="22"/>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In slot n TE start triggering TCI state switching command to TCI #1 by “TCI State Indication for UE-specific PDCCH MAC CE”;</w:t>
      </w:r>
    </w:p>
    <w:p w:rsidR="008B46E7" w:rsidRPr="003615E1" w:rsidRDefault="008B46E7" w:rsidP="008B46E7">
      <w:pPr>
        <w:pStyle w:val="afe"/>
        <w:numPr>
          <w:ilvl w:val="0"/>
          <w:numId w:val="22"/>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PDSCH associated with TCI #1 is transmitted in slots from n + HARQ needed time + 3ms + first TRS + TRS processing time to N.</w:t>
      </w:r>
    </w:p>
    <w:p w:rsidR="008B46E7" w:rsidRPr="003615E1" w:rsidRDefault="008B46E7" w:rsidP="008B46E7">
      <w:pPr>
        <w:pStyle w:val="afe"/>
        <w:numPr>
          <w:ilvl w:val="2"/>
          <w:numId w:val="2"/>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where n slots are equivalent to time that needed to pass middle point between two RRHs, N slots is equivalent to time that needed to pass second RRH</w:t>
      </w:r>
    </w:p>
    <w:p w:rsidR="007A4D65" w:rsidRPr="007A4D65" w:rsidRDefault="007A4D65" w:rsidP="007A4D65">
      <w:pPr>
        <w:pStyle w:val="afe"/>
        <w:numPr>
          <w:ilvl w:val="0"/>
          <w:numId w:val="2"/>
        </w:numPr>
        <w:spacing w:after="120"/>
        <w:ind w:left="284" w:firstLineChars="0" w:hanging="284"/>
        <w:rPr>
          <w:color w:val="0070C0"/>
          <w:lang w:eastAsia="zh-CN"/>
        </w:rPr>
      </w:pPr>
      <w:r w:rsidRPr="007A4D65">
        <w:rPr>
          <w:rFonts w:hint="eastAsia"/>
          <w:i/>
          <w:color w:val="0070C0"/>
          <w:lang w:val="en-US" w:eastAsia="zh-CN"/>
        </w:rPr>
        <w:t>For the generalization,  two options are proposed during 1</w:t>
      </w:r>
      <w:r w:rsidRPr="007A4D65">
        <w:rPr>
          <w:rFonts w:hint="eastAsia"/>
          <w:i/>
          <w:color w:val="0070C0"/>
          <w:vertAlign w:val="superscript"/>
          <w:lang w:val="en-US" w:eastAsia="zh-CN"/>
        </w:rPr>
        <w:t>st</w:t>
      </w:r>
      <w:r w:rsidRPr="007A4D65">
        <w:rPr>
          <w:rFonts w:hint="eastAsia"/>
          <w:i/>
          <w:color w:val="0070C0"/>
          <w:lang w:val="en-US" w:eastAsia="zh-CN"/>
        </w:rPr>
        <w:t xml:space="preserve"> round, continue to discuss in 2</w:t>
      </w:r>
      <w:r w:rsidRPr="007A4D65">
        <w:rPr>
          <w:rFonts w:hint="eastAsia"/>
          <w:i/>
          <w:color w:val="0070C0"/>
          <w:vertAlign w:val="superscript"/>
          <w:lang w:val="en-US" w:eastAsia="zh-CN"/>
        </w:rPr>
        <w:t>nd</w:t>
      </w:r>
      <w:r w:rsidRPr="007A4D65">
        <w:rPr>
          <w:rFonts w:hint="eastAsia"/>
          <w:i/>
          <w:color w:val="0070C0"/>
          <w:lang w:val="en-US" w:eastAsia="zh-CN"/>
        </w:rPr>
        <w:t xml:space="preserve"> rounds</w:t>
      </w:r>
    </w:p>
    <w:p w:rsidR="007A4D65" w:rsidRDefault="007A4D65" w:rsidP="007A4D65">
      <w:pPr>
        <w:pStyle w:val="afe"/>
        <w:numPr>
          <w:ilvl w:val="0"/>
          <w:numId w:val="2"/>
        </w:numPr>
        <w:overflowPunct/>
        <w:autoSpaceDE/>
        <w:autoSpaceDN/>
        <w:adjustRightInd/>
        <w:spacing w:after="120"/>
        <w:ind w:left="567" w:firstLineChars="0" w:hanging="1636"/>
        <w:textAlignment w:val="auto"/>
        <w:rPr>
          <w:rFonts w:eastAsiaTheme="minorEastAsia"/>
          <w:lang w:eastAsia="zh-CN"/>
        </w:rPr>
      </w:pPr>
      <w:r>
        <w:rPr>
          <w:rFonts w:eastAsiaTheme="minorEastAsia" w:hint="eastAsia"/>
          <w:lang w:eastAsia="zh-CN"/>
        </w:rPr>
        <w:lastRenderedPageBreak/>
        <w:t xml:space="preserve">Option 1: </w:t>
      </w:r>
      <w:r w:rsidRPr="00410C4B">
        <w:rPr>
          <w:rFonts w:eastAsiaTheme="minorEastAsia"/>
          <w:lang w:eastAsia="zh-CN"/>
        </w:rPr>
        <w:t>PDSCH associated with TCI #k</w:t>
      </w:r>
      <w:r>
        <w:rPr>
          <w:rFonts w:eastAsiaTheme="minorEastAsia"/>
          <w:lang w:eastAsia="zh-CN"/>
        </w:rPr>
        <w:t xml:space="preserve"> (k=0,1,2,…)</w:t>
      </w:r>
      <w:r w:rsidRPr="00410C4B">
        <w:rPr>
          <w:rFonts w:eastAsiaTheme="minorEastAsia"/>
          <w:lang w:eastAsia="zh-CN"/>
        </w:rPr>
        <w:t xml:space="preserve"> is transmitted in slot from (2k-1)n to ((2k+1)n-1) + HARQ needed time + 3ms + first TRS + TRS processing</w:t>
      </w:r>
      <w:r>
        <w:rPr>
          <w:rFonts w:eastAsiaTheme="minorEastAsia"/>
          <w:lang w:eastAsia="zh-CN"/>
        </w:rPr>
        <w:t>, w</w:t>
      </w:r>
      <w:r w:rsidRPr="003615E1">
        <w:rPr>
          <w:rFonts w:eastAsiaTheme="minorEastAsia"/>
          <w:lang w:eastAsia="zh-CN"/>
        </w:rPr>
        <w:t xml:space="preserve">here </w:t>
      </w:r>
      <w:r>
        <w:rPr>
          <w:rFonts w:eastAsiaTheme="minorEastAsia"/>
          <w:lang w:eastAsia="zh-CN"/>
        </w:rPr>
        <w:t xml:space="preserve">slot </w:t>
      </w:r>
      <w:r w:rsidRPr="003615E1">
        <w:rPr>
          <w:rFonts w:eastAsiaTheme="minorEastAsia"/>
          <w:lang w:eastAsia="zh-CN"/>
        </w:rPr>
        <w:t xml:space="preserve">n </w:t>
      </w:r>
      <w:r>
        <w:rPr>
          <w:rFonts w:eastAsiaTheme="minorEastAsia"/>
          <w:lang w:eastAsia="zh-CN"/>
        </w:rPr>
        <w:t>is</w:t>
      </w:r>
      <w:r w:rsidRPr="003615E1">
        <w:rPr>
          <w:rFonts w:eastAsiaTheme="minorEastAsia"/>
          <w:lang w:eastAsia="zh-CN"/>
        </w:rPr>
        <w:t xml:space="preserve"> equivalent to time </w:t>
      </w:r>
      <w:r>
        <w:rPr>
          <w:rFonts w:eastAsiaTheme="minorEastAsia"/>
          <w:lang w:eastAsia="zh-CN"/>
        </w:rPr>
        <w:t xml:space="preserve">from to pass the beside RRH to the middle of two RRHs. </w:t>
      </w:r>
    </w:p>
    <w:p w:rsidR="007A4D65" w:rsidRPr="003615E1" w:rsidRDefault="007A4D65" w:rsidP="007A4D65">
      <w:pPr>
        <w:pStyle w:val="afe"/>
        <w:numPr>
          <w:ilvl w:val="0"/>
          <w:numId w:val="2"/>
        </w:numPr>
        <w:overflowPunct/>
        <w:autoSpaceDE/>
        <w:autoSpaceDN/>
        <w:adjustRightInd/>
        <w:spacing w:after="120"/>
        <w:ind w:left="567" w:firstLineChars="0" w:hanging="1636"/>
        <w:textAlignment w:val="auto"/>
        <w:rPr>
          <w:rFonts w:eastAsiaTheme="minorEastAsia"/>
          <w:lang w:eastAsia="zh-CN"/>
        </w:rPr>
      </w:pPr>
      <w:r>
        <w:rPr>
          <w:rFonts w:eastAsiaTheme="minorEastAsia" w:hint="eastAsia"/>
          <w:lang w:eastAsia="zh-CN"/>
        </w:rPr>
        <w:t xml:space="preserve">Option 2: </w:t>
      </w:r>
      <w:r w:rsidRPr="00410C4B">
        <w:rPr>
          <w:rFonts w:eastAsiaTheme="minorEastAsia"/>
          <w:lang w:eastAsia="zh-CN"/>
        </w:rPr>
        <w:t xml:space="preserve">PDSCH associated with </w:t>
      </w:r>
      <w:r w:rsidRPr="00677125">
        <w:rPr>
          <w:rFonts w:eastAsiaTheme="minorEastAsia"/>
          <w:lang w:eastAsia="zh-CN"/>
        </w:rPr>
        <w:t>TCI #</w:t>
      </w:r>
      <w:r w:rsidRPr="00677125">
        <w:rPr>
          <w:rFonts w:eastAsiaTheme="minorEastAsia"/>
          <w:highlight w:val="yellow"/>
          <w:lang w:eastAsia="zh-CN"/>
        </w:rPr>
        <w:t>(k mod 2)</w:t>
      </w:r>
      <w:r w:rsidRPr="00677125">
        <w:rPr>
          <w:rFonts w:eastAsiaTheme="minorEastAsia"/>
          <w:lang w:eastAsia="zh-CN"/>
        </w:rPr>
        <w:t xml:space="preserve"> (k=0,1,2,…) is transmitted in slot from </w:t>
      </w:r>
      <w:r w:rsidRPr="00677125">
        <w:rPr>
          <w:rFonts w:eastAsiaTheme="minorEastAsia"/>
          <w:highlight w:val="yellow"/>
          <w:lang w:eastAsia="zh-CN"/>
        </w:rPr>
        <w:t>max((2k-1)n, 0)</w:t>
      </w:r>
      <w:r w:rsidRPr="00677125">
        <w:rPr>
          <w:rFonts w:eastAsiaTheme="minorEastAsia"/>
          <w:lang w:eastAsia="zh-CN"/>
        </w:rPr>
        <w:t xml:space="preserve"> to ((2k+1)n-1) +</w:t>
      </w:r>
      <w:r w:rsidRPr="00410C4B">
        <w:rPr>
          <w:rFonts w:eastAsiaTheme="minorEastAsia"/>
          <w:lang w:eastAsia="zh-CN"/>
        </w:rPr>
        <w:t xml:space="preserve"> HARQ needed time + 3ms + first TRS + TRS processing</w:t>
      </w:r>
      <w:r>
        <w:rPr>
          <w:rFonts w:eastAsiaTheme="minorEastAsia"/>
          <w:lang w:eastAsia="zh-CN"/>
        </w:rPr>
        <w:t>, w</w:t>
      </w:r>
      <w:r w:rsidRPr="003615E1">
        <w:rPr>
          <w:rFonts w:eastAsiaTheme="minorEastAsia"/>
          <w:lang w:eastAsia="zh-CN"/>
        </w:rPr>
        <w:t xml:space="preserve">here </w:t>
      </w:r>
      <w:r>
        <w:rPr>
          <w:rFonts w:eastAsiaTheme="minorEastAsia"/>
          <w:lang w:eastAsia="zh-CN"/>
        </w:rPr>
        <w:t xml:space="preserve">slot </w:t>
      </w:r>
      <w:r w:rsidRPr="003615E1">
        <w:rPr>
          <w:rFonts w:eastAsiaTheme="minorEastAsia"/>
          <w:lang w:eastAsia="zh-CN"/>
        </w:rPr>
        <w:t xml:space="preserve">n </w:t>
      </w:r>
      <w:r>
        <w:rPr>
          <w:rFonts w:eastAsiaTheme="minorEastAsia"/>
          <w:lang w:eastAsia="zh-CN"/>
        </w:rPr>
        <w:t>is</w:t>
      </w:r>
      <w:r w:rsidRPr="003615E1">
        <w:rPr>
          <w:rFonts w:eastAsiaTheme="minorEastAsia"/>
          <w:lang w:eastAsia="zh-CN"/>
        </w:rPr>
        <w:t xml:space="preserve"> equivalent to time </w:t>
      </w:r>
      <w:r>
        <w:rPr>
          <w:rFonts w:eastAsiaTheme="minorEastAsia"/>
          <w:lang w:eastAsia="zh-CN"/>
        </w:rPr>
        <w:t>from to pass the beside RRH to the middle of two RRHs.</w:t>
      </w:r>
    </w:p>
    <w:p w:rsidR="007A4D65" w:rsidRPr="00306AA1" w:rsidRDefault="007A4D65" w:rsidP="00306AA1">
      <w:pPr>
        <w:rPr>
          <w:lang w:val="en-US" w:eastAsia="zh-CN"/>
        </w:rPr>
      </w:pPr>
      <w:r w:rsidRPr="00306AA1">
        <w:rPr>
          <w:lang w:val="en-US" w:eastAsia="zh-CN"/>
        </w:rPr>
        <w:t>Recommended WF</w:t>
      </w:r>
    </w:p>
    <w:p w:rsidR="00C77142" w:rsidRPr="007A4D65" w:rsidRDefault="007A4D65" w:rsidP="007A4D65">
      <w:pPr>
        <w:pStyle w:val="afe"/>
        <w:numPr>
          <w:ilvl w:val="1"/>
          <w:numId w:val="2"/>
        </w:numPr>
        <w:overflowPunct/>
        <w:autoSpaceDE/>
        <w:autoSpaceDN/>
        <w:adjustRightInd/>
        <w:spacing w:after="120"/>
        <w:ind w:left="471" w:firstLineChars="0"/>
        <w:textAlignment w:val="auto"/>
        <w:rPr>
          <w:rFonts w:eastAsiaTheme="minorEastAsia"/>
          <w:color w:val="0070C0"/>
          <w:lang w:val="en-US" w:eastAsia="zh-CN"/>
        </w:rPr>
      </w:pPr>
      <w:r w:rsidRPr="007A4D65">
        <w:rPr>
          <w:rFonts w:eastAsiaTheme="minorEastAsia" w:hint="eastAsia"/>
          <w:color w:val="0070C0"/>
          <w:lang w:val="en-US" w:eastAsia="zh-CN"/>
        </w:rPr>
        <w:t>Continue to discuss in 2nd round on the test setup. Companies please provide the detailed sentences and proposals if you have different views or additional views on the test setup.</w:t>
      </w:r>
    </w:p>
    <w:p w:rsidR="007A4D65" w:rsidRDefault="007A4D65" w:rsidP="007A4D65">
      <w:pPr>
        <w:pStyle w:val="afe"/>
        <w:numPr>
          <w:ilvl w:val="1"/>
          <w:numId w:val="2"/>
        </w:numPr>
        <w:overflowPunct/>
        <w:autoSpaceDE/>
        <w:autoSpaceDN/>
        <w:adjustRightInd/>
        <w:spacing w:after="120"/>
        <w:ind w:left="471" w:firstLineChars="0"/>
        <w:textAlignment w:val="auto"/>
        <w:rPr>
          <w:rFonts w:eastAsiaTheme="minorEastAsia"/>
          <w:color w:val="0070C0"/>
          <w:lang w:val="en-US" w:eastAsia="zh-CN"/>
        </w:rPr>
      </w:pPr>
      <w:r w:rsidRPr="007A4D65">
        <w:rPr>
          <w:rFonts w:eastAsiaTheme="minorEastAsia" w:hint="eastAsia"/>
          <w:color w:val="0070C0"/>
          <w:lang w:val="en-US" w:eastAsia="zh-CN"/>
        </w:rPr>
        <w:t>Continue to discuss in 2nd round on the two options for the generalization</w:t>
      </w:r>
    </w:p>
    <w:p w:rsidR="00247336" w:rsidRDefault="00247336" w:rsidP="00247336">
      <w:pPr>
        <w:spacing w:after="120"/>
        <w:ind w:left="111"/>
        <w:rPr>
          <w:color w:val="0070C0"/>
          <w:lang w:val="en-US" w:eastAsia="zh-CN"/>
        </w:rPr>
      </w:pPr>
    </w:p>
    <w:p w:rsidR="00306AA1" w:rsidRDefault="00306AA1" w:rsidP="00306AA1">
      <w:pPr>
        <w:rPr>
          <w:b/>
          <w:color w:val="000000" w:themeColor="text1"/>
          <w:u w:val="single"/>
          <w:lang w:eastAsia="zh-CN"/>
        </w:rPr>
      </w:pPr>
      <w:r>
        <w:rPr>
          <w:rFonts w:hint="eastAsia"/>
          <w:b/>
          <w:color w:val="000000" w:themeColor="text1"/>
          <w:u w:val="single"/>
          <w:lang w:eastAsia="zh-CN"/>
        </w:rPr>
        <w:t>Issue 1-4: HARQ needed time</w:t>
      </w:r>
    </w:p>
    <w:p w:rsidR="00306AA1" w:rsidRPr="00E573D0" w:rsidRDefault="00306AA1" w:rsidP="00306AA1">
      <w:pPr>
        <w:pStyle w:val="afe"/>
        <w:numPr>
          <w:ilvl w:val="2"/>
          <w:numId w:val="2"/>
        </w:numPr>
        <w:overflowPunct/>
        <w:autoSpaceDE/>
        <w:autoSpaceDN/>
        <w:adjustRightInd/>
        <w:spacing w:after="120"/>
        <w:ind w:left="755" w:firstLineChars="0" w:hanging="283"/>
        <w:textAlignment w:val="auto"/>
        <w:rPr>
          <w:rFonts w:eastAsiaTheme="minorEastAsia"/>
          <w:i/>
          <w:color w:val="0070C0"/>
          <w:lang w:val="en-US" w:eastAsia="zh-CN"/>
        </w:rPr>
      </w:pPr>
      <w:r w:rsidRPr="00E573D0">
        <w:rPr>
          <w:rFonts w:eastAsiaTheme="minorEastAsia"/>
          <w:i/>
          <w:color w:val="0070C0"/>
          <w:lang w:val="en-US" w:eastAsia="zh-CN"/>
        </w:rPr>
        <w:t>2 slots for FDD 15kHz SCS</w:t>
      </w:r>
    </w:p>
    <w:p w:rsidR="00306AA1" w:rsidRDefault="00306AA1" w:rsidP="00306AA1">
      <w:pPr>
        <w:pStyle w:val="afe"/>
        <w:numPr>
          <w:ilvl w:val="2"/>
          <w:numId w:val="2"/>
        </w:numPr>
        <w:overflowPunct/>
        <w:autoSpaceDE/>
        <w:autoSpaceDN/>
        <w:adjustRightInd/>
        <w:spacing w:after="120"/>
        <w:ind w:left="755" w:firstLineChars="0" w:hanging="283"/>
        <w:textAlignment w:val="auto"/>
        <w:rPr>
          <w:rFonts w:eastAsiaTheme="minorEastAsia"/>
          <w:i/>
          <w:color w:val="0070C0"/>
          <w:lang w:val="en-US" w:eastAsia="zh-CN"/>
        </w:rPr>
      </w:pPr>
      <w:r>
        <w:rPr>
          <w:rFonts w:eastAsiaTheme="minorEastAsia"/>
          <w:i/>
          <w:color w:val="0070C0"/>
          <w:lang w:val="en-US" w:eastAsia="zh-CN"/>
        </w:rPr>
        <w:t>I</w:t>
      </w:r>
      <w:r>
        <w:rPr>
          <w:rFonts w:eastAsiaTheme="minorEastAsia" w:hint="eastAsia"/>
          <w:i/>
          <w:color w:val="0070C0"/>
          <w:lang w:val="en-US" w:eastAsia="zh-CN"/>
        </w:rPr>
        <w:t xml:space="preserve">f PDSCH is scheduled in special slots, </w:t>
      </w:r>
      <w:r w:rsidRPr="00E573D0">
        <w:rPr>
          <w:rFonts w:eastAsiaTheme="minorEastAsia"/>
          <w:i/>
          <w:color w:val="0070C0"/>
          <w:lang w:val="en-US" w:eastAsia="zh-CN"/>
        </w:rPr>
        <w:t>8,7,6,5,5,4,3,2 slots for TDD 30kHz SCS with TDD pattern 7D1S2U, S=6:4:4, the longest THARQ = 8 slots</w:t>
      </w:r>
    </w:p>
    <w:p w:rsidR="00247336" w:rsidRDefault="00306AA1" w:rsidP="00306AA1">
      <w:pPr>
        <w:pStyle w:val="afe"/>
        <w:numPr>
          <w:ilvl w:val="2"/>
          <w:numId w:val="2"/>
        </w:numPr>
        <w:overflowPunct/>
        <w:autoSpaceDE/>
        <w:autoSpaceDN/>
        <w:adjustRightInd/>
        <w:spacing w:after="120"/>
        <w:ind w:left="755" w:firstLineChars="0" w:hanging="283"/>
        <w:textAlignment w:val="auto"/>
        <w:rPr>
          <w:rFonts w:eastAsiaTheme="minorEastAsia"/>
          <w:i/>
          <w:color w:val="0070C0"/>
          <w:lang w:val="en-US" w:eastAsia="zh-CN"/>
        </w:rPr>
      </w:pPr>
      <w:r w:rsidRPr="00306AA1">
        <w:rPr>
          <w:rFonts w:eastAsiaTheme="minorEastAsia" w:hint="eastAsia"/>
          <w:i/>
          <w:color w:val="0070C0"/>
          <w:lang w:val="en-US" w:eastAsia="zh-CN"/>
        </w:rPr>
        <w:t>If PDSCH is not scheduled in special slots, companies please provide your views in 2</w:t>
      </w:r>
      <w:r w:rsidRPr="00306AA1">
        <w:rPr>
          <w:rFonts w:eastAsiaTheme="minorEastAsia" w:hint="eastAsia"/>
          <w:i/>
          <w:color w:val="0070C0"/>
          <w:vertAlign w:val="superscript"/>
          <w:lang w:val="en-US" w:eastAsia="zh-CN"/>
        </w:rPr>
        <w:t>nd</w:t>
      </w:r>
      <w:r w:rsidRPr="00306AA1">
        <w:rPr>
          <w:rFonts w:eastAsiaTheme="minorEastAsia" w:hint="eastAsia"/>
          <w:i/>
          <w:color w:val="0070C0"/>
          <w:lang w:val="en-US" w:eastAsia="zh-CN"/>
        </w:rPr>
        <w:t xml:space="preserve"> round.</w:t>
      </w:r>
    </w:p>
    <w:p w:rsidR="00306AA1" w:rsidRPr="00306AA1" w:rsidRDefault="00306AA1" w:rsidP="00306AA1">
      <w:pPr>
        <w:rPr>
          <w:lang w:val="en-US" w:eastAsia="zh-CN"/>
        </w:rPr>
      </w:pPr>
      <w:r w:rsidRPr="00306AA1">
        <w:rPr>
          <w:lang w:val="en-US" w:eastAsia="zh-CN"/>
        </w:rPr>
        <w:t>Recommended WF</w:t>
      </w:r>
    </w:p>
    <w:p w:rsidR="00306AA1" w:rsidRDefault="00306AA1" w:rsidP="00306AA1">
      <w:pPr>
        <w:pStyle w:val="afe"/>
        <w:numPr>
          <w:ilvl w:val="1"/>
          <w:numId w:val="2"/>
        </w:numPr>
        <w:overflowPunct/>
        <w:autoSpaceDE/>
        <w:autoSpaceDN/>
        <w:adjustRightInd/>
        <w:spacing w:after="120"/>
        <w:ind w:left="471" w:firstLineChars="0"/>
        <w:textAlignment w:val="auto"/>
        <w:rPr>
          <w:rFonts w:eastAsiaTheme="minorEastAsia"/>
          <w:color w:val="0070C0"/>
          <w:lang w:val="en-US" w:eastAsia="zh-CN"/>
        </w:rPr>
      </w:pPr>
      <w:r>
        <w:rPr>
          <w:rFonts w:eastAsiaTheme="minorEastAsia" w:hint="eastAsia"/>
          <w:color w:val="0070C0"/>
          <w:lang w:val="en-US" w:eastAsia="zh-CN"/>
        </w:rPr>
        <w:t xml:space="preserve">For FDD, </w:t>
      </w:r>
      <w:r>
        <w:rPr>
          <w:rFonts w:eastAsiaTheme="minorEastAsia"/>
          <w:color w:val="0070C0"/>
          <w:lang w:val="en-US" w:eastAsia="zh-CN"/>
        </w:rPr>
        <w:t>the</w:t>
      </w:r>
      <w:r>
        <w:rPr>
          <w:rFonts w:eastAsiaTheme="minorEastAsia" w:hint="eastAsia"/>
          <w:color w:val="0070C0"/>
          <w:lang w:val="en-US" w:eastAsia="zh-CN"/>
        </w:rPr>
        <w:t xml:space="preserve"> HARQ needed time can be agreed.</w:t>
      </w:r>
    </w:p>
    <w:p w:rsidR="00306AA1" w:rsidRDefault="00306AA1" w:rsidP="00306AA1">
      <w:pPr>
        <w:pStyle w:val="afe"/>
        <w:numPr>
          <w:ilvl w:val="1"/>
          <w:numId w:val="2"/>
        </w:numPr>
        <w:overflowPunct/>
        <w:autoSpaceDE/>
        <w:autoSpaceDN/>
        <w:adjustRightInd/>
        <w:spacing w:after="120"/>
        <w:ind w:left="471" w:firstLineChars="0"/>
        <w:textAlignment w:val="auto"/>
        <w:rPr>
          <w:rFonts w:eastAsiaTheme="minorEastAsia"/>
          <w:color w:val="0070C0"/>
          <w:lang w:val="en-US" w:eastAsia="zh-CN"/>
        </w:rPr>
      </w:pPr>
      <w:r>
        <w:rPr>
          <w:rFonts w:eastAsiaTheme="minorEastAsia" w:hint="eastAsia"/>
          <w:color w:val="0070C0"/>
          <w:lang w:val="en-US" w:eastAsia="zh-CN"/>
        </w:rPr>
        <w:t xml:space="preserve">For TDD, the HARQ needed time is related to issue 1-1. Companies please provide your proposals if PDSCH is not </w:t>
      </w:r>
      <w:r>
        <w:rPr>
          <w:rFonts w:eastAsiaTheme="minorEastAsia"/>
          <w:color w:val="0070C0"/>
          <w:lang w:val="en-US" w:eastAsia="zh-CN"/>
        </w:rPr>
        <w:t>scheduled</w:t>
      </w:r>
      <w:r>
        <w:rPr>
          <w:rFonts w:eastAsiaTheme="minorEastAsia" w:hint="eastAsia"/>
          <w:color w:val="0070C0"/>
          <w:lang w:val="en-US" w:eastAsia="zh-CN"/>
        </w:rPr>
        <w:t xml:space="preserve"> in special slots in 2</w:t>
      </w:r>
      <w:r w:rsidRPr="00306AA1">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 Depending on the outcome of issue 1-1, the corresponding HARQ needed time will be used for TDD.</w:t>
      </w:r>
    </w:p>
    <w:p w:rsidR="007B6C1A" w:rsidRDefault="007B6C1A" w:rsidP="007B6C1A">
      <w:pPr>
        <w:pStyle w:val="afe"/>
        <w:overflowPunct/>
        <w:autoSpaceDE/>
        <w:autoSpaceDN/>
        <w:adjustRightInd/>
        <w:spacing w:after="120"/>
        <w:ind w:left="471" w:firstLineChars="0" w:firstLine="0"/>
        <w:textAlignment w:val="auto"/>
        <w:rPr>
          <w:rFonts w:eastAsiaTheme="minorEastAsia"/>
          <w:color w:val="0070C0"/>
          <w:lang w:val="en-US" w:eastAsia="zh-CN"/>
        </w:rPr>
      </w:pPr>
    </w:p>
    <w:p w:rsidR="00D35949" w:rsidRPr="00492822" w:rsidRDefault="00D35949" w:rsidP="00D35949">
      <w:pPr>
        <w:rPr>
          <w:b/>
          <w:u w:val="single"/>
        </w:rPr>
      </w:pPr>
      <w:r>
        <w:rPr>
          <w:rFonts w:hint="eastAsia"/>
          <w:b/>
          <w:color w:val="000000" w:themeColor="text1"/>
          <w:u w:val="single"/>
          <w:lang w:eastAsia="zh-CN"/>
        </w:rPr>
        <w:t xml:space="preserve">Issue 1-6: </w:t>
      </w:r>
      <w:r>
        <w:rPr>
          <w:b/>
          <w:u w:val="single"/>
        </w:rPr>
        <w:t>Switching</w:t>
      </w:r>
      <w:r w:rsidRPr="00492822">
        <w:rPr>
          <w:b/>
          <w:u w:val="single"/>
        </w:rPr>
        <w:t xml:space="preserve"> command</w:t>
      </w:r>
      <w:r>
        <w:rPr>
          <w:b/>
          <w:u w:val="single"/>
        </w:rPr>
        <w:t xml:space="preserve"> </w:t>
      </w:r>
      <w:r w:rsidRPr="00492822">
        <w:rPr>
          <w:b/>
          <w:u w:val="single"/>
        </w:rPr>
        <w:t>robustness</w:t>
      </w:r>
    </w:p>
    <w:p w:rsidR="00A418D1" w:rsidRPr="00333752" w:rsidRDefault="00A418D1" w:rsidP="00A418D1">
      <w:pPr>
        <w:spacing w:after="120"/>
        <w:rPr>
          <w:color w:val="0070C0"/>
          <w:szCs w:val="24"/>
          <w:lang w:eastAsia="zh-CN"/>
        </w:rPr>
      </w:pPr>
      <w:r w:rsidRPr="00333752">
        <w:rPr>
          <w:color w:val="0070C0"/>
          <w:szCs w:val="24"/>
          <w:lang w:eastAsia="zh-CN"/>
        </w:rPr>
        <w:t>o</w:t>
      </w:r>
      <w:r w:rsidRPr="00333752">
        <w:rPr>
          <w:color w:val="0070C0"/>
          <w:szCs w:val="24"/>
          <w:lang w:eastAsia="zh-CN"/>
        </w:rPr>
        <w:tab/>
        <w:t>Option 1 (Huawei</w:t>
      </w:r>
      <w:r>
        <w:rPr>
          <w:rFonts w:hint="eastAsia"/>
          <w:color w:val="0070C0"/>
          <w:szCs w:val="24"/>
          <w:lang w:eastAsia="zh-CN"/>
        </w:rPr>
        <w:t>, Intel</w:t>
      </w:r>
      <w:r w:rsidRPr="00333752">
        <w:rPr>
          <w:color w:val="0070C0"/>
          <w:szCs w:val="24"/>
          <w:lang w:eastAsia="zh-CN"/>
        </w:rPr>
        <w:t>): The switch command is transmitted via MAC CE, the corresponding PDSCH carrying that MAC CE should be ensured to be decoded successfully and lower MCS should be used, such as MCS 4.</w:t>
      </w:r>
    </w:p>
    <w:p w:rsidR="00A418D1" w:rsidRDefault="00A418D1" w:rsidP="00A418D1">
      <w:pPr>
        <w:spacing w:after="120"/>
        <w:rPr>
          <w:color w:val="0070C0"/>
          <w:szCs w:val="24"/>
          <w:lang w:eastAsia="zh-CN"/>
        </w:rPr>
      </w:pPr>
      <w:r w:rsidRPr="00333752">
        <w:rPr>
          <w:color w:val="0070C0"/>
          <w:szCs w:val="24"/>
          <w:lang w:eastAsia="zh-CN"/>
        </w:rPr>
        <w:t>o</w:t>
      </w:r>
      <w:r w:rsidRPr="00333752">
        <w:rPr>
          <w:color w:val="0070C0"/>
          <w:szCs w:val="24"/>
          <w:lang w:eastAsia="zh-CN"/>
        </w:rPr>
        <w:tab/>
        <w:t>Option 2 (Ericsson): PDCCH/PDSCH are DTXed from the time gNB indicates MAC CE TCI state switch to the time UE receive the first TRS from the new TRP.</w:t>
      </w:r>
    </w:p>
    <w:p w:rsidR="00A418D1" w:rsidRPr="00306AA1" w:rsidRDefault="00A418D1" w:rsidP="00A418D1">
      <w:pPr>
        <w:rPr>
          <w:lang w:val="en-US" w:eastAsia="zh-CN"/>
        </w:rPr>
      </w:pPr>
      <w:r w:rsidRPr="00306AA1">
        <w:rPr>
          <w:lang w:val="en-US" w:eastAsia="zh-CN"/>
        </w:rPr>
        <w:t>Recommended WF</w:t>
      </w:r>
    </w:p>
    <w:p w:rsidR="00306AA1" w:rsidRDefault="00A418D1" w:rsidP="00306AA1">
      <w:pPr>
        <w:spacing w:after="120"/>
        <w:rPr>
          <w:color w:val="0070C0"/>
          <w:szCs w:val="24"/>
          <w:lang w:eastAsia="zh-CN"/>
        </w:rPr>
      </w:pPr>
      <w:r>
        <w:rPr>
          <w:rFonts w:hint="eastAsia"/>
          <w:color w:val="0070C0"/>
          <w:szCs w:val="24"/>
          <w:lang w:eastAsia="zh-CN"/>
        </w:rPr>
        <w:t>Continue to discuss in 2</w:t>
      </w:r>
      <w:r w:rsidRPr="006A7B7B">
        <w:rPr>
          <w:rFonts w:hint="eastAsia"/>
          <w:color w:val="0070C0"/>
          <w:szCs w:val="24"/>
          <w:vertAlign w:val="superscript"/>
          <w:lang w:eastAsia="zh-CN"/>
        </w:rPr>
        <w:t>nd</w:t>
      </w:r>
      <w:r>
        <w:rPr>
          <w:rFonts w:hint="eastAsia"/>
          <w:color w:val="0070C0"/>
          <w:szCs w:val="24"/>
          <w:lang w:eastAsia="zh-CN"/>
        </w:rPr>
        <w:t xml:space="preserve"> round on above two options, and also consider the possibility to have both options.</w:t>
      </w:r>
    </w:p>
    <w:p w:rsidR="007B6C1A" w:rsidRDefault="007B6C1A" w:rsidP="00306AA1">
      <w:pPr>
        <w:spacing w:after="120"/>
        <w:rPr>
          <w:color w:val="0070C0"/>
          <w:szCs w:val="24"/>
          <w:lang w:eastAsia="zh-CN"/>
        </w:rPr>
      </w:pPr>
    </w:p>
    <w:p w:rsidR="00380FA0" w:rsidRDefault="00380FA0" w:rsidP="00380FA0">
      <w:pPr>
        <w:rPr>
          <w:b/>
          <w:color w:val="000000" w:themeColor="text1"/>
          <w:u w:val="single"/>
          <w:lang w:eastAsia="zh-CN"/>
        </w:rPr>
      </w:pPr>
      <w:r>
        <w:rPr>
          <w:rFonts w:hint="eastAsia"/>
          <w:b/>
          <w:color w:val="000000" w:themeColor="text1"/>
          <w:u w:val="single"/>
          <w:lang w:eastAsia="zh-CN"/>
        </w:rPr>
        <w:t xml:space="preserve">Issue 1-7: Other parameters </w:t>
      </w:r>
    </w:p>
    <w:p w:rsidR="00380FA0" w:rsidRPr="004C1D2F" w:rsidRDefault="00380FA0" w:rsidP="00380FA0">
      <w:pPr>
        <w:pStyle w:val="afe"/>
        <w:numPr>
          <w:ilvl w:val="2"/>
          <w:numId w:val="2"/>
        </w:numPr>
        <w:overflowPunct/>
        <w:autoSpaceDE/>
        <w:autoSpaceDN/>
        <w:adjustRightInd/>
        <w:spacing w:after="120"/>
        <w:ind w:left="755" w:firstLineChars="0" w:hanging="283"/>
        <w:textAlignment w:val="auto"/>
        <w:rPr>
          <w:rFonts w:eastAsiaTheme="minorEastAsia"/>
          <w:color w:val="0070C0"/>
          <w:lang w:val="en-US" w:eastAsia="zh-CN"/>
        </w:rPr>
      </w:pPr>
      <w:r w:rsidRPr="004C1D2F">
        <w:rPr>
          <w:rFonts w:eastAsiaTheme="minorEastAsia"/>
          <w:color w:val="0070C0"/>
          <w:lang w:val="en-US" w:eastAsia="zh-CN"/>
        </w:rPr>
        <w:t>Configure NZP-CSI-RS for TCI#1 and TCI#2.</w:t>
      </w:r>
    </w:p>
    <w:p w:rsidR="00380FA0" w:rsidRPr="004C1D2F" w:rsidRDefault="00380FA0" w:rsidP="00380FA0">
      <w:pPr>
        <w:pStyle w:val="afe"/>
        <w:numPr>
          <w:ilvl w:val="2"/>
          <w:numId w:val="2"/>
        </w:numPr>
        <w:overflowPunct/>
        <w:autoSpaceDE/>
        <w:autoSpaceDN/>
        <w:adjustRightInd/>
        <w:spacing w:after="120"/>
        <w:ind w:left="755" w:firstLineChars="0" w:hanging="283"/>
        <w:textAlignment w:val="auto"/>
        <w:rPr>
          <w:rFonts w:eastAsiaTheme="minorEastAsia"/>
          <w:color w:val="0070C0"/>
          <w:lang w:val="en-US" w:eastAsia="zh-CN"/>
        </w:rPr>
      </w:pPr>
      <w:r w:rsidRPr="004C1D2F">
        <w:rPr>
          <w:rFonts w:eastAsiaTheme="minorEastAsia"/>
          <w:color w:val="0070C0"/>
          <w:lang w:val="en-US" w:eastAsia="zh-CN"/>
        </w:rPr>
        <w:t>Configure periodic CSI reporting where UE reports CRI/L1-RSRP</w:t>
      </w:r>
    </w:p>
    <w:p w:rsidR="00380FA0" w:rsidRPr="00380FA0" w:rsidRDefault="00380FA0" w:rsidP="00306AA1">
      <w:pPr>
        <w:pStyle w:val="afe"/>
        <w:numPr>
          <w:ilvl w:val="2"/>
          <w:numId w:val="2"/>
        </w:numPr>
        <w:overflowPunct/>
        <w:autoSpaceDE/>
        <w:autoSpaceDN/>
        <w:adjustRightInd/>
        <w:spacing w:after="120"/>
        <w:ind w:left="755" w:firstLineChars="0" w:hanging="283"/>
        <w:textAlignment w:val="auto"/>
        <w:rPr>
          <w:rFonts w:eastAsiaTheme="minorEastAsia"/>
          <w:color w:val="0070C0"/>
          <w:lang w:val="en-US" w:eastAsia="zh-CN"/>
        </w:rPr>
      </w:pPr>
      <w:r>
        <w:rPr>
          <w:rFonts w:eastAsiaTheme="minorEastAsia" w:hint="eastAsia"/>
          <w:color w:val="0070C0"/>
          <w:lang w:val="en-US" w:eastAsia="zh-CN"/>
        </w:rPr>
        <w:t xml:space="preserve">Note: </w:t>
      </w:r>
      <w:r w:rsidRPr="004C1D2F">
        <w:rPr>
          <w:rFonts w:eastAsiaTheme="minorEastAsia"/>
          <w:color w:val="0070C0"/>
          <w:lang w:val="en-US" w:eastAsia="zh-CN"/>
        </w:rPr>
        <w:t>reported CRI/L1-RSRP is not tested</w:t>
      </w:r>
    </w:p>
    <w:p w:rsidR="00380FA0" w:rsidRPr="00306AA1" w:rsidRDefault="00380FA0" w:rsidP="00380FA0">
      <w:pPr>
        <w:rPr>
          <w:lang w:val="en-US" w:eastAsia="zh-CN"/>
        </w:rPr>
      </w:pPr>
      <w:r w:rsidRPr="00306AA1">
        <w:rPr>
          <w:lang w:val="en-US" w:eastAsia="zh-CN"/>
        </w:rPr>
        <w:t>Recommended WF</w:t>
      </w:r>
    </w:p>
    <w:p w:rsidR="00380FA0" w:rsidRDefault="00380FA0" w:rsidP="00380FA0">
      <w:pPr>
        <w:spacing w:after="120"/>
        <w:rPr>
          <w:color w:val="0070C0"/>
          <w:szCs w:val="24"/>
          <w:lang w:eastAsia="zh-CN"/>
        </w:rPr>
      </w:pPr>
      <w:r>
        <w:rPr>
          <w:rFonts w:hint="eastAsia"/>
          <w:color w:val="0070C0"/>
          <w:szCs w:val="24"/>
          <w:lang w:eastAsia="zh-CN"/>
        </w:rPr>
        <w:t>Continue to discuss and check the above proposals in 2</w:t>
      </w:r>
      <w:r w:rsidRPr="006A7B7B">
        <w:rPr>
          <w:rFonts w:hint="eastAsia"/>
          <w:color w:val="0070C0"/>
          <w:szCs w:val="24"/>
          <w:vertAlign w:val="superscript"/>
          <w:lang w:eastAsia="zh-CN"/>
        </w:rPr>
        <w:t>nd</w:t>
      </w:r>
      <w:r w:rsidR="001E4417">
        <w:rPr>
          <w:rFonts w:hint="eastAsia"/>
          <w:color w:val="0070C0"/>
          <w:szCs w:val="24"/>
          <w:lang w:eastAsia="zh-CN"/>
        </w:rPr>
        <w:t xml:space="preserve"> round</w:t>
      </w:r>
    </w:p>
    <w:p w:rsidR="007B6C1A" w:rsidRDefault="007B6C1A" w:rsidP="00380FA0">
      <w:pPr>
        <w:spacing w:after="120"/>
        <w:rPr>
          <w:color w:val="0070C0"/>
          <w:szCs w:val="24"/>
          <w:lang w:eastAsia="zh-CN"/>
        </w:rPr>
      </w:pPr>
    </w:p>
    <w:p w:rsidR="00C67234" w:rsidRDefault="00C67234" w:rsidP="00C67234">
      <w:pPr>
        <w:rPr>
          <w:b/>
          <w:color w:val="000000" w:themeColor="text1"/>
          <w:u w:val="single"/>
          <w:lang w:eastAsia="zh-CN"/>
        </w:rPr>
      </w:pPr>
      <w:r w:rsidRPr="00405F73">
        <w:rPr>
          <w:b/>
          <w:color w:val="000000" w:themeColor="text1"/>
          <w:u w:val="single"/>
          <w:lang w:eastAsia="ko-KR"/>
        </w:rPr>
        <w:t>Issue 1-</w:t>
      </w:r>
      <w:r w:rsidRPr="00405F73">
        <w:rPr>
          <w:rFonts w:hint="eastAsia"/>
          <w:b/>
          <w:color w:val="000000" w:themeColor="text1"/>
          <w:u w:val="single"/>
          <w:lang w:eastAsia="zh-CN"/>
        </w:rPr>
        <w:t>8</w:t>
      </w:r>
      <w:r w:rsidRPr="00405F73">
        <w:rPr>
          <w:b/>
          <w:color w:val="000000" w:themeColor="text1"/>
          <w:u w:val="single"/>
          <w:lang w:eastAsia="ko-KR"/>
        </w:rPr>
        <w:t xml:space="preserve">: </w:t>
      </w:r>
      <w:r w:rsidRPr="00405F73">
        <w:rPr>
          <w:rFonts w:hint="eastAsia"/>
          <w:b/>
          <w:color w:val="000000" w:themeColor="text1"/>
          <w:u w:val="single"/>
          <w:lang w:eastAsia="zh-CN"/>
        </w:rPr>
        <w:t>Whether to introduce test cases for DPS transmission scheme 1b</w:t>
      </w:r>
    </w:p>
    <w:p w:rsidR="00D435B2" w:rsidRPr="002649BF" w:rsidRDefault="00D435B2" w:rsidP="00D435B2">
      <w:pPr>
        <w:spacing w:after="120"/>
        <w:rPr>
          <w:color w:val="0070C0"/>
          <w:szCs w:val="24"/>
          <w:highlight w:val="green"/>
          <w:lang w:eastAsia="zh-CN"/>
        </w:rPr>
      </w:pPr>
      <w:r>
        <w:rPr>
          <w:rFonts w:hint="eastAsia"/>
          <w:color w:val="0070C0"/>
          <w:szCs w:val="24"/>
          <w:lang w:eastAsia="zh-CN"/>
        </w:rPr>
        <w:lastRenderedPageBreak/>
        <w:t xml:space="preserve">If option1 is agreed, the applicability rule can be further discussed. </w:t>
      </w:r>
    </w:p>
    <w:p w:rsidR="00D435B2" w:rsidRDefault="00D435B2" w:rsidP="00D435B2">
      <w:pPr>
        <w:spacing w:after="120"/>
        <w:rPr>
          <w:color w:val="0070C0"/>
          <w:szCs w:val="24"/>
          <w:lang w:eastAsia="zh-CN"/>
        </w:rPr>
      </w:pPr>
      <w:r>
        <w:rPr>
          <w:rFonts w:hint="eastAsia"/>
          <w:color w:val="0070C0"/>
          <w:szCs w:val="24"/>
          <w:lang w:eastAsia="zh-CN"/>
        </w:rPr>
        <w:t xml:space="preserve">Option 1: </w:t>
      </w:r>
      <w:r w:rsidRPr="009E11D4">
        <w:rPr>
          <w:color w:val="0070C0"/>
          <w:szCs w:val="24"/>
          <w:lang w:eastAsia="zh-CN"/>
        </w:rPr>
        <w:t>Define performance require</w:t>
      </w:r>
      <w:r>
        <w:rPr>
          <w:color w:val="0070C0"/>
          <w:szCs w:val="24"/>
          <w:lang w:eastAsia="zh-CN"/>
        </w:rPr>
        <w:t xml:space="preserve">ments for </w:t>
      </w:r>
      <w:r w:rsidRPr="004858E1">
        <w:rPr>
          <w:color w:val="0070C0"/>
          <w:szCs w:val="24"/>
          <w:lang w:eastAsia="zh-CN"/>
        </w:rPr>
        <w:t>DPS transmission scheme 1b</w:t>
      </w:r>
      <w:r>
        <w:rPr>
          <w:rFonts w:hint="eastAsia"/>
          <w:color w:val="0070C0"/>
          <w:szCs w:val="24"/>
          <w:lang w:eastAsia="zh-CN"/>
        </w:rPr>
        <w:t xml:space="preserve"> with applicability rules</w:t>
      </w:r>
    </w:p>
    <w:p w:rsidR="00D435B2" w:rsidRPr="004352BD" w:rsidRDefault="00D435B2" w:rsidP="00D435B2">
      <w:pPr>
        <w:pStyle w:val="afe"/>
        <w:numPr>
          <w:ilvl w:val="0"/>
          <w:numId w:val="18"/>
        </w:numPr>
        <w:spacing w:after="120"/>
        <w:ind w:firstLineChars="0"/>
        <w:rPr>
          <w:color w:val="0070C0"/>
          <w:szCs w:val="24"/>
          <w:lang w:eastAsia="zh-CN"/>
        </w:rPr>
      </w:pPr>
      <w:r>
        <w:rPr>
          <w:rFonts w:eastAsiaTheme="minorEastAsia" w:hint="eastAsia"/>
          <w:color w:val="0070C0"/>
          <w:szCs w:val="24"/>
          <w:lang w:eastAsia="zh-CN"/>
        </w:rPr>
        <w:t xml:space="preserve">Option 1a: </w:t>
      </w:r>
      <w:r w:rsidRPr="004352BD">
        <w:rPr>
          <w:color w:val="0070C0"/>
          <w:szCs w:val="24"/>
          <w:lang w:eastAsia="zh-CN"/>
        </w:rPr>
        <w:t>with 2 active TCI states.</w:t>
      </w:r>
      <w:r>
        <w:rPr>
          <w:rFonts w:eastAsiaTheme="minorEastAsia" w:hint="eastAsia"/>
          <w:color w:val="0070C0"/>
          <w:szCs w:val="24"/>
          <w:lang w:eastAsia="zh-CN"/>
        </w:rPr>
        <w:t xml:space="preserve"> </w:t>
      </w:r>
    </w:p>
    <w:p w:rsidR="00D435B2" w:rsidRPr="004352BD" w:rsidRDefault="00D435B2" w:rsidP="00D435B2">
      <w:pPr>
        <w:pStyle w:val="afe"/>
        <w:numPr>
          <w:ilvl w:val="0"/>
          <w:numId w:val="18"/>
        </w:numPr>
        <w:spacing w:after="120"/>
        <w:ind w:firstLineChars="0"/>
        <w:rPr>
          <w:color w:val="0070C0"/>
          <w:szCs w:val="24"/>
          <w:lang w:eastAsia="zh-CN"/>
        </w:rPr>
      </w:pPr>
      <w:r>
        <w:rPr>
          <w:rFonts w:eastAsiaTheme="minorEastAsia" w:hint="eastAsia"/>
          <w:color w:val="0070C0"/>
          <w:szCs w:val="24"/>
          <w:lang w:eastAsia="zh-CN"/>
        </w:rPr>
        <w:t xml:space="preserve">Option 1b: </w:t>
      </w:r>
      <w:r w:rsidRPr="004352BD">
        <w:rPr>
          <w:color w:val="0070C0"/>
          <w:szCs w:val="24"/>
          <w:lang w:eastAsia="zh-CN"/>
        </w:rPr>
        <w:t xml:space="preserve">with </w:t>
      </w:r>
      <w:r w:rsidRPr="004352BD">
        <w:rPr>
          <w:rFonts w:hint="eastAsia"/>
          <w:color w:val="0070C0"/>
          <w:szCs w:val="24"/>
          <w:lang w:eastAsia="zh-CN"/>
        </w:rPr>
        <w:t xml:space="preserve">2 and more than 2 </w:t>
      </w:r>
      <w:r w:rsidRPr="004352BD">
        <w:rPr>
          <w:color w:val="0070C0"/>
          <w:szCs w:val="24"/>
          <w:lang w:eastAsia="zh-CN"/>
        </w:rPr>
        <w:t>active TCI states.</w:t>
      </w:r>
      <w:r>
        <w:rPr>
          <w:rFonts w:eastAsiaTheme="minorEastAsia" w:hint="eastAsia"/>
          <w:color w:val="0070C0"/>
          <w:szCs w:val="24"/>
          <w:lang w:eastAsia="zh-CN"/>
        </w:rPr>
        <w:t xml:space="preserve"> </w:t>
      </w:r>
    </w:p>
    <w:p w:rsidR="00D435B2" w:rsidRDefault="00D435B2" w:rsidP="00D435B2">
      <w:pPr>
        <w:spacing w:after="120"/>
        <w:rPr>
          <w:color w:val="0070C0"/>
          <w:szCs w:val="24"/>
          <w:lang w:eastAsia="zh-CN"/>
        </w:rPr>
      </w:pPr>
      <w:r>
        <w:rPr>
          <w:rFonts w:hint="eastAsia"/>
          <w:color w:val="0070C0"/>
          <w:szCs w:val="24"/>
          <w:lang w:eastAsia="zh-CN"/>
        </w:rPr>
        <w:t xml:space="preserve">Option 2: </w:t>
      </w:r>
      <w:r w:rsidRPr="004858E1">
        <w:rPr>
          <w:color w:val="0070C0"/>
          <w:szCs w:val="24"/>
          <w:lang w:eastAsia="zh-CN"/>
        </w:rPr>
        <w:t>Do not introduce test case for DPS transmission scheme 1b</w:t>
      </w:r>
    </w:p>
    <w:p w:rsidR="00D435B2" w:rsidRPr="00D435B2" w:rsidRDefault="00D435B2" w:rsidP="00C67234">
      <w:pPr>
        <w:rPr>
          <w:b/>
          <w:color w:val="000000" w:themeColor="text1"/>
          <w:u w:val="single"/>
          <w:lang w:eastAsia="zh-CN"/>
        </w:rPr>
      </w:pPr>
    </w:p>
    <w:p w:rsidR="00D435B2" w:rsidRPr="00405F73" w:rsidRDefault="00D435B2" w:rsidP="00C6723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5E493E" w:rsidRDefault="005E493E" w:rsidP="005E493E">
      <w:pPr>
        <w:spacing w:after="120"/>
        <w:rPr>
          <w:color w:val="0070C0"/>
          <w:szCs w:val="24"/>
          <w:lang w:eastAsia="zh-CN"/>
        </w:rPr>
      </w:pPr>
      <w:r>
        <w:rPr>
          <w:rFonts w:hint="eastAsia"/>
          <w:color w:val="0070C0"/>
          <w:szCs w:val="24"/>
          <w:lang w:eastAsia="zh-CN"/>
        </w:rPr>
        <w:t>W</w:t>
      </w:r>
      <w:r>
        <w:rPr>
          <w:color w:val="0070C0"/>
          <w:szCs w:val="24"/>
          <w:lang w:eastAsia="zh-CN"/>
        </w:rPr>
        <w:t>hether</w:t>
      </w:r>
      <w:r>
        <w:rPr>
          <w:rFonts w:hint="eastAsia"/>
          <w:color w:val="0070C0"/>
          <w:szCs w:val="24"/>
          <w:lang w:eastAsia="zh-CN"/>
        </w:rPr>
        <w:t xml:space="preserve"> to have applicability rule between HST-SFN and DPS. </w:t>
      </w:r>
    </w:p>
    <w:p w:rsidR="005E493E" w:rsidRPr="00946415" w:rsidRDefault="005E493E" w:rsidP="005E493E">
      <w:pPr>
        <w:pStyle w:val="afe"/>
        <w:numPr>
          <w:ilvl w:val="0"/>
          <w:numId w:val="20"/>
        </w:numPr>
        <w:spacing w:after="120"/>
        <w:ind w:firstLineChars="0"/>
        <w:rPr>
          <w:rFonts w:eastAsiaTheme="minorEastAsia"/>
          <w:color w:val="0070C0"/>
          <w:szCs w:val="24"/>
          <w:lang w:eastAsia="zh-CN"/>
        </w:rPr>
      </w:pPr>
      <w:r w:rsidRPr="00946415">
        <w:rPr>
          <w:rFonts w:eastAsiaTheme="minorEastAsia" w:hint="eastAsia"/>
          <w:color w:val="0070C0"/>
          <w:szCs w:val="24"/>
          <w:lang w:eastAsia="zh-CN"/>
        </w:rPr>
        <w:t xml:space="preserve">Option 1: Do not </w:t>
      </w:r>
      <w:r w:rsidRPr="00946415">
        <w:rPr>
          <w:rFonts w:eastAsiaTheme="minorEastAsia"/>
          <w:color w:val="0070C0"/>
          <w:szCs w:val="24"/>
          <w:lang w:eastAsia="zh-CN"/>
        </w:rPr>
        <w:t>introduce a</w:t>
      </w:r>
      <w:r>
        <w:rPr>
          <w:rFonts w:eastAsiaTheme="minorEastAsia"/>
          <w:color w:val="0070C0"/>
          <w:szCs w:val="24"/>
          <w:lang w:eastAsia="zh-CN"/>
        </w:rPr>
        <w:t>p</w:t>
      </w:r>
      <w:r w:rsidRPr="00946415">
        <w:rPr>
          <w:rFonts w:eastAsiaTheme="minorEastAsia"/>
          <w:color w:val="0070C0"/>
          <w:szCs w:val="24"/>
          <w:lang w:eastAsia="zh-CN"/>
        </w:rPr>
        <w:t>plicability rule between DPS and HST-SFN requirement</w:t>
      </w:r>
    </w:p>
    <w:p w:rsidR="005E493E" w:rsidRDefault="005E493E" w:rsidP="005E493E">
      <w:pPr>
        <w:pStyle w:val="afe"/>
        <w:numPr>
          <w:ilvl w:val="0"/>
          <w:numId w:val="20"/>
        </w:numPr>
        <w:spacing w:after="120"/>
        <w:ind w:firstLineChars="0"/>
        <w:rPr>
          <w:rFonts w:eastAsiaTheme="minorEastAsia"/>
          <w:color w:val="0070C0"/>
          <w:szCs w:val="24"/>
          <w:lang w:eastAsia="zh-CN"/>
        </w:rPr>
      </w:pPr>
      <w:r w:rsidRPr="00946415">
        <w:rPr>
          <w:rFonts w:eastAsiaTheme="minorEastAsia" w:hint="eastAsia"/>
          <w:color w:val="0070C0"/>
          <w:szCs w:val="24"/>
          <w:lang w:eastAsia="zh-CN"/>
        </w:rPr>
        <w:t xml:space="preserve">Option 2: </w:t>
      </w:r>
      <w:r w:rsidRPr="00946415">
        <w:rPr>
          <w:rFonts w:eastAsiaTheme="minorEastAsia"/>
          <w:color w:val="0070C0"/>
          <w:szCs w:val="24"/>
          <w:lang w:eastAsia="zh-CN"/>
        </w:rPr>
        <w:t>UE can skip HST-DPS test if UE can pass HST-SFN test</w:t>
      </w:r>
    </w:p>
    <w:p w:rsidR="005E493E" w:rsidRDefault="005E493E" w:rsidP="005E493E">
      <w:pPr>
        <w:pStyle w:val="afe"/>
        <w:spacing w:after="120"/>
        <w:ind w:left="420" w:firstLineChars="0" w:firstLine="0"/>
        <w:rPr>
          <w:rFonts w:eastAsiaTheme="minorEastAsia"/>
          <w:color w:val="0070C0"/>
          <w:szCs w:val="24"/>
          <w:lang w:eastAsia="zh-CN"/>
        </w:rPr>
      </w:pPr>
    </w:p>
    <w:p w:rsidR="005E493E" w:rsidRDefault="00C355EF" w:rsidP="005E493E">
      <w:pPr>
        <w:spacing w:after="120"/>
        <w:rPr>
          <w:color w:val="0070C0"/>
          <w:szCs w:val="24"/>
          <w:lang w:eastAsia="zh-CN"/>
        </w:rPr>
      </w:pPr>
      <w:r>
        <w:rPr>
          <w:rFonts w:hint="eastAsia"/>
          <w:color w:val="0070C0"/>
          <w:szCs w:val="24"/>
          <w:lang w:eastAsia="zh-CN"/>
        </w:rPr>
        <w:t>W</w:t>
      </w:r>
      <w:r w:rsidR="005E493E">
        <w:rPr>
          <w:rFonts w:hint="eastAsia"/>
          <w:color w:val="0070C0"/>
          <w:szCs w:val="24"/>
          <w:lang w:eastAsia="zh-CN"/>
        </w:rPr>
        <w:t xml:space="preserve">hether to have </w:t>
      </w:r>
      <w:r w:rsidR="005E493E">
        <w:rPr>
          <w:color w:val="0070C0"/>
          <w:szCs w:val="24"/>
          <w:lang w:eastAsia="zh-CN"/>
        </w:rPr>
        <w:t>applicability</w:t>
      </w:r>
      <w:r w:rsidR="005E493E">
        <w:rPr>
          <w:rFonts w:hint="eastAsia"/>
          <w:color w:val="0070C0"/>
          <w:szCs w:val="24"/>
          <w:lang w:eastAsia="zh-CN"/>
        </w:rPr>
        <w:t xml:space="preserve"> rule between DPS transmission scheme 1a and 1b assuming that transmission scheme 1b is introduced.</w:t>
      </w:r>
    </w:p>
    <w:p w:rsidR="009612AB" w:rsidRDefault="005E493E" w:rsidP="005E493E">
      <w:pPr>
        <w:pStyle w:val="afe"/>
        <w:numPr>
          <w:ilvl w:val="0"/>
          <w:numId w:val="20"/>
        </w:numPr>
        <w:spacing w:after="120"/>
        <w:ind w:firstLineChars="0"/>
        <w:rPr>
          <w:rFonts w:eastAsiaTheme="minorEastAsia"/>
          <w:color w:val="0070C0"/>
          <w:szCs w:val="24"/>
          <w:lang w:eastAsia="zh-CN"/>
        </w:rPr>
      </w:pPr>
      <w:r w:rsidRPr="00946415">
        <w:rPr>
          <w:rFonts w:eastAsiaTheme="minorEastAsia" w:hint="eastAsia"/>
          <w:color w:val="0070C0"/>
          <w:szCs w:val="24"/>
          <w:lang w:eastAsia="zh-CN"/>
        </w:rPr>
        <w:t xml:space="preserve">Option 1: </w:t>
      </w:r>
      <w:r w:rsidRPr="006E1836">
        <w:rPr>
          <w:rFonts w:eastAsiaTheme="minorEastAsia"/>
          <w:color w:val="0070C0"/>
          <w:szCs w:val="24"/>
          <w:lang w:eastAsia="zh-CN"/>
        </w:rPr>
        <w:t>Applicability rule between 1a and 1b can be considered.</w:t>
      </w:r>
    </w:p>
    <w:p w:rsidR="00F1194C" w:rsidRPr="009612AB" w:rsidRDefault="005E493E" w:rsidP="005E493E">
      <w:pPr>
        <w:pStyle w:val="afe"/>
        <w:numPr>
          <w:ilvl w:val="0"/>
          <w:numId w:val="20"/>
        </w:numPr>
        <w:spacing w:after="120"/>
        <w:ind w:firstLineChars="0"/>
        <w:rPr>
          <w:rFonts w:eastAsiaTheme="minorEastAsia"/>
          <w:color w:val="0070C0"/>
          <w:szCs w:val="24"/>
          <w:lang w:eastAsia="zh-CN"/>
        </w:rPr>
      </w:pPr>
      <w:r w:rsidRPr="009612AB">
        <w:rPr>
          <w:rFonts w:eastAsiaTheme="minorEastAsia" w:hint="eastAsia"/>
          <w:color w:val="0070C0"/>
          <w:szCs w:val="24"/>
          <w:lang w:eastAsia="zh-CN"/>
        </w:rPr>
        <w:t xml:space="preserve">Option 2: </w:t>
      </w:r>
      <w:r w:rsidRPr="009612AB">
        <w:rPr>
          <w:rFonts w:eastAsiaTheme="minorEastAsia"/>
          <w:color w:val="0070C0"/>
          <w:szCs w:val="24"/>
          <w:lang w:eastAsia="zh-CN"/>
        </w:rPr>
        <w:t>If UE passed HST DPS requirements with more than 1 active TCI state it does not need to be tested in HST-DPS with smaller number of active TCI states.</w:t>
      </w:r>
    </w:p>
    <w:p w:rsidR="009612AB" w:rsidRPr="00427532" w:rsidRDefault="009612AB" w:rsidP="00427532">
      <w:pPr>
        <w:rPr>
          <w:lang w:val="en-US" w:eastAsia="zh-CN"/>
        </w:rPr>
      </w:pPr>
      <w:r w:rsidRPr="00427532">
        <w:rPr>
          <w:lang w:val="en-US" w:eastAsia="zh-CN"/>
        </w:rPr>
        <w:t>Recommended WF</w:t>
      </w:r>
    </w:p>
    <w:p w:rsidR="007F3B71" w:rsidRDefault="007F3B71" w:rsidP="007F3B71">
      <w:pPr>
        <w:spacing w:after="120"/>
        <w:rPr>
          <w:color w:val="0070C0"/>
          <w:szCs w:val="24"/>
          <w:lang w:eastAsia="zh-CN"/>
        </w:rPr>
      </w:pPr>
      <w:r>
        <w:rPr>
          <w:rFonts w:hint="eastAsia"/>
          <w:color w:val="0070C0"/>
          <w:szCs w:val="24"/>
          <w:lang w:eastAsia="zh-CN"/>
        </w:rPr>
        <w:t>Continue to discuss in 2</w:t>
      </w:r>
      <w:r w:rsidRPr="006A7B7B">
        <w:rPr>
          <w:rFonts w:hint="eastAsia"/>
          <w:color w:val="0070C0"/>
          <w:szCs w:val="24"/>
          <w:vertAlign w:val="superscript"/>
          <w:lang w:eastAsia="zh-CN"/>
        </w:rPr>
        <w:t>nd</w:t>
      </w:r>
      <w:r>
        <w:rPr>
          <w:rFonts w:hint="eastAsia"/>
          <w:color w:val="0070C0"/>
          <w:szCs w:val="24"/>
          <w:lang w:eastAsia="zh-CN"/>
        </w:rPr>
        <w:t xml:space="preserve"> round </w:t>
      </w:r>
      <w:r>
        <w:rPr>
          <w:color w:val="0070C0"/>
          <w:szCs w:val="24"/>
          <w:lang w:eastAsia="zh-CN"/>
        </w:rPr>
        <w:t>whether</w:t>
      </w:r>
      <w:r>
        <w:rPr>
          <w:rFonts w:hint="eastAsia"/>
          <w:color w:val="0070C0"/>
          <w:szCs w:val="24"/>
          <w:lang w:eastAsia="zh-CN"/>
        </w:rPr>
        <w:t xml:space="preserve"> to have applicability rule between HST-SFN and DPS. </w:t>
      </w:r>
    </w:p>
    <w:p w:rsidR="00F369B2" w:rsidRDefault="007F3B71" w:rsidP="007F3B71">
      <w:pPr>
        <w:spacing w:after="120"/>
        <w:rPr>
          <w:color w:val="0070C0"/>
          <w:szCs w:val="24"/>
          <w:lang w:eastAsia="zh-CN"/>
        </w:rPr>
      </w:pPr>
      <w:r>
        <w:rPr>
          <w:rFonts w:hint="eastAsia"/>
          <w:color w:val="0070C0"/>
          <w:szCs w:val="24"/>
          <w:lang w:eastAsia="zh-CN"/>
        </w:rPr>
        <w:t>Continue to discuss in 2</w:t>
      </w:r>
      <w:r w:rsidRPr="006A7B7B">
        <w:rPr>
          <w:rFonts w:hint="eastAsia"/>
          <w:color w:val="0070C0"/>
          <w:szCs w:val="24"/>
          <w:vertAlign w:val="superscript"/>
          <w:lang w:eastAsia="zh-CN"/>
        </w:rPr>
        <w:t>nd</w:t>
      </w:r>
      <w:r>
        <w:rPr>
          <w:rFonts w:hint="eastAsia"/>
          <w:color w:val="0070C0"/>
          <w:szCs w:val="24"/>
          <w:lang w:eastAsia="zh-CN"/>
        </w:rPr>
        <w:t xml:space="preserve"> round whether to have </w:t>
      </w:r>
      <w:r>
        <w:rPr>
          <w:color w:val="0070C0"/>
          <w:szCs w:val="24"/>
          <w:lang w:eastAsia="zh-CN"/>
        </w:rPr>
        <w:t>applicability</w:t>
      </w:r>
      <w:r>
        <w:rPr>
          <w:rFonts w:hint="eastAsia"/>
          <w:color w:val="0070C0"/>
          <w:szCs w:val="24"/>
          <w:lang w:eastAsia="zh-CN"/>
        </w:rPr>
        <w:t xml:space="preserve"> rule between DPS transmission scheme 1a and 1b assuming that transmission scheme 1b is introduced.</w:t>
      </w:r>
    </w:p>
    <w:p w:rsidR="00F369B2" w:rsidRDefault="00F369B2" w:rsidP="007F3B71">
      <w:pPr>
        <w:spacing w:after="120"/>
        <w:rPr>
          <w:color w:val="0070C0"/>
          <w:szCs w:val="24"/>
          <w:lang w:eastAsia="zh-CN"/>
        </w:rPr>
      </w:pPr>
    </w:p>
    <w:p w:rsidR="00FA62B1" w:rsidRDefault="00FA62B1" w:rsidP="00FA62B1">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10</w:t>
      </w:r>
      <w:r w:rsidRPr="0099075F">
        <w:rPr>
          <w:b/>
          <w:color w:val="000000" w:themeColor="text1"/>
          <w:u w:val="single"/>
          <w:lang w:eastAsia="ko-KR"/>
        </w:rPr>
        <w:t xml:space="preserve">: </w:t>
      </w:r>
      <w:r>
        <w:rPr>
          <w:rFonts w:hint="eastAsia"/>
          <w:b/>
          <w:color w:val="000000" w:themeColor="text1"/>
          <w:u w:val="single"/>
          <w:lang w:eastAsia="zh-CN"/>
        </w:rPr>
        <w:t>Others</w:t>
      </w:r>
    </w:p>
    <w:p w:rsidR="008810B6" w:rsidRPr="0041243A" w:rsidRDefault="008810B6" w:rsidP="008810B6">
      <w:pPr>
        <w:spacing w:after="120"/>
        <w:rPr>
          <w:color w:val="0070C0"/>
          <w:szCs w:val="24"/>
          <w:lang w:eastAsia="zh-CN"/>
        </w:rPr>
      </w:pPr>
      <w:r>
        <w:rPr>
          <w:rFonts w:hint="eastAsia"/>
          <w:color w:val="0070C0"/>
          <w:szCs w:val="24"/>
          <w:lang w:eastAsia="zh-CN"/>
        </w:rPr>
        <w:t>Continue to discuss in 2</w:t>
      </w:r>
      <w:r w:rsidRPr="0041243A">
        <w:rPr>
          <w:rFonts w:hint="eastAsia"/>
          <w:color w:val="0070C0"/>
          <w:szCs w:val="24"/>
          <w:vertAlign w:val="superscript"/>
          <w:lang w:eastAsia="zh-CN"/>
        </w:rPr>
        <w:t>nd</w:t>
      </w:r>
      <w:r>
        <w:rPr>
          <w:rFonts w:hint="eastAsia"/>
          <w:color w:val="0070C0"/>
          <w:szCs w:val="24"/>
          <w:lang w:eastAsia="zh-CN"/>
        </w:rPr>
        <w:t xml:space="preserve"> round and under the assumption that transmission scheme 1b is introduced.</w:t>
      </w:r>
    </w:p>
    <w:p w:rsidR="008810B6" w:rsidRDefault="008810B6" w:rsidP="008810B6">
      <w:pPr>
        <w:pStyle w:val="afe"/>
        <w:numPr>
          <w:ilvl w:val="0"/>
          <w:numId w:val="20"/>
        </w:numPr>
        <w:spacing w:after="120"/>
        <w:ind w:firstLineChars="0"/>
        <w:rPr>
          <w:rFonts w:eastAsiaTheme="minorEastAsia"/>
          <w:color w:val="0070C0"/>
          <w:szCs w:val="24"/>
          <w:lang w:eastAsia="zh-CN"/>
        </w:rPr>
      </w:pPr>
      <w:r w:rsidRPr="0041243A">
        <w:rPr>
          <w:rFonts w:eastAsiaTheme="minorEastAsia"/>
          <w:color w:val="0070C0"/>
          <w:szCs w:val="24"/>
          <w:lang w:eastAsia="zh-CN"/>
        </w:rPr>
        <w:t>Use same SNR point for all DPS Tx schemes requirements definition. To do this the following test setup should be performed:</w:t>
      </w:r>
    </w:p>
    <w:p w:rsidR="00380FA0" w:rsidRDefault="008810B6" w:rsidP="008810B6">
      <w:pPr>
        <w:pStyle w:val="afe"/>
        <w:numPr>
          <w:ilvl w:val="0"/>
          <w:numId w:val="20"/>
        </w:numPr>
        <w:spacing w:after="120"/>
        <w:ind w:firstLineChars="0"/>
        <w:rPr>
          <w:rFonts w:eastAsiaTheme="minorEastAsia"/>
          <w:color w:val="0070C0"/>
          <w:szCs w:val="24"/>
          <w:lang w:eastAsia="zh-CN"/>
        </w:rPr>
      </w:pPr>
      <w:r w:rsidRPr="008810B6">
        <w:rPr>
          <w:rFonts w:eastAsiaTheme="minorEastAsia"/>
          <w:color w:val="0070C0"/>
          <w:szCs w:val="24"/>
          <w:lang w:eastAsia="zh-CN"/>
        </w:rPr>
        <w:t>Skip PDSCH allocation on slots with TRS transmission</w:t>
      </w:r>
    </w:p>
    <w:p w:rsidR="008810B6" w:rsidRPr="008810B6" w:rsidRDefault="008810B6" w:rsidP="008810B6">
      <w:pPr>
        <w:rPr>
          <w:lang w:val="en-US" w:eastAsia="zh-CN"/>
        </w:rPr>
      </w:pPr>
      <w:r>
        <w:rPr>
          <w:rFonts w:hint="eastAsia"/>
          <w:lang w:val="en-US" w:eastAsia="zh-CN"/>
        </w:rPr>
        <w:t>R</w:t>
      </w:r>
      <w:r w:rsidRPr="008810B6">
        <w:rPr>
          <w:lang w:val="en-US" w:eastAsia="zh-CN"/>
        </w:rPr>
        <w:t>ecommended WF</w:t>
      </w:r>
    </w:p>
    <w:p w:rsidR="003C50C8" w:rsidRPr="0041243A" w:rsidRDefault="003C50C8" w:rsidP="003C50C8">
      <w:pPr>
        <w:spacing w:after="120"/>
        <w:rPr>
          <w:color w:val="0070C0"/>
          <w:szCs w:val="24"/>
          <w:lang w:eastAsia="zh-CN"/>
        </w:rPr>
      </w:pPr>
      <w:r>
        <w:rPr>
          <w:rFonts w:hint="eastAsia"/>
          <w:color w:val="0070C0"/>
          <w:szCs w:val="24"/>
          <w:lang w:eastAsia="zh-CN"/>
        </w:rPr>
        <w:t>Continue to discuss in 2</w:t>
      </w:r>
      <w:r w:rsidRPr="0041243A">
        <w:rPr>
          <w:rFonts w:hint="eastAsia"/>
          <w:color w:val="0070C0"/>
          <w:szCs w:val="24"/>
          <w:vertAlign w:val="superscript"/>
          <w:lang w:eastAsia="zh-CN"/>
        </w:rPr>
        <w:t>nd</w:t>
      </w:r>
      <w:r w:rsidR="00640614">
        <w:rPr>
          <w:rFonts w:hint="eastAsia"/>
          <w:color w:val="0070C0"/>
          <w:szCs w:val="24"/>
          <w:lang w:eastAsia="zh-CN"/>
        </w:rPr>
        <w:t xml:space="preserve"> round </w:t>
      </w:r>
    </w:p>
    <w:p w:rsidR="008810B6" w:rsidRPr="003C50C8" w:rsidRDefault="008810B6" w:rsidP="008810B6">
      <w:pPr>
        <w:spacing w:after="120"/>
        <w:rPr>
          <w:color w:val="0070C0"/>
          <w:szCs w:val="24"/>
          <w:lang w:eastAsia="zh-CN"/>
        </w:rPr>
      </w:pPr>
    </w:p>
    <w:p w:rsidR="000F588D" w:rsidRPr="000F588D" w:rsidRDefault="000F588D" w:rsidP="00274687">
      <w:pPr>
        <w:pStyle w:val="3"/>
        <w:rPr>
          <w:lang w:val="en-US"/>
        </w:rPr>
      </w:pPr>
      <w:r w:rsidRPr="000F588D">
        <w:rPr>
          <w:rFonts w:hint="eastAsia"/>
          <w:lang w:val="en-US"/>
        </w:rPr>
        <w:t xml:space="preserve">Open issues </w:t>
      </w:r>
    </w:p>
    <w:tbl>
      <w:tblPr>
        <w:tblStyle w:val="afd"/>
        <w:tblW w:w="0" w:type="auto"/>
        <w:tblLook w:val="04A0"/>
      </w:tblPr>
      <w:tblGrid>
        <w:gridCol w:w="1538"/>
        <w:gridCol w:w="8093"/>
      </w:tblGrid>
      <w:tr w:rsidR="000F588D" w:rsidTr="00BB25AF">
        <w:tc>
          <w:tcPr>
            <w:tcW w:w="1538" w:type="dxa"/>
          </w:tcPr>
          <w:p w:rsidR="000F588D" w:rsidRPr="00805BE8" w:rsidRDefault="000F588D" w:rsidP="00BB25AF">
            <w:pPr>
              <w:spacing w:after="120"/>
              <w:rPr>
                <w:b/>
                <w:bCs/>
                <w:color w:val="0070C0"/>
                <w:lang w:val="en-US" w:eastAsia="zh-CN"/>
              </w:rPr>
            </w:pPr>
            <w:r w:rsidRPr="00805BE8">
              <w:rPr>
                <w:b/>
                <w:bCs/>
                <w:color w:val="0070C0"/>
                <w:lang w:val="en-US" w:eastAsia="zh-CN"/>
              </w:rPr>
              <w:t>Company</w:t>
            </w:r>
          </w:p>
        </w:tc>
        <w:tc>
          <w:tcPr>
            <w:tcW w:w="8093" w:type="dxa"/>
          </w:tcPr>
          <w:p w:rsidR="000F588D" w:rsidRPr="00805BE8" w:rsidRDefault="000F588D" w:rsidP="00BB25AF">
            <w:pPr>
              <w:spacing w:after="120"/>
              <w:rPr>
                <w:b/>
                <w:bCs/>
                <w:color w:val="0070C0"/>
                <w:lang w:val="en-US" w:eastAsia="zh-CN"/>
              </w:rPr>
            </w:pPr>
            <w:r>
              <w:rPr>
                <w:b/>
                <w:bCs/>
                <w:color w:val="0070C0"/>
                <w:lang w:val="en-US" w:eastAsia="zh-CN"/>
              </w:rPr>
              <w:t>Comments</w:t>
            </w:r>
          </w:p>
        </w:tc>
      </w:tr>
      <w:tr w:rsidR="008C2DC4" w:rsidTr="00BB25AF">
        <w:tc>
          <w:tcPr>
            <w:tcW w:w="1538" w:type="dxa"/>
          </w:tcPr>
          <w:p w:rsidR="008C2DC4" w:rsidRPr="002103A5" w:rsidRDefault="002103A5" w:rsidP="00BB25AF">
            <w:pPr>
              <w:spacing w:after="120"/>
              <w:rPr>
                <w:b/>
                <w:bCs/>
                <w:color w:val="0070C0"/>
                <w:lang w:val="en-US" w:eastAsia="zh-CN"/>
              </w:rPr>
            </w:pPr>
            <w:r>
              <w:rPr>
                <w:rFonts w:hint="eastAsia"/>
                <w:b/>
                <w:bCs/>
                <w:color w:val="0070C0"/>
                <w:lang w:val="en-US" w:eastAsia="zh-CN"/>
              </w:rPr>
              <w:t>H</w:t>
            </w:r>
            <w:r>
              <w:rPr>
                <w:b/>
                <w:bCs/>
                <w:color w:val="0070C0"/>
                <w:lang w:val="en-US" w:eastAsia="zh-CN"/>
              </w:rPr>
              <w:t>uawei, HiSilicon</w:t>
            </w:r>
          </w:p>
        </w:tc>
        <w:tc>
          <w:tcPr>
            <w:tcW w:w="8093" w:type="dxa"/>
          </w:tcPr>
          <w:p w:rsidR="00A8180D" w:rsidRDefault="00A8180D" w:rsidP="00BB25AF">
            <w:pPr>
              <w:spacing w:after="120"/>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Simulation parameters for transmission scheme 1a</w:t>
            </w:r>
          </w:p>
          <w:p w:rsidR="00A8180D" w:rsidRDefault="00A8180D" w:rsidP="00BB25AF">
            <w:pPr>
              <w:spacing w:after="120"/>
              <w:rPr>
                <w:b/>
                <w:color w:val="000000" w:themeColor="text1"/>
                <w:u w:val="single"/>
                <w:lang w:eastAsia="zh-CN"/>
              </w:rPr>
            </w:pPr>
            <w:r>
              <w:rPr>
                <w:rFonts w:hint="eastAsia"/>
                <w:b/>
                <w:color w:val="000000" w:themeColor="text1"/>
                <w:u w:val="single"/>
                <w:lang w:eastAsia="zh-CN"/>
              </w:rPr>
              <w:t>M</w:t>
            </w:r>
            <w:r>
              <w:rPr>
                <w:b/>
                <w:color w:val="000000" w:themeColor="text1"/>
                <w:u w:val="single"/>
                <w:lang w:eastAsia="zh-CN"/>
              </w:rPr>
              <w:t>CS:</w:t>
            </w:r>
          </w:p>
          <w:p w:rsidR="00A8180D" w:rsidRDefault="00A8180D" w:rsidP="00BB25AF">
            <w:pPr>
              <w:spacing w:after="120"/>
              <w:rPr>
                <w:color w:val="000000" w:themeColor="text1"/>
                <w:lang w:eastAsia="zh-CN"/>
              </w:rPr>
            </w:pPr>
            <w:r w:rsidRPr="00A8180D">
              <w:rPr>
                <w:rFonts w:hint="eastAsia"/>
                <w:color w:val="000000" w:themeColor="text1"/>
                <w:lang w:eastAsia="zh-CN"/>
              </w:rPr>
              <w:t>W</w:t>
            </w:r>
            <w:r w:rsidRPr="00A8180D">
              <w:rPr>
                <w:color w:val="000000" w:themeColor="text1"/>
                <w:lang w:eastAsia="zh-CN"/>
              </w:rPr>
              <w:t xml:space="preserve">e did </w:t>
            </w:r>
            <w:r>
              <w:rPr>
                <w:color w:val="000000" w:themeColor="text1"/>
                <w:lang w:eastAsia="zh-CN"/>
              </w:rPr>
              <w:t>evaluations and found that it is feasible to use MCS17 and Rank 2 for DPS 1a, so Option 2 is also ok for us.</w:t>
            </w:r>
          </w:p>
          <w:p w:rsidR="000A63B9" w:rsidRPr="00A8180D" w:rsidRDefault="00C725EF" w:rsidP="00BB25AF">
            <w:pPr>
              <w:spacing w:after="120"/>
              <w:rPr>
                <w:color w:val="000000" w:themeColor="text1"/>
                <w:lang w:eastAsia="zh-CN"/>
              </w:rPr>
            </w:pPr>
            <w:r>
              <w:rPr>
                <w:noProof/>
                <w:lang w:val="en-US" w:eastAsia="zh-CN"/>
              </w:rPr>
              <w:lastRenderedPageBreak/>
              <w:drawing>
                <wp:inline distT="0" distB="0" distL="0" distR="0">
                  <wp:extent cx="26712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2671200" cy="2005200"/>
                          </a:xfrm>
                          <a:prstGeom prst="rect">
                            <a:avLst/>
                          </a:prstGeom>
                        </pic:spPr>
                      </pic:pic>
                    </a:graphicData>
                  </a:graphic>
                </wp:inline>
              </w:drawing>
            </w:r>
          </w:p>
          <w:p w:rsidR="00A8180D" w:rsidRDefault="00A8180D" w:rsidP="00BB25AF">
            <w:pPr>
              <w:spacing w:after="120"/>
              <w:rPr>
                <w:b/>
                <w:color w:val="000000" w:themeColor="text1"/>
                <w:u w:val="single"/>
                <w:lang w:eastAsia="zh-CN"/>
              </w:rPr>
            </w:pPr>
            <w:r>
              <w:rPr>
                <w:b/>
                <w:color w:val="000000" w:themeColor="text1"/>
                <w:u w:val="single"/>
                <w:lang w:eastAsia="zh-CN"/>
              </w:rPr>
              <w:t>PDSCH scheduling in special slots:</w:t>
            </w:r>
          </w:p>
          <w:p w:rsidR="00A8180D" w:rsidRDefault="00A8180D" w:rsidP="00BB25AF">
            <w:pPr>
              <w:spacing w:after="120"/>
              <w:rPr>
                <w:color w:val="000000" w:themeColor="text1"/>
                <w:lang w:eastAsia="zh-CN"/>
              </w:rPr>
            </w:pPr>
            <w:r>
              <w:rPr>
                <w:rFonts w:hint="eastAsia"/>
                <w:color w:val="000000" w:themeColor="text1"/>
                <w:lang w:eastAsia="zh-CN"/>
              </w:rPr>
              <w:t>O</w:t>
            </w:r>
            <w:r>
              <w:rPr>
                <w:color w:val="000000" w:themeColor="text1"/>
                <w:lang w:eastAsia="zh-CN"/>
              </w:rPr>
              <w:t>ption 1.</w:t>
            </w:r>
          </w:p>
          <w:p w:rsidR="00A8180D" w:rsidRPr="00022BF8" w:rsidRDefault="00A8180D" w:rsidP="00BB25AF">
            <w:pPr>
              <w:spacing w:after="120"/>
              <w:rPr>
                <w:color w:val="000000" w:themeColor="text1"/>
                <w:lang w:eastAsia="zh-CN"/>
              </w:rPr>
            </w:pPr>
            <w:r>
              <w:rPr>
                <w:color w:val="000000" w:themeColor="text1"/>
                <w:lang w:eastAsia="zh-CN"/>
              </w:rPr>
              <w:t>S</w:t>
            </w:r>
            <w:r>
              <w:rPr>
                <w:color w:val="0070C0"/>
              </w:rPr>
              <w:t>ince there is no large Doppler spread in DPS scenario that unlike SFN and multi-path fading channel, it is feasible to schedule data in special slots.</w:t>
            </w:r>
          </w:p>
          <w:p w:rsidR="008C2DC4" w:rsidRDefault="002103A5" w:rsidP="00BB25AF">
            <w:pPr>
              <w:spacing w:after="120"/>
              <w:rPr>
                <w:b/>
                <w:color w:val="000000" w:themeColor="text1"/>
                <w:u w:val="single"/>
                <w:lang w:eastAsia="zh-CN"/>
              </w:rPr>
            </w:pPr>
            <w:r>
              <w:rPr>
                <w:rFonts w:hint="eastAsia"/>
                <w:b/>
                <w:color w:val="000000" w:themeColor="text1"/>
                <w:u w:val="single"/>
                <w:lang w:eastAsia="zh-CN"/>
              </w:rPr>
              <w:t>Issue 1-3: Test setup</w:t>
            </w:r>
            <w:r>
              <w:rPr>
                <w:b/>
                <w:color w:val="000000" w:themeColor="text1"/>
                <w:u w:val="single"/>
                <w:lang w:eastAsia="zh-CN"/>
              </w:rPr>
              <w:t xml:space="preserve">, </w:t>
            </w:r>
            <w:r>
              <w:rPr>
                <w:rFonts w:hint="eastAsia"/>
                <w:b/>
                <w:color w:val="000000" w:themeColor="text1"/>
                <w:u w:val="single"/>
                <w:lang w:eastAsia="zh-CN"/>
              </w:rPr>
              <w:t>Issue 1-7: Other parameters</w:t>
            </w:r>
          </w:p>
          <w:p w:rsidR="002103A5" w:rsidRPr="002103A5" w:rsidRDefault="002103A5" w:rsidP="002103A5">
            <w:pPr>
              <w:spacing w:after="120"/>
              <w:ind w:leftChars="11" w:left="22"/>
              <w:rPr>
                <w:b/>
                <w:color w:val="000000" w:themeColor="text1"/>
                <w:u w:val="single"/>
              </w:rPr>
            </w:pPr>
            <w:r w:rsidRPr="00022BF8">
              <w:rPr>
                <w:color w:val="000000" w:themeColor="text1"/>
                <w:szCs w:val="24"/>
              </w:rPr>
              <w:t>Updated test setup by merging proposals</w:t>
            </w:r>
            <w:r w:rsidR="000A63B9">
              <w:rPr>
                <w:color w:val="000000" w:themeColor="text1"/>
                <w:szCs w:val="24"/>
              </w:rPr>
              <w:t xml:space="preserve"> from Ericsson:</w:t>
            </w:r>
          </w:p>
          <w:p w:rsidR="002103A5" w:rsidRDefault="002103A5" w:rsidP="00A8180D">
            <w:pPr>
              <w:pStyle w:val="afe"/>
              <w:numPr>
                <w:ilvl w:val="0"/>
                <w:numId w:val="24"/>
              </w:numPr>
              <w:overflowPunct/>
              <w:autoSpaceDE/>
              <w:autoSpaceDN/>
              <w:adjustRightInd/>
              <w:spacing w:after="120"/>
              <w:ind w:firstLineChars="0"/>
              <w:textAlignment w:val="auto"/>
              <w:rPr>
                <w:rFonts w:eastAsiaTheme="minorEastAsia"/>
              </w:rPr>
            </w:pPr>
            <w:r>
              <w:rPr>
                <w:rFonts w:eastAsiaTheme="minorEastAsia"/>
              </w:rPr>
              <w:t>Two TRPs of TRP#</w:t>
            </w:r>
            <w:r w:rsidRPr="009C5B24">
              <w:rPr>
                <w:rFonts w:eastAsiaTheme="minorEastAsia"/>
              </w:rPr>
              <w:t>(</w:t>
            </w:r>
            <w:r>
              <w:rPr>
                <w:rFonts w:eastAsiaTheme="minorEastAsia"/>
              </w:rPr>
              <w:t>2</w:t>
            </w:r>
            <w:r w:rsidRPr="009C5B24">
              <w:rPr>
                <w:rFonts w:eastAsiaTheme="minorEastAsia"/>
              </w:rPr>
              <w:t>k)</w:t>
            </w:r>
            <w:r>
              <w:rPr>
                <w:rFonts w:eastAsiaTheme="minorEastAsia"/>
              </w:rPr>
              <w:t xml:space="preserve"> and TRP#(2k+1) are assumed, and SSB#0 is transmitted from both TRPs. where k=0,</w:t>
            </w:r>
            <w:r w:rsidRPr="003615E1">
              <w:rPr>
                <w:rFonts w:eastAsiaTheme="minorEastAsia"/>
              </w:rPr>
              <w:t>1, 2, …</w:t>
            </w:r>
          </w:p>
          <w:p w:rsidR="002103A5" w:rsidRPr="00464110" w:rsidRDefault="002103A5" w:rsidP="002103A5">
            <w:pPr>
              <w:spacing w:after="120"/>
              <w:ind w:leftChars="271" w:left="542"/>
            </w:pPr>
            <w:r w:rsidRPr="00883115">
              <w:t>- UE is configured with TCI</w:t>
            </w:r>
            <w:r>
              <w:t>#(k mod 2)</w:t>
            </w:r>
            <w:r w:rsidRPr="00883115">
              <w:t xml:space="preserve"> and TCI#</w:t>
            </w:r>
            <w:r>
              <w:t>(k+1 mod 2)</w:t>
            </w:r>
            <w:r w:rsidRPr="00883115">
              <w:t xml:space="preserve"> that are associated with TRS#</w:t>
            </w:r>
            <w:r>
              <w:t>(k mod 2)</w:t>
            </w:r>
            <w:r w:rsidRPr="00883115">
              <w:t xml:space="preserve"> and TRS#</w:t>
            </w:r>
            <w:r>
              <w:t>(k+1 mod 2)</w:t>
            </w:r>
            <w:r w:rsidRPr="00883115">
              <w:t xml:space="preserve"> </w:t>
            </w:r>
            <w:r>
              <w:t xml:space="preserve">transmitted </w:t>
            </w:r>
            <w:r w:rsidRPr="00883115">
              <w:t>from TRP#(</w:t>
            </w:r>
            <w:r w:rsidRPr="009C30D0">
              <w:t xml:space="preserve">2k) and TRP#(2k+1) respectively by RRC signalling </w:t>
            </w:r>
            <w:r w:rsidRPr="009C30D0">
              <w:rPr>
                <w:i/>
              </w:rPr>
              <w:t>tci-StatesToAddModList</w:t>
            </w:r>
            <w:r w:rsidRPr="009C30D0">
              <w:t xml:space="preserve"> in the </w:t>
            </w:r>
            <w:r w:rsidRPr="009C30D0">
              <w:rPr>
                <w:i/>
              </w:rPr>
              <w:t>PDSCH-Config</w:t>
            </w:r>
            <w:r w:rsidRPr="00464110">
              <w:t xml:space="preserve"> and </w:t>
            </w:r>
            <w:r w:rsidRPr="00464110">
              <w:rPr>
                <w:i/>
              </w:rPr>
              <w:t>tci-PresentInDCI</w:t>
            </w:r>
            <w:r w:rsidRPr="00464110">
              <w:t xml:space="preserve"> is not configured;</w:t>
            </w:r>
          </w:p>
          <w:p w:rsidR="002103A5" w:rsidRPr="00883115" w:rsidRDefault="002103A5" w:rsidP="002103A5">
            <w:pPr>
              <w:spacing w:after="120"/>
              <w:ind w:leftChars="271" w:left="542"/>
            </w:pPr>
            <w:r>
              <w:t xml:space="preserve">– The TCI state is known to UE. UE is configured with </w:t>
            </w:r>
            <w:r w:rsidRPr="004C1D2F">
              <w:rPr>
                <w:color w:val="0070C0"/>
              </w:rPr>
              <w:t>NZP-CSI-RS</w:t>
            </w:r>
            <w:r>
              <w:rPr>
                <w:color w:val="0070C0"/>
              </w:rPr>
              <w:t xml:space="preserve"> resource for L1-RSRP measurements by RRC signaling </w:t>
            </w:r>
            <w:r w:rsidRPr="009C5807">
              <w:rPr>
                <w:i/>
              </w:rPr>
              <w:t>nzp-CSI-RS-ResourceSet</w:t>
            </w:r>
            <w:r>
              <w:rPr>
                <w:i/>
              </w:rPr>
              <w:t xml:space="preserve"> </w:t>
            </w:r>
            <w:r w:rsidRPr="00475AE6">
              <w:t>within</w:t>
            </w:r>
            <w:r>
              <w:rPr>
                <w:i/>
              </w:rPr>
              <w:t xml:space="preserve"> </w:t>
            </w:r>
            <w:r w:rsidRPr="009C5807">
              <w:t xml:space="preserve">the </w:t>
            </w:r>
            <w:r w:rsidRPr="009C30D0">
              <w:rPr>
                <w:i/>
              </w:rPr>
              <w:t>CSI-ResourceConfig</w:t>
            </w:r>
            <w:r w:rsidRPr="009C5807">
              <w:t xml:space="preserve"> </w:t>
            </w:r>
            <w:r>
              <w:rPr>
                <w:color w:val="0070C0"/>
              </w:rPr>
              <w:t xml:space="preserve">and periodic CSI reporting by setting </w:t>
            </w:r>
            <w:r w:rsidRPr="009C5807">
              <w:rPr>
                <w:i/>
              </w:rPr>
              <w:t>reportConfigType</w:t>
            </w:r>
            <w:r>
              <w:rPr>
                <w:i/>
              </w:rPr>
              <w:t xml:space="preserve"> </w:t>
            </w:r>
            <w:r w:rsidRPr="009C30D0">
              <w:t xml:space="preserve">to </w:t>
            </w:r>
            <w:r w:rsidRPr="009C30D0">
              <w:rPr>
                <w:i/>
              </w:rPr>
              <w:t>periodic</w:t>
            </w:r>
            <w:r>
              <w:rPr>
                <w:color w:val="0070C0"/>
              </w:rPr>
              <w:t xml:space="preserve"> and </w:t>
            </w:r>
            <w:r w:rsidRPr="009C30D0">
              <w:rPr>
                <w:i/>
                <w:color w:val="0070C0"/>
              </w:rPr>
              <w:t>reportQuantity</w:t>
            </w:r>
            <w:r>
              <w:rPr>
                <w:color w:val="0070C0"/>
              </w:rPr>
              <w:t xml:space="preserve"> to </w:t>
            </w:r>
            <w:r w:rsidRPr="009C30D0">
              <w:rPr>
                <w:i/>
              </w:rPr>
              <w:t>cri-RSRP</w:t>
            </w:r>
            <w:r>
              <w:rPr>
                <w:color w:val="0070C0"/>
              </w:rPr>
              <w:t xml:space="preserve"> (Note: reported L1-RSRP mesurements are not tested)</w:t>
            </w:r>
          </w:p>
          <w:p w:rsidR="002103A5" w:rsidRPr="003615E1" w:rsidRDefault="002103A5" w:rsidP="00A8180D">
            <w:pPr>
              <w:pStyle w:val="afe"/>
              <w:numPr>
                <w:ilvl w:val="0"/>
                <w:numId w:val="24"/>
              </w:numPr>
              <w:overflowPunct/>
              <w:autoSpaceDE/>
              <w:autoSpaceDN/>
              <w:adjustRightInd/>
              <w:spacing w:after="120"/>
              <w:ind w:firstLineChars="0"/>
              <w:textAlignment w:val="auto"/>
              <w:rPr>
                <w:rFonts w:eastAsiaTheme="minorEastAsia"/>
              </w:rPr>
            </w:pPr>
            <w:r w:rsidRPr="003615E1">
              <w:rPr>
                <w:rFonts w:eastAsiaTheme="minorEastAsia"/>
              </w:rPr>
              <w:t>TE actives TCI #0 for PDCCH by “TCI State Indication for UE-specific PDCCH MAC CE”;</w:t>
            </w:r>
          </w:p>
          <w:p w:rsidR="002103A5" w:rsidRPr="003615E1" w:rsidRDefault="002103A5" w:rsidP="00A8180D">
            <w:pPr>
              <w:pStyle w:val="afe"/>
              <w:numPr>
                <w:ilvl w:val="0"/>
                <w:numId w:val="24"/>
              </w:numPr>
              <w:overflowPunct/>
              <w:autoSpaceDE/>
              <w:autoSpaceDN/>
              <w:adjustRightInd/>
              <w:spacing w:after="120"/>
              <w:ind w:firstLineChars="0"/>
              <w:textAlignment w:val="auto"/>
              <w:rPr>
                <w:rFonts w:eastAsiaTheme="minorEastAsia"/>
              </w:rPr>
            </w:pPr>
            <w:r w:rsidRPr="003615E1">
              <w:rPr>
                <w:rFonts w:eastAsiaTheme="minorEastAsia"/>
              </w:rPr>
              <w:t>PDSCH associated with TCI #0 is transmitted during the slots from 0 to (n-1) + HARQ needed time + 3ms + first TRS + TRS processing time;</w:t>
            </w:r>
          </w:p>
          <w:p w:rsidR="002103A5" w:rsidRPr="003615E1" w:rsidRDefault="002103A5" w:rsidP="00A8180D">
            <w:pPr>
              <w:pStyle w:val="afe"/>
              <w:numPr>
                <w:ilvl w:val="0"/>
                <w:numId w:val="24"/>
              </w:numPr>
              <w:overflowPunct/>
              <w:autoSpaceDE/>
              <w:autoSpaceDN/>
              <w:adjustRightInd/>
              <w:spacing w:after="120"/>
              <w:ind w:firstLineChars="0"/>
              <w:textAlignment w:val="auto"/>
              <w:rPr>
                <w:rFonts w:eastAsiaTheme="minorEastAsia"/>
              </w:rPr>
            </w:pPr>
            <w:r w:rsidRPr="003615E1">
              <w:rPr>
                <w:rFonts w:eastAsiaTheme="minorEastAsia"/>
              </w:rPr>
              <w:t>In slot n TE start triggering TCI state switching command to TCI #1 by “TCI State Indication for UE-specific PDCCH MAC CE”;</w:t>
            </w:r>
          </w:p>
          <w:p w:rsidR="002103A5" w:rsidRPr="003615E1" w:rsidRDefault="002103A5" w:rsidP="00A8180D">
            <w:pPr>
              <w:pStyle w:val="afe"/>
              <w:numPr>
                <w:ilvl w:val="0"/>
                <w:numId w:val="24"/>
              </w:numPr>
              <w:overflowPunct/>
              <w:autoSpaceDE/>
              <w:autoSpaceDN/>
              <w:adjustRightInd/>
              <w:spacing w:after="120"/>
              <w:ind w:firstLineChars="0"/>
              <w:textAlignment w:val="auto"/>
              <w:rPr>
                <w:rFonts w:eastAsiaTheme="minorEastAsia"/>
              </w:rPr>
            </w:pPr>
            <w:r w:rsidRPr="003615E1">
              <w:rPr>
                <w:rFonts w:eastAsiaTheme="minorEastAsia"/>
              </w:rPr>
              <w:t>PDSCH associated with TCI #1 is transmitted in slots from n + HARQ needed time + 3ms + first TRS + TRS processing time to N.</w:t>
            </w:r>
          </w:p>
          <w:p w:rsidR="002103A5" w:rsidRPr="00A8180D" w:rsidRDefault="002103A5" w:rsidP="00A8180D">
            <w:pPr>
              <w:spacing w:after="120"/>
              <w:ind w:leftChars="152" w:left="304"/>
            </w:pPr>
            <w:r w:rsidRPr="00A8180D">
              <w:t>PDSCH associated with TCI #(k mod 2) (k=0,1,2,…) is transmitted in slot from max((2k-1)n, 0)</w:t>
            </w:r>
            <w:r w:rsidRPr="00677125">
              <w:t xml:space="preserve"> to ((2k+1)n-1) </w:t>
            </w:r>
            <w:r w:rsidRPr="00A8180D">
              <w:t xml:space="preserve"> + HARQ needed time + 3ms + first TRS + TRS processing, where n slots are equivalent to time that needed to pass middle point between two RRHs, N slots is equivalent to time that needed to pass second RRH</w:t>
            </w:r>
          </w:p>
          <w:p w:rsidR="00A8180D" w:rsidRDefault="00A8180D" w:rsidP="00A8180D">
            <w:pPr>
              <w:rPr>
                <w:b/>
                <w:color w:val="000000" w:themeColor="text1"/>
                <w:u w:val="single"/>
                <w:lang w:eastAsia="zh-CN"/>
              </w:rPr>
            </w:pPr>
            <w:r>
              <w:rPr>
                <w:rFonts w:hint="eastAsia"/>
                <w:b/>
                <w:color w:val="000000" w:themeColor="text1"/>
                <w:u w:val="single"/>
                <w:lang w:eastAsia="zh-CN"/>
              </w:rPr>
              <w:t>Issue 1-4: HARQ needed time</w:t>
            </w:r>
          </w:p>
          <w:p w:rsidR="002103A5" w:rsidRDefault="009C4E88" w:rsidP="00BB25AF">
            <w:pPr>
              <w:spacing w:after="120"/>
              <w:rPr>
                <w:bCs/>
                <w:color w:val="0070C0"/>
                <w:lang w:eastAsia="zh-CN"/>
              </w:rPr>
            </w:pPr>
            <w:r>
              <w:rPr>
                <w:rFonts w:hint="eastAsia"/>
                <w:bCs/>
                <w:color w:val="0070C0"/>
                <w:lang w:eastAsia="zh-CN"/>
              </w:rPr>
              <w:t>A</w:t>
            </w:r>
            <w:r>
              <w:rPr>
                <w:bCs/>
                <w:color w:val="0070C0"/>
                <w:lang w:eastAsia="zh-CN"/>
              </w:rPr>
              <w:t>s per our comments on Issue 1-1 on PDSCH scheduling on special slot</w:t>
            </w:r>
            <w:r w:rsidR="005079A6">
              <w:rPr>
                <w:bCs/>
                <w:color w:val="0070C0"/>
                <w:lang w:eastAsia="zh-CN"/>
              </w:rPr>
              <w:t>s</w:t>
            </w:r>
            <w:r>
              <w:rPr>
                <w:bCs/>
                <w:color w:val="0070C0"/>
                <w:lang w:eastAsia="zh-CN"/>
              </w:rPr>
              <w:t>, the proposed HARQ timing is feasible.</w:t>
            </w:r>
          </w:p>
          <w:p w:rsidR="00405F73" w:rsidRPr="00492822" w:rsidRDefault="00405F73" w:rsidP="00405F73">
            <w:pPr>
              <w:rPr>
                <w:b/>
                <w:u w:val="single"/>
              </w:rPr>
            </w:pPr>
            <w:r>
              <w:rPr>
                <w:rFonts w:hint="eastAsia"/>
                <w:b/>
                <w:color w:val="000000" w:themeColor="text1"/>
                <w:u w:val="single"/>
                <w:lang w:eastAsia="zh-CN"/>
              </w:rPr>
              <w:t xml:space="preserve">Issue 1-6: </w:t>
            </w:r>
            <w:r>
              <w:rPr>
                <w:b/>
                <w:u w:val="single"/>
              </w:rPr>
              <w:t>Switching</w:t>
            </w:r>
            <w:r w:rsidRPr="00492822">
              <w:rPr>
                <w:b/>
                <w:u w:val="single"/>
              </w:rPr>
              <w:t xml:space="preserve"> command</w:t>
            </w:r>
            <w:r>
              <w:rPr>
                <w:b/>
                <w:u w:val="single"/>
              </w:rPr>
              <w:t xml:space="preserve"> </w:t>
            </w:r>
            <w:r w:rsidRPr="00492822">
              <w:rPr>
                <w:b/>
                <w:u w:val="single"/>
              </w:rPr>
              <w:t>robustness</w:t>
            </w:r>
          </w:p>
          <w:p w:rsidR="00405F73" w:rsidRPr="00405F73" w:rsidRDefault="00405F73" w:rsidP="00BB25AF">
            <w:pPr>
              <w:spacing w:after="120"/>
              <w:rPr>
                <w:bCs/>
                <w:color w:val="0070C0"/>
                <w:lang w:eastAsia="zh-CN"/>
              </w:rPr>
            </w:pPr>
            <w:r>
              <w:rPr>
                <w:bCs/>
                <w:color w:val="0070C0"/>
                <w:lang w:eastAsia="zh-CN"/>
              </w:rPr>
              <w:t xml:space="preserve">From our understanding, Option 1 is for the robust of MAC CE for the activation of new TCI state, </w:t>
            </w:r>
            <w:r w:rsidR="00D435B2">
              <w:rPr>
                <w:bCs/>
                <w:color w:val="0070C0"/>
                <w:lang w:eastAsia="zh-CN"/>
              </w:rPr>
              <w:t xml:space="preserve">but </w:t>
            </w:r>
            <w:r>
              <w:rPr>
                <w:bCs/>
                <w:color w:val="0070C0"/>
                <w:lang w:eastAsia="zh-CN"/>
              </w:rPr>
              <w:t xml:space="preserve">Option 2 is discussing the data skipping during the switching period, it is the issue reflected in test setup step 3 and </w:t>
            </w:r>
            <w:r w:rsidR="000A63B9">
              <w:rPr>
                <w:bCs/>
                <w:color w:val="0070C0"/>
                <w:lang w:eastAsia="zh-CN"/>
              </w:rPr>
              <w:t xml:space="preserve">step </w:t>
            </w:r>
            <w:r>
              <w:rPr>
                <w:bCs/>
                <w:color w:val="0070C0"/>
                <w:lang w:eastAsia="zh-CN"/>
              </w:rPr>
              <w:t xml:space="preserve">5, also </w:t>
            </w:r>
            <w:r w:rsidR="00D435B2">
              <w:rPr>
                <w:bCs/>
                <w:color w:val="0070C0"/>
                <w:lang w:eastAsia="zh-CN"/>
              </w:rPr>
              <w:t>“</w:t>
            </w:r>
            <w:r w:rsidR="00D435B2" w:rsidRPr="00022BF8">
              <w:rPr>
                <w:bCs/>
                <w:i/>
                <w:color w:val="0070C0"/>
                <w:lang w:eastAsia="zh-CN"/>
              </w:rPr>
              <w:t>Skip PDSCH allocation on slots with TRS transmission</w:t>
            </w:r>
            <w:r w:rsidR="00D435B2">
              <w:rPr>
                <w:bCs/>
                <w:color w:val="0070C0"/>
                <w:lang w:eastAsia="zh-CN"/>
              </w:rPr>
              <w:t xml:space="preserve">” in Issue 1-10, maybe this can be discussed </w:t>
            </w:r>
            <w:r w:rsidR="000A63B9">
              <w:rPr>
                <w:bCs/>
                <w:color w:val="0070C0"/>
                <w:lang w:eastAsia="zh-CN"/>
              </w:rPr>
              <w:t>as a separate issue</w:t>
            </w:r>
            <w:r w:rsidR="00D435B2">
              <w:rPr>
                <w:bCs/>
                <w:color w:val="0070C0"/>
                <w:lang w:eastAsia="zh-CN"/>
              </w:rPr>
              <w:t>.</w:t>
            </w:r>
          </w:p>
          <w:p w:rsidR="00A8180D" w:rsidRPr="00405F73" w:rsidRDefault="00405F73" w:rsidP="00BB25AF">
            <w:pPr>
              <w:spacing w:after="120"/>
              <w:rPr>
                <w:b/>
                <w:bCs/>
                <w:color w:val="0070C0"/>
                <w:lang w:eastAsia="zh-CN"/>
              </w:rPr>
            </w:pPr>
            <w:r w:rsidRPr="00405F73">
              <w:rPr>
                <w:b/>
                <w:color w:val="000000" w:themeColor="text1"/>
                <w:lang w:eastAsia="ko-KR"/>
              </w:rPr>
              <w:t>Issue 1-</w:t>
            </w:r>
            <w:r w:rsidRPr="00405F73">
              <w:rPr>
                <w:rFonts w:hint="eastAsia"/>
                <w:b/>
                <w:color w:val="000000" w:themeColor="text1"/>
                <w:lang w:eastAsia="zh-CN"/>
              </w:rPr>
              <w:t>8</w:t>
            </w:r>
            <w:r w:rsidRPr="00405F73">
              <w:rPr>
                <w:b/>
                <w:color w:val="000000" w:themeColor="text1"/>
                <w:lang w:eastAsia="ko-KR"/>
              </w:rPr>
              <w:t xml:space="preserve">: </w:t>
            </w:r>
            <w:r w:rsidRPr="00405F73">
              <w:rPr>
                <w:rFonts w:hint="eastAsia"/>
                <w:b/>
                <w:color w:val="000000" w:themeColor="text1"/>
                <w:lang w:eastAsia="zh-CN"/>
              </w:rPr>
              <w:t>Whether to introduce test cases for DPS transmission scheme 1b</w:t>
            </w:r>
          </w:p>
          <w:p w:rsidR="00A8180D" w:rsidRDefault="000D32A3" w:rsidP="00BB25AF">
            <w:pPr>
              <w:spacing w:after="120"/>
              <w:rPr>
                <w:bCs/>
                <w:color w:val="0070C0"/>
                <w:lang w:eastAsia="zh-CN"/>
              </w:rPr>
            </w:pPr>
            <w:r>
              <w:rPr>
                <w:color w:val="000000" w:themeColor="text1"/>
                <w:lang w:eastAsia="zh-CN"/>
              </w:rPr>
              <w:lastRenderedPageBreak/>
              <w:t xml:space="preserve">Considering </w:t>
            </w:r>
            <w:r>
              <w:rPr>
                <w:rFonts w:hint="eastAsia"/>
                <w:lang w:val="en-US" w:eastAsia="zh-CN"/>
              </w:rPr>
              <w:t>D</w:t>
            </w:r>
            <w:r>
              <w:rPr>
                <w:lang w:val="en-US" w:eastAsia="zh-CN"/>
              </w:rPr>
              <w:t>PS 1b with two active TCI states tracking can support faster TCI switch and can reduce the switching delay compared to DPS 1a to further improve user experience</w:t>
            </w:r>
            <w:r>
              <w:rPr>
                <w:color w:val="000000" w:themeColor="text1"/>
                <w:lang w:eastAsia="zh-CN"/>
              </w:rPr>
              <w:t>, we think that it is beneficial to define performance requirements for DPS 1b</w:t>
            </w:r>
            <w:r w:rsidR="008548CE">
              <w:rPr>
                <w:color w:val="000000" w:themeColor="text1"/>
                <w:lang w:eastAsia="zh-CN"/>
              </w:rPr>
              <w:t>, both Option 1a and 1b are ok for us.</w:t>
            </w:r>
          </w:p>
          <w:p w:rsidR="008548CE" w:rsidRDefault="008548CE" w:rsidP="008548CE">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BD4954" w:rsidRPr="00022BF8" w:rsidRDefault="00BD4954" w:rsidP="00BB25AF">
            <w:pPr>
              <w:spacing w:after="120"/>
              <w:rPr>
                <w:lang w:val="en-US" w:eastAsia="zh-CN"/>
              </w:rPr>
            </w:pPr>
            <w:r>
              <w:rPr>
                <w:rFonts w:hint="eastAsia"/>
                <w:lang w:val="en-US" w:eastAsia="zh-CN"/>
              </w:rPr>
              <w:t>O</w:t>
            </w:r>
            <w:r>
              <w:rPr>
                <w:lang w:val="en-US" w:eastAsia="zh-CN"/>
              </w:rPr>
              <w:t xml:space="preserve">ption 1 for </w:t>
            </w:r>
            <w:r>
              <w:rPr>
                <w:rFonts w:hint="eastAsia"/>
                <w:color w:val="0070C0"/>
                <w:szCs w:val="24"/>
                <w:lang w:eastAsia="zh-CN"/>
              </w:rPr>
              <w:t>applicability rule between HST-SFN and DPS</w:t>
            </w:r>
            <w:r>
              <w:rPr>
                <w:color w:val="0070C0"/>
                <w:szCs w:val="24"/>
                <w:lang w:eastAsia="zh-CN"/>
              </w:rPr>
              <w:t>:</w:t>
            </w:r>
          </w:p>
          <w:p w:rsidR="00405F73" w:rsidRDefault="00BD4954" w:rsidP="00BB25AF">
            <w:pPr>
              <w:spacing w:after="120"/>
              <w:rPr>
                <w:bCs/>
                <w:color w:val="0070C0"/>
                <w:lang w:eastAsia="zh-CN"/>
              </w:rPr>
            </w:pPr>
            <w:r>
              <w:rPr>
                <w:rFonts w:hint="eastAsia"/>
                <w:lang w:val="en-US" w:eastAsia="zh-CN"/>
              </w:rPr>
              <w:t>F</w:t>
            </w:r>
            <w:r>
              <w:rPr>
                <w:lang w:val="en-US" w:eastAsia="zh-CN"/>
              </w:rPr>
              <w:t>or our understanding, i</w:t>
            </w:r>
            <w:r w:rsidRPr="00A65D7D">
              <w:rPr>
                <w:lang w:val="en-US" w:eastAsia="zh-CN"/>
              </w:rPr>
              <w:t xml:space="preserve">t cannot be distinguished </w:t>
            </w:r>
            <w:r>
              <w:rPr>
                <w:lang w:val="en-US" w:eastAsia="zh-CN"/>
              </w:rPr>
              <w:t>whether large Doppler jump can</w:t>
            </w:r>
            <w:r w:rsidRPr="00A65D7D">
              <w:rPr>
                <w:lang w:val="en-US" w:eastAsia="zh-CN"/>
              </w:rPr>
              <w:t xml:space="preserve"> be observed </w:t>
            </w:r>
            <w:r>
              <w:rPr>
                <w:lang w:val="en-US" w:eastAsia="zh-CN"/>
              </w:rPr>
              <w:t xml:space="preserve">or not </w:t>
            </w:r>
            <w:r w:rsidRPr="00A65D7D">
              <w:rPr>
                <w:lang w:val="en-US" w:eastAsia="zh-CN"/>
              </w:rPr>
              <w:t>at the middle point of two RRUs</w:t>
            </w:r>
            <w:r>
              <w:rPr>
                <w:lang w:val="en-US" w:eastAsia="zh-CN"/>
              </w:rPr>
              <w:t xml:space="preserve"> since it is up to UE</w:t>
            </w:r>
            <w:r w:rsidRPr="00BF56C6">
              <w:t xml:space="preserve"> </w:t>
            </w:r>
            <w:r w:rsidRPr="00BF56C6">
              <w:rPr>
                <w:lang w:val="en-US" w:eastAsia="zh-CN"/>
              </w:rPr>
              <w:t>implementation</w:t>
            </w:r>
            <w:r w:rsidRPr="00A65D7D">
              <w:rPr>
                <w:lang w:val="en-US" w:eastAsia="zh-CN"/>
              </w:rPr>
              <w:t>.</w:t>
            </w:r>
            <w:r>
              <w:rPr>
                <w:lang w:val="en-US" w:eastAsia="zh-CN"/>
              </w:rPr>
              <w:t xml:space="preserve"> We </w:t>
            </w:r>
            <w:r w:rsidR="001866C2">
              <w:rPr>
                <w:lang w:val="en-US" w:eastAsia="zh-CN"/>
              </w:rPr>
              <w:t xml:space="preserve">still </w:t>
            </w:r>
            <w:r>
              <w:rPr>
                <w:lang w:val="en-US" w:eastAsia="zh-CN"/>
              </w:rPr>
              <w:t>believe that g</w:t>
            </w:r>
            <w:r w:rsidRPr="00291F2A">
              <w:rPr>
                <w:lang w:val="en-US" w:eastAsia="zh-CN"/>
              </w:rPr>
              <w:t xml:space="preserve">radual Doppler shift change </w:t>
            </w:r>
            <w:r>
              <w:rPr>
                <w:lang w:val="en-US" w:eastAsia="zh-CN"/>
              </w:rPr>
              <w:t xml:space="preserve">without large Doppler jump is more </w:t>
            </w:r>
            <w:r w:rsidR="001866C2">
              <w:rPr>
                <w:lang w:val="en-US" w:eastAsia="zh-CN"/>
              </w:rPr>
              <w:t>typical</w:t>
            </w:r>
            <w:r>
              <w:rPr>
                <w:lang w:val="en-US" w:eastAsia="zh-CN"/>
              </w:rPr>
              <w:t xml:space="preserve"> implementation since that the performance for tracking a </w:t>
            </w:r>
            <w:r w:rsidRPr="00EA7F4F">
              <w:rPr>
                <w:lang w:eastAsia="zh-CN"/>
              </w:rPr>
              <w:t>synthesized</w:t>
            </w:r>
            <w:r>
              <w:rPr>
                <w:lang w:eastAsia="zh-CN"/>
              </w:rPr>
              <w:t xml:space="preserve"> </w:t>
            </w:r>
            <w:r>
              <w:rPr>
                <w:lang w:val="en-US" w:eastAsia="zh-CN"/>
              </w:rPr>
              <w:t>frequency is better than that for tacking strongest tap</w:t>
            </w:r>
            <w:r w:rsidRPr="00A65D7D">
              <w:rPr>
                <w:lang w:val="en-US" w:eastAsia="zh-CN"/>
              </w:rPr>
              <w:t xml:space="preserve"> </w:t>
            </w:r>
            <w:r>
              <w:rPr>
                <w:lang w:val="en-US" w:eastAsia="zh-CN"/>
              </w:rPr>
              <w:t xml:space="preserve">as per our evaluation. It can be seen that </w:t>
            </w:r>
            <w:r w:rsidRPr="00022BF8">
              <w:rPr>
                <w:highlight w:val="yellow"/>
                <w:lang w:val="en-US" w:eastAsia="zh-CN"/>
              </w:rPr>
              <w:t xml:space="preserve">the performance </w:t>
            </w:r>
            <w:r w:rsidR="001866C2" w:rsidRPr="00022BF8">
              <w:rPr>
                <w:highlight w:val="yellow"/>
                <w:lang w:val="en-US" w:eastAsia="zh-CN"/>
              </w:rPr>
              <w:t>with</w:t>
            </w:r>
            <w:r w:rsidRPr="00022BF8">
              <w:rPr>
                <w:highlight w:val="yellow"/>
                <w:lang w:val="en-US" w:eastAsia="zh-CN"/>
              </w:rPr>
              <w:t xml:space="preserve"> large Doppler jump cannot be ensured although UE has passed the HST-SFN cases with above </w:t>
            </w:r>
            <w:r w:rsidR="001866C2" w:rsidRPr="00022BF8">
              <w:rPr>
                <w:highlight w:val="yellow"/>
                <w:lang w:val="en-US" w:eastAsia="zh-CN"/>
              </w:rPr>
              <w:t>typical</w:t>
            </w:r>
            <w:r w:rsidRPr="00022BF8">
              <w:rPr>
                <w:highlight w:val="yellow"/>
                <w:lang w:val="en-US" w:eastAsia="zh-CN"/>
              </w:rPr>
              <w:t xml:space="preserve"> UE implementation.</w:t>
            </w:r>
            <w:r>
              <w:rPr>
                <w:lang w:val="en-US" w:eastAsia="zh-CN"/>
              </w:rPr>
              <w:t xml:space="preserve"> Therefore, w</w:t>
            </w:r>
            <w:r w:rsidRPr="00A65D7D">
              <w:rPr>
                <w:lang w:val="en-US" w:eastAsia="zh-CN"/>
              </w:rPr>
              <w:t xml:space="preserve">e don’t think </w:t>
            </w:r>
            <w:r>
              <w:rPr>
                <w:lang w:val="en-US" w:eastAsia="zh-CN"/>
              </w:rPr>
              <w:t xml:space="preserve">it is proper to define </w:t>
            </w:r>
            <w:r w:rsidRPr="00A65D7D">
              <w:rPr>
                <w:lang w:val="en-US" w:eastAsia="zh-CN"/>
              </w:rPr>
              <w:t>applicability rule</w:t>
            </w:r>
            <w:r w:rsidR="001866C2">
              <w:rPr>
                <w:lang w:val="en-US" w:eastAsia="zh-CN"/>
              </w:rPr>
              <w:t xml:space="preserve"> between HST-SFN and DPS</w:t>
            </w:r>
            <w:r>
              <w:rPr>
                <w:lang w:val="en-US" w:eastAsia="zh-CN"/>
              </w:rPr>
              <w:t>.</w:t>
            </w:r>
          </w:p>
          <w:p w:rsidR="00405F73" w:rsidRDefault="00BD4954" w:rsidP="00BB25AF">
            <w:pPr>
              <w:spacing w:after="120"/>
              <w:rPr>
                <w:bCs/>
                <w:color w:val="0070C0"/>
                <w:lang w:eastAsia="zh-CN"/>
              </w:rPr>
            </w:pPr>
            <w:r>
              <w:rPr>
                <w:rFonts w:hint="eastAsia"/>
                <w:bCs/>
                <w:color w:val="0070C0"/>
                <w:lang w:eastAsia="zh-CN"/>
              </w:rPr>
              <w:t>O</w:t>
            </w:r>
            <w:r>
              <w:rPr>
                <w:bCs/>
                <w:color w:val="0070C0"/>
                <w:lang w:eastAsia="zh-CN"/>
              </w:rPr>
              <w:t xml:space="preserve">ption 2 for </w:t>
            </w:r>
            <w:r>
              <w:rPr>
                <w:color w:val="0070C0"/>
                <w:szCs w:val="24"/>
                <w:lang w:eastAsia="zh-CN"/>
              </w:rPr>
              <w:t>applicability</w:t>
            </w:r>
            <w:r>
              <w:rPr>
                <w:rFonts w:hint="eastAsia"/>
                <w:color w:val="0070C0"/>
                <w:szCs w:val="24"/>
                <w:lang w:eastAsia="zh-CN"/>
              </w:rPr>
              <w:t xml:space="preserve"> rule between DPS transmission scheme 1a and 1b</w:t>
            </w:r>
            <w:r>
              <w:rPr>
                <w:color w:val="0070C0"/>
                <w:szCs w:val="24"/>
                <w:lang w:eastAsia="zh-CN"/>
              </w:rPr>
              <w:t>.</w:t>
            </w:r>
          </w:p>
          <w:p w:rsidR="00BD4954" w:rsidRPr="00022BF8" w:rsidRDefault="00BD4954" w:rsidP="00BD4954">
            <w:pPr>
              <w:spacing w:after="120"/>
              <w:rPr>
                <w:bCs/>
                <w:color w:val="0070C0"/>
                <w:lang w:eastAsia="zh-CN"/>
              </w:rPr>
            </w:pPr>
            <w:r>
              <w:rPr>
                <w:bCs/>
                <w:color w:val="0070C0"/>
                <w:lang w:eastAsia="zh-CN"/>
              </w:rPr>
              <w:t xml:space="preserve"> </w:t>
            </w:r>
          </w:p>
        </w:tc>
      </w:tr>
      <w:tr w:rsidR="00441BE9" w:rsidTr="00BB25AF">
        <w:tc>
          <w:tcPr>
            <w:tcW w:w="1538" w:type="dxa"/>
          </w:tcPr>
          <w:p w:rsidR="00441BE9" w:rsidRDefault="00441BE9" w:rsidP="00441BE9">
            <w:pPr>
              <w:spacing w:after="120"/>
              <w:rPr>
                <w:b/>
                <w:bCs/>
                <w:color w:val="0070C0"/>
                <w:lang w:val="en-US" w:eastAsia="zh-CN"/>
              </w:rPr>
            </w:pPr>
            <w:r>
              <w:rPr>
                <w:b/>
                <w:bCs/>
                <w:color w:val="0070C0"/>
                <w:lang w:val="en-US" w:eastAsia="zh-CN"/>
              </w:rPr>
              <w:lastRenderedPageBreak/>
              <w:t>Ericsson</w:t>
            </w:r>
          </w:p>
        </w:tc>
        <w:tc>
          <w:tcPr>
            <w:tcW w:w="8093" w:type="dxa"/>
          </w:tcPr>
          <w:p w:rsidR="00441BE9" w:rsidRDefault="00441BE9" w:rsidP="00441BE9">
            <w:pPr>
              <w:spacing w:after="120"/>
              <w:rPr>
                <w:b/>
                <w:bCs/>
                <w:color w:val="0070C0"/>
                <w:lang w:val="en-US" w:eastAsia="zh-CN"/>
              </w:rPr>
            </w:pPr>
            <w:r>
              <w:rPr>
                <w:b/>
                <w:bCs/>
                <w:color w:val="0070C0"/>
                <w:lang w:val="en-US" w:eastAsia="zh-CN"/>
              </w:rPr>
              <w:t>Issue 1-1:</w:t>
            </w:r>
          </w:p>
          <w:p w:rsidR="00441BE9" w:rsidRDefault="00441BE9" w:rsidP="00441BE9">
            <w:pPr>
              <w:spacing w:after="120"/>
              <w:rPr>
                <w:color w:val="0070C0"/>
                <w:lang w:val="en-US" w:eastAsia="zh-CN"/>
              </w:rPr>
            </w:pPr>
            <w:r w:rsidRPr="00C57771">
              <w:rPr>
                <w:b/>
                <w:bCs/>
                <w:color w:val="0070C0"/>
                <w:lang w:val="en-US" w:eastAsia="zh-CN"/>
              </w:rPr>
              <w:t>MCS</w:t>
            </w:r>
            <w:r>
              <w:rPr>
                <w:color w:val="0070C0"/>
                <w:lang w:val="en-US" w:eastAsia="zh-CN"/>
              </w:rPr>
              <w:t xml:space="preserve">: We prefer option 1 (same condition has HST-SFN). On the other hand, since this is the first meeting for discussing MCS for HST-DPS, we could keep both options open and decide it in the next meeting based on the simulation results. </w:t>
            </w:r>
          </w:p>
          <w:p w:rsidR="00441BE9" w:rsidRPr="00C57771" w:rsidRDefault="00441BE9" w:rsidP="00441BE9">
            <w:pPr>
              <w:spacing w:after="120"/>
              <w:rPr>
                <w:color w:val="0070C0"/>
                <w:lang w:val="en-US" w:eastAsia="zh-CN"/>
              </w:rPr>
            </w:pPr>
            <w:r w:rsidRPr="00C57771">
              <w:rPr>
                <w:b/>
                <w:bCs/>
                <w:color w:val="0070C0"/>
                <w:lang w:val="en-US" w:eastAsia="zh-CN"/>
              </w:rPr>
              <w:t>Scheduling in special slot</w:t>
            </w:r>
            <w:r>
              <w:rPr>
                <w:color w:val="0070C0"/>
                <w:lang w:val="en-US" w:eastAsia="zh-CN"/>
              </w:rPr>
              <w:t xml:space="preserve">: If we follow HST-SFN setting, it is feasible to schedule PDSCH in special slots. But we are also fine to skip to schedule PDSCH in the special slot for simplicity. </w:t>
            </w:r>
          </w:p>
          <w:p w:rsidR="00441BE9" w:rsidRDefault="00441BE9" w:rsidP="00441BE9">
            <w:pPr>
              <w:spacing w:after="120"/>
              <w:rPr>
                <w:b/>
                <w:bCs/>
                <w:color w:val="0070C0"/>
                <w:lang w:val="en-US" w:eastAsia="zh-CN"/>
              </w:rPr>
            </w:pPr>
            <w:r>
              <w:rPr>
                <w:b/>
                <w:bCs/>
                <w:color w:val="0070C0"/>
                <w:lang w:val="en-US" w:eastAsia="zh-CN"/>
              </w:rPr>
              <w:t>Issue 1-3:</w:t>
            </w:r>
          </w:p>
          <w:p w:rsidR="00441BE9" w:rsidRDefault="00441BE9" w:rsidP="00441BE9">
            <w:pPr>
              <w:spacing w:after="120"/>
              <w:rPr>
                <w:color w:val="0070C0"/>
                <w:lang w:val="en-US" w:eastAsia="zh-CN"/>
              </w:rPr>
            </w:pPr>
            <w:r w:rsidRPr="00C57771">
              <w:rPr>
                <w:color w:val="0070C0"/>
                <w:lang w:val="en-US" w:eastAsia="zh-CN"/>
              </w:rPr>
              <w:t>We support option 2</w:t>
            </w:r>
            <w:r>
              <w:rPr>
                <w:color w:val="0070C0"/>
                <w:lang w:val="en-US" w:eastAsia="zh-CN"/>
              </w:rPr>
              <w:t>, with more clarification.</w:t>
            </w:r>
          </w:p>
          <w:p w:rsidR="00441BE9" w:rsidRPr="00C57771" w:rsidRDefault="00441BE9" w:rsidP="00441BE9">
            <w:pPr>
              <w:spacing w:after="120"/>
              <w:rPr>
                <w:color w:val="0070C0"/>
                <w:lang w:val="en-US" w:eastAsia="zh-CN"/>
              </w:rPr>
            </w:pPr>
            <w:r w:rsidRPr="00410C4B">
              <w:rPr>
                <w:lang w:eastAsia="zh-CN"/>
              </w:rPr>
              <w:t xml:space="preserve">PDSCH associated with </w:t>
            </w:r>
            <w:r w:rsidRPr="00677125">
              <w:rPr>
                <w:lang w:eastAsia="zh-CN"/>
              </w:rPr>
              <w:t>TCI #</w:t>
            </w:r>
            <w:r w:rsidRPr="00677125">
              <w:rPr>
                <w:highlight w:val="yellow"/>
                <w:lang w:eastAsia="zh-CN"/>
              </w:rPr>
              <w:t>(k mod 2)</w:t>
            </w:r>
            <w:r w:rsidRPr="00677125">
              <w:rPr>
                <w:lang w:eastAsia="zh-CN"/>
              </w:rPr>
              <w:t xml:space="preserve"> (k=0,1,2,…) is transmitted in slot from </w:t>
            </w:r>
            <w:r w:rsidRPr="00677125">
              <w:rPr>
                <w:highlight w:val="yellow"/>
                <w:lang w:eastAsia="zh-CN"/>
              </w:rPr>
              <w:t>max((2k-1)n, 0)</w:t>
            </w:r>
            <w:r w:rsidRPr="00677125">
              <w:rPr>
                <w:lang w:eastAsia="zh-CN"/>
              </w:rPr>
              <w:t xml:space="preserve"> to ((2k+1)n-1) +</w:t>
            </w:r>
            <w:r w:rsidRPr="00410C4B">
              <w:rPr>
                <w:lang w:eastAsia="zh-CN"/>
              </w:rPr>
              <w:t xml:space="preserve"> HARQ needed time + 3ms + first TRS + TRS processing</w:t>
            </w:r>
            <w:r>
              <w:rPr>
                <w:lang w:eastAsia="zh-CN"/>
              </w:rPr>
              <w:t>, w</w:t>
            </w:r>
            <w:r w:rsidRPr="003615E1">
              <w:rPr>
                <w:lang w:eastAsia="zh-CN"/>
              </w:rPr>
              <w:t xml:space="preserve">here </w:t>
            </w:r>
            <w:r>
              <w:rPr>
                <w:lang w:eastAsia="zh-CN"/>
              </w:rPr>
              <w:t xml:space="preserve">slot </w:t>
            </w:r>
            <w:r w:rsidRPr="003615E1">
              <w:rPr>
                <w:lang w:eastAsia="zh-CN"/>
              </w:rPr>
              <w:t xml:space="preserve">n </w:t>
            </w:r>
            <w:r>
              <w:rPr>
                <w:lang w:eastAsia="zh-CN"/>
              </w:rPr>
              <w:t>is</w:t>
            </w:r>
            <w:r w:rsidRPr="003615E1">
              <w:rPr>
                <w:lang w:eastAsia="zh-CN"/>
              </w:rPr>
              <w:t xml:space="preserve"> equivalent to time </w:t>
            </w:r>
            <w:r>
              <w:rPr>
                <w:lang w:eastAsia="zh-CN"/>
              </w:rPr>
              <w:t xml:space="preserve">from to pass the beside RRH to the middle of two RRHs, </w:t>
            </w:r>
            <w:r w:rsidRPr="00C57771">
              <w:rPr>
                <w:highlight w:val="magenta"/>
                <w:lang w:eastAsia="zh-CN"/>
              </w:rPr>
              <w:t>and k is the RRH number</w:t>
            </w:r>
            <w:r>
              <w:rPr>
                <w:highlight w:val="magenta"/>
                <w:lang w:eastAsia="zh-CN"/>
              </w:rPr>
              <w:t xml:space="preserve"> in the channel model</w:t>
            </w:r>
            <w:r w:rsidRPr="00C57771">
              <w:rPr>
                <w:highlight w:val="magenta"/>
                <w:lang w:eastAsia="zh-CN"/>
              </w:rPr>
              <w:t>.</w:t>
            </w:r>
          </w:p>
          <w:p w:rsidR="00441BE9" w:rsidRDefault="00441BE9" w:rsidP="00441BE9">
            <w:pPr>
              <w:spacing w:after="120"/>
              <w:rPr>
                <w:b/>
                <w:bCs/>
                <w:color w:val="0070C0"/>
                <w:lang w:val="en-US" w:eastAsia="zh-CN"/>
              </w:rPr>
            </w:pPr>
          </w:p>
          <w:p w:rsidR="00441BE9" w:rsidRDefault="00441BE9" w:rsidP="00441BE9">
            <w:pPr>
              <w:spacing w:after="120"/>
              <w:rPr>
                <w:b/>
                <w:bCs/>
                <w:color w:val="0070C0"/>
                <w:lang w:val="en-US" w:eastAsia="zh-CN"/>
              </w:rPr>
            </w:pPr>
            <w:r>
              <w:rPr>
                <w:b/>
                <w:bCs/>
                <w:color w:val="0070C0"/>
                <w:lang w:val="en-US" w:eastAsia="zh-CN"/>
              </w:rPr>
              <w:t>Issue 1-6:</w:t>
            </w:r>
          </w:p>
          <w:p w:rsidR="00441BE9" w:rsidRPr="00C57771" w:rsidRDefault="00441BE9" w:rsidP="00441BE9">
            <w:pPr>
              <w:spacing w:after="120"/>
              <w:rPr>
                <w:color w:val="0070C0"/>
                <w:lang w:val="en-US" w:eastAsia="zh-CN"/>
              </w:rPr>
            </w:pPr>
            <w:r>
              <w:rPr>
                <w:color w:val="0070C0"/>
                <w:lang w:val="en-US" w:eastAsia="zh-CN"/>
              </w:rPr>
              <w:t xml:space="preserve">We are also fine with option 1 although the test setup is complicated compared with option 2. </w:t>
            </w:r>
          </w:p>
          <w:p w:rsidR="00441BE9" w:rsidRDefault="00441BE9" w:rsidP="00441BE9">
            <w:pPr>
              <w:spacing w:after="120"/>
              <w:rPr>
                <w:b/>
                <w:bCs/>
                <w:color w:val="0070C0"/>
                <w:lang w:val="en-US" w:eastAsia="zh-CN"/>
              </w:rPr>
            </w:pPr>
          </w:p>
          <w:p w:rsidR="00441BE9" w:rsidRDefault="00441BE9" w:rsidP="00441BE9">
            <w:pPr>
              <w:spacing w:after="120"/>
              <w:rPr>
                <w:b/>
                <w:bCs/>
                <w:color w:val="0070C0"/>
                <w:lang w:val="en-US" w:eastAsia="zh-CN"/>
              </w:rPr>
            </w:pPr>
            <w:r>
              <w:rPr>
                <w:b/>
                <w:bCs/>
                <w:color w:val="0070C0"/>
                <w:lang w:val="en-US" w:eastAsia="zh-CN"/>
              </w:rPr>
              <w:t>Issue 1-8:</w:t>
            </w:r>
          </w:p>
          <w:p w:rsidR="00441BE9" w:rsidRDefault="00441BE9" w:rsidP="00441BE9">
            <w:pPr>
              <w:spacing w:after="120"/>
              <w:rPr>
                <w:b/>
                <w:bCs/>
                <w:color w:val="0070C0"/>
                <w:lang w:val="en-US" w:eastAsia="zh-CN"/>
              </w:rPr>
            </w:pPr>
            <w:r>
              <w:rPr>
                <w:b/>
                <w:bCs/>
                <w:color w:val="0070C0"/>
                <w:lang w:val="en-US" w:eastAsia="zh-CN"/>
              </w:rPr>
              <w:t xml:space="preserve">Applicability rule between HST-DPS and HST-SFN: </w:t>
            </w:r>
            <w:r w:rsidRPr="00C57771">
              <w:rPr>
                <w:color w:val="0070C0"/>
                <w:lang w:val="en-US" w:eastAsia="zh-CN"/>
              </w:rPr>
              <w:t>Option 2.</w:t>
            </w:r>
            <w:r>
              <w:rPr>
                <w:color w:val="0070C0"/>
                <w:lang w:val="en-US" w:eastAsia="zh-CN"/>
              </w:rPr>
              <w:t xml:space="preserve"> From the network point of view, we think HST-DPS is the transmission scheme for UEs not supporting HST-SFN advanced receiver, because both HST-SFN Joint Transmission and HST-DPS assume the same SFN deployment. We don’t think UE capable of HST-SFN advanced receiver does not need to test for HST-DPS. </w:t>
            </w:r>
          </w:p>
          <w:p w:rsidR="00441BE9" w:rsidRPr="00C57771" w:rsidRDefault="00441BE9" w:rsidP="00441BE9">
            <w:pPr>
              <w:spacing w:after="120"/>
              <w:rPr>
                <w:color w:val="0070C0"/>
                <w:lang w:val="en-US" w:eastAsia="zh-CN"/>
              </w:rPr>
            </w:pPr>
            <w:r>
              <w:rPr>
                <w:b/>
                <w:bCs/>
                <w:color w:val="0070C0"/>
                <w:lang w:val="en-US" w:eastAsia="zh-CN"/>
              </w:rPr>
              <w:t xml:space="preserve">Applicability rule between Scheme 1a and 1b: </w:t>
            </w:r>
            <w:r>
              <w:rPr>
                <w:color w:val="0070C0"/>
                <w:lang w:val="en-US" w:eastAsia="zh-CN"/>
              </w:rPr>
              <w:t xml:space="preserve">We are fine with introducing the transmission scheme 1b with 2 active TCI states. We prefer option 2 because it is generic. </w:t>
            </w:r>
          </w:p>
          <w:p w:rsidR="00441BE9" w:rsidRDefault="00441BE9" w:rsidP="00441BE9">
            <w:pPr>
              <w:spacing w:after="120"/>
              <w:rPr>
                <w:b/>
                <w:bCs/>
                <w:color w:val="0070C0"/>
                <w:lang w:val="en-US" w:eastAsia="zh-CN"/>
              </w:rPr>
            </w:pPr>
            <w:r>
              <w:rPr>
                <w:b/>
                <w:bCs/>
                <w:color w:val="0070C0"/>
                <w:lang w:val="en-US" w:eastAsia="zh-CN"/>
              </w:rPr>
              <w:t>Issue 1-10:</w:t>
            </w:r>
          </w:p>
          <w:p w:rsidR="00441BE9" w:rsidRDefault="00441BE9" w:rsidP="00441BE9">
            <w:pPr>
              <w:spacing w:after="120"/>
              <w:rPr>
                <w:color w:val="0070C0"/>
                <w:lang w:val="en-US" w:eastAsia="zh-CN"/>
              </w:rPr>
            </w:pPr>
            <w:r>
              <w:rPr>
                <w:color w:val="0070C0"/>
                <w:lang w:val="en-US" w:eastAsia="zh-CN"/>
              </w:rPr>
              <w:t xml:space="preserve">We are fine with introducing the transmission scheme 1b with 2 active TCI states. Then we support the idea to set the same SNR test points for both 1a and 1b. </w:t>
            </w:r>
          </w:p>
          <w:p w:rsidR="00441BE9" w:rsidRPr="0099075F" w:rsidRDefault="00441BE9" w:rsidP="00441BE9">
            <w:pPr>
              <w:spacing w:after="120"/>
              <w:rPr>
                <w:b/>
                <w:color w:val="000000" w:themeColor="text1"/>
                <w:u w:val="single"/>
                <w:lang w:eastAsia="ko-KR"/>
              </w:rPr>
            </w:pPr>
            <w:r w:rsidRPr="00C57771">
              <w:rPr>
                <w:color w:val="0070C0"/>
                <w:lang w:val="en-US" w:eastAsia="zh-CN"/>
              </w:rPr>
              <w:t>We support to skip PDSCH allocation on slots with TRS transmission.</w:t>
            </w:r>
          </w:p>
        </w:tc>
      </w:tr>
      <w:tr w:rsidR="009A13A7" w:rsidTr="00BB25AF">
        <w:tc>
          <w:tcPr>
            <w:tcW w:w="1538" w:type="dxa"/>
          </w:tcPr>
          <w:p w:rsidR="009A13A7" w:rsidRPr="003343F4" w:rsidRDefault="009A13A7" w:rsidP="00441BE9">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093" w:type="dxa"/>
          </w:tcPr>
          <w:p w:rsidR="009A13A7" w:rsidRDefault="009A13A7" w:rsidP="009A13A7">
            <w:pPr>
              <w:rPr>
                <w:b/>
                <w:color w:val="000000" w:themeColor="text1"/>
                <w:u w:val="single"/>
                <w:lang w:eastAsia="zh-CN"/>
              </w:rPr>
            </w:pPr>
            <w:r w:rsidRPr="00405F73">
              <w:rPr>
                <w:b/>
                <w:color w:val="000000" w:themeColor="text1"/>
                <w:u w:val="single"/>
                <w:lang w:eastAsia="ko-KR"/>
              </w:rPr>
              <w:t>Issue 1-</w:t>
            </w:r>
            <w:r w:rsidRPr="00405F73">
              <w:rPr>
                <w:rFonts w:hint="eastAsia"/>
                <w:b/>
                <w:color w:val="000000" w:themeColor="text1"/>
                <w:u w:val="single"/>
                <w:lang w:eastAsia="zh-CN"/>
              </w:rPr>
              <w:t>8</w:t>
            </w:r>
            <w:r w:rsidRPr="00405F73">
              <w:rPr>
                <w:b/>
                <w:color w:val="000000" w:themeColor="text1"/>
                <w:u w:val="single"/>
                <w:lang w:eastAsia="ko-KR"/>
              </w:rPr>
              <w:t xml:space="preserve">: </w:t>
            </w:r>
            <w:r w:rsidRPr="00405F73">
              <w:rPr>
                <w:rFonts w:hint="eastAsia"/>
                <w:b/>
                <w:color w:val="000000" w:themeColor="text1"/>
                <w:u w:val="single"/>
                <w:lang w:eastAsia="zh-CN"/>
              </w:rPr>
              <w:t>Whether to introduce test cases for DPS transmission scheme 1b</w:t>
            </w:r>
          </w:p>
          <w:p w:rsidR="009A13A7" w:rsidRDefault="00B00A8D" w:rsidP="00441BE9">
            <w:pPr>
              <w:spacing w:after="120"/>
            </w:pPr>
            <w:r>
              <w:rPr>
                <w:rFonts w:hint="eastAsia"/>
                <w:b/>
                <w:bCs/>
                <w:color w:val="0070C0"/>
                <w:lang w:eastAsia="zh-CN"/>
              </w:rPr>
              <w:t>Option</w:t>
            </w:r>
            <w:r>
              <w:rPr>
                <w:b/>
                <w:bCs/>
                <w:color w:val="0070C0"/>
                <w:lang w:eastAsia="zh-CN"/>
              </w:rPr>
              <w:t xml:space="preserve"> 1. </w:t>
            </w:r>
            <w:r>
              <w:t xml:space="preserve">Compared with 1a, transmission scheme 1b </w:t>
            </w:r>
            <w:r w:rsidR="00FA2763">
              <w:t>will</w:t>
            </w:r>
            <w:r>
              <w:t xml:space="preserve"> provide better performance. It is necessary to introduce test cases for DPS transmission scheme 1b.  As for option 1a and 1b, both are OK for us.</w:t>
            </w:r>
          </w:p>
          <w:p w:rsidR="00B00A8D" w:rsidRPr="00405F73" w:rsidRDefault="00B00A8D" w:rsidP="00B00A8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3343F4" w:rsidRPr="003343F4" w:rsidRDefault="003343F4" w:rsidP="003343F4">
            <w:pPr>
              <w:pStyle w:val="afe"/>
              <w:numPr>
                <w:ilvl w:val="0"/>
                <w:numId w:val="26"/>
              </w:numPr>
              <w:spacing w:after="120"/>
              <w:ind w:firstLineChars="0"/>
              <w:rPr>
                <w:rFonts w:eastAsiaTheme="minorEastAsia"/>
                <w:b/>
                <w:bCs/>
                <w:color w:val="0070C0"/>
                <w:lang w:eastAsia="zh-CN"/>
              </w:rPr>
            </w:pPr>
            <w:r w:rsidRPr="003343F4">
              <w:rPr>
                <w:rFonts w:eastAsia="Yu Mincho" w:hint="eastAsia"/>
                <w:color w:val="0070C0"/>
                <w:szCs w:val="24"/>
                <w:lang w:eastAsia="zh-CN"/>
              </w:rPr>
              <w:lastRenderedPageBreak/>
              <w:t>W</w:t>
            </w:r>
            <w:r w:rsidRPr="003343F4">
              <w:rPr>
                <w:rFonts w:eastAsia="Yu Mincho"/>
                <w:color w:val="0070C0"/>
                <w:szCs w:val="24"/>
                <w:lang w:eastAsia="zh-CN"/>
              </w:rPr>
              <w:t>hether</w:t>
            </w:r>
            <w:r w:rsidRPr="003343F4">
              <w:rPr>
                <w:rFonts w:eastAsia="Yu Mincho" w:hint="eastAsia"/>
                <w:color w:val="0070C0"/>
                <w:szCs w:val="24"/>
                <w:lang w:eastAsia="zh-CN"/>
              </w:rPr>
              <w:t xml:space="preserve"> to have applicability rule between HST-SFN and DPS.</w:t>
            </w:r>
          </w:p>
          <w:p w:rsidR="00B00A8D" w:rsidRDefault="00B00A8D" w:rsidP="00441BE9">
            <w:pPr>
              <w:spacing w:after="120"/>
            </w:pPr>
            <w:r>
              <w:rPr>
                <w:b/>
                <w:bCs/>
                <w:color w:val="0070C0"/>
                <w:lang w:eastAsia="zh-CN"/>
              </w:rPr>
              <w:t xml:space="preserve">Option 1. </w:t>
            </w:r>
            <w:r w:rsidR="00CE1968" w:rsidRPr="00066342">
              <w:t xml:space="preserve">it </w:t>
            </w:r>
            <w:r w:rsidR="00CE1968">
              <w:t>wa</w:t>
            </w:r>
            <w:r w:rsidR="00CE1968" w:rsidRPr="00066342">
              <w:t xml:space="preserve">s </w:t>
            </w:r>
            <w:r w:rsidR="00CE1968">
              <w:t>already agreed to d</w:t>
            </w:r>
            <w:r w:rsidR="00CE1968" w:rsidRPr="00066342">
              <w:t>efine RAN4 requirements</w:t>
            </w:r>
            <w:r w:rsidR="00CE1968">
              <w:t xml:space="preserve"> for DPS transmission scheme</w:t>
            </w:r>
            <w:r w:rsidR="00CE1968" w:rsidRPr="00066342">
              <w:t xml:space="preserve"> with the assumption of frequency tracking up to UE implementation</w:t>
            </w:r>
            <w:r w:rsidR="00CE1968">
              <w:t>. Different companies have different UE implementation, we are not sure that the DPS performance can be guaranteed if UE passes the HST-SFN test case considering the different UE implementation.</w:t>
            </w:r>
          </w:p>
          <w:p w:rsidR="003343F4" w:rsidRPr="003343F4" w:rsidRDefault="003343F4" w:rsidP="003343F4">
            <w:pPr>
              <w:pStyle w:val="afe"/>
              <w:numPr>
                <w:ilvl w:val="0"/>
                <w:numId w:val="26"/>
              </w:numPr>
              <w:spacing w:after="120"/>
              <w:ind w:firstLineChars="0"/>
              <w:rPr>
                <w:rFonts w:eastAsia="Yu Mincho"/>
                <w:color w:val="0070C0"/>
                <w:szCs w:val="24"/>
                <w:lang w:eastAsia="zh-CN"/>
              </w:rPr>
            </w:pPr>
            <w:r w:rsidRPr="003343F4">
              <w:rPr>
                <w:rFonts w:eastAsia="Yu Mincho" w:hint="eastAsia"/>
                <w:color w:val="0070C0"/>
                <w:szCs w:val="24"/>
                <w:lang w:eastAsia="zh-CN"/>
              </w:rPr>
              <w:t xml:space="preserve">Whether to have </w:t>
            </w:r>
            <w:r w:rsidRPr="003343F4">
              <w:rPr>
                <w:rFonts w:eastAsia="Yu Mincho"/>
                <w:color w:val="0070C0"/>
                <w:szCs w:val="24"/>
                <w:lang w:eastAsia="zh-CN"/>
              </w:rPr>
              <w:t>applicability</w:t>
            </w:r>
            <w:r w:rsidRPr="003343F4">
              <w:rPr>
                <w:rFonts w:eastAsia="Yu Mincho" w:hint="eastAsia"/>
                <w:color w:val="0070C0"/>
                <w:szCs w:val="24"/>
                <w:lang w:eastAsia="zh-CN"/>
              </w:rPr>
              <w:t xml:space="preserve"> rule between DPS transmission scheme 1a and 1b assuming that transmission scheme 1b is introduced</w:t>
            </w:r>
          </w:p>
          <w:p w:rsidR="003343F4" w:rsidRPr="003343F4" w:rsidRDefault="003343F4" w:rsidP="003343F4">
            <w:pPr>
              <w:spacing w:after="120"/>
              <w:rPr>
                <w:color w:val="0070C0"/>
                <w:lang w:eastAsia="zh-CN"/>
              </w:rPr>
            </w:pPr>
            <w:r w:rsidRPr="003343F4">
              <w:rPr>
                <w:color w:val="0070C0"/>
                <w:lang w:eastAsia="zh-CN"/>
              </w:rPr>
              <w:t>We are OK to have applicability rule between DPS 1a and 1b. As for the details, both option 1 and option 2 are OK for us.</w:t>
            </w:r>
          </w:p>
        </w:tc>
      </w:tr>
      <w:tr w:rsidR="00634B7A" w:rsidTr="00BB25AF">
        <w:tc>
          <w:tcPr>
            <w:tcW w:w="1538" w:type="dxa"/>
          </w:tcPr>
          <w:p w:rsidR="00634B7A" w:rsidRPr="00634B7A" w:rsidRDefault="00634B7A" w:rsidP="00634B7A">
            <w:pPr>
              <w:spacing w:after="120"/>
              <w:rPr>
                <w:b/>
                <w:bCs/>
                <w:color w:val="0070C0"/>
                <w:lang w:val="en-US" w:eastAsia="zh-CN"/>
              </w:rPr>
            </w:pPr>
            <w:r>
              <w:rPr>
                <w:rFonts w:hint="eastAsia"/>
                <w:b/>
                <w:bCs/>
                <w:color w:val="0070C0"/>
                <w:lang w:val="en-US" w:eastAsia="zh-CN"/>
              </w:rPr>
              <w:lastRenderedPageBreak/>
              <w:t>I</w:t>
            </w:r>
            <w:r>
              <w:rPr>
                <w:b/>
                <w:bCs/>
                <w:color w:val="0070C0"/>
                <w:lang w:val="en-US" w:eastAsia="zh-CN"/>
              </w:rPr>
              <w:t>ntel</w:t>
            </w:r>
          </w:p>
        </w:tc>
        <w:tc>
          <w:tcPr>
            <w:tcW w:w="8093" w:type="dxa"/>
          </w:tcPr>
          <w:p w:rsidR="00634B7A" w:rsidRDefault="00634B7A" w:rsidP="00634B7A">
            <w:pPr>
              <w:spacing w:after="120"/>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Simulation parameters for transmission scheme 1a</w:t>
            </w:r>
          </w:p>
          <w:p w:rsidR="00634B7A" w:rsidRDefault="00634B7A" w:rsidP="00634B7A">
            <w:pPr>
              <w:spacing w:after="120"/>
              <w:rPr>
                <w:b/>
                <w:color w:val="000000" w:themeColor="text1"/>
                <w:u w:val="single"/>
                <w:lang w:eastAsia="zh-CN"/>
              </w:rPr>
            </w:pPr>
            <w:r>
              <w:rPr>
                <w:rFonts w:hint="eastAsia"/>
                <w:b/>
                <w:color w:val="000000" w:themeColor="text1"/>
                <w:u w:val="single"/>
                <w:lang w:eastAsia="zh-CN"/>
              </w:rPr>
              <w:t>M</w:t>
            </w:r>
            <w:r>
              <w:rPr>
                <w:b/>
                <w:color w:val="000000" w:themeColor="text1"/>
                <w:u w:val="single"/>
                <w:lang w:eastAsia="zh-CN"/>
              </w:rPr>
              <w:t>CS:</w:t>
            </w:r>
          </w:p>
          <w:p w:rsidR="00634B7A" w:rsidRPr="00F83236" w:rsidRDefault="00634B7A" w:rsidP="00634B7A">
            <w:pPr>
              <w:spacing w:after="120"/>
              <w:rPr>
                <w:color w:val="000000" w:themeColor="text1"/>
                <w:lang w:val="en-US" w:eastAsia="zh-CN"/>
              </w:rPr>
            </w:pPr>
            <w:r>
              <w:rPr>
                <w:color w:val="000000" w:themeColor="text1"/>
                <w:lang w:eastAsia="zh-CN"/>
              </w:rPr>
              <w:t>We prefer option 2 since b</w:t>
            </w:r>
            <w:r w:rsidRPr="00D731C8">
              <w:rPr>
                <w:color w:val="000000" w:themeColor="text1"/>
                <w:lang w:eastAsia="zh-CN"/>
              </w:rPr>
              <w:t xml:space="preserve">ased on link-level results HST-DPS allows to support higher MCS than HST-SFN. In this case </w:t>
            </w:r>
            <w:r>
              <w:rPr>
                <w:color w:val="000000" w:themeColor="text1"/>
                <w:lang w:eastAsia="zh-CN"/>
              </w:rPr>
              <w:t>it is reasonable</w:t>
            </w:r>
            <w:r w:rsidRPr="00D731C8">
              <w:rPr>
                <w:color w:val="000000" w:themeColor="text1"/>
                <w:lang w:eastAsia="zh-CN"/>
              </w:rPr>
              <w:t xml:space="preserve"> to indicate this potential benefit and define requirements for HST-DPS with MCS17.</w:t>
            </w:r>
            <w:r w:rsidR="00D77405">
              <w:rPr>
                <w:color w:val="000000" w:themeColor="text1"/>
                <w:lang w:eastAsia="zh-CN"/>
              </w:rPr>
              <w:t xml:space="preserve"> If we will not agree on MCS value at this </w:t>
            </w:r>
            <w:r w:rsidR="00693724">
              <w:rPr>
                <w:color w:val="000000" w:themeColor="text1"/>
                <w:lang w:eastAsia="zh-CN"/>
              </w:rPr>
              <w:t>meeting,</w:t>
            </w:r>
            <w:r w:rsidR="00D77405">
              <w:rPr>
                <w:color w:val="000000" w:themeColor="text1"/>
                <w:lang w:eastAsia="zh-CN"/>
              </w:rPr>
              <w:t xml:space="preserve"> we </w:t>
            </w:r>
            <w:r w:rsidR="004766FE">
              <w:rPr>
                <w:color w:val="000000" w:themeColor="text1"/>
                <w:lang w:eastAsia="zh-CN"/>
              </w:rPr>
              <w:t xml:space="preserve">suggest preparing link-level results for both MCS values next meeting in order to </w:t>
            </w:r>
            <w:r w:rsidR="00693724">
              <w:rPr>
                <w:color w:val="000000" w:themeColor="text1"/>
                <w:lang w:eastAsia="zh-CN"/>
              </w:rPr>
              <w:t xml:space="preserve">have chance collect simulation results. </w:t>
            </w:r>
          </w:p>
          <w:p w:rsidR="00634B7A" w:rsidRDefault="00634B7A" w:rsidP="00634B7A">
            <w:pPr>
              <w:spacing w:after="120"/>
              <w:rPr>
                <w:b/>
                <w:color w:val="000000" w:themeColor="text1"/>
                <w:u w:val="single"/>
                <w:lang w:eastAsia="zh-CN"/>
              </w:rPr>
            </w:pPr>
            <w:r>
              <w:rPr>
                <w:b/>
                <w:color w:val="000000" w:themeColor="text1"/>
                <w:u w:val="single"/>
                <w:lang w:eastAsia="zh-CN"/>
              </w:rPr>
              <w:t>PDSCH scheduling in special slots:</w:t>
            </w:r>
          </w:p>
          <w:p w:rsidR="00634B7A" w:rsidRPr="00022BF8" w:rsidRDefault="00634B7A" w:rsidP="00634B7A">
            <w:pPr>
              <w:spacing w:after="120"/>
              <w:rPr>
                <w:color w:val="000000" w:themeColor="text1"/>
                <w:lang w:eastAsia="zh-CN"/>
              </w:rPr>
            </w:pPr>
            <w:r>
              <w:rPr>
                <w:color w:val="000000" w:themeColor="text1"/>
                <w:lang w:eastAsia="zh-CN"/>
              </w:rPr>
              <w:t>For HST-DPS we can consider pre-FFT frequency compensation which means that in general Doppler spread will be equal to zero and there is no need to consider additional DMRS symbols, hence demodulation problems in special slots will not be observed. Support option 1.</w:t>
            </w:r>
          </w:p>
          <w:p w:rsidR="00634B7A" w:rsidRDefault="00634B7A" w:rsidP="00634B7A">
            <w:pPr>
              <w:spacing w:after="120"/>
              <w:rPr>
                <w:b/>
                <w:color w:val="000000" w:themeColor="text1"/>
                <w:u w:val="single"/>
                <w:lang w:eastAsia="zh-CN"/>
              </w:rPr>
            </w:pPr>
            <w:r>
              <w:rPr>
                <w:rFonts w:hint="eastAsia"/>
                <w:b/>
                <w:color w:val="000000" w:themeColor="text1"/>
                <w:u w:val="single"/>
                <w:lang w:eastAsia="zh-CN"/>
              </w:rPr>
              <w:t>Issue 1-3: Test setup</w:t>
            </w:r>
            <w:r>
              <w:rPr>
                <w:b/>
                <w:color w:val="000000" w:themeColor="text1"/>
                <w:u w:val="single"/>
                <w:lang w:eastAsia="zh-CN"/>
              </w:rPr>
              <w:t xml:space="preserve">, </w:t>
            </w:r>
            <w:r>
              <w:rPr>
                <w:rFonts w:hint="eastAsia"/>
                <w:b/>
                <w:color w:val="000000" w:themeColor="text1"/>
                <w:u w:val="single"/>
                <w:lang w:eastAsia="zh-CN"/>
              </w:rPr>
              <w:t>Issue 1-7: Other parameters</w:t>
            </w:r>
          </w:p>
          <w:p w:rsidR="00634B7A" w:rsidRPr="00796798" w:rsidRDefault="00634B7A" w:rsidP="00634B7A">
            <w:pPr>
              <w:spacing w:after="120"/>
              <w:rPr>
                <w:bCs/>
                <w:color w:val="000000" w:themeColor="text1"/>
                <w:u w:val="single"/>
                <w:lang w:eastAsia="zh-CN"/>
              </w:rPr>
            </w:pPr>
            <w:r w:rsidRPr="00796798">
              <w:rPr>
                <w:bCs/>
                <w:color w:val="000000" w:themeColor="text1"/>
                <w:u w:val="single"/>
                <w:lang w:eastAsia="zh-CN"/>
              </w:rPr>
              <w:t>Agree with proposed by Huawei merged test setup</w:t>
            </w:r>
            <w:r w:rsidR="00693724">
              <w:rPr>
                <w:bCs/>
                <w:color w:val="000000" w:themeColor="text1"/>
                <w:u w:val="single"/>
                <w:lang w:eastAsia="zh-CN"/>
              </w:rPr>
              <w:t>. Regarding proposed by Ericsson additional clarification, maybe it is better not to mix TRP and RRH in test description and use only one abbreviation. In this case, we are fine with this additional clarification but “TRP” should be changed to “RRH” in test setup description.</w:t>
            </w:r>
          </w:p>
          <w:p w:rsidR="00634B7A" w:rsidRDefault="00634B7A" w:rsidP="00634B7A">
            <w:pPr>
              <w:rPr>
                <w:b/>
                <w:color w:val="000000" w:themeColor="text1"/>
                <w:u w:val="single"/>
                <w:lang w:eastAsia="zh-CN"/>
              </w:rPr>
            </w:pPr>
            <w:r>
              <w:rPr>
                <w:rFonts w:hint="eastAsia"/>
                <w:b/>
                <w:color w:val="000000" w:themeColor="text1"/>
                <w:u w:val="single"/>
                <w:lang w:eastAsia="zh-CN"/>
              </w:rPr>
              <w:t>Issue 1-4: HARQ needed time</w:t>
            </w:r>
          </w:p>
          <w:p w:rsidR="00634B7A" w:rsidRDefault="00634B7A" w:rsidP="00634B7A">
            <w:pPr>
              <w:spacing w:after="120"/>
              <w:rPr>
                <w:bCs/>
                <w:color w:val="0070C0"/>
                <w:lang w:eastAsia="zh-CN"/>
              </w:rPr>
            </w:pPr>
            <w:r>
              <w:rPr>
                <w:bCs/>
                <w:color w:val="0070C0"/>
                <w:lang w:eastAsia="zh-CN"/>
              </w:rPr>
              <w:t>We support proposed HARQ time for both FDD and TDD.</w:t>
            </w:r>
          </w:p>
          <w:p w:rsidR="00634B7A" w:rsidRDefault="00634B7A" w:rsidP="00634B7A">
            <w:pPr>
              <w:rPr>
                <w:b/>
                <w:u w:val="single"/>
              </w:rPr>
            </w:pPr>
            <w:r>
              <w:rPr>
                <w:rFonts w:hint="eastAsia"/>
                <w:b/>
                <w:color w:val="000000" w:themeColor="text1"/>
                <w:u w:val="single"/>
                <w:lang w:eastAsia="zh-CN"/>
              </w:rPr>
              <w:t xml:space="preserve">Issue 1-6: </w:t>
            </w:r>
            <w:r>
              <w:rPr>
                <w:b/>
                <w:u w:val="single"/>
              </w:rPr>
              <w:t>Switching</w:t>
            </w:r>
            <w:r w:rsidRPr="00492822">
              <w:rPr>
                <w:b/>
                <w:u w:val="single"/>
              </w:rPr>
              <w:t xml:space="preserve"> command</w:t>
            </w:r>
            <w:r>
              <w:rPr>
                <w:b/>
                <w:u w:val="single"/>
              </w:rPr>
              <w:t xml:space="preserve"> </w:t>
            </w:r>
            <w:r w:rsidRPr="00492822">
              <w:rPr>
                <w:b/>
                <w:u w:val="single"/>
              </w:rPr>
              <w:t>robustness</w:t>
            </w:r>
          </w:p>
          <w:p w:rsidR="00693724" w:rsidRPr="00693724" w:rsidRDefault="00693724" w:rsidP="00634B7A">
            <w:pPr>
              <w:rPr>
                <w:bCs/>
                <w:lang w:val="en-US"/>
              </w:rPr>
            </w:pPr>
            <w:r w:rsidRPr="00693724">
              <w:rPr>
                <w:bCs/>
              </w:rPr>
              <w:t>Prefer Option 1</w:t>
            </w:r>
            <w:r>
              <w:rPr>
                <w:bCs/>
              </w:rPr>
              <w:t xml:space="preserve"> to guarantee that UE can decode MAC CE command at right time. </w:t>
            </w:r>
          </w:p>
          <w:p w:rsidR="00634B7A" w:rsidRPr="00405F73" w:rsidRDefault="00634B7A" w:rsidP="00634B7A">
            <w:pPr>
              <w:spacing w:after="120"/>
              <w:rPr>
                <w:b/>
                <w:bCs/>
                <w:color w:val="0070C0"/>
                <w:lang w:eastAsia="zh-CN"/>
              </w:rPr>
            </w:pPr>
            <w:r w:rsidRPr="00405F73">
              <w:rPr>
                <w:b/>
                <w:color w:val="000000" w:themeColor="text1"/>
                <w:lang w:eastAsia="ko-KR"/>
              </w:rPr>
              <w:t>Issue 1-</w:t>
            </w:r>
            <w:r w:rsidRPr="00405F73">
              <w:rPr>
                <w:rFonts w:hint="eastAsia"/>
                <w:b/>
                <w:color w:val="000000" w:themeColor="text1"/>
                <w:lang w:eastAsia="zh-CN"/>
              </w:rPr>
              <w:t>8</w:t>
            </w:r>
            <w:r w:rsidRPr="00405F73">
              <w:rPr>
                <w:b/>
                <w:color w:val="000000" w:themeColor="text1"/>
                <w:lang w:eastAsia="ko-KR"/>
              </w:rPr>
              <w:t xml:space="preserve">: </w:t>
            </w:r>
            <w:r w:rsidRPr="00405F73">
              <w:rPr>
                <w:rFonts w:hint="eastAsia"/>
                <w:b/>
                <w:color w:val="000000" w:themeColor="text1"/>
                <w:lang w:eastAsia="zh-CN"/>
              </w:rPr>
              <w:t>Whether to introduce test cases for DPS transmission scheme 1b</w:t>
            </w:r>
          </w:p>
          <w:p w:rsidR="00634B7A" w:rsidRDefault="00693724" w:rsidP="00634B7A">
            <w:pPr>
              <w:spacing w:after="120"/>
              <w:rPr>
                <w:color w:val="000000" w:themeColor="text1"/>
                <w:lang w:eastAsia="zh-CN"/>
              </w:rPr>
            </w:pPr>
            <w:r>
              <w:rPr>
                <w:color w:val="000000" w:themeColor="text1"/>
                <w:lang w:eastAsia="zh-CN"/>
              </w:rPr>
              <w:t>Scenario with more than one active TCI states can bring performance benefits comparing to one active TCI state. When we have two active TCI states, UE does not need to waste time on TRS processing which allow to reduce switching time on 3ms. Same time 3  active TCI states allows to significantly reduce switching period since for DCI based TCI state switching can be used instead of MAC CE based. In the table below we provide TCI state switching time for all considered DPS schemes:</w:t>
            </w:r>
          </w:p>
          <w:tbl>
            <w:tblPr>
              <w:tblStyle w:val="afd"/>
              <w:tblW w:w="0" w:type="auto"/>
              <w:tblLook w:val="04A0"/>
            </w:tblPr>
            <w:tblGrid>
              <w:gridCol w:w="2622"/>
              <w:gridCol w:w="2622"/>
              <w:gridCol w:w="2623"/>
            </w:tblGrid>
            <w:tr w:rsidR="00693724" w:rsidTr="00693724">
              <w:tc>
                <w:tcPr>
                  <w:tcW w:w="2622" w:type="dxa"/>
                </w:tcPr>
                <w:p w:rsidR="00693724" w:rsidRDefault="00693724" w:rsidP="00634B7A">
                  <w:pPr>
                    <w:spacing w:after="120"/>
                    <w:rPr>
                      <w:bCs/>
                      <w:color w:val="0070C0"/>
                      <w:lang w:eastAsia="zh-CN"/>
                    </w:rPr>
                  </w:pPr>
                  <w:r>
                    <w:rPr>
                      <w:bCs/>
                      <w:color w:val="0070C0"/>
                      <w:lang w:eastAsia="zh-CN"/>
                    </w:rPr>
                    <w:t>DPS 1a (1 active TCI state)</w:t>
                  </w:r>
                </w:p>
              </w:tc>
              <w:tc>
                <w:tcPr>
                  <w:tcW w:w="2622" w:type="dxa"/>
                </w:tcPr>
                <w:p w:rsidR="00693724" w:rsidRDefault="00693724" w:rsidP="00634B7A">
                  <w:pPr>
                    <w:spacing w:after="120"/>
                    <w:rPr>
                      <w:bCs/>
                      <w:color w:val="0070C0"/>
                      <w:lang w:eastAsia="zh-CN"/>
                    </w:rPr>
                  </w:pPr>
                  <w:r w:rsidRPr="00693724">
                    <w:rPr>
                      <w:bCs/>
                      <w:color w:val="0070C0"/>
                      <w:lang w:eastAsia="zh-CN"/>
                    </w:rPr>
                    <w:t xml:space="preserve">HARQ needed time + </w:t>
                  </w:r>
                  <w:r>
                    <w:rPr>
                      <w:bCs/>
                      <w:color w:val="0070C0"/>
                      <w:lang w:eastAsia="zh-CN"/>
                    </w:rPr>
                    <w:t>MAC CE processing</w:t>
                  </w:r>
                  <w:r w:rsidRPr="00693724">
                    <w:rPr>
                      <w:bCs/>
                      <w:color w:val="0070C0"/>
                      <w:lang w:eastAsia="zh-CN"/>
                    </w:rPr>
                    <w:t xml:space="preserve"> + first TRS + TRS processing time</w:t>
                  </w:r>
                </w:p>
              </w:tc>
              <w:tc>
                <w:tcPr>
                  <w:tcW w:w="2623" w:type="dxa"/>
                </w:tcPr>
                <w:p w:rsidR="00693724" w:rsidRDefault="00693724" w:rsidP="00634B7A">
                  <w:pPr>
                    <w:spacing w:after="120"/>
                    <w:rPr>
                      <w:bCs/>
                      <w:color w:val="0070C0"/>
                      <w:lang w:eastAsia="zh-CN"/>
                    </w:rPr>
                  </w:pPr>
                  <w:r>
                    <w:rPr>
                      <w:bCs/>
                      <w:color w:val="0070C0"/>
                      <w:lang w:eastAsia="zh-CN"/>
                    </w:rPr>
                    <w:t>8ms+3ms+8ms+2ms = 21ms</w:t>
                  </w:r>
                </w:p>
              </w:tc>
            </w:tr>
            <w:tr w:rsidR="00693724" w:rsidTr="00693724">
              <w:tc>
                <w:tcPr>
                  <w:tcW w:w="2622" w:type="dxa"/>
                </w:tcPr>
                <w:p w:rsidR="00693724" w:rsidRDefault="00693724" w:rsidP="00634B7A">
                  <w:pPr>
                    <w:spacing w:after="120"/>
                    <w:rPr>
                      <w:bCs/>
                      <w:color w:val="0070C0"/>
                      <w:lang w:eastAsia="zh-CN"/>
                    </w:rPr>
                  </w:pPr>
                  <w:r>
                    <w:rPr>
                      <w:bCs/>
                      <w:color w:val="0070C0"/>
                      <w:lang w:eastAsia="zh-CN"/>
                    </w:rPr>
                    <w:t>DPS 1b-1 (2 active TCI state)</w:t>
                  </w:r>
                </w:p>
              </w:tc>
              <w:tc>
                <w:tcPr>
                  <w:tcW w:w="2622" w:type="dxa"/>
                </w:tcPr>
                <w:p w:rsidR="00693724" w:rsidRDefault="00693724" w:rsidP="00634B7A">
                  <w:pPr>
                    <w:spacing w:after="120"/>
                    <w:rPr>
                      <w:bCs/>
                      <w:color w:val="0070C0"/>
                      <w:lang w:eastAsia="zh-CN"/>
                    </w:rPr>
                  </w:pPr>
                  <w:r w:rsidRPr="00693724">
                    <w:rPr>
                      <w:bCs/>
                      <w:color w:val="0070C0"/>
                      <w:lang w:eastAsia="zh-CN"/>
                    </w:rPr>
                    <w:t xml:space="preserve">HARQ needed time + </w:t>
                  </w:r>
                  <w:r>
                    <w:rPr>
                      <w:bCs/>
                      <w:color w:val="0070C0"/>
                      <w:lang w:eastAsia="zh-CN"/>
                    </w:rPr>
                    <w:t>MAC CE processing</w:t>
                  </w:r>
                </w:p>
              </w:tc>
              <w:tc>
                <w:tcPr>
                  <w:tcW w:w="2623" w:type="dxa"/>
                </w:tcPr>
                <w:p w:rsidR="00693724" w:rsidRDefault="00693724" w:rsidP="00634B7A">
                  <w:pPr>
                    <w:spacing w:after="120"/>
                    <w:rPr>
                      <w:bCs/>
                      <w:color w:val="0070C0"/>
                      <w:lang w:eastAsia="zh-CN"/>
                    </w:rPr>
                  </w:pPr>
                  <w:r>
                    <w:rPr>
                      <w:bCs/>
                      <w:color w:val="0070C0"/>
                      <w:lang w:eastAsia="zh-CN"/>
                    </w:rPr>
                    <w:t>8ms+3ms = 11ms</w:t>
                  </w:r>
                </w:p>
              </w:tc>
            </w:tr>
            <w:tr w:rsidR="00693724" w:rsidTr="00693724">
              <w:tc>
                <w:tcPr>
                  <w:tcW w:w="2622" w:type="dxa"/>
                </w:tcPr>
                <w:p w:rsidR="00693724" w:rsidRDefault="00693724" w:rsidP="00634B7A">
                  <w:pPr>
                    <w:spacing w:after="120"/>
                    <w:rPr>
                      <w:bCs/>
                      <w:color w:val="0070C0"/>
                      <w:lang w:eastAsia="zh-CN"/>
                    </w:rPr>
                  </w:pPr>
                  <w:r>
                    <w:rPr>
                      <w:bCs/>
                      <w:color w:val="0070C0"/>
                      <w:lang w:eastAsia="zh-CN"/>
                    </w:rPr>
                    <w:t>DPS 1b-2 (3 active TCI state)</w:t>
                  </w:r>
                </w:p>
              </w:tc>
              <w:tc>
                <w:tcPr>
                  <w:tcW w:w="2622" w:type="dxa"/>
                </w:tcPr>
                <w:p w:rsidR="00693724" w:rsidRDefault="00693724" w:rsidP="00634B7A">
                  <w:pPr>
                    <w:spacing w:after="120"/>
                    <w:rPr>
                      <w:bCs/>
                      <w:color w:val="0070C0"/>
                      <w:lang w:eastAsia="zh-CN"/>
                    </w:rPr>
                  </w:pPr>
                  <w:r>
                    <w:rPr>
                      <w:bCs/>
                      <w:color w:val="0070C0"/>
                      <w:lang w:eastAsia="zh-CN"/>
                    </w:rPr>
                    <w:t>DCI processing</w:t>
                  </w:r>
                </w:p>
              </w:tc>
              <w:tc>
                <w:tcPr>
                  <w:tcW w:w="2623" w:type="dxa"/>
                </w:tcPr>
                <w:p w:rsidR="00693724" w:rsidRDefault="00693724" w:rsidP="00634B7A">
                  <w:pPr>
                    <w:spacing w:after="120"/>
                    <w:rPr>
                      <w:bCs/>
                      <w:color w:val="0070C0"/>
                      <w:lang w:eastAsia="zh-CN"/>
                    </w:rPr>
                  </w:pPr>
                  <w:r>
                    <w:rPr>
                      <w:bCs/>
                      <w:color w:val="0070C0"/>
                      <w:lang w:eastAsia="zh-CN"/>
                    </w:rPr>
                    <w:t>0</w:t>
                  </w:r>
                </w:p>
              </w:tc>
            </w:tr>
          </w:tbl>
          <w:p w:rsidR="00693724" w:rsidRDefault="00693724" w:rsidP="00634B7A">
            <w:pPr>
              <w:spacing w:after="120"/>
              <w:rPr>
                <w:bCs/>
                <w:color w:val="0070C0"/>
                <w:lang w:eastAsia="zh-CN"/>
              </w:rPr>
            </w:pPr>
            <w:r>
              <w:rPr>
                <w:bCs/>
                <w:color w:val="0070C0"/>
                <w:lang w:eastAsia="zh-CN"/>
              </w:rPr>
              <w:t>Depending on UE capability different DPS schemes can be considered and UE which are capable of higher number of active TCI states will provide better performance. In this case we prefer to define requirements for all considered DPS schemes. Same time to reduce test efforts and standardization efforts we suggest defining applicability rule between DPS requirements and also adopt test procedures to use same SNR point for all schemes.</w:t>
            </w:r>
          </w:p>
          <w:p w:rsidR="00693724" w:rsidRDefault="00693724" w:rsidP="00634B7A">
            <w:pPr>
              <w:spacing w:after="120"/>
              <w:rPr>
                <w:bCs/>
                <w:color w:val="0070C0"/>
                <w:lang w:eastAsia="zh-CN"/>
              </w:rPr>
            </w:pPr>
          </w:p>
          <w:p w:rsidR="00634B7A" w:rsidRDefault="00634B7A" w:rsidP="00634B7A">
            <w:pPr>
              <w:rPr>
                <w:b/>
                <w:color w:val="000000" w:themeColor="text1"/>
                <w:u w:val="single"/>
                <w:lang w:eastAsia="zh-CN"/>
              </w:rPr>
            </w:pPr>
            <w:r>
              <w:rPr>
                <w:b/>
                <w:color w:val="000000" w:themeColor="text1"/>
                <w:u w:val="single"/>
                <w:lang w:eastAsia="ko-KR"/>
              </w:rPr>
              <w:lastRenderedPageBreak/>
              <w:t>Issue 1-</w:t>
            </w:r>
            <w:r>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693724" w:rsidRDefault="00693724" w:rsidP="00693724">
            <w:pPr>
              <w:spacing w:after="120"/>
              <w:rPr>
                <w:color w:val="0070C0"/>
                <w:szCs w:val="24"/>
                <w:lang w:eastAsia="zh-CN"/>
              </w:rPr>
            </w:pPr>
            <w:r>
              <w:rPr>
                <w:rFonts w:hint="eastAsia"/>
                <w:color w:val="0070C0"/>
                <w:szCs w:val="24"/>
                <w:lang w:eastAsia="zh-CN"/>
              </w:rPr>
              <w:t>W</w:t>
            </w:r>
            <w:r>
              <w:rPr>
                <w:color w:val="0070C0"/>
                <w:szCs w:val="24"/>
                <w:lang w:eastAsia="zh-CN"/>
              </w:rPr>
              <w:t>hether</w:t>
            </w:r>
            <w:r>
              <w:rPr>
                <w:rFonts w:hint="eastAsia"/>
                <w:color w:val="0070C0"/>
                <w:szCs w:val="24"/>
                <w:lang w:eastAsia="zh-CN"/>
              </w:rPr>
              <w:t xml:space="preserve"> to have applicability rule between HST-SFN and DPS</w:t>
            </w:r>
            <w:r>
              <w:rPr>
                <w:color w:val="0070C0"/>
                <w:szCs w:val="24"/>
                <w:lang w:eastAsia="zh-CN"/>
              </w:rPr>
              <w:t>:</w:t>
            </w:r>
          </w:p>
          <w:p w:rsidR="00693724" w:rsidRPr="00693724" w:rsidRDefault="00693724" w:rsidP="00693724">
            <w:pPr>
              <w:spacing w:after="120"/>
              <w:rPr>
                <w:rFonts w:eastAsiaTheme="minorEastAsia"/>
                <w:color w:val="0070C0"/>
                <w:szCs w:val="24"/>
                <w:lang w:eastAsia="zh-CN"/>
              </w:rPr>
            </w:pPr>
            <w:r>
              <w:rPr>
                <w:rFonts w:eastAsiaTheme="minorEastAsia"/>
                <w:color w:val="0070C0"/>
                <w:szCs w:val="24"/>
                <w:lang w:eastAsia="zh-CN"/>
              </w:rPr>
              <w:t>As a compromise we are fine with both options.</w:t>
            </w:r>
          </w:p>
          <w:p w:rsidR="00693724" w:rsidRDefault="00693724" w:rsidP="00693724">
            <w:pPr>
              <w:spacing w:after="120"/>
              <w:rPr>
                <w:color w:val="0070C0"/>
                <w:szCs w:val="24"/>
                <w:lang w:eastAsia="zh-CN"/>
              </w:rPr>
            </w:pPr>
            <w:r>
              <w:rPr>
                <w:rFonts w:hint="eastAsia"/>
                <w:color w:val="0070C0"/>
                <w:szCs w:val="24"/>
                <w:lang w:eastAsia="zh-CN"/>
              </w:rPr>
              <w:t xml:space="preserve">Whether to have </w:t>
            </w:r>
            <w:r>
              <w:rPr>
                <w:color w:val="0070C0"/>
                <w:szCs w:val="24"/>
                <w:lang w:eastAsia="zh-CN"/>
              </w:rPr>
              <w:t>applicability</w:t>
            </w:r>
            <w:r>
              <w:rPr>
                <w:rFonts w:hint="eastAsia"/>
                <w:color w:val="0070C0"/>
                <w:szCs w:val="24"/>
                <w:lang w:eastAsia="zh-CN"/>
              </w:rPr>
              <w:t xml:space="preserve"> rule between DPS transmission scheme 1a and 1b assuming that transmission scheme 1b is introduced</w:t>
            </w:r>
            <w:r>
              <w:rPr>
                <w:color w:val="0070C0"/>
                <w:szCs w:val="24"/>
                <w:lang w:eastAsia="zh-CN"/>
              </w:rPr>
              <w:t>:</w:t>
            </w:r>
          </w:p>
          <w:p w:rsidR="00634B7A" w:rsidRDefault="00693724" w:rsidP="00693724">
            <w:pPr>
              <w:spacing w:after="120"/>
              <w:rPr>
                <w:bCs/>
                <w:color w:val="000000" w:themeColor="text1"/>
                <w:u w:val="single"/>
                <w:lang w:eastAsia="ko-KR"/>
              </w:rPr>
            </w:pPr>
            <w:r w:rsidRPr="00693724">
              <w:rPr>
                <w:bCs/>
                <w:color w:val="000000" w:themeColor="text1"/>
                <w:u w:val="single"/>
                <w:lang w:eastAsia="ko-KR"/>
              </w:rPr>
              <w:t>Prefer Option 2 since it provide</w:t>
            </w:r>
            <w:r>
              <w:rPr>
                <w:bCs/>
                <w:color w:val="000000" w:themeColor="text1"/>
                <w:u w:val="single"/>
                <w:lang w:eastAsia="ko-KR"/>
              </w:rPr>
              <w:t>s</w:t>
            </w:r>
            <w:r w:rsidRPr="00693724">
              <w:rPr>
                <w:bCs/>
                <w:color w:val="000000" w:themeColor="text1"/>
                <w:u w:val="single"/>
                <w:lang w:eastAsia="ko-KR"/>
              </w:rPr>
              <w:t xml:space="preserve"> more details.</w:t>
            </w:r>
          </w:p>
          <w:p w:rsidR="00693724" w:rsidRDefault="00693724" w:rsidP="0069372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10</w:t>
            </w:r>
            <w:r w:rsidRPr="0099075F">
              <w:rPr>
                <w:b/>
                <w:color w:val="000000" w:themeColor="text1"/>
                <w:u w:val="single"/>
                <w:lang w:eastAsia="ko-KR"/>
              </w:rPr>
              <w:t xml:space="preserve">: </w:t>
            </w:r>
            <w:r>
              <w:rPr>
                <w:rFonts w:hint="eastAsia"/>
                <w:b/>
                <w:color w:val="000000" w:themeColor="text1"/>
                <w:u w:val="single"/>
                <w:lang w:eastAsia="zh-CN"/>
              </w:rPr>
              <w:t>Others</w:t>
            </w:r>
          </w:p>
          <w:p w:rsidR="00693724" w:rsidRPr="00693724" w:rsidRDefault="00693724" w:rsidP="00693724">
            <w:pPr>
              <w:spacing w:after="120"/>
              <w:rPr>
                <w:bCs/>
                <w:color w:val="000000" w:themeColor="text1"/>
                <w:u w:val="single"/>
                <w:lang w:eastAsia="ko-KR"/>
              </w:rPr>
            </w:pPr>
            <w:r>
              <w:rPr>
                <w:bCs/>
                <w:color w:val="000000" w:themeColor="text1"/>
                <w:u w:val="single"/>
                <w:lang w:eastAsia="ko-KR"/>
              </w:rPr>
              <w:t>In our understating it is feasible to use same SNR points for all DPS schemes and we support proposed procedure.</w:t>
            </w:r>
          </w:p>
        </w:tc>
      </w:tr>
    </w:tbl>
    <w:p w:rsidR="000F588D" w:rsidRPr="000F588D" w:rsidRDefault="000F588D" w:rsidP="001B5FC3">
      <w:pPr>
        <w:rPr>
          <w:lang w:eastAsia="zh-CN"/>
        </w:rPr>
      </w:pPr>
    </w:p>
    <w:p w:rsidR="00035C50" w:rsidRPr="00226859" w:rsidRDefault="00D94C35" w:rsidP="00716DC0">
      <w:pPr>
        <w:pStyle w:val="2"/>
        <w:rPr>
          <w:lang w:val="en-US"/>
        </w:rPr>
      </w:pPr>
      <w:r w:rsidRPr="00D94C35">
        <w:rPr>
          <w:lang w:val="en-US"/>
        </w:rPr>
        <w:t>Summary on 2nd round (if applicable)</w:t>
      </w:r>
    </w:p>
    <w:tbl>
      <w:tblPr>
        <w:tblStyle w:val="afd"/>
        <w:tblW w:w="0" w:type="auto"/>
        <w:tblLook w:val="04A0"/>
      </w:tblPr>
      <w:tblGrid>
        <w:gridCol w:w="1494"/>
        <w:gridCol w:w="8363"/>
      </w:tblGrid>
      <w:tr w:rsidR="000250CC" w:rsidRPr="00004165" w:rsidTr="00791AD5">
        <w:tc>
          <w:tcPr>
            <w:tcW w:w="1494" w:type="dxa"/>
          </w:tcPr>
          <w:p w:rsidR="000250CC" w:rsidRPr="00045592" w:rsidRDefault="000250CC" w:rsidP="007263D0">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363" w:type="dxa"/>
          </w:tcPr>
          <w:p w:rsidR="000250CC" w:rsidRPr="00045592" w:rsidRDefault="000250CC" w:rsidP="007263D0">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0250CC" w:rsidTr="00791AD5">
        <w:tc>
          <w:tcPr>
            <w:tcW w:w="1494" w:type="dxa"/>
          </w:tcPr>
          <w:p w:rsidR="000250CC" w:rsidRPr="00576562" w:rsidRDefault="00576562" w:rsidP="007263D0">
            <w:pPr>
              <w:rPr>
                <w:rFonts w:eastAsiaTheme="minorEastAsia"/>
                <w:color w:val="0070C0"/>
                <w:highlight w:val="green"/>
                <w:lang w:val="en-US" w:eastAsia="zh-CN"/>
              </w:rPr>
            </w:pPr>
            <w:r w:rsidRPr="00576562">
              <w:rPr>
                <w:rFonts w:eastAsiaTheme="minorEastAsia" w:hint="eastAsia"/>
                <w:color w:val="0070C0"/>
                <w:lang w:val="en-US" w:eastAsia="zh-CN"/>
              </w:rPr>
              <w:t>R4-2012668</w:t>
            </w:r>
          </w:p>
        </w:tc>
        <w:tc>
          <w:tcPr>
            <w:tcW w:w="8363" w:type="dxa"/>
          </w:tcPr>
          <w:p w:rsidR="000250CC" w:rsidRPr="00576562" w:rsidRDefault="00576562" w:rsidP="00B85A6E">
            <w:pPr>
              <w:rPr>
                <w:rFonts w:eastAsiaTheme="minorEastAsia"/>
                <w:color w:val="0070C0"/>
                <w:highlight w:val="green"/>
                <w:lang w:val="en-US" w:eastAsia="zh-CN"/>
              </w:rPr>
            </w:pPr>
            <w:r w:rsidRPr="00576562">
              <w:rPr>
                <w:rFonts w:eastAsiaTheme="minorEastAsia" w:hint="eastAsia"/>
                <w:color w:val="0070C0"/>
                <w:lang w:val="en-US" w:eastAsia="zh-CN"/>
              </w:rPr>
              <w:t>WF</w:t>
            </w:r>
            <w:r>
              <w:rPr>
                <w:rFonts w:eastAsiaTheme="minorEastAsia" w:hint="eastAsia"/>
                <w:color w:val="0070C0"/>
                <w:lang w:val="en-US" w:eastAsia="zh-CN"/>
              </w:rPr>
              <w:t xml:space="preserve"> is agreeable</w:t>
            </w:r>
          </w:p>
        </w:tc>
      </w:tr>
      <w:tr w:rsidR="00676D2B" w:rsidTr="00791AD5">
        <w:tc>
          <w:tcPr>
            <w:tcW w:w="1494" w:type="dxa"/>
          </w:tcPr>
          <w:p w:rsidR="00676D2B" w:rsidRPr="00576562" w:rsidRDefault="00676D2B" w:rsidP="007263D0">
            <w:pPr>
              <w:rPr>
                <w:rFonts w:eastAsiaTheme="minorEastAsia"/>
                <w:color w:val="0070C0"/>
                <w:lang w:val="en-US" w:eastAsia="zh-CN"/>
              </w:rPr>
            </w:pPr>
            <w:r w:rsidRPr="00576562">
              <w:rPr>
                <w:color w:val="0070C0"/>
                <w:lang w:val="en-US" w:eastAsia="zh-CN"/>
              </w:rPr>
              <w:t>R4-2012674</w:t>
            </w:r>
            <w:r>
              <w:rPr>
                <w:rFonts w:eastAsiaTheme="minorEastAsia" w:hint="eastAsia"/>
                <w:color w:val="0070C0"/>
                <w:lang w:val="en-US" w:eastAsia="zh-CN"/>
              </w:rPr>
              <w:t xml:space="preserve"> (revised from </w:t>
            </w:r>
            <w:r w:rsidRPr="00576562">
              <w:rPr>
                <w:rFonts w:eastAsiaTheme="minorEastAsia"/>
                <w:color w:val="0070C0"/>
                <w:lang w:val="en-US" w:eastAsia="zh-CN"/>
              </w:rPr>
              <w:t>R4-2010911</w:t>
            </w:r>
            <w:r>
              <w:rPr>
                <w:rFonts w:eastAsiaTheme="minorEastAsia" w:hint="eastAsia"/>
                <w:color w:val="0070C0"/>
                <w:lang w:val="en-US" w:eastAsia="zh-CN"/>
              </w:rPr>
              <w:t>, Intel)</w:t>
            </w:r>
          </w:p>
        </w:tc>
        <w:tc>
          <w:tcPr>
            <w:tcW w:w="8363" w:type="dxa"/>
          </w:tcPr>
          <w:p w:rsidR="00676D2B" w:rsidRPr="00576562" w:rsidRDefault="00676D2B" w:rsidP="00452119">
            <w:pPr>
              <w:rPr>
                <w:color w:val="FF0000"/>
                <w:lang w:val="en-US" w:eastAsia="zh-CN"/>
              </w:rPr>
            </w:pPr>
            <w:r>
              <w:rPr>
                <w:rFonts w:eastAsiaTheme="minorEastAsia" w:hint="eastAsia"/>
                <w:color w:val="0070C0"/>
                <w:lang w:val="en-US" w:eastAsia="zh-CN"/>
              </w:rPr>
              <w:t>Recommend to endorse the CR and submit official CR next meetings</w:t>
            </w:r>
          </w:p>
        </w:tc>
      </w:tr>
      <w:tr w:rsidR="00576562" w:rsidTr="00791AD5">
        <w:tc>
          <w:tcPr>
            <w:tcW w:w="1494" w:type="dxa"/>
          </w:tcPr>
          <w:p w:rsidR="00576562" w:rsidRPr="00576562" w:rsidRDefault="00576562" w:rsidP="007263D0">
            <w:pPr>
              <w:rPr>
                <w:color w:val="0070C0"/>
                <w:lang w:val="en-US" w:eastAsia="zh-CN"/>
              </w:rPr>
            </w:pPr>
            <w:r w:rsidRPr="00576562">
              <w:rPr>
                <w:color w:val="0070C0"/>
                <w:lang w:val="en-US" w:eastAsia="zh-CN"/>
              </w:rPr>
              <w:t>R4-2012675</w:t>
            </w:r>
            <w:r>
              <w:rPr>
                <w:rFonts w:eastAsiaTheme="minorEastAsia" w:hint="eastAsia"/>
                <w:color w:val="0070C0"/>
                <w:lang w:val="en-US" w:eastAsia="zh-CN"/>
              </w:rPr>
              <w:t xml:space="preserve"> (revised from </w:t>
            </w:r>
            <w:r>
              <w:rPr>
                <w:rFonts w:eastAsiaTheme="minorEastAsia"/>
                <w:color w:val="0070C0"/>
                <w:lang w:val="en-US" w:eastAsia="zh-CN"/>
              </w:rPr>
              <w:t>R4-201</w:t>
            </w:r>
            <w:r>
              <w:rPr>
                <w:rFonts w:eastAsiaTheme="minorEastAsia" w:hint="eastAsia"/>
                <w:color w:val="0070C0"/>
                <w:lang w:val="en-US" w:eastAsia="zh-CN"/>
              </w:rPr>
              <w:t>1006</w:t>
            </w:r>
            <w:r w:rsidR="001622E8">
              <w:rPr>
                <w:rFonts w:eastAsiaTheme="minorEastAsia" w:hint="eastAsia"/>
                <w:color w:val="0070C0"/>
                <w:lang w:val="en-US" w:eastAsia="zh-CN"/>
              </w:rPr>
              <w:t>, Huawei</w:t>
            </w:r>
            <w:r>
              <w:rPr>
                <w:rFonts w:eastAsiaTheme="minorEastAsia" w:hint="eastAsia"/>
                <w:color w:val="0070C0"/>
                <w:lang w:val="en-US" w:eastAsia="zh-CN"/>
              </w:rPr>
              <w:t>)</w:t>
            </w:r>
          </w:p>
        </w:tc>
        <w:tc>
          <w:tcPr>
            <w:tcW w:w="8363" w:type="dxa"/>
          </w:tcPr>
          <w:p w:rsidR="00576562" w:rsidRPr="00576562" w:rsidRDefault="00576562" w:rsidP="00B85A6E">
            <w:pPr>
              <w:rPr>
                <w:color w:val="FF0000"/>
                <w:lang w:val="en-US" w:eastAsia="zh-CN"/>
              </w:rPr>
            </w:pPr>
            <w:r>
              <w:rPr>
                <w:rFonts w:eastAsiaTheme="minorEastAsia" w:hint="eastAsia"/>
                <w:color w:val="0070C0"/>
                <w:lang w:val="en-US" w:eastAsia="zh-CN"/>
              </w:rPr>
              <w:t>Recommend to endorse the CR and submit official CR next meeting</w:t>
            </w:r>
            <w:r w:rsidR="00791AD5">
              <w:rPr>
                <w:rFonts w:eastAsiaTheme="minorEastAsia" w:hint="eastAsia"/>
                <w:color w:val="0070C0"/>
                <w:lang w:val="en-US" w:eastAsia="zh-CN"/>
              </w:rPr>
              <w:t>s</w:t>
            </w:r>
          </w:p>
        </w:tc>
      </w:tr>
    </w:tbl>
    <w:p w:rsidR="00FF5729" w:rsidRDefault="00FF5729" w:rsidP="00805BE8">
      <w:pPr>
        <w:rPr>
          <w:lang w:eastAsia="zh-CN"/>
        </w:rPr>
      </w:pPr>
    </w:p>
    <w:p w:rsidR="00576562" w:rsidRPr="00576562" w:rsidRDefault="00576562" w:rsidP="00805BE8">
      <w:pPr>
        <w:rPr>
          <w:lang w:val="en-US" w:eastAsia="zh-CN"/>
        </w:rPr>
      </w:pPr>
    </w:p>
    <w:p w:rsidR="00367335" w:rsidRPr="00367335" w:rsidRDefault="00142BB9" w:rsidP="00367335">
      <w:pPr>
        <w:pStyle w:val="1"/>
        <w:rPr>
          <w:lang w:eastAsia="zh-CN"/>
        </w:rPr>
      </w:pPr>
      <w:r>
        <w:rPr>
          <w:lang w:eastAsia="ja-JP"/>
        </w:rPr>
        <w:t>Topic</w:t>
      </w:r>
      <w:r w:rsidR="00E53D77">
        <w:rPr>
          <w:lang w:eastAsia="ja-JP"/>
        </w:rPr>
        <w:t xml:space="preserve"> #</w:t>
      </w:r>
      <w:r w:rsidR="00E53D77">
        <w:rPr>
          <w:rFonts w:hint="eastAsia"/>
          <w:lang w:eastAsia="zh-CN"/>
        </w:rPr>
        <w:t>2</w:t>
      </w:r>
      <w:r w:rsidR="00DD19DE" w:rsidRPr="00045592">
        <w:rPr>
          <w:lang w:eastAsia="ja-JP"/>
        </w:rPr>
        <w:t xml:space="preserve">: </w:t>
      </w:r>
      <w:r w:rsidR="00367335" w:rsidRPr="00367335">
        <w:rPr>
          <w:lang w:eastAsia="zh-CN"/>
        </w:rPr>
        <w:t>Requirements for HST-SFN</w:t>
      </w:r>
    </w:p>
    <w:p w:rsidR="008C2DC4" w:rsidRPr="00805BE8" w:rsidRDefault="008C2DC4" w:rsidP="008C2DC4">
      <w:pPr>
        <w:rPr>
          <w:i/>
          <w:color w:val="0070C0"/>
          <w:lang w:eastAsia="zh-CN"/>
        </w:rPr>
      </w:pPr>
      <w:r>
        <w:rPr>
          <w:rFonts w:hint="eastAsia"/>
          <w:i/>
          <w:color w:val="0070C0"/>
          <w:lang w:eastAsia="zh-CN"/>
        </w:rPr>
        <w:t>Agenda  7.15.3.1.2</w:t>
      </w:r>
    </w:p>
    <w:p w:rsidR="008C2DC4" w:rsidRDefault="00DD19DE" w:rsidP="00DD19DE">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1097"/>
        <w:gridCol w:w="5125"/>
        <w:gridCol w:w="1461"/>
      </w:tblGrid>
      <w:tr w:rsidR="00E81D4D" w:rsidRPr="00E81D4D" w:rsidTr="00E81D4D">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E81D4D" w:rsidRPr="00E81D4D" w:rsidRDefault="00E81D4D" w:rsidP="00E81D4D">
            <w:pPr>
              <w:spacing w:after="0"/>
              <w:jc w:val="center"/>
              <w:rPr>
                <w:rFonts w:ascii="Arial" w:eastAsia="SimSun" w:hAnsi="Arial" w:cs="Arial"/>
                <w:b/>
                <w:bCs/>
                <w:color w:val="FFFFFF"/>
                <w:sz w:val="18"/>
                <w:szCs w:val="18"/>
                <w:lang w:val="en-US" w:eastAsia="zh-CN"/>
              </w:rPr>
            </w:pPr>
            <w:r w:rsidRPr="00E81D4D">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E81D4D" w:rsidRPr="00E81D4D" w:rsidRDefault="00E81D4D" w:rsidP="00E81D4D">
            <w:pPr>
              <w:spacing w:after="0"/>
              <w:jc w:val="center"/>
              <w:rPr>
                <w:rFonts w:ascii="Arial" w:eastAsia="SimSun" w:hAnsi="Arial" w:cs="Arial"/>
                <w:b/>
                <w:bCs/>
                <w:color w:val="FFFFFF"/>
                <w:sz w:val="18"/>
                <w:szCs w:val="18"/>
                <w:lang w:val="en-US" w:eastAsia="zh-CN"/>
              </w:rPr>
            </w:pPr>
            <w:r w:rsidRPr="00E81D4D">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E81D4D" w:rsidRPr="00E81D4D" w:rsidRDefault="00E81D4D" w:rsidP="00E81D4D">
            <w:pPr>
              <w:spacing w:after="0"/>
              <w:jc w:val="center"/>
              <w:rPr>
                <w:rFonts w:ascii="Arial" w:eastAsia="SimSun" w:hAnsi="Arial" w:cs="Arial"/>
                <w:b/>
                <w:bCs/>
                <w:color w:val="FFFFFF"/>
                <w:sz w:val="18"/>
                <w:szCs w:val="18"/>
                <w:lang w:val="en-US" w:eastAsia="zh-CN"/>
              </w:rPr>
            </w:pPr>
            <w:r w:rsidRPr="00E81D4D">
              <w:rPr>
                <w:rFonts w:ascii="Arial" w:eastAsia="SimSun" w:hAnsi="Arial" w:cs="Arial"/>
                <w:b/>
                <w:bCs/>
                <w:color w:val="FFFFFF"/>
                <w:sz w:val="18"/>
                <w:szCs w:val="18"/>
                <w:lang w:val="en-US" w:eastAsia="zh-CN"/>
              </w:rPr>
              <w:t>Source</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0641EB" w:rsidP="00E81D4D">
            <w:pPr>
              <w:spacing w:after="0"/>
              <w:rPr>
                <w:rFonts w:ascii="Arial" w:eastAsia="SimSun" w:hAnsi="Arial" w:cs="Arial"/>
                <w:b/>
                <w:bCs/>
                <w:color w:val="0000FF"/>
                <w:sz w:val="16"/>
                <w:szCs w:val="16"/>
                <w:u w:val="single"/>
                <w:lang w:val="en-US" w:eastAsia="zh-CN"/>
              </w:rPr>
            </w:pPr>
            <w:hyperlink r:id="rId25" w:history="1">
              <w:r w:rsidR="00E81D4D" w:rsidRPr="00E81D4D">
                <w:rPr>
                  <w:rFonts w:ascii="Arial" w:eastAsia="SimSun" w:hAnsi="Arial" w:cs="Arial"/>
                  <w:b/>
                  <w:bCs/>
                  <w:color w:val="0000FF"/>
                  <w:sz w:val="16"/>
                  <w:u w:val="single"/>
                  <w:lang w:val="en-US" w:eastAsia="zh-CN"/>
                </w:rPr>
                <w:t>R4-2009735</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Simulation results for HST-SFN</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Intel Corporation</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0641EB" w:rsidP="00E81D4D">
            <w:pPr>
              <w:spacing w:after="0"/>
              <w:rPr>
                <w:rFonts w:ascii="Arial" w:eastAsia="SimSun" w:hAnsi="Arial" w:cs="Arial"/>
                <w:b/>
                <w:bCs/>
                <w:color w:val="0000FF"/>
                <w:sz w:val="16"/>
                <w:szCs w:val="16"/>
                <w:u w:val="single"/>
                <w:lang w:val="en-US" w:eastAsia="zh-CN"/>
              </w:rPr>
            </w:pPr>
            <w:hyperlink r:id="rId26" w:history="1">
              <w:r w:rsidR="00E81D4D" w:rsidRPr="00E81D4D">
                <w:rPr>
                  <w:rFonts w:ascii="Arial" w:eastAsia="SimSun" w:hAnsi="Arial" w:cs="Arial"/>
                  <w:b/>
                  <w:bCs/>
                  <w:color w:val="0000FF"/>
                  <w:sz w:val="16"/>
                  <w:u w:val="single"/>
                  <w:lang w:val="en-US" w:eastAsia="zh-CN"/>
                </w:rPr>
                <w:t>R4-2010069</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Updated simulation results for HST-SFN</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CMCC</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0641EB" w:rsidP="00E81D4D">
            <w:pPr>
              <w:spacing w:after="0"/>
              <w:rPr>
                <w:rFonts w:ascii="Arial" w:eastAsia="SimSun" w:hAnsi="Arial" w:cs="Arial"/>
                <w:b/>
                <w:bCs/>
                <w:color w:val="0000FF"/>
                <w:sz w:val="16"/>
                <w:szCs w:val="16"/>
                <w:u w:val="single"/>
                <w:lang w:val="en-US" w:eastAsia="zh-CN"/>
              </w:rPr>
            </w:pPr>
            <w:hyperlink r:id="rId27" w:history="1">
              <w:r w:rsidR="00E81D4D" w:rsidRPr="00E81D4D">
                <w:rPr>
                  <w:rFonts w:ascii="Arial" w:eastAsia="SimSun" w:hAnsi="Arial" w:cs="Arial"/>
                  <w:b/>
                  <w:bCs/>
                  <w:color w:val="0000FF"/>
                  <w:sz w:val="16"/>
                  <w:u w:val="single"/>
                  <w:lang w:val="en-US" w:eastAsia="zh-CN"/>
                </w:rPr>
                <w:t>R4-2010076</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CR on HST-SFN requirements for TDD</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CMCC</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0641EB" w:rsidP="00E81D4D">
            <w:pPr>
              <w:spacing w:after="0"/>
              <w:rPr>
                <w:rFonts w:ascii="Arial" w:eastAsia="SimSun" w:hAnsi="Arial" w:cs="Arial"/>
                <w:b/>
                <w:bCs/>
                <w:color w:val="0000FF"/>
                <w:sz w:val="16"/>
                <w:szCs w:val="16"/>
                <w:u w:val="single"/>
                <w:lang w:val="en-US" w:eastAsia="zh-CN"/>
              </w:rPr>
            </w:pPr>
            <w:hyperlink r:id="rId28" w:history="1">
              <w:r w:rsidR="00E81D4D" w:rsidRPr="00E81D4D">
                <w:rPr>
                  <w:rFonts w:ascii="Arial" w:eastAsia="SimSun" w:hAnsi="Arial" w:cs="Arial"/>
                  <w:b/>
                  <w:bCs/>
                  <w:color w:val="0000FF"/>
                  <w:sz w:val="16"/>
                  <w:u w:val="single"/>
                  <w:lang w:val="en-US" w:eastAsia="zh-CN"/>
                </w:rPr>
                <w:t>R4-2010278</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Simulation results for NR HST UE demodulation</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Samsung</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0641EB" w:rsidP="00E81D4D">
            <w:pPr>
              <w:spacing w:after="0"/>
              <w:rPr>
                <w:rFonts w:ascii="Arial" w:eastAsia="SimSun" w:hAnsi="Arial" w:cs="Arial"/>
                <w:b/>
                <w:bCs/>
                <w:color w:val="0000FF"/>
                <w:sz w:val="16"/>
                <w:szCs w:val="16"/>
                <w:u w:val="single"/>
                <w:lang w:val="en-US" w:eastAsia="zh-CN"/>
              </w:rPr>
            </w:pPr>
            <w:hyperlink r:id="rId29" w:history="1">
              <w:r w:rsidR="00E81D4D" w:rsidRPr="00E81D4D">
                <w:rPr>
                  <w:rFonts w:ascii="Arial" w:eastAsia="SimSun" w:hAnsi="Arial" w:cs="Arial"/>
                  <w:b/>
                  <w:bCs/>
                  <w:color w:val="0000FF"/>
                  <w:sz w:val="16"/>
                  <w:u w:val="single"/>
                  <w:lang w:val="en-US" w:eastAsia="zh-CN"/>
                </w:rPr>
                <w:t>R4-2010910</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CR to TS 38.101-4: HST-SFN FDD performance requirements</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Intel Corporation</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0641EB" w:rsidP="00E81D4D">
            <w:pPr>
              <w:spacing w:after="0"/>
              <w:rPr>
                <w:rFonts w:ascii="Arial" w:eastAsia="SimSun" w:hAnsi="Arial" w:cs="Arial"/>
                <w:b/>
                <w:bCs/>
                <w:color w:val="0000FF"/>
                <w:sz w:val="16"/>
                <w:szCs w:val="16"/>
                <w:u w:val="single"/>
                <w:lang w:val="en-US" w:eastAsia="zh-CN"/>
              </w:rPr>
            </w:pPr>
            <w:hyperlink r:id="rId30" w:history="1">
              <w:r w:rsidR="00E81D4D" w:rsidRPr="00E81D4D">
                <w:rPr>
                  <w:rFonts w:ascii="Arial" w:eastAsia="SimSun" w:hAnsi="Arial" w:cs="Arial"/>
                  <w:b/>
                  <w:bCs/>
                  <w:color w:val="0000FF"/>
                  <w:sz w:val="16"/>
                  <w:u w:val="single"/>
                  <w:lang w:val="en-US" w:eastAsia="zh-CN"/>
                </w:rPr>
                <w:t>R4-2010999</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Simulation results on NR UE HST performance requirements for SFN</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SimSun" w:hAnsi="Arial" w:cs="Arial"/>
                <w:sz w:val="16"/>
                <w:szCs w:val="16"/>
                <w:lang w:val="en-US" w:eastAsia="zh-CN"/>
              </w:rPr>
            </w:pPr>
            <w:r w:rsidRPr="00E81D4D">
              <w:rPr>
                <w:rFonts w:ascii="Arial" w:eastAsia="SimSun" w:hAnsi="Arial" w:cs="Arial"/>
                <w:sz w:val="16"/>
                <w:szCs w:val="16"/>
                <w:lang w:val="en-US" w:eastAsia="zh-CN"/>
              </w:rPr>
              <w:t>Huawei, HiSilicon</w:t>
            </w:r>
          </w:p>
        </w:tc>
      </w:tr>
    </w:tbl>
    <w:p w:rsidR="008C2DC4" w:rsidRPr="008C2DC4" w:rsidRDefault="008C2DC4" w:rsidP="00DD19DE">
      <w:pPr>
        <w:rPr>
          <w:lang w:val="en-US" w:eastAsia="zh-CN"/>
        </w:rPr>
      </w:pPr>
    </w:p>
    <w:p w:rsidR="00DD19DE" w:rsidRPr="004A7544" w:rsidRDefault="00DD19DE" w:rsidP="00716DC0">
      <w:pPr>
        <w:pStyle w:val="2"/>
      </w:pPr>
      <w:r w:rsidRPr="004A7544">
        <w:rPr>
          <w:rFonts w:hint="eastAsia"/>
        </w:rPr>
        <w:t>Open issues</w:t>
      </w:r>
      <w:r>
        <w:t xml:space="preserve"> summary</w:t>
      </w:r>
    </w:p>
    <w:p w:rsidR="00B2000A" w:rsidRPr="00594372" w:rsidRDefault="00181D19" w:rsidP="00716DC0">
      <w:pPr>
        <w:pStyle w:val="3"/>
        <w:rPr>
          <w:lang w:val="en-US"/>
        </w:rPr>
      </w:pPr>
      <w:r w:rsidRPr="00181D19">
        <w:rPr>
          <w:lang w:val="en-US"/>
        </w:rPr>
        <w:t>Maximum doppler frequency for HST-SFN</w:t>
      </w:r>
    </w:p>
    <w:p w:rsidR="00B2000A" w:rsidRPr="00D74505" w:rsidRDefault="00B2000A" w:rsidP="00DD19DE">
      <w:pPr>
        <w:rPr>
          <w:b/>
          <w:u w:val="single"/>
          <w:lang w:eastAsia="zh-CN"/>
        </w:rPr>
      </w:pPr>
      <w:r w:rsidRPr="00D74505">
        <w:rPr>
          <w:rFonts w:hint="eastAsia"/>
          <w:b/>
          <w:u w:val="single"/>
          <w:lang w:eastAsia="zh-CN"/>
        </w:rPr>
        <w:t>Ag</w:t>
      </w:r>
      <w:r w:rsidR="004F124A" w:rsidRPr="00D74505">
        <w:rPr>
          <w:rFonts w:hint="eastAsia"/>
          <w:b/>
          <w:u w:val="single"/>
          <w:lang w:eastAsia="zh-CN"/>
        </w:rPr>
        <w:t>reem</w:t>
      </w:r>
      <w:r w:rsidR="00D46272">
        <w:rPr>
          <w:rFonts w:hint="eastAsia"/>
          <w:b/>
          <w:u w:val="single"/>
          <w:lang w:eastAsia="zh-CN"/>
        </w:rPr>
        <w:t>ents in RAN4#95e</w:t>
      </w:r>
      <w:r w:rsidR="00D47B37">
        <w:rPr>
          <w:rFonts w:hint="eastAsia"/>
          <w:b/>
          <w:u w:val="single"/>
          <w:lang w:eastAsia="zh-CN"/>
        </w:rPr>
        <w:t xml:space="preserve"> </w:t>
      </w:r>
      <w:r w:rsidRPr="00D74505">
        <w:rPr>
          <w:rFonts w:hint="eastAsia"/>
          <w:b/>
          <w:u w:val="single"/>
          <w:lang w:eastAsia="zh-CN"/>
        </w:rPr>
        <w:t>meeting:</w:t>
      </w:r>
    </w:p>
    <w:p w:rsidR="00C37E27" w:rsidRPr="00D46272" w:rsidRDefault="00C37E27" w:rsidP="00BF5EB4">
      <w:pPr>
        <w:numPr>
          <w:ilvl w:val="0"/>
          <w:numId w:val="11"/>
        </w:numPr>
        <w:rPr>
          <w:lang w:val="en-US" w:eastAsia="zh-CN"/>
        </w:rPr>
      </w:pPr>
      <w:r w:rsidRPr="00D46272">
        <w:rPr>
          <w:lang w:eastAsia="zh-CN"/>
        </w:rPr>
        <w:t>Maximum Doppler frequency</w:t>
      </w:r>
    </w:p>
    <w:p w:rsidR="00C37E27" w:rsidRPr="00D46272" w:rsidRDefault="00C37E27" w:rsidP="00BF5EB4">
      <w:pPr>
        <w:numPr>
          <w:ilvl w:val="1"/>
          <w:numId w:val="11"/>
        </w:numPr>
        <w:rPr>
          <w:lang w:val="en-US" w:eastAsia="zh-CN"/>
        </w:rPr>
      </w:pPr>
      <w:r w:rsidRPr="00D46272">
        <w:rPr>
          <w:lang w:val="en-US" w:eastAsia="zh-CN"/>
        </w:rPr>
        <w:t xml:space="preserve">For FDD 15 KHz SCS, </w:t>
      </w:r>
      <w:r w:rsidRPr="00D46272">
        <w:rPr>
          <w:lang w:eastAsia="zh-CN"/>
        </w:rPr>
        <w:t>500km/h</w:t>
      </w:r>
      <w:r w:rsidRPr="00D46272">
        <w:rPr>
          <w:lang w:val="en-US" w:eastAsia="zh-CN"/>
        </w:rPr>
        <w:t xml:space="preserve"> </w:t>
      </w:r>
    </w:p>
    <w:p w:rsidR="00C37E27" w:rsidRPr="00D46272" w:rsidRDefault="00C37E27" w:rsidP="00BF5EB4">
      <w:pPr>
        <w:numPr>
          <w:ilvl w:val="2"/>
          <w:numId w:val="11"/>
        </w:numPr>
        <w:rPr>
          <w:lang w:val="en-US" w:eastAsia="zh-CN"/>
        </w:rPr>
      </w:pPr>
      <w:r w:rsidRPr="00D46272">
        <w:rPr>
          <w:lang w:val="en-US" w:eastAsia="zh-CN"/>
        </w:rPr>
        <w:t>870Hz</w:t>
      </w:r>
    </w:p>
    <w:p w:rsidR="00C37E27" w:rsidRPr="00D46272" w:rsidRDefault="00C37E27" w:rsidP="00BF5EB4">
      <w:pPr>
        <w:numPr>
          <w:ilvl w:val="3"/>
          <w:numId w:val="11"/>
        </w:numPr>
        <w:rPr>
          <w:lang w:val="en-US" w:eastAsia="zh-CN"/>
        </w:rPr>
      </w:pPr>
      <w:r w:rsidRPr="00D46272">
        <w:rPr>
          <w:lang w:val="en-US" w:eastAsia="zh-CN"/>
        </w:rPr>
        <w:t>larger implementation margin of 1 dB instead of 0.5dB being added on top of average impairment simulation results</w:t>
      </w:r>
    </w:p>
    <w:p w:rsidR="00C37E27" w:rsidRPr="00D46272" w:rsidRDefault="00C37E27" w:rsidP="00BF5EB4">
      <w:pPr>
        <w:numPr>
          <w:ilvl w:val="3"/>
          <w:numId w:val="11"/>
        </w:numPr>
        <w:rPr>
          <w:lang w:val="en-US" w:eastAsia="zh-CN"/>
        </w:rPr>
      </w:pPr>
      <w:r w:rsidRPr="00D46272">
        <w:rPr>
          <w:lang w:val="en-US" w:eastAsia="zh-CN"/>
        </w:rPr>
        <w:t>No conclusion on whether to use +/-0.1ppm frequency error margin when determining maximum Doppler frequency for HST-SFN</w:t>
      </w:r>
    </w:p>
    <w:p w:rsidR="00D46272" w:rsidRPr="00045592" w:rsidRDefault="00D46272" w:rsidP="00BF5EB4">
      <w:pPr>
        <w:pStyle w:val="afe"/>
        <w:numPr>
          <w:ilvl w:val="0"/>
          <w:numId w:val="1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D46272" w:rsidRPr="00D46272" w:rsidRDefault="00D46272" w:rsidP="00BF5EB4">
      <w:pPr>
        <w:pStyle w:val="afe"/>
        <w:numPr>
          <w:ilvl w:val="1"/>
          <w:numId w:val="11"/>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 xml:space="preserve">There </w:t>
      </w:r>
      <w:r>
        <w:rPr>
          <w:rFonts w:eastAsiaTheme="minorEastAsia"/>
          <w:color w:val="0070C0"/>
          <w:szCs w:val="24"/>
          <w:lang w:eastAsia="zh-CN"/>
        </w:rPr>
        <w:t>are no open issues</w:t>
      </w:r>
      <w:r>
        <w:rPr>
          <w:rFonts w:eastAsiaTheme="minorEastAsia" w:hint="eastAsia"/>
          <w:color w:val="0070C0"/>
          <w:szCs w:val="24"/>
          <w:lang w:eastAsia="zh-CN"/>
        </w:rPr>
        <w:t xml:space="preserve"> for HST-SFN. </w:t>
      </w:r>
    </w:p>
    <w:p w:rsidR="00D46272" w:rsidRPr="00D46272" w:rsidRDefault="00D46272" w:rsidP="00BF5EB4">
      <w:pPr>
        <w:pStyle w:val="afe"/>
        <w:numPr>
          <w:ilvl w:val="1"/>
          <w:numId w:val="11"/>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Companies please check the CRs and provide your comments in section 2.3.1</w:t>
      </w:r>
    </w:p>
    <w:p w:rsidR="00D46272" w:rsidRPr="00D46272" w:rsidRDefault="00D46272" w:rsidP="00BF5EB4">
      <w:pPr>
        <w:pStyle w:val="afe"/>
        <w:numPr>
          <w:ilvl w:val="1"/>
          <w:numId w:val="11"/>
        </w:numPr>
        <w:overflowPunct/>
        <w:autoSpaceDE/>
        <w:autoSpaceDN/>
        <w:adjustRightInd/>
        <w:spacing w:after="120"/>
        <w:ind w:firstLineChars="0"/>
        <w:textAlignment w:val="auto"/>
        <w:rPr>
          <w:rFonts w:eastAsiaTheme="minorEastAsia"/>
          <w:color w:val="0070C0"/>
          <w:szCs w:val="24"/>
          <w:lang w:eastAsia="zh-CN"/>
        </w:rPr>
      </w:pPr>
      <w:r w:rsidRPr="00D46272">
        <w:rPr>
          <w:rFonts w:eastAsiaTheme="minorEastAsia" w:hint="eastAsia"/>
          <w:color w:val="0070C0"/>
          <w:szCs w:val="24"/>
          <w:lang w:eastAsia="zh-CN"/>
        </w:rPr>
        <w:t>According to last meeting work split, Huawei will provide the template for simulation results summary.</w:t>
      </w:r>
    </w:p>
    <w:p w:rsidR="00DD19DE" w:rsidRPr="00511CF2" w:rsidRDefault="00DD19DE" w:rsidP="00DD19DE">
      <w:pPr>
        <w:rPr>
          <w:color w:val="0070C0"/>
          <w:lang w:val="en-US" w:eastAsia="zh-CN"/>
        </w:rPr>
      </w:pPr>
    </w:p>
    <w:p w:rsidR="00DD19DE" w:rsidRPr="00226859" w:rsidRDefault="00D94C35" w:rsidP="00716DC0">
      <w:pPr>
        <w:pStyle w:val="2"/>
        <w:rPr>
          <w:lang w:val="en-US"/>
        </w:rPr>
      </w:pPr>
      <w:r w:rsidRPr="00D94C35">
        <w:rPr>
          <w:lang w:val="en-US"/>
        </w:rPr>
        <w:t xml:space="preserve">Companies views’ collection for 1st round </w:t>
      </w:r>
    </w:p>
    <w:p w:rsidR="00CB332E" w:rsidRPr="00CB332E" w:rsidRDefault="00CB332E" w:rsidP="007809CB">
      <w:pPr>
        <w:pStyle w:val="3"/>
      </w:pPr>
      <w:r w:rsidRPr="00CB332E">
        <w:t>CRs/TPs comments collection</w:t>
      </w:r>
    </w:p>
    <w:tbl>
      <w:tblPr>
        <w:tblStyle w:val="afd"/>
        <w:tblW w:w="0" w:type="auto"/>
        <w:tblLook w:val="04A0"/>
      </w:tblPr>
      <w:tblGrid>
        <w:gridCol w:w="1526"/>
        <w:gridCol w:w="8331"/>
      </w:tblGrid>
      <w:tr w:rsidR="00CB332E" w:rsidRPr="00571777" w:rsidTr="00351243">
        <w:tc>
          <w:tcPr>
            <w:tcW w:w="1526" w:type="dxa"/>
            <w:vAlign w:val="center"/>
          </w:tcPr>
          <w:p w:rsidR="00CB332E" w:rsidRPr="00AD0EB3" w:rsidRDefault="00CB332E" w:rsidP="00351243">
            <w:pPr>
              <w:snapToGrid w:val="0"/>
              <w:spacing w:before="60" w:after="60"/>
              <w:rPr>
                <w:b/>
                <w:bCs/>
                <w:lang w:val="en-US" w:eastAsia="zh-CN"/>
              </w:rPr>
            </w:pPr>
            <w:r w:rsidRPr="00AD0EB3">
              <w:rPr>
                <w:b/>
                <w:bCs/>
                <w:lang w:val="en-US" w:eastAsia="zh-CN"/>
              </w:rPr>
              <w:t>CR</w:t>
            </w:r>
            <w:r>
              <w:rPr>
                <w:rFonts w:hint="eastAsia"/>
                <w:b/>
                <w:bCs/>
                <w:lang w:val="en-US" w:eastAsia="zh-CN"/>
              </w:rPr>
              <w:t xml:space="preserve"> tdoc</w:t>
            </w:r>
            <w:r w:rsidRPr="00AD0EB3">
              <w:rPr>
                <w:b/>
                <w:bCs/>
                <w:lang w:val="en-US" w:eastAsia="zh-CN"/>
              </w:rPr>
              <w:t xml:space="preserve"> number</w:t>
            </w:r>
          </w:p>
        </w:tc>
        <w:tc>
          <w:tcPr>
            <w:tcW w:w="8331" w:type="dxa"/>
            <w:vAlign w:val="center"/>
          </w:tcPr>
          <w:p w:rsidR="00CB332E" w:rsidRPr="00AD0EB3" w:rsidRDefault="00CB332E" w:rsidP="00351243">
            <w:pPr>
              <w:snapToGrid w:val="0"/>
              <w:spacing w:before="60" w:after="60"/>
              <w:jc w:val="both"/>
              <w:rPr>
                <w:b/>
                <w:bCs/>
                <w:lang w:val="en-US" w:eastAsia="zh-CN"/>
              </w:rPr>
            </w:pPr>
            <w:r w:rsidRPr="00AD0EB3">
              <w:rPr>
                <w:b/>
                <w:bCs/>
                <w:lang w:val="en-US" w:eastAsia="zh-CN"/>
              </w:rPr>
              <w:t>Comments collection</w:t>
            </w:r>
          </w:p>
        </w:tc>
      </w:tr>
      <w:tr w:rsidR="00B1702D" w:rsidRPr="003418CB" w:rsidTr="00351243">
        <w:tc>
          <w:tcPr>
            <w:tcW w:w="1526" w:type="dxa"/>
            <w:vMerge w:val="restart"/>
          </w:tcPr>
          <w:p w:rsidR="00B1702D" w:rsidRPr="00E30D39" w:rsidRDefault="000641EB" w:rsidP="00351243">
            <w:pPr>
              <w:spacing w:after="0"/>
              <w:rPr>
                <w:rFonts w:ascii="Arial" w:eastAsia="SimSun" w:hAnsi="Arial" w:cs="Arial"/>
                <w:b/>
                <w:bCs/>
                <w:color w:val="0000FF"/>
                <w:sz w:val="16"/>
                <w:szCs w:val="16"/>
                <w:u w:val="single"/>
                <w:lang w:val="en-US" w:eastAsia="zh-CN"/>
              </w:rPr>
            </w:pPr>
            <w:hyperlink r:id="rId31" w:history="1">
              <w:r w:rsidR="00BA0C48" w:rsidRPr="008C2DC4">
                <w:rPr>
                  <w:rFonts w:ascii="Arial" w:eastAsia="SimSun" w:hAnsi="Arial" w:cs="Arial"/>
                  <w:b/>
                  <w:bCs/>
                  <w:color w:val="0000FF"/>
                  <w:sz w:val="16"/>
                  <w:u w:val="single"/>
                  <w:lang w:val="en-US" w:eastAsia="zh-CN"/>
                </w:rPr>
                <w:t>R4-2010076</w:t>
              </w:r>
            </w:hyperlink>
            <w:r w:rsidR="00BA0C48">
              <w:rPr>
                <w:rFonts w:ascii="Arial" w:eastAsia="SimSun" w:hAnsi="Arial" w:cs="Arial" w:hint="eastAsia"/>
                <w:b/>
                <w:bCs/>
                <w:color w:val="0000FF"/>
                <w:sz w:val="16"/>
                <w:szCs w:val="16"/>
                <w:u w:val="single"/>
                <w:lang w:val="en-US" w:eastAsia="zh-CN"/>
              </w:rPr>
              <w:t xml:space="preserve"> (CMCC)</w:t>
            </w:r>
          </w:p>
        </w:tc>
        <w:tc>
          <w:tcPr>
            <w:tcW w:w="8331" w:type="dxa"/>
          </w:tcPr>
          <w:p w:rsidR="00B1702D" w:rsidRPr="00E30D39" w:rsidRDefault="000B3AB8" w:rsidP="00813D8F">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Ericsson: Need to align the test purpose </w:t>
            </w:r>
            <w:r w:rsidR="00537287">
              <w:rPr>
                <w:rFonts w:ascii="Arial" w:eastAsia="SimSun" w:hAnsi="Arial" w:cs="Arial"/>
                <w:sz w:val="16"/>
                <w:szCs w:val="16"/>
                <w:lang w:val="en-US" w:eastAsia="zh-CN"/>
              </w:rPr>
              <w:t xml:space="preserve">sentence </w:t>
            </w:r>
            <w:r>
              <w:rPr>
                <w:rFonts w:ascii="Arial" w:eastAsia="SimSun" w:hAnsi="Arial" w:cs="Arial"/>
                <w:sz w:val="16"/>
                <w:szCs w:val="16"/>
                <w:lang w:val="en-US" w:eastAsia="zh-CN"/>
              </w:rPr>
              <w:t xml:space="preserve">with Intel CR below. </w:t>
            </w:r>
          </w:p>
        </w:tc>
      </w:tr>
      <w:tr w:rsidR="00B1702D" w:rsidTr="00351243">
        <w:tc>
          <w:tcPr>
            <w:tcW w:w="1526" w:type="dxa"/>
            <w:vMerge/>
            <w:vAlign w:val="center"/>
          </w:tcPr>
          <w:p w:rsidR="00B1702D" w:rsidRDefault="00B1702D" w:rsidP="00351243">
            <w:pPr>
              <w:snapToGrid w:val="0"/>
              <w:spacing w:before="60" w:after="60"/>
              <w:rPr>
                <w:color w:val="0070C0"/>
                <w:lang w:val="en-US" w:eastAsia="zh-CN"/>
              </w:rPr>
            </w:pPr>
          </w:p>
        </w:tc>
        <w:tc>
          <w:tcPr>
            <w:tcW w:w="8331" w:type="dxa"/>
          </w:tcPr>
          <w:p w:rsidR="00B1702D" w:rsidRPr="00881AC2" w:rsidRDefault="00C65317" w:rsidP="00351243">
            <w:pPr>
              <w:snapToGrid w:val="0"/>
              <w:spacing w:before="60" w:after="60"/>
              <w:jc w:val="both"/>
              <w:rPr>
                <w:lang w:val="en-US" w:eastAsia="zh-CN"/>
              </w:rPr>
            </w:pPr>
            <w:r>
              <w:rPr>
                <w:lang w:val="en-US" w:eastAsia="zh-CN"/>
              </w:rPr>
              <w:t xml:space="preserve">Qualcomm: </w:t>
            </w:r>
            <w:r>
              <w:t>Length (L) can be fixed to 12 since PDSCH grant is only on D slots. Table numbers should be updated to 5.2.x.2.5 instead of 5.2.x.2.1. There will also be new sections for URLLC features. So, we need to finalize the section numbers for each of them to avoid conflict.</w:t>
            </w:r>
          </w:p>
        </w:tc>
      </w:tr>
      <w:tr w:rsidR="00B1702D" w:rsidTr="00351243">
        <w:tc>
          <w:tcPr>
            <w:tcW w:w="1526" w:type="dxa"/>
            <w:vMerge/>
            <w:vAlign w:val="center"/>
          </w:tcPr>
          <w:p w:rsidR="00B1702D" w:rsidRDefault="00B1702D" w:rsidP="00351243">
            <w:pPr>
              <w:snapToGrid w:val="0"/>
              <w:spacing w:before="60" w:after="60"/>
              <w:rPr>
                <w:color w:val="0070C0"/>
                <w:lang w:val="en-US" w:eastAsia="zh-CN"/>
              </w:rPr>
            </w:pPr>
          </w:p>
        </w:tc>
        <w:tc>
          <w:tcPr>
            <w:tcW w:w="8331" w:type="dxa"/>
            <w:vAlign w:val="center"/>
          </w:tcPr>
          <w:p w:rsidR="00B1702D" w:rsidRDefault="00B1702D" w:rsidP="00351243">
            <w:pPr>
              <w:snapToGrid w:val="0"/>
              <w:spacing w:before="60" w:after="60"/>
              <w:jc w:val="both"/>
              <w:rPr>
                <w:color w:val="0070C0"/>
                <w:lang w:val="en-US" w:eastAsia="zh-CN"/>
              </w:rPr>
            </w:pPr>
          </w:p>
        </w:tc>
      </w:tr>
    </w:tbl>
    <w:p w:rsidR="00DD19DE" w:rsidRDefault="00DD19DE" w:rsidP="00DD19DE">
      <w:pPr>
        <w:rPr>
          <w:color w:val="0070C0"/>
          <w:lang w:val="en-US" w:eastAsia="zh-CN"/>
        </w:rPr>
      </w:pPr>
    </w:p>
    <w:tbl>
      <w:tblPr>
        <w:tblStyle w:val="afd"/>
        <w:tblW w:w="0" w:type="auto"/>
        <w:tblLook w:val="04A0"/>
      </w:tblPr>
      <w:tblGrid>
        <w:gridCol w:w="1502"/>
        <w:gridCol w:w="8129"/>
      </w:tblGrid>
      <w:tr w:rsidR="00813D8F" w:rsidRPr="00571777" w:rsidTr="00EF3516">
        <w:tc>
          <w:tcPr>
            <w:tcW w:w="1502" w:type="dxa"/>
            <w:vAlign w:val="center"/>
          </w:tcPr>
          <w:p w:rsidR="00813D8F" w:rsidRPr="00AD0EB3" w:rsidRDefault="00813D8F" w:rsidP="00C37E27">
            <w:pPr>
              <w:snapToGrid w:val="0"/>
              <w:spacing w:before="60" w:after="60"/>
              <w:rPr>
                <w:b/>
                <w:bCs/>
                <w:lang w:val="en-US" w:eastAsia="zh-CN"/>
              </w:rPr>
            </w:pPr>
            <w:r w:rsidRPr="00AD0EB3">
              <w:rPr>
                <w:b/>
                <w:bCs/>
                <w:lang w:val="en-US" w:eastAsia="zh-CN"/>
              </w:rPr>
              <w:t>CR</w:t>
            </w:r>
            <w:r>
              <w:rPr>
                <w:rFonts w:hint="eastAsia"/>
                <w:b/>
                <w:bCs/>
                <w:lang w:val="en-US" w:eastAsia="zh-CN"/>
              </w:rPr>
              <w:t xml:space="preserve"> tdoc</w:t>
            </w:r>
            <w:r w:rsidRPr="00AD0EB3">
              <w:rPr>
                <w:b/>
                <w:bCs/>
                <w:lang w:val="en-US" w:eastAsia="zh-CN"/>
              </w:rPr>
              <w:t xml:space="preserve"> number</w:t>
            </w:r>
          </w:p>
        </w:tc>
        <w:tc>
          <w:tcPr>
            <w:tcW w:w="8129" w:type="dxa"/>
            <w:vAlign w:val="center"/>
          </w:tcPr>
          <w:p w:rsidR="00813D8F" w:rsidRPr="00AD0EB3" w:rsidRDefault="00813D8F" w:rsidP="00C37E27">
            <w:pPr>
              <w:snapToGrid w:val="0"/>
              <w:spacing w:before="60" w:after="60"/>
              <w:jc w:val="both"/>
              <w:rPr>
                <w:b/>
                <w:bCs/>
                <w:lang w:val="en-US" w:eastAsia="zh-CN"/>
              </w:rPr>
            </w:pPr>
            <w:r w:rsidRPr="00AD0EB3">
              <w:rPr>
                <w:b/>
                <w:bCs/>
                <w:lang w:val="en-US" w:eastAsia="zh-CN"/>
              </w:rPr>
              <w:t>Comments collection</w:t>
            </w:r>
          </w:p>
        </w:tc>
      </w:tr>
      <w:tr w:rsidR="00EF3516" w:rsidRPr="003418CB" w:rsidTr="00EF3516">
        <w:tc>
          <w:tcPr>
            <w:tcW w:w="1502" w:type="dxa"/>
            <w:vMerge w:val="restart"/>
          </w:tcPr>
          <w:p w:rsidR="00EF3516" w:rsidRPr="00E30D39" w:rsidRDefault="00EF3516" w:rsidP="00813D8F">
            <w:pPr>
              <w:spacing w:after="0"/>
              <w:rPr>
                <w:rFonts w:ascii="Arial" w:eastAsia="SimSun" w:hAnsi="Arial" w:cs="Arial"/>
                <w:b/>
                <w:bCs/>
                <w:color w:val="0000FF"/>
                <w:sz w:val="16"/>
                <w:szCs w:val="16"/>
                <w:u w:val="single"/>
                <w:lang w:val="en-US" w:eastAsia="zh-CN"/>
              </w:rPr>
            </w:pPr>
            <w:r w:rsidRPr="00813D8F">
              <w:rPr>
                <w:rFonts w:ascii="Arial" w:eastAsia="SimSun" w:hAnsi="Arial" w:cs="Arial"/>
                <w:b/>
                <w:bCs/>
                <w:color w:val="0000FF"/>
                <w:sz w:val="16"/>
                <w:szCs w:val="16"/>
                <w:u w:val="single"/>
                <w:lang w:val="en-US" w:eastAsia="zh-CN"/>
              </w:rPr>
              <w:t>R4-2010910</w:t>
            </w:r>
            <w:r w:rsidRPr="00813D8F">
              <w:rPr>
                <w:rFonts w:ascii="Arial" w:eastAsia="SimSun" w:hAnsi="Arial" w:cs="Arial" w:hint="eastAsia"/>
                <w:b/>
                <w:bCs/>
                <w:color w:val="0000FF"/>
                <w:sz w:val="16"/>
                <w:szCs w:val="16"/>
                <w:u w:val="single"/>
                <w:lang w:val="en-US" w:eastAsia="zh-CN"/>
              </w:rPr>
              <w:t xml:space="preserve"> </w:t>
            </w:r>
            <w:r>
              <w:rPr>
                <w:rFonts w:ascii="Arial" w:eastAsia="SimSun" w:hAnsi="Arial" w:cs="Arial" w:hint="eastAsia"/>
                <w:b/>
                <w:bCs/>
                <w:color w:val="0000FF"/>
                <w:sz w:val="16"/>
                <w:szCs w:val="16"/>
                <w:u w:val="single"/>
                <w:lang w:val="en-US" w:eastAsia="zh-CN"/>
              </w:rPr>
              <w:t>(Intel)</w:t>
            </w:r>
          </w:p>
        </w:tc>
        <w:tc>
          <w:tcPr>
            <w:tcW w:w="8129" w:type="dxa"/>
          </w:tcPr>
          <w:p w:rsidR="00EF3516" w:rsidRDefault="00EF3516" w:rsidP="002406FA">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Ericsson: </w:t>
            </w:r>
          </w:p>
          <w:p w:rsidR="00EF3516" w:rsidRDefault="00EF3516" w:rsidP="002406FA">
            <w:pPr>
              <w:spacing w:after="0"/>
              <w:rPr>
                <w:rFonts w:ascii="Arial" w:eastAsia="SimSun" w:hAnsi="Arial" w:cs="Arial"/>
                <w:sz w:val="16"/>
                <w:szCs w:val="16"/>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1"/>
              <w:gridCol w:w="3762"/>
            </w:tblGrid>
            <w:tr w:rsidR="00EF3516" w:rsidRPr="00C25669" w:rsidTr="002406FA">
              <w:tc>
                <w:tcPr>
                  <w:tcW w:w="4927" w:type="dxa"/>
                  <w:shd w:val="clear" w:color="auto" w:fill="auto"/>
                </w:tcPr>
                <w:p w:rsidR="00EF3516" w:rsidRPr="00C25669" w:rsidRDefault="00EF3516" w:rsidP="002406F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EF3516" w:rsidRPr="00C25669" w:rsidRDefault="00EF3516" w:rsidP="002406FA">
                  <w:pPr>
                    <w:keepNext/>
                    <w:keepLines/>
                    <w:spacing w:after="0"/>
                    <w:jc w:val="center"/>
                    <w:rPr>
                      <w:rFonts w:ascii="Arial" w:eastAsia="SimSun" w:hAnsi="Arial"/>
                      <w:b/>
                      <w:sz w:val="18"/>
                    </w:rPr>
                  </w:pPr>
                  <w:r w:rsidRPr="00C25669">
                    <w:rPr>
                      <w:rFonts w:ascii="Arial" w:eastAsia="SimSun" w:hAnsi="Arial"/>
                      <w:b/>
                      <w:sz w:val="18"/>
                    </w:rPr>
                    <w:t>Test index</w:t>
                  </w:r>
                </w:p>
              </w:tc>
            </w:tr>
            <w:tr w:rsidR="00EF3516" w:rsidRPr="00C25669" w:rsidTr="002406FA">
              <w:tc>
                <w:tcPr>
                  <w:tcW w:w="4927" w:type="dxa"/>
                  <w:shd w:val="clear" w:color="auto" w:fill="auto"/>
                </w:tcPr>
                <w:p w:rsidR="00EF3516" w:rsidRPr="00C25669" w:rsidRDefault="00EF3516" w:rsidP="002406FA">
                  <w:pPr>
                    <w:keepNext/>
                    <w:keepLines/>
                    <w:spacing w:after="0"/>
                    <w:rPr>
                      <w:rFonts w:ascii="Arial" w:eastAsia="SimSun" w:hAnsi="Arial"/>
                      <w:sz w:val="18"/>
                    </w:rPr>
                  </w:pPr>
                  <w:r>
                    <w:rPr>
                      <w:rFonts w:ascii="Arial" w:eastAsia="SimSun" w:hAnsi="Arial"/>
                      <w:sz w:val="18"/>
                    </w:rPr>
                    <w:t>V</w:t>
                  </w:r>
                  <w:r w:rsidRPr="00BE6652">
                    <w:rPr>
                      <w:rFonts w:ascii="Arial" w:eastAsia="SimSun" w:hAnsi="Arial"/>
                      <w:sz w:val="18"/>
                    </w:rPr>
                    <w:t xml:space="preserve">erify </w:t>
                  </w:r>
                  <w:r>
                    <w:rPr>
                      <w:rFonts w:ascii="Arial" w:eastAsia="SimSun" w:hAnsi="Arial"/>
                      <w:sz w:val="18"/>
                    </w:rPr>
                    <w:t>PDSCH</w:t>
                  </w:r>
                  <w:r w:rsidRPr="00BE6652">
                    <w:rPr>
                      <w:rFonts w:ascii="Arial" w:eastAsia="SimSun" w:hAnsi="Arial"/>
                      <w:sz w:val="18"/>
                    </w:rPr>
                    <w:t xml:space="preserve"> performance </w:t>
                  </w:r>
                  <w:r w:rsidRPr="00C25669">
                    <w:rPr>
                      <w:rFonts w:ascii="Arial" w:eastAsia="SimSun" w:hAnsi="Arial"/>
                      <w:sz w:val="18"/>
                    </w:rPr>
                    <w:t xml:space="preserve">under </w:t>
                  </w:r>
                  <w:r>
                    <w:rPr>
                      <w:rFonts w:ascii="Arial" w:eastAsia="SimSun" w:hAnsi="Arial"/>
                      <w:sz w:val="18"/>
                    </w:rPr>
                    <w:t>2</w:t>
                  </w:r>
                  <w:r w:rsidRPr="00C25669">
                    <w:rPr>
                      <w:rFonts w:ascii="Arial" w:eastAsia="SimSun" w:hAnsi="Arial"/>
                      <w:sz w:val="18"/>
                    </w:rPr>
                    <w:t xml:space="preserve"> receive antenna conditions </w:t>
                  </w:r>
                  <w:r w:rsidRPr="00BE6652">
                    <w:rPr>
                      <w:rFonts w:ascii="Arial" w:eastAsia="SimSun" w:hAnsi="Arial"/>
                      <w:sz w:val="18"/>
                    </w:rPr>
                    <w:t>in the</w:t>
                  </w:r>
                  <w:r>
                    <w:rPr>
                      <w:rFonts w:ascii="Arial" w:eastAsia="SimSun" w:hAnsi="Arial"/>
                      <w:sz w:val="18"/>
                    </w:rPr>
                    <w:t xml:space="preserve"> </w:t>
                  </w:r>
                  <w:r w:rsidRPr="00BE6652">
                    <w:rPr>
                      <w:rFonts w:ascii="Arial" w:eastAsia="SimSun" w:hAnsi="Arial"/>
                      <w:sz w:val="18"/>
                    </w:rPr>
                    <w:t>HST-SFN scenario defined in B.3</w:t>
                  </w:r>
                  <w:r>
                    <w:rPr>
                      <w:rFonts w:ascii="Arial" w:eastAsia="SimSun" w:hAnsi="Arial"/>
                      <w:sz w:val="18"/>
                    </w:rPr>
                    <w:t>.2</w:t>
                  </w:r>
                  <w:r w:rsidRPr="00BE6652">
                    <w:rPr>
                      <w:rFonts w:ascii="Arial" w:eastAsia="SimSun" w:hAnsi="Arial"/>
                      <w:sz w:val="18"/>
                    </w:rPr>
                    <w:t xml:space="preserve"> when</w:t>
                  </w:r>
                  <w:r>
                    <w:rPr>
                      <w:rFonts w:ascii="Arial" w:eastAsia="SimSun" w:hAnsi="Arial"/>
                      <w:sz w:val="18"/>
                    </w:rPr>
                    <w:t xml:space="preserve"> </w:t>
                  </w:r>
                  <w:r w:rsidRPr="00410C4B">
                    <w:rPr>
                      <w:rFonts w:ascii="Arial" w:eastAsia="SimSun" w:hAnsi="Arial"/>
                      <w:sz w:val="18"/>
                      <w:highlight w:val="yellow"/>
                    </w:rPr>
                    <w:t>highSpeedDemodFlag</w:t>
                  </w:r>
                  <w:r>
                    <w:rPr>
                      <w:rFonts w:ascii="Arial" w:eastAsia="SimSun" w:hAnsi="Arial"/>
                      <w:sz w:val="18"/>
                    </w:rPr>
                    <w:t>-r16</w:t>
                  </w:r>
                  <w:r w:rsidRPr="00BE6652">
                    <w:rPr>
                      <w:rFonts w:ascii="Arial" w:eastAsia="SimSun" w:hAnsi="Arial"/>
                      <w:sz w:val="18"/>
                    </w:rPr>
                    <w:t xml:space="preserve"> </w:t>
                  </w:r>
                  <w:r>
                    <w:rPr>
                      <w:rFonts w:ascii="Arial" w:eastAsia="SimSun" w:hAnsi="Arial"/>
                      <w:sz w:val="18"/>
                    </w:rPr>
                    <w:lastRenderedPageBreak/>
                    <w:t xml:space="preserve">IE </w:t>
                  </w:r>
                  <w:r w:rsidRPr="00BE6652">
                    <w:rPr>
                      <w:rFonts w:ascii="Arial" w:eastAsia="SimSun" w:hAnsi="Arial"/>
                      <w:sz w:val="18"/>
                    </w:rPr>
                    <w:t>[</w:t>
                  </w:r>
                  <w:r>
                    <w:rPr>
                      <w:rFonts w:ascii="Arial" w:eastAsia="SimSun" w:hAnsi="Arial"/>
                      <w:sz w:val="18"/>
                    </w:rPr>
                    <w:t>17</w:t>
                  </w:r>
                  <w:r w:rsidRPr="00BE6652">
                    <w:rPr>
                      <w:rFonts w:ascii="Arial" w:eastAsia="SimSun" w:hAnsi="Arial"/>
                      <w:sz w:val="18"/>
                    </w:rPr>
                    <w:t>] is</w:t>
                  </w:r>
                  <w:r>
                    <w:rPr>
                      <w:rFonts w:ascii="Arial" w:eastAsia="SimSun" w:hAnsi="Arial"/>
                      <w:sz w:val="18"/>
                    </w:rPr>
                    <w:t xml:space="preserve"> configured</w:t>
                  </w:r>
                  <w:r w:rsidRPr="00BE6652">
                    <w:rPr>
                      <w:rFonts w:ascii="Arial" w:eastAsia="SimSun" w:hAnsi="Arial"/>
                      <w:sz w:val="18"/>
                    </w:rPr>
                    <w:t xml:space="preserve"> </w:t>
                  </w:r>
                </w:p>
              </w:tc>
              <w:tc>
                <w:tcPr>
                  <w:tcW w:w="4928" w:type="dxa"/>
                  <w:shd w:val="clear" w:color="auto" w:fill="auto"/>
                </w:tcPr>
                <w:p w:rsidR="00EF3516" w:rsidRPr="00C25669" w:rsidRDefault="00EF3516" w:rsidP="002406FA">
                  <w:pPr>
                    <w:keepNext/>
                    <w:keepLines/>
                    <w:spacing w:after="0"/>
                    <w:rPr>
                      <w:rFonts w:ascii="Arial" w:eastAsia="SimSun" w:hAnsi="Arial"/>
                      <w:sz w:val="18"/>
                      <w:lang w:eastAsia="zh-CN"/>
                    </w:rPr>
                  </w:pPr>
                  <w:r w:rsidRPr="00C25669">
                    <w:rPr>
                      <w:rFonts w:ascii="Arial" w:eastAsia="SimSun" w:hAnsi="Arial"/>
                      <w:sz w:val="18"/>
                    </w:rPr>
                    <w:lastRenderedPageBreak/>
                    <w:t>1-1</w:t>
                  </w:r>
                </w:p>
              </w:tc>
            </w:tr>
          </w:tbl>
          <w:p w:rsidR="00EF3516" w:rsidRDefault="00EF3516" w:rsidP="002406FA">
            <w:pPr>
              <w:spacing w:after="0"/>
              <w:rPr>
                <w:rFonts w:ascii="Arial" w:eastAsia="SimSun" w:hAnsi="Arial" w:cs="Arial"/>
                <w:sz w:val="16"/>
                <w:szCs w:val="16"/>
                <w:lang w:val="en-US" w:eastAsia="zh-CN"/>
              </w:rPr>
            </w:pPr>
          </w:p>
          <w:p w:rsidR="00EF3516" w:rsidRPr="00E30D39" w:rsidRDefault="00EF3516" w:rsidP="002406FA">
            <w:pPr>
              <w:spacing w:after="0"/>
              <w:rPr>
                <w:rFonts w:ascii="Arial" w:eastAsia="SimSun" w:hAnsi="Arial" w:cs="Arial"/>
                <w:sz w:val="16"/>
                <w:szCs w:val="16"/>
                <w:lang w:val="en-US" w:eastAsia="zh-CN"/>
              </w:rPr>
            </w:pPr>
            <w:r>
              <w:rPr>
                <w:rFonts w:ascii="Arial" w:eastAsia="SimSun" w:hAnsi="Arial" w:cs="Arial"/>
                <w:sz w:val="16"/>
                <w:szCs w:val="16"/>
                <w:lang w:val="en-US" w:eastAsia="zh-CN"/>
              </w:rPr>
              <w:t>We think the IE should be ‘</w:t>
            </w:r>
            <w:r w:rsidRPr="009D1904">
              <w:rPr>
                <w:rFonts w:ascii="Arial" w:eastAsia="SimSun" w:hAnsi="Arial" w:cs="Arial"/>
                <w:sz w:val="16"/>
                <w:szCs w:val="16"/>
                <w:lang w:val="en-US" w:eastAsia="zh-CN"/>
              </w:rPr>
              <w:t>demodulationEnhancement</w:t>
            </w:r>
            <w:r>
              <w:rPr>
                <w:rFonts w:ascii="Arial" w:eastAsia="SimSun" w:hAnsi="Arial" w:cs="Arial"/>
                <w:sz w:val="16"/>
                <w:szCs w:val="16"/>
                <w:lang w:val="en-US" w:eastAsia="zh-CN"/>
              </w:rPr>
              <w:t xml:space="preserve">-r16’ according to TS38.331 </w:t>
            </w:r>
            <w:r w:rsidRPr="009D1904">
              <w:rPr>
                <w:rFonts w:ascii="Arial" w:eastAsia="SimSun" w:hAnsi="Arial" w:cs="Arial"/>
                <w:sz w:val="16"/>
                <w:szCs w:val="16"/>
                <w:lang w:val="en-US" w:eastAsia="zh-CN"/>
              </w:rPr>
              <w:t>HighSpeedParameters</w:t>
            </w:r>
            <w:r>
              <w:rPr>
                <w:rFonts w:ascii="Arial" w:eastAsia="SimSun" w:hAnsi="Arial" w:cs="Arial"/>
                <w:sz w:val="16"/>
                <w:szCs w:val="16"/>
                <w:lang w:val="en-US" w:eastAsia="zh-CN"/>
              </w:rPr>
              <w:t xml:space="preserve">-r16.  </w:t>
            </w:r>
          </w:p>
        </w:tc>
      </w:tr>
      <w:tr w:rsidR="00EF3516" w:rsidTr="00EF3516">
        <w:tc>
          <w:tcPr>
            <w:tcW w:w="1502" w:type="dxa"/>
            <w:vMerge/>
            <w:vAlign w:val="center"/>
          </w:tcPr>
          <w:p w:rsidR="00EF3516" w:rsidRDefault="00EF3516" w:rsidP="00C37E27">
            <w:pPr>
              <w:snapToGrid w:val="0"/>
              <w:spacing w:before="60" w:after="60"/>
              <w:rPr>
                <w:color w:val="0070C0"/>
                <w:lang w:val="en-US" w:eastAsia="zh-CN"/>
              </w:rPr>
            </w:pPr>
          </w:p>
        </w:tc>
        <w:tc>
          <w:tcPr>
            <w:tcW w:w="8129" w:type="dxa"/>
          </w:tcPr>
          <w:p w:rsidR="00EF3516" w:rsidRPr="00881AC2" w:rsidRDefault="00EF3516" w:rsidP="00C37E27">
            <w:pPr>
              <w:snapToGrid w:val="0"/>
              <w:spacing w:before="60" w:after="60"/>
              <w:jc w:val="both"/>
              <w:rPr>
                <w:lang w:val="en-US" w:eastAsia="zh-CN"/>
              </w:rPr>
            </w:pPr>
            <w:r>
              <w:rPr>
                <w:rFonts w:hint="eastAsia"/>
                <w:lang w:val="en-US" w:eastAsia="zh-CN"/>
              </w:rPr>
              <w:t>C</w:t>
            </w:r>
            <w:r>
              <w:rPr>
                <w:lang w:val="en-US" w:eastAsia="zh-CN"/>
              </w:rPr>
              <w:t>MCC: for the part “</w:t>
            </w:r>
            <w:r>
              <w:t xml:space="preserve">Applicability of requirements for optional UE </w:t>
            </w:r>
            <w:r>
              <w:rPr>
                <w:lang w:eastAsia="zh-CN"/>
              </w:rPr>
              <w:t>features</w:t>
            </w:r>
            <w:r>
              <w:rPr>
                <w:lang w:val="en-US" w:eastAsia="zh-CN"/>
              </w:rPr>
              <w:t>”, whether optional or mandatory with capability signaling is still under discussion in the UE feature list email discussion. It is suggested to come back to this after there is conclusion on mandatory/optional in the UE feature list discussion.</w:t>
            </w:r>
          </w:p>
        </w:tc>
      </w:tr>
      <w:tr w:rsidR="00EF3516" w:rsidTr="00EF3516">
        <w:tc>
          <w:tcPr>
            <w:tcW w:w="1502" w:type="dxa"/>
            <w:vMerge/>
            <w:vAlign w:val="center"/>
          </w:tcPr>
          <w:p w:rsidR="00EF3516" w:rsidRDefault="00EF3516" w:rsidP="00C37E27">
            <w:pPr>
              <w:snapToGrid w:val="0"/>
              <w:spacing w:before="60" w:after="60"/>
              <w:rPr>
                <w:color w:val="0070C0"/>
                <w:lang w:val="en-US" w:eastAsia="zh-CN"/>
              </w:rPr>
            </w:pPr>
          </w:p>
        </w:tc>
        <w:tc>
          <w:tcPr>
            <w:tcW w:w="8129" w:type="dxa"/>
            <w:vAlign w:val="center"/>
          </w:tcPr>
          <w:p w:rsidR="00EF3516" w:rsidRDefault="00EF3516" w:rsidP="00C37E27">
            <w:pPr>
              <w:snapToGrid w:val="0"/>
              <w:spacing w:before="60" w:after="60"/>
              <w:jc w:val="both"/>
              <w:rPr>
                <w:color w:val="0070C0"/>
                <w:lang w:val="en-US" w:eastAsia="zh-CN"/>
              </w:rPr>
            </w:pPr>
            <w:r>
              <w:rPr>
                <w:lang w:val="en-US" w:eastAsia="zh-CN"/>
              </w:rPr>
              <w:t>Intel: To Ericsson: “</w:t>
            </w:r>
            <w:r w:rsidRPr="004C7272">
              <w:rPr>
                <w:lang w:val="en-US" w:eastAsia="zh-CN"/>
              </w:rPr>
              <w:t>demodulationEnhancement</w:t>
            </w:r>
            <w:r w:rsidRPr="00437E40">
              <w:rPr>
                <w:lang w:val="en-US" w:eastAsia="zh-CN"/>
              </w:rPr>
              <w:t>-</w:t>
            </w:r>
            <w:r>
              <w:rPr>
                <w:lang w:val="en-US" w:eastAsia="zh-CN"/>
              </w:rPr>
              <w:t>r16</w:t>
            </w:r>
            <w:r w:rsidRPr="00437E40">
              <w:rPr>
                <w:lang w:val="en-US" w:eastAsia="zh-CN"/>
              </w:rPr>
              <w:t>’ related</w:t>
            </w:r>
            <w:r>
              <w:rPr>
                <w:lang w:val="en-US" w:eastAsia="zh-CN"/>
              </w:rPr>
              <w:t xml:space="preserve"> </w:t>
            </w:r>
            <w:r w:rsidRPr="00437E40">
              <w:rPr>
                <w:lang w:val="en-US" w:eastAsia="zh-CN"/>
              </w:rPr>
              <w:t>to UE capability and “highSpeedDemodFlag-r16” to network assistance. In our understanding, purpose should reflect cell-specific configuration, not UE capability</w:t>
            </w:r>
          </w:p>
        </w:tc>
      </w:tr>
      <w:tr w:rsidR="00EF3516" w:rsidTr="00EF3516">
        <w:tc>
          <w:tcPr>
            <w:tcW w:w="1502" w:type="dxa"/>
            <w:vMerge/>
            <w:vAlign w:val="center"/>
          </w:tcPr>
          <w:p w:rsidR="00EF3516" w:rsidRDefault="00EF3516" w:rsidP="00C37E27">
            <w:pPr>
              <w:snapToGrid w:val="0"/>
              <w:spacing w:before="60" w:after="60"/>
              <w:rPr>
                <w:color w:val="0070C0"/>
                <w:lang w:val="en-US" w:eastAsia="zh-CN"/>
              </w:rPr>
            </w:pPr>
          </w:p>
        </w:tc>
        <w:tc>
          <w:tcPr>
            <w:tcW w:w="8129" w:type="dxa"/>
            <w:vAlign w:val="center"/>
          </w:tcPr>
          <w:p w:rsidR="00510D52" w:rsidRPr="00510D52" w:rsidRDefault="002120E4" w:rsidP="00510D52">
            <w:pPr>
              <w:pStyle w:val="af2"/>
            </w:pPr>
            <w:r>
              <w:rPr>
                <w:lang w:val="en-US" w:eastAsia="zh-CN"/>
              </w:rPr>
              <w:t xml:space="preserve">Qualcomm: </w:t>
            </w:r>
            <w:r>
              <w:t>There will also be new sections for URLLC features. So, we need to finalize the section numbers for each of them to avoid conflict.</w:t>
            </w:r>
          </w:p>
        </w:tc>
      </w:tr>
    </w:tbl>
    <w:p w:rsidR="00813D8F" w:rsidRPr="003418CB" w:rsidRDefault="00813D8F" w:rsidP="00DD19DE">
      <w:pPr>
        <w:rPr>
          <w:color w:val="0070C0"/>
          <w:lang w:val="en-US" w:eastAsia="zh-CN"/>
        </w:rPr>
      </w:pPr>
    </w:p>
    <w:p w:rsidR="00DD19DE" w:rsidRPr="00035C50" w:rsidRDefault="00DD19DE"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rsidR="00DD19DE" w:rsidRDefault="00DD19DE" w:rsidP="00DD19DE">
      <w:pPr>
        <w:rPr>
          <w:i/>
          <w:color w:val="0070C0"/>
          <w:lang w:val="en-US" w:eastAsia="zh-CN"/>
        </w:rPr>
      </w:pPr>
    </w:p>
    <w:tbl>
      <w:tblPr>
        <w:tblStyle w:val="afd"/>
        <w:tblW w:w="0" w:type="auto"/>
        <w:tblLook w:val="04A0"/>
      </w:tblPr>
      <w:tblGrid>
        <w:gridCol w:w="1494"/>
        <w:gridCol w:w="8363"/>
      </w:tblGrid>
      <w:tr w:rsidR="00123CCB" w:rsidRPr="00045592" w:rsidTr="00445047">
        <w:tc>
          <w:tcPr>
            <w:tcW w:w="1242" w:type="dxa"/>
          </w:tcPr>
          <w:p w:rsidR="00123CCB" w:rsidRPr="00045592" w:rsidRDefault="00123CCB" w:rsidP="00445047">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123CCB" w:rsidRPr="00045592" w:rsidRDefault="00123CCB" w:rsidP="00445047">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123CCB" w:rsidRPr="003418CB" w:rsidTr="00445047">
        <w:tc>
          <w:tcPr>
            <w:tcW w:w="1242" w:type="dxa"/>
          </w:tcPr>
          <w:p w:rsidR="00123CCB" w:rsidRPr="00123CCB" w:rsidRDefault="000641EB" w:rsidP="007F7256">
            <w:pPr>
              <w:spacing w:after="0"/>
              <w:rPr>
                <w:rFonts w:ascii="Arial" w:hAnsi="Arial" w:cs="Arial"/>
                <w:b/>
                <w:bCs/>
                <w:color w:val="0000FF"/>
                <w:sz w:val="16"/>
                <w:szCs w:val="16"/>
                <w:u w:val="single"/>
                <w:lang w:val="en-US" w:eastAsia="zh-CN"/>
              </w:rPr>
            </w:pPr>
            <w:hyperlink r:id="rId32" w:history="1">
              <w:r w:rsidR="00010102" w:rsidRPr="008C2DC4">
                <w:rPr>
                  <w:rFonts w:ascii="Arial" w:eastAsia="SimSun" w:hAnsi="Arial" w:cs="Arial"/>
                  <w:b/>
                  <w:bCs/>
                  <w:color w:val="0000FF"/>
                  <w:sz w:val="16"/>
                  <w:u w:val="single"/>
                  <w:lang w:val="en-US" w:eastAsia="zh-CN"/>
                </w:rPr>
                <w:t>R4-2010076</w:t>
              </w:r>
            </w:hyperlink>
            <w:r w:rsidR="00010102">
              <w:rPr>
                <w:rFonts w:ascii="Arial" w:eastAsia="SimSun" w:hAnsi="Arial" w:cs="Arial" w:hint="eastAsia"/>
                <w:b/>
                <w:bCs/>
                <w:color w:val="0000FF"/>
                <w:sz w:val="16"/>
                <w:szCs w:val="16"/>
                <w:u w:val="single"/>
                <w:lang w:val="en-US" w:eastAsia="zh-CN"/>
              </w:rPr>
              <w:t xml:space="preserve"> (CMCC)</w:t>
            </w:r>
          </w:p>
        </w:tc>
        <w:tc>
          <w:tcPr>
            <w:tcW w:w="8615" w:type="dxa"/>
          </w:tcPr>
          <w:p w:rsidR="00123CCB" w:rsidRPr="003418CB" w:rsidRDefault="006227D6" w:rsidP="007F7256">
            <w:pPr>
              <w:rPr>
                <w:color w:val="0070C0"/>
                <w:lang w:val="en-US" w:eastAsia="zh-CN"/>
              </w:rPr>
            </w:pPr>
            <w:r>
              <w:rPr>
                <w:color w:val="0070C0"/>
                <w:lang w:val="en-US" w:eastAsia="zh-CN"/>
              </w:rPr>
              <w:t>N</w:t>
            </w:r>
            <w:r>
              <w:rPr>
                <w:rFonts w:hint="eastAsia"/>
                <w:color w:val="0070C0"/>
                <w:lang w:val="en-US" w:eastAsia="zh-CN"/>
              </w:rPr>
              <w:t>eed revision based on companies</w:t>
            </w:r>
            <w:r>
              <w:rPr>
                <w:color w:val="0070C0"/>
                <w:lang w:val="en-US" w:eastAsia="zh-CN"/>
              </w:rPr>
              <w:t>’</w:t>
            </w:r>
            <w:r>
              <w:rPr>
                <w:rFonts w:hint="eastAsia"/>
                <w:color w:val="0070C0"/>
                <w:lang w:val="en-US" w:eastAsia="zh-CN"/>
              </w:rPr>
              <w:t xml:space="preserve"> comments</w:t>
            </w:r>
          </w:p>
        </w:tc>
      </w:tr>
      <w:tr w:rsidR="00010102" w:rsidRPr="003418CB" w:rsidTr="00445047">
        <w:tc>
          <w:tcPr>
            <w:tcW w:w="1242" w:type="dxa"/>
          </w:tcPr>
          <w:p w:rsidR="00010102" w:rsidRDefault="00010102" w:rsidP="007F7256">
            <w:pPr>
              <w:spacing w:after="0"/>
            </w:pPr>
            <w:r w:rsidRPr="00813D8F">
              <w:rPr>
                <w:rFonts w:ascii="Arial" w:eastAsia="SimSun" w:hAnsi="Arial" w:cs="Arial"/>
                <w:b/>
                <w:bCs/>
                <w:color w:val="0000FF"/>
                <w:sz w:val="16"/>
                <w:szCs w:val="16"/>
                <w:u w:val="single"/>
                <w:lang w:val="en-US" w:eastAsia="zh-CN"/>
              </w:rPr>
              <w:t>R4-2010910</w:t>
            </w:r>
            <w:r w:rsidRPr="00813D8F">
              <w:rPr>
                <w:rFonts w:ascii="Arial" w:eastAsia="SimSun" w:hAnsi="Arial" w:cs="Arial" w:hint="eastAsia"/>
                <w:b/>
                <w:bCs/>
                <w:color w:val="0000FF"/>
                <w:sz w:val="16"/>
                <w:szCs w:val="16"/>
                <w:u w:val="single"/>
                <w:lang w:val="en-US" w:eastAsia="zh-CN"/>
              </w:rPr>
              <w:t xml:space="preserve"> </w:t>
            </w:r>
            <w:r>
              <w:rPr>
                <w:rFonts w:ascii="Arial" w:eastAsia="SimSun" w:hAnsi="Arial" w:cs="Arial" w:hint="eastAsia"/>
                <w:b/>
                <w:bCs/>
                <w:color w:val="0000FF"/>
                <w:sz w:val="16"/>
                <w:szCs w:val="16"/>
                <w:u w:val="single"/>
                <w:lang w:val="en-US" w:eastAsia="zh-CN"/>
              </w:rPr>
              <w:t>(Intel)</w:t>
            </w:r>
          </w:p>
        </w:tc>
        <w:tc>
          <w:tcPr>
            <w:tcW w:w="8615" w:type="dxa"/>
          </w:tcPr>
          <w:p w:rsidR="00010102" w:rsidRPr="00161CE4" w:rsidRDefault="00161CE4" w:rsidP="007F7256">
            <w:pPr>
              <w:rPr>
                <w:color w:val="0070C0"/>
                <w:lang w:val="en-US" w:eastAsia="zh-CN"/>
              </w:rPr>
            </w:pPr>
            <w:r>
              <w:rPr>
                <w:rFonts w:hint="eastAsia"/>
                <w:color w:val="0070C0"/>
                <w:lang w:val="en-US" w:eastAsia="zh-CN"/>
              </w:rPr>
              <w:t>Need revision based on companies</w:t>
            </w:r>
            <w:r>
              <w:rPr>
                <w:color w:val="0070C0"/>
                <w:lang w:val="en-US" w:eastAsia="zh-CN"/>
              </w:rPr>
              <w:t>’</w:t>
            </w:r>
            <w:r>
              <w:rPr>
                <w:rFonts w:hint="eastAsia"/>
                <w:color w:val="0070C0"/>
                <w:lang w:val="en-US" w:eastAsia="zh-CN"/>
              </w:rPr>
              <w:t xml:space="preserve"> comments</w:t>
            </w:r>
          </w:p>
        </w:tc>
      </w:tr>
    </w:tbl>
    <w:p w:rsidR="00123CCB" w:rsidRPr="00123CCB" w:rsidRDefault="00123CCB"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962108" w:rsidRPr="00004165" w:rsidTr="00870AD4">
        <w:trPr>
          <w:trHeight w:val="744"/>
        </w:trPr>
        <w:tc>
          <w:tcPr>
            <w:tcW w:w="1395" w:type="dxa"/>
          </w:tcPr>
          <w:p w:rsidR="00962108" w:rsidRPr="000D530B" w:rsidRDefault="00962108" w:rsidP="00870AD4">
            <w:pPr>
              <w:rPr>
                <w:b/>
                <w:bCs/>
                <w:color w:val="0070C0"/>
                <w:lang w:val="en-US" w:eastAsia="zh-CN"/>
              </w:rPr>
            </w:pPr>
          </w:p>
        </w:tc>
        <w:tc>
          <w:tcPr>
            <w:tcW w:w="4554" w:type="dxa"/>
          </w:tcPr>
          <w:p w:rsidR="00962108" w:rsidRPr="000D530B" w:rsidRDefault="00962108" w:rsidP="00870AD4">
            <w:pPr>
              <w:rPr>
                <w:b/>
                <w:bCs/>
                <w:color w:val="0070C0"/>
                <w:lang w:val="en-US" w:eastAsia="zh-CN"/>
              </w:rPr>
            </w:pPr>
            <w:r>
              <w:rPr>
                <w:rFonts w:hint="eastAsia"/>
                <w:b/>
                <w:bCs/>
                <w:color w:val="0070C0"/>
                <w:lang w:val="en-US" w:eastAsia="zh-CN"/>
              </w:rPr>
              <w:t xml:space="preserve">WF/LS t-doc Title </w:t>
            </w:r>
          </w:p>
        </w:tc>
        <w:tc>
          <w:tcPr>
            <w:tcW w:w="2932" w:type="dxa"/>
          </w:tcPr>
          <w:p w:rsidR="00962108" w:rsidRDefault="00962108" w:rsidP="00870AD4">
            <w:pPr>
              <w:rPr>
                <w:b/>
                <w:bCs/>
                <w:color w:val="0070C0"/>
                <w:lang w:val="en-US" w:eastAsia="zh-CN"/>
              </w:rPr>
            </w:pPr>
            <w:r>
              <w:rPr>
                <w:rFonts w:hint="eastAsia"/>
                <w:b/>
                <w:bCs/>
                <w:color w:val="0070C0"/>
                <w:lang w:val="en-US" w:eastAsia="zh-CN"/>
              </w:rPr>
              <w:t>Assigned Company,</w:t>
            </w:r>
          </w:p>
          <w:p w:rsidR="00962108" w:rsidRPr="000D530B" w:rsidRDefault="00962108" w:rsidP="00870AD4">
            <w:pPr>
              <w:rPr>
                <w:b/>
                <w:bCs/>
                <w:color w:val="0070C0"/>
                <w:lang w:val="en-US" w:eastAsia="zh-CN"/>
              </w:rPr>
            </w:pPr>
            <w:r>
              <w:rPr>
                <w:rFonts w:hint="eastAsia"/>
                <w:b/>
                <w:bCs/>
                <w:color w:val="0070C0"/>
                <w:lang w:val="en-US" w:eastAsia="zh-CN"/>
              </w:rPr>
              <w:t>WF or LS lead</w:t>
            </w:r>
          </w:p>
        </w:tc>
      </w:tr>
      <w:tr w:rsidR="00962108" w:rsidTr="00870AD4">
        <w:trPr>
          <w:trHeight w:val="358"/>
        </w:trPr>
        <w:tc>
          <w:tcPr>
            <w:tcW w:w="1395" w:type="dxa"/>
          </w:tcPr>
          <w:p w:rsidR="00962108" w:rsidRPr="003418CB" w:rsidRDefault="00962108" w:rsidP="00870AD4">
            <w:pPr>
              <w:rPr>
                <w:color w:val="0070C0"/>
                <w:lang w:val="en-US" w:eastAsia="zh-CN"/>
              </w:rPr>
            </w:pPr>
            <w:r>
              <w:rPr>
                <w:rFonts w:hint="eastAsia"/>
                <w:color w:val="0070C0"/>
                <w:lang w:val="en-US" w:eastAsia="zh-CN"/>
              </w:rPr>
              <w:t>#1</w:t>
            </w:r>
          </w:p>
        </w:tc>
        <w:tc>
          <w:tcPr>
            <w:tcW w:w="4554" w:type="dxa"/>
          </w:tcPr>
          <w:p w:rsidR="00962108" w:rsidRPr="003418CB" w:rsidRDefault="00962108" w:rsidP="00870AD4">
            <w:pPr>
              <w:rPr>
                <w:color w:val="0070C0"/>
                <w:lang w:val="en-US" w:eastAsia="zh-CN"/>
              </w:rPr>
            </w:pPr>
          </w:p>
        </w:tc>
        <w:tc>
          <w:tcPr>
            <w:tcW w:w="2932" w:type="dxa"/>
          </w:tcPr>
          <w:p w:rsidR="00962108" w:rsidRDefault="00962108" w:rsidP="00870AD4">
            <w:pPr>
              <w:spacing w:after="0"/>
              <w:rPr>
                <w:color w:val="0070C0"/>
                <w:lang w:val="en-US" w:eastAsia="zh-CN"/>
              </w:rPr>
            </w:pPr>
          </w:p>
          <w:p w:rsidR="00962108" w:rsidRDefault="00962108" w:rsidP="00870AD4">
            <w:pPr>
              <w:spacing w:after="0"/>
              <w:rPr>
                <w:color w:val="0070C0"/>
                <w:lang w:val="en-US" w:eastAsia="zh-CN"/>
              </w:rPr>
            </w:pPr>
          </w:p>
          <w:p w:rsidR="00962108" w:rsidRPr="003418CB" w:rsidRDefault="00962108" w:rsidP="00870AD4">
            <w:pPr>
              <w:rPr>
                <w:color w:val="0070C0"/>
                <w:lang w:val="en-US" w:eastAsia="zh-CN"/>
              </w:rPr>
            </w:pPr>
          </w:p>
        </w:tc>
      </w:tr>
    </w:tbl>
    <w:p w:rsidR="00DD19DE" w:rsidRPr="003418CB" w:rsidRDefault="00DD19DE" w:rsidP="00DD19DE">
      <w:pPr>
        <w:rPr>
          <w:color w:val="0070C0"/>
          <w:lang w:val="en-US" w:eastAsia="zh-CN"/>
        </w:rPr>
      </w:pPr>
    </w:p>
    <w:p w:rsidR="00DD19DE" w:rsidRDefault="004D34A0" w:rsidP="00716DC0">
      <w:pPr>
        <w:pStyle w:val="2"/>
        <w:rPr>
          <w:lang w:val="en-US"/>
        </w:rPr>
      </w:pPr>
      <w:r w:rsidRPr="004D34A0">
        <w:rPr>
          <w:lang w:val="en-US"/>
        </w:rPr>
        <w:t>Discussion on 2nd round (if applicable)</w:t>
      </w:r>
    </w:p>
    <w:p w:rsidR="003A42A0" w:rsidRPr="00CB332E" w:rsidRDefault="003A42A0" w:rsidP="003A42A0">
      <w:pPr>
        <w:pStyle w:val="3"/>
      </w:pPr>
      <w:r w:rsidRPr="00CB332E">
        <w:t>CRs/TPs comments collection</w:t>
      </w:r>
    </w:p>
    <w:tbl>
      <w:tblPr>
        <w:tblStyle w:val="afd"/>
        <w:tblW w:w="0" w:type="auto"/>
        <w:tblLook w:val="04A0"/>
      </w:tblPr>
      <w:tblGrid>
        <w:gridCol w:w="1526"/>
        <w:gridCol w:w="8331"/>
      </w:tblGrid>
      <w:tr w:rsidR="003A42A0" w:rsidRPr="00571777" w:rsidTr="002103A5">
        <w:tc>
          <w:tcPr>
            <w:tcW w:w="1526" w:type="dxa"/>
            <w:vAlign w:val="center"/>
          </w:tcPr>
          <w:p w:rsidR="003A42A0" w:rsidRPr="00AD0EB3" w:rsidRDefault="003A42A0" w:rsidP="002103A5">
            <w:pPr>
              <w:snapToGrid w:val="0"/>
              <w:spacing w:before="60" w:after="60"/>
              <w:rPr>
                <w:b/>
                <w:bCs/>
                <w:lang w:val="en-US" w:eastAsia="zh-CN"/>
              </w:rPr>
            </w:pPr>
            <w:r w:rsidRPr="00AD0EB3">
              <w:rPr>
                <w:b/>
                <w:bCs/>
                <w:lang w:val="en-US" w:eastAsia="zh-CN"/>
              </w:rPr>
              <w:t>CR</w:t>
            </w:r>
            <w:r>
              <w:rPr>
                <w:rFonts w:hint="eastAsia"/>
                <w:b/>
                <w:bCs/>
                <w:lang w:val="en-US" w:eastAsia="zh-CN"/>
              </w:rPr>
              <w:t xml:space="preserve"> tdoc</w:t>
            </w:r>
            <w:r w:rsidRPr="00AD0EB3">
              <w:rPr>
                <w:b/>
                <w:bCs/>
                <w:lang w:val="en-US" w:eastAsia="zh-CN"/>
              </w:rPr>
              <w:t xml:space="preserve"> number</w:t>
            </w:r>
          </w:p>
        </w:tc>
        <w:tc>
          <w:tcPr>
            <w:tcW w:w="8331" w:type="dxa"/>
            <w:vAlign w:val="center"/>
          </w:tcPr>
          <w:p w:rsidR="003A42A0" w:rsidRPr="00AD0EB3" w:rsidRDefault="003A42A0" w:rsidP="002103A5">
            <w:pPr>
              <w:snapToGrid w:val="0"/>
              <w:spacing w:before="60" w:after="60"/>
              <w:jc w:val="both"/>
              <w:rPr>
                <w:b/>
                <w:bCs/>
                <w:lang w:val="en-US" w:eastAsia="zh-CN"/>
              </w:rPr>
            </w:pPr>
            <w:r w:rsidRPr="00AD0EB3">
              <w:rPr>
                <w:b/>
                <w:bCs/>
                <w:lang w:val="en-US" w:eastAsia="zh-CN"/>
              </w:rPr>
              <w:t>Comments collection</w:t>
            </w:r>
          </w:p>
        </w:tc>
      </w:tr>
      <w:tr w:rsidR="003A42A0" w:rsidRPr="003418CB" w:rsidTr="002103A5">
        <w:tc>
          <w:tcPr>
            <w:tcW w:w="1526" w:type="dxa"/>
            <w:vMerge w:val="restart"/>
          </w:tcPr>
          <w:p w:rsidR="003A42A0" w:rsidRPr="00E30D39" w:rsidRDefault="000641EB" w:rsidP="002103A5">
            <w:pPr>
              <w:spacing w:after="0"/>
              <w:rPr>
                <w:rFonts w:ascii="Arial" w:eastAsia="SimSun" w:hAnsi="Arial" w:cs="Arial"/>
                <w:b/>
                <w:bCs/>
                <w:color w:val="0000FF"/>
                <w:sz w:val="16"/>
                <w:szCs w:val="16"/>
                <w:u w:val="single"/>
                <w:lang w:val="en-US" w:eastAsia="zh-CN"/>
              </w:rPr>
            </w:pPr>
            <w:hyperlink r:id="rId33" w:history="1">
              <w:r w:rsidR="003A42A0" w:rsidRPr="008C2DC4">
                <w:rPr>
                  <w:rFonts w:ascii="Arial" w:eastAsia="SimSun" w:hAnsi="Arial" w:cs="Arial"/>
                  <w:b/>
                  <w:bCs/>
                  <w:color w:val="0000FF"/>
                  <w:sz w:val="16"/>
                  <w:u w:val="single"/>
                  <w:lang w:val="en-US" w:eastAsia="zh-CN"/>
                </w:rPr>
                <w:t>R4-2010076</w:t>
              </w:r>
            </w:hyperlink>
            <w:r w:rsidR="003A42A0">
              <w:rPr>
                <w:rFonts w:ascii="Arial" w:eastAsia="SimSun" w:hAnsi="Arial" w:cs="Arial" w:hint="eastAsia"/>
                <w:b/>
                <w:bCs/>
                <w:color w:val="0000FF"/>
                <w:sz w:val="16"/>
                <w:szCs w:val="16"/>
                <w:u w:val="single"/>
                <w:lang w:val="en-US" w:eastAsia="zh-CN"/>
              </w:rPr>
              <w:t xml:space="preserve"> (CMCC)</w:t>
            </w:r>
          </w:p>
        </w:tc>
        <w:tc>
          <w:tcPr>
            <w:tcW w:w="8331" w:type="dxa"/>
          </w:tcPr>
          <w:p w:rsidR="003A42A0" w:rsidRPr="00E30D39" w:rsidRDefault="003A42A0" w:rsidP="002103A5">
            <w:pPr>
              <w:spacing w:after="0"/>
              <w:rPr>
                <w:rFonts w:ascii="Arial" w:eastAsia="SimSun" w:hAnsi="Arial" w:cs="Arial"/>
                <w:sz w:val="16"/>
                <w:szCs w:val="16"/>
                <w:lang w:val="en-US" w:eastAsia="zh-CN"/>
              </w:rPr>
            </w:pPr>
          </w:p>
        </w:tc>
      </w:tr>
      <w:tr w:rsidR="003A42A0" w:rsidTr="002103A5">
        <w:tc>
          <w:tcPr>
            <w:tcW w:w="1526" w:type="dxa"/>
            <w:vMerge/>
            <w:vAlign w:val="center"/>
          </w:tcPr>
          <w:p w:rsidR="003A42A0" w:rsidRDefault="003A42A0" w:rsidP="002103A5">
            <w:pPr>
              <w:snapToGrid w:val="0"/>
              <w:spacing w:before="60" w:after="60"/>
              <w:rPr>
                <w:color w:val="0070C0"/>
                <w:lang w:val="en-US" w:eastAsia="zh-CN"/>
              </w:rPr>
            </w:pPr>
          </w:p>
        </w:tc>
        <w:tc>
          <w:tcPr>
            <w:tcW w:w="8331" w:type="dxa"/>
          </w:tcPr>
          <w:p w:rsidR="003A42A0" w:rsidRPr="00881AC2" w:rsidRDefault="003A42A0" w:rsidP="002103A5">
            <w:pPr>
              <w:snapToGrid w:val="0"/>
              <w:spacing w:before="60" w:after="60"/>
              <w:jc w:val="both"/>
              <w:rPr>
                <w:lang w:val="en-US" w:eastAsia="zh-CN"/>
              </w:rPr>
            </w:pPr>
          </w:p>
        </w:tc>
      </w:tr>
      <w:tr w:rsidR="003A42A0" w:rsidTr="002103A5">
        <w:tc>
          <w:tcPr>
            <w:tcW w:w="1526" w:type="dxa"/>
            <w:vMerge/>
            <w:vAlign w:val="center"/>
          </w:tcPr>
          <w:p w:rsidR="003A42A0" w:rsidRDefault="003A42A0" w:rsidP="002103A5">
            <w:pPr>
              <w:snapToGrid w:val="0"/>
              <w:spacing w:before="60" w:after="60"/>
              <w:rPr>
                <w:color w:val="0070C0"/>
                <w:lang w:val="en-US" w:eastAsia="zh-CN"/>
              </w:rPr>
            </w:pPr>
          </w:p>
        </w:tc>
        <w:tc>
          <w:tcPr>
            <w:tcW w:w="8331" w:type="dxa"/>
            <w:vAlign w:val="center"/>
          </w:tcPr>
          <w:p w:rsidR="003A42A0" w:rsidRDefault="003A42A0" w:rsidP="002103A5">
            <w:pPr>
              <w:snapToGrid w:val="0"/>
              <w:spacing w:before="60" w:after="60"/>
              <w:jc w:val="both"/>
              <w:rPr>
                <w:color w:val="0070C0"/>
                <w:lang w:val="en-US" w:eastAsia="zh-CN"/>
              </w:rPr>
            </w:pPr>
          </w:p>
        </w:tc>
      </w:tr>
    </w:tbl>
    <w:p w:rsidR="003A42A0" w:rsidRDefault="003A42A0" w:rsidP="003A42A0">
      <w:pPr>
        <w:rPr>
          <w:color w:val="0070C0"/>
          <w:lang w:val="en-US" w:eastAsia="zh-CN"/>
        </w:rPr>
      </w:pPr>
    </w:p>
    <w:tbl>
      <w:tblPr>
        <w:tblStyle w:val="afd"/>
        <w:tblW w:w="0" w:type="auto"/>
        <w:tblLook w:val="04A0"/>
      </w:tblPr>
      <w:tblGrid>
        <w:gridCol w:w="1502"/>
        <w:gridCol w:w="8129"/>
      </w:tblGrid>
      <w:tr w:rsidR="003A42A0" w:rsidRPr="00571777" w:rsidTr="002103A5">
        <w:tc>
          <w:tcPr>
            <w:tcW w:w="1502" w:type="dxa"/>
            <w:vAlign w:val="center"/>
          </w:tcPr>
          <w:p w:rsidR="003A42A0" w:rsidRPr="00AD0EB3" w:rsidRDefault="003A42A0" w:rsidP="002103A5">
            <w:pPr>
              <w:snapToGrid w:val="0"/>
              <w:spacing w:before="60" w:after="60"/>
              <w:rPr>
                <w:b/>
                <w:bCs/>
                <w:lang w:val="en-US" w:eastAsia="zh-CN"/>
              </w:rPr>
            </w:pPr>
            <w:r w:rsidRPr="00AD0EB3">
              <w:rPr>
                <w:b/>
                <w:bCs/>
                <w:lang w:val="en-US" w:eastAsia="zh-CN"/>
              </w:rPr>
              <w:t>CR</w:t>
            </w:r>
            <w:r>
              <w:rPr>
                <w:rFonts w:hint="eastAsia"/>
                <w:b/>
                <w:bCs/>
                <w:lang w:val="en-US" w:eastAsia="zh-CN"/>
              </w:rPr>
              <w:t xml:space="preserve"> tdoc</w:t>
            </w:r>
            <w:r w:rsidRPr="00AD0EB3">
              <w:rPr>
                <w:b/>
                <w:bCs/>
                <w:lang w:val="en-US" w:eastAsia="zh-CN"/>
              </w:rPr>
              <w:t xml:space="preserve"> number</w:t>
            </w:r>
          </w:p>
        </w:tc>
        <w:tc>
          <w:tcPr>
            <w:tcW w:w="8129" w:type="dxa"/>
            <w:vAlign w:val="center"/>
          </w:tcPr>
          <w:p w:rsidR="003A42A0" w:rsidRPr="00AD0EB3" w:rsidRDefault="003A42A0" w:rsidP="002103A5">
            <w:pPr>
              <w:snapToGrid w:val="0"/>
              <w:spacing w:before="60" w:after="60"/>
              <w:jc w:val="both"/>
              <w:rPr>
                <w:b/>
                <w:bCs/>
                <w:lang w:val="en-US" w:eastAsia="zh-CN"/>
              </w:rPr>
            </w:pPr>
            <w:r w:rsidRPr="00AD0EB3">
              <w:rPr>
                <w:b/>
                <w:bCs/>
                <w:lang w:val="en-US" w:eastAsia="zh-CN"/>
              </w:rPr>
              <w:t>Comments collection</w:t>
            </w:r>
          </w:p>
        </w:tc>
      </w:tr>
      <w:tr w:rsidR="003A42A0" w:rsidRPr="003418CB" w:rsidTr="002103A5">
        <w:tc>
          <w:tcPr>
            <w:tcW w:w="1502" w:type="dxa"/>
            <w:vMerge w:val="restart"/>
          </w:tcPr>
          <w:p w:rsidR="003A42A0" w:rsidRPr="00E30D39" w:rsidRDefault="003A42A0" w:rsidP="002103A5">
            <w:pPr>
              <w:spacing w:after="0"/>
              <w:rPr>
                <w:rFonts w:ascii="Arial" w:eastAsia="SimSun" w:hAnsi="Arial" w:cs="Arial"/>
                <w:b/>
                <w:bCs/>
                <w:color w:val="0000FF"/>
                <w:sz w:val="16"/>
                <w:szCs w:val="16"/>
                <w:u w:val="single"/>
                <w:lang w:val="en-US" w:eastAsia="zh-CN"/>
              </w:rPr>
            </w:pPr>
            <w:r w:rsidRPr="00813D8F">
              <w:rPr>
                <w:rFonts w:ascii="Arial" w:eastAsia="SimSun" w:hAnsi="Arial" w:cs="Arial"/>
                <w:b/>
                <w:bCs/>
                <w:color w:val="0000FF"/>
                <w:sz w:val="16"/>
                <w:szCs w:val="16"/>
                <w:u w:val="single"/>
                <w:lang w:val="en-US" w:eastAsia="zh-CN"/>
              </w:rPr>
              <w:t>R4-2010910</w:t>
            </w:r>
            <w:r w:rsidRPr="00813D8F">
              <w:rPr>
                <w:rFonts w:ascii="Arial" w:eastAsia="SimSun" w:hAnsi="Arial" w:cs="Arial" w:hint="eastAsia"/>
                <w:b/>
                <w:bCs/>
                <w:color w:val="0000FF"/>
                <w:sz w:val="16"/>
                <w:szCs w:val="16"/>
                <w:u w:val="single"/>
                <w:lang w:val="en-US" w:eastAsia="zh-CN"/>
              </w:rPr>
              <w:t xml:space="preserve"> </w:t>
            </w:r>
            <w:r>
              <w:rPr>
                <w:rFonts w:ascii="Arial" w:eastAsia="SimSun" w:hAnsi="Arial" w:cs="Arial" w:hint="eastAsia"/>
                <w:b/>
                <w:bCs/>
                <w:color w:val="0000FF"/>
                <w:sz w:val="16"/>
                <w:szCs w:val="16"/>
                <w:u w:val="single"/>
                <w:lang w:val="en-US" w:eastAsia="zh-CN"/>
              </w:rPr>
              <w:t>(Intel)</w:t>
            </w:r>
          </w:p>
        </w:tc>
        <w:tc>
          <w:tcPr>
            <w:tcW w:w="8129" w:type="dxa"/>
          </w:tcPr>
          <w:p w:rsidR="003A42A0" w:rsidRDefault="003A42A0" w:rsidP="002103A5">
            <w:pPr>
              <w:spacing w:after="0"/>
              <w:rPr>
                <w:rFonts w:ascii="Arial" w:eastAsia="SimSun" w:hAnsi="Arial" w:cs="Arial"/>
                <w:sz w:val="16"/>
                <w:szCs w:val="16"/>
                <w:lang w:val="en-US" w:eastAsia="zh-CN"/>
              </w:rPr>
            </w:pPr>
          </w:p>
          <w:p w:rsidR="003A42A0" w:rsidRPr="00E30D39" w:rsidRDefault="00441BE9" w:rsidP="002103A5">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 Regarding our 1</w:t>
            </w:r>
            <w:r w:rsidRPr="00C57771">
              <w:rPr>
                <w:rFonts w:ascii="Arial" w:eastAsia="SimSun" w:hAnsi="Arial" w:cs="Arial"/>
                <w:sz w:val="16"/>
                <w:szCs w:val="16"/>
                <w:vertAlign w:val="superscript"/>
                <w:lang w:val="en-US" w:eastAsia="zh-CN"/>
              </w:rPr>
              <w:t>st</w:t>
            </w:r>
            <w:r>
              <w:rPr>
                <w:rFonts w:ascii="Arial" w:eastAsia="SimSun" w:hAnsi="Arial" w:cs="Arial"/>
                <w:sz w:val="16"/>
                <w:szCs w:val="16"/>
                <w:lang w:val="en-US" w:eastAsia="zh-CN"/>
              </w:rPr>
              <w:t xml:space="preserve"> round comment, “</w:t>
            </w:r>
            <w:r w:rsidRPr="00B74ACA">
              <w:rPr>
                <w:rFonts w:ascii="Arial" w:eastAsia="SimSun" w:hAnsi="Arial" w:cs="Arial"/>
                <w:sz w:val="16"/>
                <w:szCs w:val="16"/>
                <w:lang w:val="en-US" w:eastAsia="zh-CN"/>
              </w:rPr>
              <w:t>the IE should be ‘demodulationEnhancement-r16’</w:t>
            </w:r>
            <w:r>
              <w:rPr>
                <w:rFonts w:ascii="Arial" w:eastAsia="SimSun" w:hAnsi="Arial" w:cs="Arial"/>
                <w:sz w:val="16"/>
                <w:szCs w:val="16"/>
                <w:lang w:val="en-US" w:eastAsia="zh-CN"/>
              </w:rPr>
              <w:t>”, it was our misunderstanding. “</w:t>
            </w:r>
            <w:r w:rsidRPr="00FE2E8D">
              <w:rPr>
                <w:rFonts w:ascii="Arial" w:eastAsia="SimSun" w:hAnsi="Arial" w:cs="Arial"/>
                <w:sz w:val="16"/>
                <w:szCs w:val="16"/>
                <w:lang w:val="en-US" w:eastAsia="zh-CN"/>
              </w:rPr>
              <w:t>highSpeedDemodFlag</w:t>
            </w:r>
            <w:r>
              <w:rPr>
                <w:rFonts w:ascii="Arial" w:eastAsia="SimSun" w:hAnsi="Arial" w:cs="Arial"/>
                <w:sz w:val="16"/>
                <w:szCs w:val="16"/>
                <w:lang w:val="en-US" w:eastAsia="zh-CN"/>
              </w:rPr>
              <w:t xml:space="preserve">” is fine. </w:t>
            </w:r>
          </w:p>
        </w:tc>
      </w:tr>
      <w:tr w:rsidR="003A42A0" w:rsidTr="002103A5">
        <w:tc>
          <w:tcPr>
            <w:tcW w:w="1502" w:type="dxa"/>
            <w:vMerge/>
            <w:vAlign w:val="center"/>
          </w:tcPr>
          <w:p w:rsidR="003A42A0" w:rsidRDefault="003A42A0" w:rsidP="002103A5">
            <w:pPr>
              <w:snapToGrid w:val="0"/>
              <w:spacing w:before="60" w:after="60"/>
              <w:rPr>
                <w:color w:val="0070C0"/>
                <w:lang w:val="en-US" w:eastAsia="zh-CN"/>
              </w:rPr>
            </w:pPr>
          </w:p>
        </w:tc>
        <w:tc>
          <w:tcPr>
            <w:tcW w:w="8129" w:type="dxa"/>
          </w:tcPr>
          <w:p w:rsidR="003A42A0" w:rsidRPr="00881AC2" w:rsidRDefault="003A42A0" w:rsidP="002103A5">
            <w:pPr>
              <w:snapToGrid w:val="0"/>
              <w:spacing w:before="60" w:after="60"/>
              <w:jc w:val="both"/>
              <w:rPr>
                <w:lang w:val="en-US" w:eastAsia="zh-CN"/>
              </w:rPr>
            </w:pPr>
          </w:p>
        </w:tc>
      </w:tr>
      <w:tr w:rsidR="003A42A0" w:rsidTr="002103A5">
        <w:tc>
          <w:tcPr>
            <w:tcW w:w="1502" w:type="dxa"/>
            <w:vMerge/>
            <w:vAlign w:val="center"/>
          </w:tcPr>
          <w:p w:rsidR="003A42A0" w:rsidRDefault="003A42A0" w:rsidP="002103A5">
            <w:pPr>
              <w:snapToGrid w:val="0"/>
              <w:spacing w:before="60" w:after="60"/>
              <w:rPr>
                <w:color w:val="0070C0"/>
                <w:lang w:val="en-US" w:eastAsia="zh-CN"/>
              </w:rPr>
            </w:pPr>
          </w:p>
        </w:tc>
        <w:tc>
          <w:tcPr>
            <w:tcW w:w="8129" w:type="dxa"/>
            <w:vAlign w:val="center"/>
          </w:tcPr>
          <w:p w:rsidR="003A42A0" w:rsidRDefault="003A42A0" w:rsidP="002103A5">
            <w:pPr>
              <w:snapToGrid w:val="0"/>
              <w:spacing w:before="60" w:after="60"/>
              <w:jc w:val="both"/>
              <w:rPr>
                <w:color w:val="0070C0"/>
                <w:lang w:val="en-US" w:eastAsia="zh-CN"/>
              </w:rPr>
            </w:pPr>
          </w:p>
        </w:tc>
      </w:tr>
      <w:tr w:rsidR="003A42A0" w:rsidTr="002103A5">
        <w:tc>
          <w:tcPr>
            <w:tcW w:w="1502" w:type="dxa"/>
            <w:vMerge/>
            <w:vAlign w:val="center"/>
          </w:tcPr>
          <w:p w:rsidR="003A42A0" w:rsidRDefault="003A42A0" w:rsidP="002103A5">
            <w:pPr>
              <w:snapToGrid w:val="0"/>
              <w:spacing w:before="60" w:after="60"/>
              <w:rPr>
                <w:color w:val="0070C0"/>
                <w:lang w:val="en-US" w:eastAsia="zh-CN"/>
              </w:rPr>
            </w:pPr>
          </w:p>
        </w:tc>
        <w:tc>
          <w:tcPr>
            <w:tcW w:w="8129" w:type="dxa"/>
            <w:vAlign w:val="center"/>
          </w:tcPr>
          <w:p w:rsidR="003A42A0" w:rsidRPr="00510D52" w:rsidRDefault="003A42A0" w:rsidP="002103A5">
            <w:pPr>
              <w:pStyle w:val="af2"/>
            </w:pPr>
          </w:p>
        </w:tc>
      </w:tr>
    </w:tbl>
    <w:p w:rsidR="00DD19DE" w:rsidRPr="003A42A0" w:rsidRDefault="00DD19DE" w:rsidP="00DD19DE">
      <w:pPr>
        <w:rPr>
          <w:lang w:eastAsia="zh-CN"/>
        </w:rPr>
      </w:pPr>
    </w:p>
    <w:p w:rsidR="00962108" w:rsidRPr="003E1433" w:rsidRDefault="004D34A0" w:rsidP="00962108">
      <w:pPr>
        <w:pStyle w:val="2"/>
        <w:rPr>
          <w:lang w:val="en-US"/>
        </w:rPr>
      </w:pPr>
      <w:r w:rsidRPr="004D34A0">
        <w:rPr>
          <w:lang w:val="en-US"/>
        </w:rPr>
        <w:t>Summary on 2nd round (if applicable)</w:t>
      </w:r>
      <w:r w:rsidR="00962108" w:rsidRPr="003E1433">
        <w:rPr>
          <w:i/>
          <w:color w:val="0070C0"/>
          <w:lang w:val="en-US"/>
        </w:rPr>
        <w:t xml:space="preserve"> </w:t>
      </w:r>
    </w:p>
    <w:tbl>
      <w:tblPr>
        <w:tblStyle w:val="afd"/>
        <w:tblW w:w="0" w:type="auto"/>
        <w:tblLook w:val="04A0"/>
      </w:tblPr>
      <w:tblGrid>
        <w:gridCol w:w="1494"/>
        <w:gridCol w:w="8363"/>
      </w:tblGrid>
      <w:tr w:rsidR="00EE7478" w:rsidRPr="00045592" w:rsidTr="008A53B1">
        <w:tc>
          <w:tcPr>
            <w:tcW w:w="1494" w:type="dxa"/>
          </w:tcPr>
          <w:p w:rsidR="00EE7478" w:rsidRPr="00045592" w:rsidRDefault="00EE7478" w:rsidP="00452119">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363" w:type="dxa"/>
          </w:tcPr>
          <w:p w:rsidR="00EE7478" w:rsidRPr="00045592" w:rsidRDefault="00EE7478" w:rsidP="00452119">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EE7478" w:rsidRPr="003418CB" w:rsidTr="00162542">
        <w:tc>
          <w:tcPr>
            <w:tcW w:w="1494" w:type="dxa"/>
          </w:tcPr>
          <w:p w:rsidR="00EE7478" w:rsidRPr="00123CCB" w:rsidRDefault="00EE7478" w:rsidP="00EE7478">
            <w:pPr>
              <w:spacing w:after="0"/>
              <w:rPr>
                <w:rFonts w:ascii="Arial" w:hAnsi="Arial" w:cs="Arial"/>
                <w:b/>
                <w:bCs/>
                <w:color w:val="0000FF"/>
                <w:sz w:val="16"/>
                <w:szCs w:val="16"/>
                <w:u w:val="single"/>
                <w:lang w:val="en-US" w:eastAsia="zh-CN"/>
              </w:rPr>
            </w:pPr>
            <w:r w:rsidRPr="00EE7478">
              <w:t>R4-2012669</w:t>
            </w:r>
            <w:r>
              <w:rPr>
                <w:rFonts w:eastAsiaTheme="minorEastAsia" w:hint="eastAsia"/>
                <w:lang w:eastAsia="zh-CN"/>
              </w:rPr>
              <w:t xml:space="preserve"> (revised from </w:t>
            </w:r>
            <w:hyperlink r:id="rId34" w:history="1">
              <w:r w:rsidRPr="00EE7478">
                <w:t>R4-2010076</w:t>
              </w:r>
            </w:hyperlink>
            <w:r>
              <w:rPr>
                <w:rFonts w:eastAsiaTheme="minorEastAsia" w:hint="eastAsia"/>
                <w:lang w:eastAsia="zh-CN"/>
              </w:rPr>
              <w:t>, C</w:t>
            </w:r>
            <w:r w:rsidRPr="00EE7478">
              <w:rPr>
                <w:rFonts w:hint="eastAsia"/>
              </w:rPr>
              <w:t>MCC)</w:t>
            </w:r>
          </w:p>
        </w:tc>
        <w:tc>
          <w:tcPr>
            <w:tcW w:w="8363" w:type="dxa"/>
          </w:tcPr>
          <w:p w:rsidR="00EE7478" w:rsidRPr="003418CB" w:rsidRDefault="005067F7" w:rsidP="00452119">
            <w:pPr>
              <w:rPr>
                <w:color w:val="0070C0"/>
                <w:lang w:val="en-US" w:eastAsia="zh-CN"/>
              </w:rPr>
            </w:pPr>
            <w:r>
              <w:rPr>
                <w:rFonts w:eastAsiaTheme="minorEastAsia" w:hint="eastAsia"/>
                <w:color w:val="0070C0"/>
                <w:lang w:val="en-US" w:eastAsia="zh-CN"/>
              </w:rPr>
              <w:t>Recommend to endorse the CR and submit official CR next meetings</w:t>
            </w:r>
          </w:p>
        </w:tc>
      </w:tr>
      <w:tr w:rsidR="00162542" w:rsidRPr="003418CB" w:rsidTr="00162542">
        <w:tc>
          <w:tcPr>
            <w:tcW w:w="1494" w:type="dxa"/>
          </w:tcPr>
          <w:p w:rsidR="00162542" w:rsidRPr="003A2B68" w:rsidRDefault="00162542" w:rsidP="00452119">
            <w:pPr>
              <w:spacing w:after="0"/>
              <w:rPr>
                <w:rFonts w:eastAsiaTheme="minorEastAsia"/>
              </w:rPr>
            </w:pPr>
            <w:r w:rsidRPr="003A2B68">
              <w:t>R4-2012670</w:t>
            </w:r>
            <w:r w:rsidRPr="003A2B68">
              <w:rPr>
                <w:rFonts w:hint="eastAsia"/>
              </w:rPr>
              <w:t xml:space="preserve"> (revised from </w:t>
            </w:r>
            <w:r w:rsidRPr="003A2B68">
              <w:t>R4-2010910</w:t>
            </w:r>
            <w:r w:rsidRPr="003A2B68">
              <w:rPr>
                <w:rFonts w:hint="eastAsia"/>
              </w:rPr>
              <w:t xml:space="preserve"> , Intel)</w:t>
            </w:r>
          </w:p>
        </w:tc>
        <w:tc>
          <w:tcPr>
            <w:tcW w:w="8363" w:type="dxa"/>
          </w:tcPr>
          <w:p w:rsidR="00162542" w:rsidRPr="00576562" w:rsidRDefault="00162542" w:rsidP="00452119">
            <w:pPr>
              <w:rPr>
                <w:color w:val="FF0000"/>
                <w:lang w:val="en-US" w:eastAsia="zh-CN"/>
              </w:rPr>
            </w:pPr>
            <w:r>
              <w:rPr>
                <w:rFonts w:eastAsiaTheme="minorEastAsia" w:hint="eastAsia"/>
                <w:color w:val="0070C0"/>
                <w:lang w:val="en-US" w:eastAsia="zh-CN"/>
              </w:rPr>
              <w:t>Recommend to endorse the CR and submit official CR next meetings</w:t>
            </w:r>
          </w:p>
        </w:tc>
      </w:tr>
    </w:tbl>
    <w:p w:rsidR="00753E83" w:rsidRPr="00EE7478" w:rsidRDefault="00753E83" w:rsidP="00753E83">
      <w:pPr>
        <w:rPr>
          <w:i/>
          <w:color w:val="0070C0"/>
          <w:lang w:eastAsia="zh-CN"/>
        </w:rPr>
      </w:pPr>
    </w:p>
    <w:p w:rsidR="00307E51" w:rsidRPr="00226859" w:rsidRDefault="00D94C35" w:rsidP="00307E51">
      <w:pPr>
        <w:pStyle w:val="1"/>
        <w:rPr>
          <w:lang w:val="en-US" w:eastAsia="zh-CN"/>
        </w:rPr>
      </w:pPr>
      <w:r w:rsidRPr="00D94C35">
        <w:rPr>
          <w:lang w:val="en-US" w:eastAsia="ja-JP"/>
        </w:rPr>
        <w:t>Topic #</w:t>
      </w:r>
      <w:r w:rsidRPr="00D94C35">
        <w:rPr>
          <w:lang w:val="en-US" w:eastAsia="zh-CN"/>
        </w:rPr>
        <w:t>3</w:t>
      </w:r>
      <w:r w:rsidRPr="00D94C35">
        <w:rPr>
          <w:lang w:val="en-US" w:eastAsia="ja-JP"/>
        </w:rPr>
        <w:t xml:space="preserve">: </w:t>
      </w:r>
      <w:r w:rsidRPr="00D94C35">
        <w:rPr>
          <w:lang w:val="en-US" w:eastAsia="zh-CN"/>
        </w:rPr>
        <w:t>Requirements for HST single tap</w:t>
      </w:r>
    </w:p>
    <w:p w:rsidR="00B53F9A" w:rsidRPr="00805BE8" w:rsidRDefault="00B53F9A" w:rsidP="00B53F9A">
      <w:pPr>
        <w:rPr>
          <w:i/>
          <w:color w:val="0070C0"/>
          <w:lang w:eastAsia="zh-CN"/>
        </w:rPr>
      </w:pPr>
      <w:r>
        <w:rPr>
          <w:rFonts w:hint="eastAsia"/>
          <w:i/>
          <w:color w:val="0070C0"/>
          <w:lang w:eastAsia="zh-CN"/>
        </w:rPr>
        <w:t>Agenda  7.15.3.1.3</w:t>
      </w:r>
    </w:p>
    <w:p w:rsidR="00B53F9A" w:rsidRPr="00AB3198" w:rsidRDefault="00105D93" w:rsidP="00307E51">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1097"/>
        <w:gridCol w:w="5499"/>
        <w:gridCol w:w="2387"/>
      </w:tblGrid>
      <w:tr w:rsidR="00B53F9A" w:rsidRPr="00B53F9A" w:rsidTr="00AB3198">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B53F9A" w:rsidRPr="00B53F9A" w:rsidRDefault="00B53F9A" w:rsidP="00B53F9A">
            <w:pPr>
              <w:spacing w:after="0"/>
              <w:jc w:val="center"/>
              <w:rPr>
                <w:rFonts w:ascii="Arial" w:eastAsia="SimSun" w:hAnsi="Arial" w:cs="Arial"/>
                <w:b/>
                <w:bCs/>
                <w:color w:val="FFFFFF"/>
                <w:sz w:val="18"/>
                <w:szCs w:val="18"/>
                <w:lang w:val="en-US" w:eastAsia="zh-CN"/>
              </w:rPr>
            </w:pPr>
            <w:r w:rsidRPr="00B53F9A">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B53F9A" w:rsidRPr="00B53F9A" w:rsidRDefault="00B53F9A" w:rsidP="00B53F9A">
            <w:pPr>
              <w:spacing w:after="0"/>
              <w:jc w:val="center"/>
              <w:rPr>
                <w:rFonts w:ascii="Arial" w:eastAsia="SimSun" w:hAnsi="Arial" w:cs="Arial"/>
                <w:b/>
                <w:bCs/>
                <w:color w:val="FFFFFF"/>
                <w:sz w:val="18"/>
                <w:szCs w:val="18"/>
                <w:lang w:val="en-US" w:eastAsia="zh-CN"/>
              </w:rPr>
            </w:pPr>
            <w:r w:rsidRPr="00B53F9A">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B53F9A" w:rsidRPr="00B53F9A" w:rsidRDefault="00B53F9A" w:rsidP="00B53F9A">
            <w:pPr>
              <w:spacing w:after="0"/>
              <w:jc w:val="center"/>
              <w:rPr>
                <w:rFonts w:ascii="Arial" w:eastAsia="SimSun" w:hAnsi="Arial" w:cs="Arial"/>
                <w:b/>
                <w:bCs/>
                <w:color w:val="FFFFFF"/>
                <w:sz w:val="18"/>
                <w:szCs w:val="18"/>
                <w:lang w:val="en-US" w:eastAsia="zh-CN"/>
              </w:rPr>
            </w:pPr>
            <w:r w:rsidRPr="00A9191C">
              <w:rPr>
                <w:rFonts w:ascii="Arial" w:eastAsia="SimSun" w:hAnsi="Arial" w:cs="Arial"/>
                <w:b/>
                <w:bCs/>
                <w:color w:val="FFFFFF"/>
                <w:sz w:val="18"/>
                <w:szCs w:val="18"/>
                <w:lang w:val="en-US" w:eastAsia="zh-CN"/>
              </w:rPr>
              <w:t>Proposals / Observations</w:t>
            </w:r>
          </w:p>
        </w:tc>
      </w:tr>
      <w:tr w:rsidR="00B53F9A" w:rsidRPr="00B53F9A" w:rsidTr="00AB319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0641EB" w:rsidP="00B53F9A">
            <w:pPr>
              <w:spacing w:after="0"/>
              <w:rPr>
                <w:rFonts w:ascii="Arial" w:eastAsia="SimSun" w:hAnsi="Arial" w:cs="Arial"/>
                <w:b/>
                <w:bCs/>
                <w:color w:val="0000FF"/>
                <w:sz w:val="16"/>
                <w:szCs w:val="16"/>
                <w:u w:val="single"/>
                <w:lang w:val="en-US" w:eastAsia="zh-CN"/>
              </w:rPr>
            </w:pPr>
            <w:hyperlink r:id="rId35" w:history="1">
              <w:r w:rsidR="00B53F9A" w:rsidRPr="00B53F9A">
                <w:rPr>
                  <w:rFonts w:ascii="Arial" w:eastAsia="SimSun" w:hAnsi="Arial" w:cs="Arial"/>
                  <w:b/>
                  <w:bCs/>
                  <w:color w:val="0000FF"/>
                  <w:sz w:val="16"/>
                  <w:u w:val="single"/>
                  <w:lang w:val="en-US" w:eastAsia="zh-CN"/>
                </w:rPr>
                <w:t>R4-2009736</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Simulation results for HST Single Tap</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Intel Corporation</w:t>
            </w:r>
          </w:p>
        </w:tc>
      </w:tr>
      <w:tr w:rsidR="00B53F9A" w:rsidRPr="00B53F9A" w:rsidTr="00AB319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0641EB" w:rsidP="00B53F9A">
            <w:pPr>
              <w:spacing w:after="0"/>
              <w:rPr>
                <w:rFonts w:ascii="Arial" w:eastAsia="SimSun" w:hAnsi="Arial" w:cs="Arial"/>
                <w:b/>
                <w:bCs/>
                <w:color w:val="0000FF"/>
                <w:sz w:val="16"/>
                <w:szCs w:val="16"/>
                <w:u w:val="single"/>
                <w:lang w:val="en-US" w:eastAsia="zh-CN"/>
              </w:rPr>
            </w:pPr>
            <w:hyperlink r:id="rId36" w:history="1">
              <w:r w:rsidR="00B53F9A" w:rsidRPr="00B53F9A">
                <w:rPr>
                  <w:rFonts w:ascii="Arial" w:eastAsia="SimSun" w:hAnsi="Arial" w:cs="Arial"/>
                  <w:b/>
                  <w:bCs/>
                  <w:color w:val="0000FF"/>
                  <w:sz w:val="16"/>
                  <w:u w:val="single"/>
                  <w:lang w:val="en-US" w:eastAsia="zh-CN"/>
                </w:rPr>
                <w:t>R4-2010070</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Updated simulation results for HST single tap</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CMCC</w:t>
            </w:r>
          </w:p>
        </w:tc>
      </w:tr>
      <w:tr w:rsidR="00B53F9A" w:rsidRPr="00B53F9A" w:rsidTr="00AB319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0641EB" w:rsidP="00B53F9A">
            <w:pPr>
              <w:spacing w:after="0"/>
              <w:rPr>
                <w:rFonts w:ascii="Arial" w:eastAsia="SimSun" w:hAnsi="Arial" w:cs="Arial"/>
                <w:b/>
                <w:bCs/>
                <w:color w:val="0000FF"/>
                <w:sz w:val="16"/>
                <w:szCs w:val="16"/>
                <w:u w:val="single"/>
                <w:lang w:val="en-US" w:eastAsia="zh-CN"/>
              </w:rPr>
            </w:pPr>
            <w:hyperlink r:id="rId37" w:history="1">
              <w:r w:rsidR="00B53F9A" w:rsidRPr="00B53F9A">
                <w:rPr>
                  <w:rFonts w:ascii="Arial" w:eastAsia="SimSun" w:hAnsi="Arial" w:cs="Arial"/>
                  <w:b/>
                  <w:bCs/>
                  <w:color w:val="0000FF"/>
                  <w:sz w:val="16"/>
                  <w:u w:val="single"/>
                  <w:lang w:val="en-US" w:eastAsia="zh-CN"/>
                </w:rPr>
                <w:t>R4-2011000</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Simulation results on NR UE HST performance requirements for single-tap</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Huawei, HiSilicon</w:t>
            </w:r>
          </w:p>
        </w:tc>
      </w:tr>
      <w:tr w:rsidR="00B53F9A" w:rsidRPr="00B53F9A" w:rsidTr="00AB319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0641EB" w:rsidP="00B53F9A">
            <w:pPr>
              <w:spacing w:after="0"/>
              <w:rPr>
                <w:rFonts w:ascii="Arial" w:eastAsia="SimSun" w:hAnsi="Arial" w:cs="Arial"/>
                <w:b/>
                <w:bCs/>
                <w:color w:val="0000FF"/>
                <w:sz w:val="16"/>
                <w:szCs w:val="16"/>
                <w:u w:val="single"/>
                <w:lang w:val="en-US" w:eastAsia="zh-CN"/>
              </w:rPr>
            </w:pPr>
            <w:hyperlink r:id="rId38" w:history="1">
              <w:r w:rsidR="00B53F9A" w:rsidRPr="00B53F9A">
                <w:rPr>
                  <w:rFonts w:ascii="Arial" w:eastAsia="SimSun" w:hAnsi="Arial" w:cs="Arial"/>
                  <w:b/>
                  <w:bCs/>
                  <w:color w:val="0000FF"/>
                  <w:sz w:val="16"/>
                  <w:u w:val="single"/>
                  <w:lang w:val="en-US" w:eastAsia="zh-CN"/>
                </w:rPr>
                <w:t>R4-2011001</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CR on HST single-tap and HST multi-path fading requirements</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Huawei, HiSilicon</w:t>
            </w:r>
          </w:p>
        </w:tc>
      </w:tr>
      <w:tr w:rsidR="00B53F9A" w:rsidRPr="00B53F9A" w:rsidTr="00AB3198">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0641EB" w:rsidP="00B53F9A">
            <w:pPr>
              <w:spacing w:after="0"/>
              <w:rPr>
                <w:rFonts w:ascii="Arial" w:eastAsia="SimSun" w:hAnsi="Arial" w:cs="Arial"/>
                <w:b/>
                <w:bCs/>
                <w:color w:val="0000FF"/>
                <w:sz w:val="16"/>
                <w:szCs w:val="16"/>
                <w:u w:val="single"/>
                <w:lang w:val="en-US" w:eastAsia="zh-CN"/>
              </w:rPr>
            </w:pPr>
            <w:hyperlink r:id="rId39" w:history="1">
              <w:r w:rsidR="00B53F9A" w:rsidRPr="00B53F9A">
                <w:rPr>
                  <w:rFonts w:ascii="Arial" w:eastAsia="SimSun" w:hAnsi="Arial" w:cs="Arial"/>
                  <w:b/>
                  <w:bCs/>
                  <w:color w:val="0000FF"/>
                  <w:sz w:val="16"/>
                  <w:u w:val="single"/>
                  <w:lang w:val="en-US" w:eastAsia="zh-CN"/>
                </w:rPr>
                <w:t>R4-2011368</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Simulation results for NR UE HST Single tap</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Ericsson</w:t>
            </w:r>
          </w:p>
        </w:tc>
      </w:tr>
      <w:tr w:rsidR="00B53F9A" w:rsidRPr="00B53F9A" w:rsidTr="00AB3198">
        <w:trPr>
          <w:trHeight w:val="810"/>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0641EB" w:rsidP="00B53F9A">
            <w:pPr>
              <w:spacing w:after="0"/>
              <w:rPr>
                <w:rFonts w:ascii="Arial" w:eastAsia="SimSun" w:hAnsi="Arial" w:cs="Arial"/>
                <w:b/>
                <w:bCs/>
                <w:color w:val="0000FF"/>
                <w:sz w:val="16"/>
                <w:szCs w:val="16"/>
                <w:u w:val="single"/>
                <w:lang w:val="en-US" w:eastAsia="zh-CN"/>
              </w:rPr>
            </w:pPr>
            <w:hyperlink r:id="rId40" w:history="1">
              <w:r w:rsidR="00B53F9A" w:rsidRPr="00B53F9A">
                <w:rPr>
                  <w:rFonts w:ascii="Arial" w:eastAsia="SimSun" w:hAnsi="Arial" w:cs="Arial"/>
                  <w:b/>
                  <w:bCs/>
                  <w:color w:val="0000FF"/>
                  <w:sz w:val="16"/>
                  <w:u w:val="single"/>
                  <w:lang w:val="en-US" w:eastAsia="zh-CN"/>
                </w:rPr>
                <w:t>R4-2011369</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Addition of Rel-16 HST FRCs</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Ericsson</w:t>
            </w:r>
          </w:p>
        </w:tc>
      </w:tr>
      <w:tr w:rsidR="00B53F9A" w:rsidRPr="00B53F9A" w:rsidTr="00AB319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0641EB" w:rsidP="00B53F9A">
            <w:pPr>
              <w:spacing w:after="0"/>
              <w:rPr>
                <w:rFonts w:ascii="Arial" w:eastAsia="SimSun" w:hAnsi="Arial" w:cs="Arial"/>
                <w:b/>
                <w:bCs/>
                <w:color w:val="0000FF"/>
                <w:sz w:val="16"/>
                <w:szCs w:val="16"/>
                <w:u w:val="single"/>
                <w:lang w:val="en-US" w:eastAsia="zh-CN"/>
              </w:rPr>
            </w:pPr>
            <w:hyperlink r:id="rId41" w:history="1">
              <w:r w:rsidR="00B53F9A" w:rsidRPr="00B53F9A">
                <w:rPr>
                  <w:rFonts w:ascii="Arial" w:eastAsia="SimSun" w:hAnsi="Arial" w:cs="Arial"/>
                  <w:b/>
                  <w:bCs/>
                  <w:color w:val="0000FF"/>
                  <w:sz w:val="16"/>
                  <w:u w:val="single"/>
                  <w:lang w:val="en-US" w:eastAsia="zh-CN"/>
                </w:rPr>
                <w:t>R4-2011419</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Draft CR on FDD HST Single-Tap and Multipath Fading Requirements</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SimSun" w:hAnsi="Arial" w:cs="Arial"/>
                <w:sz w:val="16"/>
                <w:szCs w:val="16"/>
                <w:lang w:val="en-US" w:eastAsia="zh-CN"/>
              </w:rPr>
            </w:pPr>
            <w:r w:rsidRPr="00B53F9A">
              <w:rPr>
                <w:rFonts w:ascii="Arial" w:eastAsia="SimSun" w:hAnsi="Arial" w:cs="Arial"/>
                <w:sz w:val="16"/>
                <w:szCs w:val="16"/>
                <w:lang w:val="en-US" w:eastAsia="zh-CN"/>
              </w:rPr>
              <w:t>Qualcomm Incorporated</w:t>
            </w:r>
          </w:p>
        </w:tc>
      </w:tr>
    </w:tbl>
    <w:p w:rsidR="00B53F9A" w:rsidRPr="00105D93" w:rsidRDefault="00B53F9A" w:rsidP="00307E51">
      <w:pPr>
        <w:rPr>
          <w:lang w:val="en-US" w:eastAsia="zh-CN"/>
        </w:rPr>
      </w:pPr>
    </w:p>
    <w:p w:rsidR="00D47879" w:rsidRPr="004A7544" w:rsidRDefault="00D47879" w:rsidP="00D47879">
      <w:pPr>
        <w:pStyle w:val="2"/>
      </w:pPr>
      <w:r w:rsidRPr="004A7544">
        <w:rPr>
          <w:rFonts w:hint="eastAsia"/>
        </w:rPr>
        <w:t>Open issues</w:t>
      </w:r>
      <w:r>
        <w:t xml:space="preserve"> summary</w:t>
      </w:r>
    </w:p>
    <w:p w:rsidR="00D47879" w:rsidRPr="00594372" w:rsidRDefault="006D16EB" w:rsidP="00D47879">
      <w:pPr>
        <w:pStyle w:val="3"/>
        <w:rPr>
          <w:lang w:val="en-US"/>
        </w:rPr>
      </w:pPr>
      <w:r w:rsidRPr="006D16EB">
        <w:rPr>
          <w:lang w:val="en-US"/>
        </w:rPr>
        <w:t>Maximum doppler frequency for HST single tap</w:t>
      </w:r>
    </w:p>
    <w:p w:rsidR="00DD28BC" w:rsidRPr="00F540D7" w:rsidRDefault="002A24D5" w:rsidP="00805BE8">
      <w:pPr>
        <w:rPr>
          <w:b/>
          <w:u w:val="single"/>
          <w:lang w:eastAsia="zh-CN"/>
        </w:rPr>
      </w:pPr>
      <w:r w:rsidRPr="00F540D7">
        <w:rPr>
          <w:rFonts w:hint="eastAsia"/>
          <w:b/>
          <w:u w:val="single"/>
          <w:lang w:eastAsia="zh-CN"/>
        </w:rPr>
        <w:t>Agreements in RAN4#9</w:t>
      </w:r>
      <w:r w:rsidR="00AB3198">
        <w:rPr>
          <w:rFonts w:hint="eastAsia"/>
          <w:b/>
          <w:u w:val="single"/>
          <w:lang w:eastAsia="zh-CN"/>
        </w:rPr>
        <w:t xml:space="preserve">5e </w:t>
      </w:r>
      <w:r w:rsidR="006044F1">
        <w:rPr>
          <w:rFonts w:hint="eastAsia"/>
          <w:b/>
          <w:u w:val="single"/>
          <w:lang w:eastAsia="zh-CN"/>
        </w:rPr>
        <w:t xml:space="preserve"> </w:t>
      </w:r>
      <w:r w:rsidR="00D47879" w:rsidRPr="00F540D7">
        <w:rPr>
          <w:rFonts w:hint="eastAsia"/>
          <w:b/>
          <w:u w:val="single"/>
          <w:lang w:eastAsia="zh-CN"/>
        </w:rPr>
        <w:t>meeting:</w:t>
      </w:r>
    </w:p>
    <w:p w:rsidR="00C37E27" w:rsidRPr="00AB3198" w:rsidRDefault="00C37E27" w:rsidP="00BF5EB4">
      <w:pPr>
        <w:numPr>
          <w:ilvl w:val="0"/>
          <w:numId w:val="12"/>
        </w:numPr>
        <w:rPr>
          <w:lang w:val="en-US" w:eastAsia="zh-CN"/>
        </w:rPr>
      </w:pPr>
      <w:r w:rsidRPr="00AB3198">
        <w:rPr>
          <w:lang w:eastAsia="zh-CN"/>
        </w:rPr>
        <w:t>Maximum Doppler frequency</w:t>
      </w:r>
    </w:p>
    <w:p w:rsidR="00C37E27" w:rsidRPr="00AB3198" w:rsidRDefault="00C37E27" w:rsidP="00BF5EB4">
      <w:pPr>
        <w:numPr>
          <w:ilvl w:val="1"/>
          <w:numId w:val="12"/>
        </w:numPr>
        <w:rPr>
          <w:lang w:val="en-US" w:eastAsia="zh-CN"/>
        </w:rPr>
      </w:pPr>
      <w:r w:rsidRPr="00AB3198">
        <w:rPr>
          <w:lang w:val="en-US" w:eastAsia="zh-CN"/>
        </w:rPr>
        <w:t xml:space="preserve">For 15KHz SCS, 500km/h </w:t>
      </w:r>
    </w:p>
    <w:p w:rsidR="00C37E27" w:rsidRPr="00AB3198" w:rsidRDefault="00C37E27" w:rsidP="00BF5EB4">
      <w:pPr>
        <w:numPr>
          <w:ilvl w:val="2"/>
          <w:numId w:val="12"/>
        </w:numPr>
        <w:rPr>
          <w:lang w:val="en-US" w:eastAsia="zh-CN"/>
        </w:rPr>
      </w:pPr>
      <w:r w:rsidRPr="00AB3198">
        <w:rPr>
          <w:lang w:val="en-US" w:eastAsia="zh-CN"/>
        </w:rPr>
        <w:t xml:space="preserve">Using </w:t>
      </w:r>
      <w:r w:rsidRPr="00AB3198">
        <w:rPr>
          <w:lang w:eastAsia="zh-CN"/>
        </w:rPr>
        <w:t>972Hz to define UE requirements</w:t>
      </w:r>
    </w:p>
    <w:p w:rsidR="00C37E27" w:rsidRPr="00AB3198" w:rsidRDefault="00C37E27" w:rsidP="00BF5EB4">
      <w:pPr>
        <w:numPr>
          <w:ilvl w:val="3"/>
          <w:numId w:val="12"/>
        </w:numPr>
        <w:rPr>
          <w:lang w:val="en-US" w:eastAsia="zh-CN"/>
        </w:rPr>
      </w:pPr>
      <w:r w:rsidRPr="00AB3198">
        <w:rPr>
          <w:lang w:eastAsia="zh-CN"/>
        </w:rPr>
        <w:t xml:space="preserve">RAN4 also aware that with this agreements, the maximum Doppler frequency not aligned between BS and UE requirements in Rel-16 HST WI. </w:t>
      </w:r>
    </w:p>
    <w:p w:rsidR="00C37E27" w:rsidRPr="00AB3198" w:rsidRDefault="00C37E27" w:rsidP="00BF5EB4">
      <w:pPr>
        <w:numPr>
          <w:ilvl w:val="3"/>
          <w:numId w:val="12"/>
        </w:numPr>
        <w:rPr>
          <w:lang w:val="en-US" w:eastAsia="zh-CN"/>
        </w:rPr>
      </w:pPr>
      <w:r w:rsidRPr="00AB3198">
        <w:rPr>
          <w:lang w:eastAsia="zh-CN"/>
        </w:rPr>
        <w:t xml:space="preserve">This value </w:t>
      </w:r>
      <w:r w:rsidRPr="00AB3198">
        <w:rPr>
          <w:lang w:val="en-US" w:eastAsia="zh-CN"/>
        </w:rPr>
        <w:t xml:space="preserve">is </w:t>
      </w:r>
      <w:r w:rsidRPr="00AB3198">
        <w:rPr>
          <w:lang w:eastAsia="zh-CN"/>
        </w:rPr>
        <w:t xml:space="preserve">not maximum values  </w:t>
      </w:r>
      <w:r w:rsidRPr="00AB3198">
        <w:rPr>
          <w:lang w:val="en-US" w:eastAsia="zh-CN"/>
        </w:rPr>
        <w:t xml:space="preserve">of </w:t>
      </w:r>
      <w:r w:rsidRPr="00AB3198">
        <w:rPr>
          <w:lang w:eastAsia="zh-CN"/>
        </w:rPr>
        <w:t xml:space="preserve">Doppler frequency on UE side </w:t>
      </w:r>
      <w:r w:rsidRPr="00AB3198">
        <w:rPr>
          <w:lang w:val="en-US" w:eastAsia="zh-CN"/>
        </w:rPr>
        <w:t>which UE can support</w:t>
      </w:r>
      <w:r w:rsidRPr="00AB3198">
        <w:rPr>
          <w:lang w:eastAsia="zh-CN"/>
        </w:rPr>
        <w:t xml:space="preserve"> </w:t>
      </w:r>
    </w:p>
    <w:p w:rsidR="00C37E27" w:rsidRPr="00AB3198" w:rsidRDefault="00C37E27" w:rsidP="00BF5EB4">
      <w:pPr>
        <w:numPr>
          <w:ilvl w:val="0"/>
          <w:numId w:val="12"/>
        </w:numPr>
        <w:rPr>
          <w:lang w:val="en-US" w:eastAsia="zh-CN"/>
        </w:rPr>
      </w:pPr>
      <w:r w:rsidRPr="00AB3198">
        <w:rPr>
          <w:lang w:eastAsia="zh-CN"/>
        </w:rPr>
        <w:t>The assumption of HST single tap requirements</w:t>
      </w:r>
    </w:p>
    <w:p w:rsidR="00C37E27" w:rsidRPr="00AB3198" w:rsidRDefault="00C37E27" w:rsidP="00BF5EB4">
      <w:pPr>
        <w:numPr>
          <w:ilvl w:val="1"/>
          <w:numId w:val="12"/>
        </w:numPr>
        <w:rPr>
          <w:lang w:val="en-US" w:eastAsia="zh-CN"/>
        </w:rPr>
      </w:pPr>
      <w:r w:rsidRPr="00AB3198">
        <w:rPr>
          <w:lang w:eastAsia="zh-CN"/>
        </w:rPr>
        <w:t xml:space="preserve">Background </w:t>
      </w:r>
    </w:p>
    <w:p w:rsidR="00C37E27" w:rsidRPr="00AB3198" w:rsidRDefault="00C37E27" w:rsidP="00BF5EB4">
      <w:pPr>
        <w:numPr>
          <w:ilvl w:val="2"/>
          <w:numId w:val="12"/>
        </w:numPr>
        <w:rPr>
          <w:lang w:val="en-US" w:eastAsia="zh-CN"/>
        </w:rPr>
      </w:pPr>
      <w:r w:rsidRPr="00AB3198">
        <w:rPr>
          <w:lang w:eastAsia="zh-CN"/>
        </w:rPr>
        <w:t>Do not mandate the specific TRS processing for requirement definition and left it up to company decision(agreement in  last meeting)</w:t>
      </w:r>
    </w:p>
    <w:p w:rsidR="00C37E27" w:rsidRPr="00AB3198" w:rsidRDefault="00C37E27" w:rsidP="00BF5EB4">
      <w:pPr>
        <w:numPr>
          <w:ilvl w:val="2"/>
          <w:numId w:val="12"/>
        </w:numPr>
        <w:rPr>
          <w:lang w:val="en-US" w:eastAsia="zh-CN"/>
        </w:rPr>
      </w:pPr>
      <w:r w:rsidRPr="00AB3198">
        <w:rPr>
          <w:lang w:val="en-US" w:eastAsia="zh-CN"/>
        </w:rPr>
        <w:t>For HST single tap requirements, no capability signalling will be introduced (last meeting agreement), and the requirements is mandatory (</w:t>
      </w:r>
      <w:r w:rsidRPr="00AB3198">
        <w:rPr>
          <w:lang w:eastAsia="zh-CN"/>
        </w:rPr>
        <w:t>agreement in  1</w:t>
      </w:r>
      <w:r w:rsidRPr="00AB3198">
        <w:rPr>
          <w:vertAlign w:val="superscript"/>
          <w:lang w:eastAsia="zh-CN"/>
        </w:rPr>
        <w:t>st</w:t>
      </w:r>
      <w:r w:rsidRPr="00AB3198">
        <w:rPr>
          <w:lang w:eastAsia="zh-CN"/>
        </w:rPr>
        <w:t xml:space="preserve"> round</w:t>
      </w:r>
      <w:r w:rsidRPr="00AB3198">
        <w:rPr>
          <w:lang w:val="en-US" w:eastAsia="zh-CN"/>
        </w:rPr>
        <w:t>)</w:t>
      </w:r>
      <w:r w:rsidRPr="00AB3198">
        <w:rPr>
          <w:lang w:eastAsia="zh-CN"/>
        </w:rPr>
        <w:t xml:space="preserve"> </w:t>
      </w:r>
    </w:p>
    <w:p w:rsidR="00C37E27" w:rsidRPr="00AB3198" w:rsidRDefault="00C37E27" w:rsidP="00BF5EB4">
      <w:pPr>
        <w:numPr>
          <w:ilvl w:val="1"/>
          <w:numId w:val="12"/>
        </w:numPr>
        <w:rPr>
          <w:lang w:val="en-US" w:eastAsia="zh-CN"/>
        </w:rPr>
      </w:pPr>
      <w:r w:rsidRPr="00AB3198">
        <w:rPr>
          <w:lang w:eastAsia="zh-CN"/>
        </w:rPr>
        <w:t>Open issue</w:t>
      </w:r>
    </w:p>
    <w:p w:rsidR="00C37E27" w:rsidRPr="00AB3198" w:rsidRDefault="00C37E27" w:rsidP="00BF5EB4">
      <w:pPr>
        <w:numPr>
          <w:ilvl w:val="2"/>
          <w:numId w:val="12"/>
        </w:numPr>
        <w:rPr>
          <w:lang w:val="en-US" w:eastAsia="zh-CN"/>
        </w:rPr>
      </w:pPr>
      <w:r w:rsidRPr="00AB3198">
        <w:rPr>
          <w:lang w:eastAsia="zh-CN"/>
        </w:rPr>
        <w:t>whether to provide signalling during the HST single tap demodulation test</w:t>
      </w:r>
    </w:p>
    <w:p w:rsidR="00C37E27" w:rsidRPr="00AB3198" w:rsidRDefault="00C37E27" w:rsidP="00BF5EB4">
      <w:pPr>
        <w:numPr>
          <w:ilvl w:val="3"/>
          <w:numId w:val="12"/>
        </w:numPr>
        <w:rPr>
          <w:lang w:val="en-US" w:eastAsia="zh-CN"/>
        </w:rPr>
      </w:pPr>
      <w:r w:rsidRPr="00AB3198">
        <w:rPr>
          <w:lang w:eastAsia="zh-CN"/>
        </w:rPr>
        <w:t>Option 1 (Huawei, Ericsson, DOCOMO, CMCC, Qualcomm):</w:t>
      </w:r>
      <w:r w:rsidRPr="00AB3198">
        <w:rPr>
          <w:i/>
          <w:iCs/>
          <w:lang w:eastAsia="zh-CN"/>
        </w:rPr>
        <w:t xml:space="preserve"> </w:t>
      </w:r>
      <w:r w:rsidRPr="00AB3198">
        <w:rPr>
          <w:lang w:eastAsia="zh-CN"/>
        </w:rPr>
        <w:t>Do not provide signalling during the HST single tap demodulation test</w:t>
      </w:r>
    </w:p>
    <w:p w:rsidR="00C37E27" w:rsidRPr="00AB3198" w:rsidRDefault="00C37E27" w:rsidP="00BF5EB4">
      <w:pPr>
        <w:numPr>
          <w:ilvl w:val="3"/>
          <w:numId w:val="12"/>
        </w:numPr>
        <w:rPr>
          <w:lang w:val="en-US" w:eastAsia="zh-CN"/>
        </w:rPr>
      </w:pPr>
      <w:r w:rsidRPr="00AB3198">
        <w:rPr>
          <w:lang w:eastAsia="zh-CN"/>
        </w:rPr>
        <w:t xml:space="preserve">Option 2(Intel): </w:t>
      </w:r>
      <w:r w:rsidRPr="00AB3198">
        <w:rPr>
          <w:lang w:val="en-US" w:eastAsia="zh-CN"/>
        </w:rPr>
        <w:t xml:space="preserve">Provide HST RRM signalling during the demodulation test as additional indication of HST conditions </w:t>
      </w:r>
    </w:p>
    <w:p w:rsidR="00C37E27" w:rsidRPr="00AB3198" w:rsidRDefault="00C37E27" w:rsidP="00BF5EB4">
      <w:pPr>
        <w:numPr>
          <w:ilvl w:val="1"/>
          <w:numId w:val="12"/>
        </w:numPr>
        <w:rPr>
          <w:lang w:val="en-US" w:eastAsia="zh-CN"/>
        </w:rPr>
      </w:pPr>
      <w:r w:rsidRPr="00AB3198">
        <w:rPr>
          <w:lang w:val="en-US" w:eastAsia="zh-CN"/>
        </w:rPr>
        <w:t>Agreement in GTW</w:t>
      </w:r>
    </w:p>
    <w:p w:rsidR="00C37E27" w:rsidRPr="00AB3198" w:rsidRDefault="00C37E27" w:rsidP="00BF5EB4">
      <w:pPr>
        <w:numPr>
          <w:ilvl w:val="2"/>
          <w:numId w:val="12"/>
        </w:numPr>
        <w:rPr>
          <w:lang w:val="en-US" w:eastAsia="zh-CN"/>
        </w:rPr>
      </w:pPr>
      <w:r w:rsidRPr="00AB3198">
        <w:rPr>
          <w:lang w:val="en-US" w:eastAsia="zh-CN"/>
        </w:rPr>
        <w:t xml:space="preserve">No conclusion in Rel-16 for this issue, RAN4 open to further discuss the signaling issue in the future releases. </w:t>
      </w:r>
    </w:p>
    <w:p w:rsidR="006044F1" w:rsidRDefault="006044F1" w:rsidP="006044F1">
      <w:pPr>
        <w:rPr>
          <w:lang w:val="en-US" w:eastAsia="zh-CN"/>
        </w:rPr>
      </w:pPr>
    </w:p>
    <w:p w:rsidR="00AB3198" w:rsidRPr="00045592" w:rsidRDefault="00AB3198" w:rsidP="00BF5EB4">
      <w:pPr>
        <w:pStyle w:val="afe"/>
        <w:numPr>
          <w:ilvl w:val="0"/>
          <w:numId w:val="1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AB3198" w:rsidRPr="00D46272" w:rsidRDefault="00AB3198" w:rsidP="00BF5EB4">
      <w:pPr>
        <w:pStyle w:val="afe"/>
        <w:numPr>
          <w:ilvl w:val="1"/>
          <w:numId w:val="11"/>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 xml:space="preserve">There </w:t>
      </w:r>
      <w:r>
        <w:rPr>
          <w:rFonts w:eastAsiaTheme="minorEastAsia"/>
          <w:color w:val="0070C0"/>
          <w:szCs w:val="24"/>
          <w:lang w:eastAsia="zh-CN"/>
        </w:rPr>
        <w:t>are no open issues</w:t>
      </w:r>
      <w:r>
        <w:rPr>
          <w:rFonts w:eastAsiaTheme="minorEastAsia" w:hint="eastAsia"/>
          <w:color w:val="0070C0"/>
          <w:szCs w:val="24"/>
          <w:lang w:eastAsia="zh-CN"/>
        </w:rPr>
        <w:t xml:space="preserve"> for HST single tap. </w:t>
      </w:r>
    </w:p>
    <w:p w:rsidR="00AB3198" w:rsidRPr="00D46272" w:rsidRDefault="00AB3198" w:rsidP="00BF5EB4">
      <w:pPr>
        <w:pStyle w:val="afe"/>
        <w:numPr>
          <w:ilvl w:val="1"/>
          <w:numId w:val="11"/>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Companies please check the CRs and provide your comments in section 3.3.1</w:t>
      </w:r>
    </w:p>
    <w:p w:rsidR="00AB3198" w:rsidRPr="00D46272" w:rsidRDefault="00AB3198" w:rsidP="00BF5EB4">
      <w:pPr>
        <w:pStyle w:val="afe"/>
        <w:numPr>
          <w:ilvl w:val="1"/>
          <w:numId w:val="11"/>
        </w:numPr>
        <w:overflowPunct/>
        <w:autoSpaceDE/>
        <w:autoSpaceDN/>
        <w:adjustRightInd/>
        <w:spacing w:after="120"/>
        <w:ind w:firstLineChars="0"/>
        <w:textAlignment w:val="auto"/>
        <w:rPr>
          <w:rFonts w:eastAsiaTheme="minorEastAsia"/>
          <w:color w:val="0070C0"/>
          <w:szCs w:val="24"/>
          <w:lang w:eastAsia="zh-CN"/>
        </w:rPr>
      </w:pPr>
      <w:r w:rsidRPr="00D46272">
        <w:rPr>
          <w:rFonts w:eastAsiaTheme="minorEastAsia" w:hint="eastAsia"/>
          <w:color w:val="0070C0"/>
          <w:szCs w:val="24"/>
          <w:lang w:eastAsia="zh-CN"/>
        </w:rPr>
        <w:t>According to last meeting work split, Huawei will provide the template for simulation results summary.</w:t>
      </w:r>
    </w:p>
    <w:p w:rsidR="00AB3198" w:rsidRPr="00AB3198" w:rsidRDefault="00AB3198" w:rsidP="006044F1">
      <w:pPr>
        <w:rPr>
          <w:lang w:eastAsia="zh-CN"/>
        </w:rPr>
      </w:pPr>
    </w:p>
    <w:p w:rsidR="00186638" w:rsidRPr="00226859" w:rsidRDefault="00D94C35" w:rsidP="00186638">
      <w:pPr>
        <w:pStyle w:val="2"/>
        <w:rPr>
          <w:lang w:val="en-US"/>
        </w:rPr>
      </w:pPr>
      <w:r w:rsidRPr="00D94C35">
        <w:rPr>
          <w:lang w:val="en-US"/>
        </w:rPr>
        <w:t xml:space="preserve">Companies views’ collection for 1st round </w:t>
      </w:r>
    </w:p>
    <w:p w:rsidR="00AB3198" w:rsidRPr="00CB332E" w:rsidRDefault="00AB3198" w:rsidP="00AB3198">
      <w:pPr>
        <w:pStyle w:val="3"/>
      </w:pPr>
      <w:r w:rsidRPr="00CB332E">
        <w:t>CRs/TPs comments collection</w:t>
      </w:r>
    </w:p>
    <w:tbl>
      <w:tblPr>
        <w:tblStyle w:val="afd"/>
        <w:tblW w:w="0" w:type="auto"/>
        <w:tblLook w:val="04A0"/>
      </w:tblPr>
      <w:tblGrid>
        <w:gridCol w:w="1526"/>
        <w:gridCol w:w="8331"/>
      </w:tblGrid>
      <w:tr w:rsidR="00AB3198" w:rsidRPr="00571777" w:rsidTr="00C37E27">
        <w:tc>
          <w:tcPr>
            <w:tcW w:w="1526" w:type="dxa"/>
            <w:vAlign w:val="center"/>
          </w:tcPr>
          <w:p w:rsidR="00AB3198" w:rsidRPr="00AD0EB3" w:rsidRDefault="00AB3198" w:rsidP="00C37E27">
            <w:pPr>
              <w:snapToGrid w:val="0"/>
              <w:spacing w:before="60" w:after="60"/>
              <w:rPr>
                <w:b/>
                <w:bCs/>
                <w:lang w:val="en-US" w:eastAsia="zh-CN"/>
              </w:rPr>
            </w:pPr>
            <w:r w:rsidRPr="00AD0EB3">
              <w:rPr>
                <w:b/>
                <w:bCs/>
                <w:lang w:val="en-US" w:eastAsia="zh-CN"/>
              </w:rPr>
              <w:t>CR</w:t>
            </w:r>
            <w:r>
              <w:rPr>
                <w:rFonts w:hint="eastAsia"/>
                <w:b/>
                <w:bCs/>
                <w:lang w:val="en-US" w:eastAsia="zh-CN"/>
              </w:rPr>
              <w:t xml:space="preserve"> tdoc</w:t>
            </w:r>
            <w:r w:rsidRPr="00AD0EB3">
              <w:rPr>
                <w:b/>
                <w:bCs/>
                <w:lang w:val="en-US" w:eastAsia="zh-CN"/>
              </w:rPr>
              <w:t xml:space="preserve"> number</w:t>
            </w:r>
          </w:p>
        </w:tc>
        <w:tc>
          <w:tcPr>
            <w:tcW w:w="8331" w:type="dxa"/>
            <w:vAlign w:val="center"/>
          </w:tcPr>
          <w:p w:rsidR="00AB3198" w:rsidRPr="00AD0EB3" w:rsidRDefault="00AB3198" w:rsidP="00C37E27">
            <w:pPr>
              <w:snapToGrid w:val="0"/>
              <w:spacing w:before="60" w:after="60"/>
              <w:jc w:val="both"/>
              <w:rPr>
                <w:b/>
                <w:bCs/>
                <w:lang w:val="en-US" w:eastAsia="zh-CN"/>
              </w:rPr>
            </w:pPr>
            <w:r w:rsidRPr="00AD0EB3">
              <w:rPr>
                <w:b/>
                <w:bCs/>
                <w:lang w:val="en-US" w:eastAsia="zh-CN"/>
              </w:rPr>
              <w:t>Comments collection</w:t>
            </w:r>
          </w:p>
        </w:tc>
      </w:tr>
      <w:tr w:rsidR="00AB3198" w:rsidRPr="003418CB" w:rsidTr="00C37E27">
        <w:tc>
          <w:tcPr>
            <w:tcW w:w="1526" w:type="dxa"/>
            <w:vMerge w:val="restart"/>
          </w:tcPr>
          <w:p w:rsidR="00AB3198" w:rsidRPr="00E30D39" w:rsidRDefault="000641EB" w:rsidP="00AB3198">
            <w:pPr>
              <w:spacing w:after="0"/>
              <w:rPr>
                <w:rFonts w:ascii="Arial" w:eastAsia="SimSun" w:hAnsi="Arial" w:cs="Arial"/>
                <w:b/>
                <w:bCs/>
                <w:color w:val="0000FF"/>
                <w:sz w:val="16"/>
                <w:szCs w:val="16"/>
                <w:u w:val="single"/>
                <w:lang w:val="en-US" w:eastAsia="zh-CN"/>
              </w:rPr>
            </w:pPr>
            <w:hyperlink r:id="rId42" w:history="1">
              <w:r w:rsidR="00AB3198" w:rsidRPr="00B53F9A">
                <w:rPr>
                  <w:rFonts w:ascii="Arial" w:eastAsia="SimSun" w:hAnsi="Arial" w:cs="Arial"/>
                  <w:b/>
                  <w:bCs/>
                  <w:color w:val="0000FF"/>
                  <w:sz w:val="16"/>
                  <w:u w:val="single"/>
                  <w:lang w:val="en-US" w:eastAsia="zh-CN"/>
                </w:rPr>
                <w:t>R4-2011001</w:t>
              </w:r>
            </w:hyperlink>
            <w:r w:rsidR="00AB3198">
              <w:rPr>
                <w:rFonts w:ascii="Arial" w:eastAsia="SimSun" w:hAnsi="Arial" w:cs="Arial" w:hint="eastAsia"/>
                <w:b/>
                <w:bCs/>
                <w:color w:val="0000FF"/>
                <w:sz w:val="16"/>
                <w:szCs w:val="16"/>
                <w:u w:val="single"/>
                <w:lang w:val="en-US" w:eastAsia="zh-CN"/>
              </w:rPr>
              <w:t xml:space="preserve"> (Huawei)</w:t>
            </w:r>
          </w:p>
        </w:tc>
        <w:tc>
          <w:tcPr>
            <w:tcW w:w="8331" w:type="dxa"/>
          </w:tcPr>
          <w:p w:rsidR="00510D52" w:rsidRDefault="00A15E23" w:rsidP="00510D52">
            <w:pPr>
              <w:pStyle w:val="af2"/>
              <w:rPr>
                <w:rFonts w:ascii="Arial" w:eastAsia="SimSun" w:hAnsi="Arial" w:cs="Arial"/>
                <w:sz w:val="16"/>
                <w:szCs w:val="16"/>
                <w:lang w:val="en-US" w:eastAsia="zh-CN"/>
              </w:rPr>
            </w:pPr>
            <w:r>
              <w:rPr>
                <w:rFonts w:ascii="Arial" w:eastAsia="SimSun" w:hAnsi="Arial" w:cs="Arial"/>
                <w:sz w:val="16"/>
                <w:szCs w:val="16"/>
                <w:lang w:val="en-US" w:eastAsia="zh-CN"/>
              </w:rPr>
              <w:t xml:space="preserve">Qualcomm: </w:t>
            </w:r>
            <w:r w:rsidR="00342E09" w:rsidRPr="00683045">
              <w:t>R.PDSCH.2-10.2 TDD</w:t>
            </w:r>
            <w:r w:rsidR="00342E09">
              <w:t xml:space="preserve"> should be for TDLC and </w:t>
            </w:r>
            <w:r w:rsidR="00342E09" w:rsidRPr="00683045">
              <w:t>R.PDSCH.2-</w:t>
            </w:r>
            <w:r w:rsidR="00342E09">
              <w:t>10.3 should be for HST channel for both 2rx and 4rx.</w:t>
            </w:r>
          </w:p>
        </w:tc>
      </w:tr>
      <w:tr w:rsidR="00AB3198" w:rsidTr="00C37E27">
        <w:tc>
          <w:tcPr>
            <w:tcW w:w="1526" w:type="dxa"/>
            <w:vMerge/>
            <w:vAlign w:val="center"/>
          </w:tcPr>
          <w:p w:rsidR="00AB3198" w:rsidRDefault="00AB3198" w:rsidP="00C37E27">
            <w:pPr>
              <w:snapToGrid w:val="0"/>
              <w:spacing w:before="60" w:after="60"/>
              <w:rPr>
                <w:color w:val="0070C0"/>
                <w:lang w:val="en-US" w:eastAsia="zh-CN"/>
              </w:rPr>
            </w:pPr>
          </w:p>
        </w:tc>
        <w:tc>
          <w:tcPr>
            <w:tcW w:w="8331" w:type="dxa"/>
          </w:tcPr>
          <w:p w:rsidR="00AB3198" w:rsidRPr="00881AC2" w:rsidRDefault="00AB3198" w:rsidP="00C37E27">
            <w:pPr>
              <w:snapToGrid w:val="0"/>
              <w:spacing w:before="60" w:after="60"/>
              <w:jc w:val="both"/>
              <w:rPr>
                <w:lang w:val="en-US" w:eastAsia="zh-CN"/>
              </w:rPr>
            </w:pPr>
          </w:p>
        </w:tc>
      </w:tr>
      <w:tr w:rsidR="00AB3198" w:rsidTr="00C37E27">
        <w:tc>
          <w:tcPr>
            <w:tcW w:w="1526" w:type="dxa"/>
            <w:vMerge/>
            <w:vAlign w:val="center"/>
          </w:tcPr>
          <w:p w:rsidR="00AB3198" w:rsidRDefault="00AB3198" w:rsidP="00C37E27">
            <w:pPr>
              <w:snapToGrid w:val="0"/>
              <w:spacing w:before="60" w:after="60"/>
              <w:rPr>
                <w:color w:val="0070C0"/>
                <w:lang w:val="en-US" w:eastAsia="zh-CN"/>
              </w:rPr>
            </w:pPr>
          </w:p>
        </w:tc>
        <w:tc>
          <w:tcPr>
            <w:tcW w:w="8331" w:type="dxa"/>
            <w:vAlign w:val="center"/>
          </w:tcPr>
          <w:p w:rsidR="00AB3198" w:rsidRDefault="00AB3198" w:rsidP="00C37E27">
            <w:pPr>
              <w:snapToGrid w:val="0"/>
              <w:spacing w:before="60" w:after="60"/>
              <w:jc w:val="both"/>
              <w:rPr>
                <w:color w:val="0070C0"/>
                <w:lang w:val="en-US" w:eastAsia="zh-CN"/>
              </w:rPr>
            </w:pPr>
          </w:p>
        </w:tc>
      </w:tr>
    </w:tbl>
    <w:p w:rsidR="00AB3198" w:rsidRDefault="00AB3198" w:rsidP="00AB3198">
      <w:pPr>
        <w:rPr>
          <w:color w:val="0070C0"/>
          <w:lang w:val="en-US" w:eastAsia="zh-CN"/>
        </w:rPr>
      </w:pPr>
    </w:p>
    <w:tbl>
      <w:tblPr>
        <w:tblStyle w:val="afd"/>
        <w:tblW w:w="0" w:type="auto"/>
        <w:tblLook w:val="04A0"/>
      </w:tblPr>
      <w:tblGrid>
        <w:gridCol w:w="1526"/>
        <w:gridCol w:w="8331"/>
      </w:tblGrid>
      <w:tr w:rsidR="00AB3198" w:rsidRPr="00571777" w:rsidTr="00C37E27">
        <w:tc>
          <w:tcPr>
            <w:tcW w:w="1526" w:type="dxa"/>
            <w:vAlign w:val="center"/>
          </w:tcPr>
          <w:p w:rsidR="00AB3198" w:rsidRPr="00AD0EB3" w:rsidRDefault="00AB3198" w:rsidP="00C37E27">
            <w:pPr>
              <w:snapToGrid w:val="0"/>
              <w:spacing w:before="60" w:after="60"/>
              <w:rPr>
                <w:b/>
                <w:bCs/>
                <w:lang w:val="en-US" w:eastAsia="zh-CN"/>
              </w:rPr>
            </w:pPr>
            <w:r w:rsidRPr="00AD0EB3">
              <w:rPr>
                <w:b/>
                <w:bCs/>
                <w:lang w:val="en-US" w:eastAsia="zh-CN"/>
              </w:rPr>
              <w:t>CR</w:t>
            </w:r>
            <w:r>
              <w:rPr>
                <w:rFonts w:hint="eastAsia"/>
                <w:b/>
                <w:bCs/>
                <w:lang w:val="en-US" w:eastAsia="zh-CN"/>
              </w:rPr>
              <w:t xml:space="preserve"> tdoc</w:t>
            </w:r>
            <w:r w:rsidRPr="00AD0EB3">
              <w:rPr>
                <w:b/>
                <w:bCs/>
                <w:lang w:val="en-US" w:eastAsia="zh-CN"/>
              </w:rPr>
              <w:t xml:space="preserve"> number</w:t>
            </w:r>
          </w:p>
        </w:tc>
        <w:tc>
          <w:tcPr>
            <w:tcW w:w="8331" w:type="dxa"/>
            <w:vAlign w:val="center"/>
          </w:tcPr>
          <w:p w:rsidR="00AB3198" w:rsidRPr="00AD0EB3" w:rsidRDefault="00AB3198" w:rsidP="00C37E27">
            <w:pPr>
              <w:snapToGrid w:val="0"/>
              <w:spacing w:before="60" w:after="60"/>
              <w:jc w:val="both"/>
              <w:rPr>
                <w:b/>
                <w:bCs/>
                <w:lang w:val="en-US" w:eastAsia="zh-CN"/>
              </w:rPr>
            </w:pPr>
            <w:r w:rsidRPr="00AD0EB3">
              <w:rPr>
                <w:b/>
                <w:bCs/>
                <w:lang w:val="en-US" w:eastAsia="zh-CN"/>
              </w:rPr>
              <w:t>Comments collection</w:t>
            </w:r>
          </w:p>
        </w:tc>
      </w:tr>
      <w:tr w:rsidR="00AB3198" w:rsidRPr="003418CB" w:rsidTr="00C37E27">
        <w:tc>
          <w:tcPr>
            <w:tcW w:w="1526" w:type="dxa"/>
            <w:vMerge w:val="restart"/>
          </w:tcPr>
          <w:p w:rsidR="00AB3198" w:rsidRDefault="000641EB" w:rsidP="00C37E27">
            <w:pPr>
              <w:spacing w:after="0"/>
              <w:rPr>
                <w:rFonts w:ascii="Arial" w:eastAsia="SimSun" w:hAnsi="Arial" w:cs="Arial"/>
                <w:b/>
                <w:bCs/>
                <w:color w:val="0000FF"/>
                <w:sz w:val="16"/>
                <w:szCs w:val="16"/>
                <w:u w:val="single"/>
                <w:lang w:val="en-US" w:eastAsia="zh-CN"/>
              </w:rPr>
            </w:pPr>
            <w:hyperlink r:id="rId43" w:history="1">
              <w:r w:rsidR="00AB3198" w:rsidRPr="00B53F9A">
                <w:rPr>
                  <w:rFonts w:ascii="Arial" w:eastAsia="SimSun" w:hAnsi="Arial" w:cs="Arial"/>
                  <w:b/>
                  <w:bCs/>
                  <w:color w:val="0000FF"/>
                  <w:sz w:val="16"/>
                  <w:u w:val="single"/>
                  <w:lang w:val="en-US" w:eastAsia="zh-CN"/>
                </w:rPr>
                <w:t>R4-2011369</w:t>
              </w:r>
            </w:hyperlink>
            <w:r w:rsidR="00AB3198">
              <w:rPr>
                <w:rFonts w:ascii="Arial" w:eastAsia="SimSun" w:hAnsi="Arial" w:cs="Arial" w:hint="eastAsia"/>
                <w:b/>
                <w:bCs/>
                <w:color w:val="0000FF"/>
                <w:sz w:val="16"/>
                <w:szCs w:val="16"/>
                <w:u w:val="single"/>
                <w:lang w:val="en-US" w:eastAsia="zh-CN"/>
              </w:rPr>
              <w:t xml:space="preserve"> (Ericsson)</w:t>
            </w:r>
          </w:p>
          <w:p w:rsidR="00AB3198" w:rsidRPr="00E30D39" w:rsidRDefault="00AB3198" w:rsidP="00C37E27">
            <w:pPr>
              <w:spacing w:after="0"/>
              <w:rPr>
                <w:rFonts w:ascii="Arial" w:eastAsia="SimSun" w:hAnsi="Arial" w:cs="Arial"/>
                <w:b/>
                <w:bCs/>
                <w:color w:val="0000FF"/>
                <w:sz w:val="16"/>
                <w:szCs w:val="16"/>
                <w:u w:val="single"/>
                <w:lang w:val="en-US" w:eastAsia="zh-CN"/>
              </w:rPr>
            </w:pPr>
            <w:r w:rsidRPr="00AB3198">
              <w:rPr>
                <w:rFonts w:ascii="Arial" w:eastAsia="SimSun" w:hAnsi="Arial" w:cs="Arial"/>
                <w:b/>
                <w:bCs/>
                <w:color w:val="0000FF"/>
                <w:sz w:val="16"/>
                <w:szCs w:val="16"/>
                <w:u w:val="single"/>
                <w:lang w:val="en-US" w:eastAsia="zh-CN"/>
              </w:rPr>
              <w:t>Endorsed in #95-e R4-2008819</w:t>
            </w:r>
          </w:p>
        </w:tc>
        <w:tc>
          <w:tcPr>
            <w:tcW w:w="8331" w:type="dxa"/>
          </w:tcPr>
          <w:p w:rsidR="00AB3198" w:rsidRPr="00E30D39" w:rsidRDefault="00340164" w:rsidP="00C37E27">
            <w:pPr>
              <w:spacing w:after="0"/>
              <w:rPr>
                <w:rFonts w:ascii="Arial" w:eastAsia="SimSun" w:hAnsi="Arial" w:cs="Arial"/>
                <w:sz w:val="16"/>
                <w:szCs w:val="16"/>
                <w:lang w:val="en-US" w:eastAsia="zh-CN"/>
              </w:rPr>
            </w:pPr>
            <w:r w:rsidRPr="00340164">
              <w:rPr>
                <w:rFonts w:ascii="Arial" w:eastAsia="SimSun" w:hAnsi="Arial" w:cs="Arial"/>
                <w:sz w:val="16"/>
                <w:szCs w:val="16"/>
                <w:lang w:val="en-US" w:eastAsia="zh-CN"/>
              </w:rPr>
              <w:t>Intel:  Based on our calculations the number of binary channel bits for R.PDSCH.1-8.3 FDD for slots with TRS should be 49920 not 51168. 51168 corresponds to 1 TRS symbol per each slot, not two as should be.</w:t>
            </w:r>
          </w:p>
        </w:tc>
      </w:tr>
      <w:tr w:rsidR="00AB3198" w:rsidTr="00C37E27">
        <w:tc>
          <w:tcPr>
            <w:tcW w:w="1526" w:type="dxa"/>
            <w:vMerge/>
            <w:vAlign w:val="center"/>
          </w:tcPr>
          <w:p w:rsidR="00AB3198" w:rsidRDefault="00AB3198" w:rsidP="00C37E27">
            <w:pPr>
              <w:snapToGrid w:val="0"/>
              <w:spacing w:before="60" w:after="60"/>
              <w:rPr>
                <w:color w:val="0070C0"/>
                <w:lang w:val="en-US" w:eastAsia="zh-CN"/>
              </w:rPr>
            </w:pPr>
          </w:p>
        </w:tc>
        <w:tc>
          <w:tcPr>
            <w:tcW w:w="8331" w:type="dxa"/>
          </w:tcPr>
          <w:p w:rsidR="00AB3198" w:rsidRPr="00881AC2" w:rsidRDefault="00AB3198" w:rsidP="00C37E27">
            <w:pPr>
              <w:snapToGrid w:val="0"/>
              <w:spacing w:before="60" w:after="60"/>
              <w:jc w:val="both"/>
              <w:rPr>
                <w:lang w:val="en-US" w:eastAsia="zh-CN"/>
              </w:rPr>
            </w:pPr>
          </w:p>
        </w:tc>
      </w:tr>
      <w:tr w:rsidR="00AB3198" w:rsidTr="00C37E27">
        <w:tc>
          <w:tcPr>
            <w:tcW w:w="1526" w:type="dxa"/>
            <w:vMerge/>
            <w:vAlign w:val="center"/>
          </w:tcPr>
          <w:p w:rsidR="00AB3198" w:rsidRDefault="00AB3198" w:rsidP="00C37E27">
            <w:pPr>
              <w:snapToGrid w:val="0"/>
              <w:spacing w:before="60" w:after="60"/>
              <w:rPr>
                <w:color w:val="0070C0"/>
                <w:lang w:val="en-US" w:eastAsia="zh-CN"/>
              </w:rPr>
            </w:pPr>
          </w:p>
        </w:tc>
        <w:tc>
          <w:tcPr>
            <w:tcW w:w="8331" w:type="dxa"/>
            <w:vAlign w:val="center"/>
          </w:tcPr>
          <w:p w:rsidR="00AB3198" w:rsidRDefault="00AB3198" w:rsidP="00C37E27">
            <w:pPr>
              <w:snapToGrid w:val="0"/>
              <w:spacing w:before="60" w:after="60"/>
              <w:jc w:val="both"/>
              <w:rPr>
                <w:color w:val="0070C0"/>
                <w:lang w:val="en-US" w:eastAsia="zh-CN"/>
              </w:rPr>
            </w:pPr>
          </w:p>
        </w:tc>
      </w:tr>
    </w:tbl>
    <w:p w:rsidR="00186638" w:rsidRDefault="00186638" w:rsidP="00186638">
      <w:pPr>
        <w:rPr>
          <w:color w:val="0070C0"/>
          <w:lang w:val="en-US" w:eastAsia="zh-CN"/>
        </w:rPr>
      </w:pPr>
    </w:p>
    <w:tbl>
      <w:tblPr>
        <w:tblStyle w:val="afd"/>
        <w:tblW w:w="0" w:type="auto"/>
        <w:tblLook w:val="04A0"/>
      </w:tblPr>
      <w:tblGrid>
        <w:gridCol w:w="1526"/>
        <w:gridCol w:w="8331"/>
      </w:tblGrid>
      <w:tr w:rsidR="00AB3198" w:rsidRPr="00571777" w:rsidTr="00C37E27">
        <w:tc>
          <w:tcPr>
            <w:tcW w:w="1526" w:type="dxa"/>
            <w:vAlign w:val="center"/>
          </w:tcPr>
          <w:p w:rsidR="00AB3198" w:rsidRPr="00AD0EB3" w:rsidRDefault="00AB3198" w:rsidP="00C37E27">
            <w:pPr>
              <w:snapToGrid w:val="0"/>
              <w:spacing w:before="60" w:after="60"/>
              <w:rPr>
                <w:b/>
                <w:bCs/>
                <w:lang w:val="en-US" w:eastAsia="zh-CN"/>
              </w:rPr>
            </w:pPr>
            <w:r w:rsidRPr="00AD0EB3">
              <w:rPr>
                <w:b/>
                <w:bCs/>
                <w:lang w:val="en-US" w:eastAsia="zh-CN"/>
              </w:rPr>
              <w:t>CR</w:t>
            </w:r>
            <w:r>
              <w:rPr>
                <w:rFonts w:hint="eastAsia"/>
                <w:b/>
                <w:bCs/>
                <w:lang w:val="en-US" w:eastAsia="zh-CN"/>
              </w:rPr>
              <w:t xml:space="preserve"> tdoc</w:t>
            </w:r>
            <w:r w:rsidRPr="00AD0EB3">
              <w:rPr>
                <w:b/>
                <w:bCs/>
                <w:lang w:val="en-US" w:eastAsia="zh-CN"/>
              </w:rPr>
              <w:t xml:space="preserve"> number</w:t>
            </w:r>
          </w:p>
        </w:tc>
        <w:tc>
          <w:tcPr>
            <w:tcW w:w="8331" w:type="dxa"/>
            <w:vAlign w:val="center"/>
          </w:tcPr>
          <w:p w:rsidR="00AB3198" w:rsidRPr="00AD0EB3" w:rsidRDefault="00AB3198" w:rsidP="00C37E27">
            <w:pPr>
              <w:snapToGrid w:val="0"/>
              <w:spacing w:before="60" w:after="60"/>
              <w:jc w:val="both"/>
              <w:rPr>
                <w:b/>
                <w:bCs/>
                <w:lang w:val="en-US" w:eastAsia="zh-CN"/>
              </w:rPr>
            </w:pPr>
            <w:r w:rsidRPr="00AD0EB3">
              <w:rPr>
                <w:b/>
                <w:bCs/>
                <w:lang w:val="en-US" w:eastAsia="zh-CN"/>
              </w:rPr>
              <w:t>Comments collection</w:t>
            </w:r>
          </w:p>
        </w:tc>
      </w:tr>
      <w:tr w:rsidR="00AB3198" w:rsidRPr="003418CB" w:rsidTr="00C37E27">
        <w:tc>
          <w:tcPr>
            <w:tcW w:w="1526" w:type="dxa"/>
            <w:vMerge w:val="restart"/>
          </w:tcPr>
          <w:p w:rsidR="00AB3198" w:rsidRPr="00AB3198" w:rsidRDefault="000641EB" w:rsidP="00AB3198">
            <w:pPr>
              <w:spacing w:after="0"/>
              <w:rPr>
                <w:rFonts w:ascii="Arial" w:eastAsia="SimSun" w:hAnsi="Arial" w:cs="Arial"/>
                <w:b/>
                <w:bCs/>
                <w:color w:val="0000FF"/>
                <w:sz w:val="16"/>
                <w:szCs w:val="16"/>
                <w:u w:val="single"/>
                <w:lang w:val="en-US" w:eastAsia="zh-CN"/>
              </w:rPr>
            </w:pPr>
            <w:hyperlink r:id="rId44" w:history="1">
              <w:r w:rsidR="00AB3198" w:rsidRPr="00AB3198">
                <w:rPr>
                  <w:rFonts w:ascii="Arial" w:eastAsia="SimSun" w:hAnsi="Arial" w:cs="Arial"/>
                  <w:b/>
                  <w:bCs/>
                  <w:color w:val="0000FF"/>
                  <w:sz w:val="16"/>
                  <w:szCs w:val="16"/>
                  <w:u w:val="single"/>
                  <w:lang w:val="en-US" w:eastAsia="zh-CN"/>
                </w:rPr>
                <w:t>R4-2011419</w:t>
              </w:r>
            </w:hyperlink>
          </w:p>
          <w:p w:rsidR="00AB3198" w:rsidRPr="00AB3198" w:rsidRDefault="00AB3198" w:rsidP="00AB3198">
            <w:pPr>
              <w:spacing w:after="0"/>
              <w:rPr>
                <w:color w:val="0070C0"/>
                <w:lang w:val="en-US" w:eastAsia="zh-CN"/>
              </w:rPr>
            </w:pPr>
            <w:r>
              <w:rPr>
                <w:rFonts w:ascii="Arial" w:eastAsia="SimSun" w:hAnsi="Arial" w:cs="Arial" w:hint="eastAsia"/>
                <w:b/>
                <w:bCs/>
                <w:color w:val="0000FF"/>
                <w:sz w:val="16"/>
                <w:szCs w:val="16"/>
                <w:u w:val="single"/>
                <w:lang w:val="en-US" w:eastAsia="zh-CN"/>
              </w:rPr>
              <w:t>(Qualcomm)</w:t>
            </w:r>
          </w:p>
        </w:tc>
        <w:tc>
          <w:tcPr>
            <w:tcW w:w="8331" w:type="dxa"/>
          </w:tcPr>
          <w:p w:rsidR="00AB3198" w:rsidRDefault="00D5006D" w:rsidP="00C37E27">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p w:rsidR="00D5006D" w:rsidRPr="00E30D39" w:rsidRDefault="005719E8" w:rsidP="00C37E27">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DraftCR should be Cat B since it is addition of features and not correction. </w:t>
            </w:r>
            <w:r w:rsidR="00D5006D">
              <w:rPr>
                <w:rFonts w:ascii="Arial" w:eastAsia="SimSun" w:hAnsi="Arial" w:cs="Arial"/>
                <w:sz w:val="16"/>
                <w:szCs w:val="16"/>
                <w:lang w:val="en-US" w:eastAsia="zh-CN"/>
              </w:rPr>
              <w:t xml:space="preserve">Need to add </w:t>
            </w:r>
            <w:r w:rsidR="006013A0">
              <w:rPr>
                <w:rFonts w:ascii="Arial" w:eastAsia="SimSun" w:hAnsi="Arial" w:cs="Arial"/>
                <w:sz w:val="16"/>
                <w:szCs w:val="16"/>
                <w:lang w:val="en-US" w:eastAsia="zh-CN"/>
              </w:rPr>
              <w:t xml:space="preserve">1-6, and 1-7 to test purpose table 5.2.2.1.1-1, and table </w:t>
            </w:r>
            <w:r w:rsidR="00940D0E">
              <w:rPr>
                <w:rFonts w:ascii="Arial" w:eastAsia="SimSun" w:hAnsi="Arial" w:cs="Arial"/>
                <w:sz w:val="16"/>
                <w:szCs w:val="16"/>
                <w:lang w:val="en-US" w:eastAsia="zh-CN"/>
              </w:rPr>
              <w:t>5.2.3.1.1</w:t>
            </w:r>
            <w:r w:rsidR="00AF11F4">
              <w:rPr>
                <w:rFonts w:ascii="Arial" w:eastAsia="SimSun" w:hAnsi="Arial" w:cs="Arial"/>
                <w:sz w:val="16"/>
                <w:szCs w:val="16"/>
                <w:lang w:val="en-US" w:eastAsia="zh-CN"/>
              </w:rPr>
              <w:t>-1</w:t>
            </w:r>
            <w:r>
              <w:rPr>
                <w:rFonts w:ascii="Arial" w:eastAsia="SimSun" w:hAnsi="Arial" w:cs="Arial"/>
                <w:sz w:val="16"/>
                <w:szCs w:val="16"/>
                <w:lang w:val="en-US" w:eastAsia="zh-CN"/>
              </w:rPr>
              <w:t>.</w:t>
            </w:r>
          </w:p>
        </w:tc>
      </w:tr>
      <w:tr w:rsidR="00AB3198" w:rsidTr="00C37E27">
        <w:tc>
          <w:tcPr>
            <w:tcW w:w="1526" w:type="dxa"/>
            <w:vMerge/>
            <w:vAlign w:val="center"/>
          </w:tcPr>
          <w:p w:rsidR="00AB3198" w:rsidRDefault="00AB3198" w:rsidP="00C37E27">
            <w:pPr>
              <w:snapToGrid w:val="0"/>
              <w:spacing w:before="60" w:after="60"/>
              <w:rPr>
                <w:color w:val="0070C0"/>
                <w:lang w:val="en-US" w:eastAsia="zh-CN"/>
              </w:rPr>
            </w:pPr>
          </w:p>
        </w:tc>
        <w:tc>
          <w:tcPr>
            <w:tcW w:w="8331" w:type="dxa"/>
          </w:tcPr>
          <w:p w:rsidR="00AB3198" w:rsidRPr="00881AC2" w:rsidRDefault="00AB3198" w:rsidP="00C37E27">
            <w:pPr>
              <w:snapToGrid w:val="0"/>
              <w:spacing w:before="60" w:after="60"/>
              <w:jc w:val="both"/>
              <w:rPr>
                <w:lang w:val="en-US" w:eastAsia="zh-CN"/>
              </w:rPr>
            </w:pPr>
          </w:p>
        </w:tc>
      </w:tr>
      <w:tr w:rsidR="00AB3198" w:rsidTr="00C37E27">
        <w:tc>
          <w:tcPr>
            <w:tcW w:w="1526" w:type="dxa"/>
            <w:vMerge/>
            <w:vAlign w:val="center"/>
          </w:tcPr>
          <w:p w:rsidR="00AB3198" w:rsidRDefault="00AB3198" w:rsidP="00C37E27">
            <w:pPr>
              <w:snapToGrid w:val="0"/>
              <w:spacing w:before="60" w:after="60"/>
              <w:rPr>
                <w:color w:val="0070C0"/>
                <w:lang w:val="en-US" w:eastAsia="zh-CN"/>
              </w:rPr>
            </w:pPr>
          </w:p>
        </w:tc>
        <w:tc>
          <w:tcPr>
            <w:tcW w:w="8331" w:type="dxa"/>
            <w:vAlign w:val="center"/>
          </w:tcPr>
          <w:p w:rsidR="00AB3198" w:rsidRDefault="00AB3198" w:rsidP="00C37E27">
            <w:pPr>
              <w:snapToGrid w:val="0"/>
              <w:spacing w:before="60" w:after="60"/>
              <w:jc w:val="both"/>
              <w:rPr>
                <w:color w:val="0070C0"/>
                <w:lang w:val="en-US" w:eastAsia="zh-CN"/>
              </w:rPr>
            </w:pPr>
          </w:p>
        </w:tc>
      </w:tr>
    </w:tbl>
    <w:p w:rsidR="00AB3198" w:rsidRDefault="00AB319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494"/>
        <w:gridCol w:w="8363"/>
      </w:tblGrid>
      <w:tr w:rsidR="00753D0D" w:rsidRPr="00045592" w:rsidTr="00246EA4">
        <w:tc>
          <w:tcPr>
            <w:tcW w:w="1494" w:type="dxa"/>
          </w:tcPr>
          <w:p w:rsidR="00753D0D" w:rsidRPr="00045592" w:rsidRDefault="00753D0D" w:rsidP="00C37E27">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363" w:type="dxa"/>
          </w:tcPr>
          <w:p w:rsidR="00753D0D" w:rsidRPr="00045592" w:rsidRDefault="00753D0D" w:rsidP="00C37E27">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246EA4" w:rsidRPr="003418CB" w:rsidTr="00246EA4">
        <w:tc>
          <w:tcPr>
            <w:tcW w:w="1494" w:type="dxa"/>
          </w:tcPr>
          <w:p w:rsidR="00246EA4" w:rsidRPr="00E30D39" w:rsidRDefault="000641EB" w:rsidP="006D7945">
            <w:pPr>
              <w:spacing w:after="0"/>
              <w:rPr>
                <w:rFonts w:ascii="Arial" w:eastAsia="SimSun" w:hAnsi="Arial" w:cs="Arial"/>
                <w:b/>
                <w:bCs/>
                <w:color w:val="0000FF"/>
                <w:sz w:val="16"/>
                <w:szCs w:val="16"/>
                <w:u w:val="single"/>
                <w:lang w:val="en-US" w:eastAsia="zh-CN"/>
              </w:rPr>
            </w:pPr>
            <w:hyperlink r:id="rId45" w:history="1">
              <w:r w:rsidR="00246EA4" w:rsidRPr="00B53F9A">
                <w:rPr>
                  <w:rFonts w:ascii="Arial" w:eastAsia="SimSun" w:hAnsi="Arial" w:cs="Arial"/>
                  <w:b/>
                  <w:bCs/>
                  <w:color w:val="0000FF"/>
                  <w:sz w:val="16"/>
                  <w:u w:val="single"/>
                  <w:lang w:val="en-US" w:eastAsia="zh-CN"/>
                </w:rPr>
                <w:t>R4-2011001</w:t>
              </w:r>
            </w:hyperlink>
            <w:r w:rsidR="00246EA4">
              <w:rPr>
                <w:rFonts w:ascii="Arial" w:eastAsia="SimSun" w:hAnsi="Arial" w:cs="Arial" w:hint="eastAsia"/>
                <w:b/>
                <w:bCs/>
                <w:color w:val="0000FF"/>
                <w:sz w:val="16"/>
                <w:szCs w:val="16"/>
                <w:u w:val="single"/>
                <w:lang w:val="en-US" w:eastAsia="zh-CN"/>
              </w:rPr>
              <w:t xml:space="preserve"> (Huawei)</w:t>
            </w:r>
          </w:p>
        </w:tc>
        <w:tc>
          <w:tcPr>
            <w:tcW w:w="8363" w:type="dxa"/>
          </w:tcPr>
          <w:p w:rsidR="00246EA4" w:rsidRPr="003418CB" w:rsidRDefault="00DE6A86" w:rsidP="00C37E27">
            <w:pPr>
              <w:rPr>
                <w:color w:val="0070C0"/>
                <w:lang w:val="en-US" w:eastAsia="zh-CN"/>
              </w:rPr>
            </w:pPr>
            <w:r>
              <w:rPr>
                <w:rFonts w:hint="eastAsia"/>
                <w:color w:val="0070C0"/>
                <w:lang w:val="en-US" w:eastAsia="zh-CN"/>
              </w:rPr>
              <w:t>Need revision</w:t>
            </w:r>
          </w:p>
        </w:tc>
      </w:tr>
      <w:tr w:rsidR="00246EA4" w:rsidRPr="003418CB" w:rsidTr="00246EA4">
        <w:tc>
          <w:tcPr>
            <w:tcW w:w="1494" w:type="dxa"/>
          </w:tcPr>
          <w:p w:rsidR="00246EA4" w:rsidRDefault="000641EB" w:rsidP="00246EA4">
            <w:pPr>
              <w:spacing w:after="0"/>
              <w:rPr>
                <w:rFonts w:ascii="Arial" w:eastAsia="SimSun" w:hAnsi="Arial" w:cs="Arial"/>
                <w:b/>
                <w:bCs/>
                <w:color w:val="0000FF"/>
                <w:sz w:val="16"/>
                <w:szCs w:val="16"/>
                <w:u w:val="single"/>
                <w:lang w:val="en-US" w:eastAsia="zh-CN"/>
              </w:rPr>
            </w:pPr>
            <w:hyperlink r:id="rId46" w:history="1">
              <w:r w:rsidR="00246EA4" w:rsidRPr="00B53F9A">
                <w:rPr>
                  <w:rFonts w:ascii="Arial" w:eastAsia="SimSun" w:hAnsi="Arial" w:cs="Arial"/>
                  <w:b/>
                  <w:bCs/>
                  <w:color w:val="0000FF"/>
                  <w:sz w:val="16"/>
                  <w:u w:val="single"/>
                  <w:lang w:val="en-US" w:eastAsia="zh-CN"/>
                </w:rPr>
                <w:t>R4-2011369</w:t>
              </w:r>
            </w:hyperlink>
            <w:r w:rsidR="00246EA4">
              <w:rPr>
                <w:rFonts w:ascii="Arial" w:eastAsia="SimSun" w:hAnsi="Arial" w:cs="Arial" w:hint="eastAsia"/>
                <w:b/>
                <w:bCs/>
                <w:color w:val="0000FF"/>
                <w:sz w:val="16"/>
                <w:szCs w:val="16"/>
                <w:u w:val="single"/>
                <w:lang w:val="en-US" w:eastAsia="zh-CN"/>
              </w:rPr>
              <w:t xml:space="preserve"> (Ericsson)</w:t>
            </w:r>
          </w:p>
          <w:p w:rsidR="00246EA4" w:rsidRDefault="00246EA4" w:rsidP="00246EA4">
            <w:pPr>
              <w:spacing w:after="0"/>
            </w:pPr>
            <w:r w:rsidRPr="00AB3198">
              <w:rPr>
                <w:rFonts w:ascii="Arial" w:eastAsia="SimSun" w:hAnsi="Arial" w:cs="Arial"/>
                <w:b/>
                <w:bCs/>
                <w:color w:val="0000FF"/>
                <w:sz w:val="16"/>
                <w:szCs w:val="16"/>
                <w:u w:val="single"/>
                <w:lang w:val="en-US" w:eastAsia="zh-CN"/>
              </w:rPr>
              <w:t>Endorsed in #95-e R4-2008819</w:t>
            </w:r>
          </w:p>
        </w:tc>
        <w:tc>
          <w:tcPr>
            <w:tcW w:w="8363" w:type="dxa"/>
          </w:tcPr>
          <w:p w:rsidR="00246EA4" w:rsidRPr="003418CB" w:rsidRDefault="00DE6A86" w:rsidP="00C37E27">
            <w:pPr>
              <w:rPr>
                <w:color w:val="0070C0"/>
                <w:lang w:val="en-US" w:eastAsia="zh-CN"/>
              </w:rPr>
            </w:pPr>
            <w:r>
              <w:rPr>
                <w:rFonts w:hint="eastAsia"/>
                <w:color w:val="0070C0"/>
                <w:lang w:val="en-US" w:eastAsia="zh-CN"/>
              </w:rPr>
              <w:t>Need revision</w:t>
            </w:r>
          </w:p>
        </w:tc>
      </w:tr>
      <w:tr w:rsidR="00246EA4" w:rsidRPr="003418CB" w:rsidTr="00246EA4">
        <w:tc>
          <w:tcPr>
            <w:tcW w:w="1494" w:type="dxa"/>
          </w:tcPr>
          <w:p w:rsidR="00246EA4" w:rsidRPr="00AB3198" w:rsidRDefault="000641EB" w:rsidP="00246EA4">
            <w:pPr>
              <w:spacing w:after="0"/>
              <w:rPr>
                <w:rFonts w:ascii="Arial" w:eastAsia="SimSun" w:hAnsi="Arial" w:cs="Arial"/>
                <w:b/>
                <w:bCs/>
                <w:color w:val="0000FF"/>
                <w:sz w:val="16"/>
                <w:szCs w:val="16"/>
                <w:u w:val="single"/>
                <w:lang w:val="en-US" w:eastAsia="zh-CN"/>
              </w:rPr>
            </w:pPr>
            <w:hyperlink r:id="rId47" w:history="1">
              <w:r w:rsidR="00246EA4" w:rsidRPr="00AB3198">
                <w:rPr>
                  <w:rFonts w:ascii="Arial" w:eastAsia="SimSun" w:hAnsi="Arial" w:cs="Arial"/>
                  <w:b/>
                  <w:bCs/>
                  <w:color w:val="0000FF"/>
                  <w:sz w:val="16"/>
                  <w:szCs w:val="16"/>
                  <w:u w:val="single"/>
                  <w:lang w:val="en-US" w:eastAsia="zh-CN"/>
                </w:rPr>
                <w:t>R4-2011419</w:t>
              </w:r>
            </w:hyperlink>
          </w:p>
          <w:p w:rsidR="00246EA4" w:rsidRDefault="00246EA4" w:rsidP="00246EA4">
            <w:pPr>
              <w:spacing w:after="0"/>
            </w:pPr>
            <w:r>
              <w:rPr>
                <w:rFonts w:ascii="Arial" w:eastAsia="SimSun" w:hAnsi="Arial" w:cs="Arial" w:hint="eastAsia"/>
                <w:b/>
                <w:bCs/>
                <w:color w:val="0000FF"/>
                <w:sz w:val="16"/>
                <w:szCs w:val="16"/>
                <w:u w:val="single"/>
                <w:lang w:val="en-US" w:eastAsia="zh-CN"/>
              </w:rPr>
              <w:t>(Qualcomm)</w:t>
            </w:r>
          </w:p>
        </w:tc>
        <w:tc>
          <w:tcPr>
            <w:tcW w:w="8363" w:type="dxa"/>
          </w:tcPr>
          <w:p w:rsidR="00246EA4" w:rsidRPr="003418CB" w:rsidRDefault="00DE6A86" w:rsidP="00C37E27">
            <w:pPr>
              <w:rPr>
                <w:color w:val="0070C0"/>
                <w:lang w:val="en-US" w:eastAsia="zh-CN"/>
              </w:rPr>
            </w:pPr>
            <w:r>
              <w:rPr>
                <w:rFonts w:hint="eastAsia"/>
                <w:color w:val="0070C0"/>
                <w:lang w:val="en-US" w:eastAsia="zh-CN"/>
              </w:rPr>
              <w:t>Need revision</w:t>
            </w:r>
          </w:p>
        </w:tc>
      </w:tr>
    </w:tbl>
    <w:p w:rsidR="00186638" w:rsidRPr="00753D0D" w:rsidRDefault="00186638" w:rsidP="00186638">
      <w:pPr>
        <w:rPr>
          <w:i/>
          <w:color w:val="0070C0"/>
          <w:lang w:eastAsia="zh-CN"/>
        </w:rPr>
      </w:pPr>
    </w:p>
    <w:p w:rsidR="00186638" w:rsidRDefault="00186638" w:rsidP="00186638">
      <w:pPr>
        <w:rPr>
          <w:i/>
          <w:color w:val="0070C0"/>
          <w:lang w:val="en-US" w:eastAsia="zh-CN"/>
        </w:rPr>
      </w:pPr>
      <w:r>
        <w:rPr>
          <w:rFonts w:hint="eastAsia"/>
          <w:i/>
          <w:color w:val="0070C0"/>
          <w:lang w:val="en-US" w:eastAsia="zh-CN"/>
        </w:rPr>
        <w:lastRenderedPageBreak/>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b/>
                <w:bCs/>
                <w:color w:val="0070C0"/>
                <w:lang w:val="en-US" w:eastAsia="zh-CN"/>
              </w:rPr>
            </w:pPr>
          </w:p>
        </w:tc>
        <w:tc>
          <w:tcPr>
            <w:tcW w:w="4554" w:type="dxa"/>
          </w:tcPr>
          <w:p w:rsidR="00186638" w:rsidRPr="000D530B" w:rsidRDefault="00186638" w:rsidP="00F0067A">
            <w:pPr>
              <w:rPr>
                <w:b/>
                <w:bCs/>
                <w:color w:val="0070C0"/>
                <w:lang w:val="en-US" w:eastAsia="zh-CN"/>
              </w:rPr>
            </w:pPr>
            <w:r>
              <w:rPr>
                <w:rFonts w:hint="eastAsia"/>
                <w:b/>
                <w:bCs/>
                <w:color w:val="0070C0"/>
                <w:lang w:val="en-US" w:eastAsia="zh-CN"/>
              </w:rPr>
              <w:t xml:space="preserve">WF/LS t-doc Title </w:t>
            </w:r>
          </w:p>
        </w:tc>
        <w:tc>
          <w:tcPr>
            <w:tcW w:w="2932" w:type="dxa"/>
          </w:tcPr>
          <w:p w:rsidR="00186638" w:rsidRDefault="00186638" w:rsidP="00F0067A">
            <w:pPr>
              <w:rPr>
                <w:b/>
                <w:bCs/>
                <w:color w:val="0070C0"/>
                <w:lang w:val="en-US" w:eastAsia="zh-CN"/>
              </w:rPr>
            </w:pPr>
            <w:r>
              <w:rPr>
                <w:rFonts w:hint="eastAsia"/>
                <w:b/>
                <w:bCs/>
                <w:color w:val="0070C0"/>
                <w:lang w:val="en-US" w:eastAsia="zh-CN"/>
              </w:rPr>
              <w:t>Assigned Company,</w:t>
            </w:r>
          </w:p>
          <w:p w:rsidR="00186638" w:rsidRPr="000D530B" w:rsidRDefault="00186638" w:rsidP="00F0067A">
            <w:pPr>
              <w:rPr>
                <w:b/>
                <w:bCs/>
                <w:color w:val="0070C0"/>
                <w:lang w:val="en-US" w:eastAsia="zh-CN"/>
              </w:rPr>
            </w:pPr>
            <w:r>
              <w:rPr>
                <w:rFonts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color w:val="0070C0"/>
                <w:lang w:val="en-US" w:eastAsia="zh-CN"/>
              </w:rPr>
            </w:pPr>
            <w:r>
              <w:rPr>
                <w:rFonts w:hint="eastAsia"/>
                <w:color w:val="0070C0"/>
                <w:lang w:val="en-US" w:eastAsia="zh-CN"/>
              </w:rPr>
              <w:t>#1</w:t>
            </w:r>
          </w:p>
        </w:tc>
        <w:tc>
          <w:tcPr>
            <w:tcW w:w="4554" w:type="dxa"/>
          </w:tcPr>
          <w:p w:rsidR="00186638" w:rsidRPr="003418CB" w:rsidRDefault="00186638" w:rsidP="00F0067A">
            <w:pPr>
              <w:rPr>
                <w:color w:val="0070C0"/>
                <w:lang w:val="en-US" w:eastAsia="zh-CN"/>
              </w:rPr>
            </w:pPr>
          </w:p>
        </w:tc>
        <w:tc>
          <w:tcPr>
            <w:tcW w:w="2932" w:type="dxa"/>
          </w:tcPr>
          <w:p w:rsidR="00186638" w:rsidRDefault="00186638" w:rsidP="00F0067A">
            <w:pPr>
              <w:spacing w:after="0"/>
              <w:rPr>
                <w:color w:val="0070C0"/>
                <w:lang w:val="en-US" w:eastAsia="zh-CN"/>
              </w:rPr>
            </w:pPr>
          </w:p>
          <w:p w:rsidR="00186638" w:rsidRDefault="00186638" w:rsidP="00F0067A">
            <w:pPr>
              <w:spacing w:after="0"/>
              <w:rPr>
                <w:color w:val="0070C0"/>
                <w:lang w:val="en-US" w:eastAsia="zh-CN"/>
              </w:rPr>
            </w:pPr>
          </w:p>
          <w:p w:rsidR="00186638" w:rsidRPr="003418CB" w:rsidRDefault="00186638" w:rsidP="00F0067A">
            <w:pPr>
              <w:rPr>
                <w:color w:val="0070C0"/>
                <w:lang w:val="en-US" w:eastAsia="zh-CN"/>
              </w:rPr>
            </w:pPr>
          </w:p>
        </w:tc>
      </w:tr>
    </w:tbl>
    <w:p w:rsidR="00186638" w:rsidRPr="003418CB" w:rsidRDefault="00186638" w:rsidP="00186638">
      <w:pPr>
        <w:rPr>
          <w:color w:val="0070C0"/>
          <w:lang w:val="en-US" w:eastAsia="zh-CN"/>
        </w:rPr>
      </w:pPr>
    </w:p>
    <w:p w:rsidR="00186638" w:rsidRPr="00226859" w:rsidRDefault="00B718E4" w:rsidP="00186638">
      <w:pPr>
        <w:pStyle w:val="2"/>
        <w:rPr>
          <w:lang w:val="en-US"/>
        </w:rPr>
      </w:pPr>
      <w:r w:rsidRPr="00B718E4">
        <w:rPr>
          <w:lang w:val="en-US"/>
        </w:rPr>
        <w:t>Discussion on 2</w:t>
      </w:r>
      <w:r w:rsidR="006D16EB" w:rsidRPr="006D16EB">
        <w:rPr>
          <w:vertAlign w:val="superscript"/>
          <w:lang w:val="en-US"/>
        </w:rPr>
        <w:t>nd</w:t>
      </w:r>
      <w:r w:rsidRPr="00B718E4">
        <w:rPr>
          <w:lang w:val="en-US"/>
        </w:rPr>
        <w:t xml:space="preserve"> round (if applicable)</w:t>
      </w:r>
    </w:p>
    <w:p w:rsidR="00255D82" w:rsidRPr="00CB332E" w:rsidRDefault="00255D82" w:rsidP="00255D82">
      <w:pPr>
        <w:pStyle w:val="3"/>
      </w:pPr>
      <w:r w:rsidRPr="00CB332E">
        <w:t>CRs/TPs comments collection</w:t>
      </w:r>
    </w:p>
    <w:tbl>
      <w:tblPr>
        <w:tblStyle w:val="afd"/>
        <w:tblW w:w="0" w:type="auto"/>
        <w:tblLook w:val="04A0"/>
      </w:tblPr>
      <w:tblGrid>
        <w:gridCol w:w="1526"/>
        <w:gridCol w:w="8331"/>
      </w:tblGrid>
      <w:tr w:rsidR="00255D82" w:rsidRPr="00571777" w:rsidTr="002103A5">
        <w:tc>
          <w:tcPr>
            <w:tcW w:w="1526" w:type="dxa"/>
            <w:vAlign w:val="center"/>
          </w:tcPr>
          <w:p w:rsidR="00255D82" w:rsidRPr="00AD0EB3" w:rsidRDefault="00255D82" w:rsidP="002103A5">
            <w:pPr>
              <w:snapToGrid w:val="0"/>
              <w:spacing w:before="60" w:after="60"/>
              <w:rPr>
                <w:b/>
                <w:bCs/>
                <w:lang w:val="en-US" w:eastAsia="zh-CN"/>
              </w:rPr>
            </w:pPr>
            <w:r w:rsidRPr="00AD0EB3">
              <w:rPr>
                <w:b/>
                <w:bCs/>
                <w:lang w:val="en-US" w:eastAsia="zh-CN"/>
              </w:rPr>
              <w:t>CR</w:t>
            </w:r>
            <w:r>
              <w:rPr>
                <w:rFonts w:hint="eastAsia"/>
                <w:b/>
                <w:bCs/>
                <w:lang w:val="en-US" w:eastAsia="zh-CN"/>
              </w:rPr>
              <w:t xml:space="preserve"> tdoc</w:t>
            </w:r>
            <w:r w:rsidRPr="00AD0EB3">
              <w:rPr>
                <w:b/>
                <w:bCs/>
                <w:lang w:val="en-US" w:eastAsia="zh-CN"/>
              </w:rPr>
              <w:t xml:space="preserve"> number</w:t>
            </w:r>
          </w:p>
        </w:tc>
        <w:tc>
          <w:tcPr>
            <w:tcW w:w="8331" w:type="dxa"/>
            <w:vAlign w:val="center"/>
          </w:tcPr>
          <w:p w:rsidR="00255D82" w:rsidRPr="00AD0EB3" w:rsidRDefault="00255D82" w:rsidP="002103A5">
            <w:pPr>
              <w:snapToGrid w:val="0"/>
              <w:spacing w:before="60" w:after="60"/>
              <w:jc w:val="both"/>
              <w:rPr>
                <w:b/>
                <w:bCs/>
                <w:lang w:val="en-US" w:eastAsia="zh-CN"/>
              </w:rPr>
            </w:pPr>
            <w:r w:rsidRPr="00AD0EB3">
              <w:rPr>
                <w:b/>
                <w:bCs/>
                <w:lang w:val="en-US" w:eastAsia="zh-CN"/>
              </w:rPr>
              <w:t>Comments collection</w:t>
            </w:r>
          </w:p>
        </w:tc>
      </w:tr>
      <w:tr w:rsidR="00255D82" w:rsidRPr="003418CB" w:rsidTr="002103A5">
        <w:tc>
          <w:tcPr>
            <w:tcW w:w="1526" w:type="dxa"/>
            <w:vMerge w:val="restart"/>
          </w:tcPr>
          <w:p w:rsidR="00255D82" w:rsidRPr="00E30D39" w:rsidRDefault="000641EB" w:rsidP="002103A5">
            <w:pPr>
              <w:spacing w:after="0"/>
              <w:rPr>
                <w:rFonts w:ascii="Arial" w:eastAsia="SimSun" w:hAnsi="Arial" w:cs="Arial"/>
                <w:b/>
                <w:bCs/>
                <w:color w:val="0000FF"/>
                <w:sz w:val="16"/>
                <w:szCs w:val="16"/>
                <w:u w:val="single"/>
                <w:lang w:val="en-US" w:eastAsia="zh-CN"/>
              </w:rPr>
            </w:pPr>
            <w:hyperlink r:id="rId48" w:history="1">
              <w:r w:rsidR="00255D82" w:rsidRPr="00B53F9A">
                <w:rPr>
                  <w:rFonts w:ascii="Arial" w:eastAsia="SimSun" w:hAnsi="Arial" w:cs="Arial"/>
                  <w:b/>
                  <w:bCs/>
                  <w:color w:val="0000FF"/>
                  <w:sz w:val="16"/>
                  <w:u w:val="single"/>
                  <w:lang w:val="en-US" w:eastAsia="zh-CN"/>
                </w:rPr>
                <w:t>R4-2011001</w:t>
              </w:r>
            </w:hyperlink>
            <w:r w:rsidR="00255D82">
              <w:rPr>
                <w:rFonts w:ascii="Arial" w:eastAsia="SimSun" w:hAnsi="Arial" w:cs="Arial" w:hint="eastAsia"/>
                <w:b/>
                <w:bCs/>
                <w:color w:val="0000FF"/>
                <w:sz w:val="16"/>
                <w:szCs w:val="16"/>
                <w:u w:val="single"/>
                <w:lang w:val="en-US" w:eastAsia="zh-CN"/>
              </w:rPr>
              <w:t xml:space="preserve"> (Huawei)</w:t>
            </w:r>
          </w:p>
        </w:tc>
        <w:tc>
          <w:tcPr>
            <w:tcW w:w="8331" w:type="dxa"/>
          </w:tcPr>
          <w:p w:rsidR="00255D82" w:rsidRDefault="00255D82" w:rsidP="002103A5">
            <w:pPr>
              <w:pStyle w:val="af2"/>
              <w:rPr>
                <w:rFonts w:ascii="Arial" w:eastAsia="SimSun" w:hAnsi="Arial" w:cs="Arial"/>
                <w:sz w:val="16"/>
                <w:szCs w:val="16"/>
                <w:lang w:val="en-US" w:eastAsia="zh-CN"/>
              </w:rPr>
            </w:pPr>
          </w:p>
        </w:tc>
      </w:tr>
      <w:tr w:rsidR="00255D82" w:rsidTr="002103A5">
        <w:tc>
          <w:tcPr>
            <w:tcW w:w="1526" w:type="dxa"/>
            <w:vMerge/>
            <w:vAlign w:val="center"/>
          </w:tcPr>
          <w:p w:rsidR="00255D82" w:rsidRDefault="00255D82" w:rsidP="002103A5">
            <w:pPr>
              <w:snapToGrid w:val="0"/>
              <w:spacing w:before="60" w:after="60"/>
              <w:rPr>
                <w:color w:val="0070C0"/>
                <w:lang w:val="en-US" w:eastAsia="zh-CN"/>
              </w:rPr>
            </w:pPr>
          </w:p>
        </w:tc>
        <w:tc>
          <w:tcPr>
            <w:tcW w:w="8331" w:type="dxa"/>
          </w:tcPr>
          <w:p w:rsidR="00255D82" w:rsidRPr="00881AC2" w:rsidRDefault="00255D82" w:rsidP="002103A5">
            <w:pPr>
              <w:snapToGrid w:val="0"/>
              <w:spacing w:before="60" w:after="60"/>
              <w:jc w:val="both"/>
              <w:rPr>
                <w:lang w:val="en-US" w:eastAsia="zh-CN"/>
              </w:rPr>
            </w:pPr>
          </w:p>
        </w:tc>
      </w:tr>
      <w:tr w:rsidR="00255D82" w:rsidTr="002103A5">
        <w:tc>
          <w:tcPr>
            <w:tcW w:w="1526" w:type="dxa"/>
            <w:vMerge/>
            <w:vAlign w:val="center"/>
          </w:tcPr>
          <w:p w:rsidR="00255D82" w:rsidRDefault="00255D82" w:rsidP="002103A5">
            <w:pPr>
              <w:snapToGrid w:val="0"/>
              <w:spacing w:before="60" w:after="60"/>
              <w:rPr>
                <w:color w:val="0070C0"/>
                <w:lang w:val="en-US" w:eastAsia="zh-CN"/>
              </w:rPr>
            </w:pPr>
          </w:p>
        </w:tc>
        <w:tc>
          <w:tcPr>
            <w:tcW w:w="8331" w:type="dxa"/>
            <w:vAlign w:val="center"/>
          </w:tcPr>
          <w:p w:rsidR="00255D82" w:rsidRDefault="00255D82" w:rsidP="002103A5">
            <w:pPr>
              <w:snapToGrid w:val="0"/>
              <w:spacing w:before="60" w:after="60"/>
              <w:jc w:val="both"/>
              <w:rPr>
                <w:color w:val="0070C0"/>
                <w:lang w:val="en-US" w:eastAsia="zh-CN"/>
              </w:rPr>
            </w:pPr>
          </w:p>
        </w:tc>
      </w:tr>
    </w:tbl>
    <w:p w:rsidR="00255D82" w:rsidRDefault="00255D82" w:rsidP="00255D82">
      <w:pPr>
        <w:rPr>
          <w:color w:val="0070C0"/>
          <w:lang w:val="en-US" w:eastAsia="zh-CN"/>
        </w:rPr>
      </w:pPr>
    </w:p>
    <w:tbl>
      <w:tblPr>
        <w:tblStyle w:val="afd"/>
        <w:tblW w:w="0" w:type="auto"/>
        <w:tblLook w:val="04A0"/>
      </w:tblPr>
      <w:tblGrid>
        <w:gridCol w:w="1526"/>
        <w:gridCol w:w="8331"/>
      </w:tblGrid>
      <w:tr w:rsidR="00255D82" w:rsidRPr="00571777" w:rsidTr="002103A5">
        <w:tc>
          <w:tcPr>
            <w:tcW w:w="1526" w:type="dxa"/>
            <w:vAlign w:val="center"/>
          </w:tcPr>
          <w:p w:rsidR="00255D82" w:rsidRPr="00AD0EB3" w:rsidRDefault="00255D82" w:rsidP="002103A5">
            <w:pPr>
              <w:snapToGrid w:val="0"/>
              <w:spacing w:before="60" w:after="60"/>
              <w:rPr>
                <w:b/>
                <w:bCs/>
                <w:lang w:val="en-US" w:eastAsia="zh-CN"/>
              </w:rPr>
            </w:pPr>
            <w:r w:rsidRPr="00AD0EB3">
              <w:rPr>
                <w:b/>
                <w:bCs/>
                <w:lang w:val="en-US" w:eastAsia="zh-CN"/>
              </w:rPr>
              <w:t>CR</w:t>
            </w:r>
            <w:r>
              <w:rPr>
                <w:rFonts w:hint="eastAsia"/>
                <w:b/>
                <w:bCs/>
                <w:lang w:val="en-US" w:eastAsia="zh-CN"/>
              </w:rPr>
              <w:t xml:space="preserve"> tdoc</w:t>
            </w:r>
            <w:r w:rsidRPr="00AD0EB3">
              <w:rPr>
                <w:b/>
                <w:bCs/>
                <w:lang w:val="en-US" w:eastAsia="zh-CN"/>
              </w:rPr>
              <w:t xml:space="preserve"> number</w:t>
            </w:r>
          </w:p>
        </w:tc>
        <w:tc>
          <w:tcPr>
            <w:tcW w:w="8331" w:type="dxa"/>
            <w:vAlign w:val="center"/>
          </w:tcPr>
          <w:p w:rsidR="00255D82" w:rsidRPr="00AD0EB3" w:rsidRDefault="00255D82" w:rsidP="002103A5">
            <w:pPr>
              <w:snapToGrid w:val="0"/>
              <w:spacing w:before="60" w:after="60"/>
              <w:jc w:val="both"/>
              <w:rPr>
                <w:b/>
                <w:bCs/>
                <w:lang w:val="en-US" w:eastAsia="zh-CN"/>
              </w:rPr>
            </w:pPr>
            <w:r w:rsidRPr="00AD0EB3">
              <w:rPr>
                <w:b/>
                <w:bCs/>
                <w:lang w:val="en-US" w:eastAsia="zh-CN"/>
              </w:rPr>
              <w:t>Comments collection</w:t>
            </w:r>
          </w:p>
        </w:tc>
      </w:tr>
      <w:tr w:rsidR="00255D82" w:rsidRPr="003418CB" w:rsidTr="002103A5">
        <w:tc>
          <w:tcPr>
            <w:tcW w:w="1526" w:type="dxa"/>
            <w:vMerge w:val="restart"/>
          </w:tcPr>
          <w:p w:rsidR="00255D82" w:rsidRDefault="000641EB" w:rsidP="002103A5">
            <w:pPr>
              <w:spacing w:after="0"/>
              <w:rPr>
                <w:rFonts w:ascii="Arial" w:eastAsia="SimSun" w:hAnsi="Arial" w:cs="Arial"/>
                <w:b/>
                <w:bCs/>
                <w:color w:val="0000FF"/>
                <w:sz w:val="16"/>
                <w:szCs w:val="16"/>
                <w:u w:val="single"/>
                <w:lang w:val="en-US" w:eastAsia="zh-CN"/>
              </w:rPr>
            </w:pPr>
            <w:hyperlink r:id="rId49" w:history="1">
              <w:r w:rsidR="00255D82" w:rsidRPr="00B53F9A">
                <w:rPr>
                  <w:rFonts w:ascii="Arial" w:eastAsia="SimSun" w:hAnsi="Arial" w:cs="Arial"/>
                  <w:b/>
                  <w:bCs/>
                  <w:color w:val="0000FF"/>
                  <w:sz w:val="16"/>
                  <w:u w:val="single"/>
                  <w:lang w:val="en-US" w:eastAsia="zh-CN"/>
                </w:rPr>
                <w:t>R4-2011369</w:t>
              </w:r>
            </w:hyperlink>
            <w:r w:rsidR="00255D82">
              <w:rPr>
                <w:rFonts w:ascii="Arial" w:eastAsia="SimSun" w:hAnsi="Arial" w:cs="Arial" w:hint="eastAsia"/>
                <w:b/>
                <w:bCs/>
                <w:color w:val="0000FF"/>
                <w:sz w:val="16"/>
                <w:szCs w:val="16"/>
                <w:u w:val="single"/>
                <w:lang w:val="en-US" w:eastAsia="zh-CN"/>
              </w:rPr>
              <w:t xml:space="preserve"> (Ericsson)</w:t>
            </w:r>
          </w:p>
          <w:p w:rsidR="00255D82" w:rsidRPr="00E30D39" w:rsidRDefault="00255D82" w:rsidP="002103A5">
            <w:pPr>
              <w:spacing w:after="0"/>
              <w:rPr>
                <w:rFonts w:ascii="Arial" w:eastAsia="SimSun" w:hAnsi="Arial" w:cs="Arial"/>
                <w:b/>
                <w:bCs/>
                <w:color w:val="0000FF"/>
                <w:sz w:val="16"/>
                <w:szCs w:val="16"/>
                <w:u w:val="single"/>
                <w:lang w:val="en-US" w:eastAsia="zh-CN"/>
              </w:rPr>
            </w:pPr>
            <w:r w:rsidRPr="00AB3198">
              <w:rPr>
                <w:rFonts w:ascii="Arial" w:eastAsia="SimSun" w:hAnsi="Arial" w:cs="Arial"/>
                <w:b/>
                <w:bCs/>
                <w:color w:val="0000FF"/>
                <w:sz w:val="16"/>
                <w:szCs w:val="16"/>
                <w:u w:val="single"/>
                <w:lang w:val="en-US" w:eastAsia="zh-CN"/>
              </w:rPr>
              <w:t>Endorsed in #95-e R4-2008819</w:t>
            </w:r>
          </w:p>
        </w:tc>
        <w:tc>
          <w:tcPr>
            <w:tcW w:w="8331" w:type="dxa"/>
          </w:tcPr>
          <w:p w:rsidR="00255D82" w:rsidRPr="00E30D39" w:rsidRDefault="00255D82" w:rsidP="002103A5">
            <w:pPr>
              <w:spacing w:after="0"/>
              <w:rPr>
                <w:rFonts w:ascii="Arial" w:eastAsia="SimSun" w:hAnsi="Arial" w:cs="Arial"/>
                <w:sz w:val="16"/>
                <w:szCs w:val="16"/>
                <w:lang w:val="en-US" w:eastAsia="zh-CN"/>
              </w:rPr>
            </w:pPr>
          </w:p>
        </w:tc>
      </w:tr>
      <w:tr w:rsidR="00255D82" w:rsidTr="002103A5">
        <w:tc>
          <w:tcPr>
            <w:tcW w:w="1526" w:type="dxa"/>
            <w:vMerge/>
            <w:vAlign w:val="center"/>
          </w:tcPr>
          <w:p w:rsidR="00255D82" w:rsidRDefault="00255D82" w:rsidP="002103A5">
            <w:pPr>
              <w:snapToGrid w:val="0"/>
              <w:spacing w:before="60" w:after="60"/>
              <w:rPr>
                <w:color w:val="0070C0"/>
                <w:lang w:val="en-US" w:eastAsia="zh-CN"/>
              </w:rPr>
            </w:pPr>
          </w:p>
        </w:tc>
        <w:tc>
          <w:tcPr>
            <w:tcW w:w="8331" w:type="dxa"/>
          </w:tcPr>
          <w:p w:rsidR="00255D82" w:rsidRPr="00881AC2" w:rsidRDefault="00255D82" w:rsidP="002103A5">
            <w:pPr>
              <w:snapToGrid w:val="0"/>
              <w:spacing w:before="60" w:after="60"/>
              <w:jc w:val="both"/>
              <w:rPr>
                <w:lang w:val="en-US" w:eastAsia="zh-CN"/>
              </w:rPr>
            </w:pPr>
          </w:p>
        </w:tc>
      </w:tr>
      <w:tr w:rsidR="00255D82" w:rsidTr="002103A5">
        <w:tc>
          <w:tcPr>
            <w:tcW w:w="1526" w:type="dxa"/>
            <w:vMerge/>
            <w:vAlign w:val="center"/>
          </w:tcPr>
          <w:p w:rsidR="00255D82" w:rsidRDefault="00255D82" w:rsidP="002103A5">
            <w:pPr>
              <w:snapToGrid w:val="0"/>
              <w:spacing w:before="60" w:after="60"/>
              <w:rPr>
                <w:color w:val="0070C0"/>
                <w:lang w:val="en-US" w:eastAsia="zh-CN"/>
              </w:rPr>
            </w:pPr>
          </w:p>
        </w:tc>
        <w:tc>
          <w:tcPr>
            <w:tcW w:w="8331" w:type="dxa"/>
            <w:vAlign w:val="center"/>
          </w:tcPr>
          <w:p w:rsidR="00255D82" w:rsidRDefault="00255D82" w:rsidP="002103A5">
            <w:pPr>
              <w:snapToGrid w:val="0"/>
              <w:spacing w:before="60" w:after="60"/>
              <w:jc w:val="both"/>
              <w:rPr>
                <w:color w:val="0070C0"/>
                <w:lang w:val="en-US" w:eastAsia="zh-CN"/>
              </w:rPr>
            </w:pPr>
          </w:p>
        </w:tc>
      </w:tr>
    </w:tbl>
    <w:p w:rsidR="00255D82" w:rsidRDefault="00255D82" w:rsidP="00255D82">
      <w:pPr>
        <w:rPr>
          <w:color w:val="0070C0"/>
          <w:lang w:val="en-US" w:eastAsia="zh-CN"/>
        </w:rPr>
      </w:pPr>
    </w:p>
    <w:tbl>
      <w:tblPr>
        <w:tblStyle w:val="afd"/>
        <w:tblW w:w="0" w:type="auto"/>
        <w:tblLook w:val="04A0"/>
      </w:tblPr>
      <w:tblGrid>
        <w:gridCol w:w="1526"/>
        <w:gridCol w:w="8331"/>
      </w:tblGrid>
      <w:tr w:rsidR="00255D82" w:rsidRPr="00571777" w:rsidTr="002103A5">
        <w:tc>
          <w:tcPr>
            <w:tcW w:w="1526" w:type="dxa"/>
            <w:vAlign w:val="center"/>
          </w:tcPr>
          <w:p w:rsidR="00255D82" w:rsidRPr="00AD0EB3" w:rsidRDefault="00255D82" w:rsidP="002103A5">
            <w:pPr>
              <w:snapToGrid w:val="0"/>
              <w:spacing w:before="60" w:after="60"/>
              <w:rPr>
                <w:b/>
                <w:bCs/>
                <w:lang w:val="en-US" w:eastAsia="zh-CN"/>
              </w:rPr>
            </w:pPr>
            <w:r w:rsidRPr="00AD0EB3">
              <w:rPr>
                <w:b/>
                <w:bCs/>
                <w:lang w:val="en-US" w:eastAsia="zh-CN"/>
              </w:rPr>
              <w:t>CR</w:t>
            </w:r>
            <w:r>
              <w:rPr>
                <w:rFonts w:hint="eastAsia"/>
                <w:b/>
                <w:bCs/>
                <w:lang w:val="en-US" w:eastAsia="zh-CN"/>
              </w:rPr>
              <w:t xml:space="preserve"> tdoc</w:t>
            </w:r>
            <w:r w:rsidRPr="00AD0EB3">
              <w:rPr>
                <w:b/>
                <w:bCs/>
                <w:lang w:val="en-US" w:eastAsia="zh-CN"/>
              </w:rPr>
              <w:t xml:space="preserve"> number</w:t>
            </w:r>
          </w:p>
        </w:tc>
        <w:tc>
          <w:tcPr>
            <w:tcW w:w="8331" w:type="dxa"/>
            <w:vAlign w:val="center"/>
          </w:tcPr>
          <w:p w:rsidR="00255D82" w:rsidRPr="00AD0EB3" w:rsidRDefault="00255D82" w:rsidP="002103A5">
            <w:pPr>
              <w:snapToGrid w:val="0"/>
              <w:spacing w:before="60" w:after="60"/>
              <w:jc w:val="both"/>
              <w:rPr>
                <w:b/>
                <w:bCs/>
                <w:lang w:val="en-US" w:eastAsia="zh-CN"/>
              </w:rPr>
            </w:pPr>
            <w:r w:rsidRPr="00AD0EB3">
              <w:rPr>
                <w:b/>
                <w:bCs/>
                <w:lang w:val="en-US" w:eastAsia="zh-CN"/>
              </w:rPr>
              <w:t>Comments collection</w:t>
            </w:r>
          </w:p>
        </w:tc>
      </w:tr>
      <w:tr w:rsidR="00255D82" w:rsidRPr="003418CB" w:rsidTr="002103A5">
        <w:tc>
          <w:tcPr>
            <w:tcW w:w="1526" w:type="dxa"/>
            <w:vMerge w:val="restart"/>
          </w:tcPr>
          <w:p w:rsidR="00255D82" w:rsidRPr="00AB3198" w:rsidRDefault="000641EB" w:rsidP="002103A5">
            <w:pPr>
              <w:spacing w:after="0"/>
              <w:rPr>
                <w:rFonts w:ascii="Arial" w:eastAsia="SimSun" w:hAnsi="Arial" w:cs="Arial"/>
                <w:b/>
                <w:bCs/>
                <w:color w:val="0000FF"/>
                <w:sz w:val="16"/>
                <w:szCs w:val="16"/>
                <w:u w:val="single"/>
                <w:lang w:val="en-US" w:eastAsia="zh-CN"/>
              </w:rPr>
            </w:pPr>
            <w:hyperlink r:id="rId50" w:history="1">
              <w:r w:rsidR="00255D82" w:rsidRPr="00AB3198">
                <w:rPr>
                  <w:rFonts w:ascii="Arial" w:eastAsia="SimSun" w:hAnsi="Arial" w:cs="Arial"/>
                  <w:b/>
                  <w:bCs/>
                  <w:color w:val="0000FF"/>
                  <w:sz w:val="16"/>
                  <w:szCs w:val="16"/>
                  <w:u w:val="single"/>
                  <w:lang w:val="en-US" w:eastAsia="zh-CN"/>
                </w:rPr>
                <w:t>R4-2011419</w:t>
              </w:r>
            </w:hyperlink>
          </w:p>
          <w:p w:rsidR="00255D82" w:rsidRPr="00AB3198" w:rsidRDefault="00255D82" w:rsidP="002103A5">
            <w:pPr>
              <w:spacing w:after="0"/>
              <w:rPr>
                <w:color w:val="0070C0"/>
                <w:lang w:val="en-US" w:eastAsia="zh-CN"/>
              </w:rPr>
            </w:pPr>
            <w:r>
              <w:rPr>
                <w:rFonts w:ascii="Arial" w:eastAsia="SimSun" w:hAnsi="Arial" w:cs="Arial" w:hint="eastAsia"/>
                <w:b/>
                <w:bCs/>
                <w:color w:val="0000FF"/>
                <w:sz w:val="16"/>
                <w:szCs w:val="16"/>
                <w:u w:val="single"/>
                <w:lang w:val="en-US" w:eastAsia="zh-CN"/>
              </w:rPr>
              <w:t>(Qualcomm)</w:t>
            </w:r>
          </w:p>
        </w:tc>
        <w:tc>
          <w:tcPr>
            <w:tcW w:w="8331" w:type="dxa"/>
          </w:tcPr>
          <w:p w:rsidR="00255D82" w:rsidRPr="00E30D39" w:rsidRDefault="00255D82" w:rsidP="002103A5">
            <w:pPr>
              <w:spacing w:after="0"/>
              <w:rPr>
                <w:rFonts w:ascii="Arial" w:eastAsia="SimSun" w:hAnsi="Arial" w:cs="Arial"/>
                <w:sz w:val="16"/>
                <w:szCs w:val="16"/>
                <w:lang w:val="en-US" w:eastAsia="zh-CN"/>
              </w:rPr>
            </w:pPr>
          </w:p>
        </w:tc>
      </w:tr>
      <w:tr w:rsidR="00255D82" w:rsidTr="002103A5">
        <w:tc>
          <w:tcPr>
            <w:tcW w:w="1526" w:type="dxa"/>
            <w:vMerge/>
            <w:vAlign w:val="center"/>
          </w:tcPr>
          <w:p w:rsidR="00255D82" w:rsidRDefault="00255D82" w:rsidP="002103A5">
            <w:pPr>
              <w:snapToGrid w:val="0"/>
              <w:spacing w:before="60" w:after="60"/>
              <w:rPr>
                <w:color w:val="0070C0"/>
                <w:lang w:val="en-US" w:eastAsia="zh-CN"/>
              </w:rPr>
            </w:pPr>
          </w:p>
        </w:tc>
        <w:tc>
          <w:tcPr>
            <w:tcW w:w="8331" w:type="dxa"/>
          </w:tcPr>
          <w:p w:rsidR="00255D82" w:rsidRPr="00881AC2" w:rsidRDefault="00255D82" w:rsidP="002103A5">
            <w:pPr>
              <w:snapToGrid w:val="0"/>
              <w:spacing w:before="60" w:after="60"/>
              <w:jc w:val="both"/>
              <w:rPr>
                <w:lang w:val="en-US" w:eastAsia="zh-CN"/>
              </w:rPr>
            </w:pPr>
          </w:p>
        </w:tc>
      </w:tr>
      <w:tr w:rsidR="00255D82" w:rsidTr="002103A5">
        <w:tc>
          <w:tcPr>
            <w:tcW w:w="1526" w:type="dxa"/>
            <w:vMerge/>
            <w:vAlign w:val="center"/>
          </w:tcPr>
          <w:p w:rsidR="00255D82" w:rsidRDefault="00255D82" w:rsidP="002103A5">
            <w:pPr>
              <w:snapToGrid w:val="0"/>
              <w:spacing w:before="60" w:after="60"/>
              <w:rPr>
                <w:color w:val="0070C0"/>
                <w:lang w:val="en-US" w:eastAsia="zh-CN"/>
              </w:rPr>
            </w:pPr>
          </w:p>
        </w:tc>
        <w:tc>
          <w:tcPr>
            <w:tcW w:w="8331" w:type="dxa"/>
            <w:vAlign w:val="center"/>
          </w:tcPr>
          <w:p w:rsidR="00255D82" w:rsidRDefault="00255D82" w:rsidP="002103A5">
            <w:pPr>
              <w:snapToGrid w:val="0"/>
              <w:spacing w:before="60" w:after="60"/>
              <w:jc w:val="both"/>
              <w:rPr>
                <w:color w:val="0070C0"/>
                <w:lang w:val="en-US" w:eastAsia="zh-CN"/>
              </w:rPr>
            </w:pPr>
          </w:p>
        </w:tc>
      </w:tr>
    </w:tbl>
    <w:p w:rsidR="009230F8" w:rsidRPr="00255D82" w:rsidRDefault="009230F8" w:rsidP="006A7F64"/>
    <w:p w:rsidR="00186638" w:rsidRPr="003E1433" w:rsidRDefault="004D34A0" w:rsidP="00186638">
      <w:pPr>
        <w:pStyle w:val="2"/>
        <w:rPr>
          <w:lang w:val="en-US"/>
        </w:rPr>
      </w:pPr>
      <w:r w:rsidRPr="004D34A0">
        <w:rPr>
          <w:lang w:val="en-US"/>
        </w:rPr>
        <w:t>Summary on 2</w:t>
      </w:r>
      <w:r w:rsidR="006D16EB" w:rsidRPr="005628A9">
        <w:rPr>
          <w:rFonts w:ascii="Times New Roman" w:hAnsi="Times New Roman"/>
          <w:sz w:val="20"/>
          <w:szCs w:val="20"/>
          <w:lang w:val="en-US" w:eastAsia="en-US"/>
        </w:rPr>
        <w:t>nd</w:t>
      </w:r>
      <w:r w:rsidRPr="004D34A0">
        <w:rPr>
          <w:lang w:val="en-US"/>
        </w:rPr>
        <w:t xml:space="preserve"> round (if applicable)</w:t>
      </w:r>
      <w:r w:rsidR="00186638" w:rsidRPr="003E1433">
        <w:rPr>
          <w:i/>
          <w:color w:val="0070C0"/>
          <w:lang w:val="en-US"/>
        </w:rPr>
        <w:t xml:space="preserve"> </w:t>
      </w:r>
    </w:p>
    <w:tbl>
      <w:tblPr>
        <w:tblStyle w:val="afd"/>
        <w:tblW w:w="0" w:type="auto"/>
        <w:tblLook w:val="04A0"/>
      </w:tblPr>
      <w:tblGrid>
        <w:gridCol w:w="2660"/>
        <w:gridCol w:w="7197"/>
      </w:tblGrid>
      <w:tr w:rsidR="001E1066" w:rsidRPr="00045592" w:rsidTr="006A0FDA">
        <w:tc>
          <w:tcPr>
            <w:tcW w:w="2660" w:type="dxa"/>
          </w:tcPr>
          <w:p w:rsidR="001E1066" w:rsidRPr="00045592" w:rsidRDefault="001E1066" w:rsidP="00452119">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7197" w:type="dxa"/>
          </w:tcPr>
          <w:p w:rsidR="001E1066" w:rsidRPr="00045592" w:rsidRDefault="001E1066" w:rsidP="00452119">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AC1E97" w:rsidRPr="003418CB" w:rsidTr="006A0FDA">
        <w:tc>
          <w:tcPr>
            <w:tcW w:w="2660" w:type="dxa"/>
          </w:tcPr>
          <w:p w:rsidR="00AC1E97" w:rsidRPr="00E30D39" w:rsidRDefault="00AC1E97" w:rsidP="00452119">
            <w:pPr>
              <w:spacing w:after="0"/>
              <w:rPr>
                <w:rFonts w:ascii="Arial" w:eastAsia="SimSun" w:hAnsi="Arial" w:cs="Arial"/>
                <w:b/>
                <w:bCs/>
                <w:color w:val="0000FF"/>
                <w:sz w:val="16"/>
                <w:szCs w:val="16"/>
                <w:u w:val="single"/>
                <w:lang w:val="en-US" w:eastAsia="zh-CN"/>
              </w:rPr>
            </w:pPr>
            <w:r w:rsidRPr="001E1066">
              <w:t>R4-2012671</w:t>
            </w:r>
            <w:r w:rsidRPr="001E1066">
              <w:rPr>
                <w:rFonts w:hint="eastAsia"/>
              </w:rPr>
              <w:t xml:space="preserve"> (revised from </w:t>
            </w:r>
            <w:hyperlink r:id="rId51" w:history="1">
              <w:r w:rsidRPr="001E1066">
                <w:t>R4-2011001</w:t>
              </w:r>
            </w:hyperlink>
            <w:r w:rsidRPr="001E1066">
              <w:rPr>
                <w:rFonts w:hint="eastAsia"/>
              </w:rPr>
              <w:t xml:space="preserve"> , Huawei)</w:t>
            </w:r>
          </w:p>
        </w:tc>
        <w:tc>
          <w:tcPr>
            <w:tcW w:w="7197" w:type="dxa"/>
          </w:tcPr>
          <w:p w:rsidR="00AC1E97" w:rsidRPr="003418CB" w:rsidRDefault="00AC1E97" w:rsidP="00452119">
            <w:pPr>
              <w:rPr>
                <w:color w:val="0070C0"/>
                <w:lang w:val="en-US" w:eastAsia="zh-CN"/>
              </w:rPr>
            </w:pPr>
            <w:r>
              <w:rPr>
                <w:rFonts w:eastAsiaTheme="minorEastAsia" w:hint="eastAsia"/>
                <w:color w:val="0070C0"/>
                <w:lang w:val="en-US" w:eastAsia="zh-CN"/>
              </w:rPr>
              <w:t>Recommend to endorse the CR and submit official CR next meetings</w:t>
            </w:r>
          </w:p>
        </w:tc>
      </w:tr>
      <w:tr w:rsidR="00AC1E97" w:rsidRPr="003418CB" w:rsidTr="006A0FDA">
        <w:tc>
          <w:tcPr>
            <w:tcW w:w="2660" w:type="dxa"/>
          </w:tcPr>
          <w:p w:rsidR="00AC1E97" w:rsidRPr="001E1066" w:rsidRDefault="00AC1E97" w:rsidP="00452119">
            <w:pPr>
              <w:spacing w:after="0"/>
            </w:pPr>
            <w:r w:rsidRPr="001E1066">
              <w:t>R4-2012672</w:t>
            </w:r>
            <w:r w:rsidRPr="001E1066">
              <w:rPr>
                <w:rFonts w:hint="eastAsia"/>
              </w:rPr>
              <w:t xml:space="preserve"> (revised from </w:t>
            </w:r>
            <w:hyperlink r:id="rId52" w:history="1">
              <w:r w:rsidRPr="001E1066">
                <w:t>R4-2011369</w:t>
              </w:r>
            </w:hyperlink>
            <w:r w:rsidRPr="001E1066">
              <w:rPr>
                <w:rFonts w:hint="eastAsia"/>
              </w:rPr>
              <w:t>,  Ericsson)</w:t>
            </w:r>
          </w:p>
          <w:p w:rsidR="00AC1E97" w:rsidRDefault="00AC1E97" w:rsidP="00452119">
            <w:pPr>
              <w:spacing w:after="0"/>
            </w:pPr>
            <w:r w:rsidRPr="001E1066">
              <w:t>Endorsed in #95-e R4-2008819</w:t>
            </w:r>
          </w:p>
        </w:tc>
        <w:tc>
          <w:tcPr>
            <w:tcW w:w="7197" w:type="dxa"/>
          </w:tcPr>
          <w:p w:rsidR="00AC1E97" w:rsidRPr="003418CB" w:rsidRDefault="00AC1E97" w:rsidP="00452119">
            <w:pPr>
              <w:rPr>
                <w:color w:val="0070C0"/>
                <w:lang w:val="en-US" w:eastAsia="zh-CN"/>
              </w:rPr>
            </w:pPr>
            <w:r>
              <w:rPr>
                <w:rFonts w:eastAsiaTheme="minorEastAsia" w:hint="eastAsia"/>
                <w:color w:val="0070C0"/>
                <w:lang w:val="en-US" w:eastAsia="zh-CN"/>
              </w:rPr>
              <w:t>Recommend to endorse the CR and submit official CR next meetings</w:t>
            </w:r>
          </w:p>
        </w:tc>
      </w:tr>
      <w:tr w:rsidR="00AC1E97" w:rsidRPr="003418CB" w:rsidTr="006A0FDA">
        <w:tc>
          <w:tcPr>
            <w:tcW w:w="2660" w:type="dxa"/>
          </w:tcPr>
          <w:p w:rsidR="00AC1E97" w:rsidRPr="001E1066" w:rsidRDefault="00AC1E97" w:rsidP="00452119">
            <w:pPr>
              <w:spacing w:after="0"/>
            </w:pPr>
            <w:r w:rsidRPr="001E1066">
              <w:t>R4-2012673</w:t>
            </w:r>
            <w:r>
              <w:rPr>
                <w:rFonts w:eastAsiaTheme="minorEastAsia" w:hint="eastAsia"/>
                <w:lang w:eastAsia="zh-CN"/>
              </w:rPr>
              <w:t xml:space="preserve"> </w:t>
            </w:r>
            <w:r w:rsidRPr="001E1066">
              <w:rPr>
                <w:rFonts w:hint="eastAsia"/>
              </w:rPr>
              <w:t xml:space="preserve">(revised from </w:t>
            </w:r>
            <w:hyperlink r:id="rId53" w:history="1">
              <w:r w:rsidRPr="001E1066">
                <w:t>R4-2011419</w:t>
              </w:r>
            </w:hyperlink>
          </w:p>
          <w:p w:rsidR="00AC1E97" w:rsidRDefault="00AC1E97" w:rsidP="00452119">
            <w:pPr>
              <w:spacing w:after="0"/>
            </w:pPr>
            <w:r w:rsidRPr="001E1066">
              <w:rPr>
                <w:rFonts w:hint="eastAsia"/>
              </w:rPr>
              <w:t>, Qualcomm)</w:t>
            </w:r>
          </w:p>
        </w:tc>
        <w:tc>
          <w:tcPr>
            <w:tcW w:w="7197" w:type="dxa"/>
          </w:tcPr>
          <w:p w:rsidR="00AC1E97" w:rsidRPr="003418CB" w:rsidRDefault="00AC1E97" w:rsidP="00452119">
            <w:pPr>
              <w:rPr>
                <w:color w:val="0070C0"/>
                <w:lang w:val="en-US" w:eastAsia="zh-CN"/>
              </w:rPr>
            </w:pPr>
            <w:r>
              <w:rPr>
                <w:rFonts w:eastAsiaTheme="minorEastAsia" w:hint="eastAsia"/>
                <w:color w:val="0070C0"/>
                <w:lang w:val="en-US" w:eastAsia="zh-CN"/>
              </w:rPr>
              <w:t>Recommend to endorse the CR and submit official CR next meetings</w:t>
            </w:r>
          </w:p>
        </w:tc>
      </w:tr>
    </w:tbl>
    <w:p w:rsidR="00B03BDC" w:rsidRPr="00B03BDC" w:rsidRDefault="00B03BDC" w:rsidP="007F300B">
      <w:pPr>
        <w:rPr>
          <w:i/>
          <w:color w:val="0070C0"/>
          <w:lang w:val="en-US" w:eastAsia="zh-CN"/>
        </w:rPr>
      </w:pPr>
    </w:p>
    <w:p w:rsidR="007F300B" w:rsidRPr="007F300B" w:rsidRDefault="007F300B" w:rsidP="00186638">
      <w:pPr>
        <w:rPr>
          <w:lang w:eastAsia="zh-CN"/>
        </w:rPr>
      </w:pPr>
    </w:p>
    <w:p w:rsidR="00E53D77" w:rsidRPr="00226859" w:rsidRDefault="004D34A0" w:rsidP="00E53D77">
      <w:pPr>
        <w:pStyle w:val="1"/>
        <w:rPr>
          <w:lang w:val="en-US" w:eastAsia="zh-CN"/>
        </w:rPr>
      </w:pPr>
      <w:r w:rsidRPr="004D34A0">
        <w:rPr>
          <w:lang w:val="en-US" w:eastAsia="ja-JP"/>
        </w:rPr>
        <w:t>Topic #</w:t>
      </w:r>
      <w:r w:rsidRPr="004D34A0">
        <w:rPr>
          <w:lang w:val="en-US" w:eastAsia="zh-CN"/>
        </w:rPr>
        <w:t>4</w:t>
      </w:r>
      <w:r w:rsidRPr="004D34A0">
        <w:rPr>
          <w:lang w:val="en-US" w:eastAsia="ja-JP"/>
        </w:rPr>
        <w:t>: Requirements for multi-path fading channels</w:t>
      </w:r>
    </w:p>
    <w:p w:rsidR="008049FC" w:rsidRPr="00805BE8" w:rsidRDefault="008049FC" w:rsidP="008049FC">
      <w:pPr>
        <w:rPr>
          <w:i/>
          <w:color w:val="0070C0"/>
          <w:lang w:eastAsia="zh-CN"/>
        </w:rPr>
      </w:pPr>
      <w:r>
        <w:rPr>
          <w:rFonts w:hint="eastAsia"/>
          <w:i/>
          <w:color w:val="0070C0"/>
          <w:lang w:eastAsia="zh-CN"/>
        </w:rPr>
        <w:t>Agenda  7.15.3.1.4</w:t>
      </w:r>
    </w:p>
    <w:p w:rsidR="00F137E5" w:rsidRPr="00C37E27" w:rsidRDefault="00D710DE" w:rsidP="00F137E5">
      <w:pPr>
        <w:pStyle w:val="2"/>
        <w:numPr>
          <w:ilvl w:val="1"/>
          <w:numId w:val="4"/>
        </w:numPr>
      </w:pPr>
      <w:r w:rsidRPr="00B831AE">
        <w:rPr>
          <w:rFonts w:hint="eastAsia"/>
        </w:rPr>
        <w:t>Companies</w:t>
      </w:r>
      <w:r w:rsidRPr="00B831AE">
        <w:t>’</w:t>
      </w:r>
      <w:r w:rsidRPr="00CB0305">
        <w:t xml:space="preserve"> contributions summary</w:t>
      </w:r>
    </w:p>
    <w:tbl>
      <w:tblPr>
        <w:tblW w:w="0" w:type="auto"/>
        <w:tblInd w:w="103" w:type="dxa"/>
        <w:tblLook w:val="04A0"/>
      </w:tblPr>
      <w:tblGrid>
        <w:gridCol w:w="1097"/>
        <w:gridCol w:w="6593"/>
        <w:gridCol w:w="1461"/>
      </w:tblGrid>
      <w:tr w:rsidR="00C37E27" w:rsidRPr="00C37E27" w:rsidTr="00C37E27">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C37E27" w:rsidRPr="00C37E27" w:rsidRDefault="00C37E27" w:rsidP="00C37E27">
            <w:pPr>
              <w:spacing w:after="0"/>
              <w:jc w:val="center"/>
              <w:rPr>
                <w:rFonts w:ascii="Arial" w:eastAsia="SimSun" w:hAnsi="Arial" w:cs="Arial"/>
                <w:b/>
                <w:bCs/>
                <w:color w:val="FFFFFF"/>
                <w:sz w:val="18"/>
                <w:szCs w:val="18"/>
                <w:lang w:val="en-US" w:eastAsia="zh-CN"/>
              </w:rPr>
            </w:pPr>
            <w:r w:rsidRPr="00C37E27">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C37E27" w:rsidRPr="00C37E27" w:rsidRDefault="00C37E27" w:rsidP="00C37E27">
            <w:pPr>
              <w:spacing w:after="0"/>
              <w:jc w:val="center"/>
              <w:rPr>
                <w:rFonts w:ascii="Arial" w:eastAsia="SimSun" w:hAnsi="Arial" w:cs="Arial"/>
                <w:b/>
                <w:bCs/>
                <w:color w:val="FFFFFF"/>
                <w:sz w:val="18"/>
                <w:szCs w:val="18"/>
                <w:lang w:val="en-US" w:eastAsia="zh-CN"/>
              </w:rPr>
            </w:pPr>
            <w:r w:rsidRPr="00C37E27">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C37E27" w:rsidRPr="00C37E27" w:rsidRDefault="00C37E27" w:rsidP="00C37E27">
            <w:pPr>
              <w:spacing w:after="0"/>
              <w:jc w:val="center"/>
              <w:rPr>
                <w:rFonts w:ascii="Arial" w:eastAsia="SimSun" w:hAnsi="Arial" w:cs="Arial"/>
                <w:b/>
                <w:bCs/>
                <w:color w:val="FFFFFF"/>
                <w:sz w:val="18"/>
                <w:szCs w:val="18"/>
                <w:lang w:val="en-US" w:eastAsia="zh-CN"/>
              </w:rPr>
            </w:pPr>
            <w:r w:rsidRPr="00C37E27">
              <w:rPr>
                <w:rFonts w:ascii="Arial" w:eastAsia="SimSun" w:hAnsi="Arial" w:cs="Arial"/>
                <w:b/>
                <w:bCs/>
                <w:color w:val="FFFFFF"/>
                <w:sz w:val="18"/>
                <w:szCs w:val="18"/>
                <w:lang w:val="en-US" w:eastAsia="zh-CN"/>
              </w:rPr>
              <w:t>Source</w:t>
            </w:r>
          </w:p>
        </w:tc>
      </w:tr>
      <w:tr w:rsidR="00C37E27" w:rsidRPr="00C37E27" w:rsidTr="00C37E2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C37E27" w:rsidRPr="00C37E27" w:rsidRDefault="000641EB" w:rsidP="00C37E27">
            <w:pPr>
              <w:spacing w:after="0"/>
              <w:rPr>
                <w:rFonts w:ascii="Arial" w:eastAsia="SimSun" w:hAnsi="Arial" w:cs="Arial"/>
                <w:b/>
                <w:bCs/>
                <w:color w:val="0000FF"/>
                <w:sz w:val="16"/>
                <w:szCs w:val="16"/>
                <w:u w:val="single"/>
                <w:lang w:val="en-US" w:eastAsia="zh-CN"/>
              </w:rPr>
            </w:pPr>
            <w:hyperlink r:id="rId54" w:history="1">
              <w:r w:rsidR="00C37E27" w:rsidRPr="00C37E27">
                <w:rPr>
                  <w:rFonts w:ascii="Arial" w:eastAsia="SimSun" w:hAnsi="Arial" w:cs="Arial"/>
                  <w:b/>
                  <w:bCs/>
                  <w:color w:val="0000FF"/>
                  <w:sz w:val="16"/>
                  <w:u w:val="single"/>
                  <w:lang w:val="en-US" w:eastAsia="zh-CN"/>
                </w:rPr>
                <w:t>R4-2009737</w:t>
              </w:r>
            </w:hyperlink>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SimSun" w:hAnsi="Arial" w:cs="Arial"/>
                <w:sz w:val="16"/>
                <w:szCs w:val="16"/>
                <w:lang w:val="en-US" w:eastAsia="zh-CN"/>
              </w:rPr>
            </w:pPr>
            <w:r w:rsidRPr="00C37E27">
              <w:rPr>
                <w:rFonts w:ascii="Arial" w:eastAsia="SimSun" w:hAnsi="Arial" w:cs="Arial"/>
                <w:sz w:val="16"/>
                <w:szCs w:val="16"/>
                <w:lang w:val="en-US" w:eastAsia="zh-CN"/>
              </w:rPr>
              <w:t>Simulation results for HST multi-path fading</w:t>
            </w:r>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SimSun" w:hAnsi="Arial" w:cs="Arial"/>
                <w:sz w:val="16"/>
                <w:szCs w:val="16"/>
                <w:lang w:val="en-US" w:eastAsia="zh-CN"/>
              </w:rPr>
            </w:pPr>
            <w:r w:rsidRPr="00C37E27">
              <w:rPr>
                <w:rFonts w:ascii="Arial" w:eastAsia="SimSun" w:hAnsi="Arial" w:cs="Arial"/>
                <w:sz w:val="16"/>
                <w:szCs w:val="16"/>
                <w:lang w:val="en-US" w:eastAsia="zh-CN"/>
              </w:rPr>
              <w:t>Intel Corporation</w:t>
            </w:r>
          </w:p>
        </w:tc>
      </w:tr>
      <w:tr w:rsidR="00C37E27" w:rsidRPr="00C37E27" w:rsidTr="00C37E2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C37E27" w:rsidRPr="00C37E27" w:rsidRDefault="000641EB" w:rsidP="00C37E27">
            <w:pPr>
              <w:spacing w:after="0"/>
              <w:rPr>
                <w:rFonts w:ascii="Arial" w:eastAsia="SimSun" w:hAnsi="Arial" w:cs="Arial"/>
                <w:b/>
                <w:bCs/>
                <w:color w:val="0000FF"/>
                <w:sz w:val="16"/>
                <w:szCs w:val="16"/>
                <w:u w:val="single"/>
                <w:lang w:val="en-US" w:eastAsia="zh-CN"/>
              </w:rPr>
            </w:pPr>
            <w:hyperlink r:id="rId55" w:history="1">
              <w:r w:rsidR="00C37E27" w:rsidRPr="00C37E27">
                <w:rPr>
                  <w:rFonts w:ascii="Arial" w:eastAsia="SimSun" w:hAnsi="Arial" w:cs="Arial"/>
                  <w:b/>
                  <w:bCs/>
                  <w:color w:val="0000FF"/>
                  <w:sz w:val="16"/>
                  <w:u w:val="single"/>
                  <w:lang w:val="en-US" w:eastAsia="zh-CN"/>
                </w:rPr>
                <w:t>R4-2010071</w:t>
              </w:r>
            </w:hyperlink>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SimSun" w:hAnsi="Arial" w:cs="Arial"/>
                <w:sz w:val="16"/>
                <w:szCs w:val="16"/>
                <w:lang w:val="en-US" w:eastAsia="zh-CN"/>
              </w:rPr>
            </w:pPr>
            <w:r w:rsidRPr="00C37E27">
              <w:rPr>
                <w:rFonts w:ascii="Arial" w:eastAsia="SimSun" w:hAnsi="Arial" w:cs="Arial"/>
                <w:sz w:val="16"/>
                <w:szCs w:val="16"/>
                <w:lang w:val="en-US" w:eastAsia="zh-CN"/>
              </w:rPr>
              <w:t>Simulation results for multi-path fading channel</w:t>
            </w:r>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SimSun" w:hAnsi="Arial" w:cs="Arial"/>
                <w:sz w:val="16"/>
                <w:szCs w:val="16"/>
                <w:lang w:val="en-US" w:eastAsia="zh-CN"/>
              </w:rPr>
            </w:pPr>
            <w:r w:rsidRPr="00C37E27">
              <w:rPr>
                <w:rFonts w:ascii="Arial" w:eastAsia="SimSun" w:hAnsi="Arial" w:cs="Arial"/>
                <w:sz w:val="16"/>
                <w:szCs w:val="16"/>
                <w:lang w:val="en-US" w:eastAsia="zh-CN"/>
              </w:rPr>
              <w:t>CMCC</w:t>
            </w:r>
          </w:p>
        </w:tc>
      </w:tr>
      <w:tr w:rsidR="00C37E27" w:rsidRPr="00C37E27" w:rsidTr="00C37E2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C37E27" w:rsidRPr="00C37E27" w:rsidRDefault="000641EB" w:rsidP="00C37E27">
            <w:pPr>
              <w:spacing w:after="0"/>
              <w:rPr>
                <w:rFonts w:ascii="Arial" w:eastAsia="SimSun" w:hAnsi="Arial" w:cs="Arial"/>
                <w:b/>
                <w:bCs/>
                <w:color w:val="0000FF"/>
                <w:sz w:val="16"/>
                <w:szCs w:val="16"/>
                <w:u w:val="single"/>
                <w:lang w:val="en-US" w:eastAsia="zh-CN"/>
              </w:rPr>
            </w:pPr>
            <w:hyperlink r:id="rId56" w:history="1">
              <w:r w:rsidR="00C37E27" w:rsidRPr="00C37E27">
                <w:rPr>
                  <w:rFonts w:ascii="Arial" w:eastAsia="SimSun" w:hAnsi="Arial" w:cs="Arial"/>
                  <w:b/>
                  <w:bCs/>
                  <w:color w:val="0000FF"/>
                  <w:sz w:val="16"/>
                  <w:u w:val="single"/>
                  <w:lang w:val="en-US" w:eastAsia="zh-CN"/>
                </w:rPr>
                <w:t>R4-2011002</w:t>
              </w:r>
            </w:hyperlink>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SimSun" w:hAnsi="Arial" w:cs="Arial"/>
                <w:sz w:val="16"/>
                <w:szCs w:val="16"/>
                <w:lang w:val="en-US" w:eastAsia="zh-CN"/>
              </w:rPr>
            </w:pPr>
            <w:r w:rsidRPr="00C37E27">
              <w:rPr>
                <w:rFonts w:ascii="Arial" w:eastAsia="SimSun" w:hAnsi="Arial" w:cs="Arial"/>
                <w:sz w:val="16"/>
                <w:szCs w:val="16"/>
                <w:lang w:val="en-US" w:eastAsia="zh-CN"/>
              </w:rPr>
              <w:t>Simulation results on NR UE HST performance requirements for multi-path fading channel</w:t>
            </w:r>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SimSun" w:hAnsi="Arial" w:cs="Arial"/>
                <w:sz w:val="16"/>
                <w:szCs w:val="16"/>
                <w:lang w:val="en-US" w:eastAsia="zh-CN"/>
              </w:rPr>
            </w:pPr>
            <w:r w:rsidRPr="00C37E27">
              <w:rPr>
                <w:rFonts w:ascii="Arial" w:eastAsia="SimSun" w:hAnsi="Arial" w:cs="Arial"/>
                <w:sz w:val="16"/>
                <w:szCs w:val="16"/>
                <w:lang w:val="en-US" w:eastAsia="zh-CN"/>
              </w:rPr>
              <w:t>Huawei, HiSilicon</w:t>
            </w:r>
          </w:p>
        </w:tc>
      </w:tr>
    </w:tbl>
    <w:p w:rsidR="00C37E27" w:rsidRDefault="00C37E27" w:rsidP="00F137E5">
      <w:pPr>
        <w:rPr>
          <w:lang w:val="en-US" w:eastAsia="zh-CN"/>
        </w:rPr>
      </w:pPr>
    </w:p>
    <w:p w:rsidR="00F7082F" w:rsidRPr="00C37E27" w:rsidRDefault="00F7082F" w:rsidP="00F137E5">
      <w:pPr>
        <w:rPr>
          <w:lang w:eastAsia="zh-CN"/>
        </w:rPr>
      </w:pPr>
    </w:p>
    <w:p w:rsidR="00E53D77" w:rsidRDefault="00D062D4" w:rsidP="00EB2D70">
      <w:pPr>
        <w:pStyle w:val="2"/>
        <w:numPr>
          <w:ilvl w:val="1"/>
          <w:numId w:val="4"/>
        </w:numPr>
      </w:pPr>
      <w:r w:rsidRPr="004A7544">
        <w:rPr>
          <w:rFonts w:hint="eastAsia"/>
        </w:rPr>
        <w:t>Open issues</w:t>
      </w:r>
      <w:r>
        <w:t xml:space="preserve"> summary</w:t>
      </w:r>
    </w:p>
    <w:p w:rsidR="00C37E27" w:rsidRPr="00045592" w:rsidRDefault="00C37E27" w:rsidP="00BF5EB4">
      <w:pPr>
        <w:pStyle w:val="afe"/>
        <w:numPr>
          <w:ilvl w:val="0"/>
          <w:numId w:val="1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C37E27" w:rsidRPr="00D46272" w:rsidRDefault="00C37E27" w:rsidP="00BF5EB4">
      <w:pPr>
        <w:pStyle w:val="afe"/>
        <w:numPr>
          <w:ilvl w:val="1"/>
          <w:numId w:val="11"/>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 xml:space="preserve">There </w:t>
      </w:r>
      <w:r>
        <w:rPr>
          <w:rFonts w:eastAsiaTheme="minorEastAsia"/>
          <w:color w:val="0070C0"/>
          <w:szCs w:val="24"/>
          <w:lang w:eastAsia="zh-CN"/>
        </w:rPr>
        <w:t>are no open issues</w:t>
      </w:r>
      <w:r>
        <w:rPr>
          <w:rFonts w:eastAsiaTheme="minorEastAsia" w:hint="eastAsia"/>
          <w:color w:val="0070C0"/>
          <w:szCs w:val="24"/>
          <w:lang w:eastAsia="zh-CN"/>
        </w:rPr>
        <w:t xml:space="preserve"> for HST multi-path fading channel </w:t>
      </w:r>
    </w:p>
    <w:p w:rsidR="00186638" w:rsidRPr="00C37E27" w:rsidRDefault="00C37E27" w:rsidP="00BF5EB4">
      <w:pPr>
        <w:pStyle w:val="afe"/>
        <w:numPr>
          <w:ilvl w:val="1"/>
          <w:numId w:val="11"/>
        </w:numPr>
        <w:overflowPunct/>
        <w:autoSpaceDE/>
        <w:autoSpaceDN/>
        <w:adjustRightInd/>
        <w:spacing w:after="120"/>
        <w:ind w:firstLineChars="0"/>
        <w:textAlignment w:val="auto"/>
        <w:rPr>
          <w:rFonts w:eastAsiaTheme="minorEastAsia"/>
          <w:color w:val="0070C0"/>
          <w:szCs w:val="24"/>
          <w:lang w:eastAsia="zh-CN"/>
        </w:rPr>
      </w:pPr>
      <w:r w:rsidRPr="00D46272">
        <w:rPr>
          <w:rFonts w:eastAsiaTheme="minorEastAsia" w:hint="eastAsia"/>
          <w:color w:val="0070C0"/>
          <w:szCs w:val="24"/>
          <w:lang w:eastAsia="zh-CN"/>
        </w:rPr>
        <w:t>According to last meeting work split, Huawei will provide the template for simulation results summary.</w:t>
      </w:r>
    </w:p>
    <w:p w:rsidR="00D6707B" w:rsidRPr="00577ED5" w:rsidRDefault="00D6707B" w:rsidP="00D6707B">
      <w:pPr>
        <w:rPr>
          <w:lang w:eastAsia="zh-CN"/>
        </w:rPr>
      </w:pPr>
    </w:p>
    <w:p w:rsidR="00D6707B" w:rsidRDefault="00D6707B" w:rsidP="00D6707B">
      <w:pPr>
        <w:pStyle w:val="1"/>
        <w:rPr>
          <w:lang w:eastAsia="zh-CN"/>
        </w:rPr>
      </w:pPr>
      <w:r>
        <w:rPr>
          <w:lang w:eastAsia="ja-JP"/>
        </w:rPr>
        <w:t>Topic #</w:t>
      </w:r>
      <w:r>
        <w:rPr>
          <w:rFonts w:hint="eastAsia"/>
          <w:lang w:eastAsia="zh-CN"/>
        </w:rPr>
        <w:t>5</w:t>
      </w:r>
      <w:r w:rsidRPr="00045592">
        <w:rPr>
          <w:lang w:eastAsia="ja-JP"/>
        </w:rPr>
        <w:t xml:space="preserve">: </w:t>
      </w:r>
      <w:r>
        <w:rPr>
          <w:rFonts w:hint="eastAsia"/>
          <w:lang w:eastAsia="zh-CN"/>
        </w:rPr>
        <w:t>Others</w:t>
      </w:r>
    </w:p>
    <w:p w:rsidR="00E31E77" w:rsidRPr="00E31E77" w:rsidRDefault="00E31E77" w:rsidP="00716DC0">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951"/>
        <w:gridCol w:w="1311"/>
        <w:gridCol w:w="7492"/>
      </w:tblGrid>
      <w:tr w:rsidR="00F7082F" w:rsidRPr="00F7082F" w:rsidTr="00994A2A">
        <w:trPr>
          <w:trHeight w:val="900"/>
        </w:trPr>
        <w:tc>
          <w:tcPr>
            <w:tcW w:w="0" w:type="auto"/>
            <w:shd w:val="clear" w:color="000000" w:fill="75B91A"/>
            <w:hideMark/>
          </w:tcPr>
          <w:p w:rsidR="00F7082F" w:rsidRPr="00F7082F" w:rsidRDefault="00F7082F" w:rsidP="00F7082F">
            <w:pPr>
              <w:spacing w:after="0"/>
              <w:jc w:val="center"/>
              <w:rPr>
                <w:rFonts w:ascii="Arial" w:eastAsia="SimSun" w:hAnsi="Arial" w:cs="Arial"/>
                <w:b/>
                <w:bCs/>
                <w:color w:val="FFFFFF"/>
                <w:sz w:val="18"/>
                <w:szCs w:val="18"/>
                <w:lang w:val="en-US" w:eastAsia="zh-CN"/>
              </w:rPr>
            </w:pPr>
            <w:r w:rsidRPr="00F7082F">
              <w:rPr>
                <w:rFonts w:ascii="Arial" w:eastAsia="SimSun" w:hAnsi="Arial" w:cs="Arial"/>
                <w:b/>
                <w:bCs/>
                <w:color w:val="FFFFFF"/>
                <w:sz w:val="18"/>
                <w:szCs w:val="18"/>
                <w:lang w:val="en-US" w:eastAsia="zh-CN"/>
              </w:rPr>
              <w:t>TDoc</w:t>
            </w:r>
          </w:p>
        </w:tc>
        <w:tc>
          <w:tcPr>
            <w:tcW w:w="0" w:type="auto"/>
            <w:shd w:val="clear" w:color="000000" w:fill="75B91A"/>
            <w:hideMark/>
          </w:tcPr>
          <w:p w:rsidR="00F7082F" w:rsidRPr="00F7082F" w:rsidRDefault="00F7082F" w:rsidP="00F7082F">
            <w:pPr>
              <w:spacing w:after="0"/>
              <w:jc w:val="center"/>
              <w:rPr>
                <w:rFonts w:ascii="Arial" w:eastAsia="SimSun" w:hAnsi="Arial" w:cs="Arial"/>
                <w:b/>
                <w:bCs/>
                <w:color w:val="FFFFFF"/>
                <w:sz w:val="18"/>
                <w:szCs w:val="18"/>
                <w:lang w:val="en-US" w:eastAsia="zh-CN"/>
              </w:rPr>
            </w:pPr>
            <w:r w:rsidRPr="00F7082F">
              <w:rPr>
                <w:rFonts w:ascii="Arial" w:eastAsia="SimSun" w:hAnsi="Arial" w:cs="Arial"/>
                <w:b/>
                <w:bCs/>
                <w:color w:val="FFFFFF"/>
                <w:sz w:val="18"/>
                <w:szCs w:val="18"/>
                <w:lang w:val="en-US" w:eastAsia="zh-CN"/>
              </w:rPr>
              <w:t>Source</w:t>
            </w:r>
          </w:p>
        </w:tc>
        <w:tc>
          <w:tcPr>
            <w:tcW w:w="0" w:type="auto"/>
            <w:shd w:val="clear" w:color="000000" w:fill="75B91A"/>
          </w:tcPr>
          <w:p w:rsidR="00F7082F" w:rsidRPr="00F7082F" w:rsidRDefault="00D81407" w:rsidP="00F7082F">
            <w:pPr>
              <w:spacing w:after="0"/>
              <w:jc w:val="center"/>
              <w:rPr>
                <w:rFonts w:ascii="Arial" w:eastAsia="SimSun" w:hAnsi="Arial" w:cs="Arial"/>
                <w:b/>
                <w:bCs/>
                <w:color w:val="FFFFFF"/>
                <w:sz w:val="18"/>
                <w:szCs w:val="18"/>
                <w:lang w:val="en-US" w:eastAsia="zh-CN"/>
              </w:rPr>
            </w:pPr>
            <w:r w:rsidRPr="00F137E5">
              <w:rPr>
                <w:rFonts w:ascii="Arial" w:eastAsia="SimSun" w:hAnsi="Arial" w:cs="Arial"/>
                <w:b/>
                <w:bCs/>
                <w:color w:val="FFFFFF"/>
                <w:sz w:val="18"/>
                <w:szCs w:val="18"/>
                <w:lang w:val="en-US" w:eastAsia="zh-CN"/>
              </w:rPr>
              <w:t>Proposals / Observations</w:t>
            </w:r>
          </w:p>
        </w:tc>
      </w:tr>
      <w:tr w:rsidR="00C37E27" w:rsidRPr="00F7082F" w:rsidTr="00994A2A">
        <w:trPr>
          <w:trHeight w:val="405"/>
        </w:trPr>
        <w:tc>
          <w:tcPr>
            <w:tcW w:w="0" w:type="auto"/>
            <w:shd w:val="clear" w:color="auto" w:fill="auto"/>
            <w:hideMark/>
          </w:tcPr>
          <w:p w:rsidR="00C37E27" w:rsidRPr="00C37E27" w:rsidRDefault="000641EB" w:rsidP="00C37E27">
            <w:pPr>
              <w:spacing w:after="0"/>
              <w:rPr>
                <w:rFonts w:ascii="Arial" w:eastAsia="SimSun" w:hAnsi="Arial" w:cs="Arial"/>
                <w:b/>
                <w:bCs/>
                <w:color w:val="0000FF"/>
                <w:sz w:val="16"/>
                <w:szCs w:val="16"/>
                <w:u w:val="single"/>
                <w:lang w:val="en-US" w:eastAsia="zh-CN"/>
              </w:rPr>
            </w:pPr>
            <w:hyperlink r:id="rId57" w:history="1">
              <w:r w:rsidR="00C37E27" w:rsidRPr="00C37E27">
                <w:rPr>
                  <w:rFonts w:ascii="Arial" w:eastAsia="SimSun" w:hAnsi="Arial" w:cs="Arial"/>
                  <w:b/>
                  <w:bCs/>
                  <w:color w:val="0000FF"/>
                  <w:sz w:val="16"/>
                  <w:u w:val="single"/>
                  <w:lang w:val="en-US" w:eastAsia="zh-CN"/>
                </w:rPr>
                <w:t>R4-2011044</w:t>
              </w:r>
            </w:hyperlink>
          </w:p>
        </w:tc>
        <w:tc>
          <w:tcPr>
            <w:tcW w:w="0" w:type="auto"/>
            <w:shd w:val="clear" w:color="auto" w:fill="auto"/>
            <w:hideMark/>
          </w:tcPr>
          <w:p w:rsidR="00C37E27" w:rsidRPr="00C37E27" w:rsidRDefault="00C37E27" w:rsidP="00C37E27">
            <w:pPr>
              <w:spacing w:after="0"/>
              <w:rPr>
                <w:rFonts w:ascii="Arial" w:eastAsia="SimSun" w:hAnsi="Arial" w:cs="Arial"/>
                <w:sz w:val="16"/>
                <w:szCs w:val="16"/>
                <w:lang w:val="en-US" w:eastAsia="zh-CN"/>
              </w:rPr>
            </w:pPr>
            <w:r w:rsidRPr="00C37E27">
              <w:rPr>
                <w:rFonts w:ascii="Arial" w:eastAsia="SimSun" w:hAnsi="Arial" w:cs="Arial"/>
                <w:sz w:val="16"/>
                <w:szCs w:val="16"/>
                <w:lang w:val="en-US" w:eastAsia="zh-CN"/>
              </w:rPr>
              <w:t>NTT DOCOMO, INC.</w:t>
            </w:r>
          </w:p>
        </w:tc>
        <w:tc>
          <w:tcPr>
            <w:tcW w:w="0" w:type="auto"/>
          </w:tcPr>
          <w:p w:rsidR="007C7E7B" w:rsidRPr="007C7E7B" w:rsidRDefault="007C7E7B" w:rsidP="007C7E7B">
            <w:pPr>
              <w:spacing w:after="0"/>
              <w:rPr>
                <w:rFonts w:ascii="Arial" w:eastAsia="SimSun" w:hAnsi="Arial" w:cs="Arial"/>
                <w:sz w:val="16"/>
                <w:szCs w:val="16"/>
                <w:lang w:val="en-US" w:eastAsia="zh-CN"/>
              </w:rPr>
            </w:pPr>
            <w:r w:rsidRPr="007C7E7B">
              <w:rPr>
                <w:rFonts w:ascii="Arial" w:eastAsia="SimSun" w:hAnsi="Arial" w:cs="Arial"/>
                <w:sz w:val="16"/>
                <w:szCs w:val="16"/>
                <w:lang w:val="en-US" w:eastAsia="zh-CN"/>
              </w:rPr>
              <w:t>Observation 1: The motivation of each HST scenarios, i.e. HST-SFN, Single-tap and multi-path fading is different.</w:t>
            </w:r>
          </w:p>
          <w:p w:rsidR="007C7E7B" w:rsidRPr="007C7E7B" w:rsidRDefault="007C7E7B" w:rsidP="007C7E7B">
            <w:pPr>
              <w:spacing w:after="0"/>
              <w:rPr>
                <w:rFonts w:ascii="Arial" w:eastAsia="SimSun" w:hAnsi="Arial" w:cs="Arial"/>
                <w:sz w:val="16"/>
                <w:szCs w:val="16"/>
                <w:lang w:val="en-US" w:eastAsia="zh-CN"/>
              </w:rPr>
            </w:pPr>
            <w:r w:rsidRPr="007C7E7B">
              <w:rPr>
                <w:rFonts w:ascii="Arial" w:eastAsia="SimSun" w:hAnsi="Arial" w:cs="Arial"/>
                <w:sz w:val="16"/>
                <w:szCs w:val="16"/>
                <w:lang w:val="en-US" w:eastAsia="zh-CN"/>
              </w:rPr>
              <w:t>Proposal 1: Do not define any applicability rule between Rel-16 NR HST-SFN and Rel.15 NR HST single-tap.</w:t>
            </w:r>
          </w:p>
          <w:p w:rsidR="007C7E7B" w:rsidRPr="007C7E7B" w:rsidRDefault="007C7E7B" w:rsidP="007C7E7B">
            <w:pPr>
              <w:spacing w:after="0"/>
              <w:rPr>
                <w:rFonts w:ascii="Arial" w:eastAsia="SimSun" w:hAnsi="Arial" w:cs="Arial"/>
                <w:sz w:val="16"/>
                <w:szCs w:val="16"/>
                <w:lang w:val="en-US" w:eastAsia="zh-CN"/>
              </w:rPr>
            </w:pPr>
            <w:r w:rsidRPr="007C7E7B">
              <w:rPr>
                <w:rFonts w:ascii="Arial" w:eastAsia="SimSun" w:hAnsi="Arial" w:cs="Arial"/>
                <w:sz w:val="16"/>
                <w:szCs w:val="16"/>
                <w:lang w:val="en-US" w:eastAsia="zh-CN"/>
              </w:rPr>
              <w:t>Proposal 2: Do not define any applicability rule between Rel-16 NR HST-SFN and Rel-15/16 NR multi-path fading.</w:t>
            </w:r>
          </w:p>
          <w:p w:rsidR="007C7E7B" w:rsidRPr="007C7E7B" w:rsidRDefault="007C7E7B" w:rsidP="007C7E7B">
            <w:pPr>
              <w:spacing w:after="0"/>
              <w:rPr>
                <w:rFonts w:ascii="Arial" w:eastAsia="SimSun" w:hAnsi="Arial" w:cs="Arial"/>
                <w:sz w:val="16"/>
                <w:szCs w:val="16"/>
                <w:lang w:val="en-US" w:eastAsia="zh-CN"/>
              </w:rPr>
            </w:pPr>
            <w:r w:rsidRPr="007C7E7B">
              <w:rPr>
                <w:rFonts w:ascii="Arial" w:eastAsia="SimSun" w:hAnsi="Arial" w:cs="Arial"/>
                <w:sz w:val="16"/>
                <w:szCs w:val="16"/>
                <w:lang w:val="en-US" w:eastAsia="zh-CN"/>
              </w:rPr>
              <w:t>Proposal 3: RAN4 should discuss whether to introduce the applicability rule between Rel-16 NR HST-SFN and Rel.16 NR Single-tap.</w:t>
            </w:r>
          </w:p>
          <w:p w:rsidR="007C7E7B" w:rsidRPr="007C7E7B" w:rsidRDefault="007C7E7B" w:rsidP="007C7E7B">
            <w:pPr>
              <w:spacing w:after="0"/>
              <w:rPr>
                <w:rFonts w:ascii="Arial" w:eastAsia="SimSun" w:hAnsi="Arial" w:cs="Arial"/>
                <w:sz w:val="16"/>
                <w:szCs w:val="16"/>
                <w:lang w:val="en-US" w:eastAsia="zh-CN"/>
              </w:rPr>
            </w:pPr>
            <w:r w:rsidRPr="007C7E7B">
              <w:rPr>
                <w:rFonts w:ascii="Arial" w:eastAsia="SimSun" w:hAnsi="Arial" w:cs="Arial"/>
                <w:sz w:val="16"/>
                <w:szCs w:val="16"/>
                <w:lang w:val="en-US" w:eastAsia="zh-CN"/>
              </w:rPr>
              <w:t>Proposal 4: Assume following Option 1a for FDD as long as following Option 2 is supported for TDD.</w:t>
            </w:r>
          </w:p>
          <w:p w:rsidR="007C7E7B" w:rsidRPr="007C7E7B" w:rsidRDefault="007C7E7B" w:rsidP="007C7E7B">
            <w:pPr>
              <w:spacing w:after="0"/>
              <w:rPr>
                <w:rFonts w:ascii="Arial" w:eastAsia="SimSun" w:hAnsi="Arial" w:cs="Arial"/>
                <w:sz w:val="16"/>
                <w:szCs w:val="16"/>
                <w:lang w:val="en-US" w:eastAsia="zh-CN"/>
              </w:rPr>
            </w:pPr>
            <w:r w:rsidRPr="007C7E7B">
              <w:rPr>
                <w:rFonts w:ascii="Arial" w:eastAsia="SimSun" w:hAnsi="Arial" w:cs="Arial"/>
                <w:sz w:val="16"/>
                <w:szCs w:val="16"/>
                <w:lang w:val="en-US" w:eastAsia="zh-CN"/>
              </w:rPr>
              <w:t>For FDD:</w:t>
            </w:r>
          </w:p>
          <w:p w:rsidR="007C7E7B" w:rsidRPr="007C7E7B" w:rsidRDefault="007C7E7B" w:rsidP="007C7E7B">
            <w:pPr>
              <w:spacing w:after="0"/>
              <w:rPr>
                <w:rFonts w:ascii="Arial" w:eastAsia="SimSun" w:hAnsi="Arial" w:cs="Arial"/>
                <w:sz w:val="16"/>
                <w:szCs w:val="16"/>
                <w:lang w:val="en-US" w:eastAsia="zh-CN"/>
              </w:rPr>
            </w:pPr>
            <w:r w:rsidRPr="007C7E7B">
              <w:rPr>
                <w:rFonts w:ascii="Arial" w:eastAsia="SimSun" w:hAnsi="Arial" w:cs="Arial"/>
                <w:sz w:val="16"/>
                <w:szCs w:val="16"/>
                <w:lang w:val="en-US" w:eastAsia="zh-CN"/>
              </w:rPr>
              <w:t></w:t>
            </w:r>
            <w:r w:rsidRPr="007C7E7B">
              <w:rPr>
                <w:rFonts w:ascii="Arial" w:eastAsia="SimSun" w:hAnsi="Arial" w:cs="Arial"/>
                <w:sz w:val="16"/>
                <w:szCs w:val="16"/>
                <w:lang w:val="en-US" w:eastAsia="zh-CN"/>
              </w:rPr>
              <w:tab/>
              <w:t>Option 1a: Rel-15 multi-path fading with TDLB100-400 (Table 5.2.2.1.1-3 Test 1-1 and Table 5.2.3.1.1-3 Test 1-1) is not applicable for UE that passes Rel-16 multi-path fading tests TDLC300-600 for FDD.</w:t>
            </w:r>
          </w:p>
          <w:p w:rsidR="007C7E7B" w:rsidRPr="007C7E7B" w:rsidRDefault="007C7E7B" w:rsidP="007C7E7B">
            <w:pPr>
              <w:spacing w:after="0"/>
              <w:rPr>
                <w:rFonts w:ascii="Arial" w:eastAsia="SimSun" w:hAnsi="Arial" w:cs="Arial"/>
                <w:sz w:val="16"/>
                <w:szCs w:val="16"/>
                <w:lang w:val="en-US" w:eastAsia="zh-CN"/>
              </w:rPr>
            </w:pPr>
            <w:r w:rsidRPr="007C7E7B">
              <w:rPr>
                <w:rFonts w:ascii="Arial" w:eastAsia="SimSun" w:hAnsi="Arial" w:cs="Arial"/>
                <w:sz w:val="16"/>
                <w:szCs w:val="16"/>
                <w:lang w:val="en-US" w:eastAsia="zh-CN"/>
              </w:rPr>
              <w:t>For TDD:</w:t>
            </w:r>
          </w:p>
          <w:p w:rsidR="00C37E27" w:rsidRPr="00C37E27" w:rsidRDefault="007C7E7B" w:rsidP="007C7E7B">
            <w:pPr>
              <w:spacing w:after="0"/>
              <w:rPr>
                <w:rFonts w:ascii="Arial" w:eastAsia="SimSun" w:hAnsi="Arial" w:cs="Arial"/>
                <w:sz w:val="16"/>
                <w:szCs w:val="16"/>
                <w:lang w:val="en-US" w:eastAsia="zh-CN"/>
              </w:rPr>
            </w:pPr>
            <w:r w:rsidRPr="007C7E7B">
              <w:rPr>
                <w:rFonts w:ascii="Arial" w:eastAsia="SimSun" w:hAnsi="Arial" w:cs="Arial"/>
                <w:sz w:val="16"/>
                <w:szCs w:val="16"/>
                <w:lang w:val="en-US" w:eastAsia="zh-CN"/>
              </w:rPr>
              <w:lastRenderedPageBreak/>
              <w:t></w:t>
            </w:r>
            <w:r w:rsidRPr="007C7E7B">
              <w:rPr>
                <w:rFonts w:ascii="Arial" w:eastAsia="SimSun" w:hAnsi="Arial" w:cs="Arial"/>
                <w:sz w:val="16"/>
                <w:szCs w:val="16"/>
                <w:lang w:val="en-US" w:eastAsia="zh-CN"/>
              </w:rPr>
              <w:tab/>
              <w:t>Option 2: Not define any applicability rule for TDD multi-path fading tests between Rel-15 and Rel-16</w:t>
            </w:r>
          </w:p>
        </w:tc>
      </w:tr>
      <w:tr w:rsidR="00C37E27" w:rsidRPr="00F7082F" w:rsidTr="00994A2A">
        <w:trPr>
          <w:trHeight w:val="405"/>
        </w:trPr>
        <w:tc>
          <w:tcPr>
            <w:tcW w:w="0" w:type="auto"/>
            <w:shd w:val="clear" w:color="auto" w:fill="auto"/>
            <w:hideMark/>
          </w:tcPr>
          <w:p w:rsidR="00C37E27" w:rsidRPr="00FB0120" w:rsidRDefault="000641EB" w:rsidP="00C37E27">
            <w:pPr>
              <w:spacing w:after="0"/>
              <w:rPr>
                <w:rFonts w:ascii="Arial" w:eastAsia="SimSun" w:hAnsi="Arial" w:cs="Arial"/>
                <w:b/>
                <w:bCs/>
                <w:color w:val="0000FF"/>
                <w:sz w:val="16"/>
                <w:szCs w:val="16"/>
                <w:u w:val="single"/>
                <w:lang w:val="en-US" w:eastAsia="zh-CN"/>
              </w:rPr>
            </w:pPr>
            <w:hyperlink r:id="rId58" w:history="1">
              <w:r w:rsidR="00C37E27" w:rsidRPr="00FB0120">
                <w:rPr>
                  <w:rFonts w:ascii="Arial" w:eastAsia="SimSun" w:hAnsi="Arial" w:cs="Arial"/>
                  <w:b/>
                  <w:bCs/>
                  <w:color w:val="0000FF"/>
                  <w:sz w:val="16"/>
                  <w:u w:val="single"/>
                  <w:lang w:val="en-US" w:eastAsia="zh-CN"/>
                </w:rPr>
                <w:t>R4-2011434</w:t>
              </w:r>
            </w:hyperlink>
          </w:p>
        </w:tc>
        <w:tc>
          <w:tcPr>
            <w:tcW w:w="0" w:type="auto"/>
            <w:shd w:val="clear" w:color="auto" w:fill="auto"/>
            <w:hideMark/>
          </w:tcPr>
          <w:p w:rsidR="00C37E27" w:rsidRPr="00FB0120" w:rsidRDefault="00C37E27" w:rsidP="00C37E27">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Qualcomm</w:t>
            </w:r>
          </w:p>
        </w:tc>
        <w:tc>
          <w:tcPr>
            <w:tcW w:w="0" w:type="auto"/>
          </w:tcPr>
          <w:p w:rsidR="00C37E27" w:rsidRPr="008711FF" w:rsidRDefault="00C37E27" w:rsidP="00C37E27">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1: Do not consider Transmission scheme 1b for defining new requirements.</w:t>
            </w:r>
          </w:p>
          <w:p w:rsidR="00C37E27" w:rsidRPr="008711FF" w:rsidRDefault="00C37E27" w:rsidP="00C37E27">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2: Use 870Hz Doppler for 15kHz SCS and 1667Hz Doppler for 30kHz SCS to define the requirements for HST transmission scheme 1a.</w:t>
            </w:r>
          </w:p>
          <w:p w:rsidR="00C37E27" w:rsidRPr="008711FF" w:rsidRDefault="00C37E27" w:rsidP="00C37E27">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3: Use MCS17, Rank1 to define the requirements for HST transmission scheme 1a.</w:t>
            </w:r>
          </w:p>
          <w:p w:rsidR="00C37E27" w:rsidRPr="008711FF" w:rsidRDefault="00C37E27" w:rsidP="00C37E27">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4: Do not test UE under HST single tap, if UE passes the requirements for HST-SFN.</w:t>
            </w:r>
          </w:p>
          <w:p w:rsidR="00C37E27" w:rsidRPr="008711FF" w:rsidRDefault="00C37E27" w:rsidP="00C37E27">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5: Do not test UE under HST multi-path scenarios, if UE passes the requirements for HST-SFN.</w:t>
            </w:r>
          </w:p>
          <w:p w:rsidR="00C37E27" w:rsidRPr="008711FF" w:rsidRDefault="00C37E27" w:rsidP="00C37E27">
            <w:pPr>
              <w:spacing w:after="0"/>
              <w:rPr>
                <w:rFonts w:ascii="Arial" w:eastAsia="SimSun" w:hAnsi="Arial" w:cs="Arial"/>
                <w:sz w:val="16"/>
                <w:szCs w:val="16"/>
                <w:lang w:val="en-US" w:eastAsia="zh-CN"/>
              </w:rPr>
            </w:pPr>
            <w:r w:rsidRPr="008711FF">
              <w:rPr>
                <w:rFonts w:ascii="Arial" w:eastAsia="SimSun" w:hAnsi="Arial" w:cs="Arial"/>
                <w:sz w:val="16"/>
                <w:szCs w:val="16"/>
                <w:lang w:val="en-US" w:eastAsia="zh-CN"/>
              </w:rPr>
              <w:t>Proposal 6: Do not test UE under HST transmission scheme 1, if UE passes the requirements for HST-SFN.</w:t>
            </w:r>
          </w:p>
        </w:tc>
      </w:tr>
      <w:tr w:rsidR="00C37E27" w:rsidRPr="00F7082F" w:rsidTr="00994A2A">
        <w:trPr>
          <w:trHeight w:val="405"/>
        </w:trPr>
        <w:tc>
          <w:tcPr>
            <w:tcW w:w="0" w:type="auto"/>
            <w:shd w:val="clear" w:color="auto" w:fill="auto"/>
            <w:hideMark/>
          </w:tcPr>
          <w:p w:rsidR="00C37E27" w:rsidRPr="00FB0120" w:rsidRDefault="000641EB" w:rsidP="00C37E27">
            <w:pPr>
              <w:spacing w:after="0"/>
              <w:rPr>
                <w:rFonts w:ascii="Arial" w:eastAsia="SimSun" w:hAnsi="Arial" w:cs="Arial"/>
                <w:b/>
                <w:bCs/>
                <w:color w:val="0000FF"/>
                <w:sz w:val="16"/>
                <w:szCs w:val="16"/>
                <w:u w:val="single"/>
                <w:lang w:val="en-US" w:eastAsia="zh-CN"/>
              </w:rPr>
            </w:pPr>
            <w:hyperlink r:id="rId59" w:history="1">
              <w:r w:rsidR="00C37E27" w:rsidRPr="00FB0120">
                <w:rPr>
                  <w:rFonts w:ascii="Arial" w:eastAsia="SimSun" w:hAnsi="Arial" w:cs="Arial"/>
                  <w:b/>
                  <w:bCs/>
                  <w:color w:val="0000FF"/>
                  <w:sz w:val="16"/>
                  <w:u w:val="single"/>
                  <w:lang w:val="en-US" w:eastAsia="zh-CN"/>
                </w:rPr>
                <w:t>R4-2010079</w:t>
              </w:r>
            </w:hyperlink>
          </w:p>
        </w:tc>
        <w:tc>
          <w:tcPr>
            <w:tcW w:w="0" w:type="auto"/>
            <w:shd w:val="clear" w:color="auto" w:fill="auto"/>
            <w:hideMark/>
          </w:tcPr>
          <w:p w:rsidR="00C37E27" w:rsidRPr="00FB0120" w:rsidRDefault="00C37E27" w:rsidP="00C37E27">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CMCC</w:t>
            </w:r>
          </w:p>
        </w:tc>
        <w:tc>
          <w:tcPr>
            <w:tcW w:w="0" w:type="auto"/>
          </w:tcPr>
          <w:p w:rsidR="00C37E27" w:rsidRPr="002354BA" w:rsidRDefault="00C37E27" w:rsidP="00C37E27">
            <w:pPr>
              <w:spacing w:after="0"/>
              <w:rPr>
                <w:rFonts w:ascii="Arial" w:eastAsia="SimSun" w:hAnsi="Arial" w:cs="Arial"/>
                <w:sz w:val="16"/>
                <w:szCs w:val="16"/>
                <w:lang w:val="en-US" w:eastAsia="zh-CN"/>
              </w:rPr>
            </w:pPr>
            <w:r w:rsidRPr="002354BA">
              <w:rPr>
                <w:rFonts w:ascii="Arial" w:eastAsia="SimSun" w:hAnsi="Arial" w:cs="Arial"/>
                <w:sz w:val="16"/>
                <w:szCs w:val="16"/>
                <w:lang w:val="en-US" w:eastAsia="zh-CN"/>
              </w:rPr>
              <w:t>Transmission scheme</w:t>
            </w:r>
          </w:p>
          <w:p w:rsidR="00C37E27" w:rsidRPr="002354BA" w:rsidRDefault="00C37E27" w:rsidP="00C37E27">
            <w:pPr>
              <w:spacing w:after="0"/>
              <w:rPr>
                <w:rFonts w:ascii="Arial" w:eastAsia="SimSun" w:hAnsi="Arial" w:cs="Arial"/>
                <w:sz w:val="16"/>
                <w:szCs w:val="16"/>
                <w:lang w:val="en-US" w:eastAsia="zh-CN"/>
              </w:rPr>
            </w:pPr>
            <w:r w:rsidRPr="002354BA">
              <w:rPr>
                <w:rFonts w:ascii="Arial" w:eastAsia="SimSun" w:hAnsi="Arial" w:cs="Arial"/>
                <w:sz w:val="16"/>
                <w:szCs w:val="16"/>
                <w:lang w:val="en-US" w:eastAsia="zh-CN"/>
              </w:rPr>
              <w:t>Proposal 1: it is proposed to introduce test case for DPS transmission schemes 1b. And applicability rule between 1a and 1b can be considered.</w:t>
            </w:r>
          </w:p>
          <w:p w:rsidR="00C37E27" w:rsidRPr="002354BA" w:rsidRDefault="00C37E27" w:rsidP="00C37E27">
            <w:pPr>
              <w:spacing w:after="0"/>
              <w:rPr>
                <w:rFonts w:ascii="Arial" w:eastAsia="SimSun" w:hAnsi="Arial" w:cs="Arial"/>
                <w:sz w:val="16"/>
                <w:szCs w:val="16"/>
                <w:lang w:val="en-US" w:eastAsia="zh-CN"/>
              </w:rPr>
            </w:pPr>
            <w:r w:rsidRPr="002354BA">
              <w:rPr>
                <w:rFonts w:ascii="Arial" w:eastAsia="SimSun" w:hAnsi="Arial" w:cs="Arial"/>
                <w:sz w:val="16"/>
                <w:szCs w:val="16"/>
                <w:lang w:val="en-US" w:eastAsia="zh-CN"/>
              </w:rPr>
              <w:t>Proposal 2: it is not preferred to introduce applicability rule between DPS and HST-SFN requirements.</w:t>
            </w:r>
          </w:p>
          <w:p w:rsidR="00C37E27" w:rsidRPr="002354BA" w:rsidRDefault="00C37E27" w:rsidP="00C37E27">
            <w:pPr>
              <w:spacing w:after="0"/>
              <w:rPr>
                <w:rFonts w:ascii="Arial" w:eastAsia="SimSun" w:hAnsi="Arial" w:cs="Arial"/>
                <w:sz w:val="16"/>
                <w:szCs w:val="16"/>
                <w:lang w:val="en-US" w:eastAsia="zh-CN"/>
              </w:rPr>
            </w:pPr>
          </w:p>
          <w:p w:rsidR="00C37E27" w:rsidRPr="002354BA" w:rsidRDefault="00C37E27" w:rsidP="00C37E27">
            <w:pPr>
              <w:spacing w:after="0"/>
              <w:rPr>
                <w:rFonts w:ascii="Arial" w:eastAsia="SimSun" w:hAnsi="Arial" w:cs="Arial"/>
                <w:sz w:val="16"/>
                <w:szCs w:val="16"/>
                <w:lang w:val="en-US" w:eastAsia="zh-CN"/>
              </w:rPr>
            </w:pPr>
            <w:r w:rsidRPr="002354BA">
              <w:rPr>
                <w:rFonts w:ascii="Arial" w:eastAsia="SimSun" w:hAnsi="Arial" w:cs="Arial"/>
                <w:sz w:val="16"/>
                <w:szCs w:val="16"/>
                <w:lang w:val="en-US" w:eastAsia="zh-CN"/>
              </w:rPr>
              <w:t>Release independent</w:t>
            </w:r>
          </w:p>
          <w:p w:rsidR="00C37E27" w:rsidRPr="002354BA" w:rsidRDefault="00C37E27" w:rsidP="00C37E27">
            <w:pPr>
              <w:spacing w:after="0"/>
              <w:rPr>
                <w:rFonts w:ascii="Arial" w:eastAsia="SimSun" w:hAnsi="Arial" w:cs="Arial"/>
                <w:sz w:val="16"/>
                <w:szCs w:val="16"/>
                <w:lang w:val="en-US" w:eastAsia="zh-CN"/>
              </w:rPr>
            </w:pPr>
            <w:r w:rsidRPr="002354BA">
              <w:rPr>
                <w:rFonts w:ascii="Arial" w:eastAsia="SimSun" w:hAnsi="Arial" w:cs="Arial"/>
                <w:sz w:val="16"/>
                <w:szCs w:val="16"/>
                <w:lang w:val="en-US" w:eastAsia="zh-CN"/>
              </w:rPr>
              <w:t>Observation 1: according to RAN2 reply LS, RAN2confirm that the enhancement of Rel-16 NR HST can be supported by Rel-15 UEs without Rel-15 specification change.</w:t>
            </w:r>
          </w:p>
          <w:p w:rsidR="00C37E27" w:rsidRPr="002354BA" w:rsidRDefault="00C37E27" w:rsidP="00C37E27">
            <w:pPr>
              <w:spacing w:after="0"/>
              <w:rPr>
                <w:rFonts w:ascii="Arial" w:eastAsia="SimSun" w:hAnsi="Arial" w:cs="Arial"/>
                <w:sz w:val="16"/>
                <w:szCs w:val="16"/>
                <w:lang w:eastAsia="zh-CN"/>
              </w:rPr>
            </w:pPr>
            <w:r w:rsidRPr="002354BA">
              <w:rPr>
                <w:rFonts w:ascii="Arial" w:eastAsia="SimSun" w:hAnsi="Arial" w:cs="Arial"/>
                <w:sz w:val="16"/>
                <w:szCs w:val="16"/>
                <w:lang w:val="en-US" w:eastAsia="zh-CN"/>
              </w:rPr>
              <w:t>Proposal 3: it is proposed that Rel.16 HST-SFN requirements are release independent from Rel-15.</w:t>
            </w:r>
          </w:p>
        </w:tc>
      </w:tr>
      <w:tr w:rsidR="00F500D2" w:rsidRPr="00F7082F" w:rsidTr="00994A2A">
        <w:trPr>
          <w:trHeight w:val="405"/>
        </w:trPr>
        <w:tc>
          <w:tcPr>
            <w:tcW w:w="0" w:type="auto"/>
            <w:shd w:val="clear" w:color="auto" w:fill="auto"/>
          </w:tcPr>
          <w:p w:rsidR="00F500D2" w:rsidRDefault="000641EB" w:rsidP="00C37E27">
            <w:pPr>
              <w:spacing w:after="0"/>
            </w:pPr>
            <w:hyperlink r:id="rId60" w:history="1">
              <w:r w:rsidR="00F500D2" w:rsidRPr="00F500D2">
                <w:rPr>
                  <w:rStyle w:val="ac"/>
                  <w:rFonts w:ascii="Arial" w:eastAsia="SimSun" w:hAnsi="Arial" w:cs="Arial"/>
                  <w:b/>
                  <w:bCs/>
                  <w:sz w:val="16"/>
                  <w:lang w:val="en-US" w:eastAsia="zh-CN"/>
                </w:rPr>
                <w:t>R4-2010480</w:t>
              </w:r>
            </w:hyperlink>
          </w:p>
        </w:tc>
        <w:tc>
          <w:tcPr>
            <w:tcW w:w="0" w:type="auto"/>
            <w:shd w:val="clear" w:color="auto" w:fill="auto"/>
          </w:tcPr>
          <w:p w:rsidR="00F500D2" w:rsidRDefault="00F500D2" w:rsidP="00C37E27">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0" w:type="auto"/>
          </w:tcPr>
          <w:p w:rsidR="00F500D2" w:rsidRPr="00F500D2" w:rsidRDefault="00F500D2" w:rsidP="00F500D2">
            <w:pPr>
              <w:spacing w:after="0"/>
              <w:rPr>
                <w:rFonts w:ascii="Arial" w:eastAsia="SimSun" w:hAnsi="Arial" w:cs="Arial"/>
                <w:sz w:val="16"/>
                <w:szCs w:val="16"/>
                <w:lang w:val="en-US" w:eastAsia="zh-CN"/>
              </w:rPr>
            </w:pPr>
            <w:r w:rsidRPr="00F500D2">
              <w:rPr>
                <w:rFonts w:ascii="Arial" w:eastAsia="SimSun" w:hAnsi="Arial" w:cs="Arial"/>
                <w:sz w:val="16"/>
                <w:szCs w:val="16"/>
                <w:lang w:val="en-US" w:eastAsia="zh-CN"/>
              </w:rPr>
              <w:t>Proposal 1:</w:t>
            </w:r>
            <w:r>
              <w:rPr>
                <w:rFonts w:ascii="Arial" w:eastAsia="SimSun" w:hAnsi="Arial" w:cs="Arial"/>
                <w:sz w:val="16"/>
                <w:szCs w:val="16"/>
                <w:lang w:val="en-US" w:eastAsia="zh-CN"/>
              </w:rPr>
              <w:t xml:space="preserve"> </w:t>
            </w:r>
            <w:r w:rsidRPr="00F500D2">
              <w:rPr>
                <w:rFonts w:ascii="Arial" w:eastAsia="SimSun" w:hAnsi="Arial" w:cs="Arial"/>
                <w:sz w:val="16"/>
                <w:szCs w:val="16"/>
                <w:lang w:val="en-US" w:eastAsia="zh-CN"/>
              </w:rPr>
              <w:t>Rel-15 multi-path fading tests with TDLB100-400 (Table 5.2.2.1.1-3 Test 1-1 and Table 5.2.3.1.1-3 Test 1-1) are not applicable for UE that passes Rel-16 multi-path fading tests with TDLC300-600 for FDD</w:t>
            </w:r>
          </w:p>
          <w:p w:rsidR="00F500D2" w:rsidRPr="00F500D2" w:rsidRDefault="00F500D2" w:rsidP="00F500D2">
            <w:pPr>
              <w:spacing w:after="0"/>
              <w:rPr>
                <w:rFonts w:ascii="Arial" w:eastAsia="SimSun" w:hAnsi="Arial" w:cs="Arial"/>
                <w:sz w:val="16"/>
                <w:szCs w:val="16"/>
                <w:lang w:val="en-US" w:eastAsia="zh-CN"/>
              </w:rPr>
            </w:pPr>
            <w:r w:rsidRPr="00F500D2">
              <w:rPr>
                <w:rFonts w:ascii="Arial" w:eastAsia="SimSun" w:hAnsi="Arial" w:cs="Arial"/>
                <w:sz w:val="16"/>
                <w:szCs w:val="16"/>
                <w:lang w:val="en-US" w:eastAsia="zh-CN"/>
              </w:rPr>
              <w:t>Not define any applicability rule for TDD multi-path fading tests between Rel-15 and Rel-16.</w:t>
            </w:r>
          </w:p>
          <w:p w:rsidR="00F500D2" w:rsidRPr="00F500D2" w:rsidRDefault="00F500D2" w:rsidP="00F500D2">
            <w:pPr>
              <w:spacing w:after="0"/>
              <w:rPr>
                <w:rFonts w:ascii="Arial" w:eastAsia="SimSun" w:hAnsi="Arial" w:cs="Arial"/>
                <w:sz w:val="16"/>
                <w:szCs w:val="16"/>
                <w:lang w:val="en-US" w:eastAsia="zh-CN"/>
              </w:rPr>
            </w:pPr>
            <w:r w:rsidRPr="00F500D2">
              <w:rPr>
                <w:rFonts w:ascii="Arial" w:eastAsia="SimSun" w:hAnsi="Arial" w:cs="Arial"/>
                <w:sz w:val="16"/>
                <w:szCs w:val="16"/>
                <w:lang w:val="en-US" w:eastAsia="zh-CN"/>
              </w:rPr>
              <w:t>Proposal 2: Rel-16 HST-SFN requirement is release independent from Rel-15. But TS38.307 should add notes like:</w:t>
            </w:r>
          </w:p>
          <w:p w:rsidR="00F500D2" w:rsidRPr="002354BA" w:rsidRDefault="00F500D2" w:rsidP="00F500D2">
            <w:pPr>
              <w:spacing w:after="0"/>
              <w:rPr>
                <w:rFonts w:ascii="Arial" w:eastAsia="SimSun" w:hAnsi="Arial" w:cs="Arial"/>
                <w:sz w:val="16"/>
                <w:szCs w:val="16"/>
                <w:lang w:val="en-US" w:eastAsia="zh-CN"/>
              </w:rPr>
            </w:pPr>
            <w:r w:rsidRPr="00F500D2">
              <w:rPr>
                <w:rFonts w:ascii="Arial" w:eastAsia="SimSun" w:hAnsi="Arial" w:cs="Arial"/>
                <w:sz w:val="16"/>
                <w:szCs w:val="16"/>
                <w:lang w:val="en-US" w:eastAsia="zh-CN"/>
              </w:rPr>
              <w:t>-</w:t>
            </w:r>
            <w:r w:rsidRPr="00F500D2">
              <w:rPr>
                <w:rFonts w:ascii="Arial" w:eastAsia="SimSun" w:hAnsi="Arial" w:cs="Arial"/>
                <w:sz w:val="16"/>
                <w:szCs w:val="16"/>
                <w:lang w:val="en-US" w:eastAsia="zh-CN"/>
              </w:rPr>
              <w:tab/>
              <w:t>NOTE: Rel-15 UEs supporting the high speed scenario are assumed to read the Rel-16 high speed scenario information, which is broadcast to all UEs.</w:t>
            </w:r>
          </w:p>
        </w:tc>
      </w:tr>
      <w:tr w:rsidR="00F54D4C" w:rsidRPr="00F7082F" w:rsidTr="00994A2A">
        <w:trPr>
          <w:trHeight w:val="405"/>
        </w:trPr>
        <w:tc>
          <w:tcPr>
            <w:tcW w:w="0" w:type="auto"/>
            <w:shd w:val="clear" w:color="auto" w:fill="auto"/>
          </w:tcPr>
          <w:p w:rsidR="00F54D4C" w:rsidRDefault="00F54D4C" w:rsidP="00C37E27">
            <w:pPr>
              <w:spacing w:after="0"/>
              <w:rPr>
                <w:rFonts w:ascii="Arial" w:eastAsia="SimSun" w:hAnsi="Arial" w:cs="Arial"/>
                <w:b/>
                <w:bCs/>
                <w:color w:val="0000FF"/>
                <w:sz w:val="16"/>
                <w:u w:val="single"/>
                <w:lang w:val="en-US" w:eastAsia="zh-CN"/>
              </w:rPr>
            </w:pPr>
            <w:r>
              <w:rPr>
                <w:rFonts w:ascii="Arial" w:eastAsia="SimSun" w:hAnsi="Arial" w:cs="Arial" w:hint="eastAsia"/>
                <w:b/>
                <w:bCs/>
                <w:color w:val="0000FF"/>
                <w:sz w:val="16"/>
                <w:u w:val="single"/>
                <w:lang w:val="en-US" w:eastAsia="zh-CN"/>
              </w:rPr>
              <w:t>R</w:t>
            </w:r>
            <w:r>
              <w:rPr>
                <w:rFonts w:ascii="Arial" w:eastAsia="SimSun" w:hAnsi="Arial" w:cs="Arial"/>
                <w:b/>
                <w:bCs/>
                <w:color w:val="0000FF"/>
                <w:sz w:val="16"/>
                <w:u w:val="single"/>
                <w:lang w:val="en-US" w:eastAsia="zh-CN"/>
              </w:rPr>
              <w:t>4-2011004</w:t>
            </w:r>
          </w:p>
        </w:tc>
        <w:tc>
          <w:tcPr>
            <w:tcW w:w="0" w:type="auto"/>
            <w:shd w:val="clear" w:color="auto" w:fill="auto"/>
          </w:tcPr>
          <w:p w:rsidR="00F54D4C" w:rsidRDefault="00F54D4C" w:rsidP="00C37E27">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H</w:t>
            </w:r>
            <w:r w:rsidR="00001E92">
              <w:rPr>
                <w:rFonts w:ascii="Arial" w:eastAsia="SimSun" w:hAnsi="Arial" w:cs="Arial"/>
                <w:sz w:val="16"/>
                <w:szCs w:val="16"/>
                <w:lang w:val="en-US" w:eastAsia="zh-CN"/>
              </w:rPr>
              <w:t>ua</w:t>
            </w:r>
            <w:r>
              <w:rPr>
                <w:rFonts w:ascii="Arial" w:eastAsia="SimSun" w:hAnsi="Arial" w:cs="Arial"/>
                <w:sz w:val="16"/>
                <w:szCs w:val="16"/>
                <w:lang w:val="en-US" w:eastAsia="zh-CN"/>
              </w:rPr>
              <w:t>wei</w:t>
            </w:r>
          </w:p>
        </w:tc>
        <w:tc>
          <w:tcPr>
            <w:tcW w:w="0" w:type="auto"/>
          </w:tcPr>
          <w:p w:rsidR="00F54D4C" w:rsidRPr="00001E92" w:rsidRDefault="00F54D4C" w:rsidP="00001E92">
            <w:pPr>
              <w:spacing w:after="0"/>
              <w:rPr>
                <w:rFonts w:ascii="Arial" w:eastAsia="SimSun" w:hAnsi="Arial" w:cs="Arial"/>
                <w:sz w:val="16"/>
                <w:szCs w:val="16"/>
                <w:lang w:val="en-US" w:eastAsia="zh-CN"/>
              </w:rPr>
            </w:pPr>
            <w:r w:rsidRPr="00001E92">
              <w:rPr>
                <w:rFonts w:ascii="Arial" w:eastAsia="SimSun" w:hAnsi="Arial" w:cs="Arial"/>
                <w:sz w:val="16"/>
                <w:szCs w:val="16"/>
                <w:lang w:val="en-US" w:eastAsia="zh-CN"/>
              </w:rPr>
              <w:t>Proposal 1: No need to introduce feature list for HST fading channel and HST single-tap.</w:t>
            </w:r>
          </w:p>
          <w:p w:rsidR="00F54D4C" w:rsidRPr="00001E92" w:rsidRDefault="00F54D4C" w:rsidP="00001E92">
            <w:pPr>
              <w:spacing w:after="0"/>
              <w:rPr>
                <w:rFonts w:ascii="Arial" w:eastAsia="SimSun" w:hAnsi="Arial" w:cs="Arial"/>
                <w:sz w:val="16"/>
                <w:szCs w:val="16"/>
                <w:lang w:val="en-US" w:eastAsia="zh-CN"/>
              </w:rPr>
            </w:pPr>
            <w:r w:rsidRPr="00001E92">
              <w:rPr>
                <w:rFonts w:ascii="Arial" w:eastAsia="SimSun" w:hAnsi="Arial" w:cs="Arial"/>
                <w:sz w:val="16"/>
                <w:szCs w:val="16"/>
                <w:lang w:val="en-US" w:eastAsia="zh-CN"/>
              </w:rPr>
              <w:t>Proposal 2: Define Rel-16 HST-SFN requirement to be release independent from Rel-15.</w:t>
            </w:r>
          </w:p>
          <w:p w:rsidR="00F54D4C" w:rsidRPr="00001E92" w:rsidRDefault="00F54D4C" w:rsidP="00001E92">
            <w:pPr>
              <w:spacing w:after="0"/>
              <w:rPr>
                <w:rFonts w:ascii="Arial" w:eastAsia="SimSun" w:hAnsi="Arial" w:cs="Arial"/>
                <w:sz w:val="16"/>
                <w:szCs w:val="16"/>
                <w:lang w:val="en-US" w:eastAsia="zh-CN"/>
              </w:rPr>
            </w:pPr>
            <w:r w:rsidRPr="00001E92">
              <w:rPr>
                <w:rFonts w:ascii="Arial" w:eastAsia="SimSun" w:hAnsi="Arial" w:cs="Arial"/>
                <w:sz w:val="16"/>
                <w:szCs w:val="16"/>
                <w:lang w:val="en-US" w:eastAsia="zh-CN"/>
              </w:rPr>
              <w:t>Proposal 3: Adopt Option 2 Alt 3: Skip both Rel-15 and Rel-16 HST single tap test, if UE passes the requirements for HST-SFN</w:t>
            </w:r>
          </w:p>
          <w:p w:rsidR="00F54D4C" w:rsidRPr="00001E92" w:rsidRDefault="00F54D4C" w:rsidP="00001E92">
            <w:pPr>
              <w:spacing w:after="0"/>
              <w:rPr>
                <w:rFonts w:ascii="Arial" w:eastAsia="SimSun" w:hAnsi="Arial" w:cs="Arial"/>
                <w:sz w:val="16"/>
                <w:szCs w:val="16"/>
                <w:lang w:val="en-US" w:eastAsia="zh-CN"/>
              </w:rPr>
            </w:pPr>
            <w:r w:rsidRPr="00001E92">
              <w:rPr>
                <w:rFonts w:ascii="Arial" w:eastAsia="SimSun" w:hAnsi="Arial" w:cs="Arial"/>
                <w:sz w:val="16"/>
                <w:szCs w:val="16"/>
                <w:lang w:val="en-US" w:eastAsia="zh-CN"/>
              </w:rPr>
              <w:t>Proposal 4</w:t>
            </w:r>
            <w:r w:rsidRPr="00001E92">
              <w:rPr>
                <w:rFonts w:ascii="Arial" w:eastAsia="SimSun" w:hAnsi="Arial" w:cs="Arial" w:hint="eastAsia"/>
                <w:sz w:val="16"/>
                <w:szCs w:val="16"/>
                <w:lang w:val="en-US" w:eastAsia="zh-CN"/>
              </w:rPr>
              <w:t>:</w:t>
            </w:r>
            <w:r w:rsidRPr="00001E92">
              <w:rPr>
                <w:rFonts w:ascii="Arial" w:eastAsia="SimSun" w:hAnsi="Arial" w:cs="Arial"/>
                <w:sz w:val="16"/>
                <w:szCs w:val="16"/>
                <w:lang w:val="en-US" w:eastAsia="zh-CN"/>
              </w:rPr>
              <w:t xml:space="preserve"> Adopt Option 1a and 1b: Rel-15 multi-path fading tests with TDLB100-400 and TDLC300-100 are not applicable for UE that passes Rel-16 multi-path fading tests TDLC300-600 for FDD.</w:t>
            </w:r>
          </w:p>
          <w:p w:rsidR="00F54D4C" w:rsidRPr="00001E92" w:rsidRDefault="00F54D4C" w:rsidP="00001E92">
            <w:pPr>
              <w:spacing w:after="0"/>
              <w:rPr>
                <w:rFonts w:ascii="Arial" w:eastAsia="SimSun" w:hAnsi="Arial" w:cs="Arial"/>
                <w:sz w:val="16"/>
                <w:szCs w:val="16"/>
                <w:lang w:val="en-US" w:eastAsia="zh-CN"/>
              </w:rPr>
            </w:pPr>
            <w:r w:rsidRPr="00001E92">
              <w:rPr>
                <w:rFonts w:ascii="Arial" w:eastAsia="SimSun" w:hAnsi="Arial" w:cs="Arial"/>
                <w:sz w:val="16"/>
                <w:szCs w:val="16"/>
                <w:lang w:val="en-US" w:eastAsia="zh-CN"/>
              </w:rPr>
              <w:t>Proposal 5: Adopt Option 1b: Rel-15 multi-path fading tests with TDLC300-100 are not applicable for UE that passes Rel-16 multi-path fading tests TDLC300-1200 for TDD.</w:t>
            </w:r>
          </w:p>
          <w:p w:rsidR="00F54D4C" w:rsidRPr="00F54D4C" w:rsidRDefault="00F54D4C" w:rsidP="00F500D2">
            <w:pPr>
              <w:spacing w:after="0"/>
              <w:rPr>
                <w:rFonts w:ascii="Arial" w:eastAsia="SimSun" w:hAnsi="Arial" w:cs="Arial"/>
                <w:sz w:val="16"/>
                <w:szCs w:val="16"/>
                <w:lang w:eastAsia="zh-CN"/>
              </w:rPr>
            </w:pPr>
          </w:p>
        </w:tc>
      </w:tr>
    </w:tbl>
    <w:p w:rsidR="00E31E77" w:rsidRPr="00226859" w:rsidRDefault="00E31E77" w:rsidP="00E31E77">
      <w:pPr>
        <w:rPr>
          <w:lang w:val="en-US" w:eastAsia="zh-CN"/>
        </w:rPr>
      </w:pPr>
    </w:p>
    <w:p w:rsidR="00E31E77" w:rsidRDefault="00E31E77" w:rsidP="00716DC0">
      <w:pPr>
        <w:pStyle w:val="2"/>
      </w:pPr>
      <w:r w:rsidRPr="004A7544">
        <w:rPr>
          <w:rFonts w:hint="eastAsia"/>
        </w:rPr>
        <w:t>Open issues</w:t>
      </w:r>
      <w:r>
        <w:t xml:space="preserve"> summary</w:t>
      </w:r>
    </w:p>
    <w:p w:rsidR="007E1852" w:rsidRPr="007E1852" w:rsidRDefault="007E1852" w:rsidP="00EB2D70">
      <w:pPr>
        <w:pStyle w:val="3"/>
        <w:numPr>
          <w:ilvl w:val="2"/>
          <w:numId w:val="4"/>
        </w:numPr>
      </w:pPr>
      <w:r>
        <w:rPr>
          <w:rFonts w:hint="eastAsia"/>
        </w:rPr>
        <w:t>Release independent issue</w:t>
      </w:r>
    </w:p>
    <w:p w:rsidR="008B1E92" w:rsidRPr="00F444F0" w:rsidRDefault="008B1E92" w:rsidP="008B1E92">
      <w:pPr>
        <w:rPr>
          <w:b/>
          <w:u w:val="single"/>
          <w:lang w:eastAsia="zh-CN"/>
        </w:rPr>
      </w:pPr>
      <w:r w:rsidRPr="00F444F0">
        <w:rPr>
          <w:rFonts w:hint="eastAsia"/>
          <w:b/>
          <w:u w:val="single"/>
          <w:lang w:eastAsia="zh-CN"/>
        </w:rPr>
        <w:t>Agreements in RAN4#9</w:t>
      </w:r>
      <w:r w:rsidR="00D27AE1">
        <w:rPr>
          <w:rFonts w:hint="eastAsia"/>
          <w:b/>
          <w:u w:val="single"/>
          <w:lang w:eastAsia="zh-CN"/>
        </w:rPr>
        <w:t xml:space="preserve">5e </w:t>
      </w:r>
      <w:r w:rsidRPr="00F444F0">
        <w:rPr>
          <w:rFonts w:hint="eastAsia"/>
          <w:b/>
          <w:u w:val="single"/>
          <w:lang w:eastAsia="zh-CN"/>
        </w:rPr>
        <w:t>meeting:</w:t>
      </w:r>
    </w:p>
    <w:p w:rsidR="00D27AE1" w:rsidRPr="00D27AE1" w:rsidRDefault="00D27AE1" w:rsidP="00BF5EB4">
      <w:pPr>
        <w:numPr>
          <w:ilvl w:val="0"/>
          <w:numId w:val="7"/>
        </w:numPr>
        <w:tabs>
          <w:tab w:val="num" w:pos="360"/>
        </w:tabs>
        <w:rPr>
          <w:lang w:val="en-US" w:eastAsia="zh-CN"/>
        </w:rPr>
      </w:pPr>
      <w:r w:rsidRPr="00D27AE1">
        <w:rPr>
          <w:lang w:val="en-US" w:eastAsia="zh-CN"/>
        </w:rPr>
        <w:t xml:space="preserve">Whether </w:t>
      </w:r>
      <w:r w:rsidRPr="00D27AE1">
        <w:rPr>
          <w:lang w:eastAsia="zh-CN"/>
        </w:rPr>
        <w:t>Rel.16 HST requirements can be release independent from Rel-15</w:t>
      </w:r>
      <w:r w:rsidRPr="00D27AE1">
        <w:rPr>
          <w:lang w:val="en-US" w:eastAsia="zh-CN"/>
        </w:rPr>
        <w:t xml:space="preserve"> </w:t>
      </w:r>
    </w:p>
    <w:p w:rsidR="00C37E27" w:rsidRPr="00D27AE1" w:rsidRDefault="00C37E27" w:rsidP="00BF5EB4">
      <w:pPr>
        <w:numPr>
          <w:ilvl w:val="2"/>
          <w:numId w:val="9"/>
        </w:numPr>
        <w:rPr>
          <w:lang w:val="en-US" w:eastAsia="zh-CN"/>
        </w:rPr>
      </w:pPr>
      <w:r w:rsidRPr="00D27AE1">
        <w:rPr>
          <w:lang w:val="en-US" w:eastAsia="zh-CN"/>
        </w:rPr>
        <w:t>Rel.16 HST requirements, including HST single tap and multi-path fading  are release independent from Rel-15</w:t>
      </w:r>
    </w:p>
    <w:p w:rsidR="00C37E27" w:rsidRPr="00D27AE1" w:rsidRDefault="00C37E27" w:rsidP="00BF5EB4">
      <w:pPr>
        <w:numPr>
          <w:ilvl w:val="3"/>
          <w:numId w:val="9"/>
        </w:numPr>
        <w:rPr>
          <w:lang w:val="en-US" w:eastAsia="zh-CN"/>
        </w:rPr>
      </w:pPr>
      <w:r w:rsidRPr="00D27AE1">
        <w:rPr>
          <w:lang w:val="en-US" w:eastAsia="zh-CN"/>
        </w:rPr>
        <w:t>The requirements for Rel-16 HST single tap and multi-path fading test are optional for Rel-15 UEs</w:t>
      </w:r>
    </w:p>
    <w:p w:rsidR="00C37E27" w:rsidRPr="00D27AE1" w:rsidRDefault="00C37E27" w:rsidP="00BF5EB4">
      <w:pPr>
        <w:numPr>
          <w:ilvl w:val="2"/>
          <w:numId w:val="9"/>
        </w:numPr>
        <w:rPr>
          <w:lang w:val="en-US" w:eastAsia="zh-CN"/>
        </w:rPr>
      </w:pPr>
      <w:r w:rsidRPr="00D27AE1">
        <w:rPr>
          <w:lang w:eastAsia="zh-CN"/>
        </w:rPr>
        <w:t>RAN4 wait for the LS response from RAN2 to decide whether Rel-16 HST-SFN requirement is released independent from Rel-15 or not</w:t>
      </w:r>
      <w:r w:rsidRPr="00D27AE1">
        <w:rPr>
          <w:lang w:val="en-US" w:eastAsia="zh-CN"/>
        </w:rPr>
        <w:t xml:space="preserve"> </w:t>
      </w:r>
    </w:p>
    <w:p w:rsidR="00914769" w:rsidRPr="00D27AE1" w:rsidRDefault="00914769" w:rsidP="00914769">
      <w:pPr>
        <w:ind w:left="360"/>
        <w:rPr>
          <w:lang w:val="en-US" w:eastAsia="zh-CN"/>
        </w:rPr>
      </w:pPr>
    </w:p>
    <w:p w:rsidR="00312DEB" w:rsidRDefault="0006433A" w:rsidP="0002675C">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00BB4F40" w:rsidRPr="0006433A">
        <w:rPr>
          <w:rFonts w:hint="eastAsia"/>
          <w:b/>
          <w:color w:val="000000" w:themeColor="text1"/>
          <w:u w:val="single"/>
          <w:lang w:eastAsia="zh-CN"/>
        </w:rPr>
        <w:t xml:space="preserve">Release independent </w:t>
      </w:r>
      <w:r w:rsidR="00BB4F40">
        <w:rPr>
          <w:rFonts w:hint="eastAsia"/>
          <w:b/>
          <w:color w:val="000000" w:themeColor="text1"/>
          <w:u w:val="single"/>
          <w:lang w:eastAsia="zh-CN"/>
        </w:rPr>
        <w:t>requirements</w:t>
      </w:r>
      <w:r w:rsidR="00A35D16">
        <w:rPr>
          <w:rFonts w:hint="eastAsia"/>
          <w:b/>
          <w:color w:val="000000" w:themeColor="text1"/>
          <w:u w:val="single"/>
          <w:lang w:eastAsia="zh-CN"/>
        </w:rPr>
        <w:t xml:space="preserve"> for </w:t>
      </w:r>
      <w:r w:rsidR="007C6064">
        <w:rPr>
          <w:rFonts w:hint="eastAsia"/>
          <w:b/>
          <w:color w:val="000000" w:themeColor="text1"/>
          <w:u w:val="single"/>
          <w:lang w:eastAsia="zh-CN"/>
        </w:rPr>
        <w:t>HST-SFN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1"/>
      </w:tblGrid>
      <w:tr w:rsidR="00FD6979" w:rsidRPr="00EC6672" w:rsidTr="005948D5">
        <w:trPr>
          <w:jc w:val="center"/>
        </w:trPr>
        <w:tc>
          <w:tcPr>
            <w:tcW w:w="9331" w:type="dxa"/>
            <w:shd w:val="clear" w:color="auto" w:fill="auto"/>
          </w:tcPr>
          <w:p w:rsidR="00FD6979" w:rsidRPr="00EC6672" w:rsidRDefault="00FD6979" w:rsidP="00C37E27">
            <w:pPr>
              <w:spacing w:line="240" w:lineRule="exact"/>
              <w:rPr>
                <w:rFonts w:eastAsia="DengXian"/>
                <w:b/>
                <w:bCs/>
              </w:rPr>
            </w:pPr>
            <w:r w:rsidRPr="00EC6672">
              <w:rPr>
                <w:rFonts w:eastAsia="DengXian"/>
                <w:b/>
                <w:bCs/>
              </w:rPr>
              <w:t>Reply LS from RAN2 (R2-2006192)</w:t>
            </w:r>
          </w:p>
          <w:p w:rsidR="00FD6979" w:rsidRPr="00EC6672" w:rsidRDefault="00FD6979" w:rsidP="00C37E27">
            <w:pPr>
              <w:spacing w:line="240" w:lineRule="exact"/>
              <w:rPr>
                <w:rFonts w:eastAsia="DengXian"/>
                <w:b/>
                <w:bCs/>
              </w:rPr>
            </w:pPr>
            <w:r w:rsidRPr="00EC6672">
              <w:rPr>
                <w:rFonts w:eastAsia="DengXian"/>
                <w:b/>
                <w:bCs/>
              </w:rPr>
              <w:t>1. Overall Description:</w:t>
            </w:r>
          </w:p>
          <w:p w:rsidR="00FD6979" w:rsidRPr="00EC6672" w:rsidRDefault="00FD6979" w:rsidP="00C37E27">
            <w:pPr>
              <w:spacing w:line="240" w:lineRule="exact"/>
              <w:rPr>
                <w:rFonts w:eastAsia="DengXian"/>
              </w:rPr>
            </w:pPr>
            <w:r w:rsidRPr="00EC6672">
              <w:rPr>
                <w:rFonts w:eastAsia="DengXian"/>
              </w:rPr>
              <w:t xml:space="preserve">RAN2 thanks RAN4 for the LS on supporting Rel-16 NR HST from Rel-15 UEs (R4-2005533). RAN2 discussed </w:t>
            </w:r>
            <w:r w:rsidRPr="00EC6672">
              <w:rPr>
                <w:rFonts w:eastAsia="DengXian"/>
              </w:rPr>
              <w:lastRenderedPageBreak/>
              <w:t xml:space="preserve">the issue and concluded that Rel.16 NR HST enhancement can be early implemented by Rel-15 UEs without causing any inter-operability issues. The enhancement of Rel-16 NR HST can be supported by Rel-15 UEs without Rel-15 specification change. </w:t>
            </w:r>
          </w:p>
          <w:p w:rsidR="00FD6979" w:rsidRPr="00EC6672" w:rsidRDefault="00FD6979" w:rsidP="00C37E27">
            <w:pPr>
              <w:spacing w:line="240" w:lineRule="exact"/>
              <w:rPr>
                <w:rFonts w:eastAsia="DengXian"/>
                <w:b/>
                <w:bCs/>
              </w:rPr>
            </w:pPr>
            <w:r w:rsidRPr="00EC6672">
              <w:rPr>
                <w:rFonts w:eastAsia="DengXian"/>
                <w:b/>
                <w:bCs/>
              </w:rPr>
              <w:t>2. Actions:</w:t>
            </w:r>
          </w:p>
          <w:p w:rsidR="00FD6979" w:rsidRPr="00EC6672" w:rsidRDefault="00FD6979" w:rsidP="00C37E27">
            <w:pPr>
              <w:spacing w:line="240" w:lineRule="exact"/>
              <w:rPr>
                <w:rFonts w:eastAsia="DengXian"/>
              </w:rPr>
            </w:pPr>
            <w:r w:rsidRPr="00EC6672">
              <w:rPr>
                <w:rFonts w:eastAsia="DengXian"/>
              </w:rPr>
              <w:t>To TSG RAN WG4</w:t>
            </w:r>
          </w:p>
          <w:p w:rsidR="00FD6979" w:rsidRPr="00EC6672" w:rsidRDefault="00FD6979" w:rsidP="00C37E27">
            <w:pPr>
              <w:spacing w:line="240" w:lineRule="exact"/>
              <w:rPr>
                <w:rFonts w:eastAsia="DengXian"/>
              </w:rPr>
            </w:pPr>
            <w:r w:rsidRPr="00EC6672">
              <w:rPr>
                <w:rFonts w:eastAsia="DengXian"/>
              </w:rPr>
              <w:t xml:space="preserve">ACTION: </w:t>
            </w:r>
            <w:r w:rsidRPr="00EC6672">
              <w:rPr>
                <w:rFonts w:eastAsia="DengXian"/>
              </w:rPr>
              <w:tab/>
            </w:r>
          </w:p>
          <w:p w:rsidR="00FD6979" w:rsidRPr="00EC6672" w:rsidRDefault="00FD6979" w:rsidP="00C37E27">
            <w:pPr>
              <w:tabs>
                <w:tab w:val="left" w:pos="1134"/>
              </w:tabs>
              <w:spacing w:line="240" w:lineRule="exact"/>
              <w:rPr>
                <w:rFonts w:eastAsia="DengXian"/>
              </w:rPr>
            </w:pPr>
            <w:r w:rsidRPr="00EC6672">
              <w:rPr>
                <w:rFonts w:eastAsia="DengXian"/>
              </w:rPr>
              <w:t>RAN2 respectfully requests RAN4 take the above information into account.</w:t>
            </w:r>
          </w:p>
        </w:tc>
      </w:tr>
    </w:tbl>
    <w:p w:rsidR="00FD6979" w:rsidRPr="00FD6979" w:rsidRDefault="00FD6979" w:rsidP="0002675C">
      <w:pPr>
        <w:rPr>
          <w:b/>
          <w:color w:val="000000" w:themeColor="text1"/>
          <w:u w:val="single"/>
          <w:lang w:eastAsia="zh-CN"/>
        </w:rPr>
      </w:pPr>
    </w:p>
    <w:p w:rsidR="00312DEB" w:rsidRPr="00DF7CF6" w:rsidRDefault="00312DEB" w:rsidP="00EB2D70">
      <w:pPr>
        <w:pStyle w:val="afe"/>
        <w:numPr>
          <w:ilvl w:val="0"/>
          <w:numId w:val="5"/>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FD6979" w:rsidRPr="00996FA9" w:rsidRDefault="00382564" w:rsidP="00FD6979">
      <w:pPr>
        <w:pStyle w:val="afe"/>
        <w:numPr>
          <w:ilvl w:val="1"/>
          <w:numId w:val="5"/>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Option 1</w:t>
      </w:r>
      <w:r w:rsidR="00DF7CF6" w:rsidRPr="00DF7CF6">
        <w:rPr>
          <w:rFonts w:eastAsiaTheme="minorEastAsia" w:hint="eastAsia"/>
          <w:szCs w:val="24"/>
          <w:lang w:eastAsia="zh-CN"/>
        </w:rPr>
        <w:t>(CMCC</w:t>
      </w:r>
      <w:r w:rsidR="002665C3">
        <w:rPr>
          <w:rFonts w:eastAsiaTheme="minorEastAsia" w:hint="eastAsia"/>
          <w:szCs w:val="24"/>
          <w:lang w:eastAsia="zh-CN"/>
        </w:rPr>
        <w:t>, Huawei, Ericsson</w:t>
      </w:r>
      <w:r w:rsidR="00DF7CF6" w:rsidRPr="00DF7CF6">
        <w:rPr>
          <w:rFonts w:eastAsiaTheme="minorEastAsia" w:hint="eastAsia"/>
          <w:szCs w:val="24"/>
          <w:lang w:eastAsia="zh-CN"/>
        </w:rPr>
        <w:t>)</w:t>
      </w:r>
      <w:r>
        <w:rPr>
          <w:rFonts w:eastAsiaTheme="minorEastAsia" w:hint="eastAsia"/>
          <w:szCs w:val="24"/>
          <w:lang w:eastAsia="zh-CN"/>
        </w:rPr>
        <w:t>:</w:t>
      </w:r>
      <w:r w:rsidR="00DF7CF6" w:rsidRPr="00DF7CF6">
        <w:rPr>
          <w:rFonts w:eastAsiaTheme="minorEastAsia" w:hint="eastAsia"/>
          <w:szCs w:val="24"/>
          <w:lang w:eastAsia="zh-CN"/>
        </w:rPr>
        <w:t xml:space="preserve"> </w:t>
      </w:r>
      <w:r w:rsidR="00FD6979" w:rsidRPr="00FD6979">
        <w:rPr>
          <w:rFonts w:eastAsiaTheme="minorEastAsia"/>
          <w:szCs w:val="24"/>
          <w:lang w:eastAsia="zh-CN"/>
        </w:rPr>
        <w:t>according to RAN2 reply LS, RAN2</w:t>
      </w:r>
      <w:r w:rsidR="00FD6979">
        <w:rPr>
          <w:rFonts w:eastAsiaTheme="minorEastAsia" w:hint="eastAsia"/>
          <w:szCs w:val="24"/>
          <w:lang w:eastAsia="zh-CN"/>
        </w:rPr>
        <w:t xml:space="preserve"> </w:t>
      </w:r>
      <w:r w:rsidR="00FD6979" w:rsidRPr="00FD6979">
        <w:rPr>
          <w:rFonts w:eastAsiaTheme="minorEastAsia"/>
          <w:szCs w:val="24"/>
          <w:lang w:eastAsia="zh-CN"/>
        </w:rPr>
        <w:t>confirm that the enhancement of Rel-16 NR HST can be supported by Rel-15 UEs without Rel-15 specification change.</w:t>
      </w:r>
      <w:r w:rsidR="00FD6979">
        <w:rPr>
          <w:rFonts w:eastAsiaTheme="minorEastAsia" w:hint="eastAsia"/>
          <w:szCs w:val="24"/>
          <w:lang w:eastAsia="zh-CN"/>
        </w:rPr>
        <w:t xml:space="preserve"> I</w:t>
      </w:r>
      <w:r w:rsidR="00FD6979" w:rsidRPr="00FD6979">
        <w:rPr>
          <w:rFonts w:eastAsia="DengXian"/>
          <w:szCs w:val="24"/>
          <w:lang w:eastAsia="zh-CN"/>
        </w:rPr>
        <w:t>t is proposed that Rel.16 HST-SFN requirements are release independent from Rel-15.</w:t>
      </w:r>
    </w:p>
    <w:p w:rsidR="00FD6979" w:rsidRPr="00FD6979" w:rsidRDefault="00FD6979" w:rsidP="00FD6979">
      <w:pPr>
        <w:spacing w:after="120"/>
        <w:rPr>
          <w:rFonts w:eastAsia="SimSun"/>
          <w:szCs w:val="24"/>
          <w:lang w:eastAsia="zh-CN"/>
        </w:rPr>
      </w:pPr>
    </w:p>
    <w:p w:rsidR="00931B10" w:rsidRPr="00237754" w:rsidRDefault="00931B10" w:rsidP="00EB2D70">
      <w:pPr>
        <w:pStyle w:val="afe"/>
        <w:numPr>
          <w:ilvl w:val="0"/>
          <w:numId w:val="5"/>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0B0208" w:rsidRPr="007B19A5" w:rsidRDefault="00C37E27" w:rsidP="00C37E27">
      <w:pPr>
        <w:pStyle w:val="afe"/>
        <w:numPr>
          <w:ilvl w:val="1"/>
          <w:numId w:val="5"/>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According to RAN2 reply LS, RAN4</w:t>
      </w:r>
      <w:r w:rsidR="007B19A5" w:rsidRPr="007B19A5">
        <w:t xml:space="preserve"> </w:t>
      </w:r>
      <w:r w:rsidR="007B19A5" w:rsidRPr="007B19A5">
        <w:rPr>
          <w:rFonts w:eastAsiaTheme="minorEastAsia"/>
          <w:color w:val="0070C0"/>
          <w:szCs w:val="24"/>
          <w:lang w:eastAsia="zh-CN"/>
        </w:rPr>
        <w:t>concluded that Rel.16 NR HST enhancement can be early implemented by Rel-15 UEs without causing any inter-operability issues. The enhancement of Rel-16 NR HST can be supported by Rel-15 UEs without Rel-15 specification change.</w:t>
      </w:r>
    </w:p>
    <w:p w:rsidR="007B19A5" w:rsidRPr="007B19A5" w:rsidRDefault="007B19A5" w:rsidP="00C37E27">
      <w:pPr>
        <w:pStyle w:val="afe"/>
        <w:numPr>
          <w:ilvl w:val="1"/>
          <w:numId w:val="5"/>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The recommended WF is as follows:</w:t>
      </w:r>
    </w:p>
    <w:p w:rsidR="007B19A5" w:rsidRPr="007B19A5" w:rsidRDefault="007B19A5" w:rsidP="007B19A5">
      <w:pPr>
        <w:pStyle w:val="afe"/>
        <w:numPr>
          <w:ilvl w:val="2"/>
          <w:numId w:val="5"/>
        </w:numPr>
        <w:overflowPunct/>
        <w:autoSpaceDE/>
        <w:autoSpaceDN/>
        <w:adjustRightInd/>
        <w:spacing w:after="120"/>
        <w:ind w:firstLineChars="0"/>
        <w:textAlignment w:val="auto"/>
        <w:rPr>
          <w:color w:val="0070C0"/>
          <w:szCs w:val="24"/>
          <w:lang w:eastAsia="zh-CN"/>
        </w:rPr>
      </w:pPr>
      <w:r w:rsidRPr="007B19A5">
        <w:rPr>
          <w:color w:val="0070C0"/>
          <w:szCs w:val="24"/>
          <w:lang w:eastAsia="zh-CN"/>
        </w:rPr>
        <w:t>Rel.16 HST-SFN requirements are release independent from Rel-15</w:t>
      </w:r>
    </w:p>
    <w:p w:rsidR="007B19A5" w:rsidRPr="00433CB7" w:rsidRDefault="007B19A5" w:rsidP="007B19A5">
      <w:pPr>
        <w:pStyle w:val="afe"/>
        <w:overflowPunct/>
        <w:autoSpaceDE/>
        <w:autoSpaceDN/>
        <w:adjustRightInd/>
        <w:spacing w:after="120"/>
        <w:ind w:left="2160" w:firstLineChars="0" w:firstLine="0"/>
        <w:textAlignment w:val="auto"/>
        <w:rPr>
          <w:color w:val="0070C0"/>
          <w:szCs w:val="24"/>
          <w:lang w:eastAsia="zh-CN"/>
        </w:rPr>
      </w:pPr>
    </w:p>
    <w:p w:rsidR="00A35D16" w:rsidRDefault="00A35D16" w:rsidP="00A35D16">
      <w:pPr>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sidR="000820C6">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w:t>
      </w:r>
      <w:r w:rsidR="004A1345">
        <w:rPr>
          <w:rFonts w:hint="eastAsia"/>
          <w:b/>
          <w:color w:val="000000" w:themeColor="text1"/>
          <w:u w:val="single"/>
          <w:lang w:eastAsia="zh-CN"/>
        </w:rPr>
        <w:t>HST-DPS</w:t>
      </w:r>
    </w:p>
    <w:p w:rsidR="007472ED" w:rsidRPr="00DF7CF6" w:rsidRDefault="007472ED" w:rsidP="00EB2D70">
      <w:pPr>
        <w:pStyle w:val="afe"/>
        <w:numPr>
          <w:ilvl w:val="0"/>
          <w:numId w:val="5"/>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AE37CE" w:rsidRDefault="00433CB7"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1</w:t>
      </w:r>
      <w:r w:rsidR="00AE37CE" w:rsidRPr="00B3123C">
        <w:rPr>
          <w:rFonts w:eastAsiaTheme="minorEastAsia" w:hint="eastAsia"/>
          <w:szCs w:val="24"/>
          <w:lang w:eastAsia="zh-CN"/>
        </w:rPr>
        <w:t xml:space="preserve"> (Ericsson):</w:t>
      </w:r>
      <w:r w:rsidR="004A1345" w:rsidRPr="004A1345">
        <w:t xml:space="preserve"> </w:t>
      </w:r>
      <w:r w:rsidR="004A1345" w:rsidRPr="004A1345">
        <w:rPr>
          <w:rFonts w:eastAsiaTheme="minorEastAsia"/>
          <w:szCs w:val="24"/>
          <w:lang w:eastAsia="zh-CN"/>
        </w:rPr>
        <w:t>HST-DPS test is release independent from Rel-15.</w:t>
      </w:r>
    </w:p>
    <w:p w:rsidR="00433CB7" w:rsidRPr="00237754" w:rsidRDefault="00433CB7" w:rsidP="00EB2D70">
      <w:pPr>
        <w:pStyle w:val="afe"/>
        <w:numPr>
          <w:ilvl w:val="0"/>
          <w:numId w:val="5"/>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7B19A5" w:rsidRDefault="007B19A5" w:rsidP="00EB2D70">
      <w:pPr>
        <w:pStyle w:val="afe"/>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RAN2 concluded</w:t>
      </w:r>
      <w:r w:rsidRPr="007B19A5">
        <w:rPr>
          <w:rFonts w:eastAsiaTheme="minorEastAsia"/>
          <w:color w:val="0070C0"/>
          <w:szCs w:val="24"/>
          <w:lang w:eastAsia="zh-CN"/>
        </w:rPr>
        <w:t xml:space="preserve"> that Rel.16 NR HST enhancement can be early implemented by Rel-15 UEs without causing any inter-operability issues. The enhancement of Rel-16 NR HST can be supported by Rel-15 UEs with</w:t>
      </w:r>
      <w:r>
        <w:rPr>
          <w:rFonts w:eastAsiaTheme="minorEastAsia"/>
          <w:color w:val="0070C0"/>
          <w:szCs w:val="24"/>
          <w:lang w:eastAsia="zh-CN"/>
        </w:rPr>
        <w:t>out Rel-15 specification change</w:t>
      </w:r>
      <w:r>
        <w:rPr>
          <w:rFonts w:eastAsiaTheme="minorEastAsia" w:hint="eastAsia"/>
          <w:color w:val="0070C0"/>
          <w:szCs w:val="24"/>
          <w:lang w:eastAsia="zh-CN"/>
        </w:rPr>
        <w:t xml:space="preserve">. HST-DPS also belongs to Rel-16 NR HST enhancement. </w:t>
      </w:r>
    </w:p>
    <w:p w:rsidR="007B19A5" w:rsidRPr="007B19A5" w:rsidRDefault="007B19A5" w:rsidP="007B19A5">
      <w:pPr>
        <w:pStyle w:val="afe"/>
        <w:numPr>
          <w:ilvl w:val="1"/>
          <w:numId w:val="5"/>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The recommended WF is as follows:</w:t>
      </w:r>
    </w:p>
    <w:p w:rsidR="007B19A5" w:rsidRPr="007B19A5" w:rsidRDefault="007B19A5" w:rsidP="007B19A5">
      <w:pPr>
        <w:pStyle w:val="afe"/>
        <w:numPr>
          <w:ilvl w:val="2"/>
          <w:numId w:val="5"/>
        </w:numPr>
        <w:overflowPunct/>
        <w:autoSpaceDE/>
        <w:autoSpaceDN/>
        <w:adjustRightInd/>
        <w:spacing w:after="120"/>
        <w:ind w:firstLineChars="0"/>
        <w:textAlignment w:val="auto"/>
        <w:rPr>
          <w:color w:val="0070C0"/>
          <w:szCs w:val="24"/>
          <w:lang w:eastAsia="zh-CN"/>
        </w:rPr>
      </w:pPr>
      <w:r w:rsidRPr="007B19A5">
        <w:rPr>
          <w:color w:val="0070C0"/>
          <w:szCs w:val="24"/>
          <w:lang w:eastAsia="zh-CN"/>
        </w:rPr>
        <w:t>HST-DPS test is release independent from Rel-15.</w:t>
      </w:r>
    </w:p>
    <w:p w:rsidR="00A35D16" w:rsidRPr="007B19A5" w:rsidRDefault="00A35D16" w:rsidP="00A35D16">
      <w:pPr>
        <w:spacing w:after="120"/>
        <w:rPr>
          <w:b/>
          <w:color w:val="000000" w:themeColor="text1"/>
          <w:u w:val="single"/>
          <w:lang w:eastAsia="zh-CN"/>
        </w:rPr>
      </w:pPr>
    </w:p>
    <w:p w:rsidR="00E22CE4" w:rsidRPr="002406FA" w:rsidRDefault="00E22CE4" w:rsidP="00EB2D70">
      <w:pPr>
        <w:pStyle w:val="3"/>
        <w:numPr>
          <w:ilvl w:val="2"/>
          <w:numId w:val="4"/>
        </w:numPr>
        <w:rPr>
          <w:lang w:val="en-US"/>
        </w:rPr>
      </w:pPr>
      <w:r w:rsidRPr="002406FA">
        <w:rPr>
          <w:rFonts w:hint="eastAsia"/>
          <w:lang w:val="en-US"/>
        </w:rPr>
        <w:t>Test applicability</w:t>
      </w:r>
      <w:r w:rsidR="007C7E7B" w:rsidRPr="002406FA">
        <w:rPr>
          <w:rFonts w:hint="eastAsia"/>
          <w:lang w:val="en-US"/>
        </w:rPr>
        <w:t xml:space="preserve"> </w:t>
      </w:r>
      <w:r w:rsidR="007C7E7B" w:rsidRPr="002406FA">
        <w:rPr>
          <w:lang w:val="en-US"/>
        </w:rPr>
        <w:t>between HST-SFN, HST single tap and HST multi-path fading performance test cases</w:t>
      </w:r>
    </w:p>
    <w:p w:rsidR="00525DCD" w:rsidRPr="00350DE0" w:rsidRDefault="00CB39F2" w:rsidP="00525DCD">
      <w:pPr>
        <w:rPr>
          <w:b/>
          <w:u w:val="single"/>
          <w:lang w:eastAsia="zh-CN"/>
        </w:rPr>
      </w:pPr>
      <w:r>
        <w:rPr>
          <w:rFonts w:hint="eastAsia"/>
          <w:b/>
          <w:u w:val="single"/>
          <w:lang w:eastAsia="zh-CN"/>
        </w:rPr>
        <w:t>Agreements in RAN4#95</w:t>
      </w:r>
      <w:r w:rsidR="00525DCD" w:rsidRPr="00350DE0">
        <w:rPr>
          <w:rFonts w:hint="eastAsia"/>
          <w:b/>
          <w:u w:val="single"/>
          <w:lang w:eastAsia="zh-CN"/>
        </w:rPr>
        <w:t>e meeting:</w:t>
      </w:r>
    </w:p>
    <w:p w:rsidR="00CB39F2" w:rsidRPr="00CB39F2" w:rsidRDefault="00CB39F2" w:rsidP="00CB39F2">
      <w:pPr>
        <w:numPr>
          <w:ilvl w:val="0"/>
          <w:numId w:val="5"/>
        </w:numPr>
        <w:spacing w:after="120"/>
        <w:rPr>
          <w:szCs w:val="24"/>
          <w:lang w:val="en-US" w:eastAsia="zh-CN"/>
        </w:rPr>
      </w:pPr>
      <w:r w:rsidRPr="00CB39F2">
        <w:rPr>
          <w:szCs w:val="24"/>
          <w:lang w:val="en-US" w:eastAsia="zh-CN"/>
        </w:rPr>
        <w:t>Test applicability between HST-SFN, HST single tap and HST multi-path fading performance test cases</w:t>
      </w:r>
    </w:p>
    <w:p w:rsidR="00CB39F2" w:rsidRPr="00CB39F2" w:rsidRDefault="00CB39F2" w:rsidP="00CB39F2">
      <w:pPr>
        <w:numPr>
          <w:ilvl w:val="1"/>
          <w:numId w:val="5"/>
        </w:numPr>
        <w:spacing w:after="120"/>
        <w:rPr>
          <w:szCs w:val="24"/>
          <w:lang w:val="en-US" w:eastAsia="zh-CN"/>
        </w:rPr>
      </w:pPr>
      <w:r w:rsidRPr="00CB39F2">
        <w:rPr>
          <w:szCs w:val="24"/>
          <w:lang w:val="en-US" w:eastAsia="zh-CN"/>
        </w:rPr>
        <w:t>Option 1: Do not define any applicability rules between HST-SFN, HST single tap and HST multi-path fading performance test cases.</w:t>
      </w:r>
    </w:p>
    <w:p w:rsidR="00CB39F2" w:rsidRPr="00CB39F2" w:rsidRDefault="00CB39F2" w:rsidP="00CB39F2">
      <w:pPr>
        <w:numPr>
          <w:ilvl w:val="1"/>
          <w:numId w:val="5"/>
        </w:numPr>
        <w:spacing w:after="120"/>
        <w:rPr>
          <w:szCs w:val="24"/>
          <w:lang w:val="en-US" w:eastAsia="zh-CN"/>
        </w:rPr>
      </w:pPr>
      <w:r w:rsidRPr="00CB39F2">
        <w:rPr>
          <w:szCs w:val="24"/>
          <w:lang w:val="en-US" w:eastAsia="zh-CN"/>
        </w:rPr>
        <w:t>Option 2: Do not test UE under HST single-tap, if UE passes the requirements for HST-SFN.</w:t>
      </w:r>
    </w:p>
    <w:p w:rsidR="00CB39F2" w:rsidRPr="00CB39F2" w:rsidRDefault="00CB39F2" w:rsidP="00CB39F2">
      <w:pPr>
        <w:numPr>
          <w:ilvl w:val="2"/>
          <w:numId w:val="5"/>
        </w:numPr>
        <w:spacing w:after="120"/>
        <w:rPr>
          <w:szCs w:val="24"/>
          <w:lang w:val="en-US" w:eastAsia="zh-CN"/>
        </w:rPr>
      </w:pPr>
      <w:r w:rsidRPr="00CB39F2">
        <w:rPr>
          <w:szCs w:val="24"/>
          <w:lang w:val="en-US" w:eastAsia="zh-CN"/>
        </w:rPr>
        <w:lastRenderedPageBreak/>
        <w:t>Alt 1: Skip the Rel-15 HST single tap test, if UE passes the requirements for HST-SFN</w:t>
      </w:r>
    </w:p>
    <w:p w:rsidR="00CB39F2" w:rsidRPr="00CB39F2" w:rsidRDefault="00CB39F2" w:rsidP="00CB39F2">
      <w:pPr>
        <w:numPr>
          <w:ilvl w:val="2"/>
          <w:numId w:val="5"/>
        </w:numPr>
        <w:spacing w:after="120"/>
        <w:rPr>
          <w:szCs w:val="24"/>
          <w:lang w:val="en-US" w:eastAsia="zh-CN"/>
        </w:rPr>
      </w:pPr>
      <w:r w:rsidRPr="00CB39F2">
        <w:rPr>
          <w:szCs w:val="24"/>
          <w:lang w:val="en-US" w:eastAsia="zh-CN"/>
        </w:rPr>
        <w:t>Alt 2: Skip the Rel-16 HST single tap test, but do not skip the Rel-15 HST single tap test, if UE passes the requirements for HST-SFN</w:t>
      </w:r>
    </w:p>
    <w:p w:rsidR="00CB39F2" w:rsidRPr="00CB39F2" w:rsidRDefault="00CB39F2" w:rsidP="00CB39F2">
      <w:pPr>
        <w:numPr>
          <w:ilvl w:val="2"/>
          <w:numId w:val="5"/>
        </w:numPr>
        <w:spacing w:after="120"/>
        <w:rPr>
          <w:szCs w:val="24"/>
          <w:lang w:val="en-US" w:eastAsia="zh-CN"/>
        </w:rPr>
      </w:pPr>
      <w:r w:rsidRPr="00CB39F2">
        <w:rPr>
          <w:szCs w:val="24"/>
          <w:lang w:val="en-US" w:eastAsia="zh-CN"/>
        </w:rPr>
        <w:t xml:space="preserve">Alt 3: Skip both Rel-15 and Rel-16 HST single tap test, if UE passes the requirements for HST-SFN </w:t>
      </w:r>
    </w:p>
    <w:p w:rsidR="00525DCD" w:rsidRPr="00CB39F2" w:rsidRDefault="00525DCD" w:rsidP="00E22CE4">
      <w:pPr>
        <w:rPr>
          <w:b/>
          <w:color w:val="000000" w:themeColor="text1"/>
          <w:u w:val="single"/>
          <w:lang w:val="en-US" w:eastAsia="zh-CN"/>
        </w:rPr>
      </w:pPr>
    </w:p>
    <w:p w:rsidR="00E22CE4" w:rsidRDefault="00E22CE4" w:rsidP="00E22CE4">
      <w:pPr>
        <w:rPr>
          <w:b/>
          <w:color w:val="000000" w:themeColor="text1"/>
          <w:u w:val="single"/>
          <w:lang w:eastAsia="zh-CN"/>
        </w:rPr>
      </w:pPr>
      <w:r w:rsidRPr="007E1852">
        <w:rPr>
          <w:b/>
          <w:color w:val="000000" w:themeColor="text1"/>
          <w:u w:val="single"/>
          <w:lang w:eastAsia="ko-KR"/>
        </w:rPr>
        <w:t xml:space="preserve">Issue </w:t>
      </w:r>
      <w:r w:rsidR="00F60171">
        <w:rPr>
          <w:rFonts w:hint="eastAsia"/>
          <w:b/>
          <w:color w:val="000000" w:themeColor="text1"/>
          <w:u w:val="single"/>
          <w:lang w:eastAsia="zh-CN"/>
        </w:rPr>
        <w:t>5-3</w:t>
      </w:r>
      <w:r>
        <w:rPr>
          <w:rFonts w:hint="eastAsia"/>
          <w:b/>
          <w:color w:val="000000" w:themeColor="text1"/>
          <w:u w:val="single"/>
          <w:lang w:eastAsia="zh-CN"/>
        </w:rPr>
        <w:t xml:space="preserve">: Test applicability </w:t>
      </w:r>
      <w:r w:rsidR="00997279" w:rsidRPr="00997279">
        <w:rPr>
          <w:b/>
          <w:color w:val="000000" w:themeColor="text1"/>
          <w:u w:val="single"/>
          <w:lang w:eastAsia="zh-CN"/>
        </w:rPr>
        <w:t>between HST-SFN, HST single tap and HST multi-path fading performance test cases</w:t>
      </w:r>
    </w:p>
    <w:p w:rsidR="00E22CE4" w:rsidRPr="00101ADD" w:rsidRDefault="00E22CE4" w:rsidP="00EB2D70">
      <w:pPr>
        <w:pStyle w:val="afe"/>
        <w:numPr>
          <w:ilvl w:val="0"/>
          <w:numId w:val="5"/>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C22976" w:rsidRDefault="00E22CE4"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sidRPr="00101ADD">
        <w:rPr>
          <w:rFonts w:eastAsiaTheme="minorEastAsia" w:hint="eastAsia"/>
          <w:szCs w:val="24"/>
          <w:lang w:eastAsia="zh-CN"/>
        </w:rPr>
        <w:t>Option 1 (</w:t>
      </w:r>
      <w:r w:rsidR="001439BA">
        <w:rPr>
          <w:rFonts w:eastAsiaTheme="minorEastAsia" w:hint="eastAsia"/>
          <w:szCs w:val="24"/>
          <w:lang w:eastAsia="zh-CN"/>
        </w:rPr>
        <w:t>DOCOMO</w:t>
      </w:r>
      <w:r w:rsidRPr="00101ADD">
        <w:rPr>
          <w:rFonts w:eastAsiaTheme="minorEastAsia" w:hint="eastAsia"/>
          <w:szCs w:val="24"/>
          <w:lang w:eastAsia="zh-CN"/>
        </w:rPr>
        <w:t xml:space="preserve">): </w:t>
      </w:r>
      <w:r w:rsidR="00063381">
        <w:t xml:space="preserve">Do not define any applicability rules between HST-SFN, HST single tap and HST </w:t>
      </w:r>
      <w:r w:rsidR="00063381" w:rsidRPr="00C22976">
        <w:rPr>
          <w:rFonts w:eastAsiaTheme="minorEastAsia"/>
          <w:szCs w:val="24"/>
          <w:lang w:eastAsia="zh-CN"/>
        </w:rPr>
        <w:t>multi-path fading performance test cases.</w:t>
      </w:r>
    </w:p>
    <w:p w:rsidR="00CB39F2" w:rsidRDefault="007C7E7B" w:rsidP="00EB2D70">
      <w:pPr>
        <w:pStyle w:val="afe"/>
        <w:numPr>
          <w:ilvl w:val="1"/>
          <w:numId w:val="5"/>
        </w:numPr>
        <w:spacing w:after="120"/>
        <w:ind w:firstLineChars="0"/>
        <w:rPr>
          <w:rFonts w:eastAsiaTheme="minorEastAsia"/>
          <w:szCs w:val="24"/>
          <w:lang w:eastAsia="zh-CN"/>
        </w:rPr>
      </w:pPr>
      <w:r>
        <w:rPr>
          <w:rFonts w:eastAsiaTheme="minorEastAsia" w:hint="eastAsia"/>
          <w:szCs w:val="24"/>
          <w:lang w:eastAsia="zh-CN"/>
        </w:rPr>
        <w:t>Option 2</w:t>
      </w:r>
      <w:r w:rsidR="005F2336">
        <w:rPr>
          <w:rFonts w:eastAsiaTheme="minorEastAsia" w:hint="eastAsia"/>
          <w:szCs w:val="24"/>
          <w:lang w:eastAsia="zh-CN"/>
        </w:rPr>
        <w:t xml:space="preserve"> (Qualcomm): </w:t>
      </w:r>
    </w:p>
    <w:p w:rsidR="0064588F" w:rsidRDefault="00CB39F2" w:rsidP="00CB39F2">
      <w:pPr>
        <w:pStyle w:val="afe"/>
        <w:numPr>
          <w:ilvl w:val="2"/>
          <w:numId w:val="5"/>
        </w:numPr>
        <w:spacing w:after="120"/>
        <w:ind w:firstLineChars="0"/>
        <w:rPr>
          <w:rFonts w:eastAsiaTheme="minorEastAsia"/>
          <w:szCs w:val="24"/>
          <w:lang w:eastAsia="zh-CN"/>
        </w:rPr>
      </w:pPr>
      <w:r w:rsidRPr="00CB39F2">
        <w:rPr>
          <w:rFonts w:eastAsiaTheme="minorEastAsia"/>
          <w:szCs w:val="24"/>
          <w:lang w:eastAsia="zh-CN"/>
        </w:rPr>
        <w:t>Do not test UE under HST single tap, if UE passes the requirements for HST-SFN.</w:t>
      </w:r>
      <w:r>
        <w:rPr>
          <w:rFonts w:eastAsiaTheme="minorEastAsia" w:hint="eastAsia"/>
          <w:szCs w:val="24"/>
          <w:lang w:eastAsia="zh-CN"/>
        </w:rPr>
        <w:t xml:space="preserve"> </w:t>
      </w:r>
    </w:p>
    <w:p w:rsidR="00CB39F2" w:rsidRDefault="00CB39F2" w:rsidP="00CB39F2">
      <w:pPr>
        <w:pStyle w:val="afe"/>
        <w:numPr>
          <w:ilvl w:val="2"/>
          <w:numId w:val="5"/>
        </w:numPr>
        <w:spacing w:after="120"/>
        <w:ind w:firstLineChars="0"/>
        <w:rPr>
          <w:rFonts w:eastAsiaTheme="minorEastAsia"/>
          <w:szCs w:val="24"/>
          <w:lang w:eastAsia="zh-CN"/>
        </w:rPr>
      </w:pPr>
      <w:r w:rsidRPr="00CB39F2">
        <w:rPr>
          <w:rFonts w:eastAsiaTheme="minorEastAsia"/>
          <w:szCs w:val="24"/>
          <w:lang w:eastAsia="zh-CN"/>
        </w:rPr>
        <w:t>Do not test UE under HST multi-path scenarios, if UE passes the requirements for HST-SFN.</w:t>
      </w:r>
    </w:p>
    <w:p w:rsidR="00F54D4C" w:rsidRDefault="00F54D4C" w:rsidP="00F54D4C">
      <w:pPr>
        <w:pStyle w:val="afe"/>
        <w:numPr>
          <w:ilvl w:val="1"/>
          <w:numId w:val="5"/>
        </w:numPr>
        <w:spacing w:after="120"/>
        <w:ind w:firstLineChars="0"/>
        <w:rPr>
          <w:rFonts w:eastAsiaTheme="minorEastAsia"/>
          <w:szCs w:val="24"/>
          <w:lang w:eastAsia="zh-CN"/>
        </w:rPr>
      </w:pPr>
      <w:r>
        <w:rPr>
          <w:rFonts w:eastAsiaTheme="minorEastAsia"/>
          <w:szCs w:val="24"/>
          <w:lang w:eastAsia="zh-CN"/>
        </w:rPr>
        <w:t>Option 3 (Huawei)</w:t>
      </w:r>
    </w:p>
    <w:p w:rsidR="00F54D4C" w:rsidRDefault="00F54D4C" w:rsidP="00F54D4C">
      <w:pPr>
        <w:pStyle w:val="afe"/>
        <w:numPr>
          <w:ilvl w:val="2"/>
          <w:numId w:val="5"/>
        </w:numPr>
        <w:spacing w:after="120"/>
        <w:ind w:firstLineChars="0"/>
        <w:rPr>
          <w:rFonts w:eastAsiaTheme="minorEastAsia"/>
          <w:szCs w:val="24"/>
          <w:lang w:eastAsia="zh-CN"/>
        </w:rPr>
      </w:pPr>
      <w:r w:rsidRPr="00F54D4C">
        <w:rPr>
          <w:rFonts w:eastAsiaTheme="minorEastAsia"/>
          <w:szCs w:val="24"/>
          <w:lang w:eastAsia="zh-CN"/>
        </w:rPr>
        <w:t>Skip both Rel-15 and Rel-16 HST single tap test, if UE passes the requirements for HST-SFN</w:t>
      </w:r>
    </w:p>
    <w:p w:rsidR="0064588F" w:rsidRPr="007C7E7B" w:rsidRDefault="0064588F" w:rsidP="007C7E7B">
      <w:pPr>
        <w:spacing w:after="120"/>
        <w:rPr>
          <w:szCs w:val="24"/>
          <w:lang w:eastAsia="zh-CN"/>
        </w:rPr>
      </w:pPr>
    </w:p>
    <w:p w:rsidR="007E1852" w:rsidRPr="00E22CE4" w:rsidRDefault="00E22CE4" w:rsidP="00EB2D70">
      <w:pPr>
        <w:pStyle w:val="afe"/>
        <w:numPr>
          <w:ilvl w:val="0"/>
          <w:numId w:val="5"/>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7C7E7B" w:rsidRPr="002A40F5" w:rsidRDefault="00F54D4C" w:rsidP="00997279">
      <w:pPr>
        <w:pStyle w:val="afe"/>
        <w:numPr>
          <w:ilvl w:val="1"/>
          <w:numId w:val="5"/>
        </w:numPr>
        <w:overflowPunct/>
        <w:autoSpaceDE/>
        <w:autoSpaceDN/>
        <w:adjustRightInd/>
        <w:spacing w:after="120"/>
        <w:ind w:firstLineChars="0"/>
        <w:textAlignment w:val="auto"/>
        <w:rPr>
          <w:color w:val="0070C0"/>
          <w:szCs w:val="24"/>
          <w:lang w:eastAsia="zh-CN"/>
        </w:rPr>
      </w:pPr>
      <w:r>
        <w:rPr>
          <w:rFonts w:eastAsiaTheme="minorEastAsia"/>
          <w:color w:val="0070C0"/>
          <w:szCs w:val="24"/>
          <w:lang w:eastAsia="zh-CN"/>
        </w:rPr>
        <w:t>3</w:t>
      </w:r>
      <w:r w:rsidR="007C7E7B">
        <w:rPr>
          <w:rFonts w:eastAsiaTheme="minorEastAsia" w:hint="eastAsia"/>
          <w:color w:val="0070C0"/>
          <w:szCs w:val="24"/>
          <w:lang w:eastAsia="zh-CN"/>
        </w:rPr>
        <w:t xml:space="preserve"> companies discuss the test applicability rule</w:t>
      </w:r>
      <w:r w:rsidR="002A40F5">
        <w:rPr>
          <w:rFonts w:eastAsiaTheme="minorEastAsia" w:hint="eastAsia"/>
          <w:color w:val="0070C0"/>
          <w:szCs w:val="24"/>
          <w:lang w:eastAsia="zh-CN"/>
        </w:rPr>
        <w:t>. Moderator suggests discussing this issue based on the options from last meeting WF.</w:t>
      </w:r>
    </w:p>
    <w:p w:rsidR="002A40F5" w:rsidRPr="002A40F5" w:rsidRDefault="002A40F5" w:rsidP="002A40F5">
      <w:pPr>
        <w:numPr>
          <w:ilvl w:val="2"/>
          <w:numId w:val="5"/>
        </w:numPr>
        <w:spacing w:after="120"/>
        <w:rPr>
          <w:color w:val="2E74B5" w:themeColor="accent5" w:themeShade="BF"/>
          <w:szCs w:val="24"/>
          <w:lang w:val="en-US" w:eastAsia="zh-CN"/>
        </w:rPr>
      </w:pPr>
      <w:r w:rsidRPr="002A40F5">
        <w:rPr>
          <w:color w:val="2E74B5" w:themeColor="accent5" w:themeShade="BF"/>
          <w:szCs w:val="24"/>
          <w:lang w:val="en-US" w:eastAsia="zh-CN"/>
        </w:rPr>
        <w:t>Option 1: Do not define any applicability rules between HST-SFN, HST single tap and HST multi-path fading performance test cases.</w:t>
      </w:r>
    </w:p>
    <w:p w:rsidR="002A40F5" w:rsidRPr="002A40F5" w:rsidRDefault="002A40F5" w:rsidP="002A40F5">
      <w:pPr>
        <w:numPr>
          <w:ilvl w:val="2"/>
          <w:numId w:val="5"/>
        </w:numPr>
        <w:spacing w:after="120"/>
        <w:rPr>
          <w:color w:val="2E74B5" w:themeColor="accent5" w:themeShade="BF"/>
          <w:szCs w:val="24"/>
          <w:lang w:val="en-US" w:eastAsia="zh-CN"/>
        </w:rPr>
      </w:pPr>
      <w:r w:rsidRPr="002A40F5">
        <w:rPr>
          <w:color w:val="2E74B5" w:themeColor="accent5" w:themeShade="BF"/>
          <w:szCs w:val="24"/>
          <w:lang w:val="en-US" w:eastAsia="zh-CN"/>
        </w:rPr>
        <w:t>Option 2: Do not test UE under HST single-tap, if UE passes the requirements for HST-SFN.</w:t>
      </w:r>
    </w:p>
    <w:p w:rsidR="002A40F5" w:rsidRPr="002A40F5" w:rsidRDefault="002A40F5" w:rsidP="002A40F5">
      <w:pPr>
        <w:numPr>
          <w:ilvl w:val="3"/>
          <w:numId w:val="5"/>
        </w:numPr>
        <w:spacing w:after="120"/>
        <w:rPr>
          <w:color w:val="2E74B5" w:themeColor="accent5" w:themeShade="BF"/>
          <w:szCs w:val="24"/>
          <w:lang w:val="en-US" w:eastAsia="zh-CN"/>
        </w:rPr>
      </w:pPr>
      <w:r w:rsidRPr="002A40F5">
        <w:rPr>
          <w:color w:val="2E74B5" w:themeColor="accent5" w:themeShade="BF"/>
          <w:szCs w:val="24"/>
          <w:lang w:val="en-US" w:eastAsia="zh-CN"/>
        </w:rPr>
        <w:t>Alt 1: Skip the Rel-15 HST single tap test, if UE passes the requirements for HST-SFN</w:t>
      </w:r>
    </w:p>
    <w:p w:rsidR="002A40F5" w:rsidRPr="002A40F5" w:rsidRDefault="002A40F5" w:rsidP="002A40F5">
      <w:pPr>
        <w:numPr>
          <w:ilvl w:val="3"/>
          <w:numId w:val="5"/>
        </w:numPr>
        <w:spacing w:after="120"/>
        <w:rPr>
          <w:color w:val="2E74B5" w:themeColor="accent5" w:themeShade="BF"/>
          <w:szCs w:val="24"/>
          <w:lang w:val="en-US" w:eastAsia="zh-CN"/>
        </w:rPr>
      </w:pPr>
      <w:r w:rsidRPr="002A40F5">
        <w:rPr>
          <w:color w:val="2E74B5" w:themeColor="accent5" w:themeShade="BF"/>
          <w:szCs w:val="24"/>
          <w:lang w:val="en-US" w:eastAsia="zh-CN"/>
        </w:rPr>
        <w:t>Alt 2: Skip the Rel-16 HST single tap test, but do not skip the Rel-15 HST single tap test, if UE passes the requirements for HST-SFN</w:t>
      </w:r>
    </w:p>
    <w:p w:rsidR="002A40F5" w:rsidRPr="00894A70" w:rsidRDefault="002A40F5" w:rsidP="00894A70">
      <w:pPr>
        <w:numPr>
          <w:ilvl w:val="3"/>
          <w:numId w:val="5"/>
        </w:numPr>
        <w:spacing w:after="120"/>
        <w:rPr>
          <w:color w:val="2E74B5" w:themeColor="accent5" w:themeShade="BF"/>
          <w:szCs w:val="24"/>
          <w:lang w:val="en-US" w:eastAsia="zh-CN"/>
        </w:rPr>
      </w:pPr>
      <w:r w:rsidRPr="002A40F5">
        <w:rPr>
          <w:color w:val="2E74B5" w:themeColor="accent5" w:themeShade="BF"/>
          <w:szCs w:val="24"/>
          <w:lang w:val="en-US" w:eastAsia="zh-CN"/>
        </w:rPr>
        <w:t xml:space="preserve">Alt 3: Skip both Rel-15 and Rel-16 HST single tap test, if UE passes the requirements for HST-SFN </w:t>
      </w:r>
    </w:p>
    <w:p w:rsidR="007C7E7B" w:rsidRDefault="007C7E7B" w:rsidP="00997279">
      <w:pPr>
        <w:rPr>
          <w:color w:val="0070C0"/>
          <w:szCs w:val="24"/>
          <w:lang w:eastAsia="zh-CN"/>
        </w:rPr>
      </w:pPr>
    </w:p>
    <w:p w:rsidR="007C7E7B" w:rsidRDefault="00894A70" w:rsidP="00997279">
      <w:pPr>
        <w:pStyle w:val="3"/>
        <w:numPr>
          <w:ilvl w:val="2"/>
          <w:numId w:val="4"/>
        </w:numPr>
        <w:rPr>
          <w:lang w:val="en-GB"/>
        </w:rPr>
      </w:pPr>
      <w:r w:rsidRPr="002406FA">
        <w:rPr>
          <w:rFonts w:hint="eastAsia"/>
          <w:lang w:val="en-US"/>
        </w:rPr>
        <w:t xml:space="preserve">Test applicability </w:t>
      </w:r>
      <w:r w:rsidRPr="00894A70">
        <w:rPr>
          <w:lang w:val="en-GB"/>
        </w:rPr>
        <w:t>between different Doppler frequencies for the same channel model</w:t>
      </w:r>
    </w:p>
    <w:p w:rsidR="00FD247B" w:rsidRPr="00350DE0" w:rsidRDefault="00FD247B" w:rsidP="00FD247B">
      <w:pPr>
        <w:rPr>
          <w:b/>
          <w:u w:val="single"/>
          <w:lang w:eastAsia="zh-CN"/>
        </w:rPr>
      </w:pPr>
      <w:r>
        <w:rPr>
          <w:rFonts w:hint="eastAsia"/>
          <w:b/>
          <w:u w:val="single"/>
          <w:lang w:eastAsia="zh-CN"/>
        </w:rPr>
        <w:t>Agreements in RAN4#95</w:t>
      </w:r>
      <w:r w:rsidRPr="00350DE0">
        <w:rPr>
          <w:rFonts w:hint="eastAsia"/>
          <w:b/>
          <w:u w:val="single"/>
          <w:lang w:eastAsia="zh-CN"/>
        </w:rPr>
        <w:t>e meeting:</w:t>
      </w:r>
    </w:p>
    <w:p w:rsidR="00FD247B" w:rsidRPr="00FD247B" w:rsidRDefault="00FD247B" w:rsidP="00FD247B">
      <w:pPr>
        <w:numPr>
          <w:ilvl w:val="0"/>
          <w:numId w:val="5"/>
        </w:numPr>
        <w:tabs>
          <w:tab w:val="num" w:pos="360"/>
        </w:tabs>
        <w:spacing w:after="120"/>
        <w:rPr>
          <w:szCs w:val="24"/>
          <w:lang w:val="en-US" w:eastAsia="zh-CN"/>
        </w:rPr>
      </w:pPr>
      <w:r w:rsidRPr="00FD247B">
        <w:rPr>
          <w:szCs w:val="24"/>
          <w:lang w:val="en-US" w:eastAsia="zh-CN"/>
        </w:rPr>
        <w:t>Test applicability between different Doppler frequencies for the same channel model</w:t>
      </w:r>
    </w:p>
    <w:p w:rsidR="00FD247B" w:rsidRPr="00FD247B" w:rsidRDefault="00FD247B" w:rsidP="00FD247B">
      <w:pPr>
        <w:numPr>
          <w:ilvl w:val="1"/>
          <w:numId w:val="5"/>
        </w:numPr>
        <w:spacing w:after="120"/>
        <w:rPr>
          <w:szCs w:val="24"/>
          <w:lang w:val="en-US" w:eastAsia="zh-CN"/>
        </w:rPr>
      </w:pPr>
      <w:r w:rsidRPr="00FD247B">
        <w:rPr>
          <w:szCs w:val="24"/>
          <w:lang w:val="en-US" w:eastAsia="zh-CN"/>
        </w:rPr>
        <w:t>Agreement in 1st round: For HST single tap, UE can skip Rel-15 HST single tap test if UE has passed the Rel-16 HST single tap case</w:t>
      </w:r>
    </w:p>
    <w:p w:rsidR="00FD247B" w:rsidRDefault="00FD247B" w:rsidP="00FD247B">
      <w:pPr>
        <w:numPr>
          <w:ilvl w:val="1"/>
          <w:numId w:val="5"/>
        </w:numPr>
        <w:spacing w:after="120"/>
        <w:rPr>
          <w:szCs w:val="24"/>
          <w:lang w:val="en-US" w:eastAsia="zh-CN"/>
        </w:rPr>
      </w:pPr>
      <w:r w:rsidRPr="00FD247B">
        <w:rPr>
          <w:szCs w:val="24"/>
          <w:lang w:val="en-US" w:eastAsia="zh-CN"/>
        </w:rPr>
        <w:lastRenderedPageBreak/>
        <w:t>Open issues in 2nd round</w:t>
      </w:r>
    </w:p>
    <w:p w:rsidR="00FD247B" w:rsidRPr="00FD247B" w:rsidRDefault="00FD247B" w:rsidP="00FD247B">
      <w:pPr>
        <w:numPr>
          <w:ilvl w:val="2"/>
          <w:numId w:val="5"/>
        </w:numPr>
        <w:spacing w:after="120"/>
        <w:rPr>
          <w:szCs w:val="24"/>
          <w:lang w:val="en-US" w:eastAsia="zh-CN"/>
        </w:rPr>
      </w:pPr>
      <w:r w:rsidRPr="00FD247B">
        <w:t>For FDD:</w:t>
      </w:r>
    </w:p>
    <w:p w:rsidR="00333C36" w:rsidRPr="00FD247B" w:rsidRDefault="00BF5EB4" w:rsidP="00BF5EB4">
      <w:pPr>
        <w:numPr>
          <w:ilvl w:val="3"/>
          <w:numId w:val="13"/>
        </w:numPr>
        <w:rPr>
          <w:szCs w:val="24"/>
          <w:lang w:val="en-US" w:eastAsia="zh-CN"/>
        </w:rPr>
      </w:pPr>
      <w:r w:rsidRPr="00FD247B">
        <w:rPr>
          <w:szCs w:val="24"/>
          <w:lang w:val="en-US" w:eastAsia="zh-CN"/>
        </w:rPr>
        <w:t>Option 1a: Rel-15 multi-path fading with TDLB100-400 (Table 5.2.2.1.1-3 Test 1-1 and Table 5.2.3.1.1-3 Test 1-1) is not applicable for UE that passes Rel-16 multi-path fading tests TDLC300-600 for FDD</w:t>
      </w:r>
    </w:p>
    <w:p w:rsidR="00333C36" w:rsidRPr="00FD247B" w:rsidRDefault="00BF5EB4" w:rsidP="00BF5EB4">
      <w:pPr>
        <w:numPr>
          <w:ilvl w:val="3"/>
          <w:numId w:val="13"/>
        </w:numPr>
        <w:rPr>
          <w:szCs w:val="24"/>
          <w:lang w:val="en-US" w:eastAsia="zh-CN"/>
        </w:rPr>
      </w:pPr>
      <w:r w:rsidRPr="00FD247B">
        <w:rPr>
          <w:szCs w:val="24"/>
          <w:lang w:val="en-US" w:eastAsia="zh-CN"/>
        </w:rPr>
        <w:t>Option 1b: Rel-15 multi-path fading with TDLC300-100 (Table 5.2.2.1.1-3 Test 1-2 and Table 5.2.3.1.1-3 Test 1-2) is not applicable for UE that passes Rel-16 multi-path fading tests TDLC300-600 for FDD</w:t>
      </w:r>
    </w:p>
    <w:p w:rsidR="00333C36" w:rsidRDefault="00BF5EB4" w:rsidP="00BF5EB4">
      <w:pPr>
        <w:numPr>
          <w:ilvl w:val="3"/>
          <w:numId w:val="13"/>
        </w:numPr>
        <w:rPr>
          <w:szCs w:val="24"/>
          <w:lang w:val="en-US" w:eastAsia="zh-CN"/>
        </w:rPr>
      </w:pPr>
      <w:r w:rsidRPr="00FD247B">
        <w:rPr>
          <w:szCs w:val="24"/>
          <w:lang w:val="en-US" w:eastAsia="zh-CN"/>
        </w:rPr>
        <w:t>Option 2: Not define any applicability rule for FDD multi-path fading tests between Rel-15 and Rel-16.</w:t>
      </w:r>
    </w:p>
    <w:p w:rsidR="00503AF3" w:rsidRPr="00503AF3" w:rsidRDefault="00503AF3" w:rsidP="00503AF3">
      <w:pPr>
        <w:numPr>
          <w:ilvl w:val="2"/>
          <w:numId w:val="5"/>
        </w:numPr>
        <w:tabs>
          <w:tab w:val="num" w:pos="360"/>
        </w:tabs>
        <w:spacing w:after="120"/>
      </w:pPr>
      <w:r w:rsidRPr="00503AF3">
        <w:t>For TDD:</w:t>
      </w:r>
    </w:p>
    <w:p w:rsidR="00333C36" w:rsidRPr="00503AF3" w:rsidRDefault="00BF5EB4" w:rsidP="00BF5EB4">
      <w:pPr>
        <w:numPr>
          <w:ilvl w:val="3"/>
          <w:numId w:val="13"/>
        </w:numPr>
        <w:rPr>
          <w:szCs w:val="24"/>
          <w:lang w:val="en-US" w:eastAsia="zh-CN"/>
        </w:rPr>
      </w:pPr>
      <w:r w:rsidRPr="00503AF3">
        <w:rPr>
          <w:szCs w:val="24"/>
          <w:lang w:val="en-US" w:eastAsia="zh-CN"/>
        </w:rPr>
        <w:t>Option 1a: Rel-15 multi-path fading with TDLB100-400 (Table 5.2.2.2.1-3 Test 1-1 and Table 5.2.3.2.1-3 Test 1-1) is not applicable for UE that passes Rel-16 multi-path fading tests TDLC300-1200 for TDD.</w:t>
      </w:r>
    </w:p>
    <w:p w:rsidR="00333C36" w:rsidRPr="00503AF3" w:rsidRDefault="00BF5EB4" w:rsidP="00BF5EB4">
      <w:pPr>
        <w:numPr>
          <w:ilvl w:val="3"/>
          <w:numId w:val="13"/>
        </w:numPr>
        <w:rPr>
          <w:szCs w:val="24"/>
          <w:lang w:val="en-US" w:eastAsia="zh-CN"/>
        </w:rPr>
      </w:pPr>
      <w:r w:rsidRPr="00503AF3">
        <w:rPr>
          <w:szCs w:val="24"/>
          <w:lang w:val="en-US" w:eastAsia="zh-CN"/>
        </w:rPr>
        <w:t>Option 1b: Rel-15 multi-path fading with TDLC300-100 (Table 5.2.2.2.1-3 Test 1-2 and Table 5.2.3.2.1-3 Test 1-2) is not applicable for UE that passes Rel-16 multi-path fading tests TDLC300-1200 for TDD.</w:t>
      </w:r>
    </w:p>
    <w:p w:rsidR="00503AF3" w:rsidRPr="00503AF3" w:rsidRDefault="00BF5EB4" w:rsidP="00BF5EB4">
      <w:pPr>
        <w:numPr>
          <w:ilvl w:val="3"/>
          <w:numId w:val="13"/>
        </w:numPr>
        <w:rPr>
          <w:szCs w:val="24"/>
          <w:lang w:val="en-US" w:eastAsia="zh-CN"/>
        </w:rPr>
      </w:pPr>
      <w:r w:rsidRPr="00503AF3">
        <w:rPr>
          <w:szCs w:val="24"/>
          <w:lang w:val="en-US" w:eastAsia="zh-CN"/>
        </w:rPr>
        <w:t>Option 2: Not define any applicability rule for TDD multi-path fading tests between Rel-15 and Rel-16.</w:t>
      </w:r>
    </w:p>
    <w:p w:rsidR="00FD247B" w:rsidRPr="00FD247B" w:rsidRDefault="00FD247B" w:rsidP="00FD247B">
      <w:pPr>
        <w:rPr>
          <w:lang w:val="en-US" w:eastAsia="zh-CN"/>
        </w:rPr>
      </w:pPr>
    </w:p>
    <w:p w:rsidR="00997279" w:rsidRDefault="00997279" w:rsidP="00997279">
      <w:pPr>
        <w:rPr>
          <w:b/>
          <w:color w:val="000000" w:themeColor="text1"/>
          <w:u w:val="single"/>
          <w:lang w:eastAsia="zh-CN"/>
        </w:rPr>
      </w:pPr>
      <w:r w:rsidRPr="00997279">
        <w:rPr>
          <w:b/>
          <w:color w:val="000000" w:themeColor="text1"/>
          <w:u w:val="single"/>
          <w:lang w:eastAsia="ko-KR"/>
        </w:rPr>
        <w:t xml:space="preserve">Issue </w:t>
      </w:r>
      <w:r w:rsidR="00AF2085">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FD67A4" w:rsidRPr="00FD67A4" w:rsidRDefault="00FD67A4" w:rsidP="00EB2D70">
      <w:pPr>
        <w:pStyle w:val="afe"/>
        <w:numPr>
          <w:ilvl w:val="0"/>
          <w:numId w:val="5"/>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E00A4E" w:rsidRDefault="00E00A4E" w:rsidP="00E00A4E">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1 (</w:t>
      </w:r>
      <w:r w:rsidR="000820C6">
        <w:rPr>
          <w:rFonts w:eastAsiaTheme="minorEastAsia" w:hint="eastAsia"/>
          <w:szCs w:val="24"/>
          <w:lang w:eastAsia="zh-CN"/>
        </w:rPr>
        <w:t>DCM</w:t>
      </w:r>
      <w:r w:rsidR="00C57171">
        <w:rPr>
          <w:rFonts w:eastAsiaTheme="minorEastAsia"/>
          <w:szCs w:val="24"/>
          <w:lang w:eastAsia="zh-CN"/>
        </w:rPr>
        <w:t>, Ericsson</w:t>
      </w:r>
      <w:r w:rsidR="00F54D4C">
        <w:rPr>
          <w:rFonts w:eastAsiaTheme="minorEastAsia"/>
          <w:szCs w:val="24"/>
          <w:lang w:eastAsia="zh-CN"/>
        </w:rPr>
        <w:t>, Huawei</w:t>
      </w:r>
      <w:r>
        <w:rPr>
          <w:rFonts w:eastAsiaTheme="minorEastAsia" w:hint="eastAsia"/>
          <w:szCs w:val="24"/>
          <w:lang w:eastAsia="zh-CN"/>
        </w:rPr>
        <w:t>)</w:t>
      </w:r>
      <w:r w:rsidR="006F25A1">
        <w:rPr>
          <w:rFonts w:eastAsiaTheme="minorEastAsia" w:hint="eastAsia"/>
          <w:szCs w:val="24"/>
          <w:lang w:eastAsia="zh-CN"/>
        </w:rPr>
        <w:t>:</w:t>
      </w:r>
    </w:p>
    <w:p w:rsidR="000820C6" w:rsidRPr="000820C6" w:rsidRDefault="000820C6" w:rsidP="000820C6">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0820C6">
        <w:rPr>
          <w:rFonts w:eastAsiaTheme="minorEastAsia"/>
          <w:szCs w:val="24"/>
          <w:lang w:eastAsia="zh-CN"/>
        </w:rPr>
        <w:t>For FDD:</w:t>
      </w:r>
    </w:p>
    <w:p w:rsidR="000820C6" w:rsidRPr="000820C6" w:rsidRDefault="000820C6" w:rsidP="000820C6">
      <w:pPr>
        <w:pStyle w:val="afe"/>
        <w:numPr>
          <w:ilvl w:val="3"/>
          <w:numId w:val="5"/>
        </w:numPr>
        <w:overflowPunct/>
        <w:autoSpaceDE/>
        <w:autoSpaceDN/>
        <w:adjustRightInd/>
        <w:spacing w:after="120"/>
        <w:ind w:firstLineChars="0"/>
        <w:textAlignment w:val="auto"/>
        <w:rPr>
          <w:rFonts w:eastAsiaTheme="minorEastAsia"/>
          <w:szCs w:val="24"/>
          <w:lang w:eastAsia="zh-CN"/>
        </w:rPr>
      </w:pPr>
      <w:r w:rsidRPr="000820C6">
        <w:rPr>
          <w:rFonts w:eastAsiaTheme="minorEastAsia"/>
          <w:szCs w:val="24"/>
          <w:lang w:eastAsia="zh-CN"/>
        </w:rPr>
        <w:t>Option 1a: Rel-15 multi-path fading with TDLB100-400 (Table 5.2.2.1.1-3 Test 1-1 and Table 5.2.3.1.1-3 Test 1-1) is not applicable for UE that passes Rel-16 multi-path fading tests TDLC300-600 for FDD.</w:t>
      </w:r>
    </w:p>
    <w:p w:rsidR="000820C6" w:rsidRPr="000820C6" w:rsidRDefault="000820C6" w:rsidP="000820C6">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0820C6">
        <w:rPr>
          <w:rFonts w:eastAsiaTheme="minorEastAsia"/>
          <w:szCs w:val="24"/>
          <w:lang w:eastAsia="zh-CN"/>
        </w:rPr>
        <w:t>For TDD:</w:t>
      </w:r>
    </w:p>
    <w:p w:rsidR="000820C6" w:rsidRPr="000820C6" w:rsidRDefault="000820C6" w:rsidP="000820C6">
      <w:pPr>
        <w:pStyle w:val="afe"/>
        <w:numPr>
          <w:ilvl w:val="3"/>
          <w:numId w:val="5"/>
        </w:numPr>
        <w:overflowPunct/>
        <w:autoSpaceDE/>
        <w:autoSpaceDN/>
        <w:adjustRightInd/>
        <w:spacing w:after="120"/>
        <w:ind w:firstLineChars="0"/>
        <w:textAlignment w:val="auto"/>
        <w:rPr>
          <w:rFonts w:eastAsiaTheme="minorEastAsia"/>
          <w:szCs w:val="24"/>
          <w:lang w:eastAsia="zh-CN"/>
        </w:rPr>
      </w:pPr>
      <w:r w:rsidRPr="000820C6">
        <w:rPr>
          <w:rFonts w:eastAsiaTheme="minorEastAsia"/>
          <w:szCs w:val="24"/>
          <w:lang w:eastAsia="zh-CN"/>
        </w:rPr>
        <w:t>Option 2: Not define any applicability rule for TDD multi-path fading tests between Rel-15 and Rel-16.</w:t>
      </w:r>
    </w:p>
    <w:p w:rsidR="000820C6" w:rsidRDefault="00F54D4C" w:rsidP="00F54D4C">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2 (Huawei)</w:t>
      </w:r>
    </w:p>
    <w:p w:rsidR="00F54D4C" w:rsidRPr="00F54D4C" w:rsidRDefault="00F54D4C" w:rsidP="00F54D4C">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F54D4C">
        <w:rPr>
          <w:szCs w:val="24"/>
          <w:lang w:eastAsia="zh-CN"/>
        </w:rPr>
        <w:t>For FDD</w:t>
      </w:r>
    </w:p>
    <w:p w:rsidR="00F54D4C" w:rsidRPr="00F54D4C" w:rsidRDefault="00F54D4C" w:rsidP="00F54D4C">
      <w:pPr>
        <w:pStyle w:val="afe"/>
        <w:numPr>
          <w:ilvl w:val="3"/>
          <w:numId w:val="5"/>
        </w:numPr>
        <w:overflowPunct/>
        <w:autoSpaceDE/>
        <w:autoSpaceDN/>
        <w:adjustRightInd/>
        <w:spacing w:after="120"/>
        <w:ind w:firstLineChars="0"/>
        <w:textAlignment w:val="auto"/>
        <w:rPr>
          <w:rFonts w:eastAsiaTheme="minorEastAsia"/>
          <w:szCs w:val="24"/>
          <w:lang w:eastAsia="zh-CN"/>
        </w:rPr>
      </w:pPr>
      <w:r w:rsidRPr="00FD247B">
        <w:rPr>
          <w:szCs w:val="24"/>
          <w:lang w:val="en-US" w:eastAsia="zh-CN"/>
        </w:rPr>
        <w:t>Option 1b: Rel-15 multi-path fading with TDLC300-100 (Table 5.2.2.1.1-3 Test 1-2 and Table 5.2.3.1.1-3 Test 1-2) is not applicable for UE that passes Rel-16 multi-path fading tests TDLC300-600 for FDD</w:t>
      </w:r>
    </w:p>
    <w:p w:rsidR="00F54D4C" w:rsidRPr="00F54D4C" w:rsidRDefault="00F54D4C" w:rsidP="00F54D4C">
      <w:pPr>
        <w:pStyle w:val="afe"/>
        <w:numPr>
          <w:ilvl w:val="2"/>
          <w:numId w:val="5"/>
        </w:numPr>
        <w:overflowPunct/>
        <w:autoSpaceDE/>
        <w:autoSpaceDN/>
        <w:adjustRightInd/>
        <w:spacing w:after="120"/>
        <w:ind w:firstLineChars="0"/>
        <w:textAlignment w:val="auto"/>
        <w:rPr>
          <w:rFonts w:eastAsiaTheme="minorEastAsia"/>
          <w:szCs w:val="24"/>
          <w:lang w:eastAsia="zh-CN"/>
        </w:rPr>
      </w:pPr>
      <w:r>
        <w:rPr>
          <w:szCs w:val="24"/>
          <w:lang w:val="en-US" w:eastAsia="zh-CN"/>
        </w:rPr>
        <w:t>For TDD</w:t>
      </w:r>
    </w:p>
    <w:p w:rsidR="00F54D4C" w:rsidRDefault="00F54D4C" w:rsidP="00F54D4C">
      <w:pPr>
        <w:pStyle w:val="afe"/>
        <w:numPr>
          <w:ilvl w:val="3"/>
          <w:numId w:val="5"/>
        </w:numPr>
        <w:overflowPunct/>
        <w:autoSpaceDE/>
        <w:autoSpaceDN/>
        <w:adjustRightInd/>
        <w:spacing w:after="120"/>
        <w:ind w:firstLineChars="0"/>
        <w:textAlignment w:val="auto"/>
        <w:rPr>
          <w:rFonts w:eastAsiaTheme="minorEastAsia"/>
          <w:szCs w:val="24"/>
          <w:lang w:eastAsia="zh-CN"/>
        </w:rPr>
      </w:pPr>
      <w:r w:rsidRPr="00503AF3">
        <w:rPr>
          <w:szCs w:val="24"/>
          <w:lang w:val="en-US" w:eastAsia="zh-CN"/>
        </w:rPr>
        <w:t>Option 1b: Rel-15 multi-path fading with TDLC300-100 (Table 5.2.2.2.1-3 Test 1-2 and Table 5.2.3.2.1-3 Test 1-2) is not applicable for UE that passes Rel-16 multi-path fading tests TDLC300-1200 for TDD.</w:t>
      </w:r>
    </w:p>
    <w:p w:rsidR="00173BA6" w:rsidRPr="00E22CE4" w:rsidRDefault="00173BA6" w:rsidP="00EB2D70">
      <w:pPr>
        <w:pStyle w:val="afe"/>
        <w:numPr>
          <w:ilvl w:val="0"/>
          <w:numId w:val="5"/>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0F2403" w:rsidRPr="000820C6" w:rsidRDefault="000820C6" w:rsidP="000820C6">
      <w:pPr>
        <w:pStyle w:val="afe"/>
        <w:numPr>
          <w:ilvl w:val="1"/>
          <w:numId w:val="5"/>
        </w:numPr>
        <w:overflowPunct/>
        <w:autoSpaceDE/>
        <w:autoSpaceDN/>
        <w:adjustRightInd/>
        <w:spacing w:after="120"/>
        <w:ind w:firstLineChars="0"/>
        <w:textAlignment w:val="auto"/>
        <w:rPr>
          <w:b/>
          <w:color w:val="000000" w:themeColor="text1"/>
          <w:u w:val="single"/>
          <w:lang w:eastAsia="zh-CN"/>
        </w:rPr>
      </w:pPr>
      <w:r>
        <w:rPr>
          <w:rFonts w:eastAsiaTheme="minorEastAsia"/>
          <w:color w:val="2E74B5" w:themeColor="accent5" w:themeShade="BF"/>
          <w:szCs w:val="24"/>
          <w:lang w:eastAsia="zh-CN"/>
        </w:rPr>
        <w:lastRenderedPageBreak/>
        <w:t>Companies</w:t>
      </w:r>
      <w:r>
        <w:rPr>
          <w:rFonts w:eastAsiaTheme="minorEastAsia" w:hint="eastAsia"/>
          <w:color w:val="2E74B5" w:themeColor="accent5" w:themeShade="BF"/>
          <w:szCs w:val="24"/>
          <w:lang w:eastAsia="zh-CN"/>
        </w:rPr>
        <w:t xml:space="preserve"> please check whether the following recommended WF is acceptable.</w:t>
      </w:r>
    </w:p>
    <w:p w:rsidR="000820C6" w:rsidRPr="000820C6" w:rsidRDefault="000820C6" w:rsidP="000820C6">
      <w:pPr>
        <w:pStyle w:val="afe"/>
        <w:numPr>
          <w:ilvl w:val="2"/>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0820C6">
        <w:rPr>
          <w:rFonts w:eastAsiaTheme="minorEastAsia"/>
          <w:color w:val="2E74B5" w:themeColor="accent5" w:themeShade="BF"/>
          <w:szCs w:val="24"/>
          <w:lang w:eastAsia="zh-CN"/>
        </w:rPr>
        <w:t>For FDD:</w:t>
      </w:r>
    </w:p>
    <w:p w:rsidR="000820C6" w:rsidRPr="000820C6" w:rsidRDefault="000820C6" w:rsidP="000820C6">
      <w:pPr>
        <w:pStyle w:val="afe"/>
        <w:numPr>
          <w:ilvl w:val="3"/>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0820C6">
        <w:rPr>
          <w:rFonts w:eastAsiaTheme="minorEastAsia"/>
          <w:color w:val="2E74B5" w:themeColor="accent5" w:themeShade="BF"/>
          <w:szCs w:val="24"/>
          <w:lang w:eastAsia="zh-CN"/>
        </w:rPr>
        <w:t>Option 1a: Rel-15 multi-path fading with TDLB100-400 (Table 5.2.2.1.1-3 Test 1-1 and Table 5.2.3.1.1-3 Test 1-1) is not applicable for UE that passes Rel-16 multi-path fading tests TDLC300-600 for FDD.</w:t>
      </w:r>
    </w:p>
    <w:p w:rsidR="000820C6" w:rsidRPr="000820C6" w:rsidRDefault="000820C6" w:rsidP="000820C6">
      <w:pPr>
        <w:pStyle w:val="afe"/>
        <w:numPr>
          <w:ilvl w:val="2"/>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0820C6">
        <w:rPr>
          <w:rFonts w:eastAsiaTheme="minorEastAsia"/>
          <w:color w:val="2E74B5" w:themeColor="accent5" w:themeShade="BF"/>
          <w:szCs w:val="24"/>
          <w:lang w:eastAsia="zh-CN"/>
        </w:rPr>
        <w:t>For TDD:</w:t>
      </w:r>
    </w:p>
    <w:p w:rsidR="000820C6" w:rsidRPr="000820C6" w:rsidRDefault="000820C6" w:rsidP="000820C6">
      <w:pPr>
        <w:pStyle w:val="afe"/>
        <w:numPr>
          <w:ilvl w:val="3"/>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0820C6">
        <w:rPr>
          <w:rFonts w:eastAsiaTheme="minorEastAsia"/>
          <w:color w:val="2E74B5" w:themeColor="accent5" w:themeShade="BF"/>
          <w:szCs w:val="24"/>
          <w:lang w:eastAsia="zh-CN"/>
        </w:rPr>
        <w:t>Option 2: Not define any applicability rule for TDD multi-path fading tests between Rel-15 and Rel-16.</w:t>
      </w:r>
    </w:p>
    <w:p w:rsidR="000820C6" w:rsidRPr="001D3AF3" w:rsidRDefault="000820C6" w:rsidP="000820C6">
      <w:pPr>
        <w:pStyle w:val="afe"/>
        <w:overflowPunct/>
        <w:autoSpaceDE/>
        <w:autoSpaceDN/>
        <w:adjustRightInd/>
        <w:spacing w:after="120"/>
        <w:ind w:left="1440" w:firstLineChars="0" w:firstLine="0"/>
        <w:textAlignment w:val="auto"/>
        <w:rPr>
          <w:b/>
          <w:color w:val="000000" w:themeColor="text1"/>
          <w:u w:val="single"/>
          <w:lang w:eastAsia="zh-CN"/>
        </w:rPr>
      </w:pPr>
    </w:p>
    <w:p w:rsidR="00186638" w:rsidRPr="00226859" w:rsidRDefault="003744BE" w:rsidP="00186638">
      <w:pPr>
        <w:pStyle w:val="2"/>
        <w:rPr>
          <w:lang w:val="en-US"/>
        </w:rPr>
      </w:pPr>
      <w:r w:rsidRPr="003744BE">
        <w:rPr>
          <w:lang w:val="en-US"/>
        </w:rPr>
        <w:t>Companies views’ collection for 1</w:t>
      </w:r>
      <w:r w:rsidR="006D16EB" w:rsidRPr="00B84CFF">
        <w:rPr>
          <w:rFonts w:ascii="Times New Roman" w:hAnsi="Times New Roman"/>
          <w:sz w:val="20"/>
          <w:szCs w:val="20"/>
          <w:lang w:val="en-US" w:eastAsia="en-US"/>
        </w:rPr>
        <w:t>st</w:t>
      </w:r>
      <w:r w:rsidRPr="003744BE">
        <w:rPr>
          <w:lang w:val="en-US"/>
        </w:rPr>
        <w:t xml:space="preserve"> round </w:t>
      </w:r>
    </w:p>
    <w:p w:rsidR="00186638" w:rsidRPr="00805BE8" w:rsidRDefault="00186638" w:rsidP="00186638">
      <w:pPr>
        <w:pStyle w:val="3"/>
      </w:pPr>
      <w:r w:rsidRPr="00805BE8">
        <w:t xml:space="preserve">Open issues </w:t>
      </w:r>
    </w:p>
    <w:tbl>
      <w:tblPr>
        <w:tblStyle w:val="afd"/>
        <w:tblW w:w="0" w:type="auto"/>
        <w:tblLook w:val="04A0"/>
      </w:tblPr>
      <w:tblGrid>
        <w:gridCol w:w="1161"/>
        <w:gridCol w:w="8581"/>
      </w:tblGrid>
      <w:tr w:rsidR="00186638" w:rsidTr="002406FA">
        <w:tc>
          <w:tcPr>
            <w:tcW w:w="1050" w:type="dxa"/>
          </w:tcPr>
          <w:p w:rsidR="00186638" w:rsidRPr="00045592" w:rsidRDefault="00186638" w:rsidP="00F0067A">
            <w:pPr>
              <w:spacing w:after="120"/>
              <w:rPr>
                <w:b/>
                <w:bCs/>
                <w:color w:val="0070C0"/>
                <w:lang w:val="en-US" w:eastAsia="zh-CN"/>
              </w:rPr>
            </w:pPr>
            <w:r w:rsidRPr="00045592">
              <w:rPr>
                <w:b/>
                <w:bCs/>
                <w:color w:val="0070C0"/>
                <w:lang w:val="en-US" w:eastAsia="zh-CN"/>
              </w:rPr>
              <w:t>Company</w:t>
            </w:r>
          </w:p>
        </w:tc>
        <w:tc>
          <w:tcPr>
            <w:tcW w:w="8581" w:type="dxa"/>
          </w:tcPr>
          <w:p w:rsidR="00186638" w:rsidRPr="00045592" w:rsidRDefault="00186638" w:rsidP="00F0067A">
            <w:pPr>
              <w:spacing w:after="120"/>
              <w:rPr>
                <w:b/>
                <w:bCs/>
                <w:color w:val="0070C0"/>
                <w:lang w:val="en-US" w:eastAsia="zh-CN"/>
              </w:rPr>
            </w:pPr>
            <w:r>
              <w:rPr>
                <w:b/>
                <w:bCs/>
                <w:color w:val="0070C0"/>
                <w:lang w:val="en-US" w:eastAsia="zh-CN"/>
              </w:rPr>
              <w:t>Comments</w:t>
            </w:r>
          </w:p>
        </w:tc>
      </w:tr>
      <w:tr w:rsidR="002406FA" w:rsidTr="002406FA">
        <w:tc>
          <w:tcPr>
            <w:tcW w:w="1050" w:type="dxa"/>
          </w:tcPr>
          <w:p w:rsidR="002406FA" w:rsidRPr="00045592" w:rsidRDefault="002406FA" w:rsidP="002406FA">
            <w:pPr>
              <w:spacing w:after="120"/>
              <w:rPr>
                <w:b/>
                <w:bCs/>
                <w:color w:val="0070C0"/>
                <w:lang w:val="en-US" w:eastAsia="zh-CN"/>
              </w:rPr>
            </w:pPr>
            <w:r>
              <w:rPr>
                <w:b/>
                <w:bCs/>
                <w:color w:val="0070C0"/>
                <w:lang w:val="en-US" w:eastAsia="zh-CN"/>
              </w:rPr>
              <w:t>Ericsson</w:t>
            </w:r>
          </w:p>
        </w:tc>
        <w:tc>
          <w:tcPr>
            <w:tcW w:w="8581" w:type="dxa"/>
          </w:tcPr>
          <w:p w:rsidR="002406FA" w:rsidRDefault="002406FA" w:rsidP="002406FA">
            <w:pPr>
              <w:spacing w:after="120"/>
              <w:rPr>
                <w:color w:val="0070C0"/>
                <w:lang w:val="en-US" w:eastAsia="zh-CN"/>
              </w:rPr>
            </w:pPr>
            <w:r w:rsidRPr="00410C4B">
              <w:rPr>
                <w:color w:val="0070C0"/>
                <w:lang w:val="en-US" w:eastAsia="zh-CN"/>
              </w:rPr>
              <w:t>5-1</w:t>
            </w:r>
            <w:r>
              <w:rPr>
                <w:color w:val="0070C0"/>
                <w:lang w:val="en-US" w:eastAsia="zh-CN"/>
              </w:rPr>
              <w:t xml:space="preserve">: Support the recommended WF. </w:t>
            </w:r>
          </w:p>
          <w:p w:rsidR="002406FA" w:rsidRDefault="002406FA" w:rsidP="002406FA">
            <w:pPr>
              <w:spacing w:after="120"/>
              <w:rPr>
                <w:color w:val="0070C0"/>
                <w:lang w:val="en-US" w:eastAsia="zh-CN"/>
              </w:rPr>
            </w:pPr>
            <w:r>
              <w:rPr>
                <w:color w:val="0070C0"/>
                <w:lang w:val="en-US" w:eastAsia="zh-CN"/>
              </w:rPr>
              <w:t xml:space="preserve">5-2: Support the recommended WF. </w:t>
            </w:r>
          </w:p>
          <w:p w:rsidR="002406FA" w:rsidRDefault="002406FA" w:rsidP="002406FA">
            <w:pPr>
              <w:spacing w:after="120"/>
              <w:rPr>
                <w:color w:val="0070C0"/>
                <w:lang w:val="en-US" w:eastAsia="zh-CN"/>
              </w:rPr>
            </w:pPr>
            <w:r>
              <w:rPr>
                <w:color w:val="0070C0"/>
                <w:lang w:val="en-US" w:eastAsia="zh-CN"/>
              </w:rPr>
              <w:t>5-3: Option 2 Alt 1. In RAN4#95-e, we agreed: “</w:t>
            </w:r>
            <w:r w:rsidRPr="00410C4B">
              <w:rPr>
                <w:lang w:val="en-US" w:eastAsia="zh-CN"/>
              </w:rPr>
              <w:t>For HST single tap, UE can skip Rel-15 HST single tap test if UE has passed the Rel-16 HST single tap case</w:t>
            </w:r>
            <w:r>
              <w:rPr>
                <w:lang w:val="en-US" w:eastAsia="zh-CN"/>
              </w:rPr>
              <w:t>”</w:t>
            </w:r>
            <w:r w:rsidRPr="00410C4B">
              <w:rPr>
                <w:lang w:val="en-US" w:eastAsia="zh-CN"/>
              </w:rPr>
              <w:t>.</w:t>
            </w:r>
            <w:r>
              <w:rPr>
                <w:color w:val="0070C0"/>
                <w:lang w:val="en-US" w:eastAsia="zh-CN"/>
              </w:rPr>
              <w:t xml:space="preserve"> With this agreement, we don’t see the difference between Alt-2 and Alt-3. Since we wan</w:t>
            </w:r>
            <w:r w:rsidR="00BC67EC">
              <w:rPr>
                <w:color w:val="0070C0"/>
                <w:lang w:val="en-US" w:eastAsia="zh-CN"/>
              </w:rPr>
              <w:t>t to</w:t>
            </w:r>
            <w:r>
              <w:rPr>
                <w:color w:val="0070C0"/>
                <w:lang w:val="en-US" w:eastAsia="zh-CN"/>
              </w:rPr>
              <w:t xml:space="preserve"> keep at least one HST single tap test we prefer Alt-1. </w:t>
            </w:r>
            <w:r w:rsidRPr="000F5206">
              <w:rPr>
                <w:color w:val="0070C0"/>
                <w:lang w:val="en-US" w:eastAsia="zh-CN"/>
              </w:rPr>
              <w:t>​</w:t>
            </w:r>
          </w:p>
          <w:p w:rsidR="002406FA" w:rsidRPr="002406FA" w:rsidRDefault="002406FA" w:rsidP="002406FA">
            <w:pPr>
              <w:spacing w:after="120"/>
              <w:rPr>
                <w:b/>
                <w:bCs/>
                <w:color w:val="0070C0"/>
                <w:lang w:val="en-US" w:eastAsia="zh-CN"/>
              </w:rPr>
            </w:pPr>
            <w:r>
              <w:rPr>
                <w:color w:val="0070C0"/>
                <w:lang w:val="en-US" w:eastAsia="zh-CN"/>
              </w:rPr>
              <w:t xml:space="preserve">5-4: Support the recommended WF. </w:t>
            </w:r>
          </w:p>
        </w:tc>
      </w:tr>
      <w:tr w:rsidR="00497100" w:rsidTr="002406FA">
        <w:tc>
          <w:tcPr>
            <w:tcW w:w="1050" w:type="dxa"/>
          </w:tcPr>
          <w:p w:rsidR="00497100" w:rsidRDefault="00497100" w:rsidP="002406FA">
            <w:pPr>
              <w:spacing w:after="120"/>
              <w:rPr>
                <w:b/>
                <w:bCs/>
                <w:color w:val="0070C0"/>
                <w:lang w:val="en-US" w:eastAsia="ja-JP"/>
              </w:rPr>
            </w:pPr>
            <w:r>
              <w:rPr>
                <w:rFonts w:hint="eastAsia"/>
                <w:b/>
                <w:bCs/>
                <w:color w:val="0070C0"/>
                <w:lang w:val="en-US" w:eastAsia="ja-JP"/>
              </w:rPr>
              <w:t>docomo</w:t>
            </w:r>
          </w:p>
        </w:tc>
        <w:tc>
          <w:tcPr>
            <w:tcW w:w="8581" w:type="dxa"/>
          </w:tcPr>
          <w:p w:rsidR="00497100" w:rsidRPr="00497100" w:rsidRDefault="00510D52" w:rsidP="00497100">
            <w:pPr>
              <w:spacing w:after="120"/>
              <w:rPr>
                <w:lang w:val="en-US" w:eastAsia="zh-CN"/>
              </w:rPr>
            </w:pPr>
            <w:r w:rsidRPr="00510D52">
              <w:rPr>
                <w:lang w:val="en-US" w:eastAsia="zh-CN"/>
              </w:rPr>
              <w:t>Issue 5-1:We are OK with the recommended WF</w:t>
            </w:r>
          </w:p>
          <w:p w:rsidR="00497100" w:rsidRPr="00497100" w:rsidRDefault="00510D52" w:rsidP="00497100">
            <w:pPr>
              <w:spacing w:after="120"/>
              <w:rPr>
                <w:lang w:val="en-US" w:eastAsia="zh-CN"/>
              </w:rPr>
            </w:pPr>
            <w:r w:rsidRPr="00510D52">
              <w:rPr>
                <w:lang w:val="en-US" w:eastAsia="zh-CN"/>
              </w:rPr>
              <w:t>Issue 5-2:We are OK with the recommended WF</w:t>
            </w:r>
          </w:p>
          <w:p w:rsidR="00497100" w:rsidRPr="00497100" w:rsidRDefault="00510D52" w:rsidP="00497100">
            <w:pPr>
              <w:spacing w:after="120"/>
              <w:rPr>
                <w:lang w:val="en-US" w:eastAsia="zh-CN"/>
              </w:rPr>
            </w:pPr>
            <w:r w:rsidRPr="00510D52">
              <w:rPr>
                <w:lang w:val="en-US" w:eastAsia="zh-CN"/>
              </w:rPr>
              <w:t>Issue 5-3: From the moderator's suggestion, we focus and comment on the applicability rule between HST single tap and HST-SFN.</w:t>
            </w:r>
          </w:p>
          <w:p w:rsidR="00497100" w:rsidRPr="00497100" w:rsidRDefault="00510D52" w:rsidP="00497100">
            <w:pPr>
              <w:spacing w:after="120"/>
              <w:rPr>
                <w:lang w:val="en-US" w:eastAsia="zh-CN"/>
              </w:rPr>
            </w:pPr>
            <w:r w:rsidRPr="00510D52">
              <w:rPr>
                <w:lang w:val="en-US" w:eastAsia="zh-CN"/>
              </w:rPr>
              <w:t>We prefer Option 2 Alt 1. In Rel-16 LTE HST demodulation requirements, RAN4 defined the test applicability rule between Rel-16 LTE HST single tap and Rel-16 LTE HST-SFN. On the other hand, RAN4 doesn’t define the test applicability rule between LTE HST single-tap@300km/h and Rel.16 HST-SFN. Based on this situation, we can compromise on making the test applicability rule between NR HST single tap and NR HST-SFN as far as at least one NR HST single-tap requirement is applied to UE</w:t>
            </w:r>
            <w:r w:rsidR="00BF0CF8">
              <w:rPr>
                <w:lang w:val="en-US" w:eastAsia="zh-CN"/>
              </w:rPr>
              <w:t>.</w:t>
            </w:r>
          </w:p>
          <w:p w:rsidR="00497100" w:rsidRPr="00410C4B" w:rsidRDefault="00510D52" w:rsidP="00497100">
            <w:pPr>
              <w:spacing w:after="120"/>
              <w:rPr>
                <w:color w:val="0070C0"/>
                <w:lang w:val="en-US" w:eastAsia="zh-CN"/>
              </w:rPr>
            </w:pPr>
            <w:r w:rsidRPr="00510D52">
              <w:rPr>
                <w:lang w:val="en-US" w:eastAsia="zh-CN"/>
              </w:rPr>
              <w:t>Issue 5-4:We are OK with the recommended WF</w:t>
            </w:r>
          </w:p>
        </w:tc>
      </w:tr>
      <w:tr w:rsidR="00EC58B5" w:rsidTr="002406FA">
        <w:tc>
          <w:tcPr>
            <w:tcW w:w="1050" w:type="dxa"/>
          </w:tcPr>
          <w:p w:rsidR="00EC58B5" w:rsidRPr="00EC58B5" w:rsidRDefault="00EC58B5" w:rsidP="002406FA">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581" w:type="dxa"/>
          </w:tcPr>
          <w:p w:rsidR="00EC58B5" w:rsidRDefault="00EC58B5" w:rsidP="00EC58B5">
            <w:pPr>
              <w:spacing w:after="120"/>
              <w:rPr>
                <w:color w:val="0070C0"/>
                <w:lang w:val="en-US" w:eastAsia="zh-CN"/>
              </w:rPr>
            </w:pPr>
            <w:r>
              <w:rPr>
                <w:color w:val="0070C0"/>
                <w:lang w:val="en-US" w:eastAsia="zh-CN"/>
              </w:rPr>
              <w:t xml:space="preserve">Issue </w:t>
            </w:r>
            <w:r w:rsidRPr="00410C4B">
              <w:rPr>
                <w:color w:val="0070C0"/>
                <w:lang w:val="en-US" w:eastAsia="zh-CN"/>
              </w:rPr>
              <w:t>5-1</w:t>
            </w:r>
            <w:r>
              <w:rPr>
                <w:color w:val="0070C0"/>
                <w:lang w:val="en-US" w:eastAsia="zh-CN"/>
              </w:rPr>
              <w:t xml:space="preserve">: Support the recommended WF. </w:t>
            </w:r>
          </w:p>
          <w:p w:rsidR="00EC58B5" w:rsidRDefault="00EC58B5" w:rsidP="00EC58B5">
            <w:pPr>
              <w:spacing w:after="120"/>
              <w:rPr>
                <w:color w:val="0070C0"/>
                <w:lang w:val="en-US" w:eastAsia="zh-CN"/>
              </w:rPr>
            </w:pPr>
            <w:r>
              <w:rPr>
                <w:color w:val="0070C0"/>
                <w:lang w:val="en-US" w:eastAsia="zh-CN"/>
              </w:rPr>
              <w:t>Issue 5-2: Support the recommended WF.</w:t>
            </w:r>
          </w:p>
          <w:p w:rsidR="00B31119" w:rsidRPr="00935B0E" w:rsidRDefault="00EC58B5" w:rsidP="00EC58B5">
            <w:pPr>
              <w:spacing w:after="120"/>
              <w:rPr>
                <w:color w:val="0070C0"/>
                <w:lang w:val="en-US" w:eastAsia="zh-CN"/>
              </w:rPr>
            </w:pPr>
            <w:r>
              <w:rPr>
                <w:color w:val="0070C0"/>
                <w:lang w:val="en-US" w:eastAsia="zh-CN"/>
              </w:rPr>
              <w:t>Issue</w:t>
            </w:r>
            <w:r>
              <w:rPr>
                <w:rFonts w:hint="eastAsia"/>
                <w:color w:val="0070C0"/>
                <w:lang w:val="en-US" w:eastAsia="zh-CN"/>
              </w:rPr>
              <w:t xml:space="preserve"> 5</w:t>
            </w:r>
            <w:r>
              <w:rPr>
                <w:color w:val="0070C0"/>
                <w:lang w:val="en-US" w:eastAsia="zh-CN"/>
              </w:rPr>
              <w:t>-3</w:t>
            </w:r>
            <w:r w:rsidR="00E47E28">
              <w:rPr>
                <w:color w:val="0070C0"/>
                <w:lang w:val="en-US" w:eastAsia="zh-CN"/>
              </w:rPr>
              <w:t xml:space="preserve">: considering the applicability rule between single tap and HST-SFN specified in Rel-16 LTE HSN, we are OK to specify the applicability rule between single tap and HST-SFN for NR HST. As for the candidate three alternatives, we do not have strong </w:t>
            </w:r>
            <w:r w:rsidR="00935B0E">
              <w:rPr>
                <w:color w:val="0070C0"/>
                <w:lang w:val="en-US" w:eastAsia="zh-CN"/>
              </w:rPr>
              <w:t>view.</w:t>
            </w:r>
          </w:p>
        </w:tc>
      </w:tr>
      <w:tr w:rsidR="00C3707A" w:rsidTr="002406FA">
        <w:tc>
          <w:tcPr>
            <w:tcW w:w="1050" w:type="dxa"/>
          </w:tcPr>
          <w:p w:rsidR="00C3707A" w:rsidRDefault="00C3707A" w:rsidP="00C3707A">
            <w:pPr>
              <w:spacing w:after="120"/>
              <w:rPr>
                <w:b/>
                <w:bCs/>
                <w:color w:val="0070C0"/>
                <w:lang w:val="en-US" w:eastAsia="zh-CN"/>
              </w:rPr>
            </w:pPr>
            <w:r>
              <w:rPr>
                <w:rFonts w:hint="eastAsia"/>
                <w:b/>
                <w:bCs/>
                <w:color w:val="0070C0"/>
                <w:lang w:val="en-US" w:eastAsia="zh-CN"/>
              </w:rPr>
              <w:t>H</w:t>
            </w:r>
            <w:r>
              <w:rPr>
                <w:b/>
                <w:bCs/>
                <w:color w:val="0070C0"/>
                <w:lang w:val="en-US" w:eastAsia="zh-CN"/>
              </w:rPr>
              <w:t>uawei, HiSilicon</w:t>
            </w:r>
          </w:p>
        </w:tc>
        <w:tc>
          <w:tcPr>
            <w:tcW w:w="8581" w:type="dxa"/>
          </w:tcPr>
          <w:p w:rsidR="00C3707A" w:rsidRDefault="00C3707A" w:rsidP="00C3707A">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 for HST-SFN</w:t>
            </w:r>
          </w:p>
          <w:p w:rsidR="00C3707A" w:rsidRDefault="00C3707A" w:rsidP="00C3707A">
            <w:pPr>
              <w:rPr>
                <w:b/>
                <w:color w:val="000000" w:themeColor="text1"/>
                <w:u w:val="single"/>
                <w:lang w:eastAsia="zh-CN"/>
              </w:rPr>
            </w:pPr>
            <w:r w:rsidRPr="0083052B">
              <w:rPr>
                <w:lang w:val="en-US" w:eastAsia="zh-CN"/>
              </w:rPr>
              <w:t>OK with the recommended WF</w:t>
            </w:r>
            <w:r>
              <w:rPr>
                <w:lang w:val="en-US" w:eastAsia="zh-CN"/>
              </w:rPr>
              <w:t>.</w:t>
            </w:r>
          </w:p>
          <w:p w:rsidR="00C3707A" w:rsidRDefault="00C3707A" w:rsidP="00C3707A">
            <w:pPr>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HST-DPS</w:t>
            </w:r>
          </w:p>
          <w:p w:rsidR="00C3707A" w:rsidRDefault="00C3707A" w:rsidP="00C3707A">
            <w:pPr>
              <w:rPr>
                <w:b/>
                <w:color w:val="000000" w:themeColor="text1"/>
                <w:u w:val="single"/>
                <w:lang w:eastAsia="zh-CN"/>
              </w:rPr>
            </w:pPr>
            <w:r w:rsidRPr="0083052B">
              <w:rPr>
                <w:lang w:val="en-US" w:eastAsia="zh-CN"/>
              </w:rPr>
              <w:t>OK with the recommended WF</w:t>
            </w:r>
            <w:r>
              <w:rPr>
                <w:lang w:val="en-US" w:eastAsia="zh-CN"/>
              </w:rPr>
              <w:t>.</w:t>
            </w:r>
          </w:p>
          <w:p w:rsidR="00C3707A" w:rsidRDefault="00C3707A" w:rsidP="00C3707A">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 xml:space="preserve">between HST-SFN, HST single tap and HST multi-path fading </w:t>
            </w:r>
            <w:r w:rsidRPr="00997279">
              <w:rPr>
                <w:b/>
                <w:color w:val="000000" w:themeColor="text1"/>
                <w:u w:val="single"/>
                <w:lang w:eastAsia="zh-CN"/>
              </w:rPr>
              <w:lastRenderedPageBreak/>
              <w:t>performance test cases</w:t>
            </w:r>
          </w:p>
          <w:p w:rsidR="00C3707A" w:rsidRDefault="00C3707A" w:rsidP="00C3707A">
            <w:pPr>
              <w:rPr>
                <w:b/>
                <w:color w:val="000000" w:themeColor="text1"/>
                <w:u w:val="single"/>
                <w:lang w:eastAsia="zh-CN"/>
              </w:rPr>
            </w:pPr>
            <w:r>
              <w:rPr>
                <w:lang w:val="en-US" w:eastAsia="zh-CN"/>
              </w:rPr>
              <w:t>We prefer Option 2 Alt3, i.e.</w:t>
            </w:r>
            <w:r>
              <w:t xml:space="preserve"> s</w:t>
            </w:r>
            <w:r w:rsidRPr="00435FAC">
              <w:rPr>
                <w:lang w:val="en-US" w:eastAsia="zh-CN"/>
              </w:rPr>
              <w:t>kip both Rel-15 and Rel-16 HST single tap test, if UE passes the requirements for HST-SFN</w:t>
            </w:r>
            <w:r>
              <w:rPr>
                <w:lang w:val="en-US" w:eastAsia="zh-CN"/>
              </w:rPr>
              <w:t xml:space="preserve"> since </w:t>
            </w:r>
            <w:r>
              <w:rPr>
                <w:lang w:eastAsia="zh-CN"/>
              </w:rPr>
              <w:t>handling SFN scenario is more challenge compared to handling single-tap scenario for UE.</w:t>
            </w:r>
          </w:p>
          <w:p w:rsidR="00C3707A" w:rsidRDefault="00C3707A" w:rsidP="00C3707A">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C3707A" w:rsidRPr="00F64CBB" w:rsidRDefault="00C3707A" w:rsidP="00C3707A">
            <w:pPr>
              <w:spacing w:after="120"/>
              <w:rPr>
                <w:lang w:val="en-US" w:eastAsia="zh-CN"/>
              </w:rPr>
            </w:pPr>
            <w:r>
              <w:rPr>
                <w:rFonts w:hint="eastAsia"/>
                <w:lang w:val="en-US" w:eastAsia="zh-CN"/>
              </w:rPr>
              <w:t>W</w:t>
            </w:r>
            <w:r>
              <w:rPr>
                <w:lang w:val="en-US" w:eastAsia="zh-CN"/>
              </w:rPr>
              <w:t>e prefer:</w:t>
            </w:r>
          </w:p>
          <w:p w:rsidR="00C3707A" w:rsidRDefault="00C3707A" w:rsidP="00C3707A">
            <w:pPr>
              <w:spacing w:after="120"/>
              <w:rPr>
                <w:lang w:val="en-US" w:eastAsia="zh-CN"/>
              </w:rPr>
            </w:pPr>
            <w:r>
              <w:rPr>
                <w:lang w:val="en-US" w:eastAsia="zh-CN"/>
              </w:rPr>
              <w:t>For FDD: Option 1a + Option 1b</w:t>
            </w:r>
          </w:p>
          <w:p w:rsidR="00C3707A" w:rsidRDefault="00C3707A" w:rsidP="00C3707A">
            <w:pPr>
              <w:spacing w:after="120"/>
              <w:rPr>
                <w:color w:val="0070C0"/>
                <w:lang w:val="en-US" w:eastAsia="zh-CN"/>
              </w:rPr>
            </w:pPr>
            <w:r>
              <w:rPr>
                <w:lang w:val="en-US" w:eastAsia="zh-CN"/>
              </w:rPr>
              <w:t>For TDD: Option 1b.</w:t>
            </w:r>
          </w:p>
        </w:tc>
      </w:tr>
      <w:tr w:rsidR="00881020" w:rsidTr="002406FA">
        <w:tc>
          <w:tcPr>
            <w:tcW w:w="1050" w:type="dxa"/>
          </w:tcPr>
          <w:p w:rsidR="00881020" w:rsidRDefault="00881020" w:rsidP="00C3707A">
            <w:pPr>
              <w:spacing w:after="120"/>
              <w:rPr>
                <w:b/>
                <w:bCs/>
                <w:color w:val="0070C0"/>
                <w:lang w:val="en-US" w:eastAsia="zh-CN"/>
              </w:rPr>
            </w:pPr>
            <w:r>
              <w:rPr>
                <w:b/>
                <w:bCs/>
                <w:color w:val="0070C0"/>
                <w:lang w:val="en-US" w:eastAsia="zh-CN"/>
              </w:rPr>
              <w:lastRenderedPageBreak/>
              <w:t>Intel</w:t>
            </w:r>
          </w:p>
        </w:tc>
        <w:tc>
          <w:tcPr>
            <w:tcW w:w="8581" w:type="dxa"/>
          </w:tcPr>
          <w:p w:rsidR="00881020" w:rsidRPr="00103D4D" w:rsidRDefault="00881020" w:rsidP="00881020">
            <w:pPr>
              <w:spacing w:after="120"/>
              <w:rPr>
                <w:b/>
                <w:bCs/>
                <w:lang w:val="en-US" w:eastAsia="zh-CN"/>
              </w:rPr>
            </w:pPr>
            <w:r w:rsidRPr="00103D4D">
              <w:rPr>
                <w:b/>
                <w:bCs/>
                <w:lang w:val="en-US" w:eastAsia="zh-CN"/>
              </w:rPr>
              <w:t>Issue 5-1: Release independent requirements for HST-SFN</w:t>
            </w:r>
          </w:p>
          <w:p w:rsidR="00881020" w:rsidRDefault="00881020" w:rsidP="00881020">
            <w:pPr>
              <w:spacing w:after="120"/>
              <w:rPr>
                <w:lang w:val="en-US" w:eastAsia="zh-CN"/>
              </w:rPr>
            </w:pPr>
            <w:r>
              <w:rPr>
                <w:lang w:val="en-US" w:eastAsia="zh-CN"/>
              </w:rPr>
              <w:t>Ok with recommended WF.</w:t>
            </w:r>
          </w:p>
          <w:p w:rsidR="00881020" w:rsidRPr="00103D4D" w:rsidRDefault="00881020" w:rsidP="00881020">
            <w:pPr>
              <w:spacing w:after="120"/>
              <w:rPr>
                <w:b/>
                <w:bCs/>
                <w:lang w:val="en-US" w:eastAsia="zh-CN"/>
              </w:rPr>
            </w:pPr>
            <w:r w:rsidRPr="00103D4D">
              <w:rPr>
                <w:b/>
                <w:bCs/>
                <w:lang w:val="en-US" w:eastAsia="zh-CN"/>
              </w:rPr>
              <w:t>Issue 5-2: Release independent requirements for HST-DPS</w:t>
            </w:r>
          </w:p>
          <w:p w:rsidR="00881020" w:rsidRDefault="00881020" w:rsidP="00881020">
            <w:pPr>
              <w:spacing w:after="120"/>
              <w:rPr>
                <w:lang w:val="en-US" w:eastAsia="zh-CN"/>
              </w:rPr>
            </w:pPr>
            <w:r>
              <w:rPr>
                <w:lang w:val="en-US" w:eastAsia="zh-CN"/>
              </w:rPr>
              <w:t>Ok with recommended WF.</w:t>
            </w:r>
          </w:p>
          <w:p w:rsidR="00881020" w:rsidRPr="00103D4D" w:rsidRDefault="00881020" w:rsidP="00881020">
            <w:pPr>
              <w:spacing w:after="120"/>
              <w:rPr>
                <w:b/>
                <w:bCs/>
                <w:lang w:val="en-US" w:eastAsia="zh-CN"/>
              </w:rPr>
            </w:pPr>
            <w:r w:rsidRPr="00103D4D">
              <w:rPr>
                <w:b/>
                <w:bCs/>
                <w:lang w:val="en-US" w:eastAsia="zh-CN"/>
              </w:rPr>
              <w:t>Issue 5-3: Test applicability between HST-SFN, HST single tap and HST multi-path fading performance test cases</w:t>
            </w:r>
          </w:p>
          <w:p w:rsidR="00881020" w:rsidRDefault="00881020" w:rsidP="00881020">
            <w:pPr>
              <w:spacing w:after="120"/>
              <w:rPr>
                <w:lang w:val="en-US" w:eastAsia="zh-CN"/>
              </w:rPr>
            </w:pPr>
            <w:r>
              <w:rPr>
                <w:lang w:val="en-US" w:eastAsia="zh-CN"/>
              </w:rPr>
              <w:t>We do not think that HST-SFN can cover HST-Single tap scenario due to the following reasons:</w:t>
            </w:r>
          </w:p>
          <w:p w:rsidR="00881020" w:rsidRPr="00704350" w:rsidRDefault="00881020" w:rsidP="00881020">
            <w:pPr>
              <w:spacing w:after="120"/>
              <w:rPr>
                <w:lang w:val="en-US" w:eastAsia="zh-CN"/>
              </w:rPr>
            </w:pPr>
            <w:r>
              <w:rPr>
                <w:lang w:val="en-US" w:eastAsia="zh-CN"/>
              </w:rPr>
              <w:t xml:space="preserve">In </w:t>
            </w:r>
            <w:r w:rsidRPr="00704350">
              <w:rPr>
                <w:lang w:val="en-US" w:eastAsia="zh-CN"/>
              </w:rPr>
              <w:t>HST-SFN scenario UE is not verified on accurate Doppler frequency tracking when it quickly changes</w:t>
            </w:r>
            <w:r>
              <w:rPr>
                <w:lang w:val="en-US" w:eastAsia="zh-CN"/>
              </w:rPr>
              <w:t xml:space="preserve"> as in HST Single tap</w:t>
            </w:r>
            <w:r w:rsidRPr="00704350">
              <w:rPr>
                <w:lang w:val="en-US" w:eastAsia="zh-CN"/>
              </w:rPr>
              <w:t>.</w:t>
            </w:r>
            <w:r>
              <w:rPr>
                <w:lang w:val="en-US" w:eastAsia="zh-CN"/>
              </w:rPr>
              <w:t xml:space="preserve"> Accurate frequency tracking and proper estimation filtering is important in HST Single tap conditions especially in “slope region”. If filtering length is too long UE may not reach even 70% throughput since residual error can exceed max estimation capability.  </w:t>
            </w:r>
          </w:p>
          <w:p w:rsidR="00881020" w:rsidRDefault="00881020" w:rsidP="00881020">
            <w:pPr>
              <w:spacing w:after="120"/>
              <w:rPr>
                <w:lang w:val="en-US" w:eastAsia="zh-CN"/>
              </w:rPr>
            </w:pPr>
            <w:r>
              <w:rPr>
                <w:lang w:val="en-US" w:eastAsia="zh-CN"/>
              </w:rPr>
              <w:t>Also, w</w:t>
            </w:r>
            <w:r w:rsidRPr="00704350">
              <w:rPr>
                <w:lang w:val="en-US" w:eastAsia="zh-CN"/>
              </w:rPr>
              <w:t>e do not agree with observation provided by Huawei that residual error is higher in HST-SFN. It is not reasonable to compare residual error in HST Single tap and HST-SFN</w:t>
            </w:r>
            <w:r>
              <w:rPr>
                <w:lang w:val="en-US" w:eastAsia="zh-CN"/>
              </w:rPr>
              <w:t xml:space="preserve"> since company do not take into account power of each tap which is negligible for the farthest taps which almost defeat impact of residual error</w:t>
            </w:r>
            <w:r w:rsidRPr="00704350">
              <w:rPr>
                <w:lang w:val="en-US" w:eastAsia="zh-CN"/>
              </w:rPr>
              <w:t>. If we compare only residual error on the strongest tap per time occasion, we will observe that max residual error is much higher in HST Single tap even with optimal frequency tracking (single-shot). In this case HST-SFN cannot cover HST Single tap performance.</w:t>
            </w:r>
          </w:p>
          <w:p w:rsidR="00881020" w:rsidRDefault="00881020" w:rsidP="00881020">
            <w:pPr>
              <w:spacing w:after="120"/>
              <w:rPr>
                <w:lang w:val="en-US" w:eastAsia="zh-CN"/>
              </w:rPr>
            </w:pPr>
            <w:r>
              <w:rPr>
                <w:lang w:val="en-US" w:eastAsia="zh-CN"/>
              </w:rPr>
              <w:t xml:space="preserve">We prefer Option 1. In our understanding there will be acceptable test effort. </w:t>
            </w:r>
          </w:p>
          <w:p w:rsidR="00881020" w:rsidRPr="003E55F9" w:rsidRDefault="00881020" w:rsidP="00881020">
            <w:pPr>
              <w:spacing w:after="120"/>
              <w:rPr>
                <w:lang w:val="en-US" w:eastAsia="zh-CN"/>
              </w:rPr>
            </w:pPr>
            <w:r>
              <w:rPr>
                <w:lang w:val="en-US" w:eastAsia="zh-CN"/>
              </w:rPr>
              <w:t xml:space="preserve">By the way we would like to ask Huawei regarding their simulation results concretely what is a purpose that UE cannot reach max throughput in HST Single tap conditions. On one of the previous meeting company shared other results when UE can reach max throughput whatever frequency tracking procedure is used (one-shot, double-shot…). </w:t>
            </w:r>
          </w:p>
          <w:p w:rsidR="00881020" w:rsidRDefault="00881020" w:rsidP="00881020">
            <w:pPr>
              <w:spacing w:after="120"/>
              <w:rPr>
                <w:lang w:val="en-US" w:eastAsia="zh-CN"/>
              </w:rPr>
            </w:pPr>
            <w:r>
              <w:rPr>
                <w:lang w:val="en-US" w:eastAsia="zh-CN"/>
              </w:rPr>
              <w:t>Also, we would like to add some clarification regarding proposed by us terminology on frequency tracking for HST-SFN. Follow ‘strongest’ tracking means that UE operates in frequency domain and cannot distinguish different channel taps. In this case tracking trajectory is similar to the trajectory of the strongest tap, but of course it is composite trajectory which depends on all received taps.</w:t>
            </w:r>
          </w:p>
          <w:p w:rsidR="00881020" w:rsidRDefault="00881020" w:rsidP="00881020">
            <w:pPr>
              <w:spacing w:after="120"/>
              <w:rPr>
                <w:lang w:val="en-US" w:eastAsia="zh-CN"/>
              </w:rPr>
            </w:pPr>
          </w:p>
          <w:p w:rsidR="00881020" w:rsidRDefault="00881020" w:rsidP="00881020">
            <w:pPr>
              <w:spacing w:after="120"/>
              <w:rPr>
                <w:b/>
                <w:bCs/>
                <w:lang w:val="en-US" w:eastAsia="zh-CN"/>
              </w:rPr>
            </w:pPr>
            <w:r w:rsidRPr="00971AA5">
              <w:rPr>
                <w:b/>
                <w:bCs/>
                <w:lang w:val="en-US" w:eastAsia="zh-CN"/>
              </w:rPr>
              <w:t>Issue 5-4: Test applicability between different Doppler frequencies for the same channel model</w:t>
            </w:r>
          </w:p>
          <w:p w:rsidR="00881020" w:rsidRPr="0006433A" w:rsidRDefault="00881020" w:rsidP="00881020">
            <w:pPr>
              <w:rPr>
                <w:b/>
                <w:color w:val="000000" w:themeColor="text1"/>
                <w:u w:val="single"/>
                <w:lang w:eastAsia="ko-KR"/>
              </w:rPr>
            </w:pPr>
            <w:r>
              <w:rPr>
                <w:lang w:val="en-US" w:eastAsia="zh-CN"/>
              </w:rPr>
              <w:t>Ok with recommended WF.</w:t>
            </w:r>
          </w:p>
        </w:tc>
      </w:tr>
      <w:tr w:rsidR="00D570F4" w:rsidTr="002406FA">
        <w:tc>
          <w:tcPr>
            <w:tcW w:w="1050" w:type="dxa"/>
          </w:tcPr>
          <w:p w:rsidR="00D570F4" w:rsidRDefault="00D570F4" w:rsidP="00C3707A">
            <w:pPr>
              <w:spacing w:after="120"/>
              <w:rPr>
                <w:b/>
                <w:bCs/>
                <w:color w:val="0070C0"/>
                <w:lang w:val="en-US" w:eastAsia="zh-CN"/>
              </w:rPr>
            </w:pPr>
            <w:r>
              <w:rPr>
                <w:b/>
                <w:bCs/>
                <w:color w:val="0070C0"/>
                <w:lang w:val="en-US" w:eastAsia="zh-CN"/>
              </w:rPr>
              <w:t>Qualcomm</w:t>
            </w:r>
          </w:p>
        </w:tc>
        <w:tc>
          <w:tcPr>
            <w:tcW w:w="8581" w:type="dxa"/>
          </w:tcPr>
          <w:p w:rsidR="00D570F4" w:rsidRDefault="00D570F4" w:rsidP="00881020">
            <w:pPr>
              <w:spacing w:after="120"/>
              <w:rPr>
                <w:lang w:val="en-US" w:eastAsia="zh-CN"/>
              </w:rPr>
            </w:pPr>
            <w:r>
              <w:rPr>
                <w:lang w:val="en-US" w:eastAsia="zh-CN"/>
              </w:rPr>
              <w:t>Issue 5-1: Ok with recommended WF.</w:t>
            </w:r>
          </w:p>
          <w:p w:rsidR="00D570F4" w:rsidRDefault="00D570F4" w:rsidP="00881020">
            <w:pPr>
              <w:spacing w:after="120"/>
              <w:rPr>
                <w:lang w:val="en-US" w:eastAsia="zh-CN"/>
              </w:rPr>
            </w:pPr>
            <w:r>
              <w:rPr>
                <w:lang w:val="en-US" w:eastAsia="zh-CN"/>
              </w:rPr>
              <w:t>Issue 5-2: Ok with recommended WF.</w:t>
            </w:r>
          </w:p>
          <w:p w:rsidR="00227761" w:rsidRDefault="00227761" w:rsidP="00881020">
            <w:pPr>
              <w:spacing w:after="120"/>
              <w:rPr>
                <w:lang w:val="en-US" w:eastAsia="zh-CN"/>
              </w:rPr>
            </w:pPr>
            <w:r>
              <w:rPr>
                <w:lang w:val="en-US" w:eastAsia="zh-CN"/>
              </w:rPr>
              <w:t xml:space="preserve">Issue 5-3: Recommended WF does not capture our </w:t>
            </w:r>
            <w:r w:rsidR="0032611B">
              <w:rPr>
                <w:lang w:val="en-US" w:eastAsia="zh-CN"/>
              </w:rPr>
              <w:t>proposed applicability rule on multi-path test cases. We request to add that to the options. We prefer to have the applicability rules for both HST single tap and multipath fading</w:t>
            </w:r>
            <w:r w:rsidR="00F27554">
              <w:rPr>
                <w:lang w:val="en-US" w:eastAsia="zh-CN"/>
              </w:rPr>
              <w:t>.</w:t>
            </w:r>
          </w:p>
          <w:p w:rsidR="00F27554" w:rsidRPr="00D570F4" w:rsidRDefault="00F27554" w:rsidP="00881020">
            <w:pPr>
              <w:keepNext/>
              <w:keepLines/>
              <w:widowControl w:val="0"/>
              <w:tabs>
                <w:tab w:val="right" w:leader="dot" w:pos="9639"/>
              </w:tabs>
              <w:spacing w:before="120" w:after="120"/>
              <w:ind w:left="567" w:right="425" w:hanging="567"/>
              <w:rPr>
                <w:lang w:val="en-US" w:eastAsia="zh-CN"/>
              </w:rPr>
            </w:pPr>
            <w:r>
              <w:rPr>
                <w:lang w:val="en-US" w:eastAsia="zh-CN"/>
              </w:rPr>
              <w:t xml:space="preserve">Issue 5-4: </w:t>
            </w:r>
            <w:r w:rsidR="00AB5767">
              <w:rPr>
                <w:lang w:val="en-US" w:eastAsia="zh-CN"/>
              </w:rPr>
              <w:t>Ok with recommended WF.</w:t>
            </w:r>
          </w:p>
        </w:tc>
      </w:tr>
      <w:tr w:rsidR="00A77C80" w:rsidTr="002406FA">
        <w:tc>
          <w:tcPr>
            <w:tcW w:w="1050" w:type="dxa"/>
          </w:tcPr>
          <w:p w:rsidR="00A77C80" w:rsidRDefault="00A77C80" w:rsidP="00C3707A">
            <w:pPr>
              <w:spacing w:after="120"/>
              <w:rPr>
                <w:b/>
                <w:bCs/>
                <w:color w:val="0070C0"/>
                <w:lang w:val="en-US" w:eastAsia="zh-CN"/>
              </w:rPr>
            </w:pPr>
            <w:r>
              <w:rPr>
                <w:b/>
                <w:bCs/>
                <w:color w:val="0070C0"/>
                <w:lang w:val="en-US" w:eastAsia="zh-CN"/>
              </w:rPr>
              <w:t>Apple</w:t>
            </w:r>
          </w:p>
        </w:tc>
        <w:tc>
          <w:tcPr>
            <w:tcW w:w="8581" w:type="dxa"/>
          </w:tcPr>
          <w:p w:rsidR="00A77C80" w:rsidRDefault="00A77C80" w:rsidP="00881020">
            <w:pPr>
              <w:spacing w:after="120"/>
              <w:rPr>
                <w:lang w:val="en-US" w:eastAsia="zh-CN"/>
              </w:rPr>
            </w:pPr>
            <w:r>
              <w:rPr>
                <w:lang w:val="en-US" w:eastAsia="zh-CN"/>
              </w:rPr>
              <w:t xml:space="preserve">Issue 5-3: Prefer Option 2 Alt 3. </w:t>
            </w:r>
          </w:p>
        </w:tc>
      </w:tr>
    </w:tbl>
    <w:p w:rsidR="00186638" w:rsidRPr="003418CB" w:rsidRDefault="00186638" w:rsidP="00186638">
      <w:pPr>
        <w:rPr>
          <w:color w:val="0070C0"/>
          <w:lang w:val="en-US" w:eastAsia="zh-CN"/>
        </w:rPr>
      </w:pPr>
      <w:r w:rsidRPr="003418CB">
        <w:rPr>
          <w:rFonts w:hint="eastAsia"/>
          <w:color w:val="0070C0"/>
          <w:lang w:val="en-US" w:eastAsia="zh-CN"/>
        </w:rPr>
        <w:t xml:space="preserve"> </w:t>
      </w:r>
    </w:p>
    <w:p w:rsidR="00186638" w:rsidRPr="00035C50" w:rsidRDefault="00186638" w:rsidP="00186638">
      <w:pPr>
        <w:pStyle w:val="2"/>
      </w:pPr>
      <w:r w:rsidRPr="00035C50">
        <w:lastRenderedPageBreak/>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485"/>
      </w:tblGrid>
      <w:tr w:rsidR="00776DAA" w:rsidRPr="00004165" w:rsidTr="0088230C">
        <w:tc>
          <w:tcPr>
            <w:tcW w:w="1372" w:type="dxa"/>
          </w:tcPr>
          <w:p w:rsidR="00776DAA" w:rsidRPr="00805BE8" w:rsidRDefault="00776DAA" w:rsidP="0088230C">
            <w:pPr>
              <w:rPr>
                <w:b/>
                <w:bCs/>
                <w:color w:val="0070C0"/>
                <w:lang w:val="en-US" w:eastAsia="zh-CN"/>
              </w:rPr>
            </w:pPr>
          </w:p>
        </w:tc>
        <w:tc>
          <w:tcPr>
            <w:tcW w:w="8485" w:type="dxa"/>
          </w:tcPr>
          <w:p w:rsidR="00776DAA" w:rsidRPr="00805BE8" w:rsidRDefault="00776DAA" w:rsidP="0088230C">
            <w:pPr>
              <w:rPr>
                <w:b/>
                <w:bCs/>
                <w:color w:val="0070C0"/>
                <w:lang w:val="en-US" w:eastAsia="zh-CN"/>
              </w:rPr>
            </w:pPr>
            <w:r w:rsidRPr="00805BE8">
              <w:rPr>
                <w:b/>
                <w:bCs/>
                <w:color w:val="0070C0"/>
                <w:lang w:val="en-US" w:eastAsia="zh-CN"/>
              </w:rPr>
              <w:t xml:space="preserve">Status summary </w:t>
            </w:r>
          </w:p>
        </w:tc>
      </w:tr>
      <w:tr w:rsidR="00776DAA" w:rsidRPr="00004165" w:rsidTr="0088230C">
        <w:tc>
          <w:tcPr>
            <w:tcW w:w="1372" w:type="dxa"/>
          </w:tcPr>
          <w:p w:rsidR="003E2C72" w:rsidRDefault="003E2C72" w:rsidP="003E2C72">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 for HST-SFN</w:t>
            </w:r>
          </w:p>
          <w:p w:rsidR="00776DAA" w:rsidRPr="003E2C72" w:rsidRDefault="00776DAA" w:rsidP="0088230C">
            <w:pPr>
              <w:rPr>
                <w:b/>
                <w:bCs/>
                <w:color w:val="0070C0"/>
                <w:lang w:eastAsia="zh-CN"/>
              </w:rPr>
            </w:pPr>
          </w:p>
        </w:tc>
        <w:tc>
          <w:tcPr>
            <w:tcW w:w="8485" w:type="dxa"/>
          </w:tcPr>
          <w:p w:rsidR="00776DAA" w:rsidRPr="002C6C8D" w:rsidRDefault="002C6C8D" w:rsidP="0088230C">
            <w:pPr>
              <w:rPr>
                <w:b/>
                <w:bCs/>
                <w:color w:val="0070C0"/>
                <w:highlight w:val="green"/>
                <w:lang w:val="en-US" w:eastAsia="zh-CN"/>
              </w:rPr>
            </w:pPr>
            <w:r w:rsidRPr="002C6C8D">
              <w:rPr>
                <w:rFonts w:hint="eastAsia"/>
                <w:b/>
                <w:bCs/>
                <w:color w:val="0070C0"/>
                <w:highlight w:val="green"/>
                <w:lang w:val="en-US" w:eastAsia="zh-CN"/>
              </w:rPr>
              <w:t>Recommended WF</w:t>
            </w:r>
          </w:p>
          <w:p w:rsidR="002C6C8D" w:rsidRPr="002C6C8D" w:rsidRDefault="002C6C8D" w:rsidP="0088230C">
            <w:pPr>
              <w:rPr>
                <w:b/>
                <w:bCs/>
                <w:color w:val="0070C0"/>
                <w:lang w:eastAsia="zh-CN"/>
              </w:rPr>
            </w:pPr>
            <w:r w:rsidRPr="002C6C8D">
              <w:rPr>
                <w:rFonts w:hint="eastAsia"/>
                <w:b/>
                <w:bCs/>
                <w:color w:val="0070C0"/>
                <w:highlight w:val="green"/>
                <w:lang w:eastAsia="zh-CN"/>
              </w:rPr>
              <w:t>•</w:t>
            </w:r>
            <w:r w:rsidRPr="002C6C8D">
              <w:rPr>
                <w:b/>
                <w:bCs/>
                <w:color w:val="0070C0"/>
                <w:highlight w:val="green"/>
                <w:lang w:eastAsia="zh-CN"/>
              </w:rPr>
              <w:tab/>
              <w:t>Rel.16 HST-SFN requirements are release independent from Rel-15</w:t>
            </w:r>
          </w:p>
        </w:tc>
      </w:tr>
      <w:tr w:rsidR="00DB4316" w:rsidRPr="00004165" w:rsidTr="0088230C">
        <w:tc>
          <w:tcPr>
            <w:tcW w:w="1372" w:type="dxa"/>
          </w:tcPr>
          <w:p w:rsidR="00DB4316" w:rsidRDefault="00DB4316" w:rsidP="00DB4316">
            <w:pPr>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HST-DPS</w:t>
            </w:r>
          </w:p>
          <w:p w:rsidR="00DB4316" w:rsidRPr="00DB4316" w:rsidRDefault="00DB4316" w:rsidP="003E2C72">
            <w:pPr>
              <w:rPr>
                <w:b/>
                <w:color w:val="000000" w:themeColor="text1"/>
                <w:u w:val="single"/>
                <w:lang w:eastAsia="ko-KR"/>
              </w:rPr>
            </w:pPr>
          </w:p>
        </w:tc>
        <w:tc>
          <w:tcPr>
            <w:tcW w:w="8485" w:type="dxa"/>
          </w:tcPr>
          <w:p w:rsidR="00DB4316" w:rsidRPr="001C79A3" w:rsidRDefault="001C79A3" w:rsidP="0088230C">
            <w:pPr>
              <w:rPr>
                <w:b/>
                <w:bCs/>
                <w:color w:val="0070C0"/>
                <w:highlight w:val="green"/>
                <w:lang w:val="en-US" w:eastAsia="zh-CN"/>
              </w:rPr>
            </w:pPr>
            <w:r w:rsidRPr="002C6C8D">
              <w:rPr>
                <w:rFonts w:hint="eastAsia"/>
                <w:b/>
                <w:bCs/>
                <w:color w:val="0070C0"/>
                <w:highlight w:val="green"/>
                <w:lang w:val="en-US" w:eastAsia="zh-CN"/>
              </w:rPr>
              <w:t>Recommended WF</w:t>
            </w:r>
          </w:p>
          <w:p w:rsidR="00DB4316" w:rsidRPr="00DB4316" w:rsidRDefault="001C79A3" w:rsidP="0088230C">
            <w:pPr>
              <w:rPr>
                <w:b/>
                <w:bCs/>
                <w:color w:val="0070C0"/>
                <w:highlight w:val="green"/>
                <w:lang w:val="en-US" w:eastAsia="zh-CN"/>
              </w:rPr>
            </w:pPr>
            <w:r w:rsidRPr="001C79A3">
              <w:rPr>
                <w:rFonts w:hint="eastAsia"/>
                <w:b/>
                <w:bCs/>
                <w:color w:val="0070C0"/>
                <w:highlight w:val="green"/>
                <w:lang w:val="en-US" w:eastAsia="zh-CN"/>
              </w:rPr>
              <w:t>•</w:t>
            </w:r>
            <w:r w:rsidRPr="001C79A3">
              <w:rPr>
                <w:b/>
                <w:bCs/>
                <w:color w:val="0070C0"/>
                <w:highlight w:val="green"/>
                <w:lang w:val="en-US" w:eastAsia="zh-CN"/>
              </w:rPr>
              <w:tab/>
              <w:t>HST-DPS test is release independent from Rel-15.</w:t>
            </w:r>
          </w:p>
        </w:tc>
      </w:tr>
      <w:tr w:rsidR="00D73680" w:rsidRPr="00004165" w:rsidTr="0088230C">
        <w:tc>
          <w:tcPr>
            <w:tcW w:w="1372" w:type="dxa"/>
          </w:tcPr>
          <w:p w:rsidR="002E41E6" w:rsidRDefault="002E41E6" w:rsidP="002E41E6">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D73680" w:rsidRPr="002E41E6" w:rsidRDefault="00D73680" w:rsidP="00DB4316">
            <w:pPr>
              <w:rPr>
                <w:b/>
                <w:color w:val="000000" w:themeColor="text1"/>
                <w:u w:val="single"/>
                <w:lang w:eastAsia="ko-KR"/>
              </w:rPr>
            </w:pPr>
          </w:p>
        </w:tc>
        <w:tc>
          <w:tcPr>
            <w:tcW w:w="8485" w:type="dxa"/>
          </w:tcPr>
          <w:p w:rsidR="00CA5F93" w:rsidRPr="00306DDF" w:rsidRDefault="007936B0" w:rsidP="00CA5F93">
            <w:pPr>
              <w:rPr>
                <w:color w:val="2E74B5" w:themeColor="accent5" w:themeShade="BF"/>
                <w:szCs w:val="24"/>
                <w:lang w:val="en-US" w:eastAsia="zh-CN"/>
              </w:rPr>
            </w:pPr>
            <w:r w:rsidRPr="007936B0">
              <w:rPr>
                <w:rFonts w:hint="eastAsia"/>
                <w:b/>
                <w:bCs/>
                <w:color w:val="0070C0"/>
                <w:lang w:val="en-US" w:eastAsia="zh-CN"/>
              </w:rPr>
              <w:t xml:space="preserve"> </w:t>
            </w:r>
            <w:r w:rsidR="00CA5F93" w:rsidRPr="002C6C8D">
              <w:rPr>
                <w:rFonts w:hint="eastAsia"/>
                <w:b/>
                <w:bCs/>
                <w:color w:val="0070C0"/>
                <w:highlight w:val="green"/>
                <w:lang w:val="en-US" w:eastAsia="zh-CN"/>
              </w:rPr>
              <w:t>Recommended WF</w:t>
            </w:r>
          </w:p>
          <w:p w:rsidR="004A4DF7" w:rsidRDefault="004A4DF7" w:rsidP="00CA5F93">
            <w:pPr>
              <w:rPr>
                <w:color w:val="0070C0"/>
                <w:lang w:val="en-US" w:eastAsia="zh-CN"/>
              </w:rPr>
            </w:pPr>
            <w:r>
              <w:rPr>
                <w:rFonts w:hint="eastAsia"/>
                <w:color w:val="0070C0"/>
                <w:lang w:val="en-US" w:eastAsia="zh-CN"/>
              </w:rPr>
              <w:t xml:space="preserve">Moderator suggests splitting this issue into two parts: </w:t>
            </w:r>
          </w:p>
          <w:p w:rsidR="004A4DF7" w:rsidRPr="004A4DF7" w:rsidRDefault="004A4DF7" w:rsidP="004A4DF7">
            <w:pPr>
              <w:pStyle w:val="afe"/>
              <w:numPr>
                <w:ilvl w:val="0"/>
                <w:numId w:val="21"/>
              </w:numPr>
              <w:ind w:firstLineChars="0"/>
              <w:rPr>
                <w:color w:val="0070C0"/>
                <w:lang w:val="en-US" w:eastAsia="zh-CN"/>
              </w:rPr>
            </w:pPr>
            <w:r>
              <w:rPr>
                <w:rFonts w:eastAsiaTheme="minorEastAsia"/>
                <w:color w:val="0070C0"/>
                <w:lang w:val="en-US" w:eastAsia="zh-CN"/>
              </w:rPr>
              <w:t>W</w:t>
            </w:r>
            <w:r>
              <w:rPr>
                <w:rFonts w:eastAsiaTheme="minorEastAsia" w:hint="eastAsia"/>
                <w:color w:val="0070C0"/>
                <w:lang w:val="en-US" w:eastAsia="zh-CN"/>
              </w:rPr>
              <w:t>hether to define applicability rule between HST single tap and HST-SFN.</w:t>
            </w:r>
          </w:p>
          <w:p w:rsidR="00CA5F93" w:rsidRDefault="00847A53" w:rsidP="00CA5F93">
            <w:pPr>
              <w:rPr>
                <w:color w:val="0070C0"/>
                <w:lang w:val="en-US" w:eastAsia="zh-CN"/>
              </w:rPr>
            </w:pPr>
            <w:r>
              <w:rPr>
                <w:rFonts w:hint="eastAsia"/>
                <w:color w:val="0070C0"/>
                <w:lang w:val="en-US" w:eastAsia="zh-CN"/>
              </w:rPr>
              <w:t xml:space="preserve">It seems that </w:t>
            </w:r>
            <w:r w:rsidR="004A4DF7">
              <w:rPr>
                <w:rFonts w:hint="eastAsia"/>
                <w:color w:val="0070C0"/>
                <w:lang w:val="en-US" w:eastAsia="zh-CN"/>
              </w:rPr>
              <w:t xml:space="preserve">no company support Alt 2 in option 2. </w:t>
            </w:r>
            <w:r w:rsidR="004A4DF7">
              <w:rPr>
                <w:color w:val="0070C0"/>
                <w:lang w:val="en-US" w:eastAsia="zh-CN"/>
              </w:rPr>
              <w:t>A</w:t>
            </w:r>
            <w:r w:rsidR="004A4DF7">
              <w:rPr>
                <w:rFonts w:hint="eastAsia"/>
                <w:color w:val="0070C0"/>
                <w:lang w:val="en-US" w:eastAsia="zh-CN"/>
              </w:rPr>
              <w:t xml:space="preserve">nd companies support option1 are willing to compromise and accept option 2. </w:t>
            </w:r>
            <w:r w:rsidR="00CA5F93">
              <w:rPr>
                <w:rFonts w:hint="eastAsia"/>
                <w:color w:val="0070C0"/>
                <w:lang w:val="en-US" w:eastAsia="zh-CN"/>
              </w:rPr>
              <w:t>Continue to discuss in 2</w:t>
            </w:r>
            <w:r w:rsidR="00CA5F93" w:rsidRPr="00CA5F93">
              <w:rPr>
                <w:rFonts w:hint="eastAsia"/>
                <w:color w:val="0070C0"/>
                <w:vertAlign w:val="superscript"/>
                <w:lang w:val="en-US" w:eastAsia="zh-CN"/>
              </w:rPr>
              <w:t>nd</w:t>
            </w:r>
            <w:r w:rsidR="00CA5F93">
              <w:rPr>
                <w:rFonts w:hint="eastAsia"/>
                <w:color w:val="0070C0"/>
                <w:lang w:val="en-US" w:eastAsia="zh-CN"/>
              </w:rPr>
              <w:t xml:space="preserve"> round</w:t>
            </w:r>
            <w:r>
              <w:rPr>
                <w:rFonts w:hint="eastAsia"/>
                <w:color w:val="0070C0"/>
                <w:lang w:val="en-US" w:eastAsia="zh-CN"/>
              </w:rPr>
              <w:t xml:space="preserve"> on the following options</w:t>
            </w:r>
            <w:r w:rsidR="0061467D">
              <w:rPr>
                <w:rFonts w:hint="eastAsia"/>
                <w:color w:val="0070C0"/>
                <w:lang w:val="en-US" w:eastAsia="zh-CN"/>
              </w:rPr>
              <w:t>:</w:t>
            </w:r>
          </w:p>
          <w:p w:rsidR="0061467D" w:rsidRPr="002A40F5" w:rsidRDefault="0061467D" w:rsidP="0061467D">
            <w:pPr>
              <w:numPr>
                <w:ilvl w:val="2"/>
                <w:numId w:val="5"/>
              </w:numPr>
              <w:tabs>
                <w:tab w:val="clear" w:pos="2160"/>
              </w:tabs>
              <w:spacing w:after="120"/>
              <w:ind w:left="1038" w:hanging="425"/>
              <w:rPr>
                <w:color w:val="2E74B5" w:themeColor="accent5" w:themeShade="BF"/>
                <w:szCs w:val="24"/>
                <w:lang w:val="en-US" w:eastAsia="zh-CN"/>
              </w:rPr>
            </w:pPr>
            <w:r w:rsidRPr="002A40F5">
              <w:rPr>
                <w:color w:val="2E74B5" w:themeColor="accent5" w:themeShade="BF"/>
                <w:szCs w:val="24"/>
                <w:lang w:val="en-US" w:eastAsia="zh-CN"/>
              </w:rPr>
              <w:t>Option 2: Do not test UE under HST single-tap, if UE passes the requirements for HST-SFN.</w:t>
            </w:r>
          </w:p>
          <w:p w:rsidR="0061467D" w:rsidRPr="002A40F5" w:rsidRDefault="0061467D" w:rsidP="0061467D">
            <w:pPr>
              <w:numPr>
                <w:ilvl w:val="3"/>
                <w:numId w:val="5"/>
              </w:numPr>
              <w:tabs>
                <w:tab w:val="clear" w:pos="2880"/>
              </w:tabs>
              <w:spacing w:after="120"/>
              <w:ind w:left="1180" w:firstLine="0"/>
              <w:rPr>
                <w:color w:val="2E74B5" w:themeColor="accent5" w:themeShade="BF"/>
                <w:szCs w:val="24"/>
                <w:lang w:val="en-US" w:eastAsia="zh-CN"/>
              </w:rPr>
            </w:pPr>
            <w:r w:rsidRPr="002A40F5">
              <w:rPr>
                <w:color w:val="2E74B5" w:themeColor="accent5" w:themeShade="BF"/>
                <w:szCs w:val="24"/>
                <w:lang w:val="en-US" w:eastAsia="zh-CN"/>
              </w:rPr>
              <w:t>Alt 1</w:t>
            </w:r>
            <w:r>
              <w:rPr>
                <w:rFonts w:hint="eastAsia"/>
                <w:color w:val="2E74B5" w:themeColor="accent5" w:themeShade="BF"/>
                <w:szCs w:val="24"/>
                <w:lang w:val="en-US" w:eastAsia="zh-CN"/>
              </w:rPr>
              <w:t xml:space="preserve">: </w:t>
            </w:r>
            <w:r w:rsidRPr="002A40F5">
              <w:rPr>
                <w:color w:val="2E74B5" w:themeColor="accent5" w:themeShade="BF"/>
                <w:szCs w:val="24"/>
                <w:lang w:val="en-US" w:eastAsia="zh-CN"/>
              </w:rPr>
              <w:t>Skip the Rel-15 HST single tap test, if UE passes the requirements for HST-SFN</w:t>
            </w:r>
          </w:p>
          <w:p w:rsidR="0061467D" w:rsidRPr="0061467D" w:rsidRDefault="0061467D" w:rsidP="0061467D">
            <w:pPr>
              <w:numPr>
                <w:ilvl w:val="3"/>
                <w:numId w:val="5"/>
              </w:numPr>
              <w:tabs>
                <w:tab w:val="clear" w:pos="2880"/>
              </w:tabs>
              <w:spacing w:after="120"/>
              <w:ind w:left="1180" w:firstLine="0"/>
              <w:rPr>
                <w:strike/>
                <w:color w:val="2E74B5" w:themeColor="accent5" w:themeShade="BF"/>
                <w:szCs w:val="24"/>
                <w:lang w:val="en-US" w:eastAsia="zh-CN"/>
              </w:rPr>
            </w:pPr>
            <w:r w:rsidRPr="0061467D">
              <w:rPr>
                <w:strike/>
                <w:color w:val="2E74B5" w:themeColor="accent5" w:themeShade="BF"/>
                <w:szCs w:val="24"/>
                <w:lang w:val="en-US" w:eastAsia="zh-CN"/>
              </w:rPr>
              <w:t>Alt 2: Skip the Rel-16 HST single tap test, but do not skip the Rel-15 HST single tap test, if UE passes the requirements for HST-SFN</w:t>
            </w:r>
          </w:p>
          <w:p w:rsidR="0061467D" w:rsidRPr="0061467D" w:rsidRDefault="0061467D" w:rsidP="0061467D">
            <w:pPr>
              <w:numPr>
                <w:ilvl w:val="3"/>
                <w:numId w:val="5"/>
              </w:numPr>
              <w:tabs>
                <w:tab w:val="clear" w:pos="2880"/>
              </w:tabs>
              <w:spacing w:after="120"/>
              <w:ind w:left="1180" w:firstLine="0"/>
              <w:rPr>
                <w:color w:val="2E74B5" w:themeColor="accent5" w:themeShade="BF"/>
                <w:szCs w:val="24"/>
                <w:lang w:val="en-US" w:eastAsia="zh-CN"/>
              </w:rPr>
            </w:pPr>
            <w:r w:rsidRPr="002A40F5">
              <w:rPr>
                <w:color w:val="2E74B5" w:themeColor="accent5" w:themeShade="BF"/>
                <w:szCs w:val="24"/>
                <w:lang w:val="en-US" w:eastAsia="zh-CN"/>
              </w:rPr>
              <w:t>Alt 3</w:t>
            </w:r>
            <w:r>
              <w:rPr>
                <w:rFonts w:hint="eastAsia"/>
                <w:color w:val="2E74B5" w:themeColor="accent5" w:themeShade="BF"/>
                <w:szCs w:val="24"/>
                <w:lang w:val="en-US" w:eastAsia="zh-CN"/>
              </w:rPr>
              <w:t xml:space="preserve">: </w:t>
            </w:r>
            <w:r w:rsidRPr="002A40F5">
              <w:rPr>
                <w:color w:val="2E74B5" w:themeColor="accent5" w:themeShade="BF"/>
                <w:szCs w:val="24"/>
                <w:lang w:val="en-US" w:eastAsia="zh-CN"/>
              </w:rPr>
              <w:t xml:space="preserve">Skip both Rel-15 and Rel-16 HST single tap test, if UE passes the requirements for HST-SFN </w:t>
            </w:r>
          </w:p>
          <w:p w:rsidR="007A75EA" w:rsidRDefault="004A4DF7" w:rsidP="007A75EA">
            <w:pPr>
              <w:pStyle w:val="afe"/>
              <w:numPr>
                <w:ilvl w:val="0"/>
                <w:numId w:val="21"/>
              </w:numPr>
              <w:ind w:firstLineChars="0"/>
              <w:rPr>
                <w:rFonts w:eastAsiaTheme="minorEastAsia"/>
                <w:color w:val="0070C0"/>
                <w:lang w:val="en-US" w:eastAsia="zh-CN"/>
              </w:rPr>
            </w:pPr>
            <w:r w:rsidRPr="007A75EA">
              <w:rPr>
                <w:rFonts w:eastAsiaTheme="minorEastAsia"/>
                <w:color w:val="0070C0"/>
                <w:lang w:val="en-US" w:eastAsia="zh-CN"/>
              </w:rPr>
              <w:t>W</w:t>
            </w:r>
            <w:r w:rsidRPr="007A75EA">
              <w:rPr>
                <w:rFonts w:eastAsiaTheme="minorEastAsia" w:hint="eastAsia"/>
                <w:color w:val="0070C0"/>
                <w:lang w:val="en-US" w:eastAsia="zh-CN"/>
              </w:rPr>
              <w:t xml:space="preserve">hether to define applicability rule between multi-path fading </w:t>
            </w:r>
            <w:r w:rsidR="007A75EA">
              <w:rPr>
                <w:rFonts w:eastAsiaTheme="minorEastAsia" w:hint="eastAsia"/>
                <w:color w:val="0070C0"/>
                <w:lang w:val="en-US" w:eastAsia="zh-CN"/>
              </w:rPr>
              <w:t>and HST-SFN?</w:t>
            </w:r>
          </w:p>
          <w:p w:rsidR="00CA5F93" w:rsidRPr="00CE03A4" w:rsidRDefault="00B47AAB" w:rsidP="00B47AAB">
            <w:pPr>
              <w:pStyle w:val="afe"/>
              <w:ind w:left="360" w:firstLineChars="0" w:firstLine="0"/>
              <w:rPr>
                <w:rFonts w:eastAsiaTheme="minorEastAsia"/>
                <w:color w:val="0070C0"/>
                <w:lang w:val="en-US" w:eastAsia="zh-CN"/>
              </w:rPr>
            </w:pPr>
            <w:r>
              <w:rPr>
                <w:rFonts w:eastAsiaTheme="minorEastAsia" w:hint="eastAsia"/>
                <w:color w:val="0070C0"/>
                <w:lang w:val="en-US" w:eastAsia="zh-CN"/>
              </w:rPr>
              <w:t xml:space="preserve">1 </w:t>
            </w:r>
            <w:r w:rsidR="004A4DF7" w:rsidRPr="007A75EA">
              <w:rPr>
                <w:rFonts w:hint="eastAsia"/>
                <w:color w:val="0070C0"/>
                <w:lang w:val="en-US" w:eastAsia="zh-CN"/>
              </w:rPr>
              <w:t>company propose</w:t>
            </w:r>
            <w:r w:rsidR="007A75EA" w:rsidRPr="007A75EA">
              <w:rPr>
                <w:rFonts w:hint="eastAsia"/>
                <w:color w:val="0070C0"/>
                <w:lang w:val="en-US" w:eastAsia="zh-CN"/>
              </w:rPr>
              <w:t>s</w:t>
            </w:r>
            <w:r w:rsidR="004A4DF7" w:rsidRPr="007A75EA">
              <w:rPr>
                <w:rFonts w:hint="eastAsia"/>
                <w:color w:val="0070C0"/>
                <w:lang w:val="en-US" w:eastAsia="zh-CN"/>
              </w:rPr>
              <w:t xml:space="preserve"> to </w:t>
            </w:r>
            <w:r w:rsidR="008448C2" w:rsidRPr="007A75EA">
              <w:rPr>
                <w:rFonts w:hint="eastAsia"/>
                <w:color w:val="0070C0"/>
                <w:lang w:val="en-US" w:eastAsia="zh-CN"/>
              </w:rPr>
              <w:t xml:space="preserve">not test UE under HST multi-path </w:t>
            </w:r>
            <w:r w:rsidR="008448C2" w:rsidRPr="007A75EA">
              <w:rPr>
                <w:color w:val="0070C0"/>
                <w:lang w:val="en-US" w:eastAsia="zh-CN"/>
              </w:rPr>
              <w:t>scenarios</w:t>
            </w:r>
            <w:r w:rsidR="008448C2" w:rsidRPr="007A75EA">
              <w:rPr>
                <w:rFonts w:hint="eastAsia"/>
                <w:color w:val="0070C0"/>
                <w:lang w:val="en-US" w:eastAsia="zh-CN"/>
              </w:rPr>
              <w:t xml:space="preserve"> if UE passes the requirements for HST-SFN.</w:t>
            </w:r>
            <w:r w:rsidR="00CE03A4">
              <w:rPr>
                <w:rFonts w:eastAsiaTheme="minorEastAsia" w:hint="eastAsia"/>
                <w:color w:val="0070C0"/>
                <w:lang w:val="en-US" w:eastAsia="zh-CN"/>
              </w:rPr>
              <w:t xml:space="preserve"> Continue to discuss in 2</w:t>
            </w:r>
            <w:r w:rsidR="00CE03A4" w:rsidRPr="00CE03A4">
              <w:rPr>
                <w:rFonts w:eastAsiaTheme="minorEastAsia" w:hint="eastAsia"/>
                <w:color w:val="0070C0"/>
                <w:vertAlign w:val="superscript"/>
                <w:lang w:val="en-US" w:eastAsia="zh-CN"/>
              </w:rPr>
              <w:t>nd</w:t>
            </w:r>
            <w:r w:rsidR="00CE03A4">
              <w:rPr>
                <w:rFonts w:eastAsiaTheme="minorEastAsia" w:hint="eastAsia"/>
                <w:color w:val="0070C0"/>
                <w:lang w:val="en-US" w:eastAsia="zh-CN"/>
              </w:rPr>
              <w:t xml:space="preserve"> round:</w:t>
            </w:r>
          </w:p>
          <w:p w:rsidR="007A75EA" w:rsidRPr="007A75EA" w:rsidRDefault="007A75EA" w:rsidP="007A75EA">
            <w:pPr>
              <w:pStyle w:val="afe"/>
              <w:numPr>
                <w:ilvl w:val="2"/>
                <w:numId w:val="5"/>
              </w:numPr>
              <w:tabs>
                <w:tab w:val="clear" w:pos="2160"/>
                <w:tab w:val="num" w:pos="1180"/>
              </w:tabs>
              <w:spacing w:after="120"/>
              <w:ind w:left="1605" w:firstLineChars="0" w:hanging="425"/>
              <w:rPr>
                <w:rFonts w:eastAsia="Yu Mincho"/>
                <w:color w:val="2E74B5" w:themeColor="accent5" w:themeShade="BF"/>
                <w:szCs w:val="24"/>
                <w:lang w:val="en-US" w:eastAsia="zh-CN"/>
              </w:rPr>
            </w:pPr>
            <w:r>
              <w:rPr>
                <w:rFonts w:eastAsiaTheme="minorEastAsia" w:hint="eastAsia"/>
                <w:color w:val="0070C0"/>
                <w:lang w:val="en-US" w:eastAsia="zh-CN"/>
              </w:rPr>
              <w:t xml:space="preserve">Option 1: </w:t>
            </w:r>
            <w:r w:rsidRPr="00D05AF5">
              <w:rPr>
                <w:rFonts w:eastAsia="Yu Mincho"/>
                <w:color w:val="2E74B5" w:themeColor="accent5" w:themeShade="BF"/>
                <w:szCs w:val="24"/>
                <w:lang w:val="en-US" w:eastAsia="zh-CN"/>
              </w:rPr>
              <w:t>Do not test UE under HST multi-path scenarios, if UE passes the requirements for HST-SFN.</w:t>
            </w:r>
          </w:p>
          <w:p w:rsidR="007A75EA" w:rsidRPr="007A75EA" w:rsidRDefault="007A75EA" w:rsidP="007A75EA">
            <w:pPr>
              <w:pStyle w:val="afe"/>
              <w:numPr>
                <w:ilvl w:val="2"/>
                <w:numId w:val="5"/>
              </w:numPr>
              <w:tabs>
                <w:tab w:val="clear" w:pos="2160"/>
                <w:tab w:val="num" w:pos="1180"/>
              </w:tabs>
              <w:spacing w:after="120"/>
              <w:ind w:left="1605" w:firstLineChars="0" w:hanging="425"/>
              <w:rPr>
                <w:rFonts w:eastAsia="Yu Mincho"/>
                <w:color w:val="2E74B5" w:themeColor="accent5" w:themeShade="BF"/>
                <w:szCs w:val="24"/>
                <w:lang w:val="en-US" w:eastAsia="zh-CN"/>
              </w:rPr>
            </w:pPr>
            <w:r>
              <w:rPr>
                <w:rFonts w:eastAsiaTheme="minorEastAsia" w:hint="eastAsia"/>
                <w:color w:val="0070C0"/>
                <w:lang w:val="en-US" w:eastAsia="zh-CN"/>
              </w:rPr>
              <w:t>Option 2:</w:t>
            </w:r>
            <w:r>
              <w:rPr>
                <w:rFonts w:eastAsiaTheme="minorEastAsia" w:hint="eastAsia"/>
                <w:color w:val="2E74B5" w:themeColor="accent5" w:themeShade="BF"/>
                <w:szCs w:val="24"/>
                <w:lang w:val="en-US" w:eastAsia="zh-CN"/>
              </w:rPr>
              <w:t xml:space="preserve"> </w:t>
            </w:r>
            <w:r w:rsidRPr="007A75EA">
              <w:rPr>
                <w:color w:val="2E74B5" w:themeColor="accent5" w:themeShade="BF"/>
                <w:szCs w:val="24"/>
                <w:lang w:val="en-US" w:eastAsia="zh-CN"/>
              </w:rPr>
              <w:t>Do not define any applicability rules between HS</w:t>
            </w:r>
            <w:r w:rsidR="00B47AAB">
              <w:rPr>
                <w:color w:val="2E74B5" w:themeColor="accent5" w:themeShade="BF"/>
                <w:szCs w:val="24"/>
                <w:lang w:val="en-US" w:eastAsia="zh-CN"/>
              </w:rPr>
              <w:t>T-SFN</w:t>
            </w:r>
            <w:r w:rsidR="00B47AAB">
              <w:rPr>
                <w:rFonts w:eastAsiaTheme="minorEastAsia" w:hint="eastAsia"/>
                <w:color w:val="2E74B5" w:themeColor="accent5" w:themeShade="BF"/>
                <w:szCs w:val="24"/>
                <w:lang w:val="en-US" w:eastAsia="zh-CN"/>
              </w:rPr>
              <w:t xml:space="preserve"> and </w:t>
            </w:r>
            <w:r w:rsidRPr="007A75EA">
              <w:rPr>
                <w:color w:val="2E74B5" w:themeColor="accent5" w:themeShade="BF"/>
                <w:szCs w:val="24"/>
                <w:lang w:val="en-US" w:eastAsia="zh-CN"/>
              </w:rPr>
              <w:t>HST multi-path fading performance test cases.</w:t>
            </w:r>
          </w:p>
          <w:p w:rsidR="007A75EA" w:rsidRPr="00B47AAB" w:rsidRDefault="007A75EA" w:rsidP="00B47AAB">
            <w:pPr>
              <w:rPr>
                <w:color w:val="0070C0"/>
                <w:lang w:val="en-US" w:eastAsia="zh-CN"/>
              </w:rPr>
            </w:pPr>
          </w:p>
        </w:tc>
      </w:tr>
      <w:tr w:rsidR="00C4078B" w:rsidRPr="00004165" w:rsidTr="0088230C">
        <w:tc>
          <w:tcPr>
            <w:tcW w:w="1372" w:type="dxa"/>
          </w:tcPr>
          <w:p w:rsidR="000926D1" w:rsidRDefault="000926D1" w:rsidP="000926D1">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 xml:space="preserve">between different </w:t>
            </w:r>
            <w:r w:rsidRPr="00997279">
              <w:rPr>
                <w:b/>
                <w:color w:val="000000" w:themeColor="text1"/>
                <w:u w:val="single"/>
                <w:lang w:eastAsia="zh-CN"/>
              </w:rPr>
              <w:lastRenderedPageBreak/>
              <w:t>Doppler frequencies for the same channel model</w:t>
            </w:r>
          </w:p>
          <w:p w:rsidR="00C4078B" w:rsidRPr="000926D1" w:rsidRDefault="00C4078B" w:rsidP="002E41E6">
            <w:pPr>
              <w:rPr>
                <w:b/>
                <w:color w:val="000000" w:themeColor="text1"/>
                <w:u w:val="single"/>
                <w:lang w:eastAsia="ko-KR"/>
              </w:rPr>
            </w:pPr>
          </w:p>
        </w:tc>
        <w:tc>
          <w:tcPr>
            <w:tcW w:w="8485" w:type="dxa"/>
          </w:tcPr>
          <w:p w:rsidR="005B0DC1" w:rsidRPr="00306DDF" w:rsidRDefault="005B0DC1" w:rsidP="005B0DC1">
            <w:pPr>
              <w:rPr>
                <w:color w:val="2E74B5" w:themeColor="accent5" w:themeShade="BF"/>
                <w:szCs w:val="24"/>
                <w:lang w:val="en-US" w:eastAsia="zh-CN"/>
              </w:rPr>
            </w:pPr>
            <w:r w:rsidRPr="002C6C8D">
              <w:rPr>
                <w:rFonts w:hint="eastAsia"/>
                <w:b/>
                <w:bCs/>
                <w:color w:val="0070C0"/>
                <w:highlight w:val="green"/>
                <w:lang w:val="en-US" w:eastAsia="zh-CN"/>
              </w:rPr>
              <w:lastRenderedPageBreak/>
              <w:t>Recommended WF</w:t>
            </w:r>
          </w:p>
          <w:p w:rsidR="004A5898" w:rsidRDefault="004A5898" w:rsidP="004A5898">
            <w:pPr>
              <w:spacing w:after="120"/>
              <w:rPr>
                <w:color w:val="2E74B5" w:themeColor="accent5" w:themeShade="BF"/>
                <w:szCs w:val="24"/>
                <w:lang w:eastAsia="zh-CN"/>
              </w:rPr>
            </w:pPr>
            <w:r>
              <w:rPr>
                <w:rFonts w:hint="eastAsia"/>
                <w:color w:val="2E74B5" w:themeColor="accent5" w:themeShade="BF"/>
                <w:szCs w:val="24"/>
                <w:lang w:eastAsia="zh-CN"/>
              </w:rPr>
              <w:t>Most companies agree with the recommended WF. 1 company propose option 1a+1b for FDD and option 1b for TDD</w:t>
            </w:r>
            <w:r w:rsidR="005B0DC1">
              <w:rPr>
                <w:rFonts w:hint="eastAsia"/>
                <w:color w:val="2E74B5" w:themeColor="accent5" w:themeShade="BF"/>
                <w:szCs w:val="24"/>
                <w:lang w:eastAsia="zh-CN"/>
              </w:rPr>
              <w:t>. Continue to discuss in 2</w:t>
            </w:r>
            <w:r w:rsidR="005B0DC1" w:rsidRPr="005B0DC1">
              <w:rPr>
                <w:rFonts w:hint="eastAsia"/>
                <w:color w:val="2E74B5" w:themeColor="accent5" w:themeShade="BF"/>
                <w:szCs w:val="24"/>
                <w:vertAlign w:val="superscript"/>
                <w:lang w:eastAsia="zh-CN"/>
              </w:rPr>
              <w:t>nd</w:t>
            </w:r>
            <w:r w:rsidR="005B0DC1">
              <w:rPr>
                <w:rFonts w:hint="eastAsia"/>
                <w:color w:val="2E74B5" w:themeColor="accent5" w:themeShade="BF"/>
                <w:szCs w:val="24"/>
                <w:lang w:eastAsia="zh-CN"/>
              </w:rPr>
              <w:t xml:space="preserve"> round, and compromise solutions are highly encouraged.</w:t>
            </w:r>
          </w:p>
          <w:p w:rsidR="009A391A" w:rsidRDefault="009A391A" w:rsidP="004A5898">
            <w:pPr>
              <w:spacing w:after="120"/>
              <w:rPr>
                <w:color w:val="2E74B5" w:themeColor="accent5" w:themeShade="BF"/>
                <w:szCs w:val="24"/>
                <w:lang w:eastAsia="zh-CN"/>
              </w:rPr>
            </w:pPr>
            <w:r>
              <w:rPr>
                <w:rFonts w:hint="eastAsia"/>
                <w:color w:val="2E74B5" w:themeColor="accent5" w:themeShade="BF"/>
                <w:szCs w:val="24"/>
                <w:lang w:eastAsia="zh-CN"/>
              </w:rPr>
              <w:lastRenderedPageBreak/>
              <w:t>For FDD:</w:t>
            </w:r>
          </w:p>
          <w:p w:rsidR="009A391A" w:rsidRDefault="009A391A" w:rsidP="00573F32">
            <w:pPr>
              <w:spacing w:after="120"/>
              <w:ind w:left="328" w:hangingChars="164" w:hanging="328"/>
              <w:rPr>
                <w:color w:val="2E74B5" w:themeColor="accent5" w:themeShade="BF"/>
                <w:szCs w:val="24"/>
                <w:lang w:eastAsia="zh-CN"/>
              </w:rPr>
            </w:pPr>
            <w:r w:rsidRPr="009A391A">
              <w:rPr>
                <w:rFonts w:hint="eastAsia"/>
                <w:color w:val="2E74B5" w:themeColor="accent5" w:themeShade="BF"/>
                <w:szCs w:val="24"/>
                <w:lang w:eastAsia="zh-CN"/>
              </w:rPr>
              <w:t>•</w:t>
            </w:r>
            <w:r w:rsidRPr="009A391A">
              <w:rPr>
                <w:color w:val="2E74B5" w:themeColor="accent5" w:themeShade="BF"/>
                <w:szCs w:val="24"/>
                <w:lang w:eastAsia="zh-CN"/>
              </w:rPr>
              <w:tab/>
              <w:t>Option 1a: Rel-15 multi-path fading with TDLB100-400 (Table 5.2.2.1.1-3 Test 1-1 and Table 5.2.3.1.1-3 Test 1-1) is not applicable for UE that passes Rel-16 multi-path fading tests TDLC300-600 for FDD.</w:t>
            </w:r>
          </w:p>
          <w:p w:rsidR="009A391A" w:rsidRDefault="00573F32" w:rsidP="00573F32">
            <w:pPr>
              <w:spacing w:after="120"/>
              <w:ind w:left="328" w:hangingChars="164" w:hanging="328"/>
              <w:rPr>
                <w:color w:val="2E74B5" w:themeColor="accent5" w:themeShade="BF"/>
                <w:szCs w:val="24"/>
                <w:lang w:eastAsia="zh-CN"/>
              </w:rPr>
            </w:pPr>
            <w:r w:rsidRPr="00573F32">
              <w:rPr>
                <w:rFonts w:hint="eastAsia"/>
                <w:color w:val="2E74B5" w:themeColor="accent5" w:themeShade="BF"/>
                <w:szCs w:val="24"/>
                <w:lang w:eastAsia="zh-CN"/>
              </w:rPr>
              <w:t>•</w:t>
            </w:r>
            <w:r w:rsidRPr="00573F32">
              <w:rPr>
                <w:color w:val="2E74B5" w:themeColor="accent5" w:themeShade="BF"/>
                <w:szCs w:val="24"/>
                <w:lang w:eastAsia="zh-CN"/>
              </w:rPr>
              <w:tab/>
              <w:t>Option 1b: Rel-15 multi-path fading with TDLC300-100 (Table 5.2.2.2.1-3 Test 1-2 and Table 5.2.3.2.1-3 Test 1-2) is not applicable for UE that passes Rel-16 multi-path fading tests TDLC300-1200 for TDD.</w:t>
            </w:r>
          </w:p>
          <w:p w:rsidR="004F02FA" w:rsidRDefault="004F02FA" w:rsidP="004F02FA">
            <w:pPr>
              <w:spacing w:after="120"/>
              <w:ind w:left="328" w:hangingChars="164" w:hanging="328"/>
              <w:rPr>
                <w:color w:val="2E74B5" w:themeColor="accent5" w:themeShade="BF"/>
                <w:szCs w:val="24"/>
                <w:lang w:eastAsia="zh-CN"/>
              </w:rPr>
            </w:pPr>
            <w:r w:rsidRPr="00573F32">
              <w:rPr>
                <w:rFonts w:hint="eastAsia"/>
                <w:color w:val="2E74B5" w:themeColor="accent5" w:themeShade="BF"/>
                <w:szCs w:val="24"/>
                <w:lang w:eastAsia="zh-CN"/>
              </w:rPr>
              <w:t>•</w:t>
            </w:r>
            <w:r>
              <w:rPr>
                <w:color w:val="2E74B5" w:themeColor="accent5" w:themeShade="BF"/>
                <w:szCs w:val="24"/>
                <w:lang w:eastAsia="zh-CN"/>
              </w:rPr>
              <w:tab/>
              <w:t>Option 1</w:t>
            </w:r>
            <w:r>
              <w:rPr>
                <w:rFonts w:hint="eastAsia"/>
                <w:color w:val="2E74B5" w:themeColor="accent5" w:themeShade="BF"/>
                <w:szCs w:val="24"/>
                <w:lang w:eastAsia="zh-CN"/>
              </w:rPr>
              <w:t>a+Option 1b</w:t>
            </w:r>
          </w:p>
          <w:p w:rsidR="00187ED2" w:rsidRDefault="00187ED2" w:rsidP="004F02FA">
            <w:pPr>
              <w:spacing w:after="120"/>
              <w:ind w:left="328" w:hangingChars="164" w:hanging="328"/>
              <w:rPr>
                <w:color w:val="2E74B5" w:themeColor="accent5" w:themeShade="BF"/>
                <w:szCs w:val="24"/>
                <w:lang w:eastAsia="zh-CN"/>
              </w:rPr>
            </w:pPr>
            <w:r>
              <w:rPr>
                <w:rFonts w:hint="eastAsia"/>
                <w:color w:val="2E74B5" w:themeColor="accent5" w:themeShade="BF"/>
                <w:szCs w:val="24"/>
                <w:lang w:eastAsia="zh-CN"/>
              </w:rPr>
              <w:t>FFS on 1b, 1a can be agreed.</w:t>
            </w:r>
          </w:p>
          <w:p w:rsidR="004F02FA" w:rsidRPr="004F02FA" w:rsidRDefault="004F02FA" w:rsidP="00573F32">
            <w:pPr>
              <w:spacing w:after="120"/>
              <w:ind w:left="328" w:hangingChars="164" w:hanging="328"/>
              <w:rPr>
                <w:color w:val="2E74B5" w:themeColor="accent5" w:themeShade="BF"/>
                <w:szCs w:val="24"/>
                <w:lang w:eastAsia="zh-CN"/>
              </w:rPr>
            </w:pPr>
          </w:p>
          <w:p w:rsidR="00573F32" w:rsidRDefault="00573F32" w:rsidP="004A5898">
            <w:pPr>
              <w:spacing w:after="120"/>
              <w:rPr>
                <w:color w:val="2E74B5" w:themeColor="accent5" w:themeShade="BF"/>
                <w:szCs w:val="24"/>
                <w:lang w:eastAsia="zh-CN"/>
              </w:rPr>
            </w:pPr>
            <w:r>
              <w:rPr>
                <w:rFonts w:hint="eastAsia"/>
                <w:color w:val="2E74B5" w:themeColor="accent5" w:themeShade="BF"/>
                <w:szCs w:val="24"/>
                <w:lang w:eastAsia="zh-CN"/>
              </w:rPr>
              <w:t>For TDD</w:t>
            </w:r>
          </w:p>
          <w:p w:rsidR="00573F32" w:rsidRDefault="00573F32" w:rsidP="00573F32">
            <w:pPr>
              <w:spacing w:after="120"/>
              <w:ind w:left="328" w:hangingChars="164" w:hanging="328"/>
              <w:rPr>
                <w:color w:val="2E74B5" w:themeColor="accent5" w:themeShade="BF"/>
                <w:szCs w:val="24"/>
                <w:lang w:eastAsia="zh-CN"/>
              </w:rPr>
            </w:pPr>
            <w:r w:rsidRPr="00573F32">
              <w:rPr>
                <w:rFonts w:hint="eastAsia"/>
                <w:color w:val="2E74B5" w:themeColor="accent5" w:themeShade="BF"/>
                <w:szCs w:val="24"/>
                <w:lang w:eastAsia="zh-CN"/>
              </w:rPr>
              <w:t>•</w:t>
            </w:r>
            <w:r w:rsidRPr="00573F32">
              <w:rPr>
                <w:color w:val="2E74B5" w:themeColor="accent5" w:themeShade="BF"/>
                <w:szCs w:val="24"/>
                <w:lang w:eastAsia="zh-CN"/>
              </w:rPr>
              <w:tab/>
              <w:t>Option 1b: Rel-15 multi-path fading with TDLC300-100 (Table 5.2.2.2.1-3 Test 1-2 and Table 5.2.3.2.1-3 Test 1-2) is not applicable for UE that passes Rel-16 multi-path fading tests TDLC300-1200 for TDD.</w:t>
            </w:r>
          </w:p>
          <w:p w:rsidR="00573F32" w:rsidRPr="00573F32" w:rsidRDefault="00573F32" w:rsidP="00573F32">
            <w:pPr>
              <w:spacing w:after="120"/>
              <w:ind w:left="328" w:hangingChars="164" w:hanging="328"/>
              <w:rPr>
                <w:color w:val="2E74B5" w:themeColor="accent5" w:themeShade="BF"/>
                <w:szCs w:val="24"/>
                <w:lang w:eastAsia="zh-CN"/>
              </w:rPr>
            </w:pPr>
            <w:r w:rsidRPr="00573F32">
              <w:rPr>
                <w:rFonts w:hint="eastAsia"/>
                <w:color w:val="2E74B5" w:themeColor="accent5" w:themeShade="BF"/>
                <w:szCs w:val="24"/>
                <w:lang w:eastAsia="zh-CN"/>
              </w:rPr>
              <w:t>•</w:t>
            </w:r>
            <w:r w:rsidRPr="00573F32">
              <w:rPr>
                <w:color w:val="2E74B5" w:themeColor="accent5" w:themeShade="BF"/>
                <w:szCs w:val="24"/>
                <w:lang w:eastAsia="zh-CN"/>
              </w:rPr>
              <w:tab/>
              <w:t>Option 2: Not define any applicability rule for TDD multi-path fading tests between Rel-15 and Rel-16.</w:t>
            </w:r>
          </w:p>
          <w:p w:rsidR="00C4078B" w:rsidRPr="004F02FA" w:rsidRDefault="00C4078B" w:rsidP="004F02FA">
            <w:pPr>
              <w:spacing w:after="120"/>
              <w:rPr>
                <w:b/>
                <w:bCs/>
                <w:color w:val="0070C0"/>
                <w:lang w:eastAsia="zh-CN"/>
              </w:rPr>
            </w:pP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b/>
                <w:bCs/>
                <w:color w:val="0070C0"/>
                <w:lang w:val="en-US" w:eastAsia="zh-CN"/>
              </w:rPr>
            </w:pPr>
          </w:p>
        </w:tc>
        <w:tc>
          <w:tcPr>
            <w:tcW w:w="4554" w:type="dxa"/>
          </w:tcPr>
          <w:p w:rsidR="00186638" w:rsidRPr="000D530B" w:rsidRDefault="00186638" w:rsidP="00F0067A">
            <w:pPr>
              <w:rPr>
                <w:b/>
                <w:bCs/>
                <w:color w:val="0070C0"/>
                <w:lang w:val="en-US" w:eastAsia="zh-CN"/>
              </w:rPr>
            </w:pPr>
            <w:r>
              <w:rPr>
                <w:rFonts w:hint="eastAsia"/>
                <w:b/>
                <w:bCs/>
                <w:color w:val="0070C0"/>
                <w:lang w:val="en-US" w:eastAsia="zh-CN"/>
              </w:rPr>
              <w:t xml:space="preserve">WF/LS t-doc Title </w:t>
            </w:r>
          </w:p>
        </w:tc>
        <w:tc>
          <w:tcPr>
            <w:tcW w:w="2932" w:type="dxa"/>
          </w:tcPr>
          <w:p w:rsidR="00186638" w:rsidRDefault="00186638" w:rsidP="00F0067A">
            <w:pPr>
              <w:rPr>
                <w:b/>
                <w:bCs/>
                <w:color w:val="0070C0"/>
                <w:lang w:val="en-US" w:eastAsia="zh-CN"/>
              </w:rPr>
            </w:pPr>
            <w:r>
              <w:rPr>
                <w:rFonts w:hint="eastAsia"/>
                <w:b/>
                <w:bCs/>
                <w:color w:val="0070C0"/>
                <w:lang w:val="en-US" w:eastAsia="zh-CN"/>
              </w:rPr>
              <w:t>Assigned Company,</w:t>
            </w:r>
          </w:p>
          <w:p w:rsidR="00186638" w:rsidRPr="000D530B" w:rsidRDefault="00186638" w:rsidP="00F0067A">
            <w:pPr>
              <w:rPr>
                <w:b/>
                <w:bCs/>
                <w:color w:val="0070C0"/>
                <w:lang w:val="en-US" w:eastAsia="zh-CN"/>
              </w:rPr>
            </w:pPr>
            <w:r>
              <w:rPr>
                <w:rFonts w:hint="eastAsia"/>
                <w:b/>
                <w:bCs/>
                <w:color w:val="0070C0"/>
                <w:lang w:val="en-US" w:eastAsia="zh-CN"/>
              </w:rPr>
              <w:t>WF or LS lead</w:t>
            </w:r>
          </w:p>
        </w:tc>
      </w:tr>
      <w:tr w:rsidR="00186638" w:rsidTr="00F0067A">
        <w:trPr>
          <w:trHeight w:val="358"/>
        </w:trPr>
        <w:tc>
          <w:tcPr>
            <w:tcW w:w="1395" w:type="dxa"/>
          </w:tcPr>
          <w:p w:rsidR="00186638" w:rsidRPr="003418CB" w:rsidRDefault="00186638" w:rsidP="00B84CFF">
            <w:pPr>
              <w:rPr>
                <w:color w:val="0070C0"/>
                <w:lang w:val="en-US" w:eastAsia="zh-CN"/>
              </w:rPr>
            </w:pPr>
          </w:p>
        </w:tc>
        <w:tc>
          <w:tcPr>
            <w:tcW w:w="4554" w:type="dxa"/>
          </w:tcPr>
          <w:p w:rsidR="00186638" w:rsidRPr="003418CB" w:rsidRDefault="00186638" w:rsidP="006E5494">
            <w:pPr>
              <w:rPr>
                <w:color w:val="0070C0"/>
                <w:lang w:val="en-US" w:eastAsia="zh-CN"/>
              </w:rPr>
            </w:pPr>
          </w:p>
        </w:tc>
        <w:tc>
          <w:tcPr>
            <w:tcW w:w="2932" w:type="dxa"/>
          </w:tcPr>
          <w:p w:rsidR="00186638" w:rsidRPr="003418CB" w:rsidRDefault="00186638" w:rsidP="00F0067A">
            <w:pPr>
              <w:rPr>
                <w:color w:val="0070C0"/>
                <w:lang w:val="en-US" w:eastAsia="zh-CN"/>
              </w:rPr>
            </w:pPr>
          </w:p>
        </w:tc>
      </w:tr>
    </w:tbl>
    <w:p w:rsidR="00186638" w:rsidRPr="003418CB" w:rsidRDefault="00186638" w:rsidP="00186638">
      <w:pPr>
        <w:rPr>
          <w:color w:val="0070C0"/>
          <w:lang w:val="en-US" w:eastAsia="zh-CN"/>
        </w:rPr>
      </w:pPr>
    </w:p>
    <w:p w:rsidR="00D3412F" w:rsidRPr="006A6CA0" w:rsidRDefault="00B718E4" w:rsidP="00771935">
      <w:pPr>
        <w:pStyle w:val="2"/>
        <w:rPr>
          <w:lang w:val="en-US"/>
        </w:rPr>
      </w:pPr>
      <w:r w:rsidRPr="00B718E4">
        <w:rPr>
          <w:lang w:val="en-US"/>
        </w:rPr>
        <w:t>Discussion on 2nd round (if applicable)</w:t>
      </w:r>
    </w:p>
    <w:p w:rsidR="001D2B03" w:rsidRDefault="001D2B03" w:rsidP="001D2B03">
      <w:pPr>
        <w:pStyle w:val="3"/>
        <w:rPr>
          <w:lang w:val="en-US"/>
        </w:rPr>
      </w:pPr>
      <w:r>
        <w:rPr>
          <w:rFonts w:hint="eastAsia"/>
          <w:lang w:val="en-US"/>
        </w:rPr>
        <w:t>Open issues summary</w:t>
      </w:r>
    </w:p>
    <w:p w:rsidR="00D8283D" w:rsidRDefault="00D8283D" w:rsidP="00D8283D">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68338F" w:rsidRPr="004A4DF7" w:rsidRDefault="0068338F" w:rsidP="0068338F">
      <w:pPr>
        <w:pStyle w:val="afe"/>
        <w:numPr>
          <w:ilvl w:val="0"/>
          <w:numId w:val="23"/>
        </w:numPr>
        <w:ind w:firstLineChars="0"/>
        <w:rPr>
          <w:color w:val="0070C0"/>
          <w:lang w:val="en-US" w:eastAsia="zh-CN"/>
        </w:rPr>
      </w:pPr>
      <w:r>
        <w:rPr>
          <w:rFonts w:eastAsiaTheme="minorEastAsia"/>
          <w:color w:val="0070C0"/>
          <w:lang w:val="en-US" w:eastAsia="zh-CN"/>
        </w:rPr>
        <w:t>W</w:t>
      </w:r>
      <w:r>
        <w:rPr>
          <w:rFonts w:eastAsiaTheme="minorEastAsia" w:hint="eastAsia"/>
          <w:color w:val="0070C0"/>
          <w:lang w:val="en-US" w:eastAsia="zh-CN"/>
        </w:rPr>
        <w:t>hether to define applicability rule between HST single tap and HST-SFN.</w:t>
      </w:r>
    </w:p>
    <w:p w:rsidR="0068338F" w:rsidRPr="002A40F5" w:rsidRDefault="0068338F" w:rsidP="0068338F">
      <w:pPr>
        <w:numPr>
          <w:ilvl w:val="2"/>
          <w:numId w:val="5"/>
        </w:numPr>
        <w:tabs>
          <w:tab w:val="clear" w:pos="2160"/>
        </w:tabs>
        <w:spacing w:after="120"/>
        <w:ind w:left="1038" w:hanging="425"/>
        <w:rPr>
          <w:color w:val="2E74B5" w:themeColor="accent5" w:themeShade="BF"/>
          <w:szCs w:val="24"/>
          <w:lang w:val="en-US" w:eastAsia="zh-CN"/>
        </w:rPr>
      </w:pPr>
      <w:r w:rsidRPr="002A40F5">
        <w:rPr>
          <w:color w:val="2E74B5" w:themeColor="accent5" w:themeShade="BF"/>
          <w:szCs w:val="24"/>
          <w:lang w:val="en-US" w:eastAsia="zh-CN"/>
        </w:rPr>
        <w:t>Option 2: Do not test UE under HST single-tap, if UE passes the requirements for HST-SFN.</w:t>
      </w:r>
    </w:p>
    <w:p w:rsidR="0068338F" w:rsidRPr="002A40F5" w:rsidRDefault="0068338F" w:rsidP="0068338F">
      <w:pPr>
        <w:numPr>
          <w:ilvl w:val="3"/>
          <w:numId w:val="5"/>
        </w:numPr>
        <w:tabs>
          <w:tab w:val="clear" w:pos="2880"/>
        </w:tabs>
        <w:spacing w:after="120"/>
        <w:ind w:left="1180" w:firstLine="0"/>
        <w:rPr>
          <w:color w:val="2E74B5" w:themeColor="accent5" w:themeShade="BF"/>
          <w:szCs w:val="24"/>
          <w:lang w:val="en-US" w:eastAsia="zh-CN"/>
        </w:rPr>
      </w:pPr>
      <w:r w:rsidRPr="002A40F5">
        <w:rPr>
          <w:color w:val="2E74B5" w:themeColor="accent5" w:themeShade="BF"/>
          <w:szCs w:val="24"/>
          <w:lang w:val="en-US" w:eastAsia="zh-CN"/>
        </w:rPr>
        <w:t>Alt 1</w:t>
      </w:r>
      <w:r>
        <w:rPr>
          <w:rFonts w:hint="eastAsia"/>
          <w:color w:val="2E74B5" w:themeColor="accent5" w:themeShade="BF"/>
          <w:szCs w:val="24"/>
          <w:lang w:val="en-US" w:eastAsia="zh-CN"/>
        </w:rPr>
        <w:t xml:space="preserve">: </w:t>
      </w:r>
      <w:r w:rsidRPr="002A40F5">
        <w:rPr>
          <w:color w:val="2E74B5" w:themeColor="accent5" w:themeShade="BF"/>
          <w:szCs w:val="24"/>
          <w:lang w:val="en-US" w:eastAsia="zh-CN"/>
        </w:rPr>
        <w:t>Skip the Rel-15 HST single tap test, if UE passes the requirements for HST-SFN</w:t>
      </w:r>
    </w:p>
    <w:p w:rsidR="0068338F" w:rsidRPr="0061467D" w:rsidRDefault="0068338F" w:rsidP="0068338F">
      <w:pPr>
        <w:numPr>
          <w:ilvl w:val="3"/>
          <w:numId w:val="5"/>
        </w:numPr>
        <w:tabs>
          <w:tab w:val="clear" w:pos="2880"/>
        </w:tabs>
        <w:spacing w:after="120"/>
        <w:ind w:left="1180" w:firstLine="0"/>
        <w:rPr>
          <w:color w:val="2E74B5" w:themeColor="accent5" w:themeShade="BF"/>
          <w:szCs w:val="24"/>
          <w:lang w:val="en-US" w:eastAsia="zh-CN"/>
        </w:rPr>
      </w:pPr>
      <w:r>
        <w:rPr>
          <w:color w:val="2E74B5" w:themeColor="accent5" w:themeShade="BF"/>
          <w:szCs w:val="24"/>
          <w:lang w:val="en-US" w:eastAsia="zh-CN"/>
        </w:rPr>
        <w:t xml:space="preserve">Alt </w:t>
      </w:r>
      <w:r>
        <w:rPr>
          <w:rFonts w:hint="eastAsia"/>
          <w:color w:val="2E74B5" w:themeColor="accent5" w:themeShade="BF"/>
          <w:szCs w:val="24"/>
          <w:lang w:val="en-US" w:eastAsia="zh-CN"/>
        </w:rPr>
        <w:t xml:space="preserve">2: </w:t>
      </w:r>
      <w:r w:rsidRPr="002A40F5">
        <w:rPr>
          <w:color w:val="2E74B5" w:themeColor="accent5" w:themeShade="BF"/>
          <w:szCs w:val="24"/>
          <w:lang w:val="en-US" w:eastAsia="zh-CN"/>
        </w:rPr>
        <w:t xml:space="preserve">Skip both Rel-15 and Rel-16 HST single tap test, if UE passes the requirements for HST-SFN </w:t>
      </w:r>
    </w:p>
    <w:p w:rsidR="0068338F" w:rsidRDefault="0068338F" w:rsidP="0068338F">
      <w:pPr>
        <w:pStyle w:val="afe"/>
        <w:numPr>
          <w:ilvl w:val="0"/>
          <w:numId w:val="23"/>
        </w:numPr>
        <w:ind w:firstLineChars="0"/>
        <w:rPr>
          <w:rFonts w:eastAsiaTheme="minorEastAsia"/>
          <w:color w:val="0070C0"/>
          <w:lang w:val="en-US" w:eastAsia="zh-CN"/>
        </w:rPr>
      </w:pPr>
      <w:r w:rsidRPr="007A75EA">
        <w:rPr>
          <w:rFonts w:eastAsiaTheme="minorEastAsia"/>
          <w:color w:val="0070C0"/>
          <w:lang w:val="en-US" w:eastAsia="zh-CN"/>
        </w:rPr>
        <w:t>W</w:t>
      </w:r>
      <w:r w:rsidRPr="007A75EA">
        <w:rPr>
          <w:rFonts w:eastAsiaTheme="minorEastAsia" w:hint="eastAsia"/>
          <w:color w:val="0070C0"/>
          <w:lang w:val="en-US" w:eastAsia="zh-CN"/>
        </w:rPr>
        <w:t xml:space="preserve">hether to define applicability rule between multi-path fading </w:t>
      </w:r>
      <w:r>
        <w:rPr>
          <w:rFonts w:eastAsiaTheme="minorEastAsia" w:hint="eastAsia"/>
          <w:color w:val="0070C0"/>
          <w:lang w:val="en-US" w:eastAsia="zh-CN"/>
        </w:rPr>
        <w:t>and HST-SFN?</w:t>
      </w:r>
    </w:p>
    <w:p w:rsidR="0068338F" w:rsidRPr="007A75EA" w:rsidRDefault="0068338F" w:rsidP="0068338F">
      <w:pPr>
        <w:pStyle w:val="afe"/>
        <w:numPr>
          <w:ilvl w:val="2"/>
          <w:numId w:val="5"/>
        </w:numPr>
        <w:tabs>
          <w:tab w:val="clear" w:pos="2160"/>
          <w:tab w:val="num" w:pos="1180"/>
        </w:tabs>
        <w:spacing w:after="120"/>
        <w:ind w:left="1605" w:firstLineChars="0" w:hanging="425"/>
        <w:rPr>
          <w:rFonts w:eastAsia="Yu Mincho"/>
          <w:color w:val="2E74B5" w:themeColor="accent5" w:themeShade="BF"/>
          <w:szCs w:val="24"/>
          <w:lang w:val="en-US" w:eastAsia="zh-CN"/>
        </w:rPr>
      </w:pPr>
      <w:r>
        <w:rPr>
          <w:rFonts w:eastAsiaTheme="minorEastAsia" w:hint="eastAsia"/>
          <w:color w:val="0070C0"/>
          <w:lang w:val="en-US" w:eastAsia="zh-CN"/>
        </w:rPr>
        <w:t xml:space="preserve">Option 1: </w:t>
      </w:r>
      <w:r w:rsidRPr="00D05AF5">
        <w:rPr>
          <w:rFonts w:eastAsia="Yu Mincho"/>
          <w:color w:val="2E74B5" w:themeColor="accent5" w:themeShade="BF"/>
          <w:szCs w:val="24"/>
          <w:lang w:val="en-US" w:eastAsia="zh-CN"/>
        </w:rPr>
        <w:t>Do not test UE under HST multi-path scenarios, if UE passes the requirements for HST-SFN.</w:t>
      </w:r>
    </w:p>
    <w:p w:rsidR="0068338F" w:rsidRPr="007A75EA" w:rsidRDefault="0068338F" w:rsidP="0068338F">
      <w:pPr>
        <w:pStyle w:val="afe"/>
        <w:numPr>
          <w:ilvl w:val="2"/>
          <w:numId w:val="5"/>
        </w:numPr>
        <w:tabs>
          <w:tab w:val="clear" w:pos="2160"/>
          <w:tab w:val="num" w:pos="1180"/>
        </w:tabs>
        <w:spacing w:after="120"/>
        <w:ind w:left="1605" w:firstLineChars="0" w:hanging="425"/>
        <w:rPr>
          <w:rFonts w:eastAsia="Yu Mincho"/>
          <w:color w:val="2E74B5" w:themeColor="accent5" w:themeShade="BF"/>
          <w:szCs w:val="24"/>
          <w:lang w:val="en-US" w:eastAsia="zh-CN"/>
        </w:rPr>
      </w:pPr>
      <w:r>
        <w:rPr>
          <w:rFonts w:eastAsiaTheme="minorEastAsia" w:hint="eastAsia"/>
          <w:color w:val="0070C0"/>
          <w:lang w:val="en-US" w:eastAsia="zh-CN"/>
        </w:rPr>
        <w:t>Option 2:</w:t>
      </w:r>
      <w:r>
        <w:rPr>
          <w:rFonts w:eastAsiaTheme="minorEastAsia" w:hint="eastAsia"/>
          <w:color w:val="2E74B5" w:themeColor="accent5" w:themeShade="BF"/>
          <w:szCs w:val="24"/>
          <w:lang w:val="en-US" w:eastAsia="zh-CN"/>
        </w:rPr>
        <w:t xml:space="preserve"> </w:t>
      </w:r>
      <w:r w:rsidRPr="007A75EA">
        <w:rPr>
          <w:color w:val="2E74B5" w:themeColor="accent5" w:themeShade="BF"/>
          <w:szCs w:val="24"/>
          <w:lang w:val="en-US" w:eastAsia="zh-CN"/>
        </w:rPr>
        <w:t>Do not define any applicability rules between HS</w:t>
      </w:r>
      <w:r>
        <w:rPr>
          <w:color w:val="2E74B5" w:themeColor="accent5" w:themeShade="BF"/>
          <w:szCs w:val="24"/>
          <w:lang w:val="en-US" w:eastAsia="zh-CN"/>
        </w:rPr>
        <w:t>T-SFN</w:t>
      </w:r>
      <w:r>
        <w:rPr>
          <w:rFonts w:eastAsiaTheme="minorEastAsia" w:hint="eastAsia"/>
          <w:color w:val="2E74B5" w:themeColor="accent5" w:themeShade="BF"/>
          <w:szCs w:val="24"/>
          <w:lang w:val="en-US" w:eastAsia="zh-CN"/>
        </w:rPr>
        <w:t xml:space="preserve"> and </w:t>
      </w:r>
      <w:r w:rsidRPr="007A75EA">
        <w:rPr>
          <w:color w:val="2E74B5" w:themeColor="accent5" w:themeShade="BF"/>
          <w:szCs w:val="24"/>
          <w:lang w:val="en-US" w:eastAsia="zh-CN"/>
        </w:rPr>
        <w:t>HST multi-path fading performance test cases.</w:t>
      </w:r>
    </w:p>
    <w:p w:rsidR="00613A99" w:rsidRPr="00613A99" w:rsidRDefault="00613A99" w:rsidP="00613A99">
      <w:pPr>
        <w:spacing w:after="120"/>
        <w:rPr>
          <w:rFonts w:eastAsia="SimSun"/>
          <w:color w:val="000000" w:themeColor="text1"/>
          <w:szCs w:val="24"/>
          <w:lang w:eastAsia="zh-CN"/>
        </w:rPr>
      </w:pPr>
      <w:r w:rsidRPr="00613A99">
        <w:rPr>
          <w:rFonts w:eastAsia="SimSun"/>
          <w:color w:val="000000" w:themeColor="text1"/>
          <w:szCs w:val="24"/>
          <w:lang w:eastAsia="zh-CN"/>
        </w:rPr>
        <w:t>Recommended WF</w:t>
      </w:r>
    </w:p>
    <w:p w:rsidR="006A6CA0" w:rsidRPr="00A4508D" w:rsidRDefault="00E25D49" w:rsidP="00A4508D">
      <w:pPr>
        <w:pStyle w:val="afe"/>
        <w:numPr>
          <w:ilvl w:val="1"/>
          <w:numId w:val="2"/>
        </w:numPr>
        <w:overflowPunct/>
        <w:autoSpaceDE/>
        <w:autoSpaceDN/>
        <w:adjustRightInd/>
        <w:spacing w:after="120"/>
        <w:ind w:left="471" w:firstLineChars="0"/>
        <w:textAlignment w:val="auto"/>
        <w:rPr>
          <w:rFonts w:eastAsiaTheme="minorEastAsia"/>
          <w:color w:val="0070C0"/>
          <w:lang w:val="en-US" w:eastAsia="zh-CN"/>
        </w:rPr>
      </w:pPr>
      <w:r w:rsidRPr="00A4508D">
        <w:rPr>
          <w:rFonts w:eastAsiaTheme="minorEastAsia" w:hint="eastAsia"/>
          <w:color w:val="0070C0"/>
          <w:lang w:val="en-US" w:eastAsia="zh-CN"/>
        </w:rPr>
        <w:lastRenderedPageBreak/>
        <w:t>Continue to discuss in 2nd round</w:t>
      </w:r>
    </w:p>
    <w:p w:rsidR="00042BCB" w:rsidRDefault="00042BCB" w:rsidP="00042BCB">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A4508D" w:rsidRDefault="00A4508D" w:rsidP="00A4508D">
      <w:pPr>
        <w:spacing w:after="120"/>
        <w:rPr>
          <w:color w:val="2E74B5" w:themeColor="accent5" w:themeShade="BF"/>
          <w:szCs w:val="24"/>
          <w:lang w:eastAsia="zh-CN"/>
        </w:rPr>
      </w:pPr>
      <w:r>
        <w:rPr>
          <w:rFonts w:hint="eastAsia"/>
          <w:color w:val="2E74B5" w:themeColor="accent5" w:themeShade="BF"/>
          <w:szCs w:val="24"/>
          <w:lang w:eastAsia="zh-CN"/>
        </w:rPr>
        <w:t>For FDD:</w:t>
      </w:r>
    </w:p>
    <w:p w:rsidR="00A4508D" w:rsidRDefault="00A4508D" w:rsidP="00A4508D">
      <w:pPr>
        <w:spacing w:after="120"/>
        <w:ind w:left="328" w:hangingChars="164" w:hanging="328"/>
        <w:rPr>
          <w:color w:val="2E74B5" w:themeColor="accent5" w:themeShade="BF"/>
          <w:szCs w:val="24"/>
          <w:lang w:eastAsia="zh-CN"/>
        </w:rPr>
      </w:pPr>
      <w:r w:rsidRPr="009A391A">
        <w:rPr>
          <w:rFonts w:hint="eastAsia"/>
          <w:color w:val="2E74B5" w:themeColor="accent5" w:themeShade="BF"/>
          <w:szCs w:val="24"/>
          <w:lang w:eastAsia="zh-CN"/>
        </w:rPr>
        <w:t>•</w:t>
      </w:r>
      <w:r w:rsidRPr="009A391A">
        <w:rPr>
          <w:color w:val="2E74B5" w:themeColor="accent5" w:themeShade="BF"/>
          <w:szCs w:val="24"/>
          <w:lang w:eastAsia="zh-CN"/>
        </w:rPr>
        <w:tab/>
        <w:t>Option 1a: Rel-15 multi-path fading with TDLB100-400 (Table 5.2.2.1.1-3 Test 1-1 and Table 5.2.3.1.1-3 Test 1-1) is not applicable for UE that passes Rel-16 multi-path fading tests TDLC300-600 for FDD.</w:t>
      </w:r>
    </w:p>
    <w:p w:rsidR="00A4508D" w:rsidRDefault="00A4508D" w:rsidP="00A4508D">
      <w:pPr>
        <w:spacing w:after="120"/>
        <w:ind w:left="328" w:hangingChars="164" w:hanging="328"/>
        <w:rPr>
          <w:color w:val="2E74B5" w:themeColor="accent5" w:themeShade="BF"/>
          <w:szCs w:val="24"/>
          <w:lang w:eastAsia="zh-CN"/>
        </w:rPr>
      </w:pPr>
      <w:r w:rsidRPr="00573F32">
        <w:rPr>
          <w:rFonts w:hint="eastAsia"/>
          <w:color w:val="2E74B5" w:themeColor="accent5" w:themeShade="BF"/>
          <w:szCs w:val="24"/>
          <w:lang w:eastAsia="zh-CN"/>
        </w:rPr>
        <w:t>•</w:t>
      </w:r>
      <w:r w:rsidRPr="00573F32">
        <w:rPr>
          <w:color w:val="2E74B5" w:themeColor="accent5" w:themeShade="BF"/>
          <w:szCs w:val="24"/>
          <w:lang w:eastAsia="zh-CN"/>
        </w:rPr>
        <w:tab/>
        <w:t>Option 1b: Rel-15 multi-path fading with TDLC300-100 (Table 5.2.2.</w:t>
      </w:r>
      <w:r w:rsidR="00751668">
        <w:rPr>
          <w:color w:val="2E74B5" w:themeColor="accent5" w:themeShade="BF"/>
          <w:szCs w:val="24"/>
          <w:lang w:eastAsia="zh-CN"/>
        </w:rPr>
        <w:t>1</w:t>
      </w:r>
      <w:r w:rsidRPr="00573F32">
        <w:rPr>
          <w:color w:val="2E74B5" w:themeColor="accent5" w:themeShade="BF"/>
          <w:szCs w:val="24"/>
          <w:lang w:eastAsia="zh-CN"/>
        </w:rPr>
        <w:t>.1-3 Test 1-2 and Table 5.2.3.</w:t>
      </w:r>
      <w:r w:rsidR="00751668">
        <w:rPr>
          <w:color w:val="2E74B5" w:themeColor="accent5" w:themeShade="BF"/>
          <w:szCs w:val="24"/>
          <w:lang w:eastAsia="zh-CN"/>
        </w:rPr>
        <w:t>1</w:t>
      </w:r>
      <w:r w:rsidRPr="00573F32">
        <w:rPr>
          <w:color w:val="2E74B5" w:themeColor="accent5" w:themeShade="BF"/>
          <w:szCs w:val="24"/>
          <w:lang w:eastAsia="zh-CN"/>
        </w:rPr>
        <w:t>.1-3 Test 1-2) is not applicable for UE that passes Rel-16 multi-path fading tests TDLC300-</w:t>
      </w:r>
      <w:r w:rsidR="00751668">
        <w:rPr>
          <w:color w:val="2E74B5" w:themeColor="accent5" w:themeShade="BF"/>
          <w:szCs w:val="24"/>
          <w:lang w:eastAsia="zh-CN"/>
        </w:rPr>
        <w:t>600</w:t>
      </w:r>
      <w:r w:rsidR="00751668" w:rsidRPr="00573F32">
        <w:rPr>
          <w:color w:val="2E74B5" w:themeColor="accent5" w:themeShade="BF"/>
          <w:szCs w:val="24"/>
          <w:lang w:eastAsia="zh-CN"/>
        </w:rPr>
        <w:t xml:space="preserve"> </w:t>
      </w:r>
      <w:r w:rsidRPr="00573F32">
        <w:rPr>
          <w:color w:val="2E74B5" w:themeColor="accent5" w:themeShade="BF"/>
          <w:szCs w:val="24"/>
          <w:lang w:eastAsia="zh-CN"/>
        </w:rPr>
        <w:t xml:space="preserve">for </w:t>
      </w:r>
      <w:r w:rsidR="00751668">
        <w:rPr>
          <w:color w:val="2E74B5" w:themeColor="accent5" w:themeShade="BF"/>
          <w:szCs w:val="24"/>
          <w:lang w:eastAsia="zh-CN"/>
        </w:rPr>
        <w:t>F</w:t>
      </w:r>
      <w:r w:rsidR="00751668" w:rsidRPr="00573F32">
        <w:rPr>
          <w:color w:val="2E74B5" w:themeColor="accent5" w:themeShade="BF"/>
          <w:szCs w:val="24"/>
          <w:lang w:eastAsia="zh-CN"/>
        </w:rPr>
        <w:t>DD</w:t>
      </w:r>
      <w:r w:rsidRPr="00573F32">
        <w:rPr>
          <w:color w:val="2E74B5" w:themeColor="accent5" w:themeShade="BF"/>
          <w:szCs w:val="24"/>
          <w:lang w:eastAsia="zh-CN"/>
        </w:rPr>
        <w:t>.</w:t>
      </w:r>
    </w:p>
    <w:p w:rsidR="00A4508D" w:rsidRDefault="00A4508D" w:rsidP="00A4508D">
      <w:pPr>
        <w:spacing w:after="120"/>
        <w:ind w:left="328" w:hangingChars="164" w:hanging="328"/>
        <w:rPr>
          <w:color w:val="2E74B5" w:themeColor="accent5" w:themeShade="BF"/>
          <w:szCs w:val="24"/>
          <w:lang w:eastAsia="zh-CN"/>
        </w:rPr>
      </w:pPr>
      <w:r w:rsidRPr="00573F32">
        <w:rPr>
          <w:rFonts w:hint="eastAsia"/>
          <w:color w:val="2E74B5" w:themeColor="accent5" w:themeShade="BF"/>
          <w:szCs w:val="24"/>
          <w:lang w:eastAsia="zh-CN"/>
        </w:rPr>
        <w:t>•</w:t>
      </w:r>
      <w:r>
        <w:rPr>
          <w:color w:val="2E74B5" w:themeColor="accent5" w:themeShade="BF"/>
          <w:szCs w:val="24"/>
          <w:lang w:eastAsia="zh-CN"/>
        </w:rPr>
        <w:tab/>
        <w:t>Option 1</w:t>
      </w:r>
      <w:r>
        <w:rPr>
          <w:rFonts w:hint="eastAsia"/>
          <w:color w:val="2E74B5" w:themeColor="accent5" w:themeShade="BF"/>
          <w:szCs w:val="24"/>
          <w:lang w:eastAsia="zh-CN"/>
        </w:rPr>
        <w:t>a+Option 1b</w:t>
      </w:r>
    </w:p>
    <w:p w:rsidR="00A4508D" w:rsidRDefault="00A4508D" w:rsidP="00A4508D">
      <w:pPr>
        <w:spacing w:after="120"/>
        <w:rPr>
          <w:color w:val="2E74B5" w:themeColor="accent5" w:themeShade="BF"/>
          <w:szCs w:val="24"/>
          <w:lang w:eastAsia="zh-CN"/>
        </w:rPr>
      </w:pPr>
      <w:r>
        <w:rPr>
          <w:rFonts w:hint="eastAsia"/>
          <w:color w:val="2E74B5" w:themeColor="accent5" w:themeShade="BF"/>
          <w:szCs w:val="24"/>
          <w:lang w:eastAsia="zh-CN"/>
        </w:rPr>
        <w:t>For TDD</w:t>
      </w:r>
    </w:p>
    <w:p w:rsidR="00A4508D" w:rsidRDefault="00A4508D" w:rsidP="00A4508D">
      <w:pPr>
        <w:spacing w:after="120"/>
        <w:ind w:left="328" w:hangingChars="164" w:hanging="328"/>
        <w:rPr>
          <w:color w:val="2E74B5" w:themeColor="accent5" w:themeShade="BF"/>
          <w:szCs w:val="24"/>
          <w:lang w:eastAsia="zh-CN"/>
        </w:rPr>
      </w:pPr>
      <w:r w:rsidRPr="00573F32">
        <w:rPr>
          <w:rFonts w:hint="eastAsia"/>
          <w:color w:val="2E74B5" w:themeColor="accent5" w:themeShade="BF"/>
          <w:szCs w:val="24"/>
          <w:lang w:eastAsia="zh-CN"/>
        </w:rPr>
        <w:t>•</w:t>
      </w:r>
      <w:r w:rsidRPr="00573F32">
        <w:rPr>
          <w:color w:val="2E74B5" w:themeColor="accent5" w:themeShade="BF"/>
          <w:szCs w:val="24"/>
          <w:lang w:eastAsia="zh-CN"/>
        </w:rPr>
        <w:tab/>
        <w:t>Option 1b: Rel-15 multi-path fading with TDLC300-100 (Table 5.2.2.2.1-3 Test 1-2 and Table 5.2.3.2.1-3 Test 1-2) is not applicable for UE that passes Rel-16 multi-path fading tests TDLC300-1200 for TDD.</w:t>
      </w:r>
    </w:p>
    <w:p w:rsidR="00A4508D" w:rsidRPr="00573F32" w:rsidRDefault="00A4508D" w:rsidP="00A4508D">
      <w:pPr>
        <w:spacing w:after="120"/>
        <w:ind w:left="328" w:hangingChars="164" w:hanging="328"/>
        <w:rPr>
          <w:color w:val="2E74B5" w:themeColor="accent5" w:themeShade="BF"/>
          <w:szCs w:val="24"/>
          <w:lang w:eastAsia="zh-CN"/>
        </w:rPr>
      </w:pPr>
      <w:r w:rsidRPr="00573F32">
        <w:rPr>
          <w:rFonts w:hint="eastAsia"/>
          <w:color w:val="2E74B5" w:themeColor="accent5" w:themeShade="BF"/>
          <w:szCs w:val="24"/>
          <w:lang w:eastAsia="zh-CN"/>
        </w:rPr>
        <w:t>•</w:t>
      </w:r>
      <w:r w:rsidRPr="00573F32">
        <w:rPr>
          <w:color w:val="2E74B5" w:themeColor="accent5" w:themeShade="BF"/>
          <w:szCs w:val="24"/>
          <w:lang w:eastAsia="zh-CN"/>
        </w:rPr>
        <w:tab/>
        <w:t>Option 2: Not define any applicability rule for TDD multi-path fading tests between Rel-15 and Rel-16.</w:t>
      </w:r>
    </w:p>
    <w:p w:rsidR="00A4508D" w:rsidRPr="00613A99" w:rsidRDefault="00A4508D" w:rsidP="00A4508D">
      <w:pPr>
        <w:spacing w:after="120"/>
        <w:rPr>
          <w:rFonts w:eastAsia="SimSun"/>
          <w:color w:val="000000" w:themeColor="text1"/>
          <w:szCs w:val="24"/>
          <w:lang w:eastAsia="zh-CN"/>
        </w:rPr>
      </w:pPr>
      <w:r w:rsidRPr="00613A99">
        <w:rPr>
          <w:rFonts w:eastAsia="SimSun"/>
          <w:color w:val="000000" w:themeColor="text1"/>
          <w:szCs w:val="24"/>
          <w:lang w:eastAsia="zh-CN"/>
        </w:rPr>
        <w:t>Recommended WF</w:t>
      </w:r>
    </w:p>
    <w:p w:rsidR="00E25D49" w:rsidRPr="007E5CDB" w:rsidRDefault="007E5CDB" w:rsidP="00A4508D">
      <w:pPr>
        <w:pStyle w:val="afe"/>
        <w:numPr>
          <w:ilvl w:val="1"/>
          <w:numId w:val="2"/>
        </w:numPr>
        <w:overflowPunct/>
        <w:autoSpaceDE/>
        <w:autoSpaceDN/>
        <w:adjustRightInd/>
        <w:spacing w:after="120"/>
        <w:ind w:left="471" w:firstLineChars="0"/>
        <w:textAlignment w:val="auto"/>
        <w:rPr>
          <w:lang w:eastAsia="zh-CN"/>
        </w:rPr>
      </w:pPr>
      <w:r>
        <w:rPr>
          <w:rFonts w:eastAsiaTheme="minorEastAsia" w:hint="eastAsia"/>
          <w:lang w:eastAsia="zh-CN"/>
        </w:rPr>
        <w:t>For FDD, in 1</w:t>
      </w:r>
      <w:r w:rsidRPr="007E5CDB">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xml:space="preserve">, most companies agree with option 1a, 1 company propose 1a+1b. </w:t>
      </w:r>
      <w:r w:rsidR="0053226B">
        <w:rPr>
          <w:rFonts w:eastAsiaTheme="minorEastAsia"/>
          <w:lang w:eastAsia="zh-CN"/>
        </w:rPr>
        <w:t>It</w:t>
      </w:r>
      <w:r w:rsidR="0053226B">
        <w:rPr>
          <w:rFonts w:eastAsiaTheme="minorEastAsia" w:hint="eastAsia"/>
          <w:lang w:eastAsia="zh-CN"/>
        </w:rPr>
        <w:t xml:space="preserve"> seems companies agree to with option 1a. </w:t>
      </w:r>
      <w:r>
        <w:rPr>
          <w:rFonts w:eastAsiaTheme="minorEastAsia" w:hint="eastAsia"/>
          <w:lang w:eastAsia="zh-CN"/>
        </w:rPr>
        <w:t>Companies please continue to discuss based on the following recommended WF in 2</w:t>
      </w:r>
      <w:r w:rsidRPr="007E5CDB">
        <w:rPr>
          <w:rFonts w:eastAsiaTheme="minorEastAsia" w:hint="eastAsia"/>
          <w:vertAlign w:val="superscript"/>
          <w:lang w:eastAsia="zh-CN"/>
        </w:rPr>
        <w:t>nd</w:t>
      </w:r>
      <w:r>
        <w:rPr>
          <w:rFonts w:eastAsiaTheme="minorEastAsia" w:hint="eastAsia"/>
          <w:lang w:eastAsia="zh-CN"/>
        </w:rPr>
        <w:t xml:space="preserve"> round</w:t>
      </w:r>
      <w:r w:rsidR="00A4508D">
        <w:rPr>
          <w:rFonts w:eastAsiaTheme="minorEastAsia" w:hint="eastAsia"/>
          <w:lang w:eastAsia="zh-CN"/>
        </w:rPr>
        <w:t xml:space="preserve"> </w:t>
      </w:r>
    </w:p>
    <w:p w:rsidR="009111E3" w:rsidRPr="003E383F" w:rsidRDefault="00B525AF" w:rsidP="007E5CDB">
      <w:pPr>
        <w:pStyle w:val="afe"/>
        <w:numPr>
          <w:ilvl w:val="2"/>
          <w:numId w:val="2"/>
        </w:numPr>
        <w:overflowPunct/>
        <w:autoSpaceDE/>
        <w:autoSpaceDN/>
        <w:adjustRightInd/>
        <w:spacing w:after="120"/>
        <w:ind w:left="709" w:firstLineChars="0" w:hanging="283"/>
        <w:textAlignment w:val="auto"/>
        <w:rPr>
          <w:color w:val="000000" w:themeColor="text1"/>
          <w:lang w:eastAsia="zh-CN"/>
        </w:rPr>
      </w:pPr>
      <w:r w:rsidRPr="003E383F">
        <w:rPr>
          <w:rFonts w:eastAsiaTheme="minorEastAsia" w:hint="eastAsia"/>
          <w:color w:val="000000" w:themeColor="text1"/>
          <w:szCs w:val="24"/>
          <w:lang w:eastAsia="zh-CN"/>
        </w:rPr>
        <w:t>Define applicability rule for TDLB100-400</w:t>
      </w:r>
      <w:r w:rsidR="009111E3" w:rsidRPr="003E383F">
        <w:rPr>
          <w:rFonts w:eastAsiaTheme="minorEastAsia" w:hint="eastAsia"/>
          <w:color w:val="000000" w:themeColor="text1"/>
          <w:szCs w:val="24"/>
          <w:lang w:eastAsia="zh-CN"/>
        </w:rPr>
        <w:t xml:space="preserve">. </w:t>
      </w:r>
    </w:p>
    <w:p w:rsidR="007E5CDB" w:rsidRPr="003E383F" w:rsidRDefault="00521C27" w:rsidP="009111E3">
      <w:pPr>
        <w:pStyle w:val="afe"/>
        <w:numPr>
          <w:ilvl w:val="3"/>
          <w:numId w:val="2"/>
        </w:numPr>
        <w:overflowPunct/>
        <w:autoSpaceDE/>
        <w:autoSpaceDN/>
        <w:adjustRightInd/>
        <w:spacing w:after="120"/>
        <w:ind w:left="1418" w:firstLineChars="0" w:hanging="284"/>
        <w:textAlignment w:val="auto"/>
        <w:rPr>
          <w:color w:val="000000" w:themeColor="text1"/>
          <w:lang w:eastAsia="zh-CN"/>
        </w:rPr>
      </w:pPr>
      <w:r w:rsidRPr="003E383F">
        <w:rPr>
          <w:rFonts w:eastAsiaTheme="minorEastAsia"/>
          <w:color w:val="000000" w:themeColor="text1"/>
          <w:szCs w:val="24"/>
          <w:lang w:eastAsia="zh-CN"/>
        </w:rPr>
        <w:t>Rel-15 multi-path fading with TDLB100-400 (Table 5.2.2.1.1-3 Test 1-1 and Table 5.2.3.1.1-3 Test 1-1) is not applicable for UE that passes Rel-16 multi-path fading tests TDLC300-600 for FDD.</w:t>
      </w:r>
      <w:r w:rsidR="005350C7" w:rsidRPr="003E383F">
        <w:rPr>
          <w:rFonts w:eastAsiaTheme="minorEastAsia" w:hint="eastAsia"/>
          <w:color w:val="000000" w:themeColor="text1"/>
          <w:szCs w:val="24"/>
          <w:lang w:eastAsia="zh-CN"/>
        </w:rPr>
        <w:t xml:space="preserve"> (Option 1a</w:t>
      </w:r>
      <w:r w:rsidR="0053226B" w:rsidRPr="003E383F">
        <w:rPr>
          <w:rFonts w:eastAsiaTheme="minorEastAsia" w:hint="eastAsia"/>
          <w:color w:val="000000" w:themeColor="text1"/>
          <w:szCs w:val="24"/>
          <w:lang w:eastAsia="zh-CN"/>
        </w:rPr>
        <w:t>S</w:t>
      </w:r>
      <w:r w:rsidR="005350C7" w:rsidRPr="003E383F">
        <w:rPr>
          <w:rFonts w:eastAsiaTheme="minorEastAsia" w:hint="eastAsia"/>
          <w:color w:val="000000" w:themeColor="text1"/>
          <w:szCs w:val="24"/>
          <w:lang w:eastAsia="zh-CN"/>
        </w:rPr>
        <w:t>)</w:t>
      </w:r>
    </w:p>
    <w:p w:rsidR="007E5CDB" w:rsidRPr="003E383F" w:rsidRDefault="007E5CDB" w:rsidP="007E5CDB">
      <w:pPr>
        <w:pStyle w:val="afe"/>
        <w:numPr>
          <w:ilvl w:val="2"/>
          <w:numId w:val="2"/>
        </w:numPr>
        <w:overflowPunct/>
        <w:autoSpaceDE/>
        <w:autoSpaceDN/>
        <w:adjustRightInd/>
        <w:spacing w:after="120"/>
        <w:ind w:left="709" w:firstLineChars="0" w:hanging="283"/>
        <w:textAlignment w:val="auto"/>
        <w:rPr>
          <w:color w:val="000000" w:themeColor="text1"/>
          <w:lang w:eastAsia="zh-CN"/>
        </w:rPr>
      </w:pPr>
      <w:r w:rsidRPr="003E383F">
        <w:rPr>
          <w:rFonts w:eastAsiaTheme="minorEastAsia" w:hint="eastAsia"/>
          <w:color w:val="000000" w:themeColor="text1"/>
          <w:lang w:eastAsia="zh-CN"/>
        </w:rPr>
        <w:t xml:space="preserve">Continue to discuss whether to define </w:t>
      </w:r>
      <w:r w:rsidRPr="003E383F">
        <w:rPr>
          <w:rFonts w:eastAsiaTheme="minorEastAsia"/>
          <w:color w:val="000000" w:themeColor="text1"/>
          <w:lang w:eastAsia="zh-CN"/>
        </w:rPr>
        <w:t>applicability</w:t>
      </w:r>
      <w:r w:rsidRPr="003E383F">
        <w:rPr>
          <w:rFonts w:eastAsiaTheme="minorEastAsia" w:hint="eastAsia"/>
          <w:color w:val="000000" w:themeColor="text1"/>
          <w:lang w:eastAsia="zh-CN"/>
        </w:rPr>
        <w:t xml:space="preserve"> rule for TDLC300-100</w:t>
      </w:r>
    </w:p>
    <w:p w:rsidR="007E5CDB" w:rsidRPr="003E383F" w:rsidRDefault="00E13D32" w:rsidP="007E5CDB">
      <w:pPr>
        <w:pStyle w:val="afe"/>
        <w:numPr>
          <w:ilvl w:val="0"/>
          <w:numId w:val="2"/>
        </w:numPr>
        <w:spacing w:after="120"/>
        <w:ind w:left="1418" w:firstLineChars="0" w:hanging="284"/>
        <w:rPr>
          <w:color w:val="000000" w:themeColor="text1"/>
          <w:szCs w:val="24"/>
          <w:lang w:eastAsia="zh-CN"/>
        </w:rPr>
      </w:pPr>
      <w:r w:rsidRPr="003E383F">
        <w:rPr>
          <w:rFonts w:eastAsiaTheme="minorEastAsia"/>
          <w:color w:val="000000" w:themeColor="text1"/>
          <w:szCs w:val="24"/>
          <w:lang w:eastAsia="zh-CN"/>
        </w:rPr>
        <w:t>Rel-15 multi-path fading with TDLC300-100 (Table 5.2.2.</w:t>
      </w:r>
      <w:r w:rsidR="00572578">
        <w:rPr>
          <w:rFonts w:eastAsiaTheme="minorEastAsia"/>
          <w:color w:val="000000" w:themeColor="text1"/>
          <w:szCs w:val="24"/>
          <w:lang w:eastAsia="zh-CN"/>
        </w:rPr>
        <w:t>1</w:t>
      </w:r>
      <w:r w:rsidRPr="003E383F">
        <w:rPr>
          <w:rFonts w:eastAsiaTheme="minorEastAsia"/>
          <w:color w:val="000000" w:themeColor="text1"/>
          <w:szCs w:val="24"/>
          <w:lang w:eastAsia="zh-CN"/>
        </w:rPr>
        <w:t>.1-3 Test 1-2 and Table 5.2.3.</w:t>
      </w:r>
      <w:r w:rsidR="00572578">
        <w:rPr>
          <w:rFonts w:eastAsiaTheme="minorEastAsia"/>
          <w:color w:val="000000" w:themeColor="text1"/>
          <w:szCs w:val="24"/>
          <w:lang w:eastAsia="zh-CN"/>
        </w:rPr>
        <w:t>1</w:t>
      </w:r>
      <w:r w:rsidRPr="003E383F">
        <w:rPr>
          <w:rFonts w:eastAsiaTheme="minorEastAsia"/>
          <w:color w:val="000000" w:themeColor="text1"/>
          <w:szCs w:val="24"/>
          <w:lang w:eastAsia="zh-CN"/>
        </w:rPr>
        <w:t>.1-3 Test 1-2) is not applicable for UE that passes Rel-16 multi-path fading tests TDLC300-</w:t>
      </w:r>
      <w:r w:rsidR="00572578">
        <w:rPr>
          <w:rFonts w:eastAsiaTheme="minorEastAsia"/>
          <w:color w:val="000000" w:themeColor="text1"/>
          <w:szCs w:val="24"/>
          <w:lang w:eastAsia="zh-CN"/>
        </w:rPr>
        <w:t>6</w:t>
      </w:r>
      <w:r w:rsidR="00572578" w:rsidRPr="003E383F">
        <w:rPr>
          <w:rFonts w:eastAsiaTheme="minorEastAsia"/>
          <w:color w:val="000000" w:themeColor="text1"/>
          <w:szCs w:val="24"/>
          <w:lang w:eastAsia="zh-CN"/>
        </w:rPr>
        <w:t xml:space="preserve">00 </w:t>
      </w:r>
      <w:r w:rsidRPr="003E383F">
        <w:rPr>
          <w:rFonts w:eastAsiaTheme="minorEastAsia"/>
          <w:color w:val="000000" w:themeColor="text1"/>
          <w:szCs w:val="24"/>
          <w:lang w:eastAsia="zh-CN"/>
        </w:rPr>
        <w:t xml:space="preserve">for </w:t>
      </w:r>
      <w:r w:rsidR="00572578">
        <w:rPr>
          <w:rFonts w:eastAsiaTheme="minorEastAsia"/>
          <w:color w:val="000000" w:themeColor="text1"/>
          <w:szCs w:val="24"/>
          <w:lang w:eastAsia="zh-CN"/>
        </w:rPr>
        <w:t>F</w:t>
      </w:r>
      <w:r w:rsidR="00572578" w:rsidRPr="003E383F">
        <w:rPr>
          <w:rFonts w:eastAsiaTheme="minorEastAsia"/>
          <w:color w:val="000000" w:themeColor="text1"/>
          <w:szCs w:val="24"/>
          <w:lang w:eastAsia="zh-CN"/>
        </w:rPr>
        <w:t>DD</w:t>
      </w:r>
      <w:r w:rsidR="007E5CDB" w:rsidRPr="003E383F">
        <w:rPr>
          <w:color w:val="000000" w:themeColor="text1"/>
          <w:szCs w:val="24"/>
          <w:lang w:eastAsia="zh-CN"/>
        </w:rPr>
        <w:t>.</w:t>
      </w:r>
    </w:p>
    <w:p w:rsidR="007E5CDB" w:rsidRPr="007E5CDB" w:rsidRDefault="007E5CDB" w:rsidP="007E5CDB">
      <w:pPr>
        <w:pStyle w:val="afe"/>
        <w:overflowPunct/>
        <w:autoSpaceDE/>
        <w:autoSpaceDN/>
        <w:adjustRightInd/>
        <w:spacing w:after="120"/>
        <w:ind w:left="471" w:firstLineChars="0" w:firstLine="0"/>
        <w:textAlignment w:val="auto"/>
        <w:rPr>
          <w:lang w:eastAsia="zh-CN"/>
        </w:rPr>
      </w:pPr>
    </w:p>
    <w:p w:rsidR="00A4508D" w:rsidRPr="00A4508D" w:rsidRDefault="00A4508D" w:rsidP="00A4508D">
      <w:pPr>
        <w:pStyle w:val="afe"/>
        <w:numPr>
          <w:ilvl w:val="1"/>
          <w:numId w:val="2"/>
        </w:numPr>
        <w:overflowPunct/>
        <w:autoSpaceDE/>
        <w:autoSpaceDN/>
        <w:adjustRightInd/>
        <w:spacing w:after="120"/>
        <w:ind w:left="471" w:firstLineChars="0"/>
        <w:textAlignment w:val="auto"/>
        <w:rPr>
          <w:lang w:eastAsia="zh-CN"/>
        </w:rPr>
      </w:pPr>
      <w:r>
        <w:rPr>
          <w:rFonts w:eastAsiaTheme="minorEastAsia"/>
          <w:lang w:eastAsia="zh-CN"/>
        </w:rPr>
        <w:t>F</w:t>
      </w:r>
      <w:r>
        <w:rPr>
          <w:rFonts w:eastAsiaTheme="minorEastAsia" w:hint="eastAsia"/>
          <w:lang w:eastAsia="zh-CN"/>
        </w:rPr>
        <w:t xml:space="preserve">or TDD, it seems no company propose to applicability rule for TDLB100-400. Companies please continue to discuss based on the </w:t>
      </w:r>
      <w:r>
        <w:rPr>
          <w:rFonts w:eastAsiaTheme="minorEastAsia"/>
          <w:lang w:eastAsia="zh-CN"/>
        </w:rPr>
        <w:t>following</w:t>
      </w:r>
      <w:r>
        <w:rPr>
          <w:rFonts w:eastAsiaTheme="minorEastAsia" w:hint="eastAsia"/>
          <w:lang w:eastAsia="zh-CN"/>
        </w:rPr>
        <w:t xml:space="preserve"> recommended WF in 2</w:t>
      </w:r>
      <w:r w:rsidRPr="00A4508D">
        <w:rPr>
          <w:rFonts w:eastAsiaTheme="minorEastAsia" w:hint="eastAsia"/>
          <w:vertAlign w:val="superscript"/>
          <w:lang w:eastAsia="zh-CN"/>
        </w:rPr>
        <w:t>nd</w:t>
      </w:r>
      <w:r>
        <w:rPr>
          <w:rFonts w:eastAsiaTheme="minorEastAsia" w:hint="eastAsia"/>
          <w:lang w:eastAsia="zh-CN"/>
        </w:rPr>
        <w:t xml:space="preserve"> round</w:t>
      </w:r>
    </w:p>
    <w:p w:rsidR="00A4508D" w:rsidRPr="00502060" w:rsidRDefault="00502060" w:rsidP="00A4508D">
      <w:pPr>
        <w:pStyle w:val="afe"/>
        <w:numPr>
          <w:ilvl w:val="2"/>
          <w:numId w:val="2"/>
        </w:numPr>
        <w:overflowPunct/>
        <w:autoSpaceDE/>
        <w:autoSpaceDN/>
        <w:adjustRightInd/>
        <w:spacing w:after="120"/>
        <w:ind w:left="709" w:firstLineChars="0" w:hanging="283"/>
        <w:textAlignment w:val="auto"/>
        <w:rPr>
          <w:lang w:eastAsia="zh-CN"/>
        </w:rPr>
      </w:pPr>
      <w:r>
        <w:rPr>
          <w:rFonts w:eastAsiaTheme="minorEastAsia" w:hint="eastAsia"/>
          <w:lang w:eastAsia="zh-CN"/>
        </w:rPr>
        <w:t>Not define any applicability rule for TDLB100-400 multi-path fading tests between Rel-15 and Rel-16.</w:t>
      </w:r>
    </w:p>
    <w:p w:rsidR="00502060" w:rsidRPr="009374C6" w:rsidRDefault="00502060" w:rsidP="00A4508D">
      <w:pPr>
        <w:pStyle w:val="afe"/>
        <w:numPr>
          <w:ilvl w:val="2"/>
          <w:numId w:val="2"/>
        </w:numPr>
        <w:overflowPunct/>
        <w:autoSpaceDE/>
        <w:autoSpaceDN/>
        <w:adjustRightInd/>
        <w:spacing w:after="120"/>
        <w:ind w:left="709" w:firstLineChars="0" w:hanging="283"/>
        <w:textAlignment w:val="auto"/>
        <w:rPr>
          <w:lang w:eastAsia="zh-CN"/>
        </w:rPr>
      </w:pPr>
      <w:r>
        <w:rPr>
          <w:rFonts w:eastAsiaTheme="minorEastAsia" w:hint="eastAsia"/>
          <w:lang w:eastAsia="zh-CN"/>
        </w:rPr>
        <w:t xml:space="preserve">Continue to discuss whether to define </w:t>
      </w:r>
      <w:r w:rsidR="009374C6">
        <w:rPr>
          <w:rFonts w:eastAsiaTheme="minorEastAsia"/>
          <w:lang w:eastAsia="zh-CN"/>
        </w:rPr>
        <w:t>applicability</w:t>
      </w:r>
      <w:r w:rsidR="009374C6">
        <w:rPr>
          <w:rFonts w:eastAsiaTheme="minorEastAsia" w:hint="eastAsia"/>
          <w:lang w:eastAsia="zh-CN"/>
        </w:rPr>
        <w:t xml:space="preserve"> rule for TDLC300-100</w:t>
      </w:r>
    </w:p>
    <w:p w:rsidR="009374C6" w:rsidRPr="007E5CDB" w:rsidRDefault="009374C6" w:rsidP="009374C6">
      <w:pPr>
        <w:pStyle w:val="afe"/>
        <w:numPr>
          <w:ilvl w:val="0"/>
          <w:numId w:val="2"/>
        </w:numPr>
        <w:spacing w:after="120"/>
        <w:ind w:left="1418" w:firstLineChars="0" w:hanging="284"/>
        <w:rPr>
          <w:color w:val="000000" w:themeColor="text1"/>
          <w:szCs w:val="24"/>
          <w:lang w:eastAsia="zh-CN"/>
        </w:rPr>
      </w:pPr>
      <w:r w:rsidRPr="007E5CDB">
        <w:rPr>
          <w:color w:val="000000" w:themeColor="text1"/>
          <w:szCs w:val="24"/>
          <w:lang w:eastAsia="zh-CN"/>
        </w:rPr>
        <w:t>Rel-15 multi-path fading with TDLC300-100 (Table 5.2.2.2.1-3 Test 1-2 and Table 5.2.3.2.1-3 Test 1-2) is not applicable for UE that passes Rel-16 multi-path fading tests TDLC300-1200 for TDD.</w:t>
      </w:r>
    </w:p>
    <w:p w:rsidR="001D2B03" w:rsidRPr="000F588D" w:rsidRDefault="001D2B03" w:rsidP="00EB2D70">
      <w:pPr>
        <w:pStyle w:val="3"/>
        <w:numPr>
          <w:ilvl w:val="2"/>
          <w:numId w:val="4"/>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6A6CA0" w:rsidTr="002103A5">
        <w:tc>
          <w:tcPr>
            <w:tcW w:w="1538" w:type="dxa"/>
          </w:tcPr>
          <w:p w:rsidR="006A6CA0" w:rsidRPr="00805BE8" w:rsidRDefault="006A6CA0" w:rsidP="002103A5">
            <w:pPr>
              <w:spacing w:after="120"/>
              <w:rPr>
                <w:b/>
                <w:bCs/>
                <w:color w:val="0070C0"/>
                <w:lang w:val="en-US" w:eastAsia="zh-CN"/>
              </w:rPr>
            </w:pPr>
            <w:r w:rsidRPr="00805BE8">
              <w:rPr>
                <w:b/>
                <w:bCs/>
                <w:color w:val="0070C0"/>
                <w:lang w:val="en-US" w:eastAsia="zh-CN"/>
              </w:rPr>
              <w:t>Company</w:t>
            </w:r>
          </w:p>
        </w:tc>
        <w:tc>
          <w:tcPr>
            <w:tcW w:w="8093" w:type="dxa"/>
          </w:tcPr>
          <w:p w:rsidR="006A6CA0" w:rsidRPr="00805BE8" w:rsidRDefault="006A6CA0" w:rsidP="002103A5">
            <w:pPr>
              <w:spacing w:after="120"/>
              <w:rPr>
                <w:b/>
                <w:bCs/>
                <w:color w:val="0070C0"/>
                <w:lang w:val="en-US" w:eastAsia="zh-CN"/>
              </w:rPr>
            </w:pPr>
            <w:r>
              <w:rPr>
                <w:b/>
                <w:bCs/>
                <w:color w:val="0070C0"/>
                <w:lang w:val="en-US" w:eastAsia="zh-CN"/>
              </w:rPr>
              <w:t>Comments</w:t>
            </w:r>
          </w:p>
        </w:tc>
      </w:tr>
      <w:tr w:rsidR="006A6CA0" w:rsidTr="002103A5">
        <w:tc>
          <w:tcPr>
            <w:tcW w:w="1538" w:type="dxa"/>
          </w:tcPr>
          <w:p w:rsidR="006A6CA0" w:rsidRPr="00FF2285" w:rsidRDefault="00FF2285" w:rsidP="002103A5">
            <w:pPr>
              <w:spacing w:after="120"/>
              <w:rPr>
                <w:b/>
                <w:bCs/>
                <w:color w:val="0070C0"/>
                <w:lang w:val="en-US" w:eastAsia="zh-CN"/>
              </w:rPr>
            </w:pPr>
            <w:r>
              <w:rPr>
                <w:b/>
                <w:bCs/>
                <w:color w:val="0070C0"/>
                <w:lang w:val="en-US" w:eastAsia="zh-CN"/>
              </w:rPr>
              <w:t>Huawei, HiSilicon</w:t>
            </w:r>
          </w:p>
        </w:tc>
        <w:tc>
          <w:tcPr>
            <w:tcW w:w="8093" w:type="dxa"/>
          </w:tcPr>
          <w:p w:rsidR="006A6CA0" w:rsidRDefault="00FF2285" w:rsidP="002103A5">
            <w:pPr>
              <w:spacing w:after="120"/>
              <w:rPr>
                <w:b/>
                <w:bCs/>
                <w:color w:val="0070C0"/>
                <w:lang w:val="en-US"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FF2285" w:rsidRDefault="00FF2285" w:rsidP="002103A5">
            <w:pPr>
              <w:spacing w:after="120"/>
              <w:rPr>
                <w:color w:val="0070C0"/>
                <w:lang w:val="en-US" w:eastAsia="zh-CN"/>
              </w:rPr>
            </w:pPr>
            <w:r>
              <w:rPr>
                <w:color w:val="0070C0"/>
                <w:lang w:val="en-US" w:eastAsia="zh-CN"/>
              </w:rPr>
              <w:t>1: W</w:t>
            </w:r>
            <w:r>
              <w:rPr>
                <w:rFonts w:hint="eastAsia"/>
                <w:color w:val="0070C0"/>
                <w:lang w:val="en-US" w:eastAsia="zh-CN"/>
              </w:rPr>
              <w:t>hether to define applicability rule between HST single tap and HST-SFN</w:t>
            </w:r>
          </w:p>
          <w:p w:rsidR="00FF2285" w:rsidRDefault="00FF2285" w:rsidP="002103A5">
            <w:pPr>
              <w:spacing w:after="120"/>
              <w:rPr>
                <w:color w:val="0070C0"/>
                <w:lang w:val="en-US" w:eastAsia="zh-CN"/>
              </w:rPr>
            </w:pPr>
            <w:r>
              <w:rPr>
                <w:color w:val="0070C0"/>
                <w:lang w:val="en-US" w:eastAsia="zh-CN"/>
              </w:rPr>
              <w:t xml:space="preserve">Option 2 </w:t>
            </w:r>
            <w:r>
              <w:rPr>
                <w:color w:val="2E74B5" w:themeColor="accent5" w:themeShade="BF"/>
                <w:szCs w:val="24"/>
                <w:lang w:val="en-US" w:eastAsia="zh-CN"/>
              </w:rPr>
              <w:t xml:space="preserve">Alt </w:t>
            </w:r>
            <w:r>
              <w:rPr>
                <w:rFonts w:hint="eastAsia"/>
                <w:color w:val="2E74B5" w:themeColor="accent5" w:themeShade="BF"/>
                <w:szCs w:val="24"/>
                <w:lang w:val="en-US" w:eastAsia="zh-CN"/>
              </w:rPr>
              <w:t xml:space="preserve">2: </w:t>
            </w:r>
            <w:r w:rsidRPr="002A40F5">
              <w:rPr>
                <w:color w:val="2E74B5" w:themeColor="accent5" w:themeShade="BF"/>
                <w:szCs w:val="24"/>
                <w:lang w:val="en-US" w:eastAsia="zh-CN"/>
              </w:rPr>
              <w:t>Skip both Rel-15 and Rel-16 HST single tap test, if UE passes the requirements for HST-SFN</w:t>
            </w:r>
          </w:p>
          <w:p w:rsidR="00FF2285" w:rsidRPr="00FF2285" w:rsidRDefault="00FF2285" w:rsidP="002103A5">
            <w:pPr>
              <w:spacing w:after="120"/>
              <w:rPr>
                <w:b/>
                <w:bCs/>
                <w:color w:val="0070C0"/>
                <w:lang w:val="en-US" w:eastAsia="zh-CN"/>
              </w:rPr>
            </w:pPr>
            <w:r>
              <w:rPr>
                <w:color w:val="0070C0"/>
                <w:lang w:val="en-US" w:eastAsia="zh-CN"/>
              </w:rPr>
              <w:t xml:space="preserve">2: </w:t>
            </w:r>
            <w:r w:rsidRPr="007A75EA">
              <w:rPr>
                <w:color w:val="0070C0"/>
                <w:lang w:val="en-US" w:eastAsia="zh-CN"/>
              </w:rPr>
              <w:t>W</w:t>
            </w:r>
            <w:r w:rsidRPr="007A75EA">
              <w:rPr>
                <w:rFonts w:hint="eastAsia"/>
                <w:color w:val="0070C0"/>
                <w:lang w:val="en-US" w:eastAsia="zh-CN"/>
              </w:rPr>
              <w:t xml:space="preserve">hether to define applicability rule between multi-path fading </w:t>
            </w:r>
            <w:r>
              <w:rPr>
                <w:rFonts w:hint="eastAsia"/>
                <w:color w:val="0070C0"/>
                <w:lang w:val="en-US" w:eastAsia="zh-CN"/>
              </w:rPr>
              <w:t>and HST-SFN</w:t>
            </w:r>
          </w:p>
          <w:p w:rsidR="00FF2285" w:rsidRPr="00FF2285" w:rsidRDefault="00FF2285" w:rsidP="002103A5">
            <w:pPr>
              <w:spacing w:after="120"/>
              <w:rPr>
                <w:bCs/>
                <w:color w:val="0070C0"/>
                <w:lang w:val="en-US" w:eastAsia="zh-CN"/>
              </w:rPr>
            </w:pPr>
            <w:r w:rsidRPr="00FF2285">
              <w:rPr>
                <w:rFonts w:hint="eastAsia"/>
                <w:bCs/>
                <w:color w:val="0070C0"/>
                <w:lang w:val="en-US" w:eastAsia="zh-CN"/>
              </w:rPr>
              <w:t>O</w:t>
            </w:r>
            <w:r w:rsidRPr="00FF2285">
              <w:rPr>
                <w:bCs/>
                <w:color w:val="0070C0"/>
                <w:lang w:val="en-US" w:eastAsia="zh-CN"/>
              </w:rPr>
              <w:t>ption</w:t>
            </w:r>
            <w:r>
              <w:rPr>
                <w:bCs/>
                <w:color w:val="0070C0"/>
                <w:lang w:val="en-US" w:eastAsia="zh-CN"/>
              </w:rPr>
              <w:t xml:space="preserve"> 2.</w:t>
            </w:r>
          </w:p>
          <w:p w:rsidR="00FF2285" w:rsidRDefault="00FF2285" w:rsidP="002103A5">
            <w:pPr>
              <w:spacing w:after="120"/>
              <w:rPr>
                <w:b/>
                <w:bCs/>
                <w:color w:val="0070C0"/>
                <w:lang w:val="en-US" w:eastAsia="zh-CN"/>
              </w:rPr>
            </w:pPr>
          </w:p>
          <w:p w:rsidR="00763BC2" w:rsidRDefault="00763BC2" w:rsidP="00763BC2">
            <w:pPr>
              <w:spacing w:after="120"/>
              <w:rPr>
                <w:bCs/>
                <w:color w:val="0070C0"/>
                <w:lang w:val="en-US" w:eastAsia="zh-CN"/>
              </w:rPr>
            </w:pPr>
            <w:r>
              <w:rPr>
                <w:bCs/>
                <w:color w:val="0070C0"/>
                <w:lang w:val="en-US" w:eastAsia="zh-CN"/>
              </w:rPr>
              <w:t>As per the agreement reach</w:t>
            </w:r>
            <w:r w:rsidR="00230A52">
              <w:rPr>
                <w:bCs/>
                <w:color w:val="0070C0"/>
                <w:lang w:val="en-US" w:eastAsia="zh-CN"/>
              </w:rPr>
              <w:t>ed in last meeting: it is up to UE implementation for the HST-SFN frequency tracking, either tracking the combined 4 paths or “strongest path”, companies have different views on the test applicability rule definition as shown below:</w:t>
            </w:r>
          </w:p>
          <w:tbl>
            <w:tblPr>
              <w:tblStyle w:val="afd"/>
              <w:tblW w:w="0" w:type="auto"/>
              <w:tblInd w:w="1605" w:type="dxa"/>
              <w:tblLook w:val="04A0"/>
            </w:tblPr>
            <w:tblGrid>
              <w:gridCol w:w="1624"/>
              <w:gridCol w:w="1211"/>
              <w:gridCol w:w="1559"/>
            </w:tblGrid>
            <w:tr w:rsidR="00230A52" w:rsidTr="00230A52">
              <w:tc>
                <w:tcPr>
                  <w:tcW w:w="1624" w:type="dxa"/>
                  <w:vAlign w:val="center"/>
                </w:tcPr>
                <w:p w:rsidR="00230A52" w:rsidRDefault="00230A52" w:rsidP="00230A52">
                  <w:pPr>
                    <w:spacing w:after="120"/>
                    <w:rPr>
                      <w:bCs/>
                      <w:color w:val="0070C0"/>
                      <w:lang w:val="en-US" w:eastAsia="zh-CN"/>
                    </w:rPr>
                  </w:pPr>
                  <w:r>
                    <w:t xml:space="preserve">SFN </w:t>
                  </w:r>
                  <w:r>
                    <w:rPr>
                      <w:rFonts w:hint="eastAsia"/>
                    </w:rPr>
                    <w:t>I</w:t>
                  </w:r>
                  <w:r>
                    <w:t>mplementation</w:t>
                  </w:r>
                </w:p>
              </w:tc>
              <w:tc>
                <w:tcPr>
                  <w:tcW w:w="1211" w:type="dxa"/>
                  <w:vAlign w:val="center"/>
                </w:tcPr>
                <w:p w:rsidR="00230A52" w:rsidRDefault="00230A52" w:rsidP="00230A52">
                  <w:pPr>
                    <w:spacing w:after="120"/>
                    <w:rPr>
                      <w:bCs/>
                      <w:color w:val="0070C0"/>
                      <w:lang w:val="en-US" w:eastAsia="zh-CN"/>
                    </w:rPr>
                  </w:pPr>
                  <w:r>
                    <w:rPr>
                      <w:rFonts w:hint="eastAsia"/>
                    </w:rPr>
                    <w:t>U</w:t>
                  </w:r>
                  <w:r>
                    <w:t>E can skip</w:t>
                  </w:r>
                </w:p>
              </w:tc>
              <w:tc>
                <w:tcPr>
                  <w:tcW w:w="1559" w:type="dxa"/>
                  <w:vAlign w:val="center"/>
                </w:tcPr>
                <w:p w:rsidR="00230A52" w:rsidRDefault="00230A52" w:rsidP="00230A52">
                  <w:pPr>
                    <w:spacing w:after="120"/>
                    <w:rPr>
                      <w:bCs/>
                      <w:color w:val="0070C0"/>
                      <w:lang w:val="en-US" w:eastAsia="zh-CN"/>
                    </w:rPr>
                  </w:pPr>
                  <w:r>
                    <w:rPr>
                      <w:rFonts w:hint="eastAsia"/>
                    </w:rPr>
                    <w:t>U</w:t>
                  </w:r>
                  <w:r>
                    <w:t>E cannot skip</w:t>
                  </w:r>
                </w:p>
              </w:tc>
            </w:tr>
            <w:tr w:rsidR="00230A52" w:rsidTr="00230A52">
              <w:tc>
                <w:tcPr>
                  <w:tcW w:w="1624" w:type="dxa"/>
                </w:tcPr>
                <w:p w:rsidR="00230A52" w:rsidRDefault="00C725EF" w:rsidP="00230A52">
                  <w:pPr>
                    <w:spacing w:after="120"/>
                    <w:jc w:val="center"/>
                    <w:rPr>
                      <w:bCs/>
                      <w:color w:val="0070C0"/>
                      <w:lang w:val="en-US" w:eastAsia="zh-CN"/>
                    </w:rPr>
                  </w:pPr>
                  <w:r>
                    <w:rPr>
                      <w:noProof/>
                      <w:lang w:val="en-US" w:eastAsia="zh-CN"/>
                    </w:rPr>
                    <w:drawing>
                      <wp:inline distT="0" distB="0" distL="0" distR="0">
                        <wp:extent cx="446400" cy="39240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446400" cy="392400"/>
                                </a:xfrm>
                                <a:prstGeom prst="rect">
                                  <a:avLst/>
                                </a:prstGeom>
                              </pic:spPr>
                            </pic:pic>
                          </a:graphicData>
                        </a:graphic>
                      </wp:inline>
                    </w:drawing>
                  </w:r>
                </w:p>
              </w:tc>
              <w:tc>
                <w:tcPr>
                  <w:tcW w:w="1211" w:type="dxa"/>
                  <w:vAlign w:val="center"/>
                </w:tcPr>
                <w:p w:rsidR="00230A52" w:rsidRDefault="00614F02" w:rsidP="00230A52">
                  <w:pPr>
                    <w:spacing w:after="120"/>
                    <w:rPr>
                      <w:bCs/>
                      <w:color w:val="0070C0"/>
                      <w:lang w:val="en-US" w:eastAsia="zh-CN"/>
                    </w:rPr>
                  </w:pPr>
                  <w:r w:rsidRPr="00177781">
                    <w:rPr>
                      <w:highlight w:val="yellow"/>
                    </w:rPr>
                    <w:t>Rel-16</w:t>
                  </w:r>
                  <w:r>
                    <w:t xml:space="preserve"> </w:t>
                  </w:r>
                  <w:r w:rsidR="00230A52">
                    <w:rPr>
                      <w:rFonts w:hint="eastAsia"/>
                    </w:rPr>
                    <w:t>s</w:t>
                  </w:r>
                  <w:r w:rsidR="00230A52">
                    <w:t>ingle-tap</w:t>
                  </w:r>
                </w:p>
              </w:tc>
              <w:tc>
                <w:tcPr>
                  <w:tcW w:w="1559" w:type="dxa"/>
                  <w:vAlign w:val="center"/>
                </w:tcPr>
                <w:p w:rsidR="00230A52" w:rsidRDefault="00230A52" w:rsidP="00230A52">
                  <w:pPr>
                    <w:spacing w:after="120"/>
                    <w:rPr>
                      <w:bCs/>
                      <w:color w:val="0070C0"/>
                      <w:lang w:val="en-US" w:eastAsia="zh-CN"/>
                    </w:rPr>
                  </w:pPr>
                  <w:r>
                    <w:rPr>
                      <w:rFonts w:hint="eastAsia"/>
                    </w:rPr>
                    <w:t>D</w:t>
                  </w:r>
                  <w:r>
                    <w:t>PS</w:t>
                  </w:r>
                </w:p>
              </w:tc>
            </w:tr>
            <w:tr w:rsidR="00230A52" w:rsidTr="00230A52">
              <w:tc>
                <w:tcPr>
                  <w:tcW w:w="1624" w:type="dxa"/>
                </w:tcPr>
                <w:p w:rsidR="00230A52" w:rsidRDefault="00C725EF" w:rsidP="00230A52">
                  <w:pPr>
                    <w:spacing w:after="120"/>
                    <w:jc w:val="center"/>
                    <w:rPr>
                      <w:bCs/>
                      <w:color w:val="0070C0"/>
                      <w:lang w:val="en-US" w:eastAsia="zh-CN"/>
                    </w:rPr>
                  </w:pPr>
                  <w:r>
                    <w:rPr>
                      <w:noProof/>
                      <w:lang w:val="en-US" w:eastAsia="zh-CN"/>
                    </w:rPr>
                    <w:drawing>
                      <wp:inline distT="0" distB="0" distL="0" distR="0">
                        <wp:extent cx="482400" cy="39240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cstate="print"/>
                                <a:stretch>
                                  <a:fillRect/>
                                </a:stretch>
                              </pic:blipFill>
                              <pic:spPr>
                                <a:xfrm>
                                  <a:off x="0" y="0"/>
                                  <a:ext cx="482400" cy="392400"/>
                                </a:xfrm>
                                <a:prstGeom prst="rect">
                                  <a:avLst/>
                                </a:prstGeom>
                              </pic:spPr>
                            </pic:pic>
                          </a:graphicData>
                        </a:graphic>
                      </wp:inline>
                    </w:drawing>
                  </w:r>
                </w:p>
              </w:tc>
              <w:tc>
                <w:tcPr>
                  <w:tcW w:w="1211" w:type="dxa"/>
                  <w:vAlign w:val="center"/>
                </w:tcPr>
                <w:p w:rsidR="00230A52" w:rsidRDefault="00230A52" w:rsidP="00230A52">
                  <w:pPr>
                    <w:spacing w:after="120"/>
                    <w:rPr>
                      <w:bCs/>
                      <w:color w:val="0070C0"/>
                      <w:lang w:val="en-US" w:eastAsia="zh-CN"/>
                    </w:rPr>
                  </w:pPr>
                  <w:r>
                    <w:rPr>
                      <w:rFonts w:hint="eastAsia"/>
                    </w:rPr>
                    <w:t>D</w:t>
                  </w:r>
                  <w:r>
                    <w:t>PS</w:t>
                  </w:r>
                </w:p>
              </w:tc>
              <w:tc>
                <w:tcPr>
                  <w:tcW w:w="1559" w:type="dxa"/>
                  <w:vAlign w:val="center"/>
                </w:tcPr>
                <w:p w:rsidR="00230A52" w:rsidRDefault="00614F02" w:rsidP="00230A52">
                  <w:pPr>
                    <w:spacing w:after="120"/>
                    <w:rPr>
                      <w:bCs/>
                      <w:color w:val="0070C0"/>
                      <w:lang w:val="en-US" w:eastAsia="zh-CN"/>
                    </w:rPr>
                  </w:pPr>
                  <w:r w:rsidRPr="00177781">
                    <w:rPr>
                      <w:highlight w:val="yellow"/>
                    </w:rPr>
                    <w:t>Rel-16</w:t>
                  </w:r>
                  <w:r>
                    <w:t xml:space="preserve"> </w:t>
                  </w:r>
                  <w:r w:rsidR="00230A52">
                    <w:rPr>
                      <w:rFonts w:hint="eastAsia"/>
                    </w:rPr>
                    <w:t>s</w:t>
                  </w:r>
                  <w:r w:rsidR="00230A52">
                    <w:t>ingle-tap</w:t>
                  </w:r>
                </w:p>
              </w:tc>
            </w:tr>
          </w:tbl>
          <w:p w:rsidR="00230A52" w:rsidRDefault="00230A52" w:rsidP="00763BC2">
            <w:pPr>
              <w:spacing w:after="120"/>
              <w:rPr>
                <w:bCs/>
                <w:color w:val="0070C0"/>
                <w:lang w:val="en-US" w:eastAsia="zh-CN"/>
              </w:rPr>
            </w:pPr>
          </w:p>
          <w:p w:rsidR="00763BC2" w:rsidRDefault="00230A52" w:rsidP="00763BC2">
            <w:pPr>
              <w:spacing w:after="120"/>
              <w:rPr>
                <w:bCs/>
                <w:color w:val="0070C0"/>
                <w:lang w:val="en-US" w:eastAsia="zh-CN"/>
              </w:rPr>
            </w:pPr>
            <w:r>
              <w:rPr>
                <w:rFonts w:hint="eastAsia"/>
                <w:bCs/>
                <w:color w:val="0070C0"/>
                <w:lang w:val="en-US" w:eastAsia="zh-CN"/>
              </w:rPr>
              <w:t>I</w:t>
            </w:r>
            <w:r>
              <w:rPr>
                <w:bCs/>
                <w:color w:val="0070C0"/>
                <w:lang w:val="en-US" w:eastAsia="zh-CN"/>
              </w:rPr>
              <w:t xml:space="preserve">f finally companies can’t reach agreements on the test applicability rule due to different UE implementation, it is fine for us not to define any test applicability rules among HST-SFN, </w:t>
            </w:r>
            <w:r w:rsidR="00614F02" w:rsidRPr="00177781">
              <w:rPr>
                <w:bCs/>
                <w:color w:val="0070C0"/>
                <w:highlight w:val="yellow"/>
                <w:lang w:val="en-US" w:eastAsia="zh-CN"/>
              </w:rPr>
              <w:t>Rel-16</w:t>
            </w:r>
            <w:r w:rsidR="00614F02">
              <w:rPr>
                <w:bCs/>
                <w:color w:val="0070C0"/>
                <w:lang w:val="en-US" w:eastAsia="zh-CN"/>
              </w:rPr>
              <w:t xml:space="preserve"> </w:t>
            </w:r>
            <w:r>
              <w:rPr>
                <w:bCs/>
                <w:color w:val="0070C0"/>
                <w:lang w:val="en-US" w:eastAsia="zh-CN"/>
              </w:rPr>
              <w:t>HST single-tap and DPS.</w:t>
            </w:r>
          </w:p>
          <w:p w:rsidR="00763BC2" w:rsidRDefault="000D557B" w:rsidP="00763BC2">
            <w:pPr>
              <w:spacing w:after="120"/>
              <w:rPr>
                <w:bCs/>
                <w:color w:val="0070C0"/>
                <w:lang w:val="en-US" w:eastAsia="zh-CN"/>
              </w:rPr>
            </w:pPr>
            <w:r w:rsidRPr="00177781">
              <w:rPr>
                <w:bCs/>
                <w:color w:val="0070C0"/>
                <w:highlight w:val="yellow"/>
                <w:lang w:val="en-US" w:eastAsia="zh-CN"/>
              </w:rPr>
              <w:t>Update</w:t>
            </w:r>
            <w:r w:rsidR="00E60300" w:rsidRPr="00177781">
              <w:rPr>
                <w:bCs/>
                <w:color w:val="0070C0"/>
                <w:highlight w:val="yellow"/>
                <w:lang w:val="en-US" w:eastAsia="zh-CN"/>
              </w:rPr>
              <w:t>s on 2020-08-25</w:t>
            </w:r>
            <w:r w:rsidRPr="00177781">
              <w:rPr>
                <w:bCs/>
                <w:color w:val="0070C0"/>
                <w:highlight w:val="yellow"/>
                <w:lang w:val="en-US" w:eastAsia="zh-CN"/>
              </w:rPr>
              <w:t xml:space="preserve">: We need to clarify that in this Issue, </w:t>
            </w:r>
            <w:r w:rsidRPr="00177781">
              <w:rPr>
                <w:rFonts w:hint="eastAsia"/>
                <w:highlight w:val="yellow"/>
              </w:rPr>
              <w:t>s</w:t>
            </w:r>
            <w:r w:rsidRPr="00177781">
              <w:rPr>
                <w:highlight w:val="yellow"/>
              </w:rPr>
              <w:t>ingle-tap that we mentioned above is refer to Rel-16 single-tap</w:t>
            </w:r>
            <w:r>
              <w:t>.</w:t>
            </w:r>
          </w:p>
          <w:p w:rsidR="00230A52" w:rsidRDefault="00230A52" w:rsidP="00230A52">
            <w:pPr>
              <w:spacing w:after="120"/>
              <w:rPr>
                <w:bCs/>
                <w:color w:val="0070C0"/>
                <w:lang w:val="en-US" w:eastAsia="zh-CN"/>
              </w:rPr>
            </w:pPr>
            <w:r>
              <w:rPr>
                <w:bCs/>
                <w:color w:val="0070C0"/>
                <w:lang w:val="en-US" w:eastAsia="zh-CN"/>
              </w:rPr>
              <w:t>@Intel, responses to 1</w:t>
            </w:r>
            <w:r w:rsidRPr="00763BC2">
              <w:rPr>
                <w:bCs/>
                <w:color w:val="0070C0"/>
                <w:vertAlign w:val="superscript"/>
                <w:lang w:val="en-US" w:eastAsia="zh-CN"/>
              </w:rPr>
              <w:t>st</w:t>
            </w:r>
            <w:r>
              <w:rPr>
                <w:bCs/>
                <w:color w:val="0070C0"/>
                <w:lang w:val="en-US" w:eastAsia="zh-CN"/>
              </w:rPr>
              <w:t xml:space="preserve"> round comments:</w:t>
            </w:r>
          </w:p>
          <w:p w:rsidR="00230A52" w:rsidRDefault="00230A52" w:rsidP="00230A52">
            <w:r>
              <w:t xml:space="preserve">Based on our understanding, </w:t>
            </w:r>
            <w:r w:rsidRPr="00AB6FA8">
              <w:t xml:space="preserve">the residual error is based on different implementation </w:t>
            </w:r>
            <w:r>
              <w:t xml:space="preserve">that how does the </w:t>
            </w:r>
            <w:r w:rsidRPr="00AB6FA8">
              <w:t>UE lock</w:t>
            </w:r>
            <w:r>
              <w:t xml:space="preserve"> to a certain frequency</w:t>
            </w:r>
            <w:r w:rsidRPr="00AB6FA8">
              <w:t xml:space="preserve">. For SFN scenario, </w:t>
            </w:r>
            <w:r w:rsidRPr="00230A52">
              <w:t>gradual changing Doppler (more like a sinusoidal curve)</w:t>
            </w:r>
            <w:r w:rsidRPr="00AB6FA8">
              <w:t xml:space="preserve"> can be observed for some implementation</w:t>
            </w:r>
            <w:r>
              <w:t>,</w:t>
            </w:r>
            <w:r w:rsidRPr="00AB6FA8">
              <w:t xml:space="preserve"> </w:t>
            </w:r>
            <w:r>
              <w:t>while</w:t>
            </w:r>
            <w:r w:rsidRPr="00AB6FA8">
              <w:t xml:space="preserve"> residual error is higher than single-tap scenario </w:t>
            </w:r>
            <w:r>
              <w:t>when</w:t>
            </w:r>
            <w:r w:rsidRPr="00AB6FA8">
              <w:t xml:space="preserve"> large Doppler jump can be observed for other implementation.</w:t>
            </w:r>
          </w:p>
          <w:p w:rsidR="00230A52" w:rsidRPr="00F21A8C" w:rsidRDefault="00230A52" w:rsidP="00F21A8C">
            <w:r>
              <w:t>For the simulation results, companies</w:t>
            </w:r>
            <w:r w:rsidRPr="00326F25">
              <w:t xml:space="preserve"> </w:t>
            </w:r>
            <w:r>
              <w:t>have</w:t>
            </w:r>
            <w:r w:rsidRPr="00326F25">
              <w:t xml:space="preserve"> different implementation</w:t>
            </w:r>
            <w:r>
              <w:t>s</w:t>
            </w:r>
            <w:r w:rsidRPr="00326F25">
              <w:t xml:space="preserve"> considering the tradeoff of </w:t>
            </w:r>
            <w:r>
              <w:t xml:space="preserve">some </w:t>
            </w:r>
            <w:r w:rsidRPr="00326F25">
              <w:t>parameters</w:t>
            </w:r>
            <w:r>
              <w:t xml:space="preserve"> selection d</w:t>
            </w:r>
            <w:r w:rsidR="00F21A8C">
              <w:t>uring simulation</w:t>
            </w:r>
            <w:r>
              <w:t xml:space="preserve">, such </w:t>
            </w:r>
            <w:r w:rsidR="00F21A8C">
              <w:t>as</w:t>
            </w:r>
            <w:r>
              <w:t xml:space="preserve"> </w:t>
            </w:r>
            <w:r w:rsidRPr="00AA61FB">
              <w:t>throughput</w:t>
            </w:r>
            <w:r>
              <w:t xml:space="preserve"> and SNR</w:t>
            </w:r>
            <w:r w:rsidRPr="00326F25">
              <w:t xml:space="preserve">. </w:t>
            </w:r>
            <w:r w:rsidRPr="007B35FC">
              <w:t>Specifically</w:t>
            </w:r>
            <w:r>
              <w:t>, w</w:t>
            </w:r>
            <w:r w:rsidRPr="00326F25">
              <w:t>hen performing time domain channel est</w:t>
            </w:r>
            <w:r w:rsidR="00F21A8C">
              <w:t xml:space="preserve">imation, considering different </w:t>
            </w:r>
            <w:r>
              <w:t>c</w:t>
            </w:r>
            <w:r w:rsidRPr="007B35FC">
              <w:t>hannel estimation parameters</w:t>
            </w:r>
            <w:r w:rsidR="00022BF8">
              <w:t xml:space="preserve"> selection</w:t>
            </w:r>
            <w:r w:rsidR="00F21A8C">
              <w:t xml:space="preserve"> for achieving </w:t>
            </w:r>
            <w:r w:rsidR="00F21A8C" w:rsidRPr="007B35FC">
              <w:t>higher</w:t>
            </w:r>
            <w:r w:rsidRPr="00AA61FB">
              <w:t xml:space="preserve"> throughput </w:t>
            </w:r>
            <w:r>
              <w:t>or lower required SNR</w:t>
            </w:r>
            <w:r w:rsidR="00022BF8">
              <w:t xml:space="preserve"> </w:t>
            </w:r>
            <w:r>
              <w:t>can be observed.</w:t>
            </w:r>
          </w:p>
          <w:p w:rsidR="00763BC2" w:rsidRDefault="00763BC2" w:rsidP="00763BC2">
            <w:pPr>
              <w:spacing w:after="120"/>
              <w:rPr>
                <w:b/>
                <w:bCs/>
                <w:color w:val="0070C0"/>
                <w:lang w:val="en-US" w:eastAsia="zh-CN"/>
              </w:rPr>
            </w:pPr>
          </w:p>
          <w:p w:rsidR="00FF2285" w:rsidRDefault="00FF2285" w:rsidP="002103A5">
            <w:pPr>
              <w:spacing w:after="120"/>
              <w:rPr>
                <w:b/>
                <w:bCs/>
                <w:color w:val="0070C0"/>
                <w:lang w:val="en-US"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FF2285" w:rsidRDefault="00FF2285" w:rsidP="002103A5">
            <w:pPr>
              <w:spacing w:after="120"/>
              <w:rPr>
                <w:b/>
                <w:bCs/>
                <w:color w:val="0070C0"/>
                <w:lang w:val="en-US" w:eastAsia="zh-CN"/>
              </w:rPr>
            </w:pPr>
            <w:r>
              <w:rPr>
                <w:rFonts w:hint="eastAsia"/>
                <w:b/>
                <w:bCs/>
                <w:color w:val="0070C0"/>
                <w:lang w:val="en-US" w:eastAsia="zh-CN"/>
              </w:rPr>
              <w:t>F</w:t>
            </w:r>
            <w:r>
              <w:rPr>
                <w:b/>
                <w:bCs/>
                <w:color w:val="0070C0"/>
                <w:lang w:val="en-US" w:eastAsia="zh-CN"/>
              </w:rPr>
              <w:t>DD:</w:t>
            </w:r>
          </w:p>
          <w:p w:rsidR="00FF2285" w:rsidRDefault="00FF2285" w:rsidP="002103A5">
            <w:pPr>
              <w:spacing w:after="120"/>
              <w:rPr>
                <w:color w:val="000000" w:themeColor="text1"/>
                <w:szCs w:val="24"/>
                <w:lang w:eastAsia="zh-CN"/>
              </w:rPr>
            </w:pPr>
            <w:r>
              <w:rPr>
                <w:bCs/>
                <w:color w:val="0070C0"/>
                <w:lang w:val="en-US" w:eastAsia="zh-CN"/>
              </w:rPr>
              <w:t xml:space="preserve">We are ok </w:t>
            </w:r>
            <w:r w:rsidR="00572578">
              <w:rPr>
                <w:bCs/>
                <w:color w:val="0070C0"/>
                <w:lang w:val="en-US" w:eastAsia="zh-CN"/>
              </w:rPr>
              <w:t xml:space="preserve">with the recommended WF about </w:t>
            </w:r>
            <w:r w:rsidR="00572578">
              <w:rPr>
                <w:color w:val="000000" w:themeColor="text1"/>
                <w:szCs w:val="24"/>
                <w:lang w:eastAsia="zh-CN"/>
              </w:rPr>
              <w:t>test</w:t>
            </w:r>
            <w:r w:rsidR="00572578" w:rsidRPr="003E383F">
              <w:rPr>
                <w:rFonts w:hint="eastAsia"/>
                <w:color w:val="000000" w:themeColor="text1"/>
                <w:szCs w:val="24"/>
                <w:lang w:eastAsia="zh-CN"/>
              </w:rPr>
              <w:t xml:space="preserve"> applicability rule for TDLB100-400</w:t>
            </w:r>
            <w:r w:rsidR="00572578">
              <w:rPr>
                <w:color w:val="000000" w:themeColor="text1"/>
                <w:szCs w:val="24"/>
                <w:lang w:eastAsia="zh-CN"/>
              </w:rPr>
              <w:t xml:space="preserve"> and TDLC300-600</w:t>
            </w:r>
          </w:p>
          <w:p w:rsidR="00572578" w:rsidRPr="00FF2285" w:rsidRDefault="00572578" w:rsidP="002103A5">
            <w:pPr>
              <w:spacing w:after="120"/>
              <w:rPr>
                <w:bCs/>
                <w:color w:val="0070C0"/>
                <w:lang w:val="en-US" w:eastAsia="zh-CN"/>
              </w:rPr>
            </w:pPr>
            <w:r>
              <w:rPr>
                <w:rFonts w:hint="eastAsia"/>
                <w:bCs/>
                <w:color w:val="0070C0"/>
                <w:lang w:val="en-US" w:eastAsia="zh-CN"/>
              </w:rPr>
              <w:t>A</w:t>
            </w:r>
            <w:r>
              <w:rPr>
                <w:bCs/>
                <w:color w:val="0070C0"/>
                <w:lang w:val="en-US" w:eastAsia="zh-CN"/>
              </w:rPr>
              <w:t>lso think that it is feasible to define test applicability rule between TDLC300-100 and TDLC300-1200 for FDD</w:t>
            </w:r>
            <w:r w:rsidR="00751668">
              <w:rPr>
                <w:bCs/>
                <w:color w:val="0070C0"/>
                <w:lang w:val="en-US" w:eastAsia="zh-CN"/>
              </w:rPr>
              <w:t xml:space="preserve">. (corrected typo in the </w:t>
            </w:r>
            <w:r w:rsidR="00763BC2">
              <w:rPr>
                <w:bCs/>
                <w:color w:val="0070C0"/>
                <w:lang w:val="en-US" w:eastAsia="zh-CN"/>
              </w:rPr>
              <w:t>option</w:t>
            </w:r>
            <w:r w:rsidR="00751668">
              <w:rPr>
                <w:bCs/>
                <w:color w:val="0070C0"/>
                <w:lang w:val="en-US" w:eastAsia="zh-CN"/>
              </w:rPr>
              <w:t>)</w:t>
            </w:r>
          </w:p>
          <w:p w:rsidR="00FF2285" w:rsidRDefault="00FF2285" w:rsidP="002103A5">
            <w:pPr>
              <w:spacing w:after="120"/>
              <w:rPr>
                <w:b/>
                <w:bCs/>
                <w:color w:val="0070C0"/>
                <w:lang w:val="en-US" w:eastAsia="zh-CN"/>
              </w:rPr>
            </w:pPr>
            <w:r>
              <w:rPr>
                <w:b/>
                <w:bCs/>
                <w:color w:val="0070C0"/>
                <w:lang w:val="en-US" w:eastAsia="zh-CN"/>
              </w:rPr>
              <w:t>TDD:</w:t>
            </w:r>
          </w:p>
          <w:p w:rsidR="00FF2285" w:rsidRDefault="00763BC2" w:rsidP="002103A5">
            <w:pPr>
              <w:spacing w:after="120"/>
              <w:rPr>
                <w:bCs/>
                <w:color w:val="0070C0"/>
                <w:lang w:val="en-US" w:eastAsia="zh-CN"/>
              </w:rPr>
            </w:pPr>
            <w:r>
              <w:rPr>
                <w:rFonts w:hint="eastAsia"/>
                <w:bCs/>
                <w:color w:val="0070C0"/>
                <w:lang w:val="en-US" w:eastAsia="zh-CN"/>
              </w:rPr>
              <w:t>W</w:t>
            </w:r>
            <w:r>
              <w:rPr>
                <w:bCs/>
                <w:color w:val="0070C0"/>
                <w:lang w:val="en-US" w:eastAsia="zh-CN"/>
              </w:rPr>
              <w:t>e are ok with the recommended WF for TDLB100-400 multi-path fading tests between Rel-15 and Rel-16.</w:t>
            </w:r>
          </w:p>
          <w:p w:rsidR="00763BC2" w:rsidRDefault="00763BC2" w:rsidP="002103A5">
            <w:pPr>
              <w:spacing w:after="120"/>
              <w:rPr>
                <w:bCs/>
                <w:color w:val="0070C0"/>
                <w:lang w:val="en-US" w:eastAsia="zh-CN"/>
              </w:rPr>
            </w:pPr>
            <w:r>
              <w:rPr>
                <w:bCs/>
                <w:color w:val="0070C0"/>
                <w:lang w:val="en-US" w:eastAsia="zh-CN"/>
              </w:rPr>
              <w:t>Also think that it is feasible to define test applicability rule between TDLC300-100 and TDLC300-1200 for TDD.</w:t>
            </w:r>
          </w:p>
          <w:p w:rsidR="00763BC2" w:rsidRPr="00FF2285" w:rsidRDefault="00763BC2" w:rsidP="002103A5">
            <w:pPr>
              <w:spacing w:after="120"/>
              <w:rPr>
                <w:bCs/>
                <w:color w:val="0070C0"/>
                <w:lang w:val="en-US" w:eastAsia="zh-CN"/>
              </w:rPr>
            </w:pPr>
            <w:r>
              <w:rPr>
                <w:bCs/>
                <w:color w:val="0070C0"/>
                <w:lang w:val="en-US" w:eastAsia="zh-CN"/>
              </w:rPr>
              <w:t xml:space="preserve"> </w:t>
            </w:r>
          </w:p>
        </w:tc>
      </w:tr>
      <w:tr w:rsidR="00441BE9" w:rsidTr="002103A5">
        <w:tc>
          <w:tcPr>
            <w:tcW w:w="1538" w:type="dxa"/>
          </w:tcPr>
          <w:p w:rsidR="00441BE9" w:rsidRDefault="00441BE9" w:rsidP="00441BE9">
            <w:pPr>
              <w:spacing w:after="120"/>
              <w:rPr>
                <w:b/>
                <w:bCs/>
                <w:color w:val="0070C0"/>
                <w:lang w:val="en-US" w:eastAsia="zh-CN"/>
              </w:rPr>
            </w:pPr>
            <w:r>
              <w:rPr>
                <w:b/>
                <w:bCs/>
                <w:color w:val="0070C0"/>
                <w:lang w:val="en-US" w:eastAsia="zh-CN"/>
              </w:rPr>
              <w:lastRenderedPageBreak/>
              <w:t>Ericsson</w:t>
            </w:r>
          </w:p>
        </w:tc>
        <w:tc>
          <w:tcPr>
            <w:tcW w:w="8093" w:type="dxa"/>
          </w:tcPr>
          <w:p w:rsidR="00441BE9" w:rsidRDefault="00441BE9" w:rsidP="00441BE9">
            <w:pPr>
              <w:spacing w:after="120"/>
              <w:rPr>
                <w:b/>
                <w:bCs/>
                <w:color w:val="0070C0"/>
                <w:lang w:val="en-US" w:eastAsia="zh-CN"/>
              </w:rPr>
            </w:pPr>
            <w:r>
              <w:rPr>
                <w:b/>
                <w:bCs/>
                <w:color w:val="0070C0"/>
                <w:lang w:val="en-US" w:eastAsia="zh-CN"/>
              </w:rPr>
              <w:t>Issue 5-3:</w:t>
            </w:r>
          </w:p>
          <w:p w:rsidR="00441BE9" w:rsidRDefault="00441BE9" w:rsidP="00441BE9">
            <w:pPr>
              <w:spacing w:after="120"/>
              <w:rPr>
                <w:color w:val="0070C0"/>
                <w:lang w:val="en-US" w:eastAsia="zh-CN"/>
              </w:rPr>
            </w:pPr>
            <w:r w:rsidRPr="00C57771">
              <w:rPr>
                <w:b/>
                <w:bCs/>
                <w:color w:val="0070C0"/>
                <w:lang w:val="en-US" w:eastAsia="zh-CN"/>
              </w:rPr>
              <w:t>Applicability rule between HST single tap and HST-SFN:</w:t>
            </w:r>
            <w:r>
              <w:rPr>
                <w:color w:val="0070C0"/>
                <w:lang w:val="en-US" w:eastAsia="zh-CN"/>
              </w:rPr>
              <w:t xml:space="preserve"> </w:t>
            </w:r>
            <w:r w:rsidRPr="00C57771">
              <w:rPr>
                <w:color w:val="0070C0"/>
                <w:lang w:val="en-US" w:eastAsia="zh-CN"/>
              </w:rPr>
              <w:t>Since we want to keep at least one HST single tap test</w:t>
            </w:r>
            <w:r>
              <w:rPr>
                <w:color w:val="0070C0"/>
                <w:lang w:val="en-US" w:eastAsia="zh-CN"/>
              </w:rPr>
              <w:t xml:space="preserve"> as well as LTE,</w:t>
            </w:r>
            <w:r w:rsidRPr="00C57771">
              <w:rPr>
                <w:color w:val="0070C0"/>
                <w:lang w:val="en-US" w:eastAsia="zh-CN"/>
              </w:rPr>
              <w:t xml:space="preserve"> we prefer Alt-1.</w:t>
            </w:r>
          </w:p>
          <w:p w:rsidR="00441BE9" w:rsidRPr="00C57771" w:rsidRDefault="00441BE9" w:rsidP="00441BE9">
            <w:pPr>
              <w:pStyle w:val="afe"/>
              <w:numPr>
                <w:ilvl w:val="0"/>
                <w:numId w:val="18"/>
              </w:numPr>
              <w:spacing w:after="120"/>
              <w:ind w:firstLineChars="0"/>
              <w:rPr>
                <w:color w:val="0070C0"/>
                <w:lang w:val="en-US" w:eastAsia="zh-CN"/>
              </w:rPr>
            </w:pPr>
            <w:r w:rsidRPr="00F651C0">
              <w:rPr>
                <w:rFonts w:eastAsia="Yu Mincho"/>
                <w:color w:val="0070C0"/>
                <w:lang w:val="en-US" w:eastAsia="zh-CN"/>
              </w:rPr>
              <w:t>Skip the Rel-15 HST single tap test, if UE passes the requirements for HST-SFN</w:t>
            </w:r>
          </w:p>
          <w:p w:rsidR="00441BE9" w:rsidRPr="00C57771" w:rsidRDefault="00441BE9" w:rsidP="00441BE9">
            <w:pPr>
              <w:pStyle w:val="afe"/>
              <w:numPr>
                <w:ilvl w:val="0"/>
                <w:numId w:val="18"/>
              </w:numPr>
              <w:spacing w:after="120"/>
              <w:ind w:firstLineChars="0"/>
              <w:rPr>
                <w:color w:val="0070C0"/>
                <w:lang w:val="en-US" w:eastAsia="zh-CN"/>
              </w:rPr>
            </w:pPr>
            <w:r w:rsidRPr="00C57771">
              <w:rPr>
                <w:rFonts w:eastAsia="Yu Mincho"/>
                <w:color w:val="0070C0"/>
                <w:lang w:val="en-US" w:eastAsia="zh-CN"/>
              </w:rPr>
              <w:t>UE can skip Rel-15 HST single tap test if UE has passed the Rel-16 HST single tap case</w:t>
            </w:r>
          </w:p>
          <w:p w:rsidR="00441BE9" w:rsidRDefault="00441BE9" w:rsidP="00441BE9">
            <w:pPr>
              <w:spacing w:after="120"/>
              <w:rPr>
                <w:color w:val="0070C0"/>
                <w:lang w:val="en-US" w:eastAsia="zh-CN"/>
              </w:rPr>
            </w:pPr>
            <w:r>
              <w:rPr>
                <w:color w:val="0070C0"/>
                <w:lang w:val="en-US" w:eastAsia="zh-CN"/>
              </w:rPr>
              <w:t xml:space="preserve">With these applicability rules, RAN4 can ensure Rel-16 HST single tap is tested. </w:t>
            </w:r>
          </w:p>
          <w:p w:rsidR="00441BE9" w:rsidRPr="00C57771" w:rsidRDefault="00441BE9" w:rsidP="00441BE9">
            <w:pPr>
              <w:spacing w:after="120"/>
              <w:rPr>
                <w:color w:val="0070C0"/>
                <w:lang w:val="en-US" w:eastAsia="zh-CN"/>
              </w:rPr>
            </w:pPr>
            <w:r w:rsidRPr="00C57771">
              <w:rPr>
                <w:b/>
                <w:bCs/>
                <w:color w:val="0070C0"/>
                <w:lang w:val="en-US" w:eastAsia="zh-CN"/>
              </w:rPr>
              <w:t>Applicability rule between multi-path fading and HST-SFN</w:t>
            </w:r>
            <w:r>
              <w:rPr>
                <w:color w:val="0070C0"/>
                <w:lang w:val="en-US" w:eastAsia="zh-CN"/>
              </w:rPr>
              <w:t xml:space="preserve">: Option 2. HST-SFN </w:t>
            </w:r>
            <w:r>
              <w:rPr>
                <w:color w:val="0070C0"/>
                <w:lang w:val="en-US" w:eastAsia="zh-CN"/>
              </w:rPr>
              <w:lastRenderedPageBreak/>
              <w:t xml:space="preserve">requirements requires to detect several LOS paths, which requires different channel analysis from fading channel model requirements. </w:t>
            </w:r>
          </w:p>
          <w:p w:rsidR="00441BE9" w:rsidRDefault="00441BE9" w:rsidP="00441BE9">
            <w:pPr>
              <w:spacing w:after="120"/>
              <w:rPr>
                <w:b/>
                <w:bCs/>
                <w:color w:val="0070C0"/>
                <w:lang w:val="en-US" w:eastAsia="zh-CN"/>
              </w:rPr>
            </w:pPr>
            <w:r>
              <w:rPr>
                <w:b/>
                <w:bCs/>
                <w:color w:val="0070C0"/>
                <w:lang w:val="en-US" w:eastAsia="zh-CN"/>
              </w:rPr>
              <w:t>Issue 5-4:</w:t>
            </w:r>
          </w:p>
          <w:p w:rsidR="00441BE9" w:rsidRDefault="00441BE9" w:rsidP="00441BE9">
            <w:pPr>
              <w:spacing w:after="120"/>
              <w:rPr>
                <w:color w:val="000000" w:themeColor="text1"/>
                <w:szCs w:val="24"/>
                <w:lang w:eastAsia="zh-CN"/>
              </w:rPr>
            </w:pPr>
            <w:r w:rsidRPr="00C57771">
              <w:rPr>
                <w:color w:val="0070C0"/>
                <w:lang w:val="en-US" w:eastAsia="zh-CN"/>
              </w:rPr>
              <w:t>For FDD,</w:t>
            </w:r>
            <w:r>
              <w:rPr>
                <w:color w:val="0070C0"/>
                <w:lang w:val="en-US" w:eastAsia="zh-CN"/>
              </w:rPr>
              <w:t xml:space="preserve"> we support: </w:t>
            </w:r>
            <w:r w:rsidRPr="003E383F">
              <w:rPr>
                <w:color w:val="000000" w:themeColor="text1"/>
                <w:szCs w:val="24"/>
                <w:lang w:eastAsia="zh-CN"/>
              </w:rPr>
              <w:t>Rel-15 multi-path fading with TDLC300-100 (Table 5.2.2.2.1-3 Test 1-2 and Table 5.2.3.2.1-3 Test 1-2) is not applicable for UE that passes Rel-16 multi-path fading tests TDLC300-1200 for TDD.</w:t>
            </w:r>
          </w:p>
          <w:p w:rsidR="00441BE9" w:rsidRPr="007E1852" w:rsidRDefault="00441BE9" w:rsidP="00441BE9">
            <w:pPr>
              <w:spacing w:after="120"/>
              <w:rPr>
                <w:b/>
                <w:color w:val="000000" w:themeColor="text1"/>
                <w:u w:val="single"/>
                <w:lang w:eastAsia="ko-KR"/>
              </w:rPr>
            </w:pPr>
            <w:r w:rsidRPr="00F75911">
              <w:rPr>
                <w:color w:val="0070C0"/>
                <w:lang w:val="en-US" w:eastAsia="zh-CN"/>
              </w:rPr>
              <w:t xml:space="preserve">For </w:t>
            </w:r>
            <w:r>
              <w:rPr>
                <w:color w:val="0070C0"/>
                <w:lang w:val="en-US" w:eastAsia="zh-CN"/>
              </w:rPr>
              <w:t xml:space="preserve">TDD, </w:t>
            </w:r>
            <w:r>
              <w:rPr>
                <w:rFonts w:hint="eastAsia"/>
                <w:lang w:eastAsia="zh-CN"/>
              </w:rPr>
              <w:t>Not define any applicability rule for TDLB100-400 multi-path fading tests between Rel-15 and Rel-16</w:t>
            </w:r>
            <w:r>
              <w:rPr>
                <w:lang w:eastAsia="zh-CN"/>
              </w:rPr>
              <w:t>.</w:t>
            </w:r>
            <w:r>
              <w:rPr>
                <w:color w:val="0070C0"/>
                <w:lang w:val="en-US" w:eastAsia="zh-CN"/>
              </w:rPr>
              <w:t xml:space="preserve"> The reason is the TDD configuration used for TDLB100-400 in Rel-15 is only the case using DDDSUU+DDDD. Our concern is this TDD pattern is not tested if the applicability rule is defined. </w:t>
            </w:r>
          </w:p>
        </w:tc>
      </w:tr>
      <w:tr w:rsidR="00381EDE" w:rsidTr="002103A5">
        <w:tc>
          <w:tcPr>
            <w:tcW w:w="1538" w:type="dxa"/>
          </w:tcPr>
          <w:p w:rsidR="00381EDE" w:rsidRDefault="00381EDE" w:rsidP="00441BE9">
            <w:pPr>
              <w:spacing w:after="120"/>
              <w:rPr>
                <w:b/>
                <w:bCs/>
                <w:color w:val="0070C0"/>
                <w:lang w:val="en-US" w:eastAsia="ja-JP"/>
              </w:rPr>
            </w:pPr>
            <w:r>
              <w:rPr>
                <w:rFonts w:hint="eastAsia"/>
                <w:b/>
                <w:bCs/>
                <w:color w:val="0070C0"/>
                <w:lang w:val="en-US" w:eastAsia="ja-JP"/>
              </w:rPr>
              <w:lastRenderedPageBreak/>
              <w:t>docomo</w:t>
            </w:r>
          </w:p>
        </w:tc>
        <w:tc>
          <w:tcPr>
            <w:tcW w:w="8093" w:type="dxa"/>
          </w:tcPr>
          <w:p w:rsidR="00381EDE" w:rsidRDefault="00381EDE" w:rsidP="00381EDE">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B52E9E" w:rsidRDefault="00381EDE" w:rsidP="00B52E9E">
            <w:pPr>
              <w:rPr>
                <w:lang w:val="en-US" w:eastAsia="zh-CN"/>
              </w:rPr>
            </w:pPr>
            <w:r>
              <w:rPr>
                <w:lang w:val="en-US" w:eastAsia="zh-CN"/>
              </w:rPr>
              <w:t xml:space="preserve">1. </w:t>
            </w:r>
            <w:r w:rsidRPr="00693724">
              <w:rPr>
                <w:lang w:val="en-US" w:eastAsia="zh-CN"/>
              </w:rPr>
              <w:t>Whether to define applicability rule between HST single tap and HST-SFN.</w:t>
            </w:r>
          </w:p>
          <w:p w:rsidR="00381EDE" w:rsidRPr="00967BB7" w:rsidRDefault="00381EDE" w:rsidP="00381EDE">
            <w:pPr>
              <w:spacing w:after="120"/>
              <w:rPr>
                <w:szCs w:val="24"/>
                <w:lang w:eastAsia="zh-CN"/>
              </w:rPr>
            </w:pPr>
            <w:r w:rsidRPr="00967BB7">
              <w:rPr>
                <w:szCs w:val="24"/>
                <w:lang w:eastAsia="zh-CN"/>
              </w:rPr>
              <w:t>Our preference is still Alt 1. We have a similar view to Ericsson. RAN4 should apply at least one HST single-tap requirement if UE passes the requirements for HST-SFN.</w:t>
            </w:r>
          </w:p>
          <w:p w:rsidR="00B52E9E" w:rsidRDefault="00381EDE" w:rsidP="00B52E9E">
            <w:pPr>
              <w:rPr>
                <w:lang w:val="en-US" w:eastAsia="zh-CN"/>
              </w:rPr>
            </w:pPr>
            <w:r>
              <w:rPr>
                <w:lang w:eastAsia="zh-CN"/>
              </w:rPr>
              <w:t xml:space="preserve">2. </w:t>
            </w:r>
            <w:r w:rsidRPr="00693724">
              <w:rPr>
                <w:lang w:val="en-US" w:eastAsia="zh-CN"/>
              </w:rPr>
              <w:t>Whether to define applicability rule between multi-path fading and HST-SFN?</w:t>
            </w:r>
          </w:p>
          <w:p w:rsidR="00381EDE" w:rsidRPr="00967BB7" w:rsidRDefault="00381EDE" w:rsidP="00381EDE">
            <w:pPr>
              <w:spacing w:after="120"/>
            </w:pPr>
            <w:r w:rsidRPr="00967BB7">
              <w:t>In LTE HST demodulation requirements, RAN4 doesn’t define the test applicability rule between multi-path fading and HST-SFN. Based on this situation, we prefer option 2.</w:t>
            </w:r>
          </w:p>
          <w:p w:rsidR="00381EDE" w:rsidRPr="00967BB7" w:rsidRDefault="00381EDE" w:rsidP="00381EDE">
            <w:pPr>
              <w:rPr>
                <w:b/>
                <w:u w:val="single"/>
                <w:lang w:eastAsia="zh-CN"/>
              </w:rPr>
            </w:pPr>
            <w:r w:rsidRPr="00967BB7">
              <w:rPr>
                <w:b/>
                <w:u w:val="single"/>
                <w:lang w:eastAsia="ko-KR"/>
              </w:rPr>
              <w:t xml:space="preserve">Issue </w:t>
            </w:r>
            <w:r w:rsidRPr="00967BB7">
              <w:rPr>
                <w:rFonts w:hint="eastAsia"/>
                <w:b/>
                <w:u w:val="single"/>
                <w:lang w:eastAsia="zh-CN"/>
              </w:rPr>
              <w:t xml:space="preserve">5-4: Test applicability </w:t>
            </w:r>
            <w:r w:rsidRPr="00967BB7">
              <w:rPr>
                <w:b/>
                <w:u w:val="single"/>
                <w:lang w:eastAsia="zh-CN"/>
              </w:rPr>
              <w:t>between different Doppler frequencies for the same channel model</w:t>
            </w:r>
          </w:p>
          <w:p w:rsidR="00381EDE" w:rsidRPr="00967BB7" w:rsidRDefault="00381EDE" w:rsidP="00381EDE">
            <w:pPr>
              <w:spacing w:after="120"/>
            </w:pPr>
            <w:r w:rsidRPr="00967BB7">
              <w:t>For FDD</w:t>
            </w:r>
          </w:p>
          <w:p w:rsidR="00381EDE" w:rsidRPr="00967BB7" w:rsidRDefault="00381EDE" w:rsidP="00381EDE">
            <w:pPr>
              <w:spacing w:after="120"/>
            </w:pPr>
            <w:r w:rsidRPr="00967BB7">
              <w:t xml:space="preserve">We are ok with the recommended WF, i.e. Rel-15 multi-path fading with TDLB100-400 (Table 5.2.2.1.1-3 Test 1-1 and Table 5.2.3.1.1-3 Test 1-1) is not applicable for UE that passes Rel-16 multi-path fading tests TDLC300-600 for FDD. </w:t>
            </w:r>
          </w:p>
          <w:p w:rsidR="00381EDE" w:rsidRPr="00967BB7" w:rsidRDefault="00381EDE" w:rsidP="00381EDE">
            <w:pPr>
              <w:spacing w:after="120"/>
            </w:pPr>
            <w:r w:rsidRPr="00967BB7">
              <w:t>For TDD</w:t>
            </w:r>
          </w:p>
          <w:p w:rsidR="00381EDE" w:rsidRPr="00967BB7" w:rsidRDefault="00381EDE" w:rsidP="00381EDE">
            <w:pPr>
              <w:spacing w:after="120"/>
            </w:pPr>
            <w:r w:rsidRPr="00967BB7">
              <w:t xml:space="preserve">We are ok with the recommended WF, i.e. Not define any applicability rule for TDLB100-400 multi-path fading tests between Rel-15 and Rel-16. </w:t>
            </w:r>
          </w:p>
          <w:p w:rsidR="00381EDE" w:rsidRPr="00967BB7" w:rsidRDefault="00381EDE" w:rsidP="00381EDE">
            <w:pPr>
              <w:spacing w:after="120"/>
            </w:pPr>
            <w:r w:rsidRPr="00967BB7">
              <w:t>For FDD and TDD</w:t>
            </w:r>
          </w:p>
          <w:p w:rsidR="00381EDE" w:rsidRPr="00381EDE" w:rsidRDefault="00381EDE" w:rsidP="00441BE9">
            <w:pPr>
              <w:overflowPunct/>
              <w:autoSpaceDE/>
              <w:autoSpaceDN/>
              <w:adjustRightInd/>
              <w:spacing w:after="120"/>
              <w:textAlignment w:val="auto"/>
            </w:pPr>
            <w:r w:rsidRPr="00967BB7">
              <w:t xml:space="preserve">In general, we are fine to reduce unnecessary test cases. However, we slightly prefer not to do define test applicability rule between Rel.16 multi-path fading tests and Rel-15 TDLC300-100 tests since TDLC300-100 tests are not HST requirement. </w:t>
            </w:r>
          </w:p>
        </w:tc>
      </w:tr>
      <w:tr w:rsidR="00FA2763" w:rsidTr="002103A5">
        <w:tc>
          <w:tcPr>
            <w:tcW w:w="1538" w:type="dxa"/>
          </w:tcPr>
          <w:p w:rsidR="00FA2763" w:rsidRPr="00FA2763" w:rsidRDefault="00FA2763" w:rsidP="00441BE9">
            <w:pPr>
              <w:overflowPunct/>
              <w:autoSpaceDE/>
              <w:autoSpaceDN/>
              <w:adjustRightInd/>
              <w:spacing w:after="120"/>
              <w:textAlignment w:val="auto"/>
              <w:rPr>
                <w:b/>
                <w:bCs/>
                <w:color w:val="0070C0"/>
                <w:lang w:val="en-US" w:eastAsia="zh-CN"/>
              </w:rPr>
            </w:pPr>
            <w:r>
              <w:rPr>
                <w:rFonts w:hint="eastAsia"/>
                <w:b/>
                <w:bCs/>
                <w:color w:val="0070C0"/>
                <w:lang w:val="en-US" w:eastAsia="zh-CN"/>
              </w:rPr>
              <w:t>C</w:t>
            </w:r>
            <w:r>
              <w:rPr>
                <w:b/>
                <w:bCs/>
                <w:color w:val="0070C0"/>
                <w:lang w:val="en-US" w:eastAsia="zh-CN"/>
              </w:rPr>
              <w:t>MCC</w:t>
            </w:r>
          </w:p>
        </w:tc>
        <w:tc>
          <w:tcPr>
            <w:tcW w:w="8093" w:type="dxa"/>
          </w:tcPr>
          <w:p w:rsidR="00FA2763" w:rsidRDefault="00FA2763" w:rsidP="00FA2763">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FA2763" w:rsidRPr="00FA2763" w:rsidRDefault="00B52E9E" w:rsidP="00FA2763">
            <w:pPr>
              <w:pStyle w:val="afe"/>
              <w:numPr>
                <w:ilvl w:val="0"/>
                <w:numId w:val="25"/>
              </w:numPr>
              <w:ind w:firstLineChars="0"/>
              <w:rPr>
                <w:rFonts w:eastAsia="Yu Mincho"/>
                <w:color w:val="0070C0"/>
                <w:lang w:val="en-US" w:eastAsia="zh-CN"/>
              </w:rPr>
            </w:pPr>
            <w:r w:rsidRPr="00B52E9E">
              <w:rPr>
                <w:color w:val="0070C0"/>
                <w:lang w:val="en-US" w:eastAsia="zh-CN"/>
              </w:rPr>
              <w:t>Whether to define applicability rule between HST single tap and HST-SFN.</w:t>
            </w:r>
          </w:p>
          <w:p w:rsidR="00B52E9E" w:rsidRPr="00B52E9E" w:rsidRDefault="00FA2763" w:rsidP="00B52E9E">
            <w:pPr>
              <w:rPr>
                <w:color w:val="0070C0"/>
                <w:lang w:val="en-US" w:eastAsia="zh-CN"/>
              </w:rPr>
            </w:pPr>
            <w:r>
              <w:rPr>
                <w:color w:val="0070C0"/>
                <w:lang w:val="en-US" w:eastAsia="zh-CN"/>
              </w:rPr>
              <w:t xml:space="preserve">We are OK with option 2. As for Alt1 and Alt2, both are OK for us. </w:t>
            </w:r>
          </w:p>
          <w:p w:rsidR="00FA2763" w:rsidRDefault="00FA2763" w:rsidP="00FA2763">
            <w:pPr>
              <w:pStyle w:val="afe"/>
              <w:numPr>
                <w:ilvl w:val="0"/>
                <w:numId w:val="25"/>
              </w:numPr>
              <w:ind w:firstLineChars="0"/>
              <w:rPr>
                <w:rFonts w:eastAsiaTheme="minorEastAsia"/>
                <w:color w:val="0070C0"/>
                <w:lang w:val="en-US" w:eastAsia="zh-CN"/>
              </w:rPr>
            </w:pPr>
            <w:r w:rsidRPr="007A75EA">
              <w:rPr>
                <w:rFonts w:eastAsiaTheme="minorEastAsia"/>
                <w:color w:val="0070C0"/>
                <w:lang w:val="en-US" w:eastAsia="zh-CN"/>
              </w:rPr>
              <w:t>W</w:t>
            </w:r>
            <w:r w:rsidRPr="007A75EA">
              <w:rPr>
                <w:rFonts w:eastAsiaTheme="minorEastAsia" w:hint="eastAsia"/>
                <w:color w:val="0070C0"/>
                <w:lang w:val="en-US" w:eastAsia="zh-CN"/>
              </w:rPr>
              <w:t xml:space="preserve">hether to define applicability rule between multi-path fading </w:t>
            </w:r>
            <w:r>
              <w:rPr>
                <w:rFonts w:eastAsiaTheme="minorEastAsia" w:hint="eastAsia"/>
                <w:color w:val="0070C0"/>
                <w:lang w:val="en-US" w:eastAsia="zh-CN"/>
              </w:rPr>
              <w:t>and HST-SFN?</w:t>
            </w:r>
          </w:p>
          <w:p w:rsidR="00FA2763" w:rsidRDefault="00FA2763" w:rsidP="00FA2763">
            <w:pPr>
              <w:rPr>
                <w:color w:val="0070C0"/>
                <w:lang w:val="en-US" w:eastAsia="zh-CN"/>
              </w:rPr>
            </w:pPr>
            <w:r>
              <w:rPr>
                <w:rFonts w:hint="eastAsia"/>
                <w:color w:val="0070C0"/>
                <w:lang w:val="en-US" w:eastAsia="zh-CN"/>
              </w:rPr>
              <w:t>O</w:t>
            </w:r>
            <w:r>
              <w:rPr>
                <w:color w:val="0070C0"/>
                <w:lang w:val="en-US" w:eastAsia="zh-CN"/>
              </w:rPr>
              <w:t>ption 2. Follow the similar way as that in LTE HST</w:t>
            </w:r>
            <w:r w:rsidR="005674DB">
              <w:rPr>
                <w:color w:val="0070C0"/>
                <w:lang w:val="en-US" w:eastAsia="zh-CN"/>
              </w:rPr>
              <w:t>.</w:t>
            </w:r>
          </w:p>
          <w:p w:rsidR="005674DB" w:rsidRDefault="005674DB" w:rsidP="005674DB">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B52E9E" w:rsidRPr="00B52E9E" w:rsidRDefault="005674DB" w:rsidP="00B52E9E">
            <w:pPr>
              <w:rPr>
                <w:color w:val="0070C0"/>
                <w:lang w:eastAsia="zh-CN"/>
              </w:rPr>
            </w:pPr>
            <w:r>
              <w:rPr>
                <w:rFonts w:hint="eastAsia"/>
                <w:color w:val="0070C0"/>
                <w:lang w:eastAsia="zh-CN"/>
              </w:rPr>
              <w:t>We</w:t>
            </w:r>
            <w:r>
              <w:rPr>
                <w:color w:val="0070C0"/>
                <w:lang w:eastAsia="zh-CN"/>
              </w:rPr>
              <w:t xml:space="preserve"> are OK with the recommended WF.</w:t>
            </w:r>
          </w:p>
          <w:p w:rsidR="00B52E9E" w:rsidRPr="00B52E9E" w:rsidRDefault="00B52E9E" w:rsidP="00B52E9E">
            <w:pPr>
              <w:spacing w:after="120"/>
              <w:rPr>
                <w:rFonts w:eastAsia="Malgun Gothic"/>
                <w:b/>
                <w:color w:val="000000" w:themeColor="text1"/>
                <w:u w:val="single"/>
                <w:lang w:val="en-US" w:eastAsia="ko-KR"/>
              </w:rPr>
            </w:pPr>
          </w:p>
        </w:tc>
      </w:tr>
      <w:tr w:rsidR="00693724" w:rsidTr="002103A5">
        <w:tc>
          <w:tcPr>
            <w:tcW w:w="1538" w:type="dxa"/>
          </w:tcPr>
          <w:p w:rsidR="00693724" w:rsidRDefault="00693724" w:rsidP="00441BE9">
            <w:pPr>
              <w:spacing w:after="120"/>
              <w:rPr>
                <w:b/>
                <w:bCs/>
                <w:color w:val="0070C0"/>
                <w:lang w:val="en-US" w:eastAsia="zh-CN"/>
              </w:rPr>
            </w:pPr>
            <w:r>
              <w:rPr>
                <w:b/>
                <w:bCs/>
                <w:color w:val="0070C0"/>
                <w:lang w:val="en-US" w:eastAsia="zh-CN"/>
              </w:rPr>
              <w:t>Intel</w:t>
            </w:r>
          </w:p>
        </w:tc>
        <w:tc>
          <w:tcPr>
            <w:tcW w:w="8093" w:type="dxa"/>
          </w:tcPr>
          <w:p w:rsidR="00693724" w:rsidRPr="00693724" w:rsidRDefault="00693724" w:rsidP="00693724">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693724" w:rsidRPr="00693724" w:rsidRDefault="00693724" w:rsidP="00693724">
            <w:pPr>
              <w:spacing w:after="120"/>
              <w:rPr>
                <w:color w:val="0070C0"/>
                <w:lang w:val="en-US" w:eastAsia="zh-CN"/>
              </w:rPr>
            </w:pPr>
            <w:r w:rsidRPr="00693724">
              <w:rPr>
                <w:color w:val="0070C0"/>
                <w:lang w:val="en-US" w:eastAsia="zh-CN"/>
              </w:rPr>
              <w:t xml:space="preserve">Applicability rule between HST single tap and HST-SFN: </w:t>
            </w:r>
          </w:p>
          <w:p w:rsidR="00693724" w:rsidRDefault="00693724" w:rsidP="00693724">
            <w:pPr>
              <w:spacing w:after="120"/>
              <w:rPr>
                <w:color w:val="0070C0"/>
                <w:lang w:val="en-US" w:eastAsia="zh-CN"/>
              </w:rPr>
            </w:pPr>
            <w:r>
              <w:rPr>
                <w:color w:val="0070C0"/>
                <w:lang w:val="en-US" w:eastAsia="zh-CN"/>
              </w:rPr>
              <w:lastRenderedPageBreak/>
              <w:t>Support Ericsson proposal to have ability to test Rel-16 HST Single tap</w:t>
            </w:r>
          </w:p>
          <w:p w:rsidR="00693724" w:rsidRPr="00693724" w:rsidRDefault="00693724" w:rsidP="00693724">
            <w:pPr>
              <w:spacing w:after="120"/>
              <w:rPr>
                <w:color w:val="0070C0"/>
                <w:lang w:val="en-US" w:eastAsia="zh-CN"/>
              </w:rPr>
            </w:pPr>
            <w:r w:rsidRPr="00693724">
              <w:rPr>
                <w:color w:val="0070C0"/>
                <w:lang w:val="en-US" w:eastAsia="zh-CN"/>
              </w:rPr>
              <w:t xml:space="preserve">Applicability rule between multi-path fading and HST-SFN: </w:t>
            </w:r>
          </w:p>
          <w:p w:rsidR="00693724" w:rsidRPr="00693724" w:rsidRDefault="00693724" w:rsidP="00693724">
            <w:pPr>
              <w:spacing w:after="120"/>
              <w:rPr>
                <w:bCs/>
                <w:color w:val="000000" w:themeColor="text1"/>
                <w:u w:val="single"/>
                <w:lang w:val="en-US" w:eastAsia="ko-KR"/>
              </w:rPr>
            </w:pPr>
            <w:r w:rsidRPr="00693724">
              <w:rPr>
                <w:bCs/>
                <w:color w:val="000000" w:themeColor="text1"/>
                <w:u w:val="single"/>
                <w:lang w:val="en-US" w:eastAsia="ko-KR"/>
              </w:rPr>
              <w:t>Prefer Option 2.</w:t>
            </w:r>
            <w:r>
              <w:rPr>
                <w:bCs/>
                <w:color w:val="000000" w:themeColor="text1"/>
                <w:u w:val="single"/>
                <w:lang w:val="en-US" w:eastAsia="ko-KR"/>
              </w:rPr>
              <w:t xml:space="preserve"> Completely different receive processing is required for HST-SFN and multi-path fading.</w:t>
            </w:r>
          </w:p>
        </w:tc>
      </w:tr>
    </w:tbl>
    <w:p w:rsidR="00D3412F" w:rsidRPr="00226859" w:rsidRDefault="00D3412F" w:rsidP="00771935">
      <w:pPr>
        <w:rPr>
          <w:lang w:val="en-US" w:eastAsia="zh-CN"/>
        </w:rPr>
      </w:pPr>
    </w:p>
    <w:p w:rsidR="00186638" w:rsidRPr="00226859" w:rsidRDefault="004D34A0" w:rsidP="00186638">
      <w:pPr>
        <w:pStyle w:val="2"/>
        <w:rPr>
          <w:lang w:val="en-US"/>
        </w:rPr>
      </w:pPr>
      <w:r w:rsidRPr="004D34A0">
        <w:rPr>
          <w:lang w:val="en-US"/>
        </w:rPr>
        <w:t>Summary on 2nd round (if applicable)</w:t>
      </w:r>
    </w:p>
    <w:tbl>
      <w:tblPr>
        <w:tblStyle w:val="afd"/>
        <w:tblW w:w="0" w:type="auto"/>
        <w:tblLook w:val="04A0"/>
      </w:tblPr>
      <w:tblGrid>
        <w:gridCol w:w="1494"/>
        <w:gridCol w:w="8363"/>
      </w:tblGrid>
      <w:tr w:rsidR="00383F0A" w:rsidRPr="00004165" w:rsidTr="007263D0">
        <w:tc>
          <w:tcPr>
            <w:tcW w:w="1242" w:type="dxa"/>
          </w:tcPr>
          <w:p w:rsidR="00383F0A" w:rsidRPr="00045592" w:rsidRDefault="00383F0A" w:rsidP="007263D0">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383F0A" w:rsidRPr="00045592" w:rsidRDefault="00383F0A" w:rsidP="007263D0">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383F0A" w:rsidTr="007263D0">
        <w:tc>
          <w:tcPr>
            <w:tcW w:w="1242" w:type="dxa"/>
          </w:tcPr>
          <w:p w:rsidR="00383F0A" w:rsidRPr="0082738D" w:rsidRDefault="00383F0A" w:rsidP="007263D0">
            <w:pPr>
              <w:rPr>
                <w:color w:val="0070C0"/>
                <w:highlight w:val="green"/>
                <w:lang w:val="en-US" w:eastAsia="zh-CN"/>
              </w:rPr>
            </w:pPr>
          </w:p>
        </w:tc>
        <w:tc>
          <w:tcPr>
            <w:tcW w:w="8615" w:type="dxa"/>
          </w:tcPr>
          <w:p w:rsidR="00383F0A" w:rsidRPr="0082738D" w:rsidRDefault="00383F0A" w:rsidP="00B84CFF">
            <w:pPr>
              <w:rPr>
                <w:color w:val="0070C0"/>
                <w:highlight w:val="green"/>
                <w:lang w:val="en-US" w:eastAsia="zh-CN"/>
              </w:rPr>
            </w:pPr>
          </w:p>
        </w:tc>
      </w:tr>
    </w:tbl>
    <w:p w:rsidR="00186638" w:rsidRDefault="00186638" w:rsidP="00186638">
      <w:pPr>
        <w:spacing w:after="120"/>
        <w:rPr>
          <w:lang w:eastAsia="zh-CN"/>
        </w:rPr>
      </w:pPr>
    </w:p>
    <w:p w:rsidR="004C329B" w:rsidRDefault="004877FE" w:rsidP="004877FE">
      <w:pPr>
        <w:pStyle w:val="1"/>
        <w:rPr>
          <w:lang w:eastAsia="zh-CN"/>
        </w:rPr>
      </w:pPr>
      <w:r>
        <w:rPr>
          <w:lang w:eastAsia="ja-JP"/>
        </w:rPr>
        <w:t>Topic #</w:t>
      </w:r>
      <w:r>
        <w:rPr>
          <w:rFonts w:hint="eastAsia"/>
          <w:lang w:eastAsia="zh-CN"/>
        </w:rPr>
        <w:t>5</w:t>
      </w:r>
      <w:r w:rsidRPr="00045592">
        <w:rPr>
          <w:lang w:eastAsia="ja-JP"/>
        </w:rPr>
        <w:t xml:space="preserve">: </w:t>
      </w:r>
      <w:r>
        <w:rPr>
          <w:rFonts w:hint="eastAsia"/>
          <w:lang w:eastAsia="zh-CN"/>
        </w:rPr>
        <w:t>CR work split</w:t>
      </w:r>
    </w:p>
    <w:tbl>
      <w:tblPr>
        <w:tblStyle w:val="afd"/>
        <w:tblW w:w="0" w:type="auto"/>
        <w:tblLook w:val="04A0"/>
      </w:tblPr>
      <w:tblGrid>
        <w:gridCol w:w="3285"/>
        <w:gridCol w:w="3286"/>
        <w:gridCol w:w="3286"/>
      </w:tblGrid>
      <w:tr w:rsidR="004877FE" w:rsidTr="00452119">
        <w:tc>
          <w:tcPr>
            <w:tcW w:w="6571" w:type="dxa"/>
            <w:gridSpan w:val="2"/>
          </w:tcPr>
          <w:p w:rsidR="004877FE" w:rsidRDefault="004877FE" w:rsidP="00452119">
            <w:pPr>
              <w:spacing w:after="120"/>
              <w:rPr>
                <w:lang w:eastAsia="zh-CN"/>
              </w:rPr>
            </w:pPr>
          </w:p>
        </w:tc>
        <w:tc>
          <w:tcPr>
            <w:tcW w:w="3286" w:type="dxa"/>
            <w:vAlign w:val="center"/>
          </w:tcPr>
          <w:p w:rsidR="004877FE" w:rsidRPr="002672D1" w:rsidRDefault="004877FE" w:rsidP="00452119">
            <w:pPr>
              <w:pStyle w:val="af0"/>
              <w:snapToGrid w:val="0"/>
              <w:spacing w:before="40" w:after="40"/>
              <w:jc w:val="center"/>
              <w:rPr>
                <w:rFonts w:eastAsia="SimSun"/>
                <w:b/>
                <w:lang w:eastAsia="zh-CN"/>
              </w:rPr>
            </w:pPr>
            <w:r w:rsidRPr="002672D1">
              <w:rPr>
                <w:rFonts w:eastAsia="SimSun" w:hint="eastAsia"/>
                <w:b/>
                <w:lang w:eastAsia="zh-CN"/>
              </w:rPr>
              <w:t>R</w:t>
            </w:r>
            <w:r w:rsidRPr="002672D1">
              <w:rPr>
                <w:rFonts w:eastAsia="SimSun"/>
                <w:b/>
                <w:lang w:eastAsia="zh-CN"/>
              </w:rPr>
              <w:t>esponsibility</w:t>
            </w:r>
          </w:p>
        </w:tc>
      </w:tr>
      <w:tr w:rsidR="004877FE" w:rsidTr="00452119">
        <w:tc>
          <w:tcPr>
            <w:tcW w:w="6571" w:type="dxa"/>
            <w:gridSpan w:val="2"/>
          </w:tcPr>
          <w:p w:rsidR="004877FE" w:rsidRPr="00A27AC7" w:rsidRDefault="004877FE" w:rsidP="00452119">
            <w:pPr>
              <w:spacing w:after="120"/>
              <w:rPr>
                <w:lang w:eastAsia="zh-CN"/>
              </w:rPr>
            </w:pPr>
            <w:r>
              <w:rPr>
                <w:rFonts w:hint="eastAsia"/>
                <w:lang w:eastAsia="zh-CN"/>
              </w:rPr>
              <w:t>Simulation results summary for NR-HST demodulation</w:t>
            </w:r>
          </w:p>
        </w:tc>
        <w:tc>
          <w:tcPr>
            <w:tcW w:w="3286" w:type="dxa"/>
          </w:tcPr>
          <w:p w:rsidR="004877FE" w:rsidRPr="00361763" w:rsidRDefault="004877FE" w:rsidP="00452119">
            <w:pPr>
              <w:spacing w:after="120"/>
              <w:jc w:val="center"/>
              <w:rPr>
                <w:lang w:eastAsia="zh-CN"/>
              </w:rPr>
            </w:pPr>
            <w:r>
              <w:rPr>
                <w:rFonts w:hint="eastAsia"/>
                <w:lang w:eastAsia="zh-CN"/>
              </w:rPr>
              <w:t>H</w:t>
            </w:r>
            <w:r>
              <w:rPr>
                <w:lang w:eastAsia="zh-CN"/>
              </w:rPr>
              <w:t>uawei, HiSilicon</w:t>
            </w:r>
          </w:p>
        </w:tc>
      </w:tr>
      <w:tr w:rsidR="004877FE" w:rsidTr="00452119">
        <w:tc>
          <w:tcPr>
            <w:tcW w:w="3285" w:type="dxa"/>
            <w:vMerge w:val="restart"/>
          </w:tcPr>
          <w:p w:rsidR="004877FE" w:rsidRPr="00557F1C" w:rsidRDefault="004877FE" w:rsidP="00452119">
            <w:pPr>
              <w:spacing w:after="120"/>
              <w:rPr>
                <w:lang w:eastAsia="zh-CN"/>
              </w:rPr>
            </w:pPr>
            <w:r>
              <w:rPr>
                <w:rFonts w:hint="eastAsia"/>
                <w:lang w:eastAsia="zh-CN"/>
              </w:rPr>
              <w:t>CR on HST-SFN requirements</w:t>
            </w:r>
          </w:p>
        </w:tc>
        <w:tc>
          <w:tcPr>
            <w:tcW w:w="3286" w:type="dxa"/>
          </w:tcPr>
          <w:p w:rsidR="004877FE" w:rsidRPr="00557F1C" w:rsidRDefault="004877FE" w:rsidP="00452119">
            <w:pPr>
              <w:spacing w:after="120"/>
              <w:rPr>
                <w:lang w:eastAsia="zh-CN"/>
              </w:rPr>
            </w:pPr>
            <w:r>
              <w:rPr>
                <w:rFonts w:hint="eastAsia"/>
                <w:lang w:eastAsia="zh-CN"/>
              </w:rPr>
              <w:t>FDD</w:t>
            </w:r>
          </w:p>
        </w:tc>
        <w:tc>
          <w:tcPr>
            <w:tcW w:w="3286" w:type="dxa"/>
          </w:tcPr>
          <w:p w:rsidR="004877FE" w:rsidRDefault="004877FE" w:rsidP="00452119">
            <w:pPr>
              <w:spacing w:after="120"/>
              <w:jc w:val="center"/>
              <w:rPr>
                <w:lang w:eastAsia="zh-CN"/>
              </w:rPr>
            </w:pPr>
            <w:r>
              <w:rPr>
                <w:lang w:eastAsia="zh-CN"/>
              </w:rPr>
              <w:t>Intel</w:t>
            </w:r>
          </w:p>
        </w:tc>
      </w:tr>
      <w:tr w:rsidR="004877FE" w:rsidTr="00452119">
        <w:tc>
          <w:tcPr>
            <w:tcW w:w="3285" w:type="dxa"/>
            <w:vMerge/>
          </w:tcPr>
          <w:p w:rsidR="004877FE" w:rsidRDefault="004877FE" w:rsidP="00452119">
            <w:pPr>
              <w:spacing w:after="120"/>
              <w:rPr>
                <w:lang w:eastAsia="zh-CN"/>
              </w:rPr>
            </w:pPr>
          </w:p>
        </w:tc>
        <w:tc>
          <w:tcPr>
            <w:tcW w:w="3286" w:type="dxa"/>
          </w:tcPr>
          <w:p w:rsidR="004877FE" w:rsidRPr="00557F1C" w:rsidRDefault="004877FE" w:rsidP="00452119">
            <w:pPr>
              <w:spacing w:after="120"/>
              <w:rPr>
                <w:lang w:eastAsia="zh-CN"/>
              </w:rPr>
            </w:pPr>
            <w:r>
              <w:rPr>
                <w:rFonts w:hint="eastAsia"/>
                <w:lang w:eastAsia="zh-CN"/>
              </w:rPr>
              <w:t>TDD</w:t>
            </w:r>
          </w:p>
        </w:tc>
        <w:tc>
          <w:tcPr>
            <w:tcW w:w="3286" w:type="dxa"/>
          </w:tcPr>
          <w:p w:rsidR="004877FE" w:rsidRPr="0037441B" w:rsidRDefault="004877FE" w:rsidP="00452119">
            <w:pPr>
              <w:spacing w:after="120"/>
              <w:jc w:val="center"/>
              <w:rPr>
                <w:lang w:eastAsia="zh-CN"/>
              </w:rPr>
            </w:pPr>
            <w:r>
              <w:rPr>
                <w:rFonts w:hint="eastAsia"/>
                <w:lang w:eastAsia="zh-CN"/>
              </w:rPr>
              <w:t>CMCC</w:t>
            </w:r>
          </w:p>
        </w:tc>
      </w:tr>
      <w:tr w:rsidR="004877FE" w:rsidTr="00452119">
        <w:tc>
          <w:tcPr>
            <w:tcW w:w="3285" w:type="dxa"/>
            <w:vMerge w:val="restart"/>
          </w:tcPr>
          <w:p w:rsidR="004877FE" w:rsidRPr="00FE2297" w:rsidRDefault="004877FE" w:rsidP="00452119">
            <w:pPr>
              <w:spacing w:after="120"/>
              <w:rPr>
                <w:lang w:eastAsia="zh-CN"/>
              </w:rPr>
            </w:pPr>
            <w:r>
              <w:rPr>
                <w:rFonts w:hint="eastAsia"/>
                <w:lang w:eastAsia="zh-CN"/>
              </w:rPr>
              <w:t>CR on  HST-single tap and multi-path fading channel requirements</w:t>
            </w:r>
          </w:p>
        </w:tc>
        <w:tc>
          <w:tcPr>
            <w:tcW w:w="3286" w:type="dxa"/>
          </w:tcPr>
          <w:p w:rsidR="004877FE" w:rsidRPr="00557F1C" w:rsidRDefault="004877FE" w:rsidP="00452119">
            <w:pPr>
              <w:spacing w:after="120"/>
              <w:rPr>
                <w:lang w:eastAsia="zh-CN"/>
              </w:rPr>
            </w:pPr>
            <w:r>
              <w:rPr>
                <w:rFonts w:hint="eastAsia"/>
                <w:lang w:eastAsia="zh-CN"/>
              </w:rPr>
              <w:t>FDD</w:t>
            </w:r>
          </w:p>
        </w:tc>
        <w:tc>
          <w:tcPr>
            <w:tcW w:w="3286" w:type="dxa"/>
          </w:tcPr>
          <w:p w:rsidR="004877FE" w:rsidRPr="00CB14A7" w:rsidRDefault="004877FE" w:rsidP="00452119">
            <w:pPr>
              <w:spacing w:after="120"/>
              <w:jc w:val="center"/>
              <w:rPr>
                <w:lang w:eastAsia="zh-CN"/>
              </w:rPr>
            </w:pPr>
            <w:r>
              <w:rPr>
                <w:rFonts w:hint="eastAsia"/>
                <w:lang w:eastAsia="zh-CN"/>
              </w:rPr>
              <w:t>Qualcomm</w:t>
            </w:r>
          </w:p>
        </w:tc>
      </w:tr>
      <w:tr w:rsidR="004877FE" w:rsidTr="00452119">
        <w:tc>
          <w:tcPr>
            <w:tcW w:w="3285" w:type="dxa"/>
            <w:vMerge/>
          </w:tcPr>
          <w:p w:rsidR="004877FE" w:rsidRDefault="004877FE" w:rsidP="00452119">
            <w:pPr>
              <w:spacing w:after="120"/>
              <w:rPr>
                <w:lang w:eastAsia="zh-CN"/>
              </w:rPr>
            </w:pPr>
          </w:p>
        </w:tc>
        <w:tc>
          <w:tcPr>
            <w:tcW w:w="3286" w:type="dxa"/>
          </w:tcPr>
          <w:p w:rsidR="004877FE" w:rsidRPr="00557F1C" w:rsidRDefault="004877FE" w:rsidP="00452119">
            <w:pPr>
              <w:spacing w:after="120"/>
              <w:rPr>
                <w:lang w:eastAsia="zh-CN"/>
              </w:rPr>
            </w:pPr>
            <w:r>
              <w:rPr>
                <w:rFonts w:hint="eastAsia"/>
                <w:lang w:eastAsia="zh-CN"/>
              </w:rPr>
              <w:t>TDD</w:t>
            </w:r>
          </w:p>
        </w:tc>
        <w:tc>
          <w:tcPr>
            <w:tcW w:w="3286" w:type="dxa"/>
          </w:tcPr>
          <w:p w:rsidR="004877FE" w:rsidRPr="00361763" w:rsidRDefault="004877FE" w:rsidP="00452119">
            <w:pPr>
              <w:spacing w:after="120"/>
              <w:jc w:val="center"/>
              <w:rPr>
                <w:lang w:eastAsia="zh-CN"/>
              </w:rPr>
            </w:pPr>
            <w:r>
              <w:rPr>
                <w:lang w:eastAsia="zh-CN"/>
              </w:rPr>
              <w:t>Huawei, HiSilicon</w:t>
            </w:r>
          </w:p>
        </w:tc>
      </w:tr>
      <w:tr w:rsidR="004877FE" w:rsidTr="00452119">
        <w:tc>
          <w:tcPr>
            <w:tcW w:w="6571" w:type="dxa"/>
            <w:gridSpan w:val="2"/>
          </w:tcPr>
          <w:p w:rsidR="004877FE" w:rsidRDefault="004877FE" w:rsidP="00452119">
            <w:pPr>
              <w:spacing w:after="120"/>
              <w:rPr>
                <w:lang w:eastAsia="zh-CN"/>
              </w:rPr>
            </w:pPr>
            <w:r>
              <w:rPr>
                <w:rFonts w:hint="eastAsia"/>
                <w:lang w:eastAsia="zh-CN"/>
              </w:rPr>
              <w:t>CR on p</w:t>
            </w:r>
            <w:r>
              <w:rPr>
                <w:lang w:eastAsia="zh-CN"/>
              </w:rPr>
              <w:t>ropagation</w:t>
            </w:r>
            <w:r>
              <w:rPr>
                <w:rFonts w:hint="eastAsia"/>
                <w:lang w:eastAsia="zh-CN"/>
              </w:rPr>
              <w:t xml:space="preserve"> condition on high speed  train scenario</w:t>
            </w:r>
          </w:p>
        </w:tc>
        <w:tc>
          <w:tcPr>
            <w:tcW w:w="3286" w:type="dxa"/>
          </w:tcPr>
          <w:p w:rsidR="004877FE" w:rsidRDefault="004877FE" w:rsidP="00452119">
            <w:pPr>
              <w:spacing w:after="120"/>
              <w:jc w:val="center"/>
              <w:rPr>
                <w:lang w:eastAsia="zh-CN"/>
              </w:rPr>
            </w:pPr>
            <w:r>
              <w:rPr>
                <w:lang w:eastAsia="zh-CN"/>
              </w:rPr>
              <w:t>Intel</w:t>
            </w:r>
          </w:p>
        </w:tc>
      </w:tr>
      <w:tr w:rsidR="004877FE" w:rsidTr="00452119">
        <w:tc>
          <w:tcPr>
            <w:tcW w:w="6571" w:type="dxa"/>
            <w:gridSpan w:val="2"/>
          </w:tcPr>
          <w:p w:rsidR="004877FE" w:rsidRDefault="004877FE" w:rsidP="00452119">
            <w:pPr>
              <w:spacing w:after="120"/>
              <w:rPr>
                <w:lang w:eastAsia="zh-CN"/>
              </w:rPr>
            </w:pPr>
            <w:r>
              <w:rPr>
                <w:rFonts w:hint="eastAsia"/>
                <w:lang w:eastAsia="zh-CN"/>
              </w:rPr>
              <w:t>CR on FRC</w:t>
            </w:r>
          </w:p>
        </w:tc>
        <w:tc>
          <w:tcPr>
            <w:tcW w:w="3286" w:type="dxa"/>
          </w:tcPr>
          <w:p w:rsidR="004877FE" w:rsidRPr="00557F1C" w:rsidRDefault="004877FE" w:rsidP="00452119">
            <w:pPr>
              <w:spacing w:after="120"/>
              <w:jc w:val="center"/>
              <w:rPr>
                <w:lang w:eastAsia="zh-CN"/>
              </w:rPr>
            </w:pPr>
            <w:r>
              <w:rPr>
                <w:rFonts w:hint="eastAsia"/>
                <w:lang w:eastAsia="zh-CN"/>
              </w:rPr>
              <w:t>Ericsson</w:t>
            </w:r>
          </w:p>
        </w:tc>
      </w:tr>
      <w:tr w:rsidR="004877FE" w:rsidTr="00452119">
        <w:tc>
          <w:tcPr>
            <w:tcW w:w="6571" w:type="dxa"/>
            <w:gridSpan w:val="2"/>
          </w:tcPr>
          <w:p w:rsidR="004877FE" w:rsidRPr="00CD4C2A" w:rsidRDefault="004877FE" w:rsidP="00452119">
            <w:pPr>
              <w:spacing w:after="120"/>
              <w:rPr>
                <w:lang w:eastAsia="zh-CN"/>
              </w:rPr>
            </w:pPr>
            <w:r>
              <w:rPr>
                <w:rFonts w:hint="eastAsia"/>
                <w:lang w:eastAsia="zh-CN"/>
              </w:rPr>
              <w:t xml:space="preserve">CR on applicability </w:t>
            </w:r>
          </w:p>
        </w:tc>
        <w:tc>
          <w:tcPr>
            <w:tcW w:w="3286" w:type="dxa"/>
          </w:tcPr>
          <w:p w:rsidR="004877FE" w:rsidRPr="00EB34BF" w:rsidRDefault="004877FE" w:rsidP="00452119">
            <w:pPr>
              <w:spacing w:after="120"/>
              <w:jc w:val="center"/>
              <w:rPr>
                <w:lang w:eastAsia="zh-CN"/>
              </w:rPr>
            </w:pPr>
            <w:r>
              <w:rPr>
                <w:rFonts w:hint="eastAsia"/>
                <w:lang w:eastAsia="zh-CN"/>
              </w:rPr>
              <w:t>H</w:t>
            </w:r>
            <w:r>
              <w:rPr>
                <w:lang w:eastAsia="zh-CN"/>
              </w:rPr>
              <w:t>uawei, HiSilicon</w:t>
            </w:r>
          </w:p>
        </w:tc>
      </w:tr>
      <w:tr w:rsidR="004877FE" w:rsidTr="00452119">
        <w:tc>
          <w:tcPr>
            <w:tcW w:w="6571" w:type="dxa"/>
            <w:gridSpan w:val="2"/>
          </w:tcPr>
          <w:p w:rsidR="004877FE" w:rsidRPr="00F337D1" w:rsidRDefault="000168EF" w:rsidP="00452119">
            <w:pPr>
              <w:spacing w:after="120"/>
              <w:rPr>
                <w:rFonts w:eastAsiaTheme="minorEastAsia"/>
                <w:highlight w:val="yellow"/>
                <w:lang w:eastAsia="zh-CN"/>
              </w:rPr>
            </w:pPr>
            <w:r w:rsidRPr="00F337D1">
              <w:rPr>
                <w:rFonts w:eastAsiaTheme="minorEastAsia" w:hint="eastAsia"/>
                <w:highlight w:val="yellow"/>
                <w:lang w:eastAsia="zh-CN"/>
              </w:rPr>
              <w:t>CR on release independent</w:t>
            </w:r>
          </w:p>
        </w:tc>
        <w:tc>
          <w:tcPr>
            <w:tcW w:w="3286" w:type="dxa"/>
          </w:tcPr>
          <w:p w:rsidR="004877FE" w:rsidRPr="00F337D1" w:rsidRDefault="000168EF" w:rsidP="00452119">
            <w:pPr>
              <w:spacing w:after="120"/>
              <w:jc w:val="center"/>
              <w:rPr>
                <w:highlight w:val="yellow"/>
                <w:lang w:eastAsia="zh-CN"/>
              </w:rPr>
            </w:pPr>
            <w:r w:rsidRPr="00F337D1">
              <w:rPr>
                <w:rFonts w:hint="eastAsia"/>
                <w:highlight w:val="yellow"/>
                <w:lang w:eastAsia="zh-CN"/>
              </w:rPr>
              <w:t>CMCC</w:t>
            </w:r>
          </w:p>
        </w:tc>
      </w:tr>
      <w:tr w:rsidR="00F337D1" w:rsidTr="00452119">
        <w:tc>
          <w:tcPr>
            <w:tcW w:w="6571" w:type="dxa"/>
            <w:gridSpan w:val="2"/>
          </w:tcPr>
          <w:p w:rsidR="00F337D1" w:rsidRPr="00F337D1" w:rsidRDefault="00F337D1" w:rsidP="00452119">
            <w:pPr>
              <w:spacing w:after="120"/>
              <w:rPr>
                <w:rFonts w:eastAsiaTheme="minorEastAsia"/>
                <w:highlight w:val="yellow"/>
                <w:lang w:eastAsia="zh-CN"/>
              </w:rPr>
            </w:pPr>
            <w:r w:rsidRPr="00F337D1">
              <w:rPr>
                <w:rFonts w:eastAsiaTheme="minorEastAsia" w:hint="eastAsia"/>
                <w:highlight w:val="yellow"/>
                <w:lang w:eastAsia="zh-CN"/>
              </w:rPr>
              <w:t>CR on HST DPS transmission scheme</w:t>
            </w:r>
          </w:p>
        </w:tc>
        <w:tc>
          <w:tcPr>
            <w:tcW w:w="3286" w:type="dxa"/>
          </w:tcPr>
          <w:p w:rsidR="00F337D1" w:rsidRPr="00F337D1" w:rsidRDefault="00F337D1" w:rsidP="00452119">
            <w:pPr>
              <w:spacing w:after="120"/>
              <w:jc w:val="center"/>
              <w:rPr>
                <w:highlight w:val="yellow"/>
                <w:lang w:eastAsia="zh-CN"/>
              </w:rPr>
            </w:pPr>
            <w:r w:rsidRPr="00F337D1">
              <w:rPr>
                <w:rFonts w:hint="eastAsia"/>
                <w:highlight w:val="yellow"/>
                <w:lang w:eastAsia="zh-CN"/>
              </w:rPr>
              <w:t>H</w:t>
            </w:r>
            <w:r w:rsidRPr="00F337D1">
              <w:rPr>
                <w:highlight w:val="yellow"/>
                <w:lang w:eastAsia="zh-CN"/>
              </w:rPr>
              <w:t>uawei, HiSilicon</w:t>
            </w:r>
          </w:p>
        </w:tc>
      </w:tr>
    </w:tbl>
    <w:p w:rsidR="004877FE" w:rsidRPr="00383F0A" w:rsidRDefault="004877FE" w:rsidP="00186638">
      <w:pPr>
        <w:spacing w:after="120"/>
        <w:rPr>
          <w:lang w:eastAsia="zh-CN"/>
        </w:rPr>
      </w:pPr>
    </w:p>
    <w:sectPr w:rsidR="004877FE" w:rsidRPr="00383F0A" w:rsidSect="00F82F22">
      <w:footnotePr>
        <w:numRestart w:val="eachSect"/>
      </w:footnotePr>
      <w:pgSz w:w="11907" w:h="16840" w:code="9"/>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CB1" w:rsidRDefault="00C47CB1">
      <w:r>
        <w:separator/>
      </w:r>
    </w:p>
  </w:endnote>
  <w:endnote w:type="continuationSeparator" w:id="0">
    <w:p w:rsidR="00C47CB1" w:rsidRDefault="00C47CB1">
      <w:r>
        <w:continuationSeparator/>
      </w:r>
    </w:p>
  </w:endnote>
  <w:endnote w:type="continuationNotice" w:id="1">
    <w:p w:rsidR="00C47CB1" w:rsidRDefault="00C47CB1">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CB1" w:rsidRDefault="00C47CB1">
      <w:r>
        <w:separator/>
      </w:r>
    </w:p>
  </w:footnote>
  <w:footnote w:type="continuationSeparator" w:id="0">
    <w:p w:rsidR="00C47CB1" w:rsidRDefault="00C47CB1">
      <w:r>
        <w:continuationSeparator/>
      </w:r>
    </w:p>
  </w:footnote>
  <w:footnote w:type="continuationNotice" w:id="1">
    <w:p w:rsidR="00C47CB1" w:rsidRDefault="00C47CB1">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60C8"/>
    <w:multiLevelType w:val="hybridMultilevel"/>
    <w:tmpl w:val="F3827F64"/>
    <w:lvl w:ilvl="0" w:tplc="0409000F">
      <w:start w:val="1"/>
      <w:numFmt w:val="decimal"/>
      <w:lvlText w:val="%1."/>
      <w:lvlJc w:val="left"/>
      <w:pPr>
        <w:ind w:left="4056" w:hanging="420"/>
      </w:pPr>
    </w:lvl>
    <w:lvl w:ilvl="1" w:tplc="04090019" w:tentative="1">
      <w:start w:val="1"/>
      <w:numFmt w:val="lowerLetter"/>
      <w:lvlText w:val="%2)"/>
      <w:lvlJc w:val="left"/>
      <w:pPr>
        <w:ind w:left="4476" w:hanging="420"/>
      </w:pPr>
    </w:lvl>
    <w:lvl w:ilvl="2" w:tplc="0409001B" w:tentative="1">
      <w:start w:val="1"/>
      <w:numFmt w:val="lowerRoman"/>
      <w:lvlText w:val="%3."/>
      <w:lvlJc w:val="right"/>
      <w:pPr>
        <w:ind w:left="4896" w:hanging="420"/>
      </w:pPr>
    </w:lvl>
    <w:lvl w:ilvl="3" w:tplc="0409000F" w:tentative="1">
      <w:start w:val="1"/>
      <w:numFmt w:val="decimal"/>
      <w:lvlText w:val="%4."/>
      <w:lvlJc w:val="left"/>
      <w:pPr>
        <w:ind w:left="5316" w:hanging="420"/>
      </w:pPr>
    </w:lvl>
    <w:lvl w:ilvl="4" w:tplc="04090019" w:tentative="1">
      <w:start w:val="1"/>
      <w:numFmt w:val="lowerLetter"/>
      <w:lvlText w:val="%5)"/>
      <w:lvlJc w:val="left"/>
      <w:pPr>
        <w:ind w:left="5736" w:hanging="420"/>
      </w:pPr>
    </w:lvl>
    <w:lvl w:ilvl="5" w:tplc="0409001B" w:tentative="1">
      <w:start w:val="1"/>
      <w:numFmt w:val="lowerRoman"/>
      <w:lvlText w:val="%6."/>
      <w:lvlJc w:val="right"/>
      <w:pPr>
        <w:ind w:left="6156" w:hanging="420"/>
      </w:pPr>
    </w:lvl>
    <w:lvl w:ilvl="6" w:tplc="0409000F" w:tentative="1">
      <w:start w:val="1"/>
      <w:numFmt w:val="decimal"/>
      <w:lvlText w:val="%7."/>
      <w:lvlJc w:val="left"/>
      <w:pPr>
        <w:ind w:left="6576" w:hanging="420"/>
      </w:pPr>
    </w:lvl>
    <w:lvl w:ilvl="7" w:tplc="04090019" w:tentative="1">
      <w:start w:val="1"/>
      <w:numFmt w:val="lowerLetter"/>
      <w:lvlText w:val="%8)"/>
      <w:lvlJc w:val="left"/>
      <w:pPr>
        <w:ind w:left="6996" w:hanging="420"/>
      </w:pPr>
    </w:lvl>
    <w:lvl w:ilvl="8" w:tplc="0409001B" w:tentative="1">
      <w:start w:val="1"/>
      <w:numFmt w:val="lowerRoman"/>
      <w:lvlText w:val="%9."/>
      <w:lvlJc w:val="right"/>
      <w:pPr>
        <w:ind w:left="7416" w:hanging="420"/>
      </w:pPr>
    </w:lvl>
  </w:abstractNum>
  <w:abstractNum w:abstractNumId="1">
    <w:nsid w:val="0BF72B5C"/>
    <w:multiLevelType w:val="hybridMultilevel"/>
    <w:tmpl w:val="561E4168"/>
    <w:lvl w:ilvl="0" w:tplc="B4A24632">
      <w:start w:val="1"/>
      <w:numFmt w:val="bullet"/>
      <w:lvlText w:val="•"/>
      <w:lvlJc w:val="left"/>
      <w:pPr>
        <w:tabs>
          <w:tab w:val="num" w:pos="720"/>
        </w:tabs>
        <w:ind w:left="720" w:hanging="360"/>
      </w:pPr>
      <w:rPr>
        <w:rFonts w:ascii="Arial" w:hAnsi="Arial" w:hint="default"/>
      </w:rPr>
    </w:lvl>
    <w:lvl w:ilvl="1" w:tplc="7F1239D0">
      <w:start w:val="3113"/>
      <w:numFmt w:val="bullet"/>
      <w:lvlText w:val="–"/>
      <w:lvlJc w:val="left"/>
      <w:pPr>
        <w:tabs>
          <w:tab w:val="num" w:pos="1440"/>
        </w:tabs>
        <w:ind w:left="1440" w:hanging="360"/>
      </w:pPr>
      <w:rPr>
        <w:rFonts w:ascii="Arial" w:hAnsi="Arial" w:hint="default"/>
      </w:rPr>
    </w:lvl>
    <w:lvl w:ilvl="2" w:tplc="31944DA4" w:tentative="1">
      <w:start w:val="1"/>
      <w:numFmt w:val="bullet"/>
      <w:lvlText w:val="•"/>
      <w:lvlJc w:val="left"/>
      <w:pPr>
        <w:tabs>
          <w:tab w:val="num" w:pos="2160"/>
        </w:tabs>
        <w:ind w:left="2160" w:hanging="360"/>
      </w:pPr>
      <w:rPr>
        <w:rFonts w:ascii="Arial" w:hAnsi="Arial" w:hint="default"/>
      </w:rPr>
    </w:lvl>
    <w:lvl w:ilvl="3" w:tplc="EBD86E02" w:tentative="1">
      <w:start w:val="1"/>
      <w:numFmt w:val="bullet"/>
      <w:lvlText w:val="•"/>
      <w:lvlJc w:val="left"/>
      <w:pPr>
        <w:tabs>
          <w:tab w:val="num" w:pos="2880"/>
        </w:tabs>
        <w:ind w:left="2880" w:hanging="360"/>
      </w:pPr>
      <w:rPr>
        <w:rFonts w:ascii="Arial" w:hAnsi="Arial" w:hint="default"/>
      </w:rPr>
    </w:lvl>
    <w:lvl w:ilvl="4" w:tplc="C2CA741E" w:tentative="1">
      <w:start w:val="1"/>
      <w:numFmt w:val="bullet"/>
      <w:lvlText w:val="•"/>
      <w:lvlJc w:val="left"/>
      <w:pPr>
        <w:tabs>
          <w:tab w:val="num" w:pos="3600"/>
        </w:tabs>
        <w:ind w:left="3600" w:hanging="360"/>
      </w:pPr>
      <w:rPr>
        <w:rFonts w:ascii="Arial" w:hAnsi="Arial" w:hint="default"/>
      </w:rPr>
    </w:lvl>
    <w:lvl w:ilvl="5" w:tplc="13CE0FA6" w:tentative="1">
      <w:start w:val="1"/>
      <w:numFmt w:val="bullet"/>
      <w:lvlText w:val="•"/>
      <w:lvlJc w:val="left"/>
      <w:pPr>
        <w:tabs>
          <w:tab w:val="num" w:pos="4320"/>
        </w:tabs>
        <w:ind w:left="4320" w:hanging="360"/>
      </w:pPr>
      <w:rPr>
        <w:rFonts w:ascii="Arial" w:hAnsi="Arial" w:hint="default"/>
      </w:rPr>
    </w:lvl>
    <w:lvl w:ilvl="6" w:tplc="A476AE22" w:tentative="1">
      <w:start w:val="1"/>
      <w:numFmt w:val="bullet"/>
      <w:lvlText w:val="•"/>
      <w:lvlJc w:val="left"/>
      <w:pPr>
        <w:tabs>
          <w:tab w:val="num" w:pos="5040"/>
        </w:tabs>
        <w:ind w:left="5040" w:hanging="360"/>
      </w:pPr>
      <w:rPr>
        <w:rFonts w:ascii="Arial" w:hAnsi="Arial" w:hint="default"/>
      </w:rPr>
    </w:lvl>
    <w:lvl w:ilvl="7" w:tplc="C172B2BE" w:tentative="1">
      <w:start w:val="1"/>
      <w:numFmt w:val="bullet"/>
      <w:lvlText w:val="•"/>
      <w:lvlJc w:val="left"/>
      <w:pPr>
        <w:tabs>
          <w:tab w:val="num" w:pos="5760"/>
        </w:tabs>
        <w:ind w:left="5760" w:hanging="360"/>
      </w:pPr>
      <w:rPr>
        <w:rFonts w:ascii="Arial" w:hAnsi="Arial" w:hint="default"/>
      </w:rPr>
    </w:lvl>
    <w:lvl w:ilvl="8" w:tplc="C0809634" w:tentative="1">
      <w:start w:val="1"/>
      <w:numFmt w:val="bullet"/>
      <w:lvlText w:val="•"/>
      <w:lvlJc w:val="left"/>
      <w:pPr>
        <w:tabs>
          <w:tab w:val="num" w:pos="6480"/>
        </w:tabs>
        <w:ind w:left="6480" w:hanging="360"/>
      </w:pPr>
      <w:rPr>
        <w:rFonts w:ascii="Arial" w:hAnsi="Arial" w:hint="default"/>
      </w:rPr>
    </w:lvl>
  </w:abstractNum>
  <w:abstractNum w:abstractNumId="2">
    <w:nsid w:val="108A23DF"/>
    <w:multiLevelType w:val="hybridMultilevel"/>
    <w:tmpl w:val="A20C3408"/>
    <w:lvl w:ilvl="0" w:tplc="48A6641E">
      <w:start w:val="202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B730BB"/>
    <w:multiLevelType w:val="hybridMultilevel"/>
    <w:tmpl w:val="5BE4AEE2"/>
    <w:lvl w:ilvl="0" w:tplc="A3C2B1AA">
      <w:start w:val="1"/>
      <w:numFmt w:val="bullet"/>
      <w:lvlText w:val=""/>
      <w:lvlJc w:val="left"/>
      <w:pPr>
        <w:tabs>
          <w:tab w:val="num" w:pos="720"/>
        </w:tabs>
        <w:ind w:left="720" w:hanging="360"/>
      </w:pPr>
      <w:rPr>
        <w:rFonts w:ascii="Wingdings" w:hAnsi="Wingdings" w:hint="default"/>
      </w:rPr>
    </w:lvl>
    <w:lvl w:ilvl="1" w:tplc="7B922872">
      <w:start w:val="1"/>
      <w:numFmt w:val="bullet"/>
      <w:lvlText w:val=""/>
      <w:lvlJc w:val="left"/>
      <w:pPr>
        <w:tabs>
          <w:tab w:val="num" w:pos="1440"/>
        </w:tabs>
        <w:ind w:left="1440" w:hanging="360"/>
      </w:pPr>
      <w:rPr>
        <w:rFonts w:ascii="Wingdings" w:hAnsi="Wingdings" w:hint="default"/>
      </w:rPr>
    </w:lvl>
    <w:lvl w:ilvl="2" w:tplc="F89871BC">
      <w:start w:val="1"/>
      <w:numFmt w:val="bullet"/>
      <w:lvlText w:val=""/>
      <w:lvlJc w:val="left"/>
      <w:pPr>
        <w:tabs>
          <w:tab w:val="num" w:pos="2160"/>
        </w:tabs>
        <w:ind w:left="2160" w:hanging="360"/>
      </w:pPr>
      <w:rPr>
        <w:rFonts w:ascii="Wingdings" w:hAnsi="Wingdings" w:hint="default"/>
      </w:rPr>
    </w:lvl>
    <w:lvl w:ilvl="3" w:tplc="A5E0026A">
      <w:start w:val="2055"/>
      <w:numFmt w:val="bullet"/>
      <w:lvlText w:val=""/>
      <w:lvlJc w:val="left"/>
      <w:pPr>
        <w:tabs>
          <w:tab w:val="num" w:pos="2880"/>
        </w:tabs>
        <w:ind w:left="2880" w:hanging="360"/>
      </w:pPr>
      <w:rPr>
        <w:rFonts w:ascii="Wingdings" w:hAnsi="Wingdings" w:hint="default"/>
      </w:rPr>
    </w:lvl>
    <w:lvl w:ilvl="4" w:tplc="D910F8EC" w:tentative="1">
      <w:start w:val="1"/>
      <w:numFmt w:val="bullet"/>
      <w:lvlText w:val=""/>
      <w:lvlJc w:val="left"/>
      <w:pPr>
        <w:tabs>
          <w:tab w:val="num" w:pos="3600"/>
        </w:tabs>
        <w:ind w:left="3600" w:hanging="360"/>
      </w:pPr>
      <w:rPr>
        <w:rFonts w:ascii="Wingdings" w:hAnsi="Wingdings" w:hint="default"/>
      </w:rPr>
    </w:lvl>
    <w:lvl w:ilvl="5" w:tplc="029C88A6" w:tentative="1">
      <w:start w:val="1"/>
      <w:numFmt w:val="bullet"/>
      <w:lvlText w:val=""/>
      <w:lvlJc w:val="left"/>
      <w:pPr>
        <w:tabs>
          <w:tab w:val="num" w:pos="4320"/>
        </w:tabs>
        <w:ind w:left="4320" w:hanging="360"/>
      </w:pPr>
      <w:rPr>
        <w:rFonts w:ascii="Wingdings" w:hAnsi="Wingdings" w:hint="default"/>
      </w:rPr>
    </w:lvl>
    <w:lvl w:ilvl="6" w:tplc="EFA635E2" w:tentative="1">
      <w:start w:val="1"/>
      <w:numFmt w:val="bullet"/>
      <w:lvlText w:val=""/>
      <w:lvlJc w:val="left"/>
      <w:pPr>
        <w:tabs>
          <w:tab w:val="num" w:pos="5040"/>
        </w:tabs>
        <w:ind w:left="5040" w:hanging="360"/>
      </w:pPr>
      <w:rPr>
        <w:rFonts w:ascii="Wingdings" w:hAnsi="Wingdings" w:hint="default"/>
      </w:rPr>
    </w:lvl>
    <w:lvl w:ilvl="7" w:tplc="7C5665BC" w:tentative="1">
      <w:start w:val="1"/>
      <w:numFmt w:val="bullet"/>
      <w:lvlText w:val=""/>
      <w:lvlJc w:val="left"/>
      <w:pPr>
        <w:tabs>
          <w:tab w:val="num" w:pos="5760"/>
        </w:tabs>
        <w:ind w:left="5760" w:hanging="360"/>
      </w:pPr>
      <w:rPr>
        <w:rFonts w:ascii="Wingdings" w:hAnsi="Wingdings" w:hint="default"/>
      </w:rPr>
    </w:lvl>
    <w:lvl w:ilvl="8" w:tplc="458EB1AC" w:tentative="1">
      <w:start w:val="1"/>
      <w:numFmt w:val="bullet"/>
      <w:lvlText w:val=""/>
      <w:lvlJc w:val="left"/>
      <w:pPr>
        <w:tabs>
          <w:tab w:val="num" w:pos="6480"/>
        </w:tabs>
        <w:ind w:left="6480" w:hanging="360"/>
      </w:pPr>
      <w:rPr>
        <w:rFonts w:ascii="Wingdings" w:hAnsi="Wingdings" w:hint="default"/>
      </w:rPr>
    </w:lvl>
  </w:abstractNum>
  <w:abstractNum w:abstractNumId="4">
    <w:nsid w:val="194E78EF"/>
    <w:multiLevelType w:val="hybridMultilevel"/>
    <w:tmpl w:val="E5EE800C"/>
    <w:lvl w:ilvl="0" w:tplc="4A5C138A">
      <w:start w:val="1"/>
      <w:numFmt w:val="decimal"/>
      <w:lvlText w:val="%1."/>
      <w:lvlJc w:val="left"/>
      <w:pPr>
        <w:ind w:left="360" w:hanging="360"/>
      </w:pPr>
      <w:rPr>
        <w:rFonts w:eastAsia="Yu Mincho"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911886"/>
    <w:multiLevelType w:val="hybridMultilevel"/>
    <w:tmpl w:val="F3827F64"/>
    <w:lvl w:ilvl="0" w:tplc="0409000F">
      <w:start w:val="1"/>
      <w:numFmt w:val="decimal"/>
      <w:lvlText w:val="%1."/>
      <w:lvlJc w:val="left"/>
      <w:pPr>
        <w:ind w:left="4056" w:hanging="420"/>
      </w:pPr>
    </w:lvl>
    <w:lvl w:ilvl="1" w:tplc="04090019" w:tentative="1">
      <w:start w:val="1"/>
      <w:numFmt w:val="lowerLetter"/>
      <w:lvlText w:val="%2)"/>
      <w:lvlJc w:val="left"/>
      <w:pPr>
        <w:ind w:left="4476" w:hanging="420"/>
      </w:pPr>
    </w:lvl>
    <w:lvl w:ilvl="2" w:tplc="0409001B" w:tentative="1">
      <w:start w:val="1"/>
      <w:numFmt w:val="lowerRoman"/>
      <w:lvlText w:val="%3."/>
      <w:lvlJc w:val="right"/>
      <w:pPr>
        <w:ind w:left="4896" w:hanging="420"/>
      </w:pPr>
    </w:lvl>
    <w:lvl w:ilvl="3" w:tplc="0409000F" w:tentative="1">
      <w:start w:val="1"/>
      <w:numFmt w:val="decimal"/>
      <w:lvlText w:val="%4."/>
      <w:lvlJc w:val="left"/>
      <w:pPr>
        <w:ind w:left="5316" w:hanging="420"/>
      </w:pPr>
    </w:lvl>
    <w:lvl w:ilvl="4" w:tplc="04090019" w:tentative="1">
      <w:start w:val="1"/>
      <w:numFmt w:val="lowerLetter"/>
      <w:lvlText w:val="%5)"/>
      <w:lvlJc w:val="left"/>
      <w:pPr>
        <w:ind w:left="5736" w:hanging="420"/>
      </w:pPr>
    </w:lvl>
    <w:lvl w:ilvl="5" w:tplc="0409001B" w:tentative="1">
      <w:start w:val="1"/>
      <w:numFmt w:val="lowerRoman"/>
      <w:lvlText w:val="%6."/>
      <w:lvlJc w:val="right"/>
      <w:pPr>
        <w:ind w:left="6156" w:hanging="420"/>
      </w:pPr>
    </w:lvl>
    <w:lvl w:ilvl="6" w:tplc="0409000F" w:tentative="1">
      <w:start w:val="1"/>
      <w:numFmt w:val="decimal"/>
      <w:lvlText w:val="%7."/>
      <w:lvlJc w:val="left"/>
      <w:pPr>
        <w:ind w:left="6576" w:hanging="420"/>
      </w:pPr>
    </w:lvl>
    <w:lvl w:ilvl="7" w:tplc="04090019" w:tentative="1">
      <w:start w:val="1"/>
      <w:numFmt w:val="lowerLetter"/>
      <w:lvlText w:val="%8)"/>
      <w:lvlJc w:val="left"/>
      <w:pPr>
        <w:ind w:left="6996" w:hanging="420"/>
      </w:pPr>
    </w:lvl>
    <w:lvl w:ilvl="8" w:tplc="0409001B" w:tentative="1">
      <w:start w:val="1"/>
      <w:numFmt w:val="lowerRoman"/>
      <w:lvlText w:val="%9."/>
      <w:lvlJc w:val="right"/>
      <w:pPr>
        <w:ind w:left="7416" w:hanging="420"/>
      </w:pPr>
    </w:lvl>
  </w:abstractNum>
  <w:abstractNum w:abstractNumId="6">
    <w:nsid w:val="237D37E3"/>
    <w:multiLevelType w:val="hybridMultilevel"/>
    <w:tmpl w:val="5A3E7506"/>
    <w:lvl w:ilvl="0" w:tplc="0CC8C3F0">
      <w:start w:val="1"/>
      <w:numFmt w:val="bullet"/>
      <w:lvlText w:val=""/>
      <w:lvlJc w:val="left"/>
      <w:pPr>
        <w:tabs>
          <w:tab w:val="num" w:pos="720"/>
        </w:tabs>
        <w:ind w:left="720" w:hanging="360"/>
      </w:pPr>
      <w:rPr>
        <w:rFonts w:ascii="Wingdings" w:hAnsi="Wingdings" w:hint="default"/>
      </w:rPr>
    </w:lvl>
    <w:lvl w:ilvl="1" w:tplc="4AF895AA" w:tentative="1">
      <w:start w:val="1"/>
      <w:numFmt w:val="bullet"/>
      <w:lvlText w:val=""/>
      <w:lvlJc w:val="left"/>
      <w:pPr>
        <w:tabs>
          <w:tab w:val="num" w:pos="1440"/>
        </w:tabs>
        <w:ind w:left="1440" w:hanging="360"/>
      </w:pPr>
      <w:rPr>
        <w:rFonts w:ascii="Wingdings" w:hAnsi="Wingdings" w:hint="default"/>
      </w:rPr>
    </w:lvl>
    <w:lvl w:ilvl="2" w:tplc="3CAE6434">
      <w:start w:val="1"/>
      <w:numFmt w:val="bullet"/>
      <w:lvlText w:val=""/>
      <w:lvlJc w:val="left"/>
      <w:pPr>
        <w:tabs>
          <w:tab w:val="num" w:pos="2160"/>
        </w:tabs>
        <w:ind w:left="2160" w:hanging="360"/>
      </w:pPr>
      <w:rPr>
        <w:rFonts w:ascii="Wingdings" w:hAnsi="Wingdings" w:hint="default"/>
      </w:rPr>
    </w:lvl>
    <w:lvl w:ilvl="3" w:tplc="98405B96">
      <w:start w:val="1"/>
      <w:numFmt w:val="bullet"/>
      <w:lvlText w:val=""/>
      <w:lvlJc w:val="left"/>
      <w:pPr>
        <w:tabs>
          <w:tab w:val="num" w:pos="2880"/>
        </w:tabs>
        <w:ind w:left="2880" w:hanging="360"/>
      </w:pPr>
      <w:rPr>
        <w:rFonts w:ascii="Wingdings" w:hAnsi="Wingdings" w:hint="default"/>
      </w:rPr>
    </w:lvl>
    <w:lvl w:ilvl="4" w:tplc="FF3418A4" w:tentative="1">
      <w:start w:val="1"/>
      <w:numFmt w:val="bullet"/>
      <w:lvlText w:val=""/>
      <w:lvlJc w:val="left"/>
      <w:pPr>
        <w:tabs>
          <w:tab w:val="num" w:pos="3600"/>
        </w:tabs>
        <w:ind w:left="3600" w:hanging="360"/>
      </w:pPr>
      <w:rPr>
        <w:rFonts w:ascii="Wingdings" w:hAnsi="Wingdings" w:hint="default"/>
      </w:rPr>
    </w:lvl>
    <w:lvl w:ilvl="5" w:tplc="C966C0AE" w:tentative="1">
      <w:start w:val="1"/>
      <w:numFmt w:val="bullet"/>
      <w:lvlText w:val=""/>
      <w:lvlJc w:val="left"/>
      <w:pPr>
        <w:tabs>
          <w:tab w:val="num" w:pos="4320"/>
        </w:tabs>
        <w:ind w:left="4320" w:hanging="360"/>
      </w:pPr>
      <w:rPr>
        <w:rFonts w:ascii="Wingdings" w:hAnsi="Wingdings" w:hint="default"/>
      </w:rPr>
    </w:lvl>
    <w:lvl w:ilvl="6" w:tplc="5ECC16CE" w:tentative="1">
      <w:start w:val="1"/>
      <w:numFmt w:val="bullet"/>
      <w:lvlText w:val=""/>
      <w:lvlJc w:val="left"/>
      <w:pPr>
        <w:tabs>
          <w:tab w:val="num" w:pos="5040"/>
        </w:tabs>
        <w:ind w:left="5040" w:hanging="360"/>
      </w:pPr>
      <w:rPr>
        <w:rFonts w:ascii="Wingdings" w:hAnsi="Wingdings" w:hint="default"/>
      </w:rPr>
    </w:lvl>
    <w:lvl w:ilvl="7" w:tplc="1B4A6ADE" w:tentative="1">
      <w:start w:val="1"/>
      <w:numFmt w:val="bullet"/>
      <w:lvlText w:val=""/>
      <w:lvlJc w:val="left"/>
      <w:pPr>
        <w:tabs>
          <w:tab w:val="num" w:pos="5760"/>
        </w:tabs>
        <w:ind w:left="5760" w:hanging="360"/>
      </w:pPr>
      <w:rPr>
        <w:rFonts w:ascii="Wingdings" w:hAnsi="Wingdings" w:hint="default"/>
      </w:rPr>
    </w:lvl>
    <w:lvl w:ilvl="8" w:tplc="363CFD9E" w:tentative="1">
      <w:start w:val="1"/>
      <w:numFmt w:val="bullet"/>
      <w:lvlText w:val=""/>
      <w:lvlJc w:val="left"/>
      <w:pPr>
        <w:tabs>
          <w:tab w:val="num" w:pos="6480"/>
        </w:tabs>
        <w:ind w:left="6480" w:hanging="360"/>
      </w:pPr>
      <w:rPr>
        <w:rFonts w:ascii="Wingdings" w:hAnsi="Wingdings" w:hint="default"/>
      </w:rPr>
    </w:lvl>
  </w:abstractNum>
  <w:abstractNum w:abstractNumId="7">
    <w:nsid w:val="26360D56"/>
    <w:multiLevelType w:val="hybridMultilevel"/>
    <w:tmpl w:val="A678BF34"/>
    <w:lvl w:ilvl="0" w:tplc="0409000F">
      <w:start w:val="1"/>
      <w:numFmt w:val="decimal"/>
      <w:lvlText w:val="%1."/>
      <w:lvlJc w:val="left"/>
      <w:pPr>
        <w:ind w:left="2376" w:hanging="360"/>
      </w:pPr>
    </w:lvl>
    <w:lvl w:ilvl="1" w:tplc="04090019" w:tentative="1">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8">
    <w:nsid w:val="28353214"/>
    <w:multiLevelType w:val="hybridMultilevel"/>
    <w:tmpl w:val="D58E4F8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868667D"/>
    <w:multiLevelType w:val="hybridMultilevel"/>
    <w:tmpl w:val="2474D89E"/>
    <w:lvl w:ilvl="0" w:tplc="D65AE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270204C"/>
    <w:multiLevelType w:val="hybridMultilevel"/>
    <w:tmpl w:val="6780F2E6"/>
    <w:lvl w:ilvl="0" w:tplc="215E59FC">
      <w:start w:val="1"/>
      <w:numFmt w:val="bullet"/>
      <w:lvlText w:val="•"/>
      <w:lvlJc w:val="left"/>
      <w:pPr>
        <w:tabs>
          <w:tab w:val="num" w:pos="720"/>
        </w:tabs>
        <w:ind w:left="720" w:hanging="360"/>
      </w:pPr>
      <w:rPr>
        <w:rFonts w:ascii="Arial" w:hAnsi="Arial" w:hint="default"/>
      </w:rPr>
    </w:lvl>
    <w:lvl w:ilvl="1" w:tplc="74626460">
      <w:start w:val="608"/>
      <w:numFmt w:val="bullet"/>
      <w:lvlText w:val="–"/>
      <w:lvlJc w:val="left"/>
      <w:pPr>
        <w:tabs>
          <w:tab w:val="num" w:pos="1440"/>
        </w:tabs>
        <w:ind w:left="1440" w:hanging="360"/>
      </w:pPr>
      <w:rPr>
        <w:rFonts w:ascii="Arial" w:hAnsi="Arial" w:hint="default"/>
      </w:rPr>
    </w:lvl>
    <w:lvl w:ilvl="2" w:tplc="447CCB4C">
      <w:start w:val="1"/>
      <w:numFmt w:val="bullet"/>
      <w:lvlText w:val="•"/>
      <w:lvlJc w:val="left"/>
      <w:pPr>
        <w:tabs>
          <w:tab w:val="num" w:pos="2160"/>
        </w:tabs>
        <w:ind w:left="2160" w:hanging="360"/>
      </w:pPr>
      <w:rPr>
        <w:rFonts w:ascii="Arial" w:hAnsi="Arial" w:hint="default"/>
      </w:rPr>
    </w:lvl>
    <w:lvl w:ilvl="3" w:tplc="9DDA2638">
      <w:start w:val="1"/>
      <w:numFmt w:val="bullet"/>
      <w:lvlText w:val="•"/>
      <w:lvlJc w:val="left"/>
      <w:pPr>
        <w:tabs>
          <w:tab w:val="num" w:pos="2880"/>
        </w:tabs>
        <w:ind w:left="2880" w:hanging="360"/>
      </w:pPr>
      <w:rPr>
        <w:rFonts w:ascii="Arial" w:hAnsi="Arial" w:hint="default"/>
      </w:rPr>
    </w:lvl>
    <w:lvl w:ilvl="4" w:tplc="A836CC2E" w:tentative="1">
      <w:start w:val="1"/>
      <w:numFmt w:val="bullet"/>
      <w:lvlText w:val="•"/>
      <w:lvlJc w:val="left"/>
      <w:pPr>
        <w:tabs>
          <w:tab w:val="num" w:pos="3600"/>
        </w:tabs>
        <w:ind w:left="3600" w:hanging="360"/>
      </w:pPr>
      <w:rPr>
        <w:rFonts w:ascii="Arial" w:hAnsi="Arial" w:hint="default"/>
      </w:rPr>
    </w:lvl>
    <w:lvl w:ilvl="5" w:tplc="BD001E90" w:tentative="1">
      <w:start w:val="1"/>
      <w:numFmt w:val="bullet"/>
      <w:lvlText w:val="•"/>
      <w:lvlJc w:val="left"/>
      <w:pPr>
        <w:tabs>
          <w:tab w:val="num" w:pos="4320"/>
        </w:tabs>
        <w:ind w:left="4320" w:hanging="360"/>
      </w:pPr>
      <w:rPr>
        <w:rFonts w:ascii="Arial" w:hAnsi="Arial" w:hint="default"/>
      </w:rPr>
    </w:lvl>
    <w:lvl w:ilvl="6" w:tplc="DF9043BA" w:tentative="1">
      <w:start w:val="1"/>
      <w:numFmt w:val="bullet"/>
      <w:lvlText w:val="•"/>
      <w:lvlJc w:val="left"/>
      <w:pPr>
        <w:tabs>
          <w:tab w:val="num" w:pos="5040"/>
        </w:tabs>
        <w:ind w:left="5040" w:hanging="360"/>
      </w:pPr>
      <w:rPr>
        <w:rFonts w:ascii="Arial" w:hAnsi="Arial" w:hint="default"/>
      </w:rPr>
    </w:lvl>
    <w:lvl w:ilvl="7" w:tplc="8EC6E158" w:tentative="1">
      <w:start w:val="1"/>
      <w:numFmt w:val="bullet"/>
      <w:lvlText w:val="•"/>
      <w:lvlJc w:val="left"/>
      <w:pPr>
        <w:tabs>
          <w:tab w:val="num" w:pos="5760"/>
        </w:tabs>
        <w:ind w:left="5760" w:hanging="360"/>
      </w:pPr>
      <w:rPr>
        <w:rFonts w:ascii="Arial" w:hAnsi="Arial" w:hint="default"/>
      </w:rPr>
    </w:lvl>
    <w:lvl w:ilvl="8" w:tplc="AB2C4DB0" w:tentative="1">
      <w:start w:val="1"/>
      <w:numFmt w:val="bullet"/>
      <w:lvlText w:val="•"/>
      <w:lvlJc w:val="left"/>
      <w:pPr>
        <w:tabs>
          <w:tab w:val="num" w:pos="6480"/>
        </w:tabs>
        <w:ind w:left="6480" w:hanging="360"/>
      </w:pPr>
      <w:rPr>
        <w:rFonts w:ascii="Arial" w:hAnsi="Arial" w:hint="default"/>
      </w:rPr>
    </w:lvl>
  </w:abstractNum>
  <w:abstractNum w:abstractNumId="11">
    <w:nsid w:val="36993BD0"/>
    <w:multiLevelType w:val="hybridMultilevel"/>
    <w:tmpl w:val="D312F3C2"/>
    <w:lvl w:ilvl="0" w:tplc="23B42200">
      <w:start w:val="1"/>
      <w:numFmt w:val="bullet"/>
      <w:lvlText w:val="•"/>
      <w:lvlJc w:val="left"/>
      <w:pPr>
        <w:tabs>
          <w:tab w:val="num" w:pos="720"/>
        </w:tabs>
        <w:ind w:left="720" w:hanging="360"/>
      </w:pPr>
      <w:rPr>
        <w:rFonts w:ascii="Arial" w:hAnsi="Arial" w:hint="default"/>
      </w:rPr>
    </w:lvl>
    <w:lvl w:ilvl="1" w:tplc="C2362DB0">
      <w:start w:val="4166"/>
      <w:numFmt w:val="bullet"/>
      <w:lvlText w:val="–"/>
      <w:lvlJc w:val="left"/>
      <w:pPr>
        <w:tabs>
          <w:tab w:val="num" w:pos="1440"/>
        </w:tabs>
        <w:ind w:left="1440" w:hanging="360"/>
      </w:pPr>
      <w:rPr>
        <w:rFonts w:ascii="Arial" w:hAnsi="Arial" w:hint="default"/>
      </w:rPr>
    </w:lvl>
    <w:lvl w:ilvl="2" w:tplc="4808B13A">
      <w:start w:val="4166"/>
      <w:numFmt w:val="bullet"/>
      <w:lvlText w:val=""/>
      <w:lvlJc w:val="left"/>
      <w:pPr>
        <w:tabs>
          <w:tab w:val="num" w:pos="2160"/>
        </w:tabs>
        <w:ind w:left="2160" w:hanging="360"/>
      </w:pPr>
      <w:rPr>
        <w:rFonts w:ascii="Wingdings" w:hAnsi="Wingdings" w:hint="default"/>
      </w:rPr>
    </w:lvl>
    <w:lvl w:ilvl="3" w:tplc="9042A66C">
      <w:start w:val="4166"/>
      <w:numFmt w:val="bullet"/>
      <w:lvlText w:val=""/>
      <w:lvlJc w:val="left"/>
      <w:pPr>
        <w:tabs>
          <w:tab w:val="num" w:pos="2880"/>
        </w:tabs>
        <w:ind w:left="2880" w:hanging="360"/>
      </w:pPr>
      <w:rPr>
        <w:rFonts w:ascii="Wingdings" w:hAnsi="Wingdings" w:hint="default"/>
      </w:rPr>
    </w:lvl>
    <w:lvl w:ilvl="4" w:tplc="F282165E" w:tentative="1">
      <w:start w:val="1"/>
      <w:numFmt w:val="bullet"/>
      <w:lvlText w:val="•"/>
      <w:lvlJc w:val="left"/>
      <w:pPr>
        <w:tabs>
          <w:tab w:val="num" w:pos="3600"/>
        </w:tabs>
        <w:ind w:left="3600" w:hanging="360"/>
      </w:pPr>
      <w:rPr>
        <w:rFonts w:ascii="Arial" w:hAnsi="Arial" w:hint="default"/>
      </w:rPr>
    </w:lvl>
    <w:lvl w:ilvl="5" w:tplc="9C7A68CC" w:tentative="1">
      <w:start w:val="1"/>
      <w:numFmt w:val="bullet"/>
      <w:lvlText w:val="•"/>
      <w:lvlJc w:val="left"/>
      <w:pPr>
        <w:tabs>
          <w:tab w:val="num" w:pos="4320"/>
        </w:tabs>
        <w:ind w:left="4320" w:hanging="360"/>
      </w:pPr>
      <w:rPr>
        <w:rFonts w:ascii="Arial" w:hAnsi="Arial" w:hint="default"/>
      </w:rPr>
    </w:lvl>
    <w:lvl w:ilvl="6" w:tplc="F8743A0A" w:tentative="1">
      <w:start w:val="1"/>
      <w:numFmt w:val="bullet"/>
      <w:lvlText w:val="•"/>
      <w:lvlJc w:val="left"/>
      <w:pPr>
        <w:tabs>
          <w:tab w:val="num" w:pos="5040"/>
        </w:tabs>
        <w:ind w:left="5040" w:hanging="360"/>
      </w:pPr>
      <w:rPr>
        <w:rFonts w:ascii="Arial" w:hAnsi="Arial" w:hint="default"/>
      </w:rPr>
    </w:lvl>
    <w:lvl w:ilvl="7" w:tplc="F280A86E" w:tentative="1">
      <w:start w:val="1"/>
      <w:numFmt w:val="bullet"/>
      <w:lvlText w:val="•"/>
      <w:lvlJc w:val="left"/>
      <w:pPr>
        <w:tabs>
          <w:tab w:val="num" w:pos="5760"/>
        </w:tabs>
        <w:ind w:left="5760" w:hanging="360"/>
      </w:pPr>
      <w:rPr>
        <w:rFonts w:ascii="Arial" w:hAnsi="Arial" w:hint="default"/>
      </w:rPr>
    </w:lvl>
    <w:lvl w:ilvl="8" w:tplc="064CF050" w:tentative="1">
      <w:start w:val="1"/>
      <w:numFmt w:val="bullet"/>
      <w:lvlText w:val="•"/>
      <w:lvlJc w:val="left"/>
      <w:pPr>
        <w:tabs>
          <w:tab w:val="num" w:pos="6480"/>
        </w:tabs>
        <w:ind w:left="6480" w:hanging="360"/>
      </w:pPr>
      <w:rPr>
        <w:rFonts w:ascii="Arial" w:hAnsi="Arial" w:hint="default"/>
      </w:rPr>
    </w:lvl>
  </w:abstractNum>
  <w:abstractNum w:abstractNumId="12">
    <w:nsid w:val="38334DBA"/>
    <w:multiLevelType w:val="hybridMultilevel"/>
    <w:tmpl w:val="DE46E17A"/>
    <w:lvl w:ilvl="0" w:tplc="AE9AE0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D37A3D"/>
    <w:multiLevelType w:val="multilevel"/>
    <w:tmpl w:val="889E983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45312809"/>
    <w:multiLevelType w:val="hybridMultilevel"/>
    <w:tmpl w:val="52AE4874"/>
    <w:lvl w:ilvl="0" w:tplc="08D8A3A6">
      <w:start w:val="1"/>
      <w:numFmt w:val="bullet"/>
      <w:lvlText w:val="•"/>
      <w:lvlJc w:val="left"/>
      <w:pPr>
        <w:tabs>
          <w:tab w:val="num" w:pos="720"/>
        </w:tabs>
        <w:ind w:left="720" w:hanging="360"/>
      </w:pPr>
      <w:rPr>
        <w:rFonts w:ascii="Arial" w:hAnsi="Arial" w:hint="default"/>
      </w:rPr>
    </w:lvl>
    <w:lvl w:ilvl="1" w:tplc="BB6EFDD2">
      <w:start w:val="3304"/>
      <w:numFmt w:val="bullet"/>
      <w:lvlText w:val="–"/>
      <w:lvlJc w:val="left"/>
      <w:pPr>
        <w:tabs>
          <w:tab w:val="num" w:pos="1440"/>
        </w:tabs>
        <w:ind w:left="1440" w:hanging="360"/>
      </w:pPr>
      <w:rPr>
        <w:rFonts w:ascii="Arial" w:hAnsi="Arial" w:hint="default"/>
      </w:rPr>
    </w:lvl>
    <w:lvl w:ilvl="2" w:tplc="075485D2">
      <w:start w:val="3304"/>
      <w:numFmt w:val="bullet"/>
      <w:lvlText w:val=""/>
      <w:lvlJc w:val="left"/>
      <w:pPr>
        <w:tabs>
          <w:tab w:val="num" w:pos="2160"/>
        </w:tabs>
        <w:ind w:left="2160" w:hanging="360"/>
      </w:pPr>
      <w:rPr>
        <w:rFonts w:ascii="Wingdings" w:hAnsi="Wingdings" w:hint="default"/>
      </w:rPr>
    </w:lvl>
    <w:lvl w:ilvl="3" w:tplc="69D6A128">
      <w:start w:val="3304"/>
      <w:numFmt w:val="bullet"/>
      <w:lvlText w:val=""/>
      <w:lvlJc w:val="left"/>
      <w:pPr>
        <w:tabs>
          <w:tab w:val="num" w:pos="2880"/>
        </w:tabs>
        <w:ind w:left="2880" w:hanging="360"/>
      </w:pPr>
      <w:rPr>
        <w:rFonts w:ascii="Wingdings" w:hAnsi="Wingdings" w:hint="default"/>
      </w:rPr>
    </w:lvl>
    <w:lvl w:ilvl="4" w:tplc="1B1A2236" w:tentative="1">
      <w:start w:val="1"/>
      <w:numFmt w:val="bullet"/>
      <w:lvlText w:val="•"/>
      <w:lvlJc w:val="left"/>
      <w:pPr>
        <w:tabs>
          <w:tab w:val="num" w:pos="3600"/>
        </w:tabs>
        <w:ind w:left="3600" w:hanging="360"/>
      </w:pPr>
      <w:rPr>
        <w:rFonts w:ascii="Arial" w:hAnsi="Arial" w:hint="default"/>
      </w:rPr>
    </w:lvl>
    <w:lvl w:ilvl="5" w:tplc="E500B52A" w:tentative="1">
      <w:start w:val="1"/>
      <w:numFmt w:val="bullet"/>
      <w:lvlText w:val="•"/>
      <w:lvlJc w:val="left"/>
      <w:pPr>
        <w:tabs>
          <w:tab w:val="num" w:pos="4320"/>
        </w:tabs>
        <w:ind w:left="4320" w:hanging="360"/>
      </w:pPr>
      <w:rPr>
        <w:rFonts w:ascii="Arial" w:hAnsi="Arial" w:hint="default"/>
      </w:rPr>
    </w:lvl>
    <w:lvl w:ilvl="6" w:tplc="A4200A3A" w:tentative="1">
      <w:start w:val="1"/>
      <w:numFmt w:val="bullet"/>
      <w:lvlText w:val="•"/>
      <w:lvlJc w:val="left"/>
      <w:pPr>
        <w:tabs>
          <w:tab w:val="num" w:pos="5040"/>
        </w:tabs>
        <w:ind w:left="5040" w:hanging="360"/>
      </w:pPr>
      <w:rPr>
        <w:rFonts w:ascii="Arial" w:hAnsi="Arial" w:hint="default"/>
      </w:rPr>
    </w:lvl>
    <w:lvl w:ilvl="7" w:tplc="BA04A286" w:tentative="1">
      <w:start w:val="1"/>
      <w:numFmt w:val="bullet"/>
      <w:lvlText w:val="•"/>
      <w:lvlJc w:val="left"/>
      <w:pPr>
        <w:tabs>
          <w:tab w:val="num" w:pos="5760"/>
        </w:tabs>
        <w:ind w:left="5760" w:hanging="360"/>
      </w:pPr>
      <w:rPr>
        <w:rFonts w:ascii="Arial" w:hAnsi="Arial" w:hint="default"/>
      </w:rPr>
    </w:lvl>
    <w:lvl w:ilvl="8" w:tplc="5CACBD3C" w:tentative="1">
      <w:start w:val="1"/>
      <w:numFmt w:val="bullet"/>
      <w:lvlText w:val="•"/>
      <w:lvlJc w:val="left"/>
      <w:pPr>
        <w:tabs>
          <w:tab w:val="num" w:pos="6480"/>
        </w:tabs>
        <w:ind w:left="6480" w:hanging="360"/>
      </w:pPr>
      <w:rPr>
        <w:rFonts w:ascii="Arial" w:hAnsi="Arial" w:hint="default"/>
      </w:rPr>
    </w:lvl>
  </w:abstractNum>
  <w:abstractNum w:abstractNumId="15">
    <w:nsid w:val="4B705C90"/>
    <w:multiLevelType w:val="hybridMultilevel"/>
    <w:tmpl w:val="70A631E6"/>
    <w:lvl w:ilvl="0" w:tplc="48A6641E">
      <w:start w:val="202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C175A2"/>
    <w:multiLevelType w:val="hybridMultilevel"/>
    <w:tmpl w:val="2474D89E"/>
    <w:lvl w:ilvl="0" w:tplc="D65AE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4883163"/>
    <w:multiLevelType w:val="hybridMultilevel"/>
    <w:tmpl w:val="378073E0"/>
    <w:lvl w:ilvl="0" w:tplc="FCA2730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50D277D"/>
    <w:multiLevelType w:val="hybridMultilevel"/>
    <w:tmpl w:val="17CC3EC6"/>
    <w:lvl w:ilvl="0" w:tplc="777A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B73482"/>
    <w:multiLevelType w:val="hybridMultilevel"/>
    <w:tmpl w:val="1C46F44E"/>
    <w:lvl w:ilvl="0" w:tplc="08090001">
      <w:start w:val="1"/>
      <w:numFmt w:val="bullet"/>
      <w:lvlText w:val=""/>
      <w:lvlJc w:val="left"/>
      <w:pPr>
        <w:ind w:left="5464"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D1A07A0"/>
    <w:multiLevelType w:val="hybridMultilevel"/>
    <w:tmpl w:val="6E1EDB28"/>
    <w:lvl w:ilvl="0" w:tplc="255CC726">
      <w:start w:val="1"/>
      <w:numFmt w:val="bullet"/>
      <w:lvlText w:val="•"/>
      <w:lvlJc w:val="left"/>
      <w:pPr>
        <w:tabs>
          <w:tab w:val="num" w:pos="720"/>
        </w:tabs>
        <w:ind w:left="720" w:hanging="360"/>
      </w:pPr>
      <w:rPr>
        <w:rFonts w:ascii="Arial" w:hAnsi="Arial" w:hint="default"/>
      </w:rPr>
    </w:lvl>
    <w:lvl w:ilvl="1" w:tplc="AADC691A">
      <w:start w:val="1430"/>
      <w:numFmt w:val="bullet"/>
      <w:lvlText w:val="–"/>
      <w:lvlJc w:val="left"/>
      <w:pPr>
        <w:tabs>
          <w:tab w:val="num" w:pos="1440"/>
        </w:tabs>
        <w:ind w:left="1440" w:hanging="360"/>
      </w:pPr>
      <w:rPr>
        <w:rFonts w:ascii="Arial" w:hAnsi="Arial" w:hint="default"/>
      </w:rPr>
    </w:lvl>
    <w:lvl w:ilvl="2" w:tplc="938C0C96">
      <w:start w:val="1"/>
      <w:numFmt w:val="bullet"/>
      <w:lvlText w:val="•"/>
      <w:lvlJc w:val="left"/>
      <w:pPr>
        <w:tabs>
          <w:tab w:val="num" w:pos="2160"/>
        </w:tabs>
        <w:ind w:left="2160" w:hanging="360"/>
      </w:pPr>
      <w:rPr>
        <w:rFonts w:ascii="Arial" w:hAnsi="Arial" w:hint="default"/>
      </w:rPr>
    </w:lvl>
    <w:lvl w:ilvl="3" w:tplc="50E0F798" w:tentative="1">
      <w:start w:val="1"/>
      <w:numFmt w:val="bullet"/>
      <w:lvlText w:val="•"/>
      <w:lvlJc w:val="left"/>
      <w:pPr>
        <w:tabs>
          <w:tab w:val="num" w:pos="2880"/>
        </w:tabs>
        <w:ind w:left="2880" w:hanging="360"/>
      </w:pPr>
      <w:rPr>
        <w:rFonts w:ascii="Arial" w:hAnsi="Arial" w:hint="default"/>
      </w:rPr>
    </w:lvl>
    <w:lvl w:ilvl="4" w:tplc="1D4C4AF4" w:tentative="1">
      <w:start w:val="1"/>
      <w:numFmt w:val="bullet"/>
      <w:lvlText w:val="•"/>
      <w:lvlJc w:val="left"/>
      <w:pPr>
        <w:tabs>
          <w:tab w:val="num" w:pos="3600"/>
        </w:tabs>
        <w:ind w:left="3600" w:hanging="360"/>
      </w:pPr>
      <w:rPr>
        <w:rFonts w:ascii="Arial" w:hAnsi="Arial" w:hint="default"/>
      </w:rPr>
    </w:lvl>
    <w:lvl w:ilvl="5" w:tplc="D63C6404" w:tentative="1">
      <w:start w:val="1"/>
      <w:numFmt w:val="bullet"/>
      <w:lvlText w:val="•"/>
      <w:lvlJc w:val="left"/>
      <w:pPr>
        <w:tabs>
          <w:tab w:val="num" w:pos="4320"/>
        </w:tabs>
        <w:ind w:left="4320" w:hanging="360"/>
      </w:pPr>
      <w:rPr>
        <w:rFonts w:ascii="Arial" w:hAnsi="Arial" w:hint="default"/>
      </w:rPr>
    </w:lvl>
    <w:lvl w:ilvl="6" w:tplc="59407242" w:tentative="1">
      <w:start w:val="1"/>
      <w:numFmt w:val="bullet"/>
      <w:lvlText w:val="•"/>
      <w:lvlJc w:val="left"/>
      <w:pPr>
        <w:tabs>
          <w:tab w:val="num" w:pos="5040"/>
        </w:tabs>
        <w:ind w:left="5040" w:hanging="360"/>
      </w:pPr>
      <w:rPr>
        <w:rFonts w:ascii="Arial" w:hAnsi="Arial" w:hint="default"/>
      </w:rPr>
    </w:lvl>
    <w:lvl w:ilvl="7" w:tplc="C1683F6C" w:tentative="1">
      <w:start w:val="1"/>
      <w:numFmt w:val="bullet"/>
      <w:lvlText w:val="•"/>
      <w:lvlJc w:val="left"/>
      <w:pPr>
        <w:tabs>
          <w:tab w:val="num" w:pos="5760"/>
        </w:tabs>
        <w:ind w:left="5760" w:hanging="360"/>
      </w:pPr>
      <w:rPr>
        <w:rFonts w:ascii="Arial" w:hAnsi="Arial" w:hint="default"/>
      </w:rPr>
    </w:lvl>
    <w:lvl w:ilvl="8" w:tplc="9CF024D2" w:tentative="1">
      <w:start w:val="1"/>
      <w:numFmt w:val="bullet"/>
      <w:lvlText w:val="•"/>
      <w:lvlJc w:val="left"/>
      <w:pPr>
        <w:tabs>
          <w:tab w:val="num" w:pos="6480"/>
        </w:tabs>
        <w:ind w:left="6480" w:hanging="360"/>
      </w:pPr>
      <w:rPr>
        <w:rFonts w:ascii="Arial" w:hAnsi="Arial" w:hint="default"/>
      </w:rPr>
    </w:lvl>
  </w:abstractNum>
  <w:abstractNum w:abstractNumId="21">
    <w:nsid w:val="7C8717CB"/>
    <w:multiLevelType w:val="hybridMultilevel"/>
    <w:tmpl w:val="EAA69CE2"/>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823F5C"/>
    <w:multiLevelType w:val="hybridMultilevel"/>
    <w:tmpl w:val="DBDAC1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F">
      <w:start w:val="1"/>
      <w:numFmt w:val="decimal"/>
      <w:lvlText w:val="%3."/>
      <w:lvlJc w:val="left"/>
      <w:pPr>
        <w:ind w:left="2376" w:hanging="360"/>
      </w:pPr>
      <w:rPr>
        <w:rFont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3"/>
  </w:num>
  <w:num w:numId="2">
    <w:abstractNumId w:val="19"/>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20"/>
  </w:num>
  <w:num w:numId="8">
    <w:abstractNumId w:val="1"/>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6"/>
  </w:num>
  <w:num w:numId="14">
    <w:abstractNumId w:val="22"/>
  </w:num>
  <w:num w:numId="15">
    <w:abstractNumId w:val="7"/>
  </w:num>
  <w:num w:numId="16">
    <w:abstractNumId w:val="5"/>
  </w:num>
  <w:num w:numId="17">
    <w:abstractNumId w:val="18"/>
  </w:num>
  <w:num w:numId="18">
    <w:abstractNumId w:val="15"/>
  </w:num>
  <w:num w:numId="19">
    <w:abstractNumId w:val="2"/>
  </w:num>
  <w:num w:numId="20">
    <w:abstractNumId w:val="21"/>
  </w:num>
  <w:num w:numId="21">
    <w:abstractNumId w:val="16"/>
  </w:num>
  <w:num w:numId="22">
    <w:abstractNumId w:val="0"/>
  </w:num>
  <w:num w:numId="23">
    <w:abstractNumId w:val="9"/>
  </w:num>
  <w:num w:numId="24">
    <w:abstractNumId w:val="8"/>
  </w:num>
  <w:num w:numId="25">
    <w:abstractNumId w:val="17"/>
  </w:num>
  <w:num w:numId="26">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Fabian Huss">
    <w15:presenceInfo w15:providerId="AD" w15:userId="S::fabian.huss@ericsson.com::65347ded-27a0-4ff2-a095-e05f604506d8"/>
  </w15:person>
  <w15:person w15:author="Jingjing Chen">
    <w15:presenceInfo w15:providerId="None" w15:userId="Jingjing Chen"/>
  </w15:person>
  <w15:person w15:author="Putilin, Artyom">
    <w15:presenceInfo w15:providerId="AD" w15:userId="S::artyom.putilin@intel.com::7f21f05e-5807-418a-ada3-f49cd94f7737"/>
  </w15:person>
  <w15:person w15:author="Huawei_2">
    <w15:presenceInfo w15:providerId="None" w15:userId="Huawei_2"/>
  </w15:person>
  <w15:person w15:author="5141514">
    <w15:presenceInfo w15:providerId="None" w15:userId="51415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8">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
  <w:rsids>
    <w:rsidRoot w:val="00282213"/>
    <w:rsid w:val="00000265"/>
    <w:rsid w:val="00000833"/>
    <w:rsid w:val="0000145D"/>
    <w:rsid w:val="000017A6"/>
    <w:rsid w:val="00001DB4"/>
    <w:rsid w:val="00001E92"/>
    <w:rsid w:val="00001EDF"/>
    <w:rsid w:val="00003E1D"/>
    <w:rsid w:val="00004165"/>
    <w:rsid w:val="00004B97"/>
    <w:rsid w:val="00004CA4"/>
    <w:rsid w:val="00004DB7"/>
    <w:rsid w:val="00005313"/>
    <w:rsid w:val="0000612E"/>
    <w:rsid w:val="00006A59"/>
    <w:rsid w:val="00010102"/>
    <w:rsid w:val="000105F7"/>
    <w:rsid w:val="000109C1"/>
    <w:rsid w:val="0001117F"/>
    <w:rsid w:val="00011CF4"/>
    <w:rsid w:val="00012192"/>
    <w:rsid w:val="00013B82"/>
    <w:rsid w:val="00015089"/>
    <w:rsid w:val="00015192"/>
    <w:rsid w:val="000168EF"/>
    <w:rsid w:val="000173B1"/>
    <w:rsid w:val="00021960"/>
    <w:rsid w:val="00021C23"/>
    <w:rsid w:val="00022BF8"/>
    <w:rsid w:val="00023547"/>
    <w:rsid w:val="00023B4F"/>
    <w:rsid w:val="0002485F"/>
    <w:rsid w:val="000250CC"/>
    <w:rsid w:val="0002675C"/>
    <w:rsid w:val="00026ACC"/>
    <w:rsid w:val="00026BE6"/>
    <w:rsid w:val="00026FE0"/>
    <w:rsid w:val="0002743B"/>
    <w:rsid w:val="000302CB"/>
    <w:rsid w:val="00030503"/>
    <w:rsid w:val="0003171D"/>
    <w:rsid w:val="00031C1D"/>
    <w:rsid w:val="00032421"/>
    <w:rsid w:val="00034F88"/>
    <w:rsid w:val="00034FCC"/>
    <w:rsid w:val="0003579C"/>
    <w:rsid w:val="00035C50"/>
    <w:rsid w:val="000365F8"/>
    <w:rsid w:val="0003712C"/>
    <w:rsid w:val="00037286"/>
    <w:rsid w:val="00042B40"/>
    <w:rsid w:val="00042BCB"/>
    <w:rsid w:val="00042F8C"/>
    <w:rsid w:val="00044300"/>
    <w:rsid w:val="00044EFB"/>
    <w:rsid w:val="000452F8"/>
    <w:rsid w:val="0004567C"/>
    <w:rsid w:val="000457A1"/>
    <w:rsid w:val="00050001"/>
    <w:rsid w:val="00051DCF"/>
    <w:rsid w:val="00052041"/>
    <w:rsid w:val="0005326A"/>
    <w:rsid w:val="00053DB2"/>
    <w:rsid w:val="00054F6C"/>
    <w:rsid w:val="00055875"/>
    <w:rsid w:val="00055997"/>
    <w:rsid w:val="00055DEA"/>
    <w:rsid w:val="00057E8E"/>
    <w:rsid w:val="000606CB"/>
    <w:rsid w:val="000606E4"/>
    <w:rsid w:val="0006146F"/>
    <w:rsid w:val="000618F6"/>
    <w:rsid w:val="000625A3"/>
    <w:rsid w:val="0006266D"/>
    <w:rsid w:val="00062BEC"/>
    <w:rsid w:val="00063381"/>
    <w:rsid w:val="00063B53"/>
    <w:rsid w:val="000641EB"/>
    <w:rsid w:val="0006433A"/>
    <w:rsid w:val="000647C6"/>
    <w:rsid w:val="00065506"/>
    <w:rsid w:val="00067381"/>
    <w:rsid w:val="00067F01"/>
    <w:rsid w:val="000736CA"/>
    <w:rsid w:val="0007382E"/>
    <w:rsid w:val="000740B0"/>
    <w:rsid w:val="0007570F"/>
    <w:rsid w:val="00075F47"/>
    <w:rsid w:val="000760A5"/>
    <w:rsid w:val="000766E1"/>
    <w:rsid w:val="00077FF6"/>
    <w:rsid w:val="000803C5"/>
    <w:rsid w:val="00080D82"/>
    <w:rsid w:val="00081188"/>
    <w:rsid w:val="00081692"/>
    <w:rsid w:val="00081C1F"/>
    <w:rsid w:val="00082092"/>
    <w:rsid w:val="000820C6"/>
    <w:rsid w:val="00082C46"/>
    <w:rsid w:val="00084EA2"/>
    <w:rsid w:val="00085A0E"/>
    <w:rsid w:val="00085ED9"/>
    <w:rsid w:val="000874A1"/>
    <w:rsid w:val="00087548"/>
    <w:rsid w:val="000906EC"/>
    <w:rsid w:val="0009245B"/>
    <w:rsid w:val="000926D1"/>
    <w:rsid w:val="00092814"/>
    <w:rsid w:val="0009391D"/>
    <w:rsid w:val="00093E7E"/>
    <w:rsid w:val="00095719"/>
    <w:rsid w:val="00095863"/>
    <w:rsid w:val="00095C65"/>
    <w:rsid w:val="00095E83"/>
    <w:rsid w:val="00097686"/>
    <w:rsid w:val="00097838"/>
    <w:rsid w:val="000A06E1"/>
    <w:rsid w:val="000A07C8"/>
    <w:rsid w:val="000A1304"/>
    <w:rsid w:val="000A1830"/>
    <w:rsid w:val="000A2470"/>
    <w:rsid w:val="000A25F0"/>
    <w:rsid w:val="000A26B1"/>
    <w:rsid w:val="000A277A"/>
    <w:rsid w:val="000A4121"/>
    <w:rsid w:val="000A4AA3"/>
    <w:rsid w:val="000A50AF"/>
    <w:rsid w:val="000A5487"/>
    <w:rsid w:val="000A550E"/>
    <w:rsid w:val="000A6200"/>
    <w:rsid w:val="000A63B9"/>
    <w:rsid w:val="000A7842"/>
    <w:rsid w:val="000A7F40"/>
    <w:rsid w:val="000B0208"/>
    <w:rsid w:val="000B08B1"/>
    <w:rsid w:val="000B1A55"/>
    <w:rsid w:val="000B20BB"/>
    <w:rsid w:val="000B29E9"/>
    <w:rsid w:val="000B2C23"/>
    <w:rsid w:val="000B2CA6"/>
    <w:rsid w:val="000B2D1A"/>
    <w:rsid w:val="000B2EF6"/>
    <w:rsid w:val="000B2FA6"/>
    <w:rsid w:val="000B3AB8"/>
    <w:rsid w:val="000B46B7"/>
    <w:rsid w:val="000B4AA0"/>
    <w:rsid w:val="000B5BA7"/>
    <w:rsid w:val="000B7A4E"/>
    <w:rsid w:val="000C1769"/>
    <w:rsid w:val="000C19F6"/>
    <w:rsid w:val="000C1F69"/>
    <w:rsid w:val="000C20B7"/>
    <w:rsid w:val="000C219B"/>
    <w:rsid w:val="000C2553"/>
    <w:rsid w:val="000C28D1"/>
    <w:rsid w:val="000C2A4B"/>
    <w:rsid w:val="000C3614"/>
    <w:rsid w:val="000C38C3"/>
    <w:rsid w:val="000C649C"/>
    <w:rsid w:val="000C7073"/>
    <w:rsid w:val="000C7329"/>
    <w:rsid w:val="000C76A1"/>
    <w:rsid w:val="000C79C9"/>
    <w:rsid w:val="000C7EB0"/>
    <w:rsid w:val="000D0994"/>
    <w:rsid w:val="000D09F8"/>
    <w:rsid w:val="000D09FD"/>
    <w:rsid w:val="000D1394"/>
    <w:rsid w:val="000D13C0"/>
    <w:rsid w:val="000D1E47"/>
    <w:rsid w:val="000D29EC"/>
    <w:rsid w:val="000D32A3"/>
    <w:rsid w:val="000D38E8"/>
    <w:rsid w:val="000D3C27"/>
    <w:rsid w:val="000D3CF8"/>
    <w:rsid w:val="000D3F7B"/>
    <w:rsid w:val="000D44FB"/>
    <w:rsid w:val="000D48B4"/>
    <w:rsid w:val="000D4A0E"/>
    <w:rsid w:val="000D52D8"/>
    <w:rsid w:val="000D557B"/>
    <w:rsid w:val="000D574B"/>
    <w:rsid w:val="000D6C52"/>
    <w:rsid w:val="000D6CFC"/>
    <w:rsid w:val="000D7F2C"/>
    <w:rsid w:val="000E0021"/>
    <w:rsid w:val="000E1445"/>
    <w:rsid w:val="000E1739"/>
    <w:rsid w:val="000E1EA1"/>
    <w:rsid w:val="000E2F07"/>
    <w:rsid w:val="000E537B"/>
    <w:rsid w:val="000E5613"/>
    <w:rsid w:val="000E57D0"/>
    <w:rsid w:val="000E6265"/>
    <w:rsid w:val="000E7858"/>
    <w:rsid w:val="000F1742"/>
    <w:rsid w:val="000F2403"/>
    <w:rsid w:val="000F2EAF"/>
    <w:rsid w:val="000F2F8C"/>
    <w:rsid w:val="000F2F92"/>
    <w:rsid w:val="000F5206"/>
    <w:rsid w:val="000F588D"/>
    <w:rsid w:val="000F73D9"/>
    <w:rsid w:val="000F7760"/>
    <w:rsid w:val="00100029"/>
    <w:rsid w:val="001008E4"/>
    <w:rsid w:val="00101ADD"/>
    <w:rsid w:val="00101AE8"/>
    <w:rsid w:val="001038B0"/>
    <w:rsid w:val="00104C7C"/>
    <w:rsid w:val="00105680"/>
    <w:rsid w:val="00105D93"/>
    <w:rsid w:val="001063D9"/>
    <w:rsid w:val="001070A9"/>
    <w:rsid w:val="0010711D"/>
    <w:rsid w:val="00107927"/>
    <w:rsid w:val="00110A03"/>
    <w:rsid w:val="00110E26"/>
    <w:rsid w:val="00111321"/>
    <w:rsid w:val="00111A3E"/>
    <w:rsid w:val="00111E00"/>
    <w:rsid w:val="00112BE2"/>
    <w:rsid w:val="001146BA"/>
    <w:rsid w:val="00115D83"/>
    <w:rsid w:val="00116009"/>
    <w:rsid w:val="00117BD6"/>
    <w:rsid w:val="001205B0"/>
    <w:rsid w:val="001206C2"/>
    <w:rsid w:val="00121978"/>
    <w:rsid w:val="00122AA3"/>
    <w:rsid w:val="00123422"/>
    <w:rsid w:val="0012399E"/>
    <w:rsid w:val="00123CCB"/>
    <w:rsid w:val="001245F4"/>
    <w:rsid w:val="00124B6A"/>
    <w:rsid w:val="0012581C"/>
    <w:rsid w:val="00125B00"/>
    <w:rsid w:val="00125BAD"/>
    <w:rsid w:val="001271E5"/>
    <w:rsid w:val="00131077"/>
    <w:rsid w:val="00131A46"/>
    <w:rsid w:val="001325CC"/>
    <w:rsid w:val="001347D4"/>
    <w:rsid w:val="00134FB0"/>
    <w:rsid w:val="001352BE"/>
    <w:rsid w:val="00135AAA"/>
    <w:rsid w:val="0013648F"/>
    <w:rsid w:val="00136D4C"/>
    <w:rsid w:val="00137B1A"/>
    <w:rsid w:val="00137D82"/>
    <w:rsid w:val="00140D9E"/>
    <w:rsid w:val="00140E17"/>
    <w:rsid w:val="001424AE"/>
    <w:rsid w:val="00142BB9"/>
    <w:rsid w:val="001439BA"/>
    <w:rsid w:val="00143B3E"/>
    <w:rsid w:val="00143B83"/>
    <w:rsid w:val="00144F96"/>
    <w:rsid w:val="001458D8"/>
    <w:rsid w:val="00147708"/>
    <w:rsid w:val="00147C33"/>
    <w:rsid w:val="00147F5F"/>
    <w:rsid w:val="001505F3"/>
    <w:rsid w:val="00150EEB"/>
    <w:rsid w:val="00151173"/>
    <w:rsid w:val="00151219"/>
    <w:rsid w:val="00151EAC"/>
    <w:rsid w:val="00152095"/>
    <w:rsid w:val="00152359"/>
    <w:rsid w:val="00153528"/>
    <w:rsid w:val="001539F4"/>
    <w:rsid w:val="00154E68"/>
    <w:rsid w:val="00155AEB"/>
    <w:rsid w:val="00157D36"/>
    <w:rsid w:val="00161C62"/>
    <w:rsid w:val="00161CE4"/>
    <w:rsid w:val="00161F9F"/>
    <w:rsid w:val="00161FC9"/>
    <w:rsid w:val="001622E8"/>
    <w:rsid w:val="00162542"/>
    <w:rsid w:val="00162548"/>
    <w:rsid w:val="0016267A"/>
    <w:rsid w:val="00162A89"/>
    <w:rsid w:val="0016477A"/>
    <w:rsid w:val="001659A1"/>
    <w:rsid w:val="00165DD1"/>
    <w:rsid w:val="0017016E"/>
    <w:rsid w:val="0017030B"/>
    <w:rsid w:val="00170CC4"/>
    <w:rsid w:val="001711A3"/>
    <w:rsid w:val="0017145D"/>
    <w:rsid w:val="00172183"/>
    <w:rsid w:val="00172417"/>
    <w:rsid w:val="001729AA"/>
    <w:rsid w:val="00173BA6"/>
    <w:rsid w:val="00174AB4"/>
    <w:rsid w:val="001751AB"/>
    <w:rsid w:val="00175A3F"/>
    <w:rsid w:val="00175B10"/>
    <w:rsid w:val="001774FC"/>
    <w:rsid w:val="00177781"/>
    <w:rsid w:val="0018046E"/>
    <w:rsid w:val="00180E09"/>
    <w:rsid w:val="00181D19"/>
    <w:rsid w:val="00182796"/>
    <w:rsid w:val="00183D4C"/>
    <w:rsid w:val="00183F6D"/>
    <w:rsid w:val="00184AFD"/>
    <w:rsid w:val="00185C6C"/>
    <w:rsid w:val="001864C8"/>
    <w:rsid w:val="00186638"/>
    <w:rsid w:val="001866C2"/>
    <w:rsid w:val="0018670E"/>
    <w:rsid w:val="00186916"/>
    <w:rsid w:val="00187ED2"/>
    <w:rsid w:val="00190C3D"/>
    <w:rsid w:val="001917C7"/>
    <w:rsid w:val="0019219A"/>
    <w:rsid w:val="001925C6"/>
    <w:rsid w:val="00194948"/>
    <w:rsid w:val="00195077"/>
    <w:rsid w:val="001956B8"/>
    <w:rsid w:val="001A033F"/>
    <w:rsid w:val="001A08AA"/>
    <w:rsid w:val="001A1009"/>
    <w:rsid w:val="001A1B29"/>
    <w:rsid w:val="001A2120"/>
    <w:rsid w:val="001A23EB"/>
    <w:rsid w:val="001A2D11"/>
    <w:rsid w:val="001A321F"/>
    <w:rsid w:val="001A33B4"/>
    <w:rsid w:val="001A362F"/>
    <w:rsid w:val="001A3AC5"/>
    <w:rsid w:val="001A4EA9"/>
    <w:rsid w:val="001A59CB"/>
    <w:rsid w:val="001A60D2"/>
    <w:rsid w:val="001A67BF"/>
    <w:rsid w:val="001A7833"/>
    <w:rsid w:val="001A7A50"/>
    <w:rsid w:val="001A7CE8"/>
    <w:rsid w:val="001B0F9D"/>
    <w:rsid w:val="001B2C92"/>
    <w:rsid w:val="001B3392"/>
    <w:rsid w:val="001B5893"/>
    <w:rsid w:val="001B5FC3"/>
    <w:rsid w:val="001B70CF"/>
    <w:rsid w:val="001C1409"/>
    <w:rsid w:val="001C195A"/>
    <w:rsid w:val="001C1BAC"/>
    <w:rsid w:val="001C220A"/>
    <w:rsid w:val="001C2AE6"/>
    <w:rsid w:val="001C2EB2"/>
    <w:rsid w:val="001C3A85"/>
    <w:rsid w:val="001C4070"/>
    <w:rsid w:val="001C4A89"/>
    <w:rsid w:val="001C59A3"/>
    <w:rsid w:val="001C6177"/>
    <w:rsid w:val="001C6EF2"/>
    <w:rsid w:val="001C6F95"/>
    <w:rsid w:val="001C7708"/>
    <w:rsid w:val="001C79A3"/>
    <w:rsid w:val="001C7F70"/>
    <w:rsid w:val="001C7FB2"/>
    <w:rsid w:val="001D0363"/>
    <w:rsid w:val="001D0DF6"/>
    <w:rsid w:val="001D2202"/>
    <w:rsid w:val="001D2B03"/>
    <w:rsid w:val="001D3AF3"/>
    <w:rsid w:val="001D438E"/>
    <w:rsid w:val="001D457E"/>
    <w:rsid w:val="001D50A0"/>
    <w:rsid w:val="001D5ACE"/>
    <w:rsid w:val="001D6F49"/>
    <w:rsid w:val="001D7D53"/>
    <w:rsid w:val="001D7D94"/>
    <w:rsid w:val="001E01E4"/>
    <w:rsid w:val="001E0B64"/>
    <w:rsid w:val="001E1066"/>
    <w:rsid w:val="001E176F"/>
    <w:rsid w:val="001E21B3"/>
    <w:rsid w:val="001E2E98"/>
    <w:rsid w:val="001E3C56"/>
    <w:rsid w:val="001E4218"/>
    <w:rsid w:val="001E4417"/>
    <w:rsid w:val="001E580B"/>
    <w:rsid w:val="001E70B0"/>
    <w:rsid w:val="001E7AFD"/>
    <w:rsid w:val="001E7D2E"/>
    <w:rsid w:val="001F0B20"/>
    <w:rsid w:val="001F2775"/>
    <w:rsid w:val="001F290A"/>
    <w:rsid w:val="001F5276"/>
    <w:rsid w:val="001F59C8"/>
    <w:rsid w:val="001F59D1"/>
    <w:rsid w:val="001F5E10"/>
    <w:rsid w:val="001F61DC"/>
    <w:rsid w:val="001F7FC2"/>
    <w:rsid w:val="00200A0F"/>
    <w:rsid w:val="00200A62"/>
    <w:rsid w:val="00201D9D"/>
    <w:rsid w:val="002031D5"/>
    <w:rsid w:val="00203740"/>
    <w:rsid w:val="00204A88"/>
    <w:rsid w:val="00206199"/>
    <w:rsid w:val="00206BD7"/>
    <w:rsid w:val="002103A5"/>
    <w:rsid w:val="002120E4"/>
    <w:rsid w:val="00212497"/>
    <w:rsid w:val="0021370E"/>
    <w:rsid w:val="002138EA"/>
    <w:rsid w:val="00213DFE"/>
    <w:rsid w:val="00213F84"/>
    <w:rsid w:val="00214FBD"/>
    <w:rsid w:val="00216505"/>
    <w:rsid w:val="002165C0"/>
    <w:rsid w:val="0022076C"/>
    <w:rsid w:val="0022190D"/>
    <w:rsid w:val="00221B81"/>
    <w:rsid w:val="00222897"/>
    <w:rsid w:val="00222B0C"/>
    <w:rsid w:val="00223218"/>
    <w:rsid w:val="00224DC7"/>
    <w:rsid w:val="00226490"/>
    <w:rsid w:val="00226859"/>
    <w:rsid w:val="00226B6C"/>
    <w:rsid w:val="00226EF3"/>
    <w:rsid w:val="00227761"/>
    <w:rsid w:val="002306BE"/>
    <w:rsid w:val="00230A52"/>
    <w:rsid w:val="002314C0"/>
    <w:rsid w:val="00231F19"/>
    <w:rsid w:val="0023203B"/>
    <w:rsid w:val="00232EB2"/>
    <w:rsid w:val="0023313D"/>
    <w:rsid w:val="0023406A"/>
    <w:rsid w:val="00235394"/>
    <w:rsid w:val="002354BA"/>
    <w:rsid w:val="00235577"/>
    <w:rsid w:val="002355F4"/>
    <w:rsid w:val="00236066"/>
    <w:rsid w:val="0023668D"/>
    <w:rsid w:val="0023725E"/>
    <w:rsid w:val="00237754"/>
    <w:rsid w:val="00240133"/>
    <w:rsid w:val="002406FA"/>
    <w:rsid w:val="00240907"/>
    <w:rsid w:val="002430D2"/>
    <w:rsid w:val="002435CA"/>
    <w:rsid w:val="00243E75"/>
    <w:rsid w:val="0024469F"/>
    <w:rsid w:val="00244888"/>
    <w:rsid w:val="00246A0F"/>
    <w:rsid w:val="00246C21"/>
    <w:rsid w:val="00246EA4"/>
    <w:rsid w:val="00247336"/>
    <w:rsid w:val="00247AA8"/>
    <w:rsid w:val="00250012"/>
    <w:rsid w:val="00251A39"/>
    <w:rsid w:val="00252DB8"/>
    <w:rsid w:val="00253066"/>
    <w:rsid w:val="00253716"/>
    <w:rsid w:val="002537BC"/>
    <w:rsid w:val="00255C58"/>
    <w:rsid w:val="00255D82"/>
    <w:rsid w:val="00257F21"/>
    <w:rsid w:val="002609C2"/>
    <w:rsid w:val="00260EC7"/>
    <w:rsid w:val="00261539"/>
    <w:rsid w:val="0026159F"/>
    <w:rsid w:val="0026179F"/>
    <w:rsid w:val="0026192D"/>
    <w:rsid w:val="00262855"/>
    <w:rsid w:val="00263F13"/>
    <w:rsid w:val="00263F98"/>
    <w:rsid w:val="002649BF"/>
    <w:rsid w:val="0026535B"/>
    <w:rsid w:val="002653C8"/>
    <w:rsid w:val="0026557B"/>
    <w:rsid w:val="00265D8E"/>
    <w:rsid w:val="002665C3"/>
    <w:rsid w:val="002666AE"/>
    <w:rsid w:val="0026691D"/>
    <w:rsid w:val="00266D5E"/>
    <w:rsid w:val="00267749"/>
    <w:rsid w:val="00267E3E"/>
    <w:rsid w:val="002713AF"/>
    <w:rsid w:val="00271AC4"/>
    <w:rsid w:val="00272699"/>
    <w:rsid w:val="0027308B"/>
    <w:rsid w:val="00273966"/>
    <w:rsid w:val="00273F53"/>
    <w:rsid w:val="00274687"/>
    <w:rsid w:val="00274E1A"/>
    <w:rsid w:val="002775B1"/>
    <w:rsid w:val="002775B9"/>
    <w:rsid w:val="0028065C"/>
    <w:rsid w:val="00280D37"/>
    <w:rsid w:val="00280EF5"/>
    <w:rsid w:val="002811C4"/>
    <w:rsid w:val="00281EE8"/>
    <w:rsid w:val="00281FD3"/>
    <w:rsid w:val="00282213"/>
    <w:rsid w:val="00282280"/>
    <w:rsid w:val="002833CB"/>
    <w:rsid w:val="002835CD"/>
    <w:rsid w:val="00283648"/>
    <w:rsid w:val="00284016"/>
    <w:rsid w:val="00284C39"/>
    <w:rsid w:val="002852A9"/>
    <w:rsid w:val="002858BF"/>
    <w:rsid w:val="00287357"/>
    <w:rsid w:val="00287BD9"/>
    <w:rsid w:val="00292C85"/>
    <w:rsid w:val="00293150"/>
    <w:rsid w:val="002939AF"/>
    <w:rsid w:val="00294491"/>
    <w:rsid w:val="002945D2"/>
    <w:rsid w:val="00294BDE"/>
    <w:rsid w:val="00295538"/>
    <w:rsid w:val="002955B1"/>
    <w:rsid w:val="00296117"/>
    <w:rsid w:val="002965C8"/>
    <w:rsid w:val="002A0060"/>
    <w:rsid w:val="002A0CED"/>
    <w:rsid w:val="002A24D5"/>
    <w:rsid w:val="002A3C06"/>
    <w:rsid w:val="002A40F5"/>
    <w:rsid w:val="002A4CD0"/>
    <w:rsid w:val="002A5BB1"/>
    <w:rsid w:val="002A6217"/>
    <w:rsid w:val="002A69EA"/>
    <w:rsid w:val="002A6A0F"/>
    <w:rsid w:val="002A7DA6"/>
    <w:rsid w:val="002B0D3C"/>
    <w:rsid w:val="002B265E"/>
    <w:rsid w:val="002B2857"/>
    <w:rsid w:val="002B2AD5"/>
    <w:rsid w:val="002B3F82"/>
    <w:rsid w:val="002B431A"/>
    <w:rsid w:val="002B47C9"/>
    <w:rsid w:val="002B516C"/>
    <w:rsid w:val="002B576C"/>
    <w:rsid w:val="002B5E1D"/>
    <w:rsid w:val="002B605A"/>
    <w:rsid w:val="002B60C1"/>
    <w:rsid w:val="002B6652"/>
    <w:rsid w:val="002B7344"/>
    <w:rsid w:val="002C3195"/>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219F"/>
    <w:rsid w:val="002D2938"/>
    <w:rsid w:val="002D2DB1"/>
    <w:rsid w:val="002D2E2D"/>
    <w:rsid w:val="002D36EB"/>
    <w:rsid w:val="002D3755"/>
    <w:rsid w:val="002D6BDF"/>
    <w:rsid w:val="002E03FA"/>
    <w:rsid w:val="002E04A8"/>
    <w:rsid w:val="002E2343"/>
    <w:rsid w:val="002E2CE9"/>
    <w:rsid w:val="002E3BF7"/>
    <w:rsid w:val="002E3CA4"/>
    <w:rsid w:val="002E403E"/>
    <w:rsid w:val="002E41E6"/>
    <w:rsid w:val="002E6232"/>
    <w:rsid w:val="002E7A51"/>
    <w:rsid w:val="002E7E1C"/>
    <w:rsid w:val="002F158C"/>
    <w:rsid w:val="002F2A00"/>
    <w:rsid w:val="002F3E09"/>
    <w:rsid w:val="002F4093"/>
    <w:rsid w:val="002F5636"/>
    <w:rsid w:val="002F6181"/>
    <w:rsid w:val="002F757C"/>
    <w:rsid w:val="002F7EE1"/>
    <w:rsid w:val="00301359"/>
    <w:rsid w:val="003019B2"/>
    <w:rsid w:val="003022A5"/>
    <w:rsid w:val="00302895"/>
    <w:rsid w:val="00302905"/>
    <w:rsid w:val="00302ADF"/>
    <w:rsid w:val="00304284"/>
    <w:rsid w:val="003043E9"/>
    <w:rsid w:val="003048EC"/>
    <w:rsid w:val="00305585"/>
    <w:rsid w:val="00306AA1"/>
    <w:rsid w:val="00306ACF"/>
    <w:rsid w:val="00306DDF"/>
    <w:rsid w:val="00307192"/>
    <w:rsid w:val="003073D9"/>
    <w:rsid w:val="00307B76"/>
    <w:rsid w:val="00307E51"/>
    <w:rsid w:val="00307EE6"/>
    <w:rsid w:val="003100B0"/>
    <w:rsid w:val="003104F1"/>
    <w:rsid w:val="00311363"/>
    <w:rsid w:val="00312DEB"/>
    <w:rsid w:val="003132A2"/>
    <w:rsid w:val="00315176"/>
    <w:rsid w:val="003155F7"/>
    <w:rsid w:val="0031574F"/>
    <w:rsid w:val="00315867"/>
    <w:rsid w:val="00315D64"/>
    <w:rsid w:val="00316718"/>
    <w:rsid w:val="00316BD8"/>
    <w:rsid w:val="003172C0"/>
    <w:rsid w:val="00317A34"/>
    <w:rsid w:val="00320512"/>
    <w:rsid w:val="0032082F"/>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30C1D"/>
    <w:rsid w:val="00333032"/>
    <w:rsid w:val="00333752"/>
    <w:rsid w:val="00333B1A"/>
    <w:rsid w:val="00333C36"/>
    <w:rsid w:val="00333DF4"/>
    <w:rsid w:val="003343F4"/>
    <w:rsid w:val="0033464E"/>
    <w:rsid w:val="003348D4"/>
    <w:rsid w:val="0033562D"/>
    <w:rsid w:val="0033625B"/>
    <w:rsid w:val="00336697"/>
    <w:rsid w:val="00336F1A"/>
    <w:rsid w:val="0033711E"/>
    <w:rsid w:val="00337DF3"/>
    <w:rsid w:val="00340164"/>
    <w:rsid w:val="003404A2"/>
    <w:rsid w:val="00340A9B"/>
    <w:rsid w:val="003418CB"/>
    <w:rsid w:val="00342351"/>
    <w:rsid w:val="00342E09"/>
    <w:rsid w:val="00343D74"/>
    <w:rsid w:val="003473E0"/>
    <w:rsid w:val="0034762A"/>
    <w:rsid w:val="00350DE0"/>
    <w:rsid w:val="00350FC9"/>
    <w:rsid w:val="00351243"/>
    <w:rsid w:val="003519BE"/>
    <w:rsid w:val="00352177"/>
    <w:rsid w:val="00352F09"/>
    <w:rsid w:val="00353922"/>
    <w:rsid w:val="003540D1"/>
    <w:rsid w:val="0035534C"/>
    <w:rsid w:val="00355873"/>
    <w:rsid w:val="00355B66"/>
    <w:rsid w:val="00356363"/>
    <w:rsid w:val="00356383"/>
    <w:rsid w:val="0035655D"/>
    <w:rsid w:val="0035660F"/>
    <w:rsid w:val="0035691B"/>
    <w:rsid w:val="00356B35"/>
    <w:rsid w:val="00360466"/>
    <w:rsid w:val="003615E1"/>
    <w:rsid w:val="00361763"/>
    <w:rsid w:val="003617DF"/>
    <w:rsid w:val="00361911"/>
    <w:rsid w:val="003628B9"/>
    <w:rsid w:val="00362D8F"/>
    <w:rsid w:val="00363A12"/>
    <w:rsid w:val="00364A34"/>
    <w:rsid w:val="003656C6"/>
    <w:rsid w:val="00366117"/>
    <w:rsid w:val="003667E2"/>
    <w:rsid w:val="00367118"/>
    <w:rsid w:val="00367335"/>
    <w:rsid w:val="00367724"/>
    <w:rsid w:val="003700FE"/>
    <w:rsid w:val="00370CC6"/>
    <w:rsid w:val="0037111C"/>
    <w:rsid w:val="003713E1"/>
    <w:rsid w:val="003717F8"/>
    <w:rsid w:val="00371893"/>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0FA0"/>
    <w:rsid w:val="00381D24"/>
    <w:rsid w:val="00381EDE"/>
    <w:rsid w:val="00382564"/>
    <w:rsid w:val="00383E37"/>
    <w:rsid w:val="00383F0A"/>
    <w:rsid w:val="00384B50"/>
    <w:rsid w:val="00384E9B"/>
    <w:rsid w:val="00386DD0"/>
    <w:rsid w:val="00387FAA"/>
    <w:rsid w:val="00390186"/>
    <w:rsid w:val="003906CC"/>
    <w:rsid w:val="00392154"/>
    <w:rsid w:val="00393042"/>
    <w:rsid w:val="00394AD5"/>
    <w:rsid w:val="00395FC0"/>
    <w:rsid w:val="003962DC"/>
    <w:rsid w:val="003963D4"/>
    <w:rsid w:val="0039642D"/>
    <w:rsid w:val="0039722A"/>
    <w:rsid w:val="003977E0"/>
    <w:rsid w:val="0039789F"/>
    <w:rsid w:val="003A02EE"/>
    <w:rsid w:val="003A1616"/>
    <w:rsid w:val="003A1D62"/>
    <w:rsid w:val="003A1DE4"/>
    <w:rsid w:val="003A2B68"/>
    <w:rsid w:val="003A2E40"/>
    <w:rsid w:val="003A3130"/>
    <w:rsid w:val="003A37B9"/>
    <w:rsid w:val="003A3F4A"/>
    <w:rsid w:val="003A42A0"/>
    <w:rsid w:val="003A7504"/>
    <w:rsid w:val="003A7543"/>
    <w:rsid w:val="003A76EA"/>
    <w:rsid w:val="003B0158"/>
    <w:rsid w:val="003B0274"/>
    <w:rsid w:val="003B04ED"/>
    <w:rsid w:val="003B0B3B"/>
    <w:rsid w:val="003B124D"/>
    <w:rsid w:val="003B232A"/>
    <w:rsid w:val="003B326A"/>
    <w:rsid w:val="003B3EA7"/>
    <w:rsid w:val="003B40B6"/>
    <w:rsid w:val="003B56DB"/>
    <w:rsid w:val="003B689E"/>
    <w:rsid w:val="003B755E"/>
    <w:rsid w:val="003B7CB1"/>
    <w:rsid w:val="003C0F1E"/>
    <w:rsid w:val="003C228E"/>
    <w:rsid w:val="003C2F26"/>
    <w:rsid w:val="003C382A"/>
    <w:rsid w:val="003C4139"/>
    <w:rsid w:val="003C50C8"/>
    <w:rsid w:val="003C51E7"/>
    <w:rsid w:val="003C637D"/>
    <w:rsid w:val="003C6893"/>
    <w:rsid w:val="003C6D61"/>
    <w:rsid w:val="003C6DE2"/>
    <w:rsid w:val="003C779C"/>
    <w:rsid w:val="003C7EB9"/>
    <w:rsid w:val="003D1EFD"/>
    <w:rsid w:val="003D27AA"/>
    <w:rsid w:val="003D28BF"/>
    <w:rsid w:val="003D2EB9"/>
    <w:rsid w:val="003D35F2"/>
    <w:rsid w:val="003D3E92"/>
    <w:rsid w:val="003D4215"/>
    <w:rsid w:val="003D44FB"/>
    <w:rsid w:val="003D4C47"/>
    <w:rsid w:val="003D4D3F"/>
    <w:rsid w:val="003D5060"/>
    <w:rsid w:val="003D52A1"/>
    <w:rsid w:val="003D753D"/>
    <w:rsid w:val="003D7719"/>
    <w:rsid w:val="003E023E"/>
    <w:rsid w:val="003E0699"/>
    <w:rsid w:val="003E1433"/>
    <w:rsid w:val="003E1F1A"/>
    <w:rsid w:val="003E2C72"/>
    <w:rsid w:val="003E383F"/>
    <w:rsid w:val="003E39AF"/>
    <w:rsid w:val="003E40EC"/>
    <w:rsid w:val="003E40EE"/>
    <w:rsid w:val="003E4A0C"/>
    <w:rsid w:val="003E5293"/>
    <w:rsid w:val="003E5AD7"/>
    <w:rsid w:val="003E5E36"/>
    <w:rsid w:val="003E6786"/>
    <w:rsid w:val="003E7B6B"/>
    <w:rsid w:val="003F0B04"/>
    <w:rsid w:val="003F0C5E"/>
    <w:rsid w:val="003F197C"/>
    <w:rsid w:val="003F1C1B"/>
    <w:rsid w:val="003F1F8C"/>
    <w:rsid w:val="003F3500"/>
    <w:rsid w:val="003F35BC"/>
    <w:rsid w:val="003F55F5"/>
    <w:rsid w:val="003F5755"/>
    <w:rsid w:val="003F5A20"/>
    <w:rsid w:val="003F698D"/>
    <w:rsid w:val="003F6D81"/>
    <w:rsid w:val="003F7A4F"/>
    <w:rsid w:val="003F7D75"/>
    <w:rsid w:val="00400C5E"/>
    <w:rsid w:val="00400DFD"/>
    <w:rsid w:val="00401065"/>
    <w:rsid w:val="00401144"/>
    <w:rsid w:val="00401631"/>
    <w:rsid w:val="00401D92"/>
    <w:rsid w:val="004035B3"/>
    <w:rsid w:val="004041A0"/>
    <w:rsid w:val="00404831"/>
    <w:rsid w:val="00404D52"/>
    <w:rsid w:val="004056DC"/>
    <w:rsid w:val="00405C08"/>
    <w:rsid w:val="00405F73"/>
    <w:rsid w:val="00406840"/>
    <w:rsid w:val="00407661"/>
    <w:rsid w:val="00410314"/>
    <w:rsid w:val="00411140"/>
    <w:rsid w:val="004114C1"/>
    <w:rsid w:val="00412063"/>
    <w:rsid w:val="0041243A"/>
    <w:rsid w:val="00412E38"/>
    <w:rsid w:val="00412EB1"/>
    <w:rsid w:val="00413DDE"/>
    <w:rsid w:val="00413F00"/>
    <w:rsid w:val="00414011"/>
    <w:rsid w:val="00414118"/>
    <w:rsid w:val="00416084"/>
    <w:rsid w:val="00416403"/>
    <w:rsid w:val="0042089F"/>
    <w:rsid w:val="004225C2"/>
    <w:rsid w:val="00422B3A"/>
    <w:rsid w:val="0042360A"/>
    <w:rsid w:val="00423A8E"/>
    <w:rsid w:val="00424DD8"/>
    <w:rsid w:val="00424F8C"/>
    <w:rsid w:val="0042654F"/>
    <w:rsid w:val="004271BA"/>
    <w:rsid w:val="00427532"/>
    <w:rsid w:val="00430497"/>
    <w:rsid w:val="004318AC"/>
    <w:rsid w:val="0043213D"/>
    <w:rsid w:val="00432C44"/>
    <w:rsid w:val="00433CB7"/>
    <w:rsid w:val="004341B2"/>
    <w:rsid w:val="0043438A"/>
    <w:rsid w:val="00434DC1"/>
    <w:rsid w:val="004350F4"/>
    <w:rsid w:val="004352BD"/>
    <w:rsid w:val="00437238"/>
    <w:rsid w:val="00437571"/>
    <w:rsid w:val="00437A80"/>
    <w:rsid w:val="00440CEE"/>
    <w:rsid w:val="004412A0"/>
    <w:rsid w:val="004415D2"/>
    <w:rsid w:val="00441BE9"/>
    <w:rsid w:val="00445047"/>
    <w:rsid w:val="004458DA"/>
    <w:rsid w:val="00445B2C"/>
    <w:rsid w:val="00450CDE"/>
    <w:rsid w:val="00450DD1"/>
    <w:rsid w:val="00450F27"/>
    <w:rsid w:val="00451061"/>
    <w:rsid w:val="004510E5"/>
    <w:rsid w:val="004526B7"/>
    <w:rsid w:val="004562D0"/>
    <w:rsid w:val="00456A75"/>
    <w:rsid w:val="004573B0"/>
    <w:rsid w:val="004574B1"/>
    <w:rsid w:val="00460D49"/>
    <w:rsid w:val="00461E39"/>
    <w:rsid w:val="00462D3A"/>
    <w:rsid w:val="00462FF2"/>
    <w:rsid w:val="004630B2"/>
    <w:rsid w:val="00463521"/>
    <w:rsid w:val="004635AA"/>
    <w:rsid w:val="00463C86"/>
    <w:rsid w:val="00466115"/>
    <w:rsid w:val="00471125"/>
    <w:rsid w:val="00472464"/>
    <w:rsid w:val="004727E2"/>
    <w:rsid w:val="00473CEB"/>
    <w:rsid w:val="0047437A"/>
    <w:rsid w:val="0047548F"/>
    <w:rsid w:val="004757A7"/>
    <w:rsid w:val="00475EC3"/>
    <w:rsid w:val="004766FE"/>
    <w:rsid w:val="0048000E"/>
    <w:rsid w:val="00480E42"/>
    <w:rsid w:val="0048498F"/>
    <w:rsid w:val="00484C5D"/>
    <w:rsid w:val="0048543E"/>
    <w:rsid w:val="00485809"/>
    <w:rsid w:val="004858E1"/>
    <w:rsid w:val="0048592A"/>
    <w:rsid w:val="00485C42"/>
    <w:rsid w:val="00485F6E"/>
    <w:rsid w:val="004868C1"/>
    <w:rsid w:val="0048750F"/>
    <w:rsid w:val="0048770D"/>
    <w:rsid w:val="004877FE"/>
    <w:rsid w:val="00487DC5"/>
    <w:rsid w:val="004924A0"/>
    <w:rsid w:val="004926E2"/>
    <w:rsid w:val="00492F5F"/>
    <w:rsid w:val="00493C07"/>
    <w:rsid w:val="004945BF"/>
    <w:rsid w:val="00494CDF"/>
    <w:rsid w:val="004953FE"/>
    <w:rsid w:val="00495AD5"/>
    <w:rsid w:val="00496AD6"/>
    <w:rsid w:val="00497100"/>
    <w:rsid w:val="00497A49"/>
    <w:rsid w:val="004A0559"/>
    <w:rsid w:val="004A076C"/>
    <w:rsid w:val="004A1345"/>
    <w:rsid w:val="004A25F9"/>
    <w:rsid w:val="004A2C62"/>
    <w:rsid w:val="004A3B52"/>
    <w:rsid w:val="004A495F"/>
    <w:rsid w:val="004A4DF7"/>
    <w:rsid w:val="004A5750"/>
    <w:rsid w:val="004A57B3"/>
    <w:rsid w:val="004A5898"/>
    <w:rsid w:val="004A6334"/>
    <w:rsid w:val="004A68A8"/>
    <w:rsid w:val="004A749E"/>
    <w:rsid w:val="004A7544"/>
    <w:rsid w:val="004B1A7D"/>
    <w:rsid w:val="004B1BF3"/>
    <w:rsid w:val="004B25A4"/>
    <w:rsid w:val="004B3628"/>
    <w:rsid w:val="004B3FA4"/>
    <w:rsid w:val="004B45DC"/>
    <w:rsid w:val="004B5030"/>
    <w:rsid w:val="004B5E14"/>
    <w:rsid w:val="004B5FF4"/>
    <w:rsid w:val="004B670E"/>
    <w:rsid w:val="004B6B0F"/>
    <w:rsid w:val="004B72B8"/>
    <w:rsid w:val="004B73C2"/>
    <w:rsid w:val="004B74EC"/>
    <w:rsid w:val="004C0167"/>
    <w:rsid w:val="004C1835"/>
    <w:rsid w:val="004C1D2F"/>
    <w:rsid w:val="004C25D3"/>
    <w:rsid w:val="004C2E56"/>
    <w:rsid w:val="004C329B"/>
    <w:rsid w:val="004C3653"/>
    <w:rsid w:val="004C5401"/>
    <w:rsid w:val="004C6039"/>
    <w:rsid w:val="004C6817"/>
    <w:rsid w:val="004C79BB"/>
    <w:rsid w:val="004C7DC8"/>
    <w:rsid w:val="004D07B6"/>
    <w:rsid w:val="004D1D23"/>
    <w:rsid w:val="004D28AE"/>
    <w:rsid w:val="004D306F"/>
    <w:rsid w:val="004D34A0"/>
    <w:rsid w:val="004D36DF"/>
    <w:rsid w:val="004D4A8C"/>
    <w:rsid w:val="004D5207"/>
    <w:rsid w:val="004D773A"/>
    <w:rsid w:val="004E010B"/>
    <w:rsid w:val="004E0A5D"/>
    <w:rsid w:val="004E2659"/>
    <w:rsid w:val="004E2B2E"/>
    <w:rsid w:val="004E2FC1"/>
    <w:rsid w:val="004E347A"/>
    <w:rsid w:val="004E39EE"/>
    <w:rsid w:val="004E3C27"/>
    <w:rsid w:val="004E475C"/>
    <w:rsid w:val="004E48D6"/>
    <w:rsid w:val="004E56E0"/>
    <w:rsid w:val="004E5E6F"/>
    <w:rsid w:val="004E6C71"/>
    <w:rsid w:val="004E7329"/>
    <w:rsid w:val="004F02FA"/>
    <w:rsid w:val="004F05DE"/>
    <w:rsid w:val="004F124A"/>
    <w:rsid w:val="004F14E2"/>
    <w:rsid w:val="004F2CB0"/>
    <w:rsid w:val="004F30CD"/>
    <w:rsid w:val="004F55E0"/>
    <w:rsid w:val="005017F7"/>
    <w:rsid w:val="0050181E"/>
    <w:rsid w:val="00501920"/>
    <w:rsid w:val="00501FA7"/>
    <w:rsid w:val="00502060"/>
    <w:rsid w:val="005027A3"/>
    <w:rsid w:val="005034DC"/>
    <w:rsid w:val="00503AF3"/>
    <w:rsid w:val="005050F6"/>
    <w:rsid w:val="005053C1"/>
    <w:rsid w:val="005053D2"/>
    <w:rsid w:val="00505BFA"/>
    <w:rsid w:val="0050602A"/>
    <w:rsid w:val="00506095"/>
    <w:rsid w:val="005067F7"/>
    <w:rsid w:val="0050687D"/>
    <w:rsid w:val="00506C0F"/>
    <w:rsid w:val="005071B4"/>
    <w:rsid w:val="00507390"/>
    <w:rsid w:val="00507687"/>
    <w:rsid w:val="005079A6"/>
    <w:rsid w:val="00510D52"/>
    <w:rsid w:val="00510DF9"/>
    <w:rsid w:val="005117A9"/>
    <w:rsid w:val="00511CF2"/>
    <w:rsid w:val="00511F57"/>
    <w:rsid w:val="005122E9"/>
    <w:rsid w:val="00512871"/>
    <w:rsid w:val="005137A1"/>
    <w:rsid w:val="0051574E"/>
    <w:rsid w:val="00515CBE"/>
    <w:rsid w:val="00515E2B"/>
    <w:rsid w:val="005208AA"/>
    <w:rsid w:val="005214F7"/>
    <w:rsid w:val="00521C27"/>
    <w:rsid w:val="00522A7E"/>
    <w:rsid w:val="00522AAB"/>
    <w:rsid w:val="00522F20"/>
    <w:rsid w:val="00522FC9"/>
    <w:rsid w:val="00523ABD"/>
    <w:rsid w:val="00523B2A"/>
    <w:rsid w:val="00525435"/>
    <w:rsid w:val="00525DCD"/>
    <w:rsid w:val="00530082"/>
    <w:rsid w:val="00530120"/>
    <w:rsid w:val="005308DB"/>
    <w:rsid w:val="00530963"/>
    <w:rsid w:val="00530A2E"/>
    <w:rsid w:val="00530FBE"/>
    <w:rsid w:val="0053212E"/>
    <w:rsid w:val="0053226B"/>
    <w:rsid w:val="0053326B"/>
    <w:rsid w:val="005339DB"/>
    <w:rsid w:val="00534141"/>
    <w:rsid w:val="00534B75"/>
    <w:rsid w:val="00534C89"/>
    <w:rsid w:val="005350C7"/>
    <w:rsid w:val="00535A00"/>
    <w:rsid w:val="00536334"/>
    <w:rsid w:val="005365AC"/>
    <w:rsid w:val="00536851"/>
    <w:rsid w:val="00537287"/>
    <w:rsid w:val="005378FC"/>
    <w:rsid w:val="00537A55"/>
    <w:rsid w:val="00540C0D"/>
    <w:rsid w:val="00540D41"/>
    <w:rsid w:val="0054101C"/>
    <w:rsid w:val="00541339"/>
    <w:rsid w:val="00541573"/>
    <w:rsid w:val="00541815"/>
    <w:rsid w:val="00541AB0"/>
    <w:rsid w:val="0054348A"/>
    <w:rsid w:val="005461C8"/>
    <w:rsid w:val="0054687A"/>
    <w:rsid w:val="00546AD2"/>
    <w:rsid w:val="0054786A"/>
    <w:rsid w:val="00550323"/>
    <w:rsid w:val="00550921"/>
    <w:rsid w:val="00550E59"/>
    <w:rsid w:val="00552C83"/>
    <w:rsid w:val="00553F8F"/>
    <w:rsid w:val="00557EA3"/>
    <w:rsid w:val="00557F1C"/>
    <w:rsid w:val="005601A6"/>
    <w:rsid w:val="005602A3"/>
    <w:rsid w:val="0056087F"/>
    <w:rsid w:val="00560D95"/>
    <w:rsid w:val="00562055"/>
    <w:rsid w:val="005628A9"/>
    <w:rsid w:val="00563596"/>
    <w:rsid w:val="00564473"/>
    <w:rsid w:val="00564B83"/>
    <w:rsid w:val="005656F4"/>
    <w:rsid w:val="00566001"/>
    <w:rsid w:val="00566850"/>
    <w:rsid w:val="005674DB"/>
    <w:rsid w:val="005675D9"/>
    <w:rsid w:val="00570E42"/>
    <w:rsid w:val="00571022"/>
    <w:rsid w:val="005712CC"/>
    <w:rsid w:val="00571777"/>
    <w:rsid w:val="005719E8"/>
    <w:rsid w:val="00572578"/>
    <w:rsid w:val="00572973"/>
    <w:rsid w:val="00572B9D"/>
    <w:rsid w:val="00573F32"/>
    <w:rsid w:val="00574586"/>
    <w:rsid w:val="00574EFF"/>
    <w:rsid w:val="00575A9C"/>
    <w:rsid w:val="00576562"/>
    <w:rsid w:val="00576EF5"/>
    <w:rsid w:val="0057783F"/>
    <w:rsid w:val="00577ED5"/>
    <w:rsid w:val="00580A15"/>
    <w:rsid w:val="00580FF5"/>
    <w:rsid w:val="005816EA"/>
    <w:rsid w:val="005826A8"/>
    <w:rsid w:val="00582AA4"/>
    <w:rsid w:val="005849D0"/>
    <w:rsid w:val="0058519C"/>
    <w:rsid w:val="00586522"/>
    <w:rsid w:val="00586BAB"/>
    <w:rsid w:val="00586C71"/>
    <w:rsid w:val="00586F70"/>
    <w:rsid w:val="005875CC"/>
    <w:rsid w:val="00587E20"/>
    <w:rsid w:val="005903A6"/>
    <w:rsid w:val="00590BE7"/>
    <w:rsid w:val="00590DB7"/>
    <w:rsid w:val="0059149A"/>
    <w:rsid w:val="00591804"/>
    <w:rsid w:val="00592446"/>
    <w:rsid w:val="005925B6"/>
    <w:rsid w:val="00593536"/>
    <w:rsid w:val="0059355D"/>
    <w:rsid w:val="005942DF"/>
    <w:rsid w:val="00594372"/>
    <w:rsid w:val="00594452"/>
    <w:rsid w:val="005948D5"/>
    <w:rsid w:val="00594B59"/>
    <w:rsid w:val="00595577"/>
    <w:rsid w:val="005956EE"/>
    <w:rsid w:val="00595ADD"/>
    <w:rsid w:val="00595D30"/>
    <w:rsid w:val="0059681A"/>
    <w:rsid w:val="005975A4"/>
    <w:rsid w:val="00597D73"/>
    <w:rsid w:val="005A083E"/>
    <w:rsid w:val="005A2EB9"/>
    <w:rsid w:val="005A30C2"/>
    <w:rsid w:val="005A33ED"/>
    <w:rsid w:val="005A354B"/>
    <w:rsid w:val="005A4311"/>
    <w:rsid w:val="005A44FC"/>
    <w:rsid w:val="005A59B9"/>
    <w:rsid w:val="005A5CAF"/>
    <w:rsid w:val="005A6954"/>
    <w:rsid w:val="005B0DC1"/>
    <w:rsid w:val="005B2624"/>
    <w:rsid w:val="005B2755"/>
    <w:rsid w:val="005B3B73"/>
    <w:rsid w:val="005B4802"/>
    <w:rsid w:val="005B58DA"/>
    <w:rsid w:val="005B5C4C"/>
    <w:rsid w:val="005B6425"/>
    <w:rsid w:val="005B6508"/>
    <w:rsid w:val="005B7067"/>
    <w:rsid w:val="005C032B"/>
    <w:rsid w:val="005C12AB"/>
    <w:rsid w:val="005C1CF1"/>
    <w:rsid w:val="005C1EA6"/>
    <w:rsid w:val="005C2045"/>
    <w:rsid w:val="005C311C"/>
    <w:rsid w:val="005C3758"/>
    <w:rsid w:val="005C58AC"/>
    <w:rsid w:val="005C7B4F"/>
    <w:rsid w:val="005D0913"/>
    <w:rsid w:val="005D0ABC"/>
    <w:rsid w:val="005D0B5D"/>
    <w:rsid w:val="005D0B99"/>
    <w:rsid w:val="005D308E"/>
    <w:rsid w:val="005D3A48"/>
    <w:rsid w:val="005D43F1"/>
    <w:rsid w:val="005D4B83"/>
    <w:rsid w:val="005D5104"/>
    <w:rsid w:val="005D5399"/>
    <w:rsid w:val="005D5EBF"/>
    <w:rsid w:val="005D613A"/>
    <w:rsid w:val="005D7AF8"/>
    <w:rsid w:val="005E107C"/>
    <w:rsid w:val="005E1E21"/>
    <w:rsid w:val="005E2F0A"/>
    <w:rsid w:val="005E366A"/>
    <w:rsid w:val="005E3CD4"/>
    <w:rsid w:val="005E4315"/>
    <w:rsid w:val="005E450B"/>
    <w:rsid w:val="005E493E"/>
    <w:rsid w:val="005E5040"/>
    <w:rsid w:val="005E522A"/>
    <w:rsid w:val="005E5900"/>
    <w:rsid w:val="005E7AB0"/>
    <w:rsid w:val="005F01A8"/>
    <w:rsid w:val="005F1BDD"/>
    <w:rsid w:val="005F2145"/>
    <w:rsid w:val="005F2336"/>
    <w:rsid w:val="005F3258"/>
    <w:rsid w:val="005F3C65"/>
    <w:rsid w:val="005F3FC1"/>
    <w:rsid w:val="005F4923"/>
    <w:rsid w:val="005F496E"/>
    <w:rsid w:val="005F4B64"/>
    <w:rsid w:val="005F69C1"/>
    <w:rsid w:val="005F6EE0"/>
    <w:rsid w:val="005F784F"/>
    <w:rsid w:val="005F7F9C"/>
    <w:rsid w:val="00600C9A"/>
    <w:rsid w:val="00601039"/>
    <w:rsid w:val="006013A0"/>
    <w:rsid w:val="006015E4"/>
    <w:rsid w:val="006016E1"/>
    <w:rsid w:val="0060189A"/>
    <w:rsid w:val="00602D27"/>
    <w:rsid w:val="00603E24"/>
    <w:rsid w:val="006044F1"/>
    <w:rsid w:val="00604B4B"/>
    <w:rsid w:val="00604DB3"/>
    <w:rsid w:val="00606BD4"/>
    <w:rsid w:val="0061112C"/>
    <w:rsid w:val="00611BB9"/>
    <w:rsid w:val="00612DB9"/>
    <w:rsid w:val="00613A99"/>
    <w:rsid w:val="00613CB3"/>
    <w:rsid w:val="00613EEF"/>
    <w:rsid w:val="006144A1"/>
    <w:rsid w:val="0061467D"/>
    <w:rsid w:val="00614F02"/>
    <w:rsid w:val="00615EBB"/>
    <w:rsid w:val="00615FE6"/>
    <w:rsid w:val="00616096"/>
    <w:rsid w:val="006160A2"/>
    <w:rsid w:val="00617137"/>
    <w:rsid w:val="00617318"/>
    <w:rsid w:val="00620215"/>
    <w:rsid w:val="00621286"/>
    <w:rsid w:val="006222F0"/>
    <w:rsid w:val="006227D6"/>
    <w:rsid w:val="00623223"/>
    <w:rsid w:val="00623E0A"/>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4B7A"/>
    <w:rsid w:val="006363BD"/>
    <w:rsid w:val="00636414"/>
    <w:rsid w:val="0064023D"/>
    <w:rsid w:val="00640614"/>
    <w:rsid w:val="006407AB"/>
    <w:rsid w:val="00640E77"/>
    <w:rsid w:val="006412DC"/>
    <w:rsid w:val="0064228A"/>
    <w:rsid w:val="006429FE"/>
    <w:rsid w:val="00642BC6"/>
    <w:rsid w:val="006433CE"/>
    <w:rsid w:val="00644790"/>
    <w:rsid w:val="006447E1"/>
    <w:rsid w:val="0064588F"/>
    <w:rsid w:val="00646D40"/>
    <w:rsid w:val="006501AF"/>
    <w:rsid w:val="00650394"/>
    <w:rsid w:val="00650DDE"/>
    <w:rsid w:val="00653950"/>
    <w:rsid w:val="0065505B"/>
    <w:rsid w:val="00655C71"/>
    <w:rsid w:val="00656F52"/>
    <w:rsid w:val="006572A9"/>
    <w:rsid w:val="0066304C"/>
    <w:rsid w:val="00664184"/>
    <w:rsid w:val="006670AC"/>
    <w:rsid w:val="0066745C"/>
    <w:rsid w:val="00667A91"/>
    <w:rsid w:val="006706E3"/>
    <w:rsid w:val="006709A2"/>
    <w:rsid w:val="00670B5A"/>
    <w:rsid w:val="00670CE3"/>
    <w:rsid w:val="00670DCD"/>
    <w:rsid w:val="00671972"/>
    <w:rsid w:val="00671E09"/>
    <w:rsid w:val="00672307"/>
    <w:rsid w:val="00672FD7"/>
    <w:rsid w:val="00673274"/>
    <w:rsid w:val="00673AC5"/>
    <w:rsid w:val="00673C63"/>
    <w:rsid w:val="00673D37"/>
    <w:rsid w:val="00673DF0"/>
    <w:rsid w:val="00676D2B"/>
    <w:rsid w:val="00677084"/>
    <w:rsid w:val="00677418"/>
    <w:rsid w:val="006775EB"/>
    <w:rsid w:val="00677822"/>
    <w:rsid w:val="00677FD5"/>
    <w:rsid w:val="006808C6"/>
    <w:rsid w:val="00680A4D"/>
    <w:rsid w:val="006812FD"/>
    <w:rsid w:val="0068154C"/>
    <w:rsid w:val="00682668"/>
    <w:rsid w:val="0068338F"/>
    <w:rsid w:val="006841F2"/>
    <w:rsid w:val="006854A9"/>
    <w:rsid w:val="0068552F"/>
    <w:rsid w:val="0068693A"/>
    <w:rsid w:val="00687BF6"/>
    <w:rsid w:val="00690642"/>
    <w:rsid w:val="00690D9E"/>
    <w:rsid w:val="00691748"/>
    <w:rsid w:val="00691D92"/>
    <w:rsid w:val="00691EF5"/>
    <w:rsid w:val="00692A68"/>
    <w:rsid w:val="0069370A"/>
    <w:rsid w:val="00693724"/>
    <w:rsid w:val="00693B04"/>
    <w:rsid w:val="00693C0D"/>
    <w:rsid w:val="006940E8"/>
    <w:rsid w:val="00694B6B"/>
    <w:rsid w:val="00694E9C"/>
    <w:rsid w:val="00694EA2"/>
    <w:rsid w:val="00695D85"/>
    <w:rsid w:val="00696BC4"/>
    <w:rsid w:val="006A0FDA"/>
    <w:rsid w:val="006A19F5"/>
    <w:rsid w:val="006A3025"/>
    <w:rsid w:val="006A30A2"/>
    <w:rsid w:val="006A3E66"/>
    <w:rsid w:val="006A42F9"/>
    <w:rsid w:val="006A534C"/>
    <w:rsid w:val="006A5A8A"/>
    <w:rsid w:val="006A68B1"/>
    <w:rsid w:val="006A6976"/>
    <w:rsid w:val="006A6CA0"/>
    <w:rsid w:val="006A6D23"/>
    <w:rsid w:val="006A6F53"/>
    <w:rsid w:val="006A70CC"/>
    <w:rsid w:val="006A7B7B"/>
    <w:rsid w:val="006A7F64"/>
    <w:rsid w:val="006B25DE"/>
    <w:rsid w:val="006B42F2"/>
    <w:rsid w:val="006B5645"/>
    <w:rsid w:val="006B59D2"/>
    <w:rsid w:val="006B5E38"/>
    <w:rsid w:val="006B6A3E"/>
    <w:rsid w:val="006B7A3D"/>
    <w:rsid w:val="006B7CD2"/>
    <w:rsid w:val="006C0CCB"/>
    <w:rsid w:val="006C1297"/>
    <w:rsid w:val="006C1756"/>
    <w:rsid w:val="006C1B76"/>
    <w:rsid w:val="006C1C3B"/>
    <w:rsid w:val="006C2325"/>
    <w:rsid w:val="006C23BE"/>
    <w:rsid w:val="006C2D9E"/>
    <w:rsid w:val="006C38B5"/>
    <w:rsid w:val="006C3B41"/>
    <w:rsid w:val="006C48F7"/>
    <w:rsid w:val="006C4E43"/>
    <w:rsid w:val="006C5197"/>
    <w:rsid w:val="006C643E"/>
    <w:rsid w:val="006C66C2"/>
    <w:rsid w:val="006C7431"/>
    <w:rsid w:val="006C7B66"/>
    <w:rsid w:val="006D01FF"/>
    <w:rsid w:val="006D0967"/>
    <w:rsid w:val="006D11FC"/>
    <w:rsid w:val="006D16EB"/>
    <w:rsid w:val="006D1FFA"/>
    <w:rsid w:val="006D2932"/>
    <w:rsid w:val="006D2E6F"/>
    <w:rsid w:val="006D3671"/>
    <w:rsid w:val="006D52DC"/>
    <w:rsid w:val="006D5902"/>
    <w:rsid w:val="006D5972"/>
    <w:rsid w:val="006D5D2A"/>
    <w:rsid w:val="006D7945"/>
    <w:rsid w:val="006E00F0"/>
    <w:rsid w:val="006E0A73"/>
    <w:rsid w:val="006E0FEE"/>
    <w:rsid w:val="006E1836"/>
    <w:rsid w:val="006E320D"/>
    <w:rsid w:val="006E45E7"/>
    <w:rsid w:val="006E497D"/>
    <w:rsid w:val="006E4FC3"/>
    <w:rsid w:val="006E5494"/>
    <w:rsid w:val="006E55BF"/>
    <w:rsid w:val="006E6370"/>
    <w:rsid w:val="006E67DF"/>
    <w:rsid w:val="006E6C01"/>
    <w:rsid w:val="006E6C11"/>
    <w:rsid w:val="006E6EE7"/>
    <w:rsid w:val="006E75DD"/>
    <w:rsid w:val="006E7C48"/>
    <w:rsid w:val="006F0667"/>
    <w:rsid w:val="006F149E"/>
    <w:rsid w:val="006F1A23"/>
    <w:rsid w:val="006F25A1"/>
    <w:rsid w:val="006F28C6"/>
    <w:rsid w:val="006F35CB"/>
    <w:rsid w:val="006F38B4"/>
    <w:rsid w:val="006F4A2C"/>
    <w:rsid w:val="006F5D4B"/>
    <w:rsid w:val="006F6D7D"/>
    <w:rsid w:val="006F7061"/>
    <w:rsid w:val="006F7C0C"/>
    <w:rsid w:val="007001F7"/>
    <w:rsid w:val="007004BE"/>
    <w:rsid w:val="00700755"/>
    <w:rsid w:val="00701735"/>
    <w:rsid w:val="007020A3"/>
    <w:rsid w:val="007026F3"/>
    <w:rsid w:val="007056A3"/>
    <w:rsid w:val="00705AC0"/>
    <w:rsid w:val="00705D00"/>
    <w:rsid w:val="00706371"/>
    <w:rsid w:val="0070646B"/>
    <w:rsid w:val="00706E30"/>
    <w:rsid w:val="00707CE8"/>
    <w:rsid w:val="00707D9B"/>
    <w:rsid w:val="00710200"/>
    <w:rsid w:val="007130A2"/>
    <w:rsid w:val="00713542"/>
    <w:rsid w:val="00713B36"/>
    <w:rsid w:val="00715463"/>
    <w:rsid w:val="00716B2E"/>
    <w:rsid w:val="00716DC0"/>
    <w:rsid w:val="00717700"/>
    <w:rsid w:val="00717728"/>
    <w:rsid w:val="00720CF2"/>
    <w:rsid w:val="0072213E"/>
    <w:rsid w:val="0072455F"/>
    <w:rsid w:val="007263D0"/>
    <w:rsid w:val="00726495"/>
    <w:rsid w:val="00727A50"/>
    <w:rsid w:val="007304C0"/>
    <w:rsid w:val="00730655"/>
    <w:rsid w:val="00730881"/>
    <w:rsid w:val="00730D20"/>
    <w:rsid w:val="00731C90"/>
    <w:rsid w:val="00731D77"/>
    <w:rsid w:val="00732360"/>
    <w:rsid w:val="0073390A"/>
    <w:rsid w:val="00733E81"/>
    <w:rsid w:val="00734E64"/>
    <w:rsid w:val="00736B37"/>
    <w:rsid w:val="00736EFD"/>
    <w:rsid w:val="007376F3"/>
    <w:rsid w:val="0073787D"/>
    <w:rsid w:val="00740A35"/>
    <w:rsid w:val="0074183A"/>
    <w:rsid w:val="007425F7"/>
    <w:rsid w:val="007427E6"/>
    <w:rsid w:val="00743EAE"/>
    <w:rsid w:val="0074483F"/>
    <w:rsid w:val="007451E2"/>
    <w:rsid w:val="0074559B"/>
    <w:rsid w:val="0074700D"/>
    <w:rsid w:val="007472ED"/>
    <w:rsid w:val="00751668"/>
    <w:rsid w:val="00751CF7"/>
    <w:rsid w:val="007520B4"/>
    <w:rsid w:val="00752E07"/>
    <w:rsid w:val="00753660"/>
    <w:rsid w:val="00753D0D"/>
    <w:rsid w:val="00753E83"/>
    <w:rsid w:val="00755064"/>
    <w:rsid w:val="00755CB2"/>
    <w:rsid w:val="00756609"/>
    <w:rsid w:val="0075733C"/>
    <w:rsid w:val="00757544"/>
    <w:rsid w:val="0075797B"/>
    <w:rsid w:val="00757E8F"/>
    <w:rsid w:val="00763BC2"/>
    <w:rsid w:val="007653EA"/>
    <w:rsid w:val="007655D5"/>
    <w:rsid w:val="00766A7B"/>
    <w:rsid w:val="00766E3C"/>
    <w:rsid w:val="00766E7E"/>
    <w:rsid w:val="007672E9"/>
    <w:rsid w:val="00767D2D"/>
    <w:rsid w:val="00767F8E"/>
    <w:rsid w:val="0077054D"/>
    <w:rsid w:val="00771935"/>
    <w:rsid w:val="00772D53"/>
    <w:rsid w:val="007748DE"/>
    <w:rsid w:val="00775517"/>
    <w:rsid w:val="00775F49"/>
    <w:rsid w:val="007763C1"/>
    <w:rsid w:val="00776DAA"/>
    <w:rsid w:val="00777618"/>
    <w:rsid w:val="00777E82"/>
    <w:rsid w:val="0078017E"/>
    <w:rsid w:val="007809CB"/>
    <w:rsid w:val="00780E59"/>
    <w:rsid w:val="00781359"/>
    <w:rsid w:val="00781888"/>
    <w:rsid w:val="00781A3D"/>
    <w:rsid w:val="00782872"/>
    <w:rsid w:val="00782B3E"/>
    <w:rsid w:val="00784258"/>
    <w:rsid w:val="007842B9"/>
    <w:rsid w:val="0078450F"/>
    <w:rsid w:val="00785529"/>
    <w:rsid w:val="0078556A"/>
    <w:rsid w:val="0078658F"/>
    <w:rsid w:val="00786921"/>
    <w:rsid w:val="00791851"/>
    <w:rsid w:val="00791AD5"/>
    <w:rsid w:val="007927AE"/>
    <w:rsid w:val="00792B21"/>
    <w:rsid w:val="00792D88"/>
    <w:rsid w:val="00792D9B"/>
    <w:rsid w:val="00793458"/>
    <w:rsid w:val="00793637"/>
    <w:rsid w:val="007936B0"/>
    <w:rsid w:val="00793D6F"/>
    <w:rsid w:val="00794412"/>
    <w:rsid w:val="0079580D"/>
    <w:rsid w:val="00795C59"/>
    <w:rsid w:val="00796C83"/>
    <w:rsid w:val="00797D53"/>
    <w:rsid w:val="00797DF9"/>
    <w:rsid w:val="00797E1A"/>
    <w:rsid w:val="00797F1A"/>
    <w:rsid w:val="007A016C"/>
    <w:rsid w:val="007A057E"/>
    <w:rsid w:val="007A0637"/>
    <w:rsid w:val="007A0E53"/>
    <w:rsid w:val="007A13F1"/>
    <w:rsid w:val="007A1EAA"/>
    <w:rsid w:val="007A20A3"/>
    <w:rsid w:val="007A35A3"/>
    <w:rsid w:val="007A4D65"/>
    <w:rsid w:val="007A4E2C"/>
    <w:rsid w:val="007A50F3"/>
    <w:rsid w:val="007A52BF"/>
    <w:rsid w:val="007A7486"/>
    <w:rsid w:val="007A75EA"/>
    <w:rsid w:val="007A79FD"/>
    <w:rsid w:val="007B0558"/>
    <w:rsid w:val="007B0B9D"/>
    <w:rsid w:val="007B157B"/>
    <w:rsid w:val="007B1668"/>
    <w:rsid w:val="007B183A"/>
    <w:rsid w:val="007B19A5"/>
    <w:rsid w:val="007B1E7D"/>
    <w:rsid w:val="007B29CC"/>
    <w:rsid w:val="007B2DED"/>
    <w:rsid w:val="007B3032"/>
    <w:rsid w:val="007B3F2A"/>
    <w:rsid w:val="007B43F5"/>
    <w:rsid w:val="007B4916"/>
    <w:rsid w:val="007B4969"/>
    <w:rsid w:val="007B4E13"/>
    <w:rsid w:val="007B55BA"/>
    <w:rsid w:val="007B5A43"/>
    <w:rsid w:val="007B5B17"/>
    <w:rsid w:val="007B5D9E"/>
    <w:rsid w:val="007B6C1A"/>
    <w:rsid w:val="007B709B"/>
    <w:rsid w:val="007B7C7C"/>
    <w:rsid w:val="007C1343"/>
    <w:rsid w:val="007C2C6A"/>
    <w:rsid w:val="007C3196"/>
    <w:rsid w:val="007C355F"/>
    <w:rsid w:val="007C3F3D"/>
    <w:rsid w:val="007C45EB"/>
    <w:rsid w:val="007C5111"/>
    <w:rsid w:val="007C513E"/>
    <w:rsid w:val="007C5EF1"/>
    <w:rsid w:val="007C6064"/>
    <w:rsid w:val="007C7804"/>
    <w:rsid w:val="007C7BF5"/>
    <w:rsid w:val="007C7E7B"/>
    <w:rsid w:val="007D12EF"/>
    <w:rsid w:val="007D19B7"/>
    <w:rsid w:val="007D299C"/>
    <w:rsid w:val="007D3754"/>
    <w:rsid w:val="007D399B"/>
    <w:rsid w:val="007D5B80"/>
    <w:rsid w:val="007D6151"/>
    <w:rsid w:val="007D65C8"/>
    <w:rsid w:val="007D75E5"/>
    <w:rsid w:val="007D773E"/>
    <w:rsid w:val="007E066E"/>
    <w:rsid w:val="007E0DCE"/>
    <w:rsid w:val="007E1356"/>
    <w:rsid w:val="007E1852"/>
    <w:rsid w:val="007E20FC"/>
    <w:rsid w:val="007E24C3"/>
    <w:rsid w:val="007E3663"/>
    <w:rsid w:val="007E3A3B"/>
    <w:rsid w:val="007E5CDB"/>
    <w:rsid w:val="007E6636"/>
    <w:rsid w:val="007E69C7"/>
    <w:rsid w:val="007E7062"/>
    <w:rsid w:val="007E7B13"/>
    <w:rsid w:val="007E7D2A"/>
    <w:rsid w:val="007F06E5"/>
    <w:rsid w:val="007F0D22"/>
    <w:rsid w:val="007F0E1E"/>
    <w:rsid w:val="007F0F58"/>
    <w:rsid w:val="007F29A7"/>
    <w:rsid w:val="007F2DB4"/>
    <w:rsid w:val="007F300B"/>
    <w:rsid w:val="007F34EA"/>
    <w:rsid w:val="007F39BF"/>
    <w:rsid w:val="007F3B71"/>
    <w:rsid w:val="007F47E4"/>
    <w:rsid w:val="007F7256"/>
    <w:rsid w:val="007F7B99"/>
    <w:rsid w:val="00800802"/>
    <w:rsid w:val="00802BBB"/>
    <w:rsid w:val="008049FC"/>
    <w:rsid w:val="00805BE8"/>
    <w:rsid w:val="00807042"/>
    <w:rsid w:val="008071D4"/>
    <w:rsid w:val="00810057"/>
    <w:rsid w:val="00810726"/>
    <w:rsid w:val="00811A22"/>
    <w:rsid w:val="00811ECC"/>
    <w:rsid w:val="00812787"/>
    <w:rsid w:val="00812837"/>
    <w:rsid w:val="00813BDE"/>
    <w:rsid w:val="00813D8F"/>
    <w:rsid w:val="008140BC"/>
    <w:rsid w:val="0081419C"/>
    <w:rsid w:val="0081419E"/>
    <w:rsid w:val="0081484A"/>
    <w:rsid w:val="00816078"/>
    <w:rsid w:val="008177E3"/>
    <w:rsid w:val="008179C0"/>
    <w:rsid w:val="00820843"/>
    <w:rsid w:val="00821824"/>
    <w:rsid w:val="00822F50"/>
    <w:rsid w:val="00823AA9"/>
    <w:rsid w:val="00823CF6"/>
    <w:rsid w:val="0082412C"/>
    <w:rsid w:val="008249C5"/>
    <w:rsid w:val="008255B9"/>
    <w:rsid w:val="00825CD8"/>
    <w:rsid w:val="00825D73"/>
    <w:rsid w:val="008262C4"/>
    <w:rsid w:val="0082721F"/>
    <w:rsid w:val="00827324"/>
    <w:rsid w:val="0082738D"/>
    <w:rsid w:val="008274F6"/>
    <w:rsid w:val="00830118"/>
    <w:rsid w:val="00833E77"/>
    <w:rsid w:val="0083568B"/>
    <w:rsid w:val="0083598F"/>
    <w:rsid w:val="00837458"/>
    <w:rsid w:val="00837AAE"/>
    <w:rsid w:val="00837EE5"/>
    <w:rsid w:val="008406C3"/>
    <w:rsid w:val="00841BDE"/>
    <w:rsid w:val="00841E13"/>
    <w:rsid w:val="008429AD"/>
    <w:rsid w:val="008429DB"/>
    <w:rsid w:val="008433FC"/>
    <w:rsid w:val="0084361A"/>
    <w:rsid w:val="008448C2"/>
    <w:rsid w:val="00845CF1"/>
    <w:rsid w:val="00846A1D"/>
    <w:rsid w:val="0084734A"/>
    <w:rsid w:val="0084739F"/>
    <w:rsid w:val="0084769F"/>
    <w:rsid w:val="00847A53"/>
    <w:rsid w:val="00847C88"/>
    <w:rsid w:val="00850C75"/>
    <w:rsid w:val="00850E39"/>
    <w:rsid w:val="00853281"/>
    <w:rsid w:val="008533DE"/>
    <w:rsid w:val="0085477A"/>
    <w:rsid w:val="008548CE"/>
    <w:rsid w:val="00855107"/>
    <w:rsid w:val="00855173"/>
    <w:rsid w:val="008557D9"/>
    <w:rsid w:val="00855BF7"/>
    <w:rsid w:val="00856214"/>
    <w:rsid w:val="008565A9"/>
    <w:rsid w:val="00857EA9"/>
    <w:rsid w:val="00857F79"/>
    <w:rsid w:val="00860170"/>
    <w:rsid w:val="00862089"/>
    <w:rsid w:val="0086367C"/>
    <w:rsid w:val="00863E45"/>
    <w:rsid w:val="008650CE"/>
    <w:rsid w:val="00866764"/>
    <w:rsid w:val="00866D5B"/>
    <w:rsid w:val="00866FF5"/>
    <w:rsid w:val="00870AD4"/>
    <w:rsid w:val="008711FF"/>
    <w:rsid w:val="00871286"/>
    <w:rsid w:val="008712D0"/>
    <w:rsid w:val="0087159E"/>
    <w:rsid w:val="00871737"/>
    <w:rsid w:val="00872792"/>
    <w:rsid w:val="008729FE"/>
    <w:rsid w:val="00873A82"/>
    <w:rsid w:val="00873E1F"/>
    <w:rsid w:val="00874C16"/>
    <w:rsid w:val="0087596C"/>
    <w:rsid w:val="00876DD7"/>
    <w:rsid w:val="00880414"/>
    <w:rsid w:val="008804BC"/>
    <w:rsid w:val="008807E4"/>
    <w:rsid w:val="0088084E"/>
    <w:rsid w:val="00881020"/>
    <w:rsid w:val="008810B6"/>
    <w:rsid w:val="0088230C"/>
    <w:rsid w:val="00882ACE"/>
    <w:rsid w:val="00882CEB"/>
    <w:rsid w:val="00883A6C"/>
    <w:rsid w:val="00883C72"/>
    <w:rsid w:val="00884BAF"/>
    <w:rsid w:val="0088544C"/>
    <w:rsid w:val="00886D1F"/>
    <w:rsid w:val="0089034C"/>
    <w:rsid w:val="0089156A"/>
    <w:rsid w:val="00891D7D"/>
    <w:rsid w:val="00891EE1"/>
    <w:rsid w:val="0089276C"/>
    <w:rsid w:val="00893987"/>
    <w:rsid w:val="00893A09"/>
    <w:rsid w:val="008947D9"/>
    <w:rsid w:val="00894A70"/>
    <w:rsid w:val="00894FE8"/>
    <w:rsid w:val="00895048"/>
    <w:rsid w:val="0089515A"/>
    <w:rsid w:val="008955AE"/>
    <w:rsid w:val="008959B8"/>
    <w:rsid w:val="008963EF"/>
    <w:rsid w:val="0089688E"/>
    <w:rsid w:val="00896E26"/>
    <w:rsid w:val="00897483"/>
    <w:rsid w:val="008975BF"/>
    <w:rsid w:val="008976B2"/>
    <w:rsid w:val="008A16B1"/>
    <w:rsid w:val="008A1E74"/>
    <w:rsid w:val="008A1FBE"/>
    <w:rsid w:val="008A3B7E"/>
    <w:rsid w:val="008A3D54"/>
    <w:rsid w:val="008A41E1"/>
    <w:rsid w:val="008A469F"/>
    <w:rsid w:val="008A53B1"/>
    <w:rsid w:val="008A5D8C"/>
    <w:rsid w:val="008A6B46"/>
    <w:rsid w:val="008A6EDA"/>
    <w:rsid w:val="008A706B"/>
    <w:rsid w:val="008B1001"/>
    <w:rsid w:val="008B1B36"/>
    <w:rsid w:val="008B1E92"/>
    <w:rsid w:val="008B2D38"/>
    <w:rsid w:val="008B3194"/>
    <w:rsid w:val="008B44E6"/>
    <w:rsid w:val="008B45E5"/>
    <w:rsid w:val="008B46E7"/>
    <w:rsid w:val="008B4809"/>
    <w:rsid w:val="008B5AE7"/>
    <w:rsid w:val="008B5C1E"/>
    <w:rsid w:val="008B5DD1"/>
    <w:rsid w:val="008B63B3"/>
    <w:rsid w:val="008B7241"/>
    <w:rsid w:val="008B7347"/>
    <w:rsid w:val="008C0137"/>
    <w:rsid w:val="008C0887"/>
    <w:rsid w:val="008C0C6D"/>
    <w:rsid w:val="008C13C9"/>
    <w:rsid w:val="008C1536"/>
    <w:rsid w:val="008C2504"/>
    <w:rsid w:val="008C2A40"/>
    <w:rsid w:val="008C2D65"/>
    <w:rsid w:val="008C2DC4"/>
    <w:rsid w:val="008C3F15"/>
    <w:rsid w:val="008C3F77"/>
    <w:rsid w:val="008C47BD"/>
    <w:rsid w:val="008C5C63"/>
    <w:rsid w:val="008C60E9"/>
    <w:rsid w:val="008C64D9"/>
    <w:rsid w:val="008C744E"/>
    <w:rsid w:val="008D1B7C"/>
    <w:rsid w:val="008D37B6"/>
    <w:rsid w:val="008D6657"/>
    <w:rsid w:val="008D6BBA"/>
    <w:rsid w:val="008D7C1D"/>
    <w:rsid w:val="008E09B9"/>
    <w:rsid w:val="008E0C99"/>
    <w:rsid w:val="008E1DEC"/>
    <w:rsid w:val="008E1F60"/>
    <w:rsid w:val="008E213D"/>
    <w:rsid w:val="008E307E"/>
    <w:rsid w:val="008E3A2A"/>
    <w:rsid w:val="008E51E2"/>
    <w:rsid w:val="008E53EE"/>
    <w:rsid w:val="008E568C"/>
    <w:rsid w:val="008E6D82"/>
    <w:rsid w:val="008E774F"/>
    <w:rsid w:val="008E7F83"/>
    <w:rsid w:val="008F0E0E"/>
    <w:rsid w:val="008F1558"/>
    <w:rsid w:val="008F2585"/>
    <w:rsid w:val="008F27BB"/>
    <w:rsid w:val="008F38C1"/>
    <w:rsid w:val="008F4DD1"/>
    <w:rsid w:val="008F5A01"/>
    <w:rsid w:val="008F6056"/>
    <w:rsid w:val="008F6B44"/>
    <w:rsid w:val="008F6BE2"/>
    <w:rsid w:val="008F6CC1"/>
    <w:rsid w:val="008F6E56"/>
    <w:rsid w:val="00900DDC"/>
    <w:rsid w:val="00900FEB"/>
    <w:rsid w:val="009013F0"/>
    <w:rsid w:val="00902C07"/>
    <w:rsid w:val="009033A1"/>
    <w:rsid w:val="00903667"/>
    <w:rsid w:val="009039A2"/>
    <w:rsid w:val="00903D4C"/>
    <w:rsid w:val="0090522B"/>
    <w:rsid w:val="00905804"/>
    <w:rsid w:val="00905955"/>
    <w:rsid w:val="00905A69"/>
    <w:rsid w:val="00906756"/>
    <w:rsid w:val="009101E2"/>
    <w:rsid w:val="009111E3"/>
    <w:rsid w:val="009115C4"/>
    <w:rsid w:val="00912C58"/>
    <w:rsid w:val="00913D9F"/>
    <w:rsid w:val="00914769"/>
    <w:rsid w:val="0091483C"/>
    <w:rsid w:val="00915723"/>
    <w:rsid w:val="00915CF4"/>
    <w:rsid w:val="00915D73"/>
    <w:rsid w:val="00916077"/>
    <w:rsid w:val="009163D1"/>
    <w:rsid w:val="009170A2"/>
    <w:rsid w:val="00917D8C"/>
    <w:rsid w:val="00917F72"/>
    <w:rsid w:val="009201FE"/>
    <w:rsid w:val="00920847"/>
    <w:rsid w:val="009208A6"/>
    <w:rsid w:val="00920FD3"/>
    <w:rsid w:val="00921E88"/>
    <w:rsid w:val="00922079"/>
    <w:rsid w:val="0092245F"/>
    <w:rsid w:val="009230F8"/>
    <w:rsid w:val="00923AAA"/>
    <w:rsid w:val="00924514"/>
    <w:rsid w:val="00924633"/>
    <w:rsid w:val="009246FA"/>
    <w:rsid w:val="00925D09"/>
    <w:rsid w:val="00926781"/>
    <w:rsid w:val="00926C3C"/>
    <w:rsid w:val="00927316"/>
    <w:rsid w:val="009305EB"/>
    <w:rsid w:val="00931B10"/>
    <w:rsid w:val="00931CEC"/>
    <w:rsid w:val="0093276D"/>
    <w:rsid w:val="00933591"/>
    <w:rsid w:val="00933700"/>
    <w:rsid w:val="00933C66"/>
    <w:rsid w:val="00933D12"/>
    <w:rsid w:val="00935ABD"/>
    <w:rsid w:val="00935B0E"/>
    <w:rsid w:val="0093622D"/>
    <w:rsid w:val="00936F94"/>
    <w:rsid w:val="00937065"/>
    <w:rsid w:val="009374C6"/>
    <w:rsid w:val="00940285"/>
    <w:rsid w:val="00940D0E"/>
    <w:rsid w:val="009411D7"/>
    <w:rsid w:val="009415B0"/>
    <w:rsid w:val="00941D52"/>
    <w:rsid w:val="00941EAA"/>
    <w:rsid w:val="00942540"/>
    <w:rsid w:val="0094348A"/>
    <w:rsid w:val="00944322"/>
    <w:rsid w:val="0094491C"/>
    <w:rsid w:val="00944C7D"/>
    <w:rsid w:val="00946415"/>
    <w:rsid w:val="00947551"/>
    <w:rsid w:val="00947E7E"/>
    <w:rsid w:val="0095002F"/>
    <w:rsid w:val="00950D07"/>
    <w:rsid w:val="00950F65"/>
    <w:rsid w:val="0095139A"/>
    <w:rsid w:val="0095164B"/>
    <w:rsid w:val="0095179B"/>
    <w:rsid w:val="00952E08"/>
    <w:rsid w:val="00953040"/>
    <w:rsid w:val="0095372B"/>
    <w:rsid w:val="00953E16"/>
    <w:rsid w:val="009542AC"/>
    <w:rsid w:val="009544F0"/>
    <w:rsid w:val="00954C60"/>
    <w:rsid w:val="00955529"/>
    <w:rsid w:val="0095741E"/>
    <w:rsid w:val="009602FB"/>
    <w:rsid w:val="00960ADC"/>
    <w:rsid w:val="009612AB"/>
    <w:rsid w:val="00961BB2"/>
    <w:rsid w:val="00962108"/>
    <w:rsid w:val="00962808"/>
    <w:rsid w:val="00962CCB"/>
    <w:rsid w:val="00963078"/>
    <w:rsid w:val="009638D6"/>
    <w:rsid w:val="00964A59"/>
    <w:rsid w:val="00964B17"/>
    <w:rsid w:val="00965060"/>
    <w:rsid w:val="00965478"/>
    <w:rsid w:val="0096626C"/>
    <w:rsid w:val="00966C1B"/>
    <w:rsid w:val="00967D1D"/>
    <w:rsid w:val="009710FA"/>
    <w:rsid w:val="00971E46"/>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E5E"/>
    <w:rsid w:val="00983910"/>
    <w:rsid w:val="00983BAB"/>
    <w:rsid w:val="00983CEB"/>
    <w:rsid w:val="009840EA"/>
    <w:rsid w:val="00984230"/>
    <w:rsid w:val="009849EC"/>
    <w:rsid w:val="0098526C"/>
    <w:rsid w:val="00985A32"/>
    <w:rsid w:val="0098630E"/>
    <w:rsid w:val="00986821"/>
    <w:rsid w:val="00990434"/>
    <w:rsid w:val="0099075F"/>
    <w:rsid w:val="009908AF"/>
    <w:rsid w:val="00992745"/>
    <w:rsid w:val="009932AC"/>
    <w:rsid w:val="00993924"/>
    <w:rsid w:val="00994351"/>
    <w:rsid w:val="0099437C"/>
    <w:rsid w:val="00994A2A"/>
    <w:rsid w:val="009953A5"/>
    <w:rsid w:val="00995B26"/>
    <w:rsid w:val="00996409"/>
    <w:rsid w:val="00996A8F"/>
    <w:rsid w:val="00996FA9"/>
    <w:rsid w:val="0099702D"/>
    <w:rsid w:val="00997279"/>
    <w:rsid w:val="009A017C"/>
    <w:rsid w:val="009A04BD"/>
    <w:rsid w:val="009A13A7"/>
    <w:rsid w:val="009A1DBF"/>
    <w:rsid w:val="009A24C3"/>
    <w:rsid w:val="009A27CB"/>
    <w:rsid w:val="009A38C3"/>
    <w:rsid w:val="009A391A"/>
    <w:rsid w:val="009A4E0E"/>
    <w:rsid w:val="009A4F32"/>
    <w:rsid w:val="009A55A8"/>
    <w:rsid w:val="009A67C8"/>
    <w:rsid w:val="009A68E6"/>
    <w:rsid w:val="009A70C9"/>
    <w:rsid w:val="009A7598"/>
    <w:rsid w:val="009B089F"/>
    <w:rsid w:val="009B0EBE"/>
    <w:rsid w:val="009B11CA"/>
    <w:rsid w:val="009B1DF8"/>
    <w:rsid w:val="009B2729"/>
    <w:rsid w:val="009B3D20"/>
    <w:rsid w:val="009B5418"/>
    <w:rsid w:val="009B5B4A"/>
    <w:rsid w:val="009B6290"/>
    <w:rsid w:val="009B76AD"/>
    <w:rsid w:val="009C04F6"/>
    <w:rsid w:val="009C0727"/>
    <w:rsid w:val="009C07F5"/>
    <w:rsid w:val="009C1F11"/>
    <w:rsid w:val="009C492F"/>
    <w:rsid w:val="009C4E88"/>
    <w:rsid w:val="009C67D6"/>
    <w:rsid w:val="009C7E36"/>
    <w:rsid w:val="009D1904"/>
    <w:rsid w:val="009D2D72"/>
    <w:rsid w:val="009D2FF2"/>
    <w:rsid w:val="009D3226"/>
    <w:rsid w:val="009D3385"/>
    <w:rsid w:val="009D3D3A"/>
    <w:rsid w:val="009D464D"/>
    <w:rsid w:val="009D4C20"/>
    <w:rsid w:val="009D656D"/>
    <w:rsid w:val="009D7164"/>
    <w:rsid w:val="009D793C"/>
    <w:rsid w:val="009E11D4"/>
    <w:rsid w:val="009E16A9"/>
    <w:rsid w:val="009E24C7"/>
    <w:rsid w:val="009E2A69"/>
    <w:rsid w:val="009E2C92"/>
    <w:rsid w:val="009E31CE"/>
    <w:rsid w:val="009E3540"/>
    <w:rsid w:val="009E375F"/>
    <w:rsid w:val="009E39D4"/>
    <w:rsid w:val="009E4F61"/>
    <w:rsid w:val="009E5401"/>
    <w:rsid w:val="009E63DB"/>
    <w:rsid w:val="009E7712"/>
    <w:rsid w:val="009E7C2B"/>
    <w:rsid w:val="009F0D87"/>
    <w:rsid w:val="009F2307"/>
    <w:rsid w:val="009F2589"/>
    <w:rsid w:val="009F3DC4"/>
    <w:rsid w:val="009F518A"/>
    <w:rsid w:val="009F5501"/>
    <w:rsid w:val="009F5A88"/>
    <w:rsid w:val="009F5C1D"/>
    <w:rsid w:val="009F6D5A"/>
    <w:rsid w:val="009F7BDD"/>
    <w:rsid w:val="00A0188F"/>
    <w:rsid w:val="00A04D0C"/>
    <w:rsid w:val="00A05568"/>
    <w:rsid w:val="00A056BD"/>
    <w:rsid w:val="00A05A32"/>
    <w:rsid w:val="00A05F6B"/>
    <w:rsid w:val="00A0614B"/>
    <w:rsid w:val="00A0758F"/>
    <w:rsid w:val="00A101D8"/>
    <w:rsid w:val="00A137E0"/>
    <w:rsid w:val="00A1517E"/>
    <w:rsid w:val="00A1570A"/>
    <w:rsid w:val="00A15E23"/>
    <w:rsid w:val="00A17792"/>
    <w:rsid w:val="00A20D10"/>
    <w:rsid w:val="00A211B4"/>
    <w:rsid w:val="00A21E14"/>
    <w:rsid w:val="00A22056"/>
    <w:rsid w:val="00A22830"/>
    <w:rsid w:val="00A25BA5"/>
    <w:rsid w:val="00A25E67"/>
    <w:rsid w:val="00A27AC7"/>
    <w:rsid w:val="00A3014D"/>
    <w:rsid w:val="00A31A21"/>
    <w:rsid w:val="00A32718"/>
    <w:rsid w:val="00A328DF"/>
    <w:rsid w:val="00A331E5"/>
    <w:rsid w:val="00A331EB"/>
    <w:rsid w:val="00A33DDF"/>
    <w:rsid w:val="00A34547"/>
    <w:rsid w:val="00A34BFD"/>
    <w:rsid w:val="00A35D16"/>
    <w:rsid w:val="00A35F62"/>
    <w:rsid w:val="00A36026"/>
    <w:rsid w:val="00A36193"/>
    <w:rsid w:val="00A36574"/>
    <w:rsid w:val="00A374DC"/>
    <w:rsid w:val="00A376B7"/>
    <w:rsid w:val="00A400A0"/>
    <w:rsid w:val="00A404B6"/>
    <w:rsid w:val="00A418D1"/>
    <w:rsid w:val="00A41BF5"/>
    <w:rsid w:val="00A41F1C"/>
    <w:rsid w:val="00A42BAD"/>
    <w:rsid w:val="00A42D4F"/>
    <w:rsid w:val="00A440E1"/>
    <w:rsid w:val="00A4444D"/>
    <w:rsid w:val="00A44778"/>
    <w:rsid w:val="00A44C25"/>
    <w:rsid w:val="00A44D91"/>
    <w:rsid w:val="00A4508D"/>
    <w:rsid w:val="00A45D4D"/>
    <w:rsid w:val="00A469E7"/>
    <w:rsid w:val="00A50590"/>
    <w:rsid w:val="00A5140A"/>
    <w:rsid w:val="00A5156E"/>
    <w:rsid w:val="00A5198C"/>
    <w:rsid w:val="00A5364E"/>
    <w:rsid w:val="00A5377C"/>
    <w:rsid w:val="00A547FB"/>
    <w:rsid w:val="00A54F06"/>
    <w:rsid w:val="00A56ACB"/>
    <w:rsid w:val="00A57A7A"/>
    <w:rsid w:val="00A57DFA"/>
    <w:rsid w:val="00A604A4"/>
    <w:rsid w:val="00A605B5"/>
    <w:rsid w:val="00A608EE"/>
    <w:rsid w:val="00A6139D"/>
    <w:rsid w:val="00A61B7D"/>
    <w:rsid w:val="00A61D21"/>
    <w:rsid w:val="00A6321A"/>
    <w:rsid w:val="00A637A6"/>
    <w:rsid w:val="00A6605B"/>
    <w:rsid w:val="00A662E2"/>
    <w:rsid w:val="00A66ADC"/>
    <w:rsid w:val="00A66E10"/>
    <w:rsid w:val="00A66F4E"/>
    <w:rsid w:val="00A67563"/>
    <w:rsid w:val="00A67B41"/>
    <w:rsid w:val="00A7147D"/>
    <w:rsid w:val="00A72C33"/>
    <w:rsid w:val="00A75763"/>
    <w:rsid w:val="00A7598C"/>
    <w:rsid w:val="00A75B86"/>
    <w:rsid w:val="00A75D3D"/>
    <w:rsid w:val="00A77ACC"/>
    <w:rsid w:val="00A77C80"/>
    <w:rsid w:val="00A80CFD"/>
    <w:rsid w:val="00A80E4D"/>
    <w:rsid w:val="00A8180D"/>
    <w:rsid w:val="00A81B15"/>
    <w:rsid w:val="00A820FB"/>
    <w:rsid w:val="00A837FF"/>
    <w:rsid w:val="00A83F4C"/>
    <w:rsid w:val="00A84028"/>
    <w:rsid w:val="00A847FF"/>
    <w:rsid w:val="00A84DC8"/>
    <w:rsid w:val="00A85778"/>
    <w:rsid w:val="00A858B1"/>
    <w:rsid w:val="00A85DBC"/>
    <w:rsid w:val="00A8640F"/>
    <w:rsid w:val="00A87FEB"/>
    <w:rsid w:val="00A91535"/>
    <w:rsid w:val="00A9191C"/>
    <w:rsid w:val="00A93133"/>
    <w:rsid w:val="00A9321A"/>
    <w:rsid w:val="00A93F9F"/>
    <w:rsid w:val="00A94039"/>
    <w:rsid w:val="00A9420E"/>
    <w:rsid w:val="00A94AAA"/>
    <w:rsid w:val="00A96149"/>
    <w:rsid w:val="00A961C9"/>
    <w:rsid w:val="00A96438"/>
    <w:rsid w:val="00A96495"/>
    <w:rsid w:val="00A97648"/>
    <w:rsid w:val="00AA1117"/>
    <w:rsid w:val="00AA16BC"/>
    <w:rsid w:val="00AA1CFD"/>
    <w:rsid w:val="00AA2239"/>
    <w:rsid w:val="00AA23C2"/>
    <w:rsid w:val="00AA33D2"/>
    <w:rsid w:val="00AA5396"/>
    <w:rsid w:val="00AA5A70"/>
    <w:rsid w:val="00AA6C4E"/>
    <w:rsid w:val="00AA6D81"/>
    <w:rsid w:val="00AA78BD"/>
    <w:rsid w:val="00AB0A90"/>
    <w:rsid w:val="00AB0B3C"/>
    <w:rsid w:val="00AB0C57"/>
    <w:rsid w:val="00AB1195"/>
    <w:rsid w:val="00AB143E"/>
    <w:rsid w:val="00AB15C7"/>
    <w:rsid w:val="00AB1749"/>
    <w:rsid w:val="00AB17AA"/>
    <w:rsid w:val="00AB1988"/>
    <w:rsid w:val="00AB1A11"/>
    <w:rsid w:val="00AB2119"/>
    <w:rsid w:val="00AB3198"/>
    <w:rsid w:val="00AB3BB0"/>
    <w:rsid w:val="00AB4182"/>
    <w:rsid w:val="00AB433F"/>
    <w:rsid w:val="00AB5767"/>
    <w:rsid w:val="00AB58B9"/>
    <w:rsid w:val="00AB6BF8"/>
    <w:rsid w:val="00AB7D0E"/>
    <w:rsid w:val="00AC08D7"/>
    <w:rsid w:val="00AC1A4F"/>
    <w:rsid w:val="00AC1E97"/>
    <w:rsid w:val="00AC266F"/>
    <w:rsid w:val="00AC27DB"/>
    <w:rsid w:val="00AC3356"/>
    <w:rsid w:val="00AC369B"/>
    <w:rsid w:val="00AC53CD"/>
    <w:rsid w:val="00AC6D6B"/>
    <w:rsid w:val="00AD3EBA"/>
    <w:rsid w:val="00AD4BB9"/>
    <w:rsid w:val="00AD4DE8"/>
    <w:rsid w:val="00AD54CF"/>
    <w:rsid w:val="00AD5D22"/>
    <w:rsid w:val="00AD7736"/>
    <w:rsid w:val="00AE08B5"/>
    <w:rsid w:val="00AE093C"/>
    <w:rsid w:val="00AE10CE"/>
    <w:rsid w:val="00AE2D66"/>
    <w:rsid w:val="00AE31FF"/>
    <w:rsid w:val="00AE37CE"/>
    <w:rsid w:val="00AE3BC1"/>
    <w:rsid w:val="00AE3CF4"/>
    <w:rsid w:val="00AE446B"/>
    <w:rsid w:val="00AE4CDD"/>
    <w:rsid w:val="00AE5CA6"/>
    <w:rsid w:val="00AE70D4"/>
    <w:rsid w:val="00AE7868"/>
    <w:rsid w:val="00AE795C"/>
    <w:rsid w:val="00AE7CD2"/>
    <w:rsid w:val="00AF0407"/>
    <w:rsid w:val="00AF06E5"/>
    <w:rsid w:val="00AF11F4"/>
    <w:rsid w:val="00AF1D8B"/>
    <w:rsid w:val="00AF1E43"/>
    <w:rsid w:val="00AF2085"/>
    <w:rsid w:val="00AF20A3"/>
    <w:rsid w:val="00AF24FE"/>
    <w:rsid w:val="00AF3379"/>
    <w:rsid w:val="00AF35C0"/>
    <w:rsid w:val="00AF469F"/>
    <w:rsid w:val="00AF4D8B"/>
    <w:rsid w:val="00AF5E55"/>
    <w:rsid w:val="00AF62FD"/>
    <w:rsid w:val="00AF6C9E"/>
    <w:rsid w:val="00AF7243"/>
    <w:rsid w:val="00AF79F4"/>
    <w:rsid w:val="00AF7DC6"/>
    <w:rsid w:val="00B00A59"/>
    <w:rsid w:val="00B00A8D"/>
    <w:rsid w:val="00B00CA2"/>
    <w:rsid w:val="00B00F55"/>
    <w:rsid w:val="00B00FB9"/>
    <w:rsid w:val="00B01E71"/>
    <w:rsid w:val="00B03BDC"/>
    <w:rsid w:val="00B03DDB"/>
    <w:rsid w:val="00B03EF7"/>
    <w:rsid w:val="00B060D2"/>
    <w:rsid w:val="00B0619B"/>
    <w:rsid w:val="00B064CE"/>
    <w:rsid w:val="00B06641"/>
    <w:rsid w:val="00B06D61"/>
    <w:rsid w:val="00B07462"/>
    <w:rsid w:val="00B114B1"/>
    <w:rsid w:val="00B12B26"/>
    <w:rsid w:val="00B14A4E"/>
    <w:rsid w:val="00B15D87"/>
    <w:rsid w:val="00B163F8"/>
    <w:rsid w:val="00B164D2"/>
    <w:rsid w:val="00B16BB5"/>
    <w:rsid w:val="00B16C40"/>
    <w:rsid w:val="00B1702D"/>
    <w:rsid w:val="00B17089"/>
    <w:rsid w:val="00B2000A"/>
    <w:rsid w:val="00B20D1F"/>
    <w:rsid w:val="00B2472D"/>
    <w:rsid w:val="00B24CA0"/>
    <w:rsid w:val="00B2549F"/>
    <w:rsid w:val="00B25D64"/>
    <w:rsid w:val="00B26714"/>
    <w:rsid w:val="00B26A3D"/>
    <w:rsid w:val="00B270A5"/>
    <w:rsid w:val="00B279DB"/>
    <w:rsid w:val="00B27AF7"/>
    <w:rsid w:val="00B30BB3"/>
    <w:rsid w:val="00B31119"/>
    <w:rsid w:val="00B3123C"/>
    <w:rsid w:val="00B31723"/>
    <w:rsid w:val="00B31A0A"/>
    <w:rsid w:val="00B3205E"/>
    <w:rsid w:val="00B3211D"/>
    <w:rsid w:val="00B332F1"/>
    <w:rsid w:val="00B3436B"/>
    <w:rsid w:val="00B34883"/>
    <w:rsid w:val="00B350F9"/>
    <w:rsid w:val="00B36478"/>
    <w:rsid w:val="00B4007F"/>
    <w:rsid w:val="00B4010C"/>
    <w:rsid w:val="00B41076"/>
    <w:rsid w:val="00B4108D"/>
    <w:rsid w:val="00B418F2"/>
    <w:rsid w:val="00B4252F"/>
    <w:rsid w:val="00B42E7A"/>
    <w:rsid w:val="00B44D03"/>
    <w:rsid w:val="00B44FC6"/>
    <w:rsid w:val="00B46356"/>
    <w:rsid w:val="00B478BD"/>
    <w:rsid w:val="00B47AAB"/>
    <w:rsid w:val="00B525AF"/>
    <w:rsid w:val="00B52E9E"/>
    <w:rsid w:val="00B53F9A"/>
    <w:rsid w:val="00B54013"/>
    <w:rsid w:val="00B541B3"/>
    <w:rsid w:val="00B548A4"/>
    <w:rsid w:val="00B5564F"/>
    <w:rsid w:val="00B55B98"/>
    <w:rsid w:val="00B56401"/>
    <w:rsid w:val="00B57149"/>
    <w:rsid w:val="00B57265"/>
    <w:rsid w:val="00B579E7"/>
    <w:rsid w:val="00B60077"/>
    <w:rsid w:val="00B6164E"/>
    <w:rsid w:val="00B61673"/>
    <w:rsid w:val="00B62A96"/>
    <w:rsid w:val="00B633AE"/>
    <w:rsid w:val="00B63664"/>
    <w:rsid w:val="00B639F7"/>
    <w:rsid w:val="00B6446C"/>
    <w:rsid w:val="00B64D0E"/>
    <w:rsid w:val="00B6506D"/>
    <w:rsid w:val="00B665D2"/>
    <w:rsid w:val="00B669F9"/>
    <w:rsid w:val="00B6737C"/>
    <w:rsid w:val="00B718E4"/>
    <w:rsid w:val="00B72034"/>
    <w:rsid w:val="00B7214D"/>
    <w:rsid w:val="00B73992"/>
    <w:rsid w:val="00B739C5"/>
    <w:rsid w:val="00B741EC"/>
    <w:rsid w:val="00B74372"/>
    <w:rsid w:val="00B75525"/>
    <w:rsid w:val="00B758B1"/>
    <w:rsid w:val="00B75967"/>
    <w:rsid w:val="00B759BC"/>
    <w:rsid w:val="00B7716D"/>
    <w:rsid w:val="00B80283"/>
    <w:rsid w:val="00B8095F"/>
    <w:rsid w:val="00B80B0C"/>
    <w:rsid w:val="00B80B11"/>
    <w:rsid w:val="00B810FE"/>
    <w:rsid w:val="00B814AF"/>
    <w:rsid w:val="00B8184A"/>
    <w:rsid w:val="00B82309"/>
    <w:rsid w:val="00B82530"/>
    <w:rsid w:val="00B831AE"/>
    <w:rsid w:val="00B8446C"/>
    <w:rsid w:val="00B84AFD"/>
    <w:rsid w:val="00B84CFF"/>
    <w:rsid w:val="00B84D72"/>
    <w:rsid w:val="00B84E17"/>
    <w:rsid w:val="00B85A6E"/>
    <w:rsid w:val="00B85E8A"/>
    <w:rsid w:val="00B862DC"/>
    <w:rsid w:val="00B867CA"/>
    <w:rsid w:val="00B870EA"/>
    <w:rsid w:val="00B87725"/>
    <w:rsid w:val="00B907BE"/>
    <w:rsid w:val="00B90A6A"/>
    <w:rsid w:val="00B9259A"/>
    <w:rsid w:val="00B92D20"/>
    <w:rsid w:val="00B93CC6"/>
    <w:rsid w:val="00B93DF3"/>
    <w:rsid w:val="00B955CE"/>
    <w:rsid w:val="00B975CD"/>
    <w:rsid w:val="00B97841"/>
    <w:rsid w:val="00BA0C48"/>
    <w:rsid w:val="00BA0F3B"/>
    <w:rsid w:val="00BA1BA6"/>
    <w:rsid w:val="00BA21B0"/>
    <w:rsid w:val="00BA2437"/>
    <w:rsid w:val="00BA2470"/>
    <w:rsid w:val="00BA2492"/>
    <w:rsid w:val="00BA259A"/>
    <w:rsid w:val="00BA259C"/>
    <w:rsid w:val="00BA29D3"/>
    <w:rsid w:val="00BA307F"/>
    <w:rsid w:val="00BA4AB5"/>
    <w:rsid w:val="00BA513E"/>
    <w:rsid w:val="00BA51B9"/>
    <w:rsid w:val="00BA5280"/>
    <w:rsid w:val="00BA5411"/>
    <w:rsid w:val="00BA54FC"/>
    <w:rsid w:val="00BA5DF2"/>
    <w:rsid w:val="00BA68CC"/>
    <w:rsid w:val="00BA6A1E"/>
    <w:rsid w:val="00BB0453"/>
    <w:rsid w:val="00BB0657"/>
    <w:rsid w:val="00BB14F1"/>
    <w:rsid w:val="00BB2131"/>
    <w:rsid w:val="00BB256C"/>
    <w:rsid w:val="00BB25AF"/>
    <w:rsid w:val="00BB2CD0"/>
    <w:rsid w:val="00BB346A"/>
    <w:rsid w:val="00BB3DA6"/>
    <w:rsid w:val="00BB43A0"/>
    <w:rsid w:val="00BB4F40"/>
    <w:rsid w:val="00BB571E"/>
    <w:rsid w:val="00BB572E"/>
    <w:rsid w:val="00BB5F9E"/>
    <w:rsid w:val="00BB600C"/>
    <w:rsid w:val="00BB6F14"/>
    <w:rsid w:val="00BB74FD"/>
    <w:rsid w:val="00BB7528"/>
    <w:rsid w:val="00BC1B45"/>
    <w:rsid w:val="00BC2CC1"/>
    <w:rsid w:val="00BC364F"/>
    <w:rsid w:val="00BC48B2"/>
    <w:rsid w:val="00BC4F4F"/>
    <w:rsid w:val="00BC5982"/>
    <w:rsid w:val="00BC60BF"/>
    <w:rsid w:val="00BC67EC"/>
    <w:rsid w:val="00BD1527"/>
    <w:rsid w:val="00BD28BF"/>
    <w:rsid w:val="00BD3E09"/>
    <w:rsid w:val="00BD474C"/>
    <w:rsid w:val="00BD4954"/>
    <w:rsid w:val="00BD4D5F"/>
    <w:rsid w:val="00BD5C8B"/>
    <w:rsid w:val="00BD6380"/>
    <w:rsid w:val="00BD6404"/>
    <w:rsid w:val="00BD67BE"/>
    <w:rsid w:val="00BD6FF8"/>
    <w:rsid w:val="00BE091E"/>
    <w:rsid w:val="00BE1383"/>
    <w:rsid w:val="00BE2A63"/>
    <w:rsid w:val="00BE3366"/>
    <w:rsid w:val="00BE3371"/>
    <w:rsid w:val="00BE33AE"/>
    <w:rsid w:val="00BE48AE"/>
    <w:rsid w:val="00BE4D63"/>
    <w:rsid w:val="00BE6B09"/>
    <w:rsid w:val="00BE701A"/>
    <w:rsid w:val="00BE7334"/>
    <w:rsid w:val="00BE75F0"/>
    <w:rsid w:val="00BF046F"/>
    <w:rsid w:val="00BF075C"/>
    <w:rsid w:val="00BF0CF8"/>
    <w:rsid w:val="00BF2860"/>
    <w:rsid w:val="00BF2C27"/>
    <w:rsid w:val="00BF39EE"/>
    <w:rsid w:val="00BF4910"/>
    <w:rsid w:val="00BF5EB4"/>
    <w:rsid w:val="00BF6698"/>
    <w:rsid w:val="00BF69F9"/>
    <w:rsid w:val="00BF712B"/>
    <w:rsid w:val="00C01D50"/>
    <w:rsid w:val="00C02E90"/>
    <w:rsid w:val="00C03076"/>
    <w:rsid w:val="00C03DBE"/>
    <w:rsid w:val="00C04993"/>
    <w:rsid w:val="00C056DC"/>
    <w:rsid w:val="00C06AB9"/>
    <w:rsid w:val="00C10FE8"/>
    <w:rsid w:val="00C11F00"/>
    <w:rsid w:val="00C1329B"/>
    <w:rsid w:val="00C141F1"/>
    <w:rsid w:val="00C148A9"/>
    <w:rsid w:val="00C15AF3"/>
    <w:rsid w:val="00C15F02"/>
    <w:rsid w:val="00C16B79"/>
    <w:rsid w:val="00C20978"/>
    <w:rsid w:val="00C20FDE"/>
    <w:rsid w:val="00C21353"/>
    <w:rsid w:val="00C21928"/>
    <w:rsid w:val="00C22219"/>
    <w:rsid w:val="00C22976"/>
    <w:rsid w:val="00C22EC8"/>
    <w:rsid w:val="00C2345E"/>
    <w:rsid w:val="00C244D8"/>
    <w:rsid w:val="00C24C05"/>
    <w:rsid w:val="00C24D2F"/>
    <w:rsid w:val="00C25916"/>
    <w:rsid w:val="00C25D24"/>
    <w:rsid w:val="00C2730A"/>
    <w:rsid w:val="00C27D61"/>
    <w:rsid w:val="00C31283"/>
    <w:rsid w:val="00C317E3"/>
    <w:rsid w:val="00C31F21"/>
    <w:rsid w:val="00C3251A"/>
    <w:rsid w:val="00C328CD"/>
    <w:rsid w:val="00C331D9"/>
    <w:rsid w:val="00C33C48"/>
    <w:rsid w:val="00C33C5A"/>
    <w:rsid w:val="00C340E5"/>
    <w:rsid w:val="00C34C64"/>
    <w:rsid w:val="00C355EF"/>
    <w:rsid w:val="00C35AA7"/>
    <w:rsid w:val="00C36045"/>
    <w:rsid w:val="00C36070"/>
    <w:rsid w:val="00C36162"/>
    <w:rsid w:val="00C364A2"/>
    <w:rsid w:val="00C3707A"/>
    <w:rsid w:val="00C378BB"/>
    <w:rsid w:val="00C37C01"/>
    <w:rsid w:val="00C37E27"/>
    <w:rsid w:val="00C4038C"/>
    <w:rsid w:val="00C406DF"/>
    <w:rsid w:val="00C4078B"/>
    <w:rsid w:val="00C411FC"/>
    <w:rsid w:val="00C414AD"/>
    <w:rsid w:val="00C42640"/>
    <w:rsid w:val="00C43538"/>
    <w:rsid w:val="00C43BA1"/>
    <w:rsid w:val="00C43C57"/>
    <w:rsid w:val="00C43DAB"/>
    <w:rsid w:val="00C45A68"/>
    <w:rsid w:val="00C47A88"/>
    <w:rsid w:val="00C47CB1"/>
    <w:rsid w:val="00C47F08"/>
    <w:rsid w:val="00C50769"/>
    <w:rsid w:val="00C50CF6"/>
    <w:rsid w:val="00C514A6"/>
    <w:rsid w:val="00C5275E"/>
    <w:rsid w:val="00C531E1"/>
    <w:rsid w:val="00C549A1"/>
    <w:rsid w:val="00C56184"/>
    <w:rsid w:val="00C57171"/>
    <w:rsid w:val="00C5739F"/>
    <w:rsid w:val="00C57CF0"/>
    <w:rsid w:val="00C614AB"/>
    <w:rsid w:val="00C61BF1"/>
    <w:rsid w:val="00C61D02"/>
    <w:rsid w:val="00C624FF"/>
    <w:rsid w:val="00C63664"/>
    <w:rsid w:val="00C649BD"/>
    <w:rsid w:val="00C64D62"/>
    <w:rsid w:val="00C65317"/>
    <w:rsid w:val="00C65891"/>
    <w:rsid w:val="00C65E91"/>
    <w:rsid w:val="00C66AC9"/>
    <w:rsid w:val="00C67234"/>
    <w:rsid w:val="00C7010C"/>
    <w:rsid w:val="00C7191A"/>
    <w:rsid w:val="00C724D3"/>
    <w:rsid w:val="00C725EF"/>
    <w:rsid w:val="00C72D23"/>
    <w:rsid w:val="00C73D6A"/>
    <w:rsid w:val="00C74DF9"/>
    <w:rsid w:val="00C7619A"/>
    <w:rsid w:val="00C76D2B"/>
    <w:rsid w:val="00C76E02"/>
    <w:rsid w:val="00C77142"/>
    <w:rsid w:val="00C77DD9"/>
    <w:rsid w:val="00C77F36"/>
    <w:rsid w:val="00C81990"/>
    <w:rsid w:val="00C82469"/>
    <w:rsid w:val="00C83BE6"/>
    <w:rsid w:val="00C83C32"/>
    <w:rsid w:val="00C8506E"/>
    <w:rsid w:val="00C8518F"/>
    <w:rsid w:val="00C85354"/>
    <w:rsid w:val="00C8582A"/>
    <w:rsid w:val="00C85AF8"/>
    <w:rsid w:val="00C85FA8"/>
    <w:rsid w:val="00C86ABA"/>
    <w:rsid w:val="00C87688"/>
    <w:rsid w:val="00C87733"/>
    <w:rsid w:val="00C904C3"/>
    <w:rsid w:val="00C90765"/>
    <w:rsid w:val="00C9115C"/>
    <w:rsid w:val="00C9268D"/>
    <w:rsid w:val="00C92C33"/>
    <w:rsid w:val="00C932EE"/>
    <w:rsid w:val="00C936D1"/>
    <w:rsid w:val="00C943F3"/>
    <w:rsid w:val="00C947B9"/>
    <w:rsid w:val="00C95280"/>
    <w:rsid w:val="00C96486"/>
    <w:rsid w:val="00C96E0F"/>
    <w:rsid w:val="00C9726D"/>
    <w:rsid w:val="00CA05CE"/>
    <w:rsid w:val="00CA070E"/>
    <w:rsid w:val="00CA08C6"/>
    <w:rsid w:val="00CA0A77"/>
    <w:rsid w:val="00CA0EA6"/>
    <w:rsid w:val="00CA1285"/>
    <w:rsid w:val="00CA2517"/>
    <w:rsid w:val="00CA25EE"/>
    <w:rsid w:val="00CA2729"/>
    <w:rsid w:val="00CA2E73"/>
    <w:rsid w:val="00CA3057"/>
    <w:rsid w:val="00CA45F8"/>
    <w:rsid w:val="00CA4C65"/>
    <w:rsid w:val="00CA5F93"/>
    <w:rsid w:val="00CA7568"/>
    <w:rsid w:val="00CA758E"/>
    <w:rsid w:val="00CB0305"/>
    <w:rsid w:val="00CB14A7"/>
    <w:rsid w:val="00CB189F"/>
    <w:rsid w:val="00CB2AD1"/>
    <w:rsid w:val="00CB332E"/>
    <w:rsid w:val="00CB33C7"/>
    <w:rsid w:val="00CB39F2"/>
    <w:rsid w:val="00CB46DF"/>
    <w:rsid w:val="00CB5484"/>
    <w:rsid w:val="00CB5D61"/>
    <w:rsid w:val="00CB6DA7"/>
    <w:rsid w:val="00CB7E46"/>
    <w:rsid w:val="00CB7E4C"/>
    <w:rsid w:val="00CC0BF8"/>
    <w:rsid w:val="00CC1A2D"/>
    <w:rsid w:val="00CC25B4"/>
    <w:rsid w:val="00CC290C"/>
    <w:rsid w:val="00CC403D"/>
    <w:rsid w:val="00CC4719"/>
    <w:rsid w:val="00CC4A30"/>
    <w:rsid w:val="00CC4C27"/>
    <w:rsid w:val="00CC556D"/>
    <w:rsid w:val="00CC57A6"/>
    <w:rsid w:val="00CC5BE2"/>
    <w:rsid w:val="00CC5F88"/>
    <w:rsid w:val="00CC69C8"/>
    <w:rsid w:val="00CC77A2"/>
    <w:rsid w:val="00CD0BAF"/>
    <w:rsid w:val="00CD17C5"/>
    <w:rsid w:val="00CD307E"/>
    <w:rsid w:val="00CD35ED"/>
    <w:rsid w:val="00CD3EC0"/>
    <w:rsid w:val="00CD4C2A"/>
    <w:rsid w:val="00CD4D36"/>
    <w:rsid w:val="00CD57F6"/>
    <w:rsid w:val="00CD6A1B"/>
    <w:rsid w:val="00CD6C83"/>
    <w:rsid w:val="00CD6FD9"/>
    <w:rsid w:val="00CE028F"/>
    <w:rsid w:val="00CE03A4"/>
    <w:rsid w:val="00CE09CB"/>
    <w:rsid w:val="00CE0A7F"/>
    <w:rsid w:val="00CE1136"/>
    <w:rsid w:val="00CE1718"/>
    <w:rsid w:val="00CE1968"/>
    <w:rsid w:val="00CE2EF3"/>
    <w:rsid w:val="00CE3583"/>
    <w:rsid w:val="00CE3F94"/>
    <w:rsid w:val="00CE4725"/>
    <w:rsid w:val="00CE5A9E"/>
    <w:rsid w:val="00CE5E35"/>
    <w:rsid w:val="00CE5F85"/>
    <w:rsid w:val="00CE7102"/>
    <w:rsid w:val="00CE7330"/>
    <w:rsid w:val="00CE7E33"/>
    <w:rsid w:val="00CF2B2F"/>
    <w:rsid w:val="00CF32A1"/>
    <w:rsid w:val="00CF32B8"/>
    <w:rsid w:val="00CF3A2A"/>
    <w:rsid w:val="00CF4156"/>
    <w:rsid w:val="00CF4451"/>
    <w:rsid w:val="00CF4ACD"/>
    <w:rsid w:val="00CF4DBA"/>
    <w:rsid w:val="00CF6D9E"/>
    <w:rsid w:val="00D0051A"/>
    <w:rsid w:val="00D01AA9"/>
    <w:rsid w:val="00D02FCD"/>
    <w:rsid w:val="00D035A0"/>
    <w:rsid w:val="00D03D00"/>
    <w:rsid w:val="00D03D12"/>
    <w:rsid w:val="00D04702"/>
    <w:rsid w:val="00D048E8"/>
    <w:rsid w:val="00D05AF5"/>
    <w:rsid w:val="00D05C30"/>
    <w:rsid w:val="00D0624B"/>
    <w:rsid w:val="00D062D4"/>
    <w:rsid w:val="00D06AF0"/>
    <w:rsid w:val="00D06AFA"/>
    <w:rsid w:val="00D06E14"/>
    <w:rsid w:val="00D10020"/>
    <w:rsid w:val="00D103E0"/>
    <w:rsid w:val="00D11359"/>
    <w:rsid w:val="00D12471"/>
    <w:rsid w:val="00D1309C"/>
    <w:rsid w:val="00D137A3"/>
    <w:rsid w:val="00D14FBA"/>
    <w:rsid w:val="00D15DDE"/>
    <w:rsid w:val="00D16C3B"/>
    <w:rsid w:val="00D17154"/>
    <w:rsid w:val="00D17288"/>
    <w:rsid w:val="00D17C49"/>
    <w:rsid w:val="00D204F0"/>
    <w:rsid w:val="00D209BC"/>
    <w:rsid w:val="00D20A85"/>
    <w:rsid w:val="00D2289E"/>
    <w:rsid w:val="00D228E3"/>
    <w:rsid w:val="00D243B6"/>
    <w:rsid w:val="00D27AE1"/>
    <w:rsid w:val="00D30DC9"/>
    <w:rsid w:val="00D3188C"/>
    <w:rsid w:val="00D31BDF"/>
    <w:rsid w:val="00D32DB3"/>
    <w:rsid w:val="00D32FFF"/>
    <w:rsid w:val="00D3397B"/>
    <w:rsid w:val="00D3412F"/>
    <w:rsid w:val="00D3428E"/>
    <w:rsid w:val="00D34F29"/>
    <w:rsid w:val="00D35949"/>
    <w:rsid w:val="00D35AEF"/>
    <w:rsid w:val="00D35F9B"/>
    <w:rsid w:val="00D36B69"/>
    <w:rsid w:val="00D375EA"/>
    <w:rsid w:val="00D37701"/>
    <w:rsid w:val="00D377D0"/>
    <w:rsid w:val="00D37B92"/>
    <w:rsid w:val="00D37D8E"/>
    <w:rsid w:val="00D37FDF"/>
    <w:rsid w:val="00D400CC"/>
    <w:rsid w:val="00D401FF"/>
    <w:rsid w:val="00D408DD"/>
    <w:rsid w:val="00D40FBE"/>
    <w:rsid w:val="00D41BE4"/>
    <w:rsid w:val="00D41CBB"/>
    <w:rsid w:val="00D42896"/>
    <w:rsid w:val="00D42982"/>
    <w:rsid w:val="00D43309"/>
    <w:rsid w:val="00D435B2"/>
    <w:rsid w:val="00D45D72"/>
    <w:rsid w:val="00D46272"/>
    <w:rsid w:val="00D477E7"/>
    <w:rsid w:val="00D47879"/>
    <w:rsid w:val="00D47A59"/>
    <w:rsid w:val="00D47B37"/>
    <w:rsid w:val="00D5006D"/>
    <w:rsid w:val="00D5072C"/>
    <w:rsid w:val="00D50DE6"/>
    <w:rsid w:val="00D511E0"/>
    <w:rsid w:val="00D51C42"/>
    <w:rsid w:val="00D520E4"/>
    <w:rsid w:val="00D53A38"/>
    <w:rsid w:val="00D547D4"/>
    <w:rsid w:val="00D54D26"/>
    <w:rsid w:val="00D54EEB"/>
    <w:rsid w:val="00D55860"/>
    <w:rsid w:val="00D558EB"/>
    <w:rsid w:val="00D570F4"/>
    <w:rsid w:val="00D575DD"/>
    <w:rsid w:val="00D57DFA"/>
    <w:rsid w:val="00D6029D"/>
    <w:rsid w:val="00D604A4"/>
    <w:rsid w:val="00D60FE2"/>
    <w:rsid w:val="00D615B8"/>
    <w:rsid w:val="00D63A94"/>
    <w:rsid w:val="00D63EA9"/>
    <w:rsid w:val="00D64C13"/>
    <w:rsid w:val="00D66B96"/>
    <w:rsid w:val="00D66CE5"/>
    <w:rsid w:val="00D6707B"/>
    <w:rsid w:val="00D673CB"/>
    <w:rsid w:val="00D67FCF"/>
    <w:rsid w:val="00D70104"/>
    <w:rsid w:val="00D704AF"/>
    <w:rsid w:val="00D709CE"/>
    <w:rsid w:val="00D710DE"/>
    <w:rsid w:val="00D716EF"/>
    <w:rsid w:val="00D71F73"/>
    <w:rsid w:val="00D72A57"/>
    <w:rsid w:val="00D72C59"/>
    <w:rsid w:val="00D73680"/>
    <w:rsid w:val="00D74505"/>
    <w:rsid w:val="00D74583"/>
    <w:rsid w:val="00D75083"/>
    <w:rsid w:val="00D754EC"/>
    <w:rsid w:val="00D756FE"/>
    <w:rsid w:val="00D7658A"/>
    <w:rsid w:val="00D77405"/>
    <w:rsid w:val="00D77EF4"/>
    <w:rsid w:val="00D80089"/>
    <w:rsid w:val="00D80786"/>
    <w:rsid w:val="00D81407"/>
    <w:rsid w:val="00D81CAB"/>
    <w:rsid w:val="00D8283D"/>
    <w:rsid w:val="00D8307D"/>
    <w:rsid w:val="00D8469E"/>
    <w:rsid w:val="00D8576F"/>
    <w:rsid w:val="00D86557"/>
    <w:rsid w:val="00D8677F"/>
    <w:rsid w:val="00D87B4D"/>
    <w:rsid w:val="00D917DB"/>
    <w:rsid w:val="00D934D2"/>
    <w:rsid w:val="00D93682"/>
    <w:rsid w:val="00D94C35"/>
    <w:rsid w:val="00D975E1"/>
    <w:rsid w:val="00D97848"/>
    <w:rsid w:val="00D97F0C"/>
    <w:rsid w:val="00DA0A3D"/>
    <w:rsid w:val="00DA30DB"/>
    <w:rsid w:val="00DA3A86"/>
    <w:rsid w:val="00DA3C8F"/>
    <w:rsid w:val="00DA5350"/>
    <w:rsid w:val="00DA670A"/>
    <w:rsid w:val="00DA6E1B"/>
    <w:rsid w:val="00DB07D4"/>
    <w:rsid w:val="00DB1201"/>
    <w:rsid w:val="00DB1B7D"/>
    <w:rsid w:val="00DB2C2B"/>
    <w:rsid w:val="00DB4316"/>
    <w:rsid w:val="00DB526D"/>
    <w:rsid w:val="00DB6AD7"/>
    <w:rsid w:val="00DB7FAF"/>
    <w:rsid w:val="00DC192F"/>
    <w:rsid w:val="00DC21EE"/>
    <w:rsid w:val="00DC229A"/>
    <w:rsid w:val="00DC2500"/>
    <w:rsid w:val="00DC2D3A"/>
    <w:rsid w:val="00DC2F4D"/>
    <w:rsid w:val="00DC3530"/>
    <w:rsid w:val="00DC382E"/>
    <w:rsid w:val="00DC52DC"/>
    <w:rsid w:val="00DC552B"/>
    <w:rsid w:val="00DC77DC"/>
    <w:rsid w:val="00DD0453"/>
    <w:rsid w:val="00DD0C2C"/>
    <w:rsid w:val="00DD17FC"/>
    <w:rsid w:val="00DD19DE"/>
    <w:rsid w:val="00DD20EC"/>
    <w:rsid w:val="00DD28BC"/>
    <w:rsid w:val="00DD2EAC"/>
    <w:rsid w:val="00DD3001"/>
    <w:rsid w:val="00DD3034"/>
    <w:rsid w:val="00DD42A2"/>
    <w:rsid w:val="00DD50E1"/>
    <w:rsid w:val="00DD611C"/>
    <w:rsid w:val="00DE02D3"/>
    <w:rsid w:val="00DE1D61"/>
    <w:rsid w:val="00DE2313"/>
    <w:rsid w:val="00DE31F0"/>
    <w:rsid w:val="00DE32B0"/>
    <w:rsid w:val="00DE3D1C"/>
    <w:rsid w:val="00DE419A"/>
    <w:rsid w:val="00DE45D7"/>
    <w:rsid w:val="00DE4BEE"/>
    <w:rsid w:val="00DE5EED"/>
    <w:rsid w:val="00DE6447"/>
    <w:rsid w:val="00DE6A86"/>
    <w:rsid w:val="00DE6F04"/>
    <w:rsid w:val="00DE7133"/>
    <w:rsid w:val="00DE7A1C"/>
    <w:rsid w:val="00DF03AE"/>
    <w:rsid w:val="00DF0E01"/>
    <w:rsid w:val="00DF2783"/>
    <w:rsid w:val="00DF3389"/>
    <w:rsid w:val="00DF4369"/>
    <w:rsid w:val="00DF4682"/>
    <w:rsid w:val="00DF4A32"/>
    <w:rsid w:val="00DF4C7F"/>
    <w:rsid w:val="00DF6C15"/>
    <w:rsid w:val="00DF76AB"/>
    <w:rsid w:val="00DF7CF6"/>
    <w:rsid w:val="00E003E9"/>
    <w:rsid w:val="00E007CB"/>
    <w:rsid w:val="00E00A4E"/>
    <w:rsid w:val="00E0227D"/>
    <w:rsid w:val="00E02AEC"/>
    <w:rsid w:val="00E034EA"/>
    <w:rsid w:val="00E04B84"/>
    <w:rsid w:val="00E05581"/>
    <w:rsid w:val="00E06466"/>
    <w:rsid w:val="00E06E72"/>
    <w:rsid w:val="00E06FDA"/>
    <w:rsid w:val="00E075F7"/>
    <w:rsid w:val="00E07832"/>
    <w:rsid w:val="00E1064F"/>
    <w:rsid w:val="00E10791"/>
    <w:rsid w:val="00E10C45"/>
    <w:rsid w:val="00E112E8"/>
    <w:rsid w:val="00E11858"/>
    <w:rsid w:val="00E11B2D"/>
    <w:rsid w:val="00E11C58"/>
    <w:rsid w:val="00E13D32"/>
    <w:rsid w:val="00E13EFD"/>
    <w:rsid w:val="00E143C0"/>
    <w:rsid w:val="00E151C0"/>
    <w:rsid w:val="00E15212"/>
    <w:rsid w:val="00E15F5C"/>
    <w:rsid w:val="00E160A5"/>
    <w:rsid w:val="00E16141"/>
    <w:rsid w:val="00E1650E"/>
    <w:rsid w:val="00E16B15"/>
    <w:rsid w:val="00E1713D"/>
    <w:rsid w:val="00E1776C"/>
    <w:rsid w:val="00E17B21"/>
    <w:rsid w:val="00E200CD"/>
    <w:rsid w:val="00E20A43"/>
    <w:rsid w:val="00E210C7"/>
    <w:rsid w:val="00E21168"/>
    <w:rsid w:val="00E216FC"/>
    <w:rsid w:val="00E21B39"/>
    <w:rsid w:val="00E22151"/>
    <w:rsid w:val="00E22310"/>
    <w:rsid w:val="00E22CE4"/>
    <w:rsid w:val="00E22F29"/>
    <w:rsid w:val="00E23104"/>
    <w:rsid w:val="00E23173"/>
    <w:rsid w:val="00E234FE"/>
    <w:rsid w:val="00E23898"/>
    <w:rsid w:val="00E24ABA"/>
    <w:rsid w:val="00E25440"/>
    <w:rsid w:val="00E25D49"/>
    <w:rsid w:val="00E25FD7"/>
    <w:rsid w:val="00E2627F"/>
    <w:rsid w:val="00E3020C"/>
    <w:rsid w:val="00E30C71"/>
    <w:rsid w:val="00E30D39"/>
    <w:rsid w:val="00E3144C"/>
    <w:rsid w:val="00E3146F"/>
    <w:rsid w:val="00E315BE"/>
    <w:rsid w:val="00E31701"/>
    <w:rsid w:val="00E31E77"/>
    <w:rsid w:val="00E31F95"/>
    <w:rsid w:val="00E32F95"/>
    <w:rsid w:val="00E33BDA"/>
    <w:rsid w:val="00E33CD2"/>
    <w:rsid w:val="00E33F42"/>
    <w:rsid w:val="00E34021"/>
    <w:rsid w:val="00E342EA"/>
    <w:rsid w:val="00E34BC4"/>
    <w:rsid w:val="00E34FA0"/>
    <w:rsid w:val="00E357F0"/>
    <w:rsid w:val="00E36C35"/>
    <w:rsid w:val="00E36E50"/>
    <w:rsid w:val="00E372E1"/>
    <w:rsid w:val="00E40BA1"/>
    <w:rsid w:val="00E40E90"/>
    <w:rsid w:val="00E41215"/>
    <w:rsid w:val="00E415EF"/>
    <w:rsid w:val="00E41A72"/>
    <w:rsid w:val="00E422FC"/>
    <w:rsid w:val="00E42958"/>
    <w:rsid w:val="00E45416"/>
    <w:rsid w:val="00E45C7E"/>
    <w:rsid w:val="00E45EDE"/>
    <w:rsid w:val="00E45F3C"/>
    <w:rsid w:val="00E463AF"/>
    <w:rsid w:val="00E47E28"/>
    <w:rsid w:val="00E50CE4"/>
    <w:rsid w:val="00E52942"/>
    <w:rsid w:val="00E52F30"/>
    <w:rsid w:val="00E531EB"/>
    <w:rsid w:val="00E5374C"/>
    <w:rsid w:val="00E537E8"/>
    <w:rsid w:val="00E53D77"/>
    <w:rsid w:val="00E54874"/>
    <w:rsid w:val="00E54B6F"/>
    <w:rsid w:val="00E54BC1"/>
    <w:rsid w:val="00E557A7"/>
    <w:rsid w:val="00E55976"/>
    <w:rsid w:val="00E55A30"/>
    <w:rsid w:val="00E55ACA"/>
    <w:rsid w:val="00E55D8C"/>
    <w:rsid w:val="00E573D0"/>
    <w:rsid w:val="00E57B74"/>
    <w:rsid w:val="00E57E34"/>
    <w:rsid w:val="00E60300"/>
    <w:rsid w:val="00E6191A"/>
    <w:rsid w:val="00E6294D"/>
    <w:rsid w:val="00E629F0"/>
    <w:rsid w:val="00E62FE3"/>
    <w:rsid w:val="00E63AFD"/>
    <w:rsid w:val="00E65BC6"/>
    <w:rsid w:val="00E65E3D"/>
    <w:rsid w:val="00E661FF"/>
    <w:rsid w:val="00E70424"/>
    <w:rsid w:val="00E71C2E"/>
    <w:rsid w:val="00E71C38"/>
    <w:rsid w:val="00E72474"/>
    <w:rsid w:val="00E726EB"/>
    <w:rsid w:val="00E73B50"/>
    <w:rsid w:val="00E73F2E"/>
    <w:rsid w:val="00E74D18"/>
    <w:rsid w:val="00E759F0"/>
    <w:rsid w:val="00E75DA7"/>
    <w:rsid w:val="00E76370"/>
    <w:rsid w:val="00E7796D"/>
    <w:rsid w:val="00E80B52"/>
    <w:rsid w:val="00E8151D"/>
    <w:rsid w:val="00E81C05"/>
    <w:rsid w:val="00E81D4D"/>
    <w:rsid w:val="00E81ECA"/>
    <w:rsid w:val="00E824C3"/>
    <w:rsid w:val="00E83295"/>
    <w:rsid w:val="00E83E78"/>
    <w:rsid w:val="00E840B3"/>
    <w:rsid w:val="00E84D10"/>
    <w:rsid w:val="00E8629F"/>
    <w:rsid w:val="00E86B5C"/>
    <w:rsid w:val="00E86E98"/>
    <w:rsid w:val="00E8737F"/>
    <w:rsid w:val="00E874F6"/>
    <w:rsid w:val="00E87EC9"/>
    <w:rsid w:val="00E90D0B"/>
    <w:rsid w:val="00E90E7D"/>
    <w:rsid w:val="00E91008"/>
    <w:rsid w:val="00E910DF"/>
    <w:rsid w:val="00E91E7A"/>
    <w:rsid w:val="00E92DF1"/>
    <w:rsid w:val="00E9374E"/>
    <w:rsid w:val="00E941E7"/>
    <w:rsid w:val="00E9435A"/>
    <w:rsid w:val="00E94F54"/>
    <w:rsid w:val="00E96C0E"/>
    <w:rsid w:val="00E97AD5"/>
    <w:rsid w:val="00E97E1A"/>
    <w:rsid w:val="00E97E20"/>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DF4"/>
    <w:rsid w:val="00EB2A7F"/>
    <w:rsid w:val="00EB2D70"/>
    <w:rsid w:val="00EB313B"/>
    <w:rsid w:val="00EB34BF"/>
    <w:rsid w:val="00EB435D"/>
    <w:rsid w:val="00EB44AB"/>
    <w:rsid w:val="00EB61AE"/>
    <w:rsid w:val="00EB6B36"/>
    <w:rsid w:val="00EB6D4D"/>
    <w:rsid w:val="00EB6E49"/>
    <w:rsid w:val="00EB73DB"/>
    <w:rsid w:val="00EB7D6D"/>
    <w:rsid w:val="00EC0FFC"/>
    <w:rsid w:val="00EC1B12"/>
    <w:rsid w:val="00EC2908"/>
    <w:rsid w:val="00EC2D53"/>
    <w:rsid w:val="00EC322D"/>
    <w:rsid w:val="00EC3AF1"/>
    <w:rsid w:val="00EC42C9"/>
    <w:rsid w:val="00EC44AB"/>
    <w:rsid w:val="00EC4597"/>
    <w:rsid w:val="00EC4604"/>
    <w:rsid w:val="00EC4A4D"/>
    <w:rsid w:val="00EC4F44"/>
    <w:rsid w:val="00EC5232"/>
    <w:rsid w:val="00EC58B5"/>
    <w:rsid w:val="00EC66B2"/>
    <w:rsid w:val="00EC6807"/>
    <w:rsid w:val="00EC6822"/>
    <w:rsid w:val="00ED0947"/>
    <w:rsid w:val="00ED1135"/>
    <w:rsid w:val="00ED2C9C"/>
    <w:rsid w:val="00ED383A"/>
    <w:rsid w:val="00ED48E2"/>
    <w:rsid w:val="00ED56F0"/>
    <w:rsid w:val="00ED5B19"/>
    <w:rsid w:val="00ED5D1D"/>
    <w:rsid w:val="00ED6068"/>
    <w:rsid w:val="00ED76B1"/>
    <w:rsid w:val="00ED7B07"/>
    <w:rsid w:val="00EE0052"/>
    <w:rsid w:val="00EE192C"/>
    <w:rsid w:val="00EE1E55"/>
    <w:rsid w:val="00EE2095"/>
    <w:rsid w:val="00EE2345"/>
    <w:rsid w:val="00EE2CF2"/>
    <w:rsid w:val="00EE36E8"/>
    <w:rsid w:val="00EE47FA"/>
    <w:rsid w:val="00EE4DEA"/>
    <w:rsid w:val="00EE5D2B"/>
    <w:rsid w:val="00EE6524"/>
    <w:rsid w:val="00EE6791"/>
    <w:rsid w:val="00EE7478"/>
    <w:rsid w:val="00EF04B6"/>
    <w:rsid w:val="00EF0859"/>
    <w:rsid w:val="00EF0BC5"/>
    <w:rsid w:val="00EF1949"/>
    <w:rsid w:val="00EF1E73"/>
    <w:rsid w:val="00EF1EC5"/>
    <w:rsid w:val="00EF2601"/>
    <w:rsid w:val="00EF2AB7"/>
    <w:rsid w:val="00EF3516"/>
    <w:rsid w:val="00EF4872"/>
    <w:rsid w:val="00EF4C88"/>
    <w:rsid w:val="00EF55EB"/>
    <w:rsid w:val="00EF584E"/>
    <w:rsid w:val="00F000CD"/>
    <w:rsid w:val="00F0067A"/>
    <w:rsid w:val="00F00DCC"/>
    <w:rsid w:val="00F0156F"/>
    <w:rsid w:val="00F0205C"/>
    <w:rsid w:val="00F03735"/>
    <w:rsid w:val="00F03A47"/>
    <w:rsid w:val="00F03E49"/>
    <w:rsid w:val="00F050C7"/>
    <w:rsid w:val="00F05AC8"/>
    <w:rsid w:val="00F05F25"/>
    <w:rsid w:val="00F06DEC"/>
    <w:rsid w:val="00F07167"/>
    <w:rsid w:val="00F072D8"/>
    <w:rsid w:val="00F07CE0"/>
    <w:rsid w:val="00F10C78"/>
    <w:rsid w:val="00F10F91"/>
    <w:rsid w:val="00F1194C"/>
    <w:rsid w:val="00F12E71"/>
    <w:rsid w:val="00F137E5"/>
    <w:rsid w:val="00F13B1C"/>
    <w:rsid w:val="00F13D05"/>
    <w:rsid w:val="00F1679D"/>
    <w:rsid w:val="00F1682C"/>
    <w:rsid w:val="00F16CA4"/>
    <w:rsid w:val="00F16E49"/>
    <w:rsid w:val="00F17715"/>
    <w:rsid w:val="00F20655"/>
    <w:rsid w:val="00F20B91"/>
    <w:rsid w:val="00F21724"/>
    <w:rsid w:val="00F21A8C"/>
    <w:rsid w:val="00F23160"/>
    <w:rsid w:val="00F23F82"/>
    <w:rsid w:val="00F24B25"/>
    <w:rsid w:val="00F24B8B"/>
    <w:rsid w:val="00F26AEE"/>
    <w:rsid w:val="00F27554"/>
    <w:rsid w:val="00F30D2E"/>
    <w:rsid w:val="00F313FE"/>
    <w:rsid w:val="00F3269C"/>
    <w:rsid w:val="00F32F96"/>
    <w:rsid w:val="00F337D1"/>
    <w:rsid w:val="00F34175"/>
    <w:rsid w:val="00F3525C"/>
    <w:rsid w:val="00F35516"/>
    <w:rsid w:val="00F35790"/>
    <w:rsid w:val="00F35B85"/>
    <w:rsid w:val="00F369B2"/>
    <w:rsid w:val="00F369DB"/>
    <w:rsid w:val="00F375E8"/>
    <w:rsid w:val="00F37648"/>
    <w:rsid w:val="00F37CE6"/>
    <w:rsid w:val="00F37D1F"/>
    <w:rsid w:val="00F401B2"/>
    <w:rsid w:val="00F40202"/>
    <w:rsid w:val="00F40F96"/>
    <w:rsid w:val="00F411B8"/>
    <w:rsid w:val="00F4133F"/>
    <w:rsid w:val="00F4136D"/>
    <w:rsid w:val="00F41C28"/>
    <w:rsid w:val="00F4206B"/>
    <w:rsid w:val="00F4212E"/>
    <w:rsid w:val="00F42379"/>
    <w:rsid w:val="00F42C20"/>
    <w:rsid w:val="00F43641"/>
    <w:rsid w:val="00F43E34"/>
    <w:rsid w:val="00F444F0"/>
    <w:rsid w:val="00F44678"/>
    <w:rsid w:val="00F448AA"/>
    <w:rsid w:val="00F45CD0"/>
    <w:rsid w:val="00F46303"/>
    <w:rsid w:val="00F46976"/>
    <w:rsid w:val="00F47C3C"/>
    <w:rsid w:val="00F500D2"/>
    <w:rsid w:val="00F5036C"/>
    <w:rsid w:val="00F5129E"/>
    <w:rsid w:val="00F512EC"/>
    <w:rsid w:val="00F517D0"/>
    <w:rsid w:val="00F51889"/>
    <w:rsid w:val="00F51B7B"/>
    <w:rsid w:val="00F5282B"/>
    <w:rsid w:val="00F52C60"/>
    <w:rsid w:val="00F53053"/>
    <w:rsid w:val="00F53A3F"/>
    <w:rsid w:val="00F53FE2"/>
    <w:rsid w:val="00F540D7"/>
    <w:rsid w:val="00F54161"/>
    <w:rsid w:val="00F544BF"/>
    <w:rsid w:val="00F54D4C"/>
    <w:rsid w:val="00F54DB2"/>
    <w:rsid w:val="00F55509"/>
    <w:rsid w:val="00F55715"/>
    <w:rsid w:val="00F55BE8"/>
    <w:rsid w:val="00F560CF"/>
    <w:rsid w:val="00F56CE9"/>
    <w:rsid w:val="00F60171"/>
    <w:rsid w:val="00F618EF"/>
    <w:rsid w:val="00F62057"/>
    <w:rsid w:val="00F623B1"/>
    <w:rsid w:val="00F63296"/>
    <w:rsid w:val="00F64524"/>
    <w:rsid w:val="00F645A0"/>
    <w:rsid w:val="00F64A42"/>
    <w:rsid w:val="00F64FBC"/>
    <w:rsid w:val="00F6512C"/>
    <w:rsid w:val="00F65582"/>
    <w:rsid w:val="00F65A38"/>
    <w:rsid w:val="00F65B9A"/>
    <w:rsid w:val="00F66E75"/>
    <w:rsid w:val="00F6760C"/>
    <w:rsid w:val="00F7026A"/>
    <w:rsid w:val="00F7082F"/>
    <w:rsid w:val="00F71904"/>
    <w:rsid w:val="00F71B1A"/>
    <w:rsid w:val="00F71C91"/>
    <w:rsid w:val="00F74504"/>
    <w:rsid w:val="00F7457A"/>
    <w:rsid w:val="00F74FDE"/>
    <w:rsid w:val="00F75F8F"/>
    <w:rsid w:val="00F77A9A"/>
    <w:rsid w:val="00F77C25"/>
    <w:rsid w:val="00F77EB0"/>
    <w:rsid w:val="00F801E3"/>
    <w:rsid w:val="00F802D9"/>
    <w:rsid w:val="00F8054E"/>
    <w:rsid w:val="00F8067F"/>
    <w:rsid w:val="00F815A4"/>
    <w:rsid w:val="00F82108"/>
    <w:rsid w:val="00F82F22"/>
    <w:rsid w:val="00F83C13"/>
    <w:rsid w:val="00F842B0"/>
    <w:rsid w:val="00F84461"/>
    <w:rsid w:val="00F848F2"/>
    <w:rsid w:val="00F87CDD"/>
    <w:rsid w:val="00F87DF5"/>
    <w:rsid w:val="00F905F8"/>
    <w:rsid w:val="00F90CF6"/>
    <w:rsid w:val="00F90DC5"/>
    <w:rsid w:val="00F91B8D"/>
    <w:rsid w:val="00F92772"/>
    <w:rsid w:val="00F92B4E"/>
    <w:rsid w:val="00F933F0"/>
    <w:rsid w:val="00F937A3"/>
    <w:rsid w:val="00F94715"/>
    <w:rsid w:val="00F94C54"/>
    <w:rsid w:val="00F94DF8"/>
    <w:rsid w:val="00F95EED"/>
    <w:rsid w:val="00F96156"/>
    <w:rsid w:val="00F96A3D"/>
    <w:rsid w:val="00FA2763"/>
    <w:rsid w:val="00FA2F1C"/>
    <w:rsid w:val="00FA38EE"/>
    <w:rsid w:val="00FA4718"/>
    <w:rsid w:val="00FA4950"/>
    <w:rsid w:val="00FA4965"/>
    <w:rsid w:val="00FA62B1"/>
    <w:rsid w:val="00FA7F3D"/>
    <w:rsid w:val="00FB0120"/>
    <w:rsid w:val="00FB19B6"/>
    <w:rsid w:val="00FB1D15"/>
    <w:rsid w:val="00FB2ACA"/>
    <w:rsid w:val="00FB38D8"/>
    <w:rsid w:val="00FB3A88"/>
    <w:rsid w:val="00FB3BDE"/>
    <w:rsid w:val="00FB445E"/>
    <w:rsid w:val="00FB4CF1"/>
    <w:rsid w:val="00FB51D6"/>
    <w:rsid w:val="00FB51EF"/>
    <w:rsid w:val="00FB57AD"/>
    <w:rsid w:val="00FB5B7C"/>
    <w:rsid w:val="00FB78C8"/>
    <w:rsid w:val="00FC051F"/>
    <w:rsid w:val="00FC06FF"/>
    <w:rsid w:val="00FC1740"/>
    <w:rsid w:val="00FC3029"/>
    <w:rsid w:val="00FC5506"/>
    <w:rsid w:val="00FC55FD"/>
    <w:rsid w:val="00FC5CC5"/>
    <w:rsid w:val="00FC6096"/>
    <w:rsid w:val="00FC677F"/>
    <w:rsid w:val="00FC69B4"/>
    <w:rsid w:val="00FC753D"/>
    <w:rsid w:val="00FD0694"/>
    <w:rsid w:val="00FD0A82"/>
    <w:rsid w:val="00FD247B"/>
    <w:rsid w:val="00FD25BE"/>
    <w:rsid w:val="00FD2AFD"/>
    <w:rsid w:val="00FD2DB7"/>
    <w:rsid w:val="00FD2E70"/>
    <w:rsid w:val="00FD39CD"/>
    <w:rsid w:val="00FD3BDE"/>
    <w:rsid w:val="00FD3CB1"/>
    <w:rsid w:val="00FD4854"/>
    <w:rsid w:val="00FD5E8D"/>
    <w:rsid w:val="00FD67A4"/>
    <w:rsid w:val="00FD6979"/>
    <w:rsid w:val="00FD6BB1"/>
    <w:rsid w:val="00FD71BB"/>
    <w:rsid w:val="00FD7279"/>
    <w:rsid w:val="00FD7AA7"/>
    <w:rsid w:val="00FD7D4F"/>
    <w:rsid w:val="00FE03E5"/>
    <w:rsid w:val="00FE11B1"/>
    <w:rsid w:val="00FE1C2D"/>
    <w:rsid w:val="00FE2297"/>
    <w:rsid w:val="00FE28EF"/>
    <w:rsid w:val="00FE2B01"/>
    <w:rsid w:val="00FE2CC8"/>
    <w:rsid w:val="00FE2FA1"/>
    <w:rsid w:val="00FE30E7"/>
    <w:rsid w:val="00FE3241"/>
    <w:rsid w:val="00FE361A"/>
    <w:rsid w:val="00FE448A"/>
    <w:rsid w:val="00FE5105"/>
    <w:rsid w:val="00FE564A"/>
    <w:rsid w:val="00FE5E2D"/>
    <w:rsid w:val="00FE7033"/>
    <w:rsid w:val="00FF17D6"/>
    <w:rsid w:val="00FF1FCB"/>
    <w:rsid w:val="00FF2285"/>
    <w:rsid w:val="00FF2B52"/>
    <w:rsid w:val="00FF383B"/>
    <w:rsid w:val="00FF3FAD"/>
    <w:rsid w:val="00FF4CAE"/>
    <w:rsid w:val="00FF52D4"/>
    <w:rsid w:val="00FF5494"/>
    <w:rsid w:val="00FF556D"/>
    <w:rsid w:val="00FF5729"/>
    <w:rsid w:val="00FF6AA4"/>
    <w:rsid w:val="00FF6B09"/>
    <w:rsid w:val="00FF7265"/>
    <w:rsid w:val="00FF7769"/>
    <w:rsid w:val="00FF79E2"/>
    <w:rsid w:val="54AAE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7F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51DC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16DC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51DCF"/>
    <w:pPr>
      <w:numPr>
        <w:ilvl w:val="2"/>
      </w:numPr>
      <w:spacing w:before="120"/>
      <w:outlineLvl w:val="2"/>
    </w:pPr>
  </w:style>
  <w:style w:type="paragraph" w:styleId="4">
    <w:name w:val="heading 4"/>
    <w:basedOn w:val="3"/>
    <w:next w:val="a"/>
    <w:link w:val="4Char"/>
    <w:qFormat/>
    <w:rsid w:val="00051DCF"/>
    <w:pPr>
      <w:numPr>
        <w:ilvl w:val="3"/>
      </w:numPr>
      <w:outlineLvl w:val="3"/>
    </w:pPr>
    <w:rPr>
      <w:sz w:val="24"/>
    </w:rPr>
  </w:style>
  <w:style w:type="paragraph" w:styleId="5">
    <w:name w:val="heading 5"/>
    <w:basedOn w:val="4"/>
    <w:next w:val="a"/>
    <w:link w:val="5Char"/>
    <w:qFormat/>
    <w:rsid w:val="00051DCF"/>
    <w:pPr>
      <w:numPr>
        <w:ilvl w:val="4"/>
      </w:numPr>
      <w:outlineLvl w:val="4"/>
    </w:pPr>
    <w:rPr>
      <w:sz w:val="22"/>
    </w:rPr>
  </w:style>
  <w:style w:type="paragraph" w:styleId="6">
    <w:name w:val="heading 6"/>
    <w:basedOn w:val="H6"/>
    <w:next w:val="a"/>
    <w:link w:val="6Char"/>
    <w:qFormat/>
    <w:rsid w:val="00051DCF"/>
    <w:pPr>
      <w:numPr>
        <w:ilvl w:val="5"/>
      </w:numPr>
      <w:outlineLvl w:val="5"/>
    </w:pPr>
  </w:style>
  <w:style w:type="paragraph" w:styleId="7">
    <w:name w:val="heading 7"/>
    <w:basedOn w:val="H6"/>
    <w:next w:val="a"/>
    <w:link w:val="7Char"/>
    <w:qFormat/>
    <w:rsid w:val="00051DCF"/>
    <w:pPr>
      <w:numPr>
        <w:ilvl w:val="6"/>
      </w:numPr>
      <w:outlineLvl w:val="6"/>
    </w:pPr>
  </w:style>
  <w:style w:type="paragraph" w:styleId="8">
    <w:name w:val="heading 8"/>
    <w:basedOn w:val="1"/>
    <w:next w:val="a"/>
    <w:link w:val="8Char"/>
    <w:qFormat/>
    <w:rsid w:val="00051DCF"/>
    <w:pPr>
      <w:numPr>
        <w:ilvl w:val="7"/>
      </w:numPr>
      <w:outlineLvl w:val="7"/>
    </w:pPr>
  </w:style>
  <w:style w:type="paragraph" w:styleId="9">
    <w:name w:val="heading 9"/>
    <w:basedOn w:val="8"/>
    <w:next w:val="a"/>
    <w:link w:val="9Char"/>
    <w:qFormat/>
    <w:rsid w:val="00051DC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51DCF"/>
    <w:pPr>
      <w:ind w:left="1985" w:hanging="1985"/>
      <w:outlineLvl w:val="9"/>
    </w:pPr>
    <w:rPr>
      <w:sz w:val="20"/>
    </w:rPr>
  </w:style>
  <w:style w:type="paragraph" w:styleId="90">
    <w:name w:val="toc 9"/>
    <w:basedOn w:val="80"/>
    <w:rsid w:val="00051DCF"/>
    <w:pPr>
      <w:ind w:left="1418" w:hanging="1418"/>
    </w:pPr>
  </w:style>
  <w:style w:type="paragraph" w:styleId="80">
    <w:name w:val="toc 8"/>
    <w:basedOn w:val="10"/>
    <w:rsid w:val="00051DCF"/>
    <w:pPr>
      <w:spacing w:before="180"/>
      <w:ind w:left="2693" w:hanging="2693"/>
    </w:pPr>
    <w:rPr>
      <w:b/>
    </w:rPr>
  </w:style>
  <w:style w:type="paragraph" w:styleId="10">
    <w:name w:val="toc 1"/>
    <w:rsid w:val="00051DC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51DCF"/>
    <w:pPr>
      <w:keepLines/>
      <w:tabs>
        <w:tab w:val="center" w:pos="4536"/>
        <w:tab w:val="right" w:pos="9072"/>
      </w:tabs>
    </w:pPr>
    <w:rPr>
      <w:noProof/>
    </w:rPr>
  </w:style>
  <w:style w:type="character" w:customStyle="1" w:styleId="ZGSM">
    <w:name w:val="ZGSM"/>
    <w:rsid w:val="00051DC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051DCF"/>
    <w:pPr>
      <w:widowControl w:val="0"/>
    </w:pPr>
    <w:rPr>
      <w:rFonts w:ascii="Arial" w:hAnsi="Arial"/>
      <w:b/>
      <w:noProof/>
      <w:sz w:val="18"/>
      <w:lang w:val="en-GB"/>
    </w:rPr>
  </w:style>
  <w:style w:type="paragraph" w:customStyle="1" w:styleId="ZD">
    <w:name w:val="ZD"/>
    <w:rsid w:val="00051DCF"/>
    <w:pPr>
      <w:framePr w:wrap="notBeside" w:vAnchor="page" w:hAnchor="margin" w:y="15764"/>
      <w:widowControl w:val="0"/>
    </w:pPr>
    <w:rPr>
      <w:rFonts w:ascii="Arial" w:hAnsi="Arial"/>
      <w:noProof/>
      <w:sz w:val="32"/>
      <w:lang w:val="en-GB" w:eastAsia="en-US"/>
    </w:rPr>
  </w:style>
  <w:style w:type="paragraph" w:styleId="50">
    <w:name w:val="toc 5"/>
    <w:basedOn w:val="40"/>
    <w:rsid w:val="00051DCF"/>
    <w:pPr>
      <w:ind w:left="1701" w:hanging="1701"/>
    </w:pPr>
  </w:style>
  <w:style w:type="paragraph" w:styleId="40">
    <w:name w:val="toc 4"/>
    <w:basedOn w:val="30"/>
    <w:rsid w:val="00051DCF"/>
    <w:pPr>
      <w:ind w:left="1418" w:hanging="1418"/>
    </w:pPr>
  </w:style>
  <w:style w:type="paragraph" w:styleId="30">
    <w:name w:val="toc 3"/>
    <w:basedOn w:val="20"/>
    <w:rsid w:val="00051DCF"/>
    <w:pPr>
      <w:ind w:left="1134" w:hanging="1134"/>
    </w:pPr>
  </w:style>
  <w:style w:type="paragraph" w:styleId="20">
    <w:name w:val="toc 2"/>
    <w:basedOn w:val="10"/>
    <w:rsid w:val="00051DCF"/>
    <w:pPr>
      <w:keepNext w:val="0"/>
      <w:spacing w:before="0"/>
      <w:ind w:left="851" w:hanging="851"/>
    </w:pPr>
    <w:rPr>
      <w:sz w:val="20"/>
    </w:rPr>
  </w:style>
  <w:style w:type="paragraph" w:styleId="11">
    <w:name w:val="index 1"/>
    <w:basedOn w:val="a"/>
    <w:semiHidden/>
    <w:rsid w:val="00051DCF"/>
    <w:pPr>
      <w:keepLines/>
      <w:spacing w:after="0"/>
    </w:pPr>
  </w:style>
  <w:style w:type="paragraph" w:styleId="21">
    <w:name w:val="index 2"/>
    <w:basedOn w:val="11"/>
    <w:semiHidden/>
    <w:rsid w:val="00051DCF"/>
    <w:pPr>
      <w:ind w:left="284"/>
    </w:pPr>
  </w:style>
  <w:style w:type="paragraph" w:customStyle="1" w:styleId="TT">
    <w:name w:val="TT"/>
    <w:basedOn w:val="1"/>
    <w:next w:val="a"/>
    <w:rsid w:val="00051DCF"/>
    <w:pPr>
      <w:outlineLvl w:val="9"/>
    </w:pPr>
  </w:style>
  <w:style w:type="paragraph" w:styleId="a4">
    <w:name w:val="footer"/>
    <w:basedOn w:val="a3"/>
    <w:link w:val="Char0"/>
    <w:rsid w:val="00051DCF"/>
    <w:pPr>
      <w:jc w:val="center"/>
    </w:pPr>
    <w:rPr>
      <w:i/>
    </w:rPr>
  </w:style>
  <w:style w:type="character" w:styleId="a5">
    <w:name w:val="footnote reference"/>
    <w:semiHidden/>
    <w:rsid w:val="00051DCF"/>
    <w:rPr>
      <w:b/>
      <w:position w:val="6"/>
      <w:sz w:val="16"/>
    </w:rPr>
  </w:style>
  <w:style w:type="paragraph" w:styleId="a6">
    <w:name w:val="footnote text"/>
    <w:basedOn w:val="a"/>
    <w:link w:val="Char1"/>
    <w:semiHidden/>
    <w:rsid w:val="00051DCF"/>
    <w:pPr>
      <w:keepLines/>
      <w:spacing w:after="0"/>
      <w:ind w:left="454" w:hanging="454"/>
    </w:pPr>
    <w:rPr>
      <w:sz w:val="16"/>
    </w:rPr>
  </w:style>
  <w:style w:type="paragraph" w:customStyle="1" w:styleId="NF">
    <w:name w:val="NF"/>
    <w:basedOn w:val="NO"/>
    <w:rsid w:val="00051DCF"/>
    <w:pPr>
      <w:keepNext/>
      <w:spacing w:after="0"/>
    </w:pPr>
    <w:rPr>
      <w:rFonts w:ascii="Arial" w:hAnsi="Arial"/>
      <w:sz w:val="18"/>
    </w:rPr>
  </w:style>
  <w:style w:type="paragraph" w:customStyle="1" w:styleId="NO">
    <w:name w:val="NO"/>
    <w:basedOn w:val="a"/>
    <w:link w:val="NOChar"/>
    <w:rsid w:val="00051DCF"/>
    <w:pPr>
      <w:keepLines/>
      <w:ind w:left="1135" w:hanging="851"/>
    </w:pPr>
  </w:style>
  <w:style w:type="paragraph" w:customStyle="1" w:styleId="PL">
    <w:name w:val="PL"/>
    <w:link w:val="PLChar"/>
    <w:qFormat/>
    <w:rsid w:val="0005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51DCF"/>
    <w:pPr>
      <w:jc w:val="right"/>
    </w:pPr>
  </w:style>
  <w:style w:type="paragraph" w:customStyle="1" w:styleId="TAL">
    <w:name w:val="TAL"/>
    <w:basedOn w:val="a"/>
    <w:link w:val="TALChar"/>
    <w:rsid w:val="00051DCF"/>
    <w:pPr>
      <w:keepNext/>
      <w:keepLines/>
      <w:spacing w:after="0"/>
    </w:pPr>
    <w:rPr>
      <w:rFonts w:ascii="Arial" w:hAnsi="Arial"/>
      <w:sz w:val="18"/>
    </w:rPr>
  </w:style>
  <w:style w:type="paragraph" w:styleId="22">
    <w:name w:val="List Number 2"/>
    <w:basedOn w:val="a7"/>
    <w:rsid w:val="00051DCF"/>
    <w:pPr>
      <w:ind w:left="851"/>
    </w:pPr>
  </w:style>
  <w:style w:type="paragraph" w:styleId="a7">
    <w:name w:val="List Number"/>
    <w:basedOn w:val="a8"/>
    <w:rsid w:val="00051DCF"/>
  </w:style>
  <w:style w:type="paragraph" w:styleId="a8">
    <w:name w:val="List"/>
    <w:basedOn w:val="a"/>
    <w:rsid w:val="00051DCF"/>
    <w:pPr>
      <w:ind w:left="568" w:hanging="284"/>
    </w:pPr>
  </w:style>
  <w:style w:type="paragraph" w:customStyle="1" w:styleId="TAH">
    <w:name w:val="TAH"/>
    <w:basedOn w:val="TAC"/>
    <w:link w:val="TAHCar"/>
    <w:qFormat/>
    <w:rsid w:val="00051DCF"/>
    <w:rPr>
      <w:b/>
    </w:rPr>
  </w:style>
  <w:style w:type="paragraph" w:customStyle="1" w:styleId="TAC">
    <w:name w:val="TAC"/>
    <w:basedOn w:val="TAL"/>
    <w:link w:val="TACChar"/>
    <w:qFormat/>
    <w:rsid w:val="00051DCF"/>
    <w:pPr>
      <w:jc w:val="center"/>
    </w:pPr>
  </w:style>
  <w:style w:type="paragraph" w:customStyle="1" w:styleId="LD">
    <w:name w:val="LD"/>
    <w:rsid w:val="00051DCF"/>
    <w:pPr>
      <w:keepNext/>
      <w:keepLines/>
      <w:spacing w:line="180" w:lineRule="exact"/>
    </w:pPr>
    <w:rPr>
      <w:rFonts w:ascii="Courier New" w:hAnsi="Courier New"/>
      <w:noProof/>
      <w:lang w:val="en-GB" w:eastAsia="en-US"/>
    </w:rPr>
  </w:style>
  <w:style w:type="paragraph" w:customStyle="1" w:styleId="EX">
    <w:name w:val="EX"/>
    <w:basedOn w:val="a"/>
    <w:rsid w:val="00051DCF"/>
    <w:pPr>
      <w:keepLines/>
      <w:ind w:left="1702" w:hanging="1418"/>
    </w:pPr>
  </w:style>
  <w:style w:type="paragraph" w:customStyle="1" w:styleId="FP">
    <w:name w:val="FP"/>
    <w:basedOn w:val="a"/>
    <w:rsid w:val="00051DCF"/>
    <w:pPr>
      <w:spacing w:after="0"/>
    </w:pPr>
  </w:style>
  <w:style w:type="paragraph" w:customStyle="1" w:styleId="NW">
    <w:name w:val="NW"/>
    <w:basedOn w:val="NO"/>
    <w:rsid w:val="00051DCF"/>
    <w:pPr>
      <w:spacing w:after="0"/>
    </w:pPr>
  </w:style>
  <w:style w:type="paragraph" w:customStyle="1" w:styleId="EW">
    <w:name w:val="EW"/>
    <w:basedOn w:val="EX"/>
    <w:rsid w:val="00051DCF"/>
    <w:pPr>
      <w:spacing w:after="0"/>
    </w:pPr>
  </w:style>
  <w:style w:type="paragraph" w:customStyle="1" w:styleId="B1">
    <w:name w:val="B1"/>
    <w:basedOn w:val="a8"/>
    <w:link w:val="B1Char"/>
    <w:rsid w:val="00051DCF"/>
  </w:style>
  <w:style w:type="paragraph" w:styleId="60">
    <w:name w:val="toc 6"/>
    <w:basedOn w:val="50"/>
    <w:next w:val="a"/>
    <w:rsid w:val="00051DCF"/>
    <w:pPr>
      <w:ind w:left="1985" w:hanging="1985"/>
    </w:pPr>
  </w:style>
  <w:style w:type="paragraph" w:styleId="70">
    <w:name w:val="toc 7"/>
    <w:basedOn w:val="60"/>
    <w:next w:val="a"/>
    <w:rsid w:val="00051DCF"/>
    <w:pPr>
      <w:ind w:left="2268" w:hanging="2268"/>
    </w:pPr>
  </w:style>
  <w:style w:type="paragraph" w:styleId="23">
    <w:name w:val="List Bullet 2"/>
    <w:basedOn w:val="a9"/>
    <w:rsid w:val="00051DCF"/>
    <w:pPr>
      <w:ind w:left="851"/>
    </w:pPr>
  </w:style>
  <w:style w:type="paragraph" w:styleId="a9">
    <w:name w:val="List Bullet"/>
    <w:basedOn w:val="a8"/>
    <w:rsid w:val="00051DCF"/>
  </w:style>
  <w:style w:type="paragraph" w:customStyle="1" w:styleId="EditorsNote">
    <w:name w:val="Editor's Note"/>
    <w:basedOn w:val="NO"/>
    <w:rsid w:val="00051DCF"/>
    <w:rPr>
      <w:color w:val="FF0000"/>
    </w:rPr>
  </w:style>
  <w:style w:type="paragraph" w:customStyle="1" w:styleId="TH">
    <w:name w:val="TH"/>
    <w:basedOn w:val="a"/>
    <w:link w:val="THChar"/>
    <w:qFormat/>
    <w:rsid w:val="00051DCF"/>
    <w:pPr>
      <w:keepNext/>
      <w:keepLines/>
      <w:spacing w:before="60"/>
      <w:jc w:val="center"/>
    </w:pPr>
    <w:rPr>
      <w:rFonts w:ascii="Arial" w:hAnsi="Arial"/>
      <w:b/>
    </w:rPr>
  </w:style>
  <w:style w:type="paragraph" w:customStyle="1" w:styleId="ZA">
    <w:name w:val="ZA"/>
    <w:rsid w:val="00051DC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51DC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51DC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51DC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51DCF"/>
    <w:pPr>
      <w:ind w:left="851" w:hanging="851"/>
    </w:pPr>
  </w:style>
  <w:style w:type="paragraph" w:customStyle="1" w:styleId="ZH">
    <w:name w:val="ZH"/>
    <w:rsid w:val="00051DC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51DCF"/>
    <w:pPr>
      <w:keepNext w:val="0"/>
      <w:spacing w:before="0" w:after="240"/>
    </w:pPr>
  </w:style>
  <w:style w:type="paragraph" w:customStyle="1" w:styleId="ZG">
    <w:name w:val="ZG"/>
    <w:rsid w:val="00051DC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51DCF"/>
    <w:pPr>
      <w:ind w:left="1135"/>
    </w:pPr>
  </w:style>
  <w:style w:type="paragraph" w:styleId="24">
    <w:name w:val="List 2"/>
    <w:basedOn w:val="a8"/>
    <w:uiPriority w:val="99"/>
    <w:rsid w:val="00051DCF"/>
    <w:pPr>
      <w:ind w:left="851"/>
    </w:pPr>
  </w:style>
  <w:style w:type="paragraph" w:styleId="32">
    <w:name w:val="List 3"/>
    <w:basedOn w:val="24"/>
    <w:rsid w:val="00051DCF"/>
    <w:pPr>
      <w:ind w:left="1135"/>
    </w:pPr>
  </w:style>
  <w:style w:type="paragraph" w:styleId="41">
    <w:name w:val="List 4"/>
    <w:basedOn w:val="32"/>
    <w:rsid w:val="00051DCF"/>
    <w:pPr>
      <w:ind w:left="1418"/>
    </w:pPr>
  </w:style>
  <w:style w:type="paragraph" w:styleId="51">
    <w:name w:val="List 5"/>
    <w:basedOn w:val="41"/>
    <w:rsid w:val="00051DCF"/>
    <w:pPr>
      <w:ind w:left="1702"/>
    </w:pPr>
  </w:style>
  <w:style w:type="paragraph" w:styleId="42">
    <w:name w:val="List Bullet 4"/>
    <w:basedOn w:val="31"/>
    <w:rsid w:val="00051DCF"/>
    <w:pPr>
      <w:ind w:left="1418"/>
    </w:pPr>
  </w:style>
  <w:style w:type="paragraph" w:styleId="52">
    <w:name w:val="List Bullet 5"/>
    <w:basedOn w:val="42"/>
    <w:rsid w:val="00051DCF"/>
    <w:pPr>
      <w:ind w:left="1702"/>
    </w:pPr>
  </w:style>
  <w:style w:type="paragraph" w:customStyle="1" w:styleId="B2">
    <w:name w:val="B2"/>
    <w:basedOn w:val="24"/>
    <w:rsid w:val="00051DCF"/>
  </w:style>
  <w:style w:type="paragraph" w:customStyle="1" w:styleId="B3">
    <w:name w:val="B3"/>
    <w:basedOn w:val="32"/>
    <w:rsid w:val="00051DCF"/>
  </w:style>
  <w:style w:type="paragraph" w:customStyle="1" w:styleId="B4">
    <w:name w:val="B4"/>
    <w:basedOn w:val="41"/>
    <w:rsid w:val="00051DCF"/>
  </w:style>
  <w:style w:type="paragraph" w:customStyle="1" w:styleId="B5">
    <w:name w:val="B5"/>
    <w:basedOn w:val="51"/>
    <w:rsid w:val="00051DCF"/>
  </w:style>
  <w:style w:type="paragraph" w:customStyle="1" w:styleId="ZTD">
    <w:name w:val="ZTD"/>
    <w:basedOn w:val="ZB"/>
    <w:rsid w:val="00051DCF"/>
    <w:pPr>
      <w:framePr w:hRule="auto" w:wrap="notBeside" w:y="852"/>
    </w:pPr>
    <w:rPr>
      <w:i w:val="0"/>
      <w:sz w:val="40"/>
    </w:rPr>
  </w:style>
  <w:style w:type="paragraph" w:customStyle="1" w:styleId="ZV">
    <w:name w:val="ZV"/>
    <w:basedOn w:val="ZU"/>
    <w:rsid w:val="00051DCF"/>
    <w:pPr>
      <w:framePr w:wrap="notBeside" w:y="16161"/>
    </w:pPr>
  </w:style>
  <w:style w:type="paragraph" w:styleId="aa">
    <w:name w:val="index heading"/>
    <w:basedOn w:val="a"/>
    <w:next w:val="a"/>
    <w:semiHidden/>
    <w:rsid w:val="00051DCF"/>
    <w:pPr>
      <w:pBdr>
        <w:top w:val="single" w:sz="12" w:space="0" w:color="auto"/>
      </w:pBdr>
      <w:spacing w:before="360" w:after="240"/>
    </w:pPr>
    <w:rPr>
      <w:b/>
      <w:i/>
      <w:sz w:val="26"/>
    </w:rPr>
  </w:style>
  <w:style w:type="paragraph" w:customStyle="1" w:styleId="INDENT1">
    <w:name w:val="INDENT1"/>
    <w:basedOn w:val="a"/>
    <w:rsid w:val="00051DCF"/>
    <w:pPr>
      <w:ind w:left="851"/>
    </w:pPr>
  </w:style>
  <w:style w:type="paragraph" w:customStyle="1" w:styleId="INDENT2">
    <w:name w:val="INDENT2"/>
    <w:basedOn w:val="a"/>
    <w:rsid w:val="00051DCF"/>
    <w:pPr>
      <w:ind w:left="1135" w:hanging="284"/>
    </w:pPr>
  </w:style>
  <w:style w:type="paragraph" w:customStyle="1" w:styleId="INDENT3">
    <w:name w:val="INDENT3"/>
    <w:basedOn w:val="a"/>
    <w:rsid w:val="00051DCF"/>
    <w:pPr>
      <w:ind w:left="1701" w:hanging="567"/>
    </w:pPr>
  </w:style>
  <w:style w:type="paragraph" w:customStyle="1" w:styleId="FigureTitle">
    <w:name w:val="Figure_Title"/>
    <w:basedOn w:val="a"/>
    <w:next w:val="a"/>
    <w:rsid w:val="00051D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51DCF"/>
    <w:pPr>
      <w:keepNext/>
      <w:keepLines/>
    </w:pPr>
    <w:rPr>
      <w:b/>
    </w:rPr>
  </w:style>
  <w:style w:type="paragraph" w:customStyle="1" w:styleId="enumlev2">
    <w:name w:val="enumlev2"/>
    <w:basedOn w:val="a"/>
    <w:rsid w:val="00051D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51DC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qFormat/>
    <w:rsid w:val="00051DCF"/>
    <w:pPr>
      <w:spacing w:before="120" w:after="120"/>
    </w:pPr>
    <w:rPr>
      <w:b/>
    </w:rPr>
  </w:style>
  <w:style w:type="character" w:styleId="ac">
    <w:name w:val="Hyperlink"/>
    <w:rsid w:val="00051DCF"/>
    <w:rPr>
      <w:color w:val="0000FF"/>
      <w:u w:val="single"/>
    </w:rPr>
  </w:style>
  <w:style w:type="character" w:styleId="ad">
    <w:name w:val="FollowedHyperlink"/>
    <w:rsid w:val="00051DCF"/>
    <w:rPr>
      <w:color w:val="800080"/>
      <w:u w:val="single"/>
    </w:rPr>
  </w:style>
  <w:style w:type="paragraph" w:styleId="ae">
    <w:name w:val="Document Map"/>
    <w:basedOn w:val="a"/>
    <w:semiHidden/>
    <w:rsid w:val="00051DCF"/>
    <w:pPr>
      <w:shd w:val="clear" w:color="auto" w:fill="000080"/>
    </w:pPr>
    <w:rPr>
      <w:rFonts w:ascii="Tahoma" w:hAnsi="Tahoma"/>
    </w:rPr>
  </w:style>
  <w:style w:type="paragraph" w:styleId="af">
    <w:name w:val="Plain Text"/>
    <w:basedOn w:val="a"/>
    <w:link w:val="Char3"/>
    <w:uiPriority w:val="99"/>
    <w:rsid w:val="00051DCF"/>
    <w:rPr>
      <w:rFonts w:ascii="Courier New" w:hAnsi="Courier New"/>
      <w:lang w:val="nb-NO"/>
    </w:rPr>
  </w:style>
  <w:style w:type="paragraph" w:customStyle="1" w:styleId="TAJ">
    <w:name w:val="TAJ"/>
    <w:basedOn w:val="TH"/>
    <w:rsid w:val="00051DC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051DCF"/>
  </w:style>
  <w:style w:type="character" w:styleId="af1">
    <w:name w:val="annotation reference"/>
    <w:semiHidden/>
    <w:rsid w:val="00051DCF"/>
    <w:rPr>
      <w:sz w:val="16"/>
    </w:rPr>
  </w:style>
  <w:style w:type="paragraph" w:customStyle="1" w:styleId="Guidance">
    <w:name w:val="Guidance"/>
    <w:basedOn w:val="a"/>
    <w:link w:val="GuidanceChar"/>
    <w:rsid w:val="00051DCF"/>
    <w:rPr>
      <w:i/>
      <w:color w:val="0000FF"/>
    </w:rPr>
  </w:style>
  <w:style w:type="paragraph" w:styleId="af2">
    <w:name w:val="annotation text"/>
    <w:basedOn w:val="a"/>
    <w:link w:val="Char5"/>
    <w:uiPriority w:val="99"/>
    <w:rsid w:val="00051DC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716DC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1">
    <w:name w:val="Proposal1"/>
    <w:basedOn w:val="a"/>
    <w:link w:val="Proposal1Char"/>
    <w:qFormat/>
    <w:rsid w:val="00240907"/>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240907"/>
    <w:rPr>
      <w:b/>
      <w:lang w:val="en-GB" w:eastAsia="en-US"/>
    </w:rPr>
  </w:style>
  <w:style w:type="paragraph" w:customStyle="1" w:styleId="Proposal">
    <w:name w:val="Proposal"/>
    <w:basedOn w:val="a"/>
    <w:link w:val="ProposalChar"/>
    <w:qFormat/>
    <w:rsid w:val="00B8184A"/>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rsid w:val="00B8184A"/>
    <w:rPr>
      <w:rFonts w:eastAsia="SimSun"/>
      <w:b/>
      <w:lang w:val="en-GB" w:eastAsia="en-US"/>
    </w:rPr>
  </w:style>
  <w:style w:type="table" w:customStyle="1" w:styleId="ListTable1Light-Accent51">
    <w:name w:val="List Table 1 Light - Accent 51"/>
    <w:basedOn w:val="a1"/>
    <w:uiPriority w:val="46"/>
    <w:rsid w:val="00811ECC"/>
    <w:rPr>
      <w:rFonts w:ascii="CG Times (WN)" w:hAnsi="CG Times (W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rsid w:val="00F313FE"/>
    <w:rPr>
      <w:rFonts w:ascii="CG Times (WN)" w:hAnsi="CG Times (WN)"/>
      <w:lang w:val="en-US"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rsid w:val="00F500D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5887038">
      <w:bodyDiv w:val="1"/>
      <w:marLeft w:val="0"/>
      <w:marRight w:val="0"/>
      <w:marTop w:val="0"/>
      <w:marBottom w:val="0"/>
      <w:divBdr>
        <w:top w:val="none" w:sz="0" w:space="0" w:color="auto"/>
        <w:left w:val="none" w:sz="0" w:space="0" w:color="auto"/>
        <w:bottom w:val="none" w:sz="0" w:space="0" w:color="auto"/>
        <w:right w:val="none" w:sz="0" w:space="0" w:color="auto"/>
      </w:divBdr>
      <w:divsChild>
        <w:div w:id="107896174">
          <w:marLeft w:val="547"/>
          <w:marRight w:val="0"/>
          <w:marTop w:val="115"/>
          <w:marBottom w:val="0"/>
          <w:divBdr>
            <w:top w:val="none" w:sz="0" w:space="0" w:color="auto"/>
            <w:left w:val="none" w:sz="0" w:space="0" w:color="auto"/>
            <w:bottom w:val="none" w:sz="0" w:space="0" w:color="auto"/>
            <w:right w:val="none" w:sz="0" w:space="0" w:color="auto"/>
          </w:divBdr>
        </w:div>
        <w:div w:id="213933252">
          <w:marLeft w:val="1800"/>
          <w:marRight w:val="0"/>
          <w:marTop w:val="115"/>
          <w:marBottom w:val="0"/>
          <w:divBdr>
            <w:top w:val="none" w:sz="0" w:space="0" w:color="auto"/>
            <w:left w:val="none" w:sz="0" w:space="0" w:color="auto"/>
            <w:bottom w:val="none" w:sz="0" w:space="0" w:color="auto"/>
            <w:right w:val="none" w:sz="0" w:space="0" w:color="auto"/>
          </w:divBdr>
        </w:div>
        <w:div w:id="245893092">
          <w:marLeft w:val="1800"/>
          <w:marRight w:val="0"/>
          <w:marTop w:val="115"/>
          <w:marBottom w:val="0"/>
          <w:divBdr>
            <w:top w:val="none" w:sz="0" w:space="0" w:color="auto"/>
            <w:left w:val="none" w:sz="0" w:space="0" w:color="auto"/>
            <w:bottom w:val="none" w:sz="0" w:space="0" w:color="auto"/>
            <w:right w:val="none" w:sz="0" w:space="0" w:color="auto"/>
          </w:divBdr>
        </w:div>
        <w:div w:id="972056213">
          <w:marLeft w:val="1800"/>
          <w:marRight w:val="0"/>
          <w:marTop w:val="115"/>
          <w:marBottom w:val="0"/>
          <w:divBdr>
            <w:top w:val="none" w:sz="0" w:space="0" w:color="auto"/>
            <w:left w:val="none" w:sz="0" w:space="0" w:color="auto"/>
            <w:bottom w:val="none" w:sz="0" w:space="0" w:color="auto"/>
            <w:right w:val="none" w:sz="0" w:space="0" w:color="auto"/>
          </w:divBdr>
        </w:div>
        <w:div w:id="1652557941">
          <w:marLeft w:val="1800"/>
          <w:marRight w:val="0"/>
          <w:marTop w:val="115"/>
          <w:marBottom w:val="0"/>
          <w:divBdr>
            <w:top w:val="none" w:sz="0" w:space="0" w:color="auto"/>
            <w:left w:val="none" w:sz="0" w:space="0" w:color="auto"/>
            <w:bottom w:val="none" w:sz="0" w:space="0" w:color="auto"/>
            <w:right w:val="none" w:sz="0" w:space="0" w:color="auto"/>
          </w:divBdr>
        </w:div>
        <w:div w:id="1864397015">
          <w:marLeft w:val="1166"/>
          <w:marRight w:val="0"/>
          <w:marTop w:val="115"/>
          <w:marBottom w:val="0"/>
          <w:divBdr>
            <w:top w:val="none" w:sz="0" w:space="0" w:color="auto"/>
            <w:left w:val="none" w:sz="0" w:space="0" w:color="auto"/>
            <w:bottom w:val="none" w:sz="0" w:space="0" w:color="auto"/>
            <w:right w:val="none" w:sz="0" w:space="0" w:color="auto"/>
          </w:divBdr>
        </w:div>
        <w:div w:id="2075815537">
          <w:marLeft w:val="1166"/>
          <w:marRight w:val="0"/>
          <w:marTop w:val="115"/>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3916440">
      <w:bodyDiv w:val="1"/>
      <w:marLeft w:val="0"/>
      <w:marRight w:val="0"/>
      <w:marTop w:val="0"/>
      <w:marBottom w:val="0"/>
      <w:divBdr>
        <w:top w:val="none" w:sz="0" w:space="0" w:color="auto"/>
        <w:left w:val="none" w:sz="0" w:space="0" w:color="auto"/>
        <w:bottom w:val="none" w:sz="0" w:space="0" w:color="auto"/>
        <w:right w:val="none" w:sz="0" w:space="0" w:color="auto"/>
      </w:divBdr>
    </w:div>
    <w:div w:id="92282864">
      <w:bodyDiv w:val="1"/>
      <w:marLeft w:val="0"/>
      <w:marRight w:val="0"/>
      <w:marTop w:val="0"/>
      <w:marBottom w:val="0"/>
      <w:divBdr>
        <w:top w:val="none" w:sz="0" w:space="0" w:color="auto"/>
        <w:left w:val="none" w:sz="0" w:space="0" w:color="auto"/>
        <w:bottom w:val="none" w:sz="0" w:space="0" w:color="auto"/>
        <w:right w:val="none" w:sz="0" w:space="0" w:color="auto"/>
      </w:divBdr>
      <w:divsChild>
        <w:div w:id="378865657">
          <w:marLeft w:val="1886"/>
          <w:marRight w:val="0"/>
          <w:marTop w:val="0"/>
          <w:marBottom w:val="0"/>
          <w:divBdr>
            <w:top w:val="none" w:sz="0" w:space="0" w:color="auto"/>
            <w:left w:val="none" w:sz="0" w:space="0" w:color="auto"/>
            <w:bottom w:val="none" w:sz="0" w:space="0" w:color="auto"/>
            <w:right w:val="none" w:sz="0" w:space="0" w:color="auto"/>
          </w:divBdr>
        </w:div>
        <w:div w:id="1852522567">
          <w:marLeft w:val="1166"/>
          <w:marRight w:val="0"/>
          <w:marTop w:val="0"/>
          <w:marBottom w:val="0"/>
          <w:divBdr>
            <w:top w:val="none" w:sz="0" w:space="0" w:color="auto"/>
            <w:left w:val="none" w:sz="0" w:space="0" w:color="auto"/>
            <w:bottom w:val="none" w:sz="0" w:space="0" w:color="auto"/>
            <w:right w:val="none" w:sz="0" w:space="0" w:color="auto"/>
          </w:divBdr>
        </w:div>
        <w:div w:id="1950044029">
          <w:marLeft w:val="1166"/>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574743">
      <w:bodyDiv w:val="1"/>
      <w:marLeft w:val="0"/>
      <w:marRight w:val="0"/>
      <w:marTop w:val="0"/>
      <w:marBottom w:val="0"/>
      <w:divBdr>
        <w:top w:val="none" w:sz="0" w:space="0" w:color="auto"/>
        <w:left w:val="none" w:sz="0" w:space="0" w:color="auto"/>
        <w:bottom w:val="none" w:sz="0" w:space="0" w:color="auto"/>
        <w:right w:val="none" w:sz="0" w:space="0" w:color="auto"/>
      </w:divBdr>
    </w:div>
    <w:div w:id="117186011">
      <w:bodyDiv w:val="1"/>
      <w:marLeft w:val="0"/>
      <w:marRight w:val="0"/>
      <w:marTop w:val="0"/>
      <w:marBottom w:val="0"/>
      <w:divBdr>
        <w:top w:val="none" w:sz="0" w:space="0" w:color="auto"/>
        <w:left w:val="none" w:sz="0" w:space="0" w:color="auto"/>
        <w:bottom w:val="none" w:sz="0" w:space="0" w:color="auto"/>
        <w:right w:val="none" w:sz="0" w:space="0" w:color="auto"/>
      </w:divBdr>
      <w:divsChild>
        <w:div w:id="698362515">
          <w:marLeft w:val="1166"/>
          <w:marRight w:val="0"/>
          <w:marTop w:val="0"/>
          <w:marBottom w:val="0"/>
          <w:divBdr>
            <w:top w:val="none" w:sz="0" w:space="0" w:color="auto"/>
            <w:left w:val="none" w:sz="0" w:space="0" w:color="auto"/>
            <w:bottom w:val="none" w:sz="0" w:space="0" w:color="auto"/>
            <w:right w:val="none" w:sz="0" w:space="0" w:color="auto"/>
          </w:divBdr>
        </w:div>
        <w:div w:id="771363965">
          <w:marLeft w:val="1166"/>
          <w:marRight w:val="0"/>
          <w:marTop w:val="0"/>
          <w:marBottom w:val="0"/>
          <w:divBdr>
            <w:top w:val="none" w:sz="0" w:space="0" w:color="auto"/>
            <w:left w:val="none" w:sz="0" w:space="0" w:color="auto"/>
            <w:bottom w:val="none" w:sz="0" w:space="0" w:color="auto"/>
            <w:right w:val="none" w:sz="0" w:space="0" w:color="auto"/>
          </w:divBdr>
        </w:div>
        <w:div w:id="1817838396">
          <w:marLeft w:val="1886"/>
          <w:marRight w:val="0"/>
          <w:marTop w:val="0"/>
          <w:marBottom w:val="0"/>
          <w:divBdr>
            <w:top w:val="none" w:sz="0" w:space="0" w:color="auto"/>
            <w:left w:val="none" w:sz="0" w:space="0" w:color="auto"/>
            <w:bottom w:val="none" w:sz="0" w:space="0" w:color="auto"/>
            <w:right w:val="none" w:sz="0" w:space="0" w:color="auto"/>
          </w:divBdr>
        </w:div>
      </w:divsChild>
    </w:div>
    <w:div w:id="12689912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403532">
      <w:bodyDiv w:val="1"/>
      <w:marLeft w:val="0"/>
      <w:marRight w:val="0"/>
      <w:marTop w:val="0"/>
      <w:marBottom w:val="0"/>
      <w:divBdr>
        <w:top w:val="none" w:sz="0" w:space="0" w:color="auto"/>
        <w:left w:val="none" w:sz="0" w:space="0" w:color="auto"/>
        <w:bottom w:val="none" w:sz="0" w:space="0" w:color="auto"/>
        <w:right w:val="none" w:sz="0" w:space="0" w:color="auto"/>
      </w:divBdr>
      <w:divsChild>
        <w:div w:id="39478243">
          <w:marLeft w:val="1166"/>
          <w:marRight w:val="0"/>
          <w:marTop w:val="115"/>
          <w:marBottom w:val="0"/>
          <w:divBdr>
            <w:top w:val="none" w:sz="0" w:space="0" w:color="auto"/>
            <w:left w:val="none" w:sz="0" w:space="0" w:color="auto"/>
            <w:bottom w:val="none" w:sz="0" w:space="0" w:color="auto"/>
            <w:right w:val="none" w:sz="0" w:space="0" w:color="auto"/>
          </w:divBdr>
        </w:div>
        <w:div w:id="1145121985">
          <w:marLeft w:val="1166"/>
          <w:marRight w:val="0"/>
          <w:marTop w:val="115"/>
          <w:marBottom w:val="0"/>
          <w:divBdr>
            <w:top w:val="none" w:sz="0" w:space="0" w:color="auto"/>
            <w:left w:val="none" w:sz="0" w:space="0" w:color="auto"/>
            <w:bottom w:val="none" w:sz="0" w:space="0" w:color="auto"/>
            <w:right w:val="none" w:sz="0" w:space="0" w:color="auto"/>
          </w:divBdr>
        </w:div>
        <w:div w:id="1797790457">
          <w:marLeft w:val="1166"/>
          <w:marRight w:val="0"/>
          <w:marTop w:val="115"/>
          <w:marBottom w:val="0"/>
          <w:divBdr>
            <w:top w:val="none" w:sz="0" w:space="0" w:color="auto"/>
            <w:left w:val="none" w:sz="0" w:space="0" w:color="auto"/>
            <w:bottom w:val="none" w:sz="0" w:space="0" w:color="auto"/>
            <w:right w:val="none" w:sz="0" w:space="0" w:color="auto"/>
          </w:divBdr>
        </w:div>
      </w:divsChild>
    </w:div>
    <w:div w:id="256451901">
      <w:bodyDiv w:val="1"/>
      <w:marLeft w:val="0"/>
      <w:marRight w:val="0"/>
      <w:marTop w:val="0"/>
      <w:marBottom w:val="0"/>
      <w:divBdr>
        <w:top w:val="none" w:sz="0" w:space="0" w:color="auto"/>
        <w:left w:val="none" w:sz="0" w:space="0" w:color="auto"/>
        <w:bottom w:val="none" w:sz="0" w:space="0" w:color="auto"/>
        <w:right w:val="none" w:sz="0" w:space="0" w:color="auto"/>
      </w:divBdr>
    </w:div>
    <w:div w:id="263267789">
      <w:bodyDiv w:val="1"/>
      <w:marLeft w:val="0"/>
      <w:marRight w:val="0"/>
      <w:marTop w:val="0"/>
      <w:marBottom w:val="0"/>
      <w:divBdr>
        <w:top w:val="none" w:sz="0" w:space="0" w:color="auto"/>
        <w:left w:val="none" w:sz="0" w:space="0" w:color="auto"/>
        <w:bottom w:val="none" w:sz="0" w:space="0" w:color="auto"/>
        <w:right w:val="none" w:sz="0" w:space="0" w:color="auto"/>
      </w:divBdr>
    </w:div>
    <w:div w:id="267080049">
      <w:bodyDiv w:val="1"/>
      <w:marLeft w:val="0"/>
      <w:marRight w:val="0"/>
      <w:marTop w:val="0"/>
      <w:marBottom w:val="0"/>
      <w:divBdr>
        <w:top w:val="none" w:sz="0" w:space="0" w:color="auto"/>
        <w:left w:val="none" w:sz="0" w:space="0" w:color="auto"/>
        <w:bottom w:val="none" w:sz="0" w:space="0" w:color="auto"/>
        <w:right w:val="none" w:sz="0" w:space="0" w:color="auto"/>
      </w:divBdr>
      <w:divsChild>
        <w:div w:id="69928270">
          <w:marLeft w:val="1800"/>
          <w:marRight w:val="0"/>
          <w:marTop w:val="115"/>
          <w:marBottom w:val="0"/>
          <w:divBdr>
            <w:top w:val="none" w:sz="0" w:space="0" w:color="auto"/>
            <w:left w:val="none" w:sz="0" w:space="0" w:color="auto"/>
            <w:bottom w:val="none" w:sz="0" w:space="0" w:color="auto"/>
            <w:right w:val="none" w:sz="0" w:space="0" w:color="auto"/>
          </w:divBdr>
        </w:div>
        <w:div w:id="1103692123">
          <w:marLeft w:val="1800"/>
          <w:marRight w:val="0"/>
          <w:marTop w:val="115"/>
          <w:marBottom w:val="0"/>
          <w:divBdr>
            <w:top w:val="none" w:sz="0" w:space="0" w:color="auto"/>
            <w:left w:val="none" w:sz="0" w:space="0" w:color="auto"/>
            <w:bottom w:val="none" w:sz="0" w:space="0" w:color="auto"/>
            <w:right w:val="none" w:sz="0" w:space="0" w:color="auto"/>
          </w:divBdr>
        </w:div>
        <w:div w:id="1133984608">
          <w:marLeft w:val="547"/>
          <w:marRight w:val="0"/>
          <w:marTop w:val="115"/>
          <w:marBottom w:val="0"/>
          <w:divBdr>
            <w:top w:val="none" w:sz="0" w:space="0" w:color="auto"/>
            <w:left w:val="none" w:sz="0" w:space="0" w:color="auto"/>
            <w:bottom w:val="none" w:sz="0" w:space="0" w:color="auto"/>
            <w:right w:val="none" w:sz="0" w:space="0" w:color="auto"/>
          </w:divBdr>
        </w:div>
        <w:div w:id="1192037405">
          <w:marLeft w:val="1800"/>
          <w:marRight w:val="0"/>
          <w:marTop w:val="115"/>
          <w:marBottom w:val="0"/>
          <w:divBdr>
            <w:top w:val="none" w:sz="0" w:space="0" w:color="auto"/>
            <w:left w:val="none" w:sz="0" w:space="0" w:color="auto"/>
            <w:bottom w:val="none" w:sz="0" w:space="0" w:color="auto"/>
            <w:right w:val="none" w:sz="0" w:space="0" w:color="auto"/>
          </w:divBdr>
        </w:div>
        <w:div w:id="1751660376">
          <w:marLeft w:val="1166"/>
          <w:marRight w:val="0"/>
          <w:marTop w:val="115"/>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686958">
      <w:bodyDiv w:val="1"/>
      <w:marLeft w:val="0"/>
      <w:marRight w:val="0"/>
      <w:marTop w:val="0"/>
      <w:marBottom w:val="0"/>
      <w:divBdr>
        <w:top w:val="none" w:sz="0" w:space="0" w:color="auto"/>
        <w:left w:val="none" w:sz="0" w:space="0" w:color="auto"/>
        <w:bottom w:val="none" w:sz="0" w:space="0" w:color="auto"/>
        <w:right w:val="none" w:sz="0" w:space="0" w:color="auto"/>
      </w:divBdr>
    </w:div>
    <w:div w:id="299843557">
      <w:bodyDiv w:val="1"/>
      <w:marLeft w:val="0"/>
      <w:marRight w:val="0"/>
      <w:marTop w:val="0"/>
      <w:marBottom w:val="0"/>
      <w:divBdr>
        <w:top w:val="none" w:sz="0" w:space="0" w:color="auto"/>
        <w:left w:val="none" w:sz="0" w:space="0" w:color="auto"/>
        <w:bottom w:val="none" w:sz="0" w:space="0" w:color="auto"/>
        <w:right w:val="none" w:sz="0" w:space="0" w:color="auto"/>
      </w:divBdr>
      <w:divsChild>
        <w:div w:id="964581237">
          <w:marLeft w:val="547"/>
          <w:marRight w:val="0"/>
          <w:marTop w:val="106"/>
          <w:marBottom w:val="0"/>
          <w:divBdr>
            <w:top w:val="none" w:sz="0" w:space="0" w:color="auto"/>
            <w:left w:val="none" w:sz="0" w:space="0" w:color="auto"/>
            <w:bottom w:val="none" w:sz="0" w:space="0" w:color="auto"/>
            <w:right w:val="none" w:sz="0" w:space="0" w:color="auto"/>
          </w:divBdr>
        </w:div>
        <w:div w:id="1134981090">
          <w:marLeft w:val="1166"/>
          <w:marRight w:val="0"/>
          <w:marTop w:val="106"/>
          <w:marBottom w:val="0"/>
          <w:divBdr>
            <w:top w:val="none" w:sz="0" w:space="0" w:color="auto"/>
            <w:left w:val="none" w:sz="0" w:space="0" w:color="auto"/>
            <w:bottom w:val="none" w:sz="0" w:space="0" w:color="auto"/>
            <w:right w:val="none" w:sz="0" w:space="0" w:color="auto"/>
          </w:divBdr>
        </w:div>
        <w:div w:id="1494107864">
          <w:marLeft w:val="1166"/>
          <w:marRight w:val="0"/>
          <w:marTop w:val="106"/>
          <w:marBottom w:val="0"/>
          <w:divBdr>
            <w:top w:val="none" w:sz="0" w:space="0" w:color="auto"/>
            <w:left w:val="none" w:sz="0" w:space="0" w:color="auto"/>
            <w:bottom w:val="none" w:sz="0" w:space="0" w:color="auto"/>
            <w:right w:val="none" w:sz="0" w:space="0" w:color="auto"/>
          </w:divBdr>
        </w:div>
        <w:div w:id="1514294880">
          <w:marLeft w:val="2520"/>
          <w:marRight w:val="0"/>
          <w:marTop w:val="106"/>
          <w:marBottom w:val="0"/>
          <w:divBdr>
            <w:top w:val="none" w:sz="0" w:space="0" w:color="auto"/>
            <w:left w:val="none" w:sz="0" w:space="0" w:color="auto"/>
            <w:bottom w:val="none" w:sz="0" w:space="0" w:color="auto"/>
            <w:right w:val="none" w:sz="0" w:space="0" w:color="auto"/>
          </w:divBdr>
        </w:div>
        <w:div w:id="1778209757">
          <w:marLeft w:val="2520"/>
          <w:marRight w:val="0"/>
          <w:marTop w:val="106"/>
          <w:marBottom w:val="0"/>
          <w:divBdr>
            <w:top w:val="none" w:sz="0" w:space="0" w:color="auto"/>
            <w:left w:val="none" w:sz="0" w:space="0" w:color="auto"/>
            <w:bottom w:val="none" w:sz="0" w:space="0" w:color="auto"/>
            <w:right w:val="none" w:sz="0" w:space="0" w:color="auto"/>
          </w:divBdr>
        </w:div>
        <w:div w:id="1813206195">
          <w:marLeft w:val="2520"/>
          <w:marRight w:val="0"/>
          <w:marTop w:val="106"/>
          <w:marBottom w:val="0"/>
          <w:divBdr>
            <w:top w:val="none" w:sz="0" w:space="0" w:color="auto"/>
            <w:left w:val="none" w:sz="0" w:space="0" w:color="auto"/>
            <w:bottom w:val="none" w:sz="0" w:space="0" w:color="auto"/>
            <w:right w:val="none" w:sz="0" w:space="0" w:color="auto"/>
          </w:divBdr>
        </w:div>
        <w:div w:id="1974169965">
          <w:marLeft w:val="547"/>
          <w:marRight w:val="0"/>
          <w:marTop w:val="106"/>
          <w:marBottom w:val="0"/>
          <w:divBdr>
            <w:top w:val="none" w:sz="0" w:space="0" w:color="auto"/>
            <w:left w:val="none" w:sz="0" w:space="0" w:color="auto"/>
            <w:bottom w:val="none" w:sz="0" w:space="0" w:color="auto"/>
            <w:right w:val="none" w:sz="0" w:space="0" w:color="auto"/>
          </w:divBdr>
        </w:div>
        <w:div w:id="1977639898">
          <w:marLeft w:val="1800"/>
          <w:marRight w:val="0"/>
          <w:marTop w:val="106"/>
          <w:marBottom w:val="0"/>
          <w:divBdr>
            <w:top w:val="none" w:sz="0" w:space="0" w:color="auto"/>
            <w:left w:val="none" w:sz="0" w:space="0" w:color="auto"/>
            <w:bottom w:val="none" w:sz="0" w:space="0" w:color="auto"/>
            <w:right w:val="none" w:sz="0" w:space="0" w:color="auto"/>
          </w:divBdr>
        </w:div>
      </w:divsChild>
    </w:div>
    <w:div w:id="299918801">
      <w:bodyDiv w:val="1"/>
      <w:marLeft w:val="0"/>
      <w:marRight w:val="0"/>
      <w:marTop w:val="0"/>
      <w:marBottom w:val="0"/>
      <w:divBdr>
        <w:top w:val="none" w:sz="0" w:space="0" w:color="auto"/>
        <w:left w:val="none" w:sz="0" w:space="0" w:color="auto"/>
        <w:bottom w:val="none" w:sz="0" w:space="0" w:color="auto"/>
        <w:right w:val="none" w:sz="0" w:space="0" w:color="auto"/>
      </w:divBdr>
    </w:div>
    <w:div w:id="355892270">
      <w:bodyDiv w:val="1"/>
      <w:marLeft w:val="0"/>
      <w:marRight w:val="0"/>
      <w:marTop w:val="0"/>
      <w:marBottom w:val="0"/>
      <w:divBdr>
        <w:top w:val="none" w:sz="0" w:space="0" w:color="auto"/>
        <w:left w:val="none" w:sz="0" w:space="0" w:color="auto"/>
        <w:bottom w:val="none" w:sz="0" w:space="0" w:color="auto"/>
        <w:right w:val="none" w:sz="0" w:space="0" w:color="auto"/>
      </w:divBdr>
      <w:divsChild>
        <w:div w:id="3099742">
          <w:marLeft w:val="1166"/>
          <w:marRight w:val="0"/>
          <w:marTop w:val="134"/>
          <w:marBottom w:val="0"/>
          <w:divBdr>
            <w:top w:val="none" w:sz="0" w:space="0" w:color="auto"/>
            <w:left w:val="none" w:sz="0" w:space="0" w:color="auto"/>
            <w:bottom w:val="none" w:sz="0" w:space="0" w:color="auto"/>
            <w:right w:val="none" w:sz="0" w:space="0" w:color="auto"/>
          </w:divBdr>
        </w:div>
        <w:div w:id="34090458">
          <w:marLeft w:val="1166"/>
          <w:marRight w:val="0"/>
          <w:marTop w:val="134"/>
          <w:marBottom w:val="0"/>
          <w:divBdr>
            <w:top w:val="none" w:sz="0" w:space="0" w:color="auto"/>
            <w:left w:val="none" w:sz="0" w:space="0" w:color="auto"/>
            <w:bottom w:val="none" w:sz="0" w:space="0" w:color="auto"/>
            <w:right w:val="none" w:sz="0" w:space="0" w:color="auto"/>
          </w:divBdr>
        </w:div>
        <w:div w:id="337079698">
          <w:marLeft w:val="1166"/>
          <w:marRight w:val="0"/>
          <w:marTop w:val="134"/>
          <w:marBottom w:val="0"/>
          <w:divBdr>
            <w:top w:val="none" w:sz="0" w:space="0" w:color="auto"/>
            <w:left w:val="none" w:sz="0" w:space="0" w:color="auto"/>
            <w:bottom w:val="none" w:sz="0" w:space="0" w:color="auto"/>
            <w:right w:val="none" w:sz="0" w:space="0" w:color="auto"/>
          </w:divBdr>
        </w:div>
        <w:div w:id="1162039595">
          <w:marLeft w:val="547"/>
          <w:marRight w:val="0"/>
          <w:marTop w:val="134"/>
          <w:marBottom w:val="0"/>
          <w:divBdr>
            <w:top w:val="none" w:sz="0" w:space="0" w:color="auto"/>
            <w:left w:val="none" w:sz="0" w:space="0" w:color="auto"/>
            <w:bottom w:val="none" w:sz="0" w:space="0" w:color="auto"/>
            <w:right w:val="none" w:sz="0" w:space="0" w:color="auto"/>
          </w:divBdr>
        </w:div>
        <w:div w:id="1396928930">
          <w:marLeft w:val="1166"/>
          <w:marRight w:val="0"/>
          <w:marTop w:val="134"/>
          <w:marBottom w:val="0"/>
          <w:divBdr>
            <w:top w:val="none" w:sz="0" w:space="0" w:color="auto"/>
            <w:left w:val="none" w:sz="0" w:space="0" w:color="auto"/>
            <w:bottom w:val="none" w:sz="0" w:space="0" w:color="auto"/>
            <w:right w:val="none" w:sz="0" w:space="0" w:color="auto"/>
          </w:divBdr>
        </w:div>
      </w:divsChild>
    </w:div>
    <w:div w:id="360126916">
      <w:bodyDiv w:val="1"/>
      <w:marLeft w:val="0"/>
      <w:marRight w:val="0"/>
      <w:marTop w:val="0"/>
      <w:marBottom w:val="0"/>
      <w:divBdr>
        <w:top w:val="none" w:sz="0" w:space="0" w:color="auto"/>
        <w:left w:val="none" w:sz="0" w:space="0" w:color="auto"/>
        <w:bottom w:val="none" w:sz="0" w:space="0" w:color="auto"/>
        <w:right w:val="none" w:sz="0" w:space="0" w:color="auto"/>
      </w:divBdr>
      <w:divsChild>
        <w:div w:id="167406099">
          <w:marLeft w:val="1166"/>
          <w:marRight w:val="0"/>
          <w:marTop w:val="134"/>
          <w:marBottom w:val="0"/>
          <w:divBdr>
            <w:top w:val="none" w:sz="0" w:space="0" w:color="auto"/>
            <w:left w:val="none" w:sz="0" w:space="0" w:color="auto"/>
            <w:bottom w:val="none" w:sz="0" w:space="0" w:color="auto"/>
            <w:right w:val="none" w:sz="0" w:space="0" w:color="auto"/>
          </w:divBdr>
        </w:div>
        <w:div w:id="535891365">
          <w:marLeft w:val="1166"/>
          <w:marRight w:val="0"/>
          <w:marTop w:val="134"/>
          <w:marBottom w:val="0"/>
          <w:divBdr>
            <w:top w:val="none" w:sz="0" w:space="0" w:color="auto"/>
            <w:left w:val="none" w:sz="0" w:space="0" w:color="auto"/>
            <w:bottom w:val="none" w:sz="0" w:space="0" w:color="auto"/>
            <w:right w:val="none" w:sz="0" w:space="0" w:color="auto"/>
          </w:divBdr>
        </w:div>
        <w:div w:id="1325160334">
          <w:marLeft w:val="547"/>
          <w:marRight w:val="0"/>
          <w:marTop w:val="134"/>
          <w:marBottom w:val="0"/>
          <w:divBdr>
            <w:top w:val="none" w:sz="0" w:space="0" w:color="auto"/>
            <w:left w:val="none" w:sz="0" w:space="0" w:color="auto"/>
            <w:bottom w:val="none" w:sz="0" w:space="0" w:color="auto"/>
            <w:right w:val="none" w:sz="0" w:space="0" w:color="auto"/>
          </w:divBdr>
        </w:div>
        <w:div w:id="1850290977">
          <w:marLeft w:val="1166"/>
          <w:marRight w:val="0"/>
          <w:marTop w:val="134"/>
          <w:marBottom w:val="0"/>
          <w:divBdr>
            <w:top w:val="none" w:sz="0" w:space="0" w:color="auto"/>
            <w:left w:val="none" w:sz="0" w:space="0" w:color="auto"/>
            <w:bottom w:val="none" w:sz="0" w:space="0" w:color="auto"/>
            <w:right w:val="none" w:sz="0" w:space="0" w:color="auto"/>
          </w:divBdr>
        </w:div>
        <w:div w:id="1869291206">
          <w:marLeft w:val="1166"/>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146">
      <w:bodyDiv w:val="1"/>
      <w:marLeft w:val="0"/>
      <w:marRight w:val="0"/>
      <w:marTop w:val="0"/>
      <w:marBottom w:val="0"/>
      <w:divBdr>
        <w:top w:val="none" w:sz="0" w:space="0" w:color="auto"/>
        <w:left w:val="none" w:sz="0" w:space="0" w:color="auto"/>
        <w:bottom w:val="none" w:sz="0" w:space="0" w:color="auto"/>
        <w:right w:val="none" w:sz="0" w:space="0" w:color="auto"/>
      </w:divBdr>
    </w:div>
    <w:div w:id="404032448">
      <w:bodyDiv w:val="1"/>
      <w:marLeft w:val="0"/>
      <w:marRight w:val="0"/>
      <w:marTop w:val="0"/>
      <w:marBottom w:val="0"/>
      <w:divBdr>
        <w:top w:val="none" w:sz="0" w:space="0" w:color="auto"/>
        <w:left w:val="none" w:sz="0" w:space="0" w:color="auto"/>
        <w:bottom w:val="none" w:sz="0" w:space="0" w:color="auto"/>
        <w:right w:val="none" w:sz="0" w:space="0" w:color="auto"/>
      </w:divBdr>
    </w:div>
    <w:div w:id="410004179">
      <w:bodyDiv w:val="1"/>
      <w:marLeft w:val="0"/>
      <w:marRight w:val="0"/>
      <w:marTop w:val="0"/>
      <w:marBottom w:val="0"/>
      <w:divBdr>
        <w:top w:val="none" w:sz="0" w:space="0" w:color="auto"/>
        <w:left w:val="none" w:sz="0" w:space="0" w:color="auto"/>
        <w:bottom w:val="none" w:sz="0" w:space="0" w:color="auto"/>
        <w:right w:val="none" w:sz="0" w:space="0" w:color="auto"/>
      </w:divBdr>
    </w:div>
    <w:div w:id="454297108">
      <w:bodyDiv w:val="1"/>
      <w:marLeft w:val="0"/>
      <w:marRight w:val="0"/>
      <w:marTop w:val="0"/>
      <w:marBottom w:val="0"/>
      <w:divBdr>
        <w:top w:val="none" w:sz="0" w:space="0" w:color="auto"/>
        <w:left w:val="none" w:sz="0" w:space="0" w:color="auto"/>
        <w:bottom w:val="none" w:sz="0" w:space="0" w:color="auto"/>
        <w:right w:val="none" w:sz="0" w:space="0" w:color="auto"/>
      </w:divBdr>
    </w:div>
    <w:div w:id="458913064">
      <w:bodyDiv w:val="1"/>
      <w:marLeft w:val="0"/>
      <w:marRight w:val="0"/>
      <w:marTop w:val="0"/>
      <w:marBottom w:val="0"/>
      <w:divBdr>
        <w:top w:val="none" w:sz="0" w:space="0" w:color="auto"/>
        <w:left w:val="none" w:sz="0" w:space="0" w:color="auto"/>
        <w:bottom w:val="none" w:sz="0" w:space="0" w:color="auto"/>
        <w:right w:val="none" w:sz="0" w:space="0" w:color="auto"/>
      </w:divBdr>
    </w:div>
    <w:div w:id="460029887">
      <w:bodyDiv w:val="1"/>
      <w:marLeft w:val="0"/>
      <w:marRight w:val="0"/>
      <w:marTop w:val="0"/>
      <w:marBottom w:val="0"/>
      <w:divBdr>
        <w:top w:val="none" w:sz="0" w:space="0" w:color="auto"/>
        <w:left w:val="none" w:sz="0" w:space="0" w:color="auto"/>
        <w:bottom w:val="none" w:sz="0" w:space="0" w:color="auto"/>
        <w:right w:val="none" w:sz="0" w:space="0" w:color="auto"/>
      </w:divBdr>
      <w:divsChild>
        <w:div w:id="239560949">
          <w:marLeft w:val="1800"/>
          <w:marRight w:val="0"/>
          <w:marTop w:val="96"/>
          <w:marBottom w:val="0"/>
          <w:divBdr>
            <w:top w:val="none" w:sz="0" w:space="0" w:color="auto"/>
            <w:left w:val="none" w:sz="0" w:space="0" w:color="auto"/>
            <w:bottom w:val="none" w:sz="0" w:space="0" w:color="auto"/>
            <w:right w:val="none" w:sz="0" w:space="0" w:color="auto"/>
          </w:divBdr>
        </w:div>
        <w:div w:id="282004182">
          <w:marLeft w:val="547"/>
          <w:marRight w:val="0"/>
          <w:marTop w:val="96"/>
          <w:marBottom w:val="0"/>
          <w:divBdr>
            <w:top w:val="none" w:sz="0" w:space="0" w:color="auto"/>
            <w:left w:val="none" w:sz="0" w:space="0" w:color="auto"/>
            <w:bottom w:val="none" w:sz="0" w:space="0" w:color="auto"/>
            <w:right w:val="none" w:sz="0" w:space="0" w:color="auto"/>
          </w:divBdr>
        </w:div>
        <w:div w:id="390469074">
          <w:marLeft w:val="547"/>
          <w:marRight w:val="0"/>
          <w:marTop w:val="96"/>
          <w:marBottom w:val="0"/>
          <w:divBdr>
            <w:top w:val="none" w:sz="0" w:space="0" w:color="auto"/>
            <w:left w:val="none" w:sz="0" w:space="0" w:color="auto"/>
            <w:bottom w:val="none" w:sz="0" w:space="0" w:color="auto"/>
            <w:right w:val="none" w:sz="0" w:space="0" w:color="auto"/>
          </w:divBdr>
        </w:div>
        <w:div w:id="543907126">
          <w:marLeft w:val="547"/>
          <w:marRight w:val="0"/>
          <w:marTop w:val="96"/>
          <w:marBottom w:val="0"/>
          <w:divBdr>
            <w:top w:val="none" w:sz="0" w:space="0" w:color="auto"/>
            <w:left w:val="none" w:sz="0" w:space="0" w:color="auto"/>
            <w:bottom w:val="none" w:sz="0" w:space="0" w:color="auto"/>
            <w:right w:val="none" w:sz="0" w:space="0" w:color="auto"/>
          </w:divBdr>
        </w:div>
        <w:div w:id="555507249">
          <w:marLeft w:val="1800"/>
          <w:marRight w:val="0"/>
          <w:marTop w:val="96"/>
          <w:marBottom w:val="0"/>
          <w:divBdr>
            <w:top w:val="none" w:sz="0" w:space="0" w:color="auto"/>
            <w:left w:val="none" w:sz="0" w:space="0" w:color="auto"/>
            <w:bottom w:val="none" w:sz="0" w:space="0" w:color="auto"/>
            <w:right w:val="none" w:sz="0" w:space="0" w:color="auto"/>
          </w:divBdr>
        </w:div>
        <w:div w:id="1051657313">
          <w:marLeft w:val="1166"/>
          <w:marRight w:val="0"/>
          <w:marTop w:val="96"/>
          <w:marBottom w:val="0"/>
          <w:divBdr>
            <w:top w:val="none" w:sz="0" w:space="0" w:color="auto"/>
            <w:left w:val="none" w:sz="0" w:space="0" w:color="auto"/>
            <w:bottom w:val="none" w:sz="0" w:space="0" w:color="auto"/>
            <w:right w:val="none" w:sz="0" w:space="0" w:color="auto"/>
          </w:divBdr>
        </w:div>
        <w:div w:id="2120176960">
          <w:marLeft w:val="547"/>
          <w:marRight w:val="0"/>
          <w:marTop w:val="96"/>
          <w:marBottom w:val="0"/>
          <w:divBdr>
            <w:top w:val="none" w:sz="0" w:space="0" w:color="auto"/>
            <w:left w:val="none" w:sz="0" w:space="0" w:color="auto"/>
            <w:bottom w:val="none" w:sz="0" w:space="0" w:color="auto"/>
            <w:right w:val="none" w:sz="0" w:space="0" w:color="auto"/>
          </w:divBdr>
        </w:div>
      </w:divsChild>
    </w:div>
    <w:div w:id="460734488">
      <w:bodyDiv w:val="1"/>
      <w:marLeft w:val="0"/>
      <w:marRight w:val="0"/>
      <w:marTop w:val="0"/>
      <w:marBottom w:val="0"/>
      <w:divBdr>
        <w:top w:val="none" w:sz="0" w:space="0" w:color="auto"/>
        <w:left w:val="none" w:sz="0" w:space="0" w:color="auto"/>
        <w:bottom w:val="none" w:sz="0" w:space="0" w:color="auto"/>
        <w:right w:val="none" w:sz="0" w:space="0" w:color="auto"/>
      </w:divBdr>
    </w:div>
    <w:div w:id="465777459">
      <w:bodyDiv w:val="1"/>
      <w:marLeft w:val="0"/>
      <w:marRight w:val="0"/>
      <w:marTop w:val="0"/>
      <w:marBottom w:val="0"/>
      <w:divBdr>
        <w:top w:val="none" w:sz="0" w:space="0" w:color="auto"/>
        <w:left w:val="none" w:sz="0" w:space="0" w:color="auto"/>
        <w:bottom w:val="none" w:sz="0" w:space="0" w:color="auto"/>
        <w:right w:val="none" w:sz="0" w:space="0" w:color="auto"/>
      </w:divBdr>
    </w:div>
    <w:div w:id="480542137">
      <w:bodyDiv w:val="1"/>
      <w:marLeft w:val="0"/>
      <w:marRight w:val="0"/>
      <w:marTop w:val="0"/>
      <w:marBottom w:val="0"/>
      <w:divBdr>
        <w:top w:val="none" w:sz="0" w:space="0" w:color="auto"/>
        <w:left w:val="none" w:sz="0" w:space="0" w:color="auto"/>
        <w:bottom w:val="none" w:sz="0" w:space="0" w:color="auto"/>
        <w:right w:val="none" w:sz="0" w:space="0" w:color="auto"/>
      </w:divBdr>
      <w:divsChild>
        <w:div w:id="25064401">
          <w:marLeft w:val="1800"/>
          <w:marRight w:val="0"/>
          <w:marTop w:val="115"/>
          <w:marBottom w:val="0"/>
          <w:divBdr>
            <w:top w:val="none" w:sz="0" w:space="0" w:color="auto"/>
            <w:left w:val="none" w:sz="0" w:space="0" w:color="auto"/>
            <w:bottom w:val="none" w:sz="0" w:space="0" w:color="auto"/>
            <w:right w:val="none" w:sz="0" w:space="0" w:color="auto"/>
          </w:divBdr>
        </w:div>
        <w:div w:id="561214430">
          <w:marLeft w:val="547"/>
          <w:marRight w:val="0"/>
          <w:marTop w:val="115"/>
          <w:marBottom w:val="0"/>
          <w:divBdr>
            <w:top w:val="none" w:sz="0" w:space="0" w:color="auto"/>
            <w:left w:val="none" w:sz="0" w:space="0" w:color="auto"/>
            <w:bottom w:val="none" w:sz="0" w:space="0" w:color="auto"/>
            <w:right w:val="none" w:sz="0" w:space="0" w:color="auto"/>
          </w:divBdr>
        </w:div>
        <w:div w:id="722828914">
          <w:marLeft w:val="1166"/>
          <w:marRight w:val="0"/>
          <w:marTop w:val="115"/>
          <w:marBottom w:val="0"/>
          <w:divBdr>
            <w:top w:val="none" w:sz="0" w:space="0" w:color="auto"/>
            <w:left w:val="none" w:sz="0" w:space="0" w:color="auto"/>
            <w:bottom w:val="none" w:sz="0" w:space="0" w:color="auto"/>
            <w:right w:val="none" w:sz="0" w:space="0" w:color="auto"/>
          </w:divBdr>
        </w:div>
        <w:div w:id="926228980">
          <w:marLeft w:val="1800"/>
          <w:marRight w:val="0"/>
          <w:marTop w:val="115"/>
          <w:marBottom w:val="0"/>
          <w:divBdr>
            <w:top w:val="none" w:sz="0" w:space="0" w:color="auto"/>
            <w:left w:val="none" w:sz="0" w:space="0" w:color="auto"/>
            <w:bottom w:val="none" w:sz="0" w:space="0" w:color="auto"/>
            <w:right w:val="none" w:sz="0" w:space="0" w:color="auto"/>
          </w:divBdr>
        </w:div>
      </w:divsChild>
    </w:div>
    <w:div w:id="495076328">
      <w:bodyDiv w:val="1"/>
      <w:marLeft w:val="0"/>
      <w:marRight w:val="0"/>
      <w:marTop w:val="0"/>
      <w:marBottom w:val="0"/>
      <w:divBdr>
        <w:top w:val="none" w:sz="0" w:space="0" w:color="auto"/>
        <w:left w:val="none" w:sz="0" w:space="0" w:color="auto"/>
        <w:bottom w:val="none" w:sz="0" w:space="0" w:color="auto"/>
        <w:right w:val="none" w:sz="0" w:space="0" w:color="auto"/>
      </w:divBdr>
      <w:divsChild>
        <w:div w:id="1088844383">
          <w:marLeft w:val="1166"/>
          <w:marRight w:val="0"/>
          <w:marTop w:val="0"/>
          <w:marBottom w:val="0"/>
          <w:divBdr>
            <w:top w:val="none" w:sz="0" w:space="0" w:color="auto"/>
            <w:left w:val="none" w:sz="0" w:space="0" w:color="auto"/>
            <w:bottom w:val="none" w:sz="0" w:space="0" w:color="auto"/>
            <w:right w:val="none" w:sz="0" w:space="0" w:color="auto"/>
          </w:divBdr>
        </w:div>
        <w:div w:id="1099330756">
          <w:marLeft w:val="1166"/>
          <w:marRight w:val="0"/>
          <w:marTop w:val="0"/>
          <w:marBottom w:val="0"/>
          <w:divBdr>
            <w:top w:val="none" w:sz="0" w:space="0" w:color="auto"/>
            <w:left w:val="none" w:sz="0" w:space="0" w:color="auto"/>
            <w:bottom w:val="none" w:sz="0" w:space="0" w:color="auto"/>
            <w:right w:val="none" w:sz="0" w:space="0" w:color="auto"/>
          </w:divBdr>
        </w:div>
        <w:div w:id="1393889080">
          <w:marLeft w:val="1166"/>
          <w:marRight w:val="0"/>
          <w:marTop w:val="0"/>
          <w:marBottom w:val="0"/>
          <w:divBdr>
            <w:top w:val="none" w:sz="0" w:space="0" w:color="auto"/>
            <w:left w:val="none" w:sz="0" w:space="0" w:color="auto"/>
            <w:bottom w:val="none" w:sz="0" w:space="0" w:color="auto"/>
            <w:right w:val="none" w:sz="0" w:space="0" w:color="auto"/>
          </w:divBdr>
        </w:div>
        <w:div w:id="1514110508">
          <w:marLeft w:val="1886"/>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077237">
      <w:bodyDiv w:val="1"/>
      <w:marLeft w:val="0"/>
      <w:marRight w:val="0"/>
      <w:marTop w:val="0"/>
      <w:marBottom w:val="0"/>
      <w:divBdr>
        <w:top w:val="none" w:sz="0" w:space="0" w:color="auto"/>
        <w:left w:val="none" w:sz="0" w:space="0" w:color="auto"/>
        <w:bottom w:val="none" w:sz="0" w:space="0" w:color="auto"/>
        <w:right w:val="none" w:sz="0" w:space="0" w:color="auto"/>
      </w:divBdr>
    </w:div>
    <w:div w:id="588344571">
      <w:bodyDiv w:val="1"/>
      <w:marLeft w:val="0"/>
      <w:marRight w:val="0"/>
      <w:marTop w:val="0"/>
      <w:marBottom w:val="0"/>
      <w:divBdr>
        <w:top w:val="none" w:sz="0" w:space="0" w:color="auto"/>
        <w:left w:val="none" w:sz="0" w:space="0" w:color="auto"/>
        <w:bottom w:val="none" w:sz="0" w:space="0" w:color="auto"/>
        <w:right w:val="none" w:sz="0" w:space="0" w:color="auto"/>
      </w:divBdr>
      <w:divsChild>
        <w:div w:id="51003241">
          <w:marLeft w:val="1800"/>
          <w:marRight w:val="0"/>
          <w:marTop w:val="115"/>
          <w:marBottom w:val="0"/>
          <w:divBdr>
            <w:top w:val="none" w:sz="0" w:space="0" w:color="auto"/>
            <w:left w:val="none" w:sz="0" w:space="0" w:color="auto"/>
            <w:bottom w:val="none" w:sz="0" w:space="0" w:color="auto"/>
            <w:right w:val="none" w:sz="0" w:space="0" w:color="auto"/>
          </w:divBdr>
        </w:div>
        <w:div w:id="1271668215">
          <w:marLeft w:val="2520"/>
          <w:marRight w:val="0"/>
          <w:marTop w:val="115"/>
          <w:marBottom w:val="0"/>
          <w:divBdr>
            <w:top w:val="none" w:sz="0" w:space="0" w:color="auto"/>
            <w:left w:val="none" w:sz="0" w:space="0" w:color="auto"/>
            <w:bottom w:val="none" w:sz="0" w:space="0" w:color="auto"/>
            <w:right w:val="none" w:sz="0" w:space="0" w:color="auto"/>
          </w:divBdr>
        </w:div>
      </w:divsChild>
    </w:div>
    <w:div w:id="602616847">
      <w:bodyDiv w:val="1"/>
      <w:marLeft w:val="0"/>
      <w:marRight w:val="0"/>
      <w:marTop w:val="0"/>
      <w:marBottom w:val="0"/>
      <w:divBdr>
        <w:top w:val="none" w:sz="0" w:space="0" w:color="auto"/>
        <w:left w:val="none" w:sz="0" w:space="0" w:color="auto"/>
        <w:bottom w:val="none" w:sz="0" w:space="0" w:color="auto"/>
        <w:right w:val="none" w:sz="0" w:space="0" w:color="auto"/>
      </w:divBdr>
      <w:divsChild>
        <w:div w:id="107236748">
          <w:marLeft w:val="1166"/>
          <w:marRight w:val="0"/>
          <w:marTop w:val="115"/>
          <w:marBottom w:val="0"/>
          <w:divBdr>
            <w:top w:val="none" w:sz="0" w:space="0" w:color="auto"/>
            <w:left w:val="none" w:sz="0" w:space="0" w:color="auto"/>
            <w:bottom w:val="none" w:sz="0" w:space="0" w:color="auto"/>
            <w:right w:val="none" w:sz="0" w:space="0" w:color="auto"/>
          </w:divBdr>
        </w:div>
        <w:div w:id="1528331853">
          <w:marLeft w:val="547"/>
          <w:marRight w:val="0"/>
          <w:marTop w:val="115"/>
          <w:marBottom w:val="0"/>
          <w:divBdr>
            <w:top w:val="none" w:sz="0" w:space="0" w:color="auto"/>
            <w:left w:val="none" w:sz="0" w:space="0" w:color="auto"/>
            <w:bottom w:val="none" w:sz="0" w:space="0" w:color="auto"/>
            <w:right w:val="none" w:sz="0" w:space="0" w:color="auto"/>
          </w:divBdr>
        </w:div>
      </w:divsChild>
    </w:div>
    <w:div w:id="604339192">
      <w:bodyDiv w:val="1"/>
      <w:marLeft w:val="0"/>
      <w:marRight w:val="0"/>
      <w:marTop w:val="0"/>
      <w:marBottom w:val="0"/>
      <w:divBdr>
        <w:top w:val="none" w:sz="0" w:space="0" w:color="auto"/>
        <w:left w:val="none" w:sz="0" w:space="0" w:color="auto"/>
        <w:bottom w:val="none" w:sz="0" w:space="0" w:color="auto"/>
        <w:right w:val="none" w:sz="0" w:space="0" w:color="auto"/>
      </w:divBdr>
      <w:divsChild>
        <w:div w:id="596136546">
          <w:marLeft w:val="0"/>
          <w:marRight w:val="0"/>
          <w:marTop w:val="0"/>
          <w:marBottom w:val="0"/>
          <w:divBdr>
            <w:top w:val="none" w:sz="0" w:space="0" w:color="auto"/>
            <w:left w:val="none" w:sz="0" w:space="0" w:color="auto"/>
            <w:bottom w:val="none" w:sz="0" w:space="0" w:color="auto"/>
            <w:right w:val="none" w:sz="0" w:space="0" w:color="auto"/>
          </w:divBdr>
          <w:divsChild>
            <w:div w:id="336423356">
              <w:marLeft w:val="0"/>
              <w:marRight w:val="0"/>
              <w:marTop w:val="0"/>
              <w:marBottom w:val="0"/>
              <w:divBdr>
                <w:top w:val="none" w:sz="0" w:space="0" w:color="auto"/>
                <w:left w:val="none" w:sz="0" w:space="0" w:color="auto"/>
                <w:bottom w:val="none" w:sz="0" w:space="0" w:color="auto"/>
                <w:right w:val="none" w:sz="0" w:space="0" w:color="auto"/>
              </w:divBdr>
            </w:div>
            <w:div w:id="18288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010270">
      <w:bodyDiv w:val="1"/>
      <w:marLeft w:val="0"/>
      <w:marRight w:val="0"/>
      <w:marTop w:val="0"/>
      <w:marBottom w:val="0"/>
      <w:divBdr>
        <w:top w:val="none" w:sz="0" w:space="0" w:color="auto"/>
        <w:left w:val="none" w:sz="0" w:space="0" w:color="auto"/>
        <w:bottom w:val="none" w:sz="0" w:space="0" w:color="auto"/>
        <w:right w:val="none" w:sz="0" w:space="0" w:color="auto"/>
      </w:divBdr>
    </w:div>
    <w:div w:id="6171848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146813">
      <w:bodyDiv w:val="1"/>
      <w:marLeft w:val="0"/>
      <w:marRight w:val="0"/>
      <w:marTop w:val="0"/>
      <w:marBottom w:val="0"/>
      <w:divBdr>
        <w:top w:val="none" w:sz="0" w:space="0" w:color="auto"/>
        <w:left w:val="none" w:sz="0" w:space="0" w:color="auto"/>
        <w:bottom w:val="none" w:sz="0" w:space="0" w:color="auto"/>
        <w:right w:val="none" w:sz="0" w:space="0" w:color="auto"/>
      </w:divBdr>
    </w:div>
    <w:div w:id="730348797">
      <w:bodyDiv w:val="1"/>
      <w:marLeft w:val="0"/>
      <w:marRight w:val="0"/>
      <w:marTop w:val="0"/>
      <w:marBottom w:val="0"/>
      <w:divBdr>
        <w:top w:val="none" w:sz="0" w:space="0" w:color="auto"/>
        <w:left w:val="none" w:sz="0" w:space="0" w:color="auto"/>
        <w:bottom w:val="none" w:sz="0" w:space="0" w:color="auto"/>
        <w:right w:val="none" w:sz="0" w:space="0" w:color="auto"/>
      </w:divBdr>
      <w:divsChild>
        <w:div w:id="1599412987">
          <w:marLeft w:val="547"/>
          <w:marRight w:val="0"/>
          <w:marTop w:val="0"/>
          <w:marBottom w:val="0"/>
          <w:divBdr>
            <w:top w:val="none" w:sz="0" w:space="0" w:color="auto"/>
            <w:left w:val="none" w:sz="0" w:space="0" w:color="auto"/>
            <w:bottom w:val="none" w:sz="0" w:space="0" w:color="auto"/>
            <w:right w:val="none" w:sz="0" w:space="0" w:color="auto"/>
          </w:divBdr>
        </w:div>
      </w:divsChild>
    </w:div>
    <w:div w:id="756631322">
      <w:bodyDiv w:val="1"/>
      <w:marLeft w:val="0"/>
      <w:marRight w:val="0"/>
      <w:marTop w:val="0"/>
      <w:marBottom w:val="0"/>
      <w:divBdr>
        <w:top w:val="none" w:sz="0" w:space="0" w:color="auto"/>
        <w:left w:val="none" w:sz="0" w:space="0" w:color="auto"/>
        <w:bottom w:val="none" w:sz="0" w:space="0" w:color="auto"/>
        <w:right w:val="none" w:sz="0" w:space="0" w:color="auto"/>
      </w:divBdr>
      <w:divsChild>
        <w:div w:id="182477268">
          <w:marLeft w:val="1166"/>
          <w:marRight w:val="0"/>
          <w:marTop w:val="115"/>
          <w:marBottom w:val="0"/>
          <w:divBdr>
            <w:top w:val="none" w:sz="0" w:space="0" w:color="auto"/>
            <w:left w:val="none" w:sz="0" w:space="0" w:color="auto"/>
            <w:bottom w:val="none" w:sz="0" w:space="0" w:color="auto"/>
            <w:right w:val="none" w:sz="0" w:space="0" w:color="auto"/>
          </w:divBdr>
        </w:div>
        <w:div w:id="350188570">
          <w:marLeft w:val="1800"/>
          <w:marRight w:val="0"/>
          <w:marTop w:val="115"/>
          <w:marBottom w:val="0"/>
          <w:divBdr>
            <w:top w:val="none" w:sz="0" w:space="0" w:color="auto"/>
            <w:left w:val="none" w:sz="0" w:space="0" w:color="auto"/>
            <w:bottom w:val="none" w:sz="0" w:space="0" w:color="auto"/>
            <w:right w:val="none" w:sz="0" w:space="0" w:color="auto"/>
          </w:divBdr>
        </w:div>
        <w:div w:id="406415802">
          <w:marLeft w:val="1800"/>
          <w:marRight w:val="0"/>
          <w:marTop w:val="115"/>
          <w:marBottom w:val="0"/>
          <w:divBdr>
            <w:top w:val="none" w:sz="0" w:space="0" w:color="auto"/>
            <w:left w:val="none" w:sz="0" w:space="0" w:color="auto"/>
            <w:bottom w:val="none" w:sz="0" w:space="0" w:color="auto"/>
            <w:right w:val="none" w:sz="0" w:space="0" w:color="auto"/>
          </w:divBdr>
        </w:div>
        <w:div w:id="809515984">
          <w:marLeft w:val="1800"/>
          <w:marRight w:val="0"/>
          <w:marTop w:val="115"/>
          <w:marBottom w:val="0"/>
          <w:divBdr>
            <w:top w:val="none" w:sz="0" w:space="0" w:color="auto"/>
            <w:left w:val="none" w:sz="0" w:space="0" w:color="auto"/>
            <w:bottom w:val="none" w:sz="0" w:space="0" w:color="auto"/>
            <w:right w:val="none" w:sz="0" w:space="0" w:color="auto"/>
          </w:divBdr>
        </w:div>
        <w:div w:id="905145922">
          <w:marLeft w:val="2520"/>
          <w:marRight w:val="0"/>
          <w:marTop w:val="115"/>
          <w:marBottom w:val="0"/>
          <w:divBdr>
            <w:top w:val="none" w:sz="0" w:space="0" w:color="auto"/>
            <w:left w:val="none" w:sz="0" w:space="0" w:color="auto"/>
            <w:bottom w:val="none" w:sz="0" w:space="0" w:color="auto"/>
            <w:right w:val="none" w:sz="0" w:space="0" w:color="auto"/>
          </w:divBdr>
        </w:div>
        <w:div w:id="1122193219">
          <w:marLeft w:val="547"/>
          <w:marRight w:val="0"/>
          <w:marTop w:val="115"/>
          <w:marBottom w:val="0"/>
          <w:divBdr>
            <w:top w:val="none" w:sz="0" w:space="0" w:color="auto"/>
            <w:left w:val="none" w:sz="0" w:space="0" w:color="auto"/>
            <w:bottom w:val="none" w:sz="0" w:space="0" w:color="auto"/>
            <w:right w:val="none" w:sz="0" w:space="0" w:color="auto"/>
          </w:divBdr>
        </w:div>
        <w:div w:id="1398430547">
          <w:marLeft w:val="1166"/>
          <w:marRight w:val="0"/>
          <w:marTop w:val="115"/>
          <w:marBottom w:val="0"/>
          <w:divBdr>
            <w:top w:val="none" w:sz="0" w:space="0" w:color="auto"/>
            <w:left w:val="none" w:sz="0" w:space="0" w:color="auto"/>
            <w:bottom w:val="none" w:sz="0" w:space="0" w:color="auto"/>
            <w:right w:val="none" w:sz="0" w:space="0" w:color="auto"/>
          </w:divBdr>
        </w:div>
      </w:divsChild>
    </w:div>
    <w:div w:id="7632622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107458">
      <w:bodyDiv w:val="1"/>
      <w:marLeft w:val="0"/>
      <w:marRight w:val="0"/>
      <w:marTop w:val="0"/>
      <w:marBottom w:val="0"/>
      <w:divBdr>
        <w:top w:val="none" w:sz="0" w:space="0" w:color="auto"/>
        <w:left w:val="none" w:sz="0" w:space="0" w:color="auto"/>
        <w:bottom w:val="none" w:sz="0" w:space="0" w:color="auto"/>
        <w:right w:val="none" w:sz="0" w:space="0" w:color="auto"/>
      </w:divBdr>
    </w:div>
    <w:div w:id="82281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082505">
      <w:bodyDiv w:val="1"/>
      <w:marLeft w:val="0"/>
      <w:marRight w:val="0"/>
      <w:marTop w:val="0"/>
      <w:marBottom w:val="0"/>
      <w:divBdr>
        <w:top w:val="none" w:sz="0" w:space="0" w:color="auto"/>
        <w:left w:val="none" w:sz="0" w:space="0" w:color="auto"/>
        <w:bottom w:val="none" w:sz="0" w:space="0" w:color="auto"/>
        <w:right w:val="none" w:sz="0" w:space="0" w:color="auto"/>
      </w:divBdr>
      <w:divsChild>
        <w:div w:id="1472281826">
          <w:marLeft w:val="1166"/>
          <w:marRight w:val="0"/>
          <w:marTop w:val="134"/>
          <w:marBottom w:val="0"/>
          <w:divBdr>
            <w:top w:val="none" w:sz="0" w:space="0" w:color="auto"/>
            <w:left w:val="none" w:sz="0" w:space="0" w:color="auto"/>
            <w:bottom w:val="none" w:sz="0" w:space="0" w:color="auto"/>
            <w:right w:val="none" w:sz="0" w:space="0" w:color="auto"/>
          </w:divBdr>
        </w:div>
      </w:divsChild>
    </w:div>
    <w:div w:id="911694395">
      <w:bodyDiv w:val="1"/>
      <w:marLeft w:val="0"/>
      <w:marRight w:val="0"/>
      <w:marTop w:val="0"/>
      <w:marBottom w:val="0"/>
      <w:divBdr>
        <w:top w:val="none" w:sz="0" w:space="0" w:color="auto"/>
        <w:left w:val="none" w:sz="0" w:space="0" w:color="auto"/>
        <w:bottom w:val="none" w:sz="0" w:space="0" w:color="auto"/>
        <w:right w:val="none" w:sz="0" w:space="0" w:color="auto"/>
      </w:divBdr>
      <w:divsChild>
        <w:div w:id="919287660">
          <w:marLeft w:val="1800"/>
          <w:marRight w:val="0"/>
          <w:marTop w:val="96"/>
          <w:marBottom w:val="0"/>
          <w:divBdr>
            <w:top w:val="none" w:sz="0" w:space="0" w:color="auto"/>
            <w:left w:val="none" w:sz="0" w:space="0" w:color="auto"/>
            <w:bottom w:val="none" w:sz="0" w:space="0" w:color="auto"/>
            <w:right w:val="none" w:sz="0" w:space="0" w:color="auto"/>
          </w:divBdr>
        </w:div>
        <w:div w:id="1051267284">
          <w:marLeft w:val="1166"/>
          <w:marRight w:val="0"/>
          <w:marTop w:val="115"/>
          <w:marBottom w:val="0"/>
          <w:divBdr>
            <w:top w:val="none" w:sz="0" w:space="0" w:color="auto"/>
            <w:left w:val="none" w:sz="0" w:space="0" w:color="auto"/>
            <w:bottom w:val="none" w:sz="0" w:space="0" w:color="auto"/>
            <w:right w:val="none" w:sz="0" w:space="0" w:color="auto"/>
          </w:divBdr>
        </w:div>
      </w:divsChild>
    </w:div>
    <w:div w:id="921908213">
      <w:bodyDiv w:val="1"/>
      <w:marLeft w:val="0"/>
      <w:marRight w:val="0"/>
      <w:marTop w:val="0"/>
      <w:marBottom w:val="0"/>
      <w:divBdr>
        <w:top w:val="none" w:sz="0" w:space="0" w:color="auto"/>
        <w:left w:val="none" w:sz="0" w:space="0" w:color="auto"/>
        <w:bottom w:val="none" w:sz="0" w:space="0" w:color="auto"/>
        <w:right w:val="none" w:sz="0" w:space="0" w:color="auto"/>
      </w:divBdr>
    </w:div>
    <w:div w:id="931627001">
      <w:bodyDiv w:val="1"/>
      <w:marLeft w:val="0"/>
      <w:marRight w:val="0"/>
      <w:marTop w:val="0"/>
      <w:marBottom w:val="0"/>
      <w:divBdr>
        <w:top w:val="none" w:sz="0" w:space="0" w:color="auto"/>
        <w:left w:val="none" w:sz="0" w:space="0" w:color="auto"/>
        <w:bottom w:val="none" w:sz="0" w:space="0" w:color="auto"/>
        <w:right w:val="none" w:sz="0" w:space="0" w:color="auto"/>
      </w:divBdr>
      <w:divsChild>
        <w:div w:id="760952240">
          <w:marLeft w:val="1166"/>
          <w:marRight w:val="0"/>
          <w:marTop w:val="0"/>
          <w:marBottom w:val="0"/>
          <w:divBdr>
            <w:top w:val="none" w:sz="0" w:space="0" w:color="auto"/>
            <w:left w:val="none" w:sz="0" w:space="0" w:color="auto"/>
            <w:bottom w:val="none" w:sz="0" w:space="0" w:color="auto"/>
            <w:right w:val="none" w:sz="0" w:space="0" w:color="auto"/>
          </w:divBdr>
        </w:div>
        <w:div w:id="911769396">
          <w:marLeft w:val="1886"/>
          <w:marRight w:val="0"/>
          <w:marTop w:val="0"/>
          <w:marBottom w:val="0"/>
          <w:divBdr>
            <w:top w:val="none" w:sz="0" w:space="0" w:color="auto"/>
            <w:left w:val="none" w:sz="0" w:space="0" w:color="auto"/>
            <w:bottom w:val="none" w:sz="0" w:space="0" w:color="auto"/>
            <w:right w:val="none" w:sz="0" w:space="0" w:color="auto"/>
          </w:divBdr>
        </w:div>
        <w:div w:id="1702198696">
          <w:marLeft w:val="1166"/>
          <w:marRight w:val="0"/>
          <w:marTop w:val="0"/>
          <w:marBottom w:val="0"/>
          <w:divBdr>
            <w:top w:val="none" w:sz="0" w:space="0" w:color="auto"/>
            <w:left w:val="none" w:sz="0" w:space="0" w:color="auto"/>
            <w:bottom w:val="none" w:sz="0" w:space="0" w:color="auto"/>
            <w:right w:val="none" w:sz="0" w:space="0" w:color="auto"/>
          </w:divBdr>
        </w:div>
      </w:divsChild>
    </w:div>
    <w:div w:id="957613595">
      <w:bodyDiv w:val="1"/>
      <w:marLeft w:val="0"/>
      <w:marRight w:val="0"/>
      <w:marTop w:val="0"/>
      <w:marBottom w:val="0"/>
      <w:divBdr>
        <w:top w:val="none" w:sz="0" w:space="0" w:color="auto"/>
        <w:left w:val="none" w:sz="0" w:space="0" w:color="auto"/>
        <w:bottom w:val="none" w:sz="0" w:space="0" w:color="auto"/>
        <w:right w:val="none" w:sz="0" w:space="0" w:color="auto"/>
      </w:divBdr>
    </w:div>
    <w:div w:id="984315385">
      <w:bodyDiv w:val="1"/>
      <w:marLeft w:val="0"/>
      <w:marRight w:val="0"/>
      <w:marTop w:val="0"/>
      <w:marBottom w:val="0"/>
      <w:divBdr>
        <w:top w:val="none" w:sz="0" w:space="0" w:color="auto"/>
        <w:left w:val="none" w:sz="0" w:space="0" w:color="auto"/>
        <w:bottom w:val="none" w:sz="0" w:space="0" w:color="auto"/>
        <w:right w:val="none" w:sz="0" w:space="0" w:color="auto"/>
      </w:divBdr>
      <w:divsChild>
        <w:div w:id="357241932">
          <w:marLeft w:val="1166"/>
          <w:marRight w:val="0"/>
          <w:marTop w:val="134"/>
          <w:marBottom w:val="0"/>
          <w:divBdr>
            <w:top w:val="none" w:sz="0" w:space="0" w:color="auto"/>
            <w:left w:val="none" w:sz="0" w:space="0" w:color="auto"/>
            <w:bottom w:val="none" w:sz="0" w:space="0" w:color="auto"/>
            <w:right w:val="none" w:sz="0" w:space="0" w:color="auto"/>
          </w:divBdr>
        </w:div>
        <w:div w:id="516965840">
          <w:marLeft w:val="1166"/>
          <w:marRight w:val="0"/>
          <w:marTop w:val="134"/>
          <w:marBottom w:val="0"/>
          <w:divBdr>
            <w:top w:val="none" w:sz="0" w:space="0" w:color="auto"/>
            <w:left w:val="none" w:sz="0" w:space="0" w:color="auto"/>
            <w:bottom w:val="none" w:sz="0" w:space="0" w:color="auto"/>
            <w:right w:val="none" w:sz="0" w:space="0" w:color="auto"/>
          </w:divBdr>
        </w:div>
        <w:div w:id="551382321">
          <w:marLeft w:val="1166"/>
          <w:marRight w:val="0"/>
          <w:marTop w:val="134"/>
          <w:marBottom w:val="0"/>
          <w:divBdr>
            <w:top w:val="none" w:sz="0" w:space="0" w:color="auto"/>
            <w:left w:val="none" w:sz="0" w:space="0" w:color="auto"/>
            <w:bottom w:val="none" w:sz="0" w:space="0" w:color="auto"/>
            <w:right w:val="none" w:sz="0" w:space="0" w:color="auto"/>
          </w:divBdr>
        </w:div>
        <w:div w:id="1029797210">
          <w:marLeft w:val="1166"/>
          <w:marRight w:val="0"/>
          <w:marTop w:val="134"/>
          <w:marBottom w:val="0"/>
          <w:divBdr>
            <w:top w:val="none" w:sz="0" w:space="0" w:color="auto"/>
            <w:left w:val="none" w:sz="0" w:space="0" w:color="auto"/>
            <w:bottom w:val="none" w:sz="0" w:space="0" w:color="auto"/>
            <w:right w:val="none" w:sz="0" w:space="0" w:color="auto"/>
          </w:divBdr>
        </w:div>
        <w:div w:id="1145660518">
          <w:marLeft w:val="1166"/>
          <w:marRight w:val="0"/>
          <w:marTop w:val="134"/>
          <w:marBottom w:val="0"/>
          <w:divBdr>
            <w:top w:val="none" w:sz="0" w:space="0" w:color="auto"/>
            <w:left w:val="none" w:sz="0" w:space="0" w:color="auto"/>
            <w:bottom w:val="none" w:sz="0" w:space="0" w:color="auto"/>
            <w:right w:val="none" w:sz="0" w:space="0" w:color="auto"/>
          </w:divBdr>
        </w:div>
        <w:div w:id="1344550460">
          <w:marLeft w:val="547"/>
          <w:marRight w:val="0"/>
          <w:marTop w:val="134"/>
          <w:marBottom w:val="0"/>
          <w:divBdr>
            <w:top w:val="none" w:sz="0" w:space="0" w:color="auto"/>
            <w:left w:val="none" w:sz="0" w:space="0" w:color="auto"/>
            <w:bottom w:val="none" w:sz="0" w:space="0" w:color="auto"/>
            <w:right w:val="none" w:sz="0" w:space="0" w:color="auto"/>
          </w:divBdr>
        </w:div>
        <w:div w:id="1579249504">
          <w:marLeft w:val="547"/>
          <w:marRight w:val="0"/>
          <w:marTop w:val="134"/>
          <w:marBottom w:val="0"/>
          <w:divBdr>
            <w:top w:val="none" w:sz="0" w:space="0" w:color="auto"/>
            <w:left w:val="none" w:sz="0" w:space="0" w:color="auto"/>
            <w:bottom w:val="none" w:sz="0" w:space="0" w:color="auto"/>
            <w:right w:val="none" w:sz="0" w:space="0" w:color="auto"/>
          </w:divBdr>
        </w:div>
        <w:div w:id="1636332491">
          <w:marLeft w:val="1166"/>
          <w:marRight w:val="0"/>
          <w:marTop w:val="134"/>
          <w:marBottom w:val="0"/>
          <w:divBdr>
            <w:top w:val="none" w:sz="0" w:space="0" w:color="auto"/>
            <w:left w:val="none" w:sz="0" w:space="0" w:color="auto"/>
            <w:bottom w:val="none" w:sz="0" w:space="0" w:color="auto"/>
            <w:right w:val="none" w:sz="0" w:space="0" w:color="auto"/>
          </w:divBdr>
        </w:div>
        <w:div w:id="1883328462">
          <w:marLeft w:val="1166"/>
          <w:marRight w:val="0"/>
          <w:marTop w:val="134"/>
          <w:marBottom w:val="0"/>
          <w:divBdr>
            <w:top w:val="none" w:sz="0" w:space="0" w:color="auto"/>
            <w:left w:val="none" w:sz="0" w:space="0" w:color="auto"/>
            <w:bottom w:val="none" w:sz="0" w:space="0" w:color="auto"/>
            <w:right w:val="none" w:sz="0" w:space="0" w:color="auto"/>
          </w:divBdr>
        </w:div>
      </w:divsChild>
    </w:div>
    <w:div w:id="989553005">
      <w:bodyDiv w:val="1"/>
      <w:marLeft w:val="0"/>
      <w:marRight w:val="0"/>
      <w:marTop w:val="0"/>
      <w:marBottom w:val="0"/>
      <w:divBdr>
        <w:top w:val="none" w:sz="0" w:space="0" w:color="auto"/>
        <w:left w:val="none" w:sz="0" w:space="0" w:color="auto"/>
        <w:bottom w:val="none" w:sz="0" w:space="0" w:color="auto"/>
        <w:right w:val="none" w:sz="0" w:space="0" w:color="auto"/>
      </w:divBdr>
      <w:divsChild>
        <w:div w:id="10182292">
          <w:marLeft w:val="1800"/>
          <w:marRight w:val="0"/>
          <w:marTop w:val="96"/>
          <w:marBottom w:val="0"/>
          <w:divBdr>
            <w:top w:val="none" w:sz="0" w:space="0" w:color="auto"/>
            <w:left w:val="none" w:sz="0" w:space="0" w:color="auto"/>
            <w:bottom w:val="none" w:sz="0" w:space="0" w:color="auto"/>
            <w:right w:val="none" w:sz="0" w:space="0" w:color="auto"/>
          </w:divBdr>
        </w:div>
        <w:div w:id="89665489">
          <w:marLeft w:val="1166"/>
          <w:marRight w:val="0"/>
          <w:marTop w:val="96"/>
          <w:marBottom w:val="0"/>
          <w:divBdr>
            <w:top w:val="none" w:sz="0" w:space="0" w:color="auto"/>
            <w:left w:val="none" w:sz="0" w:space="0" w:color="auto"/>
            <w:bottom w:val="none" w:sz="0" w:space="0" w:color="auto"/>
            <w:right w:val="none" w:sz="0" w:space="0" w:color="auto"/>
          </w:divBdr>
        </w:div>
        <w:div w:id="1185510849">
          <w:marLeft w:val="547"/>
          <w:marRight w:val="0"/>
          <w:marTop w:val="96"/>
          <w:marBottom w:val="120"/>
          <w:divBdr>
            <w:top w:val="none" w:sz="0" w:space="0" w:color="auto"/>
            <w:left w:val="none" w:sz="0" w:space="0" w:color="auto"/>
            <w:bottom w:val="none" w:sz="0" w:space="0" w:color="auto"/>
            <w:right w:val="none" w:sz="0" w:space="0" w:color="auto"/>
          </w:divBdr>
        </w:div>
        <w:div w:id="1819180549">
          <w:marLeft w:val="1800"/>
          <w:marRight w:val="0"/>
          <w:marTop w:val="96"/>
          <w:marBottom w:val="0"/>
          <w:divBdr>
            <w:top w:val="none" w:sz="0" w:space="0" w:color="auto"/>
            <w:left w:val="none" w:sz="0" w:space="0" w:color="auto"/>
            <w:bottom w:val="none" w:sz="0" w:space="0" w:color="auto"/>
            <w:right w:val="none" w:sz="0" w:space="0" w:color="auto"/>
          </w:divBdr>
        </w:div>
      </w:divsChild>
    </w:div>
    <w:div w:id="1013141757">
      <w:bodyDiv w:val="1"/>
      <w:marLeft w:val="0"/>
      <w:marRight w:val="0"/>
      <w:marTop w:val="0"/>
      <w:marBottom w:val="0"/>
      <w:divBdr>
        <w:top w:val="none" w:sz="0" w:space="0" w:color="auto"/>
        <w:left w:val="none" w:sz="0" w:space="0" w:color="auto"/>
        <w:bottom w:val="none" w:sz="0" w:space="0" w:color="auto"/>
        <w:right w:val="none" w:sz="0" w:space="0" w:color="auto"/>
      </w:divBdr>
      <w:divsChild>
        <w:div w:id="26756616">
          <w:marLeft w:val="1166"/>
          <w:marRight w:val="0"/>
          <w:marTop w:val="134"/>
          <w:marBottom w:val="0"/>
          <w:divBdr>
            <w:top w:val="none" w:sz="0" w:space="0" w:color="auto"/>
            <w:left w:val="none" w:sz="0" w:space="0" w:color="auto"/>
            <w:bottom w:val="none" w:sz="0" w:space="0" w:color="auto"/>
            <w:right w:val="none" w:sz="0" w:space="0" w:color="auto"/>
          </w:divBdr>
        </w:div>
        <w:div w:id="169877846">
          <w:marLeft w:val="1166"/>
          <w:marRight w:val="0"/>
          <w:marTop w:val="134"/>
          <w:marBottom w:val="0"/>
          <w:divBdr>
            <w:top w:val="none" w:sz="0" w:space="0" w:color="auto"/>
            <w:left w:val="none" w:sz="0" w:space="0" w:color="auto"/>
            <w:bottom w:val="none" w:sz="0" w:space="0" w:color="auto"/>
            <w:right w:val="none" w:sz="0" w:space="0" w:color="auto"/>
          </w:divBdr>
        </w:div>
        <w:div w:id="772241559">
          <w:marLeft w:val="1166"/>
          <w:marRight w:val="0"/>
          <w:marTop w:val="134"/>
          <w:marBottom w:val="0"/>
          <w:divBdr>
            <w:top w:val="none" w:sz="0" w:space="0" w:color="auto"/>
            <w:left w:val="none" w:sz="0" w:space="0" w:color="auto"/>
            <w:bottom w:val="none" w:sz="0" w:space="0" w:color="auto"/>
            <w:right w:val="none" w:sz="0" w:space="0" w:color="auto"/>
          </w:divBdr>
        </w:div>
        <w:div w:id="1504590570">
          <w:marLeft w:val="1166"/>
          <w:marRight w:val="0"/>
          <w:marTop w:val="134"/>
          <w:marBottom w:val="0"/>
          <w:divBdr>
            <w:top w:val="none" w:sz="0" w:space="0" w:color="auto"/>
            <w:left w:val="none" w:sz="0" w:space="0" w:color="auto"/>
            <w:bottom w:val="none" w:sz="0" w:space="0" w:color="auto"/>
            <w:right w:val="none" w:sz="0" w:space="0" w:color="auto"/>
          </w:divBdr>
        </w:div>
        <w:div w:id="1815027014">
          <w:marLeft w:val="547"/>
          <w:marRight w:val="0"/>
          <w:marTop w:val="134"/>
          <w:marBottom w:val="0"/>
          <w:divBdr>
            <w:top w:val="none" w:sz="0" w:space="0" w:color="auto"/>
            <w:left w:val="none" w:sz="0" w:space="0" w:color="auto"/>
            <w:bottom w:val="none" w:sz="0" w:space="0" w:color="auto"/>
            <w:right w:val="none" w:sz="0" w:space="0" w:color="auto"/>
          </w:divBdr>
        </w:div>
        <w:div w:id="1894341612">
          <w:marLeft w:val="547"/>
          <w:marRight w:val="0"/>
          <w:marTop w:val="134"/>
          <w:marBottom w:val="0"/>
          <w:divBdr>
            <w:top w:val="none" w:sz="0" w:space="0" w:color="auto"/>
            <w:left w:val="none" w:sz="0" w:space="0" w:color="auto"/>
            <w:bottom w:val="none" w:sz="0" w:space="0" w:color="auto"/>
            <w:right w:val="none" w:sz="0" w:space="0" w:color="auto"/>
          </w:divBdr>
        </w:div>
        <w:div w:id="1924220018">
          <w:marLeft w:val="547"/>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13426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097896">
      <w:bodyDiv w:val="1"/>
      <w:marLeft w:val="0"/>
      <w:marRight w:val="0"/>
      <w:marTop w:val="0"/>
      <w:marBottom w:val="0"/>
      <w:divBdr>
        <w:top w:val="none" w:sz="0" w:space="0" w:color="auto"/>
        <w:left w:val="none" w:sz="0" w:space="0" w:color="auto"/>
        <w:bottom w:val="none" w:sz="0" w:space="0" w:color="auto"/>
        <w:right w:val="none" w:sz="0" w:space="0" w:color="auto"/>
      </w:divBdr>
    </w:div>
    <w:div w:id="1044526585">
      <w:bodyDiv w:val="1"/>
      <w:marLeft w:val="0"/>
      <w:marRight w:val="0"/>
      <w:marTop w:val="0"/>
      <w:marBottom w:val="0"/>
      <w:divBdr>
        <w:top w:val="none" w:sz="0" w:space="0" w:color="auto"/>
        <w:left w:val="none" w:sz="0" w:space="0" w:color="auto"/>
        <w:bottom w:val="none" w:sz="0" w:space="0" w:color="auto"/>
        <w:right w:val="none" w:sz="0" w:space="0" w:color="auto"/>
      </w:divBdr>
    </w:div>
    <w:div w:id="1051270094">
      <w:bodyDiv w:val="1"/>
      <w:marLeft w:val="0"/>
      <w:marRight w:val="0"/>
      <w:marTop w:val="0"/>
      <w:marBottom w:val="0"/>
      <w:divBdr>
        <w:top w:val="none" w:sz="0" w:space="0" w:color="auto"/>
        <w:left w:val="none" w:sz="0" w:space="0" w:color="auto"/>
        <w:bottom w:val="none" w:sz="0" w:space="0" w:color="auto"/>
        <w:right w:val="none" w:sz="0" w:space="0" w:color="auto"/>
      </w:divBdr>
    </w:div>
    <w:div w:id="1056273065">
      <w:bodyDiv w:val="1"/>
      <w:marLeft w:val="0"/>
      <w:marRight w:val="0"/>
      <w:marTop w:val="0"/>
      <w:marBottom w:val="0"/>
      <w:divBdr>
        <w:top w:val="none" w:sz="0" w:space="0" w:color="auto"/>
        <w:left w:val="none" w:sz="0" w:space="0" w:color="auto"/>
        <w:bottom w:val="none" w:sz="0" w:space="0" w:color="auto"/>
        <w:right w:val="none" w:sz="0" w:space="0" w:color="auto"/>
      </w:divBdr>
      <w:divsChild>
        <w:div w:id="382220594">
          <w:marLeft w:val="547"/>
          <w:marRight w:val="0"/>
          <w:marTop w:val="115"/>
          <w:marBottom w:val="0"/>
          <w:divBdr>
            <w:top w:val="none" w:sz="0" w:space="0" w:color="auto"/>
            <w:left w:val="none" w:sz="0" w:space="0" w:color="auto"/>
            <w:bottom w:val="none" w:sz="0" w:space="0" w:color="auto"/>
            <w:right w:val="none" w:sz="0" w:space="0" w:color="auto"/>
          </w:divBdr>
        </w:div>
        <w:div w:id="1168523945">
          <w:marLeft w:val="1800"/>
          <w:marRight w:val="0"/>
          <w:marTop w:val="115"/>
          <w:marBottom w:val="0"/>
          <w:divBdr>
            <w:top w:val="none" w:sz="0" w:space="0" w:color="auto"/>
            <w:left w:val="none" w:sz="0" w:space="0" w:color="auto"/>
            <w:bottom w:val="none" w:sz="0" w:space="0" w:color="auto"/>
            <w:right w:val="none" w:sz="0" w:space="0" w:color="auto"/>
          </w:divBdr>
        </w:div>
        <w:div w:id="1208109937">
          <w:marLeft w:val="1166"/>
          <w:marRight w:val="0"/>
          <w:marTop w:val="115"/>
          <w:marBottom w:val="0"/>
          <w:divBdr>
            <w:top w:val="none" w:sz="0" w:space="0" w:color="auto"/>
            <w:left w:val="none" w:sz="0" w:space="0" w:color="auto"/>
            <w:bottom w:val="none" w:sz="0" w:space="0" w:color="auto"/>
            <w:right w:val="none" w:sz="0" w:space="0" w:color="auto"/>
          </w:divBdr>
        </w:div>
        <w:div w:id="1800218718">
          <w:marLeft w:val="1800"/>
          <w:marRight w:val="0"/>
          <w:marTop w:val="115"/>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954738">
      <w:bodyDiv w:val="1"/>
      <w:marLeft w:val="0"/>
      <w:marRight w:val="0"/>
      <w:marTop w:val="0"/>
      <w:marBottom w:val="0"/>
      <w:divBdr>
        <w:top w:val="none" w:sz="0" w:space="0" w:color="auto"/>
        <w:left w:val="none" w:sz="0" w:space="0" w:color="auto"/>
        <w:bottom w:val="none" w:sz="0" w:space="0" w:color="auto"/>
        <w:right w:val="none" w:sz="0" w:space="0" w:color="auto"/>
      </w:divBdr>
    </w:div>
    <w:div w:id="1099836473">
      <w:bodyDiv w:val="1"/>
      <w:marLeft w:val="0"/>
      <w:marRight w:val="0"/>
      <w:marTop w:val="0"/>
      <w:marBottom w:val="0"/>
      <w:divBdr>
        <w:top w:val="none" w:sz="0" w:space="0" w:color="auto"/>
        <w:left w:val="none" w:sz="0" w:space="0" w:color="auto"/>
        <w:bottom w:val="none" w:sz="0" w:space="0" w:color="auto"/>
        <w:right w:val="none" w:sz="0" w:space="0" w:color="auto"/>
      </w:divBdr>
      <w:divsChild>
        <w:div w:id="1506089015">
          <w:marLeft w:val="547"/>
          <w:marRight w:val="0"/>
          <w:marTop w:val="134"/>
          <w:marBottom w:val="0"/>
          <w:divBdr>
            <w:top w:val="none" w:sz="0" w:space="0" w:color="auto"/>
            <w:left w:val="none" w:sz="0" w:space="0" w:color="auto"/>
            <w:bottom w:val="none" w:sz="0" w:space="0" w:color="auto"/>
            <w:right w:val="none" w:sz="0" w:space="0" w:color="auto"/>
          </w:divBdr>
        </w:div>
        <w:div w:id="1992178470">
          <w:marLeft w:val="1166"/>
          <w:marRight w:val="0"/>
          <w:marTop w:val="134"/>
          <w:marBottom w:val="0"/>
          <w:divBdr>
            <w:top w:val="none" w:sz="0" w:space="0" w:color="auto"/>
            <w:left w:val="none" w:sz="0" w:space="0" w:color="auto"/>
            <w:bottom w:val="none" w:sz="0" w:space="0" w:color="auto"/>
            <w:right w:val="none" w:sz="0" w:space="0" w:color="auto"/>
          </w:divBdr>
        </w:div>
      </w:divsChild>
    </w:div>
    <w:div w:id="1106122859">
      <w:bodyDiv w:val="1"/>
      <w:marLeft w:val="0"/>
      <w:marRight w:val="0"/>
      <w:marTop w:val="0"/>
      <w:marBottom w:val="0"/>
      <w:divBdr>
        <w:top w:val="none" w:sz="0" w:space="0" w:color="auto"/>
        <w:left w:val="none" w:sz="0" w:space="0" w:color="auto"/>
        <w:bottom w:val="none" w:sz="0" w:space="0" w:color="auto"/>
        <w:right w:val="none" w:sz="0" w:space="0" w:color="auto"/>
      </w:divBdr>
      <w:divsChild>
        <w:div w:id="22437257">
          <w:marLeft w:val="547"/>
          <w:marRight w:val="0"/>
          <w:marTop w:val="120"/>
          <w:marBottom w:val="0"/>
          <w:divBdr>
            <w:top w:val="none" w:sz="0" w:space="0" w:color="auto"/>
            <w:left w:val="none" w:sz="0" w:space="0" w:color="auto"/>
            <w:bottom w:val="none" w:sz="0" w:space="0" w:color="auto"/>
            <w:right w:val="none" w:sz="0" w:space="0" w:color="auto"/>
          </w:divBdr>
        </w:div>
        <w:div w:id="127478849">
          <w:marLeft w:val="1166"/>
          <w:marRight w:val="0"/>
          <w:marTop w:val="106"/>
          <w:marBottom w:val="0"/>
          <w:divBdr>
            <w:top w:val="none" w:sz="0" w:space="0" w:color="auto"/>
            <w:left w:val="none" w:sz="0" w:space="0" w:color="auto"/>
            <w:bottom w:val="none" w:sz="0" w:space="0" w:color="auto"/>
            <w:right w:val="none" w:sz="0" w:space="0" w:color="auto"/>
          </w:divBdr>
        </w:div>
        <w:div w:id="1047409426">
          <w:marLeft w:val="547"/>
          <w:marRight w:val="0"/>
          <w:marTop w:val="120"/>
          <w:marBottom w:val="0"/>
          <w:divBdr>
            <w:top w:val="none" w:sz="0" w:space="0" w:color="auto"/>
            <w:left w:val="none" w:sz="0" w:space="0" w:color="auto"/>
            <w:bottom w:val="none" w:sz="0" w:space="0" w:color="auto"/>
            <w:right w:val="none" w:sz="0" w:space="0" w:color="auto"/>
          </w:divBdr>
        </w:div>
        <w:div w:id="1177306405">
          <w:marLeft w:val="547"/>
          <w:marRight w:val="0"/>
          <w:marTop w:val="120"/>
          <w:marBottom w:val="0"/>
          <w:divBdr>
            <w:top w:val="none" w:sz="0" w:space="0" w:color="auto"/>
            <w:left w:val="none" w:sz="0" w:space="0" w:color="auto"/>
            <w:bottom w:val="none" w:sz="0" w:space="0" w:color="auto"/>
            <w:right w:val="none" w:sz="0" w:space="0" w:color="auto"/>
          </w:divBdr>
        </w:div>
        <w:div w:id="1260025817">
          <w:marLeft w:val="1166"/>
          <w:marRight w:val="0"/>
          <w:marTop w:val="106"/>
          <w:marBottom w:val="0"/>
          <w:divBdr>
            <w:top w:val="none" w:sz="0" w:space="0" w:color="auto"/>
            <w:left w:val="none" w:sz="0" w:space="0" w:color="auto"/>
            <w:bottom w:val="none" w:sz="0" w:space="0" w:color="auto"/>
            <w:right w:val="none" w:sz="0" w:space="0" w:color="auto"/>
          </w:divBdr>
        </w:div>
        <w:div w:id="2020345534">
          <w:marLeft w:val="547"/>
          <w:marRight w:val="0"/>
          <w:marTop w:val="120"/>
          <w:marBottom w:val="0"/>
          <w:divBdr>
            <w:top w:val="none" w:sz="0" w:space="0" w:color="auto"/>
            <w:left w:val="none" w:sz="0" w:space="0" w:color="auto"/>
            <w:bottom w:val="none" w:sz="0" w:space="0" w:color="auto"/>
            <w:right w:val="none" w:sz="0" w:space="0" w:color="auto"/>
          </w:divBdr>
        </w:div>
      </w:divsChild>
    </w:div>
    <w:div w:id="1112438571">
      <w:bodyDiv w:val="1"/>
      <w:marLeft w:val="0"/>
      <w:marRight w:val="0"/>
      <w:marTop w:val="0"/>
      <w:marBottom w:val="0"/>
      <w:divBdr>
        <w:top w:val="none" w:sz="0" w:space="0" w:color="auto"/>
        <w:left w:val="none" w:sz="0" w:space="0" w:color="auto"/>
        <w:bottom w:val="none" w:sz="0" w:space="0" w:color="auto"/>
        <w:right w:val="none" w:sz="0" w:space="0" w:color="auto"/>
      </w:divBdr>
      <w:divsChild>
        <w:div w:id="521552085">
          <w:marLeft w:val="547"/>
          <w:marRight w:val="0"/>
          <w:marTop w:val="96"/>
          <w:marBottom w:val="0"/>
          <w:divBdr>
            <w:top w:val="none" w:sz="0" w:space="0" w:color="auto"/>
            <w:left w:val="none" w:sz="0" w:space="0" w:color="auto"/>
            <w:bottom w:val="none" w:sz="0" w:space="0" w:color="auto"/>
            <w:right w:val="none" w:sz="0" w:space="0" w:color="auto"/>
          </w:divBdr>
        </w:div>
        <w:div w:id="652418193">
          <w:marLeft w:val="1800"/>
          <w:marRight w:val="0"/>
          <w:marTop w:val="96"/>
          <w:marBottom w:val="0"/>
          <w:divBdr>
            <w:top w:val="none" w:sz="0" w:space="0" w:color="auto"/>
            <w:left w:val="none" w:sz="0" w:space="0" w:color="auto"/>
            <w:bottom w:val="none" w:sz="0" w:space="0" w:color="auto"/>
            <w:right w:val="none" w:sz="0" w:space="0" w:color="auto"/>
          </w:divBdr>
        </w:div>
        <w:div w:id="1039819627">
          <w:marLeft w:val="547"/>
          <w:marRight w:val="0"/>
          <w:marTop w:val="96"/>
          <w:marBottom w:val="0"/>
          <w:divBdr>
            <w:top w:val="none" w:sz="0" w:space="0" w:color="auto"/>
            <w:left w:val="none" w:sz="0" w:space="0" w:color="auto"/>
            <w:bottom w:val="none" w:sz="0" w:space="0" w:color="auto"/>
            <w:right w:val="none" w:sz="0" w:space="0" w:color="auto"/>
          </w:divBdr>
        </w:div>
        <w:div w:id="1107772652">
          <w:marLeft w:val="1166"/>
          <w:marRight w:val="0"/>
          <w:marTop w:val="96"/>
          <w:marBottom w:val="0"/>
          <w:divBdr>
            <w:top w:val="none" w:sz="0" w:space="0" w:color="auto"/>
            <w:left w:val="none" w:sz="0" w:space="0" w:color="auto"/>
            <w:bottom w:val="none" w:sz="0" w:space="0" w:color="auto"/>
            <w:right w:val="none" w:sz="0" w:space="0" w:color="auto"/>
          </w:divBdr>
        </w:div>
        <w:div w:id="1291739017">
          <w:marLeft w:val="547"/>
          <w:marRight w:val="0"/>
          <w:marTop w:val="96"/>
          <w:marBottom w:val="0"/>
          <w:divBdr>
            <w:top w:val="none" w:sz="0" w:space="0" w:color="auto"/>
            <w:left w:val="none" w:sz="0" w:space="0" w:color="auto"/>
            <w:bottom w:val="none" w:sz="0" w:space="0" w:color="auto"/>
            <w:right w:val="none" w:sz="0" w:space="0" w:color="auto"/>
          </w:divBdr>
        </w:div>
        <w:div w:id="1375620477">
          <w:marLeft w:val="547"/>
          <w:marRight w:val="0"/>
          <w:marTop w:val="96"/>
          <w:marBottom w:val="0"/>
          <w:divBdr>
            <w:top w:val="none" w:sz="0" w:space="0" w:color="auto"/>
            <w:left w:val="none" w:sz="0" w:space="0" w:color="auto"/>
            <w:bottom w:val="none" w:sz="0" w:space="0" w:color="auto"/>
            <w:right w:val="none" w:sz="0" w:space="0" w:color="auto"/>
          </w:divBdr>
        </w:div>
        <w:div w:id="1934361829">
          <w:marLeft w:val="1800"/>
          <w:marRight w:val="0"/>
          <w:marTop w:val="96"/>
          <w:marBottom w:val="0"/>
          <w:divBdr>
            <w:top w:val="none" w:sz="0" w:space="0" w:color="auto"/>
            <w:left w:val="none" w:sz="0" w:space="0" w:color="auto"/>
            <w:bottom w:val="none" w:sz="0" w:space="0" w:color="auto"/>
            <w:right w:val="none" w:sz="0" w:space="0" w:color="auto"/>
          </w:divBdr>
        </w:div>
      </w:divsChild>
    </w:div>
    <w:div w:id="11183315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484195">
      <w:bodyDiv w:val="1"/>
      <w:marLeft w:val="0"/>
      <w:marRight w:val="0"/>
      <w:marTop w:val="0"/>
      <w:marBottom w:val="0"/>
      <w:divBdr>
        <w:top w:val="none" w:sz="0" w:space="0" w:color="auto"/>
        <w:left w:val="none" w:sz="0" w:space="0" w:color="auto"/>
        <w:bottom w:val="none" w:sz="0" w:space="0" w:color="auto"/>
        <w:right w:val="none" w:sz="0" w:space="0" w:color="auto"/>
      </w:divBdr>
      <w:divsChild>
        <w:div w:id="438455624">
          <w:marLeft w:val="1166"/>
          <w:marRight w:val="0"/>
          <w:marTop w:val="0"/>
          <w:marBottom w:val="0"/>
          <w:divBdr>
            <w:top w:val="none" w:sz="0" w:space="0" w:color="auto"/>
            <w:left w:val="none" w:sz="0" w:space="0" w:color="auto"/>
            <w:bottom w:val="none" w:sz="0" w:space="0" w:color="auto"/>
            <w:right w:val="none" w:sz="0" w:space="0" w:color="auto"/>
          </w:divBdr>
        </w:div>
        <w:div w:id="1160270447">
          <w:marLeft w:val="1166"/>
          <w:marRight w:val="0"/>
          <w:marTop w:val="0"/>
          <w:marBottom w:val="0"/>
          <w:divBdr>
            <w:top w:val="none" w:sz="0" w:space="0" w:color="auto"/>
            <w:left w:val="none" w:sz="0" w:space="0" w:color="auto"/>
            <w:bottom w:val="none" w:sz="0" w:space="0" w:color="auto"/>
            <w:right w:val="none" w:sz="0" w:space="0" w:color="auto"/>
          </w:divBdr>
        </w:div>
        <w:div w:id="1882131155">
          <w:marLeft w:val="1886"/>
          <w:marRight w:val="0"/>
          <w:marTop w:val="0"/>
          <w:marBottom w:val="0"/>
          <w:divBdr>
            <w:top w:val="none" w:sz="0" w:space="0" w:color="auto"/>
            <w:left w:val="none" w:sz="0" w:space="0" w:color="auto"/>
            <w:bottom w:val="none" w:sz="0" w:space="0" w:color="auto"/>
            <w:right w:val="none" w:sz="0" w:space="0" w:color="auto"/>
          </w:divBdr>
        </w:div>
        <w:div w:id="1959604841">
          <w:marLeft w:val="1166"/>
          <w:marRight w:val="0"/>
          <w:marTop w:val="0"/>
          <w:marBottom w:val="0"/>
          <w:divBdr>
            <w:top w:val="none" w:sz="0" w:space="0" w:color="auto"/>
            <w:left w:val="none" w:sz="0" w:space="0" w:color="auto"/>
            <w:bottom w:val="none" w:sz="0" w:space="0" w:color="auto"/>
            <w:right w:val="none" w:sz="0" w:space="0" w:color="auto"/>
          </w:divBdr>
        </w:div>
      </w:divsChild>
    </w:div>
    <w:div w:id="1189375098">
      <w:bodyDiv w:val="1"/>
      <w:marLeft w:val="0"/>
      <w:marRight w:val="0"/>
      <w:marTop w:val="0"/>
      <w:marBottom w:val="0"/>
      <w:divBdr>
        <w:top w:val="none" w:sz="0" w:space="0" w:color="auto"/>
        <w:left w:val="none" w:sz="0" w:space="0" w:color="auto"/>
        <w:bottom w:val="none" w:sz="0" w:space="0" w:color="auto"/>
        <w:right w:val="none" w:sz="0" w:space="0" w:color="auto"/>
      </w:divBdr>
    </w:div>
    <w:div w:id="1216818611">
      <w:bodyDiv w:val="1"/>
      <w:marLeft w:val="0"/>
      <w:marRight w:val="0"/>
      <w:marTop w:val="0"/>
      <w:marBottom w:val="0"/>
      <w:divBdr>
        <w:top w:val="none" w:sz="0" w:space="0" w:color="auto"/>
        <w:left w:val="none" w:sz="0" w:space="0" w:color="auto"/>
        <w:bottom w:val="none" w:sz="0" w:space="0" w:color="auto"/>
        <w:right w:val="none" w:sz="0" w:space="0" w:color="auto"/>
      </w:divBdr>
      <w:divsChild>
        <w:div w:id="847906211">
          <w:marLeft w:val="2160"/>
          <w:marRight w:val="0"/>
          <w:marTop w:val="0"/>
          <w:marBottom w:val="0"/>
          <w:divBdr>
            <w:top w:val="none" w:sz="0" w:space="0" w:color="auto"/>
            <w:left w:val="none" w:sz="0" w:space="0" w:color="auto"/>
            <w:bottom w:val="none" w:sz="0" w:space="0" w:color="auto"/>
            <w:right w:val="none" w:sz="0" w:space="0" w:color="auto"/>
          </w:divBdr>
        </w:div>
        <w:div w:id="1144084998">
          <w:marLeft w:val="2160"/>
          <w:marRight w:val="0"/>
          <w:marTop w:val="0"/>
          <w:marBottom w:val="0"/>
          <w:divBdr>
            <w:top w:val="none" w:sz="0" w:space="0" w:color="auto"/>
            <w:left w:val="none" w:sz="0" w:space="0" w:color="auto"/>
            <w:bottom w:val="none" w:sz="0" w:space="0" w:color="auto"/>
            <w:right w:val="none" w:sz="0" w:space="0" w:color="auto"/>
          </w:divBdr>
        </w:div>
        <w:div w:id="1977028390">
          <w:marLeft w:val="2160"/>
          <w:marRight w:val="0"/>
          <w:marTop w:val="0"/>
          <w:marBottom w:val="0"/>
          <w:divBdr>
            <w:top w:val="none" w:sz="0" w:space="0" w:color="auto"/>
            <w:left w:val="none" w:sz="0" w:space="0" w:color="auto"/>
            <w:bottom w:val="none" w:sz="0" w:space="0" w:color="auto"/>
            <w:right w:val="none" w:sz="0" w:space="0" w:color="auto"/>
          </w:divBdr>
        </w:div>
      </w:divsChild>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sChild>
        <w:div w:id="413013179">
          <w:marLeft w:val="1166"/>
          <w:marRight w:val="0"/>
          <w:marTop w:val="134"/>
          <w:marBottom w:val="0"/>
          <w:divBdr>
            <w:top w:val="none" w:sz="0" w:space="0" w:color="auto"/>
            <w:left w:val="none" w:sz="0" w:space="0" w:color="auto"/>
            <w:bottom w:val="none" w:sz="0" w:space="0" w:color="auto"/>
            <w:right w:val="none" w:sz="0" w:space="0" w:color="auto"/>
          </w:divBdr>
        </w:div>
        <w:div w:id="591862342">
          <w:marLeft w:val="547"/>
          <w:marRight w:val="0"/>
          <w:marTop w:val="134"/>
          <w:marBottom w:val="0"/>
          <w:divBdr>
            <w:top w:val="none" w:sz="0" w:space="0" w:color="auto"/>
            <w:left w:val="none" w:sz="0" w:space="0" w:color="auto"/>
            <w:bottom w:val="none" w:sz="0" w:space="0" w:color="auto"/>
            <w:right w:val="none" w:sz="0" w:space="0" w:color="auto"/>
          </w:divBdr>
        </w:div>
        <w:div w:id="628633824">
          <w:marLeft w:val="1166"/>
          <w:marRight w:val="0"/>
          <w:marTop w:val="134"/>
          <w:marBottom w:val="0"/>
          <w:divBdr>
            <w:top w:val="none" w:sz="0" w:space="0" w:color="auto"/>
            <w:left w:val="none" w:sz="0" w:space="0" w:color="auto"/>
            <w:bottom w:val="none" w:sz="0" w:space="0" w:color="auto"/>
            <w:right w:val="none" w:sz="0" w:space="0" w:color="auto"/>
          </w:divBdr>
        </w:div>
        <w:div w:id="771122057">
          <w:marLeft w:val="1166"/>
          <w:marRight w:val="0"/>
          <w:marTop w:val="134"/>
          <w:marBottom w:val="0"/>
          <w:divBdr>
            <w:top w:val="none" w:sz="0" w:space="0" w:color="auto"/>
            <w:left w:val="none" w:sz="0" w:space="0" w:color="auto"/>
            <w:bottom w:val="none" w:sz="0" w:space="0" w:color="auto"/>
            <w:right w:val="none" w:sz="0" w:space="0" w:color="auto"/>
          </w:divBdr>
        </w:div>
        <w:div w:id="820120581">
          <w:marLeft w:val="1800"/>
          <w:marRight w:val="0"/>
          <w:marTop w:val="134"/>
          <w:marBottom w:val="0"/>
          <w:divBdr>
            <w:top w:val="none" w:sz="0" w:space="0" w:color="auto"/>
            <w:left w:val="none" w:sz="0" w:space="0" w:color="auto"/>
            <w:bottom w:val="none" w:sz="0" w:space="0" w:color="auto"/>
            <w:right w:val="none" w:sz="0" w:space="0" w:color="auto"/>
          </w:divBdr>
        </w:div>
        <w:div w:id="851529824">
          <w:marLeft w:val="1800"/>
          <w:marRight w:val="0"/>
          <w:marTop w:val="134"/>
          <w:marBottom w:val="0"/>
          <w:divBdr>
            <w:top w:val="none" w:sz="0" w:space="0" w:color="auto"/>
            <w:left w:val="none" w:sz="0" w:space="0" w:color="auto"/>
            <w:bottom w:val="none" w:sz="0" w:space="0" w:color="auto"/>
            <w:right w:val="none" w:sz="0" w:space="0" w:color="auto"/>
          </w:divBdr>
        </w:div>
        <w:div w:id="1219626990">
          <w:marLeft w:val="547"/>
          <w:marRight w:val="0"/>
          <w:marTop w:val="134"/>
          <w:marBottom w:val="0"/>
          <w:divBdr>
            <w:top w:val="none" w:sz="0" w:space="0" w:color="auto"/>
            <w:left w:val="none" w:sz="0" w:space="0" w:color="auto"/>
            <w:bottom w:val="none" w:sz="0" w:space="0" w:color="auto"/>
            <w:right w:val="none" w:sz="0" w:space="0" w:color="auto"/>
          </w:divBdr>
        </w:div>
        <w:div w:id="1878270499">
          <w:marLeft w:val="1166"/>
          <w:marRight w:val="0"/>
          <w:marTop w:val="134"/>
          <w:marBottom w:val="0"/>
          <w:divBdr>
            <w:top w:val="none" w:sz="0" w:space="0" w:color="auto"/>
            <w:left w:val="none" w:sz="0" w:space="0" w:color="auto"/>
            <w:bottom w:val="none" w:sz="0" w:space="0" w:color="auto"/>
            <w:right w:val="none" w:sz="0" w:space="0" w:color="auto"/>
          </w:divBdr>
        </w:div>
      </w:divsChild>
    </w:div>
    <w:div w:id="1255095300">
      <w:bodyDiv w:val="1"/>
      <w:marLeft w:val="0"/>
      <w:marRight w:val="0"/>
      <w:marTop w:val="0"/>
      <w:marBottom w:val="0"/>
      <w:divBdr>
        <w:top w:val="none" w:sz="0" w:space="0" w:color="auto"/>
        <w:left w:val="none" w:sz="0" w:space="0" w:color="auto"/>
        <w:bottom w:val="none" w:sz="0" w:space="0" w:color="auto"/>
        <w:right w:val="none" w:sz="0" w:space="0" w:color="auto"/>
      </w:divBdr>
      <w:divsChild>
        <w:div w:id="514271921">
          <w:marLeft w:val="1166"/>
          <w:marRight w:val="0"/>
          <w:marTop w:val="0"/>
          <w:marBottom w:val="0"/>
          <w:divBdr>
            <w:top w:val="none" w:sz="0" w:space="0" w:color="auto"/>
            <w:left w:val="none" w:sz="0" w:space="0" w:color="auto"/>
            <w:bottom w:val="none" w:sz="0" w:space="0" w:color="auto"/>
            <w:right w:val="none" w:sz="0" w:space="0" w:color="auto"/>
          </w:divBdr>
        </w:div>
        <w:div w:id="768548804">
          <w:marLeft w:val="1166"/>
          <w:marRight w:val="0"/>
          <w:marTop w:val="0"/>
          <w:marBottom w:val="0"/>
          <w:divBdr>
            <w:top w:val="none" w:sz="0" w:space="0" w:color="auto"/>
            <w:left w:val="none" w:sz="0" w:space="0" w:color="auto"/>
            <w:bottom w:val="none" w:sz="0" w:space="0" w:color="auto"/>
            <w:right w:val="none" w:sz="0" w:space="0" w:color="auto"/>
          </w:divBdr>
        </w:div>
        <w:div w:id="1104885835">
          <w:marLeft w:val="1886"/>
          <w:marRight w:val="0"/>
          <w:marTop w:val="0"/>
          <w:marBottom w:val="0"/>
          <w:divBdr>
            <w:top w:val="none" w:sz="0" w:space="0" w:color="auto"/>
            <w:left w:val="none" w:sz="0" w:space="0" w:color="auto"/>
            <w:bottom w:val="none" w:sz="0" w:space="0" w:color="auto"/>
            <w:right w:val="none" w:sz="0" w:space="0" w:color="auto"/>
          </w:divBdr>
        </w:div>
      </w:divsChild>
    </w:div>
    <w:div w:id="1256980981">
      <w:bodyDiv w:val="1"/>
      <w:marLeft w:val="0"/>
      <w:marRight w:val="0"/>
      <w:marTop w:val="0"/>
      <w:marBottom w:val="0"/>
      <w:divBdr>
        <w:top w:val="none" w:sz="0" w:space="0" w:color="auto"/>
        <w:left w:val="none" w:sz="0" w:space="0" w:color="auto"/>
        <w:bottom w:val="none" w:sz="0" w:space="0" w:color="auto"/>
        <w:right w:val="none" w:sz="0" w:space="0" w:color="auto"/>
      </w:divBdr>
      <w:divsChild>
        <w:div w:id="379942207">
          <w:marLeft w:val="1166"/>
          <w:marRight w:val="0"/>
          <w:marTop w:val="115"/>
          <w:marBottom w:val="0"/>
          <w:divBdr>
            <w:top w:val="none" w:sz="0" w:space="0" w:color="auto"/>
            <w:left w:val="none" w:sz="0" w:space="0" w:color="auto"/>
            <w:bottom w:val="none" w:sz="0" w:space="0" w:color="auto"/>
            <w:right w:val="none" w:sz="0" w:space="0" w:color="auto"/>
          </w:divBdr>
        </w:div>
        <w:div w:id="439837366">
          <w:marLeft w:val="1166"/>
          <w:marRight w:val="0"/>
          <w:marTop w:val="115"/>
          <w:marBottom w:val="0"/>
          <w:divBdr>
            <w:top w:val="none" w:sz="0" w:space="0" w:color="auto"/>
            <w:left w:val="none" w:sz="0" w:space="0" w:color="auto"/>
            <w:bottom w:val="none" w:sz="0" w:space="0" w:color="auto"/>
            <w:right w:val="none" w:sz="0" w:space="0" w:color="auto"/>
          </w:divBdr>
        </w:div>
        <w:div w:id="568227413">
          <w:marLeft w:val="1166"/>
          <w:marRight w:val="0"/>
          <w:marTop w:val="115"/>
          <w:marBottom w:val="0"/>
          <w:divBdr>
            <w:top w:val="none" w:sz="0" w:space="0" w:color="auto"/>
            <w:left w:val="none" w:sz="0" w:space="0" w:color="auto"/>
            <w:bottom w:val="none" w:sz="0" w:space="0" w:color="auto"/>
            <w:right w:val="none" w:sz="0" w:space="0" w:color="auto"/>
          </w:divBdr>
        </w:div>
        <w:div w:id="1195459674">
          <w:marLeft w:val="1166"/>
          <w:marRight w:val="0"/>
          <w:marTop w:val="115"/>
          <w:marBottom w:val="0"/>
          <w:divBdr>
            <w:top w:val="none" w:sz="0" w:space="0" w:color="auto"/>
            <w:left w:val="none" w:sz="0" w:space="0" w:color="auto"/>
            <w:bottom w:val="none" w:sz="0" w:space="0" w:color="auto"/>
            <w:right w:val="none" w:sz="0" w:space="0" w:color="auto"/>
          </w:divBdr>
        </w:div>
        <w:div w:id="1330056365">
          <w:marLeft w:val="547"/>
          <w:marRight w:val="0"/>
          <w:marTop w:val="134"/>
          <w:marBottom w:val="0"/>
          <w:divBdr>
            <w:top w:val="none" w:sz="0" w:space="0" w:color="auto"/>
            <w:left w:val="none" w:sz="0" w:space="0" w:color="auto"/>
            <w:bottom w:val="none" w:sz="0" w:space="0" w:color="auto"/>
            <w:right w:val="none" w:sz="0" w:space="0" w:color="auto"/>
          </w:divBdr>
        </w:div>
        <w:div w:id="1416197622">
          <w:marLeft w:val="1166"/>
          <w:marRight w:val="0"/>
          <w:marTop w:val="115"/>
          <w:marBottom w:val="0"/>
          <w:divBdr>
            <w:top w:val="none" w:sz="0" w:space="0" w:color="auto"/>
            <w:left w:val="none" w:sz="0" w:space="0" w:color="auto"/>
            <w:bottom w:val="none" w:sz="0" w:space="0" w:color="auto"/>
            <w:right w:val="none" w:sz="0" w:space="0" w:color="auto"/>
          </w:divBdr>
        </w:div>
      </w:divsChild>
    </w:div>
    <w:div w:id="1266306190">
      <w:bodyDiv w:val="1"/>
      <w:marLeft w:val="0"/>
      <w:marRight w:val="0"/>
      <w:marTop w:val="0"/>
      <w:marBottom w:val="0"/>
      <w:divBdr>
        <w:top w:val="none" w:sz="0" w:space="0" w:color="auto"/>
        <w:left w:val="none" w:sz="0" w:space="0" w:color="auto"/>
        <w:bottom w:val="none" w:sz="0" w:space="0" w:color="auto"/>
        <w:right w:val="none" w:sz="0" w:space="0" w:color="auto"/>
      </w:divBdr>
    </w:div>
    <w:div w:id="1284193740">
      <w:bodyDiv w:val="1"/>
      <w:marLeft w:val="0"/>
      <w:marRight w:val="0"/>
      <w:marTop w:val="0"/>
      <w:marBottom w:val="0"/>
      <w:divBdr>
        <w:top w:val="none" w:sz="0" w:space="0" w:color="auto"/>
        <w:left w:val="none" w:sz="0" w:space="0" w:color="auto"/>
        <w:bottom w:val="none" w:sz="0" w:space="0" w:color="auto"/>
        <w:right w:val="none" w:sz="0" w:space="0" w:color="auto"/>
      </w:divBdr>
    </w:div>
    <w:div w:id="1288122086">
      <w:bodyDiv w:val="1"/>
      <w:marLeft w:val="0"/>
      <w:marRight w:val="0"/>
      <w:marTop w:val="0"/>
      <w:marBottom w:val="0"/>
      <w:divBdr>
        <w:top w:val="none" w:sz="0" w:space="0" w:color="auto"/>
        <w:left w:val="none" w:sz="0" w:space="0" w:color="auto"/>
        <w:bottom w:val="none" w:sz="0" w:space="0" w:color="auto"/>
        <w:right w:val="none" w:sz="0" w:space="0" w:color="auto"/>
      </w:divBdr>
      <w:divsChild>
        <w:div w:id="17463833">
          <w:marLeft w:val="1166"/>
          <w:marRight w:val="0"/>
          <w:marTop w:val="115"/>
          <w:marBottom w:val="0"/>
          <w:divBdr>
            <w:top w:val="none" w:sz="0" w:space="0" w:color="auto"/>
            <w:left w:val="none" w:sz="0" w:space="0" w:color="auto"/>
            <w:bottom w:val="none" w:sz="0" w:space="0" w:color="auto"/>
            <w:right w:val="none" w:sz="0" w:space="0" w:color="auto"/>
          </w:divBdr>
        </w:div>
        <w:div w:id="223759378">
          <w:marLeft w:val="547"/>
          <w:marRight w:val="0"/>
          <w:marTop w:val="134"/>
          <w:marBottom w:val="0"/>
          <w:divBdr>
            <w:top w:val="none" w:sz="0" w:space="0" w:color="auto"/>
            <w:left w:val="none" w:sz="0" w:space="0" w:color="auto"/>
            <w:bottom w:val="none" w:sz="0" w:space="0" w:color="auto"/>
            <w:right w:val="none" w:sz="0" w:space="0" w:color="auto"/>
          </w:divBdr>
        </w:div>
        <w:div w:id="456536058">
          <w:marLeft w:val="1166"/>
          <w:marRight w:val="0"/>
          <w:marTop w:val="115"/>
          <w:marBottom w:val="0"/>
          <w:divBdr>
            <w:top w:val="none" w:sz="0" w:space="0" w:color="auto"/>
            <w:left w:val="none" w:sz="0" w:space="0" w:color="auto"/>
            <w:bottom w:val="none" w:sz="0" w:space="0" w:color="auto"/>
            <w:right w:val="none" w:sz="0" w:space="0" w:color="auto"/>
          </w:divBdr>
        </w:div>
        <w:div w:id="591932153">
          <w:marLeft w:val="1166"/>
          <w:marRight w:val="0"/>
          <w:marTop w:val="115"/>
          <w:marBottom w:val="0"/>
          <w:divBdr>
            <w:top w:val="none" w:sz="0" w:space="0" w:color="auto"/>
            <w:left w:val="none" w:sz="0" w:space="0" w:color="auto"/>
            <w:bottom w:val="none" w:sz="0" w:space="0" w:color="auto"/>
            <w:right w:val="none" w:sz="0" w:space="0" w:color="auto"/>
          </w:divBdr>
        </w:div>
        <w:div w:id="717584789">
          <w:marLeft w:val="1166"/>
          <w:marRight w:val="0"/>
          <w:marTop w:val="115"/>
          <w:marBottom w:val="0"/>
          <w:divBdr>
            <w:top w:val="none" w:sz="0" w:space="0" w:color="auto"/>
            <w:left w:val="none" w:sz="0" w:space="0" w:color="auto"/>
            <w:bottom w:val="none" w:sz="0" w:space="0" w:color="auto"/>
            <w:right w:val="none" w:sz="0" w:space="0" w:color="auto"/>
          </w:divBdr>
        </w:div>
        <w:div w:id="1551845638">
          <w:marLeft w:val="1166"/>
          <w:marRight w:val="0"/>
          <w:marTop w:val="115"/>
          <w:marBottom w:val="0"/>
          <w:divBdr>
            <w:top w:val="none" w:sz="0" w:space="0" w:color="auto"/>
            <w:left w:val="none" w:sz="0" w:space="0" w:color="auto"/>
            <w:bottom w:val="none" w:sz="0" w:space="0" w:color="auto"/>
            <w:right w:val="none" w:sz="0" w:space="0" w:color="auto"/>
          </w:divBdr>
        </w:div>
      </w:divsChild>
    </w:div>
    <w:div w:id="1297643731">
      <w:bodyDiv w:val="1"/>
      <w:marLeft w:val="0"/>
      <w:marRight w:val="0"/>
      <w:marTop w:val="0"/>
      <w:marBottom w:val="0"/>
      <w:divBdr>
        <w:top w:val="none" w:sz="0" w:space="0" w:color="auto"/>
        <w:left w:val="none" w:sz="0" w:space="0" w:color="auto"/>
        <w:bottom w:val="none" w:sz="0" w:space="0" w:color="auto"/>
        <w:right w:val="none" w:sz="0" w:space="0" w:color="auto"/>
      </w:divBdr>
    </w:div>
    <w:div w:id="1297645177">
      <w:bodyDiv w:val="1"/>
      <w:marLeft w:val="0"/>
      <w:marRight w:val="0"/>
      <w:marTop w:val="0"/>
      <w:marBottom w:val="0"/>
      <w:divBdr>
        <w:top w:val="none" w:sz="0" w:space="0" w:color="auto"/>
        <w:left w:val="none" w:sz="0" w:space="0" w:color="auto"/>
        <w:bottom w:val="none" w:sz="0" w:space="0" w:color="auto"/>
        <w:right w:val="none" w:sz="0" w:space="0" w:color="auto"/>
      </w:divBdr>
    </w:div>
    <w:div w:id="1310135762">
      <w:bodyDiv w:val="1"/>
      <w:marLeft w:val="0"/>
      <w:marRight w:val="0"/>
      <w:marTop w:val="0"/>
      <w:marBottom w:val="0"/>
      <w:divBdr>
        <w:top w:val="none" w:sz="0" w:space="0" w:color="auto"/>
        <w:left w:val="none" w:sz="0" w:space="0" w:color="auto"/>
        <w:bottom w:val="none" w:sz="0" w:space="0" w:color="auto"/>
        <w:right w:val="none" w:sz="0" w:space="0" w:color="auto"/>
      </w:divBdr>
    </w:div>
    <w:div w:id="1310327941">
      <w:bodyDiv w:val="1"/>
      <w:marLeft w:val="0"/>
      <w:marRight w:val="0"/>
      <w:marTop w:val="0"/>
      <w:marBottom w:val="0"/>
      <w:divBdr>
        <w:top w:val="none" w:sz="0" w:space="0" w:color="auto"/>
        <w:left w:val="none" w:sz="0" w:space="0" w:color="auto"/>
        <w:bottom w:val="none" w:sz="0" w:space="0" w:color="auto"/>
        <w:right w:val="none" w:sz="0" w:space="0" w:color="auto"/>
      </w:divBdr>
    </w:div>
    <w:div w:id="1311788822">
      <w:bodyDiv w:val="1"/>
      <w:marLeft w:val="0"/>
      <w:marRight w:val="0"/>
      <w:marTop w:val="0"/>
      <w:marBottom w:val="0"/>
      <w:divBdr>
        <w:top w:val="none" w:sz="0" w:space="0" w:color="auto"/>
        <w:left w:val="none" w:sz="0" w:space="0" w:color="auto"/>
        <w:bottom w:val="none" w:sz="0" w:space="0" w:color="auto"/>
        <w:right w:val="none" w:sz="0" w:space="0" w:color="auto"/>
      </w:divBdr>
      <w:divsChild>
        <w:div w:id="96366869">
          <w:marLeft w:val="1800"/>
          <w:marRight w:val="0"/>
          <w:marTop w:val="115"/>
          <w:marBottom w:val="0"/>
          <w:divBdr>
            <w:top w:val="none" w:sz="0" w:space="0" w:color="auto"/>
            <w:left w:val="none" w:sz="0" w:space="0" w:color="auto"/>
            <w:bottom w:val="none" w:sz="0" w:space="0" w:color="auto"/>
            <w:right w:val="none" w:sz="0" w:space="0" w:color="auto"/>
          </w:divBdr>
        </w:div>
        <w:div w:id="1348827670">
          <w:marLeft w:val="2520"/>
          <w:marRight w:val="0"/>
          <w:marTop w:val="115"/>
          <w:marBottom w:val="0"/>
          <w:divBdr>
            <w:top w:val="none" w:sz="0" w:space="0" w:color="auto"/>
            <w:left w:val="none" w:sz="0" w:space="0" w:color="auto"/>
            <w:bottom w:val="none" w:sz="0" w:space="0" w:color="auto"/>
            <w:right w:val="none" w:sz="0" w:space="0" w:color="auto"/>
          </w:divBdr>
        </w:div>
      </w:divsChild>
    </w:div>
    <w:div w:id="1317756716">
      <w:bodyDiv w:val="1"/>
      <w:marLeft w:val="0"/>
      <w:marRight w:val="0"/>
      <w:marTop w:val="0"/>
      <w:marBottom w:val="0"/>
      <w:divBdr>
        <w:top w:val="none" w:sz="0" w:space="0" w:color="auto"/>
        <w:left w:val="none" w:sz="0" w:space="0" w:color="auto"/>
        <w:bottom w:val="none" w:sz="0" w:space="0" w:color="auto"/>
        <w:right w:val="none" w:sz="0" w:space="0" w:color="auto"/>
      </w:divBdr>
      <w:divsChild>
        <w:div w:id="17703856">
          <w:marLeft w:val="1800"/>
          <w:marRight w:val="0"/>
          <w:marTop w:val="115"/>
          <w:marBottom w:val="0"/>
          <w:divBdr>
            <w:top w:val="none" w:sz="0" w:space="0" w:color="auto"/>
            <w:left w:val="none" w:sz="0" w:space="0" w:color="auto"/>
            <w:bottom w:val="none" w:sz="0" w:space="0" w:color="auto"/>
            <w:right w:val="none" w:sz="0" w:space="0" w:color="auto"/>
          </w:divBdr>
        </w:div>
        <w:div w:id="129323576">
          <w:marLeft w:val="1166"/>
          <w:marRight w:val="0"/>
          <w:marTop w:val="115"/>
          <w:marBottom w:val="0"/>
          <w:divBdr>
            <w:top w:val="none" w:sz="0" w:space="0" w:color="auto"/>
            <w:left w:val="none" w:sz="0" w:space="0" w:color="auto"/>
            <w:bottom w:val="none" w:sz="0" w:space="0" w:color="auto"/>
            <w:right w:val="none" w:sz="0" w:space="0" w:color="auto"/>
          </w:divBdr>
        </w:div>
        <w:div w:id="267005809">
          <w:marLeft w:val="1800"/>
          <w:marRight w:val="0"/>
          <w:marTop w:val="115"/>
          <w:marBottom w:val="0"/>
          <w:divBdr>
            <w:top w:val="none" w:sz="0" w:space="0" w:color="auto"/>
            <w:left w:val="none" w:sz="0" w:space="0" w:color="auto"/>
            <w:bottom w:val="none" w:sz="0" w:space="0" w:color="auto"/>
            <w:right w:val="none" w:sz="0" w:space="0" w:color="auto"/>
          </w:divBdr>
        </w:div>
        <w:div w:id="377557817">
          <w:marLeft w:val="1166"/>
          <w:marRight w:val="0"/>
          <w:marTop w:val="115"/>
          <w:marBottom w:val="0"/>
          <w:divBdr>
            <w:top w:val="none" w:sz="0" w:space="0" w:color="auto"/>
            <w:left w:val="none" w:sz="0" w:space="0" w:color="auto"/>
            <w:bottom w:val="none" w:sz="0" w:space="0" w:color="auto"/>
            <w:right w:val="none" w:sz="0" w:space="0" w:color="auto"/>
          </w:divBdr>
        </w:div>
        <w:div w:id="542329620">
          <w:marLeft w:val="1800"/>
          <w:marRight w:val="0"/>
          <w:marTop w:val="115"/>
          <w:marBottom w:val="0"/>
          <w:divBdr>
            <w:top w:val="none" w:sz="0" w:space="0" w:color="auto"/>
            <w:left w:val="none" w:sz="0" w:space="0" w:color="auto"/>
            <w:bottom w:val="none" w:sz="0" w:space="0" w:color="auto"/>
            <w:right w:val="none" w:sz="0" w:space="0" w:color="auto"/>
          </w:divBdr>
        </w:div>
        <w:div w:id="933518733">
          <w:marLeft w:val="1166"/>
          <w:marRight w:val="0"/>
          <w:marTop w:val="115"/>
          <w:marBottom w:val="0"/>
          <w:divBdr>
            <w:top w:val="none" w:sz="0" w:space="0" w:color="auto"/>
            <w:left w:val="none" w:sz="0" w:space="0" w:color="auto"/>
            <w:bottom w:val="none" w:sz="0" w:space="0" w:color="auto"/>
            <w:right w:val="none" w:sz="0" w:space="0" w:color="auto"/>
          </w:divBdr>
        </w:div>
        <w:div w:id="1688366169">
          <w:marLeft w:val="1800"/>
          <w:marRight w:val="0"/>
          <w:marTop w:val="115"/>
          <w:marBottom w:val="0"/>
          <w:divBdr>
            <w:top w:val="none" w:sz="0" w:space="0" w:color="auto"/>
            <w:left w:val="none" w:sz="0" w:space="0" w:color="auto"/>
            <w:bottom w:val="none" w:sz="0" w:space="0" w:color="auto"/>
            <w:right w:val="none" w:sz="0" w:space="0" w:color="auto"/>
          </w:divBdr>
        </w:div>
        <w:div w:id="1733113776">
          <w:marLeft w:val="1800"/>
          <w:marRight w:val="0"/>
          <w:marTop w:val="115"/>
          <w:marBottom w:val="0"/>
          <w:divBdr>
            <w:top w:val="none" w:sz="0" w:space="0" w:color="auto"/>
            <w:left w:val="none" w:sz="0" w:space="0" w:color="auto"/>
            <w:bottom w:val="none" w:sz="0" w:space="0" w:color="auto"/>
            <w:right w:val="none" w:sz="0" w:space="0" w:color="auto"/>
          </w:divBdr>
        </w:div>
        <w:div w:id="1915504031">
          <w:marLeft w:val="547"/>
          <w:marRight w:val="0"/>
          <w:marTop w:val="115"/>
          <w:marBottom w:val="0"/>
          <w:divBdr>
            <w:top w:val="none" w:sz="0" w:space="0" w:color="auto"/>
            <w:left w:val="none" w:sz="0" w:space="0" w:color="auto"/>
            <w:bottom w:val="none" w:sz="0" w:space="0" w:color="auto"/>
            <w:right w:val="none" w:sz="0" w:space="0" w:color="auto"/>
          </w:divBdr>
        </w:div>
        <w:div w:id="2041396494">
          <w:marLeft w:val="1166"/>
          <w:marRight w:val="0"/>
          <w:marTop w:val="115"/>
          <w:marBottom w:val="0"/>
          <w:divBdr>
            <w:top w:val="none" w:sz="0" w:space="0" w:color="auto"/>
            <w:left w:val="none" w:sz="0" w:space="0" w:color="auto"/>
            <w:bottom w:val="none" w:sz="0" w:space="0" w:color="auto"/>
            <w:right w:val="none" w:sz="0" w:space="0" w:color="auto"/>
          </w:divBdr>
        </w:div>
      </w:divsChild>
    </w:div>
    <w:div w:id="1350790063">
      <w:bodyDiv w:val="1"/>
      <w:marLeft w:val="0"/>
      <w:marRight w:val="0"/>
      <w:marTop w:val="0"/>
      <w:marBottom w:val="0"/>
      <w:divBdr>
        <w:top w:val="none" w:sz="0" w:space="0" w:color="auto"/>
        <w:left w:val="none" w:sz="0" w:space="0" w:color="auto"/>
        <w:bottom w:val="none" w:sz="0" w:space="0" w:color="auto"/>
        <w:right w:val="none" w:sz="0" w:space="0" w:color="auto"/>
      </w:divBdr>
      <w:divsChild>
        <w:div w:id="232353458">
          <w:marLeft w:val="547"/>
          <w:marRight w:val="0"/>
          <w:marTop w:val="134"/>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607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180355">
      <w:bodyDiv w:val="1"/>
      <w:marLeft w:val="0"/>
      <w:marRight w:val="0"/>
      <w:marTop w:val="0"/>
      <w:marBottom w:val="0"/>
      <w:divBdr>
        <w:top w:val="none" w:sz="0" w:space="0" w:color="auto"/>
        <w:left w:val="none" w:sz="0" w:space="0" w:color="auto"/>
        <w:bottom w:val="none" w:sz="0" w:space="0" w:color="auto"/>
        <w:right w:val="none" w:sz="0" w:space="0" w:color="auto"/>
      </w:divBdr>
    </w:div>
    <w:div w:id="1435980390">
      <w:bodyDiv w:val="1"/>
      <w:marLeft w:val="0"/>
      <w:marRight w:val="0"/>
      <w:marTop w:val="0"/>
      <w:marBottom w:val="0"/>
      <w:divBdr>
        <w:top w:val="none" w:sz="0" w:space="0" w:color="auto"/>
        <w:left w:val="none" w:sz="0" w:space="0" w:color="auto"/>
        <w:bottom w:val="none" w:sz="0" w:space="0" w:color="auto"/>
        <w:right w:val="none" w:sz="0" w:space="0" w:color="auto"/>
      </w:divBdr>
      <w:divsChild>
        <w:div w:id="314144653">
          <w:marLeft w:val="1267"/>
          <w:marRight w:val="0"/>
          <w:marTop w:val="115"/>
          <w:marBottom w:val="0"/>
          <w:divBdr>
            <w:top w:val="none" w:sz="0" w:space="0" w:color="auto"/>
            <w:left w:val="none" w:sz="0" w:space="0" w:color="auto"/>
            <w:bottom w:val="none" w:sz="0" w:space="0" w:color="auto"/>
            <w:right w:val="none" w:sz="0" w:space="0" w:color="auto"/>
          </w:divBdr>
        </w:div>
        <w:div w:id="390622166">
          <w:marLeft w:val="1267"/>
          <w:marRight w:val="0"/>
          <w:marTop w:val="115"/>
          <w:marBottom w:val="0"/>
          <w:divBdr>
            <w:top w:val="none" w:sz="0" w:space="0" w:color="auto"/>
            <w:left w:val="none" w:sz="0" w:space="0" w:color="auto"/>
            <w:bottom w:val="none" w:sz="0" w:space="0" w:color="auto"/>
            <w:right w:val="none" w:sz="0" w:space="0" w:color="auto"/>
          </w:divBdr>
        </w:div>
        <w:div w:id="1455753572">
          <w:marLeft w:val="1267"/>
          <w:marRight w:val="0"/>
          <w:marTop w:val="115"/>
          <w:marBottom w:val="0"/>
          <w:divBdr>
            <w:top w:val="none" w:sz="0" w:space="0" w:color="auto"/>
            <w:left w:val="none" w:sz="0" w:space="0" w:color="auto"/>
            <w:bottom w:val="none" w:sz="0" w:space="0" w:color="auto"/>
            <w:right w:val="none" w:sz="0" w:space="0" w:color="auto"/>
          </w:divBdr>
        </w:div>
        <w:div w:id="1507554700">
          <w:marLeft w:val="547"/>
          <w:marRight w:val="0"/>
          <w:marTop w:val="115"/>
          <w:marBottom w:val="0"/>
          <w:divBdr>
            <w:top w:val="none" w:sz="0" w:space="0" w:color="auto"/>
            <w:left w:val="none" w:sz="0" w:space="0" w:color="auto"/>
            <w:bottom w:val="none" w:sz="0" w:space="0" w:color="auto"/>
            <w:right w:val="none" w:sz="0" w:space="0" w:color="auto"/>
          </w:divBdr>
        </w:div>
        <w:div w:id="2119913433">
          <w:marLeft w:val="1267"/>
          <w:marRight w:val="0"/>
          <w:marTop w:val="115"/>
          <w:marBottom w:val="0"/>
          <w:divBdr>
            <w:top w:val="none" w:sz="0" w:space="0" w:color="auto"/>
            <w:left w:val="none" w:sz="0" w:space="0" w:color="auto"/>
            <w:bottom w:val="none" w:sz="0" w:space="0" w:color="auto"/>
            <w:right w:val="none" w:sz="0" w:space="0" w:color="auto"/>
          </w:divBdr>
        </w:div>
      </w:divsChild>
    </w:div>
    <w:div w:id="14381375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785823">
      <w:bodyDiv w:val="1"/>
      <w:marLeft w:val="0"/>
      <w:marRight w:val="0"/>
      <w:marTop w:val="0"/>
      <w:marBottom w:val="0"/>
      <w:divBdr>
        <w:top w:val="none" w:sz="0" w:space="0" w:color="auto"/>
        <w:left w:val="none" w:sz="0" w:space="0" w:color="auto"/>
        <w:bottom w:val="none" w:sz="0" w:space="0" w:color="auto"/>
        <w:right w:val="none" w:sz="0" w:space="0" w:color="auto"/>
      </w:divBdr>
    </w:div>
    <w:div w:id="1469933607">
      <w:bodyDiv w:val="1"/>
      <w:marLeft w:val="0"/>
      <w:marRight w:val="0"/>
      <w:marTop w:val="0"/>
      <w:marBottom w:val="0"/>
      <w:divBdr>
        <w:top w:val="none" w:sz="0" w:space="0" w:color="auto"/>
        <w:left w:val="none" w:sz="0" w:space="0" w:color="auto"/>
        <w:bottom w:val="none" w:sz="0" w:space="0" w:color="auto"/>
        <w:right w:val="none" w:sz="0" w:space="0" w:color="auto"/>
      </w:divBdr>
    </w:div>
    <w:div w:id="1492330840">
      <w:bodyDiv w:val="1"/>
      <w:marLeft w:val="0"/>
      <w:marRight w:val="0"/>
      <w:marTop w:val="0"/>
      <w:marBottom w:val="0"/>
      <w:divBdr>
        <w:top w:val="none" w:sz="0" w:space="0" w:color="auto"/>
        <w:left w:val="none" w:sz="0" w:space="0" w:color="auto"/>
        <w:bottom w:val="none" w:sz="0" w:space="0" w:color="auto"/>
        <w:right w:val="none" w:sz="0" w:space="0" w:color="auto"/>
      </w:divBdr>
      <w:divsChild>
        <w:div w:id="30541920">
          <w:marLeft w:val="1800"/>
          <w:marRight w:val="0"/>
          <w:marTop w:val="115"/>
          <w:marBottom w:val="0"/>
          <w:divBdr>
            <w:top w:val="none" w:sz="0" w:space="0" w:color="auto"/>
            <w:left w:val="none" w:sz="0" w:space="0" w:color="auto"/>
            <w:bottom w:val="none" w:sz="0" w:space="0" w:color="auto"/>
            <w:right w:val="none" w:sz="0" w:space="0" w:color="auto"/>
          </w:divBdr>
        </w:div>
        <w:div w:id="770704963">
          <w:marLeft w:val="1166"/>
          <w:marRight w:val="0"/>
          <w:marTop w:val="115"/>
          <w:marBottom w:val="0"/>
          <w:divBdr>
            <w:top w:val="none" w:sz="0" w:space="0" w:color="auto"/>
            <w:left w:val="none" w:sz="0" w:space="0" w:color="auto"/>
            <w:bottom w:val="none" w:sz="0" w:space="0" w:color="auto"/>
            <w:right w:val="none" w:sz="0" w:space="0" w:color="auto"/>
          </w:divBdr>
        </w:div>
        <w:div w:id="878203051">
          <w:marLeft w:val="547"/>
          <w:marRight w:val="0"/>
          <w:marTop w:val="115"/>
          <w:marBottom w:val="0"/>
          <w:divBdr>
            <w:top w:val="none" w:sz="0" w:space="0" w:color="auto"/>
            <w:left w:val="none" w:sz="0" w:space="0" w:color="auto"/>
            <w:bottom w:val="none" w:sz="0" w:space="0" w:color="auto"/>
            <w:right w:val="none" w:sz="0" w:space="0" w:color="auto"/>
          </w:divBdr>
        </w:div>
        <w:div w:id="1384980916">
          <w:marLeft w:val="1800"/>
          <w:marRight w:val="0"/>
          <w:marTop w:val="115"/>
          <w:marBottom w:val="0"/>
          <w:divBdr>
            <w:top w:val="none" w:sz="0" w:space="0" w:color="auto"/>
            <w:left w:val="none" w:sz="0" w:space="0" w:color="auto"/>
            <w:bottom w:val="none" w:sz="0" w:space="0" w:color="auto"/>
            <w:right w:val="none" w:sz="0" w:space="0" w:color="auto"/>
          </w:divBdr>
        </w:div>
        <w:div w:id="1491366774">
          <w:marLeft w:val="1166"/>
          <w:marRight w:val="0"/>
          <w:marTop w:val="115"/>
          <w:marBottom w:val="0"/>
          <w:divBdr>
            <w:top w:val="none" w:sz="0" w:space="0" w:color="auto"/>
            <w:left w:val="none" w:sz="0" w:space="0" w:color="auto"/>
            <w:bottom w:val="none" w:sz="0" w:space="0" w:color="auto"/>
            <w:right w:val="none" w:sz="0" w:space="0" w:color="auto"/>
          </w:divBdr>
        </w:div>
      </w:divsChild>
    </w:div>
    <w:div w:id="1506554996">
      <w:bodyDiv w:val="1"/>
      <w:marLeft w:val="0"/>
      <w:marRight w:val="0"/>
      <w:marTop w:val="0"/>
      <w:marBottom w:val="0"/>
      <w:divBdr>
        <w:top w:val="none" w:sz="0" w:space="0" w:color="auto"/>
        <w:left w:val="none" w:sz="0" w:space="0" w:color="auto"/>
        <w:bottom w:val="none" w:sz="0" w:space="0" w:color="auto"/>
        <w:right w:val="none" w:sz="0" w:space="0" w:color="auto"/>
      </w:divBdr>
    </w:div>
    <w:div w:id="1510365111">
      <w:bodyDiv w:val="1"/>
      <w:marLeft w:val="0"/>
      <w:marRight w:val="0"/>
      <w:marTop w:val="0"/>
      <w:marBottom w:val="0"/>
      <w:divBdr>
        <w:top w:val="none" w:sz="0" w:space="0" w:color="auto"/>
        <w:left w:val="none" w:sz="0" w:space="0" w:color="auto"/>
        <w:bottom w:val="none" w:sz="0" w:space="0" w:color="auto"/>
        <w:right w:val="none" w:sz="0" w:space="0" w:color="auto"/>
      </w:divBdr>
      <w:divsChild>
        <w:div w:id="1099909901">
          <w:marLeft w:val="1166"/>
          <w:marRight w:val="0"/>
          <w:marTop w:val="134"/>
          <w:marBottom w:val="0"/>
          <w:divBdr>
            <w:top w:val="none" w:sz="0" w:space="0" w:color="auto"/>
            <w:left w:val="none" w:sz="0" w:space="0" w:color="auto"/>
            <w:bottom w:val="none" w:sz="0" w:space="0" w:color="auto"/>
            <w:right w:val="none" w:sz="0" w:space="0" w:color="auto"/>
          </w:divBdr>
        </w:div>
        <w:div w:id="1171405313">
          <w:marLeft w:val="547"/>
          <w:marRight w:val="0"/>
          <w:marTop w:val="134"/>
          <w:marBottom w:val="0"/>
          <w:divBdr>
            <w:top w:val="none" w:sz="0" w:space="0" w:color="auto"/>
            <w:left w:val="none" w:sz="0" w:space="0" w:color="auto"/>
            <w:bottom w:val="none" w:sz="0" w:space="0" w:color="auto"/>
            <w:right w:val="none" w:sz="0" w:space="0" w:color="auto"/>
          </w:divBdr>
        </w:div>
      </w:divsChild>
    </w:div>
    <w:div w:id="1552040227">
      <w:bodyDiv w:val="1"/>
      <w:marLeft w:val="0"/>
      <w:marRight w:val="0"/>
      <w:marTop w:val="0"/>
      <w:marBottom w:val="0"/>
      <w:divBdr>
        <w:top w:val="none" w:sz="0" w:space="0" w:color="auto"/>
        <w:left w:val="none" w:sz="0" w:space="0" w:color="auto"/>
        <w:bottom w:val="none" w:sz="0" w:space="0" w:color="auto"/>
        <w:right w:val="none" w:sz="0" w:space="0" w:color="auto"/>
      </w:divBdr>
    </w:div>
    <w:div w:id="1568760835">
      <w:bodyDiv w:val="1"/>
      <w:marLeft w:val="0"/>
      <w:marRight w:val="0"/>
      <w:marTop w:val="0"/>
      <w:marBottom w:val="0"/>
      <w:divBdr>
        <w:top w:val="none" w:sz="0" w:space="0" w:color="auto"/>
        <w:left w:val="none" w:sz="0" w:space="0" w:color="auto"/>
        <w:bottom w:val="none" w:sz="0" w:space="0" w:color="auto"/>
        <w:right w:val="none" w:sz="0" w:space="0" w:color="auto"/>
      </w:divBdr>
    </w:div>
    <w:div w:id="1574848394">
      <w:bodyDiv w:val="1"/>
      <w:marLeft w:val="0"/>
      <w:marRight w:val="0"/>
      <w:marTop w:val="0"/>
      <w:marBottom w:val="0"/>
      <w:divBdr>
        <w:top w:val="none" w:sz="0" w:space="0" w:color="auto"/>
        <w:left w:val="none" w:sz="0" w:space="0" w:color="auto"/>
        <w:bottom w:val="none" w:sz="0" w:space="0" w:color="auto"/>
        <w:right w:val="none" w:sz="0" w:space="0" w:color="auto"/>
      </w:divBdr>
      <w:divsChild>
        <w:div w:id="371812532">
          <w:marLeft w:val="1166"/>
          <w:marRight w:val="0"/>
          <w:marTop w:val="115"/>
          <w:marBottom w:val="0"/>
          <w:divBdr>
            <w:top w:val="none" w:sz="0" w:space="0" w:color="auto"/>
            <w:left w:val="none" w:sz="0" w:space="0" w:color="auto"/>
            <w:bottom w:val="none" w:sz="0" w:space="0" w:color="auto"/>
            <w:right w:val="none" w:sz="0" w:space="0" w:color="auto"/>
          </w:divBdr>
        </w:div>
        <w:div w:id="947276103">
          <w:marLeft w:val="1166"/>
          <w:marRight w:val="0"/>
          <w:marTop w:val="115"/>
          <w:marBottom w:val="0"/>
          <w:divBdr>
            <w:top w:val="none" w:sz="0" w:space="0" w:color="auto"/>
            <w:left w:val="none" w:sz="0" w:space="0" w:color="auto"/>
            <w:bottom w:val="none" w:sz="0" w:space="0" w:color="auto"/>
            <w:right w:val="none" w:sz="0" w:space="0" w:color="auto"/>
          </w:divBdr>
        </w:div>
        <w:div w:id="1019547414">
          <w:marLeft w:val="547"/>
          <w:marRight w:val="0"/>
          <w:marTop w:val="134"/>
          <w:marBottom w:val="0"/>
          <w:divBdr>
            <w:top w:val="none" w:sz="0" w:space="0" w:color="auto"/>
            <w:left w:val="none" w:sz="0" w:space="0" w:color="auto"/>
            <w:bottom w:val="none" w:sz="0" w:space="0" w:color="auto"/>
            <w:right w:val="none" w:sz="0" w:space="0" w:color="auto"/>
          </w:divBdr>
        </w:div>
        <w:div w:id="1241137259">
          <w:marLeft w:val="1166"/>
          <w:marRight w:val="0"/>
          <w:marTop w:val="115"/>
          <w:marBottom w:val="0"/>
          <w:divBdr>
            <w:top w:val="none" w:sz="0" w:space="0" w:color="auto"/>
            <w:left w:val="none" w:sz="0" w:space="0" w:color="auto"/>
            <w:bottom w:val="none" w:sz="0" w:space="0" w:color="auto"/>
            <w:right w:val="none" w:sz="0" w:space="0" w:color="auto"/>
          </w:divBdr>
        </w:div>
        <w:div w:id="1540429774">
          <w:marLeft w:val="1166"/>
          <w:marRight w:val="0"/>
          <w:marTop w:val="115"/>
          <w:marBottom w:val="0"/>
          <w:divBdr>
            <w:top w:val="none" w:sz="0" w:space="0" w:color="auto"/>
            <w:left w:val="none" w:sz="0" w:space="0" w:color="auto"/>
            <w:bottom w:val="none" w:sz="0" w:space="0" w:color="auto"/>
            <w:right w:val="none" w:sz="0" w:space="0" w:color="auto"/>
          </w:divBdr>
        </w:div>
        <w:div w:id="1631940406">
          <w:marLeft w:val="1166"/>
          <w:marRight w:val="0"/>
          <w:marTop w:val="115"/>
          <w:marBottom w:val="0"/>
          <w:divBdr>
            <w:top w:val="none" w:sz="0" w:space="0" w:color="auto"/>
            <w:left w:val="none" w:sz="0" w:space="0" w:color="auto"/>
            <w:bottom w:val="none" w:sz="0" w:space="0" w:color="auto"/>
            <w:right w:val="none" w:sz="0" w:space="0" w:color="auto"/>
          </w:divBdr>
        </w:div>
      </w:divsChild>
    </w:div>
    <w:div w:id="1639843447">
      <w:bodyDiv w:val="1"/>
      <w:marLeft w:val="0"/>
      <w:marRight w:val="0"/>
      <w:marTop w:val="0"/>
      <w:marBottom w:val="0"/>
      <w:divBdr>
        <w:top w:val="none" w:sz="0" w:space="0" w:color="auto"/>
        <w:left w:val="none" w:sz="0" w:space="0" w:color="auto"/>
        <w:bottom w:val="none" w:sz="0" w:space="0" w:color="auto"/>
        <w:right w:val="none" w:sz="0" w:space="0" w:color="auto"/>
      </w:divBdr>
      <w:divsChild>
        <w:div w:id="184635903">
          <w:marLeft w:val="1166"/>
          <w:marRight w:val="0"/>
          <w:marTop w:val="0"/>
          <w:marBottom w:val="0"/>
          <w:divBdr>
            <w:top w:val="none" w:sz="0" w:space="0" w:color="auto"/>
            <w:left w:val="none" w:sz="0" w:space="0" w:color="auto"/>
            <w:bottom w:val="none" w:sz="0" w:space="0" w:color="auto"/>
            <w:right w:val="none" w:sz="0" w:space="0" w:color="auto"/>
          </w:divBdr>
        </w:div>
        <w:div w:id="426122963">
          <w:marLeft w:val="1166"/>
          <w:marRight w:val="0"/>
          <w:marTop w:val="0"/>
          <w:marBottom w:val="0"/>
          <w:divBdr>
            <w:top w:val="none" w:sz="0" w:space="0" w:color="auto"/>
            <w:left w:val="none" w:sz="0" w:space="0" w:color="auto"/>
            <w:bottom w:val="none" w:sz="0" w:space="0" w:color="auto"/>
            <w:right w:val="none" w:sz="0" w:space="0" w:color="auto"/>
          </w:divBdr>
        </w:div>
        <w:div w:id="658655763">
          <w:marLeft w:val="1886"/>
          <w:marRight w:val="0"/>
          <w:marTop w:val="0"/>
          <w:marBottom w:val="0"/>
          <w:divBdr>
            <w:top w:val="none" w:sz="0" w:space="0" w:color="auto"/>
            <w:left w:val="none" w:sz="0" w:space="0" w:color="auto"/>
            <w:bottom w:val="none" w:sz="0" w:space="0" w:color="auto"/>
            <w:right w:val="none" w:sz="0" w:space="0" w:color="auto"/>
          </w:divBdr>
        </w:div>
        <w:div w:id="1129586327">
          <w:marLeft w:val="1166"/>
          <w:marRight w:val="0"/>
          <w:marTop w:val="0"/>
          <w:marBottom w:val="0"/>
          <w:divBdr>
            <w:top w:val="none" w:sz="0" w:space="0" w:color="auto"/>
            <w:left w:val="none" w:sz="0" w:space="0" w:color="auto"/>
            <w:bottom w:val="none" w:sz="0" w:space="0" w:color="auto"/>
            <w:right w:val="none" w:sz="0" w:space="0" w:color="auto"/>
          </w:divBdr>
        </w:div>
      </w:divsChild>
    </w:div>
    <w:div w:id="1648821465">
      <w:bodyDiv w:val="1"/>
      <w:marLeft w:val="0"/>
      <w:marRight w:val="0"/>
      <w:marTop w:val="0"/>
      <w:marBottom w:val="0"/>
      <w:divBdr>
        <w:top w:val="none" w:sz="0" w:space="0" w:color="auto"/>
        <w:left w:val="none" w:sz="0" w:space="0" w:color="auto"/>
        <w:bottom w:val="none" w:sz="0" w:space="0" w:color="auto"/>
        <w:right w:val="none" w:sz="0" w:space="0" w:color="auto"/>
      </w:divBdr>
      <w:divsChild>
        <w:div w:id="728842847">
          <w:marLeft w:val="1166"/>
          <w:marRight w:val="0"/>
          <w:marTop w:val="115"/>
          <w:marBottom w:val="0"/>
          <w:divBdr>
            <w:top w:val="none" w:sz="0" w:space="0" w:color="auto"/>
            <w:left w:val="none" w:sz="0" w:space="0" w:color="auto"/>
            <w:bottom w:val="none" w:sz="0" w:space="0" w:color="auto"/>
            <w:right w:val="none" w:sz="0" w:space="0" w:color="auto"/>
          </w:divBdr>
        </w:div>
        <w:div w:id="1117523747">
          <w:marLeft w:val="1166"/>
          <w:marRight w:val="0"/>
          <w:marTop w:val="115"/>
          <w:marBottom w:val="0"/>
          <w:divBdr>
            <w:top w:val="none" w:sz="0" w:space="0" w:color="auto"/>
            <w:left w:val="none" w:sz="0" w:space="0" w:color="auto"/>
            <w:bottom w:val="none" w:sz="0" w:space="0" w:color="auto"/>
            <w:right w:val="none" w:sz="0" w:space="0" w:color="auto"/>
          </w:divBdr>
        </w:div>
        <w:div w:id="1353921090">
          <w:marLeft w:val="1166"/>
          <w:marRight w:val="0"/>
          <w:marTop w:val="115"/>
          <w:marBottom w:val="0"/>
          <w:divBdr>
            <w:top w:val="none" w:sz="0" w:space="0" w:color="auto"/>
            <w:left w:val="none" w:sz="0" w:space="0" w:color="auto"/>
            <w:bottom w:val="none" w:sz="0" w:space="0" w:color="auto"/>
            <w:right w:val="none" w:sz="0" w:space="0" w:color="auto"/>
          </w:divBdr>
        </w:div>
      </w:divsChild>
    </w:div>
    <w:div w:id="1653944296">
      <w:bodyDiv w:val="1"/>
      <w:marLeft w:val="0"/>
      <w:marRight w:val="0"/>
      <w:marTop w:val="0"/>
      <w:marBottom w:val="0"/>
      <w:divBdr>
        <w:top w:val="none" w:sz="0" w:space="0" w:color="auto"/>
        <w:left w:val="none" w:sz="0" w:space="0" w:color="auto"/>
        <w:bottom w:val="none" w:sz="0" w:space="0" w:color="auto"/>
        <w:right w:val="none" w:sz="0" w:space="0" w:color="auto"/>
      </w:divBdr>
    </w:div>
    <w:div w:id="1676036070">
      <w:bodyDiv w:val="1"/>
      <w:marLeft w:val="0"/>
      <w:marRight w:val="0"/>
      <w:marTop w:val="0"/>
      <w:marBottom w:val="0"/>
      <w:divBdr>
        <w:top w:val="none" w:sz="0" w:space="0" w:color="auto"/>
        <w:left w:val="none" w:sz="0" w:space="0" w:color="auto"/>
        <w:bottom w:val="none" w:sz="0" w:space="0" w:color="auto"/>
        <w:right w:val="none" w:sz="0" w:space="0" w:color="auto"/>
      </w:divBdr>
    </w:div>
    <w:div w:id="1684282535">
      <w:bodyDiv w:val="1"/>
      <w:marLeft w:val="0"/>
      <w:marRight w:val="0"/>
      <w:marTop w:val="0"/>
      <w:marBottom w:val="0"/>
      <w:divBdr>
        <w:top w:val="none" w:sz="0" w:space="0" w:color="auto"/>
        <w:left w:val="none" w:sz="0" w:space="0" w:color="auto"/>
        <w:bottom w:val="none" w:sz="0" w:space="0" w:color="auto"/>
        <w:right w:val="none" w:sz="0" w:space="0" w:color="auto"/>
      </w:divBdr>
      <w:divsChild>
        <w:div w:id="33315305">
          <w:marLeft w:val="1886"/>
          <w:marRight w:val="0"/>
          <w:marTop w:val="0"/>
          <w:marBottom w:val="0"/>
          <w:divBdr>
            <w:top w:val="none" w:sz="0" w:space="0" w:color="auto"/>
            <w:left w:val="none" w:sz="0" w:space="0" w:color="auto"/>
            <w:bottom w:val="none" w:sz="0" w:space="0" w:color="auto"/>
            <w:right w:val="none" w:sz="0" w:space="0" w:color="auto"/>
          </w:divBdr>
        </w:div>
        <w:div w:id="895698081">
          <w:marLeft w:val="1166"/>
          <w:marRight w:val="0"/>
          <w:marTop w:val="0"/>
          <w:marBottom w:val="0"/>
          <w:divBdr>
            <w:top w:val="none" w:sz="0" w:space="0" w:color="auto"/>
            <w:left w:val="none" w:sz="0" w:space="0" w:color="auto"/>
            <w:bottom w:val="none" w:sz="0" w:space="0" w:color="auto"/>
            <w:right w:val="none" w:sz="0" w:space="0" w:color="auto"/>
          </w:divBdr>
        </w:div>
        <w:div w:id="1907178112">
          <w:marLeft w:val="1166"/>
          <w:marRight w:val="0"/>
          <w:marTop w:val="0"/>
          <w:marBottom w:val="0"/>
          <w:divBdr>
            <w:top w:val="none" w:sz="0" w:space="0" w:color="auto"/>
            <w:left w:val="none" w:sz="0" w:space="0" w:color="auto"/>
            <w:bottom w:val="none" w:sz="0" w:space="0" w:color="auto"/>
            <w:right w:val="none" w:sz="0" w:space="0" w:color="auto"/>
          </w:divBdr>
        </w:div>
      </w:divsChild>
    </w:div>
    <w:div w:id="1686177660">
      <w:bodyDiv w:val="1"/>
      <w:marLeft w:val="0"/>
      <w:marRight w:val="0"/>
      <w:marTop w:val="0"/>
      <w:marBottom w:val="0"/>
      <w:divBdr>
        <w:top w:val="none" w:sz="0" w:space="0" w:color="auto"/>
        <w:left w:val="none" w:sz="0" w:space="0" w:color="auto"/>
        <w:bottom w:val="none" w:sz="0" w:space="0" w:color="auto"/>
        <w:right w:val="none" w:sz="0" w:space="0" w:color="auto"/>
      </w:divBdr>
      <w:divsChild>
        <w:div w:id="229585869">
          <w:marLeft w:val="1886"/>
          <w:marRight w:val="0"/>
          <w:marTop w:val="0"/>
          <w:marBottom w:val="0"/>
          <w:divBdr>
            <w:top w:val="none" w:sz="0" w:space="0" w:color="auto"/>
            <w:left w:val="none" w:sz="0" w:space="0" w:color="auto"/>
            <w:bottom w:val="none" w:sz="0" w:space="0" w:color="auto"/>
            <w:right w:val="none" w:sz="0" w:space="0" w:color="auto"/>
          </w:divBdr>
        </w:div>
        <w:div w:id="1666283509">
          <w:marLeft w:val="1166"/>
          <w:marRight w:val="0"/>
          <w:marTop w:val="0"/>
          <w:marBottom w:val="0"/>
          <w:divBdr>
            <w:top w:val="none" w:sz="0" w:space="0" w:color="auto"/>
            <w:left w:val="none" w:sz="0" w:space="0" w:color="auto"/>
            <w:bottom w:val="none" w:sz="0" w:space="0" w:color="auto"/>
            <w:right w:val="none" w:sz="0" w:space="0" w:color="auto"/>
          </w:divBdr>
        </w:div>
        <w:div w:id="1916352515">
          <w:marLeft w:val="1166"/>
          <w:marRight w:val="0"/>
          <w:marTop w:val="0"/>
          <w:marBottom w:val="0"/>
          <w:divBdr>
            <w:top w:val="none" w:sz="0" w:space="0" w:color="auto"/>
            <w:left w:val="none" w:sz="0" w:space="0" w:color="auto"/>
            <w:bottom w:val="none" w:sz="0" w:space="0" w:color="auto"/>
            <w:right w:val="none" w:sz="0" w:space="0" w:color="auto"/>
          </w:divBdr>
        </w:div>
        <w:div w:id="1977374372">
          <w:marLeft w:val="1166"/>
          <w:marRight w:val="0"/>
          <w:marTop w:val="0"/>
          <w:marBottom w:val="0"/>
          <w:divBdr>
            <w:top w:val="none" w:sz="0" w:space="0" w:color="auto"/>
            <w:left w:val="none" w:sz="0" w:space="0" w:color="auto"/>
            <w:bottom w:val="none" w:sz="0" w:space="0" w:color="auto"/>
            <w:right w:val="none" w:sz="0" w:space="0" w:color="auto"/>
          </w:divBdr>
        </w:div>
      </w:divsChild>
    </w:div>
    <w:div w:id="1688405903">
      <w:bodyDiv w:val="1"/>
      <w:marLeft w:val="0"/>
      <w:marRight w:val="0"/>
      <w:marTop w:val="0"/>
      <w:marBottom w:val="0"/>
      <w:divBdr>
        <w:top w:val="none" w:sz="0" w:space="0" w:color="auto"/>
        <w:left w:val="none" w:sz="0" w:space="0" w:color="auto"/>
        <w:bottom w:val="none" w:sz="0" w:space="0" w:color="auto"/>
        <w:right w:val="none" w:sz="0" w:space="0" w:color="auto"/>
      </w:divBdr>
      <w:divsChild>
        <w:div w:id="422147496">
          <w:marLeft w:val="1800"/>
          <w:marRight w:val="0"/>
          <w:marTop w:val="115"/>
          <w:marBottom w:val="0"/>
          <w:divBdr>
            <w:top w:val="none" w:sz="0" w:space="0" w:color="auto"/>
            <w:left w:val="none" w:sz="0" w:space="0" w:color="auto"/>
            <w:bottom w:val="none" w:sz="0" w:space="0" w:color="auto"/>
            <w:right w:val="none" w:sz="0" w:space="0" w:color="auto"/>
          </w:divBdr>
        </w:div>
        <w:div w:id="889457817">
          <w:marLeft w:val="547"/>
          <w:marRight w:val="0"/>
          <w:marTop w:val="115"/>
          <w:marBottom w:val="0"/>
          <w:divBdr>
            <w:top w:val="none" w:sz="0" w:space="0" w:color="auto"/>
            <w:left w:val="none" w:sz="0" w:space="0" w:color="auto"/>
            <w:bottom w:val="none" w:sz="0" w:space="0" w:color="auto"/>
            <w:right w:val="none" w:sz="0" w:space="0" w:color="auto"/>
          </w:divBdr>
        </w:div>
        <w:div w:id="1417291094">
          <w:marLeft w:val="1800"/>
          <w:marRight w:val="0"/>
          <w:marTop w:val="115"/>
          <w:marBottom w:val="0"/>
          <w:divBdr>
            <w:top w:val="none" w:sz="0" w:space="0" w:color="auto"/>
            <w:left w:val="none" w:sz="0" w:space="0" w:color="auto"/>
            <w:bottom w:val="none" w:sz="0" w:space="0" w:color="auto"/>
            <w:right w:val="none" w:sz="0" w:space="0" w:color="auto"/>
          </w:divBdr>
        </w:div>
        <w:div w:id="1482653130">
          <w:marLeft w:val="1166"/>
          <w:marRight w:val="0"/>
          <w:marTop w:val="115"/>
          <w:marBottom w:val="0"/>
          <w:divBdr>
            <w:top w:val="none" w:sz="0" w:space="0" w:color="auto"/>
            <w:left w:val="none" w:sz="0" w:space="0" w:color="auto"/>
            <w:bottom w:val="none" w:sz="0" w:space="0" w:color="auto"/>
            <w:right w:val="none" w:sz="0" w:space="0" w:color="auto"/>
          </w:divBdr>
        </w:div>
        <w:div w:id="1671130671">
          <w:marLeft w:val="1800"/>
          <w:marRight w:val="0"/>
          <w:marTop w:val="115"/>
          <w:marBottom w:val="0"/>
          <w:divBdr>
            <w:top w:val="none" w:sz="0" w:space="0" w:color="auto"/>
            <w:left w:val="none" w:sz="0" w:space="0" w:color="auto"/>
            <w:bottom w:val="none" w:sz="0" w:space="0" w:color="auto"/>
            <w:right w:val="none" w:sz="0" w:space="0" w:color="auto"/>
          </w:divBdr>
        </w:div>
      </w:divsChild>
    </w:div>
    <w:div w:id="1692565322">
      <w:bodyDiv w:val="1"/>
      <w:marLeft w:val="0"/>
      <w:marRight w:val="0"/>
      <w:marTop w:val="0"/>
      <w:marBottom w:val="0"/>
      <w:divBdr>
        <w:top w:val="none" w:sz="0" w:space="0" w:color="auto"/>
        <w:left w:val="none" w:sz="0" w:space="0" w:color="auto"/>
        <w:bottom w:val="none" w:sz="0" w:space="0" w:color="auto"/>
        <w:right w:val="none" w:sz="0" w:space="0" w:color="auto"/>
      </w:divBdr>
      <w:divsChild>
        <w:div w:id="929314661">
          <w:marLeft w:val="1166"/>
          <w:marRight w:val="0"/>
          <w:marTop w:val="115"/>
          <w:marBottom w:val="0"/>
          <w:divBdr>
            <w:top w:val="none" w:sz="0" w:space="0" w:color="auto"/>
            <w:left w:val="none" w:sz="0" w:space="0" w:color="auto"/>
            <w:bottom w:val="none" w:sz="0" w:space="0" w:color="auto"/>
            <w:right w:val="none" w:sz="0" w:space="0" w:color="auto"/>
          </w:divBdr>
        </w:div>
        <w:div w:id="999382973">
          <w:marLeft w:val="1800"/>
          <w:marRight w:val="0"/>
          <w:marTop w:val="115"/>
          <w:marBottom w:val="0"/>
          <w:divBdr>
            <w:top w:val="none" w:sz="0" w:space="0" w:color="auto"/>
            <w:left w:val="none" w:sz="0" w:space="0" w:color="auto"/>
            <w:bottom w:val="none" w:sz="0" w:space="0" w:color="auto"/>
            <w:right w:val="none" w:sz="0" w:space="0" w:color="auto"/>
          </w:divBdr>
        </w:div>
        <w:div w:id="1756635126">
          <w:marLeft w:val="547"/>
          <w:marRight w:val="0"/>
          <w:marTop w:val="115"/>
          <w:marBottom w:val="0"/>
          <w:divBdr>
            <w:top w:val="none" w:sz="0" w:space="0" w:color="auto"/>
            <w:left w:val="none" w:sz="0" w:space="0" w:color="auto"/>
            <w:bottom w:val="none" w:sz="0" w:space="0" w:color="auto"/>
            <w:right w:val="none" w:sz="0" w:space="0" w:color="auto"/>
          </w:divBdr>
        </w:div>
        <w:div w:id="1812401276">
          <w:marLeft w:val="2520"/>
          <w:marRight w:val="0"/>
          <w:marTop w:val="115"/>
          <w:marBottom w:val="0"/>
          <w:divBdr>
            <w:top w:val="none" w:sz="0" w:space="0" w:color="auto"/>
            <w:left w:val="none" w:sz="0" w:space="0" w:color="auto"/>
            <w:bottom w:val="none" w:sz="0" w:space="0" w:color="auto"/>
            <w:right w:val="none" w:sz="0" w:space="0" w:color="auto"/>
          </w:divBdr>
        </w:div>
        <w:div w:id="1942758305">
          <w:marLeft w:val="2520"/>
          <w:marRight w:val="0"/>
          <w:marTop w:val="115"/>
          <w:marBottom w:val="0"/>
          <w:divBdr>
            <w:top w:val="none" w:sz="0" w:space="0" w:color="auto"/>
            <w:left w:val="none" w:sz="0" w:space="0" w:color="auto"/>
            <w:bottom w:val="none" w:sz="0" w:space="0" w:color="auto"/>
            <w:right w:val="none" w:sz="0" w:space="0" w:color="auto"/>
          </w:divBdr>
        </w:div>
      </w:divsChild>
    </w:div>
    <w:div w:id="1700426858">
      <w:bodyDiv w:val="1"/>
      <w:marLeft w:val="0"/>
      <w:marRight w:val="0"/>
      <w:marTop w:val="0"/>
      <w:marBottom w:val="0"/>
      <w:divBdr>
        <w:top w:val="none" w:sz="0" w:space="0" w:color="auto"/>
        <w:left w:val="none" w:sz="0" w:space="0" w:color="auto"/>
        <w:bottom w:val="none" w:sz="0" w:space="0" w:color="auto"/>
        <w:right w:val="none" w:sz="0" w:space="0" w:color="auto"/>
      </w:divBdr>
    </w:div>
    <w:div w:id="1717197291">
      <w:bodyDiv w:val="1"/>
      <w:marLeft w:val="0"/>
      <w:marRight w:val="0"/>
      <w:marTop w:val="0"/>
      <w:marBottom w:val="0"/>
      <w:divBdr>
        <w:top w:val="none" w:sz="0" w:space="0" w:color="auto"/>
        <w:left w:val="none" w:sz="0" w:space="0" w:color="auto"/>
        <w:bottom w:val="none" w:sz="0" w:space="0" w:color="auto"/>
        <w:right w:val="none" w:sz="0" w:space="0" w:color="auto"/>
      </w:divBdr>
      <w:divsChild>
        <w:div w:id="198901785">
          <w:marLeft w:val="1166"/>
          <w:marRight w:val="0"/>
          <w:marTop w:val="115"/>
          <w:marBottom w:val="0"/>
          <w:divBdr>
            <w:top w:val="none" w:sz="0" w:space="0" w:color="auto"/>
            <w:left w:val="none" w:sz="0" w:space="0" w:color="auto"/>
            <w:bottom w:val="none" w:sz="0" w:space="0" w:color="auto"/>
            <w:right w:val="none" w:sz="0" w:space="0" w:color="auto"/>
          </w:divBdr>
        </w:div>
        <w:div w:id="653218284">
          <w:marLeft w:val="1166"/>
          <w:marRight w:val="0"/>
          <w:marTop w:val="115"/>
          <w:marBottom w:val="0"/>
          <w:divBdr>
            <w:top w:val="none" w:sz="0" w:space="0" w:color="auto"/>
            <w:left w:val="none" w:sz="0" w:space="0" w:color="auto"/>
            <w:bottom w:val="none" w:sz="0" w:space="0" w:color="auto"/>
            <w:right w:val="none" w:sz="0" w:space="0" w:color="auto"/>
          </w:divBdr>
        </w:div>
        <w:div w:id="1336180222">
          <w:marLeft w:val="1166"/>
          <w:marRight w:val="0"/>
          <w:marTop w:val="115"/>
          <w:marBottom w:val="0"/>
          <w:divBdr>
            <w:top w:val="none" w:sz="0" w:space="0" w:color="auto"/>
            <w:left w:val="none" w:sz="0" w:space="0" w:color="auto"/>
            <w:bottom w:val="none" w:sz="0" w:space="0" w:color="auto"/>
            <w:right w:val="none" w:sz="0" w:space="0" w:color="auto"/>
          </w:divBdr>
        </w:div>
      </w:divsChild>
    </w:div>
    <w:div w:id="1719091739">
      <w:bodyDiv w:val="1"/>
      <w:marLeft w:val="0"/>
      <w:marRight w:val="0"/>
      <w:marTop w:val="0"/>
      <w:marBottom w:val="0"/>
      <w:divBdr>
        <w:top w:val="none" w:sz="0" w:space="0" w:color="auto"/>
        <w:left w:val="none" w:sz="0" w:space="0" w:color="auto"/>
        <w:bottom w:val="none" w:sz="0" w:space="0" w:color="auto"/>
        <w:right w:val="none" w:sz="0" w:space="0" w:color="auto"/>
      </w:divBdr>
    </w:div>
    <w:div w:id="1723748128">
      <w:bodyDiv w:val="1"/>
      <w:marLeft w:val="0"/>
      <w:marRight w:val="0"/>
      <w:marTop w:val="0"/>
      <w:marBottom w:val="0"/>
      <w:divBdr>
        <w:top w:val="none" w:sz="0" w:space="0" w:color="auto"/>
        <w:left w:val="none" w:sz="0" w:space="0" w:color="auto"/>
        <w:bottom w:val="none" w:sz="0" w:space="0" w:color="auto"/>
        <w:right w:val="none" w:sz="0" w:space="0" w:color="auto"/>
      </w:divBdr>
      <w:divsChild>
        <w:div w:id="310603902">
          <w:marLeft w:val="2520"/>
          <w:marRight w:val="0"/>
          <w:marTop w:val="115"/>
          <w:marBottom w:val="0"/>
          <w:divBdr>
            <w:top w:val="none" w:sz="0" w:space="0" w:color="auto"/>
            <w:left w:val="none" w:sz="0" w:space="0" w:color="auto"/>
            <w:bottom w:val="none" w:sz="0" w:space="0" w:color="auto"/>
            <w:right w:val="none" w:sz="0" w:space="0" w:color="auto"/>
          </w:divBdr>
        </w:div>
        <w:div w:id="470169575">
          <w:marLeft w:val="547"/>
          <w:marRight w:val="0"/>
          <w:marTop w:val="115"/>
          <w:marBottom w:val="0"/>
          <w:divBdr>
            <w:top w:val="none" w:sz="0" w:space="0" w:color="auto"/>
            <w:left w:val="none" w:sz="0" w:space="0" w:color="auto"/>
            <w:bottom w:val="none" w:sz="0" w:space="0" w:color="auto"/>
            <w:right w:val="none" w:sz="0" w:space="0" w:color="auto"/>
          </w:divBdr>
        </w:div>
        <w:div w:id="836728341">
          <w:marLeft w:val="1166"/>
          <w:marRight w:val="0"/>
          <w:marTop w:val="115"/>
          <w:marBottom w:val="0"/>
          <w:divBdr>
            <w:top w:val="none" w:sz="0" w:space="0" w:color="auto"/>
            <w:left w:val="none" w:sz="0" w:space="0" w:color="auto"/>
            <w:bottom w:val="none" w:sz="0" w:space="0" w:color="auto"/>
            <w:right w:val="none" w:sz="0" w:space="0" w:color="auto"/>
          </w:divBdr>
        </w:div>
        <w:div w:id="930897377">
          <w:marLeft w:val="1800"/>
          <w:marRight w:val="0"/>
          <w:marTop w:val="115"/>
          <w:marBottom w:val="0"/>
          <w:divBdr>
            <w:top w:val="none" w:sz="0" w:space="0" w:color="auto"/>
            <w:left w:val="none" w:sz="0" w:space="0" w:color="auto"/>
            <w:bottom w:val="none" w:sz="0" w:space="0" w:color="auto"/>
            <w:right w:val="none" w:sz="0" w:space="0" w:color="auto"/>
          </w:divBdr>
        </w:div>
        <w:div w:id="1134102254">
          <w:marLeft w:val="2520"/>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39689">
      <w:bodyDiv w:val="1"/>
      <w:marLeft w:val="0"/>
      <w:marRight w:val="0"/>
      <w:marTop w:val="0"/>
      <w:marBottom w:val="0"/>
      <w:divBdr>
        <w:top w:val="none" w:sz="0" w:space="0" w:color="auto"/>
        <w:left w:val="none" w:sz="0" w:space="0" w:color="auto"/>
        <w:bottom w:val="none" w:sz="0" w:space="0" w:color="auto"/>
        <w:right w:val="none" w:sz="0" w:space="0" w:color="auto"/>
      </w:divBdr>
      <w:divsChild>
        <w:div w:id="435372318">
          <w:marLeft w:val="547"/>
          <w:marRight w:val="0"/>
          <w:marTop w:val="115"/>
          <w:marBottom w:val="0"/>
          <w:divBdr>
            <w:top w:val="none" w:sz="0" w:space="0" w:color="auto"/>
            <w:left w:val="none" w:sz="0" w:space="0" w:color="auto"/>
            <w:bottom w:val="none" w:sz="0" w:space="0" w:color="auto"/>
            <w:right w:val="none" w:sz="0" w:space="0" w:color="auto"/>
          </w:divBdr>
        </w:div>
        <w:div w:id="756900240">
          <w:marLeft w:val="1166"/>
          <w:marRight w:val="0"/>
          <w:marTop w:val="115"/>
          <w:marBottom w:val="0"/>
          <w:divBdr>
            <w:top w:val="none" w:sz="0" w:space="0" w:color="auto"/>
            <w:left w:val="none" w:sz="0" w:space="0" w:color="auto"/>
            <w:bottom w:val="none" w:sz="0" w:space="0" w:color="auto"/>
            <w:right w:val="none" w:sz="0" w:space="0" w:color="auto"/>
          </w:divBdr>
        </w:div>
        <w:div w:id="1743062149">
          <w:marLeft w:val="1166"/>
          <w:marRight w:val="0"/>
          <w:marTop w:val="115"/>
          <w:marBottom w:val="0"/>
          <w:divBdr>
            <w:top w:val="none" w:sz="0" w:space="0" w:color="auto"/>
            <w:left w:val="none" w:sz="0" w:space="0" w:color="auto"/>
            <w:bottom w:val="none" w:sz="0" w:space="0" w:color="auto"/>
            <w:right w:val="none" w:sz="0" w:space="0" w:color="auto"/>
          </w:divBdr>
        </w:div>
        <w:div w:id="2123841086">
          <w:marLeft w:val="1166"/>
          <w:marRight w:val="0"/>
          <w:marTop w:val="115"/>
          <w:marBottom w:val="0"/>
          <w:divBdr>
            <w:top w:val="none" w:sz="0" w:space="0" w:color="auto"/>
            <w:left w:val="none" w:sz="0" w:space="0" w:color="auto"/>
            <w:bottom w:val="none" w:sz="0" w:space="0" w:color="auto"/>
            <w:right w:val="none" w:sz="0" w:space="0" w:color="auto"/>
          </w:divBdr>
        </w:div>
      </w:divsChild>
    </w:div>
    <w:div w:id="1762527287">
      <w:bodyDiv w:val="1"/>
      <w:marLeft w:val="0"/>
      <w:marRight w:val="0"/>
      <w:marTop w:val="0"/>
      <w:marBottom w:val="0"/>
      <w:divBdr>
        <w:top w:val="none" w:sz="0" w:space="0" w:color="auto"/>
        <w:left w:val="none" w:sz="0" w:space="0" w:color="auto"/>
        <w:bottom w:val="none" w:sz="0" w:space="0" w:color="auto"/>
        <w:right w:val="none" w:sz="0" w:space="0" w:color="auto"/>
      </w:divBdr>
      <w:divsChild>
        <w:div w:id="126778300">
          <w:marLeft w:val="1800"/>
          <w:marRight w:val="0"/>
          <w:marTop w:val="134"/>
          <w:marBottom w:val="0"/>
          <w:divBdr>
            <w:top w:val="none" w:sz="0" w:space="0" w:color="auto"/>
            <w:left w:val="none" w:sz="0" w:space="0" w:color="auto"/>
            <w:bottom w:val="none" w:sz="0" w:space="0" w:color="auto"/>
            <w:right w:val="none" w:sz="0" w:space="0" w:color="auto"/>
          </w:divBdr>
        </w:div>
        <w:div w:id="336660810">
          <w:marLeft w:val="1800"/>
          <w:marRight w:val="0"/>
          <w:marTop w:val="134"/>
          <w:marBottom w:val="0"/>
          <w:divBdr>
            <w:top w:val="none" w:sz="0" w:space="0" w:color="auto"/>
            <w:left w:val="none" w:sz="0" w:space="0" w:color="auto"/>
            <w:bottom w:val="none" w:sz="0" w:space="0" w:color="auto"/>
            <w:right w:val="none" w:sz="0" w:space="0" w:color="auto"/>
          </w:divBdr>
        </w:div>
        <w:div w:id="365913348">
          <w:marLeft w:val="547"/>
          <w:marRight w:val="0"/>
          <w:marTop w:val="134"/>
          <w:marBottom w:val="0"/>
          <w:divBdr>
            <w:top w:val="none" w:sz="0" w:space="0" w:color="auto"/>
            <w:left w:val="none" w:sz="0" w:space="0" w:color="auto"/>
            <w:bottom w:val="none" w:sz="0" w:space="0" w:color="auto"/>
            <w:right w:val="none" w:sz="0" w:space="0" w:color="auto"/>
          </w:divBdr>
        </w:div>
        <w:div w:id="1813667126">
          <w:marLeft w:val="1166"/>
          <w:marRight w:val="0"/>
          <w:marTop w:val="134"/>
          <w:marBottom w:val="0"/>
          <w:divBdr>
            <w:top w:val="none" w:sz="0" w:space="0" w:color="auto"/>
            <w:left w:val="none" w:sz="0" w:space="0" w:color="auto"/>
            <w:bottom w:val="none" w:sz="0" w:space="0" w:color="auto"/>
            <w:right w:val="none" w:sz="0" w:space="0" w:color="auto"/>
          </w:divBdr>
        </w:div>
      </w:divsChild>
    </w:div>
    <w:div w:id="1786726239">
      <w:bodyDiv w:val="1"/>
      <w:marLeft w:val="0"/>
      <w:marRight w:val="0"/>
      <w:marTop w:val="0"/>
      <w:marBottom w:val="0"/>
      <w:divBdr>
        <w:top w:val="none" w:sz="0" w:space="0" w:color="auto"/>
        <w:left w:val="none" w:sz="0" w:space="0" w:color="auto"/>
        <w:bottom w:val="none" w:sz="0" w:space="0" w:color="auto"/>
        <w:right w:val="none" w:sz="0" w:space="0" w:color="auto"/>
      </w:divBdr>
      <w:divsChild>
        <w:div w:id="537011041">
          <w:marLeft w:val="2160"/>
          <w:marRight w:val="0"/>
          <w:marTop w:val="0"/>
          <w:marBottom w:val="0"/>
          <w:divBdr>
            <w:top w:val="none" w:sz="0" w:space="0" w:color="auto"/>
            <w:left w:val="none" w:sz="0" w:space="0" w:color="auto"/>
            <w:bottom w:val="none" w:sz="0" w:space="0" w:color="auto"/>
            <w:right w:val="none" w:sz="0" w:space="0" w:color="auto"/>
          </w:divBdr>
        </w:div>
        <w:div w:id="911548084">
          <w:marLeft w:val="2160"/>
          <w:marRight w:val="0"/>
          <w:marTop w:val="0"/>
          <w:marBottom w:val="0"/>
          <w:divBdr>
            <w:top w:val="none" w:sz="0" w:space="0" w:color="auto"/>
            <w:left w:val="none" w:sz="0" w:space="0" w:color="auto"/>
            <w:bottom w:val="none" w:sz="0" w:space="0" w:color="auto"/>
            <w:right w:val="none" w:sz="0" w:space="0" w:color="auto"/>
          </w:divBdr>
        </w:div>
        <w:div w:id="1084032452">
          <w:marLeft w:val="2160"/>
          <w:marRight w:val="0"/>
          <w:marTop w:val="0"/>
          <w:marBottom w:val="0"/>
          <w:divBdr>
            <w:top w:val="none" w:sz="0" w:space="0" w:color="auto"/>
            <w:left w:val="none" w:sz="0" w:space="0" w:color="auto"/>
            <w:bottom w:val="none" w:sz="0" w:space="0" w:color="auto"/>
            <w:right w:val="none" w:sz="0" w:space="0" w:color="auto"/>
          </w:divBdr>
        </w:div>
      </w:divsChild>
    </w:div>
    <w:div w:id="1807579616">
      <w:bodyDiv w:val="1"/>
      <w:marLeft w:val="0"/>
      <w:marRight w:val="0"/>
      <w:marTop w:val="0"/>
      <w:marBottom w:val="0"/>
      <w:divBdr>
        <w:top w:val="none" w:sz="0" w:space="0" w:color="auto"/>
        <w:left w:val="none" w:sz="0" w:space="0" w:color="auto"/>
        <w:bottom w:val="none" w:sz="0" w:space="0" w:color="auto"/>
        <w:right w:val="none" w:sz="0" w:space="0" w:color="auto"/>
      </w:divBdr>
      <w:divsChild>
        <w:div w:id="975331875">
          <w:marLeft w:val="547"/>
          <w:marRight w:val="0"/>
          <w:marTop w:val="134"/>
          <w:marBottom w:val="0"/>
          <w:divBdr>
            <w:top w:val="none" w:sz="0" w:space="0" w:color="auto"/>
            <w:left w:val="none" w:sz="0" w:space="0" w:color="auto"/>
            <w:bottom w:val="none" w:sz="0" w:space="0" w:color="auto"/>
            <w:right w:val="none" w:sz="0" w:space="0" w:color="auto"/>
          </w:divBdr>
        </w:div>
      </w:divsChild>
    </w:div>
    <w:div w:id="18295143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156070">
      <w:bodyDiv w:val="1"/>
      <w:marLeft w:val="0"/>
      <w:marRight w:val="0"/>
      <w:marTop w:val="0"/>
      <w:marBottom w:val="0"/>
      <w:divBdr>
        <w:top w:val="none" w:sz="0" w:space="0" w:color="auto"/>
        <w:left w:val="none" w:sz="0" w:space="0" w:color="auto"/>
        <w:bottom w:val="none" w:sz="0" w:space="0" w:color="auto"/>
        <w:right w:val="none" w:sz="0" w:space="0" w:color="auto"/>
      </w:divBdr>
    </w:div>
    <w:div w:id="1894265575">
      <w:bodyDiv w:val="1"/>
      <w:marLeft w:val="0"/>
      <w:marRight w:val="0"/>
      <w:marTop w:val="0"/>
      <w:marBottom w:val="0"/>
      <w:divBdr>
        <w:top w:val="none" w:sz="0" w:space="0" w:color="auto"/>
        <w:left w:val="none" w:sz="0" w:space="0" w:color="auto"/>
        <w:bottom w:val="none" w:sz="0" w:space="0" w:color="auto"/>
        <w:right w:val="none" w:sz="0" w:space="0" w:color="auto"/>
      </w:divBdr>
      <w:divsChild>
        <w:div w:id="1589534">
          <w:marLeft w:val="1800"/>
          <w:marRight w:val="0"/>
          <w:marTop w:val="86"/>
          <w:marBottom w:val="0"/>
          <w:divBdr>
            <w:top w:val="none" w:sz="0" w:space="0" w:color="auto"/>
            <w:left w:val="none" w:sz="0" w:space="0" w:color="auto"/>
            <w:bottom w:val="none" w:sz="0" w:space="0" w:color="auto"/>
            <w:right w:val="none" w:sz="0" w:space="0" w:color="auto"/>
          </w:divBdr>
        </w:div>
        <w:div w:id="857887465">
          <w:marLeft w:val="1166"/>
          <w:marRight w:val="0"/>
          <w:marTop w:val="86"/>
          <w:marBottom w:val="0"/>
          <w:divBdr>
            <w:top w:val="none" w:sz="0" w:space="0" w:color="auto"/>
            <w:left w:val="none" w:sz="0" w:space="0" w:color="auto"/>
            <w:bottom w:val="none" w:sz="0" w:space="0" w:color="auto"/>
            <w:right w:val="none" w:sz="0" w:space="0" w:color="auto"/>
          </w:divBdr>
        </w:div>
        <w:div w:id="978001541">
          <w:marLeft w:val="2520"/>
          <w:marRight w:val="0"/>
          <w:marTop w:val="86"/>
          <w:marBottom w:val="0"/>
          <w:divBdr>
            <w:top w:val="none" w:sz="0" w:space="0" w:color="auto"/>
            <w:left w:val="none" w:sz="0" w:space="0" w:color="auto"/>
            <w:bottom w:val="none" w:sz="0" w:space="0" w:color="auto"/>
            <w:right w:val="none" w:sz="0" w:space="0" w:color="auto"/>
          </w:divBdr>
        </w:div>
        <w:div w:id="1516382858">
          <w:marLeft w:val="1166"/>
          <w:marRight w:val="0"/>
          <w:marTop w:val="86"/>
          <w:marBottom w:val="0"/>
          <w:divBdr>
            <w:top w:val="none" w:sz="0" w:space="0" w:color="auto"/>
            <w:left w:val="none" w:sz="0" w:space="0" w:color="auto"/>
            <w:bottom w:val="none" w:sz="0" w:space="0" w:color="auto"/>
            <w:right w:val="none" w:sz="0" w:space="0" w:color="auto"/>
          </w:divBdr>
        </w:div>
        <w:div w:id="1606620314">
          <w:marLeft w:val="547"/>
          <w:marRight w:val="0"/>
          <w:marTop w:val="86"/>
          <w:marBottom w:val="0"/>
          <w:divBdr>
            <w:top w:val="none" w:sz="0" w:space="0" w:color="auto"/>
            <w:left w:val="none" w:sz="0" w:space="0" w:color="auto"/>
            <w:bottom w:val="none" w:sz="0" w:space="0" w:color="auto"/>
            <w:right w:val="none" w:sz="0" w:space="0" w:color="auto"/>
          </w:divBdr>
        </w:div>
        <w:div w:id="1620408393">
          <w:marLeft w:val="2520"/>
          <w:marRight w:val="0"/>
          <w:marTop w:val="86"/>
          <w:marBottom w:val="0"/>
          <w:divBdr>
            <w:top w:val="none" w:sz="0" w:space="0" w:color="auto"/>
            <w:left w:val="none" w:sz="0" w:space="0" w:color="auto"/>
            <w:bottom w:val="none" w:sz="0" w:space="0" w:color="auto"/>
            <w:right w:val="none" w:sz="0" w:space="0" w:color="auto"/>
          </w:divBdr>
        </w:div>
        <w:div w:id="1752197454">
          <w:marLeft w:val="1800"/>
          <w:marRight w:val="0"/>
          <w:marTop w:val="86"/>
          <w:marBottom w:val="0"/>
          <w:divBdr>
            <w:top w:val="none" w:sz="0" w:space="0" w:color="auto"/>
            <w:left w:val="none" w:sz="0" w:space="0" w:color="auto"/>
            <w:bottom w:val="none" w:sz="0" w:space="0" w:color="auto"/>
            <w:right w:val="none" w:sz="0" w:space="0" w:color="auto"/>
          </w:divBdr>
        </w:div>
        <w:div w:id="1842430476">
          <w:marLeft w:val="1800"/>
          <w:marRight w:val="0"/>
          <w:marTop w:val="86"/>
          <w:marBottom w:val="0"/>
          <w:divBdr>
            <w:top w:val="none" w:sz="0" w:space="0" w:color="auto"/>
            <w:left w:val="none" w:sz="0" w:space="0" w:color="auto"/>
            <w:bottom w:val="none" w:sz="0" w:space="0" w:color="auto"/>
            <w:right w:val="none" w:sz="0" w:space="0" w:color="auto"/>
          </w:divBdr>
        </w:div>
        <w:div w:id="1849633378">
          <w:marLeft w:val="1166"/>
          <w:marRight w:val="0"/>
          <w:marTop w:val="86"/>
          <w:marBottom w:val="0"/>
          <w:divBdr>
            <w:top w:val="none" w:sz="0" w:space="0" w:color="auto"/>
            <w:left w:val="none" w:sz="0" w:space="0" w:color="auto"/>
            <w:bottom w:val="none" w:sz="0" w:space="0" w:color="auto"/>
            <w:right w:val="none" w:sz="0" w:space="0" w:color="auto"/>
          </w:divBdr>
        </w:div>
        <w:div w:id="1961691650">
          <w:marLeft w:val="1800"/>
          <w:marRight w:val="0"/>
          <w:marTop w:val="86"/>
          <w:marBottom w:val="0"/>
          <w:divBdr>
            <w:top w:val="none" w:sz="0" w:space="0" w:color="auto"/>
            <w:left w:val="none" w:sz="0" w:space="0" w:color="auto"/>
            <w:bottom w:val="none" w:sz="0" w:space="0" w:color="auto"/>
            <w:right w:val="none" w:sz="0" w:space="0" w:color="auto"/>
          </w:divBdr>
        </w:div>
      </w:divsChild>
    </w:div>
    <w:div w:id="1897620378">
      <w:bodyDiv w:val="1"/>
      <w:marLeft w:val="0"/>
      <w:marRight w:val="0"/>
      <w:marTop w:val="0"/>
      <w:marBottom w:val="0"/>
      <w:divBdr>
        <w:top w:val="none" w:sz="0" w:space="0" w:color="auto"/>
        <w:left w:val="none" w:sz="0" w:space="0" w:color="auto"/>
        <w:bottom w:val="none" w:sz="0" w:space="0" w:color="auto"/>
        <w:right w:val="none" w:sz="0" w:space="0" w:color="auto"/>
      </w:divBdr>
      <w:divsChild>
        <w:div w:id="627973982">
          <w:marLeft w:val="1166"/>
          <w:marRight w:val="0"/>
          <w:marTop w:val="134"/>
          <w:marBottom w:val="0"/>
          <w:divBdr>
            <w:top w:val="none" w:sz="0" w:space="0" w:color="auto"/>
            <w:left w:val="none" w:sz="0" w:space="0" w:color="auto"/>
            <w:bottom w:val="none" w:sz="0" w:space="0" w:color="auto"/>
            <w:right w:val="none" w:sz="0" w:space="0" w:color="auto"/>
          </w:divBdr>
        </w:div>
        <w:div w:id="1477647024">
          <w:marLeft w:val="1166"/>
          <w:marRight w:val="0"/>
          <w:marTop w:val="134"/>
          <w:marBottom w:val="0"/>
          <w:divBdr>
            <w:top w:val="none" w:sz="0" w:space="0" w:color="auto"/>
            <w:left w:val="none" w:sz="0" w:space="0" w:color="auto"/>
            <w:bottom w:val="none" w:sz="0" w:space="0" w:color="auto"/>
            <w:right w:val="none" w:sz="0" w:space="0" w:color="auto"/>
          </w:divBdr>
        </w:div>
        <w:div w:id="1749769128">
          <w:marLeft w:val="1166"/>
          <w:marRight w:val="0"/>
          <w:marTop w:val="134"/>
          <w:marBottom w:val="0"/>
          <w:divBdr>
            <w:top w:val="none" w:sz="0" w:space="0" w:color="auto"/>
            <w:left w:val="none" w:sz="0" w:space="0" w:color="auto"/>
            <w:bottom w:val="none" w:sz="0" w:space="0" w:color="auto"/>
            <w:right w:val="none" w:sz="0" w:space="0" w:color="auto"/>
          </w:divBdr>
        </w:div>
        <w:div w:id="1862619660">
          <w:marLeft w:val="547"/>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3268494">
      <w:bodyDiv w:val="1"/>
      <w:marLeft w:val="0"/>
      <w:marRight w:val="0"/>
      <w:marTop w:val="0"/>
      <w:marBottom w:val="0"/>
      <w:divBdr>
        <w:top w:val="none" w:sz="0" w:space="0" w:color="auto"/>
        <w:left w:val="none" w:sz="0" w:space="0" w:color="auto"/>
        <w:bottom w:val="none" w:sz="0" w:space="0" w:color="auto"/>
        <w:right w:val="none" w:sz="0" w:space="0" w:color="auto"/>
      </w:divBdr>
    </w:div>
    <w:div w:id="1957640259">
      <w:bodyDiv w:val="1"/>
      <w:marLeft w:val="0"/>
      <w:marRight w:val="0"/>
      <w:marTop w:val="0"/>
      <w:marBottom w:val="0"/>
      <w:divBdr>
        <w:top w:val="none" w:sz="0" w:space="0" w:color="auto"/>
        <w:left w:val="none" w:sz="0" w:space="0" w:color="auto"/>
        <w:bottom w:val="none" w:sz="0" w:space="0" w:color="auto"/>
        <w:right w:val="none" w:sz="0" w:space="0" w:color="auto"/>
      </w:divBdr>
    </w:div>
    <w:div w:id="1964144443">
      <w:bodyDiv w:val="1"/>
      <w:marLeft w:val="0"/>
      <w:marRight w:val="0"/>
      <w:marTop w:val="0"/>
      <w:marBottom w:val="0"/>
      <w:divBdr>
        <w:top w:val="none" w:sz="0" w:space="0" w:color="auto"/>
        <w:left w:val="none" w:sz="0" w:space="0" w:color="auto"/>
        <w:bottom w:val="none" w:sz="0" w:space="0" w:color="auto"/>
        <w:right w:val="none" w:sz="0" w:space="0" w:color="auto"/>
      </w:divBdr>
      <w:divsChild>
        <w:div w:id="40443282">
          <w:marLeft w:val="1166"/>
          <w:marRight w:val="0"/>
          <w:marTop w:val="86"/>
          <w:marBottom w:val="0"/>
          <w:divBdr>
            <w:top w:val="none" w:sz="0" w:space="0" w:color="auto"/>
            <w:left w:val="none" w:sz="0" w:space="0" w:color="auto"/>
            <w:bottom w:val="none" w:sz="0" w:space="0" w:color="auto"/>
            <w:right w:val="none" w:sz="0" w:space="0" w:color="auto"/>
          </w:divBdr>
        </w:div>
        <w:div w:id="231283236">
          <w:marLeft w:val="1166"/>
          <w:marRight w:val="0"/>
          <w:marTop w:val="86"/>
          <w:marBottom w:val="0"/>
          <w:divBdr>
            <w:top w:val="none" w:sz="0" w:space="0" w:color="auto"/>
            <w:left w:val="none" w:sz="0" w:space="0" w:color="auto"/>
            <w:bottom w:val="none" w:sz="0" w:space="0" w:color="auto"/>
            <w:right w:val="none" w:sz="0" w:space="0" w:color="auto"/>
          </w:divBdr>
        </w:div>
        <w:div w:id="852915435">
          <w:marLeft w:val="547"/>
          <w:marRight w:val="0"/>
          <w:marTop w:val="86"/>
          <w:marBottom w:val="0"/>
          <w:divBdr>
            <w:top w:val="none" w:sz="0" w:space="0" w:color="auto"/>
            <w:left w:val="none" w:sz="0" w:space="0" w:color="auto"/>
            <w:bottom w:val="none" w:sz="0" w:space="0" w:color="auto"/>
            <w:right w:val="none" w:sz="0" w:space="0" w:color="auto"/>
          </w:divBdr>
        </w:div>
        <w:div w:id="1434865371">
          <w:marLeft w:val="1800"/>
          <w:marRight w:val="0"/>
          <w:marTop w:val="86"/>
          <w:marBottom w:val="0"/>
          <w:divBdr>
            <w:top w:val="none" w:sz="0" w:space="0" w:color="auto"/>
            <w:left w:val="none" w:sz="0" w:space="0" w:color="auto"/>
            <w:bottom w:val="none" w:sz="0" w:space="0" w:color="auto"/>
            <w:right w:val="none" w:sz="0" w:space="0" w:color="auto"/>
          </w:divBdr>
        </w:div>
        <w:div w:id="1459494086">
          <w:marLeft w:val="1800"/>
          <w:marRight w:val="0"/>
          <w:marTop w:val="86"/>
          <w:marBottom w:val="0"/>
          <w:divBdr>
            <w:top w:val="none" w:sz="0" w:space="0" w:color="auto"/>
            <w:left w:val="none" w:sz="0" w:space="0" w:color="auto"/>
            <w:bottom w:val="none" w:sz="0" w:space="0" w:color="auto"/>
            <w:right w:val="none" w:sz="0" w:space="0" w:color="auto"/>
          </w:divBdr>
        </w:div>
      </w:divsChild>
    </w:div>
    <w:div w:id="1967616267">
      <w:bodyDiv w:val="1"/>
      <w:marLeft w:val="0"/>
      <w:marRight w:val="0"/>
      <w:marTop w:val="0"/>
      <w:marBottom w:val="0"/>
      <w:divBdr>
        <w:top w:val="none" w:sz="0" w:space="0" w:color="auto"/>
        <w:left w:val="none" w:sz="0" w:space="0" w:color="auto"/>
        <w:bottom w:val="none" w:sz="0" w:space="0" w:color="auto"/>
        <w:right w:val="none" w:sz="0" w:space="0" w:color="auto"/>
      </w:divBdr>
      <w:divsChild>
        <w:div w:id="400103522">
          <w:marLeft w:val="2160"/>
          <w:marRight w:val="0"/>
          <w:marTop w:val="0"/>
          <w:marBottom w:val="0"/>
          <w:divBdr>
            <w:top w:val="none" w:sz="0" w:space="0" w:color="auto"/>
            <w:left w:val="none" w:sz="0" w:space="0" w:color="auto"/>
            <w:bottom w:val="none" w:sz="0" w:space="0" w:color="auto"/>
            <w:right w:val="none" w:sz="0" w:space="0" w:color="auto"/>
          </w:divBdr>
        </w:div>
        <w:div w:id="1505634854">
          <w:marLeft w:val="2160"/>
          <w:marRight w:val="0"/>
          <w:marTop w:val="0"/>
          <w:marBottom w:val="0"/>
          <w:divBdr>
            <w:top w:val="none" w:sz="0" w:space="0" w:color="auto"/>
            <w:left w:val="none" w:sz="0" w:space="0" w:color="auto"/>
            <w:bottom w:val="none" w:sz="0" w:space="0" w:color="auto"/>
            <w:right w:val="none" w:sz="0" w:space="0" w:color="auto"/>
          </w:divBdr>
        </w:div>
        <w:div w:id="1717510342">
          <w:marLeft w:val="216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74373">
      <w:bodyDiv w:val="1"/>
      <w:marLeft w:val="0"/>
      <w:marRight w:val="0"/>
      <w:marTop w:val="0"/>
      <w:marBottom w:val="0"/>
      <w:divBdr>
        <w:top w:val="none" w:sz="0" w:space="0" w:color="auto"/>
        <w:left w:val="none" w:sz="0" w:space="0" w:color="auto"/>
        <w:bottom w:val="none" w:sz="0" w:space="0" w:color="auto"/>
        <w:right w:val="none" w:sz="0" w:space="0" w:color="auto"/>
      </w:divBdr>
      <w:divsChild>
        <w:div w:id="324016879">
          <w:marLeft w:val="1166"/>
          <w:marRight w:val="0"/>
          <w:marTop w:val="115"/>
          <w:marBottom w:val="0"/>
          <w:divBdr>
            <w:top w:val="none" w:sz="0" w:space="0" w:color="auto"/>
            <w:left w:val="none" w:sz="0" w:space="0" w:color="auto"/>
            <w:bottom w:val="none" w:sz="0" w:space="0" w:color="auto"/>
            <w:right w:val="none" w:sz="0" w:space="0" w:color="auto"/>
          </w:divBdr>
        </w:div>
        <w:div w:id="468403412">
          <w:marLeft w:val="547"/>
          <w:marRight w:val="0"/>
          <w:marTop w:val="115"/>
          <w:marBottom w:val="0"/>
          <w:divBdr>
            <w:top w:val="none" w:sz="0" w:space="0" w:color="auto"/>
            <w:left w:val="none" w:sz="0" w:space="0" w:color="auto"/>
            <w:bottom w:val="none" w:sz="0" w:space="0" w:color="auto"/>
            <w:right w:val="none" w:sz="0" w:space="0" w:color="auto"/>
          </w:divBdr>
        </w:div>
        <w:div w:id="552624151">
          <w:marLeft w:val="1800"/>
          <w:marRight w:val="0"/>
          <w:marTop w:val="115"/>
          <w:marBottom w:val="0"/>
          <w:divBdr>
            <w:top w:val="none" w:sz="0" w:space="0" w:color="auto"/>
            <w:left w:val="none" w:sz="0" w:space="0" w:color="auto"/>
            <w:bottom w:val="none" w:sz="0" w:space="0" w:color="auto"/>
            <w:right w:val="none" w:sz="0" w:space="0" w:color="auto"/>
          </w:divBdr>
        </w:div>
        <w:div w:id="1319650504">
          <w:marLeft w:val="1800"/>
          <w:marRight w:val="0"/>
          <w:marTop w:val="115"/>
          <w:marBottom w:val="0"/>
          <w:divBdr>
            <w:top w:val="none" w:sz="0" w:space="0" w:color="auto"/>
            <w:left w:val="none" w:sz="0" w:space="0" w:color="auto"/>
            <w:bottom w:val="none" w:sz="0" w:space="0" w:color="auto"/>
            <w:right w:val="none" w:sz="0" w:space="0" w:color="auto"/>
          </w:divBdr>
        </w:div>
        <w:div w:id="1347513542">
          <w:marLeft w:val="1800"/>
          <w:marRight w:val="0"/>
          <w:marTop w:val="115"/>
          <w:marBottom w:val="0"/>
          <w:divBdr>
            <w:top w:val="none" w:sz="0" w:space="0" w:color="auto"/>
            <w:left w:val="none" w:sz="0" w:space="0" w:color="auto"/>
            <w:bottom w:val="none" w:sz="0" w:space="0" w:color="auto"/>
            <w:right w:val="none" w:sz="0" w:space="0" w:color="auto"/>
          </w:divBdr>
        </w:div>
      </w:divsChild>
    </w:div>
    <w:div w:id="2016304781">
      <w:bodyDiv w:val="1"/>
      <w:marLeft w:val="0"/>
      <w:marRight w:val="0"/>
      <w:marTop w:val="0"/>
      <w:marBottom w:val="0"/>
      <w:divBdr>
        <w:top w:val="none" w:sz="0" w:space="0" w:color="auto"/>
        <w:left w:val="none" w:sz="0" w:space="0" w:color="auto"/>
        <w:bottom w:val="none" w:sz="0" w:space="0" w:color="auto"/>
        <w:right w:val="none" w:sz="0" w:space="0" w:color="auto"/>
      </w:divBdr>
      <w:divsChild>
        <w:div w:id="8413619">
          <w:marLeft w:val="1166"/>
          <w:marRight w:val="0"/>
          <w:marTop w:val="106"/>
          <w:marBottom w:val="0"/>
          <w:divBdr>
            <w:top w:val="none" w:sz="0" w:space="0" w:color="auto"/>
            <w:left w:val="none" w:sz="0" w:space="0" w:color="auto"/>
            <w:bottom w:val="none" w:sz="0" w:space="0" w:color="auto"/>
            <w:right w:val="none" w:sz="0" w:space="0" w:color="auto"/>
          </w:divBdr>
        </w:div>
        <w:div w:id="189226114">
          <w:marLeft w:val="547"/>
          <w:marRight w:val="0"/>
          <w:marTop w:val="106"/>
          <w:marBottom w:val="0"/>
          <w:divBdr>
            <w:top w:val="none" w:sz="0" w:space="0" w:color="auto"/>
            <w:left w:val="none" w:sz="0" w:space="0" w:color="auto"/>
            <w:bottom w:val="none" w:sz="0" w:space="0" w:color="auto"/>
            <w:right w:val="none" w:sz="0" w:space="0" w:color="auto"/>
          </w:divBdr>
        </w:div>
        <w:div w:id="383261551">
          <w:marLeft w:val="547"/>
          <w:marRight w:val="0"/>
          <w:marTop w:val="106"/>
          <w:marBottom w:val="0"/>
          <w:divBdr>
            <w:top w:val="none" w:sz="0" w:space="0" w:color="auto"/>
            <w:left w:val="none" w:sz="0" w:space="0" w:color="auto"/>
            <w:bottom w:val="none" w:sz="0" w:space="0" w:color="auto"/>
            <w:right w:val="none" w:sz="0" w:space="0" w:color="auto"/>
          </w:divBdr>
        </w:div>
        <w:div w:id="1031078789">
          <w:marLeft w:val="1166"/>
          <w:marRight w:val="0"/>
          <w:marTop w:val="106"/>
          <w:marBottom w:val="0"/>
          <w:divBdr>
            <w:top w:val="none" w:sz="0" w:space="0" w:color="auto"/>
            <w:left w:val="none" w:sz="0" w:space="0" w:color="auto"/>
            <w:bottom w:val="none" w:sz="0" w:space="0" w:color="auto"/>
            <w:right w:val="none" w:sz="0" w:space="0" w:color="auto"/>
          </w:divBdr>
        </w:div>
      </w:divsChild>
    </w:div>
    <w:div w:id="20322974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10079.zip" TargetMode="External"/><Relationship Id="rId18" Type="http://schemas.openxmlformats.org/officeDocument/2006/relationships/hyperlink" Target="http://www.3gpp.org/ftp/TSG_RAN/WG4_Radio/TSGR4_96_e/Docs/R4-2011434.zip" TargetMode="External"/><Relationship Id="rId26" Type="http://schemas.openxmlformats.org/officeDocument/2006/relationships/hyperlink" Target="http://www.3gpp.org/ftp/TSG_RAN/WG4_Radio/TSGR4_96_e/Docs/R4-2010069.zip" TargetMode="External"/><Relationship Id="rId39" Type="http://schemas.openxmlformats.org/officeDocument/2006/relationships/hyperlink" Target="http://www.3gpp.org/ftp/TSG_RAN/WG4_Radio/TSGR4_96_e/Docs/R4-2011368.zip" TargetMode="External"/><Relationship Id="rId21" Type="http://schemas.openxmlformats.org/officeDocument/2006/relationships/hyperlink" Target="http://www.3gpp.org/ftp/TSG_RAN/WG4_Radio/TSGR4_96_e/Docs/R4-2011006.zip" TargetMode="External"/><Relationship Id="rId34" Type="http://schemas.openxmlformats.org/officeDocument/2006/relationships/hyperlink" Target="http://www.3gpp.org/ftp/TSG_RAN/WG4_Radio/TSGR4_96_e/Docs/R4-2010076.zip" TargetMode="External"/><Relationship Id="rId42" Type="http://schemas.openxmlformats.org/officeDocument/2006/relationships/hyperlink" Target="http://www.3gpp.org/ftp/TSG_RAN/WG4_Radio/TSGR4_96_e/Docs/R4-2011001.zip" TargetMode="External"/><Relationship Id="rId47" Type="http://schemas.openxmlformats.org/officeDocument/2006/relationships/hyperlink" Target="http://www.3gpp.org/ftp/TSG_RAN/WG4_Radio/TSGR4_96_e/Docs/R4-2011419.zip" TargetMode="External"/><Relationship Id="rId50" Type="http://schemas.openxmlformats.org/officeDocument/2006/relationships/hyperlink" Target="http://www.3gpp.org/ftp/TSG_RAN/WG4_Radio/TSGR4_96_e/Docs/R4-2011419.zip" TargetMode="External"/><Relationship Id="rId55" Type="http://schemas.openxmlformats.org/officeDocument/2006/relationships/hyperlink" Target="http://www.3gpp.org/ftp/TSG_RAN/WG4_Radio/TSGR4_96_e/Docs/R4-2010071.zip"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6_e/Docs/R4-2011003.zip" TargetMode="External"/><Relationship Id="rId20" Type="http://schemas.openxmlformats.org/officeDocument/2006/relationships/hyperlink" Target="http://www.3gpp.org/ftp/TSG_RAN/WG4_Radio/TSGR4_96_e/Docs/R4-2010911.zip" TargetMode="External"/><Relationship Id="rId29" Type="http://schemas.openxmlformats.org/officeDocument/2006/relationships/hyperlink" Target="http://www.3gpp.org/ftp/TSG_RAN/WG4_Radio/TSGR4_96_e/Docs/R4-2010910.zip" TargetMode="External"/><Relationship Id="rId41" Type="http://schemas.openxmlformats.org/officeDocument/2006/relationships/hyperlink" Target="http://www.3gpp.org/ftp/TSG_RAN/WG4_Radio/TSGR4_96_e/Docs/R4-2011419.zip" TargetMode="External"/><Relationship Id="rId54" Type="http://schemas.openxmlformats.org/officeDocument/2006/relationships/hyperlink" Target="http://www.3gpp.org/ftp/TSG_RAN/WG4_Radio/TSGR4_96_e/Docs/R4-2009737.zip" TargetMode="External"/><Relationship Id="rId62"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hyperlink" Target="http://www.3gpp.org/ftp/TSG_RAN/WG4_Radio/TSGR4_96_e/Docs/R4-2010076.zip" TargetMode="External"/><Relationship Id="rId37" Type="http://schemas.openxmlformats.org/officeDocument/2006/relationships/hyperlink" Target="http://www.3gpp.org/ftp/TSG_RAN/WG4_Radio/TSGR4_96_e/Docs/R4-2011000.zip" TargetMode="External"/><Relationship Id="rId40" Type="http://schemas.openxmlformats.org/officeDocument/2006/relationships/hyperlink" Target="http://www.3gpp.org/ftp/TSG_RAN/WG4_Radio/TSGR4_96_e/Docs/R4-2011369.zip" TargetMode="External"/><Relationship Id="rId45" Type="http://schemas.openxmlformats.org/officeDocument/2006/relationships/hyperlink" Target="http://www.3gpp.org/ftp/TSG_RAN/WG4_Radio/TSGR4_96_e/Docs/R4-2011001.zip" TargetMode="External"/><Relationship Id="rId53" Type="http://schemas.openxmlformats.org/officeDocument/2006/relationships/hyperlink" Target="http://www.3gpp.org/ftp/TSG_RAN/WG4_Radio/TSGR4_96_e/Docs/R4-2011419.zip" TargetMode="External"/><Relationship Id="rId58" Type="http://schemas.openxmlformats.org/officeDocument/2006/relationships/hyperlink" Target="http://www.3gpp.org/ftp/TSG_RAN/WG4_Radio/TSGR4_96_e/Docs/R4-2011434.zip" TargetMode="External"/><Relationship Id="rId5" Type="http://schemas.openxmlformats.org/officeDocument/2006/relationships/customXml" Target="../customXml/item4.xml"/><Relationship Id="rId15" Type="http://schemas.openxmlformats.org/officeDocument/2006/relationships/hyperlink" Target="http://www.3gpp.org/ftp/TSG_RAN/WG4_Radio/TSGR4_96_e/Docs/R4-2010911.zip" TargetMode="External"/><Relationship Id="rId23" Type="http://schemas.openxmlformats.org/officeDocument/2006/relationships/hyperlink" Target="http://www.3gpp.org/ftp/TSG_RAN/WG4_Radio/TSGR4_96_e/Docs/R4-2011006.zip" TargetMode="External"/><Relationship Id="rId28" Type="http://schemas.openxmlformats.org/officeDocument/2006/relationships/hyperlink" Target="http://www.3gpp.org/ftp/TSG_RAN/WG4_Radio/TSGR4_96_e/Docs/R4-2010278.zip" TargetMode="External"/><Relationship Id="rId36" Type="http://schemas.openxmlformats.org/officeDocument/2006/relationships/hyperlink" Target="http://www.3gpp.org/ftp/TSG_RAN/WG4_Radio/TSGR4_96_e/Docs/R4-2010070.zip" TargetMode="External"/><Relationship Id="rId49" Type="http://schemas.openxmlformats.org/officeDocument/2006/relationships/hyperlink" Target="http://www.3gpp.org/ftp/TSG_RAN/WG4_Radio/TSGR4_96_e/Docs/R4-2011369.zip" TargetMode="External"/><Relationship Id="rId57" Type="http://schemas.openxmlformats.org/officeDocument/2006/relationships/hyperlink" Target="http://www.3gpp.org/ftp/TSG_RAN/WG4_Radio/TSGR4_96_e/Docs/R4-2011044.zip" TargetMode="External"/><Relationship Id="rId61"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yperlink" Target="http://www.3gpp.org/ftp/TSG_RAN/WG4_Radio/TSGR4_96_e/Docs/R4-2010076.zip" TargetMode="External"/><Relationship Id="rId44" Type="http://schemas.openxmlformats.org/officeDocument/2006/relationships/hyperlink" Target="http://www.3gpp.org/ftp/TSG_RAN/WG4_Radio/TSGR4_96_e/Docs/R4-2011419.zip" TargetMode="External"/><Relationship Id="rId52" Type="http://schemas.openxmlformats.org/officeDocument/2006/relationships/hyperlink" Target="http://www.3gpp.org/ftp/TSG_RAN/WG4_Radio/TSGR4_96_e/Docs/R4-2011369.zip" TargetMode="External"/><Relationship Id="rId60" Type="http://schemas.openxmlformats.org/officeDocument/2006/relationships/hyperlink" Target="http://www.3gpp.org/ftp/TSG_RAN/WG4_Radio/TSGR4_96_e/Docs/R4-2010480.zip"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6_e/Docs/R4-2010479.zip" TargetMode="External"/><Relationship Id="rId22" Type="http://schemas.openxmlformats.org/officeDocument/2006/relationships/hyperlink" Target="http://www.3gpp.org/ftp/TSG_RAN/WG4_Radio/TSGR4_96_e/Docs/R4-2010911.zip" TargetMode="External"/><Relationship Id="rId27" Type="http://schemas.openxmlformats.org/officeDocument/2006/relationships/hyperlink" Target="http://www.3gpp.org/ftp/TSG_RAN/WG4_Radio/TSGR4_96_e/Docs/R4-2010076.zip" TargetMode="External"/><Relationship Id="rId30" Type="http://schemas.openxmlformats.org/officeDocument/2006/relationships/hyperlink" Target="http://www.3gpp.org/ftp/TSG_RAN/WG4_Radio/TSGR4_96_e/Docs/R4-2010999.zip" TargetMode="External"/><Relationship Id="rId35" Type="http://schemas.openxmlformats.org/officeDocument/2006/relationships/hyperlink" Target="http://www.3gpp.org/ftp/TSG_RAN/WG4_Radio/TSGR4_96_e/Docs/R4-2009736.zip" TargetMode="External"/><Relationship Id="rId43" Type="http://schemas.openxmlformats.org/officeDocument/2006/relationships/hyperlink" Target="http://www.3gpp.org/ftp/TSG_RAN/WG4_Radio/TSGR4_96_e/Docs/R4-2011369.zip" TargetMode="External"/><Relationship Id="rId48" Type="http://schemas.openxmlformats.org/officeDocument/2006/relationships/hyperlink" Target="http://www.3gpp.org/ftp/TSG_RAN/WG4_Radio/TSGR4_96_e/Docs/R4-2011001.zip" TargetMode="External"/><Relationship Id="rId56" Type="http://schemas.openxmlformats.org/officeDocument/2006/relationships/hyperlink" Target="http://www.3gpp.org/ftp/TSG_RAN/WG4_Radio/TSGR4_96_e/Docs/R4-2011002.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3gpp.org/ftp/TSG_RAN/WG4_Radio/TSGR4_96_e/Docs/R4-2011001.zip" TargetMode="External"/><Relationship Id="rId3" Type="http://schemas.openxmlformats.org/officeDocument/2006/relationships/customXml" Target="../customXml/item2.xml"/><Relationship Id="rId12" Type="http://schemas.openxmlformats.org/officeDocument/2006/relationships/hyperlink" Target="http://www.3gpp.org/ftp/TSG_RAN/WG4_Radio/TSGR4_96_e/Docs/R4-2009734.zip" TargetMode="External"/><Relationship Id="rId17" Type="http://schemas.openxmlformats.org/officeDocument/2006/relationships/hyperlink" Target="http://www.3gpp.org/ftp/TSG_RAN/WG4_Radio/TSGR4_96_e/Docs/R4-2011006.zip" TargetMode="External"/><Relationship Id="rId25" Type="http://schemas.openxmlformats.org/officeDocument/2006/relationships/hyperlink" Target="http://www.3gpp.org/ftp/TSG_RAN/WG4_Radio/TSGR4_96_e/Docs/R4-2009735.zip" TargetMode="External"/><Relationship Id="rId33" Type="http://schemas.openxmlformats.org/officeDocument/2006/relationships/hyperlink" Target="http://www.3gpp.org/ftp/TSG_RAN/WG4_Radio/TSGR4_96_e/Docs/R4-2010076.zip" TargetMode="External"/><Relationship Id="rId38" Type="http://schemas.openxmlformats.org/officeDocument/2006/relationships/hyperlink" Target="http://www.3gpp.org/ftp/TSG_RAN/WG4_Radio/TSGR4_96_e/Docs/R4-2011001.zip" TargetMode="External"/><Relationship Id="rId46" Type="http://schemas.openxmlformats.org/officeDocument/2006/relationships/hyperlink" Target="http://www.3gpp.org/ftp/TSG_RAN/WG4_Radio/TSGR4_96_e/Docs/R4-2011369.zip" TargetMode="External"/><Relationship Id="rId59" Type="http://schemas.openxmlformats.org/officeDocument/2006/relationships/hyperlink" Target="http://www.3gpp.org/ftp/TSG_RAN/WG4_Radio/TSGR4_96_e/Docs/R4-20100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6AB463-272C-4F4F-A359-0D3FC0CA8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4.xml><?xml version="1.0" encoding="utf-8"?>
<ds:datastoreItem xmlns:ds="http://schemas.openxmlformats.org/officeDocument/2006/customXml" ds:itemID="{A959F5D6-71A9-40E3-86CD-915E8B1FD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13488</Words>
  <Characters>76888</Characters>
  <Application>Microsoft Office Word</Application>
  <DocSecurity>0</DocSecurity>
  <Lines>640</Lines>
  <Paragraphs>180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90196</CharactersWithSpaces>
  <SharedDoc>false</SharedDoc>
  <HyperlinkBase/>
  <HLinks>
    <vt:vector size="198" baseType="variant">
      <vt:variant>
        <vt:i4>2162750</vt:i4>
      </vt:variant>
      <vt:variant>
        <vt:i4>102</vt:i4>
      </vt:variant>
      <vt:variant>
        <vt:i4>0</vt:i4>
      </vt:variant>
      <vt:variant>
        <vt:i4>5</vt:i4>
      </vt:variant>
      <vt:variant>
        <vt:lpwstr>http://www.3gpp.org/ftp/TSG_RAN/WG4_Radio/TSGR4_96_e/Docs/R4-2010480.zip</vt:lpwstr>
      </vt:variant>
      <vt:variant>
        <vt:lpwstr/>
      </vt:variant>
      <vt:variant>
        <vt:i4>2883633</vt:i4>
      </vt:variant>
      <vt:variant>
        <vt:i4>99</vt:i4>
      </vt:variant>
      <vt:variant>
        <vt:i4>0</vt:i4>
      </vt:variant>
      <vt:variant>
        <vt:i4>5</vt:i4>
      </vt:variant>
      <vt:variant>
        <vt:lpwstr>http://www.3gpp.org/ftp/TSG_RAN/WG4_Radio/TSGR4_96_e/Docs/R4-2010079.zip</vt:lpwstr>
      </vt:variant>
      <vt:variant>
        <vt:lpwstr/>
      </vt:variant>
      <vt:variant>
        <vt:i4>2424884</vt:i4>
      </vt:variant>
      <vt:variant>
        <vt:i4>96</vt:i4>
      </vt:variant>
      <vt:variant>
        <vt:i4>0</vt:i4>
      </vt:variant>
      <vt:variant>
        <vt:i4>5</vt:i4>
      </vt:variant>
      <vt:variant>
        <vt:lpwstr>http://www.3gpp.org/ftp/TSG_RAN/WG4_Radio/TSGR4_96_e/Docs/R4-2011434.zip</vt:lpwstr>
      </vt:variant>
      <vt:variant>
        <vt:lpwstr/>
      </vt:variant>
      <vt:variant>
        <vt:i4>2162739</vt:i4>
      </vt:variant>
      <vt:variant>
        <vt:i4>93</vt:i4>
      </vt:variant>
      <vt:variant>
        <vt:i4>0</vt:i4>
      </vt:variant>
      <vt:variant>
        <vt:i4>5</vt:i4>
      </vt:variant>
      <vt:variant>
        <vt:lpwstr>http://www.3gpp.org/ftp/TSG_RAN/WG4_Radio/TSGR4_96_e/Docs/R4-2011044.zip</vt:lpwstr>
      </vt:variant>
      <vt:variant>
        <vt:lpwstr/>
      </vt:variant>
      <vt:variant>
        <vt:i4>2555959</vt:i4>
      </vt:variant>
      <vt:variant>
        <vt:i4>90</vt:i4>
      </vt:variant>
      <vt:variant>
        <vt:i4>0</vt:i4>
      </vt:variant>
      <vt:variant>
        <vt:i4>5</vt:i4>
      </vt:variant>
      <vt:variant>
        <vt:lpwstr>http://www.3gpp.org/ftp/TSG_RAN/WG4_Radio/TSGR4_96_e/Docs/R4-2011002.zip</vt:lpwstr>
      </vt:variant>
      <vt:variant>
        <vt:lpwstr/>
      </vt:variant>
      <vt:variant>
        <vt:i4>2359345</vt:i4>
      </vt:variant>
      <vt:variant>
        <vt:i4>87</vt:i4>
      </vt:variant>
      <vt:variant>
        <vt:i4>0</vt:i4>
      </vt:variant>
      <vt:variant>
        <vt:i4>5</vt:i4>
      </vt:variant>
      <vt:variant>
        <vt:lpwstr>http://www.3gpp.org/ftp/TSG_RAN/WG4_Radio/TSGR4_96_e/Docs/R4-2010071.zip</vt:lpwstr>
      </vt:variant>
      <vt:variant>
        <vt:lpwstr/>
      </vt:variant>
      <vt:variant>
        <vt:i4>2359356</vt:i4>
      </vt:variant>
      <vt:variant>
        <vt:i4>84</vt:i4>
      </vt:variant>
      <vt:variant>
        <vt:i4>0</vt:i4>
      </vt:variant>
      <vt:variant>
        <vt:i4>5</vt:i4>
      </vt:variant>
      <vt:variant>
        <vt:lpwstr>http://www.3gpp.org/ftp/TSG_RAN/WG4_Radio/TSGR4_96_e/Docs/R4-2009737.zip</vt:lpwstr>
      </vt:variant>
      <vt:variant>
        <vt:lpwstr/>
      </vt:variant>
      <vt:variant>
        <vt:i4>2621494</vt:i4>
      </vt:variant>
      <vt:variant>
        <vt:i4>81</vt:i4>
      </vt:variant>
      <vt:variant>
        <vt:i4>0</vt:i4>
      </vt:variant>
      <vt:variant>
        <vt:i4>5</vt:i4>
      </vt:variant>
      <vt:variant>
        <vt:lpwstr>http://www.3gpp.org/ftp/TSG_RAN/WG4_Radio/TSGR4_96_e/Docs/R4-2011419.zip</vt:lpwstr>
      </vt:variant>
      <vt:variant>
        <vt:lpwstr/>
      </vt:variant>
      <vt:variant>
        <vt:i4>3080241</vt:i4>
      </vt:variant>
      <vt:variant>
        <vt:i4>78</vt:i4>
      </vt:variant>
      <vt:variant>
        <vt:i4>0</vt:i4>
      </vt:variant>
      <vt:variant>
        <vt:i4>5</vt:i4>
      </vt:variant>
      <vt:variant>
        <vt:lpwstr>http://www.3gpp.org/ftp/TSG_RAN/WG4_Radio/TSGR4_96_e/Docs/R4-2011369.zip</vt:lpwstr>
      </vt:variant>
      <vt:variant>
        <vt:lpwstr/>
      </vt:variant>
      <vt:variant>
        <vt:i4>2359351</vt:i4>
      </vt:variant>
      <vt:variant>
        <vt:i4>75</vt:i4>
      </vt:variant>
      <vt:variant>
        <vt:i4>0</vt:i4>
      </vt:variant>
      <vt:variant>
        <vt:i4>5</vt:i4>
      </vt:variant>
      <vt:variant>
        <vt:lpwstr>http://www.3gpp.org/ftp/TSG_RAN/WG4_Radio/TSGR4_96_e/Docs/R4-2011001.zip</vt:lpwstr>
      </vt:variant>
      <vt:variant>
        <vt:lpwstr/>
      </vt:variant>
      <vt:variant>
        <vt:i4>2621494</vt:i4>
      </vt:variant>
      <vt:variant>
        <vt:i4>72</vt:i4>
      </vt:variant>
      <vt:variant>
        <vt:i4>0</vt:i4>
      </vt:variant>
      <vt:variant>
        <vt:i4>5</vt:i4>
      </vt:variant>
      <vt:variant>
        <vt:lpwstr>http://www.3gpp.org/ftp/TSG_RAN/WG4_Radio/TSGR4_96_e/Docs/R4-2011419.zip</vt:lpwstr>
      </vt:variant>
      <vt:variant>
        <vt:lpwstr/>
      </vt:variant>
      <vt:variant>
        <vt:i4>3080241</vt:i4>
      </vt:variant>
      <vt:variant>
        <vt:i4>69</vt:i4>
      </vt:variant>
      <vt:variant>
        <vt:i4>0</vt:i4>
      </vt:variant>
      <vt:variant>
        <vt:i4>5</vt:i4>
      </vt:variant>
      <vt:variant>
        <vt:lpwstr>http://www.3gpp.org/ftp/TSG_RAN/WG4_Radio/TSGR4_96_e/Docs/R4-2011369.zip</vt:lpwstr>
      </vt:variant>
      <vt:variant>
        <vt:lpwstr/>
      </vt:variant>
      <vt:variant>
        <vt:i4>3014705</vt:i4>
      </vt:variant>
      <vt:variant>
        <vt:i4>66</vt:i4>
      </vt:variant>
      <vt:variant>
        <vt:i4>0</vt:i4>
      </vt:variant>
      <vt:variant>
        <vt:i4>5</vt:i4>
      </vt:variant>
      <vt:variant>
        <vt:lpwstr>http://www.3gpp.org/ftp/TSG_RAN/WG4_Radio/TSGR4_96_e/Docs/R4-2011368.zip</vt:lpwstr>
      </vt:variant>
      <vt:variant>
        <vt:lpwstr/>
      </vt:variant>
      <vt:variant>
        <vt:i4>2359351</vt:i4>
      </vt:variant>
      <vt:variant>
        <vt:i4>63</vt:i4>
      </vt:variant>
      <vt:variant>
        <vt:i4>0</vt:i4>
      </vt:variant>
      <vt:variant>
        <vt:i4>5</vt:i4>
      </vt:variant>
      <vt:variant>
        <vt:lpwstr>http://www.3gpp.org/ftp/TSG_RAN/WG4_Radio/TSGR4_96_e/Docs/R4-2011001.zip</vt:lpwstr>
      </vt:variant>
      <vt:variant>
        <vt:lpwstr/>
      </vt:variant>
      <vt:variant>
        <vt:i4>2424887</vt:i4>
      </vt:variant>
      <vt:variant>
        <vt:i4>60</vt:i4>
      </vt:variant>
      <vt:variant>
        <vt:i4>0</vt:i4>
      </vt:variant>
      <vt:variant>
        <vt:i4>5</vt:i4>
      </vt:variant>
      <vt:variant>
        <vt:lpwstr>http://www.3gpp.org/ftp/TSG_RAN/WG4_Radio/TSGR4_96_e/Docs/R4-2011000.zip</vt:lpwstr>
      </vt:variant>
      <vt:variant>
        <vt:lpwstr/>
      </vt:variant>
      <vt:variant>
        <vt:i4>2424881</vt:i4>
      </vt:variant>
      <vt:variant>
        <vt:i4>57</vt:i4>
      </vt:variant>
      <vt:variant>
        <vt:i4>0</vt:i4>
      </vt:variant>
      <vt:variant>
        <vt:i4>5</vt:i4>
      </vt:variant>
      <vt:variant>
        <vt:lpwstr>http://www.3gpp.org/ftp/TSG_RAN/WG4_Radio/TSGR4_96_e/Docs/R4-2010070.zip</vt:lpwstr>
      </vt:variant>
      <vt:variant>
        <vt:lpwstr/>
      </vt:variant>
      <vt:variant>
        <vt:i4>2424892</vt:i4>
      </vt:variant>
      <vt:variant>
        <vt:i4>54</vt:i4>
      </vt:variant>
      <vt:variant>
        <vt:i4>0</vt:i4>
      </vt:variant>
      <vt:variant>
        <vt:i4>5</vt:i4>
      </vt:variant>
      <vt:variant>
        <vt:lpwstr>http://www.3gpp.org/ftp/TSG_RAN/WG4_Radio/TSGR4_96_e/Docs/R4-2009736.zip</vt:lpwstr>
      </vt:variant>
      <vt:variant>
        <vt:lpwstr/>
      </vt:variant>
      <vt:variant>
        <vt:i4>2293809</vt:i4>
      </vt:variant>
      <vt:variant>
        <vt:i4>51</vt:i4>
      </vt:variant>
      <vt:variant>
        <vt:i4>0</vt:i4>
      </vt:variant>
      <vt:variant>
        <vt:i4>5</vt:i4>
      </vt:variant>
      <vt:variant>
        <vt:lpwstr>http://www.3gpp.org/ftp/TSG_RAN/WG4_Radio/TSGR4_96_e/Docs/R4-2010076.zip</vt:lpwstr>
      </vt:variant>
      <vt:variant>
        <vt:lpwstr/>
      </vt:variant>
      <vt:variant>
        <vt:i4>2424895</vt:i4>
      </vt:variant>
      <vt:variant>
        <vt:i4>48</vt:i4>
      </vt:variant>
      <vt:variant>
        <vt:i4>0</vt:i4>
      </vt:variant>
      <vt:variant>
        <vt:i4>5</vt:i4>
      </vt:variant>
      <vt:variant>
        <vt:lpwstr>http://www.3gpp.org/ftp/TSG_RAN/WG4_Radio/TSGR4_96_e/Docs/R4-2010999.zip</vt:lpwstr>
      </vt:variant>
      <vt:variant>
        <vt:lpwstr/>
      </vt:variant>
      <vt:variant>
        <vt:i4>2883639</vt:i4>
      </vt:variant>
      <vt:variant>
        <vt:i4>45</vt:i4>
      </vt:variant>
      <vt:variant>
        <vt:i4>0</vt:i4>
      </vt:variant>
      <vt:variant>
        <vt:i4>5</vt:i4>
      </vt:variant>
      <vt:variant>
        <vt:lpwstr>http://www.3gpp.org/ftp/TSG_RAN/WG4_Radio/TSGR4_96_e/Docs/R4-2010910.zip</vt:lpwstr>
      </vt:variant>
      <vt:variant>
        <vt:lpwstr/>
      </vt:variant>
      <vt:variant>
        <vt:i4>3080241</vt:i4>
      </vt:variant>
      <vt:variant>
        <vt:i4>42</vt:i4>
      </vt:variant>
      <vt:variant>
        <vt:i4>0</vt:i4>
      </vt:variant>
      <vt:variant>
        <vt:i4>5</vt:i4>
      </vt:variant>
      <vt:variant>
        <vt:lpwstr>http://www.3gpp.org/ftp/TSG_RAN/WG4_Radio/TSGR4_96_e/Docs/R4-2010278.zip</vt:lpwstr>
      </vt:variant>
      <vt:variant>
        <vt:lpwstr/>
      </vt:variant>
      <vt:variant>
        <vt:i4>2293809</vt:i4>
      </vt:variant>
      <vt:variant>
        <vt:i4>39</vt:i4>
      </vt:variant>
      <vt:variant>
        <vt:i4>0</vt:i4>
      </vt:variant>
      <vt:variant>
        <vt:i4>5</vt:i4>
      </vt:variant>
      <vt:variant>
        <vt:lpwstr>http://www.3gpp.org/ftp/TSG_RAN/WG4_Radio/TSGR4_96_e/Docs/R4-2010076.zip</vt:lpwstr>
      </vt:variant>
      <vt:variant>
        <vt:lpwstr/>
      </vt:variant>
      <vt:variant>
        <vt:i4>2883632</vt:i4>
      </vt:variant>
      <vt:variant>
        <vt:i4>36</vt:i4>
      </vt:variant>
      <vt:variant>
        <vt:i4>0</vt:i4>
      </vt:variant>
      <vt:variant>
        <vt:i4>5</vt:i4>
      </vt:variant>
      <vt:variant>
        <vt:lpwstr>http://www.3gpp.org/ftp/TSG_RAN/WG4_Radio/TSGR4_96_e/Docs/R4-2010069.zip</vt:lpwstr>
      </vt:variant>
      <vt:variant>
        <vt:lpwstr/>
      </vt:variant>
      <vt:variant>
        <vt:i4>2490428</vt:i4>
      </vt:variant>
      <vt:variant>
        <vt:i4>33</vt:i4>
      </vt:variant>
      <vt:variant>
        <vt:i4>0</vt:i4>
      </vt:variant>
      <vt:variant>
        <vt:i4>5</vt:i4>
      </vt:variant>
      <vt:variant>
        <vt:lpwstr>http://www.3gpp.org/ftp/TSG_RAN/WG4_Radio/TSGR4_96_e/Docs/R4-2009735.zip</vt:lpwstr>
      </vt:variant>
      <vt:variant>
        <vt:lpwstr/>
      </vt:variant>
      <vt:variant>
        <vt:i4>2293815</vt:i4>
      </vt:variant>
      <vt:variant>
        <vt:i4>30</vt:i4>
      </vt:variant>
      <vt:variant>
        <vt:i4>0</vt:i4>
      </vt:variant>
      <vt:variant>
        <vt:i4>5</vt:i4>
      </vt:variant>
      <vt:variant>
        <vt:lpwstr>http://www.3gpp.org/ftp/TSG_RAN/WG4_Radio/TSGR4_96_e/Docs/R4-2011006.zip</vt:lpwstr>
      </vt:variant>
      <vt:variant>
        <vt:lpwstr/>
      </vt:variant>
      <vt:variant>
        <vt:i4>2949175</vt:i4>
      </vt:variant>
      <vt:variant>
        <vt:i4>27</vt:i4>
      </vt:variant>
      <vt:variant>
        <vt:i4>0</vt:i4>
      </vt:variant>
      <vt:variant>
        <vt:i4>5</vt:i4>
      </vt:variant>
      <vt:variant>
        <vt:lpwstr>http://www.3gpp.org/ftp/TSG_RAN/WG4_Radio/TSGR4_96_e/Docs/R4-2010911.zip</vt:lpwstr>
      </vt:variant>
      <vt:variant>
        <vt:lpwstr/>
      </vt:variant>
      <vt:variant>
        <vt:i4>2424884</vt:i4>
      </vt:variant>
      <vt:variant>
        <vt:i4>18</vt:i4>
      </vt:variant>
      <vt:variant>
        <vt:i4>0</vt:i4>
      </vt:variant>
      <vt:variant>
        <vt:i4>5</vt:i4>
      </vt:variant>
      <vt:variant>
        <vt:lpwstr>http://www.3gpp.org/ftp/TSG_RAN/WG4_Radio/TSGR4_96_e/Docs/R4-2011434.zip</vt:lpwstr>
      </vt:variant>
      <vt:variant>
        <vt:lpwstr/>
      </vt:variant>
      <vt:variant>
        <vt:i4>2293815</vt:i4>
      </vt:variant>
      <vt:variant>
        <vt:i4>15</vt:i4>
      </vt:variant>
      <vt:variant>
        <vt:i4>0</vt:i4>
      </vt:variant>
      <vt:variant>
        <vt:i4>5</vt:i4>
      </vt:variant>
      <vt:variant>
        <vt:lpwstr>http://www.3gpp.org/ftp/TSG_RAN/WG4_Radio/TSGR4_96_e/Docs/R4-2011006.zip</vt:lpwstr>
      </vt:variant>
      <vt:variant>
        <vt:lpwstr/>
      </vt:variant>
      <vt:variant>
        <vt:i4>2490423</vt:i4>
      </vt:variant>
      <vt:variant>
        <vt:i4>12</vt:i4>
      </vt:variant>
      <vt:variant>
        <vt:i4>0</vt:i4>
      </vt:variant>
      <vt:variant>
        <vt:i4>5</vt:i4>
      </vt:variant>
      <vt:variant>
        <vt:lpwstr>http://www.3gpp.org/ftp/TSG_RAN/WG4_Radio/TSGR4_96_e/Docs/R4-2011003.zip</vt:lpwstr>
      </vt:variant>
      <vt:variant>
        <vt:lpwstr/>
      </vt:variant>
      <vt:variant>
        <vt:i4>2949175</vt:i4>
      </vt:variant>
      <vt:variant>
        <vt:i4>9</vt:i4>
      </vt:variant>
      <vt:variant>
        <vt:i4>0</vt:i4>
      </vt:variant>
      <vt:variant>
        <vt:i4>5</vt:i4>
      </vt:variant>
      <vt:variant>
        <vt:lpwstr>http://www.3gpp.org/ftp/TSG_RAN/WG4_Radio/TSGR4_96_e/Docs/R4-2010911.zip</vt:lpwstr>
      </vt:variant>
      <vt:variant>
        <vt:lpwstr/>
      </vt:variant>
      <vt:variant>
        <vt:i4>2621489</vt:i4>
      </vt:variant>
      <vt:variant>
        <vt:i4>6</vt:i4>
      </vt:variant>
      <vt:variant>
        <vt:i4>0</vt:i4>
      </vt:variant>
      <vt:variant>
        <vt:i4>5</vt:i4>
      </vt:variant>
      <vt:variant>
        <vt:lpwstr>http://www.3gpp.org/ftp/TSG_RAN/WG4_Radio/TSGR4_96_e/Docs/R4-2010479.zip</vt:lpwstr>
      </vt:variant>
      <vt:variant>
        <vt:lpwstr/>
      </vt:variant>
      <vt:variant>
        <vt:i4>2883633</vt:i4>
      </vt:variant>
      <vt:variant>
        <vt:i4>3</vt:i4>
      </vt:variant>
      <vt:variant>
        <vt:i4>0</vt:i4>
      </vt:variant>
      <vt:variant>
        <vt:i4>5</vt:i4>
      </vt:variant>
      <vt:variant>
        <vt:lpwstr>http://www.3gpp.org/ftp/TSG_RAN/WG4_Radio/TSGR4_96_e/Docs/R4-2010079.zip</vt:lpwstr>
      </vt:variant>
      <vt:variant>
        <vt:lpwstr/>
      </vt:variant>
      <vt:variant>
        <vt:i4>2555964</vt:i4>
      </vt:variant>
      <vt:variant>
        <vt:i4>0</vt:i4>
      </vt:variant>
      <vt:variant>
        <vt:i4>0</vt:i4>
      </vt:variant>
      <vt:variant>
        <vt:i4>5</vt:i4>
      </vt:variant>
      <vt:variant>
        <vt:lpwstr>http://www.3gpp.org/ftp/TSG_RAN/WG4_Radio/TSGR4_96_e/Docs/R4-2009734.zip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CTPClassification=CTP_NT</cp:keywords>
  <cp:lastModifiedBy>Xiaoran ZHANG</cp:lastModifiedBy>
  <cp:revision>2</cp:revision>
  <cp:lastPrinted>2019-04-25T01:09:00Z</cp:lastPrinted>
  <dcterms:created xsi:type="dcterms:W3CDTF">2020-08-27T13:46:00Z</dcterms:created>
  <dcterms:modified xsi:type="dcterms:W3CDTF">2020-08-27T13:46:00Z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b803fc16-892c-48c9-8c43-0d91636d869f</vt:lpwstr>
  </property>
  <property fmtid="{D5CDD505-2E9C-101B-9397-08002B2CF9AE}" pid="4" name="CTP_TimeStamp">
    <vt:lpwstr>2020-08-25 09:06:50Z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(3)/RhJlHQVT9HW5ZEUqtcnUKFZv0EMwT/8snOWGzeTFCNvpAHfMVzX+fnaF5IOL+kt3J67iwUp
wAR4rPB790N8MmmRD0dfOGXnx9l5MmO2UTMk3N4VwcRHv1hJhAzNdyQs9mIOYJ9d2Bt65WZ9
cJZw0yX5Ng3/vY0Rcswf6AsJeFhAsh0JOINcjW1SJuYLJLr+OQ/kHl+M0KFu6SMXXt1gVMcx
PR38amRyzs9YO6rTHM</vt:lpwstr>
  </property>
  <property fmtid="{D5CDD505-2E9C-101B-9397-08002B2CF9AE}" pid="9" name="_2015_ms_pID_7253431">
    <vt:lpwstr>/+MQjs+mPGep5suLCLSWf2LKFzYGTogZxmbu4qeknzEPB1QHAWx4lj
3LGmBGzmrMU3xKqV3pb/NIVZt95IIl5pJsLCFODiVjsjO94YE/YscKMSwKNzrBS0W5Nl6b56
L6VzhHmVJI3b4d8VmpTJYyR5CF2C2eizYhchcUjR/ELuX+Q0hJhe+7Q0WTahSNYcmbpagfPv
DRg5OVtEZYINYskMojexRVGV4sgQHvrHY2CW</vt:lpwstr>
  </property>
  <property fmtid="{D5CDD505-2E9C-101B-9397-08002B2CF9AE}" pid="10" name="_2015_ms_pID_7253432">
    <vt:lpwstr>lw==</vt:lpwstr>
  </property>
  <property fmtid="{D5CDD505-2E9C-101B-9397-08002B2CF9AE}" pid="11" name="ContentTypeId">
    <vt:lpwstr>0x0101004E7F3A218EAD9D498A2F00761B277E67</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1590635772</vt:lpwstr>
  </property>
  <property fmtid="{D5CDD505-2E9C-101B-9397-08002B2CF9AE}" pid="16" name="CTPClassification">
    <vt:lpwstr>CTP_NT</vt:lpwstr>
  </property>
</Properties>
</file>