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393574" w14:textId="10FAA5E3" w:rsidR="00915D73" w:rsidRPr="00805BE8" w:rsidRDefault="00CA0A77" w:rsidP="004D6C4B">
      <w:pPr>
        <w:tabs>
          <w:tab w:val="right" w:pos="9639"/>
        </w:tabs>
        <w:spacing w:after="0"/>
        <w:rPr>
          <w:rFonts w:cs="Arial"/>
          <w:b/>
          <w:sz w:val="24"/>
          <w:szCs w:val="24"/>
          <w:lang w:eastAsia="zh-CN"/>
        </w:rPr>
      </w:pPr>
      <w:bookmarkStart w:id="0" w:name="_Hlk491845607"/>
      <w:r w:rsidRPr="00CD307E">
        <w:rPr>
          <w:rFonts w:ascii="Arial" w:hAnsi="Arial" w:cs="Arial"/>
          <w:b/>
          <w:sz w:val="24"/>
          <w:szCs w:val="24"/>
          <w:lang w:eastAsia="zh-CN"/>
        </w:rPr>
        <w:t>3GPP TSG-RAN WG4 Meeting #</w:t>
      </w:r>
      <w:r w:rsidR="004D6C4B" w:rsidRPr="00CD307E">
        <w:rPr>
          <w:rFonts w:ascii="Arial" w:hAnsi="Arial" w:cs="Arial"/>
          <w:b/>
          <w:sz w:val="24"/>
          <w:szCs w:val="24"/>
          <w:lang w:eastAsia="zh-CN"/>
        </w:rPr>
        <w:t>9</w:t>
      </w:r>
      <w:r w:rsidR="004D6C4B">
        <w:rPr>
          <w:rFonts w:ascii="Arial" w:hAnsi="Arial" w:cs="Arial" w:hint="eastAsia"/>
          <w:b/>
          <w:sz w:val="24"/>
          <w:szCs w:val="24"/>
          <w:lang w:eastAsia="zh-CN"/>
        </w:rPr>
        <w:t>6</w:t>
      </w:r>
      <w:r w:rsidRPr="00CD307E">
        <w:rPr>
          <w:rFonts w:ascii="Arial" w:hAnsi="Arial" w:cs="Arial"/>
          <w:b/>
          <w:sz w:val="24"/>
          <w:szCs w:val="24"/>
          <w:lang w:eastAsia="zh-CN"/>
        </w:rPr>
        <w:t>-e</w:t>
      </w:r>
      <w:r w:rsidR="00004165" w:rsidRPr="00805BE8">
        <w:rPr>
          <w:rFonts w:ascii="Arial" w:hAnsi="Arial" w:cs="Arial"/>
          <w:b/>
          <w:sz w:val="24"/>
          <w:szCs w:val="24"/>
          <w:lang w:eastAsia="zh-CN"/>
        </w:rPr>
        <w:tab/>
      </w:r>
      <w:r w:rsidRPr="00805BE8">
        <w:rPr>
          <w:rFonts w:ascii="Arial" w:hAnsi="Arial" w:cs="Arial"/>
          <w:b/>
          <w:sz w:val="24"/>
          <w:szCs w:val="24"/>
          <w:lang w:eastAsia="zh-CN"/>
        </w:rPr>
        <w:t>R4-</w:t>
      </w:r>
      <w:r w:rsidR="004D6C4B" w:rsidRPr="00805BE8">
        <w:rPr>
          <w:rFonts w:ascii="Arial" w:hAnsi="Arial" w:cs="Arial"/>
          <w:b/>
          <w:sz w:val="24"/>
          <w:szCs w:val="24"/>
          <w:lang w:eastAsia="zh-CN"/>
        </w:rPr>
        <w:t>20</w:t>
      </w:r>
      <w:r w:rsidR="00CE2F5F">
        <w:rPr>
          <w:rFonts w:ascii="Arial" w:hAnsi="Arial" w:cs="Arial" w:hint="eastAsia"/>
          <w:b/>
          <w:sz w:val="24"/>
          <w:szCs w:val="24"/>
          <w:lang w:eastAsia="zh-CN"/>
        </w:rPr>
        <w:t>12124</w:t>
      </w:r>
    </w:p>
    <w:bookmarkEnd w:id="0"/>
    <w:p w14:paraId="48C4793C" w14:textId="737592CD" w:rsidR="00915D73" w:rsidRPr="00915D73" w:rsidRDefault="009E39D4" w:rsidP="004D6C4B">
      <w:pPr>
        <w:tabs>
          <w:tab w:val="right" w:pos="9639"/>
        </w:tabs>
        <w:spacing w:after="0"/>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C4B">
        <w:rPr>
          <w:rFonts w:ascii="Arial" w:hAnsi="Arial" w:cs="Arial" w:hint="eastAsia"/>
          <w:b/>
          <w:sz w:val="24"/>
          <w:szCs w:val="24"/>
          <w:lang w:eastAsia="zh-CN"/>
        </w:rPr>
        <w:t>17</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1E4301">
        <w:rPr>
          <w:rFonts w:ascii="Arial" w:hAnsi="Arial" w:cs="Arial" w:hint="eastAsia"/>
          <w:b/>
          <w:sz w:val="24"/>
          <w:szCs w:val="24"/>
          <w:lang w:eastAsia="zh-CN"/>
        </w:rPr>
        <w:t xml:space="preserve"> </w:t>
      </w:r>
      <w:r w:rsidR="004D6C4B">
        <w:rPr>
          <w:rFonts w:ascii="Arial" w:hAnsi="Arial" w:cs="Arial" w:hint="eastAsia"/>
          <w:b/>
          <w:sz w:val="24"/>
          <w:szCs w:val="24"/>
          <w:lang w:eastAsia="zh-CN"/>
        </w:rPr>
        <w:t>28</w:t>
      </w:r>
      <w:r w:rsidR="004D6C4B" w:rsidRPr="00484C5D">
        <w:rPr>
          <w:rFonts w:ascii="Arial" w:hAnsi="Arial" w:cs="Arial" w:hint="eastAsia"/>
          <w:b/>
          <w:sz w:val="24"/>
          <w:szCs w:val="24"/>
          <w:vertAlign w:val="superscript"/>
          <w:lang w:eastAsia="zh-CN"/>
        </w:rPr>
        <w:t>th</w:t>
      </w:r>
      <w:r w:rsidR="004D6C4B">
        <w:rPr>
          <w:rFonts w:ascii="Arial" w:hAnsi="Arial" w:cs="Arial" w:hint="eastAsia"/>
          <w:b/>
          <w:sz w:val="24"/>
          <w:szCs w:val="24"/>
          <w:lang w:eastAsia="zh-CN"/>
        </w:rPr>
        <w:t xml:space="preserve"> Aug.</w:t>
      </w:r>
      <w:r w:rsidR="001E4301">
        <w:rPr>
          <w:rFonts w:ascii="Arial" w:hAnsi="Arial" w:cs="Arial" w:hint="eastAsia"/>
          <w:b/>
          <w:sz w:val="24"/>
          <w:szCs w:val="24"/>
          <w:lang w:eastAsia="zh-CN"/>
        </w:rPr>
        <w:t xml:space="preserve">, </w:t>
      </w:r>
      <w:r w:rsidR="00484C5D">
        <w:rPr>
          <w:rFonts w:ascii="Arial" w:hAnsi="Arial" w:cs="Arial" w:hint="eastAsia"/>
          <w:b/>
          <w:sz w:val="24"/>
          <w:szCs w:val="24"/>
          <w:lang w:eastAsia="zh-CN"/>
        </w:rPr>
        <w:t>2020</w:t>
      </w:r>
    </w:p>
    <w:p w14:paraId="346BC153" w14:textId="77777777" w:rsidR="00615EBB" w:rsidRPr="00CD7F63" w:rsidRDefault="00615EBB" w:rsidP="00915D73">
      <w:pPr>
        <w:spacing w:after="120"/>
        <w:ind w:left="1985" w:hanging="1985"/>
        <w:rPr>
          <w:rFonts w:ascii="Arial" w:eastAsia="MS Mincho" w:hAnsi="Arial" w:cs="Arial"/>
          <w:b/>
          <w:sz w:val="22"/>
        </w:rPr>
      </w:pPr>
      <w:bookmarkStart w:id="1" w:name="_GoBack"/>
      <w:bookmarkEnd w:id="1"/>
    </w:p>
    <w:p w14:paraId="24E44E6B" w14:textId="36F542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6C4B">
        <w:rPr>
          <w:rFonts w:ascii="Arial" w:hAnsi="Arial" w:cs="Arial" w:hint="eastAsia"/>
          <w:color w:val="000000"/>
          <w:sz w:val="22"/>
          <w:lang w:eastAsia="zh-CN"/>
        </w:rPr>
        <w:t>7.6.3</w:t>
      </w:r>
    </w:p>
    <w:p w14:paraId="65A11A5D" w14:textId="6A3CC66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F5F">
        <w:rPr>
          <w:rFonts w:ascii="Arial" w:hAnsi="Arial" w:cs="Arial" w:hint="eastAsia"/>
          <w:sz w:val="22"/>
          <w:lang w:eastAsia="zh-CN"/>
        </w:rPr>
        <w:t>CATT</w:t>
      </w:r>
    </w:p>
    <w:p w14:paraId="707D442A" w14:textId="745C82A2" w:rsidR="00915D73" w:rsidRPr="00873E1F" w:rsidRDefault="00915D73" w:rsidP="0023209F">
      <w:pPr>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CE2F5F" w:rsidRPr="00CE2F5F">
        <w:rPr>
          <w:rFonts w:ascii="Arial" w:hAnsi="Arial" w:cs="Arial" w:hint="eastAsia"/>
          <w:color w:val="000000"/>
          <w:sz w:val="22"/>
          <w:lang w:eastAsia="zh-CN"/>
        </w:rPr>
        <w:t>WF on RRM test cases for power saving</w:t>
      </w:r>
    </w:p>
    <w:p w14:paraId="10ACEC0F" w14:textId="18481DF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E2F5F">
        <w:rPr>
          <w:rFonts w:ascii="Arial" w:hAnsi="Arial" w:cs="Arial" w:hint="eastAsia"/>
          <w:color w:val="000000"/>
          <w:sz w:val="22"/>
          <w:lang w:eastAsia="zh-CN"/>
        </w:rPr>
        <w:t>Approval</w:t>
      </w:r>
    </w:p>
    <w:p w14:paraId="54E8A509" w14:textId="77777777" w:rsidR="005D7AF8" w:rsidRDefault="00915D73" w:rsidP="007A2BB3">
      <w:pPr>
        <w:pStyle w:val="1"/>
        <w:pBdr>
          <w:top w:val="single" w:sz="12" w:space="2" w:color="auto"/>
        </w:pBdr>
        <w:rPr>
          <w:lang w:eastAsia="zh-CN"/>
        </w:rPr>
      </w:pPr>
      <w:r w:rsidRPr="005D7AF8">
        <w:rPr>
          <w:rFonts w:hint="eastAsia"/>
          <w:lang w:eastAsia="ja-JP"/>
        </w:rPr>
        <w:t>Introduction</w:t>
      </w:r>
    </w:p>
    <w:p w14:paraId="04DDDCA9" w14:textId="596803B0" w:rsidR="00A36812" w:rsidRPr="00061BCB" w:rsidRDefault="00061BCB" w:rsidP="00061BCB">
      <w:pPr>
        <w:rPr>
          <w:lang w:eastAsia="zh-CN"/>
        </w:rPr>
      </w:pPr>
      <w:r>
        <w:rPr>
          <w:rFonts w:hint="eastAsia"/>
          <w:lang w:eastAsia="zh-CN"/>
        </w:rPr>
        <w:t>This paper presents a WF on RRM test cases for power saving.</w:t>
      </w:r>
    </w:p>
    <w:p w14:paraId="03B5AB47" w14:textId="5CEEA5C9" w:rsidR="00153A61" w:rsidRDefault="00061BCB" w:rsidP="00153A61">
      <w:pPr>
        <w:pStyle w:val="1"/>
        <w:rPr>
          <w:lang w:eastAsia="zh-CN"/>
        </w:rPr>
      </w:pPr>
      <w:r>
        <w:rPr>
          <w:rFonts w:hint="eastAsia"/>
          <w:lang w:eastAsia="zh-CN"/>
        </w:rPr>
        <w:t xml:space="preserve">Way Forward </w:t>
      </w:r>
    </w:p>
    <w:p w14:paraId="4A5B037C" w14:textId="524AFD4D" w:rsidR="00061BCB" w:rsidRDefault="00061BCB" w:rsidP="00061BCB">
      <w:pPr>
        <w:rPr>
          <w:lang w:val="sv-SE" w:eastAsia="zh-CN"/>
        </w:rPr>
      </w:pPr>
      <w:r>
        <w:rPr>
          <w:rFonts w:hint="eastAsia"/>
          <w:lang w:val="sv-SE" w:eastAsia="zh-CN"/>
        </w:rPr>
        <w:t>The following has been agreed for the RRM test cases for power saving.</w:t>
      </w:r>
    </w:p>
    <w:p w14:paraId="0888A547" w14:textId="77777777" w:rsidR="009C251F" w:rsidRPr="00061BCB" w:rsidRDefault="005A6FE3" w:rsidP="00061BCB">
      <w:pPr>
        <w:numPr>
          <w:ilvl w:val="0"/>
          <w:numId w:val="40"/>
        </w:numPr>
        <w:rPr>
          <w:lang w:val="en-US" w:eastAsia="zh-CN"/>
        </w:rPr>
      </w:pPr>
      <w:r w:rsidRPr="00061BCB">
        <w:rPr>
          <w:lang w:eastAsia="zh-CN"/>
        </w:rPr>
        <w:t xml:space="preserve">Develop test cases only </w:t>
      </w:r>
      <w:r w:rsidRPr="00061BCB">
        <w:rPr>
          <w:lang w:val="en-US" w:eastAsia="zh-CN"/>
        </w:rPr>
        <w:t xml:space="preserve">for power saving </w:t>
      </w:r>
      <w:r w:rsidRPr="00061BCB">
        <w:rPr>
          <w:lang w:eastAsia="zh-CN"/>
        </w:rPr>
        <w:t>Scenario 1 (low mobility) and Scenario 2 (not at cell edge)</w:t>
      </w:r>
      <w:r w:rsidRPr="00061BCB">
        <w:rPr>
          <w:lang w:val="en-US" w:eastAsia="zh-CN"/>
        </w:rPr>
        <w:t>.</w:t>
      </w:r>
    </w:p>
    <w:p w14:paraId="2AF662F9" w14:textId="4346A87D" w:rsidR="00061BCB" w:rsidRPr="00061BCB" w:rsidRDefault="00061BCB" w:rsidP="00061BCB">
      <w:pPr>
        <w:numPr>
          <w:ilvl w:val="0"/>
          <w:numId w:val="40"/>
        </w:numPr>
        <w:rPr>
          <w:lang w:eastAsia="zh-CN"/>
        </w:rPr>
      </w:pPr>
      <w:r w:rsidRPr="00061BCB">
        <w:rPr>
          <w:rFonts w:hint="eastAsia"/>
          <w:lang w:eastAsia="zh-CN"/>
        </w:rPr>
        <w:t xml:space="preserve">No specific </w:t>
      </w:r>
      <w:r w:rsidRPr="00061BCB">
        <w:rPr>
          <w:lang w:eastAsia="zh-CN"/>
        </w:rPr>
        <w:t>test cases for RRM requirements at transition period</w:t>
      </w:r>
      <w:r w:rsidRPr="00061BCB">
        <w:rPr>
          <w:rFonts w:hint="eastAsia"/>
          <w:lang w:eastAsia="zh-CN"/>
        </w:rPr>
        <w:t>.</w:t>
      </w:r>
    </w:p>
    <w:p w14:paraId="493FB922" w14:textId="4D266629" w:rsidR="00061BCB" w:rsidRPr="00061BCB" w:rsidRDefault="00061BCB" w:rsidP="00061BCB">
      <w:pPr>
        <w:numPr>
          <w:ilvl w:val="0"/>
          <w:numId w:val="40"/>
        </w:numPr>
        <w:rPr>
          <w:lang w:eastAsia="zh-CN"/>
        </w:rPr>
      </w:pPr>
      <w:r w:rsidRPr="00061BCB">
        <w:rPr>
          <w:rFonts w:hint="eastAsia"/>
          <w:lang w:eastAsia="zh-CN"/>
        </w:rPr>
        <w:t>No test cases for BWP switching delay due to MIMO layer adaption</w:t>
      </w:r>
    </w:p>
    <w:p w14:paraId="2CAE1C8D" w14:textId="552A0923" w:rsidR="00061BCB" w:rsidRPr="00061BCB" w:rsidRDefault="00061BCB" w:rsidP="00061BCB">
      <w:pPr>
        <w:numPr>
          <w:ilvl w:val="0"/>
          <w:numId w:val="40"/>
        </w:numPr>
        <w:rPr>
          <w:lang w:eastAsia="zh-CN"/>
        </w:rPr>
      </w:pPr>
      <w:r w:rsidRPr="00061BCB">
        <w:rPr>
          <w:rFonts w:hint="eastAsia"/>
          <w:lang w:eastAsia="zh-CN"/>
        </w:rPr>
        <w:t xml:space="preserve">No </w:t>
      </w:r>
      <w:r w:rsidRPr="00061BCB">
        <w:rPr>
          <w:lang w:eastAsia="zh-CN"/>
        </w:rPr>
        <w:t>test cases for Scenario 3 (both low mobility and not-at-cell-edge)</w:t>
      </w:r>
    </w:p>
    <w:p w14:paraId="2E8A26D7" w14:textId="48AD602D" w:rsidR="00061BCB" w:rsidRPr="00061BCB" w:rsidRDefault="00061BCB" w:rsidP="00061BCB">
      <w:pPr>
        <w:numPr>
          <w:ilvl w:val="0"/>
          <w:numId w:val="40"/>
        </w:numPr>
        <w:rPr>
          <w:lang w:eastAsia="zh-CN"/>
        </w:rPr>
      </w:pPr>
      <w:r w:rsidRPr="00061BCB">
        <w:rPr>
          <w:rFonts w:hint="eastAsia"/>
          <w:lang w:eastAsia="zh-CN"/>
        </w:rPr>
        <w:t xml:space="preserve">No test cases for </w:t>
      </w:r>
      <w:r w:rsidRPr="00061BCB">
        <w:rPr>
          <w:lang w:eastAsia="zh-CN"/>
        </w:rPr>
        <w:t>EMR carriers while T331 is running and</w:t>
      </w:r>
      <w:r w:rsidRPr="00061BCB">
        <w:rPr>
          <w:rFonts w:hint="eastAsia"/>
          <w:lang w:eastAsia="zh-CN"/>
        </w:rPr>
        <w:t xml:space="preserve"> </w:t>
      </w:r>
      <w:r w:rsidRPr="00061BCB">
        <w:rPr>
          <w:lang w:eastAsia="zh-CN"/>
        </w:rPr>
        <w:t>Carrier specific threshold for inter-frequency measurements.</w:t>
      </w:r>
    </w:p>
    <w:p w14:paraId="0500C2E0" w14:textId="3E4F7DBB" w:rsidR="00061BCB" w:rsidRDefault="00061BCB" w:rsidP="00061BCB">
      <w:pPr>
        <w:numPr>
          <w:ilvl w:val="0"/>
          <w:numId w:val="40"/>
        </w:numPr>
        <w:rPr>
          <w:lang w:eastAsia="zh-CN"/>
        </w:rPr>
      </w:pPr>
      <w:r w:rsidRPr="00061BCB">
        <w:rPr>
          <w:rFonts w:hint="eastAsia"/>
          <w:lang w:eastAsia="zh-CN"/>
        </w:rPr>
        <w:t xml:space="preserve">No </w:t>
      </w:r>
      <w:r w:rsidRPr="00061BCB">
        <w:rPr>
          <w:lang w:eastAsia="zh-CN"/>
        </w:rPr>
        <w:t>additional test cases on RLM/BFD with PDCCH-WUS configured is needed</w:t>
      </w:r>
    </w:p>
    <w:p w14:paraId="041CF95A" w14:textId="7F43D0BB" w:rsidR="00061BCB" w:rsidRPr="00061BCB" w:rsidRDefault="00061BCB" w:rsidP="00061BCB">
      <w:pPr>
        <w:pStyle w:val="1"/>
        <w:rPr>
          <w:lang w:eastAsia="zh-CN"/>
        </w:rPr>
      </w:pPr>
      <w:r>
        <w:rPr>
          <w:rFonts w:hint="eastAsia"/>
          <w:lang w:eastAsia="zh-CN"/>
        </w:rPr>
        <w:t>List of RRM test cases</w:t>
      </w:r>
    </w:p>
    <w:p w14:paraId="7ABC74FB" w14:textId="2333BBF5" w:rsidR="00061BCB" w:rsidRDefault="00061BCB" w:rsidP="00061BCB">
      <w:pPr>
        <w:spacing w:after="0"/>
        <w:rPr>
          <w:lang w:val="en-US" w:eastAsia="zh-CN"/>
        </w:rPr>
      </w:pPr>
      <w:r w:rsidRPr="00061BCB">
        <w:rPr>
          <w:rFonts w:hint="eastAsia"/>
          <w:lang w:val="en-US" w:eastAsia="zh-CN"/>
        </w:rPr>
        <w:t xml:space="preserve">A </w:t>
      </w:r>
      <w:r w:rsidRPr="00061BCB">
        <w:rPr>
          <w:lang w:val="en-US" w:eastAsia="zh-CN"/>
        </w:rPr>
        <w:t xml:space="preserve">list of </w:t>
      </w:r>
      <w:r w:rsidRPr="00061BCB">
        <w:rPr>
          <w:rFonts w:hint="eastAsia"/>
          <w:lang w:val="en-US" w:eastAsia="zh-CN"/>
        </w:rPr>
        <w:t xml:space="preserve">RRM </w:t>
      </w:r>
      <w:r w:rsidRPr="00061BCB">
        <w:rPr>
          <w:lang w:val="en-US" w:eastAsia="zh-CN"/>
        </w:rPr>
        <w:t>test cases for FR1 and FR2</w:t>
      </w:r>
      <w:r w:rsidRPr="00061BCB">
        <w:rPr>
          <w:rFonts w:hint="eastAsia"/>
          <w:lang w:val="en-US" w:eastAsia="zh-CN"/>
        </w:rPr>
        <w:t xml:space="preserve"> is recommended in the following table. </w:t>
      </w:r>
      <w:r>
        <w:rPr>
          <w:rFonts w:hint="eastAsia"/>
          <w:sz w:val="18"/>
          <w:lang w:eastAsia="zh-CN"/>
        </w:rPr>
        <w:t>T</w:t>
      </w:r>
      <w:r w:rsidRPr="00190347">
        <w:rPr>
          <w:sz w:val="18"/>
          <w:lang w:eastAsia="zh-CN"/>
        </w:rPr>
        <w:t xml:space="preserve">he cell-reselection test cases defined in Rel-15 </w:t>
      </w:r>
      <w:r>
        <w:rPr>
          <w:rFonts w:hint="eastAsia"/>
          <w:sz w:val="18"/>
          <w:lang w:eastAsia="zh-CN"/>
        </w:rPr>
        <w:t xml:space="preserve">should be used </w:t>
      </w:r>
      <w:r w:rsidRPr="00190347">
        <w:rPr>
          <w:sz w:val="18"/>
          <w:lang w:eastAsia="zh-CN"/>
        </w:rPr>
        <w:t>as a starting framework.</w:t>
      </w:r>
      <w:r>
        <w:rPr>
          <w:rFonts w:hint="eastAsia"/>
          <w:sz w:val="18"/>
          <w:lang w:eastAsia="zh-CN"/>
        </w:rPr>
        <w:t xml:space="preserve"> </w:t>
      </w:r>
    </w:p>
    <w:tbl>
      <w:tblPr>
        <w:tblStyle w:val="afd"/>
        <w:tblW w:w="4297" w:type="pct"/>
        <w:jc w:val="center"/>
        <w:tblLayout w:type="fixed"/>
        <w:tblCellMar>
          <w:top w:w="28" w:type="dxa"/>
          <w:bottom w:w="28" w:type="dxa"/>
        </w:tblCellMar>
        <w:tblLook w:val="04A0" w:firstRow="1" w:lastRow="0" w:firstColumn="1" w:lastColumn="0" w:noHBand="0" w:noVBand="1"/>
      </w:tblPr>
      <w:tblGrid>
        <w:gridCol w:w="481"/>
        <w:gridCol w:w="4301"/>
        <w:gridCol w:w="3689"/>
      </w:tblGrid>
      <w:tr w:rsidR="005563BD" w:rsidRPr="00EF6DD4" w14:paraId="0CE18211" w14:textId="1957B65E" w:rsidTr="005563BD">
        <w:trPr>
          <w:jc w:val="center"/>
        </w:trPr>
        <w:tc>
          <w:tcPr>
            <w:tcW w:w="481" w:type="dxa"/>
            <w:vAlign w:val="center"/>
          </w:tcPr>
          <w:p w14:paraId="0AF31CA8" w14:textId="77777777" w:rsidR="005563BD" w:rsidRPr="00EF6DD4" w:rsidRDefault="005563BD" w:rsidP="00224392">
            <w:pPr>
              <w:snapToGrid w:val="0"/>
              <w:spacing w:after="0"/>
              <w:jc w:val="center"/>
              <w:rPr>
                <w:rFonts w:eastAsiaTheme="minorEastAsia"/>
                <w:b/>
                <w:sz w:val="18"/>
              </w:rPr>
            </w:pPr>
            <w:r w:rsidRPr="00EF6DD4">
              <w:rPr>
                <w:rFonts w:eastAsiaTheme="minorEastAsia" w:hint="eastAsia"/>
                <w:b/>
                <w:sz w:val="18"/>
              </w:rPr>
              <w:t>No.</w:t>
            </w:r>
          </w:p>
        </w:tc>
        <w:tc>
          <w:tcPr>
            <w:tcW w:w="4301" w:type="dxa"/>
            <w:vAlign w:val="center"/>
          </w:tcPr>
          <w:p w14:paraId="2B9F1619" w14:textId="77777777" w:rsidR="005563BD" w:rsidRPr="00EF6DD4" w:rsidRDefault="005563BD" w:rsidP="00224392">
            <w:pPr>
              <w:snapToGrid w:val="0"/>
              <w:spacing w:after="0"/>
              <w:jc w:val="center"/>
              <w:rPr>
                <w:rFonts w:eastAsiaTheme="minorEastAsia"/>
                <w:b/>
                <w:sz w:val="18"/>
              </w:rPr>
            </w:pPr>
            <w:r w:rsidRPr="00EF6DD4">
              <w:rPr>
                <w:rFonts w:eastAsiaTheme="minorEastAsia"/>
                <w:b/>
                <w:sz w:val="18"/>
              </w:rPr>
              <w:t>T</w:t>
            </w:r>
            <w:r w:rsidRPr="00EF6DD4">
              <w:rPr>
                <w:rFonts w:eastAsiaTheme="minorEastAsia" w:hint="eastAsia"/>
                <w:b/>
                <w:sz w:val="18"/>
              </w:rPr>
              <w:t>est case</w:t>
            </w:r>
          </w:p>
        </w:tc>
        <w:tc>
          <w:tcPr>
            <w:tcW w:w="3689" w:type="dxa"/>
          </w:tcPr>
          <w:p w14:paraId="54FBF4A9" w14:textId="3D278657" w:rsidR="005563BD" w:rsidRPr="005563BD" w:rsidRDefault="005563BD" w:rsidP="00224392">
            <w:pPr>
              <w:snapToGrid w:val="0"/>
              <w:spacing w:after="0"/>
              <w:jc w:val="center"/>
              <w:rPr>
                <w:rFonts w:eastAsiaTheme="minorEastAsia"/>
                <w:b/>
                <w:sz w:val="18"/>
                <w:lang w:eastAsia="zh-CN"/>
              </w:rPr>
            </w:pPr>
            <w:r>
              <w:rPr>
                <w:rFonts w:eastAsiaTheme="minorEastAsia"/>
                <w:b/>
                <w:sz w:val="18"/>
                <w:lang w:eastAsia="zh-CN"/>
              </w:rPr>
              <w:t>R</w:t>
            </w:r>
            <w:r>
              <w:rPr>
                <w:rFonts w:eastAsiaTheme="minorEastAsia" w:hint="eastAsia"/>
                <w:b/>
                <w:sz w:val="18"/>
                <w:lang w:eastAsia="zh-CN"/>
              </w:rPr>
              <w:t>emarks</w:t>
            </w:r>
          </w:p>
        </w:tc>
      </w:tr>
      <w:tr w:rsidR="005563BD" w:rsidRPr="00EF6DD4" w14:paraId="70A68D30" w14:textId="60E5E04B" w:rsidTr="005563BD">
        <w:trPr>
          <w:jc w:val="center"/>
        </w:trPr>
        <w:tc>
          <w:tcPr>
            <w:tcW w:w="481" w:type="dxa"/>
            <w:vAlign w:val="center"/>
          </w:tcPr>
          <w:p w14:paraId="42477575" w14:textId="77777777" w:rsidR="005563BD" w:rsidRPr="00EF6DD4" w:rsidRDefault="005563BD" w:rsidP="00224392">
            <w:pPr>
              <w:snapToGrid w:val="0"/>
              <w:spacing w:after="0"/>
              <w:jc w:val="center"/>
              <w:rPr>
                <w:rFonts w:eastAsiaTheme="minorEastAsia"/>
                <w:sz w:val="18"/>
              </w:rPr>
            </w:pPr>
            <w:r w:rsidRPr="00EF6DD4">
              <w:rPr>
                <w:rFonts w:eastAsiaTheme="minorEastAsia" w:hint="eastAsia"/>
                <w:sz w:val="18"/>
              </w:rPr>
              <w:t>1</w:t>
            </w:r>
          </w:p>
        </w:tc>
        <w:tc>
          <w:tcPr>
            <w:tcW w:w="4301" w:type="dxa"/>
            <w:vAlign w:val="center"/>
          </w:tcPr>
          <w:p w14:paraId="4A71D495" w14:textId="77777777" w:rsidR="005563BD" w:rsidRPr="00EF6DD4" w:rsidRDefault="005563BD" w:rsidP="00224392">
            <w:pPr>
              <w:snapToGrid w:val="0"/>
              <w:spacing w:after="0"/>
              <w:jc w:val="both"/>
              <w:rPr>
                <w:sz w:val="18"/>
              </w:rPr>
            </w:pPr>
            <w:r w:rsidRPr="00EF6DD4">
              <w:rPr>
                <w:sz w:val="18"/>
              </w:rPr>
              <w:t>Cell reselection to FR1 intra-frequency NR case</w:t>
            </w:r>
          </w:p>
        </w:tc>
        <w:tc>
          <w:tcPr>
            <w:tcW w:w="3689" w:type="dxa"/>
          </w:tcPr>
          <w:p w14:paraId="6DDA8279" w14:textId="38D9C1F9" w:rsidR="00302191" w:rsidRPr="005563BD" w:rsidRDefault="00302191" w:rsidP="005563BD">
            <w:pPr>
              <w:snapToGrid w:val="0"/>
              <w:spacing w:after="0"/>
              <w:jc w:val="both"/>
              <w:rPr>
                <w:rFonts w:eastAsiaTheme="minorEastAsia"/>
                <w:sz w:val="18"/>
                <w:lang w:eastAsia="zh-CN"/>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1-a for mobility and 1-b for not-at-cell-edge</w:t>
            </w:r>
          </w:p>
        </w:tc>
      </w:tr>
      <w:tr w:rsidR="005563BD" w:rsidRPr="00EF6DD4" w14:paraId="2EECA4C2" w14:textId="72CC4501" w:rsidTr="005563BD">
        <w:trPr>
          <w:jc w:val="center"/>
        </w:trPr>
        <w:tc>
          <w:tcPr>
            <w:tcW w:w="481" w:type="dxa"/>
            <w:vAlign w:val="center"/>
          </w:tcPr>
          <w:p w14:paraId="40836B17" w14:textId="13E4EA84" w:rsidR="005563BD" w:rsidRPr="00EF6DD4" w:rsidRDefault="005563BD" w:rsidP="00224392">
            <w:pPr>
              <w:snapToGrid w:val="0"/>
              <w:spacing w:after="0"/>
              <w:jc w:val="center"/>
              <w:rPr>
                <w:rFonts w:eastAsiaTheme="minorEastAsia"/>
                <w:sz w:val="18"/>
                <w:lang w:eastAsia="zh-CN"/>
              </w:rPr>
            </w:pPr>
            <w:r w:rsidRPr="00EF6DD4">
              <w:rPr>
                <w:rFonts w:eastAsiaTheme="minorEastAsia" w:hint="eastAsia"/>
                <w:sz w:val="18"/>
              </w:rPr>
              <w:t>2</w:t>
            </w:r>
          </w:p>
        </w:tc>
        <w:tc>
          <w:tcPr>
            <w:tcW w:w="4301" w:type="dxa"/>
            <w:vAlign w:val="center"/>
          </w:tcPr>
          <w:p w14:paraId="0CB0268D" w14:textId="20C0F053" w:rsidR="005563BD" w:rsidRPr="00EF6DD4" w:rsidRDefault="005563BD" w:rsidP="00224392">
            <w:pPr>
              <w:snapToGrid w:val="0"/>
              <w:spacing w:after="0"/>
              <w:jc w:val="both"/>
              <w:rPr>
                <w:sz w:val="18"/>
              </w:rPr>
            </w:pPr>
            <w:r w:rsidRPr="00EF6DD4">
              <w:rPr>
                <w:sz w:val="18"/>
              </w:rPr>
              <w:t>Cell reselection to FR1 int</w:t>
            </w:r>
            <w:r w:rsidRPr="00EF6DD4">
              <w:rPr>
                <w:rFonts w:hint="eastAsia"/>
                <w:sz w:val="18"/>
              </w:rPr>
              <w:t>er</w:t>
            </w:r>
            <w:r w:rsidRPr="00EF6DD4">
              <w:rPr>
                <w:sz w:val="18"/>
              </w:rPr>
              <w:t>-frequency NR case</w:t>
            </w:r>
          </w:p>
        </w:tc>
        <w:tc>
          <w:tcPr>
            <w:tcW w:w="3689" w:type="dxa"/>
          </w:tcPr>
          <w:p w14:paraId="21802A88" w14:textId="14F32F8C" w:rsidR="00302191" w:rsidRPr="00EF6DD4" w:rsidDel="00CE6359" w:rsidRDefault="00302191" w:rsidP="005563BD">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2-a for mobility and 2-b for not-at-cell-edge</w:t>
            </w:r>
          </w:p>
        </w:tc>
      </w:tr>
      <w:tr w:rsidR="005563BD" w:rsidRPr="00EF6DD4" w14:paraId="2EE62158" w14:textId="7202800A" w:rsidTr="005563BD">
        <w:trPr>
          <w:jc w:val="center"/>
        </w:trPr>
        <w:tc>
          <w:tcPr>
            <w:tcW w:w="481" w:type="dxa"/>
            <w:vAlign w:val="center"/>
          </w:tcPr>
          <w:p w14:paraId="4779778D" w14:textId="77777777" w:rsidR="005563BD" w:rsidRPr="00EF6DD4" w:rsidRDefault="005563BD" w:rsidP="00224392">
            <w:pPr>
              <w:snapToGrid w:val="0"/>
              <w:spacing w:after="0"/>
              <w:jc w:val="center"/>
              <w:rPr>
                <w:rFonts w:eastAsiaTheme="minorEastAsia"/>
                <w:sz w:val="18"/>
              </w:rPr>
            </w:pPr>
            <w:r w:rsidRPr="00EF6DD4">
              <w:rPr>
                <w:rFonts w:eastAsiaTheme="minorEastAsia" w:hint="eastAsia"/>
                <w:sz w:val="18"/>
              </w:rPr>
              <w:t>3</w:t>
            </w:r>
          </w:p>
        </w:tc>
        <w:tc>
          <w:tcPr>
            <w:tcW w:w="4301" w:type="dxa"/>
            <w:vAlign w:val="center"/>
          </w:tcPr>
          <w:p w14:paraId="19EC243B" w14:textId="77777777" w:rsidR="005563BD" w:rsidRPr="00EF6DD4" w:rsidRDefault="005563BD" w:rsidP="00224392">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3689" w:type="dxa"/>
          </w:tcPr>
          <w:p w14:paraId="64F6F113" w14:textId="63B3BDD3" w:rsidR="005563BD" w:rsidRPr="005563BD" w:rsidRDefault="005563BD" w:rsidP="00224392">
            <w:pPr>
              <w:snapToGrid w:val="0"/>
              <w:spacing w:after="0"/>
              <w:jc w:val="both"/>
              <w:rPr>
                <w:rFonts w:eastAsiaTheme="minorEastAsia"/>
                <w:sz w:val="18"/>
                <w:lang w:eastAsia="zh-CN"/>
              </w:rPr>
            </w:pPr>
            <w:r>
              <w:rPr>
                <w:rFonts w:eastAsiaTheme="minorEastAsia"/>
                <w:sz w:val="18"/>
                <w:lang w:eastAsia="zh-CN"/>
              </w:rPr>
              <w:t>L</w:t>
            </w:r>
            <w:r>
              <w:rPr>
                <w:rFonts w:eastAsiaTheme="minorEastAsia" w:hint="eastAsia"/>
                <w:sz w:val="18"/>
                <w:lang w:eastAsia="zh-CN"/>
              </w:rPr>
              <w:t>ow mobility</w:t>
            </w:r>
          </w:p>
        </w:tc>
      </w:tr>
      <w:tr w:rsidR="005563BD" w:rsidRPr="00EF6DD4" w14:paraId="63195E9D" w14:textId="708B3FE3" w:rsidTr="005563BD">
        <w:trPr>
          <w:jc w:val="center"/>
        </w:trPr>
        <w:tc>
          <w:tcPr>
            <w:tcW w:w="481" w:type="dxa"/>
            <w:vAlign w:val="center"/>
          </w:tcPr>
          <w:p w14:paraId="4D99E7F0" w14:textId="5FBEB4EE" w:rsidR="005563BD" w:rsidRPr="00BA5D81" w:rsidRDefault="005563BD" w:rsidP="00224392">
            <w:pPr>
              <w:snapToGrid w:val="0"/>
              <w:spacing w:after="0"/>
              <w:jc w:val="center"/>
              <w:rPr>
                <w:rFonts w:eastAsiaTheme="minorEastAsia"/>
                <w:sz w:val="18"/>
                <w:lang w:eastAsia="zh-CN"/>
              </w:rPr>
            </w:pPr>
            <w:r>
              <w:rPr>
                <w:rFonts w:eastAsiaTheme="minorEastAsia" w:hint="eastAsia"/>
                <w:sz w:val="18"/>
                <w:lang w:eastAsia="zh-CN"/>
              </w:rPr>
              <w:t>4</w:t>
            </w:r>
          </w:p>
        </w:tc>
        <w:tc>
          <w:tcPr>
            <w:tcW w:w="4301" w:type="dxa"/>
            <w:vAlign w:val="center"/>
          </w:tcPr>
          <w:p w14:paraId="2463BA28" w14:textId="6E19682F" w:rsidR="005563BD" w:rsidRPr="00EF6DD4" w:rsidRDefault="005563BD" w:rsidP="00224392">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3689" w:type="dxa"/>
          </w:tcPr>
          <w:p w14:paraId="291EED70" w14:textId="1029ACEF" w:rsidR="005563BD" w:rsidRPr="005563BD" w:rsidDel="00CE6359" w:rsidRDefault="005563BD" w:rsidP="00224392">
            <w:pPr>
              <w:snapToGrid w:val="0"/>
              <w:spacing w:after="0"/>
              <w:jc w:val="both"/>
              <w:rPr>
                <w:rFonts w:eastAsiaTheme="minorEastAsia"/>
                <w:sz w:val="18"/>
                <w:lang w:eastAsia="zh-CN"/>
              </w:rPr>
            </w:pPr>
            <w:r>
              <w:rPr>
                <w:rFonts w:eastAsiaTheme="minorEastAsia"/>
                <w:sz w:val="18"/>
                <w:lang w:eastAsia="zh-CN"/>
              </w:rPr>
              <w:t>N</w:t>
            </w:r>
            <w:r>
              <w:rPr>
                <w:rFonts w:eastAsiaTheme="minorEastAsia" w:hint="eastAsia"/>
                <w:sz w:val="18"/>
                <w:lang w:eastAsia="zh-CN"/>
              </w:rPr>
              <w:t>ot-at-cell-edge</w:t>
            </w:r>
          </w:p>
        </w:tc>
      </w:tr>
      <w:tr w:rsidR="005563BD" w:rsidRPr="00EF6DD4" w14:paraId="405DDC00" w14:textId="2287B2D6" w:rsidTr="005563BD">
        <w:trPr>
          <w:jc w:val="center"/>
        </w:trPr>
        <w:tc>
          <w:tcPr>
            <w:tcW w:w="481" w:type="dxa"/>
            <w:vAlign w:val="center"/>
          </w:tcPr>
          <w:p w14:paraId="5F4F86F3" w14:textId="77777777" w:rsidR="005563BD" w:rsidRPr="00EF6DD4" w:rsidRDefault="005563BD" w:rsidP="00224392">
            <w:pPr>
              <w:snapToGrid w:val="0"/>
              <w:spacing w:after="0"/>
              <w:jc w:val="center"/>
              <w:rPr>
                <w:rFonts w:eastAsiaTheme="minorEastAsia"/>
                <w:sz w:val="18"/>
                <w:lang w:eastAsia="zh-CN"/>
              </w:rPr>
            </w:pPr>
            <w:r>
              <w:rPr>
                <w:rFonts w:eastAsiaTheme="minorEastAsia" w:hint="eastAsia"/>
                <w:sz w:val="18"/>
                <w:lang w:eastAsia="zh-CN"/>
              </w:rPr>
              <w:t>5</w:t>
            </w:r>
          </w:p>
        </w:tc>
        <w:tc>
          <w:tcPr>
            <w:tcW w:w="4301" w:type="dxa"/>
            <w:vAlign w:val="center"/>
          </w:tcPr>
          <w:p w14:paraId="08F8F0EC" w14:textId="77777777" w:rsidR="005563BD" w:rsidRPr="00EF6DD4" w:rsidRDefault="005563BD" w:rsidP="00224392">
            <w:pPr>
              <w:snapToGrid w:val="0"/>
              <w:spacing w:after="0"/>
              <w:jc w:val="both"/>
              <w:rPr>
                <w:sz w:val="18"/>
              </w:rPr>
            </w:pPr>
            <w:r w:rsidRPr="00EF6DD4">
              <w:rPr>
                <w:sz w:val="18"/>
              </w:rPr>
              <w:t>Cell reselection to FR</w:t>
            </w:r>
            <w:r w:rsidRPr="00EF6DD4">
              <w:rPr>
                <w:rFonts w:eastAsiaTheme="minorEastAsia" w:hint="eastAsia"/>
                <w:sz w:val="18"/>
              </w:rPr>
              <w:t>2</w:t>
            </w:r>
            <w:r w:rsidRPr="00EF6DD4">
              <w:rPr>
                <w:sz w:val="18"/>
              </w:rPr>
              <w:t xml:space="preserve"> intra-frequency NR case</w:t>
            </w:r>
          </w:p>
        </w:tc>
        <w:tc>
          <w:tcPr>
            <w:tcW w:w="3689" w:type="dxa"/>
          </w:tcPr>
          <w:p w14:paraId="4AE48AB7" w14:textId="5073C947" w:rsidR="00302191" w:rsidRPr="00EF6DD4" w:rsidRDefault="00302191" w:rsidP="00302191">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5-a for mobility and 5-b for not-at-cell-edge</w:t>
            </w:r>
          </w:p>
        </w:tc>
      </w:tr>
      <w:tr w:rsidR="005563BD" w:rsidRPr="00EF6DD4" w14:paraId="55662B48" w14:textId="3CAA798E" w:rsidTr="005563BD">
        <w:trPr>
          <w:jc w:val="center"/>
        </w:trPr>
        <w:tc>
          <w:tcPr>
            <w:tcW w:w="481" w:type="dxa"/>
            <w:vAlign w:val="center"/>
          </w:tcPr>
          <w:p w14:paraId="6BCDBF51" w14:textId="17BC4882" w:rsidR="005563BD" w:rsidRPr="00EF6DD4" w:rsidRDefault="005563BD" w:rsidP="00224392">
            <w:pPr>
              <w:snapToGrid w:val="0"/>
              <w:spacing w:after="0"/>
              <w:jc w:val="center"/>
              <w:rPr>
                <w:rFonts w:eastAsiaTheme="minorEastAsia"/>
                <w:sz w:val="18"/>
                <w:lang w:eastAsia="zh-CN"/>
              </w:rPr>
            </w:pPr>
            <w:r>
              <w:rPr>
                <w:rFonts w:eastAsiaTheme="minorEastAsia" w:hint="eastAsia"/>
                <w:sz w:val="18"/>
                <w:lang w:eastAsia="zh-CN"/>
              </w:rPr>
              <w:t>6</w:t>
            </w:r>
          </w:p>
        </w:tc>
        <w:tc>
          <w:tcPr>
            <w:tcW w:w="4301" w:type="dxa"/>
            <w:vAlign w:val="center"/>
          </w:tcPr>
          <w:p w14:paraId="4F318607" w14:textId="77777777" w:rsidR="005563BD" w:rsidRPr="00EF6DD4" w:rsidRDefault="005563BD" w:rsidP="00224392">
            <w:pPr>
              <w:snapToGrid w:val="0"/>
              <w:spacing w:after="0"/>
              <w:jc w:val="both"/>
              <w:rPr>
                <w:sz w:val="18"/>
              </w:rPr>
            </w:pPr>
            <w:r w:rsidRPr="00EF6DD4">
              <w:rPr>
                <w:sz w:val="18"/>
              </w:rPr>
              <w:t>Cell reselection to FR</w:t>
            </w:r>
            <w:r w:rsidRPr="00EF6DD4">
              <w:rPr>
                <w:rFonts w:eastAsiaTheme="minorEastAsia" w:hint="eastAsia"/>
                <w:sz w:val="18"/>
              </w:rPr>
              <w:t>2</w:t>
            </w:r>
            <w:r w:rsidRPr="00EF6DD4">
              <w:rPr>
                <w:sz w:val="18"/>
              </w:rPr>
              <w:t xml:space="preserve"> int</w:t>
            </w:r>
            <w:r w:rsidRPr="00EF6DD4">
              <w:rPr>
                <w:rFonts w:hint="eastAsia"/>
                <w:sz w:val="18"/>
              </w:rPr>
              <w:t>er</w:t>
            </w:r>
            <w:r w:rsidRPr="00EF6DD4">
              <w:rPr>
                <w:sz w:val="18"/>
              </w:rPr>
              <w:t>-frequency NR case</w:t>
            </w:r>
          </w:p>
        </w:tc>
        <w:tc>
          <w:tcPr>
            <w:tcW w:w="3689" w:type="dxa"/>
          </w:tcPr>
          <w:p w14:paraId="730605B7" w14:textId="04FD8436" w:rsidR="00302191" w:rsidRPr="00EF6DD4" w:rsidRDefault="00302191" w:rsidP="00224392">
            <w:pPr>
              <w:snapToGrid w:val="0"/>
              <w:spacing w:after="0"/>
              <w:jc w:val="both"/>
              <w:rPr>
                <w:sz w:val="18"/>
              </w:rPr>
            </w:pPr>
            <w:r>
              <w:rPr>
                <w:rFonts w:eastAsiaTheme="minorEastAsia"/>
                <w:sz w:val="18"/>
                <w:lang w:eastAsia="zh-CN"/>
              </w:rPr>
              <w:t>Depending</w:t>
            </w:r>
            <w:r>
              <w:rPr>
                <w:rFonts w:eastAsiaTheme="minorEastAsia" w:hint="eastAsia"/>
                <w:sz w:val="18"/>
                <w:lang w:eastAsia="zh-CN"/>
              </w:rPr>
              <w:t xml:space="preserve"> on RAN4#97e discussion, this test case may need to be split into 6-a for mobility and 6-b for not-at-cell-edge</w:t>
            </w:r>
          </w:p>
        </w:tc>
      </w:tr>
    </w:tbl>
    <w:p w14:paraId="078C3DA5" w14:textId="77777777" w:rsidR="00061BCB" w:rsidRDefault="00061BCB" w:rsidP="00061BCB">
      <w:pPr>
        <w:spacing w:after="160" w:line="259" w:lineRule="auto"/>
        <w:contextualSpacing/>
        <w:rPr>
          <w:b/>
          <w:bCs/>
          <w:lang w:eastAsia="zh-CN"/>
        </w:rPr>
      </w:pPr>
    </w:p>
    <w:p w14:paraId="21E451D6" w14:textId="74982946" w:rsidR="00061BCB" w:rsidRPr="005563BD" w:rsidRDefault="00CF12F6" w:rsidP="00061BCB">
      <w:pPr>
        <w:rPr>
          <w:b/>
          <w:u w:val="single"/>
          <w:lang w:eastAsia="zh-CN"/>
        </w:rPr>
      </w:pPr>
      <w:r w:rsidRPr="005563BD">
        <w:rPr>
          <w:b/>
          <w:u w:val="single"/>
          <w:lang w:eastAsia="zh-CN"/>
        </w:rPr>
        <w:lastRenderedPageBreak/>
        <w:t>T</w:t>
      </w:r>
      <w:r w:rsidRPr="005563BD">
        <w:rPr>
          <w:rFonts w:hint="eastAsia"/>
          <w:b/>
          <w:u w:val="single"/>
          <w:lang w:eastAsia="zh-CN"/>
        </w:rPr>
        <w:t>o be discussed in RAN4#97-e</w:t>
      </w:r>
    </w:p>
    <w:p w14:paraId="0C746303" w14:textId="4F596E46" w:rsidR="00CF12F6" w:rsidRPr="00302191" w:rsidRDefault="00CF12F6" w:rsidP="00302191">
      <w:pPr>
        <w:numPr>
          <w:ilvl w:val="0"/>
          <w:numId w:val="40"/>
        </w:numPr>
        <w:rPr>
          <w:lang w:eastAsia="zh-CN"/>
        </w:rPr>
      </w:pPr>
      <w:r>
        <w:rPr>
          <w:lang w:eastAsia="zh-CN"/>
        </w:rPr>
        <w:t>H</w:t>
      </w:r>
      <w:r>
        <w:rPr>
          <w:rFonts w:hint="eastAsia"/>
          <w:lang w:eastAsia="zh-CN"/>
        </w:rPr>
        <w:t>ow to combine the criteria (low mobility/not-at-cell-edge) with each test.</w:t>
      </w:r>
    </w:p>
    <w:p w14:paraId="4D1146D9" w14:textId="74430AA6" w:rsidR="00CF12F6" w:rsidRDefault="00CF12F6" w:rsidP="00302191">
      <w:pPr>
        <w:pStyle w:val="afe"/>
        <w:ind w:leftChars="560" w:left="1120" w:firstLineChars="0" w:firstLine="0"/>
        <w:rPr>
          <w:rFonts w:eastAsiaTheme="minorEastAsia"/>
          <w:lang w:eastAsia="zh-CN"/>
        </w:rPr>
      </w:pPr>
      <w:r>
        <w:rPr>
          <w:rFonts w:eastAsiaTheme="minorEastAsia" w:hint="eastAsia"/>
          <w:lang w:eastAsia="zh-CN"/>
        </w:rPr>
        <w:t xml:space="preserve">Option 1: Include both criteria in the same test in </w:t>
      </w:r>
      <w:r>
        <w:rPr>
          <w:rFonts w:eastAsiaTheme="minorEastAsia"/>
          <w:lang w:eastAsia="zh-CN"/>
        </w:rPr>
        <w:t>different</w:t>
      </w:r>
      <w:r>
        <w:rPr>
          <w:rFonts w:eastAsiaTheme="minorEastAsia" w:hint="eastAsia"/>
          <w:lang w:eastAsia="zh-CN"/>
        </w:rPr>
        <w:t xml:space="preserve"> T period</w:t>
      </w:r>
    </w:p>
    <w:p w14:paraId="4AFC7D7D" w14:textId="663CD297" w:rsidR="00CF12F6" w:rsidRPr="005563BD" w:rsidRDefault="00CF12F6" w:rsidP="00302191">
      <w:pPr>
        <w:pStyle w:val="afe"/>
        <w:ind w:leftChars="560" w:left="1120" w:firstLineChars="0" w:firstLine="0"/>
        <w:rPr>
          <w:rFonts w:eastAsiaTheme="minorEastAsia"/>
          <w:lang w:eastAsia="zh-CN"/>
        </w:rPr>
      </w:pPr>
      <w:r>
        <w:rPr>
          <w:rFonts w:eastAsiaTheme="minorEastAsia" w:hint="eastAsia"/>
          <w:lang w:eastAsia="zh-CN"/>
        </w:rPr>
        <w:t>Op</w:t>
      </w:r>
      <w:r w:rsidR="005563BD">
        <w:rPr>
          <w:rFonts w:eastAsiaTheme="minorEastAsia" w:hint="eastAsia"/>
          <w:lang w:eastAsia="zh-CN"/>
        </w:rPr>
        <w:t>tion 2: H</w:t>
      </w:r>
      <w:r>
        <w:rPr>
          <w:rFonts w:eastAsiaTheme="minorEastAsia" w:hint="eastAsia"/>
          <w:lang w:eastAsia="zh-CN"/>
        </w:rPr>
        <w:t>ave separate test for each criterion</w:t>
      </w:r>
    </w:p>
    <w:p w14:paraId="773885BA" w14:textId="7F7D7E24" w:rsidR="00CF12F6" w:rsidRPr="005563BD" w:rsidRDefault="00CF12F6" w:rsidP="00302191">
      <w:pPr>
        <w:numPr>
          <w:ilvl w:val="0"/>
          <w:numId w:val="40"/>
        </w:numPr>
        <w:rPr>
          <w:lang w:eastAsia="zh-CN"/>
        </w:rPr>
      </w:pPr>
      <w:r>
        <w:rPr>
          <w:lang w:eastAsia="zh-CN"/>
        </w:rPr>
        <w:t>H</w:t>
      </w:r>
      <w:r>
        <w:rPr>
          <w:rFonts w:hint="eastAsia"/>
          <w:lang w:eastAsia="zh-CN"/>
        </w:rPr>
        <w:t xml:space="preserve">ow to </w:t>
      </w:r>
      <w:r>
        <w:rPr>
          <w:lang w:eastAsia="zh-CN"/>
        </w:rPr>
        <w:t>consider</w:t>
      </w:r>
      <w:r>
        <w:rPr>
          <w:rFonts w:hint="eastAsia"/>
          <w:lang w:eastAsia="zh-CN"/>
        </w:rPr>
        <w:t xml:space="preserve"> high/low priority </w:t>
      </w:r>
      <w:r>
        <w:rPr>
          <w:lang w:eastAsia="zh-CN"/>
        </w:rPr>
        <w:t>frequenc</w:t>
      </w:r>
      <w:r>
        <w:rPr>
          <w:rFonts w:hint="eastAsia"/>
          <w:lang w:eastAsia="zh-CN"/>
        </w:rPr>
        <w:t xml:space="preserve">y layers for inter-frequency/inter-RAT </w:t>
      </w:r>
    </w:p>
    <w:p w14:paraId="5DCBB1EF" w14:textId="18057A6A" w:rsidR="00CF12F6" w:rsidRPr="00302191" w:rsidRDefault="005563BD" w:rsidP="00302191">
      <w:pPr>
        <w:numPr>
          <w:ilvl w:val="0"/>
          <w:numId w:val="40"/>
        </w:numPr>
        <w:rPr>
          <w:lang w:eastAsia="zh-CN"/>
        </w:rPr>
      </w:pPr>
      <w:r>
        <w:rPr>
          <w:rFonts w:hint="eastAsia"/>
          <w:lang w:eastAsia="zh-CN"/>
        </w:rPr>
        <w:t>How to reflect the low mobility and not-at-cell-edge criteria by threshold setting</w:t>
      </w:r>
    </w:p>
    <w:p w14:paraId="361DA6D4" w14:textId="634DC05E" w:rsidR="005563BD" w:rsidRPr="00061BCB" w:rsidRDefault="005563BD" w:rsidP="00302191">
      <w:pPr>
        <w:numPr>
          <w:ilvl w:val="0"/>
          <w:numId w:val="40"/>
        </w:numPr>
        <w:rPr>
          <w:lang w:eastAsia="zh-CN"/>
        </w:rPr>
      </w:pPr>
      <w:r>
        <w:rPr>
          <w:lang w:eastAsia="zh-CN"/>
        </w:rPr>
        <w:t>W</w:t>
      </w:r>
      <w:r>
        <w:rPr>
          <w:rFonts w:hint="eastAsia"/>
          <w:lang w:eastAsia="zh-CN"/>
        </w:rPr>
        <w:t>hether to exclude the cell search process from test repetition or not</w:t>
      </w:r>
    </w:p>
    <w:p w14:paraId="5155810E" w14:textId="6603B914" w:rsidR="00061BCB" w:rsidRDefault="00061BCB" w:rsidP="00061BCB">
      <w:pPr>
        <w:pStyle w:val="1"/>
        <w:rPr>
          <w:lang w:eastAsia="zh-CN"/>
        </w:rPr>
      </w:pPr>
      <w:r>
        <w:rPr>
          <w:rFonts w:hint="eastAsia"/>
          <w:lang w:eastAsia="zh-CN"/>
        </w:rPr>
        <w:t>Reference</w:t>
      </w:r>
    </w:p>
    <w:p w14:paraId="7CB8773A" w14:textId="77777777" w:rsidR="00061BCB" w:rsidRPr="00061BCB" w:rsidRDefault="00061BCB" w:rsidP="00061BCB">
      <w:pPr>
        <w:numPr>
          <w:ilvl w:val="0"/>
          <w:numId w:val="43"/>
        </w:numPr>
        <w:rPr>
          <w:lang w:val="en-US" w:eastAsia="zh-CN"/>
        </w:rPr>
      </w:pPr>
      <w:r w:rsidRPr="00061BCB">
        <w:rPr>
          <w:lang w:val="en-US" w:eastAsia="zh-CN"/>
        </w:rPr>
        <w:t xml:space="preserve">[1] R4-2009765, </w:t>
      </w:r>
    </w:p>
    <w:p w14:paraId="4BC2DE56" w14:textId="77777777" w:rsidR="00061BCB" w:rsidRPr="00061BCB" w:rsidRDefault="00061BCB" w:rsidP="00061BCB">
      <w:pPr>
        <w:numPr>
          <w:ilvl w:val="0"/>
          <w:numId w:val="3"/>
        </w:numPr>
        <w:rPr>
          <w:lang w:val="en-US" w:eastAsia="zh-CN"/>
        </w:rPr>
      </w:pPr>
      <w:r w:rsidRPr="00061BCB">
        <w:rPr>
          <w:lang w:val="en-US" w:eastAsia="zh-CN"/>
        </w:rPr>
        <w:t>[4] R4-2009810,</w:t>
      </w:r>
    </w:p>
    <w:p w14:paraId="0DD8633C" w14:textId="77777777" w:rsidR="00061BCB" w:rsidRPr="00061BCB" w:rsidRDefault="00061BCB" w:rsidP="00061BCB">
      <w:pPr>
        <w:numPr>
          <w:ilvl w:val="0"/>
          <w:numId w:val="3"/>
        </w:numPr>
        <w:rPr>
          <w:lang w:val="en-US" w:eastAsia="zh-CN"/>
        </w:rPr>
      </w:pPr>
      <w:r w:rsidRPr="00061BCB">
        <w:rPr>
          <w:lang w:val="en-US" w:eastAsia="zh-CN"/>
        </w:rPr>
        <w:t>[5] R4-2009898,</w:t>
      </w:r>
    </w:p>
    <w:p w14:paraId="4163AE0B" w14:textId="77777777" w:rsidR="00061BCB" w:rsidRPr="00061BCB" w:rsidRDefault="00061BCB" w:rsidP="00061BCB">
      <w:pPr>
        <w:numPr>
          <w:ilvl w:val="0"/>
          <w:numId w:val="3"/>
        </w:numPr>
        <w:rPr>
          <w:lang w:val="en-US" w:eastAsia="zh-CN"/>
        </w:rPr>
      </w:pPr>
      <w:r w:rsidRPr="00061BCB">
        <w:rPr>
          <w:lang w:val="en-US" w:eastAsia="zh-CN"/>
        </w:rPr>
        <w:t>[2] R4-2009985,</w:t>
      </w:r>
    </w:p>
    <w:p w14:paraId="2818AD25" w14:textId="77777777" w:rsidR="00061BCB" w:rsidRPr="00061BCB" w:rsidRDefault="00061BCB" w:rsidP="00061BCB">
      <w:pPr>
        <w:numPr>
          <w:ilvl w:val="0"/>
          <w:numId w:val="3"/>
        </w:numPr>
        <w:rPr>
          <w:lang w:val="en-US" w:eastAsia="zh-CN"/>
        </w:rPr>
      </w:pPr>
      <w:r w:rsidRPr="00061BCB">
        <w:rPr>
          <w:lang w:val="en-US" w:eastAsia="zh-CN"/>
        </w:rPr>
        <w:t>[6] R4-2010337,</w:t>
      </w:r>
    </w:p>
    <w:p w14:paraId="55B7336A" w14:textId="77777777" w:rsidR="00061BCB" w:rsidRPr="00061BCB" w:rsidRDefault="00061BCB" w:rsidP="00061BCB">
      <w:pPr>
        <w:numPr>
          <w:ilvl w:val="0"/>
          <w:numId w:val="3"/>
        </w:numPr>
        <w:rPr>
          <w:lang w:val="en-US" w:eastAsia="zh-CN"/>
        </w:rPr>
      </w:pPr>
      <w:r w:rsidRPr="00061BCB">
        <w:rPr>
          <w:lang w:val="en-US" w:eastAsia="zh-CN"/>
        </w:rPr>
        <w:t>[3] R4-2011113,</w:t>
      </w:r>
    </w:p>
    <w:p w14:paraId="703C5494" w14:textId="77777777" w:rsidR="00061BCB" w:rsidRPr="00061BCB" w:rsidRDefault="00061BCB" w:rsidP="00061BCB">
      <w:pPr>
        <w:numPr>
          <w:ilvl w:val="0"/>
          <w:numId w:val="3"/>
        </w:numPr>
        <w:rPr>
          <w:lang w:val="en-US" w:eastAsia="zh-CN"/>
        </w:rPr>
      </w:pPr>
      <w:r w:rsidRPr="00061BCB">
        <w:rPr>
          <w:lang w:val="en-US" w:eastAsia="zh-CN"/>
        </w:rPr>
        <w:t>[7] R4-2011210,</w:t>
      </w:r>
    </w:p>
    <w:p w14:paraId="37E01BBE" w14:textId="77777777" w:rsidR="00061BCB" w:rsidRPr="00061BCB" w:rsidRDefault="00061BCB" w:rsidP="00061BCB">
      <w:pPr>
        <w:rPr>
          <w:lang w:val="sv-SE" w:eastAsia="zh-CN"/>
        </w:rPr>
      </w:pPr>
    </w:p>
    <w:sectPr w:rsidR="00061BCB" w:rsidRPr="00061BC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EA4C0E" w15:done="0"/>
  <w15:commentEx w15:paraId="6CB70E68" w15:done="0"/>
  <w15:commentEx w15:paraId="676693FB" w15:done="0"/>
  <w15:commentEx w15:paraId="10B2AC4C" w15:done="0"/>
  <w15:commentEx w15:paraId="0AEB12D8" w15:done="0"/>
  <w15:commentEx w15:paraId="322FF0FE" w15:done="0"/>
  <w15:commentEx w15:paraId="788B9E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EA4C0E" w16cid:durableId="22EFD31E"/>
  <w16cid:commentId w16cid:paraId="6CB70E68" w16cid:durableId="22EFD31F"/>
  <w16cid:commentId w16cid:paraId="676693FB" w16cid:durableId="22EFD320"/>
  <w16cid:commentId w16cid:paraId="10B2AC4C" w16cid:durableId="22EFD321"/>
  <w16cid:commentId w16cid:paraId="0AEB12D8" w16cid:durableId="22EFD42F"/>
  <w16cid:commentId w16cid:paraId="322FF0FE" w16cid:durableId="22EFD46D"/>
  <w16cid:commentId w16cid:paraId="788B9E83" w16cid:durableId="22EFD3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93BFA" w14:textId="77777777" w:rsidR="000C28AD" w:rsidRDefault="000C28AD">
      <w:r>
        <w:separator/>
      </w:r>
    </w:p>
  </w:endnote>
  <w:endnote w:type="continuationSeparator" w:id="0">
    <w:p w14:paraId="3D1A5018" w14:textId="77777777" w:rsidR="000C28AD" w:rsidRDefault="000C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6FEC0" w14:textId="77777777" w:rsidR="000C28AD" w:rsidRDefault="000C28AD">
      <w:r>
        <w:separator/>
      </w:r>
    </w:p>
  </w:footnote>
  <w:footnote w:type="continuationSeparator" w:id="0">
    <w:p w14:paraId="1E7EC5BA" w14:textId="77777777" w:rsidR="000C28AD" w:rsidRDefault="000C2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7DB"/>
    <w:multiLevelType w:val="hybridMultilevel"/>
    <w:tmpl w:val="7264FB8A"/>
    <w:lvl w:ilvl="0" w:tplc="2280F5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A7729"/>
    <w:multiLevelType w:val="hybridMultilevel"/>
    <w:tmpl w:val="069009B2"/>
    <w:lvl w:ilvl="0" w:tplc="4DE01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F2450"/>
    <w:multiLevelType w:val="hybridMultilevel"/>
    <w:tmpl w:val="AAFAE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C43A4D"/>
    <w:multiLevelType w:val="hybridMultilevel"/>
    <w:tmpl w:val="5894BF36"/>
    <w:lvl w:ilvl="0" w:tplc="71544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243BDD"/>
    <w:multiLevelType w:val="hybridMultilevel"/>
    <w:tmpl w:val="9A483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773E3"/>
    <w:multiLevelType w:val="hybridMultilevel"/>
    <w:tmpl w:val="30A0E444"/>
    <w:lvl w:ilvl="0" w:tplc="48A6641E">
      <w:start w:val="2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6C73A7"/>
    <w:multiLevelType w:val="hybridMultilevel"/>
    <w:tmpl w:val="DBAA9AD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283825"/>
    <w:multiLevelType w:val="hybridMultilevel"/>
    <w:tmpl w:val="2DD2563A"/>
    <w:lvl w:ilvl="0" w:tplc="733C618A">
      <w:start w:val="1"/>
      <w:numFmt w:val="bullet"/>
      <w:lvlText w:val="–"/>
      <w:lvlJc w:val="left"/>
      <w:pPr>
        <w:tabs>
          <w:tab w:val="num" w:pos="720"/>
        </w:tabs>
        <w:ind w:left="720" w:hanging="360"/>
      </w:pPr>
      <w:rPr>
        <w:rFonts w:ascii="Arial" w:hAnsi="Arial" w:hint="default"/>
      </w:rPr>
    </w:lvl>
    <w:lvl w:ilvl="1" w:tplc="83B63B32">
      <w:start w:val="1"/>
      <w:numFmt w:val="bullet"/>
      <w:lvlText w:val="–"/>
      <w:lvlJc w:val="left"/>
      <w:pPr>
        <w:tabs>
          <w:tab w:val="num" w:pos="1440"/>
        </w:tabs>
        <w:ind w:left="1440" w:hanging="360"/>
      </w:pPr>
      <w:rPr>
        <w:rFonts w:ascii="Arial" w:hAnsi="Arial" w:hint="default"/>
      </w:rPr>
    </w:lvl>
    <w:lvl w:ilvl="2" w:tplc="434C3B72">
      <w:numFmt w:val="bullet"/>
      <w:lvlText w:val="•"/>
      <w:lvlJc w:val="left"/>
      <w:pPr>
        <w:tabs>
          <w:tab w:val="num" w:pos="2160"/>
        </w:tabs>
        <w:ind w:left="2160" w:hanging="360"/>
      </w:pPr>
      <w:rPr>
        <w:rFonts w:ascii="Arial" w:hAnsi="Arial" w:hint="default"/>
      </w:rPr>
    </w:lvl>
    <w:lvl w:ilvl="3" w:tplc="0560A7EE" w:tentative="1">
      <w:start w:val="1"/>
      <w:numFmt w:val="bullet"/>
      <w:lvlText w:val="–"/>
      <w:lvlJc w:val="left"/>
      <w:pPr>
        <w:tabs>
          <w:tab w:val="num" w:pos="2880"/>
        </w:tabs>
        <w:ind w:left="2880" w:hanging="360"/>
      </w:pPr>
      <w:rPr>
        <w:rFonts w:ascii="Arial" w:hAnsi="Arial" w:hint="default"/>
      </w:rPr>
    </w:lvl>
    <w:lvl w:ilvl="4" w:tplc="E07C7C6E" w:tentative="1">
      <w:start w:val="1"/>
      <w:numFmt w:val="bullet"/>
      <w:lvlText w:val="–"/>
      <w:lvlJc w:val="left"/>
      <w:pPr>
        <w:tabs>
          <w:tab w:val="num" w:pos="3600"/>
        </w:tabs>
        <w:ind w:left="3600" w:hanging="360"/>
      </w:pPr>
      <w:rPr>
        <w:rFonts w:ascii="Arial" w:hAnsi="Arial" w:hint="default"/>
      </w:rPr>
    </w:lvl>
    <w:lvl w:ilvl="5" w:tplc="2BC6BBAE" w:tentative="1">
      <w:start w:val="1"/>
      <w:numFmt w:val="bullet"/>
      <w:lvlText w:val="–"/>
      <w:lvlJc w:val="left"/>
      <w:pPr>
        <w:tabs>
          <w:tab w:val="num" w:pos="4320"/>
        </w:tabs>
        <w:ind w:left="4320" w:hanging="360"/>
      </w:pPr>
      <w:rPr>
        <w:rFonts w:ascii="Arial" w:hAnsi="Arial" w:hint="default"/>
      </w:rPr>
    </w:lvl>
    <w:lvl w:ilvl="6" w:tplc="8FDC7EBC" w:tentative="1">
      <w:start w:val="1"/>
      <w:numFmt w:val="bullet"/>
      <w:lvlText w:val="–"/>
      <w:lvlJc w:val="left"/>
      <w:pPr>
        <w:tabs>
          <w:tab w:val="num" w:pos="5040"/>
        </w:tabs>
        <w:ind w:left="5040" w:hanging="360"/>
      </w:pPr>
      <w:rPr>
        <w:rFonts w:ascii="Arial" w:hAnsi="Arial" w:hint="default"/>
      </w:rPr>
    </w:lvl>
    <w:lvl w:ilvl="7" w:tplc="62061FF8" w:tentative="1">
      <w:start w:val="1"/>
      <w:numFmt w:val="bullet"/>
      <w:lvlText w:val="–"/>
      <w:lvlJc w:val="left"/>
      <w:pPr>
        <w:tabs>
          <w:tab w:val="num" w:pos="5760"/>
        </w:tabs>
        <w:ind w:left="5760" w:hanging="360"/>
      </w:pPr>
      <w:rPr>
        <w:rFonts w:ascii="Arial" w:hAnsi="Arial" w:hint="default"/>
      </w:rPr>
    </w:lvl>
    <w:lvl w:ilvl="8" w:tplc="E0188374" w:tentative="1">
      <w:start w:val="1"/>
      <w:numFmt w:val="bullet"/>
      <w:lvlText w:val="–"/>
      <w:lvlJc w:val="left"/>
      <w:pPr>
        <w:tabs>
          <w:tab w:val="num" w:pos="6480"/>
        </w:tabs>
        <w:ind w:left="6480" w:hanging="360"/>
      </w:pPr>
      <w:rPr>
        <w:rFonts w:ascii="Arial" w:hAnsi="Arial" w:hint="default"/>
      </w:rPr>
    </w:lvl>
  </w:abstractNum>
  <w:abstractNum w:abstractNumId="9">
    <w:nsid w:val="1BBB7BD5"/>
    <w:multiLevelType w:val="hybridMultilevel"/>
    <w:tmpl w:val="1214FF2E"/>
    <w:lvl w:ilvl="0" w:tplc="714A9F1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21B2EF4"/>
    <w:multiLevelType w:val="hybridMultilevel"/>
    <w:tmpl w:val="41248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5B563A"/>
    <w:multiLevelType w:val="hybridMultilevel"/>
    <w:tmpl w:val="887441C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AE42F5"/>
    <w:multiLevelType w:val="hybridMultilevel"/>
    <w:tmpl w:val="9F947FE2"/>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668A2614">
      <w:start w:val="4"/>
      <w:numFmt w:val="bullet"/>
      <w:lvlText w:val="-"/>
      <w:lvlJc w:val="left"/>
      <w:pPr>
        <w:tabs>
          <w:tab w:val="num" w:pos="2880"/>
        </w:tabs>
        <w:ind w:left="2880" w:hanging="360"/>
      </w:pPr>
      <w:rPr>
        <w:rFonts w:ascii="Times New Roman" w:eastAsia="宋体" w:hAnsi="Times New Roman" w:cs="Times New Roman" w:hint="default"/>
      </w:rPr>
    </w:lvl>
    <w:lvl w:ilvl="4" w:tplc="4A1EB506">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3">
    <w:nsid w:val="2FD4243F"/>
    <w:multiLevelType w:val="hybridMultilevel"/>
    <w:tmpl w:val="716493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24E2015"/>
    <w:multiLevelType w:val="hybridMultilevel"/>
    <w:tmpl w:val="C6C4F294"/>
    <w:lvl w:ilvl="0" w:tplc="56B27026">
      <w:start w:val="1"/>
      <w:numFmt w:val="bullet"/>
      <w:lvlText w:val=""/>
      <w:lvlJc w:val="left"/>
      <w:pPr>
        <w:ind w:left="800" w:hanging="400"/>
      </w:pPr>
      <w:rPr>
        <w:rFonts w:ascii="Symbol" w:hAnsi="Symbol" w:hint="default"/>
      </w:rPr>
    </w:lvl>
    <w:lvl w:ilvl="1" w:tplc="195C64EC">
      <w:start w:val="3"/>
      <w:numFmt w:val="bullet"/>
      <w:lvlText w:val="-"/>
      <w:lvlJc w:val="left"/>
      <w:pPr>
        <w:ind w:left="1200" w:hanging="400"/>
      </w:pPr>
      <w:rPr>
        <w:rFonts w:ascii="Times New Roman" w:eastAsia="Malgun Gothic" w:hAnsi="Times New Roman" w:cs="Times New Roman" w:hint="default"/>
      </w:rPr>
    </w:lvl>
    <w:lvl w:ilvl="2" w:tplc="041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53C064F"/>
    <w:multiLevelType w:val="hybridMultilevel"/>
    <w:tmpl w:val="710083F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7">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47AA183D"/>
    <w:multiLevelType w:val="multilevel"/>
    <w:tmpl w:val="08B42DCE"/>
    <w:lvl w:ilvl="0">
      <w:start w:val="1"/>
      <w:numFmt w:val="bullet"/>
      <w:lvlText w:val=""/>
      <w:lvlJc w:val="left"/>
      <w:pPr>
        <w:ind w:left="734" w:hanging="450"/>
      </w:pPr>
      <w:rPr>
        <w:rFonts w:ascii="Symbol" w:hAnsi="Symbol" w:hint="default"/>
      </w:rPr>
    </w:lvl>
    <w:lvl w:ilvl="1">
      <w:start w:val="1"/>
      <w:numFmt w:val="decimal"/>
      <w:lvlText w:val="%1.%2"/>
      <w:lvlJc w:val="left"/>
      <w:pPr>
        <w:ind w:left="1004" w:hanging="720"/>
      </w:pPr>
      <w:rPr>
        <w:rFonts w:hint="default"/>
      </w:rPr>
    </w:lvl>
    <w:lvl w:ilvl="2">
      <w:start w:val="1"/>
      <w:numFmt w:val="bullet"/>
      <w:lvlText w:val=""/>
      <w:lvlJc w:val="left"/>
      <w:pPr>
        <w:ind w:left="1004" w:hanging="720"/>
      </w:pPr>
      <w:rPr>
        <w:rFonts w:ascii="Symbol" w:hAnsi="Symbol"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1">
    <w:nsid w:val="4A7C3B38"/>
    <w:multiLevelType w:val="hybridMultilevel"/>
    <w:tmpl w:val="4AFAD95C"/>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D6A1461"/>
    <w:multiLevelType w:val="hybridMultilevel"/>
    <w:tmpl w:val="F2EA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917E5E"/>
    <w:multiLevelType w:val="hybridMultilevel"/>
    <w:tmpl w:val="71D21460"/>
    <w:lvl w:ilvl="0" w:tplc="06A07840">
      <w:start w:val="1"/>
      <w:numFmt w:val="bullet"/>
      <w:lvlText w:val="–"/>
      <w:lvlJc w:val="left"/>
      <w:pPr>
        <w:tabs>
          <w:tab w:val="num" w:pos="720"/>
        </w:tabs>
        <w:ind w:left="720" w:hanging="360"/>
      </w:pPr>
      <w:rPr>
        <w:rFonts w:ascii="Arial" w:hAnsi="Arial" w:hint="default"/>
      </w:rPr>
    </w:lvl>
    <w:lvl w:ilvl="1" w:tplc="BB60CC0A">
      <w:start w:val="1"/>
      <w:numFmt w:val="bullet"/>
      <w:lvlText w:val="–"/>
      <w:lvlJc w:val="left"/>
      <w:pPr>
        <w:tabs>
          <w:tab w:val="num" w:pos="1440"/>
        </w:tabs>
        <w:ind w:left="1440" w:hanging="360"/>
      </w:pPr>
      <w:rPr>
        <w:rFonts w:ascii="Arial" w:hAnsi="Arial" w:hint="default"/>
      </w:rPr>
    </w:lvl>
    <w:lvl w:ilvl="2" w:tplc="3A3C5A4A" w:tentative="1">
      <w:start w:val="1"/>
      <w:numFmt w:val="bullet"/>
      <w:lvlText w:val="–"/>
      <w:lvlJc w:val="left"/>
      <w:pPr>
        <w:tabs>
          <w:tab w:val="num" w:pos="2160"/>
        </w:tabs>
        <w:ind w:left="2160" w:hanging="360"/>
      </w:pPr>
      <w:rPr>
        <w:rFonts w:ascii="Arial" w:hAnsi="Arial" w:hint="default"/>
      </w:rPr>
    </w:lvl>
    <w:lvl w:ilvl="3" w:tplc="5E2A072C" w:tentative="1">
      <w:start w:val="1"/>
      <w:numFmt w:val="bullet"/>
      <w:lvlText w:val="–"/>
      <w:lvlJc w:val="left"/>
      <w:pPr>
        <w:tabs>
          <w:tab w:val="num" w:pos="2880"/>
        </w:tabs>
        <w:ind w:left="2880" w:hanging="360"/>
      </w:pPr>
      <w:rPr>
        <w:rFonts w:ascii="Arial" w:hAnsi="Arial" w:hint="default"/>
      </w:rPr>
    </w:lvl>
    <w:lvl w:ilvl="4" w:tplc="78467FAC" w:tentative="1">
      <w:start w:val="1"/>
      <w:numFmt w:val="bullet"/>
      <w:lvlText w:val="–"/>
      <w:lvlJc w:val="left"/>
      <w:pPr>
        <w:tabs>
          <w:tab w:val="num" w:pos="3600"/>
        </w:tabs>
        <w:ind w:left="3600" w:hanging="360"/>
      </w:pPr>
      <w:rPr>
        <w:rFonts w:ascii="Arial" w:hAnsi="Arial" w:hint="default"/>
      </w:rPr>
    </w:lvl>
    <w:lvl w:ilvl="5" w:tplc="5A643A86" w:tentative="1">
      <w:start w:val="1"/>
      <w:numFmt w:val="bullet"/>
      <w:lvlText w:val="–"/>
      <w:lvlJc w:val="left"/>
      <w:pPr>
        <w:tabs>
          <w:tab w:val="num" w:pos="4320"/>
        </w:tabs>
        <w:ind w:left="4320" w:hanging="360"/>
      </w:pPr>
      <w:rPr>
        <w:rFonts w:ascii="Arial" w:hAnsi="Arial" w:hint="default"/>
      </w:rPr>
    </w:lvl>
    <w:lvl w:ilvl="6" w:tplc="7858696C" w:tentative="1">
      <w:start w:val="1"/>
      <w:numFmt w:val="bullet"/>
      <w:lvlText w:val="–"/>
      <w:lvlJc w:val="left"/>
      <w:pPr>
        <w:tabs>
          <w:tab w:val="num" w:pos="5040"/>
        </w:tabs>
        <w:ind w:left="5040" w:hanging="360"/>
      </w:pPr>
      <w:rPr>
        <w:rFonts w:ascii="Arial" w:hAnsi="Arial" w:hint="default"/>
      </w:rPr>
    </w:lvl>
    <w:lvl w:ilvl="7" w:tplc="CE562D36" w:tentative="1">
      <w:start w:val="1"/>
      <w:numFmt w:val="bullet"/>
      <w:lvlText w:val="–"/>
      <w:lvlJc w:val="left"/>
      <w:pPr>
        <w:tabs>
          <w:tab w:val="num" w:pos="5760"/>
        </w:tabs>
        <w:ind w:left="5760" w:hanging="360"/>
      </w:pPr>
      <w:rPr>
        <w:rFonts w:ascii="Arial" w:hAnsi="Arial" w:hint="default"/>
      </w:rPr>
    </w:lvl>
    <w:lvl w:ilvl="8" w:tplc="EC5C1C84" w:tentative="1">
      <w:start w:val="1"/>
      <w:numFmt w:val="bullet"/>
      <w:lvlText w:val="–"/>
      <w:lvlJc w:val="left"/>
      <w:pPr>
        <w:tabs>
          <w:tab w:val="num" w:pos="6480"/>
        </w:tabs>
        <w:ind w:left="6480" w:hanging="360"/>
      </w:pPr>
      <w:rPr>
        <w:rFonts w:ascii="Arial" w:hAnsi="Arial" w:hint="default"/>
      </w:rPr>
    </w:lvl>
  </w:abstractNum>
  <w:abstractNum w:abstractNumId="28">
    <w:nsid w:val="562E5AB3"/>
    <w:multiLevelType w:val="hybridMultilevel"/>
    <w:tmpl w:val="7FDED7C4"/>
    <w:lvl w:ilvl="0" w:tplc="9042D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90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5A0E113E"/>
    <w:multiLevelType w:val="hybridMultilevel"/>
    <w:tmpl w:val="4BD46C04"/>
    <w:lvl w:ilvl="0" w:tplc="63EA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6435E5"/>
    <w:multiLevelType w:val="hybridMultilevel"/>
    <w:tmpl w:val="AEFA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EB2F48"/>
    <w:multiLevelType w:val="hybridMultilevel"/>
    <w:tmpl w:val="DBCA7D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4E438D"/>
    <w:multiLevelType w:val="hybridMultilevel"/>
    <w:tmpl w:val="716E04AE"/>
    <w:lvl w:ilvl="0" w:tplc="F9C458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D43604"/>
    <w:multiLevelType w:val="hybridMultilevel"/>
    <w:tmpl w:val="D1FEBCCC"/>
    <w:lvl w:ilvl="0" w:tplc="48A6641E">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5564D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8">
    <w:nsid w:val="7AF96DA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9">
    <w:nsid w:val="7B147330"/>
    <w:multiLevelType w:val="hybridMultilevel"/>
    <w:tmpl w:val="A1B6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0"/>
  </w:num>
  <w:num w:numId="2">
    <w:abstractNumId w:val="29"/>
  </w:num>
  <w:num w:numId="3">
    <w:abstractNumId w:val="19"/>
  </w:num>
  <w:num w:numId="4">
    <w:abstractNumId w:val="23"/>
  </w:num>
  <w:num w:numId="5">
    <w:abstractNumId w:val="34"/>
  </w:num>
  <w:num w:numId="6">
    <w:abstractNumId w:val="35"/>
  </w:num>
  <w:num w:numId="7">
    <w:abstractNumId w:val="25"/>
  </w:num>
  <w:num w:numId="8">
    <w:abstractNumId w:val="1"/>
  </w:num>
  <w:num w:numId="9">
    <w:abstractNumId w:val="14"/>
  </w:num>
  <w:num w:numId="10">
    <w:abstractNumId w:val="18"/>
  </w:num>
  <w:num w:numId="11">
    <w:abstractNumId w:val="20"/>
  </w:num>
  <w:num w:numId="12">
    <w:abstractNumId w:val="27"/>
  </w:num>
  <w:num w:numId="13">
    <w:abstractNumId w:val="28"/>
  </w:num>
  <w:num w:numId="14">
    <w:abstractNumId w:val="4"/>
  </w:num>
  <w:num w:numId="15">
    <w:abstractNumId w:val="3"/>
  </w:num>
  <w:num w:numId="16">
    <w:abstractNumId w:val="11"/>
  </w:num>
  <w:num w:numId="17">
    <w:abstractNumId w:val="30"/>
  </w:num>
  <w:num w:numId="18">
    <w:abstractNumId w:val="15"/>
  </w:num>
  <w:num w:numId="19">
    <w:abstractNumId w:val="32"/>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5"/>
  </w:num>
  <w:num w:numId="23">
    <w:abstractNumId w:val="22"/>
  </w:num>
  <w:num w:numId="24">
    <w:abstractNumId w:val="0"/>
  </w:num>
  <w:num w:numId="25">
    <w:abstractNumId w:val="13"/>
  </w:num>
  <w:num w:numId="26">
    <w:abstractNumId w:val="39"/>
  </w:num>
  <w:num w:numId="27">
    <w:abstractNumId w:val="31"/>
  </w:num>
  <w:num w:numId="28">
    <w:abstractNumId w:val="6"/>
  </w:num>
  <w:num w:numId="29">
    <w:abstractNumId w:val="21"/>
  </w:num>
  <w:num w:numId="30">
    <w:abstractNumId w:val="19"/>
  </w:num>
  <w:num w:numId="31">
    <w:abstractNumId w:val="37"/>
  </w:num>
  <w:num w:numId="32">
    <w:abstractNumId w:val="12"/>
  </w:num>
  <w:num w:numId="33">
    <w:abstractNumId w:val="24"/>
  </w:num>
  <w:num w:numId="34">
    <w:abstractNumId w:val="19"/>
  </w:num>
  <w:num w:numId="35">
    <w:abstractNumId w:val="26"/>
  </w:num>
  <w:num w:numId="36">
    <w:abstractNumId w:val="33"/>
  </w:num>
  <w:num w:numId="37">
    <w:abstractNumId w:val="38"/>
  </w:num>
  <w:num w:numId="38">
    <w:abstractNumId w:val="36"/>
  </w:num>
  <w:num w:numId="39">
    <w:abstractNumId w:val="2"/>
  </w:num>
  <w:num w:numId="40">
    <w:abstractNumId w:val="16"/>
  </w:num>
  <w:num w:numId="41">
    <w:abstractNumId w:val="19"/>
  </w:num>
  <w:num w:numId="42">
    <w:abstractNumId w:val="19"/>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7"/>
  </w:num>
  <w:num w:numId="46">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uan Hu">
    <w15:presenceInfo w15:providerId="None" w15:userId="Ziquan Hu"/>
  </w15:person>
  <w15:person w15:author="Xiaomi">
    <w15:presenceInfo w15:providerId="None" w15:userId="Xiaomi"/>
  </w15:person>
  <w15:person w15:author="vivo">
    <w15:presenceInfo w15:providerId="None" w15:userId="vivo"/>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53"/>
    <w:rsid w:val="00001F0D"/>
    <w:rsid w:val="00004165"/>
    <w:rsid w:val="000041B3"/>
    <w:rsid w:val="00004C21"/>
    <w:rsid w:val="00004E74"/>
    <w:rsid w:val="00007577"/>
    <w:rsid w:val="000078B4"/>
    <w:rsid w:val="00010C72"/>
    <w:rsid w:val="00011D41"/>
    <w:rsid w:val="00011E02"/>
    <w:rsid w:val="00015961"/>
    <w:rsid w:val="00020C57"/>
    <w:rsid w:val="00021E5E"/>
    <w:rsid w:val="000261AC"/>
    <w:rsid w:val="00026ACC"/>
    <w:rsid w:val="00027054"/>
    <w:rsid w:val="0003159A"/>
    <w:rsid w:val="0003171D"/>
    <w:rsid w:val="00031C1D"/>
    <w:rsid w:val="00033661"/>
    <w:rsid w:val="00033C92"/>
    <w:rsid w:val="0003578F"/>
    <w:rsid w:val="00035C50"/>
    <w:rsid w:val="0003645D"/>
    <w:rsid w:val="00041C8B"/>
    <w:rsid w:val="00043B84"/>
    <w:rsid w:val="00044649"/>
    <w:rsid w:val="000457A1"/>
    <w:rsid w:val="000465FD"/>
    <w:rsid w:val="00047F75"/>
    <w:rsid w:val="00050001"/>
    <w:rsid w:val="000507E4"/>
    <w:rsid w:val="00052041"/>
    <w:rsid w:val="00052FC2"/>
    <w:rsid w:val="0005326A"/>
    <w:rsid w:val="000565FE"/>
    <w:rsid w:val="000573CA"/>
    <w:rsid w:val="000605CD"/>
    <w:rsid w:val="00061078"/>
    <w:rsid w:val="00061BCB"/>
    <w:rsid w:val="0006204B"/>
    <w:rsid w:val="0006266D"/>
    <w:rsid w:val="000639ED"/>
    <w:rsid w:val="00063D1B"/>
    <w:rsid w:val="00063DA2"/>
    <w:rsid w:val="00065506"/>
    <w:rsid w:val="00067381"/>
    <w:rsid w:val="00071B21"/>
    <w:rsid w:val="00071EE5"/>
    <w:rsid w:val="0007382E"/>
    <w:rsid w:val="00074C88"/>
    <w:rsid w:val="0007615A"/>
    <w:rsid w:val="000766E1"/>
    <w:rsid w:val="00077E2F"/>
    <w:rsid w:val="00077FF6"/>
    <w:rsid w:val="00080D82"/>
    <w:rsid w:val="00080EDD"/>
    <w:rsid w:val="00081692"/>
    <w:rsid w:val="00082C46"/>
    <w:rsid w:val="00082D9C"/>
    <w:rsid w:val="00082EA5"/>
    <w:rsid w:val="00085A0E"/>
    <w:rsid w:val="00087548"/>
    <w:rsid w:val="00091500"/>
    <w:rsid w:val="00093E7E"/>
    <w:rsid w:val="00093FAE"/>
    <w:rsid w:val="00097519"/>
    <w:rsid w:val="000A1830"/>
    <w:rsid w:val="000A3DD8"/>
    <w:rsid w:val="000A4121"/>
    <w:rsid w:val="000A4AA3"/>
    <w:rsid w:val="000A550E"/>
    <w:rsid w:val="000A5789"/>
    <w:rsid w:val="000A61EF"/>
    <w:rsid w:val="000A6FC1"/>
    <w:rsid w:val="000A70EE"/>
    <w:rsid w:val="000B1A55"/>
    <w:rsid w:val="000B20BB"/>
    <w:rsid w:val="000B23AC"/>
    <w:rsid w:val="000B2EF6"/>
    <w:rsid w:val="000B2FA6"/>
    <w:rsid w:val="000B42C1"/>
    <w:rsid w:val="000B4AA0"/>
    <w:rsid w:val="000B76F1"/>
    <w:rsid w:val="000B7D47"/>
    <w:rsid w:val="000B7DC3"/>
    <w:rsid w:val="000C1CBE"/>
    <w:rsid w:val="000C2553"/>
    <w:rsid w:val="000C28AD"/>
    <w:rsid w:val="000C38C3"/>
    <w:rsid w:val="000C3B0E"/>
    <w:rsid w:val="000C41AC"/>
    <w:rsid w:val="000C48E6"/>
    <w:rsid w:val="000C6DB7"/>
    <w:rsid w:val="000D09FD"/>
    <w:rsid w:val="000D2B2B"/>
    <w:rsid w:val="000D44FB"/>
    <w:rsid w:val="000D574B"/>
    <w:rsid w:val="000D6CFC"/>
    <w:rsid w:val="000E13A8"/>
    <w:rsid w:val="000E2E43"/>
    <w:rsid w:val="000E537B"/>
    <w:rsid w:val="000E57D0"/>
    <w:rsid w:val="000E6AFE"/>
    <w:rsid w:val="000E7858"/>
    <w:rsid w:val="000E7E23"/>
    <w:rsid w:val="000F0711"/>
    <w:rsid w:val="000F1484"/>
    <w:rsid w:val="000F1B06"/>
    <w:rsid w:val="000F2DA8"/>
    <w:rsid w:val="000F38B0"/>
    <w:rsid w:val="000F561A"/>
    <w:rsid w:val="000F7AAE"/>
    <w:rsid w:val="000F7C15"/>
    <w:rsid w:val="00103D4A"/>
    <w:rsid w:val="00104325"/>
    <w:rsid w:val="001058C5"/>
    <w:rsid w:val="00106391"/>
    <w:rsid w:val="00107927"/>
    <w:rsid w:val="00107BE5"/>
    <w:rsid w:val="00110C2C"/>
    <w:rsid w:val="00110E26"/>
    <w:rsid w:val="00111321"/>
    <w:rsid w:val="00113321"/>
    <w:rsid w:val="00114029"/>
    <w:rsid w:val="00114DFE"/>
    <w:rsid w:val="00117BD6"/>
    <w:rsid w:val="00120513"/>
    <w:rsid w:val="001206C2"/>
    <w:rsid w:val="00121978"/>
    <w:rsid w:val="00121CC9"/>
    <w:rsid w:val="001229DC"/>
    <w:rsid w:val="00123422"/>
    <w:rsid w:val="0012387A"/>
    <w:rsid w:val="001241A7"/>
    <w:rsid w:val="00124B6A"/>
    <w:rsid w:val="0012777B"/>
    <w:rsid w:val="001316D8"/>
    <w:rsid w:val="00131E24"/>
    <w:rsid w:val="00133C50"/>
    <w:rsid w:val="00136D4C"/>
    <w:rsid w:val="00142A47"/>
    <w:rsid w:val="00142BB9"/>
    <w:rsid w:val="00144F96"/>
    <w:rsid w:val="00146324"/>
    <w:rsid w:val="0014766B"/>
    <w:rsid w:val="001501EE"/>
    <w:rsid w:val="00151EAC"/>
    <w:rsid w:val="00153528"/>
    <w:rsid w:val="00153A61"/>
    <w:rsid w:val="00154E68"/>
    <w:rsid w:val="00162548"/>
    <w:rsid w:val="00162C32"/>
    <w:rsid w:val="00162F99"/>
    <w:rsid w:val="00163929"/>
    <w:rsid w:val="00163B98"/>
    <w:rsid w:val="00164E44"/>
    <w:rsid w:val="001661D3"/>
    <w:rsid w:val="00171F96"/>
    <w:rsid w:val="00172183"/>
    <w:rsid w:val="0017234D"/>
    <w:rsid w:val="001728A1"/>
    <w:rsid w:val="001744EC"/>
    <w:rsid w:val="001751AB"/>
    <w:rsid w:val="00175A3F"/>
    <w:rsid w:val="00175EB9"/>
    <w:rsid w:val="00177C32"/>
    <w:rsid w:val="00180E09"/>
    <w:rsid w:val="00183C85"/>
    <w:rsid w:val="00183D4C"/>
    <w:rsid w:val="00183F6D"/>
    <w:rsid w:val="00185DC5"/>
    <w:rsid w:val="0018670E"/>
    <w:rsid w:val="0019219A"/>
    <w:rsid w:val="0019505D"/>
    <w:rsid w:val="00195077"/>
    <w:rsid w:val="0019556C"/>
    <w:rsid w:val="0019654B"/>
    <w:rsid w:val="001A033F"/>
    <w:rsid w:val="001A08AA"/>
    <w:rsid w:val="001A59CB"/>
    <w:rsid w:val="001A79FB"/>
    <w:rsid w:val="001B1E78"/>
    <w:rsid w:val="001B2C51"/>
    <w:rsid w:val="001B4C22"/>
    <w:rsid w:val="001B5A15"/>
    <w:rsid w:val="001B740B"/>
    <w:rsid w:val="001C12E8"/>
    <w:rsid w:val="001C1409"/>
    <w:rsid w:val="001C2694"/>
    <w:rsid w:val="001C2AE6"/>
    <w:rsid w:val="001C4A89"/>
    <w:rsid w:val="001C6177"/>
    <w:rsid w:val="001D0363"/>
    <w:rsid w:val="001D04EA"/>
    <w:rsid w:val="001D07FA"/>
    <w:rsid w:val="001D081D"/>
    <w:rsid w:val="001D1098"/>
    <w:rsid w:val="001D33B9"/>
    <w:rsid w:val="001D5EAD"/>
    <w:rsid w:val="001D678E"/>
    <w:rsid w:val="001D7D94"/>
    <w:rsid w:val="001E1728"/>
    <w:rsid w:val="001E2F50"/>
    <w:rsid w:val="001E33AE"/>
    <w:rsid w:val="001E4218"/>
    <w:rsid w:val="001E4301"/>
    <w:rsid w:val="001E5270"/>
    <w:rsid w:val="001E5A93"/>
    <w:rsid w:val="001E66DF"/>
    <w:rsid w:val="001F01D1"/>
    <w:rsid w:val="001F0B20"/>
    <w:rsid w:val="00200A62"/>
    <w:rsid w:val="0020345F"/>
    <w:rsid w:val="00203740"/>
    <w:rsid w:val="002047AC"/>
    <w:rsid w:val="00206A3B"/>
    <w:rsid w:val="00211084"/>
    <w:rsid w:val="002138EA"/>
    <w:rsid w:val="00213F84"/>
    <w:rsid w:val="00214FBD"/>
    <w:rsid w:val="0021626F"/>
    <w:rsid w:val="0021749E"/>
    <w:rsid w:val="00222897"/>
    <w:rsid w:val="00222B0C"/>
    <w:rsid w:val="00222BAB"/>
    <w:rsid w:val="002235C1"/>
    <w:rsid w:val="002242F8"/>
    <w:rsid w:val="0022499E"/>
    <w:rsid w:val="00227EC9"/>
    <w:rsid w:val="00230A7C"/>
    <w:rsid w:val="0023209F"/>
    <w:rsid w:val="0023384B"/>
    <w:rsid w:val="00234A19"/>
    <w:rsid w:val="00235394"/>
    <w:rsid w:val="00235577"/>
    <w:rsid w:val="002407BB"/>
    <w:rsid w:val="002435CA"/>
    <w:rsid w:val="00243609"/>
    <w:rsid w:val="0024469F"/>
    <w:rsid w:val="00251D29"/>
    <w:rsid w:val="00252DB8"/>
    <w:rsid w:val="00252FDF"/>
    <w:rsid w:val="002537BC"/>
    <w:rsid w:val="00254F3E"/>
    <w:rsid w:val="00255C58"/>
    <w:rsid w:val="00260EC7"/>
    <w:rsid w:val="00261539"/>
    <w:rsid w:val="0026179F"/>
    <w:rsid w:val="00261DFD"/>
    <w:rsid w:val="0026295B"/>
    <w:rsid w:val="00264DC6"/>
    <w:rsid w:val="00265567"/>
    <w:rsid w:val="002655F5"/>
    <w:rsid w:val="00265D31"/>
    <w:rsid w:val="00266419"/>
    <w:rsid w:val="002666AE"/>
    <w:rsid w:val="00267D08"/>
    <w:rsid w:val="002708D9"/>
    <w:rsid w:val="002745FB"/>
    <w:rsid w:val="00274E1A"/>
    <w:rsid w:val="002775B1"/>
    <w:rsid w:val="002775B9"/>
    <w:rsid w:val="002811C4"/>
    <w:rsid w:val="00282213"/>
    <w:rsid w:val="002835DB"/>
    <w:rsid w:val="00283F7A"/>
    <w:rsid w:val="00284016"/>
    <w:rsid w:val="0028514D"/>
    <w:rsid w:val="0028550D"/>
    <w:rsid w:val="002858BF"/>
    <w:rsid w:val="00286ACC"/>
    <w:rsid w:val="00287291"/>
    <w:rsid w:val="00291DE3"/>
    <w:rsid w:val="002939AF"/>
    <w:rsid w:val="00294491"/>
    <w:rsid w:val="00294BDE"/>
    <w:rsid w:val="00296123"/>
    <w:rsid w:val="002A0CED"/>
    <w:rsid w:val="002A1314"/>
    <w:rsid w:val="002A4CD0"/>
    <w:rsid w:val="002A6692"/>
    <w:rsid w:val="002A73B0"/>
    <w:rsid w:val="002A78A3"/>
    <w:rsid w:val="002A7DA6"/>
    <w:rsid w:val="002B049C"/>
    <w:rsid w:val="002B249E"/>
    <w:rsid w:val="002B2751"/>
    <w:rsid w:val="002B2A01"/>
    <w:rsid w:val="002B45EB"/>
    <w:rsid w:val="002B516C"/>
    <w:rsid w:val="002B5E1D"/>
    <w:rsid w:val="002B60C1"/>
    <w:rsid w:val="002B6EA4"/>
    <w:rsid w:val="002B718D"/>
    <w:rsid w:val="002C177C"/>
    <w:rsid w:val="002C32E7"/>
    <w:rsid w:val="002C4B52"/>
    <w:rsid w:val="002C4D93"/>
    <w:rsid w:val="002D03E5"/>
    <w:rsid w:val="002D1133"/>
    <w:rsid w:val="002D2CBA"/>
    <w:rsid w:val="002D3151"/>
    <w:rsid w:val="002D36EB"/>
    <w:rsid w:val="002D56B7"/>
    <w:rsid w:val="002D6BDF"/>
    <w:rsid w:val="002D79B8"/>
    <w:rsid w:val="002E1F0F"/>
    <w:rsid w:val="002E2CE9"/>
    <w:rsid w:val="002E3BF7"/>
    <w:rsid w:val="002E403E"/>
    <w:rsid w:val="002F158C"/>
    <w:rsid w:val="002F4093"/>
    <w:rsid w:val="002F5636"/>
    <w:rsid w:val="003017BC"/>
    <w:rsid w:val="00302191"/>
    <w:rsid w:val="003022A5"/>
    <w:rsid w:val="0030391B"/>
    <w:rsid w:val="00304FE0"/>
    <w:rsid w:val="003062B0"/>
    <w:rsid w:val="0030672A"/>
    <w:rsid w:val="00307E51"/>
    <w:rsid w:val="0031071E"/>
    <w:rsid w:val="0031131F"/>
    <w:rsid w:val="00311363"/>
    <w:rsid w:val="00313D4B"/>
    <w:rsid w:val="00314352"/>
    <w:rsid w:val="00314FBB"/>
    <w:rsid w:val="00315867"/>
    <w:rsid w:val="003172E5"/>
    <w:rsid w:val="00317E1D"/>
    <w:rsid w:val="00320A7E"/>
    <w:rsid w:val="003215DA"/>
    <w:rsid w:val="00323BBA"/>
    <w:rsid w:val="00324EC3"/>
    <w:rsid w:val="003260D7"/>
    <w:rsid w:val="003274A1"/>
    <w:rsid w:val="003300BD"/>
    <w:rsid w:val="00331092"/>
    <w:rsid w:val="00333755"/>
    <w:rsid w:val="00336697"/>
    <w:rsid w:val="00336AF5"/>
    <w:rsid w:val="003379C6"/>
    <w:rsid w:val="003418CB"/>
    <w:rsid w:val="0034227B"/>
    <w:rsid w:val="00342C31"/>
    <w:rsid w:val="003452E2"/>
    <w:rsid w:val="00346856"/>
    <w:rsid w:val="0035238F"/>
    <w:rsid w:val="00354BE5"/>
    <w:rsid w:val="00355873"/>
    <w:rsid w:val="00355D5F"/>
    <w:rsid w:val="0035613E"/>
    <w:rsid w:val="0035660F"/>
    <w:rsid w:val="00357E15"/>
    <w:rsid w:val="003628A9"/>
    <w:rsid w:val="003628B9"/>
    <w:rsid w:val="00362AB5"/>
    <w:rsid w:val="00362D8F"/>
    <w:rsid w:val="003636B2"/>
    <w:rsid w:val="00363A16"/>
    <w:rsid w:val="00365185"/>
    <w:rsid w:val="00367724"/>
    <w:rsid w:val="0037277B"/>
    <w:rsid w:val="00373294"/>
    <w:rsid w:val="003755C4"/>
    <w:rsid w:val="00376BBF"/>
    <w:rsid w:val="003770F6"/>
    <w:rsid w:val="003776F5"/>
    <w:rsid w:val="003830AA"/>
    <w:rsid w:val="00383E37"/>
    <w:rsid w:val="0038418A"/>
    <w:rsid w:val="00384CC1"/>
    <w:rsid w:val="00387427"/>
    <w:rsid w:val="00392525"/>
    <w:rsid w:val="00392DA3"/>
    <w:rsid w:val="00393042"/>
    <w:rsid w:val="00394AD5"/>
    <w:rsid w:val="00395C1F"/>
    <w:rsid w:val="0039642D"/>
    <w:rsid w:val="0039784B"/>
    <w:rsid w:val="003A1F59"/>
    <w:rsid w:val="003A2E40"/>
    <w:rsid w:val="003A52DE"/>
    <w:rsid w:val="003A7567"/>
    <w:rsid w:val="003B0158"/>
    <w:rsid w:val="003B0729"/>
    <w:rsid w:val="003B1DE8"/>
    <w:rsid w:val="003B40B6"/>
    <w:rsid w:val="003B512B"/>
    <w:rsid w:val="003B56DB"/>
    <w:rsid w:val="003B691C"/>
    <w:rsid w:val="003B755E"/>
    <w:rsid w:val="003B7F32"/>
    <w:rsid w:val="003C228E"/>
    <w:rsid w:val="003C51E7"/>
    <w:rsid w:val="003C6893"/>
    <w:rsid w:val="003C6DE2"/>
    <w:rsid w:val="003C7B22"/>
    <w:rsid w:val="003D0FF3"/>
    <w:rsid w:val="003D1EFD"/>
    <w:rsid w:val="003D28BF"/>
    <w:rsid w:val="003D3059"/>
    <w:rsid w:val="003D4215"/>
    <w:rsid w:val="003D42FF"/>
    <w:rsid w:val="003D4C47"/>
    <w:rsid w:val="003D5284"/>
    <w:rsid w:val="003D7719"/>
    <w:rsid w:val="003E0ED5"/>
    <w:rsid w:val="003E3CEA"/>
    <w:rsid w:val="003E40EE"/>
    <w:rsid w:val="003E4778"/>
    <w:rsid w:val="003E663A"/>
    <w:rsid w:val="003E6A88"/>
    <w:rsid w:val="003F00B9"/>
    <w:rsid w:val="003F0CB9"/>
    <w:rsid w:val="003F14A7"/>
    <w:rsid w:val="003F1C1B"/>
    <w:rsid w:val="003F685D"/>
    <w:rsid w:val="00400969"/>
    <w:rsid w:val="00401144"/>
    <w:rsid w:val="00404831"/>
    <w:rsid w:val="004065EB"/>
    <w:rsid w:val="00407661"/>
    <w:rsid w:val="00410314"/>
    <w:rsid w:val="00412063"/>
    <w:rsid w:val="00412EB1"/>
    <w:rsid w:val="00412F58"/>
    <w:rsid w:val="00413DDE"/>
    <w:rsid w:val="00414118"/>
    <w:rsid w:val="0041504D"/>
    <w:rsid w:val="0041511F"/>
    <w:rsid w:val="00416084"/>
    <w:rsid w:val="0041678B"/>
    <w:rsid w:val="00417D60"/>
    <w:rsid w:val="004214F6"/>
    <w:rsid w:val="00423009"/>
    <w:rsid w:val="00424F8C"/>
    <w:rsid w:val="00425DA5"/>
    <w:rsid w:val="004265AD"/>
    <w:rsid w:val="0042665C"/>
    <w:rsid w:val="004271BA"/>
    <w:rsid w:val="004303AB"/>
    <w:rsid w:val="00430497"/>
    <w:rsid w:val="004310B1"/>
    <w:rsid w:val="00431323"/>
    <w:rsid w:val="00431FF2"/>
    <w:rsid w:val="004328AF"/>
    <w:rsid w:val="00433A4D"/>
    <w:rsid w:val="00434126"/>
    <w:rsid w:val="00434DC1"/>
    <w:rsid w:val="004350F4"/>
    <w:rsid w:val="0043604E"/>
    <w:rsid w:val="00437AC0"/>
    <w:rsid w:val="004412A0"/>
    <w:rsid w:val="00442E3A"/>
    <w:rsid w:val="0044308B"/>
    <w:rsid w:val="004440B1"/>
    <w:rsid w:val="0044523B"/>
    <w:rsid w:val="004465F2"/>
    <w:rsid w:val="00447251"/>
    <w:rsid w:val="004479FB"/>
    <w:rsid w:val="00450F27"/>
    <w:rsid w:val="004510E5"/>
    <w:rsid w:val="004519F1"/>
    <w:rsid w:val="0045326A"/>
    <w:rsid w:val="00455B84"/>
    <w:rsid w:val="00456A75"/>
    <w:rsid w:val="0046126D"/>
    <w:rsid w:val="00461E39"/>
    <w:rsid w:val="00462D3A"/>
    <w:rsid w:val="00463521"/>
    <w:rsid w:val="00464931"/>
    <w:rsid w:val="00467F70"/>
    <w:rsid w:val="00470DF0"/>
    <w:rsid w:val="00471125"/>
    <w:rsid w:val="004732E8"/>
    <w:rsid w:val="0047437A"/>
    <w:rsid w:val="0047776C"/>
    <w:rsid w:val="00477A6C"/>
    <w:rsid w:val="004802FF"/>
    <w:rsid w:val="00480E42"/>
    <w:rsid w:val="00482AFC"/>
    <w:rsid w:val="00484C5D"/>
    <w:rsid w:val="00484CC8"/>
    <w:rsid w:val="0048543E"/>
    <w:rsid w:val="004854F1"/>
    <w:rsid w:val="004868C1"/>
    <w:rsid w:val="00486D05"/>
    <w:rsid w:val="0048750F"/>
    <w:rsid w:val="004A0E89"/>
    <w:rsid w:val="004A198E"/>
    <w:rsid w:val="004A2094"/>
    <w:rsid w:val="004A4367"/>
    <w:rsid w:val="004A495F"/>
    <w:rsid w:val="004A7544"/>
    <w:rsid w:val="004B2891"/>
    <w:rsid w:val="004B388C"/>
    <w:rsid w:val="004B421D"/>
    <w:rsid w:val="004B6B0F"/>
    <w:rsid w:val="004C2E2C"/>
    <w:rsid w:val="004C3731"/>
    <w:rsid w:val="004C43F6"/>
    <w:rsid w:val="004C7DC8"/>
    <w:rsid w:val="004D0D44"/>
    <w:rsid w:val="004D3067"/>
    <w:rsid w:val="004D35E2"/>
    <w:rsid w:val="004D4069"/>
    <w:rsid w:val="004D4F0F"/>
    <w:rsid w:val="004D5305"/>
    <w:rsid w:val="004D642B"/>
    <w:rsid w:val="004D6C4B"/>
    <w:rsid w:val="004D7235"/>
    <w:rsid w:val="004D7501"/>
    <w:rsid w:val="004E0087"/>
    <w:rsid w:val="004E0B6B"/>
    <w:rsid w:val="004E1A1E"/>
    <w:rsid w:val="004E1F76"/>
    <w:rsid w:val="004E241B"/>
    <w:rsid w:val="004E2659"/>
    <w:rsid w:val="004E39EE"/>
    <w:rsid w:val="004E3B1A"/>
    <w:rsid w:val="004E4332"/>
    <w:rsid w:val="004E443D"/>
    <w:rsid w:val="004E447F"/>
    <w:rsid w:val="004E475C"/>
    <w:rsid w:val="004E56E0"/>
    <w:rsid w:val="004E6D4E"/>
    <w:rsid w:val="004E7329"/>
    <w:rsid w:val="004E7740"/>
    <w:rsid w:val="004F01A5"/>
    <w:rsid w:val="004F0252"/>
    <w:rsid w:val="004F1F40"/>
    <w:rsid w:val="004F2CB0"/>
    <w:rsid w:val="004F7072"/>
    <w:rsid w:val="005006E9"/>
    <w:rsid w:val="005017F7"/>
    <w:rsid w:val="00501FA7"/>
    <w:rsid w:val="005034DC"/>
    <w:rsid w:val="00505631"/>
    <w:rsid w:val="00505BFA"/>
    <w:rsid w:val="00506500"/>
    <w:rsid w:val="005071B4"/>
    <w:rsid w:val="00507687"/>
    <w:rsid w:val="005107B7"/>
    <w:rsid w:val="005117A9"/>
    <w:rsid w:val="00511F57"/>
    <w:rsid w:val="005142C8"/>
    <w:rsid w:val="00515986"/>
    <w:rsid w:val="00515CBE"/>
    <w:rsid w:val="00515CDF"/>
    <w:rsid w:val="00515E2B"/>
    <w:rsid w:val="00522A7E"/>
    <w:rsid w:val="00522F20"/>
    <w:rsid w:val="00523F4E"/>
    <w:rsid w:val="00526FFB"/>
    <w:rsid w:val="005308DB"/>
    <w:rsid w:val="00530A2E"/>
    <w:rsid w:val="00530FBE"/>
    <w:rsid w:val="005321A1"/>
    <w:rsid w:val="00532427"/>
    <w:rsid w:val="005339DB"/>
    <w:rsid w:val="00534C89"/>
    <w:rsid w:val="00535467"/>
    <w:rsid w:val="005379E9"/>
    <w:rsid w:val="00540A74"/>
    <w:rsid w:val="00541573"/>
    <w:rsid w:val="00541F83"/>
    <w:rsid w:val="00543110"/>
    <w:rsid w:val="0054348A"/>
    <w:rsid w:val="0054380F"/>
    <w:rsid w:val="005462FD"/>
    <w:rsid w:val="00551DC9"/>
    <w:rsid w:val="0055558E"/>
    <w:rsid w:val="005563BD"/>
    <w:rsid w:val="00556C7F"/>
    <w:rsid w:val="005611A1"/>
    <w:rsid w:val="005620A7"/>
    <w:rsid w:val="0056253C"/>
    <w:rsid w:val="00562D76"/>
    <w:rsid w:val="005637A4"/>
    <w:rsid w:val="00565C0C"/>
    <w:rsid w:val="00570C36"/>
    <w:rsid w:val="005714BB"/>
    <w:rsid w:val="00571777"/>
    <w:rsid w:val="00571B49"/>
    <w:rsid w:val="0057239E"/>
    <w:rsid w:val="005805A3"/>
    <w:rsid w:val="00580FF5"/>
    <w:rsid w:val="00583CD8"/>
    <w:rsid w:val="0058518B"/>
    <w:rsid w:val="0058519C"/>
    <w:rsid w:val="00591055"/>
    <w:rsid w:val="0059149A"/>
    <w:rsid w:val="0059367C"/>
    <w:rsid w:val="005945A5"/>
    <w:rsid w:val="00594A92"/>
    <w:rsid w:val="005956EE"/>
    <w:rsid w:val="00596A89"/>
    <w:rsid w:val="005A083E"/>
    <w:rsid w:val="005A0916"/>
    <w:rsid w:val="005A2A09"/>
    <w:rsid w:val="005A68D5"/>
    <w:rsid w:val="005A6FE3"/>
    <w:rsid w:val="005B2E07"/>
    <w:rsid w:val="005B39ED"/>
    <w:rsid w:val="005B3A40"/>
    <w:rsid w:val="005B4802"/>
    <w:rsid w:val="005B532A"/>
    <w:rsid w:val="005B5BDC"/>
    <w:rsid w:val="005B7806"/>
    <w:rsid w:val="005C0650"/>
    <w:rsid w:val="005C1B40"/>
    <w:rsid w:val="005C1EA6"/>
    <w:rsid w:val="005C2358"/>
    <w:rsid w:val="005C2FC1"/>
    <w:rsid w:val="005C3F6D"/>
    <w:rsid w:val="005C4868"/>
    <w:rsid w:val="005C5B57"/>
    <w:rsid w:val="005C5EBD"/>
    <w:rsid w:val="005C6A7E"/>
    <w:rsid w:val="005D0B99"/>
    <w:rsid w:val="005D308E"/>
    <w:rsid w:val="005D3A48"/>
    <w:rsid w:val="005D3DFB"/>
    <w:rsid w:val="005D45EC"/>
    <w:rsid w:val="005D6048"/>
    <w:rsid w:val="005D77E0"/>
    <w:rsid w:val="005D7A20"/>
    <w:rsid w:val="005D7AF8"/>
    <w:rsid w:val="005E095F"/>
    <w:rsid w:val="005E1456"/>
    <w:rsid w:val="005E23EF"/>
    <w:rsid w:val="005E24B4"/>
    <w:rsid w:val="005E366A"/>
    <w:rsid w:val="005E3A54"/>
    <w:rsid w:val="005E40A2"/>
    <w:rsid w:val="005E6B13"/>
    <w:rsid w:val="005E6EFC"/>
    <w:rsid w:val="005E748B"/>
    <w:rsid w:val="005F1102"/>
    <w:rsid w:val="005F2145"/>
    <w:rsid w:val="005F65FB"/>
    <w:rsid w:val="006016E1"/>
    <w:rsid w:val="00602D27"/>
    <w:rsid w:val="006037E6"/>
    <w:rsid w:val="0060518A"/>
    <w:rsid w:val="00605977"/>
    <w:rsid w:val="006068DA"/>
    <w:rsid w:val="006101F5"/>
    <w:rsid w:val="00610B33"/>
    <w:rsid w:val="00611D39"/>
    <w:rsid w:val="00611F82"/>
    <w:rsid w:val="00613648"/>
    <w:rsid w:val="0061408F"/>
    <w:rsid w:val="006144A1"/>
    <w:rsid w:val="0061497A"/>
    <w:rsid w:val="00615EBB"/>
    <w:rsid w:val="00616096"/>
    <w:rsid w:val="006160A2"/>
    <w:rsid w:val="00616AED"/>
    <w:rsid w:val="006220D8"/>
    <w:rsid w:val="00624D58"/>
    <w:rsid w:val="00627E90"/>
    <w:rsid w:val="006302AA"/>
    <w:rsid w:val="0063169B"/>
    <w:rsid w:val="0063225F"/>
    <w:rsid w:val="00633552"/>
    <w:rsid w:val="00633D9A"/>
    <w:rsid w:val="00633E10"/>
    <w:rsid w:val="00633E7D"/>
    <w:rsid w:val="0063488B"/>
    <w:rsid w:val="006363BD"/>
    <w:rsid w:val="00640139"/>
    <w:rsid w:val="0064072F"/>
    <w:rsid w:val="00640F6E"/>
    <w:rsid w:val="006412DC"/>
    <w:rsid w:val="00642BC6"/>
    <w:rsid w:val="006433A4"/>
    <w:rsid w:val="00644790"/>
    <w:rsid w:val="00646E6B"/>
    <w:rsid w:val="006501AF"/>
    <w:rsid w:val="00650DDE"/>
    <w:rsid w:val="0065505B"/>
    <w:rsid w:val="0065545A"/>
    <w:rsid w:val="00656D49"/>
    <w:rsid w:val="00666ADE"/>
    <w:rsid w:val="006670AC"/>
    <w:rsid w:val="00671A62"/>
    <w:rsid w:val="00672307"/>
    <w:rsid w:val="006727D4"/>
    <w:rsid w:val="00673CEC"/>
    <w:rsid w:val="006744E2"/>
    <w:rsid w:val="00674966"/>
    <w:rsid w:val="006777E3"/>
    <w:rsid w:val="00680017"/>
    <w:rsid w:val="006805A7"/>
    <w:rsid w:val="006808C6"/>
    <w:rsid w:val="00682668"/>
    <w:rsid w:val="00685FE6"/>
    <w:rsid w:val="00692A68"/>
    <w:rsid w:val="00695D85"/>
    <w:rsid w:val="006A1CF5"/>
    <w:rsid w:val="006A30A2"/>
    <w:rsid w:val="006A390A"/>
    <w:rsid w:val="006A4311"/>
    <w:rsid w:val="006A66AF"/>
    <w:rsid w:val="006A6D23"/>
    <w:rsid w:val="006A6F8B"/>
    <w:rsid w:val="006B04E5"/>
    <w:rsid w:val="006B153F"/>
    <w:rsid w:val="006B25DE"/>
    <w:rsid w:val="006B2763"/>
    <w:rsid w:val="006B297A"/>
    <w:rsid w:val="006B34EC"/>
    <w:rsid w:val="006B6452"/>
    <w:rsid w:val="006C1C3B"/>
    <w:rsid w:val="006C3F64"/>
    <w:rsid w:val="006C4E43"/>
    <w:rsid w:val="006C5DCA"/>
    <w:rsid w:val="006C643E"/>
    <w:rsid w:val="006C66C5"/>
    <w:rsid w:val="006C7C1B"/>
    <w:rsid w:val="006C7C42"/>
    <w:rsid w:val="006C7D9C"/>
    <w:rsid w:val="006D0A6C"/>
    <w:rsid w:val="006D2932"/>
    <w:rsid w:val="006D3671"/>
    <w:rsid w:val="006D39EA"/>
    <w:rsid w:val="006D4D47"/>
    <w:rsid w:val="006D6F60"/>
    <w:rsid w:val="006E01AF"/>
    <w:rsid w:val="006E0468"/>
    <w:rsid w:val="006E0A73"/>
    <w:rsid w:val="006E0D5F"/>
    <w:rsid w:val="006E0FEE"/>
    <w:rsid w:val="006E14D0"/>
    <w:rsid w:val="006E1E3C"/>
    <w:rsid w:val="006E32C5"/>
    <w:rsid w:val="006E62FA"/>
    <w:rsid w:val="006E6C11"/>
    <w:rsid w:val="006F10EF"/>
    <w:rsid w:val="006F3B24"/>
    <w:rsid w:val="006F7C0C"/>
    <w:rsid w:val="00700755"/>
    <w:rsid w:val="00700F14"/>
    <w:rsid w:val="00701D8A"/>
    <w:rsid w:val="0070460A"/>
    <w:rsid w:val="00705309"/>
    <w:rsid w:val="00705A9E"/>
    <w:rsid w:val="0070646B"/>
    <w:rsid w:val="00710EEC"/>
    <w:rsid w:val="007130A2"/>
    <w:rsid w:val="00715463"/>
    <w:rsid w:val="0071771D"/>
    <w:rsid w:val="00720E2D"/>
    <w:rsid w:val="00721690"/>
    <w:rsid w:val="007249A6"/>
    <w:rsid w:val="00730655"/>
    <w:rsid w:val="00731BA8"/>
    <w:rsid w:val="00731D77"/>
    <w:rsid w:val="00732360"/>
    <w:rsid w:val="0073390A"/>
    <w:rsid w:val="00734E64"/>
    <w:rsid w:val="007355CF"/>
    <w:rsid w:val="00736B37"/>
    <w:rsid w:val="00740A35"/>
    <w:rsid w:val="007412FF"/>
    <w:rsid w:val="00743175"/>
    <w:rsid w:val="00744BB2"/>
    <w:rsid w:val="0074643E"/>
    <w:rsid w:val="007478F2"/>
    <w:rsid w:val="00751277"/>
    <w:rsid w:val="007520B4"/>
    <w:rsid w:val="00754774"/>
    <w:rsid w:val="00761018"/>
    <w:rsid w:val="007615F6"/>
    <w:rsid w:val="007622D7"/>
    <w:rsid w:val="00763FC7"/>
    <w:rsid w:val="0076410A"/>
    <w:rsid w:val="007655D5"/>
    <w:rsid w:val="00767772"/>
    <w:rsid w:val="007679F5"/>
    <w:rsid w:val="007723D8"/>
    <w:rsid w:val="0077264B"/>
    <w:rsid w:val="007733C0"/>
    <w:rsid w:val="007737C0"/>
    <w:rsid w:val="007763C1"/>
    <w:rsid w:val="00777E82"/>
    <w:rsid w:val="00781359"/>
    <w:rsid w:val="00783D0B"/>
    <w:rsid w:val="00783D5D"/>
    <w:rsid w:val="00786921"/>
    <w:rsid w:val="00787890"/>
    <w:rsid w:val="00791BA1"/>
    <w:rsid w:val="00791C45"/>
    <w:rsid w:val="0079254F"/>
    <w:rsid w:val="0079257A"/>
    <w:rsid w:val="00793005"/>
    <w:rsid w:val="00794FDE"/>
    <w:rsid w:val="00795282"/>
    <w:rsid w:val="00796247"/>
    <w:rsid w:val="007A0F25"/>
    <w:rsid w:val="007A1EAA"/>
    <w:rsid w:val="007A2BB3"/>
    <w:rsid w:val="007A3E8F"/>
    <w:rsid w:val="007A552C"/>
    <w:rsid w:val="007A5DBF"/>
    <w:rsid w:val="007A79FD"/>
    <w:rsid w:val="007B0B9D"/>
    <w:rsid w:val="007B344F"/>
    <w:rsid w:val="007B51A8"/>
    <w:rsid w:val="007B5495"/>
    <w:rsid w:val="007B54B1"/>
    <w:rsid w:val="007B5A43"/>
    <w:rsid w:val="007B709B"/>
    <w:rsid w:val="007C1196"/>
    <w:rsid w:val="007C1343"/>
    <w:rsid w:val="007C3195"/>
    <w:rsid w:val="007C5EF1"/>
    <w:rsid w:val="007C77C9"/>
    <w:rsid w:val="007C787A"/>
    <w:rsid w:val="007C7BF5"/>
    <w:rsid w:val="007C7DC0"/>
    <w:rsid w:val="007D0EFE"/>
    <w:rsid w:val="007D186D"/>
    <w:rsid w:val="007D19B7"/>
    <w:rsid w:val="007D20E3"/>
    <w:rsid w:val="007D44C9"/>
    <w:rsid w:val="007D6622"/>
    <w:rsid w:val="007D75E5"/>
    <w:rsid w:val="007D773E"/>
    <w:rsid w:val="007E066E"/>
    <w:rsid w:val="007E1356"/>
    <w:rsid w:val="007E1559"/>
    <w:rsid w:val="007E1F19"/>
    <w:rsid w:val="007E204C"/>
    <w:rsid w:val="007E20FC"/>
    <w:rsid w:val="007E23B1"/>
    <w:rsid w:val="007E3C44"/>
    <w:rsid w:val="007E47E8"/>
    <w:rsid w:val="007E6E95"/>
    <w:rsid w:val="007E7062"/>
    <w:rsid w:val="007F02F1"/>
    <w:rsid w:val="007F0E1E"/>
    <w:rsid w:val="007F1316"/>
    <w:rsid w:val="007F1B4D"/>
    <w:rsid w:val="007F246F"/>
    <w:rsid w:val="007F29A7"/>
    <w:rsid w:val="007F3C8D"/>
    <w:rsid w:val="007F4894"/>
    <w:rsid w:val="007F56C5"/>
    <w:rsid w:val="008015B0"/>
    <w:rsid w:val="00801FB5"/>
    <w:rsid w:val="00801FE2"/>
    <w:rsid w:val="00805930"/>
    <w:rsid w:val="00805BE8"/>
    <w:rsid w:val="00806664"/>
    <w:rsid w:val="00807650"/>
    <w:rsid w:val="008125A0"/>
    <w:rsid w:val="008125B2"/>
    <w:rsid w:val="00814FC4"/>
    <w:rsid w:val="00816078"/>
    <w:rsid w:val="008177E3"/>
    <w:rsid w:val="008213BB"/>
    <w:rsid w:val="00823AA9"/>
    <w:rsid w:val="008255B9"/>
    <w:rsid w:val="00825A41"/>
    <w:rsid w:val="00825CD8"/>
    <w:rsid w:val="00826B31"/>
    <w:rsid w:val="00827324"/>
    <w:rsid w:val="00831FCC"/>
    <w:rsid w:val="00832351"/>
    <w:rsid w:val="00834C6C"/>
    <w:rsid w:val="0083520E"/>
    <w:rsid w:val="00837458"/>
    <w:rsid w:val="00837AAE"/>
    <w:rsid w:val="00840770"/>
    <w:rsid w:val="008418F2"/>
    <w:rsid w:val="008429AD"/>
    <w:rsid w:val="008429DB"/>
    <w:rsid w:val="008432CF"/>
    <w:rsid w:val="00845325"/>
    <w:rsid w:val="0084689C"/>
    <w:rsid w:val="008475B1"/>
    <w:rsid w:val="00847DAB"/>
    <w:rsid w:val="00850C75"/>
    <w:rsid w:val="00850E39"/>
    <w:rsid w:val="008519EA"/>
    <w:rsid w:val="0085342F"/>
    <w:rsid w:val="0085477A"/>
    <w:rsid w:val="00855107"/>
    <w:rsid w:val="00855173"/>
    <w:rsid w:val="008557D9"/>
    <w:rsid w:val="00855946"/>
    <w:rsid w:val="00855BF7"/>
    <w:rsid w:val="00856214"/>
    <w:rsid w:val="0085759E"/>
    <w:rsid w:val="00862089"/>
    <w:rsid w:val="00865C70"/>
    <w:rsid w:val="00866D5B"/>
    <w:rsid w:val="00866FF5"/>
    <w:rsid w:val="00871021"/>
    <w:rsid w:val="008726C5"/>
    <w:rsid w:val="00873B97"/>
    <w:rsid w:val="00873E1F"/>
    <w:rsid w:val="008740D6"/>
    <w:rsid w:val="00874C16"/>
    <w:rsid w:val="00877921"/>
    <w:rsid w:val="008809B8"/>
    <w:rsid w:val="008821C4"/>
    <w:rsid w:val="008851E5"/>
    <w:rsid w:val="00886D1F"/>
    <w:rsid w:val="008873A1"/>
    <w:rsid w:val="00890541"/>
    <w:rsid w:val="00891EE1"/>
    <w:rsid w:val="00891F2A"/>
    <w:rsid w:val="00892D7A"/>
    <w:rsid w:val="00893987"/>
    <w:rsid w:val="008963EF"/>
    <w:rsid w:val="0089688E"/>
    <w:rsid w:val="008A14C1"/>
    <w:rsid w:val="008A1C51"/>
    <w:rsid w:val="008A1FBE"/>
    <w:rsid w:val="008A502C"/>
    <w:rsid w:val="008B048A"/>
    <w:rsid w:val="008B26CE"/>
    <w:rsid w:val="008B3194"/>
    <w:rsid w:val="008B3208"/>
    <w:rsid w:val="008B5AE7"/>
    <w:rsid w:val="008B6EC6"/>
    <w:rsid w:val="008C284D"/>
    <w:rsid w:val="008C3548"/>
    <w:rsid w:val="008C5357"/>
    <w:rsid w:val="008C60E9"/>
    <w:rsid w:val="008D1B7C"/>
    <w:rsid w:val="008D5D88"/>
    <w:rsid w:val="008D6657"/>
    <w:rsid w:val="008D7357"/>
    <w:rsid w:val="008E1F60"/>
    <w:rsid w:val="008E307E"/>
    <w:rsid w:val="008E5173"/>
    <w:rsid w:val="008E6BD0"/>
    <w:rsid w:val="008F2900"/>
    <w:rsid w:val="008F4DD1"/>
    <w:rsid w:val="008F5153"/>
    <w:rsid w:val="008F6056"/>
    <w:rsid w:val="008F6405"/>
    <w:rsid w:val="008F6B98"/>
    <w:rsid w:val="008F7E37"/>
    <w:rsid w:val="00900986"/>
    <w:rsid w:val="00902C07"/>
    <w:rsid w:val="00902D08"/>
    <w:rsid w:val="00903D06"/>
    <w:rsid w:val="009050FC"/>
    <w:rsid w:val="00905804"/>
    <w:rsid w:val="009064A4"/>
    <w:rsid w:val="009066FB"/>
    <w:rsid w:val="009101E2"/>
    <w:rsid w:val="00911F7D"/>
    <w:rsid w:val="00912625"/>
    <w:rsid w:val="00914D4F"/>
    <w:rsid w:val="00915D73"/>
    <w:rsid w:val="00916077"/>
    <w:rsid w:val="009166B5"/>
    <w:rsid w:val="009167F7"/>
    <w:rsid w:val="009170A2"/>
    <w:rsid w:val="00920201"/>
    <w:rsid w:val="009208A6"/>
    <w:rsid w:val="00920E62"/>
    <w:rsid w:val="0092150C"/>
    <w:rsid w:val="009224EE"/>
    <w:rsid w:val="00922C73"/>
    <w:rsid w:val="00923827"/>
    <w:rsid w:val="00924514"/>
    <w:rsid w:val="00924E51"/>
    <w:rsid w:val="00927316"/>
    <w:rsid w:val="00927B51"/>
    <w:rsid w:val="0093276D"/>
    <w:rsid w:val="00933946"/>
    <w:rsid w:val="00933D12"/>
    <w:rsid w:val="00937058"/>
    <w:rsid w:val="00937065"/>
    <w:rsid w:val="00940285"/>
    <w:rsid w:val="009409DC"/>
    <w:rsid w:val="009415B0"/>
    <w:rsid w:val="00943CD0"/>
    <w:rsid w:val="00947E7E"/>
    <w:rsid w:val="00950921"/>
    <w:rsid w:val="0095139A"/>
    <w:rsid w:val="00953D26"/>
    <w:rsid w:val="00953E16"/>
    <w:rsid w:val="009542AC"/>
    <w:rsid w:val="00955789"/>
    <w:rsid w:val="00955C62"/>
    <w:rsid w:val="00961524"/>
    <w:rsid w:val="00961BB2"/>
    <w:rsid w:val="00962108"/>
    <w:rsid w:val="00962E00"/>
    <w:rsid w:val="009638D6"/>
    <w:rsid w:val="00963C27"/>
    <w:rsid w:val="00965C79"/>
    <w:rsid w:val="00970D90"/>
    <w:rsid w:val="009726D8"/>
    <w:rsid w:val="0097408E"/>
    <w:rsid w:val="00974BB2"/>
    <w:rsid w:val="00974FA7"/>
    <w:rsid w:val="009756E5"/>
    <w:rsid w:val="00975922"/>
    <w:rsid w:val="009765CA"/>
    <w:rsid w:val="00976CC0"/>
    <w:rsid w:val="00977A8C"/>
    <w:rsid w:val="00983910"/>
    <w:rsid w:val="00986843"/>
    <w:rsid w:val="00986E9C"/>
    <w:rsid w:val="00991DFC"/>
    <w:rsid w:val="009932AC"/>
    <w:rsid w:val="009934A3"/>
    <w:rsid w:val="00994351"/>
    <w:rsid w:val="00996A8F"/>
    <w:rsid w:val="009A0187"/>
    <w:rsid w:val="009A1DBF"/>
    <w:rsid w:val="009A245C"/>
    <w:rsid w:val="009A4578"/>
    <w:rsid w:val="009A5C9A"/>
    <w:rsid w:val="009A68E6"/>
    <w:rsid w:val="009A6FC6"/>
    <w:rsid w:val="009A73AB"/>
    <w:rsid w:val="009A7598"/>
    <w:rsid w:val="009B1878"/>
    <w:rsid w:val="009B1D71"/>
    <w:rsid w:val="009B1DF8"/>
    <w:rsid w:val="009B3D20"/>
    <w:rsid w:val="009B5418"/>
    <w:rsid w:val="009B5B1D"/>
    <w:rsid w:val="009B6191"/>
    <w:rsid w:val="009C0727"/>
    <w:rsid w:val="009C1263"/>
    <w:rsid w:val="009C251F"/>
    <w:rsid w:val="009C3E60"/>
    <w:rsid w:val="009C492F"/>
    <w:rsid w:val="009C52E9"/>
    <w:rsid w:val="009C559A"/>
    <w:rsid w:val="009C7F9B"/>
    <w:rsid w:val="009D11B7"/>
    <w:rsid w:val="009D1404"/>
    <w:rsid w:val="009D206A"/>
    <w:rsid w:val="009D2FF2"/>
    <w:rsid w:val="009D3226"/>
    <w:rsid w:val="009D3385"/>
    <w:rsid w:val="009D5D0E"/>
    <w:rsid w:val="009D72BF"/>
    <w:rsid w:val="009D793C"/>
    <w:rsid w:val="009D7B7A"/>
    <w:rsid w:val="009E043A"/>
    <w:rsid w:val="009E16A9"/>
    <w:rsid w:val="009E375F"/>
    <w:rsid w:val="009E39D4"/>
    <w:rsid w:val="009E5401"/>
    <w:rsid w:val="009E5E2B"/>
    <w:rsid w:val="009E5F81"/>
    <w:rsid w:val="009E7E81"/>
    <w:rsid w:val="009F0354"/>
    <w:rsid w:val="009F3042"/>
    <w:rsid w:val="009F3DC2"/>
    <w:rsid w:val="009F5CB1"/>
    <w:rsid w:val="009F6703"/>
    <w:rsid w:val="00A03D12"/>
    <w:rsid w:val="00A04B4E"/>
    <w:rsid w:val="00A058EC"/>
    <w:rsid w:val="00A05A62"/>
    <w:rsid w:val="00A0758F"/>
    <w:rsid w:val="00A13BBF"/>
    <w:rsid w:val="00A13DB8"/>
    <w:rsid w:val="00A1570A"/>
    <w:rsid w:val="00A211B4"/>
    <w:rsid w:val="00A246BE"/>
    <w:rsid w:val="00A24AF2"/>
    <w:rsid w:val="00A26D80"/>
    <w:rsid w:val="00A3031A"/>
    <w:rsid w:val="00A30415"/>
    <w:rsid w:val="00A309BE"/>
    <w:rsid w:val="00A33DDF"/>
    <w:rsid w:val="00A34547"/>
    <w:rsid w:val="00A36812"/>
    <w:rsid w:val="00A3758F"/>
    <w:rsid w:val="00A376B7"/>
    <w:rsid w:val="00A41BF5"/>
    <w:rsid w:val="00A42D53"/>
    <w:rsid w:val="00A42EEF"/>
    <w:rsid w:val="00A42F23"/>
    <w:rsid w:val="00A44280"/>
    <w:rsid w:val="00A4463B"/>
    <w:rsid w:val="00A44765"/>
    <w:rsid w:val="00A44778"/>
    <w:rsid w:val="00A44973"/>
    <w:rsid w:val="00A450EE"/>
    <w:rsid w:val="00A469E7"/>
    <w:rsid w:val="00A47FCF"/>
    <w:rsid w:val="00A56565"/>
    <w:rsid w:val="00A604A4"/>
    <w:rsid w:val="00A6124E"/>
    <w:rsid w:val="00A61B7D"/>
    <w:rsid w:val="00A650C2"/>
    <w:rsid w:val="00A65896"/>
    <w:rsid w:val="00A65CB0"/>
    <w:rsid w:val="00A6605B"/>
    <w:rsid w:val="00A666F5"/>
    <w:rsid w:val="00A66ADC"/>
    <w:rsid w:val="00A7091C"/>
    <w:rsid w:val="00A7147D"/>
    <w:rsid w:val="00A714C8"/>
    <w:rsid w:val="00A7356B"/>
    <w:rsid w:val="00A747AD"/>
    <w:rsid w:val="00A74F26"/>
    <w:rsid w:val="00A75338"/>
    <w:rsid w:val="00A76145"/>
    <w:rsid w:val="00A7766C"/>
    <w:rsid w:val="00A80308"/>
    <w:rsid w:val="00A81B15"/>
    <w:rsid w:val="00A837FF"/>
    <w:rsid w:val="00A84DC8"/>
    <w:rsid w:val="00A85DBC"/>
    <w:rsid w:val="00A86455"/>
    <w:rsid w:val="00A87656"/>
    <w:rsid w:val="00A87FEB"/>
    <w:rsid w:val="00A9006D"/>
    <w:rsid w:val="00A920ED"/>
    <w:rsid w:val="00A93418"/>
    <w:rsid w:val="00A93F9F"/>
    <w:rsid w:val="00A9420E"/>
    <w:rsid w:val="00A945C4"/>
    <w:rsid w:val="00A9676F"/>
    <w:rsid w:val="00A97648"/>
    <w:rsid w:val="00AA08A4"/>
    <w:rsid w:val="00AA1AAF"/>
    <w:rsid w:val="00AA1CFD"/>
    <w:rsid w:val="00AA2239"/>
    <w:rsid w:val="00AA33D2"/>
    <w:rsid w:val="00AA4C44"/>
    <w:rsid w:val="00AA6CD0"/>
    <w:rsid w:val="00AB0C57"/>
    <w:rsid w:val="00AB0F36"/>
    <w:rsid w:val="00AB1195"/>
    <w:rsid w:val="00AB3AE3"/>
    <w:rsid w:val="00AB4182"/>
    <w:rsid w:val="00AB63B6"/>
    <w:rsid w:val="00AC27DB"/>
    <w:rsid w:val="00AC60F2"/>
    <w:rsid w:val="00AC6581"/>
    <w:rsid w:val="00AC6D6B"/>
    <w:rsid w:val="00AC7162"/>
    <w:rsid w:val="00AD0814"/>
    <w:rsid w:val="00AD229B"/>
    <w:rsid w:val="00AD3074"/>
    <w:rsid w:val="00AD708B"/>
    <w:rsid w:val="00AD750C"/>
    <w:rsid w:val="00AD7736"/>
    <w:rsid w:val="00AE10CE"/>
    <w:rsid w:val="00AE4C3B"/>
    <w:rsid w:val="00AE70D4"/>
    <w:rsid w:val="00AE7868"/>
    <w:rsid w:val="00AF03C3"/>
    <w:rsid w:val="00AF0407"/>
    <w:rsid w:val="00AF1063"/>
    <w:rsid w:val="00AF4D8B"/>
    <w:rsid w:val="00AF52B5"/>
    <w:rsid w:val="00AF5663"/>
    <w:rsid w:val="00AF5B95"/>
    <w:rsid w:val="00AF5EE9"/>
    <w:rsid w:val="00B0033E"/>
    <w:rsid w:val="00B01CC5"/>
    <w:rsid w:val="00B0242B"/>
    <w:rsid w:val="00B04E43"/>
    <w:rsid w:val="00B059C4"/>
    <w:rsid w:val="00B06474"/>
    <w:rsid w:val="00B10443"/>
    <w:rsid w:val="00B1181D"/>
    <w:rsid w:val="00B12B26"/>
    <w:rsid w:val="00B15F18"/>
    <w:rsid w:val="00B163F8"/>
    <w:rsid w:val="00B16CC9"/>
    <w:rsid w:val="00B2472D"/>
    <w:rsid w:val="00B24A8F"/>
    <w:rsid w:val="00B24CA0"/>
    <w:rsid w:val="00B2549F"/>
    <w:rsid w:val="00B27EFB"/>
    <w:rsid w:val="00B3110E"/>
    <w:rsid w:val="00B3274D"/>
    <w:rsid w:val="00B33E45"/>
    <w:rsid w:val="00B35546"/>
    <w:rsid w:val="00B3612F"/>
    <w:rsid w:val="00B36A63"/>
    <w:rsid w:val="00B37377"/>
    <w:rsid w:val="00B37F2F"/>
    <w:rsid w:val="00B4010A"/>
    <w:rsid w:val="00B4108D"/>
    <w:rsid w:val="00B41E82"/>
    <w:rsid w:val="00B433FF"/>
    <w:rsid w:val="00B462AD"/>
    <w:rsid w:val="00B464C4"/>
    <w:rsid w:val="00B507CC"/>
    <w:rsid w:val="00B52A35"/>
    <w:rsid w:val="00B56FA0"/>
    <w:rsid w:val="00B57265"/>
    <w:rsid w:val="00B633AE"/>
    <w:rsid w:val="00B64079"/>
    <w:rsid w:val="00B64DF5"/>
    <w:rsid w:val="00B665D2"/>
    <w:rsid w:val="00B6737C"/>
    <w:rsid w:val="00B677D4"/>
    <w:rsid w:val="00B703A4"/>
    <w:rsid w:val="00B71F9F"/>
    <w:rsid w:val="00B7214D"/>
    <w:rsid w:val="00B7403A"/>
    <w:rsid w:val="00B74372"/>
    <w:rsid w:val="00B7472E"/>
    <w:rsid w:val="00B75525"/>
    <w:rsid w:val="00B75633"/>
    <w:rsid w:val="00B75AF4"/>
    <w:rsid w:val="00B75BE1"/>
    <w:rsid w:val="00B76222"/>
    <w:rsid w:val="00B776B7"/>
    <w:rsid w:val="00B80283"/>
    <w:rsid w:val="00B802DE"/>
    <w:rsid w:val="00B8095F"/>
    <w:rsid w:val="00B80B0C"/>
    <w:rsid w:val="00B80B11"/>
    <w:rsid w:val="00B829F4"/>
    <w:rsid w:val="00B82C81"/>
    <w:rsid w:val="00B82D53"/>
    <w:rsid w:val="00B831AE"/>
    <w:rsid w:val="00B83DE8"/>
    <w:rsid w:val="00B8446C"/>
    <w:rsid w:val="00B84A76"/>
    <w:rsid w:val="00B874C9"/>
    <w:rsid w:val="00B87725"/>
    <w:rsid w:val="00B9013B"/>
    <w:rsid w:val="00B93A26"/>
    <w:rsid w:val="00B93C4E"/>
    <w:rsid w:val="00B944E1"/>
    <w:rsid w:val="00B955C5"/>
    <w:rsid w:val="00BA259A"/>
    <w:rsid w:val="00BA259C"/>
    <w:rsid w:val="00BA29D3"/>
    <w:rsid w:val="00BA307F"/>
    <w:rsid w:val="00BA4D9D"/>
    <w:rsid w:val="00BA5280"/>
    <w:rsid w:val="00BA54D1"/>
    <w:rsid w:val="00BA728E"/>
    <w:rsid w:val="00BB0AF9"/>
    <w:rsid w:val="00BB0BBD"/>
    <w:rsid w:val="00BB14F1"/>
    <w:rsid w:val="00BB3E33"/>
    <w:rsid w:val="00BB4940"/>
    <w:rsid w:val="00BB572E"/>
    <w:rsid w:val="00BB74FD"/>
    <w:rsid w:val="00BB75FB"/>
    <w:rsid w:val="00BC43BC"/>
    <w:rsid w:val="00BC5982"/>
    <w:rsid w:val="00BC5D4B"/>
    <w:rsid w:val="00BC60BF"/>
    <w:rsid w:val="00BC7108"/>
    <w:rsid w:val="00BD0EBE"/>
    <w:rsid w:val="00BD1FC5"/>
    <w:rsid w:val="00BD28BF"/>
    <w:rsid w:val="00BD5B34"/>
    <w:rsid w:val="00BD5B5D"/>
    <w:rsid w:val="00BD6404"/>
    <w:rsid w:val="00BD7E84"/>
    <w:rsid w:val="00BE1FBF"/>
    <w:rsid w:val="00BE2B90"/>
    <w:rsid w:val="00BE33AE"/>
    <w:rsid w:val="00BE33EB"/>
    <w:rsid w:val="00BE65A7"/>
    <w:rsid w:val="00BE6C67"/>
    <w:rsid w:val="00BF046F"/>
    <w:rsid w:val="00BF0F27"/>
    <w:rsid w:val="00BF3FDF"/>
    <w:rsid w:val="00BF5DA7"/>
    <w:rsid w:val="00BF60D3"/>
    <w:rsid w:val="00BF6472"/>
    <w:rsid w:val="00C00BEB"/>
    <w:rsid w:val="00C01D50"/>
    <w:rsid w:val="00C02E5F"/>
    <w:rsid w:val="00C046FD"/>
    <w:rsid w:val="00C056DC"/>
    <w:rsid w:val="00C1329B"/>
    <w:rsid w:val="00C133FD"/>
    <w:rsid w:val="00C15B49"/>
    <w:rsid w:val="00C166BA"/>
    <w:rsid w:val="00C16AE0"/>
    <w:rsid w:val="00C240A3"/>
    <w:rsid w:val="00C24C05"/>
    <w:rsid w:val="00C24D2F"/>
    <w:rsid w:val="00C24DBC"/>
    <w:rsid w:val="00C250A7"/>
    <w:rsid w:val="00C25414"/>
    <w:rsid w:val="00C26763"/>
    <w:rsid w:val="00C31283"/>
    <w:rsid w:val="00C3186E"/>
    <w:rsid w:val="00C31F90"/>
    <w:rsid w:val="00C32928"/>
    <w:rsid w:val="00C330B2"/>
    <w:rsid w:val="00C33C48"/>
    <w:rsid w:val="00C340E5"/>
    <w:rsid w:val="00C35309"/>
    <w:rsid w:val="00C35906"/>
    <w:rsid w:val="00C35AA7"/>
    <w:rsid w:val="00C36061"/>
    <w:rsid w:val="00C37BC3"/>
    <w:rsid w:val="00C4005C"/>
    <w:rsid w:val="00C4093F"/>
    <w:rsid w:val="00C438F3"/>
    <w:rsid w:val="00C43BA1"/>
    <w:rsid w:val="00C43DAB"/>
    <w:rsid w:val="00C45255"/>
    <w:rsid w:val="00C47BF9"/>
    <w:rsid w:val="00C47F08"/>
    <w:rsid w:val="00C514A6"/>
    <w:rsid w:val="00C53810"/>
    <w:rsid w:val="00C53FA7"/>
    <w:rsid w:val="00C542C9"/>
    <w:rsid w:val="00C55212"/>
    <w:rsid w:val="00C558C5"/>
    <w:rsid w:val="00C564FA"/>
    <w:rsid w:val="00C5662F"/>
    <w:rsid w:val="00C57119"/>
    <w:rsid w:val="00C5717A"/>
    <w:rsid w:val="00C5739F"/>
    <w:rsid w:val="00C574DE"/>
    <w:rsid w:val="00C57CF0"/>
    <w:rsid w:val="00C63DB4"/>
    <w:rsid w:val="00C649BD"/>
    <w:rsid w:val="00C65891"/>
    <w:rsid w:val="00C65FC2"/>
    <w:rsid w:val="00C6656C"/>
    <w:rsid w:val="00C66AC9"/>
    <w:rsid w:val="00C67645"/>
    <w:rsid w:val="00C724D3"/>
    <w:rsid w:val="00C7331D"/>
    <w:rsid w:val="00C74A37"/>
    <w:rsid w:val="00C758BA"/>
    <w:rsid w:val="00C77DD9"/>
    <w:rsid w:val="00C80490"/>
    <w:rsid w:val="00C8209C"/>
    <w:rsid w:val="00C83BE6"/>
    <w:rsid w:val="00C85354"/>
    <w:rsid w:val="00C861E2"/>
    <w:rsid w:val="00C86ABA"/>
    <w:rsid w:val="00C87513"/>
    <w:rsid w:val="00C93948"/>
    <w:rsid w:val="00C94244"/>
    <w:rsid w:val="00C943F3"/>
    <w:rsid w:val="00CA08C6"/>
    <w:rsid w:val="00CA0A77"/>
    <w:rsid w:val="00CA2729"/>
    <w:rsid w:val="00CA2878"/>
    <w:rsid w:val="00CA3057"/>
    <w:rsid w:val="00CA45F8"/>
    <w:rsid w:val="00CB0305"/>
    <w:rsid w:val="00CB33C7"/>
    <w:rsid w:val="00CB416A"/>
    <w:rsid w:val="00CB6DA7"/>
    <w:rsid w:val="00CB7E4C"/>
    <w:rsid w:val="00CC10AB"/>
    <w:rsid w:val="00CC25B4"/>
    <w:rsid w:val="00CC5EC2"/>
    <w:rsid w:val="00CC5F88"/>
    <w:rsid w:val="00CC69C8"/>
    <w:rsid w:val="00CC77A2"/>
    <w:rsid w:val="00CC7FDE"/>
    <w:rsid w:val="00CD124D"/>
    <w:rsid w:val="00CD307E"/>
    <w:rsid w:val="00CD3460"/>
    <w:rsid w:val="00CD413A"/>
    <w:rsid w:val="00CD630A"/>
    <w:rsid w:val="00CD6A1B"/>
    <w:rsid w:val="00CD7F63"/>
    <w:rsid w:val="00CE0A7F"/>
    <w:rsid w:val="00CE1718"/>
    <w:rsid w:val="00CE256D"/>
    <w:rsid w:val="00CE2F5F"/>
    <w:rsid w:val="00CE3008"/>
    <w:rsid w:val="00CE60DD"/>
    <w:rsid w:val="00CE6359"/>
    <w:rsid w:val="00CE6EC2"/>
    <w:rsid w:val="00CE7125"/>
    <w:rsid w:val="00CF12F6"/>
    <w:rsid w:val="00CF3CE1"/>
    <w:rsid w:val="00CF4156"/>
    <w:rsid w:val="00CF4A7E"/>
    <w:rsid w:val="00CF6B0F"/>
    <w:rsid w:val="00D002F9"/>
    <w:rsid w:val="00D00B26"/>
    <w:rsid w:val="00D00B98"/>
    <w:rsid w:val="00D014A2"/>
    <w:rsid w:val="00D03D00"/>
    <w:rsid w:val="00D04D90"/>
    <w:rsid w:val="00D05C30"/>
    <w:rsid w:val="00D07CF4"/>
    <w:rsid w:val="00D10BDF"/>
    <w:rsid w:val="00D11359"/>
    <w:rsid w:val="00D1184A"/>
    <w:rsid w:val="00D132D5"/>
    <w:rsid w:val="00D13AA7"/>
    <w:rsid w:val="00D13F96"/>
    <w:rsid w:val="00D163AB"/>
    <w:rsid w:val="00D17FC6"/>
    <w:rsid w:val="00D20043"/>
    <w:rsid w:val="00D22121"/>
    <w:rsid w:val="00D2243D"/>
    <w:rsid w:val="00D22912"/>
    <w:rsid w:val="00D24F2B"/>
    <w:rsid w:val="00D26386"/>
    <w:rsid w:val="00D26B99"/>
    <w:rsid w:val="00D30140"/>
    <w:rsid w:val="00D30659"/>
    <w:rsid w:val="00D3188C"/>
    <w:rsid w:val="00D355C2"/>
    <w:rsid w:val="00D35A5F"/>
    <w:rsid w:val="00D35F9B"/>
    <w:rsid w:val="00D36825"/>
    <w:rsid w:val="00D368B7"/>
    <w:rsid w:val="00D36B69"/>
    <w:rsid w:val="00D402CB"/>
    <w:rsid w:val="00D408DD"/>
    <w:rsid w:val="00D41A33"/>
    <w:rsid w:val="00D442DE"/>
    <w:rsid w:val="00D45D72"/>
    <w:rsid w:val="00D50C52"/>
    <w:rsid w:val="00D515D7"/>
    <w:rsid w:val="00D520E4"/>
    <w:rsid w:val="00D53A38"/>
    <w:rsid w:val="00D575DD"/>
    <w:rsid w:val="00D57DFA"/>
    <w:rsid w:val="00D609E2"/>
    <w:rsid w:val="00D63B4E"/>
    <w:rsid w:val="00D66E0A"/>
    <w:rsid w:val="00D67FCF"/>
    <w:rsid w:val="00D70844"/>
    <w:rsid w:val="00D709CE"/>
    <w:rsid w:val="00D71F73"/>
    <w:rsid w:val="00D744E9"/>
    <w:rsid w:val="00D7569B"/>
    <w:rsid w:val="00D80786"/>
    <w:rsid w:val="00D8174C"/>
    <w:rsid w:val="00D81CAB"/>
    <w:rsid w:val="00D821EF"/>
    <w:rsid w:val="00D8576F"/>
    <w:rsid w:val="00D85E1C"/>
    <w:rsid w:val="00D8677F"/>
    <w:rsid w:val="00D87B73"/>
    <w:rsid w:val="00D93BFD"/>
    <w:rsid w:val="00D97F0C"/>
    <w:rsid w:val="00DA0516"/>
    <w:rsid w:val="00DA15B9"/>
    <w:rsid w:val="00DA1C15"/>
    <w:rsid w:val="00DA260C"/>
    <w:rsid w:val="00DA3A86"/>
    <w:rsid w:val="00DA432E"/>
    <w:rsid w:val="00DA557B"/>
    <w:rsid w:val="00DB08CB"/>
    <w:rsid w:val="00DB363B"/>
    <w:rsid w:val="00DB556D"/>
    <w:rsid w:val="00DC0FB5"/>
    <w:rsid w:val="00DC1EB3"/>
    <w:rsid w:val="00DC2500"/>
    <w:rsid w:val="00DC4795"/>
    <w:rsid w:val="00DC516E"/>
    <w:rsid w:val="00DC618A"/>
    <w:rsid w:val="00DC77DC"/>
    <w:rsid w:val="00DD0453"/>
    <w:rsid w:val="00DD0C2C"/>
    <w:rsid w:val="00DD19DE"/>
    <w:rsid w:val="00DD1B2F"/>
    <w:rsid w:val="00DD1CA5"/>
    <w:rsid w:val="00DD28BC"/>
    <w:rsid w:val="00DD5AAE"/>
    <w:rsid w:val="00DD6F37"/>
    <w:rsid w:val="00DD70E4"/>
    <w:rsid w:val="00DE13EB"/>
    <w:rsid w:val="00DE2850"/>
    <w:rsid w:val="00DE31F0"/>
    <w:rsid w:val="00DE3471"/>
    <w:rsid w:val="00DE3C20"/>
    <w:rsid w:val="00DE3D1C"/>
    <w:rsid w:val="00DE4E79"/>
    <w:rsid w:val="00DE55EB"/>
    <w:rsid w:val="00DE71E5"/>
    <w:rsid w:val="00DE76B5"/>
    <w:rsid w:val="00DF06C3"/>
    <w:rsid w:val="00DF17D2"/>
    <w:rsid w:val="00DF1B0C"/>
    <w:rsid w:val="00DF6494"/>
    <w:rsid w:val="00E00FB9"/>
    <w:rsid w:val="00E0227D"/>
    <w:rsid w:val="00E027C7"/>
    <w:rsid w:val="00E02FCB"/>
    <w:rsid w:val="00E03917"/>
    <w:rsid w:val="00E04B84"/>
    <w:rsid w:val="00E06466"/>
    <w:rsid w:val="00E06B8E"/>
    <w:rsid w:val="00E06FDA"/>
    <w:rsid w:val="00E125C3"/>
    <w:rsid w:val="00E13111"/>
    <w:rsid w:val="00E15ECF"/>
    <w:rsid w:val="00E160A5"/>
    <w:rsid w:val="00E1713D"/>
    <w:rsid w:val="00E204DF"/>
    <w:rsid w:val="00E20A43"/>
    <w:rsid w:val="00E22C78"/>
    <w:rsid w:val="00E23898"/>
    <w:rsid w:val="00E251A8"/>
    <w:rsid w:val="00E267ED"/>
    <w:rsid w:val="00E33979"/>
    <w:rsid w:val="00E33CD2"/>
    <w:rsid w:val="00E34A36"/>
    <w:rsid w:val="00E3591D"/>
    <w:rsid w:val="00E4069A"/>
    <w:rsid w:val="00E40E90"/>
    <w:rsid w:val="00E433AA"/>
    <w:rsid w:val="00E43533"/>
    <w:rsid w:val="00E45C7E"/>
    <w:rsid w:val="00E47816"/>
    <w:rsid w:val="00E47D09"/>
    <w:rsid w:val="00E52532"/>
    <w:rsid w:val="00E531EB"/>
    <w:rsid w:val="00E54307"/>
    <w:rsid w:val="00E54874"/>
    <w:rsid w:val="00E548DE"/>
    <w:rsid w:val="00E54B6F"/>
    <w:rsid w:val="00E55ACA"/>
    <w:rsid w:val="00E55D22"/>
    <w:rsid w:val="00E57959"/>
    <w:rsid w:val="00E57B74"/>
    <w:rsid w:val="00E57FC6"/>
    <w:rsid w:val="00E61127"/>
    <w:rsid w:val="00E641CE"/>
    <w:rsid w:val="00E646B3"/>
    <w:rsid w:val="00E65BC6"/>
    <w:rsid w:val="00E661FF"/>
    <w:rsid w:val="00E71A77"/>
    <w:rsid w:val="00E726EB"/>
    <w:rsid w:val="00E76D7B"/>
    <w:rsid w:val="00E77802"/>
    <w:rsid w:val="00E80B52"/>
    <w:rsid w:val="00E80DCE"/>
    <w:rsid w:val="00E81B52"/>
    <w:rsid w:val="00E824C3"/>
    <w:rsid w:val="00E840B3"/>
    <w:rsid w:val="00E84D10"/>
    <w:rsid w:val="00E8629F"/>
    <w:rsid w:val="00E86CE4"/>
    <w:rsid w:val="00E8705F"/>
    <w:rsid w:val="00E909AA"/>
    <w:rsid w:val="00E91008"/>
    <w:rsid w:val="00E9374E"/>
    <w:rsid w:val="00E94CA8"/>
    <w:rsid w:val="00E94F54"/>
    <w:rsid w:val="00E96632"/>
    <w:rsid w:val="00E975B7"/>
    <w:rsid w:val="00E97AD5"/>
    <w:rsid w:val="00EA1082"/>
    <w:rsid w:val="00EA1111"/>
    <w:rsid w:val="00EA279E"/>
    <w:rsid w:val="00EA3B4F"/>
    <w:rsid w:val="00EA3C24"/>
    <w:rsid w:val="00EA73DF"/>
    <w:rsid w:val="00EB0752"/>
    <w:rsid w:val="00EB3EF3"/>
    <w:rsid w:val="00EB4004"/>
    <w:rsid w:val="00EB61AE"/>
    <w:rsid w:val="00EC0B1C"/>
    <w:rsid w:val="00EC312C"/>
    <w:rsid w:val="00EC322D"/>
    <w:rsid w:val="00EC610A"/>
    <w:rsid w:val="00EC7923"/>
    <w:rsid w:val="00ED267E"/>
    <w:rsid w:val="00ED2C90"/>
    <w:rsid w:val="00ED383A"/>
    <w:rsid w:val="00ED3F2F"/>
    <w:rsid w:val="00ED7874"/>
    <w:rsid w:val="00ED7EC4"/>
    <w:rsid w:val="00EE5D60"/>
    <w:rsid w:val="00EE623B"/>
    <w:rsid w:val="00EE62A1"/>
    <w:rsid w:val="00EF1EC5"/>
    <w:rsid w:val="00EF4C88"/>
    <w:rsid w:val="00EF55EB"/>
    <w:rsid w:val="00EF5E1F"/>
    <w:rsid w:val="00EF7355"/>
    <w:rsid w:val="00EF7EB8"/>
    <w:rsid w:val="00F00DCC"/>
    <w:rsid w:val="00F0156F"/>
    <w:rsid w:val="00F03E23"/>
    <w:rsid w:val="00F0514F"/>
    <w:rsid w:val="00F05AC8"/>
    <w:rsid w:val="00F07167"/>
    <w:rsid w:val="00F072D8"/>
    <w:rsid w:val="00F07CE0"/>
    <w:rsid w:val="00F13107"/>
    <w:rsid w:val="00F13D05"/>
    <w:rsid w:val="00F13F92"/>
    <w:rsid w:val="00F14671"/>
    <w:rsid w:val="00F15C60"/>
    <w:rsid w:val="00F1679D"/>
    <w:rsid w:val="00F1682C"/>
    <w:rsid w:val="00F20B91"/>
    <w:rsid w:val="00F22E60"/>
    <w:rsid w:val="00F2342C"/>
    <w:rsid w:val="00F23C5D"/>
    <w:rsid w:val="00F24590"/>
    <w:rsid w:val="00F24B7B"/>
    <w:rsid w:val="00F24B8B"/>
    <w:rsid w:val="00F267D3"/>
    <w:rsid w:val="00F30D2E"/>
    <w:rsid w:val="00F3104A"/>
    <w:rsid w:val="00F34B81"/>
    <w:rsid w:val="00F35516"/>
    <w:rsid w:val="00F35790"/>
    <w:rsid w:val="00F376D0"/>
    <w:rsid w:val="00F4136D"/>
    <w:rsid w:val="00F4212E"/>
    <w:rsid w:val="00F42C20"/>
    <w:rsid w:val="00F42CCF"/>
    <w:rsid w:val="00F43C13"/>
    <w:rsid w:val="00F43E34"/>
    <w:rsid w:val="00F45E8B"/>
    <w:rsid w:val="00F46AD4"/>
    <w:rsid w:val="00F53053"/>
    <w:rsid w:val="00F53FE2"/>
    <w:rsid w:val="00F57210"/>
    <w:rsid w:val="00F57226"/>
    <w:rsid w:val="00F57C31"/>
    <w:rsid w:val="00F61842"/>
    <w:rsid w:val="00F618EF"/>
    <w:rsid w:val="00F6250C"/>
    <w:rsid w:val="00F636B1"/>
    <w:rsid w:val="00F6533E"/>
    <w:rsid w:val="00F65582"/>
    <w:rsid w:val="00F66E75"/>
    <w:rsid w:val="00F71FDA"/>
    <w:rsid w:val="00F726F6"/>
    <w:rsid w:val="00F73C0D"/>
    <w:rsid w:val="00F77EB0"/>
    <w:rsid w:val="00F87CDD"/>
    <w:rsid w:val="00F92157"/>
    <w:rsid w:val="00F933F0"/>
    <w:rsid w:val="00F937A3"/>
    <w:rsid w:val="00F9424C"/>
    <w:rsid w:val="00F94715"/>
    <w:rsid w:val="00F96A3D"/>
    <w:rsid w:val="00FA4127"/>
    <w:rsid w:val="00FA4718"/>
    <w:rsid w:val="00FA5C87"/>
    <w:rsid w:val="00FA7593"/>
    <w:rsid w:val="00FA7F3D"/>
    <w:rsid w:val="00FB0E29"/>
    <w:rsid w:val="00FB18E4"/>
    <w:rsid w:val="00FB296D"/>
    <w:rsid w:val="00FB2C3D"/>
    <w:rsid w:val="00FB38D8"/>
    <w:rsid w:val="00FB4DA6"/>
    <w:rsid w:val="00FB6C12"/>
    <w:rsid w:val="00FC051F"/>
    <w:rsid w:val="00FC06FF"/>
    <w:rsid w:val="00FC088B"/>
    <w:rsid w:val="00FC17FA"/>
    <w:rsid w:val="00FC3ACE"/>
    <w:rsid w:val="00FC4FFE"/>
    <w:rsid w:val="00FC69B4"/>
    <w:rsid w:val="00FD0694"/>
    <w:rsid w:val="00FD1CDB"/>
    <w:rsid w:val="00FD20DA"/>
    <w:rsid w:val="00FD25BE"/>
    <w:rsid w:val="00FD2B3D"/>
    <w:rsid w:val="00FD2E70"/>
    <w:rsid w:val="00FD54AD"/>
    <w:rsid w:val="00FD54E5"/>
    <w:rsid w:val="00FD58A0"/>
    <w:rsid w:val="00FD7564"/>
    <w:rsid w:val="00FD7AA7"/>
    <w:rsid w:val="00FE1BF2"/>
    <w:rsid w:val="00FE35B7"/>
    <w:rsid w:val="00FE388E"/>
    <w:rsid w:val="00FE4647"/>
    <w:rsid w:val="00FE46E2"/>
    <w:rsid w:val="00FE4E5A"/>
    <w:rsid w:val="00FF03AD"/>
    <w:rsid w:val="00FF1936"/>
    <w:rsid w:val="00FF1FCB"/>
    <w:rsid w:val="00FF224D"/>
    <w:rsid w:val="00FF2D18"/>
    <w:rsid w:val="00FF4064"/>
    <w:rsid w:val="00FF52D4"/>
    <w:rsid w:val="00FF6858"/>
    <w:rsid w:val="00FF6AA4"/>
    <w:rsid w:val="00FF6B09"/>
    <w:rsid w:val="00FF7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D7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8525">
      <w:bodyDiv w:val="1"/>
      <w:marLeft w:val="0"/>
      <w:marRight w:val="0"/>
      <w:marTop w:val="0"/>
      <w:marBottom w:val="0"/>
      <w:divBdr>
        <w:top w:val="none" w:sz="0" w:space="0" w:color="auto"/>
        <w:left w:val="none" w:sz="0" w:space="0" w:color="auto"/>
        <w:bottom w:val="none" w:sz="0" w:space="0" w:color="auto"/>
        <w:right w:val="none" w:sz="0" w:space="0" w:color="auto"/>
      </w:divBdr>
      <w:divsChild>
        <w:div w:id="330060312">
          <w:marLeft w:val="1166"/>
          <w:marRight w:val="0"/>
          <w:marTop w:val="96"/>
          <w:marBottom w:val="0"/>
          <w:divBdr>
            <w:top w:val="none" w:sz="0" w:space="0" w:color="auto"/>
            <w:left w:val="none" w:sz="0" w:space="0" w:color="auto"/>
            <w:bottom w:val="none" w:sz="0" w:space="0" w:color="auto"/>
            <w:right w:val="none" w:sz="0" w:space="0" w:color="auto"/>
          </w:divBdr>
        </w:div>
        <w:div w:id="1502890449">
          <w:marLeft w:val="1166"/>
          <w:marRight w:val="0"/>
          <w:marTop w:val="96"/>
          <w:marBottom w:val="0"/>
          <w:divBdr>
            <w:top w:val="none" w:sz="0" w:space="0" w:color="auto"/>
            <w:left w:val="none" w:sz="0" w:space="0" w:color="auto"/>
            <w:bottom w:val="none" w:sz="0" w:space="0" w:color="auto"/>
            <w:right w:val="none" w:sz="0" w:space="0" w:color="auto"/>
          </w:divBdr>
        </w:div>
        <w:div w:id="1521504494">
          <w:marLeft w:val="1166"/>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373431">
      <w:bodyDiv w:val="1"/>
      <w:marLeft w:val="0"/>
      <w:marRight w:val="0"/>
      <w:marTop w:val="0"/>
      <w:marBottom w:val="0"/>
      <w:divBdr>
        <w:top w:val="none" w:sz="0" w:space="0" w:color="auto"/>
        <w:left w:val="none" w:sz="0" w:space="0" w:color="auto"/>
        <w:bottom w:val="none" w:sz="0" w:space="0" w:color="auto"/>
        <w:right w:val="none" w:sz="0" w:space="0" w:color="auto"/>
      </w:divBdr>
    </w:div>
    <w:div w:id="751750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50765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087681">
      <w:bodyDiv w:val="1"/>
      <w:marLeft w:val="0"/>
      <w:marRight w:val="0"/>
      <w:marTop w:val="0"/>
      <w:marBottom w:val="0"/>
      <w:divBdr>
        <w:top w:val="none" w:sz="0" w:space="0" w:color="auto"/>
        <w:left w:val="none" w:sz="0" w:space="0" w:color="auto"/>
        <w:bottom w:val="none" w:sz="0" w:space="0" w:color="auto"/>
        <w:right w:val="none" w:sz="0" w:space="0" w:color="auto"/>
      </w:divBdr>
      <w:divsChild>
        <w:div w:id="878787629">
          <w:marLeft w:val="547"/>
          <w:marRight w:val="0"/>
          <w:marTop w:val="10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2464438">
      <w:bodyDiv w:val="1"/>
      <w:marLeft w:val="0"/>
      <w:marRight w:val="0"/>
      <w:marTop w:val="0"/>
      <w:marBottom w:val="0"/>
      <w:divBdr>
        <w:top w:val="none" w:sz="0" w:space="0" w:color="auto"/>
        <w:left w:val="none" w:sz="0" w:space="0" w:color="auto"/>
        <w:bottom w:val="none" w:sz="0" w:space="0" w:color="auto"/>
        <w:right w:val="none" w:sz="0" w:space="0" w:color="auto"/>
      </w:divBdr>
    </w:div>
    <w:div w:id="656881739">
      <w:bodyDiv w:val="1"/>
      <w:marLeft w:val="0"/>
      <w:marRight w:val="0"/>
      <w:marTop w:val="0"/>
      <w:marBottom w:val="0"/>
      <w:divBdr>
        <w:top w:val="none" w:sz="0" w:space="0" w:color="auto"/>
        <w:left w:val="none" w:sz="0" w:space="0" w:color="auto"/>
        <w:bottom w:val="none" w:sz="0" w:space="0" w:color="auto"/>
        <w:right w:val="none" w:sz="0" w:space="0" w:color="auto"/>
      </w:divBdr>
    </w:div>
    <w:div w:id="683821568">
      <w:bodyDiv w:val="1"/>
      <w:marLeft w:val="0"/>
      <w:marRight w:val="0"/>
      <w:marTop w:val="0"/>
      <w:marBottom w:val="0"/>
      <w:divBdr>
        <w:top w:val="none" w:sz="0" w:space="0" w:color="auto"/>
        <w:left w:val="none" w:sz="0" w:space="0" w:color="auto"/>
        <w:bottom w:val="none" w:sz="0" w:space="0" w:color="auto"/>
        <w:right w:val="none" w:sz="0" w:space="0" w:color="auto"/>
      </w:divBdr>
      <w:divsChild>
        <w:div w:id="1600679931">
          <w:marLeft w:val="1166"/>
          <w:marRight w:val="0"/>
          <w:marTop w:val="91"/>
          <w:marBottom w:val="0"/>
          <w:divBdr>
            <w:top w:val="none" w:sz="0" w:space="0" w:color="auto"/>
            <w:left w:val="none" w:sz="0" w:space="0" w:color="auto"/>
            <w:bottom w:val="none" w:sz="0" w:space="0" w:color="auto"/>
            <w:right w:val="none" w:sz="0" w:space="0" w:color="auto"/>
          </w:divBdr>
        </w:div>
      </w:divsChild>
    </w:div>
    <w:div w:id="68567028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6021">
      <w:bodyDiv w:val="1"/>
      <w:marLeft w:val="0"/>
      <w:marRight w:val="0"/>
      <w:marTop w:val="0"/>
      <w:marBottom w:val="0"/>
      <w:divBdr>
        <w:top w:val="none" w:sz="0" w:space="0" w:color="auto"/>
        <w:left w:val="none" w:sz="0" w:space="0" w:color="auto"/>
        <w:bottom w:val="none" w:sz="0" w:space="0" w:color="auto"/>
        <w:right w:val="none" w:sz="0" w:space="0" w:color="auto"/>
      </w:divBdr>
      <w:divsChild>
        <w:div w:id="890655694">
          <w:marLeft w:val="1166"/>
          <w:marRight w:val="0"/>
          <w:marTop w:val="134"/>
          <w:marBottom w:val="0"/>
          <w:divBdr>
            <w:top w:val="none" w:sz="0" w:space="0" w:color="auto"/>
            <w:left w:val="none" w:sz="0" w:space="0" w:color="auto"/>
            <w:bottom w:val="none" w:sz="0" w:space="0" w:color="auto"/>
            <w:right w:val="none" w:sz="0" w:space="0" w:color="auto"/>
          </w:divBdr>
        </w:div>
      </w:divsChild>
    </w:div>
    <w:div w:id="7437972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532645">
      <w:bodyDiv w:val="1"/>
      <w:marLeft w:val="0"/>
      <w:marRight w:val="0"/>
      <w:marTop w:val="0"/>
      <w:marBottom w:val="0"/>
      <w:divBdr>
        <w:top w:val="none" w:sz="0" w:space="0" w:color="auto"/>
        <w:left w:val="none" w:sz="0" w:space="0" w:color="auto"/>
        <w:bottom w:val="none" w:sz="0" w:space="0" w:color="auto"/>
        <w:right w:val="none" w:sz="0" w:space="0" w:color="auto"/>
      </w:divBdr>
    </w:div>
    <w:div w:id="981543051">
      <w:bodyDiv w:val="1"/>
      <w:marLeft w:val="0"/>
      <w:marRight w:val="0"/>
      <w:marTop w:val="0"/>
      <w:marBottom w:val="0"/>
      <w:divBdr>
        <w:top w:val="none" w:sz="0" w:space="0" w:color="auto"/>
        <w:left w:val="none" w:sz="0" w:space="0" w:color="auto"/>
        <w:bottom w:val="none" w:sz="0" w:space="0" w:color="auto"/>
        <w:right w:val="none" w:sz="0" w:space="0" w:color="auto"/>
      </w:divBdr>
      <w:divsChild>
        <w:div w:id="1864055687">
          <w:marLeft w:val="1800"/>
          <w:marRight w:val="0"/>
          <w:marTop w:val="86"/>
          <w:marBottom w:val="0"/>
          <w:divBdr>
            <w:top w:val="none" w:sz="0" w:space="0" w:color="auto"/>
            <w:left w:val="none" w:sz="0" w:space="0" w:color="auto"/>
            <w:bottom w:val="none" w:sz="0" w:space="0" w:color="auto"/>
            <w:right w:val="none" w:sz="0" w:space="0" w:color="auto"/>
          </w:divBdr>
        </w:div>
      </w:divsChild>
    </w:div>
    <w:div w:id="9904477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076225">
      <w:bodyDiv w:val="1"/>
      <w:marLeft w:val="0"/>
      <w:marRight w:val="0"/>
      <w:marTop w:val="0"/>
      <w:marBottom w:val="0"/>
      <w:divBdr>
        <w:top w:val="none" w:sz="0" w:space="0" w:color="auto"/>
        <w:left w:val="none" w:sz="0" w:space="0" w:color="auto"/>
        <w:bottom w:val="none" w:sz="0" w:space="0" w:color="auto"/>
        <w:right w:val="none" w:sz="0" w:space="0" w:color="auto"/>
      </w:divBdr>
      <w:divsChild>
        <w:div w:id="163056462">
          <w:marLeft w:val="547"/>
          <w:marRight w:val="0"/>
          <w:marTop w:val="96"/>
          <w:marBottom w:val="0"/>
          <w:divBdr>
            <w:top w:val="none" w:sz="0" w:space="0" w:color="auto"/>
            <w:left w:val="none" w:sz="0" w:space="0" w:color="auto"/>
            <w:bottom w:val="none" w:sz="0" w:space="0" w:color="auto"/>
            <w:right w:val="none" w:sz="0" w:space="0" w:color="auto"/>
          </w:divBdr>
        </w:div>
      </w:divsChild>
    </w:div>
    <w:div w:id="1018388666">
      <w:bodyDiv w:val="1"/>
      <w:marLeft w:val="0"/>
      <w:marRight w:val="0"/>
      <w:marTop w:val="0"/>
      <w:marBottom w:val="0"/>
      <w:divBdr>
        <w:top w:val="none" w:sz="0" w:space="0" w:color="auto"/>
        <w:left w:val="none" w:sz="0" w:space="0" w:color="auto"/>
        <w:bottom w:val="none" w:sz="0" w:space="0" w:color="auto"/>
        <w:right w:val="none" w:sz="0" w:space="0" w:color="auto"/>
      </w:divBdr>
      <w:divsChild>
        <w:div w:id="741682514">
          <w:marLeft w:val="1166"/>
          <w:marRight w:val="0"/>
          <w:marTop w:val="96"/>
          <w:marBottom w:val="0"/>
          <w:divBdr>
            <w:top w:val="none" w:sz="0" w:space="0" w:color="auto"/>
            <w:left w:val="none" w:sz="0" w:space="0" w:color="auto"/>
            <w:bottom w:val="none" w:sz="0" w:space="0" w:color="auto"/>
            <w:right w:val="none" w:sz="0" w:space="0" w:color="auto"/>
          </w:divBdr>
        </w:div>
        <w:div w:id="828137744">
          <w:marLeft w:val="1166"/>
          <w:marRight w:val="0"/>
          <w:marTop w:val="96"/>
          <w:marBottom w:val="0"/>
          <w:divBdr>
            <w:top w:val="none" w:sz="0" w:space="0" w:color="auto"/>
            <w:left w:val="none" w:sz="0" w:space="0" w:color="auto"/>
            <w:bottom w:val="none" w:sz="0" w:space="0" w:color="auto"/>
            <w:right w:val="none" w:sz="0" w:space="0" w:color="auto"/>
          </w:divBdr>
        </w:div>
        <w:div w:id="1758822189">
          <w:marLeft w:val="1166"/>
          <w:marRight w:val="0"/>
          <w:marTop w:val="96"/>
          <w:marBottom w:val="0"/>
          <w:divBdr>
            <w:top w:val="none" w:sz="0" w:space="0" w:color="auto"/>
            <w:left w:val="none" w:sz="0" w:space="0" w:color="auto"/>
            <w:bottom w:val="none" w:sz="0" w:space="0" w:color="auto"/>
            <w:right w:val="none" w:sz="0" w:space="0" w:color="auto"/>
          </w:divBdr>
        </w:div>
      </w:divsChild>
    </w:div>
    <w:div w:id="1020934217">
      <w:bodyDiv w:val="1"/>
      <w:marLeft w:val="0"/>
      <w:marRight w:val="0"/>
      <w:marTop w:val="0"/>
      <w:marBottom w:val="0"/>
      <w:divBdr>
        <w:top w:val="none" w:sz="0" w:space="0" w:color="auto"/>
        <w:left w:val="none" w:sz="0" w:space="0" w:color="auto"/>
        <w:bottom w:val="none" w:sz="0" w:space="0" w:color="auto"/>
        <w:right w:val="none" w:sz="0" w:space="0" w:color="auto"/>
      </w:divBdr>
      <w:divsChild>
        <w:div w:id="999163749">
          <w:marLeft w:val="1166"/>
          <w:marRight w:val="0"/>
          <w:marTop w:val="86"/>
          <w:marBottom w:val="0"/>
          <w:divBdr>
            <w:top w:val="none" w:sz="0" w:space="0" w:color="auto"/>
            <w:left w:val="none" w:sz="0" w:space="0" w:color="auto"/>
            <w:bottom w:val="none" w:sz="0" w:space="0" w:color="auto"/>
            <w:right w:val="none" w:sz="0" w:space="0" w:color="auto"/>
          </w:divBdr>
        </w:div>
        <w:div w:id="1548101060">
          <w:marLeft w:val="1800"/>
          <w:marRight w:val="0"/>
          <w:marTop w:val="58"/>
          <w:marBottom w:val="0"/>
          <w:divBdr>
            <w:top w:val="none" w:sz="0" w:space="0" w:color="auto"/>
            <w:left w:val="none" w:sz="0" w:space="0" w:color="auto"/>
            <w:bottom w:val="none" w:sz="0" w:space="0" w:color="auto"/>
            <w:right w:val="none" w:sz="0" w:space="0" w:color="auto"/>
          </w:divBdr>
        </w:div>
        <w:div w:id="1944141273">
          <w:marLeft w:val="1800"/>
          <w:marRight w:val="0"/>
          <w:marTop w:val="58"/>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450151">
      <w:bodyDiv w:val="1"/>
      <w:marLeft w:val="0"/>
      <w:marRight w:val="0"/>
      <w:marTop w:val="0"/>
      <w:marBottom w:val="0"/>
      <w:divBdr>
        <w:top w:val="none" w:sz="0" w:space="0" w:color="auto"/>
        <w:left w:val="none" w:sz="0" w:space="0" w:color="auto"/>
        <w:bottom w:val="none" w:sz="0" w:space="0" w:color="auto"/>
        <w:right w:val="none" w:sz="0" w:space="0" w:color="auto"/>
      </w:divBdr>
      <w:divsChild>
        <w:div w:id="512843194">
          <w:marLeft w:val="2520"/>
          <w:marRight w:val="0"/>
          <w:marTop w:val="58"/>
          <w:marBottom w:val="0"/>
          <w:divBdr>
            <w:top w:val="none" w:sz="0" w:space="0" w:color="auto"/>
            <w:left w:val="none" w:sz="0" w:space="0" w:color="auto"/>
            <w:bottom w:val="none" w:sz="0" w:space="0" w:color="auto"/>
            <w:right w:val="none" w:sz="0" w:space="0" w:color="auto"/>
          </w:divBdr>
        </w:div>
        <w:div w:id="1541359301">
          <w:marLeft w:val="1800"/>
          <w:marRight w:val="0"/>
          <w:marTop w:val="62"/>
          <w:marBottom w:val="0"/>
          <w:divBdr>
            <w:top w:val="none" w:sz="0" w:space="0" w:color="auto"/>
            <w:left w:val="none" w:sz="0" w:space="0" w:color="auto"/>
            <w:bottom w:val="none" w:sz="0" w:space="0" w:color="auto"/>
            <w:right w:val="none" w:sz="0" w:space="0" w:color="auto"/>
          </w:divBdr>
        </w:div>
        <w:div w:id="1594240632">
          <w:marLeft w:val="1166"/>
          <w:marRight w:val="0"/>
          <w:marTop w:val="77"/>
          <w:marBottom w:val="0"/>
          <w:divBdr>
            <w:top w:val="none" w:sz="0" w:space="0" w:color="auto"/>
            <w:left w:val="none" w:sz="0" w:space="0" w:color="auto"/>
            <w:bottom w:val="none" w:sz="0" w:space="0" w:color="auto"/>
            <w:right w:val="none" w:sz="0" w:space="0" w:color="auto"/>
          </w:divBdr>
        </w:div>
        <w:div w:id="1897423733">
          <w:marLeft w:val="2520"/>
          <w:marRight w:val="0"/>
          <w:marTop w:val="58"/>
          <w:marBottom w:val="0"/>
          <w:divBdr>
            <w:top w:val="none" w:sz="0" w:space="0" w:color="auto"/>
            <w:left w:val="none" w:sz="0" w:space="0" w:color="auto"/>
            <w:bottom w:val="none" w:sz="0" w:space="0" w:color="auto"/>
            <w:right w:val="none" w:sz="0" w:space="0" w:color="auto"/>
          </w:divBdr>
        </w:div>
        <w:div w:id="2109080018">
          <w:marLeft w:val="1800"/>
          <w:marRight w:val="0"/>
          <w:marTop w:val="62"/>
          <w:marBottom w:val="0"/>
          <w:divBdr>
            <w:top w:val="none" w:sz="0" w:space="0" w:color="auto"/>
            <w:left w:val="none" w:sz="0" w:space="0" w:color="auto"/>
            <w:bottom w:val="none" w:sz="0" w:space="0" w:color="auto"/>
            <w:right w:val="none" w:sz="0" w:space="0" w:color="auto"/>
          </w:divBdr>
        </w:div>
        <w:div w:id="2116946664">
          <w:marLeft w:val="2520"/>
          <w:marRight w:val="0"/>
          <w:marTop w:val="58"/>
          <w:marBottom w:val="0"/>
          <w:divBdr>
            <w:top w:val="none" w:sz="0" w:space="0" w:color="auto"/>
            <w:left w:val="none" w:sz="0" w:space="0" w:color="auto"/>
            <w:bottom w:val="none" w:sz="0" w:space="0" w:color="auto"/>
            <w:right w:val="none" w:sz="0" w:space="0" w:color="auto"/>
          </w:divBdr>
        </w:div>
      </w:divsChild>
    </w:div>
    <w:div w:id="1102185062">
      <w:bodyDiv w:val="1"/>
      <w:marLeft w:val="0"/>
      <w:marRight w:val="0"/>
      <w:marTop w:val="0"/>
      <w:marBottom w:val="0"/>
      <w:divBdr>
        <w:top w:val="none" w:sz="0" w:space="0" w:color="auto"/>
        <w:left w:val="none" w:sz="0" w:space="0" w:color="auto"/>
        <w:bottom w:val="none" w:sz="0" w:space="0" w:color="auto"/>
        <w:right w:val="none" w:sz="0" w:space="0" w:color="auto"/>
      </w:divBdr>
      <w:divsChild>
        <w:div w:id="2128815191">
          <w:marLeft w:val="547"/>
          <w:marRight w:val="0"/>
          <w:marTop w:val="106"/>
          <w:marBottom w:val="0"/>
          <w:divBdr>
            <w:top w:val="none" w:sz="0" w:space="0" w:color="auto"/>
            <w:left w:val="none" w:sz="0" w:space="0" w:color="auto"/>
            <w:bottom w:val="none" w:sz="0" w:space="0" w:color="auto"/>
            <w:right w:val="none" w:sz="0" w:space="0" w:color="auto"/>
          </w:divBdr>
        </w:div>
      </w:divsChild>
    </w:div>
    <w:div w:id="1135834778">
      <w:bodyDiv w:val="1"/>
      <w:marLeft w:val="0"/>
      <w:marRight w:val="0"/>
      <w:marTop w:val="0"/>
      <w:marBottom w:val="0"/>
      <w:divBdr>
        <w:top w:val="none" w:sz="0" w:space="0" w:color="auto"/>
        <w:left w:val="none" w:sz="0" w:space="0" w:color="auto"/>
        <w:bottom w:val="none" w:sz="0" w:space="0" w:color="auto"/>
        <w:right w:val="none" w:sz="0" w:space="0" w:color="auto"/>
      </w:divBdr>
    </w:div>
    <w:div w:id="1137841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936711">
      <w:bodyDiv w:val="1"/>
      <w:marLeft w:val="0"/>
      <w:marRight w:val="0"/>
      <w:marTop w:val="0"/>
      <w:marBottom w:val="0"/>
      <w:divBdr>
        <w:top w:val="none" w:sz="0" w:space="0" w:color="auto"/>
        <w:left w:val="none" w:sz="0" w:space="0" w:color="auto"/>
        <w:bottom w:val="none" w:sz="0" w:space="0" w:color="auto"/>
        <w:right w:val="none" w:sz="0" w:space="0" w:color="auto"/>
      </w:divBdr>
    </w:div>
    <w:div w:id="1238827712">
      <w:bodyDiv w:val="1"/>
      <w:marLeft w:val="0"/>
      <w:marRight w:val="0"/>
      <w:marTop w:val="0"/>
      <w:marBottom w:val="0"/>
      <w:divBdr>
        <w:top w:val="none" w:sz="0" w:space="0" w:color="auto"/>
        <w:left w:val="none" w:sz="0" w:space="0" w:color="auto"/>
        <w:bottom w:val="none" w:sz="0" w:space="0" w:color="auto"/>
        <w:right w:val="none" w:sz="0" w:space="0" w:color="auto"/>
      </w:divBdr>
    </w:div>
    <w:div w:id="1259489141">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2739042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272657">
      <w:bodyDiv w:val="1"/>
      <w:marLeft w:val="0"/>
      <w:marRight w:val="0"/>
      <w:marTop w:val="0"/>
      <w:marBottom w:val="0"/>
      <w:divBdr>
        <w:top w:val="none" w:sz="0" w:space="0" w:color="auto"/>
        <w:left w:val="none" w:sz="0" w:space="0" w:color="auto"/>
        <w:bottom w:val="none" w:sz="0" w:space="0" w:color="auto"/>
        <w:right w:val="none" w:sz="0" w:space="0" w:color="auto"/>
      </w:divBdr>
      <w:divsChild>
        <w:div w:id="1946888662">
          <w:marLeft w:val="1166"/>
          <w:marRight w:val="0"/>
          <w:marTop w:val="77"/>
          <w:marBottom w:val="0"/>
          <w:divBdr>
            <w:top w:val="none" w:sz="0" w:space="0" w:color="auto"/>
            <w:left w:val="none" w:sz="0" w:space="0" w:color="auto"/>
            <w:bottom w:val="none" w:sz="0" w:space="0" w:color="auto"/>
            <w:right w:val="none" w:sz="0" w:space="0" w:color="auto"/>
          </w:divBdr>
        </w:div>
        <w:div w:id="1320688941">
          <w:marLeft w:val="1800"/>
          <w:marRight w:val="0"/>
          <w:marTop w:val="72"/>
          <w:marBottom w:val="0"/>
          <w:divBdr>
            <w:top w:val="none" w:sz="0" w:space="0" w:color="auto"/>
            <w:left w:val="none" w:sz="0" w:space="0" w:color="auto"/>
            <w:bottom w:val="none" w:sz="0" w:space="0" w:color="auto"/>
            <w:right w:val="none" w:sz="0" w:space="0" w:color="auto"/>
          </w:divBdr>
        </w:div>
        <w:div w:id="1145927824">
          <w:marLeft w:val="1800"/>
          <w:marRight w:val="0"/>
          <w:marTop w:val="72"/>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0907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74499">
      <w:bodyDiv w:val="1"/>
      <w:marLeft w:val="0"/>
      <w:marRight w:val="0"/>
      <w:marTop w:val="0"/>
      <w:marBottom w:val="0"/>
      <w:divBdr>
        <w:top w:val="none" w:sz="0" w:space="0" w:color="auto"/>
        <w:left w:val="none" w:sz="0" w:space="0" w:color="auto"/>
        <w:bottom w:val="none" w:sz="0" w:space="0" w:color="auto"/>
        <w:right w:val="none" w:sz="0" w:space="0" w:color="auto"/>
      </w:divBdr>
    </w:div>
    <w:div w:id="1488090994">
      <w:bodyDiv w:val="1"/>
      <w:marLeft w:val="0"/>
      <w:marRight w:val="0"/>
      <w:marTop w:val="0"/>
      <w:marBottom w:val="0"/>
      <w:divBdr>
        <w:top w:val="none" w:sz="0" w:space="0" w:color="auto"/>
        <w:left w:val="none" w:sz="0" w:space="0" w:color="auto"/>
        <w:bottom w:val="none" w:sz="0" w:space="0" w:color="auto"/>
        <w:right w:val="none" w:sz="0" w:space="0" w:color="auto"/>
      </w:divBdr>
      <w:divsChild>
        <w:div w:id="414205549">
          <w:marLeft w:val="1800"/>
          <w:marRight w:val="0"/>
          <w:marTop w:val="72"/>
          <w:marBottom w:val="0"/>
          <w:divBdr>
            <w:top w:val="none" w:sz="0" w:space="0" w:color="auto"/>
            <w:left w:val="none" w:sz="0" w:space="0" w:color="auto"/>
            <w:bottom w:val="none" w:sz="0" w:space="0" w:color="auto"/>
            <w:right w:val="none" w:sz="0" w:space="0" w:color="auto"/>
          </w:divBdr>
        </w:div>
        <w:div w:id="708601763">
          <w:marLeft w:val="1800"/>
          <w:marRight w:val="0"/>
          <w:marTop w:val="72"/>
          <w:marBottom w:val="0"/>
          <w:divBdr>
            <w:top w:val="none" w:sz="0" w:space="0" w:color="auto"/>
            <w:left w:val="none" w:sz="0" w:space="0" w:color="auto"/>
            <w:bottom w:val="none" w:sz="0" w:space="0" w:color="auto"/>
            <w:right w:val="none" w:sz="0" w:space="0" w:color="auto"/>
          </w:divBdr>
        </w:div>
        <w:div w:id="1425685785">
          <w:marLeft w:val="1166"/>
          <w:marRight w:val="0"/>
          <w:marTop w:val="77"/>
          <w:marBottom w:val="0"/>
          <w:divBdr>
            <w:top w:val="none" w:sz="0" w:space="0" w:color="auto"/>
            <w:left w:val="none" w:sz="0" w:space="0" w:color="auto"/>
            <w:bottom w:val="none" w:sz="0" w:space="0" w:color="auto"/>
            <w:right w:val="none" w:sz="0" w:space="0" w:color="auto"/>
          </w:divBdr>
        </w:div>
      </w:divsChild>
    </w:div>
    <w:div w:id="1545219404">
      <w:bodyDiv w:val="1"/>
      <w:marLeft w:val="0"/>
      <w:marRight w:val="0"/>
      <w:marTop w:val="0"/>
      <w:marBottom w:val="0"/>
      <w:divBdr>
        <w:top w:val="none" w:sz="0" w:space="0" w:color="auto"/>
        <w:left w:val="none" w:sz="0" w:space="0" w:color="auto"/>
        <w:bottom w:val="none" w:sz="0" w:space="0" w:color="auto"/>
        <w:right w:val="none" w:sz="0" w:space="0" w:color="auto"/>
      </w:divBdr>
      <w:divsChild>
        <w:div w:id="168713408">
          <w:marLeft w:val="1800"/>
          <w:marRight w:val="0"/>
          <w:marTop w:val="7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661275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095551">
      <w:bodyDiv w:val="1"/>
      <w:marLeft w:val="0"/>
      <w:marRight w:val="0"/>
      <w:marTop w:val="0"/>
      <w:marBottom w:val="0"/>
      <w:divBdr>
        <w:top w:val="none" w:sz="0" w:space="0" w:color="auto"/>
        <w:left w:val="none" w:sz="0" w:space="0" w:color="auto"/>
        <w:bottom w:val="none" w:sz="0" w:space="0" w:color="auto"/>
        <w:right w:val="none" w:sz="0" w:space="0" w:color="auto"/>
      </w:divBdr>
    </w:div>
    <w:div w:id="1850826276">
      <w:bodyDiv w:val="1"/>
      <w:marLeft w:val="0"/>
      <w:marRight w:val="0"/>
      <w:marTop w:val="0"/>
      <w:marBottom w:val="0"/>
      <w:divBdr>
        <w:top w:val="none" w:sz="0" w:space="0" w:color="auto"/>
        <w:left w:val="none" w:sz="0" w:space="0" w:color="auto"/>
        <w:bottom w:val="none" w:sz="0" w:space="0" w:color="auto"/>
        <w:right w:val="none" w:sz="0" w:space="0" w:color="auto"/>
      </w:divBdr>
    </w:div>
    <w:div w:id="1885289842">
      <w:bodyDiv w:val="1"/>
      <w:marLeft w:val="0"/>
      <w:marRight w:val="0"/>
      <w:marTop w:val="0"/>
      <w:marBottom w:val="0"/>
      <w:divBdr>
        <w:top w:val="none" w:sz="0" w:space="0" w:color="auto"/>
        <w:left w:val="none" w:sz="0" w:space="0" w:color="auto"/>
        <w:bottom w:val="none" w:sz="0" w:space="0" w:color="auto"/>
        <w:right w:val="none" w:sz="0" w:space="0" w:color="auto"/>
      </w:divBdr>
      <w:divsChild>
        <w:div w:id="487594462">
          <w:marLeft w:val="1800"/>
          <w:marRight w:val="0"/>
          <w:marTop w:val="7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9546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074041199">
      <w:bodyDiv w:val="1"/>
      <w:marLeft w:val="0"/>
      <w:marRight w:val="0"/>
      <w:marTop w:val="0"/>
      <w:marBottom w:val="0"/>
      <w:divBdr>
        <w:top w:val="none" w:sz="0" w:space="0" w:color="auto"/>
        <w:left w:val="none" w:sz="0" w:space="0" w:color="auto"/>
        <w:bottom w:val="none" w:sz="0" w:space="0" w:color="auto"/>
        <w:right w:val="none" w:sz="0" w:space="0" w:color="auto"/>
      </w:divBdr>
      <w:divsChild>
        <w:div w:id="1946494805">
          <w:marLeft w:val="1166"/>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066789">
      <w:bodyDiv w:val="1"/>
      <w:marLeft w:val="0"/>
      <w:marRight w:val="0"/>
      <w:marTop w:val="0"/>
      <w:marBottom w:val="0"/>
      <w:divBdr>
        <w:top w:val="none" w:sz="0" w:space="0" w:color="auto"/>
        <w:left w:val="none" w:sz="0" w:space="0" w:color="auto"/>
        <w:bottom w:val="none" w:sz="0" w:space="0" w:color="auto"/>
        <w:right w:val="none" w:sz="0" w:space="0" w:color="auto"/>
      </w:divBdr>
      <w:divsChild>
        <w:div w:id="152759684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2.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F29BCD2-174B-45AE-A2BA-77C9A5B48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8F293-BF24-4EBA-B79D-3216C68D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365</Words>
  <Characters>2087</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2448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3</cp:revision>
  <cp:lastPrinted>2019-04-25T01:09:00Z</cp:lastPrinted>
  <dcterms:created xsi:type="dcterms:W3CDTF">2020-08-26T08:56:00Z</dcterms:created>
  <dcterms:modified xsi:type="dcterms:W3CDTF">2020-08-26T16:52:00Z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ae49e994-44ca-4f0d-ab66-2b81909cdaac</vt:lpwstr>
  </property>
  <property fmtid="{D5CDD505-2E9C-101B-9397-08002B2CF9AE}" pid="8" name="CTP_TimeStamp">
    <vt:lpwstr>2020-08-19 11:35:02Z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(2)grlWC/fid2+QKB8yMwzAP2c1FDMLiqrzdUQLYNmaxVWmTjBTHXo1Co6jvYkIPMovD/jhPclb
YU3wpP5mc9uBJkaUG20nv/zsI0fD0HKuSfDSNjjcM3LoujzMpQi45j6gXrR+vS5sNiZ6lH4J
F4XN0qT83Ys34l1rEYx+xrIu04jEQ7fKiyr+KJ1i3UUZ+jdPYAkoA+a46UwqGZ2UNl8BNW4e
1YwCeMP3tP1k4Hj1GG</vt:lpwstr>
  </property>
  <property fmtid="{D5CDD505-2E9C-101B-9397-08002B2CF9AE}" pid="14" name="_2015_ms_pID_7253431">
    <vt:lpwstr>qDVmfPV2BSm338Tg03LztqJcTu+FTJEhvZesIOkQr7fqcTqkLvq3DR
wnB1bLoE0WJGmnM/hrJjJwaYZpjHvtYbbVcpB+mJ4dNAw5EhTBEeaGw1gq2TFGgJjZiWC6gL
hXLf9UtSr0QlhU6504f9lYM3HgN4qRXvUyLQe6xElXnDPLxhiWASKu6dIndsKwnBSzYYHuG4
3NBG83DrglaWb7KZ</vt:lpwstr>
  </property>
  <property fmtid="{D5CDD505-2E9C-101B-9397-08002B2CF9AE}" pid="15" name="CTPClassification">
    <vt:lpwstr>CTP_NT</vt:lpwstr>
  </property>
</Properties>
</file>