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7B1" w:rsidRPr="00914BE1" w:rsidRDefault="004137B1" w:rsidP="004137B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OLE_LINK30"/>
      <w:bookmarkStart w:id="3" w:name="OLE_LINK31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C1D4E">
        <w:rPr>
          <w:rFonts w:cs="Arial"/>
          <w:b/>
          <w:sz w:val="24"/>
          <w:lang w:val="en-US" w:eastAsia="zh-CN"/>
        </w:rPr>
        <w:t>6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4" w:name="_GoBack"/>
      <w:bookmarkEnd w:id="4"/>
      <w:r w:rsidR="004D316A" w:rsidRPr="004D316A">
        <w:rPr>
          <w:rFonts w:eastAsia="宋体" w:cs="Arial"/>
          <w:b/>
          <w:sz w:val="24"/>
          <w:lang w:val="en-US" w:eastAsia="zh-CN"/>
        </w:rPr>
        <w:t>R4-2011061</w:t>
      </w:r>
    </w:p>
    <w:p w:rsidR="004137B1" w:rsidRPr="00D02B0E" w:rsidRDefault="004137B1" w:rsidP="004137B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8C1D4E">
        <w:rPr>
          <w:sz w:val="24"/>
        </w:rPr>
        <w:t>17</w:t>
      </w:r>
      <w:r w:rsidRPr="002E59D9">
        <w:rPr>
          <w:sz w:val="24"/>
          <w:vertAlign w:val="superscript"/>
        </w:rPr>
        <w:t>th</w:t>
      </w:r>
      <w:r w:rsidRPr="00547020">
        <w:rPr>
          <w:sz w:val="24"/>
        </w:rPr>
        <w:t xml:space="preserve">– </w:t>
      </w:r>
      <w:r w:rsidR="008C1D4E">
        <w:rPr>
          <w:sz w:val="24"/>
        </w:rPr>
        <w:t>28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8C1D4E">
        <w:rPr>
          <w:sz w:val="24"/>
        </w:rPr>
        <w:t>August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bookmarkEnd w:id="2"/>
    <w:bookmarkEnd w:id="3"/>
    <w:p w:rsidR="00070561" w:rsidRPr="004137B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05A5A" w:rsidRPr="00A05A5A">
        <w:rPr>
          <w:rFonts w:ascii="Arial" w:eastAsia="宋体" w:hAnsi="Arial"/>
          <w:b/>
          <w:sz w:val="24"/>
          <w:lang w:val="en-US" w:eastAsia="zh-CN"/>
        </w:rPr>
        <w:t>Discussion on MRTD</w:t>
      </w:r>
      <w:r w:rsidR="001C1C2C">
        <w:rPr>
          <w:rFonts w:ascii="Arial" w:eastAsia="宋体" w:hAnsi="Arial"/>
          <w:b/>
          <w:sz w:val="24"/>
          <w:lang w:val="en-US" w:eastAsia="zh-CN"/>
        </w:rPr>
        <w:t xml:space="preserve"> and MTTD</w:t>
      </w:r>
      <w:r w:rsidR="00A05A5A" w:rsidRPr="00A05A5A">
        <w:rPr>
          <w:rFonts w:ascii="Arial" w:eastAsia="宋体" w:hAnsi="Arial"/>
          <w:b/>
          <w:sz w:val="24"/>
          <w:lang w:val="en-US" w:eastAsia="zh-CN"/>
        </w:rPr>
        <w:t xml:space="preserve"> requirements for multi-TR</w:t>
      </w:r>
      <w:r w:rsidR="009C5411">
        <w:rPr>
          <w:rFonts w:ascii="Arial" w:eastAsia="宋体" w:hAnsi="Arial"/>
          <w:b/>
          <w:sz w:val="24"/>
          <w:lang w:val="en-US" w:eastAsia="zh-CN"/>
        </w:rPr>
        <w:t>x</w:t>
      </w:r>
      <w:r w:rsidR="00A05A5A" w:rsidRPr="00A05A5A">
        <w:rPr>
          <w:rFonts w:ascii="Arial" w:eastAsia="宋体" w:hAnsi="Arial"/>
          <w:b/>
          <w:sz w:val="24"/>
          <w:lang w:val="en-US" w:eastAsia="zh-CN"/>
        </w:rPr>
        <w:t>P transmissions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5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679EE" w:rsidRPr="00C679EE">
        <w:rPr>
          <w:rFonts w:ascii="Arial" w:eastAsia="宋体" w:hAnsi="Arial"/>
          <w:b/>
          <w:sz w:val="24"/>
          <w:lang w:val="en-US" w:eastAsia="zh-CN"/>
        </w:rPr>
        <w:t>7.9.2.2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DF259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RAN4#9</w:t>
      </w:r>
      <w:r w:rsidR="005B060E">
        <w:rPr>
          <w:rFonts w:eastAsia="宋体"/>
          <w:sz w:val="22"/>
          <w:lang w:eastAsia="zh-CN"/>
        </w:rPr>
        <w:t>5</w:t>
      </w:r>
      <w:r w:rsidR="002802FF">
        <w:rPr>
          <w:rFonts w:eastAsia="宋体"/>
          <w:sz w:val="22"/>
          <w:lang w:eastAsia="zh-CN"/>
        </w:rPr>
        <w:t>-e</w:t>
      </w:r>
      <w:r>
        <w:rPr>
          <w:rFonts w:eastAsia="宋体"/>
          <w:sz w:val="22"/>
          <w:lang w:eastAsia="zh-CN"/>
        </w:rPr>
        <w:t xml:space="preserve"> meeting, </w:t>
      </w:r>
      <w:r w:rsidR="00012C4B">
        <w:rPr>
          <w:rFonts w:eastAsia="宋体"/>
          <w:sz w:val="22"/>
          <w:lang w:eastAsia="zh-CN"/>
        </w:rPr>
        <w:t>RAN4 discussed the impacts of multi-TR</w:t>
      </w:r>
      <w:r w:rsidR="009C5411">
        <w:rPr>
          <w:rFonts w:eastAsia="宋体"/>
          <w:sz w:val="22"/>
          <w:lang w:eastAsia="zh-CN"/>
        </w:rPr>
        <w:t>x</w:t>
      </w:r>
      <w:r w:rsidR="00012C4B">
        <w:rPr>
          <w:rFonts w:eastAsia="宋体"/>
          <w:sz w:val="22"/>
          <w:lang w:eastAsia="zh-CN"/>
        </w:rPr>
        <w:t>P transmission on MRTD</w:t>
      </w:r>
      <w:r w:rsidR="003F6DE2">
        <w:rPr>
          <w:rFonts w:eastAsia="宋体"/>
          <w:sz w:val="22"/>
          <w:lang w:eastAsia="zh-CN"/>
        </w:rPr>
        <w:t>/MTTD</w:t>
      </w:r>
      <w:r w:rsidR="00012C4B">
        <w:rPr>
          <w:rFonts w:eastAsia="宋体"/>
          <w:sz w:val="22"/>
          <w:lang w:eastAsia="zh-CN"/>
        </w:rPr>
        <w:t xml:space="preserve"> requirements for intra-band EN-DC and intra-band CA scenarios</w:t>
      </w:r>
      <w:r w:rsidR="0058759B">
        <w:rPr>
          <w:rFonts w:eastAsia="宋体"/>
          <w:sz w:val="22"/>
          <w:lang w:eastAsia="zh-CN"/>
        </w:rPr>
        <w:t>.</w:t>
      </w:r>
      <w:r w:rsidR="005B060E">
        <w:rPr>
          <w:rFonts w:eastAsia="宋体"/>
          <w:sz w:val="22"/>
          <w:lang w:eastAsia="zh-CN"/>
        </w:rPr>
        <w:t xml:space="preserve"> The following two aspects need to studied:</w:t>
      </w:r>
    </w:p>
    <w:p w:rsidR="005B060E" w:rsidRPr="005B060E" w:rsidRDefault="005B060E" w:rsidP="005B060E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5B060E">
        <w:rPr>
          <w:rFonts w:eastAsia="宋体"/>
          <w:sz w:val="22"/>
          <w:lang w:eastAsia="zh-CN"/>
        </w:rPr>
        <w:t>FFS whether or not “</w:t>
      </w:r>
      <w:bookmarkStart w:id="6" w:name="OLE_LINK3"/>
      <w:bookmarkStart w:id="7" w:name="OLE_LINK4"/>
      <w:r w:rsidRPr="005B060E">
        <w:rPr>
          <w:rFonts w:eastAsia="宋体"/>
          <w:sz w:val="22"/>
          <w:lang w:eastAsia="zh-CN"/>
        </w:rPr>
        <w:t>co-located deployment</w:t>
      </w:r>
      <w:bookmarkEnd w:id="6"/>
      <w:bookmarkEnd w:id="7"/>
      <w:r w:rsidRPr="005B060E">
        <w:rPr>
          <w:rFonts w:eastAsia="宋体"/>
          <w:sz w:val="22"/>
          <w:lang w:eastAsia="zh-CN"/>
        </w:rPr>
        <w:t xml:space="preserve">” in intra-band EN-DC and intra-band FR1 CA MRTD requirement needs to be revised to enable multi-TRxP transmission on NR cells. </w:t>
      </w:r>
    </w:p>
    <w:p w:rsidR="005B060E" w:rsidRPr="005B060E" w:rsidRDefault="005B060E" w:rsidP="005B060E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5B060E">
        <w:rPr>
          <w:rFonts w:eastAsia="宋体"/>
          <w:sz w:val="22"/>
          <w:lang w:eastAsia="zh-CN"/>
        </w:rPr>
        <w:t>FFS the reference timing of each multi-TRxP enabled carrier to find MRTD/MTTD in EN-DC scenarios.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355C83" w:rsidRDefault="00355C83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8" w:name="OLE_LINK16"/>
      <w:bookmarkStart w:id="9" w:name="OLE_LINK17"/>
      <w:bookmarkStart w:id="10" w:name="OLE_LINK232"/>
      <w:bookmarkStart w:id="11" w:name="OLE_LINK233"/>
      <w:bookmarkStart w:id="12" w:name="OLE_LINK665"/>
      <w:bookmarkStart w:id="13" w:name="OLE_LINK666"/>
      <w:bookmarkStart w:id="14" w:name="OLE_LINK667"/>
      <w:r>
        <w:rPr>
          <w:rFonts w:eastAsia="宋体"/>
          <w:sz w:val="22"/>
          <w:szCs w:val="22"/>
          <w:lang w:eastAsia="zh-CN"/>
        </w:rPr>
        <w:t xml:space="preserve">In TS38.133, the existing MRTD/MTTD requirements </w:t>
      </w:r>
      <w:bookmarkStart w:id="15" w:name="OLE_LINK32"/>
      <w:r>
        <w:rPr>
          <w:rFonts w:eastAsia="宋体"/>
          <w:sz w:val="22"/>
          <w:szCs w:val="22"/>
          <w:lang w:eastAsia="zh-CN"/>
        </w:rPr>
        <w:t>for intra-band EN-DC</w:t>
      </w:r>
      <w:bookmarkEnd w:id="15"/>
      <w:r w:rsidR="00ED14CF">
        <w:rPr>
          <w:rFonts w:eastAsia="宋体"/>
          <w:sz w:val="22"/>
          <w:szCs w:val="22"/>
          <w:lang w:eastAsia="zh-CN"/>
        </w:rPr>
        <w:t>/CA</w:t>
      </w:r>
      <w:r>
        <w:rPr>
          <w:rFonts w:eastAsia="宋体"/>
          <w:sz w:val="22"/>
          <w:szCs w:val="22"/>
          <w:lang w:eastAsia="zh-CN"/>
        </w:rPr>
        <w:t xml:space="preserve"> are applicable only in co-located deployment.</w:t>
      </w:r>
      <w:bookmarkEnd w:id="8"/>
      <w:bookmarkEnd w:id="9"/>
      <w:r>
        <w:rPr>
          <w:rFonts w:eastAsia="宋体"/>
          <w:sz w:val="22"/>
          <w:szCs w:val="22"/>
          <w:lang w:eastAsia="zh-CN"/>
        </w:rPr>
        <w:t xml:space="preserve"> It requires UE to be able to </w:t>
      </w:r>
      <w:r w:rsidRPr="00147E86">
        <w:rPr>
          <w:rFonts w:eastAsia="宋体"/>
          <w:sz w:val="22"/>
          <w:szCs w:val="22"/>
          <w:lang w:eastAsia="zh-CN"/>
        </w:rPr>
        <w:t>handl</w:t>
      </w:r>
      <w:r>
        <w:rPr>
          <w:rFonts w:eastAsia="宋体"/>
          <w:sz w:val="22"/>
          <w:szCs w:val="22"/>
          <w:lang w:eastAsia="zh-CN"/>
        </w:rPr>
        <w:t>e</w:t>
      </w:r>
      <w:r w:rsidRPr="00147E86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3us </w:t>
      </w:r>
      <w:r w:rsidRPr="00147E86">
        <w:rPr>
          <w:rFonts w:eastAsia="宋体"/>
          <w:sz w:val="22"/>
          <w:szCs w:val="22"/>
          <w:lang w:eastAsia="zh-CN"/>
        </w:rPr>
        <w:t xml:space="preserve">maximum </w:t>
      </w:r>
      <w:r w:rsidRPr="00414B12">
        <w:rPr>
          <w:rFonts w:eastAsia="宋体"/>
          <w:sz w:val="22"/>
          <w:szCs w:val="22"/>
          <w:lang w:eastAsia="zh-CN"/>
        </w:rPr>
        <w:t>receive timing difference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147E86">
        <w:rPr>
          <w:rFonts w:eastAsia="宋体"/>
          <w:sz w:val="22"/>
          <w:szCs w:val="22"/>
          <w:lang w:eastAsia="zh-CN"/>
        </w:rPr>
        <w:t xml:space="preserve">between </w:t>
      </w:r>
      <w:r w:rsidR="00841A84" w:rsidRPr="00414B12">
        <w:rPr>
          <w:rFonts w:eastAsia="宋体"/>
          <w:sz w:val="22"/>
          <w:szCs w:val="22"/>
          <w:lang w:eastAsia="zh-CN"/>
        </w:rPr>
        <w:t xml:space="preserve">slot </w:t>
      </w:r>
      <w:r w:rsidR="00841A84">
        <w:rPr>
          <w:rFonts w:eastAsia="宋体"/>
          <w:sz w:val="22"/>
          <w:szCs w:val="22"/>
          <w:lang w:eastAsia="zh-CN"/>
        </w:rPr>
        <w:t xml:space="preserve">boundaries of </w:t>
      </w:r>
      <w:r w:rsidR="006A2A90">
        <w:rPr>
          <w:rFonts w:eastAsia="宋体"/>
          <w:sz w:val="22"/>
          <w:szCs w:val="22"/>
          <w:lang w:eastAsia="zh-CN"/>
        </w:rPr>
        <w:t>two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6A2A90">
        <w:rPr>
          <w:rFonts w:eastAsia="宋体"/>
          <w:sz w:val="22"/>
          <w:szCs w:val="22"/>
          <w:lang w:eastAsia="zh-CN"/>
        </w:rPr>
        <w:t>serving cells</w:t>
      </w:r>
      <w:r>
        <w:rPr>
          <w:rFonts w:eastAsia="宋体"/>
          <w:sz w:val="22"/>
          <w:szCs w:val="22"/>
          <w:lang w:eastAsia="zh-CN"/>
        </w:rPr>
        <w:t xml:space="preserve">. </w:t>
      </w:r>
      <w:bookmarkStart w:id="16" w:name="OLE_LINK24"/>
      <w:bookmarkStart w:id="17" w:name="OLE_LINK26"/>
      <w:r w:rsidR="00841A84">
        <w:rPr>
          <w:rFonts w:eastAsia="宋体"/>
          <w:sz w:val="22"/>
          <w:szCs w:val="22"/>
          <w:lang w:eastAsia="zh-CN"/>
        </w:rPr>
        <w:t xml:space="preserve">The </w:t>
      </w:r>
      <w:r>
        <w:rPr>
          <w:rFonts w:eastAsia="宋体"/>
          <w:sz w:val="22"/>
          <w:szCs w:val="22"/>
          <w:lang w:eastAsia="zh-CN"/>
        </w:rPr>
        <w:t xml:space="preserve">UE determines the </w:t>
      </w:r>
      <w:bookmarkStart w:id="18" w:name="OLE_LINK41"/>
      <w:bookmarkStart w:id="19" w:name="OLE_LINK42"/>
      <w:r w:rsidRPr="00414B12">
        <w:rPr>
          <w:rFonts w:eastAsia="宋体"/>
          <w:sz w:val="22"/>
          <w:szCs w:val="22"/>
          <w:lang w:eastAsia="zh-CN"/>
        </w:rPr>
        <w:t xml:space="preserve">slot </w:t>
      </w:r>
      <w:r>
        <w:rPr>
          <w:rFonts w:eastAsia="宋体"/>
          <w:sz w:val="22"/>
          <w:szCs w:val="22"/>
          <w:lang w:eastAsia="zh-CN"/>
        </w:rPr>
        <w:t>boundary</w:t>
      </w:r>
      <w:bookmarkEnd w:id="18"/>
      <w:bookmarkEnd w:id="19"/>
      <w:r>
        <w:rPr>
          <w:rFonts w:eastAsia="宋体"/>
          <w:sz w:val="22"/>
          <w:szCs w:val="22"/>
          <w:lang w:eastAsia="zh-CN"/>
        </w:rPr>
        <w:t xml:space="preserve"> of a NR </w:t>
      </w:r>
      <w:r w:rsidR="007772C0">
        <w:rPr>
          <w:rFonts w:eastAsia="宋体"/>
          <w:sz w:val="22"/>
          <w:szCs w:val="22"/>
          <w:lang w:eastAsia="zh-CN"/>
        </w:rPr>
        <w:t>c</w:t>
      </w:r>
      <w:r>
        <w:rPr>
          <w:rFonts w:eastAsia="宋体"/>
          <w:sz w:val="22"/>
          <w:szCs w:val="22"/>
          <w:lang w:eastAsia="zh-CN"/>
        </w:rPr>
        <w:t>ell based on the</w:t>
      </w:r>
      <w:r w:rsidRPr="00355C83">
        <w:rPr>
          <w:rFonts w:eastAsia="宋体"/>
          <w:sz w:val="22"/>
          <w:szCs w:val="22"/>
          <w:lang w:eastAsia="zh-CN"/>
        </w:rPr>
        <w:t xml:space="preserve"> first</w:t>
      </w:r>
      <w:r>
        <w:rPr>
          <w:rFonts w:eastAsia="宋体"/>
          <w:sz w:val="22"/>
          <w:szCs w:val="22"/>
          <w:lang w:eastAsia="zh-CN"/>
        </w:rPr>
        <w:t xml:space="preserve"> or stron</w:t>
      </w:r>
      <w:r w:rsidR="007772C0">
        <w:rPr>
          <w:rFonts w:eastAsia="宋体"/>
          <w:sz w:val="22"/>
          <w:szCs w:val="22"/>
          <w:lang w:eastAsia="zh-CN"/>
        </w:rPr>
        <w:t>g</w:t>
      </w:r>
      <w:r>
        <w:rPr>
          <w:rFonts w:eastAsia="宋体"/>
          <w:sz w:val="22"/>
          <w:szCs w:val="22"/>
          <w:lang w:eastAsia="zh-CN"/>
        </w:rPr>
        <w:t>est</w:t>
      </w:r>
      <w:r w:rsidRPr="00355C83">
        <w:rPr>
          <w:rFonts w:eastAsia="宋体"/>
          <w:sz w:val="22"/>
          <w:szCs w:val="22"/>
          <w:lang w:eastAsia="zh-CN"/>
        </w:rPr>
        <w:t xml:space="preserve"> detected path (in time) of the corresponding downlink frame from th</w:t>
      </w:r>
      <w:r w:rsidR="007772C0">
        <w:rPr>
          <w:rFonts w:eastAsia="宋体"/>
          <w:sz w:val="22"/>
          <w:szCs w:val="22"/>
          <w:lang w:eastAsia="zh-CN"/>
        </w:rPr>
        <w:t>is</w:t>
      </w:r>
      <w:r w:rsidRPr="00355C83">
        <w:rPr>
          <w:rFonts w:eastAsia="宋体"/>
          <w:sz w:val="22"/>
          <w:szCs w:val="22"/>
          <w:lang w:eastAsia="zh-CN"/>
        </w:rPr>
        <w:t xml:space="preserve"> </w:t>
      </w:r>
      <w:r w:rsidR="007772C0">
        <w:rPr>
          <w:rFonts w:eastAsia="宋体"/>
          <w:sz w:val="22"/>
          <w:szCs w:val="22"/>
          <w:lang w:eastAsia="zh-CN"/>
        </w:rPr>
        <w:t>NR</w:t>
      </w:r>
      <w:r w:rsidRPr="00355C83">
        <w:rPr>
          <w:rFonts w:eastAsia="宋体"/>
          <w:sz w:val="22"/>
          <w:szCs w:val="22"/>
          <w:lang w:eastAsia="zh-CN"/>
        </w:rPr>
        <w:t xml:space="preserve"> cell</w:t>
      </w:r>
      <w:r w:rsidR="007772C0">
        <w:rPr>
          <w:rFonts w:eastAsia="宋体"/>
          <w:sz w:val="22"/>
          <w:szCs w:val="22"/>
          <w:lang w:eastAsia="zh-CN"/>
        </w:rPr>
        <w:t>.</w:t>
      </w:r>
      <w:r w:rsidR="00E55477">
        <w:rPr>
          <w:rFonts w:eastAsia="宋体"/>
          <w:sz w:val="22"/>
          <w:szCs w:val="22"/>
          <w:lang w:eastAsia="zh-CN"/>
        </w:rPr>
        <w:t xml:space="preserve"> </w:t>
      </w:r>
      <w:r w:rsidR="00E55477">
        <w:rPr>
          <w:rFonts w:eastAsia="宋体" w:hint="eastAsia"/>
          <w:sz w:val="22"/>
          <w:szCs w:val="22"/>
          <w:lang w:eastAsia="zh-CN"/>
        </w:rPr>
        <w:t>Even</w:t>
      </w:r>
      <w:r w:rsidR="00E55477">
        <w:rPr>
          <w:rFonts w:eastAsia="宋体"/>
          <w:sz w:val="22"/>
          <w:szCs w:val="22"/>
          <w:lang w:eastAsia="zh-CN"/>
        </w:rPr>
        <w:t xml:space="preserve"> without </w:t>
      </w:r>
      <w:r w:rsidR="00E55477" w:rsidRPr="00012C4B">
        <w:rPr>
          <w:rFonts w:eastAsia="宋体"/>
          <w:sz w:val="22"/>
          <w:lang w:eastAsia="zh-CN"/>
        </w:rPr>
        <w:t>multi</w:t>
      </w:r>
      <w:r w:rsidR="00E55477">
        <w:rPr>
          <w:rFonts w:eastAsia="宋体" w:hint="eastAsia"/>
          <w:sz w:val="22"/>
          <w:szCs w:val="22"/>
          <w:lang w:eastAsia="zh-CN"/>
        </w:rPr>
        <w:t>-</w:t>
      </w:r>
      <w:r w:rsidR="00E55477">
        <w:rPr>
          <w:rFonts w:eastAsia="宋体"/>
          <w:sz w:val="22"/>
          <w:szCs w:val="22"/>
          <w:lang w:eastAsia="zh-CN"/>
        </w:rPr>
        <w:t>TRxP transmission</w:t>
      </w:r>
      <w:r w:rsidR="00E55477">
        <w:rPr>
          <w:rFonts w:eastAsia="宋体" w:hint="eastAsia"/>
          <w:sz w:val="22"/>
          <w:szCs w:val="22"/>
          <w:lang w:eastAsia="zh-CN"/>
        </w:rPr>
        <w:t>,</w:t>
      </w:r>
      <w:r w:rsidR="00E55477">
        <w:rPr>
          <w:rFonts w:eastAsia="宋体"/>
          <w:sz w:val="22"/>
          <w:szCs w:val="22"/>
          <w:lang w:eastAsia="zh-CN"/>
        </w:rPr>
        <w:t xml:space="preserve"> </w:t>
      </w:r>
      <w:r w:rsidR="00607B8F">
        <w:rPr>
          <w:rFonts w:eastAsia="宋体"/>
          <w:sz w:val="22"/>
          <w:szCs w:val="22"/>
          <w:lang w:eastAsia="zh-CN"/>
        </w:rPr>
        <w:t>the</w:t>
      </w:r>
      <w:r w:rsidR="00E55477">
        <w:rPr>
          <w:rFonts w:eastAsia="宋体"/>
          <w:sz w:val="22"/>
          <w:szCs w:val="22"/>
          <w:lang w:eastAsia="zh-CN"/>
        </w:rPr>
        <w:t xml:space="preserve"> received </w:t>
      </w:r>
      <w:r w:rsidR="00607B8F">
        <w:rPr>
          <w:rFonts w:eastAsia="宋体"/>
          <w:sz w:val="22"/>
          <w:szCs w:val="22"/>
          <w:lang w:eastAsia="zh-CN"/>
        </w:rPr>
        <w:t xml:space="preserve">signals of a NR cell are transmitted with multiple </w:t>
      </w:r>
      <w:r w:rsidR="00607B8F" w:rsidRPr="00012C4B">
        <w:rPr>
          <w:rFonts w:eastAsia="宋体"/>
          <w:sz w:val="22"/>
          <w:lang w:eastAsia="zh-CN"/>
        </w:rPr>
        <w:t>path</w:t>
      </w:r>
      <w:r w:rsidR="00607B8F">
        <w:rPr>
          <w:rFonts w:eastAsia="宋体"/>
          <w:sz w:val="22"/>
          <w:lang w:eastAsia="zh-CN"/>
        </w:rPr>
        <w:t xml:space="preserve">s by </w:t>
      </w:r>
      <w:r w:rsidR="00607B8F" w:rsidRPr="00012C4B">
        <w:rPr>
          <w:rFonts w:eastAsia="宋体"/>
          <w:sz w:val="22"/>
          <w:lang w:eastAsia="zh-CN"/>
        </w:rPr>
        <w:t>different</w:t>
      </w:r>
      <w:r w:rsidR="00607B8F">
        <w:rPr>
          <w:rFonts w:eastAsia="宋体"/>
          <w:sz w:val="22"/>
          <w:lang w:eastAsia="zh-CN"/>
        </w:rPr>
        <w:t xml:space="preserve"> </w:t>
      </w:r>
      <w:r w:rsidR="00607B8F" w:rsidRPr="00607B8F">
        <w:rPr>
          <w:rFonts w:eastAsia="宋体"/>
          <w:sz w:val="22"/>
          <w:lang w:eastAsia="zh-CN"/>
        </w:rPr>
        <w:t>propagation delay</w:t>
      </w:r>
      <w:r w:rsidR="00607B8F">
        <w:rPr>
          <w:rFonts w:eastAsia="宋体"/>
          <w:sz w:val="22"/>
          <w:lang w:eastAsia="zh-CN"/>
        </w:rPr>
        <w:t>s.</w:t>
      </w:r>
      <w:r w:rsidR="00607B8F" w:rsidRPr="00607B8F">
        <w:rPr>
          <w:rFonts w:eastAsia="宋体" w:hint="eastAsia"/>
          <w:sz w:val="22"/>
          <w:lang w:eastAsia="zh-CN"/>
        </w:rPr>
        <w:t xml:space="preserve"> </w:t>
      </w:r>
      <w:r w:rsidR="00607B8F">
        <w:rPr>
          <w:rFonts w:eastAsia="宋体"/>
          <w:sz w:val="22"/>
          <w:lang w:eastAsia="zh-CN"/>
        </w:rPr>
        <w:t xml:space="preserve">So, under the limitation </w:t>
      </w:r>
      <w:r w:rsidR="005B6884">
        <w:rPr>
          <w:rFonts w:eastAsia="宋体"/>
          <w:sz w:val="22"/>
          <w:lang w:eastAsia="zh-CN"/>
        </w:rPr>
        <w:t>of</w:t>
      </w:r>
      <w:r w:rsidR="00607B8F">
        <w:rPr>
          <w:rFonts w:eastAsia="宋体"/>
          <w:sz w:val="22"/>
          <w:lang w:eastAsia="zh-CN"/>
        </w:rPr>
        <w:t xml:space="preserve"> &lt;3us timing difference between </w:t>
      </w:r>
      <w:r w:rsidR="006A2A90">
        <w:rPr>
          <w:rFonts w:eastAsia="宋体"/>
          <w:sz w:val="22"/>
          <w:szCs w:val="22"/>
          <w:lang w:eastAsia="zh-CN"/>
        </w:rPr>
        <w:t>two serving cells</w:t>
      </w:r>
      <w:r w:rsidR="00607B8F">
        <w:rPr>
          <w:rFonts w:eastAsia="宋体"/>
          <w:sz w:val="22"/>
          <w:szCs w:val="22"/>
          <w:lang w:eastAsia="zh-CN"/>
        </w:rPr>
        <w:t xml:space="preserve">, the UE should be able to handle </w:t>
      </w:r>
      <w:r w:rsidR="00DC4B4D">
        <w:rPr>
          <w:rFonts w:eastAsia="宋体"/>
          <w:sz w:val="22"/>
          <w:szCs w:val="22"/>
          <w:lang w:eastAsia="zh-CN"/>
        </w:rPr>
        <w:t xml:space="preserve">the NR signals with </w:t>
      </w:r>
      <w:r w:rsidR="00607B8F">
        <w:rPr>
          <w:rFonts w:eastAsia="宋体"/>
          <w:sz w:val="22"/>
          <w:szCs w:val="22"/>
          <w:lang w:eastAsia="zh-CN"/>
        </w:rPr>
        <w:t xml:space="preserve">a certain </w:t>
      </w:r>
      <w:r w:rsidR="00607B8F" w:rsidRPr="00607B8F">
        <w:rPr>
          <w:rFonts w:eastAsia="宋体"/>
          <w:sz w:val="22"/>
          <w:lang w:eastAsia="zh-CN"/>
        </w:rPr>
        <w:t>delay</w:t>
      </w:r>
      <w:r w:rsidR="00DC4B4D">
        <w:rPr>
          <w:rFonts w:eastAsia="宋体"/>
          <w:sz w:val="22"/>
          <w:lang w:eastAsia="zh-CN"/>
        </w:rPr>
        <w:t xml:space="preserve"> spread</w:t>
      </w:r>
      <w:r w:rsidR="00607B8F">
        <w:rPr>
          <w:rFonts w:eastAsia="宋体"/>
          <w:sz w:val="22"/>
          <w:lang w:eastAsia="zh-CN"/>
        </w:rPr>
        <w:t xml:space="preserve"> resulted by </w:t>
      </w:r>
      <w:r w:rsidR="00607B8F">
        <w:rPr>
          <w:rFonts w:eastAsia="宋体"/>
          <w:sz w:val="22"/>
          <w:szCs w:val="22"/>
          <w:lang w:eastAsia="zh-CN"/>
        </w:rPr>
        <w:t>multi-</w:t>
      </w:r>
      <w:r w:rsidR="00607B8F" w:rsidRPr="00012C4B">
        <w:rPr>
          <w:rFonts w:eastAsia="宋体"/>
          <w:sz w:val="22"/>
          <w:lang w:eastAsia="zh-CN"/>
        </w:rPr>
        <w:t>path</w:t>
      </w:r>
      <w:r w:rsidR="00607B8F">
        <w:rPr>
          <w:rFonts w:eastAsia="宋体"/>
          <w:sz w:val="22"/>
          <w:lang w:eastAsia="zh-CN"/>
        </w:rPr>
        <w:t xml:space="preserve"> channel.</w:t>
      </w:r>
    </w:p>
    <w:p w:rsidR="005B6884" w:rsidRDefault="005B6884" w:rsidP="005B688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NR </w:t>
      </w:r>
      <w:r w:rsidRPr="00012C4B">
        <w:rPr>
          <w:rFonts w:eastAsia="宋体"/>
          <w:sz w:val="22"/>
          <w:lang w:eastAsia="zh-CN"/>
        </w:rPr>
        <w:t>multi-TR</w:t>
      </w:r>
      <w:r>
        <w:rPr>
          <w:rFonts w:eastAsia="宋体"/>
          <w:sz w:val="22"/>
          <w:lang w:eastAsia="zh-CN"/>
        </w:rPr>
        <w:t>x</w:t>
      </w:r>
      <w:r w:rsidRPr="00012C4B">
        <w:rPr>
          <w:rFonts w:eastAsia="宋体"/>
          <w:sz w:val="22"/>
          <w:lang w:eastAsia="zh-CN"/>
        </w:rPr>
        <w:t>P transmission</w:t>
      </w:r>
      <w:r>
        <w:rPr>
          <w:rFonts w:eastAsia="宋体"/>
          <w:sz w:val="22"/>
          <w:lang w:eastAsia="zh-CN"/>
        </w:rPr>
        <w:t>,</w:t>
      </w:r>
      <w:r w:rsidRPr="00012C4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Pr="00012C4B">
        <w:rPr>
          <w:rFonts w:eastAsia="宋体"/>
          <w:sz w:val="22"/>
          <w:lang w:eastAsia="zh-CN"/>
        </w:rPr>
        <w:t>he TR</w:t>
      </w:r>
      <w:r>
        <w:rPr>
          <w:rFonts w:eastAsia="宋体"/>
          <w:sz w:val="22"/>
          <w:lang w:eastAsia="zh-CN"/>
        </w:rPr>
        <w:t>x</w:t>
      </w:r>
      <w:r w:rsidRPr="00012C4B">
        <w:rPr>
          <w:rFonts w:eastAsia="宋体"/>
          <w:sz w:val="22"/>
          <w:lang w:eastAsia="zh-CN"/>
        </w:rPr>
        <w:t xml:space="preserve">Ps </w:t>
      </w:r>
      <w:r w:rsidR="00400624">
        <w:rPr>
          <w:rFonts w:eastAsia="宋体"/>
          <w:sz w:val="22"/>
          <w:lang w:eastAsia="zh-CN"/>
        </w:rPr>
        <w:t>of</w:t>
      </w:r>
      <w:r>
        <w:rPr>
          <w:rFonts w:eastAsia="宋体"/>
          <w:sz w:val="22"/>
          <w:lang w:eastAsia="zh-CN"/>
        </w:rPr>
        <w:t xml:space="preserve"> a NR cell </w:t>
      </w:r>
      <w:r w:rsidRPr="00012C4B">
        <w:rPr>
          <w:rFonts w:eastAsia="宋体"/>
          <w:sz w:val="22"/>
          <w:lang w:eastAsia="zh-CN"/>
        </w:rPr>
        <w:t>can be geographically separated, resulting in different transmission path from different TR</w:t>
      </w:r>
      <w:r>
        <w:rPr>
          <w:rFonts w:eastAsia="宋体"/>
          <w:sz w:val="22"/>
          <w:lang w:eastAsia="zh-CN"/>
        </w:rPr>
        <w:t>x</w:t>
      </w:r>
      <w:r w:rsidRPr="00012C4B">
        <w:rPr>
          <w:rFonts w:eastAsia="宋体"/>
          <w:sz w:val="22"/>
          <w:lang w:eastAsia="zh-CN"/>
        </w:rPr>
        <w:t>Ps to the UE.</w:t>
      </w:r>
      <w:r>
        <w:rPr>
          <w:rFonts w:eastAsia="宋体"/>
          <w:sz w:val="22"/>
          <w:lang w:eastAsia="zh-CN"/>
        </w:rPr>
        <w:t xml:space="preserve"> </w:t>
      </w:r>
      <w:r w:rsidR="00841A84">
        <w:rPr>
          <w:rFonts w:eastAsia="宋体"/>
          <w:sz w:val="22"/>
          <w:lang w:eastAsia="zh-CN"/>
        </w:rPr>
        <w:t>According</w:t>
      </w:r>
      <w:r w:rsidR="00400624">
        <w:rPr>
          <w:rFonts w:eastAsia="宋体"/>
          <w:sz w:val="22"/>
          <w:lang w:eastAsia="zh-CN"/>
        </w:rPr>
        <w:t xml:space="preserve"> </w:t>
      </w:r>
      <w:r w:rsidR="00841A84">
        <w:rPr>
          <w:rFonts w:eastAsia="宋体"/>
          <w:sz w:val="22"/>
          <w:lang w:eastAsia="zh-CN"/>
        </w:rPr>
        <w:t>t</w:t>
      </w:r>
      <w:r w:rsidR="00400624">
        <w:rPr>
          <w:rFonts w:eastAsia="宋体"/>
          <w:sz w:val="22"/>
          <w:lang w:eastAsia="zh-CN"/>
        </w:rPr>
        <w:t>o</w:t>
      </w:r>
      <w:r>
        <w:rPr>
          <w:rFonts w:eastAsia="宋体"/>
          <w:sz w:val="22"/>
          <w:lang w:eastAsia="zh-CN"/>
        </w:rPr>
        <w:t xml:space="preserve"> RAN1</w:t>
      </w:r>
      <w:r w:rsidR="00400624">
        <w:rPr>
          <w:rFonts w:eastAsia="宋体"/>
          <w:sz w:val="22"/>
          <w:lang w:eastAsia="zh-CN"/>
        </w:rPr>
        <w:t xml:space="preserve"> agreements</w:t>
      </w:r>
      <w:r>
        <w:rPr>
          <w:rFonts w:eastAsia="宋体"/>
          <w:sz w:val="22"/>
          <w:lang w:eastAsia="zh-CN"/>
        </w:rPr>
        <w:t>, it is assumed that the receive timing difference between two TRxPs is within one CP length, which allows UE to receive signals from two TRxPs</w:t>
      </w:r>
      <w:r w:rsidRPr="00676EE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with </w:t>
      </w:r>
      <w:r w:rsidRPr="00676EEA">
        <w:rPr>
          <w:rFonts w:eastAsia="宋体"/>
          <w:sz w:val="22"/>
          <w:lang w:eastAsia="zh-CN"/>
        </w:rPr>
        <w:t>single</w:t>
      </w:r>
      <w:r>
        <w:rPr>
          <w:rFonts w:eastAsia="宋体"/>
          <w:sz w:val="22"/>
          <w:lang w:eastAsia="zh-CN"/>
        </w:rPr>
        <w:t xml:space="preserve"> or </w:t>
      </w:r>
      <w:r w:rsidRPr="00676EEA">
        <w:rPr>
          <w:rFonts w:eastAsia="宋体"/>
          <w:sz w:val="22"/>
          <w:lang w:eastAsia="zh-CN"/>
        </w:rPr>
        <w:t>multiple FFT windows</w:t>
      </w:r>
      <w:r>
        <w:rPr>
          <w:rFonts w:eastAsia="宋体"/>
          <w:sz w:val="22"/>
          <w:lang w:eastAsia="zh-CN"/>
        </w:rPr>
        <w:t>.</w:t>
      </w:r>
      <w:r w:rsidR="00B0445C">
        <w:rPr>
          <w:rFonts w:eastAsia="宋体"/>
          <w:sz w:val="22"/>
          <w:lang w:eastAsia="zh-CN"/>
        </w:rPr>
        <w:t xml:space="preserve"> The signals from </w:t>
      </w:r>
      <w:r w:rsidR="00B0445C" w:rsidRPr="00B0445C">
        <w:rPr>
          <w:rFonts w:eastAsia="宋体"/>
          <w:sz w:val="22"/>
          <w:lang w:eastAsia="zh-CN"/>
        </w:rPr>
        <w:t>different TRxPs</w:t>
      </w:r>
      <w:r w:rsidR="00B0445C">
        <w:rPr>
          <w:rFonts w:eastAsia="宋体"/>
          <w:sz w:val="22"/>
          <w:lang w:eastAsia="zh-CN"/>
        </w:rPr>
        <w:t xml:space="preserve"> are similar </w:t>
      </w:r>
      <w:r w:rsidR="00A30FC6">
        <w:rPr>
          <w:rFonts w:eastAsia="宋体"/>
          <w:sz w:val="22"/>
          <w:lang w:eastAsia="zh-CN"/>
        </w:rPr>
        <w:t>to</w:t>
      </w:r>
      <w:r w:rsidR="00B0445C">
        <w:rPr>
          <w:rFonts w:eastAsia="宋体"/>
          <w:sz w:val="22"/>
          <w:lang w:eastAsia="zh-CN"/>
        </w:rPr>
        <w:t xml:space="preserve"> th</w:t>
      </w:r>
      <w:r w:rsidR="00A30FC6">
        <w:rPr>
          <w:rFonts w:eastAsia="宋体"/>
          <w:sz w:val="22"/>
          <w:lang w:eastAsia="zh-CN"/>
        </w:rPr>
        <w:t>ose</w:t>
      </w:r>
      <w:r w:rsidR="00B0445C">
        <w:rPr>
          <w:rFonts w:eastAsia="宋体"/>
          <w:sz w:val="22"/>
          <w:lang w:eastAsia="zh-CN"/>
        </w:rPr>
        <w:t xml:space="preserve"> from </w:t>
      </w:r>
      <w:r w:rsidR="00B0445C" w:rsidRPr="00B0445C">
        <w:rPr>
          <w:rFonts w:eastAsia="宋体"/>
          <w:sz w:val="22"/>
          <w:lang w:eastAsia="zh-CN"/>
        </w:rPr>
        <w:t>different</w:t>
      </w:r>
      <w:r w:rsidR="00B0445C">
        <w:rPr>
          <w:rFonts w:eastAsia="宋体"/>
          <w:sz w:val="22"/>
          <w:lang w:eastAsia="zh-CN"/>
        </w:rPr>
        <w:t xml:space="preserve"> </w:t>
      </w:r>
      <w:r w:rsidR="00400624">
        <w:rPr>
          <w:rFonts w:eastAsia="宋体"/>
          <w:sz w:val="22"/>
          <w:lang w:eastAsia="zh-CN"/>
        </w:rPr>
        <w:t xml:space="preserve">propagation </w:t>
      </w:r>
      <w:r w:rsidR="00B0445C" w:rsidRPr="00012C4B">
        <w:rPr>
          <w:rFonts w:eastAsia="宋体"/>
          <w:sz w:val="22"/>
          <w:lang w:eastAsia="zh-CN"/>
        </w:rPr>
        <w:t>path</w:t>
      </w:r>
      <w:r w:rsidR="00B0445C">
        <w:rPr>
          <w:rFonts w:eastAsia="宋体"/>
          <w:sz w:val="22"/>
          <w:lang w:eastAsia="zh-CN"/>
        </w:rPr>
        <w:t>s</w:t>
      </w:r>
      <w:r w:rsidR="00F31C0E">
        <w:rPr>
          <w:rFonts w:eastAsia="宋体"/>
          <w:sz w:val="22"/>
          <w:lang w:eastAsia="zh-CN"/>
        </w:rPr>
        <w:t>, and the tim</w:t>
      </w:r>
      <w:r w:rsidR="00A30FC6">
        <w:rPr>
          <w:rFonts w:eastAsia="宋体"/>
          <w:sz w:val="22"/>
          <w:lang w:eastAsia="zh-CN"/>
        </w:rPr>
        <w:t>ing</w:t>
      </w:r>
      <w:r w:rsidR="00F31C0E">
        <w:rPr>
          <w:rFonts w:eastAsia="宋体"/>
          <w:sz w:val="22"/>
          <w:lang w:eastAsia="zh-CN"/>
        </w:rPr>
        <w:t xml:space="preserve"> difference between two TRxPs can be considered as the </w:t>
      </w:r>
      <w:r w:rsidR="00F31C0E">
        <w:rPr>
          <w:rFonts w:eastAsia="宋体"/>
          <w:sz w:val="22"/>
          <w:szCs w:val="22"/>
          <w:lang w:eastAsia="zh-CN"/>
        </w:rPr>
        <w:t>multi-</w:t>
      </w:r>
      <w:r w:rsidR="00F31C0E" w:rsidRPr="00012C4B">
        <w:rPr>
          <w:rFonts w:eastAsia="宋体"/>
          <w:sz w:val="22"/>
          <w:lang w:eastAsia="zh-CN"/>
        </w:rPr>
        <w:t>path</w:t>
      </w:r>
      <w:r w:rsidR="00F31C0E" w:rsidRPr="00F31C0E">
        <w:rPr>
          <w:rFonts w:eastAsia="宋体"/>
          <w:sz w:val="22"/>
          <w:lang w:eastAsia="zh-CN"/>
        </w:rPr>
        <w:t xml:space="preserve"> </w:t>
      </w:r>
      <w:r w:rsidR="00F31C0E" w:rsidRPr="00607B8F">
        <w:rPr>
          <w:rFonts w:eastAsia="宋体"/>
          <w:sz w:val="22"/>
          <w:lang w:eastAsia="zh-CN"/>
        </w:rPr>
        <w:t>delay</w:t>
      </w:r>
      <w:r w:rsidR="00F31C0E">
        <w:rPr>
          <w:rFonts w:eastAsia="宋体"/>
          <w:sz w:val="22"/>
          <w:lang w:eastAsia="zh-CN"/>
        </w:rPr>
        <w:t xml:space="preserve"> spread. </w:t>
      </w:r>
      <w:r w:rsidR="00F31C0E" w:rsidRPr="00E55477">
        <w:rPr>
          <w:rFonts w:eastAsia="宋体"/>
          <w:sz w:val="22"/>
          <w:lang w:eastAsia="zh-CN"/>
        </w:rPr>
        <w:t xml:space="preserve">The receive timing difference between </w:t>
      </w:r>
      <w:r w:rsidR="00400624">
        <w:rPr>
          <w:rFonts w:eastAsia="宋体"/>
          <w:sz w:val="22"/>
          <w:lang w:eastAsia="zh-CN"/>
        </w:rPr>
        <w:t>two serving cells</w:t>
      </w:r>
      <w:r w:rsidR="00F31C0E" w:rsidRPr="00E55477">
        <w:rPr>
          <w:rFonts w:eastAsia="宋体"/>
          <w:sz w:val="22"/>
          <w:lang w:eastAsia="zh-CN"/>
        </w:rPr>
        <w:t xml:space="preserve"> would be still very small by restricting that </w:t>
      </w:r>
      <w:r w:rsidR="00400624">
        <w:rPr>
          <w:rFonts w:eastAsia="宋体"/>
          <w:sz w:val="22"/>
          <w:lang w:eastAsia="zh-CN"/>
        </w:rPr>
        <w:t>at least</w:t>
      </w:r>
      <w:r w:rsidR="00400624" w:rsidRPr="00400624">
        <w:rPr>
          <w:rFonts w:eastAsia="宋体"/>
          <w:sz w:val="22"/>
          <w:lang w:eastAsia="zh-CN"/>
        </w:rPr>
        <w:t xml:space="preserve"> </w:t>
      </w:r>
      <w:r w:rsidR="00400624" w:rsidRPr="00E55477">
        <w:rPr>
          <w:rFonts w:eastAsia="宋体"/>
          <w:sz w:val="22"/>
          <w:lang w:eastAsia="zh-CN"/>
        </w:rPr>
        <w:t xml:space="preserve">one TRP of </w:t>
      </w:r>
      <w:r w:rsidR="00400624">
        <w:rPr>
          <w:rFonts w:eastAsia="宋体"/>
          <w:sz w:val="22"/>
          <w:lang w:eastAsia="zh-CN"/>
        </w:rPr>
        <w:t>serving cells</w:t>
      </w:r>
      <w:r w:rsidR="00F31C0E" w:rsidRPr="00E55477">
        <w:rPr>
          <w:rFonts w:eastAsia="宋体"/>
          <w:sz w:val="22"/>
          <w:lang w:eastAsia="zh-CN"/>
        </w:rPr>
        <w:t xml:space="preserve"> need to be co-located.</w:t>
      </w:r>
      <w:r w:rsidR="00A30FC6">
        <w:rPr>
          <w:rFonts w:eastAsia="宋体"/>
          <w:sz w:val="22"/>
          <w:lang w:eastAsia="zh-CN"/>
        </w:rPr>
        <w:t xml:space="preserve"> So, </w:t>
      </w:r>
      <w:r w:rsidR="00400624">
        <w:rPr>
          <w:rFonts w:eastAsia="宋体"/>
          <w:sz w:val="22"/>
          <w:szCs w:val="22"/>
          <w:lang w:eastAsia="zh-CN"/>
        </w:rPr>
        <w:t xml:space="preserve">the applicable condition of </w:t>
      </w:r>
      <w:r w:rsidR="00400624" w:rsidRPr="00A30FC6">
        <w:rPr>
          <w:rFonts w:eastAsia="宋体"/>
          <w:sz w:val="22"/>
          <w:lang w:eastAsia="zh-CN"/>
        </w:rPr>
        <w:t>co-located deployment</w:t>
      </w:r>
      <w:r w:rsidR="00400624">
        <w:rPr>
          <w:rFonts w:eastAsia="宋体"/>
          <w:sz w:val="22"/>
          <w:lang w:eastAsia="zh-CN"/>
        </w:rPr>
        <w:t xml:space="preserve"> is still required </w:t>
      </w:r>
      <w:r w:rsidR="00A30FC6">
        <w:rPr>
          <w:rFonts w:eastAsia="宋体"/>
          <w:sz w:val="22"/>
          <w:lang w:eastAsia="zh-CN"/>
        </w:rPr>
        <w:t xml:space="preserve">in </w:t>
      </w:r>
      <w:r w:rsidR="00A30FC6">
        <w:rPr>
          <w:rFonts w:eastAsia="宋体"/>
          <w:sz w:val="22"/>
          <w:szCs w:val="22"/>
          <w:lang w:eastAsia="zh-CN"/>
        </w:rPr>
        <w:t>MRTD/MTTD requirements</w:t>
      </w:r>
      <w:r w:rsidR="00A30FC6">
        <w:rPr>
          <w:rFonts w:eastAsia="宋体"/>
          <w:sz w:val="22"/>
          <w:lang w:eastAsia="zh-CN"/>
        </w:rPr>
        <w:t xml:space="preserve"> </w:t>
      </w:r>
      <w:r w:rsidR="00A30FC6">
        <w:rPr>
          <w:rFonts w:eastAsia="宋体"/>
          <w:sz w:val="22"/>
          <w:szCs w:val="22"/>
          <w:lang w:eastAsia="zh-CN"/>
        </w:rPr>
        <w:t>for intra-band EN-DC</w:t>
      </w:r>
      <w:r w:rsidR="00400624">
        <w:rPr>
          <w:rFonts w:eastAsia="宋体"/>
          <w:sz w:val="22"/>
          <w:szCs w:val="22"/>
          <w:lang w:eastAsia="zh-CN"/>
        </w:rPr>
        <w:t>/CA</w:t>
      </w:r>
      <w:r w:rsidR="00A30FC6">
        <w:rPr>
          <w:rFonts w:eastAsia="宋体"/>
          <w:sz w:val="22"/>
          <w:szCs w:val="22"/>
          <w:lang w:eastAsia="zh-CN"/>
        </w:rPr>
        <w:t>.</w:t>
      </w:r>
      <w:r w:rsidR="00400624">
        <w:rPr>
          <w:rFonts w:eastAsia="宋体"/>
          <w:sz w:val="22"/>
          <w:szCs w:val="22"/>
          <w:lang w:eastAsia="zh-CN"/>
        </w:rPr>
        <w:t xml:space="preserve"> For intra-band EN-DC, </w:t>
      </w:r>
      <w:r w:rsidR="00400624" w:rsidRPr="00A30FC6">
        <w:rPr>
          <w:rFonts w:eastAsia="宋体"/>
          <w:sz w:val="22"/>
          <w:lang w:eastAsia="zh-CN"/>
        </w:rPr>
        <w:t>co-located deployment</w:t>
      </w:r>
      <w:r w:rsidR="00400624">
        <w:rPr>
          <w:rFonts w:eastAsia="宋体"/>
          <w:sz w:val="22"/>
          <w:lang w:eastAsia="zh-CN"/>
        </w:rPr>
        <w:t xml:space="preserve"> requires that </w:t>
      </w:r>
      <w:r w:rsidR="00400624" w:rsidRPr="00400624">
        <w:rPr>
          <w:rFonts w:eastAsia="宋体"/>
          <w:sz w:val="22"/>
          <w:lang w:eastAsia="zh-CN"/>
        </w:rPr>
        <w:t xml:space="preserve">LTE PCell </w:t>
      </w:r>
      <w:r w:rsidR="00DE5BFA" w:rsidRPr="00400624">
        <w:rPr>
          <w:rFonts w:eastAsia="宋体"/>
          <w:sz w:val="22"/>
          <w:lang w:eastAsia="zh-CN"/>
        </w:rPr>
        <w:t>need</w:t>
      </w:r>
      <w:r w:rsidR="00DE5BFA">
        <w:rPr>
          <w:rFonts w:eastAsia="宋体"/>
          <w:sz w:val="22"/>
          <w:lang w:eastAsia="zh-CN"/>
        </w:rPr>
        <w:t>s</w:t>
      </w:r>
      <w:r w:rsidR="00DE5BFA" w:rsidRPr="00400624">
        <w:rPr>
          <w:rFonts w:eastAsia="宋体"/>
          <w:sz w:val="22"/>
          <w:lang w:eastAsia="zh-CN"/>
        </w:rPr>
        <w:t xml:space="preserve"> to be co-located </w:t>
      </w:r>
      <w:r w:rsidR="00DE5BFA">
        <w:rPr>
          <w:rFonts w:eastAsia="宋体"/>
          <w:sz w:val="22"/>
          <w:lang w:eastAsia="zh-CN"/>
        </w:rPr>
        <w:t xml:space="preserve">with </w:t>
      </w:r>
      <w:r w:rsidR="00400624" w:rsidRPr="00400624">
        <w:rPr>
          <w:rFonts w:eastAsia="宋体"/>
          <w:sz w:val="22"/>
          <w:lang w:eastAsia="zh-CN"/>
        </w:rPr>
        <w:t>one TRP of NR PSCell</w:t>
      </w:r>
      <w:r w:rsidR="00400624">
        <w:rPr>
          <w:rFonts w:eastAsia="宋体"/>
          <w:sz w:val="22"/>
          <w:lang w:eastAsia="zh-CN"/>
        </w:rPr>
        <w:t xml:space="preserve">. For </w:t>
      </w:r>
      <w:r w:rsidR="00DE5BFA">
        <w:rPr>
          <w:rFonts w:eastAsia="宋体"/>
          <w:sz w:val="22"/>
          <w:lang w:eastAsia="zh-CN"/>
        </w:rPr>
        <w:t xml:space="preserve">intra-band CA, </w:t>
      </w:r>
      <w:r w:rsidR="00DE5BFA" w:rsidRPr="00A30FC6">
        <w:rPr>
          <w:rFonts w:eastAsia="宋体"/>
          <w:sz w:val="22"/>
          <w:lang w:eastAsia="zh-CN"/>
        </w:rPr>
        <w:t>co-located deployment</w:t>
      </w:r>
      <w:r w:rsidR="00DE5BFA">
        <w:rPr>
          <w:rFonts w:eastAsia="宋体"/>
          <w:sz w:val="22"/>
          <w:lang w:eastAsia="zh-CN"/>
        </w:rPr>
        <w:t xml:space="preserve"> requires that serving cell without</w:t>
      </w:r>
      <w:r w:rsidR="00DE5BFA" w:rsidRPr="00400624">
        <w:rPr>
          <w:rFonts w:eastAsia="宋体"/>
          <w:sz w:val="22"/>
          <w:lang w:eastAsia="zh-CN"/>
        </w:rPr>
        <w:t xml:space="preserve"> </w:t>
      </w:r>
      <w:r w:rsidR="00DE5BFA" w:rsidRPr="00012C4B">
        <w:rPr>
          <w:rFonts w:eastAsia="宋体"/>
          <w:sz w:val="22"/>
          <w:lang w:eastAsia="zh-CN"/>
        </w:rPr>
        <w:t>multi-TR</w:t>
      </w:r>
      <w:r w:rsidR="00DE5BFA">
        <w:rPr>
          <w:rFonts w:eastAsia="宋体"/>
          <w:sz w:val="22"/>
          <w:lang w:eastAsia="zh-CN"/>
        </w:rPr>
        <w:t>x</w:t>
      </w:r>
      <w:r w:rsidR="00DE5BFA" w:rsidRPr="00012C4B">
        <w:rPr>
          <w:rFonts w:eastAsia="宋体"/>
          <w:sz w:val="22"/>
          <w:lang w:eastAsia="zh-CN"/>
        </w:rPr>
        <w:t>P transmission</w:t>
      </w:r>
      <w:r w:rsidR="00DE5BFA" w:rsidRPr="00400624">
        <w:rPr>
          <w:rFonts w:eastAsia="宋体"/>
          <w:sz w:val="22"/>
          <w:lang w:eastAsia="zh-CN"/>
        </w:rPr>
        <w:t xml:space="preserve"> need</w:t>
      </w:r>
      <w:r w:rsidR="00DE5BFA">
        <w:rPr>
          <w:rFonts w:eastAsia="宋体"/>
          <w:sz w:val="22"/>
          <w:lang w:eastAsia="zh-CN"/>
        </w:rPr>
        <w:t>s</w:t>
      </w:r>
      <w:r w:rsidR="00DE5BFA" w:rsidRPr="00400624">
        <w:rPr>
          <w:rFonts w:eastAsia="宋体"/>
          <w:sz w:val="22"/>
          <w:lang w:eastAsia="zh-CN"/>
        </w:rPr>
        <w:t xml:space="preserve"> to be co-located </w:t>
      </w:r>
      <w:r w:rsidR="00DE5BFA">
        <w:rPr>
          <w:rFonts w:eastAsia="宋体"/>
          <w:sz w:val="22"/>
          <w:lang w:eastAsia="zh-CN"/>
        </w:rPr>
        <w:t>with</w:t>
      </w:r>
      <w:r w:rsidR="00DE5BFA" w:rsidRPr="00400624">
        <w:rPr>
          <w:rFonts w:eastAsia="宋体"/>
          <w:sz w:val="22"/>
          <w:lang w:eastAsia="zh-CN"/>
        </w:rPr>
        <w:t xml:space="preserve"> one TRP of </w:t>
      </w:r>
      <w:r w:rsidR="00DE5BFA">
        <w:rPr>
          <w:rFonts w:eastAsia="宋体"/>
          <w:sz w:val="22"/>
          <w:lang w:eastAsia="zh-CN"/>
        </w:rPr>
        <w:t>serving cell with</w:t>
      </w:r>
      <w:r w:rsidR="00DE5BFA" w:rsidRPr="00400624">
        <w:rPr>
          <w:rFonts w:eastAsia="宋体"/>
          <w:sz w:val="22"/>
          <w:lang w:eastAsia="zh-CN"/>
        </w:rPr>
        <w:t xml:space="preserve"> </w:t>
      </w:r>
      <w:r w:rsidR="00DE5BFA" w:rsidRPr="00012C4B">
        <w:rPr>
          <w:rFonts w:eastAsia="宋体"/>
          <w:sz w:val="22"/>
          <w:lang w:eastAsia="zh-CN"/>
        </w:rPr>
        <w:t>multi-TR</w:t>
      </w:r>
      <w:r w:rsidR="00DE5BFA">
        <w:rPr>
          <w:rFonts w:eastAsia="宋体"/>
          <w:sz w:val="22"/>
          <w:lang w:eastAsia="zh-CN"/>
        </w:rPr>
        <w:t>x</w:t>
      </w:r>
      <w:r w:rsidR="00DE5BFA" w:rsidRPr="00012C4B">
        <w:rPr>
          <w:rFonts w:eastAsia="宋体"/>
          <w:sz w:val="22"/>
          <w:lang w:eastAsia="zh-CN"/>
        </w:rPr>
        <w:t>P transmission</w:t>
      </w:r>
      <w:r w:rsidR="00DE5BFA">
        <w:rPr>
          <w:rFonts w:eastAsia="宋体"/>
          <w:sz w:val="22"/>
          <w:lang w:eastAsia="zh-CN"/>
        </w:rPr>
        <w:t>, or requires that two serving cells with</w:t>
      </w:r>
      <w:r w:rsidR="00DE5BFA" w:rsidRPr="00400624">
        <w:rPr>
          <w:rFonts w:eastAsia="宋体"/>
          <w:sz w:val="22"/>
          <w:lang w:eastAsia="zh-CN"/>
        </w:rPr>
        <w:t xml:space="preserve"> </w:t>
      </w:r>
      <w:r w:rsidR="00DE5BFA" w:rsidRPr="00012C4B">
        <w:rPr>
          <w:rFonts w:eastAsia="宋体"/>
          <w:sz w:val="22"/>
          <w:lang w:eastAsia="zh-CN"/>
        </w:rPr>
        <w:t>multi-TR</w:t>
      </w:r>
      <w:r w:rsidR="00DE5BFA">
        <w:rPr>
          <w:rFonts w:eastAsia="宋体"/>
          <w:sz w:val="22"/>
          <w:lang w:eastAsia="zh-CN"/>
        </w:rPr>
        <w:t>x</w:t>
      </w:r>
      <w:r w:rsidR="00DE5BFA" w:rsidRPr="00012C4B">
        <w:rPr>
          <w:rFonts w:eastAsia="宋体"/>
          <w:sz w:val="22"/>
          <w:lang w:eastAsia="zh-CN"/>
        </w:rPr>
        <w:t>P transmission</w:t>
      </w:r>
      <w:r w:rsidR="00DE5BFA">
        <w:rPr>
          <w:rFonts w:eastAsia="宋体"/>
          <w:sz w:val="22"/>
          <w:lang w:eastAsia="zh-CN"/>
        </w:rPr>
        <w:t xml:space="preserve"> have </w:t>
      </w:r>
      <w:r w:rsidR="00DE5BFA" w:rsidRPr="00400624">
        <w:rPr>
          <w:rFonts w:eastAsia="宋体"/>
          <w:sz w:val="22"/>
          <w:lang w:eastAsia="zh-CN"/>
        </w:rPr>
        <w:t>co-located</w:t>
      </w:r>
      <w:r w:rsidR="00DE5BFA">
        <w:rPr>
          <w:rFonts w:eastAsia="宋体"/>
          <w:sz w:val="22"/>
          <w:lang w:eastAsia="zh-CN"/>
        </w:rPr>
        <w:t xml:space="preserve"> TRxPs.</w:t>
      </w:r>
    </w:p>
    <w:p w:rsidR="00DC4B4D" w:rsidRPr="00DC4B4D" w:rsidRDefault="00DC4B4D" w:rsidP="00DC4B4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C4B4D">
        <w:rPr>
          <w:rFonts w:eastAsia="宋体"/>
          <w:b/>
          <w:i/>
          <w:sz w:val="22"/>
          <w:lang w:eastAsia="zh-CN"/>
        </w:rPr>
        <w:t xml:space="preserve">Proposal 1: </w:t>
      </w:r>
      <w:r w:rsidR="00673D9F">
        <w:rPr>
          <w:rFonts w:eastAsia="宋体"/>
          <w:b/>
          <w:i/>
          <w:sz w:val="22"/>
          <w:lang w:eastAsia="zh-CN"/>
        </w:rPr>
        <w:t xml:space="preserve">For </w:t>
      </w:r>
      <w:r w:rsidR="00B0445C" w:rsidRPr="00B0445C">
        <w:rPr>
          <w:rFonts w:eastAsia="宋体"/>
          <w:b/>
          <w:i/>
          <w:sz w:val="22"/>
          <w:lang w:eastAsia="zh-CN"/>
        </w:rPr>
        <w:t>multi-TRxP transmission</w:t>
      </w:r>
      <w:r w:rsidR="00B0445C">
        <w:rPr>
          <w:rFonts w:eastAsia="宋体"/>
          <w:b/>
          <w:i/>
          <w:sz w:val="22"/>
          <w:lang w:eastAsia="zh-CN"/>
        </w:rPr>
        <w:t>s</w:t>
      </w:r>
      <w:r w:rsidR="00673D9F">
        <w:rPr>
          <w:rFonts w:eastAsia="宋体"/>
          <w:b/>
          <w:i/>
          <w:sz w:val="22"/>
          <w:lang w:eastAsia="zh-CN"/>
        </w:rPr>
        <w:t>, i</w:t>
      </w:r>
      <w:r w:rsidRPr="00DC4B4D">
        <w:rPr>
          <w:rFonts w:eastAsia="宋体"/>
          <w:b/>
          <w:i/>
          <w:sz w:val="22"/>
          <w:lang w:eastAsia="zh-CN"/>
        </w:rPr>
        <w:t xml:space="preserve">t is suggested to keep the co-located deployment limitation in existing MRTD/MTTD requirements for </w:t>
      </w:r>
      <w:r w:rsidR="00673D9F">
        <w:rPr>
          <w:rFonts w:eastAsia="宋体"/>
          <w:b/>
          <w:i/>
          <w:sz w:val="22"/>
          <w:lang w:eastAsia="zh-CN"/>
        </w:rPr>
        <w:t xml:space="preserve">intra-band EN-DC or CA, which could </w:t>
      </w:r>
      <w:r w:rsidR="00B0445C">
        <w:rPr>
          <w:rFonts w:eastAsia="宋体"/>
          <w:b/>
          <w:i/>
          <w:sz w:val="22"/>
          <w:lang w:eastAsia="zh-CN"/>
        </w:rPr>
        <w:t xml:space="preserve">still </w:t>
      </w:r>
      <w:r>
        <w:rPr>
          <w:rFonts w:eastAsia="宋体"/>
          <w:b/>
          <w:i/>
          <w:sz w:val="22"/>
          <w:lang w:eastAsia="zh-CN"/>
        </w:rPr>
        <w:t xml:space="preserve">restrict the </w:t>
      </w:r>
      <w:r w:rsidR="00F31C0E">
        <w:rPr>
          <w:rFonts w:eastAsia="宋体"/>
          <w:b/>
          <w:i/>
          <w:sz w:val="22"/>
          <w:lang w:eastAsia="zh-CN"/>
        </w:rPr>
        <w:t>timing</w:t>
      </w:r>
      <w:r>
        <w:rPr>
          <w:rFonts w:eastAsia="宋体"/>
          <w:b/>
          <w:i/>
          <w:sz w:val="22"/>
          <w:lang w:eastAsia="zh-CN"/>
        </w:rPr>
        <w:t xml:space="preserve"> difference</w:t>
      </w:r>
      <w:r w:rsidR="00673D9F">
        <w:rPr>
          <w:rFonts w:eastAsia="宋体"/>
          <w:b/>
          <w:i/>
          <w:sz w:val="22"/>
          <w:lang w:eastAsia="zh-CN"/>
        </w:rPr>
        <w:t xml:space="preserve"> between two </w:t>
      </w:r>
      <w:r w:rsidR="009A7A15">
        <w:rPr>
          <w:rFonts w:eastAsia="宋体"/>
          <w:b/>
          <w:i/>
          <w:sz w:val="22"/>
          <w:lang w:eastAsia="zh-CN"/>
        </w:rPr>
        <w:t>CC</w:t>
      </w:r>
      <w:r w:rsidR="00673D9F">
        <w:rPr>
          <w:rFonts w:eastAsia="宋体"/>
          <w:b/>
          <w:i/>
          <w:sz w:val="22"/>
          <w:lang w:eastAsia="zh-CN"/>
        </w:rPr>
        <w:t>s</w:t>
      </w:r>
      <w:r w:rsidR="00F31C0E">
        <w:rPr>
          <w:rFonts w:eastAsia="宋体"/>
          <w:b/>
          <w:i/>
          <w:sz w:val="22"/>
          <w:lang w:eastAsia="zh-CN"/>
        </w:rPr>
        <w:t xml:space="preserve"> within a small value</w:t>
      </w:r>
      <w:r w:rsidR="00673D9F">
        <w:rPr>
          <w:rFonts w:eastAsia="宋体"/>
          <w:b/>
          <w:i/>
          <w:sz w:val="22"/>
          <w:lang w:eastAsia="zh-CN"/>
        </w:rPr>
        <w:t>.</w:t>
      </w:r>
    </w:p>
    <w:p w:rsidR="00511181" w:rsidRDefault="000C553A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UE </w:t>
      </w:r>
      <w:r w:rsidR="007A5A47">
        <w:rPr>
          <w:rFonts w:eastAsia="宋体"/>
          <w:sz w:val="22"/>
          <w:szCs w:val="22"/>
          <w:lang w:eastAsia="zh-CN"/>
        </w:rPr>
        <w:t xml:space="preserve">at least </w:t>
      </w:r>
      <w:r>
        <w:rPr>
          <w:rFonts w:eastAsia="宋体"/>
          <w:sz w:val="22"/>
          <w:szCs w:val="22"/>
          <w:lang w:eastAsia="zh-CN"/>
        </w:rPr>
        <w:t xml:space="preserve">shall be able to perform </w:t>
      </w:r>
      <w:r w:rsidR="00A30FC6" w:rsidRPr="00A30FC6">
        <w:rPr>
          <w:rFonts w:eastAsia="宋体"/>
          <w:sz w:val="22"/>
          <w:szCs w:val="22"/>
          <w:lang w:eastAsia="zh-CN"/>
        </w:rPr>
        <w:t>downlink</w:t>
      </w:r>
      <w:r w:rsidR="00A30FC6">
        <w:rPr>
          <w:rFonts w:eastAsia="宋体"/>
          <w:sz w:val="22"/>
          <w:szCs w:val="22"/>
          <w:lang w:eastAsia="zh-CN"/>
        </w:rPr>
        <w:t xml:space="preserve"> timing </w:t>
      </w:r>
      <w:r w:rsidR="00A30FC6" w:rsidRPr="00A30FC6">
        <w:rPr>
          <w:rFonts w:eastAsia="宋体"/>
          <w:sz w:val="22"/>
          <w:szCs w:val="22"/>
          <w:lang w:eastAsia="zh-CN"/>
        </w:rPr>
        <w:t>tracking</w:t>
      </w:r>
      <w:r w:rsidR="00CF65B0">
        <w:rPr>
          <w:rFonts w:eastAsia="宋体"/>
          <w:sz w:val="22"/>
          <w:szCs w:val="22"/>
          <w:lang w:eastAsia="zh-CN"/>
        </w:rPr>
        <w:t xml:space="preserve"> based on SS</w:t>
      </w:r>
      <w:r>
        <w:rPr>
          <w:rFonts w:eastAsia="宋体"/>
          <w:sz w:val="22"/>
          <w:szCs w:val="22"/>
          <w:lang w:eastAsia="zh-CN"/>
        </w:rPr>
        <w:t>B resources</w:t>
      </w:r>
      <w:r w:rsidR="007A5A47">
        <w:rPr>
          <w:rFonts w:eastAsia="宋体"/>
          <w:sz w:val="22"/>
          <w:szCs w:val="22"/>
          <w:lang w:eastAsia="zh-CN"/>
        </w:rPr>
        <w:t xml:space="preserve">. If a CSI-RS resource is configured as TRS, then the UE could perform </w:t>
      </w:r>
      <w:r w:rsidR="007A5A47" w:rsidRPr="00A30FC6">
        <w:rPr>
          <w:rFonts w:eastAsia="宋体"/>
          <w:sz w:val="22"/>
          <w:szCs w:val="22"/>
          <w:lang w:eastAsia="zh-CN"/>
        </w:rPr>
        <w:t>downlink</w:t>
      </w:r>
      <w:r w:rsidR="007A5A47">
        <w:rPr>
          <w:rFonts w:eastAsia="宋体"/>
          <w:sz w:val="22"/>
          <w:szCs w:val="22"/>
          <w:lang w:eastAsia="zh-CN"/>
        </w:rPr>
        <w:t xml:space="preserve"> timing </w:t>
      </w:r>
      <w:r w:rsidR="007A5A47" w:rsidRPr="00A30FC6">
        <w:rPr>
          <w:rFonts w:eastAsia="宋体"/>
          <w:sz w:val="22"/>
          <w:szCs w:val="22"/>
          <w:lang w:eastAsia="zh-CN"/>
        </w:rPr>
        <w:t>tracking</w:t>
      </w:r>
      <w:r w:rsidR="007A5A47">
        <w:rPr>
          <w:rFonts w:eastAsia="宋体"/>
          <w:sz w:val="22"/>
          <w:szCs w:val="22"/>
          <w:lang w:eastAsia="zh-CN"/>
        </w:rPr>
        <w:t xml:space="preserve"> based on this CSI-RS resource</w:t>
      </w:r>
      <w:r>
        <w:rPr>
          <w:rFonts w:eastAsia="宋体"/>
          <w:sz w:val="22"/>
          <w:szCs w:val="22"/>
          <w:lang w:eastAsia="zh-CN"/>
        </w:rPr>
        <w:t>.</w:t>
      </w:r>
      <w:r w:rsidR="009B2EFD">
        <w:rPr>
          <w:rFonts w:eastAsia="宋体"/>
          <w:sz w:val="22"/>
          <w:szCs w:val="22"/>
          <w:lang w:eastAsia="zh-CN"/>
        </w:rPr>
        <w:t xml:space="preserve"> </w:t>
      </w:r>
      <w:r w:rsidR="00511181">
        <w:rPr>
          <w:rFonts w:eastAsia="宋体"/>
          <w:sz w:val="22"/>
          <w:szCs w:val="22"/>
          <w:lang w:eastAsia="zh-CN"/>
        </w:rPr>
        <w:t xml:space="preserve">However, the UE could not identify the </w:t>
      </w:r>
      <w:r w:rsidR="00511181" w:rsidRPr="00012C4B">
        <w:rPr>
          <w:rFonts w:eastAsia="宋体"/>
          <w:sz w:val="22"/>
          <w:lang w:eastAsia="zh-CN"/>
        </w:rPr>
        <w:t>TR</w:t>
      </w:r>
      <w:r w:rsidR="00511181">
        <w:rPr>
          <w:rFonts w:eastAsia="宋体"/>
          <w:sz w:val="22"/>
          <w:lang w:eastAsia="zh-CN"/>
        </w:rPr>
        <w:t>x</w:t>
      </w:r>
      <w:r w:rsidR="00511181" w:rsidRPr="00012C4B">
        <w:rPr>
          <w:rFonts w:eastAsia="宋体"/>
          <w:sz w:val="22"/>
          <w:lang w:eastAsia="zh-CN"/>
        </w:rPr>
        <w:t>P</w:t>
      </w:r>
      <w:r w:rsidR="00511181">
        <w:rPr>
          <w:rFonts w:eastAsia="宋体"/>
          <w:sz w:val="22"/>
          <w:szCs w:val="22"/>
          <w:lang w:eastAsia="zh-CN"/>
        </w:rPr>
        <w:t xml:space="preserve"> from which the SSB resource</w:t>
      </w:r>
      <w:r w:rsidR="00511181" w:rsidRPr="00511181">
        <w:rPr>
          <w:rFonts w:eastAsia="宋体"/>
          <w:sz w:val="22"/>
          <w:szCs w:val="22"/>
          <w:lang w:eastAsia="zh-CN"/>
        </w:rPr>
        <w:t xml:space="preserve"> </w:t>
      </w:r>
      <w:r w:rsidR="00511181">
        <w:rPr>
          <w:rFonts w:eastAsia="宋体"/>
          <w:sz w:val="22"/>
          <w:szCs w:val="22"/>
          <w:lang w:eastAsia="zh-CN"/>
        </w:rPr>
        <w:t>or the CSI-RS resource</w:t>
      </w:r>
      <w:r w:rsidR="00511181" w:rsidRPr="00511181">
        <w:rPr>
          <w:rFonts w:eastAsia="宋体"/>
          <w:sz w:val="22"/>
          <w:szCs w:val="22"/>
          <w:lang w:eastAsia="zh-CN"/>
        </w:rPr>
        <w:t xml:space="preserve"> </w:t>
      </w:r>
      <w:r w:rsidR="00511181">
        <w:rPr>
          <w:rFonts w:eastAsia="宋体"/>
          <w:sz w:val="22"/>
          <w:szCs w:val="22"/>
          <w:lang w:eastAsia="zh-CN"/>
        </w:rPr>
        <w:t xml:space="preserve">configured as TRS is transmitted. </w:t>
      </w:r>
      <w:r w:rsidR="00E170BD">
        <w:rPr>
          <w:rFonts w:eastAsia="宋体"/>
          <w:sz w:val="22"/>
          <w:szCs w:val="22"/>
          <w:lang w:eastAsia="zh-CN"/>
        </w:rPr>
        <w:t>H</w:t>
      </w:r>
      <w:r w:rsidR="00511181">
        <w:rPr>
          <w:rFonts w:eastAsia="宋体"/>
          <w:sz w:val="22"/>
          <w:szCs w:val="22"/>
          <w:lang w:eastAsia="zh-CN"/>
        </w:rPr>
        <w:t xml:space="preserve">ow to </w:t>
      </w:r>
      <w:r w:rsidR="00511181" w:rsidRPr="00012C4B">
        <w:rPr>
          <w:rFonts w:eastAsia="宋体"/>
          <w:sz w:val="22"/>
          <w:lang w:eastAsia="zh-CN"/>
        </w:rPr>
        <w:t>transmit</w:t>
      </w:r>
      <w:r w:rsidR="00511181">
        <w:rPr>
          <w:rFonts w:eastAsia="宋体"/>
          <w:sz w:val="22"/>
          <w:lang w:eastAsia="zh-CN"/>
        </w:rPr>
        <w:t xml:space="preserve"> </w:t>
      </w:r>
      <w:r w:rsidR="00511181">
        <w:rPr>
          <w:rFonts w:eastAsia="宋体"/>
          <w:sz w:val="22"/>
          <w:szCs w:val="22"/>
          <w:lang w:eastAsia="zh-CN"/>
        </w:rPr>
        <w:t xml:space="preserve">SSB or CSI-RS resource </w:t>
      </w:r>
      <w:r w:rsidR="00511181">
        <w:rPr>
          <w:rFonts w:eastAsia="宋体"/>
          <w:sz w:val="22"/>
          <w:lang w:eastAsia="zh-CN"/>
        </w:rPr>
        <w:t>on the TRxP</w:t>
      </w:r>
      <w:r w:rsidR="00151F82">
        <w:rPr>
          <w:rFonts w:eastAsia="宋体"/>
          <w:sz w:val="22"/>
          <w:lang w:eastAsia="zh-CN"/>
        </w:rPr>
        <w:t>(</w:t>
      </w:r>
      <w:r w:rsidR="00511181">
        <w:rPr>
          <w:rFonts w:eastAsia="宋体"/>
          <w:sz w:val="22"/>
          <w:lang w:eastAsia="zh-CN"/>
        </w:rPr>
        <w:t>s</w:t>
      </w:r>
      <w:r w:rsidR="00151F82">
        <w:rPr>
          <w:rFonts w:eastAsia="宋体"/>
          <w:sz w:val="22"/>
          <w:lang w:eastAsia="zh-CN"/>
        </w:rPr>
        <w:t>)</w:t>
      </w:r>
      <w:r w:rsidR="00E170BD">
        <w:rPr>
          <w:rFonts w:eastAsia="宋体"/>
          <w:sz w:val="22"/>
          <w:lang w:eastAsia="zh-CN"/>
        </w:rPr>
        <w:t xml:space="preserve"> for the purpose of </w:t>
      </w:r>
      <w:r w:rsidR="00E170BD" w:rsidRPr="00A30FC6">
        <w:rPr>
          <w:rFonts w:eastAsia="宋体"/>
          <w:sz w:val="22"/>
          <w:szCs w:val="22"/>
          <w:lang w:eastAsia="zh-CN"/>
        </w:rPr>
        <w:t>downlink</w:t>
      </w:r>
      <w:r w:rsidR="00E170BD">
        <w:rPr>
          <w:rFonts w:eastAsia="宋体"/>
          <w:sz w:val="22"/>
          <w:szCs w:val="22"/>
          <w:lang w:eastAsia="zh-CN"/>
        </w:rPr>
        <w:t xml:space="preserve"> </w:t>
      </w:r>
      <w:r w:rsidR="00E170BD">
        <w:rPr>
          <w:rFonts w:eastAsia="宋体"/>
          <w:sz w:val="22"/>
          <w:lang w:eastAsia="zh-CN"/>
        </w:rPr>
        <w:t>timing</w:t>
      </w:r>
      <w:r w:rsidR="00E170BD" w:rsidRPr="00E170BD">
        <w:rPr>
          <w:rFonts w:eastAsia="宋体"/>
          <w:sz w:val="22"/>
          <w:szCs w:val="22"/>
          <w:lang w:eastAsia="zh-CN"/>
        </w:rPr>
        <w:t xml:space="preserve"> </w:t>
      </w:r>
      <w:r w:rsidR="00E170BD" w:rsidRPr="00A30FC6">
        <w:rPr>
          <w:rFonts w:eastAsia="宋体"/>
          <w:sz w:val="22"/>
          <w:szCs w:val="22"/>
          <w:lang w:eastAsia="zh-CN"/>
        </w:rPr>
        <w:t>tracking</w:t>
      </w:r>
      <w:r w:rsidR="00E170BD">
        <w:rPr>
          <w:rFonts w:eastAsia="宋体"/>
          <w:sz w:val="22"/>
          <w:szCs w:val="22"/>
          <w:lang w:eastAsia="zh-CN"/>
        </w:rPr>
        <w:t xml:space="preserve"> is </w:t>
      </w:r>
      <w:r w:rsidR="00A46108">
        <w:rPr>
          <w:rFonts w:eastAsia="宋体"/>
          <w:sz w:val="22"/>
          <w:szCs w:val="22"/>
          <w:lang w:eastAsia="zh-CN"/>
        </w:rPr>
        <w:t>determined by the</w:t>
      </w:r>
      <w:r w:rsidR="00E170BD">
        <w:rPr>
          <w:rFonts w:eastAsia="宋体"/>
          <w:sz w:val="22"/>
          <w:szCs w:val="22"/>
          <w:lang w:eastAsia="zh-CN"/>
        </w:rPr>
        <w:t xml:space="preserve"> network</w:t>
      </w:r>
      <w:r w:rsidR="00511181">
        <w:rPr>
          <w:rFonts w:eastAsia="宋体"/>
          <w:sz w:val="22"/>
          <w:lang w:eastAsia="zh-CN"/>
        </w:rPr>
        <w:t>.</w:t>
      </w:r>
      <w:r w:rsidR="00E170BD">
        <w:rPr>
          <w:rFonts w:eastAsia="宋体"/>
          <w:sz w:val="22"/>
          <w:lang w:eastAsia="zh-CN"/>
        </w:rPr>
        <w:t xml:space="preserve"> The network could configure the SSB or CSI-RS resource transmitted on co-located TRxP as TRS for timing</w:t>
      </w:r>
      <w:r w:rsidR="00E170BD" w:rsidRPr="00E170BD">
        <w:rPr>
          <w:rFonts w:eastAsia="宋体"/>
          <w:sz w:val="22"/>
          <w:szCs w:val="22"/>
          <w:lang w:eastAsia="zh-CN"/>
        </w:rPr>
        <w:t xml:space="preserve"> </w:t>
      </w:r>
      <w:r w:rsidR="00E170BD" w:rsidRPr="00A30FC6">
        <w:rPr>
          <w:rFonts w:eastAsia="宋体"/>
          <w:sz w:val="22"/>
          <w:szCs w:val="22"/>
          <w:lang w:eastAsia="zh-CN"/>
        </w:rPr>
        <w:t>tracking</w:t>
      </w:r>
      <w:r w:rsidR="00E170BD">
        <w:rPr>
          <w:rFonts w:eastAsia="宋体"/>
          <w:sz w:val="22"/>
          <w:szCs w:val="22"/>
          <w:lang w:eastAsia="zh-CN"/>
        </w:rPr>
        <w:t xml:space="preserve">, which ensures to meet the MRTD requirements for intra-band EN-DC/CA. Hence, we suggest not to </w:t>
      </w:r>
      <w:r w:rsidR="00E170BD" w:rsidRPr="00E170BD">
        <w:rPr>
          <w:rFonts w:eastAsia="宋体"/>
          <w:sz w:val="22"/>
          <w:szCs w:val="22"/>
          <w:lang w:eastAsia="zh-CN"/>
        </w:rPr>
        <w:t xml:space="preserve">specify </w:t>
      </w:r>
      <w:r w:rsidR="00A46108">
        <w:rPr>
          <w:rFonts w:eastAsia="宋体"/>
          <w:sz w:val="22"/>
          <w:szCs w:val="22"/>
          <w:lang w:eastAsia="zh-CN"/>
        </w:rPr>
        <w:t xml:space="preserve">how UE to determine </w:t>
      </w:r>
      <w:r w:rsidR="00E170BD" w:rsidRPr="00E170BD">
        <w:rPr>
          <w:rFonts w:eastAsia="宋体"/>
          <w:sz w:val="22"/>
          <w:szCs w:val="22"/>
          <w:lang w:eastAsia="zh-CN"/>
        </w:rPr>
        <w:t xml:space="preserve">the </w:t>
      </w:r>
      <w:r w:rsidR="00E170BD" w:rsidRPr="00E170BD">
        <w:rPr>
          <w:rFonts w:eastAsia="宋体"/>
          <w:sz w:val="22"/>
          <w:szCs w:val="22"/>
          <w:lang w:eastAsia="zh-CN"/>
        </w:rPr>
        <w:lastRenderedPageBreak/>
        <w:t>reference timing of which TRxP is used for defining MRTD/MTTD requirements</w:t>
      </w:r>
      <w:r w:rsidR="00E170BD">
        <w:rPr>
          <w:rFonts w:eastAsia="宋体"/>
          <w:sz w:val="22"/>
          <w:szCs w:val="22"/>
          <w:lang w:eastAsia="zh-CN"/>
        </w:rPr>
        <w:t>.</w:t>
      </w:r>
    </w:p>
    <w:bookmarkEnd w:id="16"/>
    <w:bookmarkEnd w:id="17"/>
    <w:p w:rsidR="000369A5" w:rsidRPr="00702C48" w:rsidRDefault="00ED14CF" w:rsidP="00841A8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C4B4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C4B4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</w:t>
      </w:r>
      <w:r w:rsidRPr="00B0445C">
        <w:rPr>
          <w:rFonts w:eastAsia="宋体"/>
          <w:b/>
          <w:i/>
          <w:sz w:val="22"/>
          <w:lang w:eastAsia="zh-CN"/>
        </w:rPr>
        <w:t>multi-TRxP transmission</w:t>
      </w:r>
      <w:r>
        <w:rPr>
          <w:rFonts w:eastAsia="宋体"/>
          <w:b/>
          <w:i/>
          <w:sz w:val="22"/>
          <w:lang w:eastAsia="zh-CN"/>
        </w:rPr>
        <w:t>s, i</w:t>
      </w:r>
      <w:r w:rsidRPr="00DC4B4D">
        <w:rPr>
          <w:rFonts w:eastAsia="宋体"/>
          <w:b/>
          <w:i/>
          <w:sz w:val="22"/>
          <w:lang w:eastAsia="zh-CN"/>
        </w:rPr>
        <w:t xml:space="preserve">t is suggested </w:t>
      </w:r>
      <w:r>
        <w:rPr>
          <w:rFonts w:eastAsia="宋体"/>
          <w:b/>
          <w:i/>
          <w:sz w:val="22"/>
          <w:lang w:eastAsia="zh-CN"/>
        </w:rPr>
        <w:t xml:space="preserve">not </w:t>
      </w:r>
      <w:r w:rsidRPr="00DC4B4D">
        <w:rPr>
          <w:rFonts w:eastAsia="宋体"/>
          <w:b/>
          <w:i/>
          <w:sz w:val="22"/>
          <w:lang w:eastAsia="zh-CN"/>
        </w:rPr>
        <w:t>to</w:t>
      </w:r>
      <w:r>
        <w:rPr>
          <w:rFonts w:eastAsia="宋体"/>
          <w:b/>
          <w:i/>
          <w:sz w:val="22"/>
          <w:lang w:eastAsia="zh-CN"/>
        </w:rPr>
        <w:t xml:space="preserve"> specify </w:t>
      </w:r>
      <w:r w:rsidR="00A46108" w:rsidRPr="00A46108">
        <w:rPr>
          <w:rFonts w:eastAsia="宋体"/>
          <w:b/>
          <w:i/>
          <w:sz w:val="22"/>
          <w:lang w:eastAsia="zh-CN"/>
        </w:rPr>
        <w:t xml:space="preserve">how UE to determine </w:t>
      </w:r>
      <w:r>
        <w:rPr>
          <w:rFonts w:eastAsia="宋体"/>
          <w:b/>
          <w:i/>
          <w:sz w:val="22"/>
          <w:lang w:eastAsia="zh-CN"/>
        </w:rPr>
        <w:t>the reference timing of which TRxP is used for defining MRTD/MTTD requirements in intra-band EN-DC/CA.</w:t>
      </w:r>
    </w:p>
    <w:bookmarkEnd w:id="10"/>
    <w:bookmarkEnd w:id="11"/>
    <w:bookmarkEnd w:id="12"/>
    <w:bookmarkEnd w:id="13"/>
    <w:bookmarkEnd w:id="14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702C48" w:rsidRPr="00702C48">
        <w:rPr>
          <w:rFonts w:eastAsia="宋体"/>
          <w:sz w:val="22"/>
          <w:lang w:eastAsia="zh-CN"/>
        </w:rPr>
        <w:t xml:space="preserve"> </w:t>
      </w:r>
      <w:r w:rsidR="00702C48">
        <w:rPr>
          <w:rFonts w:eastAsia="宋体"/>
          <w:sz w:val="22"/>
          <w:lang w:eastAsia="zh-CN"/>
        </w:rPr>
        <w:t xml:space="preserve">the impacts of multi-TRP transmission on MRTD/MTTD requirements </w:t>
      </w:r>
      <w:r w:rsidR="00506E7B">
        <w:rPr>
          <w:rFonts w:eastAsia="宋体"/>
          <w:sz w:val="22"/>
          <w:lang w:eastAsia="zh-CN"/>
        </w:rPr>
        <w:t xml:space="preserve">for </w:t>
      </w:r>
      <w:r w:rsidR="006A2A90">
        <w:rPr>
          <w:rFonts w:eastAsia="宋体"/>
          <w:sz w:val="22"/>
          <w:lang w:eastAsia="zh-CN"/>
        </w:rPr>
        <w:t>intra-band EN-DC/CA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E170BD" w:rsidRPr="00DC4B4D" w:rsidRDefault="00E170BD" w:rsidP="00E170B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C4B4D">
        <w:rPr>
          <w:rFonts w:eastAsia="宋体"/>
          <w:b/>
          <w:i/>
          <w:sz w:val="22"/>
          <w:lang w:eastAsia="zh-CN"/>
        </w:rPr>
        <w:t xml:space="preserve">Proposal 1: </w:t>
      </w:r>
      <w:r>
        <w:rPr>
          <w:rFonts w:eastAsia="宋体"/>
          <w:b/>
          <w:i/>
          <w:sz w:val="22"/>
          <w:lang w:eastAsia="zh-CN"/>
        </w:rPr>
        <w:t xml:space="preserve">For </w:t>
      </w:r>
      <w:r w:rsidRPr="00B0445C">
        <w:rPr>
          <w:rFonts w:eastAsia="宋体"/>
          <w:b/>
          <w:i/>
          <w:sz w:val="22"/>
          <w:lang w:eastAsia="zh-CN"/>
        </w:rPr>
        <w:t>multi-TRxP transmission</w:t>
      </w:r>
      <w:r>
        <w:rPr>
          <w:rFonts w:eastAsia="宋体"/>
          <w:b/>
          <w:i/>
          <w:sz w:val="22"/>
          <w:lang w:eastAsia="zh-CN"/>
        </w:rPr>
        <w:t>s, i</w:t>
      </w:r>
      <w:r w:rsidRPr="00DC4B4D">
        <w:rPr>
          <w:rFonts w:eastAsia="宋体"/>
          <w:b/>
          <w:i/>
          <w:sz w:val="22"/>
          <w:lang w:eastAsia="zh-CN"/>
        </w:rPr>
        <w:t xml:space="preserve">t is suggested to keep the co-located deployment limitation in existing MRTD/MTTD requirements for </w:t>
      </w:r>
      <w:r>
        <w:rPr>
          <w:rFonts w:eastAsia="宋体"/>
          <w:b/>
          <w:i/>
          <w:sz w:val="22"/>
          <w:lang w:eastAsia="zh-CN"/>
        </w:rPr>
        <w:t>intra-band EN-DC or CA, which could still restrict the timing difference between two CCs within a small value.</w:t>
      </w:r>
    </w:p>
    <w:p w:rsidR="00A46108" w:rsidRPr="00DC4B4D" w:rsidRDefault="00A46108" w:rsidP="00A4610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DC4B4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C4B4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For </w:t>
      </w:r>
      <w:r w:rsidRPr="00B0445C">
        <w:rPr>
          <w:rFonts w:eastAsia="宋体"/>
          <w:b/>
          <w:i/>
          <w:sz w:val="22"/>
          <w:lang w:eastAsia="zh-CN"/>
        </w:rPr>
        <w:t>multi-TRxP transmission</w:t>
      </w:r>
      <w:r>
        <w:rPr>
          <w:rFonts w:eastAsia="宋体"/>
          <w:b/>
          <w:i/>
          <w:sz w:val="22"/>
          <w:lang w:eastAsia="zh-CN"/>
        </w:rPr>
        <w:t>s, i</w:t>
      </w:r>
      <w:r w:rsidRPr="00DC4B4D">
        <w:rPr>
          <w:rFonts w:eastAsia="宋体"/>
          <w:b/>
          <w:i/>
          <w:sz w:val="22"/>
          <w:lang w:eastAsia="zh-CN"/>
        </w:rPr>
        <w:t xml:space="preserve">t is suggested </w:t>
      </w:r>
      <w:r>
        <w:rPr>
          <w:rFonts w:eastAsia="宋体"/>
          <w:b/>
          <w:i/>
          <w:sz w:val="22"/>
          <w:lang w:eastAsia="zh-CN"/>
        </w:rPr>
        <w:t xml:space="preserve">not </w:t>
      </w:r>
      <w:r w:rsidRPr="00DC4B4D">
        <w:rPr>
          <w:rFonts w:eastAsia="宋体"/>
          <w:b/>
          <w:i/>
          <w:sz w:val="22"/>
          <w:lang w:eastAsia="zh-CN"/>
        </w:rPr>
        <w:t>to</w:t>
      </w:r>
      <w:r>
        <w:rPr>
          <w:rFonts w:eastAsia="宋体"/>
          <w:b/>
          <w:i/>
          <w:sz w:val="22"/>
          <w:lang w:eastAsia="zh-CN"/>
        </w:rPr>
        <w:t xml:space="preserve"> specify </w:t>
      </w:r>
      <w:r w:rsidRPr="00A46108">
        <w:rPr>
          <w:rFonts w:eastAsia="宋体"/>
          <w:b/>
          <w:i/>
          <w:sz w:val="22"/>
          <w:lang w:eastAsia="zh-CN"/>
        </w:rPr>
        <w:t xml:space="preserve">how UE to determine </w:t>
      </w:r>
      <w:r>
        <w:rPr>
          <w:rFonts w:eastAsia="宋体"/>
          <w:b/>
          <w:i/>
          <w:sz w:val="22"/>
          <w:lang w:eastAsia="zh-CN"/>
        </w:rPr>
        <w:t>the reference timing of which TRxP is used for defining MRTD/MTTD requirements in intra-band EN-DC/CA.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2127BD" w:rsidRPr="002127BD" w:rsidRDefault="002802FF" w:rsidP="00A264CE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127BD">
        <w:rPr>
          <w:rFonts w:eastAsia="宋体" w:hint="eastAsia"/>
          <w:sz w:val="22"/>
          <w:szCs w:val="22"/>
          <w:lang w:eastAsia="zh-CN"/>
        </w:rPr>
        <w:t>R</w:t>
      </w:r>
      <w:r w:rsidRPr="002127BD">
        <w:rPr>
          <w:rFonts w:eastAsia="宋体"/>
          <w:sz w:val="22"/>
          <w:szCs w:val="22"/>
          <w:lang w:eastAsia="zh-CN"/>
        </w:rPr>
        <w:t>4-</w:t>
      </w:r>
      <w:r w:rsidR="00A264CE" w:rsidRPr="00A264CE">
        <w:rPr>
          <w:rFonts w:eastAsia="宋体"/>
          <w:sz w:val="22"/>
          <w:szCs w:val="22"/>
          <w:lang w:eastAsia="zh-CN"/>
        </w:rPr>
        <w:t>2008618</w:t>
      </w:r>
      <w:r w:rsidRPr="002127BD">
        <w:rPr>
          <w:rFonts w:eastAsia="宋体"/>
          <w:sz w:val="22"/>
          <w:szCs w:val="22"/>
          <w:lang w:eastAsia="zh-CN"/>
        </w:rPr>
        <w:t>, “WF on NR eMIMO RRM requirements”, Samsung</w:t>
      </w:r>
    </w:p>
    <w:sectPr w:rsidR="002127BD" w:rsidRPr="002127BD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F18" w:rsidRDefault="00404F18">
      <w:r>
        <w:separator/>
      </w:r>
    </w:p>
  </w:endnote>
  <w:endnote w:type="continuationSeparator" w:id="0">
    <w:p w:rsidR="00404F18" w:rsidRDefault="0040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0BD" w:rsidRDefault="00E170B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170BD" w:rsidRDefault="00E170B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0BD" w:rsidRDefault="00E170B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D316A">
      <w:rPr>
        <w:rStyle w:val="af1"/>
      </w:rPr>
      <w:t>1</w:t>
    </w:r>
    <w:r>
      <w:rPr>
        <w:rStyle w:val="af1"/>
      </w:rPr>
      <w:fldChar w:fldCharType="end"/>
    </w:r>
  </w:p>
  <w:p w:rsidR="00E170BD" w:rsidRDefault="00E170B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F18" w:rsidRDefault="00404F18">
      <w:r>
        <w:separator/>
      </w:r>
    </w:p>
  </w:footnote>
  <w:footnote w:type="continuationSeparator" w:id="0">
    <w:p w:rsidR="00404F18" w:rsidRDefault="00404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F1A30C5"/>
    <w:multiLevelType w:val="hybridMultilevel"/>
    <w:tmpl w:val="4B4619E4"/>
    <w:lvl w:ilvl="0" w:tplc="2F7609C0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31E84D95"/>
    <w:multiLevelType w:val="hybridMultilevel"/>
    <w:tmpl w:val="16F89F94"/>
    <w:lvl w:ilvl="0" w:tplc="7A929CCA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2"/>
  </w:num>
  <w:num w:numId="2">
    <w:abstractNumId w:val="31"/>
  </w:num>
  <w:num w:numId="3">
    <w:abstractNumId w:val="35"/>
  </w:num>
  <w:num w:numId="4">
    <w:abstractNumId w:val="9"/>
  </w:num>
  <w:num w:numId="5">
    <w:abstractNumId w:val="20"/>
  </w:num>
  <w:num w:numId="6">
    <w:abstractNumId w:val="0"/>
  </w:num>
  <w:num w:numId="7">
    <w:abstractNumId w:val="27"/>
  </w:num>
  <w:num w:numId="8">
    <w:abstractNumId w:val="30"/>
  </w:num>
  <w:num w:numId="9">
    <w:abstractNumId w:val="21"/>
  </w:num>
  <w:num w:numId="10">
    <w:abstractNumId w:val="19"/>
  </w:num>
  <w:num w:numId="11">
    <w:abstractNumId w:val="26"/>
  </w:num>
  <w:num w:numId="12">
    <w:abstractNumId w:val="33"/>
  </w:num>
  <w:num w:numId="13">
    <w:abstractNumId w:val="3"/>
  </w:num>
  <w:num w:numId="14">
    <w:abstractNumId w:val="1"/>
  </w:num>
  <w:num w:numId="15">
    <w:abstractNumId w:val="6"/>
  </w:num>
  <w:num w:numId="16">
    <w:abstractNumId w:val="17"/>
  </w:num>
  <w:num w:numId="17">
    <w:abstractNumId w:val="10"/>
  </w:num>
  <w:num w:numId="18">
    <w:abstractNumId w:val="15"/>
  </w:num>
  <w:num w:numId="19">
    <w:abstractNumId w:val="16"/>
  </w:num>
  <w:num w:numId="20">
    <w:abstractNumId w:val="18"/>
  </w:num>
  <w:num w:numId="21">
    <w:abstractNumId w:val="24"/>
  </w:num>
  <w:num w:numId="22">
    <w:abstractNumId w:val="29"/>
  </w:num>
  <w:num w:numId="23">
    <w:abstractNumId w:val="8"/>
  </w:num>
  <w:num w:numId="24">
    <w:abstractNumId w:val="2"/>
  </w:num>
  <w:num w:numId="25">
    <w:abstractNumId w:val="7"/>
  </w:num>
  <w:num w:numId="26">
    <w:abstractNumId w:val="37"/>
  </w:num>
  <w:num w:numId="27">
    <w:abstractNumId w:val="28"/>
  </w:num>
  <w:num w:numId="28">
    <w:abstractNumId w:val="5"/>
  </w:num>
  <w:num w:numId="29">
    <w:abstractNumId w:val="23"/>
  </w:num>
  <w:num w:numId="30">
    <w:abstractNumId w:val="13"/>
  </w:num>
  <w:num w:numId="31">
    <w:abstractNumId w:val="11"/>
  </w:num>
  <w:num w:numId="32">
    <w:abstractNumId w:val="32"/>
  </w:num>
  <w:num w:numId="33">
    <w:abstractNumId w:val="4"/>
  </w:num>
  <w:num w:numId="34">
    <w:abstractNumId w:val="34"/>
  </w:num>
  <w:num w:numId="35">
    <w:abstractNumId w:val="25"/>
  </w:num>
  <w:num w:numId="36">
    <w:abstractNumId w:val="36"/>
    <w:lvlOverride w:ilvl="0">
      <w:startOverride w:val="1"/>
    </w:lvlOverride>
  </w:num>
  <w:num w:numId="37">
    <w:abstractNumId w:val="14"/>
  </w:num>
  <w:num w:numId="38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F79"/>
    <w:rsid w:val="00010283"/>
    <w:rsid w:val="0001034A"/>
    <w:rsid w:val="00010EE0"/>
    <w:rsid w:val="000112B8"/>
    <w:rsid w:val="000113BA"/>
    <w:rsid w:val="0001181D"/>
    <w:rsid w:val="00011C44"/>
    <w:rsid w:val="0001245D"/>
    <w:rsid w:val="000126F8"/>
    <w:rsid w:val="00012C4B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14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9A5"/>
    <w:rsid w:val="00036A5B"/>
    <w:rsid w:val="00036F82"/>
    <w:rsid w:val="000375C1"/>
    <w:rsid w:val="000378CF"/>
    <w:rsid w:val="000379ED"/>
    <w:rsid w:val="00040107"/>
    <w:rsid w:val="000407FE"/>
    <w:rsid w:val="00040AD7"/>
    <w:rsid w:val="000415BC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469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255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AE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4EC5"/>
    <w:rsid w:val="000C50D6"/>
    <w:rsid w:val="000C5396"/>
    <w:rsid w:val="000C553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1BC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050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B11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1DCC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20"/>
    <w:rsid w:val="00143F5B"/>
    <w:rsid w:val="00143FA5"/>
    <w:rsid w:val="0014413C"/>
    <w:rsid w:val="0014436D"/>
    <w:rsid w:val="00144488"/>
    <w:rsid w:val="001445CF"/>
    <w:rsid w:val="001447B2"/>
    <w:rsid w:val="00144CF2"/>
    <w:rsid w:val="001458BB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E86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1F82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666"/>
    <w:rsid w:val="00156766"/>
    <w:rsid w:val="00156D1B"/>
    <w:rsid w:val="00157292"/>
    <w:rsid w:val="0015760F"/>
    <w:rsid w:val="0015766A"/>
    <w:rsid w:val="0015772E"/>
    <w:rsid w:val="001579F0"/>
    <w:rsid w:val="00157A3A"/>
    <w:rsid w:val="00157DB2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26"/>
    <w:rsid w:val="001661AA"/>
    <w:rsid w:val="001663F1"/>
    <w:rsid w:val="00166497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AA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41B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828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C2C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5E1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783"/>
    <w:rsid w:val="001E18B8"/>
    <w:rsid w:val="001E1C0D"/>
    <w:rsid w:val="001E21E6"/>
    <w:rsid w:val="001E21F7"/>
    <w:rsid w:val="001E2709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2F"/>
    <w:rsid w:val="001E7B63"/>
    <w:rsid w:val="001E7E1F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8D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BD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2FF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9F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2F2F"/>
    <w:rsid w:val="002B3626"/>
    <w:rsid w:val="002B36AF"/>
    <w:rsid w:val="002B3BEC"/>
    <w:rsid w:val="002B3D2D"/>
    <w:rsid w:val="002B4386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BDB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EF0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5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013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5E09"/>
    <w:rsid w:val="00326129"/>
    <w:rsid w:val="0032698A"/>
    <w:rsid w:val="00326B57"/>
    <w:rsid w:val="00326C9F"/>
    <w:rsid w:val="003276E3"/>
    <w:rsid w:val="00327A9C"/>
    <w:rsid w:val="00327B03"/>
    <w:rsid w:val="00327B2D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F9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C83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6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94A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8D5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6DE2"/>
    <w:rsid w:val="003F7613"/>
    <w:rsid w:val="003F7668"/>
    <w:rsid w:val="003F7751"/>
    <w:rsid w:val="003F7BE6"/>
    <w:rsid w:val="0040051B"/>
    <w:rsid w:val="00400624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18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7B1"/>
    <w:rsid w:val="00413D05"/>
    <w:rsid w:val="0041411B"/>
    <w:rsid w:val="00414B12"/>
    <w:rsid w:val="00414BD6"/>
    <w:rsid w:val="00415201"/>
    <w:rsid w:val="00415688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F65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43D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3E7D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CA9"/>
    <w:rsid w:val="00457E61"/>
    <w:rsid w:val="00457EE2"/>
    <w:rsid w:val="00460362"/>
    <w:rsid w:val="004607E0"/>
    <w:rsid w:val="004609FE"/>
    <w:rsid w:val="00460C57"/>
    <w:rsid w:val="00460F19"/>
    <w:rsid w:val="00461474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61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86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16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181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F9F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B8"/>
    <w:rsid w:val="0052707B"/>
    <w:rsid w:val="0052751D"/>
    <w:rsid w:val="00527640"/>
    <w:rsid w:val="0052782A"/>
    <w:rsid w:val="00527BE9"/>
    <w:rsid w:val="0053011F"/>
    <w:rsid w:val="00531275"/>
    <w:rsid w:val="00531295"/>
    <w:rsid w:val="00531788"/>
    <w:rsid w:val="00531845"/>
    <w:rsid w:val="0053208A"/>
    <w:rsid w:val="0053232B"/>
    <w:rsid w:val="0053232C"/>
    <w:rsid w:val="005325C9"/>
    <w:rsid w:val="0053279B"/>
    <w:rsid w:val="005327B6"/>
    <w:rsid w:val="00532855"/>
    <w:rsid w:val="005328EA"/>
    <w:rsid w:val="00532912"/>
    <w:rsid w:val="00532DBC"/>
    <w:rsid w:val="00532F01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1CE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25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9FC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150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5A0F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20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19CF"/>
    <w:rsid w:val="005A2608"/>
    <w:rsid w:val="005A29EA"/>
    <w:rsid w:val="005A2B4E"/>
    <w:rsid w:val="005A2F1B"/>
    <w:rsid w:val="005A329D"/>
    <w:rsid w:val="005A3A56"/>
    <w:rsid w:val="005A3C41"/>
    <w:rsid w:val="005A4ECA"/>
    <w:rsid w:val="005A4F57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60E"/>
    <w:rsid w:val="005B075F"/>
    <w:rsid w:val="005B084E"/>
    <w:rsid w:val="005B0ECA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6884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5F9C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38B"/>
    <w:rsid w:val="005D3511"/>
    <w:rsid w:val="005D377D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874"/>
    <w:rsid w:val="005E6BCB"/>
    <w:rsid w:val="005E7558"/>
    <w:rsid w:val="005E7684"/>
    <w:rsid w:val="005E7A84"/>
    <w:rsid w:val="005E7C27"/>
    <w:rsid w:val="005E7CCB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B76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6A4"/>
    <w:rsid w:val="00606F30"/>
    <w:rsid w:val="00606F6A"/>
    <w:rsid w:val="006070D8"/>
    <w:rsid w:val="00607638"/>
    <w:rsid w:val="00607B8F"/>
    <w:rsid w:val="006102C5"/>
    <w:rsid w:val="006105FB"/>
    <w:rsid w:val="00610805"/>
    <w:rsid w:val="00610C9B"/>
    <w:rsid w:val="00610D7B"/>
    <w:rsid w:val="0061105E"/>
    <w:rsid w:val="00611203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2D7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E77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D9F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6EE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0B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A90"/>
    <w:rsid w:val="006A2CE8"/>
    <w:rsid w:val="006A2E0D"/>
    <w:rsid w:val="006A359A"/>
    <w:rsid w:val="006A365E"/>
    <w:rsid w:val="006A40FB"/>
    <w:rsid w:val="006A4FF4"/>
    <w:rsid w:val="006A549A"/>
    <w:rsid w:val="006A58D4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A7C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CBF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623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2C4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054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95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3E9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1E1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2C0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A47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1A9"/>
    <w:rsid w:val="007B527A"/>
    <w:rsid w:val="007B54CF"/>
    <w:rsid w:val="007B58ED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1EF9"/>
    <w:rsid w:val="007D2289"/>
    <w:rsid w:val="007D2595"/>
    <w:rsid w:val="007D2899"/>
    <w:rsid w:val="007D2EEE"/>
    <w:rsid w:val="007D32C7"/>
    <w:rsid w:val="007D4319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7B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B7A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20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1A84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5A0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097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D79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D4E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10D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19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5F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118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333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97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CF7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4F75"/>
    <w:rsid w:val="009A5233"/>
    <w:rsid w:val="009A5360"/>
    <w:rsid w:val="009A59C2"/>
    <w:rsid w:val="009A5F68"/>
    <w:rsid w:val="009A6C6A"/>
    <w:rsid w:val="009A6EBB"/>
    <w:rsid w:val="009A702C"/>
    <w:rsid w:val="009A7A15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2EFD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C6C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411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558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0D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A5A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D82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4CE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0FC6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108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5B2C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9B8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14F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6D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23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90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26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5C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6F67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BA5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D21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AE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40B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3F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3E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193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C4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BEC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9EE"/>
    <w:rsid w:val="00C67A10"/>
    <w:rsid w:val="00C67C02"/>
    <w:rsid w:val="00C67F07"/>
    <w:rsid w:val="00C67F4F"/>
    <w:rsid w:val="00C7007C"/>
    <w:rsid w:val="00C704EC"/>
    <w:rsid w:val="00C704F6"/>
    <w:rsid w:val="00C70762"/>
    <w:rsid w:val="00C707C3"/>
    <w:rsid w:val="00C70E86"/>
    <w:rsid w:val="00C71420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30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97999"/>
    <w:rsid w:val="00CA00C1"/>
    <w:rsid w:val="00CA01E7"/>
    <w:rsid w:val="00CA0274"/>
    <w:rsid w:val="00CA036B"/>
    <w:rsid w:val="00CA0709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E7B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477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65B0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32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16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613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8D2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C00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4D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BFA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0BD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A4E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47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646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29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0D4B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14CF"/>
    <w:rsid w:val="00ED2295"/>
    <w:rsid w:val="00ED2D61"/>
    <w:rsid w:val="00ED3892"/>
    <w:rsid w:val="00ED38DE"/>
    <w:rsid w:val="00ED3BE4"/>
    <w:rsid w:val="00ED3EB0"/>
    <w:rsid w:val="00ED4E30"/>
    <w:rsid w:val="00ED5227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2A"/>
    <w:rsid w:val="00F00CBC"/>
    <w:rsid w:val="00F00E00"/>
    <w:rsid w:val="00F00F67"/>
    <w:rsid w:val="00F014C9"/>
    <w:rsid w:val="00F01E6D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3C17"/>
    <w:rsid w:val="00F13EB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981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C0E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404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3F58"/>
    <w:rsid w:val="00FB40E4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1F72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77E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6D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styleId="afd">
    <w:name w:val="Emphasis"/>
    <w:qFormat/>
    <w:rsid w:val="002B029F"/>
    <w:rPr>
      <w:i/>
      <w:iCs/>
    </w:rPr>
  </w:style>
  <w:style w:type="character" w:customStyle="1" w:styleId="apple-converted-space">
    <w:name w:val="apple-converted-space"/>
    <w:qFormat/>
    <w:rsid w:val="002B029F"/>
  </w:style>
  <w:style w:type="paragraph" w:customStyle="1" w:styleId="Arial">
    <w:name w:val="Arial"/>
    <w:basedOn w:val="B10"/>
    <w:uiPriority w:val="99"/>
    <w:rsid w:val="00CC5477"/>
    <w:pPr>
      <w:numPr>
        <w:numId w:val="36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ind w:left="0" w:firstLine="0"/>
    </w:pPr>
    <w:rPr>
      <w:rFonts w:ascii="CG Times (WN)" w:eastAsia="MS PGothic" w:hAnsi="CG Times (WN)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011FF06-22EE-4359-AEFF-613ED9F7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2020-08-07T15:11:00Z</dcterms:created>
  <dcterms:modified xsi:type="dcterms:W3CDTF">2020-08-07T15:11:00Z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(3)j1TiPKywyp4t0lqvwrT4L7xq8xAnnC8qCQCdv4We86AuyIXTyRQOwpZ8RGXJrJpBm57Xb+go
PaRxLT24QsbfUAn9FkKUR60RYQ6uFIFuun2eZ7abSshMWdGcu1GdA71MwbQMpdW+UcYZnglU
Yp7HvZ3zP9dTNma1aREqehbjTReHTAXtoPynPYOzCr0hfMPxEDj038E2bS3OWs1qJZR+vqwO
EbYTQQq+J/coSUUtdb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lBAjFkCXP8g+YZGT0B65eIYiUy0GiMWDTHOwAY4k/gNpos6kdL6SYD
+5wfjTCGYT50iG5VulKUJU7ibkP3kNAO9UFUxRLbUiV0klQsPZmoJA5hBp2JWBEtRiE5Qdwz
D7KAYXpC+B7356cJ82ftHapP43JQ0QNM1MIjl7FoA1sYkINoH+8lnYw6+BqROebUlwLIxa6U
e7eL6DXpvBmV24iUWCWvlTTjNdnkjDroPMgi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8C0NChhgzI6S2txMV0fdXJftVlcnuDf44ZpR
hifAZ7FRAHMUX6nbdT90ZmpxMuHXsFY6tMU/Ui6H2eh8toEym4I=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