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E55" w:rsidRPr="001E3534" w:rsidRDefault="00746E55" w:rsidP="00746E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 xml:space="preserve">SG-RAN </w:t>
      </w:r>
      <w:r w:rsidR="000A2C98">
        <w:rPr>
          <w:rFonts w:ascii="Calibri" w:eastAsia="SimSun" w:hAnsi="Calibri" w:cs="Calibri"/>
          <w:b/>
          <w:sz w:val="24"/>
          <w:szCs w:val="20"/>
          <w:lang w:val="en-GB"/>
        </w:rPr>
        <w:t>WG4 Meeting #</w:t>
      </w:r>
      <w:bookmarkStart w:id="3" w:name="_GoBack"/>
      <w:bookmarkEnd w:id="3"/>
      <w:r w:rsidR="000A2C98">
        <w:rPr>
          <w:rFonts w:ascii="Calibri" w:eastAsia="SimSun" w:hAnsi="Calibri" w:cs="Calibri"/>
          <w:b/>
          <w:sz w:val="24"/>
          <w:szCs w:val="20"/>
          <w:lang w:val="en-GB"/>
        </w:rPr>
        <w:t>9</w:t>
      </w:r>
      <w:r w:rsidR="00FC07A9">
        <w:rPr>
          <w:rFonts w:ascii="Calibri" w:eastAsia="SimSun" w:hAnsi="Calibri" w:cs="Calibri"/>
          <w:b/>
          <w:sz w:val="24"/>
          <w:szCs w:val="20"/>
          <w:lang w:val="en-GB"/>
        </w:rPr>
        <w:t>6</w:t>
      </w:r>
      <w:r w:rsidR="0033247B">
        <w:rPr>
          <w:rFonts w:ascii="Calibri" w:eastAsia="SimSun" w:hAnsi="Calibri" w:cs="Calibri"/>
          <w:b/>
          <w:sz w:val="24"/>
          <w:szCs w:val="20"/>
          <w:lang w:val="en-GB"/>
        </w:rPr>
        <w:t>-e</w:t>
      </w:r>
      <w:r w:rsidRPr="001E3534">
        <w:rPr>
          <w:rFonts w:ascii="Calibri" w:eastAsia="SimSun" w:hAnsi="Calibri" w:cs="Calibri"/>
          <w:b/>
          <w:sz w:val="24"/>
          <w:szCs w:val="20"/>
          <w:lang w:val="en-GB"/>
        </w:rPr>
        <w:t xml:space="preserve">     </w:t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ab/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R4-</w:t>
      </w:r>
      <w:r w:rsidR="008E7C51" w:rsidRPr="008E7C51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2010760</w:t>
      </w:r>
    </w:p>
    <w:bookmarkEnd w:id="0"/>
    <w:bookmarkEnd w:id="1"/>
    <w:p w:rsidR="00746E55" w:rsidRPr="001E3534" w:rsidRDefault="00EF037A" w:rsidP="00746E55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Calibri" w:hAnsi="Calibri" w:cs="Calibri"/>
          <w:b/>
          <w:sz w:val="24"/>
          <w:lang w:val="en-GB" w:eastAsia="ja-JP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746E55" w:rsidRPr="001E3534">
        <w:rPr>
          <w:rFonts w:ascii="Calibri" w:hAnsi="Calibri" w:cs="Calibri"/>
          <w:b/>
          <w:sz w:val="24"/>
          <w:lang w:val="en-GB" w:eastAsia="zh-CN"/>
        </w:rPr>
        <w:t xml:space="preserve">, </w:t>
      </w:r>
      <w:r w:rsidR="006B3873">
        <w:rPr>
          <w:rFonts w:ascii="Calibri" w:hAnsi="Calibri" w:cs="Calibri"/>
          <w:b/>
          <w:sz w:val="24"/>
          <w:lang w:val="en-GB" w:eastAsia="zh-CN"/>
        </w:rPr>
        <w:t xml:space="preserve">17 August </w:t>
      </w:r>
      <w:r w:rsidR="00EA4509">
        <w:rPr>
          <w:rFonts w:ascii="Calibri" w:hAnsi="Calibri" w:cs="Calibri"/>
          <w:b/>
          <w:sz w:val="24"/>
          <w:lang w:val="en-GB" w:eastAsia="zh-CN"/>
        </w:rPr>
        <w:t>2020 -</w:t>
      </w:r>
      <w:r w:rsidR="00764586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6B3873">
        <w:rPr>
          <w:rFonts w:ascii="Calibri" w:hAnsi="Calibri" w:cs="Calibri"/>
          <w:b/>
          <w:sz w:val="24"/>
          <w:lang w:val="en-GB" w:eastAsia="zh-CN"/>
        </w:rPr>
        <w:t>28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6B3873">
        <w:rPr>
          <w:rFonts w:ascii="Calibri" w:hAnsi="Calibri" w:cs="Calibri"/>
          <w:b/>
          <w:sz w:val="24"/>
          <w:lang w:val="en-GB" w:eastAsia="zh-CN"/>
        </w:rPr>
        <w:t>August</w:t>
      </w:r>
      <w:r w:rsidR="00EA450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A5606E">
        <w:rPr>
          <w:rFonts w:ascii="Calibri" w:hAnsi="Calibri" w:cs="Calibri"/>
          <w:b/>
          <w:sz w:val="24"/>
          <w:lang w:val="en-GB" w:eastAsia="zh-CN"/>
        </w:rPr>
        <w:t>2020</w:t>
      </w:r>
    </w:p>
    <w:p w:rsidR="00746E55" w:rsidRPr="001E3534" w:rsidRDefault="00746E55" w:rsidP="00746E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</w:pPr>
    </w:p>
    <w:p w:rsidR="00746E55" w:rsidRPr="001E3534" w:rsidRDefault="00746E55" w:rsidP="00746E55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</w:p>
    <w:p w:rsidR="00746E55" w:rsidRPr="001E3534" w:rsidRDefault="00746E55" w:rsidP="00746E55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Title: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 w:rsidR="006B3873">
        <w:rPr>
          <w:rFonts w:ascii="Calibri" w:eastAsia="Calibri" w:hAnsi="Calibri" w:cs="Calibri"/>
          <w:b/>
          <w:bCs/>
          <w:sz w:val="24"/>
          <w:lang w:val="en-GB"/>
        </w:rPr>
        <w:t>Discussion on CSI-RS measurement Bandwidth</w:t>
      </w:r>
      <w:r w:rsidR="00A5606E">
        <w:rPr>
          <w:rFonts w:ascii="Calibri" w:eastAsia="Calibri" w:hAnsi="Calibri" w:cs="Calibri"/>
          <w:b/>
          <w:bCs/>
          <w:sz w:val="24"/>
          <w:lang w:val="en-GB"/>
        </w:rPr>
        <w:t xml:space="preserve"> </w:t>
      </w:r>
    </w:p>
    <w:p w:rsidR="00746E55" w:rsidRPr="001E3534" w:rsidRDefault="00746E55" w:rsidP="00746E55">
      <w:pPr>
        <w:tabs>
          <w:tab w:val="left" w:pos="1985"/>
        </w:tabs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Source: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  <w:t>NEC</w:t>
      </w:r>
      <w:r w:rsidRPr="001E3534" w:rsidDel="00636277">
        <w:rPr>
          <w:rFonts w:ascii="Calibri" w:eastAsia="Calibri" w:hAnsi="Calibri" w:cs="Calibri"/>
          <w:b/>
          <w:bCs/>
          <w:sz w:val="24"/>
          <w:lang w:val="en-GB"/>
        </w:rPr>
        <w:t xml:space="preserve"> 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</w:p>
    <w:p w:rsidR="00746E55" w:rsidRPr="001E3534" w:rsidRDefault="00746E55" w:rsidP="00746E55">
      <w:pPr>
        <w:tabs>
          <w:tab w:val="left" w:pos="1985"/>
        </w:tabs>
        <w:spacing w:line="240" w:lineRule="auto"/>
        <w:rPr>
          <w:rFonts w:ascii="Calibri" w:hAnsi="Calibri" w:cs="Calibri"/>
          <w:b/>
          <w:bCs/>
          <w:sz w:val="24"/>
          <w:szCs w:val="20"/>
          <w:lang w:val="en-GB"/>
        </w:rPr>
      </w:pP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>Agenda item:</w:t>
      </w: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ab/>
      </w:r>
      <w:r w:rsidR="00027C62">
        <w:rPr>
          <w:rFonts w:ascii="Calibri" w:hAnsi="Calibri" w:cs="Calibri"/>
          <w:b/>
          <w:bCs/>
          <w:sz w:val="24"/>
          <w:szCs w:val="20"/>
          <w:lang w:val="en-GB"/>
        </w:rPr>
        <w:t>7</w:t>
      </w:r>
      <w:r w:rsidR="0033247B">
        <w:rPr>
          <w:rFonts w:ascii="Calibri" w:hAnsi="Calibri" w:cs="Calibri"/>
          <w:b/>
          <w:bCs/>
          <w:sz w:val="24"/>
          <w:szCs w:val="20"/>
          <w:lang w:val="en-GB"/>
        </w:rPr>
        <w:t>.1</w:t>
      </w:r>
      <w:r w:rsidR="00027C62">
        <w:rPr>
          <w:rFonts w:ascii="Calibri" w:hAnsi="Calibri" w:cs="Calibri"/>
          <w:b/>
          <w:bCs/>
          <w:sz w:val="24"/>
          <w:szCs w:val="20"/>
          <w:lang w:val="en-GB"/>
        </w:rPr>
        <w:t>4</w:t>
      </w:r>
      <w:r w:rsidR="0033247B">
        <w:rPr>
          <w:rFonts w:ascii="Calibri" w:hAnsi="Calibri" w:cs="Calibri"/>
          <w:b/>
          <w:bCs/>
          <w:sz w:val="24"/>
          <w:szCs w:val="20"/>
          <w:lang w:val="en-GB"/>
        </w:rPr>
        <w:t>.1.</w:t>
      </w:r>
      <w:r w:rsidR="00027C62">
        <w:rPr>
          <w:rFonts w:ascii="Calibri" w:hAnsi="Calibri" w:cs="Calibri"/>
          <w:b/>
          <w:bCs/>
          <w:sz w:val="24"/>
          <w:szCs w:val="20"/>
          <w:lang w:val="en-GB"/>
        </w:rPr>
        <w:t>1</w:t>
      </w:r>
    </w:p>
    <w:p w:rsidR="00746E55" w:rsidRPr="001E3534" w:rsidRDefault="00746E55" w:rsidP="00746E55">
      <w:pPr>
        <w:tabs>
          <w:tab w:val="left" w:pos="1985"/>
        </w:tabs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Document for: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>
        <w:rPr>
          <w:rFonts w:ascii="Calibri" w:eastAsia="Calibri" w:hAnsi="Calibri" w:cs="Calibri"/>
          <w:b/>
          <w:bCs/>
          <w:sz w:val="24"/>
          <w:lang w:val="en-GB"/>
        </w:rPr>
        <w:t>Approval</w:t>
      </w:r>
    </w:p>
    <w:p w:rsidR="00746E55" w:rsidRPr="004F46AF" w:rsidRDefault="00746E55" w:rsidP="00746E55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Introduction</w:t>
      </w:r>
    </w:p>
    <w:p w:rsidR="00746E55" w:rsidRPr="001E3534" w:rsidRDefault="00802CB0" w:rsidP="00746E55">
      <w:pPr>
        <w:rPr>
          <w:rFonts w:ascii="Calibri" w:eastAsia="Calibri" w:hAnsi="Calibri" w:cs="Calibri"/>
          <w:lang w:val="en-GB"/>
        </w:rPr>
      </w:pPr>
      <w:r>
        <w:rPr>
          <w:rFonts w:ascii="Calibri" w:eastAsia="Calibri" w:hAnsi="Calibri" w:cs="Calibri"/>
          <w:lang w:val="en-GB"/>
        </w:rPr>
        <w:t>RAN4 was discussing CSI-RS measurement BW configuration for</w:t>
      </w:r>
      <w:r w:rsidR="00FF520A">
        <w:rPr>
          <w:rFonts w:ascii="Calibri" w:eastAsia="Calibri" w:hAnsi="Calibri" w:cs="Calibri"/>
          <w:lang w:val="en-GB"/>
        </w:rPr>
        <w:t xml:space="preserve"> measurement requirements for</w:t>
      </w:r>
      <w:r>
        <w:rPr>
          <w:rFonts w:ascii="Calibri" w:eastAsia="Calibri" w:hAnsi="Calibri" w:cs="Calibri"/>
          <w:lang w:val="en-GB"/>
        </w:rPr>
        <w:t xml:space="preserve"> several meetings. It was already agreed to define measurement requirements for</w:t>
      </w:r>
      <w:r w:rsidR="00AF3185">
        <w:rPr>
          <w:rFonts w:ascii="Calibri" w:eastAsia="Calibri" w:hAnsi="Calibri" w:cs="Calibri"/>
          <w:lang w:val="en-GB"/>
        </w:rPr>
        <w:t xml:space="preserve"> {</w:t>
      </w:r>
      <w:r>
        <w:rPr>
          <w:rFonts w:ascii="Calibri" w:eastAsia="Calibri" w:hAnsi="Calibri" w:cs="Calibri"/>
          <w:lang w:val="en-GB"/>
        </w:rPr>
        <w:t>D=3 with PRB≥48</w:t>
      </w:r>
      <w:r w:rsidR="00AF3185">
        <w:rPr>
          <w:rFonts w:ascii="Calibri" w:eastAsia="Calibri" w:hAnsi="Calibri" w:cs="Calibri"/>
          <w:lang w:val="en-GB"/>
        </w:rPr>
        <w:t>}</w:t>
      </w:r>
      <w:r w:rsidR="00761F6E">
        <w:rPr>
          <w:rFonts w:ascii="Calibri" w:eastAsia="Calibri" w:hAnsi="Calibri" w:cs="Calibri"/>
          <w:lang w:val="en-GB"/>
        </w:rPr>
        <w:t xml:space="preserve"> and i</w:t>
      </w:r>
      <w:r w:rsidR="00EB2EEE">
        <w:rPr>
          <w:rFonts w:ascii="Calibri" w:eastAsia="Calibri" w:hAnsi="Calibri" w:cs="Calibri"/>
          <w:lang w:val="en-GB"/>
        </w:rPr>
        <w:t>t was FFS</w:t>
      </w:r>
      <w:r w:rsidR="00B34B5A">
        <w:rPr>
          <w:rFonts w:ascii="Calibri" w:eastAsia="Calibri" w:hAnsi="Calibri" w:cs="Calibri"/>
          <w:lang w:val="en-GB"/>
        </w:rPr>
        <w:t xml:space="preserve"> [1]</w:t>
      </w:r>
      <w:r w:rsidR="00EB2EEE">
        <w:rPr>
          <w:rFonts w:ascii="Calibri" w:eastAsia="Calibri" w:hAnsi="Calibri" w:cs="Calibri"/>
          <w:lang w:val="en-GB"/>
        </w:rPr>
        <w:t xml:space="preserve"> for</w:t>
      </w:r>
      <w:r w:rsidR="00AF3185">
        <w:rPr>
          <w:rFonts w:ascii="Calibri" w:eastAsia="Calibri" w:hAnsi="Calibri" w:cs="Calibri"/>
          <w:lang w:val="en-GB"/>
        </w:rPr>
        <w:t xml:space="preserve"> defining requirements for CSI-RS configuration of {D=1 with PRB≥96}. In this contribution, we provide our views on this remaining</w:t>
      </w:r>
      <w:r w:rsidR="00FF520A">
        <w:rPr>
          <w:rFonts w:ascii="Calibri" w:eastAsia="Calibri" w:hAnsi="Calibri" w:cs="Calibri"/>
          <w:lang w:val="en-GB"/>
        </w:rPr>
        <w:t xml:space="preserve"> open</w:t>
      </w:r>
      <w:r w:rsidR="00AF3185">
        <w:rPr>
          <w:rFonts w:ascii="Calibri" w:eastAsia="Calibri" w:hAnsi="Calibri" w:cs="Calibri"/>
          <w:lang w:val="en-GB"/>
        </w:rPr>
        <w:t xml:space="preserve"> issue. </w:t>
      </w:r>
    </w:p>
    <w:p w:rsidR="00746E55" w:rsidRDefault="00746E55" w:rsidP="00746E55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Discussion</w:t>
      </w:r>
    </w:p>
    <w:p w:rsidR="00AF3185" w:rsidRDefault="00AF3185" w:rsidP="00C738EC">
      <w:r>
        <w:t>In RAN#88-e meeting it was agreed that, i</w:t>
      </w:r>
      <w:r w:rsidRPr="00AF3185">
        <w:t xml:space="preserve">n case the requirements are not finalized in RAN4 #96e, no </w:t>
      </w:r>
      <w:proofErr w:type="gramStart"/>
      <w:r w:rsidRPr="00AF3185">
        <w:t>requirements</w:t>
      </w:r>
      <w:proofErr w:type="gramEnd"/>
      <w:r w:rsidRPr="00AF3185">
        <w:t xml:space="preserve"> will be introduced for {D=1 with PRBs ≥ 96}</w:t>
      </w:r>
      <w:r w:rsidR="005D561D">
        <w:t xml:space="preserve"> in </w:t>
      </w:r>
      <w:r w:rsidR="005D561D" w:rsidRPr="00AF3185">
        <w:t>Rel-16</w:t>
      </w:r>
      <w:r w:rsidRPr="00AF3185">
        <w:t>.</w:t>
      </w:r>
    </w:p>
    <w:p w:rsidR="008D6FAF" w:rsidRDefault="006B1351" w:rsidP="00C738EC">
      <w:r>
        <w:t xml:space="preserve">Since this is the last meeting to </w:t>
      </w:r>
      <w:r w:rsidR="00163422">
        <w:t>agree on</w:t>
      </w:r>
      <w:r>
        <w:t xml:space="preserve"> whether requirements shall be introduced for D=1 with PRB</w:t>
      </w:r>
      <w:r>
        <w:rPr>
          <w:rFonts w:cstheme="minorHAnsi"/>
        </w:rPr>
        <w:t>≥</w:t>
      </w:r>
      <w:r>
        <w:t xml:space="preserve">96, we propose a compromise solution </w:t>
      </w:r>
      <w:r w:rsidR="008D6FAF">
        <w:t>considering</w:t>
      </w:r>
      <w:r>
        <w:t xml:space="preserve"> </w:t>
      </w:r>
      <w:r w:rsidR="00163422">
        <w:t xml:space="preserve">the </w:t>
      </w:r>
      <w:r w:rsidR="008D6FAF">
        <w:t>following aspects</w:t>
      </w:r>
      <w:r w:rsidR="00163422">
        <w:t>.</w:t>
      </w:r>
    </w:p>
    <w:p w:rsidR="008D6FAF" w:rsidRDefault="008D6FAF" w:rsidP="008D6FAF">
      <w:pPr>
        <w:pStyle w:val="ListParagraph"/>
        <w:numPr>
          <w:ilvl w:val="0"/>
          <w:numId w:val="19"/>
        </w:numPr>
      </w:pPr>
      <w:r>
        <w:t>N</w:t>
      </w:r>
      <w:r w:rsidR="006B1351">
        <w:t>etwork</w:t>
      </w:r>
      <w:r>
        <w:t xml:space="preserve"> flexibility</w:t>
      </w:r>
    </w:p>
    <w:p w:rsidR="008D6FAF" w:rsidRDefault="008D6FAF" w:rsidP="008D6FAF">
      <w:pPr>
        <w:pStyle w:val="ListParagraph"/>
        <w:numPr>
          <w:ilvl w:val="0"/>
          <w:numId w:val="19"/>
        </w:numPr>
      </w:pPr>
      <w:r>
        <w:t xml:space="preserve">System performance </w:t>
      </w:r>
    </w:p>
    <w:p w:rsidR="008D6FAF" w:rsidRDefault="008D6FAF" w:rsidP="008D6FAF">
      <w:pPr>
        <w:pStyle w:val="ListParagraph"/>
        <w:numPr>
          <w:ilvl w:val="0"/>
          <w:numId w:val="19"/>
        </w:numPr>
      </w:pPr>
      <w:r>
        <w:t>RAN4 work load</w:t>
      </w:r>
    </w:p>
    <w:p w:rsidR="00626A43" w:rsidRDefault="00626A43" w:rsidP="00626A43">
      <w:pPr>
        <w:pStyle w:val="ListParagraph"/>
        <w:numPr>
          <w:ilvl w:val="0"/>
          <w:numId w:val="19"/>
        </w:numPr>
      </w:pPr>
      <w:r>
        <w:t>UE complexity</w:t>
      </w:r>
    </w:p>
    <w:p w:rsidR="0048551B" w:rsidRDefault="008D6FAF" w:rsidP="00C738EC">
      <w:r>
        <w:t xml:space="preserve">From NW perspective introducing </w:t>
      </w:r>
      <w:r w:rsidR="0048551B">
        <w:t>{</w:t>
      </w:r>
      <w:r>
        <w:t>D=1 with PRBs</w:t>
      </w:r>
      <w:r>
        <w:rPr>
          <w:rFonts w:cstheme="minorHAnsi"/>
        </w:rPr>
        <w:t>≥</w:t>
      </w:r>
      <w:r>
        <w:t>96</w:t>
      </w:r>
      <w:r w:rsidR="0048551B">
        <w:t>}</w:t>
      </w:r>
      <w:r>
        <w:t xml:space="preserve"> will introduce flexibility and also reduce signalling overhead.</w:t>
      </w:r>
      <w:r w:rsidR="0048551B">
        <w:t xml:space="preserve"> Whenever gNB needs to schedule larger BW for UE CSI-RS measurement, D=1 gives network </w:t>
      </w:r>
      <w:r w:rsidR="00C06967">
        <w:t xml:space="preserve">the </w:t>
      </w:r>
      <w:r w:rsidR="0048551B">
        <w:t xml:space="preserve">flexibility </w:t>
      </w:r>
      <w:r w:rsidR="00C06967">
        <w:t xml:space="preserve">to schedule CSI-RS with lesser density instead of scheduling with D=3 (higher density) based on the scenario. Moreover defining D=1 also reduces the </w:t>
      </w:r>
      <w:r w:rsidR="0048551B">
        <w:t>overhead.</w:t>
      </w:r>
    </w:p>
    <w:p w:rsidR="00626A43" w:rsidRDefault="008D6FAF" w:rsidP="00C738EC">
      <w:r>
        <w:t xml:space="preserve">Since D=1 reduces signalling overhead </w:t>
      </w:r>
      <w:r w:rsidR="00626A43">
        <w:t xml:space="preserve">and </w:t>
      </w:r>
      <w:r w:rsidR="00705FBE">
        <w:t xml:space="preserve">if </w:t>
      </w:r>
      <w:r w:rsidR="00626A43">
        <w:t xml:space="preserve">measurement accuracy performance is comparable with </w:t>
      </w:r>
      <w:r w:rsidR="003374D5">
        <w:t>D=3 for PRB</w:t>
      </w:r>
      <w:r w:rsidR="00A1005D">
        <w:t>s</w:t>
      </w:r>
      <w:r w:rsidR="003374D5">
        <w:rPr>
          <w:rFonts w:cstheme="minorHAnsi"/>
        </w:rPr>
        <w:t>≥</w:t>
      </w:r>
      <w:r w:rsidR="00626A43">
        <w:t xml:space="preserve">96, </w:t>
      </w:r>
      <w:r>
        <w:t>it improves overall system performance</w:t>
      </w:r>
      <w:r w:rsidR="00626A43">
        <w:t xml:space="preserve"> when large BW CSI-RS scheduling is required</w:t>
      </w:r>
      <w:r>
        <w:t xml:space="preserve">. </w:t>
      </w:r>
    </w:p>
    <w:p w:rsidR="008D6FAF" w:rsidRDefault="008D6FAF" w:rsidP="00C738EC">
      <w:pPr>
        <w:rPr>
          <w:rFonts w:cstheme="minorHAnsi"/>
        </w:rPr>
      </w:pPr>
      <w:r>
        <w:t xml:space="preserve">From </w:t>
      </w:r>
      <w:r w:rsidR="00705FBE">
        <w:t>RAN4 work load/</w:t>
      </w:r>
      <w:r>
        <w:t>the specification work</w:t>
      </w:r>
      <w:r w:rsidR="00F57A3F">
        <w:t xml:space="preserve"> point of view</w:t>
      </w:r>
      <w:r w:rsidR="00884E69">
        <w:t>,</w:t>
      </w:r>
      <w:r w:rsidR="00705FBE">
        <w:t xml:space="preserve"> </w:t>
      </w:r>
      <w:r w:rsidR="00F57A3F">
        <w:t xml:space="preserve">companies simulation results [4] </w:t>
      </w:r>
      <w:r w:rsidR="00884E69">
        <w:t xml:space="preserve">submitted to previous meetings </w:t>
      </w:r>
      <w:r w:rsidR="00F57A3F">
        <w:t>shows that measurement acc</w:t>
      </w:r>
      <w:r w:rsidR="00626A43">
        <w:t>uracy is comparable for {D=3 with</w:t>
      </w:r>
      <w:r w:rsidR="00F57A3F">
        <w:t xml:space="preserve"> PRB=48</w:t>
      </w:r>
      <w:r w:rsidR="00626A43">
        <w:t>}</w:t>
      </w:r>
      <w:r w:rsidR="00F57A3F">
        <w:t xml:space="preserve"> and </w:t>
      </w:r>
      <w:r w:rsidR="00626A43">
        <w:t>{D=1 with</w:t>
      </w:r>
      <w:r w:rsidR="00F57A3F">
        <w:t xml:space="preserve"> PRB=96</w:t>
      </w:r>
      <w:r w:rsidR="00626A43">
        <w:t>}</w:t>
      </w:r>
      <w:r w:rsidR="00F57A3F">
        <w:t>. Since measurement accuracy is comparable, RAN4 can introduce single measurement requirement for {D=3 with PRBs</w:t>
      </w:r>
      <w:r w:rsidR="00F57A3F">
        <w:rPr>
          <w:rFonts w:cstheme="minorHAnsi"/>
        </w:rPr>
        <w:t>≥48}</w:t>
      </w:r>
      <w:r w:rsidR="00F57A3F">
        <w:t xml:space="preserve"> and {D=1 with PRBs</w:t>
      </w:r>
      <w:r w:rsidR="00F57A3F">
        <w:rPr>
          <w:rFonts w:cstheme="minorHAnsi"/>
        </w:rPr>
        <w:t>≥96}</w:t>
      </w:r>
      <w:r w:rsidR="00626A43">
        <w:rPr>
          <w:rFonts w:cstheme="minorHAnsi"/>
        </w:rPr>
        <w:t>. Hence there is no additional specification work required</w:t>
      </w:r>
      <w:r w:rsidR="00884E69">
        <w:rPr>
          <w:rFonts w:cstheme="minorHAnsi"/>
        </w:rPr>
        <w:t xml:space="preserve"> or there is no increase in RAN4 work load</w:t>
      </w:r>
      <w:r w:rsidR="00626A43">
        <w:rPr>
          <w:rFonts w:cstheme="minorHAnsi"/>
        </w:rPr>
        <w:t>.</w:t>
      </w:r>
    </w:p>
    <w:p w:rsidR="00626A43" w:rsidRDefault="00626A43" w:rsidP="00C738EC">
      <w:pPr>
        <w:rPr>
          <w:rFonts w:cstheme="minorHAnsi"/>
        </w:rPr>
      </w:pPr>
      <w:r>
        <w:rPr>
          <w:rFonts w:cstheme="minorHAnsi"/>
        </w:rPr>
        <w:lastRenderedPageBreak/>
        <w:t>Main concern from UE complexity point of view is</w:t>
      </w:r>
      <w:r w:rsidR="004517EF">
        <w:rPr>
          <w:rFonts w:cstheme="minorHAnsi"/>
        </w:rPr>
        <w:t>,</w:t>
      </w:r>
      <w:r>
        <w:rPr>
          <w:rFonts w:cstheme="minorHAnsi"/>
        </w:rPr>
        <w:t xml:space="preserve"> UE complexity will increase to support higher measurement BW. In our understanding this depends on active BWP bandwidth configuration. If CSI-RS measurement BW is </w:t>
      </w:r>
      <w:r w:rsidR="004517EF">
        <w:rPr>
          <w:rFonts w:cstheme="minorHAnsi"/>
        </w:rPr>
        <w:t xml:space="preserve">more </w:t>
      </w:r>
      <w:r>
        <w:rPr>
          <w:rFonts w:cstheme="minorHAnsi"/>
        </w:rPr>
        <w:t xml:space="preserve">than active BWP, then it may introduce additional complexity of reconfiguring FFT length for </w:t>
      </w:r>
      <w:r w:rsidR="004517EF">
        <w:rPr>
          <w:rFonts w:cstheme="minorHAnsi"/>
        </w:rPr>
        <w:t>performing CSI-RS</w:t>
      </w:r>
      <w:r>
        <w:rPr>
          <w:rFonts w:cstheme="minorHAnsi"/>
        </w:rPr>
        <w:t xml:space="preserve"> measurement</w:t>
      </w:r>
      <w:r w:rsidR="004517EF">
        <w:rPr>
          <w:rFonts w:cstheme="minorHAnsi"/>
        </w:rPr>
        <w:t>s</w:t>
      </w:r>
      <w:r>
        <w:rPr>
          <w:rFonts w:cstheme="minorHAnsi"/>
        </w:rPr>
        <w:t xml:space="preserve"> alone. However when active BWP BW is greater than equal to CSI-RS BW, it may not introduce any additional UE complexity. </w:t>
      </w:r>
    </w:p>
    <w:p w:rsidR="00626A43" w:rsidRDefault="00626A43" w:rsidP="00C738EC">
      <w:pPr>
        <w:rPr>
          <w:rFonts w:cstheme="minorHAnsi"/>
        </w:rPr>
      </w:pPr>
      <w:r>
        <w:rPr>
          <w:rFonts w:cstheme="minorHAnsi"/>
        </w:rPr>
        <w:t xml:space="preserve">Based on the above analysis, as a compromise </w:t>
      </w:r>
      <w:r w:rsidR="004517EF">
        <w:rPr>
          <w:rFonts w:cstheme="minorHAnsi"/>
        </w:rPr>
        <w:t xml:space="preserve">solution, </w:t>
      </w:r>
      <w:r>
        <w:rPr>
          <w:rFonts w:cstheme="minorHAnsi"/>
        </w:rPr>
        <w:t xml:space="preserve">we propose introduce measurement requirements for D=1 with PRBs&gt;=96 at least for the scenario of active BWP </w:t>
      </w:r>
      <w:r w:rsidR="004517EF">
        <w:rPr>
          <w:rFonts w:cstheme="minorHAnsi"/>
        </w:rPr>
        <w:t xml:space="preserve">BW </w:t>
      </w:r>
      <w:r>
        <w:rPr>
          <w:rFonts w:cstheme="minorHAnsi"/>
        </w:rPr>
        <w:t>greater than or equal to CSI-RS BW.</w:t>
      </w:r>
    </w:p>
    <w:p w:rsidR="005E48AB" w:rsidRPr="004517EF" w:rsidRDefault="00626A43" w:rsidP="00C738EC">
      <w:pPr>
        <w:rPr>
          <w:rFonts w:cstheme="minorHAnsi"/>
          <w:b/>
        </w:rPr>
      </w:pPr>
      <w:r w:rsidRPr="004517EF">
        <w:rPr>
          <w:rFonts w:cstheme="minorHAnsi"/>
          <w:b/>
        </w:rPr>
        <w:t xml:space="preserve">Proposal 1: </w:t>
      </w:r>
      <w:r w:rsidRPr="00351C13">
        <w:rPr>
          <w:rFonts w:cstheme="minorHAnsi"/>
          <w:b/>
        </w:rPr>
        <w:t>RAN4 to introduce measurement requirements for CSI-RS configuration {D=1 with PRBs≥96}</w:t>
      </w:r>
      <w:r w:rsidR="00941D47" w:rsidRPr="00351C13">
        <w:rPr>
          <w:rFonts w:cstheme="minorHAnsi"/>
          <w:b/>
        </w:rPr>
        <w:t xml:space="preserve"> at least when CSI-RS BW is contained in active BWP.</w:t>
      </w:r>
      <w:r w:rsidR="00941D47" w:rsidRPr="004517EF">
        <w:rPr>
          <w:rFonts w:cstheme="minorHAnsi"/>
          <w:b/>
        </w:rPr>
        <w:t xml:space="preserve">  </w:t>
      </w:r>
      <w:r w:rsidRPr="004517EF">
        <w:rPr>
          <w:rFonts w:cstheme="minorHAnsi"/>
          <w:b/>
        </w:rPr>
        <w:t xml:space="preserve"> </w:t>
      </w:r>
    </w:p>
    <w:p w:rsidR="00626A43" w:rsidRPr="00351C13" w:rsidRDefault="005E48AB" w:rsidP="00C738EC">
      <w:pPr>
        <w:rPr>
          <w:b/>
        </w:rPr>
      </w:pPr>
      <w:r w:rsidRPr="004517EF">
        <w:rPr>
          <w:rFonts w:cstheme="minorHAnsi"/>
          <w:b/>
        </w:rPr>
        <w:t xml:space="preserve">Proposal 2: </w:t>
      </w:r>
      <w:r w:rsidRPr="00351C13">
        <w:rPr>
          <w:rFonts w:cstheme="minorHAnsi"/>
          <w:b/>
        </w:rPr>
        <w:t>RAN4 to introduce single measurement requirement for {D=3 with PRBs≥48} and {D=1 with PRBs≥96}</w:t>
      </w:r>
    </w:p>
    <w:p w:rsidR="00746E55" w:rsidRPr="001E3534" w:rsidRDefault="00746E55" w:rsidP="00746E55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Calibri" w:eastAsia="SimSun" w:hAnsi="Calibri" w:cs="Calibri"/>
          <w:sz w:val="36"/>
          <w:szCs w:val="20"/>
          <w:lang w:val="en-GB"/>
        </w:rPr>
      </w:pPr>
      <w:r w:rsidRPr="001E3534">
        <w:rPr>
          <w:rFonts w:ascii="Calibri" w:eastAsia="SimSun" w:hAnsi="Calibri" w:cs="Calibri"/>
          <w:sz w:val="36"/>
          <w:szCs w:val="20"/>
          <w:lang w:val="en-GB"/>
        </w:rPr>
        <w:t>Conclusion</w:t>
      </w:r>
    </w:p>
    <w:p w:rsidR="00746E55" w:rsidRPr="00C93818" w:rsidRDefault="00746E55" w:rsidP="00746E55">
      <w:pPr>
        <w:rPr>
          <w:rFonts w:ascii="Calibri" w:eastAsia="Calibri" w:hAnsi="Calibri" w:cs="Calibri"/>
          <w:lang w:val="en-GB"/>
        </w:rPr>
      </w:pPr>
      <w:r w:rsidRPr="00C93818">
        <w:rPr>
          <w:rFonts w:ascii="Calibri" w:eastAsia="Calibri" w:hAnsi="Calibri" w:cs="Calibri"/>
          <w:lang w:val="en-GB"/>
        </w:rPr>
        <w:t>In this</w:t>
      </w:r>
      <w:r w:rsidR="00C06905">
        <w:rPr>
          <w:rFonts w:ascii="Calibri" w:eastAsia="Calibri" w:hAnsi="Calibri" w:cs="Calibri"/>
          <w:lang w:val="en-GB"/>
        </w:rPr>
        <w:t xml:space="preserve"> contribution we have discussed the </w:t>
      </w:r>
      <w:r w:rsidR="00C06905" w:rsidRPr="00C06905">
        <w:rPr>
          <w:rFonts w:ascii="Calibri" w:eastAsia="Calibri" w:hAnsi="Calibri" w:cs="Calibri"/>
          <w:bCs/>
          <w:lang w:val="en-US"/>
        </w:rPr>
        <w:t xml:space="preserve">CSI-RS </w:t>
      </w:r>
      <w:r w:rsidR="005E48AB">
        <w:rPr>
          <w:rFonts w:ascii="Calibri" w:eastAsia="Calibri" w:hAnsi="Calibri" w:cs="Calibri"/>
          <w:bCs/>
          <w:lang w:val="en-US"/>
        </w:rPr>
        <w:t xml:space="preserve">measurement BW configuration </w:t>
      </w:r>
      <w:r w:rsidRPr="00C93818">
        <w:rPr>
          <w:rFonts w:ascii="Calibri" w:eastAsia="Calibri" w:hAnsi="Calibri" w:cs="Calibri"/>
          <w:lang w:val="en-GB"/>
        </w:rPr>
        <w:t xml:space="preserve">and we make </w:t>
      </w:r>
      <w:r w:rsidR="003112E5">
        <w:rPr>
          <w:rFonts w:ascii="Calibri" w:eastAsia="Calibri" w:hAnsi="Calibri" w:cs="Calibri"/>
          <w:lang w:val="en-GB"/>
        </w:rPr>
        <w:t xml:space="preserve">the </w:t>
      </w:r>
      <w:r w:rsidR="00612A81">
        <w:rPr>
          <w:rFonts w:ascii="Calibri" w:eastAsia="Calibri" w:hAnsi="Calibri" w:cs="Calibri"/>
          <w:lang w:val="en-GB"/>
        </w:rPr>
        <w:t>following proposal</w:t>
      </w:r>
      <w:r w:rsidR="005E48AB">
        <w:rPr>
          <w:rFonts w:ascii="Calibri" w:eastAsia="Calibri" w:hAnsi="Calibri" w:cs="Calibri"/>
          <w:lang w:val="en-GB"/>
        </w:rPr>
        <w:t>s</w:t>
      </w:r>
      <w:r w:rsidR="00612A81">
        <w:rPr>
          <w:rFonts w:ascii="Calibri" w:eastAsia="Calibri" w:hAnsi="Calibri" w:cs="Calibri"/>
          <w:lang w:val="en-GB"/>
        </w:rPr>
        <w:t>.</w:t>
      </w:r>
    </w:p>
    <w:p w:rsidR="005E48AB" w:rsidRPr="004517EF" w:rsidRDefault="005E48AB" w:rsidP="005E48AB">
      <w:pPr>
        <w:rPr>
          <w:rFonts w:cstheme="minorHAnsi"/>
          <w:b/>
        </w:rPr>
      </w:pPr>
      <w:r w:rsidRPr="004517EF">
        <w:rPr>
          <w:rFonts w:cstheme="minorHAnsi"/>
          <w:b/>
        </w:rPr>
        <w:t xml:space="preserve">Proposal 1: </w:t>
      </w:r>
      <w:r w:rsidRPr="00351C13">
        <w:rPr>
          <w:rFonts w:cstheme="minorHAnsi"/>
          <w:b/>
        </w:rPr>
        <w:t>RAN4 to introduce measurement requirements for CSI-RS configuration {D=1 with PRBs≥96} at least when CSI-RS BW is contained in active BWP.</w:t>
      </w:r>
      <w:r w:rsidRPr="004517EF">
        <w:rPr>
          <w:rFonts w:cstheme="minorHAnsi"/>
          <w:b/>
        </w:rPr>
        <w:t xml:space="preserve">   </w:t>
      </w:r>
    </w:p>
    <w:p w:rsidR="005E48AB" w:rsidRPr="00351C13" w:rsidRDefault="005E48AB" w:rsidP="005E48AB">
      <w:pPr>
        <w:rPr>
          <w:b/>
        </w:rPr>
      </w:pPr>
      <w:r w:rsidRPr="004517EF">
        <w:rPr>
          <w:rFonts w:cstheme="minorHAnsi"/>
          <w:b/>
        </w:rPr>
        <w:t xml:space="preserve">Proposal 2: </w:t>
      </w:r>
      <w:r w:rsidRPr="00351C13">
        <w:rPr>
          <w:rFonts w:cstheme="minorHAnsi"/>
          <w:b/>
        </w:rPr>
        <w:t>RAN4 to introduce single measurement requirement for {D=3 with PRBs≥48} and {D=1 with PRBs≥96}</w:t>
      </w:r>
    </w:p>
    <w:p w:rsidR="002B0A07" w:rsidRPr="002B0A07" w:rsidRDefault="002B0A07" w:rsidP="002B0A07">
      <w:pPr>
        <w:rPr>
          <w:b/>
        </w:rPr>
      </w:pPr>
    </w:p>
    <w:p w:rsidR="00746E55" w:rsidRPr="001E3534" w:rsidRDefault="00746E55" w:rsidP="00746E55">
      <w:pPr>
        <w:pStyle w:val="RAN4H1"/>
      </w:pPr>
      <w:r w:rsidRPr="001E3534">
        <w:t>References</w:t>
      </w:r>
    </w:p>
    <w:p w:rsidR="00EB2EEE" w:rsidRDefault="00EB2EEE" w:rsidP="004805C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R4-2009256</w:t>
      </w:r>
    </w:p>
    <w:p w:rsidR="00F57A3F" w:rsidRDefault="00F57A3F" w:rsidP="004805C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R4-2007098</w:t>
      </w:r>
    </w:p>
    <w:p w:rsidR="001E4EA1" w:rsidRPr="001E4EA1" w:rsidRDefault="001E4EA1" w:rsidP="0007168B">
      <w:pPr>
        <w:overflowPunct w:val="0"/>
        <w:autoSpaceDE w:val="0"/>
        <w:autoSpaceDN w:val="0"/>
        <w:adjustRightInd w:val="0"/>
        <w:spacing w:after="120" w:line="240" w:lineRule="auto"/>
        <w:ind w:left="360"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</w:p>
    <w:p w:rsidR="00746E55" w:rsidRDefault="00746E55" w:rsidP="00746E55"/>
    <w:p w:rsidR="00746E55" w:rsidRDefault="00746E55" w:rsidP="00746E55"/>
    <w:p w:rsidR="009B447B" w:rsidRDefault="009B447B"/>
    <w:sectPr w:rsidR="009B44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26F2F"/>
    <w:multiLevelType w:val="hybridMultilevel"/>
    <w:tmpl w:val="5326443A"/>
    <w:lvl w:ilvl="0" w:tplc="CC8ED9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54419C">
      <w:start w:val="8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7E3464">
      <w:start w:val="8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3644F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9CF4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196D5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5C29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DFE24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A0AA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620CEB"/>
    <w:multiLevelType w:val="hybridMultilevel"/>
    <w:tmpl w:val="9FD4F8F8"/>
    <w:lvl w:ilvl="0" w:tplc="0682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EFCDA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C5172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6ECD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B0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C6F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6B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2F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2D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AC1ADC"/>
    <w:multiLevelType w:val="hybridMultilevel"/>
    <w:tmpl w:val="0150C7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3533C"/>
    <w:multiLevelType w:val="hybridMultilevel"/>
    <w:tmpl w:val="BD54F7A4"/>
    <w:lvl w:ilvl="0" w:tplc="0F98B3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8E5A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EBD2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30735C">
      <w:start w:val="8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220F78">
      <w:start w:val="82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020F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F7428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C067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10B2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B297330"/>
    <w:multiLevelType w:val="hybridMultilevel"/>
    <w:tmpl w:val="6EAA07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86776"/>
    <w:multiLevelType w:val="hybridMultilevel"/>
    <w:tmpl w:val="D29E75FA"/>
    <w:lvl w:ilvl="0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F6351A"/>
    <w:multiLevelType w:val="hybridMultilevel"/>
    <w:tmpl w:val="3634D4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86F12"/>
    <w:multiLevelType w:val="hybridMultilevel"/>
    <w:tmpl w:val="87CC2B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F4344"/>
    <w:multiLevelType w:val="hybridMultilevel"/>
    <w:tmpl w:val="B344C3C0"/>
    <w:lvl w:ilvl="0" w:tplc="0FF0B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92B0F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D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25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84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5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646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800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502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C40543"/>
    <w:multiLevelType w:val="hybridMultilevel"/>
    <w:tmpl w:val="F348AC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A5AA8"/>
    <w:multiLevelType w:val="hybridMultilevel"/>
    <w:tmpl w:val="6DD4F8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B6CD4"/>
    <w:multiLevelType w:val="hybridMultilevel"/>
    <w:tmpl w:val="B67404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3355D"/>
    <w:multiLevelType w:val="hybridMultilevel"/>
    <w:tmpl w:val="C9544A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D674C8F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67C3234"/>
    <w:multiLevelType w:val="hybridMultilevel"/>
    <w:tmpl w:val="5AEED8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67E26"/>
    <w:multiLevelType w:val="hybridMultilevel"/>
    <w:tmpl w:val="8422800A"/>
    <w:lvl w:ilvl="0" w:tplc="9D2AE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E576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042A2E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CD7F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6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05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C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E8A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C0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AD47667"/>
    <w:multiLevelType w:val="hybridMultilevel"/>
    <w:tmpl w:val="53369AB4"/>
    <w:lvl w:ilvl="0" w:tplc="843423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3F604BC">
      <w:start w:val="8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D44BC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3E9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588D3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ED9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241E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8E1C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9E00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4"/>
  </w:num>
  <w:num w:numId="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7"/>
  </w:num>
  <w:num w:numId="7">
    <w:abstractNumId w:val="16"/>
  </w:num>
  <w:num w:numId="8">
    <w:abstractNumId w:val="11"/>
  </w:num>
  <w:num w:numId="9">
    <w:abstractNumId w:val="3"/>
  </w:num>
  <w:num w:numId="10">
    <w:abstractNumId w:val="15"/>
  </w:num>
  <w:num w:numId="11">
    <w:abstractNumId w:val="5"/>
  </w:num>
  <w:num w:numId="12">
    <w:abstractNumId w:val="2"/>
  </w:num>
  <w:num w:numId="13">
    <w:abstractNumId w:val="13"/>
  </w:num>
  <w:num w:numId="14">
    <w:abstractNumId w:val="10"/>
  </w:num>
  <w:num w:numId="15">
    <w:abstractNumId w:val="1"/>
  </w:num>
  <w:num w:numId="16">
    <w:abstractNumId w:val="9"/>
  </w:num>
  <w:num w:numId="17">
    <w:abstractNumId w:val="17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12371"/>
    <w:rsid w:val="00027C62"/>
    <w:rsid w:val="000472AF"/>
    <w:rsid w:val="00056F7D"/>
    <w:rsid w:val="00061589"/>
    <w:rsid w:val="00061AEF"/>
    <w:rsid w:val="0007002F"/>
    <w:rsid w:val="0007168B"/>
    <w:rsid w:val="00080D63"/>
    <w:rsid w:val="00083F44"/>
    <w:rsid w:val="000A2C98"/>
    <w:rsid w:val="000A5025"/>
    <w:rsid w:val="000C400C"/>
    <w:rsid w:val="000D6EF5"/>
    <w:rsid w:val="000E6352"/>
    <w:rsid w:val="000F445C"/>
    <w:rsid w:val="00102B7F"/>
    <w:rsid w:val="001129C5"/>
    <w:rsid w:val="00115C23"/>
    <w:rsid w:val="001376F0"/>
    <w:rsid w:val="00142226"/>
    <w:rsid w:val="00142F1D"/>
    <w:rsid w:val="00160A91"/>
    <w:rsid w:val="00163422"/>
    <w:rsid w:val="00165077"/>
    <w:rsid w:val="00191F1B"/>
    <w:rsid w:val="00194F65"/>
    <w:rsid w:val="001951FB"/>
    <w:rsid w:val="001B1929"/>
    <w:rsid w:val="001B4643"/>
    <w:rsid w:val="001B6745"/>
    <w:rsid w:val="001C06FA"/>
    <w:rsid w:val="001C7A01"/>
    <w:rsid w:val="001D0D31"/>
    <w:rsid w:val="001D6D61"/>
    <w:rsid w:val="001E4EA1"/>
    <w:rsid w:val="002078DF"/>
    <w:rsid w:val="002241B1"/>
    <w:rsid w:val="0022423C"/>
    <w:rsid w:val="002352F0"/>
    <w:rsid w:val="0023628D"/>
    <w:rsid w:val="002373D4"/>
    <w:rsid w:val="00246B6A"/>
    <w:rsid w:val="00265D76"/>
    <w:rsid w:val="002910F7"/>
    <w:rsid w:val="002B0310"/>
    <w:rsid w:val="002B0A07"/>
    <w:rsid w:val="002B48D7"/>
    <w:rsid w:val="002B5ECD"/>
    <w:rsid w:val="002B7988"/>
    <w:rsid w:val="002C22EE"/>
    <w:rsid w:val="002D43BC"/>
    <w:rsid w:val="002E3871"/>
    <w:rsid w:val="003103AB"/>
    <w:rsid w:val="003112E5"/>
    <w:rsid w:val="0031352D"/>
    <w:rsid w:val="00317141"/>
    <w:rsid w:val="00326266"/>
    <w:rsid w:val="0033247B"/>
    <w:rsid w:val="003374D5"/>
    <w:rsid w:val="00351C13"/>
    <w:rsid w:val="0035480C"/>
    <w:rsid w:val="0036399D"/>
    <w:rsid w:val="00372E54"/>
    <w:rsid w:val="0038087B"/>
    <w:rsid w:val="00396BC3"/>
    <w:rsid w:val="003B53E7"/>
    <w:rsid w:val="003C60DB"/>
    <w:rsid w:val="004015BE"/>
    <w:rsid w:val="00401AB9"/>
    <w:rsid w:val="00412930"/>
    <w:rsid w:val="004306CB"/>
    <w:rsid w:val="004328E4"/>
    <w:rsid w:val="004517EF"/>
    <w:rsid w:val="0045508A"/>
    <w:rsid w:val="00462CAC"/>
    <w:rsid w:val="00464474"/>
    <w:rsid w:val="00472909"/>
    <w:rsid w:val="00473F7E"/>
    <w:rsid w:val="0047477D"/>
    <w:rsid w:val="004755DA"/>
    <w:rsid w:val="00476062"/>
    <w:rsid w:val="004805CB"/>
    <w:rsid w:val="0048535E"/>
    <w:rsid w:val="0048551B"/>
    <w:rsid w:val="004B0C5F"/>
    <w:rsid w:val="004C4DF2"/>
    <w:rsid w:val="00502D2D"/>
    <w:rsid w:val="00520361"/>
    <w:rsid w:val="00520E6B"/>
    <w:rsid w:val="005523D5"/>
    <w:rsid w:val="00567954"/>
    <w:rsid w:val="0057289A"/>
    <w:rsid w:val="005872E1"/>
    <w:rsid w:val="00596CB3"/>
    <w:rsid w:val="005A01FB"/>
    <w:rsid w:val="005B08DA"/>
    <w:rsid w:val="005C13CD"/>
    <w:rsid w:val="005C5FCD"/>
    <w:rsid w:val="005D561D"/>
    <w:rsid w:val="005E48AB"/>
    <w:rsid w:val="00612A81"/>
    <w:rsid w:val="00626A43"/>
    <w:rsid w:val="006274B3"/>
    <w:rsid w:val="00630852"/>
    <w:rsid w:val="0063272C"/>
    <w:rsid w:val="0065123A"/>
    <w:rsid w:val="00660DBD"/>
    <w:rsid w:val="0066708D"/>
    <w:rsid w:val="0067541E"/>
    <w:rsid w:val="00676DDF"/>
    <w:rsid w:val="006A7323"/>
    <w:rsid w:val="006B1351"/>
    <w:rsid w:val="006B3873"/>
    <w:rsid w:val="006D7BFD"/>
    <w:rsid w:val="006E064B"/>
    <w:rsid w:val="006E3D92"/>
    <w:rsid w:val="006F0ECA"/>
    <w:rsid w:val="00705FBE"/>
    <w:rsid w:val="0071431D"/>
    <w:rsid w:val="00715684"/>
    <w:rsid w:val="0073324E"/>
    <w:rsid w:val="00746E55"/>
    <w:rsid w:val="00761F6E"/>
    <w:rsid w:val="0076428A"/>
    <w:rsid w:val="00764586"/>
    <w:rsid w:val="00783C3F"/>
    <w:rsid w:val="007A2617"/>
    <w:rsid w:val="007A72CA"/>
    <w:rsid w:val="007B04DA"/>
    <w:rsid w:val="007D0D15"/>
    <w:rsid w:val="007D2312"/>
    <w:rsid w:val="007D6F4E"/>
    <w:rsid w:val="00802CB0"/>
    <w:rsid w:val="00805084"/>
    <w:rsid w:val="008056DA"/>
    <w:rsid w:val="00817BF8"/>
    <w:rsid w:val="00822B1B"/>
    <w:rsid w:val="00827D78"/>
    <w:rsid w:val="008441BD"/>
    <w:rsid w:val="00850C78"/>
    <w:rsid w:val="0086778B"/>
    <w:rsid w:val="00872C3E"/>
    <w:rsid w:val="00884E69"/>
    <w:rsid w:val="00887633"/>
    <w:rsid w:val="008912F3"/>
    <w:rsid w:val="008926E7"/>
    <w:rsid w:val="008944C7"/>
    <w:rsid w:val="008A1C67"/>
    <w:rsid w:val="008A30C7"/>
    <w:rsid w:val="008A4B5A"/>
    <w:rsid w:val="008D6FAF"/>
    <w:rsid w:val="008E7C51"/>
    <w:rsid w:val="008F244B"/>
    <w:rsid w:val="00905084"/>
    <w:rsid w:val="009062A9"/>
    <w:rsid w:val="00917FC6"/>
    <w:rsid w:val="0092668E"/>
    <w:rsid w:val="009404A7"/>
    <w:rsid w:val="00941D47"/>
    <w:rsid w:val="00945BE2"/>
    <w:rsid w:val="00946132"/>
    <w:rsid w:val="009A04D0"/>
    <w:rsid w:val="009A1FD2"/>
    <w:rsid w:val="009B447B"/>
    <w:rsid w:val="009F3592"/>
    <w:rsid w:val="00A1005D"/>
    <w:rsid w:val="00A277DB"/>
    <w:rsid w:val="00A3084F"/>
    <w:rsid w:val="00A5606E"/>
    <w:rsid w:val="00A61554"/>
    <w:rsid w:val="00A71549"/>
    <w:rsid w:val="00A8303E"/>
    <w:rsid w:val="00A94EBE"/>
    <w:rsid w:val="00AB35DF"/>
    <w:rsid w:val="00AC30B0"/>
    <w:rsid w:val="00AC3D60"/>
    <w:rsid w:val="00AE36BA"/>
    <w:rsid w:val="00AF3185"/>
    <w:rsid w:val="00AF5670"/>
    <w:rsid w:val="00B04408"/>
    <w:rsid w:val="00B05F06"/>
    <w:rsid w:val="00B17FA4"/>
    <w:rsid w:val="00B34B5A"/>
    <w:rsid w:val="00B435BC"/>
    <w:rsid w:val="00B461B2"/>
    <w:rsid w:val="00B6405F"/>
    <w:rsid w:val="00B717A1"/>
    <w:rsid w:val="00B747FF"/>
    <w:rsid w:val="00BA1792"/>
    <w:rsid w:val="00BA1E99"/>
    <w:rsid w:val="00BA27F2"/>
    <w:rsid w:val="00BB1234"/>
    <w:rsid w:val="00BC6866"/>
    <w:rsid w:val="00BE0AF2"/>
    <w:rsid w:val="00C06905"/>
    <w:rsid w:val="00C06967"/>
    <w:rsid w:val="00C075A3"/>
    <w:rsid w:val="00C14C26"/>
    <w:rsid w:val="00C243EB"/>
    <w:rsid w:val="00C25F88"/>
    <w:rsid w:val="00C27FCD"/>
    <w:rsid w:val="00C41BF7"/>
    <w:rsid w:val="00C53450"/>
    <w:rsid w:val="00C738EC"/>
    <w:rsid w:val="00C76B93"/>
    <w:rsid w:val="00C860FD"/>
    <w:rsid w:val="00CB03A5"/>
    <w:rsid w:val="00CB48E1"/>
    <w:rsid w:val="00CB67B9"/>
    <w:rsid w:val="00CB73DE"/>
    <w:rsid w:val="00CB74F7"/>
    <w:rsid w:val="00CC03D5"/>
    <w:rsid w:val="00CF0E23"/>
    <w:rsid w:val="00CF368D"/>
    <w:rsid w:val="00D47541"/>
    <w:rsid w:val="00D6016F"/>
    <w:rsid w:val="00D641AF"/>
    <w:rsid w:val="00D71DAE"/>
    <w:rsid w:val="00D73957"/>
    <w:rsid w:val="00D9162B"/>
    <w:rsid w:val="00D94D3D"/>
    <w:rsid w:val="00D95788"/>
    <w:rsid w:val="00DA4E0A"/>
    <w:rsid w:val="00DD2524"/>
    <w:rsid w:val="00DD7CC4"/>
    <w:rsid w:val="00DE6358"/>
    <w:rsid w:val="00DF4FA7"/>
    <w:rsid w:val="00E310E0"/>
    <w:rsid w:val="00E54791"/>
    <w:rsid w:val="00E75805"/>
    <w:rsid w:val="00E97930"/>
    <w:rsid w:val="00EA4509"/>
    <w:rsid w:val="00EA4D4D"/>
    <w:rsid w:val="00EB2EEE"/>
    <w:rsid w:val="00EF037A"/>
    <w:rsid w:val="00F50727"/>
    <w:rsid w:val="00F53D8A"/>
    <w:rsid w:val="00F57A3F"/>
    <w:rsid w:val="00F626D8"/>
    <w:rsid w:val="00F638EA"/>
    <w:rsid w:val="00F91E71"/>
    <w:rsid w:val="00FA33ED"/>
    <w:rsid w:val="00FA5227"/>
    <w:rsid w:val="00FA566F"/>
    <w:rsid w:val="00FC07A9"/>
    <w:rsid w:val="00FE6945"/>
    <w:rsid w:val="00FF520A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6A7B05-2C75-4385-8663-D9953FF0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E55"/>
    <w:rPr>
      <w:rFonts w:eastAsia="ＭＳ 明朝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AN4H2">
    <w:name w:val="RAN4 H2"/>
    <w:basedOn w:val="Normal"/>
    <w:next w:val="Normal"/>
    <w:qFormat/>
    <w:rsid w:val="00746E55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746E55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746E55"/>
    <w:pPr>
      <w:numPr>
        <w:ilvl w:val="2"/>
        <w:numId w:val="2"/>
      </w:numPr>
    </w:pPr>
    <w:rPr>
      <w:rFonts w:ascii="Arial" w:hAnsi="Arial" w:cs="Arial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746E5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746E5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PlainTable1">
    <w:name w:val="Plain Table 1"/>
    <w:basedOn w:val="TableNormal"/>
    <w:uiPriority w:val="41"/>
    <w:rsid w:val="00746E55"/>
    <w:pPr>
      <w:spacing w:after="0" w:line="240" w:lineRule="auto"/>
    </w:pPr>
    <w:rPr>
      <w:rFonts w:eastAsia="ＭＳ 明朝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C0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BFD"/>
    <w:rPr>
      <w:rFonts w:ascii="Segoe UI" w:eastAsia="ＭＳ 明朝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52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499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18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69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1916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076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159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73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56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6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0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5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1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3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9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2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49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60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6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60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25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99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73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0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5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7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7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060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0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2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96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9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4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12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1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6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86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79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23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39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87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562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54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233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38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7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48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18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19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1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51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8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77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4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6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 (NEC)</cp:lastModifiedBy>
  <cp:revision>172</cp:revision>
  <dcterms:created xsi:type="dcterms:W3CDTF">2020-02-04T06:12:00Z</dcterms:created>
  <dcterms:modified xsi:type="dcterms:W3CDTF">2020-08-07T13:54:00Z</dcterms:modified>
</cp:coreProperties>
</file>