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7C050BB" w14:textId="7E6B47B5" w:rsidR="00303915" w:rsidRPr="000857E8" w:rsidRDefault="00303915" w:rsidP="000857E8">
      <w:pPr>
        <w:pStyle w:val="Header"/>
        <w:tabs>
          <w:tab w:val="clear" w:pos="8306"/>
          <w:tab w:val="right" w:pos="9360"/>
        </w:tabs>
        <w:spacing w:after="0"/>
        <w:rPr>
          <w:rFonts w:ascii="Arial" w:eastAsia="SimSun" w:hAnsi="Arial" w:cs="Arial"/>
          <w:b/>
          <w:bCs/>
          <w:lang w:eastAsia="zh-CN"/>
        </w:rPr>
      </w:pPr>
      <w:bookmarkStart w:id="0" w:name="Title"/>
      <w:bookmarkStart w:id="1" w:name="DocumentFor"/>
      <w:bookmarkEnd w:id="0"/>
      <w:bookmarkEnd w:id="1"/>
      <w:r w:rsidRPr="000857E8">
        <w:rPr>
          <w:rFonts w:ascii="Arial" w:hAnsi="Arial" w:cs="Arial"/>
          <w:b/>
          <w:bCs/>
        </w:rPr>
        <w:t>3GPP TSG-RAN WG4 Meeting # 95-e</w:t>
      </w:r>
      <w:r w:rsidRPr="000857E8" w:rsidDel="00277FAB">
        <w:rPr>
          <w:rFonts w:ascii="Arial" w:hAnsi="Arial" w:cs="Arial"/>
          <w:b/>
          <w:bCs/>
        </w:rPr>
        <w:t xml:space="preserve"> </w:t>
      </w:r>
      <w:r w:rsidRPr="000857E8">
        <w:rPr>
          <w:rFonts w:ascii="Arial" w:hAnsi="Arial" w:cs="Arial"/>
          <w:b/>
          <w:bCs/>
        </w:rPr>
        <w:tab/>
      </w:r>
      <w:r w:rsidR="000857E8">
        <w:rPr>
          <w:rFonts w:ascii="Arial" w:hAnsi="Arial" w:cs="Arial"/>
          <w:b/>
          <w:bCs/>
        </w:rPr>
        <w:tab/>
        <w:t xml:space="preserve">    </w:t>
      </w:r>
      <w:r w:rsidRPr="000E0B20">
        <w:rPr>
          <w:rFonts w:ascii="Arial" w:hAnsi="Arial" w:cs="Arial"/>
          <w:b/>
          <w:bCs/>
        </w:rPr>
        <w:t>R4-200</w:t>
      </w:r>
      <w:r w:rsidR="000857E8" w:rsidRPr="000E0B20">
        <w:rPr>
          <w:rFonts w:ascii="Arial" w:hAnsi="Arial" w:cs="Arial"/>
          <w:b/>
          <w:bCs/>
        </w:rPr>
        <w:t>6205</w:t>
      </w:r>
    </w:p>
    <w:p w14:paraId="27E5FE9C" w14:textId="27D01213" w:rsidR="00303915" w:rsidRPr="000857E8" w:rsidRDefault="00303915" w:rsidP="000857E8">
      <w:pPr>
        <w:pStyle w:val="Header"/>
        <w:rPr>
          <w:rFonts w:ascii="Arial" w:hAnsi="Arial" w:cs="Arial"/>
          <w:b/>
          <w:bCs/>
          <w:lang w:eastAsia="zh-CN"/>
        </w:rPr>
      </w:pPr>
      <w:r w:rsidRPr="000857E8">
        <w:rPr>
          <w:rFonts w:ascii="Arial" w:hAnsi="Arial" w:cs="Arial"/>
          <w:b/>
          <w:bCs/>
          <w:lang w:eastAsia="zh-CN"/>
        </w:rPr>
        <w:t>Electronic Meeting, 25 May – 5 June 2020</w:t>
      </w:r>
    </w:p>
    <w:p w14:paraId="55DD9880" w14:textId="5C31BCBE" w:rsidR="00303915" w:rsidRPr="000857E8" w:rsidRDefault="00303915" w:rsidP="000857E8">
      <w:pPr>
        <w:pStyle w:val="Header"/>
        <w:tabs>
          <w:tab w:val="clear" w:pos="4153"/>
          <w:tab w:val="clear" w:pos="8306"/>
          <w:tab w:val="right" w:pos="1530"/>
        </w:tabs>
        <w:spacing w:after="0"/>
        <w:rPr>
          <w:rFonts w:ascii="Arial" w:hAnsi="Arial" w:cs="Arial"/>
          <w:b/>
          <w:bCs/>
        </w:rPr>
      </w:pPr>
      <w:r w:rsidRPr="000857E8">
        <w:rPr>
          <w:rFonts w:ascii="Arial" w:hAnsi="Arial" w:cs="Arial"/>
          <w:b/>
          <w:bCs/>
        </w:rPr>
        <w:t>Agenda item:</w:t>
      </w:r>
      <w:r w:rsidR="000857E8">
        <w:rPr>
          <w:rFonts w:ascii="Arial" w:hAnsi="Arial" w:cs="Arial"/>
          <w:b/>
          <w:bCs/>
        </w:rPr>
        <w:tab/>
      </w:r>
      <w:r w:rsidR="000857E8">
        <w:rPr>
          <w:rFonts w:ascii="Arial" w:hAnsi="Arial" w:cs="Arial"/>
          <w:b/>
          <w:bCs/>
        </w:rPr>
        <w:tab/>
      </w:r>
      <w:r w:rsidR="00E05D39" w:rsidRPr="000857E8">
        <w:rPr>
          <w:rFonts w:ascii="Arial" w:hAnsi="Arial" w:cs="Arial"/>
          <w:b/>
          <w:bCs/>
        </w:rPr>
        <w:t>6.1</w:t>
      </w:r>
      <w:r w:rsidR="006A53C5" w:rsidRPr="000857E8">
        <w:rPr>
          <w:rFonts w:ascii="Arial" w:hAnsi="Arial" w:cs="Arial"/>
          <w:b/>
          <w:bCs/>
        </w:rPr>
        <w:t>1</w:t>
      </w:r>
      <w:r w:rsidR="00E05D39" w:rsidRPr="000857E8">
        <w:rPr>
          <w:rFonts w:ascii="Arial" w:hAnsi="Arial" w:cs="Arial"/>
          <w:b/>
          <w:bCs/>
        </w:rPr>
        <w:t>.</w:t>
      </w:r>
      <w:r w:rsidR="006A53C5" w:rsidRPr="000857E8">
        <w:rPr>
          <w:rFonts w:ascii="Arial" w:hAnsi="Arial" w:cs="Arial"/>
          <w:b/>
          <w:bCs/>
        </w:rPr>
        <w:t>2.1</w:t>
      </w:r>
    </w:p>
    <w:p w14:paraId="31303A92" w14:textId="45D8078E" w:rsidR="00303915" w:rsidRPr="000857E8" w:rsidRDefault="00303915" w:rsidP="000857E8">
      <w:pPr>
        <w:pStyle w:val="Header"/>
        <w:tabs>
          <w:tab w:val="clear" w:pos="4153"/>
          <w:tab w:val="clear" w:pos="8306"/>
          <w:tab w:val="center" w:pos="1530"/>
        </w:tabs>
        <w:spacing w:after="0"/>
        <w:rPr>
          <w:rFonts w:ascii="Arial" w:hAnsi="Arial" w:cs="Arial"/>
          <w:b/>
          <w:bCs/>
        </w:rPr>
      </w:pPr>
      <w:r w:rsidRPr="000857E8">
        <w:rPr>
          <w:rFonts w:ascii="Arial" w:hAnsi="Arial" w:cs="Arial"/>
          <w:b/>
          <w:bCs/>
        </w:rPr>
        <w:t>Source:</w:t>
      </w:r>
      <w:r w:rsidR="000857E8">
        <w:rPr>
          <w:rFonts w:ascii="Arial" w:hAnsi="Arial" w:cs="Arial"/>
          <w:b/>
          <w:bCs/>
        </w:rPr>
        <w:tab/>
      </w:r>
      <w:r w:rsidR="000857E8">
        <w:rPr>
          <w:rFonts w:ascii="Arial" w:hAnsi="Arial" w:cs="Arial"/>
          <w:b/>
          <w:bCs/>
        </w:rPr>
        <w:tab/>
      </w:r>
      <w:r w:rsidRPr="000857E8">
        <w:rPr>
          <w:rFonts w:ascii="Arial" w:hAnsi="Arial" w:cs="Arial"/>
          <w:b/>
          <w:bCs/>
        </w:rPr>
        <w:t>Apple Inc.</w:t>
      </w:r>
    </w:p>
    <w:p w14:paraId="2243C53D" w14:textId="7CCA7835" w:rsidR="00303915" w:rsidRPr="000857E8" w:rsidRDefault="00303915" w:rsidP="000857E8">
      <w:pPr>
        <w:pStyle w:val="Header"/>
        <w:tabs>
          <w:tab w:val="clear" w:pos="4153"/>
          <w:tab w:val="clear" w:pos="8306"/>
          <w:tab w:val="right" w:pos="1530"/>
        </w:tabs>
        <w:spacing w:after="0"/>
        <w:rPr>
          <w:rFonts w:ascii="Arial" w:hAnsi="Arial" w:cs="Arial"/>
          <w:b/>
          <w:bCs/>
        </w:rPr>
      </w:pPr>
      <w:r w:rsidRPr="000857E8">
        <w:rPr>
          <w:rFonts w:ascii="Arial" w:hAnsi="Arial" w:cs="Arial"/>
          <w:b/>
          <w:bCs/>
        </w:rPr>
        <w:t>Title:</w:t>
      </w:r>
      <w:r w:rsidR="00E05D39" w:rsidRPr="000857E8">
        <w:rPr>
          <w:rFonts w:ascii="Arial" w:hAnsi="Arial" w:cs="Arial"/>
          <w:b/>
          <w:bCs/>
        </w:rPr>
        <w:tab/>
      </w:r>
      <w:r w:rsidR="000857E8">
        <w:rPr>
          <w:rFonts w:ascii="Arial" w:hAnsi="Arial" w:cs="Arial"/>
          <w:b/>
          <w:bCs/>
        </w:rPr>
        <w:tab/>
      </w:r>
      <w:r w:rsidR="006A53C5" w:rsidRPr="000857E8">
        <w:rPr>
          <w:rFonts w:ascii="Arial" w:hAnsi="Arial" w:cs="Arial"/>
          <w:b/>
          <w:bCs/>
        </w:rPr>
        <w:t>Discussion on requirements for L1-SINR measurements</w:t>
      </w:r>
    </w:p>
    <w:p w14:paraId="1CF2729B" w14:textId="5D50CACC" w:rsidR="00303915" w:rsidRPr="000857E8" w:rsidRDefault="00303915" w:rsidP="000857E8">
      <w:pPr>
        <w:pStyle w:val="Header"/>
        <w:tabs>
          <w:tab w:val="clear" w:pos="4153"/>
          <w:tab w:val="clear" w:pos="8306"/>
          <w:tab w:val="center" w:pos="1530"/>
        </w:tabs>
        <w:spacing w:after="0"/>
        <w:rPr>
          <w:rFonts w:ascii="Arial" w:hAnsi="Arial" w:cs="Arial"/>
          <w:b/>
          <w:bCs/>
        </w:rPr>
      </w:pPr>
      <w:r w:rsidRPr="000857E8">
        <w:rPr>
          <w:rFonts w:ascii="Arial" w:hAnsi="Arial" w:cs="Arial"/>
          <w:b/>
          <w:bCs/>
        </w:rPr>
        <w:t>Release:</w:t>
      </w:r>
      <w:r w:rsidR="000857E8">
        <w:rPr>
          <w:rFonts w:ascii="Arial" w:hAnsi="Arial" w:cs="Arial"/>
          <w:b/>
          <w:bCs/>
        </w:rPr>
        <w:tab/>
      </w:r>
      <w:r w:rsidR="000857E8">
        <w:rPr>
          <w:rFonts w:ascii="Arial" w:hAnsi="Arial" w:cs="Arial"/>
          <w:b/>
          <w:bCs/>
        </w:rPr>
        <w:tab/>
      </w:r>
      <w:r w:rsidRPr="000857E8">
        <w:rPr>
          <w:rFonts w:ascii="Arial" w:hAnsi="Arial" w:cs="Arial"/>
          <w:b/>
          <w:bCs/>
        </w:rPr>
        <w:t>Rel-16</w:t>
      </w:r>
    </w:p>
    <w:p w14:paraId="1C2355B0" w14:textId="7F80D955" w:rsidR="00303915" w:rsidRPr="000857E8" w:rsidRDefault="00303915" w:rsidP="000857E8">
      <w:pPr>
        <w:pStyle w:val="Header"/>
        <w:tabs>
          <w:tab w:val="clear" w:pos="4153"/>
          <w:tab w:val="clear" w:pos="8306"/>
          <w:tab w:val="center" w:pos="1620"/>
        </w:tabs>
        <w:spacing w:after="0"/>
        <w:rPr>
          <w:rFonts w:ascii="Arial" w:hAnsi="Arial" w:cs="Arial"/>
          <w:b/>
          <w:bCs/>
        </w:rPr>
      </w:pPr>
      <w:r w:rsidRPr="000857E8">
        <w:rPr>
          <w:rFonts w:ascii="Arial" w:hAnsi="Arial" w:cs="Arial"/>
          <w:b/>
          <w:bCs/>
        </w:rPr>
        <w:t>Document for:</w:t>
      </w:r>
      <w:r w:rsidR="00E05D39" w:rsidRPr="000857E8">
        <w:rPr>
          <w:rFonts w:ascii="Arial" w:hAnsi="Arial" w:cs="Arial"/>
          <w:b/>
          <w:bCs/>
        </w:rPr>
        <w:tab/>
      </w:r>
      <w:r w:rsidR="000857E8">
        <w:rPr>
          <w:rFonts w:ascii="Arial" w:hAnsi="Arial" w:cs="Arial"/>
          <w:b/>
          <w:bCs/>
        </w:rPr>
        <w:tab/>
      </w:r>
      <w:r w:rsidRPr="000857E8">
        <w:rPr>
          <w:rFonts w:ascii="Arial" w:hAnsi="Arial" w:cs="Arial"/>
          <w:b/>
          <w:bCs/>
        </w:rPr>
        <w:t>Discussion</w:t>
      </w:r>
    </w:p>
    <w:p w14:paraId="129B0F51" w14:textId="77777777" w:rsidR="00303915" w:rsidRPr="0008103A" w:rsidRDefault="00303915" w:rsidP="000857E8">
      <w:pPr>
        <w:pStyle w:val="CH"/>
      </w:pPr>
    </w:p>
    <w:p w14:paraId="61A749C0" w14:textId="77777777" w:rsidR="00303915" w:rsidRPr="00303915" w:rsidRDefault="00303915" w:rsidP="00303915">
      <w:pPr>
        <w:pStyle w:val="Heading1"/>
      </w:pPr>
      <w:r w:rsidRPr="00303915">
        <w:t xml:space="preserve">1. Introduction </w:t>
      </w:r>
    </w:p>
    <w:p w14:paraId="2DC659DD" w14:textId="1860C40B" w:rsidR="00303915" w:rsidRPr="00303915" w:rsidRDefault="00303915" w:rsidP="000857E8">
      <w:r w:rsidRPr="000857E8">
        <w:t>In RAN4#94e</w:t>
      </w:r>
      <w:r w:rsidR="00E05D39" w:rsidRPr="000857E8">
        <w:t>-Bis</w:t>
      </w:r>
      <w:r w:rsidRPr="000857E8">
        <w:t xml:space="preserve"> </w:t>
      </w:r>
      <w:r w:rsidR="00700A1F">
        <w:t xml:space="preserve">RRM </w:t>
      </w:r>
      <w:r w:rsidRPr="000857E8">
        <w:t xml:space="preserve">requirements for </w:t>
      </w:r>
      <w:proofErr w:type="spellStart"/>
      <w:r w:rsidR="00700A1F">
        <w:t>eMIMO</w:t>
      </w:r>
      <w:proofErr w:type="spellEnd"/>
      <w:r w:rsidRPr="000857E8">
        <w:t xml:space="preserve"> was discussed and way forward [1] was approved.</w:t>
      </w:r>
      <w:r w:rsidRPr="00303915">
        <w:t xml:space="preserve"> In this contribution, we provide our views on the remaining open issues related to </w:t>
      </w:r>
      <w:r w:rsidR="000857E8">
        <w:t>L1-SINR measurements</w:t>
      </w:r>
      <w:r w:rsidRPr="00303915">
        <w:t xml:space="preserve">. </w:t>
      </w:r>
    </w:p>
    <w:p w14:paraId="2D723DD7" w14:textId="77777777" w:rsidR="00303915" w:rsidRDefault="00303915" w:rsidP="00303915">
      <w:pPr>
        <w:pStyle w:val="Heading1"/>
      </w:pPr>
      <w:r>
        <w:t>2. Discussion</w:t>
      </w:r>
    </w:p>
    <w:p w14:paraId="013FA559" w14:textId="4CA13702" w:rsidR="00303915" w:rsidRDefault="00303915" w:rsidP="000857E8">
      <w:pPr>
        <w:rPr>
          <w:lang w:val="en-GB" w:eastAsia="en-GB"/>
        </w:rPr>
      </w:pPr>
      <w:r w:rsidRPr="00303915">
        <w:rPr>
          <w:lang w:val="en-GB" w:eastAsia="en-GB"/>
        </w:rPr>
        <w:t xml:space="preserve">The agreements in [1] related to </w:t>
      </w:r>
      <w:r w:rsidR="0058681B">
        <w:rPr>
          <w:lang w:val="en-GB" w:eastAsia="en-GB"/>
        </w:rPr>
        <w:t>L1-SINR measurements</w:t>
      </w:r>
      <w:r w:rsidRPr="00303915">
        <w:rPr>
          <w:lang w:val="en-GB" w:eastAsia="en-GB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58681B" w:rsidRPr="00BA357E" w14:paraId="76200AFD" w14:textId="77777777" w:rsidTr="0058681B">
        <w:tc>
          <w:tcPr>
            <w:tcW w:w="9350" w:type="dxa"/>
          </w:tcPr>
          <w:p w14:paraId="7CB152B0" w14:textId="23BBD4B1" w:rsidR="0058681B" w:rsidRPr="00BA357E" w:rsidRDefault="0058681B" w:rsidP="00BA357E">
            <w:r w:rsidRPr="00BA357E">
              <w:t>For L1-SINR measurement with dedicated configured ZP-IMR</w:t>
            </w:r>
            <w:r w:rsidR="00BA357E">
              <w:t xml:space="preserve">, </w:t>
            </w:r>
            <w:r w:rsidRPr="00BA357E">
              <w:t xml:space="preserve">“Repetition” field is not present for CSI-IM configuration </w:t>
            </w:r>
          </w:p>
          <w:p w14:paraId="4DEAE9B1" w14:textId="6B5F83A1" w:rsidR="0058681B" w:rsidRPr="00BA357E" w:rsidRDefault="0058681B" w:rsidP="00BA357E">
            <w:r w:rsidRPr="00BA357E">
              <w:t xml:space="preserve">The scheduling restriction due to L1-SINR shall be further studied in RAN4. </w:t>
            </w:r>
          </w:p>
          <w:p w14:paraId="5E10A5F9" w14:textId="35644F3A" w:rsidR="0058681B" w:rsidRPr="00BA357E" w:rsidRDefault="00BA357E" w:rsidP="00BA357E">
            <w:r w:rsidRPr="00BA357E">
              <w:t>For L1-SINR measurement with dedicated configured NZP-IMR, no requirement for the following cases:</w:t>
            </w:r>
          </w:p>
          <w:p w14:paraId="356BA278" w14:textId="77777777" w:rsidR="00BA357E" w:rsidRPr="00BA357E" w:rsidRDefault="00BA357E" w:rsidP="00BA357E">
            <w:pPr>
              <w:numPr>
                <w:ilvl w:val="0"/>
                <w:numId w:val="4"/>
              </w:numPr>
            </w:pPr>
            <w:r w:rsidRPr="00BA357E">
              <w:t>SSB based CMR and NZP-IMR configured with “repetition = ON”</w:t>
            </w:r>
          </w:p>
          <w:p w14:paraId="7D44B7D2" w14:textId="77777777" w:rsidR="00BA357E" w:rsidRPr="00BA357E" w:rsidRDefault="00BA357E" w:rsidP="00BA357E">
            <w:pPr>
              <w:numPr>
                <w:ilvl w:val="0"/>
                <w:numId w:val="4"/>
              </w:numPr>
            </w:pPr>
            <w:r w:rsidRPr="00BA357E">
              <w:t>NZP CSI-RS based CMR configured with “repetition = OFF” and NZP-IMR configured with “repetition = ON”</w:t>
            </w:r>
          </w:p>
          <w:p w14:paraId="504CF883" w14:textId="77777777" w:rsidR="00BA357E" w:rsidRPr="00BA357E" w:rsidRDefault="00BA357E" w:rsidP="00BA357E">
            <w:pPr>
              <w:numPr>
                <w:ilvl w:val="0"/>
                <w:numId w:val="4"/>
              </w:numPr>
            </w:pPr>
            <w:r w:rsidRPr="00BA357E">
              <w:t>NZP CSI-RS based CMR configured with “repetition = ON” and NZP-IMR configured with “repetition = OFF”</w:t>
            </w:r>
          </w:p>
          <w:p w14:paraId="22A3B7C5" w14:textId="46A6A7B2" w:rsidR="00BA357E" w:rsidRPr="00BA357E" w:rsidRDefault="00BA357E" w:rsidP="00BA357E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A357E">
              <w:t xml:space="preserve">CSI-RS-based CMR+IMR L1-SINR measurement, scaling factor N is defined as: </w:t>
            </w:r>
          </w:p>
          <w:p w14:paraId="7DCDBF5A" w14:textId="77777777" w:rsidR="00BA357E" w:rsidRPr="00BA357E" w:rsidRDefault="00BA357E" w:rsidP="00BA357E">
            <w:pPr>
              <w:pStyle w:val="ListParagraph"/>
              <w:numPr>
                <w:ilvl w:val="0"/>
                <w:numId w:val="4"/>
              </w:numPr>
              <w:overflowPunct w:val="0"/>
              <w:autoSpaceDE w:val="0"/>
              <w:autoSpaceDN w:val="0"/>
              <w:adjustRightInd w:val="0"/>
              <w:ind w:firstLineChars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BA357E">
              <w:rPr>
                <w:rFonts w:ascii="Times New Roman" w:hAnsi="Times New Roman" w:cs="Times New Roman"/>
                <w:sz w:val="20"/>
                <w:szCs w:val="20"/>
              </w:rPr>
              <w:t xml:space="preserve">The scaling factor of N is defined as the same as CSI-RS based L1-RSRP measurement, i.e., only considering CMR: </w:t>
            </w:r>
          </w:p>
          <w:p w14:paraId="5932E823" w14:textId="77777777" w:rsidR="00BA357E" w:rsidRPr="00BA357E" w:rsidRDefault="00BA357E" w:rsidP="00BA357E">
            <w:pPr>
              <w:pStyle w:val="ListParagraph"/>
              <w:numPr>
                <w:ilvl w:val="1"/>
                <w:numId w:val="4"/>
              </w:numPr>
              <w:overflowPunct w:val="0"/>
              <w:autoSpaceDE w:val="0"/>
              <w:autoSpaceDN w:val="0"/>
              <w:adjustRightInd w:val="0"/>
              <w:ind w:firstLineChars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BA357E">
              <w:rPr>
                <w:rFonts w:ascii="Times New Roman" w:hAnsi="Times New Roman" w:cs="Times New Roman"/>
                <w:sz w:val="20"/>
                <w:szCs w:val="20"/>
              </w:rPr>
              <w:t>N=1, if CSI-RS resource in a resource set configured with repetition=off is configured as CMR</w:t>
            </w:r>
          </w:p>
          <w:p w14:paraId="11007E14" w14:textId="77777777" w:rsidR="00BA357E" w:rsidRPr="00BA357E" w:rsidRDefault="00BA357E" w:rsidP="00BA357E">
            <w:pPr>
              <w:pStyle w:val="ListParagraph"/>
              <w:numPr>
                <w:ilvl w:val="1"/>
                <w:numId w:val="4"/>
              </w:numPr>
              <w:overflowPunct w:val="0"/>
              <w:autoSpaceDE w:val="0"/>
              <w:autoSpaceDN w:val="0"/>
              <w:adjustRightInd w:val="0"/>
              <w:ind w:firstLineChars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BA357E">
              <w:rPr>
                <w:rFonts w:ascii="Times New Roman" w:hAnsi="Times New Roman" w:cs="Times New Roman"/>
                <w:sz w:val="20"/>
                <w:szCs w:val="20"/>
              </w:rPr>
              <w:t xml:space="preserve">N= </w:t>
            </w:r>
            <w:proofErr w:type="gramStart"/>
            <w:r w:rsidRPr="00BA357E">
              <w:rPr>
                <w:rFonts w:ascii="Times New Roman" w:hAnsi="Times New Roman" w:cs="Times New Roman"/>
                <w:sz w:val="20"/>
                <w:szCs w:val="20"/>
              </w:rPr>
              <w:t>ceil(</w:t>
            </w:r>
            <w:proofErr w:type="spellStart"/>
            <w:proofErr w:type="gramEnd"/>
            <w:r w:rsidRPr="00BA357E">
              <w:rPr>
                <w:rFonts w:ascii="Times New Roman" w:hAnsi="Times New Roman" w:cs="Times New Roman"/>
                <w:sz w:val="20"/>
                <w:szCs w:val="20"/>
              </w:rPr>
              <w:t>maxNumberRxBeam</w:t>
            </w:r>
            <w:proofErr w:type="spellEnd"/>
            <w:r w:rsidRPr="00BA357E">
              <w:rPr>
                <w:rFonts w:ascii="Times New Roman" w:hAnsi="Times New Roman" w:cs="Times New Roman"/>
                <w:sz w:val="20"/>
                <w:szCs w:val="20"/>
              </w:rPr>
              <w:t xml:space="preserve"> / </w:t>
            </w:r>
            <w:proofErr w:type="spellStart"/>
            <w:r w:rsidRPr="00BA357E">
              <w:rPr>
                <w:rFonts w:ascii="Times New Roman" w:hAnsi="Times New Roman" w:cs="Times New Roman"/>
                <w:sz w:val="20"/>
                <w:szCs w:val="20"/>
              </w:rPr>
              <w:t>Nres_per_set</w:t>
            </w:r>
            <w:proofErr w:type="spellEnd"/>
            <w:r w:rsidRPr="00BA357E">
              <w:rPr>
                <w:rFonts w:ascii="Times New Roman" w:hAnsi="Times New Roman" w:cs="Times New Roman"/>
                <w:sz w:val="20"/>
                <w:szCs w:val="20"/>
              </w:rPr>
              <w:t>), if CSI-RS resource in a resource set configured with repetition=on is configured as CMR.</w:t>
            </w:r>
          </w:p>
          <w:p w14:paraId="5AF1864D" w14:textId="77777777" w:rsidR="00BA357E" w:rsidRPr="00BA357E" w:rsidRDefault="00BA357E" w:rsidP="00BA357E">
            <w:pPr>
              <w:pStyle w:val="ListParagraph"/>
              <w:numPr>
                <w:ilvl w:val="0"/>
                <w:numId w:val="4"/>
              </w:numPr>
              <w:overflowPunct w:val="0"/>
              <w:autoSpaceDE w:val="0"/>
              <w:autoSpaceDN w:val="0"/>
              <w:adjustRightInd w:val="0"/>
              <w:ind w:firstLineChars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BA357E">
              <w:rPr>
                <w:rFonts w:ascii="Times New Roman" w:hAnsi="Times New Roman" w:cs="Times New Roman"/>
                <w:sz w:val="20"/>
                <w:szCs w:val="20"/>
              </w:rPr>
              <w:t>The requirement is applied when CSI-RS based CMR and NZP-IMR are configured with the same repetition pattern.</w:t>
            </w:r>
          </w:p>
          <w:p w14:paraId="7EBA2B49" w14:textId="77777777" w:rsidR="00BA357E" w:rsidRPr="00BA357E" w:rsidRDefault="00BA357E" w:rsidP="00BA357E">
            <w:pPr>
              <w:pStyle w:val="ListParagraph"/>
              <w:numPr>
                <w:ilvl w:val="0"/>
                <w:numId w:val="4"/>
              </w:numPr>
              <w:overflowPunct w:val="0"/>
              <w:autoSpaceDE w:val="0"/>
              <w:autoSpaceDN w:val="0"/>
              <w:adjustRightInd w:val="0"/>
              <w:ind w:firstLineChars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BA357E">
              <w:rPr>
                <w:rFonts w:ascii="Times New Roman" w:hAnsi="Times New Roman" w:cs="Times New Roman"/>
                <w:sz w:val="20"/>
                <w:szCs w:val="20"/>
              </w:rPr>
              <w:t xml:space="preserve">The requirement is applied only when the number of CSI-RS resource in the resource set is same for both CSI-RS based CMR and NZP-IMR </w:t>
            </w:r>
          </w:p>
          <w:p w14:paraId="471B7E43" w14:textId="77777777" w:rsidR="00BA357E" w:rsidRPr="00BA357E" w:rsidRDefault="00BA357E" w:rsidP="00BA357E">
            <w:pPr>
              <w:pStyle w:val="ListParagraph"/>
              <w:numPr>
                <w:ilvl w:val="0"/>
                <w:numId w:val="4"/>
              </w:numPr>
              <w:overflowPunct w:val="0"/>
              <w:autoSpaceDE w:val="0"/>
              <w:autoSpaceDN w:val="0"/>
              <w:adjustRightInd w:val="0"/>
              <w:ind w:firstLineChars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BA357E">
              <w:rPr>
                <w:rFonts w:ascii="Times New Roman" w:hAnsi="Times New Roman" w:cs="Times New Roman"/>
                <w:sz w:val="20"/>
                <w:szCs w:val="20"/>
              </w:rPr>
              <w:t xml:space="preserve">The requirement is applied for CMR configured with “OFF” only if the QCL of CMR is provided. </w:t>
            </w:r>
          </w:p>
          <w:p w14:paraId="24579F29" w14:textId="77777777" w:rsidR="00BA357E" w:rsidRPr="00BA357E" w:rsidRDefault="00BA357E" w:rsidP="00BA357E">
            <w:r w:rsidRPr="00BA357E">
              <w:t>Measurement Restriction</w:t>
            </w:r>
          </w:p>
          <w:p w14:paraId="5081AFE6" w14:textId="1645DDC7" w:rsidR="00BA357E" w:rsidRPr="00BA357E" w:rsidRDefault="00BA357E" w:rsidP="00BA357E">
            <w:pPr>
              <w:pStyle w:val="ListParagraph"/>
              <w:numPr>
                <w:ilvl w:val="0"/>
                <w:numId w:val="4"/>
              </w:numPr>
              <w:ind w:firstLineChars="0"/>
              <w:rPr>
                <w:rFonts w:ascii="Times New Roman" w:hAnsi="Times New Roman" w:cs="Times New Roman"/>
                <w:sz w:val="20"/>
                <w:szCs w:val="20"/>
              </w:rPr>
            </w:pPr>
            <w:r w:rsidRPr="00BA357E">
              <w:rPr>
                <w:rFonts w:ascii="Times New Roman" w:hAnsi="Times New Roman" w:cs="Times New Roman"/>
                <w:sz w:val="20"/>
                <w:szCs w:val="20"/>
              </w:rPr>
              <w:t xml:space="preserve">Measurement restriction requirement is defined under three kinds of signals for measurement, i.e., SSB, CSI-RS and CSI-IM. </w:t>
            </w:r>
          </w:p>
          <w:p w14:paraId="3EEBC637" w14:textId="44F98D09" w:rsidR="00BA357E" w:rsidRPr="00BA357E" w:rsidRDefault="00BA357E" w:rsidP="00BA357E">
            <w:pPr>
              <w:pStyle w:val="ListParagraph"/>
              <w:numPr>
                <w:ilvl w:val="1"/>
                <w:numId w:val="4"/>
              </w:numPr>
              <w:ind w:firstLineChars="0"/>
              <w:rPr>
                <w:rFonts w:ascii="Times New Roman" w:hAnsi="Times New Roman" w:cs="Times New Roman"/>
                <w:sz w:val="20"/>
                <w:szCs w:val="20"/>
              </w:rPr>
            </w:pPr>
            <w:r w:rsidRPr="00BA357E">
              <w:rPr>
                <w:rFonts w:ascii="Times New Roman" w:hAnsi="Times New Roman" w:cs="Times New Roman"/>
                <w:sz w:val="20"/>
                <w:szCs w:val="20"/>
              </w:rPr>
              <w:t>For CMR+IMR scenario, longer L1-SINR measurement period is expected when either CMR or IMR is with measurement restriction.</w:t>
            </w:r>
          </w:p>
        </w:tc>
      </w:tr>
    </w:tbl>
    <w:p w14:paraId="5FC81593" w14:textId="3CC3D358" w:rsidR="0058681B" w:rsidRDefault="0058681B" w:rsidP="000857E8">
      <w:pPr>
        <w:rPr>
          <w:lang w:val="en-GB" w:eastAsia="en-GB"/>
        </w:rPr>
      </w:pPr>
    </w:p>
    <w:p w14:paraId="3F8FB66E" w14:textId="0832A08D" w:rsidR="007A23A7" w:rsidRDefault="007A23A7" w:rsidP="000857E8">
      <w:pPr>
        <w:rPr>
          <w:lang w:val="en-GB" w:eastAsia="en-GB"/>
        </w:rPr>
      </w:pPr>
      <w:r>
        <w:rPr>
          <w:lang w:val="en-GB" w:eastAsia="en-GB"/>
        </w:rPr>
        <w:lastRenderedPageBreak/>
        <w:t xml:space="preserve">The open issues from [1] </w:t>
      </w:r>
      <w:r w:rsidR="00700A1F">
        <w:rPr>
          <w:lang w:val="en-GB" w:eastAsia="en-GB"/>
        </w:rPr>
        <w:t xml:space="preserve">for L1-SINR measurements </w:t>
      </w:r>
      <w:r>
        <w:rPr>
          <w:lang w:val="en-GB" w:eastAsia="en-GB"/>
        </w:rPr>
        <w:t>are discussed and addressed below.</w:t>
      </w:r>
    </w:p>
    <w:p w14:paraId="7146CD24" w14:textId="5463C586" w:rsidR="007A23A7" w:rsidRPr="00303915" w:rsidRDefault="007A23A7" w:rsidP="000857E8">
      <w:pPr>
        <w:rPr>
          <w:lang w:val="en-GB" w:eastAsia="en-GB"/>
        </w:rPr>
      </w:pPr>
      <w:r w:rsidRPr="004C08E8">
        <w:rPr>
          <w:b/>
          <w:u w:val="single"/>
        </w:rPr>
        <w:t>For L1-SINR measurement with dedicated configured NZP-IMR</w:t>
      </w:r>
    </w:p>
    <w:p w14:paraId="43581FC0" w14:textId="77777777" w:rsidR="007A23A7" w:rsidRPr="007A23A7" w:rsidRDefault="007A23A7" w:rsidP="007A23A7">
      <w:r w:rsidRPr="007A23A7">
        <w:t>For L1-SINR measurement, if NZP-IMR is not configured with repetition parameter:</w:t>
      </w:r>
    </w:p>
    <w:p w14:paraId="26C6E4D7" w14:textId="77777777" w:rsidR="007A23A7" w:rsidRPr="007A23A7" w:rsidRDefault="007A23A7" w:rsidP="007A23A7">
      <w:pPr>
        <w:numPr>
          <w:ilvl w:val="1"/>
          <w:numId w:val="3"/>
        </w:numPr>
      </w:pPr>
      <w:r w:rsidRPr="007A23A7">
        <w:t xml:space="preserve">FFS whether or not L1-SINR measurement requirement is applicable. </w:t>
      </w:r>
    </w:p>
    <w:p w14:paraId="0B79DBF2" w14:textId="0499475C" w:rsidR="00303915" w:rsidRDefault="00CC54B1" w:rsidP="0058681B">
      <w:r>
        <w:t xml:space="preserve">NZP-IMR are NZP-CSI-RS configured for interference measurement </w:t>
      </w:r>
      <w:r w:rsidR="000E1246">
        <w:t xml:space="preserve">using </w:t>
      </w:r>
      <w:proofErr w:type="spellStart"/>
      <w:r w:rsidR="000E1246" w:rsidRPr="000E1246">
        <w:rPr>
          <w:b/>
          <w:bCs/>
          <w:i/>
          <w:iCs/>
        </w:rPr>
        <w:t>nzp</w:t>
      </w:r>
      <w:proofErr w:type="spellEnd"/>
      <w:r w:rsidR="000E1246" w:rsidRPr="000E1246">
        <w:rPr>
          <w:b/>
          <w:bCs/>
          <w:i/>
          <w:iCs/>
        </w:rPr>
        <w:t>-CSI-RS-</w:t>
      </w:r>
      <w:proofErr w:type="spellStart"/>
      <w:r w:rsidR="000E1246" w:rsidRPr="000E1246">
        <w:rPr>
          <w:b/>
          <w:bCs/>
          <w:i/>
          <w:iCs/>
        </w:rPr>
        <w:t>ResourcesForInterference</w:t>
      </w:r>
      <w:proofErr w:type="spellEnd"/>
      <w:r w:rsidR="000E1246">
        <w:rPr>
          <w:b/>
          <w:bCs/>
          <w:i/>
          <w:iCs/>
        </w:rPr>
        <w:t xml:space="preserve">. </w:t>
      </w:r>
      <w:r w:rsidR="000E1246">
        <w:t>Description from TS 38.331 is copied below:</w:t>
      </w:r>
    </w:p>
    <w:p w14:paraId="2A6A9BFE" w14:textId="77777777" w:rsidR="000E1246" w:rsidRDefault="000E1246" w:rsidP="000E1246">
      <w:pPr>
        <w:pStyle w:val="NormalWeb"/>
        <w:shd w:val="clear" w:color="auto" w:fill="FFFFFF"/>
      </w:pPr>
      <w:proofErr w:type="spellStart"/>
      <w:r>
        <w:rPr>
          <w:rFonts w:ascii="Arial" w:hAnsi="Arial" w:cs="Arial"/>
          <w:b/>
          <w:bCs/>
          <w:i/>
          <w:iCs/>
          <w:sz w:val="18"/>
          <w:szCs w:val="18"/>
        </w:rPr>
        <w:t>nzp</w:t>
      </w:r>
      <w:proofErr w:type="spellEnd"/>
      <w:r>
        <w:rPr>
          <w:rFonts w:ascii="Arial" w:hAnsi="Arial" w:cs="Arial"/>
          <w:b/>
          <w:bCs/>
          <w:i/>
          <w:iCs/>
          <w:sz w:val="18"/>
          <w:szCs w:val="18"/>
        </w:rPr>
        <w:t>-CSI-RS-</w:t>
      </w:r>
      <w:proofErr w:type="spellStart"/>
      <w:r>
        <w:rPr>
          <w:rFonts w:ascii="Arial" w:hAnsi="Arial" w:cs="Arial"/>
          <w:b/>
          <w:bCs/>
          <w:i/>
          <w:iCs/>
          <w:sz w:val="18"/>
          <w:szCs w:val="18"/>
        </w:rPr>
        <w:t>ResourcesForInterference</w:t>
      </w:r>
      <w:proofErr w:type="spellEnd"/>
      <w:r>
        <w:rPr>
          <w:rFonts w:ascii="Arial" w:hAnsi="Arial" w:cs="Arial"/>
          <w:b/>
          <w:bCs/>
          <w:i/>
          <w:iCs/>
          <w:sz w:val="18"/>
          <w:szCs w:val="18"/>
        </w:rPr>
        <w:t xml:space="preserve"> </w:t>
      </w:r>
    </w:p>
    <w:p w14:paraId="56EF39A3" w14:textId="77777777" w:rsidR="000E1246" w:rsidRDefault="000E1246" w:rsidP="000E1246">
      <w:pPr>
        <w:pStyle w:val="NormalWeb"/>
        <w:shd w:val="clear" w:color="auto" w:fill="FFFFFF"/>
      </w:pPr>
      <w:r>
        <w:rPr>
          <w:rFonts w:ascii="Arial" w:hAnsi="Arial" w:cs="Arial"/>
          <w:i/>
          <w:iCs/>
          <w:sz w:val="18"/>
          <w:szCs w:val="18"/>
        </w:rPr>
        <w:t>NZP-CSI-RS-</w:t>
      </w:r>
      <w:proofErr w:type="spellStart"/>
      <w:r>
        <w:rPr>
          <w:rFonts w:ascii="Arial" w:hAnsi="Arial" w:cs="Arial"/>
          <w:i/>
          <w:iCs/>
          <w:sz w:val="18"/>
          <w:szCs w:val="18"/>
        </w:rPr>
        <w:t>ResourceSet</w:t>
      </w:r>
      <w:proofErr w:type="spellEnd"/>
      <w:r>
        <w:rPr>
          <w:rFonts w:ascii="Arial" w:hAnsi="Arial" w:cs="Arial"/>
          <w:i/>
          <w:iCs/>
          <w:sz w:val="18"/>
          <w:szCs w:val="18"/>
        </w:rPr>
        <w:t xml:space="preserve"> </w:t>
      </w:r>
      <w:r>
        <w:rPr>
          <w:rFonts w:ascii="ArialMT" w:hAnsi="ArialMT"/>
          <w:sz w:val="18"/>
          <w:szCs w:val="18"/>
        </w:rPr>
        <w:t xml:space="preserve">for interference measurement. Entry number in </w:t>
      </w:r>
      <w:proofErr w:type="spellStart"/>
      <w:r>
        <w:rPr>
          <w:rFonts w:ascii="Arial" w:hAnsi="Arial" w:cs="Arial"/>
          <w:i/>
          <w:iCs/>
          <w:sz w:val="18"/>
          <w:szCs w:val="18"/>
        </w:rPr>
        <w:t>nzp</w:t>
      </w:r>
      <w:proofErr w:type="spellEnd"/>
      <w:r>
        <w:rPr>
          <w:rFonts w:ascii="Arial" w:hAnsi="Arial" w:cs="Arial"/>
          <w:i/>
          <w:iCs/>
          <w:sz w:val="18"/>
          <w:szCs w:val="18"/>
        </w:rPr>
        <w:t>-CSI-RS-</w:t>
      </w:r>
      <w:proofErr w:type="spellStart"/>
      <w:r>
        <w:rPr>
          <w:rFonts w:ascii="Arial" w:hAnsi="Arial" w:cs="Arial"/>
          <w:i/>
          <w:iCs/>
          <w:sz w:val="18"/>
          <w:szCs w:val="18"/>
        </w:rPr>
        <w:t>ResourceSetList</w:t>
      </w:r>
      <w:proofErr w:type="spellEnd"/>
      <w:r>
        <w:rPr>
          <w:rFonts w:ascii="Arial" w:hAnsi="Arial" w:cs="Arial"/>
          <w:i/>
          <w:iCs/>
          <w:sz w:val="18"/>
          <w:szCs w:val="18"/>
        </w:rPr>
        <w:t xml:space="preserve"> </w:t>
      </w:r>
      <w:r>
        <w:rPr>
          <w:rFonts w:ascii="ArialMT" w:hAnsi="ArialMT"/>
          <w:sz w:val="18"/>
          <w:szCs w:val="18"/>
        </w:rPr>
        <w:t xml:space="preserve">in the </w:t>
      </w:r>
      <w:r>
        <w:rPr>
          <w:rFonts w:ascii="Arial" w:hAnsi="Arial" w:cs="Arial"/>
          <w:i/>
          <w:iCs/>
          <w:sz w:val="18"/>
          <w:szCs w:val="18"/>
        </w:rPr>
        <w:t>CSI-</w:t>
      </w:r>
      <w:proofErr w:type="spellStart"/>
      <w:r>
        <w:rPr>
          <w:rFonts w:ascii="Arial" w:hAnsi="Arial" w:cs="Arial"/>
          <w:i/>
          <w:iCs/>
          <w:sz w:val="18"/>
          <w:szCs w:val="18"/>
        </w:rPr>
        <w:t>ResourceConfig</w:t>
      </w:r>
      <w:proofErr w:type="spellEnd"/>
      <w:r>
        <w:rPr>
          <w:rFonts w:ascii="Arial" w:hAnsi="Arial" w:cs="Arial"/>
          <w:i/>
          <w:iCs/>
          <w:sz w:val="18"/>
          <w:szCs w:val="18"/>
        </w:rPr>
        <w:t xml:space="preserve"> </w:t>
      </w:r>
      <w:r>
        <w:rPr>
          <w:rFonts w:ascii="ArialMT" w:hAnsi="ArialMT"/>
          <w:sz w:val="18"/>
          <w:szCs w:val="18"/>
        </w:rPr>
        <w:t xml:space="preserve">indicated by </w:t>
      </w:r>
      <w:proofErr w:type="spellStart"/>
      <w:r>
        <w:rPr>
          <w:rFonts w:ascii="Arial" w:hAnsi="Arial" w:cs="Arial"/>
          <w:i/>
          <w:iCs/>
          <w:sz w:val="18"/>
          <w:szCs w:val="18"/>
        </w:rPr>
        <w:t>nzp</w:t>
      </w:r>
      <w:proofErr w:type="spellEnd"/>
      <w:r>
        <w:rPr>
          <w:rFonts w:ascii="Arial" w:hAnsi="Arial" w:cs="Arial"/>
          <w:i/>
          <w:iCs/>
          <w:sz w:val="18"/>
          <w:szCs w:val="18"/>
        </w:rPr>
        <w:t xml:space="preserve">-CSI-RS- </w:t>
      </w:r>
      <w:proofErr w:type="spellStart"/>
      <w:r>
        <w:rPr>
          <w:rFonts w:ascii="Arial" w:hAnsi="Arial" w:cs="Arial"/>
          <w:i/>
          <w:iCs/>
          <w:sz w:val="18"/>
          <w:szCs w:val="18"/>
        </w:rPr>
        <w:t>ResourcesForInterference</w:t>
      </w:r>
      <w:proofErr w:type="spellEnd"/>
      <w:r>
        <w:rPr>
          <w:rFonts w:ascii="Arial" w:hAnsi="Arial" w:cs="Arial"/>
          <w:i/>
          <w:iCs/>
          <w:sz w:val="18"/>
          <w:szCs w:val="18"/>
        </w:rPr>
        <w:t xml:space="preserve"> </w:t>
      </w:r>
      <w:r>
        <w:rPr>
          <w:rFonts w:ascii="ArialMT" w:hAnsi="ArialMT"/>
          <w:sz w:val="18"/>
          <w:szCs w:val="18"/>
        </w:rPr>
        <w:t xml:space="preserve">in the </w:t>
      </w:r>
      <w:r>
        <w:rPr>
          <w:rFonts w:ascii="Arial" w:hAnsi="Arial" w:cs="Arial"/>
          <w:i/>
          <w:iCs/>
          <w:sz w:val="18"/>
          <w:szCs w:val="18"/>
        </w:rPr>
        <w:t>CSI-</w:t>
      </w:r>
      <w:proofErr w:type="spellStart"/>
      <w:r>
        <w:rPr>
          <w:rFonts w:ascii="Arial" w:hAnsi="Arial" w:cs="Arial"/>
          <w:i/>
          <w:iCs/>
          <w:sz w:val="18"/>
          <w:szCs w:val="18"/>
        </w:rPr>
        <w:t>ReportConfig</w:t>
      </w:r>
      <w:proofErr w:type="spellEnd"/>
      <w:r>
        <w:rPr>
          <w:rFonts w:ascii="Arial" w:hAnsi="Arial" w:cs="Arial"/>
          <w:i/>
          <w:iCs/>
          <w:sz w:val="18"/>
          <w:szCs w:val="18"/>
        </w:rPr>
        <w:t xml:space="preserve"> </w:t>
      </w:r>
      <w:r>
        <w:rPr>
          <w:rFonts w:ascii="ArialMT" w:hAnsi="ArialMT"/>
          <w:sz w:val="18"/>
          <w:szCs w:val="18"/>
        </w:rPr>
        <w:t xml:space="preserve">indicated by </w:t>
      </w:r>
      <w:proofErr w:type="spellStart"/>
      <w:r>
        <w:rPr>
          <w:rFonts w:ascii="Arial" w:hAnsi="Arial" w:cs="Arial"/>
          <w:i/>
          <w:iCs/>
          <w:sz w:val="18"/>
          <w:szCs w:val="18"/>
        </w:rPr>
        <w:t>reportConfigId</w:t>
      </w:r>
      <w:proofErr w:type="spellEnd"/>
      <w:r>
        <w:rPr>
          <w:rFonts w:ascii="Arial" w:hAnsi="Arial" w:cs="Arial"/>
          <w:i/>
          <w:iCs/>
          <w:sz w:val="18"/>
          <w:szCs w:val="18"/>
        </w:rPr>
        <w:t xml:space="preserve"> </w:t>
      </w:r>
      <w:r>
        <w:rPr>
          <w:rFonts w:ascii="ArialMT" w:hAnsi="ArialMT"/>
          <w:sz w:val="18"/>
          <w:szCs w:val="18"/>
        </w:rPr>
        <w:t xml:space="preserve">above (value 1 corresponds to the first entry, value 2 to the second entry, and so on). </w:t>
      </w:r>
    </w:p>
    <w:p w14:paraId="35BFBB57" w14:textId="2D3F2CFA" w:rsidR="000E1246" w:rsidRDefault="000E1246" w:rsidP="000E1246">
      <w:r>
        <w:t>All NZP-CSI-RS resource sets are configured with Repetition parameter.</w:t>
      </w:r>
      <w:r w:rsidRPr="000E1246">
        <w:t xml:space="preserve"> </w:t>
      </w:r>
      <w:r>
        <w:t>Description from TS 38.331 is copied below:</w:t>
      </w:r>
    </w:p>
    <w:p w14:paraId="10510A2E" w14:textId="5FE42041" w:rsidR="000E1246" w:rsidRPr="000E1246" w:rsidRDefault="000E1246" w:rsidP="000E1246">
      <w:r w:rsidRPr="000E1246">
        <w:rPr>
          <w:b/>
          <w:bCs/>
          <w:i/>
          <w:iCs/>
        </w:rPr>
        <w:t xml:space="preserve"> </w:t>
      </w:r>
      <w:r w:rsidRPr="000E1246">
        <w:rPr>
          <w:b/>
          <w:bCs/>
          <w:i/>
          <w:iCs/>
          <w:noProof/>
        </w:rPr>
        <w:drawing>
          <wp:inline distT="0" distB="0" distL="0" distR="0" wp14:anchorId="4DB64158" wp14:editId="55D64D1B">
            <wp:extent cx="5943600" cy="1425575"/>
            <wp:effectExtent l="0" t="0" r="0" b="0"/>
            <wp:docPr id="1" name="Picture 1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2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96FEB" w14:textId="5155FFB7" w:rsidR="00CC54B1" w:rsidRDefault="000E1246" w:rsidP="0058681B">
      <w:r>
        <w:t xml:space="preserve">Based on the above </w:t>
      </w:r>
      <w:r w:rsidR="00936741">
        <w:t>description</w:t>
      </w:r>
      <w:r>
        <w:t xml:space="preserve">, it is not possible to have NZP-IMR </w:t>
      </w:r>
      <w:r w:rsidR="00936741">
        <w:t xml:space="preserve">without repetition parameter configured. </w:t>
      </w:r>
    </w:p>
    <w:p w14:paraId="6B3FF6CE" w14:textId="3AE80D16" w:rsidR="00936741" w:rsidRDefault="00936741" w:rsidP="0058681B">
      <w:pPr>
        <w:rPr>
          <w:b/>
          <w:bCs/>
        </w:rPr>
      </w:pPr>
      <w:r>
        <w:rPr>
          <w:b/>
          <w:bCs/>
        </w:rPr>
        <w:t xml:space="preserve">Proposal#1: NZP-IMR cannot be defined without repetition parameter, L1-SINR measurement with NZP-IMR without repetition parameter is not </w:t>
      </w:r>
      <w:r w:rsidR="00E9157A">
        <w:rPr>
          <w:b/>
          <w:bCs/>
        </w:rPr>
        <w:t>applicable</w:t>
      </w:r>
      <w:r>
        <w:rPr>
          <w:b/>
          <w:bCs/>
        </w:rPr>
        <w:t xml:space="preserve">. </w:t>
      </w:r>
    </w:p>
    <w:p w14:paraId="7FA09A84" w14:textId="2E43898C" w:rsidR="00936741" w:rsidRDefault="00936741" w:rsidP="0058681B">
      <w:pPr>
        <w:rPr>
          <w:b/>
          <w:bCs/>
        </w:rPr>
      </w:pPr>
    </w:p>
    <w:p w14:paraId="48ABA50B" w14:textId="2E3C6814" w:rsidR="00936741" w:rsidRPr="00936741" w:rsidRDefault="00936741" w:rsidP="00936741">
      <w:pPr>
        <w:rPr>
          <w:b/>
          <w:bCs/>
          <w:u w:val="single"/>
        </w:rPr>
      </w:pPr>
      <w:r w:rsidRPr="00936741">
        <w:rPr>
          <w:b/>
          <w:bCs/>
          <w:u w:val="single"/>
        </w:rPr>
        <w:t>For SSB-based CMR+IMR</w:t>
      </w:r>
    </w:p>
    <w:p w14:paraId="7BE76212" w14:textId="77777777" w:rsidR="00936741" w:rsidRPr="00936741" w:rsidRDefault="00936741" w:rsidP="00936741">
      <w:r w:rsidRPr="00936741">
        <w:t xml:space="preserve">For SSB-based CMR+IMR L1-SINR measurement, the scaling factor of N=8. </w:t>
      </w:r>
    </w:p>
    <w:p w14:paraId="76AA4CE3" w14:textId="77777777" w:rsidR="00936741" w:rsidRPr="00936741" w:rsidRDefault="00936741" w:rsidP="00936741">
      <w:pPr>
        <w:numPr>
          <w:ilvl w:val="1"/>
          <w:numId w:val="3"/>
        </w:numPr>
      </w:pPr>
      <w:r w:rsidRPr="00936741">
        <w:t>For IMR (NZP CSI-RS) with “repetition = ON”, FFS no requirement shall be applied;</w:t>
      </w:r>
    </w:p>
    <w:p w14:paraId="7E54A682" w14:textId="77777777" w:rsidR="00936741" w:rsidRPr="00936741" w:rsidRDefault="00936741" w:rsidP="00936741">
      <w:pPr>
        <w:numPr>
          <w:ilvl w:val="1"/>
          <w:numId w:val="3"/>
        </w:numPr>
      </w:pPr>
      <w:r w:rsidRPr="00936741">
        <w:t>For IMR (NZP CSI-RS) with “repetition” not present, FFS no requirement shall be applied;</w:t>
      </w:r>
    </w:p>
    <w:p w14:paraId="1084C7C9" w14:textId="298CFF0B" w:rsidR="00936741" w:rsidRDefault="00936741" w:rsidP="00936741">
      <w:r>
        <w:t>Based on the following agreement in [1], it is already agreed that no requirement shall be applied for NZP-IMR with repetition set to “on”</w:t>
      </w:r>
    </w:p>
    <w:p w14:paraId="3FE0ED42" w14:textId="77777777" w:rsidR="00936741" w:rsidRPr="00BA357E" w:rsidRDefault="00936741" w:rsidP="00936741">
      <w:r>
        <w:tab/>
      </w:r>
      <w:r w:rsidRPr="00BA357E">
        <w:t>For L1-SINR measurement with dedicated configured NZP-IMR, no requirement for the following cases:</w:t>
      </w:r>
    </w:p>
    <w:p w14:paraId="32FAD1A6" w14:textId="77777777" w:rsidR="00936741" w:rsidRPr="00BA357E" w:rsidRDefault="00936741" w:rsidP="00936741">
      <w:pPr>
        <w:numPr>
          <w:ilvl w:val="1"/>
          <w:numId w:val="4"/>
        </w:numPr>
      </w:pPr>
      <w:r w:rsidRPr="00BA357E">
        <w:t>SSB based CMR and NZP-IMR configured with “repetition = ON”</w:t>
      </w:r>
    </w:p>
    <w:p w14:paraId="21211700" w14:textId="06CB8D56" w:rsidR="00936741" w:rsidRPr="00936741" w:rsidRDefault="00D154D3" w:rsidP="00936741">
      <w:pPr>
        <w:rPr>
          <w:b/>
          <w:bCs/>
        </w:rPr>
      </w:pPr>
      <w:r w:rsidRPr="00D154D3">
        <w:rPr>
          <w:b/>
          <w:bCs/>
        </w:rPr>
        <w:t>Proposal #2: For L1-SINR measurement with SSB based CMR+NZP-IMR, no requirement if NZP-CSI-RS is with repetition parameter “ON”</w:t>
      </w:r>
    </w:p>
    <w:p w14:paraId="700095CD" w14:textId="6B14DD17" w:rsidR="00936741" w:rsidRDefault="00D154D3" w:rsidP="0058681B">
      <w:r>
        <w:t>For the 2</w:t>
      </w:r>
      <w:r w:rsidRPr="00D154D3">
        <w:rPr>
          <w:vertAlign w:val="superscript"/>
        </w:rPr>
        <w:t>nd</w:t>
      </w:r>
      <w:r>
        <w:t xml:space="preserve"> bullet, if </w:t>
      </w:r>
      <w:proofErr w:type="spellStart"/>
      <w:r>
        <w:t>repetiton</w:t>
      </w:r>
      <w:proofErr w:type="spellEnd"/>
      <w:r>
        <w:t xml:space="preserve"> parameter is not present, the NZP-CSI-RS cannot be used for interference measurement as described previously.</w:t>
      </w:r>
    </w:p>
    <w:p w14:paraId="0F903A92" w14:textId="5D27A761" w:rsidR="00D154D3" w:rsidRDefault="00D154D3" w:rsidP="00D154D3">
      <w:pPr>
        <w:rPr>
          <w:b/>
          <w:bCs/>
        </w:rPr>
      </w:pPr>
      <w:r>
        <w:rPr>
          <w:b/>
          <w:bCs/>
        </w:rPr>
        <w:t>Proposal #</w:t>
      </w:r>
      <w:r w:rsidR="00E9157A">
        <w:rPr>
          <w:b/>
          <w:bCs/>
        </w:rPr>
        <w:t>3</w:t>
      </w:r>
      <w:r>
        <w:rPr>
          <w:b/>
          <w:bCs/>
        </w:rPr>
        <w:t xml:space="preserve">: </w:t>
      </w:r>
      <w:r w:rsidRPr="00D154D3">
        <w:rPr>
          <w:b/>
          <w:bCs/>
        </w:rPr>
        <w:t xml:space="preserve">For L1-SINR measurement with SSB based CMR+NZP-IMR, no requirement if NZP-CSI-RS is </w:t>
      </w:r>
      <w:r>
        <w:rPr>
          <w:b/>
          <w:bCs/>
        </w:rPr>
        <w:t xml:space="preserve">not configured </w:t>
      </w:r>
      <w:r w:rsidRPr="00D154D3">
        <w:rPr>
          <w:b/>
          <w:bCs/>
        </w:rPr>
        <w:t>with repetition parameter</w:t>
      </w:r>
    </w:p>
    <w:p w14:paraId="4B6A29E4" w14:textId="77777777" w:rsidR="00A23B96" w:rsidRDefault="00A23B96" w:rsidP="00D154D3">
      <w:pPr>
        <w:rPr>
          <w:b/>
          <w:u w:val="single"/>
        </w:rPr>
      </w:pPr>
    </w:p>
    <w:p w14:paraId="249D0958" w14:textId="77777777" w:rsidR="00A23B96" w:rsidRDefault="00A23B96" w:rsidP="00D154D3">
      <w:pPr>
        <w:rPr>
          <w:b/>
          <w:u w:val="single"/>
        </w:rPr>
      </w:pPr>
    </w:p>
    <w:p w14:paraId="279E9391" w14:textId="42D5F176" w:rsidR="00D154D3" w:rsidRDefault="00E522AE" w:rsidP="00D154D3">
      <w:pPr>
        <w:rPr>
          <w:b/>
          <w:u w:val="single"/>
        </w:rPr>
      </w:pPr>
      <w:r>
        <w:rPr>
          <w:b/>
          <w:u w:val="single"/>
        </w:rPr>
        <w:lastRenderedPageBreak/>
        <w:t>P f</w:t>
      </w:r>
      <w:r w:rsidRPr="00624954">
        <w:rPr>
          <w:b/>
          <w:u w:val="single"/>
        </w:rPr>
        <w:t>or SSB/CSI-RS-based CMR+IMR</w:t>
      </w:r>
    </w:p>
    <w:p w14:paraId="53310D5E" w14:textId="77777777" w:rsidR="00E522AE" w:rsidRPr="00E522AE" w:rsidRDefault="00E522AE" w:rsidP="00E522AE">
      <w:pPr>
        <w:numPr>
          <w:ilvl w:val="0"/>
          <w:numId w:val="4"/>
        </w:numPr>
      </w:pPr>
      <w:r w:rsidRPr="00E522AE">
        <w:t>Option-1: Define a single P for both CMR and IMR. A L1-SINR measurement occasion is considered as available only when the CMR and the associated IMR are non-overlapped with measurement gap or SMTC window.</w:t>
      </w:r>
    </w:p>
    <w:p w14:paraId="1BDAB2A8" w14:textId="77777777" w:rsidR="00E522AE" w:rsidRPr="00E522AE" w:rsidRDefault="00E522AE" w:rsidP="00E522AE">
      <w:pPr>
        <w:numPr>
          <w:ilvl w:val="0"/>
          <w:numId w:val="4"/>
        </w:numPr>
      </w:pPr>
      <w:r w:rsidRPr="00E522AE">
        <w:t>Option-2: No requirement when CMR or IMR is fully overlapped with MG. The variable P used for defining L1-SINR measurement period could can be defined as the maximum value between P</w:t>
      </w:r>
      <w:r w:rsidRPr="00E522AE">
        <w:rPr>
          <w:vertAlign w:val="subscript"/>
        </w:rPr>
        <w:t>CMR</w:t>
      </w:r>
      <w:r w:rsidRPr="00E522AE">
        <w:t xml:space="preserve"> and P</w:t>
      </w:r>
      <w:r w:rsidRPr="00E522AE">
        <w:rPr>
          <w:vertAlign w:val="subscript"/>
        </w:rPr>
        <w:t>IMR</w:t>
      </w:r>
      <w:r w:rsidRPr="00E522AE">
        <w:t>, where</w:t>
      </w:r>
    </w:p>
    <w:p w14:paraId="300492E6" w14:textId="77777777" w:rsidR="00E522AE" w:rsidRPr="00E522AE" w:rsidRDefault="00E522AE" w:rsidP="00E522AE">
      <w:pPr>
        <w:numPr>
          <w:ilvl w:val="1"/>
          <w:numId w:val="3"/>
        </w:numPr>
        <w:rPr>
          <w:bCs/>
        </w:rPr>
      </w:pPr>
      <w:r w:rsidRPr="00E522AE">
        <w:rPr>
          <w:bCs/>
        </w:rPr>
        <w:t>P</w:t>
      </w:r>
      <w:r w:rsidRPr="00E522AE">
        <w:rPr>
          <w:bCs/>
          <w:vertAlign w:val="subscript"/>
        </w:rPr>
        <w:t>CMR</w:t>
      </w:r>
      <w:r w:rsidRPr="00E522AE">
        <w:rPr>
          <w:bCs/>
        </w:rPr>
        <w:t xml:space="preserve"> is the scaling factor for CMR according to the principles of defining variable P for L1-RSRP measurement.</w:t>
      </w:r>
    </w:p>
    <w:p w14:paraId="3A84606A" w14:textId="77777777" w:rsidR="00E522AE" w:rsidRPr="00E522AE" w:rsidRDefault="00E522AE" w:rsidP="00E522AE">
      <w:pPr>
        <w:numPr>
          <w:ilvl w:val="1"/>
          <w:numId w:val="3"/>
        </w:numPr>
        <w:rPr>
          <w:bCs/>
        </w:rPr>
      </w:pPr>
      <w:r w:rsidRPr="00E522AE">
        <w:rPr>
          <w:bCs/>
        </w:rPr>
        <w:t>P</w:t>
      </w:r>
      <w:r w:rsidRPr="00E522AE">
        <w:rPr>
          <w:bCs/>
          <w:vertAlign w:val="subscript"/>
        </w:rPr>
        <w:t>IMR</w:t>
      </w:r>
      <w:r w:rsidRPr="00E522AE">
        <w:rPr>
          <w:bCs/>
        </w:rPr>
        <w:t xml:space="preserve"> is the scaling factor for IMR according to the principles of defining variable P for L1-RSRP measurement.</w:t>
      </w:r>
    </w:p>
    <w:p w14:paraId="22E412E8" w14:textId="77777777" w:rsidR="00E522AE" w:rsidRPr="00936741" w:rsidRDefault="00E522AE" w:rsidP="00D154D3">
      <w:pPr>
        <w:rPr>
          <w:bCs/>
        </w:rPr>
      </w:pPr>
    </w:p>
    <w:p w14:paraId="1A7298B8" w14:textId="2C9762C6" w:rsidR="00D154D3" w:rsidRDefault="005E4166" w:rsidP="0058681B">
      <w:r>
        <w:t xml:space="preserve">A unified P value needs to be </w:t>
      </w:r>
      <w:r w:rsidR="00C04A25">
        <w:t>defined but</w:t>
      </w:r>
      <w:r>
        <w:t xml:space="preserve"> defining a single P value for both CMR and IMR could lead to very long measurement time. </w:t>
      </w:r>
      <w:r w:rsidR="00C04A25">
        <w:t>Hence,</w:t>
      </w:r>
      <w:r>
        <w:t xml:space="preserve"> we propose to define P </w:t>
      </w:r>
      <w:r w:rsidR="00C04A25">
        <w:t>which is defined as the maximum value between P</w:t>
      </w:r>
      <w:r w:rsidR="00C04A25" w:rsidRPr="00C04A25">
        <w:rPr>
          <w:vertAlign w:val="subscript"/>
        </w:rPr>
        <w:t>CMR</w:t>
      </w:r>
      <w:r w:rsidR="00C04A25">
        <w:t xml:space="preserve"> and P</w:t>
      </w:r>
      <w:r w:rsidR="00C04A25" w:rsidRPr="00C04A25">
        <w:rPr>
          <w:vertAlign w:val="subscript"/>
        </w:rPr>
        <w:t>IMR</w:t>
      </w:r>
      <w:r w:rsidR="00C04A25">
        <w:t>. Where P</w:t>
      </w:r>
      <w:r w:rsidR="00C04A25" w:rsidRPr="00C04A25">
        <w:rPr>
          <w:vertAlign w:val="subscript"/>
        </w:rPr>
        <w:t>CMR</w:t>
      </w:r>
      <w:r w:rsidR="00C04A25">
        <w:t xml:space="preserve"> and P</w:t>
      </w:r>
      <w:r w:rsidR="00C04A25" w:rsidRPr="00C04A25">
        <w:rPr>
          <w:vertAlign w:val="subscript"/>
        </w:rPr>
        <w:t>IMR</w:t>
      </w:r>
      <w:r w:rsidR="00C04A25">
        <w:t xml:space="preserve"> are defined based on the same principle used to define P for L1-RSRP measurement. Also, no requirements should be defined when CMR or IMR is fully overlapped with MG.</w:t>
      </w:r>
    </w:p>
    <w:p w14:paraId="15E95E28" w14:textId="740B5239" w:rsidR="00C04A25" w:rsidRPr="00C04A25" w:rsidRDefault="00C04A25" w:rsidP="0058681B">
      <w:pPr>
        <w:rPr>
          <w:b/>
          <w:bCs/>
        </w:rPr>
      </w:pPr>
      <w:r w:rsidRPr="00C04A25">
        <w:rPr>
          <w:b/>
          <w:bCs/>
        </w:rPr>
        <w:t>Proposal #4: No requirement when CMR or IMR is fully overlapped with MG.</w:t>
      </w:r>
    </w:p>
    <w:p w14:paraId="066140AC" w14:textId="77777777" w:rsidR="00C04A25" w:rsidRPr="00C04A25" w:rsidRDefault="00C04A25" w:rsidP="00C04A25">
      <w:pPr>
        <w:rPr>
          <w:b/>
          <w:bCs/>
        </w:rPr>
      </w:pPr>
      <w:r w:rsidRPr="00C04A25">
        <w:rPr>
          <w:b/>
          <w:bCs/>
        </w:rPr>
        <w:t>Proposal #5: The variable P used for defining L1-SINR measurement period could can be defined as the maximum value between P</w:t>
      </w:r>
      <w:r w:rsidRPr="00C04A25">
        <w:rPr>
          <w:b/>
          <w:bCs/>
          <w:vertAlign w:val="subscript"/>
        </w:rPr>
        <w:t>CMR</w:t>
      </w:r>
      <w:r w:rsidRPr="00C04A25">
        <w:rPr>
          <w:b/>
          <w:bCs/>
        </w:rPr>
        <w:t xml:space="preserve"> and P</w:t>
      </w:r>
      <w:r w:rsidRPr="00C04A25">
        <w:rPr>
          <w:b/>
          <w:bCs/>
          <w:vertAlign w:val="subscript"/>
        </w:rPr>
        <w:t>IMR</w:t>
      </w:r>
      <w:r w:rsidRPr="00C04A25">
        <w:rPr>
          <w:b/>
          <w:bCs/>
        </w:rPr>
        <w:t>, where</w:t>
      </w:r>
    </w:p>
    <w:p w14:paraId="5BFAA98D" w14:textId="77777777" w:rsidR="00C04A25" w:rsidRPr="00C33874" w:rsidRDefault="00C04A25" w:rsidP="00C33874">
      <w:pPr>
        <w:numPr>
          <w:ilvl w:val="0"/>
          <w:numId w:val="7"/>
        </w:numPr>
        <w:rPr>
          <w:b/>
          <w:bCs/>
        </w:rPr>
      </w:pPr>
      <w:r w:rsidRPr="00C33874">
        <w:rPr>
          <w:b/>
          <w:bCs/>
        </w:rPr>
        <w:t>P</w:t>
      </w:r>
      <w:r w:rsidRPr="00C33874">
        <w:rPr>
          <w:b/>
          <w:bCs/>
          <w:vertAlign w:val="subscript"/>
        </w:rPr>
        <w:t>CMR</w:t>
      </w:r>
      <w:r w:rsidRPr="00C33874">
        <w:rPr>
          <w:b/>
          <w:bCs/>
        </w:rPr>
        <w:t xml:space="preserve"> is the scaling factor for CMR according to the principles of defining variable P for L1-RSRP measurement.</w:t>
      </w:r>
    </w:p>
    <w:p w14:paraId="715E48EB" w14:textId="29BB5532" w:rsidR="00C04A25" w:rsidRPr="00E9157A" w:rsidRDefault="00C04A25" w:rsidP="0058681B">
      <w:pPr>
        <w:numPr>
          <w:ilvl w:val="0"/>
          <w:numId w:val="7"/>
        </w:numPr>
        <w:rPr>
          <w:b/>
          <w:bCs/>
        </w:rPr>
      </w:pPr>
      <w:r w:rsidRPr="00C33874">
        <w:rPr>
          <w:b/>
          <w:bCs/>
        </w:rPr>
        <w:t>P</w:t>
      </w:r>
      <w:r w:rsidRPr="00C33874">
        <w:rPr>
          <w:b/>
          <w:bCs/>
          <w:vertAlign w:val="subscript"/>
        </w:rPr>
        <w:t>IMR</w:t>
      </w:r>
      <w:r w:rsidRPr="00C33874">
        <w:rPr>
          <w:b/>
          <w:bCs/>
        </w:rPr>
        <w:t xml:space="preserve"> is the scaling factor for IMR according to the principles of defining variable P for L1-RSRP measurement.</w:t>
      </w:r>
    </w:p>
    <w:p w14:paraId="1C121178" w14:textId="77777777" w:rsidR="00303915" w:rsidRPr="002F79EB" w:rsidRDefault="00303915" w:rsidP="00303915">
      <w:pPr>
        <w:pStyle w:val="Heading1"/>
        <w:rPr>
          <w:lang w:val="en-US"/>
        </w:rPr>
      </w:pPr>
      <w:r>
        <w:rPr>
          <w:lang w:val="en-US"/>
        </w:rPr>
        <w:t>3. Conclusion</w:t>
      </w:r>
    </w:p>
    <w:p w14:paraId="7C34DD0B" w14:textId="0DDC14D5" w:rsidR="00303915" w:rsidRDefault="00303915" w:rsidP="000857E8">
      <w:r>
        <w:t xml:space="preserve">In this paper, we provide our views on the remaining open issues </w:t>
      </w:r>
      <w:r w:rsidR="0058681B" w:rsidRPr="00303915">
        <w:t xml:space="preserve">related to </w:t>
      </w:r>
      <w:r w:rsidR="0058681B">
        <w:t>L1-SINR measurements</w:t>
      </w:r>
      <w:r>
        <w:t>. Our proposals are captured below:</w:t>
      </w:r>
    </w:p>
    <w:p w14:paraId="1BC072A1" w14:textId="77777777" w:rsidR="00E9157A" w:rsidRDefault="00E9157A" w:rsidP="00E9157A">
      <w:pPr>
        <w:rPr>
          <w:b/>
          <w:bCs/>
        </w:rPr>
      </w:pPr>
      <w:r>
        <w:rPr>
          <w:b/>
          <w:bCs/>
        </w:rPr>
        <w:t xml:space="preserve">Proposal#1: NZP-IMR cannot be defined without repetition parameter, L1-SINR measurement with NZP-IMR without repetition parameter is not applicable. </w:t>
      </w:r>
    </w:p>
    <w:p w14:paraId="0D1E2D85" w14:textId="77777777" w:rsidR="00E9157A" w:rsidRPr="00936741" w:rsidRDefault="00E9157A" w:rsidP="00E9157A">
      <w:pPr>
        <w:rPr>
          <w:b/>
          <w:bCs/>
        </w:rPr>
      </w:pPr>
      <w:r w:rsidRPr="00D154D3">
        <w:rPr>
          <w:b/>
          <w:bCs/>
        </w:rPr>
        <w:t>Proposal #2: For L1-SINR measurement with SSB based CMR+NZP-IMR, no requirement if NZP-CSI-RS is with repetition parameter “ON”</w:t>
      </w:r>
    </w:p>
    <w:p w14:paraId="4F17DCB6" w14:textId="705C60DB" w:rsidR="00E9157A" w:rsidRPr="00E9157A" w:rsidRDefault="00E9157A" w:rsidP="000857E8">
      <w:pPr>
        <w:rPr>
          <w:b/>
          <w:bCs/>
        </w:rPr>
      </w:pPr>
      <w:r>
        <w:rPr>
          <w:b/>
          <w:bCs/>
        </w:rPr>
        <w:t xml:space="preserve">Proposal #3: </w:t>
      </w:r>
      <w:r w:rsidRPr="00D154D3">
        <w:rPr>
          <w:b/>
          <w:bCs/>
        </w:rPr>
        <w:t xml:space="preserve">For L1-SINR measurement with SSB based CMR+NZP-IMR, no requirement if NZP-CSI-RS is </w:t>
      </w:r>
      <w:r>
        <w:rPr>
          <w:b/>
          <w:bCs/>
        </w:rPr>
        <w:t xml:space="preserve">not configured </w:t>
      </w:r>
      <w:r w:rsidRPr="00D154D3">
        <w:rPr>
          <w:b/>
          <w:bCs/>
        </w:rPr>
        <w:t>with repetition parameter</w:t>
      </w:r>
    </w:p>
    <w:p w14:paraId="3C2A5F6C" w14:textId="77777777" w:rsidR="00E9157A" w:rsidRPr="00C04A25" w:rsidRDefault="00E9157A" w:rsidP="00E9157A">
      <w:pPr>
        <w:rPr>
          <w:b/>
          <w:bCs/>
        </w:rPr>
      </w:pPr>
      <w:r w:rsidRPr="00C04A25">
        <w:rPr>
          <w:b/>
          <w:bCs/>
        </w:rPr>
        <w:t>Proposal #4: No requirement when CMR or IMR is fully overlapped with MG.</w:t>
      </w:r>
    </w:p>
    <w:p w14:paraId="409B92F8" w14:textId="77777777" w:rsidR="00E9157A" w:rsidRPr="00C04A25" w:rsidRDefault="00E9157A" w:rsidP="00E9157A">
      <w:pPr>
        <w:rPr>
          <w:b/>
          <w:bCs/>
        </w:rPr>
      </w:pPr>
      <w:r w:rsidRPr="00C04A25">
        <w:rPr>
          <w:b/>
          <w:bCs/>
        </w:rPr>
        <w:t>Proposal #5: The variable P used for defining L1-SINR measurement period could can be defined as the maximum value between P</w:t>
      </w:r>
      <w:r w:rsidRPr="00C04A25">
        <w:rPr>
          <w:b/>
          <w:bCs/>
          <w:vertAlign w:val="subscript"/>
        </w:rPr>
        <w:t>CMR</w:t>
      </w:r>
      <w:r w:rsidRPr="00C04A25">
        <w:rPr>
          <w:b/>
          <w:bCs/>
        </w:rPr>
        <w:t xml:space="preserve"> and P</w:t>
      </w:r>
      <w:r w:rsidRPr="00C04A25">
        <w:rPr>
          <w:b/>
          <w:bCs/>
          <w:vertAlign w:val="subscript"/>
        </w:rPr>
        <w:t>IMR</w:t>
      </w:r>
      <w:r w:rsidRPr="00C04A25">
        <w:rPr>
          <w:b/>
          <w:bCs/>
        </w:rPr>
        <w:t>, where</w:t>
      </w:r>
    </w:p>
    <w:p w14:paraId="2B620624" w14:textId="77777777" w:rsidR="00E9157A" w:rsidRPr="00C33874" w:rsidRDefault="00E9157A" w:rsidP="00E9157A">
      <w:pPr>
        <w:numPr>
          <w:ilvl w:val="0"/>
          <w:numId w:val="7"/>
        </w:numPr>
        <w:rPr>
          <w:b/>
          <w:bCs/>
        </w:rPr>
      </w:pPr>
      <w:r w:rsidRPr="00C33874">
        <w:rPr>
          <w:b/>
          <w:bCs/>
        </w:rPr>
        <w:t>P</w:t>
      </w:r>
      <w:r w:rsidRPr="00C33874">
        <w:rPr>
          <w:b/>
          <w:bCs/>
          <w:vertAlign w:val="subscript"/>
        </w:rPr>
        <w:t>CMR</w:t>
      </w:r>
      <w:r w:rsidRPr="00C33874">
        <w:rPr>
          <w:b/>
          <w:bCs/>
        </w:rPr>
        <w:t xml:space="preserve"> is the scaling factor for CMR according to the principles of defining variable P for L1-RSRP measurement.</w:t>
      </w:r>
    </w:p>
    <w:p w14:paraId="6A9268F2" w14:textId="77777777" w:rsidR="00E9157A" w:rsidRPr="00E9157A" w:rsidRDefault="00E9157A" w:rsidP="00E9157A">
      <w:pPr>
        <w:numPr>
          <w:ilvl w:val="0"/>
          <w:numId w:val="7"/>
        </w:numPr>
        <w:rPr>
          <w:b/>
          <w:bCs/>
        </w:rPr>
      </w:pPr>
      <w:r w:rsidRPr="00C33874">
        <w:rPr>
          <w:b/>
          <w:bCs/>
        </w:rPr>
        <w:t>P</w:t>
      </w:r>
      <w:r w:rsidRPr="00C33874">
        <w:rPr>
          <w:b/>
          <w:bCs/>
          <w:vertAlign w:val="subscript"/>
        </w:rPr>
        <w:t>IMR</w:t>
      </w:r>
      <w:r w:rsidRPr="00C33874">
        <w:rPr>
          <w:b/>
          <w:bCs/>
        </w:rPr>
        <w:t xml:space="preserve"> is the scaling factor for IMR according to the principles of defining variable P for L1-RSRP measurement.</w:t>
      </w:r>
    </w:p>
    <w:p w14:paraId="00A02E04" w14:textId="595328FF" w:rsidR="00303915" w:rsidRDefault="00303915" w:rsidP="000857E8"/>
    <w:p w14:paraId="708ACA3B" w14:textId="77777777" w:rsidR="00303915" w:rsidRDefault="00303915" w:rsidP="00303915">
      <w:pPr>
        <w:pStyle w:val="Heading1"/>
        <w:ind w:left="432" w:hanging="432"/>
        <w:rPr>
          <w:lang w:val="en-US"/>
        </w:rPr>
      </w:pPr>
      <w:r>
        <w:rPr>
          <w:lang w:val="en-US"/>
        </w:rPr>
        <w:lastRenderedPageBreak/>
        <w:t>Reference</w:t>
      </w:r>
    </w:p>
    <w:p w14:paraId="66589CF8" w14:textId="34688B64" w:rsidR="00303915" w:rsidRPr="00033F6E" w:rsidRDefault="00303915" w:rsidP="000857E8">
      <w:pPr>
        <w:pStyle w:val="ListParagraph"/>
        <w:numPr>
          <w:ilvl w:val="0"/>
          <w:numId w:val="2"/>
        </w:numPr>
        <w:ind w:firstLineChars="0"/>
        <w:rPr>
          <w:rFonts w:ascii="Times New Roman" w:hAnsi="Times New Roman" w:cs="Times New Roman"/>
          <w:sz w:val="20"/>
          <w:szCs w:val="20"/>
        </w:rPr>
      </w:pPr>
      <w:r w:rsidRPr="0058681B">
        <w:rPr>
          <w:rFonts w:ascii="Times New Roman" w:hAnsi="Times New Roman" w:cs="Times New Roman"/>
          <w:sz w:val="20"/>
          <w:szCs w:val="20"/>
        </w:rPr>
        <w:t xml:space="preserve"> </w:t>
      </w:r>
      <w:r w:rsidR="00525425" w:rsidRPr="0058681B">
        <w:rPr>
          <w:rFonts w:ascii="Times New Roman" w:hAnsi="Times New Roman" w:cs="Times New Roman"/>
          <w:sz w:val="20"/>
          <w:szCs w:val="20"/>
        </w:rPr>
        <w:t>R4-2005335</w:t>
      </w:r>
      <w:r w:rsidRPr="0058681B">
        <w:rPr>
          <w:rFonts w:ascii="Times New Roman" w:hAnsi="Times New Roman" w:cs="Times New Roman"/>
          <w:sz w:val="20"/>
          <w:szCs w:val="20"/>
        </w:rPr>
        <w:t>, “</w:t>
      </w:r>
      <w:r w:rsidR="00525425" w:rsidRPr="0058681B">
        <w:rPr>
          <w:rFonts w:ascii="Times New Roman" w:hAnsi="Times New Roman" w:cs="Times New Roman"/>
          <w:sz w:val="20"/>
          <w:szCs w:val="20"/>
        </w:rPr>
        <w:t xml:space="preserve">WF on RRM requirements for NR </w:t>
      </w:r>
      <w:proofErr w:type="spellStart"/>
      <w:r w:rsidR="00525425" w:rsidRPr="0058681B">
        <w:rPr>
          <w:rFonts w:ascii="Times New Roman" w:hAnsi="Times New Roman" w:cs="Times New Roman"/>
          <w:sz w:val="20"/>
          <w:szCs w:val="20"/>
        </w:rPr>
        <w:t>eMIMO</w:t>
      </w:r>
      <w:proofErr w:type="spellEnd"/>
      <w:r w:rsidRPr="0058681B">
        <w:rPr>
          <w:rFonts w:ascii="Times New Roman" w:hAnsi="Times New Roman" w:cs="Times New Roman"/>
          <w:sz w:val="20"/>
          <w:szCs w:val="20"/>
        </w:rPr>
        <w:t xml:space="preserve">”, </w:t>
      </w:r>
      <w:r w:rsidR="00525425" w:rsidRPr="0058681B">
        <w:rPr>
          <w:rFonts w:ascii="Times New Roman" w:hAnsi="Times New Roman" w:cs="Times New Roman"/>
          <w:sz w:val="20"/>
          <w:szCs w:val="20"/>
        </w:rPr>
        <w:t>Samsung</w:t>
      </w:r>
      <w:r w:rsidRPr="0058681B">
        <w:rPr>
          <w:rFonts w:ascii="Times New Roman" w:hAnsi="Times New Roman" w:cs="Times New Roman"/>
          <w:sz w:val="20"/>
          <w:szCs w:val="20"/>
        </w:rPr>
        <w:t xml:space="preserve">.  </w:t>
      </w:r>
    </w:p>
    <w:sectPr w:rsidR="00303915" w:rsidRPr="00033F6E" w:rsidSect="00B10FA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MT">
    <w:altName w:val="Arial"/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10E5EFC"/>
    <w:multiLevelType w:val="hybridMultilevel"/>
    <w:tmpl w:val="3C96B2CE"/>
    <w:lvl w:ilvl="0" w:tplc="F9C81F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DD15E3"/>
    <w:multiLevelType w:val="multilevel"/>
    <w:tmpl w:val="B8669092"/>
    <w:lvl w:ilvl="0">
      <w:start w:val="2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2" w15:restartNumberingAfterBreak="0">
    <w:nsid w:val="3BE4625A"/>
    <w:multiLevelType w:val="hybridMultilevel"/>
    <w:tmpl w:val="DF0450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EF540B2"/>
    <w:multiLevelType w:val="hybridMultilevel"/>
    <w:tmpl w:val="78222422"/>
    <w:lvl w:ilvl="0" w:tplc="4E5CA9E4">
      <w:numFmt w:val="bullet"/>
      <w:lvlText w:val="-"/>
      <w:lvlJc w:val="left"/>
      <w:pPr>
        <w:ind w:left="720" w:hanging="360"/>
      </w:pPr>
      <w:rPr>
        <w:rFonts w:ascii="Times New Roman" w:eastAsia="MS Mincho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48B2FB3"/>
    <w:multiLevelType w:val="multilevel"/>
    <w:tmpl w:val="6A387B86"/>
    <w:lvl w:ilvl="0">
      <w:start w:val="1"/>
      <w:numFmt w:val="decimal"/>
      <w:lvlText w:val="[%1]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226"/>
        </w:tabs>
        <w:ind w:left="822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5.%1.%2.%3%4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Restart w:val="0"/>
      <w:lvlText w:val="%1.%2.%3.%4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 w15:restartNumberingAfterBreak="0">
    <w:nsid w:val="75120E3E"/>
    <w:multiLevelType w:val="hybridMultilevel"/>
    <w:tmpl w:val="287A39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9EE7096"/>
    <w:multiLevelType w:val="hybridMultilevel"/>
    <w:tmpl w:val="F17CC1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5"/>
  </w:num>
  <w:num w:numId="5">
    <w:abstractNumId w:val="6"/>
  </w:num>
  <w:num w:numId="6">
    <w:abstractNumId w:val="2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3915"/>
    <w:rsid w:val="00033F6E"/>
    <w:rsid w:val="000728F1"/>
    <w:rsid w:val="000857E8"/>
    <w:rsid w:val="000E0B20"/>
    <w:rsid w:val="000E1246"/>
    <w:rsid w:val="001772F4"/>
    <w:rsid w:val="00303915"/>
    <w:rsid w:val="00314E31"/>
    <w:rsid w:val="00341CE4"/>
    <w:rsid w:val="00407F6A"/>
    <w:rsid w:val="00525425"/>
    <w:rsid w:val="0058681B"/>
    <w:rsid w:val="005E4166"/>
    <w:rsid w:val="00625703"/>
    <w:rsid w:val="006A53C5"/>
    <w:rsid w:val="00700A1F"/>
    <w:rsid w:val="007A23A7"/>
    <w:rsid w:val="007D726B"/>
    <w:rsid w:val="00936741"/>
    <w:rsid w:val="00946656"/>
    <w:rsid w:val="009A6EDF"/>
    <w:rsid w:val="00A23B96"/>
    <w:rsid w:val="00B10FA0"/>
    <w:rsid w:val="00BA357E"/>
    <w:rsid w:val="00C04A25"/>
    <w:rsid w:val="00C33874"/>
    <w:rsid w:val="00CC54B1"/>
    <w:rsid w:val="00D154D3"/>
    <w:rsid w:val="00E05D39"/>
    <w:rsid w:val="00E522AE"/>
    <w:rsid w:val="00E750A1"/>
    <w:rsid w:val="00E9157A"/>
    <w:rsid w:val="00EE54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F6CFFA"/>
  <w15:chartTrackingRefBased/>
  <w15:docId w15:val="{C8B8973C-3F4F-F045-9DC2-BACFBE913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57E8"/>
    <w:pPr>
      <w:spacing w:after="120"/>
      <w:jc w:val="both"/>
    </w:pPr>
    <w:rPr>
      <w:rFonts w:ascii="Times New Roman" w:hAnsi="Times New Roman" w:cs="Times New Roman"/>
      <w:sz w:val="20"/>
      <w:szCs w:val="20"/>
    </w:rPr>
  </w:style>
  <w:style w:type="paragraph" w:styleId="Heading1">
    <w:name w:val="heading 1"/>
    <w:next w:val="Normal"/>
    <w:link w:val="Heading1Char"/>
    <w:qFormat/>
    <w:rsid w:val="00303915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03915"/>
    <w:pPr>
      <w:keepNext/>
      <w:keepLines/>
      <w:numPr>
        <w:ilvl w:val="1"/>
        <w:numId w:val="1"/>
      </w:numPr>
      <w:tabs>
        <w:tab w:val="left" w:pos="851"/>
      </w:tabs>
      <w:overflowPunct w:val="0"/>
      <w:autoSpaceDE w:val="0"/>
      <w:autoSpaceDN w:val="0"/>
      <w:adjustRightInd w:val="0"/>
      <w:spacing w:before="180" w:after="180"/>
      <w:jc w:val="left"/>
      <w:textAlignment w:val="baseline"/>
      <w:outlineLvl w:val="1"/>
    </w:pPr>
    <w:rPr>
      <w:rFonts w:ascii="Arial" w:eastAsia="SimSun" w:hAnsi="Arial" w:cs="Arial"/>
      <w:sz w:val="28"/>
      <w:szCs w:val="18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303915"/>
    <w:pPr>
      <w:tabs>
        <w:tab w:val="center" w:pos="4153"/>
        <w:tab w:val="right" w:pos="8306"/>
      </w:tabs>
    </w:pPr>
    <w:rPr>
      <w:rFonts w:eastAsia="MS Mincho"/>
    </w:rPr>
  </w:style>
  <w:style w:type="character" w:customStyle="1" w:styleId="HeaderChar">
    <w:name w:val="Header Char"/>
    <w:basedOn w:val="DefaultParagraphFont"/>
    <w:link w:val="Header"/>
    <w:rsid w:val="00303915"/>
    <w:rPr>
      <w:rFonts w:ascii="Times New Roman" w:eastAsia="MS Mincho" w:hAnsi="Times New Roman" w:cs="Times New Roman"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3915"/>
    <w:rPr>
      <w:rFonts w:ascii="Arial" w:eastAsia="SimSun" w:hAnsi="Arial" w:cs="Times New Roman"/>
      <w:sz w:val="36"/>
      <w:szCs w:val="20"/>
      <w:lang w:val="en-GB"/>
    </w:rPr>
  </w:style>
  <w:style w:type="paragraph" w:customStyle="1" w:styleId="CH">
    <w:name w:val="CH"/>
    <w:basedOn w:val="Normal"/>
    <w:rsid w:val="00303915"/>
    <w:pPr>
      <w:tabs>
        <w:tab w:val="left" w:pos="2268"/>
        <w:tab w:val="right" w:pos="7920"/>
        <w:tab w:val="right" w:pos="9639"/>
      </w:tabs>
    </w:pPr>
    <w:rPr>
      <w:rFonts w:ascii="Arial" w:eastAsia="SimSun" w:hAnsi="Arial" w:cs="Arial"/>
      <w:b/>
      <w:lang w:val="en-GB"/>
    </w:rPr>
  </w:style>
  <w:style w:type="character" w:customStyle="1" w:styleId="Heading2Char">
    <w:name w:val="Heading 2 Char"/>
    <w:basedOn w:val="DefaultParagraphFont"/>
    <w:link w:val="Heading2"/>
    <w:uiPriority w:val="9"/>
    <w:rsid w:val="00303915"/>
    <w:rPr>
      <w:rFonts w:ascii="Arial" w:eastAsia="SimSun" w:hAnsi="Arial" w:cs="Arial"/>
      <w:sz w:val="28"/>
      <w:szCs w:val="18"/>
      <w:lang w:val="en-GB"/>
    </w:rPr>
  </w:style>
  <w:style w:type="paragraph" w:styleId="ListParagraph">
    <w:name w:val="List Paragraph"/>
    <w:aliases w:val="R4_bullets,- Bullets,목록 단락,?? ??,?????,????,リスト段落,Lista1,列出段落1,中等深浅网格 1 - 着色 21,列表段落,列表段落1,—ño’i—Ž,¥¡¡¡¡ì¬º¥¹¥È¶ÎÂä,ÁÐ³ö¶ÎÂä,¥ê¥¹¥È¶ÎÂä,1st level - Bullet List Paragraph,Lettre d'introduction,Paragrafo elenco,Normal bullet 2,Bullet list"/>
    <w:basedOn w:val="Normal"/>
    <w:link w:val="ListParagraphChar"/>
    <w:uiPriority w:val="34"/>
    <w:qFormat/>
    <w:rsid w:val="00303915"/>
    <w:pPr>
      <w:ind w:firstLineChars="200" w:firstLine="420"/>
      <w:jc w:val="left"/>
    </w:pPr>
    <w:rPr>
      <w:rFonts w:ascii="SimSun" w:eastAsia="SimSun" w:hAnsi="SimSun" w:cs="SimSun"/>
      <w:sz w:val="24"/>
      <w:szCs w:val="24"/>
      <w:lang w:eastAsia="zh-CN"/>
    </w:rPr>
  </w:style>
  <w:style w:type="character" w:customStyle="1" w:styleId="ListParagraphChar">
    <w:name w:val="List Paragraph Char"/>
    <w:aliases w:val="R4_bullets Char,- Bullets Char,목록 단락 Char,?? ?? Char,????? Char,???? Char,リスト段落 Char,Lista1 Char,列出段落1 Char,中等深浅网格 1 - 着色 21 Char,列表段落 Char,列表段落1 Char,—ño’i—Ž Char,¥¡¡¡¡ì¬º¥¹¥È¶ÎÂä Char,ÁÐ³ö¶ÎÂä Char,¥ê¥¹¥È¶ÎÂä Char,Bullet list Char"/>
    <w:link w:val="ListParagraph"/>
    <w:uiPriority w:val="34"/>
    <w:qFormat/>
    <w:rsid w:val="00303915"/>
    <w:rPr>
      <w:rFonts w:ascii="SimSun" w:eastAsia="SimSun" w:hAnsi="SimSun" w:cs="SimSun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25425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5425"/>
    <w:rPr>
      <w:rFonts w:ascii="Times New Roman" w:hAnsi="Times New Roman" w:cs="Times New Roman"/>
      <w:sz w:val="18"/>
      <w:szCs w:val="18"/>
    </w:rPr>
  </w:style>
  <w:style w:type="table" w:styleId="TableGrid">
    <w:name w:val="Table Grid"/>
    <w:basedOn w:val="TableNormal"/>
    <w:uiPriority w:val="39"/>
    <w:rsid w:val="0058681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CC54B1"/>
    <w:pPr>
      <w:spacing w:before="100" w:beforeAutospacing="1" w:after="100" w:afterAutospacing="1"/>
      <w:jc w:val="left"/>
    </w:pPr>
    <w:rPr>
      <w:rFonts w:eastAsia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8522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6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057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572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7762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057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438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480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6881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931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527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812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1117</Words>
  <Characters>5711</Characters>
  <Application>Microsoft Office Word</Application>
  <DocSecurity>0</DocSecurity>
  <Lines>126</Lines>
  <Paragraphs>93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Apple, Inc</Company>
  <LinksUpToDate>false</LinksUpToDate>
  <CharactersWithSpaces>6735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Manasa[Apple]</dc:creator>
  <cp:keywords/>
  <dc:description/>
  <cp:lastModifiedBy>Apple_RAN4#95e</cp:lastModifiedBy>
  <cp:revision>5</cp:revision>
  <dcterms:created xsi:type="dcterms:W3CDTF">2020-05-15T00:04:00Z</dcterms:created>
  <dcterms:modified xsi:type="dcterms:W3CDTF">2020-05-15T18:05:00Z</dcterms:modified>
</cp:coreProperties>
</file>