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4495971" w:rsidR="00841BCD" w:rsidRPr="007E6C2A"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7E6C2A">
        <w:rPr>
          <w:rFonts w:ascii="Arial" w:eastAsia="SimSun" w:hAnsi="Arial" w:cs="Times New Roman"/>
          <w:b/>
          <w:bCs/>
          <w:sz w:val="24"/>
          <w:szCs w:val="20"/>
          <w:lang w:val="en-GB"/>
        </w:rPr>
        <w:t>3GPP T</w:t>
      </w:r>
      <w:bookmarkStart w:id="2" w:name="_Ref452454252"/>
      <w:bookmarkEnd w:id="2"/>
      <w:r w:rsidRPr="007E6C2A">
        <w:rPr>
          <w:rFonts w:ascii="Arial" w:eastAsia="SimSun" w:hAnsi="Arial" w:cs="Times New Roman"/>
          <w:b/>
          <w:bCs/>
          <w:sz w:val="24"/>
          <w:szCs w:val="20"/>
          <w:lang w:val="en-GB"/>
        </w:rPr>
        <w:t xml:space="preserve">SG-RAN </w:t>
      </w:r>
      <w:r w:rsidR="00BA724E" w:rsidRPr="007E6C2A">
        <w:rPr>
          <w:rFonts w:ascii="Arial" w:eastAsia="SimSun" w:hAnsi="Arial" w:cs="Times New Roman"/>
          <w:b/>
          <w:sz w:val="24"/>
          <w:szCs w:val="20"/>
          <w:lang w:val="en-GB"/>
        </w:rPr>
        <w:t>WG4 Meeting#</w:t>
      </w:r>
      <w:r w:rsidR="00DD555A" w:rsidRPr="007E6C2A">
        <w:rPr>
          <w:rFonts w:ascii="Arial" w:eastAsia="SimSun" w:hAnsi="Arial" w:cs="Times New Roman"/>
          <w:b/>
          <w:sz w:val="24"/>
          <w:szCs w:val="20"/>
          <w:lang w:val="en-GB"/>
        </w:rPr>
        <w:t>9</w:t>
      </w:r>
      <w:r w:rsidR="00B41349" w:rsidRPr="007E6C2A">
        <w:rPr>
          <w:rFonts w:ascii="Arial" w:eastAsia="SimSun" w:hAnsi="Arial" w:cs="Times New Roman"/>
          <w:b/>
          <w:sz w:val="24"/>
          <w:szCs w:val="20"/>
          <w:lang w:val="en-GB"/>
        </w:rPr>
        <w:t>4-e</w:t>
      </w:r>
      <w:r w:rsidRPr="007E6C2A">
        <w:rPr>
          <w:rFonts w:ascii="Arial" w:eastAsia="SimSun" w:hAnsi="Arial" w:cs="Times New Roman"/>
          <w:b/>
          <w:sz w:val="24"/>
          <w:szCs w:val="20"/>
          <w:lang w:val="en-GB"/>
        </w:rPr>
        <w:t xml:space="preserve">                </w:t>
      </w:r>
      <w:r w:rsidRPr="007E6C2A">
        <w:rPr>
          <w:rFonts w:ascii="Arial" w:eastAsia="SimSun" w:hAnsi="Arial" w:cs="Times New Roman"/>
          <w:b/>
          <w:bCs/>
          <w:sz w:val="24"/>
          <w:szCs w:val="20"/>
          <w:lang w:val="en-GB"/>
        </w:rPr>
        <w:tab/>
      </w:r>
      <w:bookmarkStart w:id="3" w:name="_Hlk32432919"/>
      <w:r w:rsidRPr="007E6C2A">
        <w:rPr>
          <w:rFonts w:ascii="Arial" w:eastAsia="SimSun" w:hAnsi="Arial" w:cs="Times New Roman" w:hint="eastAsia"/>
          <w:b/>
          <w:bCs/>
          <w:sz w:val="24"/>
          <w:szCs w:val="20"/>
          <w:lang w:val="en-GB" w:eastAsia="ja-JP"/>
        </w:rPr>
        <w:t>R</w:t>
      </w:r>
      <w:r w:rsidRPr="007E6C2A">
        <w:rPr>
          <w:rFonts w:ascii="Arial" w:eastAsia="SimSun" w:hAnsi="Arial" w:cs="Times New Roman"/>
          <w:b/>
          <w:bCs/>
          <w:sz w:val="24"/>
          <w:szCs w:val="20"/>
          <w:lang w:val="en-GB" w:eastAsia="ja-JP"/>
        </w:rPr>
        <w:t>4</w:t>
      </w:r>
      <w:r w:rsidRPr="007E6C2A">
        <w:rPr>
          <w:rFonts w:ascii="Arial" w:eastAsia="SimSun" w:hAnsi="Arial" w:cs="Times New Roman" w:hint="eastAsia"/>
          <w:b/>
          <w:bCs/>
          <w:sz w:val="24"/>
          <w:szCs w:val="20"/>
          <w:lang w:val="en-GB" w:eastAsia="ja-JP"/>
        </w:rPr>
        <w:t>-</w:t>
      </w:r>
      <w:bookmarkEnd w:id="3"/>
      <w:r w:rsidR="00FD755B" w:rsidRPr="00717E34">
        <w:rPr>
          <w:rFonts w:ascii="Arial" w:eastAsia="SimSun" w:hAnsi="Arial" w:cs="Times New Roman"/>
          <w:b/>
          <w:bCs/>
          <w:sz w:val="24"/>
          <w:szCs w:val="20"/>
          <w:lang w:val="en-GB" w:eastAsia="zh-CN"/>
        </w:rPr>
        <w:t>2001341</w:t>
      </w:r>
    </w:p>
    <w:p w14:paraId="3DEDC117" w14:textId="299E2589" w:rsidR="00841BCD" w:rsidRPr="007E6C2A" w:rsidRDefault="00B4134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7E6C2A">
        <w:rPr>
          <w:rFonts w:ascii="Arial" w:eastAsia="SimSun" w:hAnsi="Arial" w:cs="Times New Roman"/>
          <w:b/>
          <w:sz w:val="24"/>
          <w:szCs w:val="20"/>
          <w:lang w:val="en-GB"/>
        </w:rPr>
        <w:t>e-Meeting</w:t>
      </w:r>
      <w:r w:rsidR="00176671" w:rsidRPr="007E6C2A">
        <w:rPr>
          <w:rFonts w:ascii="Arial" w:eastAsia="SimSun" w:hAnsi="Arial" w:cs="Times New Roman"/>
          <w:b/>
          <w:sz w:val="24"/>
          <w:szCs w:val="20"/>
          <w:lang w:val="en-GB"/>
        </w:rPr>
        <w:t xml:space="preserve">, </w:t>
      </w:r>
      <w:r w:rsidRPr="007E6C2A">
        <w:rPr>
          <w:rFonts w:ascii="Arial" w:eastAsia="SimSun" w:hAnsi="Arial" w:cs="Times New Roman"/>
          <w:b/>
          <w:sz w:val="24"/>
          <w:szCs w:val="20"/>
          <w:lang w:val="en-GB"/>
        </w:rPr>
        <w:t>February</w:t>
      </w:r>
      <w:r w:rsidR="001C2F6D" w:rsidRPr="007E6C2A">
        <w:rPr>
          <w:rFonts w:ascii="Arial" w:eastAsia="SimSun" w:hAnsi="Arial" w:cs="Times New Roman"/>
          <w:b/>
          <w:sz w:val="24"/>
          <w:szCs w:val="20"/>
          <w:lang w:val="en-GB"/>
        </w:rPr>
        <w:t xml:space="preserve"> </w:t>
      </w:r>
      <w:r w:rsidRPr="007E6C2A">
        <w:rPr>
          <w:rFonts w:ascii="Arial" w:eastAsia="SimSun" w:hAnsi="Arial" w:cs="Times New Roman"/>
          <w:b/>
          <w:sz w:val="24"/>
          <w:szCs w:val="20"/>
          <w:lang w:val="en-GB"/>
        </w:rPr>
        <w:t>24</w:t>
      </w:r>
      <w:r w:rsidR="00BA724E" w:rsidRPr="007E6C2A">
        <w:rPr>
          <w:rFonts w:ascii="Arial" w:eastAsia="SimSun" w:hAnsi="Arial" w:cs="Times New Roman"/>
          <w:b/>
          <w:sz w:val="24"/>
          <w:szCs w:val="20"/>
          <w:vertAlign w:val="superscript"/>
          <w:lang w:val="en-GB"/>
        </w:rPr>
        <w:t>th</w:t>
      </w:r>
      <w:r w:rsidR="00BA724E" w:rsidRPr="007E6C2A">
        <w:rPr>
          <w:rFonts w:ascii="Arial" w:eastAsia="SimSun" w:hAnsi="Arial" w:cs="Times New Roman"/>
          <w:b/>
          <w:sz w:val="24"/>
          <w:szCs w:val="20"/>
          <w:lang w:val="en-GB"/>
        </w:rPr>
        <w:t xml:space="preserve"> </w:t>
      </w:r>
      <w:r w:rsidR="00176671" w:rsidRPr="007E6C2A">
        <w:rPr>
          <w:rFonts w:ascii="Arial" w:eastAsia="SimSun" w:hAnsi="Arial" w:cs="Times New Roman"/>
          <w:b/>
          <w:sz w:val="24"/>
          <w:szCs w:val="20"/>
          <w:lang w:val="en-GB"/>
        </w:rPr>
        <w:t xml:space="preserve">– </w:t>
      </w:r>
      <w:r w:rsidRPr="007E6C2A">
        <w:rPr>
          <w:rFonts w:ascii="Arial" w:eastAsia="SimSun" w:hAnsi="Arial" w:cs="Times New Roman"/>
          <w:b/>
          <w:sz w:val="24"/>
          <w:szCs w:val="20"/>
          <w:lang w:val="en-GB"/>
        </w:rPr>
        <w:t>March 6</w:t>
      </w:r>
      <w:r w:rsidRPr="007E6C2A">
        <w:rPr>
          <w:rFonts w:ascii="Arial" w:eastAsia="SimSun" w:hAnsi="Arial" w:cs="Times New Roman"/>
          <w:b/>
          <w:sz w:val="24"/>
          <w:szCs w:val="20"/>
          <w:vertAlign w:val="superscript"/>
          <w:lang w:val="en-GB"/>
        </w:rPr>
        <w:t>th</w:t>
      </w:r>
      <w:r w:rsidR="00333684">
        <w:rPr>
          <w:rFonts w:ascii="Arial" w:eastAsia="SimSun" w:hAnsi="Arial" w:cs="Times New Roman"/>
          <w:b/>
          <w:sz w:val="24"/>
          <w:szCs w:val="20"/>
          <w:lang w:val="en-GB"/>
        </w:rPr>
        <w:t xml:space="preserve">, </w:t>
      </w:r>
      <w:bookmarkStart w:id="4" w:name="_GoBack"/>
      <w:bookmarkEnd w:id="4"/>
      <w:r w:rsidR="00176671" w:rsidRPr="007E6C2A">
        <w:rPr>
          <w:rFonts w:ascii="Arial" w:eastAsia="SimSun" w:hAnsi="Arial" w:cs="Times New Roman"/>
          <w:b/>
          <w:bCs/>
          <w:noProof/>
          <w:sz w:val="24"/>
          <w:szCs w:val="20"/>
          <w:lang w:eastAsia="zh-CN"/>
        </w:rPr>
        <w:t>20</w:t>
      </w:r>
      <w:r w:rsidRPr="007E6C2A">
        <w:rPr>
          <w:rFonts w:ascii="Arial" w:eastAsia="SimSun" w:hAnsi="Arial" w:cs="Times New Roman"/>
          <w:b/>
          <w:bCs/>
          <w:noProof/>
          <w:sz w:val="24"/>
          <w:szCs w:val="20"/>
          <w:lang w:eastAsia="zh-CN"/>
        </w:rPr>
        <w:t>20</w:t>
      </w:r>
    </w:p>
    <w:bookmarkEnd w:id="0"/>
    <w:bookmarkEnd w:id="1"/>
    <w:p w14:paraId="6515563C" w14:textId="77777777" w:rsidR="00841BCD" w:rsidRPr="007E6C2A"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7E6C2A" w:rsidRDefault="00841BCD" w:rsidP="00841BCD">
      <w:pPr>
        <w:tabs>
          <w:tab w:val="left" w:pos="1985"/>
        </w:tabs>
        <w:ind w:left="1985" w:hanging="1985"/>
        <w:rPr>
          <w:rFonts w:ascii="Arial" w:eastAsia="Calibri" w:hAnsi="Arial" w:cs="Arial"/>
          <w:b/>
          <w:bCs/>
          <w:sz w:val="24"/>
          <w:lang w:val="en-GB"/>
        </w:rPr>
      </w:pPr>
      <w:r w:rsidRPr="007E6C2A">
        <w:rPr>
          <w:rFonts w:ascii="Arial" w:eastAsia="Calibri" w:hAnsi="Arial" w:cs="Arial"/>
          <w:b/>
          <w:bCs/>
          <w:sz w:val="24"/>
          <w:lang w:val="en-GB"/>
        </w:rPr>
        <w:t>Source:</w:t>
      </w:r>
      <w:r w:rsidRPr="007E6C2A">
        <w:rPr>
          <w:rFonts w:ascii="Arial" w:eastAsia="Calibri" w:hAnsi="Arial" w:cs="Arial"/>
          <w:b/>
          <w:bCs/>
          <w:sz w:val="24"/>
          <w:lang w:val="en-GB"/>
        </w:rPr>
        <w:tab/>
        <w:t xml:space="preserve">Nokia, </w:t>
      </w:r>
      <w:r w:rsidR="0043750A" w:rsidRPr="007E6C2A">
        <w:rPr>
          <w:rFonts w:ascii="Arial" w:eastAsia="Calibri" w:hAnsi="Arial" w:cs="Arial"/>
          <w:b/>
          <w:bCs/>
          <w:sz w:val="24"/>
          <w:lang w:val="en-GB"/>
        </w:rPr>
        <w:t>Nokia</w:t>
      </w:r>
      <w:r w:rsidRPr="007E6C2A">
        <w:rPr>
          <w:rFonts w:ascii="Arial" w:eastAsia="Calibri" w:hAnsi="Arial" w:cs="Arial"/>
          <w:b/>
          <w:bCs/>
          <w:sz w:val="24"/>
          <w:lang w:val="en-GB"/>
        </w:rPr>
        <w:t xml:space="preserve"> Shanghai Bell</w:t>
      </w:r>
      <w:r w:rsidRPr="007E6C2A" w:rsidDel="00636277">
        <w:rPr>
          <w:rFonts w:ascii="Arial" w:eastAsia="Calibri" w:hAnsi="Arial" w:cs="Arial"/>
          <w:b/>
          <w:bCs/>
          <w:sz w:val="24"/>
          <w:lang w:val="en-GB"/>
        </w:rPr>
        <w:t xml:space="preserve"> </w:t>
      </w:r>
    </w:p>
    <w:p w14:paraId="7D0568CA" w14:textId="45DD0077" w:rsidR="00841BCD" w:rsidRPr="007E6C2A" w:rsidRDefault="00841BCD" w:rsidP="00841BCD">
      <w:pPr>
        <w:ind w:left="1985" w:hanging="1985"/>
        <w:rPr>
          <w:rFonts w:ascii="Arial" w:eastAsia="Calibri" w:hAnsi="Arial" w:cs="Arial"/>
          <w:b/>
          <w:bCs/>
          <w:sz w:val="24"/>
        </w:rPr>
      </w:pPr>
      <w:r w:rsidRPr="007E6C2A">
        <w:rPr>
          <w:rFonts w:ascii="Arial" w:eastAsia="Calibri" w:hAnsi="Arial" w:cs="Arial"/>
          <w:b/>
          <w:bCs/>
          <w:sz w:val="24"/>
          <w:lang w:val="en-GB"/>
        </w:rPr>
        <w:t>Title:</w:t>
      </w:r>
      <w:r w:rsidRPr="007E6C2A">
        <w:rPr>
          <w:rFonts w:ascii="Arial" w:eastAsia="Calibri" w:hAnsi="Arial" w:cs="Arial"/>
          <w:b/>
          <w:bCs/>
          <w:sz w:val="24"/>
          <w:lang w:val="en-GB"/>
        </w:rPr>
        <w:tab/>
      </w:r>
      <w:r w:rsidR="00C64953" w:rsidRPr="007E6C2A">
        <w:rPr>
          <w:rFonts w:ascii="Arial" w:eastAsia="Calibri" w:hAnsi="Arial" w:cs="Arial"/>
          <w:b/>
          <w:bCs/>
          <w:sz w:val="24"/>
        </w:rPr>
        <w:t>NR Inter-RAT measurements for early measurement reporting</w:t>
      </w:r>
      <w:r w:rsidRPr="007E6C2A" w:rsidDel="000A742C">
        <w:rPr>
          <w:rFonts w:ascii="Arial" w:eastAsia="Calibri" w:hAnsi="Arial" w:cs="Arial"/>
          <w:b/>
          <w:bCs/>
          <w:sz w:val="24"/>
          <w:lang w:val="en-GB"/>
        </w:rPr>
        <w:t xml:space="preserve"> </w:t>
      </w:r>
    </w:p>
    <w:p w14:paraId="53921647" w14:textId="32A9DC80" w:rsidR="00841BCD" w:rsidRPr="00005535" w:rsidRDefault="00841BCD" w:rsidP="00841BCD">
      <w:pPr>
        <w:tabs>
          <w:tab w:val="left" w:pos="1985"/>
        </w:tabs>
        <w:spacing w:after="120" w:line="240" w:lineRule="auto"/>
        <w:rPr>
          <w:rFonts w:ascii="Arial" w:eastAsia="MS Mincho" w:hAnsi="Arial" w:cs="Arial"/>
          <w:b/>
          <w:bCs/>
          <w:sz w:val="24"/>
          <w:szCs w:val="20"/>
          <w:lang w:val="en-GB"/>
        </w:rPr>
      </w:pPr>
      <w:r w:rsidRPr="007E6C2A">
        <w:rPr>
          <w:rFonts w:ascii="Arial" w:eastAsia="MS Mincho" w:hAnsi="Arial" w:cs="Arial"/>
          <w:b/>
          <w:bCs/>
          <w:sz w:val="24"/>
          <w:szCs w:val="20"/>
          <w:lang w:val="en-GB"/>
        </w:rPr>
        <w:t>Agenda item:</w:t>
      </w:r>
      <w:r w:rsidRPr="007E6C2A">
        <w:rPr>
          <w:rFonts w:ascii="Arial" w:eastAsia="MS Mincho" w:hAnsi="Arial" w:cs="Arial"/>
          <w:b/>
          <w:bCs/>
          <w:sz w:val="24"/>
          <w:szCs w:val="20"/>
          <w:lang w:val="en-GB"/>
        </w:rPr>
        <w:tab/>
      </w:r>
      <w:r w:rsidR="00B41349" w:rsidRPr="007E6C2A">
        <w:rPr>
          <w:rFonts w:ascii="Arial" w:eastAsia="MS Mincho" w:hAnsi="Arial" w:cs="Arial"/>
          <w:b/>
          <w:bCs/>
          <w:sz w:val="24"/>
          <w:szCs w:val="20"/>
          <w:lang w:val="en-GB"/>
        </w:rPr>
        <w:t>8.6.3.2.2</w:t>
      </w:r>
    </w:p>
    <w:p w14:paraId="266D763D" w14:textId="26E7E0C4" w:rsidR="00841BCD" w:rsidRPr="00841BCD" w:rsidRDefault="00841BCD" w:rsidP="00841BCD">
      <w:pPr>
        <w:tabs>
          <w:tab w:val="left" w:pos="1985"/>
        </w:tabs>
        <w:rPr>
          <w:rFonts w:ascii="Arial" w:eastAsia="Calibri" w:hAnsi="Arial" w:cs="Arial"/>
          <w:b/>
          <w:bCs/>
          <w:sz w:val="24"/>
          <w:lang w:val="en-GB"/>
        </w:rPr>
      </w:pPr>
      <w:r w:rsidRPr="00005535">
        <w:rPr>
          <w:rFonts w:ascii="Arial" w:eastAsia="Calibri" w:hAnsi="Arial" w:cs="Arial"/>
          <w:b/>
          <w:bCs/>
          <w:sz w:val="24"/>
          <w:lang w:val="en-GB"/>
        </w:rPr>
        <w:t>Document for:</w:t>
      </w:r>
      <w:r w:rsidRPr="00005535">
        <w:rPr>
          <w:rFonts w:ascii="Arial" w:eastAsia="Calibri" w:hAnsi="Arial" w:cs="Arial"/>
          <w:b/>
          <w:bCs/>
          <w:sz w:val="24"/>
          <w:lang w:val="en-GB"/>
        </w:rPr>
        <w:tab/>
      </w:r>
      <w:r w:rsidR="00B834D4">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2EB942D6" w:rsidR="00A22B78" w:rsidRDefault="00C64953" w:rsidP="00841BCD">
      <w:pPr>
        <w:ind w:right="-22"/>
        <w:rPr>
          <w:rFonts w:eastAsia="Calibri" w:cs="Times New Roman"/>
          <w:szCs w:val="20"/>
          <w:lang w:val="en-GB"/>
        </w:rPr>
      </w:pPr>
      <w:r>
        <w:rPr>
          <w:rFonts w:eastAsia="Calibri" w:cs="Times New Roman"/>
          <w:szCs w:val="20"/>
          <w:lang w:val="en-GB"/>
        </w:rPr>
        <w:t xml:space="preserve">One goal of the </w:t>
      </w:r>
      <w:proofErr w:type="spellStart"/>
      <w:r w:rsidRPr="00C64953">
        <w:rPr>
          <w:rFonts w:eastAsia="Calibri" w:cs="Times New Roman"/>
          <w:szCs w:val="20"/>
        </w:rPr>
        <w:t>LTE_NR_DC_CA_enh</w:t>
      </w:r>
      <w:proofErr w:type="spellEnd"/>
      <w:r>
        <w:rPr>
          <w:rFonts w:eastAsia="Calibri" w:cs="Times New Roman"/>
          <w:szCs w:val="20"/>
        </w:rPr>
        <w:t xml:space="preserve"> </w:t>
      </w:r>
      <w:r>
        <w:rPr>
          <w:rFonts w:eastAsia="Calibri" w:cs="Times New Roman"/>
          <w:szCs w:val="20"/>
          <w:lang w:val="en-GB"/>
        </w:rPr>
        <w:t>WI is to introduce the early reporting feature as defined in LTE into NR. Additional goal is to enable early reporting of NR inter-RAT carriers into the existing LTE measurements for early reporting feature. In this paper we discuss the principles behind such introduction.</w:t>
      </w:r>
    </w:p>
    <w:p w14:paraId="2FF6A72B" w14:textId="77777777" w:rsidR="003B659E" w:rsidRPr="00841BCD" w:rsidRDefault="003B659E" w:rsidP="00AE56B1">
      <w:pPr>
        <w:pStyle w:val="RAN4H1"/>
      </w:pPr>
      <w:r w:rsidRPr="00AE56B1">
        <w:t>Discussion</w:t>
      </w:r>
    </w:p>
    <w:p w14:paraId="58925CE2" w14:textId="7416C3DF" w:rsidR="00D01B9E" w:rsidRDefault="00D01B9E" w:rsidP="003B659E">
      <w:pPr>
        <w:ind w:right="-22"/>
        <w:rPr>
          <w:rFonts w:cs="Times New Roman"/>
        </w:rPr>
      </w:pPr>
      <w:r>
        <w:rPr>
          <w:rFonts w:cs="Times New Roman"/>
        </w:rPr>
        <w:t>In last RAN4#9</w:t>
      </w:r>
      <w:r w:rsidR="00173871">
        <w:rPr>
          <w:rFonts w:cs="Times New Roman"/>
        </w:rPr>
        <w:t>3</w:t>
      </w:r>
      <w:r>
        <w:rPr>
          <w:rFonts w:cs="Times New Roman"/>
        </w:rPr>
        <w:t xml:space="preserve"> meeting [</w:t>
      </w:r>
      <w:r w:rsidR="00173871">
        <w:rPr>
          <w:rFonts w:cs="Times New Roman"/>
        </w:rPr>
        <w:t>3</w:t>
      </w:r>
      <w:r>
        <w:rPr>
          <w:rFonts w:cs="Times New Roman"/>
        </w:rPr>
        <w:t>] provided input on how to capture the new requirements needed to enable configuring a UE and UE measurement requirements related to support of early reporting of NR inter-RAT measurement, when UE is operating in LTE SA. The purpose of configuring the UE to early report of NR inter-RAT would be to enable network to faster configure the UE in EN-DC mode.</w:t>
      </w:r>
    </w:p>
    <w:p w14:paraId="0CC31C19" w14:textId="77777777" w:rsidR="009E6C65" w:rsidRDefault="009E6C65" w:rsidP="003B659E">
      <w:pPr>
        <w:ind w:right="-22"/>
        <w:rPr>
          <w:rFonts w:cs="Times New Roman"/>
        </w:rPr>
      </w:pPr>
    </w:p>
    <w:p w14:paraId="711F06B9" w14:textId="36B2B0E6" w:rsidR="009E6C65" w:rsidRDefault="009E6C65" w:rsidP="009E6C65">
      <w:pPr>
        <w:pStyle w:val="RAN4H2"/>
      </w:pPr>
      <w:bookmarkStart w:id="5" w:name="_Hlk23855000"/>
      <w:r>
        <w:t>Configuration Scenarios</w:t>
      </w:r>
    </w:p>
    <w:bookmarkEnd w:id="5"/>
    <w:p w14:paraId="503FDC3A" w14:textId="1F1EC924" w:rsidR="003F175C" w:rsidRDefault="00173871" w:rsidP="003B659E">
      <w:pPr>
        <w:ind w:right="-22"/>
        <w:rPr>
          <w:rFonts w:cs="Times New Roman"/>
        </w:rPr>
      </w:pPr>
      <w:r>
        <w:rPr>
          <w:rFonts w:cs="Times New Roman"/>
        </w:rPr>
        <w:t>In the RAN4#93 meeting in Reno it was agreed to not discuss further the aspect of UE capability related to the different scenarios and what the UE should support:</w:t>
      </w:r>
    </w:p>
    <w:p w14:paraId="0A6E5E25" w14:textId="79C10EFD" w:rsidR="00173871" w:rsidRPr="00173871" w:rsidRDefault="00173871" w:rsidP="00173871">
      <w:pPr>
        <w:pStyle w:val="ListParagraph"/>
        <w:numPr>
          <w:ilvl w:val="0"/>
          <w:numId w:val="30"/>
        </w:numPr>
        <w:ind w:right="-22"/>
        <w:rPr>
          <w:rFonts w:cs="Times New Roman"/>
        </w:rPr>
      </w:pPr>
      <w:r>
        <w:rPr>
          <w:lang w:eastAsia="zh-CN"/>
        </w:rPr>
        <w:t xml:space="preserve">UE supporting </w:t>
      </w:r>
      <w:r w:rsidRPr="00891302">
        <w:rPr>
          <w:i/>
          <w:lang w:eastAsia="ko-KR"/>
        </w:rPr>
        <w:t>ca-</w:t>
      </w:r>
      <w:proofErr w:type="spellStart"/>
      <w:r w:rsidRPr="00891302">
        <w:rPr>
          <w:i/>
          <w:lang w:eastAsia="ko-KR"/>
        </w:rPr>
        <w:t>IdleMode</w:t>
      </w:r>
      <w:r w:rsidRPr="00891302">
        <w:rPr>
          <w:i/>
          <w:lang w:eastAsia="zh-CN"/>
        </w:rPr>
        <w:t>Measurements</w:t>
      </w:r>
      <w:proofErr w:type="spellEnd"/>
      <w:r>
        <w:rPr>
          <w:lang w:eastAsia="zh-CN"/>
        </w:rPr>
        <w:t xml:space="preserve"> and measurement of NR inter-RAT</w:t>
      </w:r>
    </w:p>
    <w:p w14:paraId="6EC19320" w14:textId="3C1A2195" w:rsidR="00173871" w:rsidRDefault="00173871" w:rsidP="00173871">
      <w:pPr>
        <w:pStyle w:val="ListParagraph"/>
        <w:numPr>
          <w:ilvl w:val="1"/>
          <w:numId w:val="30"/>
        </w:numPr>
        <w:ind w:right="-22"/>
        <w:rPr>
          <w:lang w:eastAsia="zh-CN"/>
        </w:rPr>
      </w:pPr>
      <w:r>
        <w:rPr>
          <w:lang w:eastAsia="zh-CN"/>
        </w:rPr>
        <w:t xml:space="preserve">A UE supporting </w:t>
      </w:r>
      <w:r w:rsidRPr="00891302">
        <w:rPr>
          <w:i/>
          <w:lang w:eastAsia="ko-KR"/>
        </w:rPr>
        <w:t>ca-</w:t>
      </w:r>
      <w:proofErr w:type="spellStart"/>
      <w:r w:rsidRPr="00891302">
        <w:rPr>
          <w:i/>
          <w:lang w:eastAsia="ko-KR"/>
        </w:rPr>
        <w:t>IdleMode</w:t>
      </w:r>
      <w:r w:rsidRPr="00891302">
        <w:rPr>
          <w:i/>
          <w:lang w:eastAsia="zh-CN"/>
        </w:rPr>
        <w:t>Measurements</w:t>
      </w:r>
      <w:proofErr w:type="spellEnd"/>
      <w:r>
        <w:rPr>
          <w:lang w:eastAsia="zh-CN"/>
        </w:rPr>
        <w:t xml:space="preserve"> (optional) and support EN-DC (optional) and supporting early measurements and reporting of NR inter-RAT cells.</w:t>
      </w:r>
    </w:p>
    <w:p w14:paraId="13361A54" w14:textId="3C4A18D3" w:rsidR="00173871" w:rsidRDefault="00173871" w:rsidP="00173871">
      <w:pPr>
        <w:pStyle w:val="ListParagraph"/>
        <w:numPr>
          <w:ilvl w:val="1"/>
          <w:numId w:val="30"/>
        </w:numPr>
        <w:ind w:right="-22"/>
        <w:rPr>
          <w:lang w:eastAsia="zh-CN"/>
        </w:rPr>
      </w:pPr>
      <w:r>
        <w:rPr>
          <w:lang w:eastAsia="zh-CN"/>
        </w:rPr>
        <w:t xml:space="preserve">A UE supporting </w:t>
      </w:r>
      <w:r w:rsidRPr="00891302">
        <w:rPr>
          <w:i/>
          <w:lang w:eastAsia="ko-KR"/>
        </w:rPr>
        <w:t>ca-</w:t>
      </w:r>
      <w:proofErr w:type="spellStart"/>
      <w:r w:rsidRPr="00891302">
        <w:rPr>
          <w:i/>
          <w:lang w:eastAsia="ko-KR"/>
        </w:rPr>
        <w:t>IdleMode</w:t>
      </w:r>
      <w:r w:rsidRPr="00891302">
        <w:rPr>
          <w:i/>
          <w:lang w:eastAsia="zh-CN"/>
        </w:rPr>
        <w:t>Measurements</w:t>
      </w:r>
      <w:proofErr w:type="spellEnd"/>
      <w:r>
        <w:rPr>
          <w:lang w:eastAsia="zh-CN"/>
        </w:rPr>
        <w:t xml:space="preserve"> (optional) and support EN-DC (optional) not supporting early measurements and reporting of NR inter-RAT cells.</w:t>
      </w:r>
    </w:p>
    <w:p w14:paraId="7E690A99" w14:textId="7B173288" w:rsidR="00173871" w:rsidRPr="00173871" w:rsidRDefault="00173871" w:rsidP="00173871">
      <w:pPr>
        <w:pStyle w:val="ListParagraph"/>
        <w:numPr>
          <w:ilvl w:val="0"/>
          <w:numId w:val="30"/>
        </w:numPr>
        <w:ind w:right="-22"/>
        <w:rPr>
          <w:rFonts w:cs="Times New Roman"/>
        </w:rPr>
      </w:pPr>
      <w:r>
        <w:rPr>
          <w:lang w:eastAsia="zh-CN"/>
        </w:rPr>
        <w:t xml:space="preserve">UE not supporting </w:t>
      </w:r>
      <w:r w:rsidRPr="003F175C">
        <w:rPr>
          <w:i/>
          <w:lang w:eastAsia="ko-KR"/>
        </w:rPr>
        <w:t>ca-</w:t>
      </w:r>
      <w:proofErr w:type="spellStart"/>
      <w:r w:rsidRPr="003F175C">
        <w:rPr>
          <w:i/>
          <w:lang w:eastAsia="ko-KR"/>
        </w:rPr>
        <w:t>IdleMode</w:t>
      </w:r>
      <w:r w:rsidRPr="003F175C">
        <w:rPr>
          <w:i/>
          <w:lang w:eastAsia="zh-CN"/>
        </w:rPr>
        <w:t>Measurements</w:t>
      </w:r>
      <w:proofErr w:type="spellEnd"/>
      <w:r>
        <w:rPr>
          <w:lang w:eastAsia="zh-CN"/>
        </w:rPr>
        <w:t xml:space="preserve"> but supporting measurement of NR inter-RAT</w:t>
      </w:r>
    </w:p>
    <w:p w14:paraId="0354CA48" w14:textId="60D8E2C7" w:rsidR="00173871" w:rsidRDefault="00173871" w:rsidP="00173871">
      <w:pPr>
        <w:pStyle w:val="ListParagraph"/>
        <w:numPr>
          <w:ilvl w:val="1"/>
          <w:numId w:val="30"/>
        </w:numPr>
        <w:ind w:right="-22"/>
        <w:rPr>
          <w:lang w:eastAsia="zh-CN"/>
        </w:rPr>
      </w:pPr>
      <w:r>
        <w:rPr>
          <w:lang w:eastAsia="zh-CN"/>
        </w:rPr>
        <w:t>A UE supporting EN-DC (optional) and supporting measurements of NR-inter-RAT for early reporting.</w:t>
      </w:r>
    </w:p>
    <w:p w14:paraId="66E0D896" w14:textId="16064B26" w:rsidR="00173871" w:rsidRDefault="00173871" w:rsidP="00173871">
      <w:pPr>
        <w:pStyle w:val="ListParagraph"/>
        <w:numPr>
          <w:ilvl w:val="1"/>
          <w:numId w:val="30"/>
        </w:numPr>
        <w:ind w:right="-22"/>
        <w:rPr>
          <w:lang w:eastAsia="zh-CN"/>
        </w:rPr>
      </w:pPr>
      <w:r>
        <w:rPr>
          <w:lang w:eastAsia="zh-CN"/>
        </w:rPr>
        <w:t>A UE supporting EN-DC (optional) not support measurements of NR-inter-RAT for early reporting (optional).</w:t>
      </w:r>
    </w:p>
    <w:p w14:paraId="240BE2F2" w14:textId="13B11105" w:rsidR="00173871" w:rsidRDefault="00173871" w:rsidP="00173871">
      <w:pPr>
        <w:ind w:right="-22"/>
        <w:rPr>
          <w:rFonts w:cs="Times New Roman"/>
        </w:rPr>
      </w:pPr>
      <w:r>
        <w:rPr>
          <w:rFonts w:cs="Times New Roman"/>
        </w:rPr>
        <w:t xml:space="preserve">As it is not expected that the discussion will be finalized before late in WI stage, we suggest </w:t>
      </w:r>
      <w:r w:rsidR="00CB77A7">
        <w:rPr>
          <w:rFonts w:cs="Times New Roman"/>
        </w:rPr>
        <w:t>continuing</w:t>
      </w:r>
      <w:r>
        <w:rPr>
          <w:rFonts w:cs="Times New Roman"/>
        </w:rPr>
        <w:t xml:space="preserve"> the necessary RAN4 work and define the RAN4 requirement covering each case. For cases </w:t>
      </w:r>
      <w:r w:rsidR="00CB77A7">
        <w:rPr>
          <w:rFonts w:cs="Times New Roman"/>
        </w:rPr>
        <w:t>1.b an 2.b there would be no changes to the existing requirements and RAN4 only need to consider case 1.a and 2.a</w:t>
      </w:r>
    </w:p>
    <w:p w14:paraId="103408CA" w14:textId="5A5F618D" w:rsidR="00173871" w:rsidRDefault="00173871" w:rsidP="00173871">
      <w:pPr>
        <w:pStyle w:val="RAN4proposal"/>
        <w:rPr>
          <w:lang w:eastAsia="zh-CN"/>
        </w:rPr>
      </w:pPr>
      <w:r>
        <w:t>Define RAN4 requirements for</w:t>
      </w:r>
      <w:r w:rsidR="00CB77A7">
        <w:t xml:space="preserve"> an EN-DC capable </w:t>
      </w:r>
      <w:r w:rsidR="00CB77A7">
        <w:rPr>
          <w:lang w:eastAsia="zh-CN"/>
        </w:rPr>
        <w:t xml:space="preserve">UE supporting </w:t>
      </w:r>
      <w:r w:rsidR="00CB77A7" w:rsidRPr="00891302">
        <w:rPr>
          <w:i/>
          <w:lang w:eastAsia="ko-KR"/>
        </w:rPr>
        <w:t>ca-</w:t>
      </w:r>
      <w:proofErr w:type="spellStart"/>
      <w:r w:rsidR="00CB77A7" w:rsidRPr="00891302">
        <w:rPr>
          <w:i/>
          <w:lang w:eastAsia="ko-KR"/>
        </w:rPr>
        <w:t>IdleMode</w:t>
      </w:r>
      <w:r w:rsidR="00CB77A7" w:rsidRPr="00891302">
        <w:rPr>
          <w:i/>
          <w:lang w:eastAsia="zh-CN"/>
        </w:rPr>
        <w:t>Measurements</w:t>
      </w:r>
      <w:proofErr w:type="spellEnd"/>
      <w:r w:rsidR="00CB77A7">
        <w:rPr>
          <w:lang w:eastAsia="zh-CN"/>
        </w:rPr>
        <w:t xml:space="preserve"> and supporting early measurements and reporting of NR inter-RAT cells.</w:t>
      </w:r>
    </w:p>
    <w:p w14:paraId="5E7A3A15" w14:textId="702C10DA" w:rsidR="00CB77A7" w:rsidRPr="00CB77A7" w:rsidRDefault="00CB77A7" w:rsidP="00CB77A7">
      <w:pPr>
        <w:pStyle w:val="RAN4proposal"/>
        <w:rPr>
          <w:lang w:eastAsia="zh-CN"/>
        </w:rPr>
      </w:pPr>
      <w:r>
        <w:rPr>
          <w:lang w:eastAsia="zh-CN"/>
        </w:rPr>
        <w:t xml:space="preserve">Define RAN4 requirements for an EN-DC capable UE not supporting </w:t>
      </w:r>
      <w:r w:rsidRPr="003F175C">
        <w:rPr>
          <w:i/>
          <w:lang w:eastAsia="ko-KR"/>
        </w:rPr>
        <w:t>ca-</w:t>
      </w:r>
      <w:proofErr w:type="spellStart"/>
      <w:r w:rsidRPr="003F175C">
        <w:rPr>
          <w:i/>
          <w:lang w:eastAsia="ko-KR"/>
        </w:rPr>
        <w:t>IdleMode</w:t>
      </w:r>
      <w:r w:rsidRPr="003F175C">
        <w:rPr>
          <w:i/>
          <w:lang w:eastAsia="zh-CN"/>
        </w:rPr>
        <w:t>Measurements</w:t>
      </w:r>
      <w:proofErr w:type="spellEnd"/>
      <w:r>
        <w:rPr>
          <w:iCs w:val="0"/>
          <w:lang w:eastAsia="zh-CN"/>
        </w:rPr>
        <w:t xml:space="preserve"> </w:t>
      </w:r>
      <w:r>
        <w:rPr>
          <w:lang w:eastAsia="zh-CN"/>
        </w:rPr>
        <w:t>and supporting measurements of NR-inter-RAT for early reporting.</w:t>
      </w:r>
    </w:p>
    <w:p w14:paraId="05455184" w14:textId="7F9B3623" w:rsidR="009E6C65" w:rsidRDefault="009E6C65" w:rsidP="003B659E">
      <w:pPr>
        <w:ind w:right="-22"/>
        <w:rPr>
          <w:lang w:eastAsia="zh-CN"/>
        </w:rPr>
      </w:pPr>
    </w:p>
    <w:p w14:paraId="0078E144" w14:textId="275A2246" w:rsidR="00AC28F5" w:rsidRDefault="00AC28F5" w:rsidP="00AC28F5">
      <w:pPr>
        <w:pStyle w:val="RAN4H2"/>
        <w:rPr>
          <w:lang w:eastAsia="zh-CN"/>
        </w:rPr>
      </w:pPr>
      <w:r>
        <w:rPr>
          <w:lang w:eastAsia="zh-CN"/>
        </w:rPr>
        <w:t>Number of NR Inter-RAT carriers</w:t>
      </w:r>
    </w:p>
    <w:p w14:paraId="7162E625" w14:textId="34E1B79D" w:rsidR="00C82A85" w:rsidRDefault="00CB77A7" w:rsidP="00D76EC9">
      <w:pPr>
        <w:ind w:right="-22"/>
        <w:rPr>
          <w:lang w:eastAsia="zh-CN"/>
        </w:rPr>
      </w:pPr>
      <w:r>
        <w:rPr>
          <w:lang w:eastAsia="zh-CN"/>
        </w:rPr>
        <w:t>Next</w:t>
      </w:r>
      <w:r w:rsidR="00C82A85">
        <w:rPr>
          <w:lang w:eastAsia="zh-CN"/>
        </w:rPr>
        <w:t xml:space="preserve"> to discuss is the number of NR inter-RAT carriers the UE supporting NR inter-RAT measurements for early reporting should be able to measure as minimum.</w:t>
      </w:r>
    </w:p>
    <w:p w14:paraId="22201A79" w14:textId="1229AD76" w:rsidR="00294913" w:rsidRDefault="005970D4" w:rsidP="00D76EC9">
      <w:pPr>
        <w:ind w:right="-22"/>
        <w:rPr>
          <w:lang w:eastAsia="zh-CN"/>
        </w:rPr>
      </w:pPr>
      <w:r>
        <w:rPr>
          <w:lang w:eastAsia="zh-CN"/>
        </w:rPr>
        <w:lastRenderedPageBreak/>
        <w:t xml:space="preserve">Hence, for the UE which do support </w:t>
      </w:r>
      <w:r w:rsidR="00294913">
        <w:rPr>
          <w:lang w:eastAsia="zh-CN"/>
        </w:rPr>
        <w:t>early measurement reporting (EMR) of NR inter-RAT carrier, RAN4 need to discuss the number of carriers for two cases</w:t>
      </w:r>
      <w:r w:rsidR="009951A0">
        <w:rPr>
          <w:lang w:eastAsia="zh-CN"/>
        </w:rPr>
        <w:t>:</w:t>
      </w:r>
    </w:p>
    <w:p w14:paraId="6F7D262A" w14:textId="45849FF3" w:rsidR="00294913" w:rsidRDefault="00294913" w:rsidP="00294913">
      <w:pPr>
        <w:pStyle w:val="ListParagraph"/>
        <w:numPr>
          <w:ilvl w:val="0"/>
          <w:numId w:val="27"/>
        </w:numPr>
        <w:ind w:right="-22"/>
        <w:rPr>
          <w:lang w:eastAsia="zh-CN"/>
        </w:rPr>
      </w:pPr>
      <w:r>
        <w:rPr>
          <w:lang w:eastAsia="zh-CN"/>
        </w:rPr>
        <w:t xml:space="preserve">UE support EMR of NR inter-RAT carriers in addition to </w:t>
      </w:r>
      <w:r w:rsidRPr="00891302">
        <w:rPr>
          <w:i/>
          <w:lang w:eastAsia="ko-KR"/>
        </w:rPr>
        <w:t>ca-</w:t>
      </w:r>
      <w:proofErr w:type="spellStart"/>
      <w:r w:rsidRPr="00891302">
        <w:rPr>
          <w:i/>
          <w:lang w:eastAsia="ko-KR"/>
        </w:rPr>
        <w:t>IdleMode</w:t>
      </w:r>
      <w:r w:rsidRPr="00891302">
        <w:rPr>
          <w:i/>
          <w:lang w:eastAsia="zh-CN"/>
        </w:rPr>
        <w:t>Measurements</w:t>
      </w:r>
      <w:proofErr w:type="spellEnd"/>
      <w:r w:rsidRPr="00294913">
        <w:rPr>
          <w:lang w:eastAsia="zh-CN"/>
        </w:rPr>
        <w:t>.</w:t>
      </w:r>
    </w:p>
    <w:p w14:paraId="0BF90552" w14:textId="6A96ED64" w:rsidR="00294913" w:rsidRDefault="00294913" w:rsidP="00294913">
      <w:pPr>
        <w:pStyle w:val="ListParagraph"/>
        <w:numPr>
          <w:ilvl w:val="0"/>
          <w:numId w:val="27"/>
        </w:numPr>
        <w:ind w:right="-22"/>
        <w:rPr>
          <w:lang w:eastAsia="zh-CN"/>
        </w:rPr>
      </w:pPr>
      <w:r>
        <w:rPr>
          <w:lang w:eastAsia="zh-CN"/>
        </w:rPr>
        <w:t>UE only support EMR of NR inter-RAT carriers.</w:t>
      </w:r>
    </w:p>
    <w:p w14:paraId="3B1DF5FC" w14:textId="77777777" w:rsidR="00BA7601" w:rsidRDefault="00BA7601" w:rsidP="00BA7601">
      <w:pPr>
        <w:ind w:right="-22"/>
        <w:rPr>
          <w:lang w:eastAsia="zh-CN"/>
        </w:rPr>
      </w:pPr>
    </w:p>
    <w:p w14:paraId="67ADF997" w14:textId="4B76E65B" w:rsidR="00BA7601" w:rsidRDefault="00BA7601" w:rsidP="00BA7601">
      <w:pPr>
        <w:pStyle w:val="RAN4H3"/>
        <w:rPr>
          <w:lang w:eastAsia="zh-CN"/>
        </w:rPr>
      </w:pPr>
      <w:r>
        <w:rPr>
          <w:lang w:eastAsia="zh-CN"/>
        </w:rPr>
        <w:t>EMR of NR Inter-RAT and LTE</w:t>
      </w:r>
      <w:r w:rsidR="00B834D4">
        <w:rPr>
          <w:lang w:eastAsia="zh-CN"/>
        </w:rPr>
        <w:t xml:space="preserve"> carriers</w:t>
      </w:r>
    </w:p>
    <w:p w14:paraId="7CE0F4B1" w14:textId="49243B90" w:rsidR="00D76EC9" w:rsidRDefault="00BA7601" w:rsidP="00D76EC9">
      <w:pPr>
        <w:ind w:right="-22"/>
        <w:rPr>
          <w:lang w:eastAsia="zh-CN"/>
        </w:rPr>
      </w:pPr>
      <w:r>
        <w:rPr>
          <w:lang w:eastAsia="zh-CN"/>
        </w:rPr>
        <w:t>For option1, t</w:t>
      </w:r>
      <w:r w:rsidR="00D76EC9">
        <w:rPr>
          <w:lang w:eastAsia="zh-CN"/>
        </w:rPr>
        <w:t xml:space="preserve">his means that the UE supporting </w:t>
      </w:r>
      <w:r w:rsidR="00D76EC9" w:rsidRPr="00891302">
        <w:rPr>
          <w:i/>
          <w:lang w:eastAsia="ko-KR"/>
        </w:rPr>
        <w:t>ca-</w:t>
      </w:r>
      <w:proofErr w:type="spellStart"/>
      <w:r w:rsidR="00D76EC9" w:rsidRPr="00891302">
        <w:rPr>
          <w:i/>
          <w:lang w:eastAsia="ko-KR"/>
        </w:rPr>
        <w:t>IdleMode</w:t>
      </w:r>
      <w:r w:rsidR="00D76EC9" w:rsidRPr="00891302">
        <w:rPr>
          <w:i/>
          <w:lang w:eastAsia="zh-CN"/>
        </w:rPr>
        <w:t>Measurements</w:t>
      </w:r>
      <w:proofErr w:type="spellEnd"/>
      <w:r w:rsidR="00D76EC9">
        <w:rPr>
          <w:lang w:eastAsia="zh-CN"/>
        </w:rPr>
        <w:t xml:space="preserve"> and EN-DC should support </w:t>
      </w:r>
      <w:r w:rsidR="009951A0">
        <w:rPr>
          <w:lang w:eastAsia="zh-CN"/>
        </w:rPr>
        <w:t>EMR for</w:t>
      </w:r>
      <w:r w:rsidR="00D76EC9">
        <w:rPr>
          <w:lang w:eastAsia="zh-CN"/>
        </w:rPr>
        <w:t xml:space="preserve"> </w:t>
      </w:r>
      <w:r>
        <w:rPr>
          <w:lang w:eastAsia="zh-CN"/>
        </w:rPr>
        <w:t xml:space="preserve">LTE </w:t>
      </w:r>
      <w:r w:rsidR="00D76EC9">
        <w:rPr>
          <w:lang w:eastAsia="zh-CN"/>
        </w:rPr>
        <w:t>inter-frequency and NR inter-RAT measurements in idle mode.</w:t>
      </w:r>
      <w:r>
        <w:rPr>
          <w:lang w:eastAsia="zh-CN"/>
        </w:rPr>
        <w:t xml:space="preserve"> Hence, for this case additional </w:t>
      </w:r>
      <w:r w:rsidR="009951A0">
        <w:rPr>
          <w:lang w:eastAsia="zh-CN"/>
        </w:rPr>
        <w:t xml:space="preserve">RAN4 </w:t>
      </w:r>
      <w:r>
        <w:rPr>
          <w:lang w:eastAsia="zh-CN"/>
        </w:rPr>
        <w:t>measurement requirements are added (NR inter-RAT measurements).</w:t>
      </w:r>
    </w:p>
    <w:p w14:paraId="0E0DF103" w14:textId="0DE2E997" w:rsidR="009951A0" w:rsidRDefault="009951A0" w:rsidP="00D76EC9">
      <w:pPr>
        <w:ind w:right="-22"/>
        <w:rPr>
          <w:lang w:eastAsia="zh-CN"/>
        </w:rPr>
      </w:pPr>
      <w:r>
        <w:rPr>
          <w:lang w:eastAsia="zh-CN"/>
        </w:rPr>
        <w:t>T</w:t>
      </w:r>
      <w:r w:rsidR="00F221A3">
        <w:rPr>
          <w:lang w:eastAsia="zh-CN"/>
        </w:rPr>
        <w:t>wo</w:t>
      </w:r>
      <w:r>
        <w:rPr>
          <w:lang w:eastAsia="zh-CN"/>
        </w:rPr>
        <w:t xml:space="preserve"> options were listed regarding how the requirement could look like:</w:t>
      </w:r>
    </w:p>
    <w:p w14:paraId="57A94101" w14:textId="348E0F0E" w:rsidR="008E7290" w:rsidRPr="008E7290" w:rsidRDefault="008E7290" w:rsidP="008E7290">
      <w:pPr>
        <w:pStyle w:val="ListParagraph"/>
        <w:numPr>
          <w:ilvl w:val="0"/>
          <w:numId w:val="31"/>
        </w:numPr>
        <w:ind w:right="-22"/>
        <w:rPr>
          <w:lang w:val="en-GB" w:eastAsia="zh-CN"/>
        </w:rPr>
      </w:pPr>
      <w:r w:rsidRPr="008E7290">
        <w:rPr>
          <w:lang w:eastAsia="zh-CN"/>
        </w:rPr>
        <w:t>For a UE supporting EMR of NR inter-RAT carriers in addition to ca-</w:t>
      </w:r>
      <w:proofErr w:type="spellStart"/>
      <w:r w:rsidRPr="008E7290">
        <w:rPr>
          <w:lang w:eastAsia="zh-CN"/>
        </w:rPr>
        <w:t>IdleModeMeasurements</w:t>
      </w:r>
      <w:proofErr w:type="spellEnd"/>
      <w:r>
        <w:rPr>
          <w:lang w:eastAsia="zh-CN"/>
        </w:rPr>
        <w:t>,</w:t>
      </w:r>
      <w:r w:rsidRPr="008E7290">
        <w:rPr>
          <w:lang w:eastAsia="zh-CN"/>
        </w:rPr>
        <w:t xml:space="preserve"> existing number of LTE carriers as defined under ca-</w:t>
      </w:r>
      <w:proofErr w:type="spellStart"/>
      <w:r w:rsidRPr="008E7290">
        <w:rPr>
          <w:lang w:eastAsia="zh-CN"/>
        </w:rPr>
        <w:t>IdleModeMeasurements</w:t>
      </w:r>
      <w:proofErr w:type="spellEnd"/>
      <w:r>
        <w:rPr>
          <w:lang w:eastAsia="zh-CN"/>
        </w:rPr>
        <w:t>,</w:t>
      </w:r>
      <w:r w:rsidRPr="008E7290">
        <w:rPr>
          <w:lang w:eastAsia="zh-CN"/>
        </w:rPr>
        <w:t xml:space="preserve"> are kept unchanged</w:t>
      </w:r>
    </w:p>
    <w:p w14:paraId="528B3D85" w14:textId="48E45930" w:rsidR="009951A0" w:rsidRDefault="008E7290" w:rsidP="009951A0">
      <w:pPr>
        <w:pStyle w:val="ListParagraph"/>
        <w:numPr>
          <w:ilvl w:val="0"/>
          <w:numId w:val="31"/>
        </w:numPr>
        <w:ind w:right="-22"/>
        <w:rPr>
          <w:lang w:eastAsia="zh-CN"/>
        </w:rPr>
      </w:pPr>
      <w:r w:rsidRPr="008E7290">
        <w:rPr>
          <w:lang w:eastAsia="zh-CN"/>
        </w:rPr>
        <w:t>For a UE supporting EMR of NR inter-RAT carriers in addition to ca-</w:t>
      </w:r>
      <w:proofErr w:type="spellStart"/>
      <w:r w:rsidRPr="008E7290">
        <w:rPr>
          <w:lang w:eastAsia="zh-CN"/>
        </w:rPr>
        <w:t>IdleModeMeasurements</w:t>
      </w:r>
      <w:proofErr w:type="spellEnd"/>
      <w:r>
        <w:rPr>
          <w:lang w:eastAsia="zh-CN"/>
        </w:rPr>
        <w:t>,</w:t>
      </w:r>
      <w:r w:rsidRPr="008E7290">
        <w:rPr>
          <w:lang w:eastAsia="zh-CN"/>
        </w:rPr>
        <w:t xml:space="preserve"> the UE support </w:t>
      </w:r>
      <w:proofErr w:type="gramStart"/>
      <w:r w:rsidRPr="008E7290">
        <w:rPr>
          <w:lang w:eastAsia="zh-CN"/>
        </w:rPr>
        <w:t>a number of</w:t>
      </w:r>
      <w:proofErr w:type="gramEnd"/>
      <w:r w:rsidRPr="008E7290">
        <w:rPr>
          <w:lang w:eastAsia="zh-CN"/>
        </w:rPr>
        <w:t xml:space="preserve"> EMR carriers which may be LTE or NR (total number of </w:t>
      </w:r>
      <w:proofErr w:type="spellStart"/>
      <w:r w:rsidRPr="008E7290">
        <w:rPr>
          <w:lang w:eastAsia="zh-CN"/>
        </w:rPr>
        <w:t>euCA</w:t>
      </w:r>
      <w:proofErr w:type="spellEnd"/>
      <w:r w:rsidRPr="008E7290">
        <w:rPr>
          <w:lang w:eastAsia="zh-CN"/>
        </w:rPr>
        <w:t xml:space="preserve"> EMR carriers remain unchanged)</w:t>
      </w:r>
    </w:p>
    <w:p w14:paraId="5D182BC7" w14:textId="34370E18" w:rsidR="00D76EC9" w:rsidRDefault="008E7290" w:rsidP="00D76EC9">
      <w:pPr>
        <w:ind w:right="-22"/>
        <w:rPr>
          <w:lang w:eastAsia="zh-CN"/>
        </w:rPr>
      </w:pPr>
      <w:r>
        <w:rPr>
          <w:rFonts w:cs="Times New Roman"/>
        </w:rPr>
        <w:t>The number of carriers supported for EMR is already very limited and sharing the carriers among LTE and NR might be limiting the benefit of the feature and possible gain. We see that the</w:t>
      </w:r>
      <w:r w:rsidR="00D76EC9">
        <w:rPr>
          <w:rFonts w:cs="Times New Roman"/>
        </w:rPr>
        <w:t xml:space="preserve"> principle should be that the requirements already defined for </w:t>
      </w:r>
      <w:r w:rsidR="00BA7601" w:rsidRPr="00891302">
        <w:rPr>
          <w:i/>
          <w:lang w:eastAsia="ko-KR"/>
        </w:rPr>
        <w:t>ca-</w:t>
      </w:r>
      <w:proofErr w:type="spellStart"/>
      <w:r w:rsidR="00BA7601" w:rsidRPr="00891302">
        <w:rPr>
          <w:i/>
          <w:lang w:eastAsia="ko-KR"/>
        </w:rPr>
        <w:t>IdleMode</w:t>
      </w:r>
      <w:r w:rsidR="00BA7601" w:rsidRPr="00891302">
        <w:rPr>
          <w:i/>
          <w:lang w:eastAsia="zh-CN"/>
        </w:rPr>
        <w:t>Measurements</w:t>
      </w:r>
      <w:proofErr w:type="spellEnd"/>
      <w:r w:rsidR="00BA7601">
        <w:rPr>
          <w:lang w:eastAsia="zh-CN"/>
        </w:rPr>
        <w:t xml:space="preserve"> should </w:t>
      </w:r>
      <w:r w:rsidR="00D76EC9">
        <w:rPr>
          <w:rFonts w:cs="Times New Roman"/>
        </w:rPr>
        <w:t xml:space="preserve">remain unchanged. The UE </w:t>
      </w:r>
      <w:r w:rsidR="00BA7601">
        <w:rPr>
          <w:rFonts w:cs="Times New Roman"/>
        </w:rPr>
        <w:t>should</w:t>
      </w:r>
      <w:r w:rsidR="00D76EC9">
        <w:rPr>
          <w:lang w:eastAsia="zh-CN"/>
        </w:rPr>
        <w:t xml:space="preserve"> then additionally support </w:t>
      </w:r>
      <w:r>
        <w:rPr>
          <w:lang w:eastAsia="zh-CN"/>
        </w:rPr>
        <w:t xml:space="preserve">one or more </w:t>
      </w:r>
      <w:r w:rsidR="00D76EC9">
        <w:rPr>
          <w:lang w:eastAsia="zh-CN"/>
        </w:rPr>
        <w:t xml:space="preserve">NR inter-RAT </w:t>
      </w:r>
      <w:r>
        <w:rPr>
          <w:lang w:eastAsia="zh-CN"/>
        </w:rPr>
        <w:t xml:space="preserve">EMR </w:t>
      </w:r>
      <w:r w:rsidR="00D76EC9">
        <w:rPr>
          <w:lang w:eastAsia="zh-CN"/>
        </w:rPr>
        <w:t xml:space="preserve">measurements. </w:t>
      </w:r>
    </w:p>
    <w:p w14:paraId="03544657" w14:textId="1AD87D14" w:rsidR="00D76EC9" w:rsidRDefault="00BA7601" w:rsidP="00D76EC9">
      <w:pPr>
        <w:pStyle w:val="RAN4proposal"/>
        <w:rPr>
          <w:lang w:val="en-GB" w:eastAsia="zh-CN"/>
        </w:rPr>
      </w:pPr>
      <w:bookmarkStart w:id="6" w:name="_Hlk21111713"/>
      <w:r>
        <w:rPr>
          <w:lang w:eastAsia="zh-CN"/>
        </w:rPr>
        <w:t xml:space="preserve">For a UE supporting EMR of NR inter-RAT carriers in addition to </w:t>
      </w:r>
      <w:r w:rsidRPr="00891302">
        <w:rPr>
          <w:i/>
          <w:lang w:eastAsia="ko-KR"/>
        </w:rPr>
        <w:t>ca-</w:t>
      </w:r>
      <w:proofErr w:type="spellStart"/>
      <w:r w:rsidRPr="00891302">
        <w:rPr>
          <w:i/>
          <w:lang w:eastAsia="ko-KR"/>
        </w:rPr>
        <w:t>IdleMode</w:t>
      </w:r>
      <w:r w:rsidRPr="00891302">
        <w:rPr>
          <w:i/>
          <w:lang w:eastAsia="zh-CN"/>
        </w:rPr>
        <w:t>Measurements</w:t>
      </w:r>
      <w:proofErr w:type="spellEnd"/>
      <w:r w:rsidR="008E7290">
        <w:rPr>
          <w:i/>
          <w:lang w:eastAsia="zh-CN"/>
        </w:rPr>
        <w:t>,</w:t>
      </w:r>
      <w:r>
        <w:rPr>
          <w:lang w:eastAsia="zh-CN"/>
        </w:rPr>
        <w:t xml:space="preserve"> </w:t>
      </w:r>
      <w:r w:rsidR="008E7290">
        <w:rPr>
          <w:lang w:eastAsia="zh-CN"/>
        </w:rPr>
        <w:t xml:space="preserve">the </w:t>
      </w:r>
      <w:r>
        <w:rPr>
          <w:lang w:eastAsia="zh-CN"/>
        </w:rPr>
        <w:t>e</w:t>
      </w:r>
      <w:r w:rsidR="00D76EC9">
        <w:rPr>
          <w:lang w:eastAsia="zh-CN"/>
        </w:rPr>
        <w:t xml:space="preserve">xisting </w:t>
      </w:r>
      <w:r w:rsidR="00F95731">
        <w:rPr>
          <w:lang w:eastAsia="zh-CN"/>
        </w:rPr>
        <w:t>number of LTE carriers</w:t>
      </w:r>
      <w:r w:rsidR="00D76EC9" w:rsidRPr="00891302">
        <w:rPr>
          <w:lang w:val="en-GB" w:eastAsia="zh-CN"/>
        </w:rPr>
        <w:t xml:space="preserve"> </w:t>
      </w:r>
      <w:r>
        <w:rPr>
          <w:lang w:val="en-GB" w:eastAsia="zh-CN"/>
        </w:rPr>
        <w:t xml:space="preserve">as defined under </w:t>
      </w:r>
      <w:r w:rsidRPr="00891302">
        <w:rPr>
          <w:i/>
          <w:lang w:eastAsia="ko-KR"/>
        </w:rPr>
        <w:t>ca-</w:t>
      </w:r>
      <w:proofErr w:type="spellStart"/>
      <w:r w:rsidRPr="00891302">
        <w:rPr>
          <w:i/>
          <w:lang w:eastAsia="ko-KR"/>
        </w:rPr>
        <w:t>IdleMode</w:t>
      </w:r>
      <w:r w:rsidRPr="00891302">
        <w:rPr>
          <w:i/>
          <w:lang w:eastAsia="zh-CN"/>
        </w:rPr>
        <w:t>Measurements</w:t>
      </w:r>
      <w:proofErr w:type="spellEnd"/>
      <w:r>
        <w:rPr>
          <w:lang w:eastAsia="zh-CN"/>
        </w:rPr>
        <w:t xml:space="preserve"> </w:t>
      </w:r>
      <w:r w:rsidR="00D76EC9">
        <w:rPr>
          <w:lang w:val="en-GB" w:eastAsia="zh-CN"/>
        </w:rPr>
        <w:t>are kept unchanged.</w:t>
      </w:r>
    </w:p>
    <w:p w14:paraId="531B314D" w14:textId="538A6044" w:rsidR="00D76EC9" w:rsidRDefault="00F95731" w:rsidP="00D76EC9">
      <w:pPr>
        <w:pStyle w:val="RAN4proposal"/>
        <w:rPr>
          <w:lang w:eastAsia="zh-CN"/>
        </w:rPr>
      </w:pPr>
      <w:r>
        <w:rPr>
          <w:lang w:eastAsia="zh-CN"/>
        </w:rPr>
        <w:t>For a UE supporting EMR of NR inter-RAT carriers in addition to</w:t>
      </w:r>
      <w:r w:rsidR="00D76EC9">
        <w:rPr>
          <w:rFonts w:cs="Times New Roman"/>
        </w:rPr>
        <w:t xml:space="preserve"> </w:t>
      </w:r>
      <w:r w:rsidR="00D76EC9" w:rsidRPr="00891302">
        <w:rPr>
          <w:i/>
          <w:lang w:eastAsia="ko-KR"/>
        </w:rPr>
        <w:t>ca-</w:t>
      </w:r>
      <w:proofErr w:type="spellStart"/>
      <w:r w:rsidR="00D76EC9" w:rsidRPr="00891302">
        <w:rPr>
          <w:i/>
          <w:lang w:eastAsia="ko-KR"/>
        </w:rPr>
        <w:t>IdleMode</w:t>
      </w:r>
      <w:r w:rsidR="00D76EC9" w:rsidRPr="00891302">
        <w:rPr>
          <w:i/>
          <w:lang w:eastAsia="zh-CN"/>
        </w:rPr>
        <w:t>Measurements</w:t>
      </w:r>
      <w:proofErr w:type="spellEnd"/>
      <w:r w:rsidR="00D76EC9">
        <w:rPr>
          <w:lang w:eastAsia="zh-CN"/>
        </w:rPr>
        <w:t xml:space="preserve"> shall support NR inter-RAT measurements on </w:t>
      </w:r>
      <w:r w:rsidR="008E7290">
        <w:rPr>
          <w:lang w:eastAsia="zh-CN"/>
        </w:rPr>
        <w:t>one or more</w:t>
      </w:r>
      <w:r w:rsidR="00D76EC9">
        <w:rPr>
          <w:lang w:eastAsia="zh-CN"/>
        </w:rPr>
        <w:t xml:space="preserve"> NR carriers in addition to </w:t>
      </w:r>
      <w:r w:rsidR="008E7290">
        <w:rPr>
          <w:lang w:eastAsia="zh-CN"/>
        </w:rPr>
        <w:t xml:space="preserve">the </w:t>
      </w:r>
      <w:r w:rsidR="00D76EC9">
        <w:rPr>
          <w:lang w:eastAsia="zh-CN"/>
        </w:rPr>
        <w:t>existing inter-frequency carriers</w:t>
      </w:r>
      <w:r>
        <w:rPr>
          <w:lang w:eastAsia="zh-CN"/>
        </w:rPr>
        <w:t xml:space="preserve"> </w:t>
      </w:r>
      <w:r>
        <w:rPr>
          <w:lang w:val="en-GB" w:eastAsia="zh-CN"/>
        </w:rPr>
        <w:t xml:space="preserve">as defined under </w:t>
      </w:r>
      <w:r w:rsidRPr="00891302">
        <w:rPr>
          <w:i/>
          <w:lang w:eastAsia="ko-KR"/>
        </w:rPr>
        <w:t>ca-</w:t>
      </w:r>
      <w:proofErr w:type="spellStart"/>
      <w:r w:rsidRPr="00891302">
        <w:rPr>
          <w:i/>
          <w:lang w:eastAsia="ko-KR"/>
        </w:rPr>
        <w:t>IdleMode</w:t>
      </w:r>
      <w:r w:rsidRPr="00891302">
        <w:rPr>
          <w:i/>
          <w:lang w:eastAsia="zh-CN"/>
        </w:rPr>
        <w:t>Measurements</w:t>
      </w:r>
      <w:proofErr w:type="spellEnd"/>
      <w:r w:rsidR="00D76EC9">
        <w:rPr>
          <w:lang w:eastAsia="zh-CN"/>
        </w:rPr>
        <w:t>.</w:t>
      </w:r>
    </w:p>
    <w:bookmarkEnd w:id="6"/>
    <w:p w14:paraId="561F5DEA" w14:textId="2D66C0EB" w:rsidR="00AC28F5" w:rsidRDefault="00AC28F5" w:rsidP="003B659E">
      <w:pPr>
        <w:ind w:right="-22"/>
        <w:rPr>
          <w:lang w:val="en-GB" w:eastAsia="zh-CN"/>
        </w:rPr>
      </w:pPr>
    </w:p>
    <w:p w14:paraId="5A03B14A" w14:textId="1C351C36" w:rsidR="00CF362A" w:rsidRDefault="00CF362A" w:rsidP="00CF362A">
      <w:pPr>
        <w:pStyle w:val="RAN4H3"/>
        <w:rPr>
          <w:lang w:val="en-GB" w:eastAsia="zh-CN"/>
        </w:rPr>
      </w:pPr>
      <w:r>
        <w:rPr>
          <w:lang w:eastAsia="zh-CN"/>
        </w:rPr>
        <w:t>EMR of NR inter-RAT carriers only</w:t>
      </w:r>
    </w:p>
    <w:p w14:paraId="50BADECB" w14:textId="77777777" w:rsidR="00F221A3" w:rsidRDefault="001473F2" w:rsidP="003B659E">
      <w:pPr>
        <w:ind w:right="-22"/>
        <w:rPr>
          <w:lang w:val="en-GB" w:eastAsia="zh-CN"/>
        </w:rPr>
      </w:pPr>
      <w:r>
        <w:rPr>
          <w:lang w:val="en-GB" w:eastAsia="zh-CN"/>
        </w:rPr>
        <w:t>For option2 where the UE only support EMR of NR inter-RAT carriers would mean that the UE would not need to LTE inter-frequency carriers for EMR.</w:t>
      </w:r>
    </w:p>
    <w:p w14:paraId="2C01FE2B" w14:textId="77777777" w:rsidR="00F221A3" w:rsidRDefault="00F221A3" w:rsidP="00F221A3">
      <w:pPr>
        <w:pStyle w:val="ListParagraph"/>
        <w:numPr>
          <w:ilvl w:val="0"/>
          <w:numId w:val="33"/>
        </w:numPr>
        <w:ind w:right="-22"/>
        <w:rPr>
          <w:lang w:eastAsia="zh-CN"/>
        </w:rPr>
      </w:pPr>
      <w:r w:rsidRPr="009951A0">
        <w:rPr>
          <w:lang w:eastAsia="zh-CN"/>
        </w:rPr>
        <w:t>For a UE supporting EMR of NR inter-RAT carriers but not supporting ca-</w:t>
      </w:r>
      <w:proofErr w:type="spellStart"/>
      <w:r w:rsidRPr="009951A0">
        <w:rPr>
          <w:lang w:eastAsia="zh-CN"/>
        </w:rPr>
        <w:t>IdleModeMeasurements</w:t>
      </w:r>
      <w:proofErr w:type="spellEnd"/>
      <w:r>
        <w:rPr>
          <w:lang w:eastAsia="zh-CN"/>
        </w:rPr>
        <w:t>,</w:t>
      </w:r>
      <w:r w:rsidRPr="009951A0">
        <w:rPr>
          <w:lang w:eastAsia="zh-CN"/>
        </w:rPr>
        <w:t xml:space="preserve"> shall support measurements on </w:t>
      </w:r>
      <w:proofErr w:type="gramStart"/>
      <w:r w:rsidRPr="009951A0">
        <w:rPr>
          <w:lang w:eastAsia="zh-CN"/>
        </w:rPr>
        <w:t>a number of</w:t>
      </w:r>
      <w:proofErr w:type="gramEnd"/>
      <w:r w:rsidRPr="009951A0">
        <w:rPr>
          <w:lang w:eastAsia="zh-CN"/>
        </w:rPr>
        <w:t xml:space="preserve"> NR carriers</w:t>
      </w:r>
    </w:p>
    <w:p w14:paraId="786678D9" w14:textId="50DA86E2" w:rsidR="00CF362A" w:rsidRDefault="00F221A3" w:rsidP="003B659E">
      <w:pPr>
        <w:ind w:right="-22"/>
        <w:rPr>
          <w:lang w:val="en-GB" w:eastAsia="zh-CN"/>
        </w:rPr>
      </w:pPr>
      <w:r>
        <w:rPr>
          <w:lang w:val="en-GB" w:eastAsia="zh-CN"/>
        </w:rPr>
        <w:t>I</w:t>
      </w:r>
      <w:r w:rsidR="001473F2">
        <w:rPr>
          <w:lang w:val="en-GB" w:eastAsia="zh-CN"/>
        </w:rPr>
        <w:t>n this case RAN4 only need to discuss the number of NR inter-RAT carriers the UE at least should be able to measure for EMR.</w:t>
      </w:r>
    </w:p>
    <w:p w14:paraId="147DFCA9" w14:textId="77777777" w:rsidR="00F221A3" w:rsidRPr="008E7290" w:rsidRDefault="00F221A3" w:rsidP="00F221A3">
      <w:pPr>
        <w:pStyle w:val="RAN4proposal"/>
        <w:rPr>
          <w:lang w:eastAsia="zh-CN"/>
        </w:rPr>
      </w:pPr>
      <w:r w:rsidRPr="009951A0">
        <w:rPr>
          <w:lang w:eastAsia="zh-CN"/>
        </w:rPr>
        <w:t xml:space="preserve">For a UE supporting EMR of NR inter-RAT carriers </w:t>
      </w:r>
      <w:r>
        <w:rPr>
          <w:lang w:eastAsia="zh-CN"/>
        </w:rPr>
        <w:t>and</w:t>
      </w:r>
      <w:r w:rsidRPr="009951A0">
        <w:rPr>
          <w:lang w:eastAsia="zh-CN"/>
        </w:rPr>
        <w:t xml:space="preserve"> not supporting ca-</w:t>
      </w:r>
      <w:proofErr w:type="spellStart"/>
      <w:r w:rsidRPr="009951A0">
        <w:rPr>
          <w:lang w:eastAsia="zh-CN"/>
        </w:rPr>
        <w:t>IdleModeMeasurements</w:t>
      </w:r>
      <w:proofErr w:type="spellEnd"/>
      <w:r>
        <w:rPr>
          <w:lang w:eastAsia="zh-CN"/>
        </w:rPr>
        <w:t>,</w:t>
      </w:r>
      <w:r w:rsidRPr="009951A0">
        <w:rPr>
          <w:lang w:eastAsia="zh-CN"/>
        </w:rPr>
        <w:t xml:space="preserve"> shall support measurements on </w:t>
      </w:r>
      <w:r>
        <w:rPr>
          <w:lang w:eastAsia="zh-CN"/>
        </w:rPr>
        <w:t>one or more</w:t>
      </w:r>
      <w:r w:rsidRPr="009951A0">
        <w:rPr>
          <w:lang w:eastAsia="zh-CN"/>
        </w:rPr>
        <w:t xml:space="preserve"> NR carriers</w:t>
      </w:r>
      <w:r>
        <w:rPr>
          <w:lang w:eastAsia="zh-CN"/>
        </w:rPr>
        <w:t>.</w:t>
      </w:r>
    </w:p>
    <w:p w14:paraId="6E9BDE2C" w14:textId="3AE905EC" w:rsidR="00CE0001" w:rsidRDefault="00CE0001" w:rsidP="00CE0001">
      <w:pPr>
        <w:rPr>
          <w:lang w:eastAsia="zh-CN"/>
        </w:rPr>
      </w:pPr>
    </w:p>
    <w:p w14:paraId="18950834" w14:textId="5F7CFC64" w:rsidR="00CE0001" w:rsidRDefault="00CE0001" w:rsidP="00CE0001">
      <w:pPr>
        <w:pStyle w:val="RAN4H3"/>
        <w:rPr>
          <w:lang w:eastAsia="zh-CN"/>
        </w:rPr>
      </w:pPr>
      <w:r>
        <w:rPr>
          <w:lang w:eastAsia="zh-CN"/>
        </w:rPr>
        <w:t>Number of carriers</w:t>
      </w:r>
    </w:p>
    <w:p w14:paraId="4C2339D2" w14:textId="77777777" w:rsidR="004F613E" w:rsidRDefault="001C14F1" w:rsidP="00CE0001">
      <w:pPr>
        <w:rPr>
          <w:lang w:eastAsia="zh-CN"/>
        </w:rPr>
      </w:pPr>
      <w:r>
        <w:rPr>
          <w:lang w:eastAsia="zh-CN"/>
        </w:rPr>
        <w:t xml:space="preserve">The simplest approach will of course be to define that the UE should be able measure the same number of NR inter-RAT carriers for EMR in both options discussed above. </w:t>
      </w:r>
    </w:p>
    <w:p w14:paraId="6643322E" w14:textId="7C6E8329" w:rsidR="00CE0001" w:rsidRDefault="001C14F1" w:rsidP="00CE0001">
      <w:pPr>
        <w:rPr>
          <w:lang w:eastAsia="zh-CN"/>
        </w:rPr>
      </w:pPr>
      <w:r>
        <w:rPr>
          <w:lang w:eastAsia="zh-CN"/>
        </w:rPr>
        <w:t>One way to achieve this would be to define a maximum number of carriers to be measured for EMR while not defining the explicit number of inter-frequency or inter-RAT carriers.</w:t>
      </w:r>
      <w:r w:rsidR="004F613E">
        <w:rPr>
          <w:lang w:eastAsia="zh-CN"/>
        </w:rPr>
        <w:t xml:space="preserve"> For example, the UE </w:t>
      </w:r>
      <w:proofErr w:type="gramStart"/>
      <w:r w:rsidR="004F613E">
        <w:rPr>
          <w:lang w:eastAsia="zh-CN"/>
        </w:rPr>
        <w:t>is able to</w:t>
      </w:r>
      <w:proofErr w:type="gramEnd"/>
      <w:r w:rsidR="004F613E">
        <w:rPr>
          <w:lang w:eastAsia="zh-CN"/>
        </w:rPr>
        <w:t xml:space="preserve"> measure at least X carriers for EMR and it is up to network configuration to distribute this between LTE and NR carriers.</w:t>
      </w:r>
      <w:r w:rsidR="00190BD7">
        <w:rPr>
          <w:lang w:eastAsia="zh-CN"/>
        </w:rPr>
        <w:t xml:space="preserve"> E.g. UE support EMR on 3 carriers of which [a] can be overlapping and [y] can be non-overlapping.</w:t>
      </w:r>
    </w:p>
    <w:p w14:paraId="36AAABC3" w14:textId="31C4C9C8" w:rsidR="00190BD7" w:rsidRDefault="00190BD7" w:rsidP="00CE0001">
      <w:pPr>
        <w:rPr>
          <w:lang w:eastAsia="zh-CN"/>
        </w:rPr>
      </w:pPr>
      <w:r>
        <w:rPr>
          <w:lang w:eastAsia="zh-CN"/>
        </w:rPr>
        <w:t>A UE supporting LTE EMR would of course be following the LTE EMR requirements as baseline.</w:t>
      </w:r>
    </w:p>
    <w:p w14:paraId="595D0396" w14:textId="123026D4" w:rsidR="004F613E" w:rsidRDefault="004F613E" w:rsidP="00CE0001">
      <w:pPr>
        <w:rPr>
          <w:lang w:eastAsia="zh-CN"/>
        </w:rPr>
      </w:pPr>
      <w:r>
        <w:rPr>
          <w:lang w:eastAsia="zh-CN"/>
        </w:rPr>
        <w:lastRenderedPageBreak/>
        <w:t>Another way is to explicitly define the number of NR inter-RAT carriers for the two options.</w:t>
      </w:r>
      <w:r w:rsidR="00190BD7">
        <w:rPr>
          <w:lang w:eastAsia="zh-CN"/>
        </w:rPr>
        <w:t xml:space="preserve"> We suggest following for the two cases:</w:t>
      </w:r>
    </w:p>
    <w:p w14:paraId="5C4E5D45" w14:textId="7957732E" w:rsidR="00190BD7" w:rsidRPr="00190BD7" w:rsidRDefault="00190BD7" w:rsidP="00190BD7">
      <w:pPr>
        <w:pStyle w:val="ListParagraph"/>
        <w:numPr>
          <w:ilvl w:val="0"/>
          <w:numId w:val="34"/>
        </w:numPr>
        <w:rPr>
          <w:lang w:eastAsia="zh-CN"/>
        </w:rPr>
      </w:pPr>
      <w:r>
        <w:rPr>
          <w:lang w:eastAsia="zh-CN"/>
        </w:rPr>
        <w:t xml:space="preserve">The UE supporting EMR of NR inter-RAT carriers and </w:t>
      </w:r>
      <w:r w:rsidRPr="00891302">
        <w:rPr>
          <w:i/>
          <w:lang w:eastAsia="ko-KR"/>
        </w:rPr>
        <w:t>ca-</w:t>
      </w:r>
      <w:proofErr w:type="spellStart"/>
      <w:r w:rsidRPr="00891302">
        <w:rPr>
          <w:i/>
          <w:lang w:eastAsia="ko-KR"/>
        </w:rPr>
        <w:t>IdleMode</w:t>
      </w:r>
      <w:r w:rsidRPr="00891302">
        <w:rPr>
          <w:i/>
          <w:lang w:eastAsia="zh-CN"/>
        </w:rPr>
        <w:t>Measurements</w:t>
      </w:r>
      <w:proofErr w:type="spellEnd"/>
      <w:r>
        <w:rPr>
          <w:iCs/>
          <w:lang w:eastAsia="zh-CN"/>
        </w:rPr>
        <w:t xml:space="preserve"> shall support the LTE EMR requirements and NR EMR of </w:t>
      </w:r>
      <w:r w:rsidRPr="00CB1B16">
        <w:rPr>
          <w:lang w:eastAsia="ko-KR"/>
        </w:rPr>
        <w:t xml:space="preserve">at least </w:t>
      </w:r>
      <w:r>
        <w:rPr>
          <w:lang w:eastAsia="ko-KR"/>
        </w:rPr>
        <w:t xml:space="preserve">2 NR </w:t>
      </w:r>
      <w:r w:rsidRPr="00CB1B16">
        <w:rPr>
          <w:lang w:eastAsia="ko-KR"/>
        </w:rPr>
        <w:t>inter-</w:t>
      </w:r>
      <w:r>
        <w:rPr>
          <w:lang w:eastAsia="ko-KR"/>
        </w:rPr>
        <w:t>RAT</w:t>
      </w:r>
      <w:r w:rsidRPr="00CB1B16">
        <w:rPr>
          <w:lang w:eastAsia="ko-KR"/>
        </w:rPr>
        <w:t xml:space="preserve"> carriers of which zero or one </w:t>
      </w:r>
      <w:r>
        <w:rPr>
          <w:lang w:eastAsia="ko-KR"/>
        </w:rPr>
        <w:t xml:space="preserve">NR </w:t>
      </w:r>
      <w:r w:rsidRPr="00CB1B16">
        <w:rPr>
          <w:lang w:eastAsia="ko-KR"/>
        </w:rPr>
        <w:t>inter-</w:t>
      </w:r>
      <w:r>
        <w:rPr>
          <w:lang w:eastAsia="ko-KR"/>
        </w:rPr>
        <w:t>RAT</w:t>
      </w:r>
      <w:r w:rsidRPr="00CB1B16">
        <w:rPr>
          <w:lang w:eastAsia="ko-KR"/>
        </w:rPr>
        <w:t xml:space="preserve"> carrier may be a non-overlapping carrier</w:t>
      </w:r>
      <w:r w:rsidRPr="00496718">
        <w:rPr>
          <w:lang w:eastAsia="ko-KR"/>
        </w:rPr>
        <w:t xml:space="preserve"> </w:t>
      </w:r>
      <w:r>
        <w:rPr>
          <w:lang w:eastAsia="ko-KR"/>
        </w:rPr>
        <w:t>and at most 1 NR inter-RAT carrier can be overlapping</w:t>
      </w:r>
      <w:r>
        <w:rPr>
          <w:iCs/>
          <w:lang w:eastAsia="zh-CN"/>
        </w:rPr>
        <w:t>.</w:t>
      </w:r>
    </w:p>
    <w:p w14:paraId="2AEAAB77" w14:textId="76B755B9" w:rsidR="00190BD7" w:rsidRPr="000D2920" w:rsidRDefault="00190BD7" w:rsidP="00190BD7">
      <w:pPr>
        <w:pStyle w:val="ListParagraph"/>
        <w:numPr>
          <w:ilvl w:val="0"/>
          <w:numId w:val="34"/>
        </w:numPr>
        <w:rPr>
          <w:lang w:eastAsia="zh-CN"/>
        </w:rPr>
      </w:pPr>
      <w:r>
        <w:rPr>
          <w:iCs/>
          <w:lang w:eastAsia="zh-CN"/>
        </w:rPr>
        <w:t xml:space="preserve">The </w:t>
      </w:r>
      <w:r>
        <w:rPr>
          <w:lang w:eastAsia="zh-CN"/>
        </w:rPr>
        <w:t xml:space="preserve">UE only supporting EMR of NR inter-RAT carriers shall support </w:t>
      </w:r>
      <w:r>
        <w:rPr>
          <w:iCs/>
          <w:lang w:eastAsia="zh-CN"/>
        </w:rPr>
        <w:t xml:space="preserve">NR EMR of </w:t>
      </w:r>
      <w:r w:rsidRPr="00CB1B16">
        <w:rPr>
          <w:lang w:eastAsia="ko-KR"/>
        </w:rPr>
        <w:t xml:space="preserve">at least </w:t>
      </w:r>
      <w:r>
        <w:rPr>
          <w:lang w:eastAsia="ko-KR"/>
        </w:rPr>
        <w:t xml:space="preserve">2 NR </w:t>
      </w:r>
      <w:r w:rsidRPr="00CB1B16">
        <w:rPr>
          <w:lang w:eastAsia="ko-KR"/>
        </w:rPr>
        <w:t>inter-</w:t>
      </w:r>
      <w:r>
        <w:rPr>
          <w:lang w:eastAsia="ko-KR"/>
        </w:rPr>
        <w:t>RAT</w:t>
      </w:r>
      <w:r w:rsidRPr="00CB1B16">
        <w:rPr>
          <w:lang w:eastAsia="ko-KR"/>
        </w:rPr>
        <w:t xml:space="preserve"> carriers of which zero or one </w:t>
      </w:r>
      <w:r>
        <w:rPr>
          <w:lang w:eastAsia="ko-KR"/>
        </w:rPr>
        <w:t xml:space="preserve">NR </w:t>
      </w:r>
      <w:r w:rsidRPr="00CB1B16">
        <w:rPr>
          <w:lang w:eastAsia="ko-KR"/>
        </w:rPr>
        <w:t>inter-</w:t>
      </w:r>
      <w:r>
        <w:rPr>
          <w:lang w:eastAsia="ko-KR"/>
        </w:rPr>
        <w:t>RAT</w:t>
      </w:r>
      <w:r w:rsidRPr="00CB1B16">
        <w:rPr>
          <w:lang w:eastAsia="ko-KR"/>
        </w:rPr>
        <w:t xml:space="preserve"> carrier may be a non-overlapping carrier</w:t>
      </w:r>
      <w:r w:rsidRPr="00496718">
        <w:rPr>
          <w:lang w:eastAsia="ko-KR"/>
        </w:rPr>
        <w:t xml:space="preserve"> </w:t>
      </w:r>
      <w:r>
        <w:rPr>
          <w:lang w:eastAsia="ko-KR"/>
        </w:rPr>
        <w:t>and at most 1 NR inter-RAT carrier can be overlapping</w:t>
      </w:r>
      <w:r>
        <w:rPr>
          <w:iCs/>
          <w:lang w:eastAsia="zh-CN"/>
        </w:rPr>
        <w:t>.</w:t>
      </w:r>
    </w:p>
    <w:p w14:paraId="726084C1" w14:textId="6EDA8B3D" w:rsidR="000D2920" w:rsidRDefault="000D2920" w:rsidP="000D2920">
      <w:pPr>
        <w:rPr>
          <w:lang w:eastAsia="zh-CN"/>
        </w:rPr>
      </w:pPr>
      <w:r>
        <w:rPr>
          <w:lang w:eastAsia="zh-CN"/>
        </w:rPr>
        <w:t>Hence, we propose following regarding number of EMR carriers the UE at least shall be able support:</w:t>
      </w:r>
    </w:p>
    <w:p w14:paraId="5E3AE294" w14:textId="029C3BD1" w:rsidR="00CE0001" w:rsidRDefault="000D2920" w:rsidP="00D94A7F">
      <w:pPr>
        <w:pStyle w:val="RAN4proposal"/>
        <w:rPr>
          <w:lang w:eastAsia="zh-CN"/>
        </w:rPr>
      </w:pPr>
      <w:r>
        <w:rPr>
          <w:lang w:eastAsia="zh-CN"/>
        </w:rPr>
        <w:t xml:space="preserve">The UE supporting EMR of NR inter-RAT carriers and </w:t>
      </w:r>
      <w:r w:rsidRPr="00891302">
        <w:rPr>
          <w:i/>
          <w:lang w:eastAsia="ko-KR"/>
        </w:rPr>
        <w:t>ca-</w:t>
      </w:r>
      <w:proofErr w:type="spellStart"/>
      <w:r w:rsidRPr="00891302">
        <w:rPr>
          <w:i/>
          <w:lang w:eastAsia="ko-KR"/>
        </w:rPr>
        <w:t>IdleMode</w:t>
      </w:r>
      <w:r w:rsidRPr="00891302">
        <w:rPr>
          <w:i/>
          <w:lang w:eastAsia="zh-CN"/>
        </w:rPr>
        <w:t>Measurements</w:t>
      </w:r>
      <w:proofErr w:type="spellEnd"/>
      <w:r>
        <w:rPr>
          <w:iCs w:val="0"/>
          <w:lang w:eastAsia="zh-CN"/>
        </w:rPr>
        <w:t xml:space="preserve"> shall support the LTE EMR requirements and NR EMR of </w:t>
      </w:r>
      <w:r w:rsidRPr="00CB1B16">
        <w:rPr>
          <w:lang w:eastAsia="ko-KR"/>
        </w:rPr>
        <w:t xml:space="preserve">at least </w:t>
      </w:r>
      <w:r>
        <w:rPr>
          <w:lang w:eastAsia="ko-KR"/>
        </w:rPr>
        <w:t xml:space="preserve">2 NR </w:t>
      </w:r>
      <w:r w:rsidRPr="00CB1B16">
        <w:rPr>
          <w:lang w:eastAsia="ko-KR"/>
        </w:rPr>
        <w:t>inter-</w:t>
      </w:r>
      <w:r>
        <w:rPr>
          <w:lang w:eastAsia="ko-KR"/>
        </w:rPr>
        <w:t>RAT</w:t>
      </w:r>
      <w:r w:rsidRPr="00CB1B16">
        <w:rPr>
          <w:lang w:eastAsia="ko-KR"/>
        </w:rPr>
        <w:t xml:space="preserve"> carriers of which zero or one </w:t>
      </w:r>
      <w:r>
        <w:rPr>
          <w:lang w:eastAsia="ko-KR"/>
        </w:rPr>
        <w:t xml:space="preserve">NR </w:t>
      </w:r>
      <w:r w:rsidRPr="00CB1B16">
        <w:rPr>
          <w:lang w:eastAsia="ko-KR"/>
        </w:rPr>
        <w:t>inter-</w:t>
      </w:r>
      <w:r>
        <w:rPr>
          <w:lang w:eastAsia="ko-KR"/>
        </w:rPr>
        <w:t>RAT</w:t>
      </w:r>
      <w:r w:rsidRPr="00CB1B16">
        <w:rPr>
          <w:lang w:eastAsia="ko-KR"/>
        </w:rPr>
        <w:t xml:space="preserve"> carrier may be a non-overlapping carrier</w:t>
      </w:r>
      <w:r w:rsidRPr="00496718">
        <w:rPr>
          <w:lang w:eastAsia="ko-KR"/>
        </w:rPr>
        <w:t xml:space="preserve"> </w:t>
      </w:r>
      <w:r>
        <w:rPr>
          <w:lang w:eastAsia="ko-KR"/>
        </w:rPr>
        <w:t>and at most 1 NR inter-RAT carrier can be overlapping</w:t>
      </w:r>
      <w:r w:rsidR="001A295E" w:rsidRPr="00B834D4">
        <w:rPr>
          <w:lang w:eastAsia="zh-CN"/>
        </w:rPr>
        <w:t>.</w:t>
      </w:r>
    </w:p>
    <w:p w14:paraId="3EAF7753" w14:textId="7476F5C9" w:rsidR="000D2920" w:rsidRPr="000D2920" w:rsidRDefault="000D2920" w:rsidP="000D2920">
      <w:pPr>
        <w:pStyle w:val="RAN4proposal"/>
        <w:rPr>
          <w:lang w:eastAsia="zh-CN"/>
        </w:rPr>
      </w:pPr>
      <w:r>
        <w:rPr>
          <w:iCs w:val="0"/>
          <w:lang w:eastAsia="zh-CN"/>
        </w:rPr>
        <w:t xml:space="preserve">The </w:t>
      </w:r>
      <w:r>
        <w:rPr>
          <w:lang w:eastAsia="zh-CN"/>
        </w:rPr>
        <w:t xml:space="preserve">UE only supporting EMR of NR inter-RAT carriers shall support </w:t>
      </w:r>
      <w:r>
        <w:rPr>
          <w:iCs w:val="0"/>
          <w:lang w:eastAsia="zh-CN"/>
        </w:rPr>
        <w:t xml:space="preserve">NR EMR of </w:t>
      </w:r>
      <w:r w:rsidRPr="00CB1B16">
        <w:rPr>
          <w:lang w:eastAsia="ko-KR"/>
        </w:rPr>
        <w:t xml:space="preserve">at least </w:t>
      </w:r>
      <w:r>
        <w:rPr>
          <w:lang w:eastAsia="ko-KR"/>
        </w:rPr>
        <w:t xml:space="preserve">2 NR </w:t>
      </w:r>
      <w:r w:rsidRPr="00CB1B16">
        <w:rPr>
          <w:lang w:eastAsia="ko-KR"/>
        </w:rPr>
        <w:t>inter-</w:t>
      </w:r>
      <w:r>
        <w:rPr>
          <w:lang w:eastAsia="ko-KR"/>
        </w:rPr>
        <w:t>RAT</w:t>
      </w:r>
      <w:r w:rsidRPr="00CB1B16">
        <w:rPr>
          <w:lang w:eastAsia="ko-KR"/>
        </w:rPr>
        <w:t xml:space="preserve"> carriers of which zero or one </w:t>
      </w:r>
      <w:r>
        <w:rPr>
          <w:lang w:eastAsia="ko-KR"/>
        </w:rPr>
        <w:t xml:space="preserve">NR </w:t>
      </w:r>
      <w:r w:rsidRPr="00CB1B16">
        <w:rPr>
          <w:lang w:eastAsia="ko-KR"/>
        </w:rPr>
        <w:t>inter-</w:t>
      </w:r>
      <w:r>
        <w:rPr>
          <w:lang w:eastAsia="ko-KR"/>
        </w:rPr>
        <w:t>RAT</w:t>
      </w:r>
      <w:r w:rsidRPr="00CB1B16">
        <w:rPr>
          <w:lang w:eastAsia="ko-KR"/>
        </w:rPr>
        <w:t xml:space="preserve"> carrier may be a non-overlapping carrier</w:t>
      </w:r>
      <w:r w:rsidRPr="00496718">
        <w:rPr>
          <w:lang w:eastAsia="ko-KR"/>
        </w:rPr>
        <w:t xml:space="preserve"> </w:t>
      </w:r>
      <w:r>
        <w:rPr>
          <w:lang w:eastAsia="ko-KR"/>
        </w:rPr>
        <w:t>and at most 1 NR inter-RAT carrier can be overlapping.</w:t>
      </w:r>
    </w:p>
    <w:p w14:paraId="30B50781" w14:textId="77777777" w:rsidR="00D94A7F" w:rsidRPr="00CE0001" w:rsidRDefault="00D94A7F" w:rsidP="00CE0001">
      <w:pPr>
        <w:rPr>
          <w:lang w:eastAsia="zh-CN"/>
        </w:rPr>
      </w:pPr>
    </w:p>
    <w:p w14:paraId="07E13013" w14:textId="343B1147" w:rsidR="009E6C65" w:rsidRDefault="009E6C65" w:rsidP="009E6C65">
      <w:pPr>
        <w:pStyle w:val="RAN4H2"/>
        <w:rPr>
          <w:lang w:eastAsia="zh-CN"/>
        </w:rPr>
      </w:pPr>
      <w:r>
        <w:rPr>
          <w:lang w:eastAsia="zh-CN"/>
        </w:rPr>
        <w:t>Detected Cell Status</w:t>
      </w:r>
    </w:p>
    <w:p w14:paraId="1B8DC635" w14:textId="77777777" w:rsidR="00D94A7F" w:rsidRDefault="00D4709A" w:rsidP="003B659E">
      <w:pPr>
        <w:ind w:right="-22"/>
        <w:rPr>
          <w:lang w:eastAsia="ko-KR"/>
        </w:rPr>
      </w:pPr>
      <w:r>
        <w:rPr>
          <w:lang w:eastAsia="zh-CN"/>
        </w:rPr>
        <w:t xml:space="preserve">Another important aspect to discuss is </w:t>
      </w:r>
      <w:r w:rsidRPr="00891302">
        <w:rPr>
          <w:lang w:eastAsia="ko-KR"/>
        </w:rPr>
        <w:t xml:space="preserve">the requirement for the detected cell status for </w:t>
      </w:r>
      <w:r w:rsidR="00D94A7F">
        <w:rPr>
          <w:lang w:eastAsia="ko-KR"/>
        </w:rPr>
        <w:t>EMR</w:t>
      </w:r>
      <w:r w:rsidRPr="00891302">
        <w:rPr>
          <w:lang w:eastAsia="ko-KR"/>
        </w:rPr>
        <w:t xml:space="preserve"> when </w:t>
      </w:r>
      <w:r w:rsidR="00D94A7F">
        <w:rPr>
          <w:lang w:eastAsia="ko-KR"/>
        </w:rPr>
        <w:t xml:space="preserve">the </w:t>
      </w:r>
      <w:r w:rsidRPr="00891302">
        <w:rPr>
          <w:lang w:eastAsia="ko-KR"/>
        </w:rPr>
        <w:t>UE transitions from RRC Connected mode to Idle</w:t>
      </w:r>
      <w:r w:rsidR="00D94A7F">
        <w:rPr>
          <w:lang w:eastAsia="ko-KR"/>
        </w:rPr>
        <w:t xml:space="preserve"> or Inactive</w:t>
      </w:r>
      <w:r w:rsidRPr="00891302">
        <w:rPr>
          <w:lang w:eastAsia="ko-KR"/>
        </w:rPr>
        <w:t xml:space="preserve"> mode and after UE has entered Idle</w:t>
      </w:r>
      <w:r w:rsidR="00D94A7F">
        <w:rPr>
          <w:lang w:eastAsia="ko-KR"/>
        </w:rPr>
        <w:t>/Inactive</w:t>
      </w:r>
      <w:r w:rsidRPr="00891302">
        <w:rPr>
          <w:lang w:eastAsia="ko-KR"/>
        </w:rPr>
        <w:t xml:space="preserve"> mode. </w:t>
      </w:r>
    </w:p>
    <w:p w14:paraId="2E26053A" w14:textId="0F2C82AF" w:rsidR="00D94A7F" w:rsidRDefault="00D94A7F" w:rsidP="003B659E">
      <w:pPr>
        <w:ind w:right="-22"/>
        <w:rPr>
          <w:lang w:eastAsia="zh-CN"/>
        </w:rPr>
      </w:pPr>
      <w:r>
        <w:rPr>
          <w:lang w:eastAsia="zh-CN"/>
        </w:rPr>
        <w:t>T</w:t>
      </w:r>
      <w:r w:rsidR="00D4709A">
        <w:rPr>
          <w:lang w:eastAsia="zh-CN"/>
        </w:rPr>
        <w:t xml:space="preserve">he existing </w:t>
      </w:r>
      <w:r>
        <w:rPr>
          <w:lang w:eastAsia="zh-CN"/>
        </w:rPr>
        <w:t xml:space="preserve">requirements under </w:t>
      </w:r>
      <w:r w:rsidRPr="00891302">
        <w:rPr>
          <w:i/>
          <w:lang w:eastAsia="ko-KR"/>
        </w:rPr>
        <w:t>ca-</w:t>
      </w:r>
      <w:proofErr w:type="spellStart"/>
      <w:r w:rsidRPr="00891302">
        <w:rPr>
          <w:i/>
          <w:lang w:eastAsia="ko-KR"/>
        </w:rPr>
        <w:t>IdleMode</w:t>
      </w:r>
      <w:r w:rsidRPr="00891302">
        <w:rPr>
          <w:i/>
          <w:lang w:eastAsia="zh-CN"/>
        </w:rPr>
        <w:t>Measurements</w:t>
      </w:r>
      <w:proofErr w:type="spellEnd"/>
      <w:r>
        <w:rPr>
          <w:lang w:eastAsia="zh-CN"/>
        </w:rPr>
        <w:t xml:space="preserve"> </w:t>
      </w:r>
      <w:r w:rsidR="00D4709A">
        <w:rPr>
          <w:lang w:eastAsia="zh-CN"/>
        </w:rPr>
        <w:t xml:space="preserve">as baseline, </w:t>
      </w:r>
      <w:r>
        <w:rPr>
          <w:lang w:eastAsia="zh-CN"/>
        </w:rPr>
        <w:t xml:space="preserve">defines </w:t>
      </w:r>
      <w:r>
        <w:rPr>
          <w:szCs w:val="20"/>
        </w:rPr>
        <w:t xml:space="preserve">requirements for the detected cell status for the idle mode CA measurement when UE transitions from RRC Connected mode to Idle mode and after UE has entered Idle mode </w:t>
      </w:r>
      <w:r>
        <w:rPr>
          <w:lang w:eastAsia="zh-CN"/>
        </w:rPr>
        <w:t>in 36.133 section 4.9.2.1.</w:t>
      </w:r>
    </w:p>
    <w:p w14:paraId="491C7C46" w14:textId="44BA5CE5" w:rsidR="00D4709A" w:rsidRDefault="00D94A7F" w:rsidP="003B659E">
      <w:pPr>
        <w:ind w:right="-22"/>
        <w:rPr>
          <w:lang w:eastAsia="ko-KR"/>
        </w:rPr>
      </w:pPr>
      <w:r>
        <w:rPr>
          <w:lang w:eastAsia="zh-CN"/>
        </w:rPr>
        <w:t>W</w:t>
      </w:r>
      <w:r w:rsidR="00D4709A">
        <w:rPr>
          <w:lang w:eastAsia="zh-CN"/>
        </w:rPr>
        <w:t xml:space="preserve">e believe </w:t>
      </w:r>
      <w:r>
        <w:rPr>
          <w:lang w:eastAsia="zh-CN"/>
        </w:rPr>
        <w:t xml:space="preserve">it is important to keep </w:t>
      </w:r>
      <w:r w:rsidR="00D4709A">
        <w:rPr>
          <w:lang w:eastAsia="zh-CN"/>
        </w:rPr>
        <w:t xml:space="preserve">the same principles </w:t>
      </w:r>
      <w:r>
        <w:rPr>
          <w:lang w:eastAsia="zh-CN"/>
        </w:rPr>
        <w:t xml:space="preserve">for NR inter-RAT EMR. </w:t>
      </w:r>
      <w:r w:rsidR="00D4709A">
        <w:rPr>
          <w:lang w:eastAsia="zh-CN"/>
        </w:rPr>
        <w:t xml:space="preserve">Namely that given certain conditions </w:t>
      </w:r>
      <w:r>
        <w:rPr>
          <w:lang w:eastAsia="zh-CN"/>
        </w:rPr>
        <w:t>the NR</w:t>
      </w:r>
      <w:r w:rsidR="00D4709A" w:rsidRPr="00891302">
        <w:rPr>
          <w:lang w:eastAsia="ko-KR"/>
        </w:rPr>
        <w:t xml:space="preserve"> cell</w:t>
      </w:r>
      <w:r>
        <w:rPr>
          <w:lang w:eastAsia="ko-KR"/>
        </w:rPr>
        <w:t>,</w:t>
      </w:r>
      <w:r w:rsidR="00D4709A" w:rsidRPr="00891302">
        <w:rPr>
          <w:lang w:eastAsia="ko-KR"/>
        </w:rPr>
        <w:t xml:space="preserve"> which is </w:t>
      </w:r>
      <w:r>
        <w:rPr>
          <w:lang w:eastAsia="ko-KR"/>
        </w:rPr>
        <w:t xml:space="preserve">a </w:t>
      </w:r>
      <w:r w:rsidR="00D4709A" w:rsidRPr="00891302">
        <w:rPr>
          <w:lang w:eastAsia="ko-KR"/>
        </w:rPr>
        <w:t>detected cell in Connected mode prior to connection release, shall remain detected after UE enter</w:t>
      </w:r>
      <w:r w:rsidR="008F1E56">
        <w:rPr>
          <w:lang w:eastAsia="ko-KR"/>
        </w:rPr>
        <w:t>s</w:t>
      </w:r>
      <w:r w:rsidR="00D4709A" w:rsidRPr="00891302">
        <w:rPr>
          <w:lang w:eastAsia="ko-KR"/>
        </w:rPr>
        <w:t xml:space="preserve"> Idle</w:t>
      </w:r>
      <w:r w:rsidR="008F1E56">
        <w:rPr>
          <w:lang w:eastAsia="ko-KR"/>
        </w:rPr>
        <w:t>/Inactive</w:t>
      </w:r>
      <w:r w:rsidR="00D4709A" w:rsidRPr="00891302">
        <w:rPr>
          <w:lang w:eastAsia="ko-KR"/>
        </w:rPr>
        <w:t xml:space="preserve"> mode and during Idle</w:t>
      </w:r>
      <w:r w:rsidR="008F1E56">
        <w:rPr>
          <w:lang w:eastAsia="ko-KR"/>
        </w:rPr>
        <w:t>/Inactive</w:t>
      </w:r>
      <w:r w:rsidR="00D4709A" w:rsidRPr="00891302">
        <w:rPr>
          <w:lang w:eastAsia="ko-KR"/>
        </w:rPr>
        <w:t xml:space="preserve"> mode</w:t>
      </w:r>
      <w:r w:rsidR="00D4709A">
        <w:rPr>
          <w:lang w:eastAsia="ko-KR"/>
        </w:rPr>
        <w:t xml:space="preserve">. </w:t>
      </w:r>
      <w:r w:rsidR="008F1E56">
        <w:rPr>
          <w:lang w:eastAsia="ko-KR"/>
        </w:rPr>
        <w:t>Keeping this principle is important to ensure reasonable measurement delay for EMR</w:t>
      </w:r>
      <w:r w:rsidR="00D4709A">
        <w:rPr>
          <w:lang w:eastAsia="ko-KR"/>
        </w:rPr>
        <w:t>.</w:t>
      </w:r>
    </w:p>
    <w:p w14:paraId="2EA803CA" w14:textId="404C5857" w:rsidR="00D4709A" w:rsidRDefault="008F1E56" w:rsidP="00D4709A">
      <w:pPr>
        <w:pStyle w:val="RAN4proposal"/>
        <w:rPr>
          <w:lang w:eastAsia="zh-CN"/>
        </w:rPr>
      </w:pPr>
      <w:r>
        <w:rPr>
          <w:lang w:eastAsia="ko-KR"/>
        </w:rPr>
        <w:t>An N</w:t>
      </w:r>
      <w:r w:rsidR="00D4709A">
        <w:rPr>
          <w:lang w:eastAsia="ko-KR"/>
        </w:rPr>
        <w:t>R inter-RAT cell</w:t>
      </w:r>
      <w:r w:rsidR="00D4709A" w:rsidRPr="00D4709A">
        <w:rPr>
          <w:lang w:eastAsia="ko-KR"/>
        </w:rPr>
        <w:t xml:space="preserve"> </w:t>
      </w:r>
      <w:r w:rsidR="00D4709A" w:rsidRPr="00891302">
        <w:rPr>
          <w:lang w:eastAsia="ko-KR"/>
        </w:rPr>
        <w:t xml:space="preserve">which is </w:t>
      </w:r>
      <w:r>
        <w:rPr>
          <w:lang w:eastAsia="ko-KR"/>
        </w:rPr>
        <w:t xml:space="preserve">a </w:t>
      </w:r>
      <w:r w:rsidR="00D4709A" w:rsidRPr="00891302">
        <w:rPr>
          <w:lang w:eastAsia="ko-KR"/>
        </w:rPr>
        <w:t>detected cell in Connected mode prior to connection release, shall remain detected after UE has entered Idle</w:t>
      </w:r>
      <w:r>
        <w:rPr>
          <w:lang w:eastAsia="ko-KR"/>
        </w:rPr>
        <w:t>/Inactive</w:t>
      </w:r>
      <w:r w:rsidR="00D4709A" w:rsidRPr="00891302">
        <w:rPr>
          <w:lang w:eastAsia="ko-KR"/>
        </w:rPr>
        <w:t xml:space="preserve"> mode</w:t>
      </w:r>
      <w:r w:rsidR="00D4709A">
        <w:rPr>
          <w:lang w:eastAsia="ko-KR"/>
        </w:rPr>
        <w:t>.</w:t>
      </w:r>
    </w:p>
    <w:p w14:paraId="070743CC" w14:textId="77777777" w:rsidR="008F1E56" w:rsidRDefault="008F1E56" w:rsidP="003B659E">
      <w:pPr>
        <w:ind w:right="-22"/>
        <w:rPr>
          <w:lang w:eastAsia="zh-CN"/>
        </w:rPr>
      </w:pPr>
    </w:p>
    <w:p w14:paraId="463DE167" w14:textId="0DD98C6E" w:rsidR="008F1E56" w:rsidRDefault="008F1E56" w:rsidP="008F1E56">
      <w:pPr>
        <w:pStyle w:val="RAN4H2"/>
        <w:rPr>
          <w:lang w:eastAsia="zh-CN"/>
        </w:rPr>
      </w:pPr>
      <w:r>
        <w:rPr>
          <w:lang w:eastAsia="zh-CN"/>
        </w:rPr>
        <w:t>Additional Considerations</w:t>
      </w:r>
    </w:p>
    <w:p w14:paraId="4D199ACA" w14:textId="2A0EF12E" w:rsidR="00C64953" w:rsidRDefault="00DF3122" w:rsidP="003B659E">
      <w:pPr>
        <w:ind w:right="-22"/>
        <w:rPr>
          <w:lang w:eastAsia="zh-CN"/>
        </w:rPr>
      </w:pPr>
      <w:r>
        <w:rPr>
          <w:lang w:eastAsia="zh-CN"/>
        </w:rPr>
        <w:t>While the LTE inter-frequency measurements to performed and reported are clear</w:t>
      </w:r>
      <w:r w:rsidR="00787E90">
        <w:rPr>
          <w:lang w:eastAsia="zh-CN"/>
        </w:rPr>
        <w:t xml:space="preserve"> (already defined)</w:t>
      </w:r>
      <w:r>
        <w:rPr>
          <w:lang w:eastAsia="zh-CN"/>
        </w:rPr>
        <w:t xml:space="preserve">, the NR inter-RAT measurements are not yet defined. </w:t>
      </w:r>
      <w:proofErr w:type="gramStart"/>
      <w:r>
        <w:rPr>
          <w:lang w:eastAsia="zh-CN"/>
        </w:rPr>
        <w:t>A number of</w:t>
      </w:r>
      <w:proofErr w:type="gramEnd"/>
      <w:r>
        <w:rPr>
          <w:lang w:eastAsia="zh-CN"/>
        </w:rPr>
        <w:t xml:space="preserve"> baseline assumptions can be made:</w:t>
      </w:r>
    </w:p>
    <w:p w14:paraId="543C3DA1" w14:textId="382322F3" w:rsidR="00DF3122" w:rsidRDefault="00DF3122" w:rsidP="00DF3122">
      <w:pPr>
        <w:pStyle w:val="ListParagraph"/>
        <w:numPr>
          <w:ilvl w:val="0"/>
          <w:numId w:val="21"/>
        </w:numPr>
        <w:ind w:right="-22"/>
        <w:rPr>
          <w:rFonts w:cs="Times New Roman"/>
        </w:rPr>
      </w:pPr>
      <w:r>
        <w:rPr>
          <w:rFonts w:cs="Times New Roman"/>
        </w:rPr>
        <w:t>NR inter-RAT measurements for early reporting only rely on SSB based measurements.</w:t>
      </w:r>
    </w:p>
    <w:p w14:paraId="37009EF1" w14:textId="3788DBAE" w:rsidR="00DF3122" w:rsidRDefault="00DF3122" w:rsidP="00DF3122">
      <w:pPr>
        <w:pStyle w:val="ListParagraph"/>
        <w:numPr>
          <w:ilvl w:val="0"/>
          <w:numId w:val="21"/>
        </w:numPr>
        <w:ind w:right="-22"/>
        <w:rPr>
          <w:rFonts w:cs="Times New Roman"/>
        </w:rPr>
      </w:pPr>
      <w:r>
        <w:rPr>
          <w:rFonts w:cs="Times New Roman"/>
        </w:rPr>
        <w:t>UE can be configured to report with and without Index.</w:t>
      </w:r>
    </w:p>
    <w:p w14:paraId="18607070" w14:textId="54DB6CC4" w:rsidR="00DF3122" w:rsidRDefault="00DF3122" w:rsidP="00DF3122">
      <w:pPr>
        <w:pStyle w:val="ListParagraph"/>
        <w:numPr>
          <w:ilvl w:val="0"/>
          <w:numId w:val="21"/>
        </w:numPr>
        <w:ind w:right="-22"/>
        <w:rPr>
          <w:rFonts w:cs="Times New Roman"/>
        </w:rPr>
      </w:pPr>
      <w:r>
        <w:rPr>
          <w:rFonts w:cs="Times New Roman"/>
        </w:rPr>
        <w:t>Beam related relaxations need to be accounted.</w:t>
      </w:r>
    </w:p>
    <w:p w14:paraId="00E880E3" w14:textId="70219228" w:rsidR="00DF3122" w:rsidRDefault="00DF3122" w:rsidP="00DF3122">
      <w:pPr>
        <w:ind w:right="-22"/>
        <w:rPr>
          <w:rFonts w:cs="Times New Roman"/>
        </w:rPr>
      </w:pPr>
      <w:r w:rsidRPr="00DF3122">
        <w:rPr>
          <w:rFonts w:cs="Times New Roman"/>
        </w:rPr>
        <w:t>Requirements</w:t>
      </w:r>
      <w:r>
        <w:rPr>
          <w:rFonts w:cs="Times New Roman"/>
        </w:rPr>
        <w:t xml:space="preserve">, and whether they differ based on UE measurement capability, should also be discussed </w:t>
      </w:r>
      <w:r w:rsidR="00787E90">
        <w:rPr>
          <w:rFonts w:cs="Times New Roman"/>
        </w:rPr>
        <w:t xml:space="preserve">further </w:t>
      </w:r>
      <w:r>
        <w:rPr>
          <w:rFonts w:cs="Times New Roman"/>
        </w:rPr>
        <w:t>in RAN4.</w:t>
      </w:r>
    </w:p>
    <w:p w14:paraId="6229BBC3" w14:textId="77777777" w:rsidR="002C2D19" w:rsidRDefault="002C2D19" w:rsidP="003B659E">
      <w:pPr>
        <w:ind w:right="-22"/>
        <w:rPr>
          <w:rFonts w:cs="Times New Roman"/>
        </w:rPr>
      </w:pPr>
    </w:p>
    <w:p w14:paraId="761516E1" w14:textId="6BA17116" w:rsidR="00CD7492" w:rsidRPr="00FD755B" w:rsidRDefault="00CD7492" w:rsidP="00A37002">
      <w:pPr>
        <w:pStyle w:val="RAN4H1"/>
      </w:pPr>
      <w:r w:rsidRPr="00FD755B">
        <w:t>Conclusion</w:t>
      </w:r>
    </w:p>
    <w:p w14:paraId="2B7C5048" w14:textId="1D47E12B" w:rsidR="00EE0CD0" w:rsidRDefault="00EE0CD0" w:rsidP="00EE0CD0">
      <w:pPr>
        <w:rPr>
          <w:rFonts w:eastAsia="Calibri" w:cs="Times New Roman"/>
          <w:szCs w:val="20"/>
          <w:lang w:val="en-GB"/>
        </w:rPr>
      </w:pPr>
      <w:r>
        <w:rPr>
          <w:rFonts w:eastAsia="Calibri" w:cs="Times New Roman"/>
          <w:szCs w:val="20"/>
          <w:lang w:val="en-GB"/>
        </w:rPr>
        <w:t xml:space="preserve">One goal of the </w:t>
      </w:r>
      <w:proofErr w:type="spellStart"/>
      <w:r w:rsidRPr="00C64953">
        <w:rPr>
          <w:rFonts w:eastAsia="Calibri" w:cs="Times New Roman"/>
          <w:szCs w:val="20"/>
        </w:rPr>
        <w:t>LTE_NR_DC_CA_enh</w:t>
      </w:r>
      <w:proofErr w:type="spellEnd"/>
      <w:r>
        <w:rPr>
          <w:rFonts w:eastAsia="Calibri" w:cs="Times New Roman"/>
          <w:szCs w:val="20"/>
        </w:rPr>
        <w:t xml:space="preserve"> </w:t>
      </w:r>
      <w:r>
        <w:rPr>
          <w:rFonts w:eastAsia="Calibri" w:cs="Times New Roman"/>
          <w:szCs w:val="20"/>
          <w:lang w:val="en-GB"/>
        </w:rPr>
        <w:t>WI is to introduce the early reporting feature as defined in LTE into NR. This includes enabling early reporting of NR inter-RAT carriers in LTE measurements for early reporting feature. In this paper we have discussed the principles such introduction could be done.</w:t>
      </w:r>
    </w:p>
    <w:p w14:paraId="616572DD" w14:textId="77777777" w:rsidR="00FD755B" w:rsidRDefault="00FD755B" w:rsidP="00FD755B">
      <w:pPr>
        <w:pStyle w:val="RAN4proposal"/>
        <w:numPr>
          <w:ilvl w:val="0"/>
          <w:numId w:val="35"/>
        </w:numPr>
        <w:rPr>
          <w:lang w:eastAsia="zh-CN"/>
        </w:rPr>
      </w:pPr>
      <w:r>
        <w:lastRenderedPageBreak/>
        <w:t xml:space="preserve">Define RAN4 requirements for an EN-DC capable </w:t>
      </w:r>
      <w:r>
        <w:rPr>
          <w:lang w:eastAsia="zh-CN"/>
        </w:rPr>
        <w:t xml:space="preserve">UE supporting </w:t>
      </w:r>
      <w:r w:rsidRPr="00FD755B">
        <w:rPr>
          <w:i/>
          <w:lang w:eastAsia="ko-KR"/>
        </w:rPr>
        <w:t>ca-</w:t>
      </w:r>
      <w:proofErr w:type="spellStart"/>
      <w:r w:rsidRPr="00FD755B">
        <w:rPr>
          <w:i/>
          <w:lang w:eastAsia="ko-KR"/>
        </w:rPr>
        <w:t>IdleMode</w:t>
      </w:r>
      <w:r w:rsidRPr="00FD755B">
        <w:rPr>
          <w:i/>
          <w:lang w:eastAsia="zh-CN"/>
        </w:rPr>
        <w:t>Measurements</w:t>
      </w:r>
      <w:proofErr w:type="spellEnd"/>
      <w:r>
        <w:rPr>
          <w:lang w:eastAsia="zh-CN"/>
        </w:rPr>
        <w:t xml:space="preserve"> and supporting early measurements and reporting of NR inter-RAT cells.</w:t>
      </w:r>
    </w:p>
    <w:p w14:paraId="0BF47562" w14:textId="77777777" w:rsidR="00FD755B" w:rsidRPr="00CB77A7" w:rsidRDefault="00FD755B" w:rsidP="00FD755B">
      <w:pPr>
        <w:pStyle w:val="RAN4proposal"/>
        <w:rPr>
          <w:lang w:eastAsia="zh-CN"/>
        </w:rPr>
      </w:pPr>
      <w:r>
        <w:rPr>
          <w:lang w:eastAsia="zh-CN"/>
        </w:rPr>
        <w:t xml:space="preserve">Define RAN4 requirements for an EN-DC capable UE not supporting </w:t>
      </w:r>
      <w:r w:rsidRPr="003F175C">
        <w:rPr>
          <w:i/>
          <w:lang w:eastAsia="ko-KR"/>
        </w:rPr>
        <w:t>ca-</w:t>
      </w:r>
      <w:proofErr w:type="spellStart"/>
      <w:r w:rsidRPr="003F175C">
        <w:rPr>
          <w:i/>
          <w:lang w:eastAsia="ko-KR"/>
        </w:rPr>
        <w:t>IdleMode</w:t>
      </w:r>
      <w:r w:rsidRPr="003F175C">
        <w:rPr>
          <w:i/>
          <w:lang w:eastAsia="zh-CN"/>
        </w:rPr>
        <w:t>Measurements</w:t>
      </w:r>
      <w:proofErr w:type="spellEnd"/>
      <w:r>
        <w:rPr>
          <w:iCs w:val="0"/>
          <w:lang w:eastAsia="zh-CN"/>
        </w:rPr>
        <w:t xml:space="preserve"> </w:t>
      </w:r>
      <w:r>
        <w:rPr>
          <w:lang w:eastAsia="zh-CN"/>
        </w:rPr>
        <w:t>and supporting measurements of NR-inter-RAT for early reporting.</w:t>
      </w:r>
    </w:p>
    <w:p w14:paraId="7E04E2D1" w14:textId="77777777" w:rsidR="00FD755B" w:rsidRDefault="00FD755B" w:rsidP="00FD755B">
      <w:pPr>
        <w:pStyle w:val="RAN4proposal"/>
        <w:rPr>
          <w:lang w:val="en-GB" w:eastAsia="zh-CN"/>
        </w:rPr>
      </w:pPr>
      <w:r>
        <w:rPr>
          <w:lang w:eastAsia="zh-CN"/>
        </w:rPr>
        <w:t xml:space="preserve">For a UE supporting EMR of NR inter-RAT carriers in addition to </w:t>
      </w:r>
      <w:r w:rsidRPr="00891302">
        <w:rPr>
          <w:i/>
          <w:lang w:eastAsia="ko-KR"/>
        </w:rPr>
        <w:t>ca-</w:t>
      </w:r>
      <w:proofErr w:type="spellStart"/>
      <w:r w:rsidRPr="00891302">
        <w:rPr>
          <w:i/>
          <w:lang w:eastAsia="ko-KR"/>
        </w:rPr>
        <w:t>IdleMode</w:t>
      </w:r>
      <w:r w:rsidRPr="00891302">
        <w:rPr>
          <w:i/>
          <w:lang w:eastAsia="zh-CN"/>
        </w:rPr>
        <w:t>Measurements</w:t>
      </w:r>
      <w:proofErr w:type="spellEnd"/>
      <w:r>
        <w:rPr>
          <w:i/>
          <w:lang w:eastAsia="zh-CN"/>
        </w:rPr>
        <w:t>,</w:t>
      </w:r>
      <w:r>
        <w:rPr>
          <w:lang w:eastAsia="zh-CN"/>
        </w:rPr>
        <w:t xml:space="preserve"> the existing number of LTE carriers</w:t>
      </w:r>
      <w:r w:rsidRPr="00891302">
        <w:rPr>
          <w:lang w:val="en-GB" w:eastAsia="zh-CN"/>
        </w:rPr>
        <w:t xml:space="preserve"> </w:t>
      </w:r>
      <w:r>
        <w:rPr>
          <w:lang w:val="en-GB" w:eastAsia="zh-CN"/>
        </w:rPr>
        <w:t xml:space="preserve">as defined under </w:t>
      </w:r>
      <w:r w:rsidRPr="00891302">
        <w:rPr>
          <w:i/>
          <w:lang w:eastAsia="ko-KR"/>
        </w:rPr>
        <w:t>ca-</w:t>
      </w:r>
      <w:proofErr w:type="spellStart"/>
      <w:r w:rsidRPr="00891302">
        <w:rPr>
          <w:i/>
          <w:lang w:eastAsia="ko-KR"/>
        </w:rPr>
        <w:t>IdleMode</w:t>
      </w:r>
      <w:r w:rsidRPr="00891302">
        <w:rPr>
          <w:i/>
          <w:lang w:eastAsia="zh-CN"/>
        </w:rPr>
        <w:t>Measurements</w:t>
      </w:r>
      <w:proofErr w:type="spellEnd"/>
      <w:r>
        <w:rPr>
          <w:lang w:eastAsia="zh-CN"/>
        </w:rPr>
        <w:t xml:space="preserve"> </w:t>
      </w:r>
      <w:r>
        <w:rPr>
          <w:lang w:val="en-GB" w:eastAsia="zh-CN"/>
        </w:rPr>
        <w:t>are kept unchanged.</w:t>
      </w:r>
    </w:p>
    <w:p w14:paraId="1C7E66BC" w14:textId="77777777" w:rsidR="00FD755B" w:rsidRDefault="00FD755B" w:rsidP="00FD755B">
      <w:pPr>
        <w:pStyle w:val="RAN4proposal"/>
        <w:rPr>
          <w:lang w:eastAsia="zh-CN"/>
        </w:rPr>
      </w:pPr>
      <w:r>
        <w:rPr>
          <w:lang w:eastAsia="zh-CN"/>
        </w:rPr>
        <w:t>For a UE supporting EMR of NR inter-RAT carriers in addition to</w:t>
      </w:r>
      <w:r>
        <w:rPr>
          <w:rFonts w:cs="Times New Roman"/>
        </w:rPr>
        <w:t xml:space="preserve"> </w:t>
      </w:r>
      <w:r w:rsidRPr="00891302">
        <w:rPr>
          <w:i/>
          <w:lang w:eastAsia="ko-KR"/>
        </w:rPr>
        <w:t>ca-</w:t>
      </w:r>
      <w:proofErr w:type="spellStart"/>
      <w:r w:rsidRPr="00891302">
        <w:rPr>
          <w:i/>
          <w:lang w:eastAsia="ko-KR"/>
        </w:rPr>
        <w:t>IdleMode</w:t>
      </w:r>
      <w:r w:rsidRPr="00891302">
        <w:rPr>
          <w:i/>
          <w:lang w:eastAsia="zh-CN"/>
        </w:rPr>
        <w:t>Measurements</w:t>
      </w:r>
      <w:proofErr w:type="spellEnd"/>
      <w:r>
        <w:rPr>
          <w:lang w:eastAsia="zh-CN"/>
        </w:rPr>
        <w:t xml:space="preserve"> shall support NR inter-RAT measurements on one or more NR carriers in addition to the existing inter-frequency carriers </w:t>
      </w:r>
      <w:r>
        <w:rPr>
          <w:lang w:val="en-GB" w:eastAsia="zh-CN"/>
        </w:rPr>
        <w:t xml:space="preserve">as defined under </w:t>
      </w:r>
      <w:r w:rsidRPr="00891302">
        <w:rPr>
          <w:i/>
          <w:lang w:eastAsia="ko-KR"/>
        </w:rPr>
        <w:t>ca-</w:t>
      </w:r>
      <w:proofErr w:type="spellStart"/>
      <w:r w:rsidRPr="00891302">
        <w:rPr>
          <w:i/>
          <w:lang w:eastAsia="ko-KR"/>
        </w:rPr>
        <w:t>IdleMode</w:t>
      </w:r>
      <w:r w:rsidRPr="00891302">
        <w:rPr>
          <w:i/>
          <w:lang w:eastAsia="zh-CN"/>
        </w:rPr>
        <w:t>Measurements</w:t>
      </w:r>
      <w:proofErr w:type="spellEnd"/>
      <w:r>
        <w:rPr>
          <w:lang w:eastAsia="zh-CN"/>
        </w:rPr>
        <w:t>.</w:t>
      </w:r>
    </w:p>
    <w:p w14:paraId="58BFE787" w14:textId="77777777" w:rsidR="00FD755B" w:rsidRPr="008E7290" w:rsidRDefault="00FD755B" w:rsidP="00FD755B">
      <w:pPr>
        <w:pStyle w:val="RAN4proposal"/>
        <w:rPr>
          <w:lang w:eastAsia="zh-CN"/>
        </w:rPr>
      </w:pPr>
      <w:r w:rsidRPr="009951A0">
        <w:rPr>
          <w:lang w:eastAsia="zh-CN"/>
        </w:rPr>
        <w:t xml:space="preserve">For a UE supporting EMR of NR inter-RAT carriers </w:t>
      </w:r>
      <w:r>
        <w:rPr>
          <w:lang w:eastAsia="zh-CN"/>
        </w:rPr>
        <w:t>and</w:t>
      </w:r>
      <w:r w:rsidRPr="009951A0">
        <w:rPr>
          <w:lang w:eastAsia="zh-CN"/>
        </w:rPr>
        <w:t xml:space="preserve"> not supporting ca-</w:t>
      </w:r>
      <w:proofErr w:type="spellStart"/>
      <w:r w:rsidRPr="009951A0">
        <w:rPr>
          <w:lang w:eastAsia="zh-CN"/>
        </w:rPr>
        <w:t>IdleModeMeasurements</w:t>
      </w:r>
      <w:proofErr w:type="spellEnd"/>
      <w:r>
        <w:rPr>
          <w:lang w:eastAsia="zh-CN"/>
        </w:rPr>
        <w:t>,</w:t>
      </w:r>
      <w:r w:rsidRPr="009951A0">
        <w:rPr>
          <w:lang w:eastAsia="zh-CN"/>
        </w:rPr>
        <w:t xml:space="preserve"> shall support measurements on </w:t>
      </w:r>
      <w:r>
        <w:rPr>
          <w:lang w:eastAsia="zh-CN"/>
        </w:rPr>
        <w:t>one or more</w:t>
      </w:r>
      <w:r w:rsidRPr="009951A0">
        <w:rPr>
          <w:lang w:eastAsia="zh-CN"/>
        </w:rPr>
        <w:t xml:space="preserve"> NR carriers</w:t>
      </w:r>
      <w:r>
        <w:rPr>
          <w:lang w:eastAsia="zh-CN"/>
        </w:rPr>
        <w:t>.</w:t>
      </w:r>
    </w:p>
    <w:p w14:paraId="1F1A51AA" w14:textId="77777777" w:rsidR="00FD755B" w:rsidRDefault="00FD755B" w:rsidP="00FD755B">
      <w:pPr>
        <w:pStyle w:val="RAN4proposal"/>
        <w:rPr>
          <w:lang w:eastAsia="zh-CN"/>
        </w:rPr>
      </w:pPr>
      <w:r>
        <w:rPr>
          <w:lang w:eastAsia="zh-CN"/>
        </w:rPr>
        <w:t xml:space="preserve">The UE supporting EMR of NR inter-RAT carriers and </w:t>
      </w:r>
      <w:r w:rsidRPr="00891302">
        <w:rPr>
          <w:i/>
          <w:lang w:eastAsia="ko-KR"/>
        </w:rPr>
        <w:t>ca-</w:t>
      </w:r>
      <w:proofErr w:type="spellStart"/>
      <w:r w:rsidRPr="00891302">
        <w:rPr>
          <w:i/>
          <w:lang w:eastAsia="ko-KR"/>
        </w:rPr>
        <w:t>IdleMode</w:t>
      </w:r>
      <w:r w:rsidRPr="00891302">
        <w:rPr>
          <w:i/>
          <w:lang w:eastAsia="zh-CN"/>
        </w:rPr>
        <w:t>Measurements</w:t>
      </w:r>
      <w:proofErr w:type="spellEnd"/>
      <w:r>
        <w:rPr>
          <w:iCs w:val="0"/>
          <w:lang w:eastAsia="zh-CN"/>
        </w:rPr>
        <w:t xml:space="preserve"> shall support the LTE EMR requirements and NR EMR of </w:t>
      </w:r>
      <w:r w:rsidRPr="00CB1B16">
        <w:rPr>
          <w:lang w:eastAsia="ko-KR"/>
        </w:rPr>
        <w:t xml:space="preserve">at least </w:t>
      </w:r>
      <w:r>
        <w:rPr>
          <w:lang w:eastAsia="ko-KR"/>
        </w:rPr>
        <w:t xml:space="preserve">2 NR </w:t>
      </w:r>
      <w:r w:rsidRPr="00CB1B16">
        <w:rPr>
          <w:lang w:eastAsia="ko-KR"/>
        </w:rPr>
        <w:t>inter-</w:t>
      </w:r>
      <w:r>
        <w:rPr>
          <w:lang w:eastAsia="ko-KR"/>
        </w:rPr>
        <w:t>RAT</w:t>
      </w:r>
      <w:r w:rsidRPr="00CB1B16">
        <w:rPr>
          <w:lang w:eastAsia="ko-KR"/>
        </w:rPr>
        <w:t xml:space="preserve"> carriers of which zero or one </w:t>
      </w:r>
      <w:r>
        <w:rPr>
          <w:lang w:eastAsia="ko-KR"/>
        </w:rPr>
        <w:t xml:space="preserve">NR </w:t>
      </w:r>
      <w:r w:rsidRPr="00CB1B16">
        <w:rPr>
          <w:lang w:eastAsia="ko-KR"/>
        </w:rPr>
        <w:t>inter-</w:t>
      </w:r>
      <w:r>
        <w:rPr>
          <w:lang w:eastAsia="ko-KR"/>
        </w:rPr>
        <w:t>RAT</w:t>
      </w:r>
      <w:r w:rsidRPr="00CB1B16">
        <w:rPr>
          <w:lang w:eastAsia="ko-KR"/>
        </w:rPr>
        <w:t xml:space="preserve"> carrier may be a non-overlapping carrier</w:t>
      </w:r>
      <w:r w:rsidRPr="00496718">
        <w:rPr>
          <w:lang w:eastAsia="ko-KR"/>
        </w:rPr>
        <w:t xml:space="preserve"> </w:t>
      </w:r>
      <w:r>
        <w:rPr>
          <w:lang w:eastAsia="ko-KR"/>
        </w:rPr>
        <w:t>and at most 1 NR inter-RAT carrier can be overlapping</w:t>
      </w:r>
      <w:r w:rsidRPr="00B834D4">
        <w:rPr>
          <w:lang w:eastAsia="zh-CN"/>
        </w:rPr>
        <w:t>.</w:t>
      </w:r>
    </w:p>
    <w:p w14:paraId="4FBB9F41" w14:textId="77777777" w:rsidR="00FD755B" w:rsidRPr="000D2920" w:rsidRDefault="00FD755B" w:rsidP="00FD755B">
      <w:pPr>
        <w:pStyle w:val="RAN4proposal"/>
        <w:rPr>
          <w:lang w:eastAsia="zh-CN"/>
        </w:rPr>
      </w:pPr>
      <w:r>
        <w:rPr>
          <w:iCs w:val="0"/>
          <w:lang w:eastAsia="zh-CN"/>
        </w:rPr>
        <w:t xml:space="preserve">The </w:t>
      </w:r>
      <w:r>
        <w:rPr>
          <w:lang w:eastAsia="zh-CN"/>
        </w:rPr>
        <w:t xml:space="preserve">UE only supporting EMR of NR inter-RAT carriers shall support </w:t>
      </w:r>
      <w:r>
        <w:rPr>
          <w:iCs w:val="0"/>
          <w:lang w:eastAsia="zh-CN"/>
        </w:rPr>
        <w:t xml:space="preserve">NR EMR of </w:t>
      </w:r>
      <w:r w:rsidRPr="00CB1B16">
        <w:rPr>
          <w:lang w:eastAsia="ko-KR"/>
        </w:rPr>
        <w:t xml:space="preserve">at least </w:t>
      </w:r>
      <w:r>
        <w:rPr>
          <w:lang w:eastAsia="ko-KR"/>
        </w:rPr>
        <w:t xml:space="preserve">2 NR </w:t>
      </w:r>
      <w:r w:rsidRPr="00CB1B16">
        <w:rPr>
          <w:lang w:eastAsia="ko-KR"/>
        </w:rPr>
        <w:t>inter-</w:t>
      </w:r>
      <w:r>
        <w:rPr>
          <w:lang w:eastAsia="ko-KR"/>
        </w:rPr>
        <w:t>RAT</w:t>
      </w:r>
      <w:r w:rsidRPr="00CB1B16">
        <w:rPr>
          <w:lang w:eastAsia="ko-KR"/>
        </w:rPr>
        <w:t xml:space="preserve"> carriers of which zero or one </w:t>
      </w:r>
      <w:r>
        <w:rPr>
          <w:lang w:eastAsia="ko-KR"/>
        </w:rPr>
        <w:t xml:space="preserve">NR </w:t>
      </w:r>
      <w:r w:rsidRPr="00CB1B16">
        <w:rPr>
          <w:lang w:eastAsia="ko-KR"/>
        </w:rPr>
        <w:t>inter-</w:t>
      </w:r>
      <w:r>
        <w:rPr>
          <w:lang w:eastAsia="ko-KR"/>
        </w:rPr>
        <w:t>RAT</w:t>
      </w:r>
      <w:r w:rsidRPr="00CB1B16">
        <w:rPr>
          <w:lang w:eastAsia="ko-KR"/>
        </w:rPr>
        <w:t xml:space="preserve"> carrier may be a non-overlapping carrier</w:t>
      </w:r>
      <w:r w:rsidRPr="00496718">
        <w:rPr>
          <w:lang w:eastAsia="ko-KR"/>
        </w:rPr>
        <w:t xml:space="preserve"> </w:t>
      </w:r>
      <w:r>
        <w:rPr>
          <w:lang w:eastAsia="ko-KR"/>
        </w:rPr>
        <w:t>and at most 1 NR inter-RAT carrier can be overlapping.</w:t>
      </w:r>
    </w:p>
    <w:p w14:paraId="28097A1F" w14:textId="77777777" w:rsidR="00FD755B" w:rsidRDefault="00FD755B" w:rsidP="00FD755B">
      <w:pPr>
        <w:pStyle w:val="RAN4proposal"/>
        <w:rPr>
          <w:lang w:eastAsia="zh-CN"/>
        </w:rPr>
      </w:pPr>
      <w:r>
        <w:rPr>
          <w:lang w:eastAsia="ko-KR"/>
        </w:rPr>
        <w:t>An NR inter-RAT cell</w:t>
      </w:r>
      <w:r w:rsidRPr="00D4709A">
        <w:rPr>
          <w:lang w:eastAsia="ko-KR"/>
        </w:rPr>
        <w:t xml:space="preserve"> </w:t>
      </w:r>
      <w:r w:rsidRPr="00891302">
        <w:rPr>
          <w:lang w:eastAsia="ko-KR"/>
        </w:rPr>
        <w:t xml:space="preserve">which is </w:t>
      </w:r>
      <w:r>
        <w:rPr>
          <w:lang w:eastAsia="ko-KR"/>
        </w:rPr>
        <w:t xml:space="preserve">a </w:t>
      </w:r>
      <w:r w:rsidRPr="00891302">
        <w:rPr>
          <w:lang w:eastAsia="ko-KR"/>
        </w:rPr>
        <w:t>detected cell in Connected mode prior to connection release, shall remain detected after UE has entered Idle</w:t>
      </w:r>
      <w:r>
        <w:rPr>
          <w:lang w:eastAsia="ko-KR"/>
        </w:rPr>
        <w:t>/Inactive</w:t>
      </w:r>
      <w:r w:rsidRPr="00891302">
        <w:rPr>
          <w:lang w:eastAsia="ko-KR"/>
        </w:rPr>
        <w:t xml:space="preserve"> mode</w:t>
      </w:r>
      <w:r>
        <w:rPr>
          <w:lang w:eastAsia="ko-KR"/>
        </w:rPr>
        <w:t>.</w:t>
      </w:r>
    </w:p>
    <w:p w14:paraId="7B1F07A3" w14:textId="77777777" w:rsidR="00EE0CD0" w:rsidRPr="00EE0CD0" w:rsidRDefault="00EE0CD0" w:rsidP="00EE0CD0">
      <w:pPr>
        <w:rPr>
          <w:highlight w:val="yellow"/>
        </w:rPr>
      </w:pPr>
    </w:p>
    <w:p w14:paraId="3DAFBD41" w14:textId="77777777" w:rsidR="003B659E" w:rsidRPr="0095295C" w:rsidRDefault="003B659E" w:rsidP="0008612A">
      <w:pPr>
        <w:pStyle w:val="RAN4H1"/>
      </w:pPr>
      <w:r w:rsidRPr="0095295C">
        <w:t>References</w:t>
      </w:r>
    </w:p>
    <w:p w14:paraId="69E8928C" w14:textId="3B733FD3" w:rsidR="004812AC" w:rsidRPr="004812AC" w:rsidRDefault="004812A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4812AC">
        <w:rPr>
          <w:rFonts w:eastAsia="Times New Roman" w:cs="Times New Roman"/>
          <w:szCs w:val="20"/>
          <w:lang w:val="en-GB"/>
        </w:rPr>
        <w:t>R4-1912121</w:t>
      </w:r>
      <w:r>
        <w:rPr>
          <w:rFonts w:eastAsia="Times New Roman" w:cs="Times New Roman"/>
          <w:szCs w:val="20"/>
          <w:lang w:val="en-GB"/>
        </w:rPr>
        <w:t xml:space="preserve">, </w:t>
      </w:r>
      <w:r w:rsidR="00D01B9E" w:rsidRPr="00D01B9E">
        <w:rPr>
          <w:rFonts w:eastAsia="Times New Roman" w:cs="Times New Roman"/>
          <w:szCs w:val="20"/>
          <w:lang w:val="en-GB"/>
        </w:rPr>
        <w:t>Introduction of NR Inter-RAT measurements for early measurement reporting</w:t>
      </w:r>
      <w:r w:rsidR="00D01B9E">
        <w:rPr>
          <w:rFonts w:eastAsia="Times New Roman" w:cs="Times New Roman"/>
          <w:szCs w:val="20"/>
          <w:lang w:val="en-GB"/>
        </w:rPr>
        <w:t xml:space="preserve">, </w:t>
      </w:r>
      <w:r w:rsidR="00D01B9E" w:rsidRPr="00EE0CD0">
        <w:rPr>
          <w:rFonts w:eastAsia="Times New Roman" w:cs="Times New Roman"/>
          <w:szCs w:val="20"/>
          <w:lang w:val="en-GB"/>
        </w:rPr>
        <w:t>Nokia, Alcatel-Lucent Shanghai Bell</w:t>
      </w:r>
    </w:p>
    <w:p w14:paraId="19FC2F12" w14:textId="39166F36" w:rsidR="003B659E" w:rsidRDefault="00EE0CD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EE0CD0">
        <w:t>R4-1912122</w:t>
      </w:r>
      <w:r w:rsidR="003B659E" w:rsidRPr="00EE0CD0">
        <w:rPr>
          <w:rFonts w:eastAsia="Times New Roman" w:cs="Times New Roman"/>
          <w:szCs w:val="20"/>
          <w:lang w:val="en-GB"/>
        </w:rPr>
        <w:t xml:space="preserve">, </w:t>
      </w:r>
      <w:r w:rsidRPr="00EE0CD0">
        <w:rPr>
          <w:noProof/>
          <w:lang w:val="en-GB"/>
        </w:rPr>
        <w:t>Introduction of NR Inter-RAT measurement for Idle Mode CA measurements</w:t>
      </w:r>
      <w:r w:rsidR="003B659E" w:rsidRPr="00EE0CD0">
        <w:rPr>
          <w:rFonts w:eastAsia="Times New Roman" w:cs="Times New Roman"/>
          <w:szCs w:val="20"/>
          <w:lang w:val="en-GB"/>
        </w:rPr>
        <w:t>, Nokia, Alcatel-Lucent Shanghai Bell</w:t>
      </w:r>
      <w:r w:rsidR="003B659E" w:rsidRPr="00EE0CD0" w:rsidDel="00C651B9">
        <w:rPr>
          <w:rFonts w:eastAsia="Times New Roman" w:cs="Times New Roman"/>
          <w:szCs w:val="20"/>
          <w:lang w:val="en-GB"/>
        </w:rPr>
        <w:t xml:space="preserve"> </w:t>
      </w:r>
      <w:bookmarkEnd w:id="7"/>
    </w:p>
    <w:p w14:paraId="2CB54728" w14:textId="071287F1" w:rsidR="00173871" w:rsidRDefault="0017387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173871">
        <w:rPr>
          <w:rFonts w:eastAsia="Times New Roman" w:cs="Times New Roman"/>
          <w:szCs w:val="20"/>
          <w:lang w:val="en-GB"/>
        </w:rPr>
        <w:t>R4-1914481</w:t>
      </w:r>
      <w:r>
        <w:rPr>
          <w:rFonts w:eastAsia="Times New Roman" w:cs="Times New Roman"/>
          <w:szCs w:val="20"/>
          <w:lang w:val="en-GB"/>
        </w:rPr>
        <w:t xml:space="preserve">, </w:t>
      </w:r>
      <w:r w:rsidRPr="00173871">
        <w:rPr>
          <w:rFonts w:eastAsia="Times New Roman" w:cs="Times New Roman"/>
          <w:szCs w:val="20"/>
          <w:lang w:val="en-GB"/>
        </w:rPr>
        <w:t>Discussion on NR Inter-RAT measurements for early measurement reporting</w:t>
      </w:r>
      <w:r>
        <w:rPr>
          <w:rFonts w:eastAsia="Times New Roman" w:cs="Times New Roman"/>
          <w:szCs w:val="20"/>
          <w:lang w:val="en-GB"/>
        </w:rPr>
        <w:t xml:space="preserve">, </w:t>
      </w:r>
      <w:r w:rsidRPr="00EE0CD0">
        <w:rPr>
          <w:rFonts w:eastAsia="Times New Roman" w:cs="Times New Roman"/>
          <w:szCs w:val="20"/>
          <w:lang w:val="en-GB"/>
        </w:rPr>
        <w:t>Nokia, Alcatel-Lucent Shanghai Bell</w:t>
      </w:r>
    </w:p>
    <w:p w14:paraId="6CF5E76A" w14:textId="31610BB9" w:rsidR="00FD755B" w:rsidRPr="00FD755B" w:rsidRDefault="00FD755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D755B">
        <w:rPr>
          <w:rFonts w:eastAsia="Times New Roman" w:cs="Times New Roman"/>
          <w:szCs w:val="20"/>
        </w:rPr>
        <w:t>R4-1915842</w:t>
      </w:r>
      <w:r w:rsidRPr="00FD755B">
        <w:rPr>
          <w:rFonts w:eastAsia="Times New Roman" w:cs="Times New Roman"/>
          <w:szCs w:val="20"/>
        </w:rPr>
        <w:t xml:space="preserve">, </w:t>
      </w:r>
      <w:r w:rsidRPr="00FD755B">
        <w:rPr>
          <w:rFonts w:eastAsia="Times New Roman" w:cs="Times New Roman"/>
          <w:szCs w:val="20"/>
          <w:lang w:val="en-GB"/>
        </w:rPr>
        <w:t>WF on MR-DC Early measurement reporting</w:t>
      </w:r>
      <w:r w:rsidRPr="00FD755B">
        <w:rPr>
          <w:rFonts w:eastAsia="Times New Roman" w:cs="Times New Roman"/>
          <w:szCs w:val="20"/>
          <w:lang w:val="en-GB"/>
        </w:rPr>
        <w:t xml:space="preserve">, </w:t>
      </w:r>
      <w:r w:rsidRPr="00FD755B">
        <w:rPr>
          <w:rFonts w:eastAsia="Times New Roman" w:cs="Times New Roman"/>
          <w:szCs w:val="20"/>
          <w:lang w:val="en-GB"/>
        </w:rPr>
        <w:t>Nokia, Alcatel-Lucent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59F9A" w14:textId="77777777" w:rsidR="004059B4" w:rsidRDefault="004059B4" w:rsidP="00001C9B">
      <w:pPr>
        <w:spacing w:after="0" w:line="240" w:lineRule="auto"/>
      </w:pPr>
      <w:r>
        <w:separator/>
      </w:r>
    </w:p>
  </w:endnote>
  <w:endnote w:type="continuationSeparator" w:id="0">
    <w:p w14:paraId="3B006865" w14:textId="77777777" w:rsidR="004059B4" w:rsidRDefault="004059B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54BB0" w14:textId="77777777" w:rsidR="004059B4" w:rsidRDefault="004059B4" w:rsidP="00001C9B">
      <w:pPr>
        <w:spacing w:after="0" w:line="240" w:lineRule="auto"/>
      </w:pPr>
      <w:r>
        <w:separator/>
      </w:r>
    </w:p>
  </w:footnote>
  <w:footnote w:type="continuationSeparator" w:id="0">
    <w:p w14:paraId="031AAEEC" w14:textId="77777777" w:rsidR="004059B4" w:rsidRDefault="004059B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C300F21"/>
    <w:multiLevelType w:val="hybridMultilevel"/>
    <w:tmpl w:val="1BA295C2"/>
    <w:lvl w:ilvl="0" w:tplc="5D4E00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AA78D7"/>
    <w:multiLevelType w:val="hybridMultilevel"/>
    <w:tmpl w:val="863AFEE0"/>
    <w:lvl w:ilvl="0" w:tplc="1C5C53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2D12EA"/>
    <w:multiLevelType w:val="hybridMultilevel"/>
    <w:tmpl w:val="92680A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993D93"/>
    <w:multiLevelType w:val="hybridMultilevel"/>
    <w:tmpl w:val="01380234"/>
    <w:lvl w:ilvl="0" w:tplc="5E844F0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C10C4F"/>
    <w:multiLevelType w:val="hybridMultilevel"/>
    <w:tmpl w:val="11F2D788"/>
    <w:lvl w:ilvl="0" w:tplc="8FFC617A">
      <w:start w:val="1"/>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5D5494"/>
    <w:multiLevelType w:val="hybridMultilevel"/>
    <w:tmpl w:val="D19245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7D322F"/>
    <w:multiLevelType w:val="hybridMultilevel"/>
    <w:tmpl w:val="F5C2AF46"/>
    <w:lvl w:ilvl="0" w:tplc="A12814DC">
      <w:start w:val="1"/>
      <w:numFmt w:val="decimal"/>
      <w:lvlText w:val="%1."/>
      <w:lvlJc w:val="left"/>
      <w:pPr>
        <w:tabs>
          <w:tab w:val="num" w:pos="720"/>
        </w:tabs>
        <w:ind w:left="720" w:hanging="360"/>
      </w:pPr>
    </w:lvl>
    <w:lvl w:ilvl="1" w:tplc="8BB8AB28" w:tentative="1">
      <w:start w:val="1"/>
      <w:numFmt w:val="decimal"/>
      <w:lvlText w:val="%2."/>
      <w:lvlJc w:val="left"/>
      <w:pPr>
        <w:tabs>
          <w:tab w:val="num" w:pos="1440"/>
        </w:tabs>
        <w:ind w:left="1440" w:hanging="360"/>
      </w:pPr>
    </w:lvl>
    <w:lvl w:ilvl="2" w:tplc="937EAFB8">
      <w:start w:val="1"/>
      <w:numFmt w:val="decimal"/>
      <w:lvlText w:val="%3."/>
      <w:lvlJc w:val="left"/>
      <w:pPr>
        <w:tabs>
          <w:tab w:val="num" w:pos="2160"/>
        </w:tabs>
        <w:ind w:left="2160" w:hanging="360"/>
      </w:pPr>
    </w:lvl>
    <w:lvl w:ilvl="3" w:tplc="BA2CBBCA" w:tentative="1">
      <w:start w:val="1"/>
      <w:numFmt w:val="decimal"/>
      <w:lvlText w:val="%4."/>
      <w:lvlJc w:val="left"/>
      <w:pPr>
        <w:tabs>
          <w:tab w:val="num" w:pos="2880"/>
        </w:tabs>
        <w:ind w:left="2880" w:hanging="360"/>
      </w:pPr>
    </w:lvl>
    <w:lvl w:ilvl="4" w:tplc="BC98B54E" w:tentative="1">
      <w:start w:val="1"/>
      <w:numFmt w:val="decimal"/>
      <w:lvlText w:val="%5."/>
      <w:lvlJc w:val="left"/>
      <w:pPr>
        <w:tabs>
          <w:tab w:val="num" w:pos="3600"/>
        </w:tabs>
        <w:ind w:left="3600" w:hanging="360"/>
      </w:pPr>
    </w:lvl>
    <w:lvl w:ilvl="5" w:tplc="186E8F8E" w:tentative="1">
      <w:start w:val="1"/>
      <w:numFmt w:val="decimal"/>
      <w:lvlText w:val="%6."/>
      <w:lvlJc w:val="left"/>
      <w:pPr>
        <w:tabs>
          <w:tab w:val="num" w:pos="4320"/>
        </w:tabs>
        <w:ind w:left="4320" w:hanging="360"/>
      </w:pPr>
    </w:lvl>
    <w:lvl w:ilvl="6" w:tplc="B980D6D8" w:tentative="1">
      <w:start w:val="1"/>
      <w:numFmt w:val="decimal"/>
      <w:lvlText w:val="%7."/>
      <w:lvlJc w:val="left"/>
      <w:pPr>
        <w:tabs>
          <w:tab w:val="num" w:pos="5040"/>
        </w:tabs>
        <w:ind w:left="5040" w:hanging="360"/>
      </w:pPr>
    </w:lvl>
    <w:lvl w:ilvl="7" w:tplc="9C1ED488" w:tentative="1">
      <w:start w:val="1"/>
      <w:numFmt w:val="decimal"/>
      <w:lvlText w:val="%8."/>
      <w:lvlJc w:val="left"/>
      <w:pPr>
        <w:tabs>
          <w:tab w:val="num" w:pos="5760"/>
        </w:tabs>
        <w:ind w:left="5760" w:hanging="360"/>
      </w:pPr>
    </w:lvl>
    <w:lvl w:ilvl="8" w:tplc="FAF41AEC" w:tentative="1">
      <w:start w:val="1"/>
      <w:numFmt w:val="decimal"/>
      <w:lvlText w:val="%9."/>
      <w:lvlJc w:val="left"/>
      <w:pPr>
        <w:tabs>
          <w:tab w:val="num" w:pos="6480"/>
        </w:tabs>
        <w:ind w:left="6480" w:hanging="360"/>
      </w:pPr>
    </w:lvl>
  </w:abstractNum>
  <w:abstractNum w:abstractNumId="15" w15:restartNumberingAfterBreak="0">
    <w:nsid w:val="60E14FDF"/>
    <w:multiLevelType w:val="hybridMultilevel"/>
    <w:tmpl w:val="ACA49C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7F5564"/>
    <w:multiLevelType w:val="hybridMultilevel"/>
    <w:tmpl w:val="A1B6435E"/>
    <w:lvl w:ilvl="0" w:tplc="1C5C53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706A5D"/>
    <w:multiLevelType w:val="hybridMultilevel"/>
    <w:tmpl w:val="FF96B354"/>
    <w:lvl w:ilvl="0" w:tplc="C4DA80F0">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BC64AD"/>
    <w:multiLevelType w:val="hybridMultilevel"/>
    <w:tmpl w:val="A1B6435E"/>
    <w:lvl w:ilvl="0" w:tplc="1C5C53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7F1A2E"/>
    <w:multiLevelType w:val="hybridMultilevel"/>
    <w:tmpl w:val="20408C4A"/>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12"/>
  </w:num>
  <w:num w:numId="4">
    <w:abstractNumId w:val="3"/>
  </w:num>
  <w:num w:numId="5">
    <w:abstractNumId w:val="19"/>
  </w:num>
  <w:num w:numId="6">
    <w:abstractNumId w:val="9"/>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9"/>
    <w:lvlOverride w:ilvl="0">
      <w:startOverride w:val="1"/>
    </w:lvlOverride>
  </w:num>
  <w:num w:numId="12">
    <w:abstractNumId w:val="11"/>
    <w:lvlOverride w:ilvl="0">
      <w:startOverride w:val="1"/>
    </w:lvlOverride>
  </w:num>
  <w:num w:numId="13">
    <w:abstractNumId w:val="9"/>
    <w:lvlOverride w:ilvl="0">
      <w:startOverride w:val="1"/>
    </w:lvlOverride>
  </w:num>
  <w:num w:numId="14">
    <w:abstractNumId w:val="11"/>
    <w:lvlOverride w:ilvl="0">
      <w:startOverride w:val="1"/>
    </w:lvlOverride>
  </w:num>
  <w:num w:numId="15">
    <w:abstractNumId w:val="20"/>
  </w:num>
  <w:num w:numId="16">
    <w:abstractNumId w:val="1"/>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0"/>
  </w:num>
  <w:num w:numId="22">
    <w:abstractNumId w:val="11"/>
    <w:lvlOverride w:ilvl="0">
      <w:startOverride w:val="1"/>
    </w:lvlOverride>
  </w:num>
  <w:num w:numId="23">
    <w:abstractNumId w:val="17"/>
  </w:num>
  <w:num w:numId="24">
    <w:abstractNumId w:val="7"/>
  </w:num>
  <w:num w:numId="25">
    <w:abstractNumId w:val="13"/>
  </w:num>
  <w:num w:numId="26">
    <w:abstractNumId w:val="15"/>
  </w:num>
  <w:num w:numId="27">
    <w:abstractNumId w:val="6"/>
  </w:num>
  <w:num w:numId="28">
    <w:abstractNumId w:val="11"/>
    <w:lvlOverride w:ilvl="0">
      <w:startOverride w:val="1"/>
    </w:lvlOverride>
  </w:num>
  <w:num w:numId="29">
    <w:abstractNumId w:val="2"/>
  </w:num>
  <w:num w:numId="30">
    <w:abstractNumId w:val="22"/>
  </w:num>
  <w:num w:numId="31">
    <w:abstractNumId w:val="21"/>
  </w:num>
  <w:num w:numId="32">
    <w:abstractNumId w:val="14"/>
  </w:num>
  <w:num w:numId="33">
    <w:abstractNumId w:val="16"/>
  </w:num>
  <w:num w:numId="34">
    <w:abstractNumId w:val="5"/>
  </w:num>
  <w:num w:numId="35">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5535"/>
    <w:rsid w:val="00023372"/>
    <w:rsid w:val="0008612A"/>
    <w:rsid w:val="000B0056"/>
    <w:rsid w:val="000D2920"/>
    <w:rsid w:val="001473F2"/>
    <w:rsid w:val="00173871"/>
    <w:rsid w:val="001745F8"/>
    <w:rsid w:val="00176671"/>
    <w:rsid w:val="001838CF"/>
    <w:rsid w:val="00190BD7"/>
    <w:rsid w:val="001A295E"/>
    <w:rsid w:val="001C14F1"/>
    <w:rsid w:val="001C2F6D"/>
    <w:rsid w:val="001C7D67"/>
    <w:rsid w:val="001E30F6"/>
    <w:rsid w:val="00201683"/>
    <w:rsid w:val="00235F5C"/>
    <w:rsid w:val="00294913"/>
    <w:rsid w:val="002B4922"/>
    <w:rsid w:val="002C2D19"/>
    <w:rsid w:val="002D10FA"/>
    <w:rsid w:val="002D4C55"/>
    <w:rsid w:val="00333684"/>
    <w:rsid w:val="00363CF1"/>
    <w:rsid w:val="003B659E"/>
    <w:rsid w:val="003F175C"/>
    <w:rsid w:val="004059B4"/>
    <w:rsid w:val="00417AA0"/>
    <w:rsid w:val="0043750A"/>
    <w:rsid w:val="0044691E"/>
    <w:rsid w:val="004812AC"/>
    <w:rsid w:val="004B7B4A"/>
    <w:rsid w:val="004E5E66"/>
    <w:rsid w:val="004F613E"/>
    <w:rsid w:val="00503B4D"/>
    <w:rsid w:val="00504EE9"/>
    <w:rsid w:val="0054442C"/>
    <w:rsid w:val="00550285"/>
    <w:rsid w:val="005836F8"/>
    <w:rsid w:val="0058618E"/>
    <w:rsid w:val="005918FA"/>
    <w:rsid w:val="005970D4"/>
    <w:rsid w:val="005E3125"/>
    <w:rsid w:val="005E61A8"/>
    <w:rsid w:val="005F6419"/>
    <w:rsid w:val="00617400"/>
    <w:rsid w:val="00664950"/>
    <w:rsid w:val="00674D48"/>
    <w:rsid w:val="00683220"/>
    <w:rsid w:val="00687FA0"/>
    <w:rsid w:val="006B7010"/>
    <w:rsid w:val="007145FF"/>
    <w:rsid w:val="00751515"/>
    <w:rsid w:val="00756F07"/>
    <w:rsid w:val="00785232"/>
    <w:rsid w:val="00787E90"/>
    <w:rsid w:val="007917D9"/>
    <w:rsid w:val="007C3ED0"/>
    <w:rsid w:val="007E6C2A"/>
    <w:rsid w:val="00803078"/>
    <w:rsid w:val="00806A76"/>
    <w:rsid w:val="00811C9D"/>
    <w:rsid w:val="00816C80"/>
    <w:rsid w:val="00841BCD"/>
    <w:rsid w:val="008826C1"/>
    <w:rsid w:val="008E7290"/>
    <w:rsid w:val="008F1E56"/>
    <w:rsid w:val="009042BD"/>
    <w:rsid w:val="0092786D"/>
    <w:rsid w:val="00962F68"/>
    <w:rsid w:val="00977E1D"/>
    <w:rsid w:val="009951A0"/>
    <w:rsid w:val="009B2968"/>
    <w:rsid w:val="009E6C65"/>
    <w:rsid w:val="00A114BE"/>
    <w:rsid w:val="00A22B78"/>
    <w:rsid w:val="00A25AE5"/>
    <w:rsid w:val="00A37002"/>
    <w:rsid w:val="00A60994"/>
    <w:rsid w:val="00AA1B0E"/>
    <w:rsid w:val="00AC28F5"/>
    <w:rsid w:val="00AC5CA7"/>
    <w:rsid w:val="00AE56B1"/>
    <w:rsid w:val="00B41349"/>
    <w:rsid w:val="00B73862"/>
    <w:rsid w:val="00B834D4"/>
    <w:rsid w:val="00B86E9D"/>
    <w:rsid w:val="00BA6900"/>
    <w:rsid w:val="00BA6E48"/>
    <w:rsid w:val="00BA724E"/>
    <w:rsid w:val="00BA7601"/>
    <w:rsid w:val="00BC1892"/>
    <w:rsid w:val="00BF2218"/>
    <w:rsid w:val="00C64953"/>
    <w:rsid w:val="00C82A85"/>
    <w:rsid w:val="00CB77A7"/>
    <w:rsid w:val="00CD7492"/>
    <w:rsid w:val="00CE0001"/>
    <w:rsid w:val="00CE3A6B"/>
    <w:rsid w:val="00CF362A"/>
    <w:rsid w:val="00D00211"/>
    <w:rsid w:val="00D01B9E"/>
    <w:rsid w:val="00D06309"/>
    <w:rsid w:val="00D27872"/>
    <w:rsid w:val="00D351EA"/>
    <w:rsid w:val="00D43403"/>
    <w:rsid w:val="00D4709A"/>
    <w:rsid w:val="00D62E71"/>
    <w:rsid w:val="00D64022"/>
    <w:rsid w:val="00D740CA"/>
    <w:rsid w:val="00D76EC9"/>
    <w:rsid w:val="00D85728"/>
    <w:rsid w:val="00D94A7F"/>
    <w:rsid w:val="00DA2EF9"/>
    <w:rsid w:val="00DD555A"/>
    <w:rsid w:val="00DF2997"/>
    <w:rsid w:val="00DF3122"/>
    <w:rsid w:val="00E44478"/>
    <w:rsid w:val="00E6429A"/>
    <w:rsid w:val="00EC7BC3"/>
    <w:rsid w:val="00ED7600"/>
    <w:rsid w:val="00EE0CD0"/>
    <w:rsid w:val="00EF2A70"/>
    <w:rsid w:val="00F124FE"/>
    <w:rsid w:val="00F1362C"/>
    <w:rsid w:val="00F221A3"/>
    <w:rsid w:val="00F564FB"/>
    <w:rsid w:val="00F64E44"/>
    <w:rsid w:val="00F824F5"/>
    <w:rsid w:val="00F852C2"/>
    <w:rsid w:val="00F95731"/>
    <w:rsid w:val="00FB7D09"/>
    <w:rsid w:val="00FC29B9"/>
    <w:rsid w:val="00FC6FD3"/>
    <w:rsid w:val="00FD755B"/>
    <w:rsid w:val="00FE4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semiHidden/>
    <w:rsid w:val="00DF3122"/>
    <w:rPr>
      <w:sz w:val="16"/>
    </w:rPr>
  </w:style>
  <w:style w:type="paragraph" w:styleId="CommentText">
    <w:name w:val="annotation text"/>
    <w:basedOn w:val="Normal"/>
    <w:link w:val="CommentTextChar"/>
    <w:semiHidden/>
    <w:rsid w:val="00DF3122"/>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semiHidden/>
    <w:rsid w:val="00DF312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44478"/>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E44478"/>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940792">
      <w:bodyDiv w:val="1"/>
      <w:marLeft w:val="0"/>
      <w:marRight w:val="0"/>
      <w:marTop w:val="0"/>
      <w:marBottom w:val="0"/>
      <w:divBdr>
        <w:top w:val="none" w:sz="0" w:space="0" w:color="auto"/>
        <w:left w:val="none" w:sz="0" w:space="0" w:color="auto"/>
        <w:bottom w:val="none" w:sz="0" w:space="0" w:color="auto"/>
        <w:right w:val="none" w:sz="0" w:space="0" w:color="auto"/>
      </w:divBdr>
      <w:divsChild>
        <w:div w:id="651714651">
          <w:marLeft w:val="216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E750E-6EE5-407D-9F69-E5ACF61BEEB6}">
  <ds:schemaRefs>
    <ds:schemaRef ds:uri="http://schemas.microsoft.com/sharepoint/events"/>
  </ds:schemaRefs>
</ds:datastoreItem>
</file>

<file path=customXml/itemProps2.xml><?xml version="1.0" encoding="utf-8"?>
<ds:datastoreItem xmlns:ds="http://schemas.openxmlformats.org/officeDocument/2006/customXml" ds:itemID="{CBF8079F-CFFF-4DB3-93A5-97339DD74674}">
  <ds:schemaRefs>
    <ds:schemaRef ds:uri="http://schemas.microsoft.com/sharepoint/v3/contenttype/forms"/>
  </ds:schemaRefs>
</ds:datastoreItem>
</file>

<file path=customXml/itemProps3.xml><?xml version="1.0" encoding="utf-8"?>
<ds:datastoreItem xmlns:ds="http://schemas.openxmlformats.org/officeDocument/2006/customXml" ds:itemID="{6D3A5D3E-4294-4BD1-AFAD-26EFFA14F746}">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6960DEFC-DB2C-4417-99C8-F37F8078C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2DF17F-6EE8-4294-B637-60E33DFE8DC9}">
  <ds:schemaRefs>
    <ds:schemaRef ds:uri="Microsoft.SharePoint.Taxonomy.ContentTypeSync"/>
  </ds:schemaRefs>
</ds:datastoreItem>
</file>

<file path=customXml/itemProps6.xml><?xml version="1.0" encoding="utf-8"?>
<ds:datastoreItem xmlns:ds="http://schemas.openxmlformats.org/officeDocument/2006/customXml" ds:itemID="{483CA5E5-12D0-44D2-985C-F5210D12D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1640</Words>
  <Characters>9351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 Oy</cp:lastModifiedBy>
  <cp:revision>2</cp:revision>
  <dcterms:created xsi:type="dcterms:W3CDTF">2020-02-14T18:53:00Z</dcterms:created>
  <dcterms:modified xsi:type="dcterms:W3CDTF">2020-02-14T18:53:00Z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