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1ACD" w:rsidRPr="00EA74C3" w:rsidRDefault="007B1ACD" w:rsidP="007B1ACD">
      <w:pPr>
        <w:tabs>
          <w:tab w:val="left" w:pos="8280"/>
        </w:tabs>
        <w:spacing w:afterLines="20" w:after="48"/>
        <w:rPr>
          <w:rStyle w:val="af7"/>
          <w:rFonts w:ascii="Arial" w:hAnsi="Arial" w:cs="Arial"/>
        </w:rPr>
      </w:pPr>
      <w:bookmarkStart w:id="0" w:name="OLE_LINK7"/>
      <w:bookmarkStart w:id="1" w:name="OLE_LINK8"/>
      <w:bookmarkStart w:id="2" w:name="OLE_LINK5"/>
      <w:r w:rsidRPr="004E7508">
        <w:rPr>
          <w:rStyle w:val="af7"/>
          <w:rFonts w:ascii="Arial" w:hAnsi="Arial" w:cs="Arial"/>
        </w:rPr>
        <w:t>3GPP RAN WG4 Meeting #</w:t>
      </w:r>
      <w:r>
        <w:rPr>
          <w:rStyle w:val="af7"/>
          <w:rFonts w:ascii="Arial" w:hAnsi="Arial" w:cs="Arial" w:hint="eastAsia"/>
        </w:rPr>
        <w:t>9</w:t>
      </w:r>
      <w:r>
        <w:rPr>
          <w:rStyle w:val="af7"/>
          <w:rFonts w:ascii="Arial" w:hAnsi="Arial" w:cs="Arial" w:hint="eastAsia"/>
          <w:lang w:eastAsia="zh-CN"/>
        </w:rPr>
        <w:t>4-e</w:t>
      </w:r>
      <w:r w:rsidRPr="00EA74C3">
        <w:rPr>
          <w:rStyle w:val="af7"/>
          <w:rFonts w:ascii="Arial" w:hAnsi="Arial" w:cs="Arial" w:hint="eastAsia"/>
        </w:rPr>
        <w:tab/>
      </w:r>
      <w:r w:rsidRPr="00696FB1">
        <w:rPr>
          <w:rStyle w:val="af7"/>
          <w:rFonts w:ascii="Arial" w:hAnsi="Arial" w:cs="Arial"/>
        </w:rPr>
        <w:t>R4-</w:t>
      </w:r>
      <w:r w:rsidR="007D6CF6" w:rsidRPr="00294DBA">
        <w:rPr>
          <w:rStyle w:val="af7"/>
          <w:rFonts w:ascii="Arial" w:hAnsi="Arial" w:cs="Arial" w:hint="eastAsia"/>
        </w:rPr>
        <w:t>2000589</w:t>
      </w:r>
    </w:p>
    <w:p w:rsidR="007B1ACD" w:rsidRPr="005A1E2B" w:rsidRDefault="00CB1B96" w:rsidP="007B1ACD">
      <w:pPr>
        <w:tabs>
          <w:tab w:val="left" w:pos="8400"/>
        </w:tabs>
        <w:spacing w:afterLines="20" w:after="48"/>
        <w:rPr>
          <w:rStyle w:val="af7"/>
          <w:rFonts w:ascii="Arial" w:hAnsi="Arial" w:cs="Arial"/>
        </w:rPr>
      </w:pPr>
      <w:r w:rsidRPr="00CB1B96">
        <w:rPr>
          <w:rStyle w:val="af7"/>
          <w:rFonts w:ascii="Arial" w:hAnsi="Arial" w:cs="Arial"/>
        </w:rPr>
        <w:t>Online, 24th February – 6th March 2020</w:t>
      </w:r>
    </w:p>
    <w:bookmarkEnd w:id="0"/>
    <w:bookmarkEnd w:id="1"/>
    <w:bookmarkEnd w:id="2"/>
    <w:p w:rsidR="00891873" w:rsidRPr="002F4DB0" w:rsidRDefault="00891873" w:rsidP="00C52F00">
      <w:pPr>
        <w:spacing w:before="240" w:after="120"/>
        <w:ind w:left="1985" w:hanging="1985"/>
        <w:outlineLvl w:val="0"/>
        <w:rPr>
          <w:bCs/>
          <w:color w:val="FF0000"/>
          <w:sz w:val="24"/>
          <w:szCs w:val="24"/>
          <w:lang w:val="en-US"/>
        </w:rPr>
      </w:pPr>
      <w:r w:rsidRPr="002F4DB0">
        <w:rPr>
          <w:b/>
          <w:sz w:val="24"/>
          <w:szCs w:val="24"/>
          <w:lang w:val="en-US"/>
        </w:rPr>
        <w:t>Agenda item:</w:t>
      </w:r>
      <w:r w:rsidRPr="002F4DB0">
        <w:rPr>
          <w:sz w:val="24"/>
          <w:szCs w:val="24"/>
          <w:lang w:val="en-US"/>
        </w:rPr>
        <w:tab/>
      </w:r>
      <w:r w:rsidR="009928C8">
        <w:rPr>
          <w:rFonts w:hint="eastAsia"/>
          <w:sz w:val="24"/>
          <w:szCs w:val="24"/>
          <w:lang w:val="en-US" w:eastAsia="zh-CN"/>
        </w:rPr>
        <w:t>8</w:t>
      </w:r>
      <w:r w:rsidR="002F36DC">
        <w:rPr>
          <w:rFonts w:hint="eastAsia"/>
          <w:sz w:val="24"/>
          <w:szCs w:val="24"/>
          <w:lang w:val="en-US" w:eastAsia="zh-CN"/>
        </w:rPr>
        <w:t>.8.2.1.2</w:t>
      </w:r>
    </w:p>
    <w:p w:rsidR="00891873" w:rsidRPr="00085A92" w:rsidRDefault="00891873" w:rsidP="00C52F00">
      <w:pPr>
        <w:spacing w:after="120"/>
        <w:ind w:left="1985" w:hanging="1985"/>
        <w:rPr>
          <w:bCs/>
          <w:sz w:val="24"/>
          <w:szCs w:val="24"/>
          <w:lang w:val="en-US"/>
        </w:rPr>
      </w:pPr>
      <w:r w:rsidRPr="00085A92">
        <w:rPr>
          <w:b/>
          <w:sz w:val="24"/>
          <w:szCs w:val="24"/>
          <w:lang w:val="en-US"/>
        </w:rPr>
        <w:t>Source:</w:t>
      </w:r>
      <w:r w:rsidRPr="00085A92">
        <w:rPr>
          <w:b/>
          <w:sz w:val="24"/>
          <w:szCs w:val="24"/>
          <w:lang w:val="en-US"/>
        </w:rPr>
        <w:tab/>
      </w:r>
      <w:r w:rsidR="00BF45F8">
        <w:rPr>
          <w:rFonts w:hint="eastAsia"/>
          <w:bCs/>
          <w:sz w:val="24"/>
          <w:szCs w:val="24"/>
          <w:lang w:val="en-US" w:eastAsia="zh-CN"/>
        </w:rPr>
        <w:t>CATT</w:t>
      </w:r>
    </w:p>
    <w:p w:rsidR="00891873" w:rsidRPr="009C6AC9" w:rsidRDefault="00891873" w:rsidP="00C52F00">
      <w:pPr>
        <w:spacing w:after="120"/>
        <w:ind w:left="1985" w:hanging="1985"/>
        <w:rPr>
          <w:sz w:val="24"/>
          <w:szCs w:val="24"/>
          <w:lang w:val="en-US" w:eastAsia="zh-CN"/>
        </w:rPr>
      </w:pPr>
      <w:r w:rsidRPr="00085A92">
        <w:rPr>
          <w:b/>
          <w:sz w:val="24"/>
          <w:szCs w:val="24"/>
          <w:lang w:val="en-US"/>
        </w:rPr>
        <w:t>Title:</w:t>
      </w:r>
      <w:r w:rsidRPr="00085A92">
        <w:rPr>
          <w:sz w:val="24"/>
          <w:szCs w:val="24"/>
          <w:lang w:val="en-US"/>
        </w:rPr>
        <w:tab/>
      </w:r>
      <w:r w:rsidR="00BF45F8">
        <w:rPr>
          <w:rFonts w:hint="eastAsia"/>
          <w:sz w:val="24"/>
          <w:szCs w:val="24"/>
          <w:lang w:val="en-US" w:eastAsia="zh-CN"/>
        </w:rPr>
        <w:t xml:space="preserve">Discussion on </w:t>
      </w:r>
      <w:r w:rsidR="00787EA7">
        <w:rPr>
          <w:rFonts w:hint="eastAsia"/>
          <w:sz w:val="24"/>
          <w:szCs w:val="24"/>
          <w:lang w:val="en-US" w:eastAsia="zh-CN"/>
        </w:rPr>
        <w:t>RSTD</w:t>
      </w:r>
      <w:r w:rsidR="00CC1D76">
        <w:rPr>
          <w:rFonts w:hint="eastAsia"/>
          <w:sz w:val="24"/>
          <w:szCs w:val="24"/>
          <w:lang w:val="en-US" w:eastAsia="zh-CN"/>
        </w:rPr>
        <w:t xml:space="preserve"> </w:t>
      </w:r>
      <w:r w:rsidR="00CC1D76">
        <w:rPr>
          <w:sz w:val="24"/>
          <w:szCs w:val="24"/>
          <w:lang w:val="en-US" w:eastAsia="zh-CN"/>
        </w:rPr>
        <w:t>M</w:t>
      </w:r>
      <w:r w:rsidR="00CC1D76">
        <w:rPr>
          <w:rFonts w:hint="eastAsia"/>
          <w:sz w:val="24"/>
          <w:szCs w:val="24"/>
          <w:lang w:val="en-US" w:eastAsia="zh-CN"/>
        </w:rPr>
        <w:t>easurement</w:t>
      </w:r>
      <w:r w:rsidR="00C275D5">
        <w:rPr>
          <w:sz w:val="24"/>
          <w:szCs w:val="24"/>
          <w:lang w:val="en-US" w:eastAsia="zh-CN"/>
        </w:rPr>
        <w:t xml:space="preserve"> </w:t>
      </w:r>
      <w:r w:rsidR="00D263AF">
        <w:rPr>
          <w:rFonts w:hint="eastAsia"/>
          <w:sz w:val="24"/>
          <w:szCs w:val="24"/>
          <w:lang w:val="en-US" w:eastAsia="zh-CN"/>
        </w:rPr>
        <w:t>requirements</w:t>
      </w:r>
    </w:p>
    <w:p w:rsidR="00891873" w:rsidRDefault="00891873" w:rsidP="00C52F00">
      <w:pPr>
        <w:spacing w:after="120"/>
        <w:ind w:left="1985" w:hanging="1985"/>
        <w:rPr>
          <w:sz w:val="24"/>
          <w:szCs w:val="24"/>
          <w:lang w:val="en-US" w:eastAsia="zh-CN"/>
        </w:rPr>
      </w:pPr>
      <w:r w:rsidRPr="00CC1D76">
        <w:rPr>
          <w:b/>
          <w:sz w:val="24"/>
          <w:szCs w:val="24"/>
          <w:lang w:val="en-US"/>
        </w:rPr>
        <w:t>Documen</w:t>
      </w:r>
      <w:r w:rsidRPr="00C52F00">
        <w:rPr>
          <w:b/>
          <w:sz w:val="24"/>
          <w:szCs w:val="24"/>
          <w:lang w:val="en-US"/>
        </w:rPr>
        <w:t>t for:</w:t>
      </w:r>
      <w:r w:rsidRPr="00C52F00">
        <w:rPr>
          <w:sz w:val="24"/>
          <w:szCs w:val="24"/>
          <w:lang w:val="en-US"/>
        </w:rPr>
        <w:tab/>
      </w:r>
      <w:r w:rsidR="00CC1D76" w:rsidRPr="00C52F00">
        <w:rPr>
          <w:sz w:val="24"/>
          <w:szCs w:val="24"/>
          <w:lang w:val="en-US" w:eastAsia="zh-CN"/>
        </w:rPr>
        <w:t>Discussion</w:t>
      </w:r>
    </w:p>
    <w:p w:rsidR="00C52F00" w:rsidRPr="00C52F00" w:rsidRDefault="00155B73" w:rsidP="00155B73">
      <w:pPr>
        <w:pStyle w:val="1"/>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rsidR="00D67B00" w:rsidRPr="00E24062" w:rsidRDefault="004A4FF5" w:rsidP="009826EC">
      <w:pPr>
        <w:rPr>
          <w:lang w:eastAsia="zh-CN"/>
        </w:rPr>
      </w:pPr>
      <w:r w:rsidRPr="00E24062">
        <w:t xml:space="preserve">In </w:t>
      </w:r>
      <w:r w:rsidRPr="00E24062">
        <w:rPr>
          <w:rFonts w:hint="eastAsia"/>
          <w:lang w:eastAsia="zh-CN"/>
        </w:rPr>
        <w:t>RAN4</w:t>
      </w:r>
      <w:r w:rsidR="00700AD7" w:rsidRPr="00E24062">
        <w:rPr>
          <w:rFonts w:hint="eastAsia"/>
          <w:lang w:eastAsia="zh-CN"/>
        </w:rPr>
        <w:t xml:space="preserve"> #93</w:t>
      </w:r>
      <w:r w:rsidRPr="00E24062">
        <w:t xml:space="preserve"> meeting, </w:t>
      </w:r>
      <w:r w:rsidR="00565F6E" w:rsidRPr="00E24062">
        <w:rPr>
          <w:rFonts w:hint="eastAsia"/>
          <w:lang w:eastAsia="zh-CN"/>
        </w:rPr>
        <w:t xml:space="preserve">the core requirements of </w:t>
      </w:r>
      <w:r w:rsidR="00EF61F9" w:rsidRPr="00E24062">
        <w:rPr>
          <w:rFonts w:hint="eastAsia"/>
          <w:lang w:eastAsia="zh-CN"/>
        </w:rPr>
        <w:t xml:space="preserve">positioning RRM </w:t>
      </w:r>
      <w:r w:rsidR="00565F6E" w:rsidRPr="00E24062">
        <w:rPr>
          <w:rFonts w:hint="eastAsia"/>
          <w:lang w:eastAsia="zh-CN"/>
        </w:rPr>
        <w:t>are discussed</w:t>
      </w:r>
      <w:r w:rsidR="00EF61F9" w:rsidRPr="00E24062">
        <w:rPr>
          <w:rFonts w:hint="eastAsia"/>
          <w:bCs/>
          <w:kern w:val="24"/>
          <w:lang w:eastAsia="zh-CN"/>
        </w:rPr>
        <w:t xml:space="preserve"> and a way forward is </w:t>
      </w:r>
      <w:r w:rsidR="00EF61F9" w:rsidRPr="00E24062">
        <w:rPr>
          <w:bCs/>
          <w:kern w:val="24"/>
          <w:lang w:eastAsia="zh-CN"/>
        </w:rPr>
        <w:t>approved</w:t>
      </w:r>
      <w:r w:rsidR="00EF61F9" w:rsidRPr="00E24062">
        <w:rPr>
          <w:rFonts w:hint="eastAsia"/>
          <w:bCs/>
          <w:kern w:val="24"/>
          <w:lang w:eastAsia="zh-CN"/>
        </w:rPr>
        <w:t xml:space="preserve"> [1]</w:t>
      </w:r>
      <w:r w:rsidR="00EF61F9" w:rsidRPr="00E24062">
        <w:rPr>
          <w:bCs/>
          <w:kern w:val="24"/>
          <w:lang w:eastAsia="zh-CN"/>
        </w:rPr>
        <w:t xml:space="preserve">. </w:t>
      </w:r>
      <w:r w:rsidR="00F30E24" w:rsidRPr="00E24062">
        <w:rPr>
          <w:bCs/>
          <w:kern w:val="24"/>
          <w:lang w:eastAsia="zh-CN"/>
        </w:rPr>
        <w:t>A</w:t>
      </w:r>
      <w:r w:rsidR="00F30E24" w:rsidRPr="00E24062">
        <w:rPr>
          <w:rFonts w:hint="eastAsia"/>
          <w:bCs/>
          <w:kern w:val="24"/>
          <w:lang w:eastAsia="zh-CN"/>
        </w:rPr>
        <w:t xml:space="preserve">nd following agreements on </w:t>
      </w:r>
      <w:r w:rsidR="00F30E24" w:rsidRPr="00E24062">
        <w:rPr>
          <w:rFonts w:hint="eastAsia"/>
          <w:lang w:eastAsia="zh-CN"/>
        </w:rPr>
        <w:t>RSTD measurement have been reached.</w:t>
      </w:r>
    </w:p>
    <w:p w:rsidR="00942C48" w:rsidRDefault="00784128" w:rsidP="00181002">
      <w:pPr>
        <w:pStyle w:val="af0"/>
        <w:rPr>
          <w:lang w:eastAsia="zh-CN"/>
        </w:rPr>
      </w:pPr>
      <w:r>
        <w:rPr>
          <w:noProof/>
          <w:lang w:val="en-US" w:eastAsia="zh-CN"/>
        </w:rPr>
        <mc:AlternateContent>
          <mc:Choice Requires="wps">
            <w:drawing>
              <wp:inline distT="0" distB="0" distL="0" distR="0">
                <wp:extent cx="6103620" cy="5749925"/>
                <wp:effectExtent l="0" t="0" r="0" b="381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5749925"/>
                        </a:xfrm>
                        <a:prstGeom prst="rect">
                          <a:avLst/>
                        </a:prstGeom>
                        <a:solidFill>
                          <a:srgbClr val="FFFFFF"/>
                        </a:solidFill>
                        <a:ln w="9525">
                          <a:solidFill>
                            <a:srgbClr val="000000"/>
                          </a:solidFill>
                          <a:miter lim="800000"/>
                          <a:headEnd/>
                          <a:tailEnd/>
                        </a:ln>
                      </wps:spPr>
                      <wps:txbx>
                        <w:txbxContent>
                          <w:p w:rsidR="009767DF" w:rsidRPr="009826EC" w:rsidRDefault="009767DF" w:rsidP="00532985">
                            <w:pPr>
                              <w:pStyle w:val="af8"/>
                              <w:autoSpaceDE w:val="0"/>
                              <w:autoSpaceDN w:val="0"/>
                              <w:adjustRightInd w:val="0"/>
                              <w:spacing w:before="0"/>
                              <w:ind w:firstLineChars="0" w:firstLine="0"/>
                              <w:rPr>
                                <w:sz w:val="20"/>
                                <w:szCs w:val="20"/>
                                <w:lang w:val="en-US"/>
                              </w:rPr>
                            </w:pPr>
                            <w:r w:rsidRPr="009826EC">
                              <w:rPr>
                                <w:sz w:val="20"/>
                                <w:szCs w:val="20"/>
                                <w:highlight w:val="green"/>
                                <w:lang w:val="en-US"/>
                              </w:rPr>
                              <w:t>A</w:t>
                            </w:r>
                            <w:r w:rsidRPr="009826EC">
                              <w:rPr>
                                <w:rFonts w:hint="eastAsia"/>
                                <w:sz w:val="20"/>
                                <w:szCs w:val="20"/>
                                <w:highlight w:val="green"/>
                                <w:lang w:val="en-US"/>
                              </w:rPr>
                              <w:t>greements</w:t>
                            </w:r>
                            <w:r w:rsidRPr="009826EC">
                              <w:rPr>
                                <w:rFonts w:hint="eastAsia"/>
                                <w:sz w:val="20"/>
                                <w:szCs w:val="20"/>
                                <w:highlight w:val="green"/>
                                <w:lang w:val="en-US"/>
                              </w:rPr>
                              <w:t>：</w:t>
                            </w:r>
                          </w:p>
                          <w:p w:rsidR="009767DF" w:rsidRPr="009826EC" w:rsidRDefault="009767DF" w:rsidP="009826EC">
                            <w:pPr>
                              <w:pStyle w:val="af8"/>
                              <w:numPr>
                                <w:ilvl w:val="0"/>
                                <w:numId w:val="33"/>
                              </w:numPr>
                              <w:autoSpaceDE w:val="0"/>
                              <w:autoSpaceDN w:val="0"/>
                              <w:adjustRightInd w:val="0"/>
                              <w:spacing w:before="0"/>
                              <w:ind w:firstLine="400"/>
                              <w:rPr>
                                <w:sz w:val="20"/>
                                <w:szCs w:val="20"/>
                                <w:lang w:val="en-US"/>
                              </w:rPr>
                            </w:pPr>
                            <w:r w:rsidRPr="009826EC">
                              <w:rPr>
                                <w:sz w:val="20"/>
                                <w:szCs w:val="20"/>
                              </w:rPr>
                              <w:t>Side conditions for FR1 PRS RSTD measurements</w:t>
                            </w:r>
                          </w:p>
                          <w:p w:rsidR="009767DF" w:rsidRPr="009826EC" w:rsidRDefault="009767DF" w:rsidP="009826EC">
                            <w:pPr>
                              <w:pStyle w:val="af8"/>
                              <w:numPr>
                                <w:ilvl w:val="1"/>
                                <w:numId w:val="33"/>
                              </w:numPr>
                              <w:autoSpaceDE w:val="0"/>
                              <w:autoSpaceDN w:val="0"/>
                              <w:adjustRightInd w:val="0"/>
                              <w:spacing w:before="0"/>
                              <w:ind w:firstLine="400"/>
                              <w:rPr>
                                <w:sz w:val="20"/>
                                <w:szCs w:val="20"/>
                                <w:lang w:val="en-US"/>
                              </w:rPr>
                            </w:pPr>
                            <w:proofErr w:type="spellStart"/>
                            <w:r w:rsidRPr="009826EC">
                              <w:rPr>
                                <w:sz w:val="20"/>
                                <w:szCs w:val="20"/>
                              </w:rPr>
                              <w:t>Neighbor</w:t>
                            </w:r>
                            <w:proofErr w:type="spellEnd"/>
                            <w:r w:rsidRPr="009826EC">
                              <w:rPr>
                                <w:sz w:val="20"/>
                                <w:szCs w:val="20"/>
                              </w:rPr>
                              <w:t xml:space="preserve"> cells: PRS </w:t>
                            </w:r>
                            <w:proofErr w:type="spellStart"/>
                            <w:r w:rsidRPr="009826EC">
                              <w:rPr>
                                <w:sz w:val="20"/>
                                <w:szCs w:val="20"/>
                              </w:rPr>
                              <w:t>Es</w:t>
                            </w:r>
                            <w:proofErr w:type="spellEnd"/>
                            <w:r w:rsidRPr="009826EC">
                              <w:rPr>
                                <w:sz w:val="20"/>
                                <w:szCs w:val="20"/>
                              </w:rPr>
                              <w:t>/</w:t>
                            </w:r>
                            <w:proofErr w:type="spellStart"/>
                            <w:r w:rsidRPr="009826EC">
                              <w:rPr>
                                <w:sz w:val="20"/>
                                <w:szCs w:val="20"/>
                              </w:rPr>
                              <w:t>Iot</w:t>
                            </w:r>
                            <w:proofErr w:type="spellEnd"/>
                            <w:r w:rsidRPr="009826EC">
                              <w:rPr>
                                <w:sz w:val="20"/>
                                <w:szCs w:val="20"/>
                              </w:rPr>
                              <w:t xml:space="preserve"> = [-13] dB</w:t>
                            </w:r>
                          </w:p>
                          <w:p w:rsidR="009767DF" w:rsidRPr="009826EC" w:rsidRDefault="009767DF" w:rsidP="009826EC">
                            <w:pPr>
                              <w:pStyle w:val="af8"/>
                              <w:numPr>
                                <w:ilvl w:val="1"/>
                                <w:numId w:val="33"/>
                              </w:numPr>
                              <w:autoSpaceDE w:val="0"/>
                              <w:autoSpaceDN w:val="0"/>
                              <w:adjustRightInd w:val="0"/>
                              <w:spacing w:before="0"/>
                              <w:ind w:firstLine="400"/>
                              <w:rPr>
                                <w:sz w:val="20"/>
                                <w:szCs w:val="20"/>
                                <w:lang w:val="en-US"/>
                              </w:rPr>
                            </w:pPr>
                            <w:r w:rsidRPr="009826EC">
                              <w:rPr>
                                <w:sz w:val="20"/>
                                <w:szCs w:val="20"/>
                              </w:rPr>
                              <w:t xml:space="preserve">Reference cell: PRS </w:t>
                            </w:r>
                            <w:proofErr w:type="spellStart"/>
                            <w:r w:rsidRPr="009826EC">
                              <w:rPr>
                                <w:sz w:val="20"/>
                                <w:szCs w:val="20"/>
                              </w:rPr>
                              <w:t>Es</w:t>
                            </w:r>
                            <w:proofErr w:type="spellEnd"/>
                            <w:r w:rsidRPr="009826EC">
                              <w:rPr>
                                <w:sz w:val="20"/>
                                <w:szCs w:val="20"/>
                              </w:rPr>
                              <w:t>/</w:t>
                            </w:r>
                            <w:proofErr w:type="spellStart"/>
                            <w:r w:rsidRPr="009826EC">
                              <w:rPr>
                                <w:sz w:val="20"/>
                                <w:szCs w:val="20"/>
                              </w:rPr>
                              <w:t>Iot</w:t>
                            </w:r>
                            <w:proofErr w:type="spellEnd"/>
                          </w:p>
                          <w:p w:rsidR="009767DF" w:rsidRPr="009826EC" w:rsidRDefault="009767DF" w:rsidP="009826EC">
                            <w:pPr>
                              <w:pStyle w:val="af8"/>
                              <w:numPr>
                                <w:ilvl w:val="2"/>
                                <w:numId w:val="33"/>
                              </w:numPr>
                              <w:autoSpaceDE w:val="0"/>
                              <w:autoSpaceDN w:val="0"/>
                              <w:adjustRightInd w:val="0"/>
                              <w:spacing w:before="0"/>
                              <w:ind w:firstLine="400"/>
                              <w:rPr>
                                <w:sz w:val="20"/>
                                <w:szCs w:val="20"/>
                                <w:lang w:val="en-US"/>
                              </w:rPr>
                            </w:pPr>
                            <w:r w:rsidRPr="009826EC">
                              <w:rPr>
                                <w:sz w:val="20"/>
                                <w:szCs w:val="20"/>
                              </w:rPr>
                              <w:t>Option 1: -6 dB</w:t>
                            </w:r>
                          </w:p>
                          <w:p w:rsidR="009767DF" w:rsidRPr="009826EC" w:rsidRDefault="009767DF" w:rsidP="009826EC">
                            <w:pPr>
                              <w:pStyle w:val="af8"/>
                              <w:numPr>
                                <w:ilvl w:val="2"/>
                                <w:numId w:val="33"/>
                              </w:numPr>
                              <w:autoSpaceDE w:val="0"/>
                              <w:autoSpaceDN w:val="0"/>
                              <w:adjustRightInd w:val="0"/>
                              <w:spacing w:before="0"/>
                              <w:ind w:firstLine="400"/>
                              <w:rPr>
                                <w:sz w:val="20"/>
                                <w:szCs w:val="20"/>
                                <w:lang w:val="en-US"/>
                              </w:rPr>
                            </w:pPr>
                            <w:r w:rsidRPr="009826EC">
                              <w:rPr>
                                <w:sz w:val="20"/>
                                <w:szCs w:val="20"/>
                              </w:rPr>
                              <w:t>Option 2: -3 dB</w:t>
                            </w:r>
                          </w:p>
                          <w:p w:rsidR="009767DF" w:rsidRPr="009826EC" w:rsidRDefault="009767DF" w:rsidP="009826EC">
                            <w:pPr>
                              <w:pStyle w:val="af8"/>
                              <w:numPr>
                                <w:ilvl w:val="0"/>
                                <w:numId w:val="33"/>
                              </w:numPr>
                              <w:autoSpaceDE w:val="0"/>
                              <w:autoSpaceDN w:val="0"/>
                              <w:adjustRightInd w:val="0"/>
                              <w:spacing w:before="0"/>
                              <w:ind w:firstLine="400"/>
                              <w:rPr>
                                <w:sz w:val="20"/>
                                <w:szCs w:val="20"/>
                                <w:lang w:val="en-US"/>
                              </w:rPr>
                            </w:pPr>
                            <w:r w:rsidRPr="009826EC">
                              <w:rPr>
                                <w:sz w:val="20"/>
                                <w:szCs w:val="20"/>
                              </w:rPr>
                              <w:t>Side conditions for FR2 PRS RSTD measurements</w:t>
                            </w:r>
                          </w:p>
                          <w:p w:rsidR="009767DF" w:rsidRPr="009826EC" w:rsidRDefault="009767DF" w:rsidP="009826EC">
                            <w:pPr>
                              <w:pStyle w:val="af8"/>
                              <w:numPr>
                                <w:ilvl w:val="1"/>
                                <w:numId w:val="33"/>
                              </w:numPr>
                              <w:autoSpaceDE w:val="0"/>
                              <w:autoSpaceDN w:val="0"/>
                              <w:adjustRightInd w:val="0"/>
                              <w:spacing w:before="0"/>
                              <w:ind w:firstLine="400"/>
                              <w:rPr>
                                <w:sz w:val="20"/>
                                <w:szCs w:val="20"/>
                                <w:lang w:val="en-US"/>
                              </w:rPr>
                            </w:pPr>
                            <w:proofErr w:type="spellStart"/>
                            <w:r w:rsidRPr="009826EC">
                              <w:rPr>
                                <w:sz w:val="20"/>
                                <w:szCs w:val="20"/>
                              </w:rPr>
                              <w:t>Neighbor</w:t>
                            </w:r>
                            <w:proofErr w:type="spellEnd"/>
                            <w:r w:rsidRPr="009826EC">
                              <w:rPr>
                                <w:sz w:val="20"/>
                                <w:szCs w:val="20"/>
                              </w:rPr>
                              <w:t xml:space="preserve"> cells: PRS </w:t>
                            </w:r>
                            <w:proofErr w:type="spellStart"/>
                            <w:r w:rsidRPr="009826EC">
                              <w:rPr>
                                <w:sz w:val="20"/>
                                <w:szCs w:val="20"/>
                              </w:rPr>
                              <w:t>Es</w:t>
                            </w:r>
                            <w:proofErr w:type="spellEnd"/>
                            <w:r w:rsidRPr="009826EC">
                              <w:rPr>
                                <w:sz w:val="20"/>
                                <w:szCs w:val="20"/>
                              </w:rPr>
                              <w:t>/</w:t>
                            </w:r>
                            <w:proofErr w:type="spellStart"/>
                            <w:r w:rsidRPr="009826EC">
                              <w:rPr>
                                <w:sz w:val="20"/>
                                <w:szCs w:val="20"/>
                              </w:rPr>
                              <w:t>Iot</w:t>
                            </w:r>
                            <w:proofErr w:type="spellEnd"/>
                          </w:p>
                          <w:p w:rsidR="009767DF" w:rsidRPr="009826EC" w:rsidRDefault="009767DF" w:rsidP="009826EC">
                            <w:pPr>
                              <w:pStyle w:val="af8"/>
                              <w:numPr>
                                <w:ilvl w:val="2"/>
                                <w:numId w:val="33"/>
                              </w:numPr>
                              <w:autoSpaceDE w:val="0"/>
                              <w:autoSpaceDN w:val="0"/>
                              <w:adjustRightInd w:val="0"/>
                              <w:spacing w:before="0"/>
                              <w:ind w:firstLine="400"/>
                              <w:rPr>
                                <w:sz w:val="20"/>
                                <w:szCs w:val="20"/>
                                <w:lang w:val="en-US"/>
                              </w:rPr>
                            </w:pPr>
                            <w:r w:rsidRPr="009826EC">
                              <w:rPr>
                                <w:sz w:val="20"/>
                                <w:szCs w:val="20"/>
                              </w:rPr>
                              <w:t>Option 1: -13 dB</w:t>
                            </w:r>
                          </w:p>
                          <w:p w:rsidR="009767DF" w:rsidRPr="009826EC" w:rsidRDefault="009767DF" w:rsidP="009826EC">
                            <w:pPr>
                              <w:pStyle w:val="af8"/>
                              <w:numPr>
                                <w:ilvl w:val="2"/>
                                <w:numId w:val="33"/>
                              </w:numPr>
                              <w:autoSpaceDE w:val="0"/>
                              <w:autoSpaceDN w:val="0"/>
                              <w:adjustRightInd w:val="0"/>
                              <w:spacing w:before="0"/>
                              <w:ind w:firstLine="400"/>
                              <w:rPr>
                                <w:sz w:val="20"/>
                                <w:szCs w:val="20"/>
                                <w:lang w:val="en-US"/>
                              </w:rPr>
                            </w:pPr>
                            <w:r w:rsidRPr="009826EC">
                              <w:rPr>
                                <w:sz w:val="20"/>
                                <w:szCs w:val="20"/>
                              </w:rPr>
                              <w:t>Option 2: -10 dB</w:t>
                            </w:r>
                          </w:p>
                          <w:p w:rsidR="009767DF" w:rsidRPr="009826EC" w:rsidRDefault="009767DF" w:rsidP="009826EC">
                            <w:pPr>
                              <w:pStyle w:val="af8"/>
                              <w:numPr>
                                <w:ilvl w:val="1"/>
                                <w:numId w:val="33"/>
                              </w:numPr>
                              <w:autoSpaceDE w:val="0"/>
                              <w:autoSpaceDN w:val="0"/>
                              <w:adjustRightInd w:val="0"/>
                              <w:spacing w:before="0"/>
                              <w:ind w:firstLine="400"/>
                              <w:rPr>
                                <w:sz w:val="20"/>
                                <w:szCs w:val="20"/>
                                <w:lang w:val="en-US"/>
                              </w:rPr>
                            </w:pPr>
                            <w:r w:rsidRPr="009826EC">
                              <w:rPr>
                                <w:sz w:val="20"/>
                                <w:szCs w:val="20"/>
                              </w:rPr>
                              <w:t xml:space="preserve">Reference cell: PRS </w:t>
                            </w:r>
                            <w:proofErr w:type="spellStart"/>
                            <w:r w:rsidRPr="009826EC">
                              <w:rPr>
                                <w:sz w:val="20"/>
                                <w:szCs w:val="20"/>
                              </w:rPr>
                              <w:t>Es</w:t>
                            </w:r>
                            <w:proofErr w:type="spellEnd"/>
                            <w:r w:rsidRPr="009826EC">
                              <w:rPr>
                                <w:sz w:val="20"/>
                                <w:szCs w:val="20"/>
                              </w:rPr>
                              <w:t>/</w:t>
                            </w:r>
                            <w:proofErr w:type="spellStart"/>
                            <w:r w:rsidRPr="009826EC">
                              <w:rPr>
                                <w:sz w:val="20"/>
                                <w:szCs w:val="20"/>
                              </w:rPr>
                              <w:t>Iot</w:t>
                            </w:r>
                            <w:proofErr w:type="spellEnd"/>
                          </w:p>
                          <w:p w:rsidR="009767DF" w:rsidRPr="009826EC" w:rsidRDefault="009767DF" w:rsidP="009826EC">
                            <w:pPr>
                              <w:pStyle w:val="af8"/>
                              <w:numPr>
                                <w:ilvl w:val="2"/>
                                <w:numId w:val="33"/>
                              </w:numPr>
                              <w:autoSpaceDE w:val="0"/>
                              <w:autoSpaceDN w:val="0"/>
                              <w:adjustRightInd w:val="0"/>
                              <w:spacing w:before="0"/>
                              <w:ind w:firstLine="400"/>
                              <w:rPr>
                                <w:sz w:val="20"/>
                                <w:szCs w:val="20"/>
                                <w:lang w:val="en-US"/>
                              </w:rPr>
                            </w:pPr>
                            <w:r w:rsidRPr="009826EC">
                              <w:rPr>
                                <w:sz w:val="20"/>
                                <w:szCs w:val="20"/>
                              </w:rPr>
                              <w:t>Option 1: -6 dB</w:t>
                            </w:r>
                          </w:p>
                          <w:p w:rsidR="009767DF" w:rsidRPr="009826EC" w:rsidRDefault="009767DF" w:rsidP="009826EC">
                            <w:pPr>
                              <w:pStyle w:val="af8"/>
                              <w:numPr>
                                <w:ilvl w:val="2"/>
                                <w:numId w:val="33"/>
                              </w:numPr>
                              <w:autoSpaceDE w:val="0"/>
                              <w:autoSpaceDN w:val="0"/>
                              <w:adjustRightInd w:val="0"/>
                              <w:spacing w:before="0"/>
                              <w:ind w:firstLine="400"/>
                              <w:rPr>
                                <w:sz w:val="20"/>
                                <w:szCs w:val="20"/>
                                <w:lang w:val="en-US"/>
                              </w:rPr>
                            </w:pPr>
                            <w:r w:rsidRPr="009826EC">
                              <w:rPr>
                                <w:sz w:val="20"/>
                                <w:szCs w:val="20"/>
                              </w:rPr>
                              <w:t>Option 2: -3 dB</w:t>
                            </w:r>
                          </w:p>
                          <w:p w:rsidR="009767DF" w:rsidRPr="009826EC" w:rsidRDefault="009767DF" w:rsidP="00532985">
                            <w:pPr>
                              <w:pStyle w:val="af0"/>
                              <w:numPr>
                                <w:ilvl w:val="0"/>
                                <w:numId w:val="27"/>
                              </w:numPr>
                              <w:rPr>
                                <w:lang w:val="en-US" w:eastAsia="zh-CN"/>
                              </w:rPr>
                            </w:pPr>
                            <w:r w:rsidRPr="009826EC">
                              <w:rPr>
                                <w:lang w:val="en-US" w:eastAsia="zh-CN"/>
                              </w:rPr>
                              <w:t>RSTD reporting range</w:t>
                            </w:r>
                          </w:p>
                          <w:p w:rsidR="009767DF" w:rsidRPr="009826EC" w:rsidRDefault="009767DF" w:rsidP="00532985">
                            <w:pPr>
                              <w:pStyle w:val="af0"/>
                              <w:numPr>
                                <w:ilvl w:val="1"/>
                                <w:numId w:val="27"/>
                              </w:numPr>
                              <w:rPr>
                                <w:lang w:val="en-US" w:eastAsia="zh-CN"/>
                              </w:rPr>
                            </w:pPr>
                            <w:r w:rsidRPr="009826EC">
                              <w:rPr>
                                <w:lang w:val="en-US" w:eastAsia="zh-CN"/>
                              </w:rPr>
                              <w:t>The Max/Min reported values are same as in LTE for FR1 and FR2</w:t>
                            </w:r>
                          </w:p>
                          <w:p w:rsidR="009767DF" w:rsidRPr="009826EC" w:rsidRDefault="009767DF" w:rsidP="008E170C">
                            <w:pPr>
                              <w:pStyle w:val="af8"/>
                              <w:numPr>
                                <w:ilvl w:val="0"/>
                                <w:numId w:val="27"/>
                              </w:numPr>
                              <w:autoSpaceDE w:val="0"/>
                              <w:autoSpaceDN w:val="0"/>
                              <w:adjustRightInd w:val="0"/>
                              <w:spacing w:before="0"/>
                              <w:ind w:firstLineChars="0"/>
                              <w:rPr>
                                <w:sz w:val="20"/>
                                <w:szCs w:val="20"/>
                                <w:lang w:val="en-US"/>
                              </w:rPr>
                            </w:pPr>
                            <w:r w:rsidRPr="009826EC">
                              <w:rPr>
                                <w:sz w:val="20"/>
                                <w:szCs w:val="20"/>
                                <w:lang w:val="en-US"/>
                              </w:rPr>
                              <w:t>Core requirements shall be applicable for:</w:t>
                            </w:r>
                          </w:p>
                          <w:p w:rsidR="009767DF" w:rsidRPr="009826EC" w:rsidRDefault="009767DF" w:rsidP="008E170C">
                            <w:pPr>
                              <w:pStyle w:val="af8"/>
                              <w:numPr>
                                <w:ilvl w:val="1"/>
                                <w:numId w:val="27"/>
                              </w:numPr>
                              <w:autoSpaceDE w:val="0"/>
                              <w:autoSpaceDN w:val="0"/>
                              <w:adjustRightInd w:val="0"/>
                              <w:spacing w:before="0"/>
                              <w:ind w:firstLineChars="0"/>
                              <w:rPr>
                                <w:sz w:val="20"/>
                                <w:szCs w:val="20"/>
                                <w:lang w:val="en-US"/>
                              </w:rPr>
                            </w:pPr>
                            <w:r w:rsidRPr="009826EC">
                              <w:rPr>
                                <w:sz w:val="20"/>
                                <w:szCs w:val="20"/>
                                <w:lang w:val="en-US"/>
                              </w:rPr>
                              <w:t>All PRS BW.</w:t>
                            </w:r>
                          </w:p>
                          <w:p w:rsidR="009767DF" w:rsidRPr="009826EC" w:rsidRDefault="009767DF" w:rsidP="008E170C">
                            <w:pPr>
                              <w:pStyle w:val="af8"/>
                              <w:numPr>
                                <w:ilvl w:val="1"/>
                                <w:numId w:val="27"/>
                              </w:numPr>
                              <w:autoSpaceDE w:val="0"/>
                              <w:autoSpaceDN w:val="0"/>
                              <w:adjustRightInd w:val="0"/>
                              <w:spacing w:before="0"/>
                              <w:ind w:firstLineChars="0"/>
                              <w:rPr>
                                <w:sz w:val="20"/>
                                <w:szCs w:val="20"/>
                                <w:lang w:val="en-US"/>
                              </w:rPr>
                            </w:pPr>
                            <w:r w:rsidRPr="009826EC">
                              <w:rPr>
                                <w:sz w:val="20"/>
                                <w:szCs w:val="20"/>
                                <w:lang w:val="en-US"/>
                              </w:rPr>
                              <w:t>All comb patterns.</w:t>
                            </w:r>
                          </w:p>
                          <w:p w:rsidR="009767DF" w:rsidRPr="009826EC" w:rsidRDefault="009767DF" w:rsidP="008E170C">
                            <w:pPr>
                              <w:pStyle w:val="af8"/>
                              <w:numPr>
                                <w:ilvl w:val="1"/>
                                <w:numId w:val="27"/>
                              </w:numPr>
                              <w:autoSpaceDE w:val="0"/>
                              <w:autoSpaceDN w:val="0"/>
                              <w:adjustRightInd w:val="0"/>
                              <w:spacing w:before="0"/>
                              <w:ind w:firstLineChars="0"/>
                              <w:rPr>
                                <w:sz w:val="20"/>
                                <w:szCs w:val="20"/>
                                <w:lang w:val="en-US"/>
                              </w:rPr>
                            </w:pPr>
                            <w:r w:rsidRPr="009826EC">
                              <w:rPr>
                                <w:sz w:val="20"/>
                                <w:szCs w:val="20"/>
                                <w:lang w:val="en-US"/>
                              </w:rPr>
                              <w:t>All repetition factors.</w:t>
                            </w:r>
                          </w:p>
                          <w:p w:rsidR="009767DF" w:rsidRPr="009826EC" w:rsidRDefault="009767DF" w:rsidP="008E170C">
                            <w:pPr>
                              <w:pStyle w:val="af8"/>
                              <w:numPr>
                                <w:ilvl w:val="0"/>
                                <w:numId w:val="27"/>
                              </w:numPr>
                              <w:autoSpaceDE w:val="0"/>
                              <w:autoSpaceDN w:val="0"/>
                              <w:adjustRightInd w:val="0"/>
                              <w:spacing w:before="0"/>
                              <w:ind w:firstLineChars="0"/>
                              <w:rPr>
                                <w:sz w:val="20"/>
                                <w:szCs w:val="20"/>
                                <w:lang w:val="en-US"/>
                              </w:rPr>
                            </w:pPr>
                            <w:r w:rsidRPr="009826EC">
                              <w:rPr>
                                <w:sz w:val="20"/>
                                <w:szCs w:val="20"/>
                                <w:lang w:val="en-US"/>
                              </w:rPr>
                              <w:t>Non-DRX requirements apply for RSTD measurement period, regardless of whether and which DRX configuration is configured for the UE.</w:t>
                            </w:r>
                          </w:p>
                          <w:p w:rsidR="009767DF" w:rsidRPr="009826EC" w:rsidRDefault="009767DF" w:rsidP="00FC0F58">
                            <w:pPr>
                              <w:pStyle w:val="af8"/>
                              <w:numPr>
                                <w:ilvl w:val="0"/>
                                <w:numId w:val="27"/>
                              </w:numPr>
                              <w:autoSpaceDE w:val="0"/>
                              <w:autoSpaceDN w:val="0"/>
                              <w:adjustRightInd w:val="0"/>
                              <w:spacing w:before="0"/>
                              <w:ind w:firstLineChars="0"/>
                              <w:rPr>
                                <w:sz w:val="20"/>
                                <w:szCs w:val="20"/>
                                <w:lang w:val="en-US"/>
                              </w:rPr>
                            </w:pPr>
                            <w:r w:rsidRPr="009826EC">
                              <w:rPr>
                                <w:sz w:val="20"/>
                                <w:szCs w:val="20"/>
                                <w:lang w:val="en-US"/>
                              </w:rPr>
                              <w:t>Condition under which no gaps are needed for PRS measurements:</w:t>
                            </w:r>
                          </w:p>
                          <w:p w:rsidR="009767DF" w:rsidRPr="009826EC" w:rsidRDefault="009767DF" w:rsidP="00FC0F58">
                            <w:pPr>
                              <w:pStyle w:val="af8"/>
                              <w:numPr>
                                <w:ilvl w:val="1"/>
                                <w:numId w:val="27"/>
                              </w:numPr>
                              <w:autoSpaceDE w:val="0"/>
                              <w:autoSpaceDN w:val="0"/>
                              <w:adjustRightInd w:val="0"/>
                              <w:spacing w:before="0"/>
                              <w:ind w:firstLineChars="0"/>
                              <w:rPr>
                                <w:sz w:val="20"/>
                                <w:szCs w:val="20"/>
                                <w:lang w:val="en-US"/>
                              </w:rPr>
                            </w:pPr>
                            <w:r w:rsidRPr="009826EC">
                              <w:rPr>
                                <w:sz w:val="20"/>
                                <w:szCs w:val="20"/>
                                <w:lang w:val="en-US"/>
                              </w:rPr>
                              <w:t xml:space="preserve">If SCSs of reference and neighbor cells’ PRS are the same and the PRS are within the active BWP, and this SCS is same as active BWP SCS, then the UE can measure without gaps and without any scheduling restriction; </w:t>
                            </w:r>
                          </w:p>
                          <w:p w:rsidR="009767DF" w:rsidRPr="009826EC" w:rsidRDefault="009767DF" w:rsidP="00DF7827">
                            <w:pPr>
                              <w:pStyle w:val="af8"/>
                              <w:numPr>
                                <w:ilvl w:val="1"/>
                                <w:numId w:val="27"/>
                              </w:numPr>
                              <w:autoSpaceDE w:val="0"/>
                              <w:autoSpaceDN w:val="0"/>
                              <w:adjustRightInd w:val="0"/>
                              <w:spacing w:before="0"/>
                              <w:ind w:firstLineChars="0"/>
                              <w:rPr>
                                <w:sz w:val="20"/>
                                <w:szCs w:val="20"/>
                                <w:lang w:val="en-US"/>
                              </w:rPr>
                            </w:pPr>
                            <w:r w:rsidRPr="009826EC">
                              <w:rPr>
                                <w:sz w:val="20"/>
                                <w:szCs w:val="20"/>
                                <w:lang w:val="en-US"/>
                              </w:rPr>
                              <w:t>otherwise whether the UE needs gaps/scheduling restriction or not to measure PRS is FFS</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0.6pt;height:45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">
                <v:textbox style="mso-fit-shape-to-text:t">
                  <w:txbxContent>
                    <w:p w:rsidR="009767DF" w:rsidRPr="009826EC" w:rsidRDefault="009767DF" w:rsidP="00532985">
                      <w:pPr>
                        <w:pStyle w:val="af8"/>
                        <w:autoSpaceDE w:val="0"/>
                        <w:autoSpaceDN w:val="0"/>
                        <w:adjustRightInd w:val="0"/>
                        <w:spacing w:before="0"/>
                        <w:ind w:firstLineChars="0" w:firstLine="0"/>
                        <w:rPr>
                          <w:sz w:val="20"/>
                          <w:szCs w:val="20"/>
                          <w:lang w:val="en-US"/>
                        </w:rPr>
                      </w:pPr>
                      <w:r w:rsidRPr="009826EC">
                        <w:rPr>
                          <w:sz w:val="20"/>
                          <w:szCs w:val="20"/>
                          <w:highlight w:val="green"/>
                          <w:lang w:val="en-US"/>
                        </w:rPr>
                        <w:t>A</w:t>
                      </w:r>
                      <w:r w:rsidRPr="009826EC">
                        <w:rPr>
                          <w:rFonts w:hint="eastAsia"/>
                          <w:sz w:val="20"/>
                          <w:szCs w:val="20"/>
                          <w:highlight w:val="green"/>
                          <w:lang w:val="en-US"/>
                        </w:rPr>
                        <w:t>greements</w:t>
                      </w:r>
                      <w:r w:rsidRPr="009826EC">
                        <w:rPr>
                          <w:rFonts w:hint="eastAsia"/>
                          <w:sz w:val="20"/>
                          <w:szCs w:val="20"/>
                          <w:highlight w:val="green"/>
                          <w:lang w:val="en-US"/>
                        </w:rPr>
                        <w:t>：</w:t>
                      </w:r>
                    </w:p>
                    <w:p w:rsidR="009767DF" w:rsidRPr="009826EC" w:rsidRDefault="009767DF" w:rsidP="009826EC">
                      <w:pPr>
                        <w:pStyle w:val="af8"/>
                        <w:numPr>
                          <w:ilvl w:val="0"/>
                          <w:numId w:val="33"/>
                        </w:numPr>
                        <w:autoSpaceDE w:val="0"/>
                        <w:autoSpaceDN w:val="0"/>
                        <w:adjustRightInd w:val="0"/>
                        <w:spacing w:before="0"/>
                        <w:ind w:firstLine="400"/>
                        <w:rPr>
                          <w:sz w:val="20"/>
                          <w:szCs w:val="20"/>
                          <w:lang w:val="en-US"/>
                        </w:rPr>
                      </w:pPr>
                      <w:r w:rsidRPr="009826EC">
                        <w:rPr>
                          <w:sz w:val="20"/>
                          <w:szCs w:val="20"/>
                        </w:rPr>
                        <w:t>Side conditions for FR1 PRS RSTD measurements</w:t>
                      </w:r>
                    </w:p>
                    <w:p w:rsidR="009767DF" w:rsidRPr="009826EC" w:rsidRDefault="009767DF" w:rsidP="009826EC">
                      <w:pPr>
                        <w:pStyle w:val="af8"/>
                        <w:numPr>
                          <w:ilvl w:val="1"/>
                          <w:numId w:val="33"/>
                        </w:numPr>
                        <w:autoSpaceDE w:val="0"/>
                        <w:autoSpaceDN w:val="0"/>
                        <w:adjustRightInd w:val="0"/>
                        <w:spacing w:before="0"/>
                        <w:ind w:firstLine="400"/>
                        <w:rPr>
                          <w:sz w:val="20"/>
                          <w:szCs w:val="20"/>
                          <w:lang w:val="en-US"/>
                        </w:rPr>
                      </w:pPr>
                      <w:proofErr w:type="spellStart"/>
                      <w:r w:rsidRPr="009826EC">
                        <w:rPr>
                          <w:sz w:val="20"/>
                          <w:szCs w:val="20"/>
                        </w:rPr>
                        <w:t>Neighbor</w:t>
                      </w:r>
                      <w:proofErr w:type="spellEnd"/>
                      <w:r w:rsidRPr="009826EC">
                        <w:rPr>
                          <w:sz w:val="20"/>
                          <w:szCs w:val="20"/>
                        </w:rPr>
                        <w:t xml:space="preserve"> cells: PRS </w:t>
                      </w:r>
                      <w:proofErr w:type="spellStart"/>
                      <w:r w:rsidRPr="009826EC">
                        <w:rPr>
                          <w:sz w:val="20"/>
                          <w:szCs w:val="20"/>
                        </w:rPr>
                        <w:t>Es</w:t>
                      </w:r>
                      <w:proofErr w:type="spellEnd"/>
                      <w:r w:rsidRPr="009826EC">
                        <w:rPr>
                          <w:sz w:val="20"/>
                          <w:szCs w:val="20"/>
                        </w:rPr>
                        <w:t>/</w:t>
                      </w:r>
                      <w:proofErr w:type="spellStart"/>
                      <w:r w:rsidRPr="009826EC">
                        <w:rPr>
                          <w:sz w:val="20"/>
                          <w:szCs w:val="20"/>
                        </w:rPr>
                        <w:t>Iot</w:t>
                      </w:r>
                      <w:proofErr w:type="spellEnd"/>
                      <w:r w:rsidRPr="009826EC">
                        <w:rPr>
                          <w:sz w:val="20"/>
                          <w:szCs w:val="20"/>
                        </w:rPr>
                        <w:t xml:space="preserve"> = [-13] dB</w:t>
                      </w:r>
                    </w:p>
                    <w:p w:rsidR="009767DF" w:rsidRPr="009826EC" w:rsidRDefault="009767DF" w:rsidP="009826EC">
                      <w:pPr>
                        <w:pStyle w:val="af8"/>
                        <w:numPr>
                          <w:ilvl w:val="1"/>
                          <w:numId w:val="33"/>
                        </w:numPr>
                        <w:autoSpaceDE w:val="0"/>
                        <w:autoSpaceDN w:val="0"/>
                        <w:adjustRightInd w:val="0"/>
                        <w:spacing w:before="0"/>
                        <w:ind w:firstLine="400"/>
                        <w:rPr>
                          <w:sz w:val="20"/>
                          <w:szCs w:val="20"/>
                          <w:lang w:val="en-US"/>
                        </w:rPr>
                      </w:pPr>
                      <w:r w:rsidRPr="009826EC">
                        <w:rPr>
                          <w:sz w:val="20"/>
                          <w:szCs w:val="20"/>
                        </w:rPr>
                        <w:t xml:space="preserve">Reference cell: PRS </w:t>
                      </w:r>
                      <w:proofErr w:type="spellStart"/>
                      <w:r w:rsidRPr="009826EC">
                        <w:rPr>
                          <w:sz w:val="20"/>
                          <w:szCs w:val="20"/>
                        </w:rPr>
                        <w:t>Es</w:t>
                      </w:r>
                      <w:proofErr w:type="spellEnd"/>
                      <w:r w:rsidRPr="009826EC">
                        <w:rPr>
                          <w:sz w:val="20"/>
                          <w:szCs w:val="20"/>
                        </w:rPr>
                        <w:t>/</w:t>
                      </w:r>
                      <w:proofErr w:type="spellStart"/>
                      <w:r w:rsidRPr="009826EC">
                        <w:rPr>
                          <w:sz w:val="20"/>
                          <w:szCs w:val="20"/>
                        </w:rPr>
                        <w:t>Iot</w:t>
                      </w:r>
                      <w:proofErr w:type="spellEnd"/>
                    </w:p>
                    <w:p w:rsidR="009767DF" w:rsidRPr="009826EC" w:rsidRDefault="009767DF" w:rsidP="009826EC">
                      <w:pPr>
                        <w:pStyle w:val="af8"/>
                        <w:numPr>
                          <w:ilvl w:val="2"/>
                          <w:numId w:val="33"/>
                        </w:numPr>
                        <w:autoSpaceDE w:val="0"/>
                        <w:autoSpaceDN w:val="0"/>
                        <w:adjustRightInd w:val="0"/>
                        <w:spacing w:before="0"/>
                        <w:ind w:firstLine="400"/>
                        <w:rPr>
                          <w:sz w:val="20"/>
                          <w:szCs w:val="20"/>
                          <w:lang w:val="en-US"/>
                        </w:rPr>
                      </w:pPr>
                      <w:r w:rsidRPr="009826EC">
                        <w:rPr>
                          <w:sz w:val="20"/>
                          <w:szCs w:val="20"/>
                        </w:rPr>
                        <w:t>Option 1: -6 dB</w:t>
                      </w:r>
                    </w:p>
                    <w:p w:rsidR="009767DF" w:rsidRPr="009826EC" w:rsidRDefault="009767DF" w:rsidP="009826EC">
                      <w:pPr>
                        <w:pStyle w:val="af8"/>
                        <w:numPr>
                          <w:ilvl w:val="2"/>
                          <w:numId w:val="33"/>
                        </w:numPr>
                        <w:autoSpaceDE w:val="0"/>
                        <w:autoSpaceDN w:val="0"/>
                        <w:adjustRightInd w:val="0"/>
                        <w:spacing w:before="0"/>
                        <w:ind w:firstLine="400"/>
                        <w:rPr>
                          <w:sz w:val="20"/>
                          <w:szCs w:val="20"/>
                          <w:lang w:val="en-US"/>
                        </w:rPr>
                      </w:pPr>
                      <w:r w:rsidRPr="009826EC">
                        <w:rPr>
                          <w:sz w:val="20"/>
                          <w:szCs w:val="20"/>
                        </w:rPr>
                        <w:t>Option 2: -3 dB</w:t>
                      </w:r>
                    </w:p>
                    <w:p w:rsidR="009767DF" w:rsidRPr="009826EC" w:rsidRDefault="009767DF" w:rsidP="009826EC">
                      <w:pPr>
                        <w:pStyle w:val="af8"/>
                        <w:numPr>
                          <w:ilvl w:val="0"/>
                          <w:numId w:val="33"/>
                        </w:numPr>
                        <w:autoSpaceDE w:val="0"/>
                        <w:autoSpaceDN w:val="0"/>
                        <w:adjustRightInd w:val="0"/>
                        <w:spacing w:before="0"/>
                        <w:ind w:firstLine="400"/>
                        <w:rPr>
                          <w:sz w:val="20"/>
                          <w:szCs w:val="20"/>
                          <w:lang w:val="en-US"/>
                        </w:rPr>
                      </w:pPr>
                      <w:r w:rsidRPr="009826EC">
                        <w:rPr>
                          <w:sz w:val="20"/>
                          <w:szCs w:val="20"/>
                        </w:rPr>
                        <w:t>Side conditions for FR2 PRS RSTD measurements</w:t>
                      </w:r>
                    </w:p>
                    <w:p w:rsidR="009767DF" w:rsidRPr="009826EC" w:rsidRDefault="009767DF" w:rsidP="009826EC">
                      <w:pPr>
                        <w:pStyle w:val="af8"/>
                        <w:numPr>
                          <w:ilvl w:val="1"/>
                          <w:numId w:val="33"/>
                        </w:numPr>
                        <w:autoSpaceDE w:val="0"/>
                        <w:autoSpaceDN w:val="0"/>
                        <w:adjustRightInd w:val="0"/>
                        <w:spacing w:before="0"/>
                        <w:ind w:firstLine="400"/>
                        <w:rPr>
                          <w:sz w:val="20"/>
                          <w:szCs w:val="20"/>
                          <w:lang w:val="en-US"/>
                        </w:rPr>
                      </w:pPr>
                      <w:proofErr w:type="spellStart"/>
                      <w:r w:rsidRPr="009826EC">
                        <w:rPr>
                          <w:sz w:val="20"/>
                          <w:szCs w:val="20"/>
                        </w:rPr>
                        <w:t>Neighbor</w:t>
                      </w:r>
                      <w:proofErr w:type="spellEnd"/>
                      <w:r w:rsidRPr="009826EC">
                        <w:rPr>
                          <w:sz w:val="20"/>
                          <w:szCs w:val="20"/>
                        </w:rPr>
                        <w:t xml:space="preserve"> cells: PRS </w:t>
                      </w:r>
                      <w:proofErr w:type="spellStart"/>
                      <w:r w:rsidRPr="009826EC">
                        <w:rPr>
                          <w:sz w:val="20"/>
                          <w:szCs w:val="20"/>
                        </w:rPr>
                        <w:t>Es</w:t>
                      </w:r>
                      <w:proofErr w:type="spellEnd"/>
                      <w:r w:rsidRPr="009826EC">
                        <w:rPr>
                          <w:sz w:val="20"/>
                          <w:szCs w:val="20"/>
                        </w:rPr>
                        <w:t>/</w:t>
                      </w:r>
                      <w:proofErr w:type="spellStart"/>
                      <w:r w:rsidRPr="009826EC">
                        <w:rPr>
                          <w:sz w:val="20"/>
                          <w:szCs w:val="20"/>
                        </w:rPr>
                        <w:t>Iot</w:t>
                      </w:r>
                      <w:proofErr w:type="spellEnd"/>
                    </w:p>
                    <w:p w:rsidR="009767DF" w:rsidRPr="009826EC" w:rsidRDefault="009767DF" w:rsidP="009826EC">
                      <w:pPr>
                        <w:pStyle w:val="af8"/>
                        <w:numPr>
                          <w:ilvl w:val="2"/>
                          <w:numId w:val="33"/>
                        </w:numPr>
                        <w:autoSpaceDE w:val="0"/>
                        <w:autoSpaceDN w:val="0"/>
                        <w:adjustRightInd w:val="0"/>
                        <w:spacing w:before="0"/>
                        <w:ind w:firstLine="400"/>
                        <w:rPr>
                          <w:sz w:val="20"/>
                          <w:szCs w:val="20"/>
                          <w:lang w:val="en-US"/>
                        </w:rPr>
                      </w:pPr>
                      <w:r w:rsidRPr="009826EC">
                        <w:rPr>
                          <w:sz w:val="20"/>
                          <w:szCs w:val="20"/>
                        </w:rPr>
                        <w:t>Option 1: -13 dB</w:t>
                      </w:r>
                    </w:p>
                    <w:p w:rsidR="009767DF" w:rsidRPr="009826EC" w:rsidRDefault="009767DF" w:rsidP="009826EC">
                      <w:pPr>
                        <w:pStyle w:val="af8"/>
                        <w:numPr>
                          <w:ilvl w:val="2"/>
                          <w:numId w:val="33"/>
                        </w:numPr>
                        <w:autoSpaceDE w:val="0"/>
                        <w:autoSpaceDN w:val="0"/>
                        <w:adjustRightInd w:val="0"/>
                        <w:spacing w:before="0"/>
                        <w:ind w:firstLine="400"/>
                        <w:rPr>
                          <w:sz w:val="20"/>
                          <w:szCs w:val="20"/>
                          <w:lang w:val="en-US"/>
                        </w:rPr>
                      </w:pPr>
                      <w:r w:rsidRPr="009826EC">
                        <w:rPr>
                          <w:sz w:val="20"/>
                          <w:szCs w:val="20"/>
                        </w:rPr>
                        <w:t>Option 2: -10 dB</w:t>
                      </w:r>
                    </w:p>
                    <w:p w:rsidR="009767DF" w:rsidRPr="009826EC" w:rsidRDefault="009767DF" w:rsidP="009826EC">
                      <w:pPr>
                        <w:pStyle w:val="af8"/>
                        <w:numPr>
                          <w:ilvl w:val="1"/>
                          <w:numId w:val="33"/>
                        </w:numPr>
                        <w:autoSpaceDE w:val="0"/>
                        <w:autoSpaceDN w:val="0"/>
                        <w:adjustRightInd w:val="0"/>
                        <w:spacing w:before="0"/>
                        <w:ind w:firstLine="400"/>
                        <w:rPr>
                          <w:sz w:val="20"/>
                          <w:szCs w:val="20"/>
                          <w:lang w:val="en-US"/>
                        </w:rPr>
                      </w:pPr>
                      <w:r w:rsidRPr="009826EC">
                        <w:rPr>
                          <w:sz w:val="20"/>
                          <w:szCs w:val="20"/>
                        </w:rPr>
                        <w:t xml:space="preserve">Reference cell: PRS </w:t>
                      </w:r>
                      <w:proofErr w:type="spellStart"/>
                      <w:r w:rsidRPr="009826EC">
                        <w:rPr>
                          <w:sz w:val="20"/>
                          <w:szCs w:val="20"/>
                        </w:rPr>
                        <w:t>Es</w:t>
                      </w:r>
                      <w:proofErr w:type="spellEnd"/>
                      <w:r w:rsidRPr="009826EC">
                        <w:rPr>
                          <w:sz w:val="20"/>
                          <w:szCs w:val="20"/>
                        </w:rPr>
                        <w:t>/</w:t>
                      </w:r>
                      <w:proofErr w:type="spellStart"/>
                      <w:r w:rsidRPr="009826EC">
                        <w:rPr>
                          <w:sz w:val="20"/>
                          <w:szCs w:val="20"/>
                        </w:rPr>
                        <w:t>Iot</w:t>
                      </w:r>
                      <w:proofErr w:type="spellEnd"/>
                    </w:p>
                    <w:p w:rsidR="009767DF" w:rsidRPr="009826EC" w:rsidRDefault="009767DF" w:rsidP="009826EC">
                      <w:pPr>
                        <w:pStyle w:val="af8"/>
                        <w:numPr>
                          <w:ilvl w:val="2"/>
                          <w:numId w:val="33"/>
                        </w:numPr>
                        <w:autoSpaceDE w:val="0"/>
                        <w:autoSpaceDN w:val="0"/>
                        <w:adjustRightInd w:val="0"/>
                        <w:spacing w:before="0"/>
                        <w:ind w:firstLine="400"/>
                        <w:rPr>
                          <w:sz w:val="20"/>
                          <w:szCs w:val="20"/>
                          <w:lang w:val="en-US"/>
                        </w:rPr>
                      </w:pPr>
                      <w:r w:rsidRPr="009826EC">
                        <w:rPr>
                          <w:sz w:val="20"/>
                          <w:szCs w:val="20"/>
                        </w:rPr>
                        <w:t>Option 1: -6 dB</w:t>
                      </w:r>
                    </w:p>
                    <w:p w:rsidR="009767DF" w:rsidRPr="009826EC" w:rsidRDefault="009767DF" w:rsidP="009826EC">
                      <w:pPr>
                        <w:pStyle w:val="af8"/>
                        <w:numPr>
                          <w:ilvl w:val="2"/>
                          <w:numId w:val="33"/>
                        </w:numPr>
                        <w:autoSpaceDE w:val="0"/>
                        <w:autoSpaceDN w:val="0"/>
                        <w:adjustRightInd w:val="0"/>
                        <w:spacing w:before="0"/>
                        <w:ind w:firstLine="400"/>
                        <w:rPr>
                          <w:sz w:val="20"/>
                          <w:szCs w:val="20"/>
                          <w:lang w:val="en-US"/>
                        </w:rPr>
                      </w:pPr>
                      <w:r w:rsidRPr="009826EC">
                        <w:rPr>
                          <w:sz w:val="20"/>
                          <w:szCs w:val="20"/>
                        </w:rPr>
                        <w:t>Option 2: -3 dB</w:t>
                      </w:r>
                    </w:p>
                    <w:p w:rsidR="009767DF" w:rsidRPr="009826EC" w:rsidRDefault="009767DF" w:rsidP="00532985">
                      <w:pPr>
                        <w:pStyle w:val="af0"/>
                        <w:numPr>
                          <w:ilvl w:val="0"/>
                          <w:numId w:val="27"/>
                        </w:numPr>
                        <w:rPr>
                          <w:lang w:val="en-US" w:eastAsia="zh-CN"/>
                        </w:rPr>
                      </w:pPr>
                      <w:r w:rsidRPr="009826EC">
                        <w:rPr>
                          <w:lang w:val="en-US" w:eastAsia="zh-CN"/>
                        </w:rPr>
                        <w:t>RSTD reporting range</w:t>
                      </w:r>
                    </w:p>
                    <w:p w:rsidR="009767DF" w:rsidRPr="009826EC" w:rsidRDefault="009767DF" w:rsidP="00532985">
                      <w:pPr>
                        <w:pStyle w:val="af0"/>
                        <w:numPr>
                          <w:ilvl w:val="1"/>
                          <w:numId w:val="27"/>
                        </w:numPr>
                        <w:rPr>
                          <w:lang w:val="en-US" w:eastAsia="zh-CN"/>
                        </w:rPr>
                      </w:pPr>
                      <w:r w:rsidRPr="009826EC">
                        <w:rPr>
                          <w:lang w:val="en-US" w:eastAsia="zh-CN"/>
                        </w:rPr>
                        <w:t>The Max/Min reported values are same as in LTE for FR1 and FR2</w:t>
                      </w:r>
                    </w:p>
                    <w:p w:rsidR="009767DF" w:rsidRPr="009826EC" w:rsidRDefault="009767DF" w:rsidP="008E170C">
                      <w:pPr>
                        <w:pStyle w:val="af8"/>
                        <w:numPr>
                          <w:ilvl w:val="0"/>
                          <w:numId w:val="27"/>
                        </w:numPr>
                        <w:autoSpaceDE w:val="0"/>
                        <w:autoSpaceDN w:val="0"/>
                        <w:adjustRightInd w:val="0"/>
                        <w:spacing w:before="0"/>
                        <w:ind w:firstLineChars="0"/>
                        <w:rPr>
                          <w:sz w:val="20"/>
                          <w:szCs w:val="20"/>
                          <w:lang w:val="en-US"/>
                        </w:rPr>
                      </w:pPr>
                      <w:r w:rsidRPr="009826EC">
                        <w:rPr>
                          <w:sz w:val="20"/>
                          <w:szCs w:val="20"/>
                          <w:lang w:val="en-US"/>
                        </w:rPr>
                        <w:t>Core requirements shall be applicable for:</w:t>
                      </w:r>
                    </w:p>
                    <w:p w:rsidR="009767DF" w:rsidRPr="009826EC" w:rsidRDefault="009767DF" w:rsidP="008E170C">
                      <w:pPr>
                        <w:pStyle w:val="af8"/>
                        <w:numPr>
                          <w:ilvl w:val="1"/>
                          <w:numId w:val="27"/>
                        </w:numPr>
                        <w:autoSpaceDE w:val="0"/>
                        <w:autoSpaceDN w:val="0"/>
                        <w:adjustRightInd w:val="0"/>
                        <w:spacing w:before="0"/>
                        <w:ind w:firstLineChars="0"/>
                        <w:rPr>
                          <w:sz w:val="20"/>
                          <w:szCs w:val="20"/>
                          <w:lang w:val="en-US"/>
                        </w:rPr>
                      </w:pPr>
                      <w:r w:rsidRPr="009826EC">
                        <w:rPr>
                          <w:sz w:val="20"/>
                          <w:szCs w:val="20"/>
                          <w:lang w:val="en-US"/>
                        </w:rPr>
                        <w:t>All PRS BW.</w:t>
                      </w:r>
                    </w:p>
                    <w:p w:rsidR="009767DF" w:rsidRPr="009826EC" w:rsidRDefault="009767DF" w:rsidP="008E170C">
                      <w:pPr>
                        <w:pStyle w:val="af8"/>
                        <w:numPr>
                          <w:ilvl w:val="1"/>
                          <w:numId w:val="27"/>
                        </w:numPr>
                        <w:autoSpaceDE w:val="0"/>
                        <w:autoSpaceDN w:val="0"/>
                        <w:adjustRightInd w:val="0"/>
                        <w:spacing w:before="0"/>
                        <w:ind w:firstLineChars="0"/>
                        <w:rPr>
                          <w:sz w:val="20"/>
                          <w:szCs w:val="20"/>
                          <w:lang w:val="en-US"/>
                        </w:rPr>
                      </w:pPr>
                      <w:r w:rsidRPr="009826EC">
                        <w:rPr>
                          <w:sz w:val="20"/>
                          <w:szCs w:val="20"/>
                          <w:lang w:val="en-US"/>
                        </w:rPr>
                        <w:t>All comb patterns.</w:t>
                      </w:r>
                    </w:p>
                    <w:p w:rsidR="009767DF" w:rsidRPr="009826EC" w:rsidRDefault="009767DF" w:rsidP="008E170C">
                      <w:pPr>
                        <w:pStyle w:val="af8"/>
                        <w:numPr>
                          <w:ilvl w:val="1"/>
                          <w:numId w:val="27"/>
                        </w:numPr>
                        <w:autoSpaceDE w:val="0"/>
                        <w:autoSpaceDN w:val="0"/>
                        <w:adjustRightInd w:val="0"/>
                        <w:spacing w:before="0"/>
                        <w:ind w:firstLineChars="0"/>
                        <w:rPr>
                          <w:sz w:val="20"/>
                          <w:szCs w:val="20"/>
                          <w:lang w:val="en-US"/>
                        </w:rPr>
                      </w:pPr>
                      <w:r w:rsidRPr="009826EC">
                        <w:rPr>
                          <w:sz w:val="20"/>
                          <w:szCs w:val="20"/>
                          <w:lang w:val="en-US"/>
                        </w:rPr>
                        <w:t>All repetition factors.</w:t>
                      </w:r>
                    </w:p>
                    <w:p w:rsidR="009767DF" w:rsidRPr="009826EC" w:rsidRDefault="009767DF" w:rsidP="008E170C">
                      <w:pPr>
                        <w:pStyle w:val="af8"/>
                        <w:numPr>
                          <w:ilvl w:val="0"/>
                          <w:numId w:val="27"/>
                        </w:numPr>
                        <w:autoSpaceDE w:val="0"/>
                        <w:autoSpaceDN w:val="0"/>
                        <w:adjustRightInd w:val="0"/>
                        <w:spacing w:before="0"/>
                        <w:ind w:firstLineChars="0"/>
                        <w:rPr>
                          <w:sz w:val="20"/>
                          <w:szCs w:val="20"/>
                          <w:lang w:val="en-US"/>
                        </w:rPr>
                      </w:pPr>
                      <w:r w:rsidRPr="009826EC">
                        <w:rPr>
                          <w:sz w:val="20"/>
                          <w:szCs w:val="20"/>
                          <w:lang w:val="en-US"/>
                        </w:rPr>
                        <w:t>Non-DRX requirements apply for RSTD measurement period, regardless of whether and which DRX configuration is configured for the UE.</w:t>
                      </w:r>
                    </w:p>
                    <w:p w:rsidR="009767DF" w:rsidRPr="009826EC" w:rsidRDefault="009767DF" w:rsidP="00FC0F58">
                      <w:pPr>
                        <w:pStyle w:val="af8"/>
                        <w:numPr>
                          <w:ilvl w:val="0"/>
                          <w:numId w:val="27"/>
                        </w:numPr>
                        <w:autoSpaceDE w:val="0"/>
                        <w:autoSpaceDN w:val="0"/>
                        <w:adjustRightInd w:val="0"/>
                        <w:spacing w:before="0"/>
                        <w:ind w:firstLineChars="0"/>
                        <w:rPr>
                          <w:sz w:val="20"/>
                          <w:szCs w:val="20"/>
                          <w:lang w:val="en-US"/>
                        </w:rPr>
                      </w:pPr>
                      <w:r w:rsidRPr="009826EC">
                        <w:rPr>
                          <w:sz w:val="20"/>
                          <w:szCs w:val="20"/>
                          <w:lang w:val="en-US"/>
                        </w:rPr>
                        <w:t>Condition under which no gaps are needed for PRS measurements:</w:t>
                      </w:r>
                    </w:p>
                    <w:p w:rsidR="009767DF" w:rsidRPr="009826EC" w:rsidRDefault="009767DF" w:rsidP="00FC0F58">
                      <w:pPr>
                        <w:pStyle w:val="af8"/>
                        <w:numPr>
                          <w:ilvl w:val="1"/>
                          <w:numId w:val="27"/>
                        </w:numPr>
                        <w:autoSpaceDE w:val="0"/>
                        <w:autoSpaceDN w:val="0"/>
                        <w:adjustRightInd w:val="0"/>
                        <w:spacing w:before="0"/>
                        <w:ind w:firstLineChars="0"/>
                        <w:rPr>
                          <w:sz w:val="20"/>
                          <w:szCs w:val="20"/>
                          <w:lang w:val="en-US"/>
                        </w:rPr>
                      </w:pPr>
                      <w:r w:rsidRPr="009826EC">
                        <w:rPr>
                          <w:sz w:val="20"/>
                          <w:szCs w:val="20"/>
                          <w:lang w:val="en-US"/>
                        </w:rPr>
                        <w:t xml:space="preserve">If SCSs of reference and neighbor cells’ PRS are the same and the PRS are within the active BWP, and this SCS is same as active BWP SCS, then the UE can measure without gaps and without any scheduling restriction; </w:t>
                      </w:r>
                    </w:p>
                    <w:p w:rsidR="009767DF" w:rsidRPr="009826EC" w:rsidRDefault="009767DF" w:rsidP="00DF7827">
                      <w:pPr>
                        <w:pStyle w:val="af8"/>
                        <w:numPr>
                          <w:ilvl w:val="1"/>
                          <w:numId w:val="27"/>
                        </w:numPr>
                        <w:autoSpaceDE w:val="0"/>
                        <w:autoSpaceDN w:val="0"/>
                        <w:adjustRightInd w:val="0"/>
                        <w:spacing w:before="0"/>
                        <w:ind w:firstLineChars="0"/>
                        <w:rPr>
                          <w:sz w:val="20"/>
                          <w:szCs w:val="20"/>
                          <w:lang w:val="en-US"/>
                        </w:rPr>
                      </w:pPr>
                      <w:r w:rsidRPr="009826EC">
                        <w:rPr>
                          <w:sz w:val="20"/>
                          <w:szCs w:val="20"/>
                          <w:lang w:val="en-US"/>
                        </w:rPr>
                        <w:t>otherwise whether the UE needs gaps/scheduling restriction or not to measure PRS is FFS</w:t>
                      </w:r>
                    </w:p>
                  </w:txbxContent>
                </v:textbox>
                <w10:anchorlock/>
              </v:shape>
            </w:pict>
          </mc:Fallback>
        </mc:AlternateContent>
      </w:r>
    </w:p>
    <w:p w:rsidR="00F30E24" w:rsidRDefault="00784128" w:rsidP="00181002">
      <w:pPr>
        <w:pStyle w:val="af0"/>
        <w:rPr>
          <w:lang w:eastAsia="zh-CN"/>
        </w:rPr>
      </w:pPr>
      <w:r>
        <w:rPr>
          <w:noProof/>
          <w:lang w:val="en-US" w:eastAsia="zh-CN"/>
        </w:rPr>
        <w:lastRenderedPageBreak/>
        <mc:AlternateContent>
          <mc:Choice Requires="wps">
            <w:drawing>
              <wp:inline distT="0" distB="0" distL="0" distR="0">
                <wp:extent cx="6103620" cy="1022985"/>
                <wp:effectExtent l="0" t="0" r="0" b="635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1022985"/>
                        </a:xfrm>
                        <a:prstGeom prst="rect">
                          <a:avLst/>
                        </a:prstGeom>
                        <a:solidFill>
                          <a:srgbClr val="FFFFFF"/>
                        </a:solidFill>
                        <a:ln w="9525">
                          <a:solidFill>
                            <a:srgbClr val="000000"/>
                          </a:solidFill>
                          <a:miter lim="800000"/>
                          <a:headEnd/>
                          <a:tailEnd/>
                        </a:ln>
                      </wps:spPr>
                      <wps:txbx>
                        <w:txbxContent>
                          <w:p w:rsidR="009767DF" w:rsidRPr="002A02F3" w:rsidRDefault="009767DF" w:rsidP="00DF7827">
                            <w:pPr>
                              <w:pStyle w:val="af8"/>
                              <w:numPr>
                                <w:ilvl w:val="0"/>
                                <w:numId w:val="27"/>
                              </w:numPr>
                              <w:autoSpaceDE w:val="0"/>
                              <w:autoSpaceDN w:val="0"/>
                              <w:adjustRightInd w:val="0"/>
                              <w:spacing w:before="0"/>
                              <w:ind w:firstLineChars="0"/>
                              <w:rPr>
                                <w:lang w:val="en-US"/>
                              </w:rPr>
                            </w:pPr>
                            <w:r w:rsidRPr="002A02F3">
                              <w:rPr>
                                <w:lang w:val="en-US"/>
                              </w:rPr>
                              <w:t>The UE shall continue RSTD measurement after each serving cell change for:</w:t>
                            </w:r>
                          </w:p>
                          <w:p w:rsidR="009767DF" w:rsidRPr="002A02F3" w:rsidRDefault="009767DF" w:rsidP="00DF7827">
                            <w:pPr>
                              <w:pStyle w:val="af8"/>
                              <w:numPr>
                                <w:ilvl w:val="1"/>
                                <w:numId w:val="27"/>
                              </w:numPr>
                              <w:autoSpaceDE w:val="0"/>
                              <w:autoSpaceDN w:val="0"/>
                              <w:adjustRightInd w:val="0"/>
                              <w:spacing w:before="0"/>
                              <w:ind w:firstLineChars="0"/>
                              <w:rPr>
                                <w:lang w:val="en-US"/>
                              </w:rPr>
                            </w:pPr>
                            <w:r w:rsidRPr="002A02F3">
                              <w:rPr>
                                <w:lang w:val="en-US"/>
                              </w:rPr>
                              <w:t>intra-frequency handover,</w:t>
                            </w:r>
                          </w:p>
                          <w:p w:rsidR="009767DF" w:rsidRPr="002A02F3" w:rsidRDefault="009767DF" w:rsidP="00DF7827">
                            <w:pPr>
                              <w:pStyle w:val="af8"/>
                              <w:numPr>
                                <w:ilvl w:val="1"/>
                                <w:numId w:val="27"/>
                              </w:numPr>
                              <w:autoSpaceDE w:val="0"/>
                              <w:autoSpaceDN w:val="0"/>
                              <w:adjustRightInd w:val="0"/>
                              <w:spacing w:before="0"/>
                              <w:ind w:firstLineChars="0"/>
                              <w:rPr>
                                <w:lang w:val="en-US"/>
                              </w:rPr>
                            </w:pPr>
                            <w:r w:rsidRPr="002A02F3">
                              <w:rPr>
                                <w:lang w:val="en-US"/>
                              </w:rPr>
                              <w:t>inter-frequency handover,</w:t>
                            </w:r>
                          </w:p>
                          <w:p w:rsidR="009767DF" w:rsidRPr="002A02F3" w:rsidRDefault="009767DF" w:rsidP="00DF7827">
                            <w:pPr>
                              <w:pStyle w:val="af8"/>
                              <w:numPr>
                                <w:ilvl w:val="0"/>
                                <w:numId w:val="27"/>
                              </w:numPr>
                              <w:autoSpaceDE w:val="0"/>
                              <w:autoSpaceDN w:val="0"/>
                              <w:adjustRightInd w:val="0"/>
                              <w:spacing w:before="0"/>
                              <w:ind w:firstLineChars="0"/>
                              <w:rPr>
                                <w:lang w:val="en-US"/>
                              </w:rPr>
                            </w:pPr>
                            <w:r w:rsidRPr="002A02F3">
                              <w:rPr>
                                <w:lang w:val="en-US"/>
                              </w:rPr>
                              <w:t>In this case the RSTD measurement period shall be extended. Details are FFS.</w:t>
                            </w:r>
                          </w:p>
                        </w:txbxContent>
                      </wps:txbx>
                      <wps:bodyPr rot="0" vert="horz" wrap="square" lIns="91440" tIns="45720" rIns="91440" bIns="45720" anchor="t" anchorCtr="0">
                        <a:spAutoFit/>
                      </wps:bodyPr>
                    </wps:wsp>
                  </a:graphicData>
                </a:graphic>
              </wp:inline>
            </w:drawing>
          </mc:Choice>
          <mc:Fallback>
            <w:pict>
              <v:shape id="_x0000_s1027" type="#_x0000_t202" style="width:480.6pt;height:8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">
                <v:textbox style="mso-fit-shape-to-text:t">
                  <w:txbxContent>
                    <w:p w:rsidR="009767DF" w:rsidRPr="002A02F3" w:rsidRDefault="009767DF" w:rsidP="00DF7827">
                      <w:pPr>
                        <w:pStyle w:val="af8"/>
                        <w:numPr>
                          <w:ilvl w:val="0"/>
                          <w:numId w:val="27"/>
                        </w:numPr>
                        <w:autoSpaceDE w:val="0"/>
                        <w:autoSpaceDN w:val="0"/>
                        <w:adjustRightInd w:val="0"/>
                        <w:spacing w:before="0"/>
                        <w:ind w:firstLineChars="0"/>
                        <w:rPr>
                          <w:lang w:val="en-US"/>
                        </w:rPr>
                      </w:pPr>
                      <w:r w:rsidRPr="002A02F3">
                        <w:rPr>
                          <w:lang w:val="en-US"/>
                        </w:rPr>
                        <w:t>The UE shall continue RSTD measurement after each serving cell change for:</w:t>
                      </w:r>
                    </w:p>
                    <w:p w:rsidR="009767DF" w:rsidRPr="002A02F3" w:rsidRDefault="009767DF" w:rsidP="00DF7827">
                      <w:pPr>
                        <w:pStyle w:val="af8"/>
                        <w:numPr>
                          <w:ilvl w:val="1"/>
                          <w:numId w:val="27"/>
                        </w:numPr>
                        <w:autoSpaceDE w:val="0"/>
                        <w:autoSpaceDN w:val="0"/>
                        <w:adjustRightInd w:val="0"/>
                        <w:spacing w:before="0"/>
                        <w:ind w:firstLineChars="0"/>
                        <w:rPr>
                          <w:lang w:val="en-US"/>
                        </w:rPr>
                      </w:pPr>
                      <w:r w:rsidRPr="002A02F3">
                        <w:rPr>
                          <w:lang w:val="en-US"/>
                        </w:rPr>
                        <w:t>intra-frequency handover,</w:t>
                      </w:r>
                    </w:p>
                    <w:p w:rsidR="009767DF" w:rsidRPr="002A02F3" w:rsidRDefault="009767DF" w:rsidP="00DF7827">
                      <w:pPr>
                        <w:pStyle w:val="af8"/>
                        <w:numPr>
                          <w:ilvl w:val="1"/>
                          <w:numId w:val="27"/>
                        </w:numPr>
                        <w:autoSpaceDE w:val="0"/>
                        <w:autoSpaceDN w:val="0"/>
                        <w:adjustRightInd w:val="0"/>
                        <w:spacing w:before="0"/>
                        <w:ind w:firstLineChars="0"/>
                        <w:rPr>
                          <w:lang w:val="en-US"/>
                        </w:rPr>
                      </w:pPr>
                      <w:r w:rsidRPr="002A02F3">
                        <w:rPr>
                          <w:lang w:val="en-US"/>
                        </w:rPr>
                        <w:t>inter-frequency handover,</w:t>
                      </w:r>
                    </w:p>
                    <w:p w:rsidR="009767DF" w:rsidRPr="002A02F3" w:rsidRDefault="009767DF" w:rsidP="00DF7827">
                      <w:pPr>
                        <w:pStyle w:val="af8"/>
                        <w:numPr>
                          <w:ilvl w:val="0"/>
                          <w:numId w:val="27"/>
                        </w:numPr>
                        <w:autoSpaceDE w:val="0"/>
                        <w:autoSpaceDN w:val="0"/>
                        <w:adjustRightInd w:val="0"/>
                        <w:spacing w:before="0"/>
                        <w:ind w:firstLineChars="0"/>
                        <w:rPr>
                          <w:lang w:val="en-US"/>
                        </w:rPr>
                      </w:pPr>
                      <w:r w:rsidRPr="002A02F3">
                        <w:rPr>
                          <w:lang w:val="en-US"/>
                        </w:rPr>
                        <w:t>In this case the RSTD measurement period shall be extended. Details are FFS.</w:t>
                      </w:r>
                    </w:p>
                  </w:txbxContent>
                </v:textbox>
                <w10:anchorlock/>
              </v:shape>
            </w:pict>
          </mc:Fallback>
        </mc:AlternateContent>
      </w:r>
    </w:p>
    <w:p w:rsidR="00DF725C" w:rsidRPr="00E24062" w:rsidRDefault="00DF725C" w:rsidP="00181002">
      <w:pPr>
        <w:pStyle w:val="af0"/>
        <w:rPr>
          <w:sz w:val="18"/>
          <w:lang w:val="en-US" w:eastAsia="zh-CN"/>
        </w:rPr>
      </w:pPr>
      <w:r w:rsidRPr="00E24062">
        <w:rPr>
          <w:lang w:eastAsia="zh-CN"/>
        </w:rPr>
        <w:t>A</w:t>
      </w:r>
      <w:r w:rsidRPr="00E24062">
        <w:rPr>
          <w:rFonts w:hint="eastAsia"/>
          <w:lang w:eastAsia="zh-CN"/>
        </w:rPr>
        <w:t>ccording to the agreements above, there are still some issues on RSTD measurement remaining to be discussed</w:t>
      </w:r>
      <w:r w:rsidR="00F308EE" w:rsidRPr="00E24062">
        <w:rPr>
          <w:rFonts w:hint="eastAsia"/>
          <w:lang w:eastAsia="zh-CN"/>
        </w:rPr>
        <w:t xml:space="preserve"> and agreed</w:t>
      </w:r>
      <w:r w:rsidRPr="00E24062">
        <w:rPr>
          <w:rFonts w:hint="eastAsia"/>
          <w:lang w:eastAsia="zh-CN"/>
        </w:rPr>
        <w:t xml:space="preserve">. </w:t>
      </w:r>
      <w:r w:rsidR="00F308EE" w:rsidRPr="00E24062">
        <w:rPr>
          <w:lang w:eastAsia="zh-CN"/>
        </w:rPr>
        <w:t>I</w:t>
      </w:r>
      <w:r w:rsidR="00F308EE" w:rsidRPr="00E24062">
        <w:rPr>
          <w:rFonts w:hint="eastAsia"/>
          <w:lang w:eastAsia="zh-CN"/>
        </w:rPr>
        <w:t>n this paper, we have some discussion on the remaining issues and give our proposals.</w:t>
      </w:r>
    </w:p>
    <w:p w:rsidR="00E12B07" w:rsidRPr="008D5C69" w:rsidRDefault="00155B73" w:rsidP="00155B73">
      <w:pPr>
        <w:pStyle w:val="1"/>
        <w:rPr>
          <w:bCs/>
          <w:color w:val="FF0000"/>
          <w:szCs w:val="24"/>
          <w:lang w:val="en-US" w:eastAsia="zh-CN"/>
        </w:rPr>
      </w:pPr>
      <w:r>
        <w:rPr>
          <w:rFonts w:hint="eastAsia"/>
          <w:lang w:val="en-US" w:eastAsia="zh-CN"/>
        </w:rPr>
        <w:t xml:space="preserve">2 </w:t>
      </w:r>
      <w:r w:rsidR="008D5C69">
        <w:rPr>
          <w:rFonts w:hint="eastAsia"/>
          <w:lang w:val="en-US" w:eastAsia="zh-CN"/>
        </w:rPr>
        <w:t>Discussion</w:t>
      </w:r>
    </w:p>
    <w:p w:rsidR="008D5C69" w:rsidRPr="005D0E65" w:rsidRDefault="008D5C69" w:rsidP="00155B73">
      <w:pPr>
        <w:pStyle w:val="2"/>
        <w:rPr>
          <w:bCs/>
          <w:color w:val="FF0000"/>
          <w:szCs w:val="24"/>
          <w:lang w:val="en-US" w:eastAsia="zh-CN"/>
        </w:rPr>
      </w:pPr>
      <w:r>
        <w:rPr>
          <w:rFonts w:hint="eastAsia"/>
          <w:lang w:val="en-US" w:eastAsia="zh-CN"/>
        </w:rPr>
        <w:t>2.1 Side condition</w:t>
      </w:r>
    </w:p>
    <w:p w:rsidR="006A6795" w:rsidRPr="00E24062" w:rsidRDefault="006A6795" w:rsidP="00712D54">
      <w:pPr>
        <w:pStyle w:val="af0"/>
        <w:rPr>
          <w:kern w:val="2"/>
          <w:szCs w:val="21"/>
          <w:lang w:eastAsia="zh-CN"/>
        </w:rPr>
      </w:pPr>
      <w:r w:rsidRPr="00E24062">
        <w:rPr>
          <w:szCs w:val="21"/>
          <w:lang w:eastAsia="zh-CN"/>
        </w:rPr>
        <w:t>I</w:t>
      </w:r>
      <w:r w:rsidRPr="00E24062">
        <w:rPr>
          <w:rFonts w:hint="eastAsia"/>
          <w:szCs w:val="21"/>
          <w:lang w:eastAsia="zh-CN"/>
        </w:rPr>
        <w:t>n LTE, the side condition for RSTD requirements are defined as</w:t>
      </w:r>
      <w:r w:rsidRPr="00E24062">
        <w:rPr>
          <w:rFonts w:hint="eastAsia"/>
          <w:kern w:val="2"/>
          <w:szCs w:val="21"/>
          <w:lang w:eastAsia="zh-CN"/>
        </w:rPr>
        <w:t xml:space="preserve"> -13dB for </w:t>
      </w:r>
      <w:r w:rsidRPr="00E24062">
        <w:rPr>
          <w:kern w:val="2"/>
          <w:szCs w:val="21"/>
          <w:lang w:eastAsia="zh-CN"/>
        </w:rPr>
        <w:t>neighbour</w:t>
      </w:r>
      <w:r w:rsidRPr="00E24062">
        <w:rPr>
          <w:rFonts w:hint="eastAsia"/>
          <w:kern w:val="2"/>
          <w:szCs w:val="21"/>
          <w:lang w:eastAsia="zh-CN"/>
        </w:rPr>
        <w:t xml:space="preserve"> cells and -6dB for serving cell</w:t>
      </w:r>
      <w:r w:rsidR="00951190" w:rsidRPr="00E24062">
        <w:rPr>
          <w:rFonts w:hint="eastAsia"/>
          <w:kern w:val="2"/>
          <w:szCs w:val="21"/>
          <w:lang w:eastAsia="zh-CN"/>
        </w:rPr>
        <w:t xml:space="preserve"> in [</w:t>
      </w:r>
      <w:r w:rsidR="001E28C9" w:rsidRPr="00E24062">
        <w:rPr>
          <w:rFonts w:hint="eastAsia"/>
          <w:kern w:val="2"/>
          <w:szCs w:val="21"/>
          <w:lang w:eastAsia="zh-CN"/>
        </w:rPr>
        <w:t>2</w:t>
      </w:r>
      <w:r w:rsidR="00951190" w:rsidRPr="00E24062">
        <w:rPr>
          <w:rFonts w:hint="eastAsia"/>
          <w:kern w:val="2"/>
          <w:szCs w:val="21"/>
          <w:lang w:eastAsia="zh-CN"/>
        </w:rPr>
        <w:t>]</w:t>
      </w:r>
      <w:r w:rsidRPr="00E24062">
        <w:rPr>
          <w:rFonts w:hint="eastAsia"/>
          <w:kern w:val="2"/>
          <w:szCs w:val="21"/>
          <w:lang w:eastAsia="zh-CN"/>
        </w:rPr>
        <w:t xml:space="preserve">. </w:t>
      </w:r>
    </w:p>
    <w:p w:rsidR="009438AC" w:rsidRPr="00F7564F" w:rsidRDefault="00E8524C" w:rsidP="00712D54">
      <w:pPr>
        <w:pStyle w:val="af0"/>
        <w:rPr>
          <w:kern w:val="2"/>
          <w:sz w:val="21"/>
          <w:szCs w:val="21"/>
          <w:lang w:eastAsia="zh-CN"/>
        </w:rPr>
      </w:pPr>
      <w:r w:rsidRPr="00E24062">
        <w:rPr>
          <w:szCs w:val="21"/>
          <w:lang w:eastAsia="zh-CN"/>
        </w:rPr>
        <w:t>F</w:t>
      </w:r>
      <w:r w:rsidRPr="00E24062">
        <w:rPr>
          <w:rFonts w:hint="eastAsia"/>
          <w:szCs w:val="21"/>
          <w:lang w:eastAsia="zh-CN"/>
        </w:rPr>
        <w:t xml:space="preserve">rom the agreements above, </w:t>
      </w:r>
      <w:r w:rsidRPr="00E24062">
        <w:rPr>
          <w:rFonts w:hint="eastAsia"/>
          <w:kern w:val="2"/>
          <w:szCs w:val="21"/>
          <w:lang w:eastAsia="zh-CN"/>
        </w:rPr>
        <w:t>s</w:t>
      </w:r>
      <w:r w:rsidRPr="00E24062">
        <w:rPr>
          <w:kern w:val="2"/>
          <w:szCs w:val="21"/>
          <w:lang w:eastAsia="zh-CN"/>
        </w:rPr>
        <w:t>ide conditions for FR1 PRS RSTD measurements</w:t>
      </w:r>
      <w:r w:rsidRPr="00E24062">
        <w:rPr>
          <w:rFonts w:hint="eastAsia"/>
          <w:kern w:val="2"/>
          <w:szCs w:val="21"/>
          <w:lang w:eastAsia="zh-CN"/>
        </w:rPr>
        <w:t xml:space="preserve"> for </w:t>
      </w:r>
      <w:r w:rsidRPr="00E24062">
        <w:rPr>
          <w:kern w:val="2"/>
          <w:szCs w:val="21"/>
          <w:lang w:eastAsia="zh-CN"/>
        </w:rPr>
        <w:t>neighbour</w:t>
      </w:r>
      <w:r w:rsidRPr="00E24062">
        <w:rPr>
          <w:rFonts w:hint="eastAsia"/>
          <w:kern w:val="2"/>
          <w:szCs w:val="21"/>
          <w:lang w:eastAsia="zh-CN"/>
        </w:rPr>
        <w:t xml:space="preserve"> cell can be -13dB and most companies have reached a </w:t>
      </w:r>
      <w:r w:rsidRPr="00E24062">
        <w:rPr>
          <w:kern w:val="2"/>
          <w:szCs w:val="21"/>
          <w:lang w:eastAsia="zh-CN"/>
        </w:rPr>
        <w:t>consensus</w:t>
      </w:r>
      <w:r w:rsidRPr="00E24062">
        <w:rPr>
          <w:rFonts w:hint="eastAsia"/>
          <w:kern w:val="2"/>
          <w:szCs w:val="21"/>
          <w:lang w:eastAsia="zh-CN"/>
        </w:rPr>
        <w:t xml:space="preserve">, but for serving cell, there are two options that are -6dB and -3dB. So in the approved link-level simulation assumption </w:t>
      </w:r>
      <w:r w:rsidR="00886886" w:rsidRPr="00E24062">
        <w:rPr>
          <w:rFonts w:hint="eastAsia"/>
          <w:kern w:val="2"/>
          <w:szCs w:val="21"/>
          <w:lang w:eastAsia="zh-CN"/>
        </w:rPr>
        <w:t>[</w:t>
      </w:r>
      <w:r w:rsidR="001E28C9" w:rsidRPr="00E24062">
        <w:rPr>
          <w:rFonts w:hint="eastAsia"/>
          <w:kern w:val="2"/>
          <w:szCs w:val="21"/>
          <w:lang w:eastAsia="zh-CN"/>
        </w:rPr>
        <w:t>3</w:t>
      </w:r>
      <w:r w:rsidR="00886886" w:rsidRPr="00E24062">
        <w:rPr>
          <w:rFonts w:hint="eastAsia"/>
          <w:kern w:val="2"/>
          <w:szCs w:val="21"/>
          <w:lang w:eastAsia="zh-CN"/>
        </w:rPr>
        <w:t xml:space="preserve">], there are also two </w:t>
      </w:r>
      <w:proofErr w:type="spellStart"/>
      <w:r w:rsidR="00886886" w:rsidRPr="00E24062">
        <w:rPr>
          <w:rFonts w:hint="eastAsia"/>
          <w:kern w:val="2"/>
          <w:szCs w:val="21"/>
          <w:lang w:eastAsia="zh-CN"/>
        </w:rPr>
        <w:t>Es</w:t>
      </w:r>
      <w:proofErr w:type="spellEnd"/>
      <w:r w:rsidR="00886886" w:rsidRPr="00E24062">
        <w:rPr>
          <w:rFonts w:hint="eastAsia"/>
          <w:kern w:val="2"/>
          <w:szCs w:val="21"/>
          <w:lang w:eastAsia="zh-CN"/>
        </w:rPr>
        <w:t>/</w:t>
      </w:r>
      <w:proofErr w:type="spellStart"/>
      <w:r w:rsidR="00886886" w:rsidRPr="00E24062">
        <w:rPr>
          <w:rFonts w:hint="eastAsia"/>
          <w:kern w:val="2"/>
          <w:szCs w:val="21"/>
          <w:lang w:eastAsia="zh-CN"/>
        </w:rPr>
        <w:t>Iot</w:t>
      </w:r>
      <w:proofErr w:type="spellEnd"/>
      <w:r w:rsidR="00886886" w:rsidRPr="00E24062">
        <w:rPr>
          <w:rFonts w:hint="eastAsia"/>
          <w:kern w:val="2"/>
          <w:szCs w:val="21"/>
          <w:lang w:eastAsia="zh-CN"/>
        </w:rPr>
        <w:t xml:space="preserve"> options which are [-6,-13,-13] and [-</w:t>
      </w:r>
      <w:r w:rsidR="00CA1B19" w:rsidRPr="00E24062">
        <w:rPr>
          <w:rFonts w:hint="eastAsia"/>
          <w:kern w:val="2"/>
          <w:szCs w:val="21"/>
          <w:lang w:eastAsia="zh-CN"/>
        </w:rPr>
        <w:t>3</w:t>
      </w:r>
      <w:r w:rsidR="00886886" w:rsidRPr="00E24062">
        <w:rPr>
          <w:rFonts w:hint="eastAsia"/>
          <w:kern w:val="2"/>
          <w:szCs w:val="21"/>
          <w:lang w:eastAsia="zh-CN"/>
        </w:rPr>
        <w:t xml:space="preserve">,-13,-13] to be simulated. </w:t>
      </w:r>
      <w:r w:rsidR="00991555" w:rsidRPr="00E24062">
        <w:rPr>
          <w:kern w:val="2"/>
          <w:szCs w:val="21"/>
          <w:lang w:eastAsia="zh-CN"/>
        </w:rPr>
        <w:t>I</w:t>
      </w:r>
      <w:r w:rsidR="00991555" w:rsidRPr="00E24062">
        <w:rPr>
          <w:rFonts w:hint="eastAsia"/>
          <w:kern w:val="2"/>
          <w:szCs w:val="21"/>
          <w:lang w:eastAsia="zh-CN"/>
        </w:rPr>
        <w:t xml:space="preserve">n our simulation, 3 cells are configured and the </w:t>
      </w:r>
      <w:proofErr w:type="spellStart"/>
      <w:r w:rsidR="00991555" w:rsidRPr="00E24062">
        <w:rPr>
          <w:rFonts w:hint="eastAsia"/>
          <w:kern w:val="2"/>
          <w:szCs w:val="21"/>
          <w:lang w:eastAsia="zh-CN"/>
        </w:rPr>
        <w:t>Es</w:t>
      </w:r>
      <w:proofErr w:type="spellEnd"/>
      <w:r w:rsidR="00991555" w:rsidRPr="00E24062">
        <w:rPr>
          <w:rFonts w:hint="eastAsia"/>
          <w:kern w:val="2"/>
          <w:szCs w:val="21"/>
          <w:lang w:eastAsia="zh-CN"/>
        </w:rPr>
        <w:t>/</w:t>
      </w:r>
      <w:proofErr w:type="spellStart"/>
      <w:r w:rsidR="00991555" w:rsidRPr="00E24062">
        <w:rPr>
          <w:rFonts w:hint="eastAsia"/>
          <w:kern w:val="2"/>
          <w:szCs w:val="21"/>
          <w:lang w:eastAsia="zh-CN"/>
        </w:rPr>
        <w:t>Iots</w:t>
      </w:r>
      <w:proofErr w:type="spellEnd"/>
      <w:r w:rsidR="00991555" w:rsidRPr="00E24062">
        <w:rPr>
          <w:rFonts w:hint="eastAsia"/>
          <w:kern w:val="2"/>
          <w:szCs w:val="21"/>
          <w:lang w:eastAsia="zh-CN"/>
        </w:rPr>
        <w:t xml:space="preserve"> of the 3 cells are -6dB, -13dB, -13dB respectively. </w:t>
      </w:r>
      <w:r w:rsidR="00A7625C" w:rsidRPr="00E24062">
        <w:rPr>
          <w:kern w:val="2"/>
          <w:szCs w:val="21"/>
          <w:lang w:eastAsia="zh-CN"/>
        </w:rPr>
        <w:t>F</w:t>
      </w:r>
      <w:r w:rsidR="00A7625C" w:rsidRPr="00E24062">
        <w:rPr>
          <w:rFonts w:hint="eastAsia"/>
          <w:kern w:val="2"/>
          <w:szCs w:val="21"/>
          <w:lang w:eastAsia="zh-CN"/>
        </w:rPr>
        <w:t>rom the simulation results which are shown in the another paper [</w:t>
      </w:r>
      <w:r w:rsidR="001E28C9" w:rsidRPr="00E24062">
        <w:rPr>
          <w:rFonts w:hint="eastAsia"/>
          <w:kern w:val="2"/>
          <w:szCs w:val="21"/>
          <w:lang w:eastAsia="zh-CN"/>
        </w:rPr>
        <w:t>4</w:t>
      </w:r>
      <w:r w:rsidR="00A7625C" w:rsidRPr="00E24062">
        <w:rPr>
          <w:rFonts w:hint="eastAsia"/>
          <w:kern w:val="2"/>
          <w:szCs w:val="21"/>
          <w:lang w:eastAsia="zh-CN"/>
        </w:rPr>
        <w:t xml:space="preserve">], </w:t>
      </w:r>
      <w:r w:rsidR="008166A7" w:rsidRPr="00E24062">
        <w:rPr>
          <w:rFonts w:hint="eastAsia"/>
          <w:kern w:val="2"/>
          <w:szCs w:val="21"/>
          <w:lang w:eastAsia="zh-CN"/>
        </w:rPr>
        <w:t xml:space="preserve">The most measurement error of DL </w:t>
      </w:r>
      <w:r w:rsidR="008166A7" w:rsidRPr="00E24062">
        <w:rPr>
          <w:kern w:val="2"/>
          <w:szCs w:val="21"/>
          <w:lang w:eastAsia="zh-CN"/>
        </w:rPr>
        <w:t>RSTD</w:t>
      </w:r>
      <w:r w:rsidR="008166A7" w:rsidRPr="00E24062">
        <w:rPr>
          <w:rFonts w:hint="eastAsia"/>
          <w:kern w:val="2"/>
          <w:szCs w:val="21"/>
          <w:lang w:eastAsia="zh-CN"/>
        </w:rPr>
        <w:t xml:space="preserve"> is smaller than 70Tc which will result in about 10m positioning error except for TDL-C channel. </w:t>
      </w:r>
      <w:r w:rsidR="00844CC1" w:rsidRPr="00E24062">
        <w:rPr>
          <w:rFonts w:hint="eastAsia"/>
          <w:kern w:val="2"/>
          <w:szCs w:val="21"/>
          <w:lang w:eastAsia="zh-CN"/>
        </w:rPr>
        <w:t xml:space="preserve">So with the </w:t>
      </w:r>
      <w:r w:rsidR="0036465D" w:rsidRPr="00E24062">
        <w:rPr>
          <w:rFonts w:hint="eastAsia"/>
          <w:kern w:val="2"/>
          <w:szCs w:val="21"/>
          <w:lang w:eastAsia="zh-CN"/>
        </w:rPr>
        <w:t xml:space="preserve">same </w:t>
      </w:r>
      <w:r w:rsidR="00844CC1" w:rsidRPr="00E24062">
        <w:rPr>
          <w:rFonts w:hint="eastAsia"/>
          <w:kern w:val="2"/>
          <w:szCs w:val="21"/>
          <w:lang w:eastAsia="zh-CN"/>
        </w:rPr>
        <w:t xml:space="preserve">side condition </w:t>
      </w:r>
      <w:r w:rsidR="0061280B" w:rsidRPr="00E24062">
        <w:rPr>
          <w:rFonts w:hint="eastAsia"/>
          <w:kern w:val="2"/>
          <w:szCs w:val="21"/>
          <w:lang w:eastAsia="zh-CN"/>
        </w:rPr>
        <w:t>as LTE</w:t>
      </w:r>
      <w:r w:rsidR="00B04976" w:rsidRPr="00E24062">
        <w:rPr>
          <w:rFonts w:hint="eastAsia"/>
          <w:kern w:val="2"/>
          <w:szCs w:val="21"/>
          <w:lang w:eastAsia="zh-CN"/>
        </w:rPr>
        <w:t>, the accuracy required in 38.855 can be achieved.</w:t>
      </w:r>
      <w:r w:rsidR="00B04976" w:rsidRPr="00F7564F">
        <w:rPr>
          <w:rFonts w:hint="eastAsia"/>
          <w:kern w:val="2"/>
          <w:sz w:val="21"/>
          <w:szCs w:val="21"/>
          <w:lang w:eastAsia="zh-CN"/>
        </w:rPr>
        <w:t xml:space="preserve"> </w:t>
      </w:r>
    </w:p>
    <w:p w:rsidR="005A7BDF" w:rsidRPr="009826EC" w:rsidRDefault="00491164" w:rsidP="00DF6363">
      <w:pPr>
        <w:pStyle w:val="af8"/>
        <w:autoSpaceDE w:val="0"/>
        <w:autoSpaceDN w:val="0"/>
        <w:adjustRightInd w:val="0"/>
        <w:spacing w:before="0"/>
        <w:ind w:firstLineChars="0" w:firstLine="0"/>
        <w:rPr>
          <w:b/>
          <w:sz w:val="20"/>
          <w:lang w:val="en-US"/>
        </w:rPr>
      </w:pPr>
      <w:r w:rsidRPr="009826EC">
        <w:rPr>
          <w:b/>
          <w:sz w:val="20"/>
        </w:rPr>
        <w:t>Proposal 1</w:t>
      </w:r>
      <w:r w:rsidR="005A7BDF" w:rsidRPr="009826EC">
        <w:rPr>
          <w:b/>
          <w:sz w:val="20"/>
        </w:rPr>
        <w:t>：</w:t>
      </w:r>
      <w:r w:rsidR="00DF6363" w:rsidRPr="009826EC">
        <w:rPr>
          <w:b/>
          <w:sz w:val="20"/>
        </w:rPr>
        <w:t xml:space="preserve">Side conditions for PRS RSTD measurements </w:t>
      </w:r>
      <w:r w:rsidR="005443DC" w:rsidRPr="009826EC">
        <w:rPr>
          <w:b/>
          <w:sz w:val="20"/>
        </w:rPr>
        <w:t>are</w:t>
      </w:r>
      <w:r w:rsidR="00DF6363" w:rsidRPr="009826EC">
        <w:rPr>
          <w:b/>
          <w:sz w:val="20"/>
        </w:rPr>
        <w:t xml:space="preserve"> defined as follows:</w:t>
      </w:r>
    </w:p>
    <w:p w:rsidR="005A7BDF" w:rsidRPr="009826EC" w:rsidRDefault="005A7BDF" w:rsidP="005A7BDF">
      <w:pPr>
        <w:pStyle w:val="af8"/>
        <w:numPr>
          <w:ilvl w:val="0"/>
          <w:numId w:val="34"/>
        </w:numPr>
        <w:autoSpaceDE w:val="0"/>
        <w:autoSpaceDN w:val="0"/>
        <w:adjustRightInd w:val="0"/>
        <w:spacing w:before="0"/>
        <w:ind w:firstLineChars="0"/>
        <w:rPr>
          <w:b/>
          <w:sz w:val="20"/>
          <w:lang w:val="en-US"/>
        </w:rPr>
      </w:pPr>
      <w:r w:rsidRPr="009826EC">
        <w:rPr>
          <w:b/>
          <w:sz w:val="20"/>
        </w:rPr>
        <w:t>Side conditions for FR1 PRS RSTD measurements</w:t>
      </w:r>
    </w:p>
    <w:p w:rsidR="005A7BDF" w:rsidRPr="009826EC" w:rsidRDefault="005A7BDF" w:rsidP="00784128">
      <w:pPr>
        <w:pStyle w:val="af8"/>
        <w:numPr>
          <w:ilvl w:val="1"/>
          <w:numId w:val="33"/>
        </w:numPr>
        <w:autoSpaceDE w:val="0"/>
        <w:autoSpaceDN w:val="0"/>
        <w:adjustRightInd w:val="0"/>
        <w:spacing w:before="0"/>
        <w:ind w:firstLine="402"/>
        <w:rPr>
          <w:b/>
          <w:sz w:val="20"/>
          <w:lang w:val="en-US"/>
        </w:rPr>
      </w:pPr>
      <w:proofErr w:type="spellStart"/>
      <w:r w:rsidRPr="009826EC">
        <w:rPr>
          <w:b/>
          <w:sz w:val="20"/>
        </w:rPr>
        <w:t>Neighbor</w:t>
      </w:r>
      <w:proofErr w:type="spellEnd"/>
      <w:r w:rsidRPr="009826EC">
        <w:rPr>
          <w:b/>
          <w:sz w:val="20"/>
        </w:rPr>
        <w:t xml:space="preserve"> cells: PRS </w:t>
      </w:r>
      <w:proofErr w:type="spellStart"/>
      <w:r w:rsidRPr="009826EC">
        <w:rPr>
          <w:b/>
          <w:sz w:val="20"/>
        </w:rPr>
        <w:t>Es</w:t>
      </w:r>
      <w:proofErr w:type="spellEnd"/>
      <w:r w:rsidRPr="009826EC">
        <w:rPr>
          <w:b/>
          <w:sz w:val="20"/>
        </w:rPr>
        <w:t>/</w:t>
      </w:r>
      <w:proofErr w:type="spellStart"/>
      <w:r w:rsidRPr="009826EC">
        <w:rPr>
          <w:b/>
          <w:sz w:val="20"/>
        </w:rPr>
        <w:t>Iot</w:t>
      </w:r>
      <w:proofErr w:type="spellEnd"/>
      <w:r w:rsidRPr="009826EC">
        <w:rPr>
          <w:b/>
          <w:sz w:val="20"/>
        </w:rPr>
        <w:t xml:space="preserve"> = [-13] dB</w:t>
      </w:r>
    </w:p>
    <w:p w:rsidR="005A7BDF" w:rsidRPr="009826EC" w:rsidRDefault="005A7BDF" w:rsidP="00784128">
      <w:pPr>
        <w:pStyle w:val="af8"/>
        <w:numPr>
          <w:ilvl w:val="1"/>
          <w:numId w:val="33"/>
        </w:numPr>
        <w:autoSpaceDE w:val="0"/>
        <w:autoSpaceDN w:val="0"/>
        <w:adjustRightInd w:val="0"/>
        <w:spacing w:before="0"/>
        <w:ind w:firstLine="402"/>
        <w:rPr>
          <w:b/>
          <w:sz w:val="20"/>
          <w:lang w:val="en-US"/>
        </w:rPr>
      </w:pPr>
      <w:r w:rsidRPr="009826EC">
        <w:rPr>
          <w:b/>
          <w:sz w:val="20"/>
        </w:rPr>
        <w:t xml:space="preserve">Reference cell: PRS </w:t>
      </w:r>
      <w:proofErr w:type="spellStart"/>
      <w:r w:rsidRPr="009826EC">
        <w:rPr>
          <w:b/>
          <w:sz w:val="20"/>
        </w:rPr>
        <w:t>Es</w:t>
      </w:r>
      <w:proofErr w:type="spellEnd"/>
      <w:r w:rsidRPr="009826EC">
        <w:rPr>
          <w:b/>
          <w:sz w:val="20"/>
        </w:rPr>
        <w:t>/</w:t>
      </w:r>
      <w:proofErr w:type="spellStart"/>
      <w:r w:rsidRPr="009826EC">
        <w:rPr>
          <w:b/>
          <w:sz w:val="20"/>
        </w:rPr>
        <w:t>Iot</w:t>
      </w:r>
      <w:proofErr w:type="spellEnd"/>
      <w:r w:rsidRPr="009826EC">
        <w:rPr>
          <w:b/>
          <w:sz w:val="20"/>
        </w:rPr>
        <w:t xml:space="preserve"> = [-6] dB</w:t>
      </w:r>
    </w:p>
    <w:p w:rsidR="005A7BDF" w:rsidRPr="009826EC" w:rsidRDefault="005A7BDF" w:rsidP="00784128">
      <w:pPr>
        <w:pStyle w:val="af8"/>
        <w:numPr>
          <w:ilvl w:val="0"/>
          <w:numId w:val="33"/>
        </w:numPr>
        <w:autoSpaceDE w:val="0"/>
        <w:autoSpaceDN w:val="0"/>
        <w:adjustRightInd w:val="0"/>
        <w:spacing w:before="0"/>
        <w:ind w:firstLine="402"/>
        <w:rPr>
          <w:b/>
          <w:sz w:val="20"/>
          <w:lang w:val="en-US"/>
        </w:rPr>
      </w:pPr>
      <w:r w:rsidRPr="009826EC">
        <w:rPr>
          <w:b/>
          <w:sz w:val="20"/>
        </w:rPr>
        <w:t>Side conditions for FR2 PRS RSTD measurements</w:t>
      </w:r>
    </w:p>
    <w:p w:rsidR="005A7BDF" w:rsidRPr="009826EC" w:rsidRDefault="005A7BDF" w:rsidP="00784128">
      <w:pPr>
        <w:pStyle w:val="af8"/>
        <w:numPr>
          <w:ilvl w:val="1"/>
          <w:numId w:val="33"/>
        </w:numPr>
        <w:autoSpaceDE w:val="0"/>
        <w:autoSpaceDN w:val="0"/>
        <w:adjustRightInd w:val="0"/>
        <w:spacing w:before="0"/>
        <w:ind w:firstLine="402"/>
        <w:rPr>
          <w:b/>
          <w:sz w:val="20"/>
          <w:lang w:val="en-US"/>
        </w:rPr>
      </w:pPr>
      <w:proofErr w:type="spellStart"/>
      <w:r w:rsidRPr="009826EC">
        <w:rPr>
          <w:b/>
          <w:sz w:val="20"/>
        </w:rPr>
        <w:t>Neighbor</w:t>
      </w:r>
      <w:proofErr w:type="spellEnd"/>
      <w:r w:rsidRPr="009826EC">
        <w:rPr>
          <w:b/>
          <w:sz w:val="20"/>
        </w:rPr>
        <w:t xml:space="preserve"> cells: PRS </w:t>
      </w:r>
      <w:proofErr w:type="spellStart"/>
      <w:r w:rsidRPr="009826EC">
        <w:rPr>
          <w:b/>
          <w:sz w:val="20"/>
        </w:rPr>
        <w:t>Es</w:t>
      </w:r>
      <w:proofErr w:type="spellEnd"/>
      <w:r w:rsidRPr="009826EC">
        <w:rPr>
          <w:b/>
          <w:sz w:val="20"/>
        </w:rPr>
        <w:t>/</w:t>
      </w:r>
      <w:proofErr w:type="spellStart"/>
      <w:r w:rsidRPr="009826EC">
        <w:rPr>
          <w:b/>
          <w:sz w:val="20"/>
        </w:rPr>
        <w:t>Iot</w:t>
      </w:r>
      <w:proofErr w:type="spellEnd"/>
      <w:r w:rsidRPr="009826EC">
        <w:rPr>
          <w:b/>
          <w:sz w:val="20"/>
        </w:rPr>
        <w:t xml:space="preserve"> = [-13] dB</w:t>
      </w:r>
    </w:p>
    <w:p w:rsidR="00155B73" w:rsidRPr="009826EC" w:rsidRDefault="005A7BDF" w:rsidP="00784128">
      <w:pPr>
        <w:pStyle w:val="af8"/>
        <w:numPr>
          <w:ilvl w:val="1"/>
          <w:numId w:val="33"/>
        </w:numPr>
        <w:autoSpaceDE w:val="0"/>
        <w:autoSpaceDN w:val="0"/>
        <w:adjustRightInd w:val="0"/>
        <w:spacing w:before="0"/>
        <w:ind w:firstLine="402"/>
        <w:rPr>
          <w:b/>
          <w:sz w:val="20"/>
          <w:lang w:val="en-US"/>
        </w:rPr>
      </w:pPr>
      <w:r w:rsidRPr="009826EC">
        <w:rPr>
          <w:b/>
          <w:sz w:val="20"/>
        </w:rPr>
        <w:t xml:space="preserve">Reference cell: PRS </w:t>
      </w:r>
      <w:proofErr w:type="spellStart"/>
      <w:r w:rsidRPr="009826EC">
        <w:rPr>
          <w:b/>
          <w:sz w:val="20"/>
        </w:rPr>
        <w:t>Es</w:t>
      </w:r>
      <w:proofErr w:type="spellEnd"/>
      <w:r w:rsidRPr="009826EC">
        <w:rPr>
          <w:b/>
          <w:sz w:val="20"/>
        </w:rPr>
        <w:t>/</w:t>
      </w:r>
      <w:proofErr w:type="spellStart"/>
      <w:r w:rsidRPr="009826EC">
        <w:rPr>
          <w:b/>
          <w:sz w:val="20"/>
        </w:rPr>
        <w:t>Iot</w:t>
      </w:r>
      <w:proofErr w:type="spellEnd"/>
      <w:r w:rsidRPr="009826EC">
        <w:rPr>
          <w:b/>
          <w:sz w:val="20"/>
        </w:rPr>
        <w:t xml:space="preserve"> = [-6]</w:t>
      </w:r>
      <w:r w:rsidR="00155B73" w:rsidRPr="009826EC">
        <w:rPr>
          <w:b/>
          <w:sz w:val="20"/>
        </w:rPr>
        <w:t xml:space="preserve"> dB</w:t>
      </w:r>
    </w:p>
    <w:p w:rsidR="00FF0936" w:rsidRPr="00155B73" w:rsidRDefault="00155B73" w:rsidP="00155B73">
      <w:pPr>
        <w:pStyle w:val="2"/>
        <w:rPr>
          <w:lang w:val="en-US"/>
        </w:rPr>
      </w:pPr>
      <w:r w:rsidRPr="00155B73">
        <w:rPr>
          <w:rFonts w:hint="eastAsia"/>
          <w:lang w:val="en-US"/>
        </w:rPr>
        <w:t>2.2 Report mapping</w:t>
      </w:r>
    </w:p>
    <w:p w:rsidR="00D4396A" w:rsidRPr="00E24062" w:rsidRDefault="00B979CA" w:rsidP="00FF0936">
      <w:pPr>
        <w:pStyle w:val="af8"/>
        <w:autoSpaceDE w:val="0"/>
        <w:autoSpaceDN w:val="0"/>
        <w:adjustRightInd w:val="0"/>
        <w:spacing w:before="0"/>
        <w:ind w:firstLineChars="0" w:firstLine="0"/>
        <w:rPr>
          <w:sz w:val="20"/>
          <w:szCs w:val="20"/>
        </w:rPr>
      </w:pPr>
      <w:r w:rsidRPr="00E24062">
        <w:rPr>
          <w:sz w:val="20"/>
          <w:szCs w:val="20"/>
        </w:rPr>
        <w:t>T</w:t>
      </w:r>
      <w:r w:rsidRPr="00E24062">
        <w:rPr>
          <w:rFonts w:hint="eastAsia"/>
          <w:sz w:val="20"/>
          <w:szCs w:val="20"/>
        </w:rPr>
        <w:t>he report mapping of RSTD</w:t>
      </w:r>
      <w:r w:rsidR="00D4396A" w:rsidRPr="00E24062">
        <w:rPr>
          <w:rFonts w:hint="eastAsia"/>
          <w:sz w:val="20"/>
          <w:szCs w:val="20"/>
        </w:rPr>
        <w:t xml:space="preserve"> include two parts, report range and report resolution.</w:t>
      </w:r>
      <w:r w:rsidRPr="00E24062">
        <w:rPr>
          <w:rFonts w:hint="eastAsia"/>
          <w:sz w:val="20"/>
          <w:szCs w:val="20"/>
        </w:rPr>
        <w:t xml:space="preserve"> </w:t>
      </w:r>
      <w:r w:rsidR="00836EEC" w:rsidRPr="00E24062">
        <w:rPr>
          <w:sz w:val="20"/>
          <w:szCs w:val="20"/>
        </w:rPr>
        <w:t>I</w:t>
      </w:r>
      <w:r w:rsidR="00836EEC" w:rsidRPr="00E24062">
        <w:rPr>
          <w:rFonts w:hint="eastAsia"/>
          <w:sz w:val="20"/>
          <w:szCs w:val="20"/>
        </w:rPr>
        <w:t>n RAN4 #93 meeting, the RSTD reporting range are agreed to be defined as the same as in</w:t>
      </w:r>
      <w:r w:rsidRPr="00E24062">
        <w:rPr>
          <w:rFonts w:hint="eastAsia"/>
          <w:sz w:val="20"/>
          <w:szCs w:val="20"/>
        </w:rPr>
        <w:t xml:space="preserve"> LTE</w:t>
      </w:r>
      <w:r w:rsidR="00D4396A" w:rsidRPr="00E24062">
        <w:rPr>
          <w:rFonts w:hint="eastAsia"/>
          <w:sz w:val="20"/>
          <w:szCs w:val="20"/>
        </w:rPr>
        <w:t xml:space="preserve">, but we have not reached an agreement on </w:t>
      </w:r>
      <w:r w:rsidR="009767DF" w:rsidRPr="00E24062">
        <w:rPr>
          <w:rFonts w:hint="eastAsia"/>
          <w:sz w:val="20"/>
          <w:szCs w:val="20"/>
        </w:rPr>
        <w:t>the report reso</w:t>
      </w:r>
      <w:r w:rsidR="00D4396A" w:rsidRPr="00E24062">
        <w:rPr>
          <w:rFonts w:hint="eastAsia"/>
          <w:sz w:val="20"/>
          <w:szCs w:val="20"/>
        </w:rPr>
        <w:t>lution of RSTD measurement.</w:t>
      </w:r>
    </w:p>
    <w:p w:rsidR="00155B73" w:rsidRPr="00E24062" w:rsidRDefault="00D4396A" w:rsidP="00FF0936">
      <w:pPr>
        <w:pStyle w:val="af8"/>
        <w:autoSpaceDE w:val="0"/>
        <w:autoSpaceDN w:val="0"/>
        <w:adjustRightInd w:val="0"/>
        <w:spacing w:before="0"/>
        <w:ind w:firstLineChars="0" w:firstLine="0"/>
        <w:rPr>
          <w:sz w:val="20"/>
          <w:szCs w:val="20"/>
        </w:rPr>
      </w:pPr>
      <w:r w:rsidRPr="00E24062">
        <w:rPr>
          <w:sz w:val="20"/>
          <w:szCs w:val="20"/>
        </w:rPr>
        <w:t>I</w:t>
      </w:r>
      <w:r w:rsidRPr="00E24062">
        <w:rPr>
          <w:rFonts w:hint="eastAsia"/>
          <w:sz w:val="20"/>
          <w:szCs w:val="20"/>
        </w:rPr>
        <w:t xml:space="preserve">n RAN1 #99 meeting, </w:t>
      </w:r>
      <w:r w:rsidR="00FD5946" w:rsidRPr="00E24062">
        <w:rPr>
          <w:sz w:val="20"/>
          <w:szCs w:val="20"/>
        </w:rPr>
        <w:t>some progress on the reporting granularity for NR positioning measurements and reports</w:t>
      </w:r>
      <w:r w:rsidR="009767DF" w:rsidRPr="00E24062">
        <w:rPr>
          <w:rFonts w:hint="eastAsia"/>
          <w:sz w:val="20"/>
          <w:szCs w:val="20"/>
        </w:rPr>
        <w:t xml:space="preserve"> </w:t>
      </w:r>
      <w:r w:rsidR="000124CB" w:rsidRPr="00E24062">
        <w:rPr>
          <w:rFonts w:hint="eastAsia"/>
          <w:sz w:val="20"/>
          <w:szCs w:val="20"/>
        </w:rPr>
        <w:t>have been made as follows</w:t>
      </w:r>
      <w:r w:rsidR="009E50CF" w:rsidRPr="00E24062">
        <w:rPr>
          <w:rFonts w:hint="eastAsia"/>
          <w:sz w:val="20"/>
          <w:szCs w:val="20"/>
        </w:rPr>
        <w:t xml:space="preserve"> and send a LS to other groups</w:t>
      </w:r>
      <w:r w:rsidR="003172DD">
        <w:rPr>
          <w:rFonts w:hint="eastAsia"/>
          <w:sz w:val="20"/>
          <w:szCs w:val="20"/>
        </w:rPr>
        <w:t>[5]</w:t>
      </w:r>
      <w:r w:rsidR="009E50CF" w:rsidRPr="00E24062">
        <w:rPr>
          <w:rFonts w:hint="eastAsia"/>
          <w:sz w:val="20"/>
          <w:szCs w:val="20"/>
        </w:rPr>
        <w:t>.</w:t>
      </w:r>
    </w:p>
    <w:p w:rsidR="00F7564F" w:rsidRPr="00F7564F" w:rsidRDefault="00784128" w:rsidP="00FF0936">
      <w:pPr>
        <w:pStyle w:val="af8"/>
        <w:autoSpaceDE w:val="0"/>
        <w:autoSpaceDN w:val="0"/>
        <w:adjustRightInd w:val="0"/>
        <w:spacing w:before="0"/>
        <w:ind w:firstLineChars="0" w:firstLine="0"/>
      </w:pPr>
      <w:r>
        <w:rPr>
          <w:noProof/>
          <w:lang w:val="en-US"/>
        </w:rPr>
        <mc:AlternateContent>
          <mc:Choice Requires="wps">
            <w:drawing>
              <wp:inline distT="0" distB="0" distL="0" distR="0">
                <wp:extent cx="6103620" cy="1591945"/>
                <wp:effectExtent l="0" t="0" r="0" b="381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1591945"/>
                        </a:xfrm>
                        <a:prstGeom prst="rect">
                          <a:avLst/>
                        </a:prstGeom>
                        <a:solidFill>
                          <a:srgbClr val="FFFFFF"/>
                        </a:solidFill>
                        <a:ln w="9525">
                          <a:solidFill>
                            <a:srgbClr val="000000"/>
                          </a:solidFill>
                          <a:miter lim="800000"/>
                          <a:headEnd/>
                          <a:tailEnd/>
                        </a:ln>
                      </wps:spPr>
                      <wps:txbx>
                        <w:txbxContent>
                          <w:p w:rsidR="000124CB" w:rsidRPr="009826EC" w:rsidRDefault="000124CB" w:rsidP="000124CB">
                            <w:r w:rsidRPr="009826EC">
                              <w:rPr>
                                <w:highlight w:val="green"/>
                              </w:rPr>
                              <w:t>Agreement:</w:t>
                            </w:r>
                          </w:p>
                          <w:p w:rsidR="000124CB" w:rsidRPr="009826EC" w:rsidRDefault="000124CB" w:rsidP="0045061C">
                            <w:pPr>
                              <w:pStyle w:val="af8"/>
                              <w:widowControl/>
                              <w:numPr>
                                <w:ilvl w:val="0"/>
                                <w:numId w:val="27"/>
                              </w:numPr>
                              <w:spacing w:before="0" w:line="240" w:lineRule="auto"/>
                              <w:ind w:firstLineChars="0"/>
                              <w:contextualSpacing/>
                              <w:jc w:val="left"/>
                              <w:rPr>
                                <w:sz w:val="20"/>
                                <w:szCs w:val="20"/>
                              </w:rPr>
                            </w:pPr>
                            <w:r w:rsidRPr="009826EC">
                              <w:rPr>
                                <w:sz w:val="20"/>
                                <w:szCs w:val="20"/>
                              </w:rPr>
                              <w:t>The reporting granularity for the UE/</w:t>
                            </w:r>
                            <w:proofErr w:type="spellStart"/>
                            <w:r w:rsidRPr="009826EC">
                              <w:rPr>
                                <w:sz w:val="20"/>
                                <w:szCs w:val="20"/>
                              </w:rPr>
                              <w:t>gNB</w:t>
                            </w:r>
                            <w:proofErr w:type="spellEnd"/>
                            <w:r w:rsidRPr="009826EC">
                              <w:rPr>
                                <w:sz w:val="20"/>
                                <w:szCs w:val="20"/>
                              </w:rPr>
                              <w:t xml:space="preserve"> timing measurements (DL RSTD, the UE Rx-</w:t>
                            </w:r>
                            <w:proofErr w:type="spellStart"/>
                            <w:r w:rsidRPr="009826EC">
                              <w:rPr>
                                <w:sz w:val="20"/>
                                <w:szCs w:val="20"/>
                              </w:rPr>
                              <w:t>Tx</w:t>
                            </w:r>
                            <w:proofErr w:type="spellEnd"/>
                            <w:r w:rsidRPr="009826EC">
                              <w:rPr>
                                <w:sz w:val="20"/>
                                <w:szCs w:val="20"/>
                              </w:rPr>
                              <w:t xml:space="preserve"> time difference, UL RTOA, </w:t>
                            </w:r>
                            <w:proofErr w:type="spellStart"/>
                            <w:r w:rsidRPr="009826EC">
                              <w:rPr>
                                <w:sz w:val="20"/>
                                <w:szCs w:val="20"/>
                              </w:rPr>
                              <w:t>gNB</w:t>
                            </w:r>
                            <w:proofErr w:type="spellEnd"/>
                            <w:r w:rsidRPr="009826EC">
                              <w:rPr>
                                <w:sz w:val="20"/>
                                <w:szCs w:val="20"/>
                              </w:rPr>
                              <w:t xml:space="preserve"> Rx-</w:t>
                            </w:r>
                            <w:proofErr w:type="spellStart"/>
                            <w:r w:rsidRPr="009826EC">
                              <w:rPr>
                                <w:sz w:val="20"/>
                                <w:szCs w:val="20"/>
                              </w:rPr>
                              <w:t>Tx</w:t>
                            </w:r>
                            <w:proofErr w:type="spellEnd"/>
                            <w:r w:rsidRPr="009826EC">
                              <w:rPr>
                                <w:sz w:val="20"/>
                                <w:szCs w:val="20"/>
                              </w:rPr>
                              <w:t xml:space="preserve"> time difference) is defined as </w:t>
                            </w:r>
                            <m:oMath>
                              <m:r>
                                <w:rPr>
                                  <w:rFonts w:ascii="Cambria Math" w:hAnsi="Cambria Math"/>
                                  <w:sz w:val="20"/>
                                  <w:szCs w:val="20"/>
                                </w:rPr>
                                <m:t>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c</m:t>
                                  </m:r>
                                </m:sub>
                              </m:sSub>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k</m:t>
                                  </m:r>
                                </m:sup>
                              </m:sSup>
                            </m:oMath>
                            <w:r w:rsidRPr="009826EC">
                              <w:rPr>
                                <w:sz w:val="20"/>
                                <w:szCs w:val="20"/>
                              </w:rPr>
                              <w:t>, where k is a configuration parameter with a minimum value of at most 0.</w:t>
                            </w:r>
                          </w:p>
                          <w:p w:rsidR="000124CB" w:rsidRPr="009826EC" w:rsidRDefault="000124CB" w:rsidP="0045061C">
                            <w:pPr>
                              <w:pStyle w:val="af8"/>
                              <w:widowControl/>
                              <w:numPr>
                                <w:ilvl w:val="1"/>
                                <w:numId w:val="27"/>
                              </w:numPr>
                              <w:spacing w:before="0" w:line="240" w:lineRule="auto"/>
                              <w:ind w:firstLineChars="0"/>
                              <w:contextualSpacing/>
                              <w:jc w:val="left"/>
                              <w:rPr>
                                <w:sz w:val="20"/>
                                <w:szCs w:val="20"/>
                              </w:rPr>
                            </w:pPr>
                            <w:r w:rsidRPr="009826EC">
                              <w:rPr>
                                <w:sz w:val="20"/>
                                <w:szCs w:val="20"/>
                              </w:rPr>
                              <w:t>Note: RAN4 can determine if -1 can be a minimum value</w:t>
                            </w:r>
                          </w:p>
                          <w:p w:rsidR="000124CB" w:rsidRPr="009826EC" w:rsidRDefault="000124CB" w:rsidP="0045061C">
                            <w:pPr>
                              <w:pStyle w:val="af8"/>
                              <w:widowControl/>
                              <w:numPr>
                                <w:ilvl w:val="0"/>
                                <w:numId w:val="27"/>
                              </w:numPr>
                              <w:spacing w:before="0" w:line="240" w:lineRule="auto"/>
                              <w:ind w:firstLineChars="0"/>
                              <w:contextualSpacing/>
                              <w:jc w:val="left"/>
                              <w:rPr>
                                <w:sz w:val="20"/>
                                <w:szCs w:val="20"/>
                              </w:rPr>
                            </w:pPr>
                            <w:r w:rsidRPr="009826EC">
                              <w:rPr>
                                <w:sz w:val="20"/>
                                <w:szCs w:val="20"/>
                              </w:rPr>
                              <w:t>RAN1 assumes that the details of the reporting granularity and ranges for the UE/</w:t>
                            </w:r>
                            <w:proofErr w:type="spellStart"/>
                            <w:r w:rsidRPr="009826EC">
                              <w:rPr>
                                <w:sz w:val="20"/>
                                <w:szCs w:val="20"/>
                              </w:rPr>
                              <w:t>gNB</w:t>
                            </w:r>
                            <w:proofErr w:type="spellEnd"/>
                            <w:r w:rsidRPr="009826EC">
                              <w:rPr>
                                <w:sz w:val="20"/>
                                <w:szCs w:val="20"/>
                              </w:rPr>
                              <w:t xml:space="preserve"> timing measurements (DL RTSD, the UE Rx-</w:t>
                            </w:r>
                            <w:proofErr w:type="spellStart"/>
                            <w:r w:rsidRPr="009826EC">
                              <w:rPr>
                                <w:sz w:val="20"/>
                                <w:szCs w:val="20"/>
                              </w:rPr>
                              <w:t>Tx</w:t>
                            </w:r>
                            <w:proofErr w:type="spellEnd"/>
                            <w:r w:rsidRPr="009826EC">
                              <w:rPr>
                                <w:sz w:val="20"/>
                                <w:szCs w:val="20"/>
                              </w:rPr>
                              <w:t xml:space="preserve"> time difference, UL RTOA, </w:t>
                            </w:r>
                            <w:proofErr w:type="spellStart"/>
                            <w:r w:rsidRPr="009826EC">
                              <w:rPr>
                                <w:sz w:val="20"/>
                                <w:szCs w:val="20"/>
                              </w:rPr>
                              <w:t>gNB</w:t>
                            </w:r>
                            <w:proofErr w:type="spellEnd"/>
                            <w:r w:rsidRPr="009826EC">
                              <w:rPr>
                                <w:sz w:val="20"/>
                                <w:szCs w:val="20"/>
                              </w:rPr>
                              <w:t xml:space="preserve"> Rx-</w:t>
                            </w:r>
                            <w:proofErr w:type="spellStart"/>
                            <w:r w:rsidRPr="009826EC">
                              <w:rPr>
                                <w:sz w:val="20"/>
                                <w:szCs w:val="20"/>
                              </w:rPr>
                              <w:t>Tx</w:t>
                            </w:r>
                            <w:proofErr w:type="spellEnd"/>
                            <w:r w:rsidRPr="009826EC">
                              <w:rPr>
                                <w:sz w:val="20"/>
                                <w:szCs w:val="20"/>
                              </w:rPr>
                              <w:t xml:space="preserve"> time difference) will be determined by RAN4, including the potential relation of the parameter </w:t>
                            </w:r>
                            <w:r w:rsidRPr="009826EC">
                              <w:rPr>
                                <w:i/>
                                <w:sz w:val="20"/>
                                <w:szCs w:val="20"/>
                              </w:rPr>
                              <w:t xml:space="preserve">k </w:t>
                            </w:r>
                            <w:r w:rsidRPr="009826EC">
                              <w:rPr>
                                <w:sz w:val="20"/>
                                <w:szCs w:val="20"/>
                              </w:rPr>
                              <w:t>to DL PRS bandwidth.</w:t>
                            </w:r>
                          </w:p>
                        </w:txbxContent>
                      </wps:txbx>
                      <wps:bodyPr rot="0" vert="horz" wrap="square" lIns="91440" tIns="45720" rIns="91440" bIns="45720" anchor="t" anchorCtr="0">
                        <a:spAutoFit/>
                      </wps:bodyPr>
                    </wps:wsp>
                  </a:graphicData>
                </a:graphic>
              </wp:inline>
            </w:drawing>
          </mc:Choice>
          <mc:Fallback>
            <w:pict>
              <v:shape id="_x0000_s1028" type="#_x0000_t202" style="width:480.6pt;height:12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">
                <v:textbox style="mso-fit-shape-to-text:t">
                  <w:txbxContent>
                    <w:p w:rsidR="000124CB" w:rsidRPr="009826EC" w:rsidRDefault="000124CB" w:rsidP="000124CB">
                      <w:r w:rsidRPr="009826EC">
                        <w:rPr>
                          <w:highlight w:val="green"/>
                        </w:rPr>
                        <w:t>Agreement:</w:t>
                      </w:r>
                    </w:p>
                    <w:p w:rsidR="000124CB" w:rsidRPr="009826EC" w:rsidRDefault="000124CB" w:rsidP="0045061C">
                      <w:pPr>
                        <w:pStyle w:val="af8"/>
                        <w:widowControl/>
                        <w:numPr>
                          <w:ilvl w:val="0"/>
                          <w:numId w:val="27"/>
                        </w:numPr>
                        <w:spacing w:before="0" w:line="240" w:lineRule="auto"/>
                        <w:ind w:firstLineChars="0"/>
                        <w:contextualSpacing/>
                        <w:jc w:val="left"/>
                        <w:rPr>
                          <w:sz w:val="20"/>
                          <w:szCs w:val="20"/>
                        </w:rPr>
                      </w:pPr>
                      <w:r w:rsidRPr="009826EC">
                        <w:rPr>
                          <w:sz w:val="20"/>
                          <w:szCs w:val="20"/>
                        </w:rPr>
                        <w:t>The reporting granularity for the UE/</w:t>
                      </w:r>
                      <w:proofErr w:type="spellStart"/>
                      <w:r w:rsidRPr="009826EC">
                        <w:rPr>
                          <w:sz w:val="20"/>
                          <w:szCs w:val="20"/>
                        </w:rPr>
                        <w:t>gNB</w:t>
                      </w:r>
                      <w:proofErr w:type="spellEnd"/>
                      <w:r w:rsidRPr="009826EC">
                        <w:rPr>
                          <w:sz w:val="20"/>
                          <w:szCs w:val="20"/>
                        </w:rPr>
                        <w:t xml:space="preserve"> timing measurements (DL RSTD, the UE Rx-</w:t>
                      </w:r>
                      <w:proofErr w:type="spellStart"/>
                      <w:r w:rsidRPr="009826EC">
                        <w:rPr>
                          <w:sz w:val="20"/>
                          <w:szCs w:val="20"/>
                        </w:rPr>
                        <w:t>Tx</w:t>
                      </w:r>
                      <w:proofErr w:type="spellEnd"/>
                      <w:r w:rsidRPr="009826EC">
                        <w:rPr>
                          <w:sz w:val="20"/>
                          <w:szCs w:val="20"/>
                        </w:rPr>
                        <w:t xml:space="preserve"> time difference, UL RTOA, </w:t>
                      </w:r>
                      <w:proofErr w:type="spellStart"/>
                      <w:r w:rsidRPr="009826EC">
                        <w:rPr>
                          <w:sz w:val="20"/>
                          <w:szCs w:val="20"/>
                        </w:rPr>
                        <w:t>gNB</w:t>
                      </w:r>
                      <w:proofErr w:type="spellEnd"/>
                      <w:r w:rsidRPr="009826EC">
                        <w:rPr>
                          <w:sz w:val="20"/>
                          <w:szCs w:val="20"/>
                        </w:rPr>
                        <w:t xml:space="preserve"> Rx-</w:t>
                      </w:r>
                      <w:proofErr w:type="spellStart"/>
                      <w:r w:rsidRPr="009826EC">
                        <w:rPr>
                          <w:sz w:val="20"/>
                          <w:szCs w:val="20"/>
                        </w:rPr>
                        <w:t>Tx</w:t>
                      </w:r>
                      <w:proofErr w:type="spellEnd"/>
                      <w:r w:rsidRPr="009826EC">
                        <w:rPr>
                          <w:sz w:val="20"/>
                          <w:szCs w:val="20"/>
                        </w:rPr>
                        <w:t xml:space="preserve"> time difference) is defined as </w:t>
                      </w:r>
                      <m:oMath>
                        <m:r>
                          <w:rPr>
                            <w:rFonts w:ascii="Cambria Math" w:hAnsi="Cambria Math"/>
                            <w:sz w:val="20"/>
                            <w:szCs w:val="20"/>
                          </w:rPr>
                          <m:t>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c</m:t>
                            </m:r>
                          </m:sub>
                        </m:sSub>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k</m:t>
                            </m:r>
                          </m:sup>
                        </m:sSup>
                      </m:oMath>
                      <w:r w:rsidRPr="009826EC">
                        <w:rPr>
                          <w:sz w:val="20"/>
                          <w:szCs w:val="20"/>
                        </w:rPr>
                        <w:t>, where k is a configuration parameter with a minimum value of at most 0.</w:t>
                      </w:r>
                    </w:p>
                    <w:p w:rsidR="000124CB" w:rsidRPr="009826EC" w:rsidRDefault="000124CB" w:rsidP="0045061C">
                      <w:pPr>
                        <w:pStyle w:val="af8"/>
                        <w:widowControl/>
                        <w:numPr>
                          <w:ilvl w:val="1"/>
                          <w:numId w:val="27"/>
                        </w:numPr>
                        <w:spacing w:before="0" w:line="240" w:lineRule="auto"/>
                        <w:ind w:firstLineChars="0"/>
                        <w:contextualSpacing/>
                        <w:jc w:val="left"/>
                        <w:rPr>
                          <w:sz w:val="20"/>
                          <w:szCs w:val="20"/>
                        </w:rPr>
                      </w:pPr>
                      <w:r w:rsidRPr="009826EC">
                        <w:rPr>
                          <w:sz w:val="20"/>
                          <w:szCs w:val="20"/>
                        </w:rPr>
                        <w:t>Note: RAN4 can determine if -1 can be a minimum value</w:t>
                      </w:r>
                    </w:p>
                    <w:p w:rsidR="000124CB" w:rsidRPr="009826EC" w:rsidRDefault="000124CB" w:rsidP="0045061C">
                      <w:pPr>
                        <w:pStyle w:val="af8"/>
                        <w:widowControl/>
                        <w:numPr>
                          <w:ilvl w:val="0"/>
                          <w:numId w:val="27"/>
                        </w:numPr>
                        <w:spacing w:before="0" w:line="240" w:lineRule="auto"/>
                        <w:ind w:firstLineChars="0"/>
                        <w:contextualSpacing/>
                        <w:jc w:val="left"/>
                        <w:rPr>
                          <w:sz w:val="20"/>
                          <w:szCs w:val="20"/>
                        </w:rPr>
                      </w:pPr>
                      <w:r w:rsidRPr="009826EC">
                        <w:rPr>
                          <w:sz w:val="20"/>
                          <w:szCs w:val="20"/>
                        </w:rPr>
                        <w:t>RAN1 assumes that the details of the reporting granularity and ranges for the UE/</w:t>
                      </w:r>
                      <w:proofErr w:type="spellStart"/>
                      <w:r w:rsidRPr="009826EC">
                        <w:rPr>
                          <w:sz w:val="20"/>
                          <w:szCs w:val="20"/>
                        </w:rPr>
                        <w:t>gNB</w:t>
                      </w:r>
                      <w:proofErr w:type="spellEnd"/>
                      <w:r w:rsidRPr="009826EC">
                        <w:rPr>
                          <w:sz w:val="20"/>
                          <w:szCs w:val="20"/>
                        </w:rPr>
                        <w:t xml:space="preserve"> timing measurements (DL RTSD, the UE Rx-</w:t>
                      </w:r>
                      <w:proofErr w:type="spellStart"/>
                      <w:r w:rsidRPr="009826EC">
                        <w:rPr>
                          <w:sz w:val="20"/>
                          <w:szCs w:val="20"/>
                        </w:rPr>
                        <w:t>Tx</w:t>
                      </w:r>
                      <w:proofErr w:type="spellEnd"/>
                      <w:r w:rsidRPr="009826EC">
                        <w:rPr>
                          <w:sz w:val="20"/>
                          <w:szCs w:val="20"/>
                        </w:rPr>
                        <w:t xml:space="preserve"> time difference, UL RTOA, </w:t>
                      </w:r>
                      <w:proofErr w:type="spellStart"/>
                      <w:r w:rsidRPr="009826EC">
                        <w:rPr>
                          <w:sz w:val="20"/>
                          <w:szCs w:val="20"/>
                        </w:rPr>
                        <w:t>gNB</w:t>
                      </w:r>
                      <w:proofErr w:type="spellEnd"/>
                      <w:r w:rsidRPr="009826EC">
                        <w:rPr>
                          <w:sz w:val="20"/>
                          <w:szCs w:val="20"/>
                        </w:rPr>
                        <w:t xml:space="preserve"> Rx-</w:t>
                      </w:r>
                      <w:proofErr w:type="spellStart"/>
                      <w:r w:rsidRPr="009826EC">
                        <w:rPr>
                          <w:sz w:val="20"/>
                          <w:szCs w:val="20"/>
                        </w:rPr>
                        <w:t>Tx</w:t>
                      </w:r>
                      <w:proofErr w:type="spellEnd"/>
                      <w:r w:rsidRPr="009826EC">
                        <w:rPr>
                          <w:sz w:val="20"/>
                          <w:szCs w:val="20"/>
                        </w:rPr>
                        <w:t xml:space="preserve"> time difference) will be determined by RAN4, including the potential relation of the parameter </w:t>
                      </w:r>
                      <w:r w:rsidRPr="009826EC">
                        <w:rPr>
                          <w:i/>
                          <w:sz w:val="20"/>
                          <w:szCs w:val="20"/>
                        </w:rPr>
                        <w:t xml:space="preserve">k </w:t>
                      </w:r>
                      <w:r w:rsidRPr="009826EC">
                        <w:rPr>
                          <w:sz w:val="20"/>
                          <w:szCs w:val="20"/>
                        </w:rPr>
                        <w:t>to DL PRS bandwidth.</w:t>
                      </w:r>
                    </w:p>
                  </w:txbxContent>
                </v:textbox>
                <w10:anchorlock/>
              </v:shape>
            </w:pict>
          </mc:Fallback>
        </mc:AlternateContent>
      </w:r>
    </w:p>
    <w:p w:rsidR="00CB3B23" w:rsidRPr="009826EC" w:rsidRDefault="00F7564F" w:rsidP="00FF0936">
      <w:pPr>
        <w:pStyle w:val="af8"/>
        <w:autoSpaceDE w:val="0"/>
        <w:autoSpaceDN w:val="0"/>
        <w:adjustRightInd w:val="0"/>
        <w:spacing w:before="0"/>
        <w:ind w:firstLineChars="0" w:firstLine="0"/>
        <w:rPr>
          <w:position w:val="-5"/>
          <w:sz w:val="20"/>
          <w:szCs w:val="20"/>
        </w:rPr>
      </w:pPr>
      <w:r w:rsidRPr="009826EC">
        <w:rPr>
          <w:position w:val="-5"/>
          <w:sz w:val="20"/>
          <w:szCs w:val="20"/>
        </w:rPr>
        <w:t>A</w:t>
      </w:r>
      <w:r w:rsidRPr="009826EC">
        <w:rPr>
          <w:rFonts w:hint="eastAsia"/>
          <w:position w:val="-5"/>
          <w:sz w:val="20"/>
          <w:szCs w:val="20"/>
        </w:rPr>
        <w:t>ccording to RAN1</w:t>
      </w:r>
      <w:r w:rsidRPr="009826EC">
        <w:rPr>
          <w:position w:val="-5"/>
          <w:sz w:val="20"/>
          <w:szCs w:val="20"/>
        </w:rPr>
        <w:t>’</w:t>
      </w:r>
      <w:r w:rsidRPr="009826EC">
        <w:rPr>
          <w:rFonts w:hint="eastAsia"/>
          <w:position w:val="-5"/>
          <w:sz w:val="20"/>
          <w:szCs w:val="20"/>
        </w:rPr>
        <w:t>s agreements, the reporting resolution of RSTD is defined as</w:t>
      </w:r>
      <w:r w:rsidR="00784128" w:rsidRPr="009826EC">
        <w:rPr>
          <w:rFonts w:hint="eastAsia"/>
          <w:position w:val="-5"/>
          <w:sz w:val="20"/>
          <w:szCs w:val="20"/>
        </w:rPr>
        <w:t xml:space="preserve"> T = T</w:t>
      </w:r>
      <w:r w:rsidR="00784128" w:rsidRPr="009826EC">
        <w:rPr>
          <w:rFonts w:hint="eastAsia"/>
          <w:position w:val="-5"/>
          <w:sz w:val="20"/>
          <w:szCs w:val="20"/>
          <w:vertAlign w:val="subscript"/>
        </w:rPr>
        <w:t>c</w:t>
      </w:r>
      <w:r w:rsidR="00784128" w:rsidRPr="009826EC">
        <w:rPr>
          <w:rFonts w:hint="eastAsia"/>
          <w:position w:val="-5"/>
          <w:sz w:val="20"/>
          <w:szCs w:val="20"/>
        </w:rPr>
        <w:t>2</w:t>
      </w:r>
      <w:r w:rsidR="00784128" w:rsidRPr="009826EC">
        <w:rPr>
          <w:rFonts w:hint="eastAsia"/>
          <w:position w:val="-5"/>
          <w:sz w:val="20"/>
          <w:szCs w:val="20"/>
          <w:vertAlign w:val="superscript"/>
        </w:rPr>
        <w:t>k</w:t>
      </w:r>
      <w:r w:rsidR="00784128" w:rsidRPr="009826EC">
        <w:rPr>
          <w:rFonts w:hint="eastAsia"/>
          <w:position w:val="-5"/>
          <w:sz w:val="20"/>
          <w:szCs w:val="20"/>
        </w:rPr>
        <w:t xml:space="preserve"> and </w:t>
      </w:r>
      <w:r w:rsidR="00535818" w:rsidRPr="009826EC">
        <w:rPr>
          <w:rFonts w:hint="eastAsia"/>
          <w:position w:val="-5"/>
          <w:sz w:val="20"/>
          <w:szCs w:val="20"/>
        </w:rPr>
        <w:t>k is a configured parameter, this definition can represent most companies</w:t>
      </w:r>
      <w:r w:rsidR="00535818" w:rsidRPr="009826EC">
        <w:rPr>
          <w:position w:val="-5"/>
          <w:sz w:val="20"/>
          <w:szCs w:val="20"/>
        </w:rPr>
        <w:t>’</w:t>
      </w:r>
      <w:r w:rsidR="00A81CA0" w:rsidRPr="009826EC">
        <w:rPr>
          <w:rFonts w:hint="eastAsia"/>
          <w:position w:val="-5"/>
          <w:sz w:val="20"/>
          <w:szCs w:val="20"/>
        </w:rPr>
        <w:t xml:space="preserve"> options on report resolution</w:t>
      </w:r>
      <w:r w:rsidR="007C16B7" w:rsidRPr="009826EC">
        <w:rPr>
          <w:rFonts w:hint="eastAsia"/>
          <w:position w:val="-5"/>
          <w:sz w:val="20"/>
          <w:szCs w:val="20"/>
        </w:rPr>
        <w:t xml:space="preserve"> who think the report resolut</w:t>
      </w:r>
      <w:r w:rsidR="009864F8" w:rsidRPr="009826EC">
        <w:rPr>
          <w:rFonts w:hint="eastAsia"/>
          <w:position w:val="-5"/>
          <w:sz w:val="20"/>
          <w:szCs w:val="20"/>
        </w:rPr>
        <w:t xml:space="preserve">ion is </w:t>
      </w:r>
      <w:r w:rsidR="009864F8" w:rsidRPr="009826EC">
        <w:rPr>
          <w:rFonts w:hint="eastAsia"/>
          <w:position w:val="-5"/>
          <w:sz w:val="20"/>
          <w:szCs w:val="20"/>
        </w:rPr>
        <w:lastRenderedPageBreak/>
        <w:t>related to PRS bandwidth</w:t>
      </w:r>
      <w:r w:rsidR="00014AC9" w:rsidRPr="009826EC">
        <w:rPr>
          <w:rFonts w:hint="eastAsia"/>
          <w:position w:val="-5"/>
          <w:sz w:val="20"/>
          <w:szCs w:val="20"/>
        </w:rPr>
        <w:t>.</w:t>
      </w:r>
      <w:r w:rsidR="009864F8" w:rsidRPr="009826EC">
        <w:rPr>
          <w:rFonts w:hint="eastAsia"/>
          <w:position w:val="-5"/>
          <w:sz w:val="20"/>
          <w:szCs w:val="20"/>
        </w:rPr>
        <w:t xml:space="preserve"> </w:t>
      </w:r>
      <w:r w:rsidR="009864F8" w:rsidRPr="009826EC">
        <w:rPr>
          <w:position w:val="-5"/>
          <w:sz w:val="20"/>
          <w:szCs w:val="20"/>
        </w:rPr>
        <w:t>S</w:t>
      </w:r>
      <w:r w:rsidR="009864F8" w:rsidRPr="009826EC">
        <w:rPr>
          <w:rFonts w:hint="eastAsia"/>
          <w:position w:val="-5"/>
          <w:sz w:val="20"/>
          <w:szCs w:val="20"/>
        </w:rPr>
        <w:t xml:space="preserve">o </w:t>
      </w:r>
      <w:r w:rsidR="009864F8" w:rsidRPr="009826EC">
        <w:rPr>
          <w:position w:val="-5"/>
          <w:sz w:val="20"/>
          <w:szCs w:val="20"/>
        </w:rPr>
        <w:t>I</w:t>
      </w:r>
      <w:r w:rsidR="009864F8" w:rsidRPr="009826EC">
        <w:rPr>
          <w:rFonts w:hint="eastAsia"/>
          <w:position w:val="-5"/>
          <w:sz w:val="20"/>
          <w:szCs w:val="20"/>
        </w:rPr>
        <w:t xml:space="preserve"> think we can follow RAN1</w:t>
      </w:r>
      <w:r w:rsidR="009864F8" w:rsidRPr="009826EC">
        <w:rPr>
          <w:position w:val="-5"/>
          <w:sz w:val="20"/>
          <w:szCs w:val="20"/>
        </w:rPr>
        <w:t>’</w:t>
      </w:r>
      <w:r w:rsidR="009864F8" w:rsidRPr="009826EC">
        <w:rPr>
          <w:rFonts w:hint="eastAsia"/>
          <w:position w:val="-5"/>
          <w:sz w:val="20"/>
          <w:szCs w:val="20"/>
        </w:rPr>
        <w:t xml:space="preserve">s agreement on the definition of RSTD report resolution, and according to the cell coverage, the resolution </w:t>
      </w:r>
      <w:proofErr w:type="spellStart"/>
      <w:r w:rsidR="009864F8" w:rsidRPr="009826EC">
        <w:rPr>
          <w:rFonts w:hint="eastAsia"/>
          <w:position w:val="-5"/>
          <w:sz w:val="20"/>
          <w:szCs w:val="20"/>
        </w:rPr>
        <w:t>T</w:t>
      </w:r>
      <w:r w:rsidR="009864F8" w:rsidRPr="009826EC">
        <w:rPr>
          <w:rFonts w:hint="eastAsia"/>
          <w:position w:val="-5"/>
          <w:sz w:val="20"/>
          <w:szCs w:val="20"/>
          <w:vertAlign w:val="subscript"/>
        </w:rPr>
        <w:t>c</w:t>
      </w:r>
      <w:proofErr w:type="spellEnd"/>
      <w:r w:rsidR="009864F8" w:rsidRPr="009826EC">
        <w:rPr>
          <w:rFonts w:hint="eastAsia"/>
          <w:position w:val="-5"/>
          <w:sz w:val="20"/>
          <w:szCs w:val="20"/>
        </w:rPr>
        <w:t xml:space="preserve"> is enough to meet the </w:t>
      </w:r>
      <w:r w:rsidR="00261048" w:rsidRPr="009826EC">
        <w:rPr>
          <w:rFonts w:hint="eastAsia"/>
          <w:position w:val="-5"/>
          <w:sz w:val="20"/>
          <w:szCs w:val="20"/>
        </w:rPr>
        <w:t>requirements, so minimum value of k need not to</w:t>
      </w:r>
      <w:r w:rsidR="00942E71" w:rsidRPr="009826EC">
        <w:rPr>
          <w:rFonts w:hint="eastAsia"/>
          <w:position w:val="-5"/>
          <w:sz w:val="20"/>
          <w:szCs w:val="20"/>
        </w:rPr>
        <w:t xml:space="preserve"> be</w:t>
      </w:r>
      <w:r w:rsidR="00261048" w:rsidRPr="009826EC">
        <w:rPr>
          <w:rFonts w:hint="eastAsia"/>
          <w:position w:val="-5"/>
          <w:sz w:val="20"/>
          <w:szCs w:val="20"/>
        </w:rPr>
        <w:t xml:space="preserve"> set to -1. B</w:t>
      </w:r>
      <w:r w:rsidR="009864F8" w:rsidRPr="009826EC">
        <w:rPr>
          <w:rFonts w:hint="eastAsia"/>
          <w:position w:val="-5"/>
          <w:sz w:val="20"/>
          <w:szCs w:val="20"/>
        </w:rPr>
        <w:t>ut the parameter k should be related to DL PRS bandwidth</w:t>
      </w:r>
      <w:r w:rsidR="00261048" w:rsidRPr="009826EC">
        <w:rPr>
          <w:rFonts w:hint="eastAsia"/>
          <w:position w:val="-5"/>
          <w:sz w:val="20"/>
          <w:szCs w:val="20"/>
        </w:rPr>
        <w:t>.</w:t>
      </w:r>
      <w:r w:rsidR="009864F8" w:rsidRPr="009826EC">
        <w:rPr>
          <w:rFonts w:hint="eastAsia"/>
          <w:position w:val="-5"/>
          <w:sz w:val="20"/>
          <w:szCs w:val="20"/>
        </w:rPr>
        <w:t xml:space="preserve"> </w:t>
      </w:r>
    </w:p>
    <w:p w:rsidR="00C91B8B" w:rsidRPr="0036176D" w:rsidRDefault="00C91B8B" w:rsidP="00FF0936">
      <w:pPr>
        <w:pStyle w:val="af8"/>
        <w:autoSpaceDE w:val="0"/>
        <w:autoSpaceDN w:val="0"/>
        <w:adjustRightInd w:val="0"/>
        <w:spacing w:before="0"/>
        <w:ind w:firstLineChars="0" w:firstLine="0"/>
        <w:rPr>
          <w:b/>
          <w:position w:val="-5"/>
          <w:sz w:val="20"/>
        </w:rPr>
      </w:pPr>
      <w:r w:rsidRPr="0036176D">
        <w:rPr>
          <w:rFonts w:hint="eastAsia"/>
          <w:b/>
          <w:position w:val="-5"/>
          <w:sz w:val="20"/>
        </w:rPr>
        <w:t xml:space="preserve">Proposal 2: </w:t>
      </w:r>
      <w:r w:rsidR="003B6457" w:rsidRPr="0036176D">
        <w:rPr>
          <w:rFonts w:hint="eastAsia"/>
          <w:b/>
          <w:position w:val="-5"/>
          <w:sz w:val="20"/>
        </w:rPr>
        <w:t>T</w:t>
      </w:r>
      <w:r w:rsidRPr="0036176D">
        <w:rPr>
          <w:rFonts w:hint="eastAsia"/>
          <w:b/>
          <w:position w:val="-5"/>
          <w:sz w:val="20"/>
        </w:rPr>
        <w:t>he reporting resolution of RSTD is defined as T = T</w:t>
      </w:r>
      <w:r w:rsidRPr="0036176D">
        <w:rPr>
          <w:rFonts w:hint="eastAsia"/>
          <w:b/>
          <w:position w:val="-5"/>
          <w:sz w:val="20"/>
          <w:vertAlign w:val="subscript"/>
        </w:rPr>
        <w:t>c</w:t>
      </w:r>
      <w:r w:rsidRPr="0036176D">
        <w:rPr>
          <w:rFonts w:hint="eastAsia"/>
          <w:b/>
          <w:position w:val="-5"/>
          <w:sz w:val="20"/>
        </w:rPr>
        <w:t>2</w:t>
      </w:r>
      <w:r w:rsidRPr="0036176D">
        <w:rPr>
          <w:rFonts w:hint="eastAsia"/>
          <w:b/>
          <w:position w:val="-5"/>
          <w:sz w:val="20"/>
          <w:vertAlign w:val="superscript"/>
        </w:rPr>
        <w:t>k</w:t>
      </w:r>
      <w:r w:rsidRPr="0036176D">
        <w:rPr>
          <w:rFonts w:hint="eastAsia"/>
          <w:b/>
          <w:position w:val="-5"/>
          <w:sz w:val="20"/>
        </w:rPr>
        <w:t xml:space="preserve"> and k</w:t>
      </w:r>
      <w:r w:rsidR="00942E71" w:rsidRPr="0036176D">
        <w:rPr>
          <w:rFonts w:hint="eastAsia"/>
          <w:b/>
          <w:position w:val="-5"/>
          <w:sz w:val="20"/>
        </w:rPr>
        <w:t xml:space="preserve"> is configured according to DL PRS bandwidth with a minimum </w:t>
      </w:r>
      <w:r w:rsidR="009F6712" w:rsidRPr="0036176D">
        <w:rPr>
          <w:rFonts w:hint="eastAsia"/>
          <w:b/>
          <w:position w:val="-5"/>
          <w:sz w:val="20"/>
        </w:rPr>
        <w:t xml:space="preserve">value </w:t>
      </w:r>
      <w:r w:rsidR="00942E71" w:rsidRPr="0036176D">
        <w:rPr>
          <w:rFonts w:hint="eastAsia"/>
          <w:b/>
          <w:position w:val="-5"/>
          <w:sz w:val="20"/>
        </w:rPr>
        <w:t xml:space="preserve">at </w:t>
      </w:r>
      <w:r w:rsidR="009F6712" w:rsidRPr="0036176D">
        <w:rPr>
          <w:rFonts w:hint="eastAsia"/>
          <w:b/>
          <w:position w:val="-5"/>
          <w:sz w:val="20"/>
        </w:rPr>
        <w:t>most 0.</w:t>
      </w:r>
    </w:p>
    <w:p w:rsidR="00996D05" w:rsidRDefault="00D11870" w:rsidP="00DC0E27">
      <w:pPr>
        <w:pStyle w:val="2"/>
        <w:rPr>
          <w:lang w:eastAsia="zh-CN"/>
        </w:rPr>
      </w:pPr>
      <w:r>
        <w:rPr>
          <w:rFonts w:hint="eastAsia"/>
        </w:rPr>
        <w:t xml:space="preserve">2.3 </w:t>
      </w:r>
      <w:r w:rsidR="00DC0E27">
        <w:rPr>
          <w:rFonts w:hint="eastAsia"/>
          <w:lang w:eastAsia="zh-CN"/>
        </w:rPr>
        <w:t>UE</w:t>
      </w:r>
      <w:r w:rsidR="00DC0E27">
        <w:rPr>
          <w:rFonts w:hint="eastAsia"/>
        </w:rPr>
        <w:t xml:space="preserve"> capability</w:t>
      </w:r>
    </w:p>
    <w:p w:rsidR="0034698B" w:rsidRPr="000A2788" w:rsidRDefault="0034698B" w:rsidP="0034698B">
      <w:pPr>
        <w:rPr>
          <w:lang w:eastAsia="zh-CN"/>
        </w:rPr>
      </w:pPr>
      <w:r w:rsidRPr="000A2788">
        <w:rPr>
          <w:lang w:eastAsia="zh-CN"/>
        </w:rPr>
        <w:t>In the RAN4 #93 meeting, the definition of frequency layer is discussed, and when the definition is agreed, r</w:t>
      </w:r>
      <w:r w:rsidRPr="000A2788">
        <w:t>eferencing maximum allowed layers for multiple monitoring in E-UTRA specification</w:t>
      </w:r>
      <w:r w:rsidRPr="000A2788">
        <w:rPr>
          <w:lang w:eastAsia="zh-CN"/>
        </w:rPr>
        <w:t xml:space="preserve">, </w:t>
      </w:r>
      <w:r w:rsidRPr="000A2788">
        <w:t>UE capability that the number of frequency layer UE can monitor should be discussed and defined</w:t>
      </w:r>
      <w:r w:rsidR="00065C1E" w:rsidRPr="000A2788">
        <w:rPr>
          <w:lang w:eastAsia="zh-CN"/>
        </w:rPr>
        <w:t>.</w:t>
      </w:r>
      <w:r w:rsidR="00E158CD" w:rsidRPr="000A2788">
        <w:rPr>
          <w:lang w:eastAsia="zh-CN"/>
        </w:rPr>
        <w:t xml:space="preserve"> </w:t>
      </w:r>
    </w:p>
    <w:p w:rsidR="004A233A" w:rsidRPr="000A2788" w:rsidRDefault="00821399" w:rsidP="00FF0936">
      <w:pPr>
        <w:pStyle w:val="af8"/>
        <w:autoSpaceDE w:val="0"/>
        <w:autoSpaceDN w:val="0"/>
        <w:adjustRightInd w:val="0"/>
        <w:spacing w:before="0"/>
        <w:ind w:firstLineChars="0" w:firstLine="0"/>
        <w:rPr>
          <w:sz w:val="20"/>
          <w:szCs w:val="20"/>
        </w:rPr>
      </w:pPr>
      <w:r w:rsidRPr="000A2788">
        <w:rPr>
          <w:sz w:val="20"/>
          <w:szCs w:val="20"/>
        </w:rPr>
        <w:t>And</w:t>
      </w:r>
      <w:r w:rsidR="00162C5A" w:rsidRPr="000A2788">
        <w:rPr>
          <w:sz w:val="20"/>
          <w:szCs w:val="20"/>
        </w:rPr>
        <w:t xml:space="preserve"> </w:t>
      </w:r>
      <w:r w:rsidR="00162C5A" w:rsidRPr="000A2788">
        <w:rPr>
          <w:sz w:val="20"/>
        </w:rPr>
        <w:t>in RAN1 #99 meeting</w:t>
      </w:r>
      <w:r w:rsidR="004C5AB3" w:rsidRPr="000A2788">
        <w:rPr>
          <w:sz w:val="20"/>
          <w:szCs w:val="20"/>
        </w:rPr>
        <w:t xml:space="preserve">, the following agreements </w:t>
      </w:r>
      <w:r w:rsidR="00DC2269" w:rsidRPr="000A2788">
        <w:rPr>
          <w:sz w:val="20"/>
          <w:szCs w:val="20"/>
        </w:rPr>
        <w:t xml:space="preserve">on maximum numbers of </w:t>
      </w:r>
      <w:r w:rsidR="000F6527" w:rsidRPr="000A2788">
        <w:rPr>
          <w:sz w:val="20"/>
          <w:szCs w:val="20"/>
        </w:rPr>
        <w:t xml:space="preserve">frequency layers and </w:t>
      </w:r>
      <w:r w:rsidR="00DC2269" w:rsidRPr="000A2788">
        <w:rPr>
          <w:sz w:val="20"/>
          <w:szCs w:val="20"/>
        </w:rPr>
        <w:t xml:space="preserve">PRS </w:t>
      </w:r>
      <w:r w:rsidR="00F9298A" w:rsidRPr="000A2788">
        <w:rPr>
          <w:sz w:val="20"/>
          <w:szCs w:val="20"/>
        </w:rPr>
        <w:t xml:space="preserve">resource </w:t>
      </w:r>
      <w:r w:rsidR="004C5AB3" w:rsidRPr="000A2788">
        <w:rPr>
          <w:sz w:val="20"/>
          <w:szCs w:val="20"/>
        </w:rPr>
        <w:t>are reached</w:t>
      </w:r>
      <w:r w:rsidR="003B0323" w:rsidRPr="000A2788">
        <w:rPr>
          <w:sz w:val="20"/>
          <w:szCs w:val="20"/>
        </w:rPr>
        <w:t>[6]</w:t>
      </w:r>
      <w:r w:rsidR="004C5AB3" w:rsidRPr="000A2788">
        <w:rPr>
          <w:sz w:val="20"/>
          <w:szCs w:val="20"/>
        </w:rPr>
        <w:t>：</w:t>
      </w:r>
    </w:p>
    <w:p w:rsidR="004C5AB3" w:rsidRPr="004C5AB3" w:rsidRDefault="004C5AB3" w:rsidP="00FF0936">
      <w:pPr>
        <w:pStyle w:val="af8"/>
        <w:autoSpaceDE w:val="0"/>
        <w:autoSpaceDN w:val="0"/>
        <w:adjustRightInd w:val="0"/>
        <w:spacing w:before="0"/>
        <w:ind w:firstLineChars="0" w:firstLine="0"/>
        <w:rPr>
          <w:sz w:val="20"/>
          <w:szCs w:val="20"/>
        </w:rPr>
      </w:pPr>
      <w:r>
        <w:rPr>
          <w:noProof/>
          <w:lang w:val="en-US"/>
        </w:rPr>
        <mc:AlternateContent>
          <mc:Choice Requires="wps">
            <w:drawing>
              <wp:inline distT="0" distB="0" distL="0" distR="0" wp14:anchorId="43EF6CAC" wp14:editId="5328E05E">
                <wp:extent cx="6103620" cy="1591945"/>
                <wp:effectExtent l="0" t="0" r="0" b="3810"/>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1591945"/>
                        </a:xfrm>
                        <a:prstGeom prst="rect">
                          <a:avLst/>
                        </a:prstGeom>
                        <a:solidFill>
                          <a:srgbClr val="FFFFFF"/>
                        </a:solidFill>
                        <a:ln w="9525">
                          <a:solidFill>
                            <a:srgbClr val="000000"/>
                          </a:solidFill>
                          <a:miter lim="800000"/>
                          <a:headEnd/>
                          <a:tailEnd/>
                        </a:ln>
                      </wps:spPr>
                      <wps:txbx>
                        <w:txbxContent>
                          <w:p w:rsidR="004C5AB3" w:rsidRPr="00E05E04" w:rsidRDefault="004C5AB3" w:rsidP="004C5AB3">
                            <w:pPr>
                              <w:rPr>
                                <w:lang w:eastAsia="x-none"/>
                              </w:rPr>
                            </w:pPr>
                            <w:r w:rsidRPr="00E05E04">
                              <w:rPr>
                                <w:highlight w:val="green"/>
                                <w:lang w:eastAsia="x-none"/>
                              </w:rPr>
                              <w:t>Agreement:</w:t>
                            </w:r>
                          </w:p>
                          <w:p w:rsidR="004C5AB3" w:rsidRPr="00E05E04" w:rsidRDefault="004C5AB3" w:rsidP="0045061C">
                            <w:pPr>
                              <w:pStyle w:val="af8"/>
                              <w:numPr>
                                <w:ilvl w:val="0"/>
                                <w:numId w:val="27"/>
                              </w:numPr>
                              <w:ind w:firstLineChars="0"/>
                              <w:rPr>
                                <w:sz w:val="20"/>
                                <w:szCs w:val="20"/>
                                <w:lang w:eastAsia="x-none"/>
                              </w:rPr>
                            </w:pPr>
                            <w:r w:rsidRPr="00E05E04">
                              <w:rPr>
                                <w:sz w:val="20"/>
                                <w:szCs w:val="20"/>
                              </w:rPr>
                              <w:t>UE can be configured for DL PRS processing according to the following table:</w:t>
                            </w: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0"/>
                              <w:gridCol w:w="2410"/>
                              <w:gridCol w:w="2410"/>
                            </w:tblGrid>
                            <w:tr w:rsidR="004C5AB3" w:rsidRPr="00E05E04" w:rsidTr="004F26AC">
                              <w:tc>
                                <w:tcPr>
                                  <w:tcW w:w="4000" w:type="dxa"/>
                                  <w:shd w:val="clear" w:color="auto" w:fill="auto"/>
                                </w:tcPr>
                                <w:p w:rsidR="004C5AB3" w:rsidRPr="00E05E04" w:rsidRDefault="004C5AB3" w:rsidP="004F26AC">
                                  <w:pPr>
                                    <w:jc w:val="center"/>
                                    <w:rPr>
                                      <w:b/>
                                      <w:lang w:val="en-US"/>
                                    </w:rPr>
                                  </w:pPr>
                                  <w:r w:rsidRPr="00E05E04">
                                    <w:rPr>
                                      <w:b/>
                                      <w:bCs/>
                                      <w:lang w:val="en-US"/>
                                    </w:rPr>
                                    <w:t>Description</w:t>
                                  </w:r>
                                </w:p>
                              </w:tc>
                              <w:tc>
                                <w:tcPr>
                                  <w:tcW w:w="2410" w:type="dxa"/>
                                  <w:shd w:val="clear" w:color="auto" w:fill="auto"/>
                                </w:tcPr>
                                <w:p w:rsidR="004C5AB3" w:rsidRPr="00E05E04" w:rsidRDefault="004C5AB3" w:rsidP="004F26AC">
                                  <w:pPr>
                                    <w:jc w:val="center"/>
                                    <w:rPr>
                                      <w:b/>
                                      <w:lang w:val="en-US"/>
                                    </w:rPr>
                                  </w:pPr>
                                  <w:r w:rsidRPr="00E05E04">
                                    <w:rPr>
                                      <w:b/>
                                    </w:rPr>
                                    <w:t>Maximum numbers for DL PRS resources</w:t>
                                  </w:r>
                                </w:p>
                              </w:tc>
                              <w:tc>
                                <w:tcPr>
                                  <w:tcW w:w="2410" w:type="dxa"/>
                                  <w:shd w:val="clear" w:color="auto" w:fill="auto"/>
                                </w:tcPr>
                                <w:p w:rsidR="004C5AB3" w:rsidRPr="00E05E04" w:rsidRDefault="004C5AB3" w:rsidP="004F26AC">
                                  <w:pPr>
                                    <w:jc w:val="center"/>
                                    <w:rPr>
                                      <w:b/>
                                      <w:lang w:val="en-US"/>
                                    </w:rPr>
                                  </w:pPr>
                                  <w:r w:rsidRPr="00E05E04">
                                    <w:rPr>
                                      <w:b/>
                                      <w:lang w:val="en-US"/>
                                    </w:rPr>
                                    <w:t xml:space="preserve">Values that can be signaled as part of UE Capability </w:t>
                                  </w:r>
                                </w:p>
                              </w:tc>
                            </w:tr>
                            <w:tr w:rsidR="004C5AB3" w:rsidRPr="00E05E04" w:rsidTr="0045061C">
                              <w:tc>
                                <w:tcPr>
                                  <w:tcW w:w="4000" w:type="dxa"/>
                                  <w:shd w:val="clear" w:color="auto" w:fill="auto"/>
                                </w:tcPr>
                                <w:p w:rsidR="004C5AB3" w:rsidRPr="00E05E04" w:rsidRDefault="004C5AB3" w:rsidP="004F26AC">
                                  <w:pPr>
                                    <w:rPr>
                                      <w:lang w:val="en-US"/>
                                    </w:rPr>
                                  </w:pPr>
                                  <w:r w:rsidRPr="00E05E04">
                                    <w:rPr>
                                      <w:lang w:val="en-US"/>
                                    </w:rPr>
                                    <w:t>Max number of frequency layers (X1)</w:t>
                                  </w:r>
                                </w:p>
                                <w:p w:rsidR="004C5AB3" w:rsidRPr="00E05E04" w:rsidRDefault="004C5AB3" w:rsidP="004F26AC">
                                  <w:pPr>
                                    <w:rPr>
                                      <w:lang w:val="en-US"/>
                                    </w:rPr>
                                  </w:pPr>
                                </w:p>
                              </w:tc>
                              <w:tc>
                                <w:tcPr>
                                  <w:tcW w:w="2410" w:type="dxa"/>
                                  <w:shd w:val="clear" w:color="auto" w:fill="auto"/>
                                </w:tcPr>
                                <w:p w:rsidR="004C5AB3" w:rsidRPr="00E05E04" w:rsidRDefault="004C5AB3" w:rsidP="004F26AC">
                                  <w:r w:rsidRPr="00E05E04">
                                    <w:t>X1=4</w:t>
                                  </w:r>
                                </w:p>
                                <w:p w:rsidR="004C5AB3" w:rsidRPr="00E05E04" w:rsidRDefault="004C5AB3" w:rsidP="004F26AC"/>
                              </w:tc>
                              <w:tc>
                                <w:tcPr>
                                  <w:tcW w:w="2410" w:type="dxa"/>
                                  <w:shd w:val="clear" w:color="auto" w:fill="auto"/>
                                </w:tcPr>
                                <w:p w:rsidR="004C5AB3" w:rsidRPr="00E05E04" w:rsidRDefault="004C5AB3" w:rsidP="004F26AC">
                                  <w:r w:rsidRPr="00E05E04">
                                    <w:t>Values = {1,4}</w:t>
                                  </w:r>
                                </w:p>
                                <w:p w:rsidR="004C5AB3" w:rsidRPr="00E05E04" w:rsidRDefault="004C5AB3" w:rsidP="004F26AC">
                                  <w:r w:rsidRPr="00E05E04">
                                    <w:t xml:space="preserve">FFS: other values </w:t>
                                  </w:r>
                                </w:p>
                              </w:tc>
                            </w:tr>
                            <w:tr w:rsidR="004C5AB3" w:rsidRPr="00E05E04" w:rsidTr="0045061C">
                              <w:tc>
                                <w:tcPr>
                                  <w:tcW w:w="4000" w:type="dxa"/>
                                  <w:shd w:val="clear" w:color="auto" w:fill="auto"/>
                                </w:tcPr>
                                <w:p w:rsidR="004C5AB3" w:rsidRPr="00E05E04" w:rsidRDefault="004C5AB3" w:rsidP="004F26AC">
                                  <w:pPr>
                                    <w:rPr>
                                      <w:lang w:val="en-US"/>
                                    </w:rPr>
                                  </w:pPr>
                                  <w:r w:rsidRPr="00E05E04">
                                    <w:rPr>
                                      <w:lang w:val="en-US"/>
                                    </w:rPr>
                                    <w:t>Max number of TRPs per frequency layer (X2)</w:t>
                                  </w:r>
                                </w:p>
                              </w:tc>
                              <w:tc>
                                <w:tcPr>
                                  <w:tcW w:w="2410" w:type="dxa"/>
                                  <w:shd w:val="clear" w:color="auto" w:fill="auto"/>
                                </w:tcPr>
                                <w:p w:rsidR="004C5AB3" w:rsidRPr="00E05E04" w:rsidRDefault="004C5AB3" w:rsidP="004F26AC">
                                  <w:r w:rsidRPr="00E05E04">
                                    <w:t>X2=64</w:t>
                                  </w:r>
                                </w:p>
                              </w:tc>
                              <w:tc>
                                <w:tcPr>
                                  <w:tcW w:w="2410" w:type="dxa"/>
                                  <w:shd w:val="clear" w:color="auto" w:fill="auto"/>
                                </w:tcPr>
                                <w:p w:rsidR="004C5AB3" w:rsidRPr="00E05E04" w:rsidRDefault="004C5AB3" w:rsidP="004F26AC"/>
                              </w:tc>
                            </w:tr>
                            <w:tr w:rsidR="004C5AB3" w:rsidRPr="00E05E04" w:rsidTr="0045061C">
                              <w:tc>
                                <w:tcPr>
                                  <w:tcW w:w="4000" w:type="dxa"/>
                                  <w:shd w:val="clear" w:color="auto" w:fill="auto"/>
                                </w:tcPr>
                                <w:p w:rsidR="004C5AB3" w:rsidRPr="00E05E04" w:rsidRDefault="004C5AB3" w:rsidP="004F26AC">
                                  <w:pPr>
                                    <w:rPr>
                                      <w:lang w:val="en-US"/>
                                    </w:rPr>
                                  </w:pPr>
                                  <w:r w:rsidRPr="00E05E04">
                                    <w:rPr>
                                      <w:lang w:val="en-US"/>
                                    </w:rPr>
                                    <w:t>Max number of PRS resource sets per TRP (X3) per frequency layer</w:t>
                                  </w:r>
                                </w:p>
                              </w:tc>
                              <w:tc>
                                <w:tcPr>
                                  <w:tcW w:w="2410" w:type="dxa"/>
                                  <w:shd w:val="clear" w:color="auto" w:fill="auto"/>
                                </w:tcPr>
                                <w:p w:rsidR="004C5AB3" w:rsidRPr="00E05E04" w:rsidRDefault="004C5AB3" w:rsidP="004F26AC">
                                  <w:r w:rsidRPr="00E05E04">
                                    <w:t>X3=2</w:t>
                                  </w:r>
                                </w:p>
                                <w:p w:rsidR="004C5AB3" w:rsidRPr="00E05E04" w:rsidRDefault="004C5AB3" w:rsidP="004F26AC"/>
                              </w:tc>
                              <w:tc>
                                <w:tcPr>
                                  <w:tcW w:w="2410" w:type="dxa"/>
                                  <w:shd w:val="clear" w:color="auto" w:fill="auto"/>
                                </w:tcPr>
                                <w:p w:rsidR="004C5AB3" w:rsidRPr="00E05E04" w:rsidRDefault="004C5AB3" w:rsidP="004F26AC">
                                  <w:r w:rsidRPr="00E05E04">
                                    <w:t>Values = {1,2}</w:t>
                                  </w:r>
                                </w:p>
                              </w:tc>
                            </w:tr>
                            <w:tr w:rsidR="004C5AB3" w:rsidRPr="00E05E04" w:rsidTr="0045061C">
                              <w:tc>
                                <w:tcPr>
                                  <w:tcW w:w="4000" w:type="dxa"/>
                                  <w:shd w:val="clear" w:color="auto" w:fill="auto"/>
                                </w:tcPr>
                                <w:p w:rsidR="004C5AB3" w:rsidRPr="00E05E04" w:rsidRDefault="004C5AB3" w:rsidP="004F26AC">
                                  <w:pPr>
                                    <w:rPr>
                                      <w:lang w:val="en-US"/>
                                    </w:rPr>
                                  </w:pPr>
                                  <w:r w:rsidRPr="00E05E04">
                                    <w:rPr>
                                      <w:lang w:val="en-US"/>
                                    </w:rPr>
                                    <w:t>Max number of Resources per PRS resource set (X4)</w:t>
                                  </w:r>
                                </w:p>
                              </w:tc>
                              <w:tc>
                                <w:tcPr>
                                  <w:tcW w:w="2410" w:type="dxa"/>
                                  <w:shd w:val="clear" w:color="auto" w:fill="auto"/>
                                </w:tcPr>
                                <w:p w:rsidR="004C5AB3" w:rsidRPr="00E05E04" w:rsidRDefault="004C5AB3" w:rsidP="004F26AC">
                                  <w:r w:rsidRPr="00E05E04">
                                    <w:t>X4=64</w:t>
                                  </w:r>
                                </w:p>
                                <w:p w:rsidR="004C5AB3" w:rsidRPr="00E05E04" w:rsidRDefault="004C5AB3" w:rsidP="004F26AC"/>
                              </w:tc>
                              <w:tc>
                                <w:tcPr>
                                  <w:tcW w:w="2410" w:type="dxa"/>
                                  <w:shd w:val="clear" w:color="auto" w:fill="auto"/>
                                </w:tcPr>
                                <w:p w:rsidR="004C5AB3" w:rsidRPr="00E05E04" w:rsidRDefault="004C5AB3" w:rsidP="004F26AC"/>
                                <w:p w:rsidR="004C5AB3" w:rsidRPr="00E05E04" w:rsidRDefault="004C5AB3" w:rsidP="004F26AC">
                                  <w:r w:rsidRPr="00E05E04">
                                    <w:t>FFS: values</w:t>
                                  </w:r>
                                </w:p>
                              </w:tc>
                            </w:tr>
                            <w:tr w:rsidR="004C5AB3" w:rsidRPr="00E05E04" w:rsidTr="0045061C">
                              <w:tc>
                                <w:tcPr>
                                  <w:tcW w:w="4000" w:type="dxa"/>
                                  <w:shd w:val="clear" w:color="auto" w:fill="auto"/>
                                </w:tcPr>
                                <w:p w:rsidR="004C5AB3" w:rsidRPr="00E05E04" w:rsidRDefault="004C5AB3" w:rsidP="004F26AC">
                                  <w:pPr>
                                    <w:rPr>
                                      <w:lang w:val="en-US"/>
                                    </w:rPr>
                                  </w:pPr>
                                  <w:r w:rsidRPr="00E05E04">
                                    <w:rPr>
                                      <w:lang w:val="en-US"/>
                                    </w:rPr>
                                    <w:t>Max number of DL PRS Resources per UE (X5)</w:t>
                                  </w:r>
                                </w:p>
                              </w:tc>
                              <w:tc>
                                <w:tcPr>
                                  <w:tcW w:w="2410" w:type="dxa"/>
                                  <w:shd w:val="clear" w:color="auto" w:fill="auto"/>
                                </w:tcPr>
                                <w:p w:rsidR="004C5AB3" w:rsidRPr="00E05E04" w:rsidRDefault="004C5AB3" w:rsidP="004F26AC">
                                  <w:pPr>
                                    <w:rPr>
                                      <w:lang w:val="en-US"/>
                                    </w:rPr>
                                  </w:pPr>
                                  <w:r w:rsidRPr="00E05E04">
                                    <w:rPr>
                                      <w:lang w:val="en-US"/>
                                    </w:rPr>
                                    <w:t>NA</w:t>
                                  </w:r>
                                </w:p>
                              </w:tc>
                              <w:tc>
                                <w:tcPr>
                                  <w:tcW w:w="2410" w:type="dxa"/>
                                  <w:shd w:val="clear" w:color="auto" w:fill="auto"/>
                                </w:tcPr>
                                <w:p w:rsidR="004C5AB3" w:rsidRPr="00E05E04" w:rsidRDefault="004C5AB3" w:rsidP="004F26AC">
                                  <w:r w:rsidRPr="00E05E04">
                                    <w:t>FFS: values</w:t>
                                  </w:r>
                                </w:p>
                              </w:tc>
                            </w:tr>
                            <w:tr w:rsidR="004C5AB3" w:rsidRPr="00E05E04" w:rsidTr="0045061C">
                              <w:tc>
                                <w:tcPr>
                                  <w:tcW w:w="4000" w:type="dxa"/>
                                  <w:shd w:val="clear" w:color="auto" w:fill="auto"/>
                                </w:tcPr>
                                <w:p w:rsidR="004C5AB3" w:rsidRPr="00E05E04" w:rsidRDefault="004C5AB3" w:rsidP="004F26AC">
                                  <w:pPr>
                                    <w:rPr>
                                      <w:lang w:val="en-US"/>
                                    </w:rPr>
                                  </w:pPr>
                                  <w:r w:rsidRPr="00E05E04">
                                    <w:rPr>
                                      <w:lang w:val="en-US"/>
                                    </w:rPr>
                                    <w:t>Max number of TRPs for all frequency layers (X6) per UE</w:t>
                                  </w:r>
                                </w:p>
                              </w:tc>
                              <w:tc>
                                <w:tcPr>
                                  <w:tcW w:w="2410" w:type="dxa"/>
                                  <w:shd w:val="clear" w:color="auto" w:fill="auto"/>
                                </w:tcPr>
                                <w:p w:rsidR="004C5AB3" w:rsidRPr="00E05E04" w:rsidRDefault="004C5AB3" w:rsidP="004F26AC">
                                  <w:pPr>
                                    <w:rPr>
                                      <w:lang w:val="nn-NO"/>
                                    </w:rPr>
                                  </w:pPr>
                                  <w:r w:rsidRPr="00E05E04">
                                    <w:t>256</w:t>
                                  </w:r>
                                </w:p>
                              </w:tc>
                              <w:tc>
                                <w:tcPr>
                                  <w:tcW w:w="2410" w:type="dxa"/>
                                  <w:shd w:val="clear" w:color="auto" w:fill="auto"/>
                                </w:tcPr>
                                <w:p w:rsidR="004C5AB3" w:rsidRPr="00E05E04" w:rsidRDefault="004C5AB3" w:rsidP="004F26AC">
                                  <w:r w:rsidRPr="00E05E04">
                                    <w:t>FFS: values</w:t>
                                  </w:r>
                                </w:p>
                              </w:tc>
                            </w:tr>
                            <w:tr w:rsidR="004C5AB3" w:rsidRPr="00E05E04" w:rsidTr="0045061C">
                              <w:tc>
                                <w:tcPr>
                                  <w:tcW w:w="4000" w:type="dxa"/>
                                  <w:shd w:val="clear" w:color="auto" w:fill="auto"/>
                                </w:tcPr>
                                <w:p w:rsidR="004C5AB3" w:rsidRPr="00E05E04" w:rsidRDefault="004C5AB3" w:rsidP="004F26AC">
                                  <w:pPr>
                                    <w:rPr>
                                      <w:lang w:val="en-US"/>
                                    </w:rPr>
                                  </w:pPr>
                                  <w:r w:rsidRPr="00E05E04">
                                    <w:rPr>
                                      <w:lang w:val="en-US"/>
                                    </w:rPr>
                                    <w:t>Max number of Resources per frequency layer (X7)</w:t>
                                  </w:r>
                                </w:p>
                              </w:tc>
                              <w:tc>
                                <w:tcPr>
                                  <w:tcW w:w="2410" w:type="dxa"/>
                                  <w:shd w:val="clear" w:color="auto" w:fill="auto"/>
                                </w:tcPr>
                                <w:p w:rsidR="004C5AB3" w:rsidRPr="00E05E04" w:rsidRDefault="004C5AB3" w:rsidP="004F26AC">
                                  <w:r w:rsidRPr="00E05E04">
                                    <w:t>NA</w:t>
                                  </w:r>
                                </w:p>
                                <w:p w:rsidR="004C5AB3" w:rsidRPr="00E05E04" w:rsidRDefault="004C5AB3" w:rsidP="004F26AC"/>
                              </w:tc>
                              <w:tc>
                                <w:tcPr>
                                  <w:tcW w:w="2410" w:type="dxa"/>
                                  <w:shd w:val="clear" w:color="auto" w:fill="auto"/>
                                </w:tcPr>
                                <w:p w:rsidR="004C5AB3" w:rsidRPr="00E05E04" w:rsidRDefault="004C5AB3" w:rsidP="004F26AC">
                                  <w:r w:rsidRPr="00E05E04">
                                    <w:t>FFS: values</w:t>
                                  </w:r>
                                </w:p>
                              </w:tc>
                            </w:tr>
                          </w:tbl>
                          <w:p w:rsidR="004C5AB3" w:rsidRPr="00894E7A" w:rsidRDefault="004C5AB3" w:rsidP="0045061C">
                            <w:pPr>
                              <w:spacing w:after="0"/>
                            </w:pPr>
                          </w:p>
                        </w:txbxContent>
                      </wps:txbx>
                      <wps:bodyPr rot="0" vert="horz" wrap="square" lIns="91440" tIns="45720" rIns="91440" bIns="45720" anchor="t" anchorCtr="0">
                        <a:spAutoFit/>
                      </wps:bodyPr>
                    </wps:wsp>
                  </a:graphicData>
                </a:graphic>
              </wp:inline>
            </w:drawing>
          </mc:Choice>
          <mc:Fallback>
            <w:pict>
              <v:shape id="_x0000_s1029" type="#_x0000_t202" style="width:480.6pt;height:12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">
                <v:textbox style="mso-fit-shape-to-text:t">
                  <w:txbxContent>
                    <w:p w:rsidR="004C5AB3" w:rsidRPr="00E05E04" w:rsidRDefault="004C5AB3" w:rsidP="004C5AB3">
                      <w:pPr>
                        <w:rPr>
                          <w:lang w:eastAsia="x-none"/>
                        </w:rPr>
                      </w:pPr>
                      <w:r w:rsidRPr="00E05E04">
                        <w:rPr>
                          <w:highlight w:val="green"/>
                          <w:lang w:eastAsia="x-none"/>
                        </w:rPr>
                        <w:t>Agreement:</w:t>
                      </w:r>
                    </w:p>
                    <w:p w:rsidR="004C5AB3" w:rsidRPr="00E05E04" w:rsidRDefault="004C5AB3" w:rsidP="0045061C">
                      <w:pPr>
                        <w:pStyle w:val="af8"/>
                        <w:numPr>
                          <w:ilvl w:val="0"/>
                          <w:numId w:val="27"/>
                        </w:numPr>
                        <w:ind w:firstLineChars="0"/>
                        <w:rPr>
                          <w:sz w:val="20"/>
                          <w:szCs w:val="20"/>
                          <w:lang w:eastAsia="x-none"/>
                        </w:rPr>
                      </w:pPr>
                      <w:r w:rsidRPr="00E05E04">
                        <w:rPr>
                          <w:sz w:val="20"/>
                          <w:szCs w:val="20"/>
                        </w:rPr>
                        <w:t>UE can be configured for DL PRS processing according to the following table:</w:t>
                      </w: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0"/>
                        <w:gridCol w:w="2410"/>
                        <w:gridCol w:w="2410"/>
                      </w:tblGrid>
                      <w:tr w:rsidR="004C5AB3" w:rsidRPr="00E05E04" w:rsidTr="004F26AC">
                        <w:tc>
                          <w:tcPr>
                            <w:tcW w:w="4000" w:type="dxa"/>
                            <w:shd w:val="clear" w:color="auto" w:fill="auto"/>
                          </w:tcPr>
                          <w:p w:rsidR="004C5AB3" w:rsidRPr="00E05E04" w:rsidRDefault="004C5AB3" w:rsidP="004F26AC">
                            <w:pPr>
                              <w:jc w:val="center"/>
                              <w:rPr>
                                <w:b/>
                                <w:lang w:val="en-US"/>
                              </w:rPr>
                            </w:pPr>
                            <w:r w:rsidRPr="00E05E04">
                              <w:rPr>
                                <w:b/>
                                <w:bCs/>
                                <w:lang w:val="en-US"/>
                              </w:rPr>
                              <w:t>Description</w:t>
                            </w:r>
                          </w:p>
                        </w:tc>
                        <w:tc>
                          <w:tcPr>
                            <w:tcW w:w="2410" w:type="dxa"/>
                            <w:shd w:val="clear" w:color="auto" w:fill="auto"/>
                          </w:tcPr>
                          <w:p w:rsidR="004C5AB3" w:rsidRPr="00E05E04" w:rsidRDefault="004C5AB3" w:rsidP="004F26AC">
                            <w:pPr>
                              <w:jc w:val="center"/>
                              <w:rPr>
                                <w:b/>
                                <w:lang w:val="en-US"/>
                              </w:rPr>
                            </w:pPr>
                            <w:r w:rsidRPr="00E05E04">
                              <w:rPr>
                                <w:b/>
                              </w:rPr>
                              <w:t>Maximum numbers for DL PRS resources</w:t>
                            </w:r>
                          </w:p>
                        </w:tc>
                        <w:tc>
                          <w:tcPr>
                            <w:tcW w:w="2410" w:type="dxa"/>
                            <w:shd w:val="clear" w:color="auto" w:fill="auto"/>
                          </w:tcPr>
                          <w:p w:rsidR="004C5AB3" w:rsidRPr="00E05E04" w:rsidRDefault="004C5AB3" w:rsidP="004F26AC">
                            <w:pPr>
                              <w:jc w:val="center"/>
                              <w:rPr>
                                <w:b/>
                                <w:lang w:val="en-US"/>
                              </w:rPr>
                            </w:pPr>
                            <w:r w:rsidRPr="00E05E04">
                              <w:rPr>
                                <w:b/>
                                <w:lang w:val="en-US"/>
                              </w:rPr>
                              <w:t xml:space="preserve">Values that can be signaled as part of UE Capability </w:t>
                            </w:r>
                          </w:p>
                        </w:tc>
                      </w:tr>
                      <w:tr w:rsidR="004C5AB3" w:rsidRPr="00E05E04" w:rsidTr="0045061C">
                        <w:tc>
                          <w:tcPr>
                            <w:tcW w:w="4000" w:type="dxa"/>
                            <w:shd w:val="clear" w:color="auto" w:fill="auto"/>
                          </w:tcPr>
                          <w:p w:rsidR="004C5AB3" w:rsidRPr="00E05E04" w:rsidRDefault="004C5AB3" w:rsidP="004F26AC">
                            <w:pPr>
                              <w:rPr>
                                <w:lang w:val="en-US"/>
                              </w:rPr>
                            </w:pPr>
                            <w:r w:rsidRPr="00E05E04">
                              <w:rPr>
                                <w:lang w:val="en-US"/>
                              </w:rPr>
                              <w:t>Max number of frequency layers (X1)</w:t>
                            </w:r>
                          </w:p>
                          <w:p w:rsidR="004C5AB3" w:rsidRPr="00E05E04" w:rsidRDefault="004C5AB3" w:rsidP="004F26AC">
                            <w:pPr>
                              <w:rPr>
                                <w:lang w:val="en-US"/>
                              </w:rPr>
                            </w:pPr>
                          </w:p>
                        </w:tc>
                        <w:tc>
                          <w:tcPr>
                            <w:tcW w:w="2410" w:type="dxa"/>
                            <w:shd w:val="clear" w:color="auto" w:fill="auto"/>
                          </w:tcPr>
                          <w:p w:rsidR="004C5AB3" w:rsidRPr="00E05E04" w:rsidRDefault="004C5AB3" w:rsidP="004F26AC">
                            <w:r w:rsidRPr="00E05E04">
                              <w:t>X1=4</w:t>
                            </w:r>
                          </w:p>
                          <w:p w:rsidR="004C5AB3" w:rsidRPr="00E05E04" w:rsidRDefault="004C5AB3" w:rsidP="004F26AC"/>
                        </w:tc>
                        <w:tc>
                          <w:tcPr>
                            <w:tcW w:w="2410" w:type="dxa"/>
                            <w:shd w:val="clear" w:color="auto" w:fill="auto"/>
                          </w:tcPr>
                          <w:p w:rsidR="004C5AB3" w:rsidRPr="00E05E04" w:rsidRDefault="004C5AB3" w:rsidP="004F26AC">
                            <w:r w:rsidRPr="00E05E04">
                              <w:t>Values = {1,4}</w:t>
                            </w:r>
                          </w:p>
                          <w:p w:rsidR="004C5AB3" w:rsidRPr="00E05E04" w:rsidRDefault="004C5AB3" w:rsidP="004F26AC">
                            <w:r w:rsidRPr="00E05E04">
                              <w:t xml:space="preserve">FFS: other values </w:t>
                            </w:r>
                          </w:p>
                        </w:tc>
                      </w:tr>
                      <w:tr w:rsidR="004C5AB3" w:rsidRPr="00E05E04" w:rsidTr="0045061C">
                        <w:tc>
                          <w:tcPr>
                            <w:tcW w:w="4000" w:type="dxa"/>
                            <w:shd w:val="clear" w:color="auto" w:fill="auto"/>
                          </w:tcPr>
                          <w:p w:rsidR="004C5AB3" w:rsidRPr="00E05E04" w:rsidRDefault="004C5AB3" w:rsidP="004F26AC">
                            <w:pPr>
                              <w:rPr>
                                <w:lang w:val="en-US"/>
                              </w:rPr>
                            </w:pPr>
                            <w:r w:rsidRPr="00E05E04">
                              <w:rPr>
                                <w:lang w:val="en-US"/>
                              </w:rPr>
                              <w:t>Max number of TRPs per frequency layer (X2)</w:t>
                            </w:r>
                          </w:p>
                        </w:tc>
                        <w:tc>
                          <w:tcPr>
                            <w:tcW w:w="2410" w:type="dxa"/>
                            <w:shd w:val="clear" w:color="auto" w:fill="auto"/>
                          </w:tcPr>
                          <w:p w:rsidR="004C5AB3" w:rsidRPr="00E05E04" w:rsidRDefault="004C5AB3" w:rsidP="004F26AC">
                            <w:r w:rsidRPr="00E05E04">
                              <w:t>X2=64</w:t>
                            </w:r>
                          </w:p>
                        </w:tc>
                        <w:tc>
                          <w:tcPr>
                            <w:tcW w:w="2410" w:type="dxa"/>
                            <w:shd w:val="clear" w:color="auto" w:fill="auto"/>
                          </w:tcPr>
                          <w:p w:rsidR="004C5AB3" w:rsidRPr="00E05E04" w:rsidRDefault="004C5AB3" w:rsidP="004F26AC"/>
                        </w:tc>
                      </w:tr>
                      <w:tr w:rsidR="004C5AB3" w:rsidRPr="00E05E04" w:rsidTr="0045061C">
                        <w:tc>
                          <w:tcPr>
                            <w:tcW w:w="4000" w:type="dxa"/>
                            <w:shd w:val="clear" w:color="auto" w:fill="auto"/>
                          </w:tcPr>
                          <w:p w:rsidR="004C5AB3" w:rsidRPr="00E05E04" w:rsidRDefault="004C5AB3" w:rsidP="004F26AC">
                            <w:pPr>
                              <w:rPr>
                                <w:lang w:val="en-US"/>
                              </w:rPr>
                            </w:pPr>
                            <w:r w:rsidRPr="00E05E04">
                              <w:rPr>
                                <w:lang w:val="en-US"/>
                              </w:rPr>
                              <w:t>Max number of PRS resource sets per TRP (X3) per frequency layer</w:t>
                            </w:r>
                          </w:p>
                        </w:tc>
                        <w:tc>
                          <w:tcPr>
                            <w:tcW w:w="2410" w:type="dxa"/>
                            <w:shd w:val="clear" w:color="auto" w:fill="auto"/>
                          </w:tcPr>
                          <w:p w:rsidR="004C5AB3" w:rsidRPr="00E05E04" w:rsidRDefault="004C5AB3" w:rsidP="004F26AC">
                            <w:r w:rsidRPr="00E05E04">
                              <w:t>X3=2</w:t>
                            </w:r>
                          </w:p>
                          <w:p w:rsidR="004C5AB3" w:rsidRPr="00E05E04" w:rsidRDefault="004C5AB3" w:rsidP="004F26AC"/>
                        </w:tc>
                        <w:tc>
                          <w:tcPr>
                            <w:tcW w:w="2410" w:type="dxa"/>
                            <w:shd w:val="clear" w:color="auto" w:fill="auto"/>
                          </w:tcPr>
                          <w:p w:rsidR="004C5AB3" w:rsidRPr="00E05E04" w:rsidRDefault="004C5AB3" w:rsidP="004F26AC">
                            <w:r w:rsidRPr="00E05E04">
                              <w:t>Values = {1,2}</w:t>
                            </w:r>
                          </w:p>
                        </w:tc>
                      </w:tr>
                      <w:tr w:rsidR="004C5AB3" w:rsidRPr="00E05E04" w:rsidTr="0045061C">
                        <w:tc>
                          <w:tcPr>
                            <w:tcW w:w="4000" w:type="dxa"/>
                            <w:shd w:val="clear" w:color="auto" w:fill="auto"/>
                          </w:tcPr>
                          <w:p w:rsidR="004C5AB3" w:rsidRPr="00E05E04" w:rsidRDefault="004C5AB3" w:rsidP="004F26AC">
                            <w:pPr>
                              <w:rPr>
                                <w:lang w:val="en-US"/>
                              </w:rPr>
                            </w:pPr>
                            <w:r w:rsidRPr="00E05E04">
                              <w:rPr>
                                <w:lang w:val="en-US"/>
                              </w:rPr>
                              <w:t>Max number of Resources per PRS resource set (X4)</w:t>
                            </w:r>
                          </w:p>
                        </w:tc>
                        <w:tc>
                          <w:tcPr>
                            <w:tcW w:w="2410" w:type="dxa"/>
                            <w:shd w:val="clear" w:color="auto" w:fill="auto"/>
                          </w:tcPr>
                          <w:p w:rsidR="004C5AB3" w:rsidRPr="00E05E04" w:rsidRDefault="004C5AB3" w:rsidP="004F26AC">
                            <w:r w:rsidRPr="00E05E04">
                              <w:t>X4=64</w:t>
                            </w:r>
                          </w:p>
                          <w:p w:rsidR="004C5AB3" w:rsidRPr="00E05E04" w:rsidRDefault="004C5AB3" w:rsidP="004F26AC"/>
                        </w:tc>
                        <w:tc>
                          <w:tcPr>
                            <w:tcW w:w="2410" w:type="dxa"/>
                            <w:shd w:val="clear" w:color="auto" w:fill="auto"/>
                          </w:tcPr>
                          <w:p w:rsidR="004C5AB3" w:rsidRPr="00E05E04" w:rsidRDefault="004C5AB3" w:rsidP="004F26AC"/>
                          <w:p w:rsidR="004C5AB3" w:rsidRPr="00E05E04" w:rsidRDefault="004C5AB3" w:rsidP="004F26AC">
                            <w:r w:rsidRPr="00E05E04">
                              <w:t>FFS: values</w:t>
                            </w:r>
                          </w:p>
                        </w:tc>
                      </w:tr>
                      <w:tr w:rsidR="004C5AB3" w:rsidRPr="00E05E04" w:rsidTr="0045061C">
                        <w:tc>
                          <w:tcPr>
                            <w:tcW w:w="4000" w:type="dxa"/>
                            <w:shd w:val="clear" w:color="auto" w:fill="auto"/>
                          </w:tcPr>
                          <w:p w:rsidR="004C5AB3" w:rsidRPr="00E05E04" w:rsidRDefault="004C5AB3" w:rsidP="004F26AC">
                            <w:pPr>
                              <w:rPr>
                                <w:lang w:val="en-US"/>
                              </w:rPr>
                            </w:pPr>
                            <w:r w:rsidRPr="00E05E04">
                              <w:rPr>
                                <w:lang w:val="en-US"/>
                              </w:rPr>
                              <w:t>Max number of DL PRS Resources per UE (X5)</w:t>
                            </w:r>
                          </w:p>
                        </w:tc>
                        <w:tc>
                          <w:tcPr>
                            <w:tcW w:w="2410" w:type="dxa"/>
                            <w:shd w:val="clear" w:color="auto" w:fill="auto"/>
                          </w:tcPr>
                          <w:p w:rsidR="004C5AB3" w:rsidRPr="00E05E04" w:rsidRDefault="004C5AB3" w:rsidP="004F26AC">
                            <w:pPr>
                              <w:rPr>
                                <w:lang w:val="en-US"/>
                              </w:rPr>
                            </w:pPr>
                            <w:r w:rsidRPr="00E05E04">
                              <w:rPr>
                                <w:lang w:val="en-US"/>
                              </w:rPr>
                              <w:t>NA</w:t>
                            </w:r>
                          </w:p>
                        </w:tc>
                        <w:tc>
                          <w:tcPr>
                            <w:tcW w:w="2410" w:type="dxa"/>
                            <w:shd w:val="clear" w:color="auto" w:fill="auto"/>
                          </w:tcPr>
                          <w:p w:rsidR="004C5AB3" w:rsidRPr="00E05E04" w:rsidRDefault="004C5AB3" w:rsidP="004F26AC">
                            <w:r w:rsidRPr="00E05E04">
                              <w:t>FFS: values</w:t>
                            </w:r>
                          </w:p>
                        </w:tc>
                      </w:tr>
                      <w:tr w:rsidR="004C5AB3" w:rsidRPr="00E05E04" w:rsidTr="0045061C">
                        <w:tc>
                          <w:tcPr>
                            <w:tcW w:w="4000" w:type="dxa"/>
                            <w:shd w:val="clear" w:color="auto" w:fill="auto"/>
                          </w:tcPr>
                          <w:p w:rsidR="004C5AB3" w:rsidRPr="00E05E04" w:rsidRDefault="004C5AB3" w:rsidP="004F26AC">
                            <w:pPr>
                              <w:rPr>
                                <w:lang w:val="en-US"/>
                              </w:rPr>
                            </w:pPr>
                            <w:r w:rsidRPr="00E05E04">
                              <w:rPr>
                                <w:lang w:val="en-US"/>
                              </w:rPr>
                              <w:t>Max number of TRPs for all frequency layers (X6) per UE</w:t>
                            </w:r>
                          </w:p>
                        </w:tc>
                        <w:tc>
                          <w:tcPr>
                            <w:tcW w:w="2410" w:type="dxa"/>
                            <w:shd w:val="clear" w:color="auto" w:fill="auto"/>
                          </w:tcPr>
                          <w:p w:rsidR="004C5AB3" w:rsidRPr="00E05E04" w:rsidRDefault="004C5AB3" w:rsidP="004F26AC">
                            <w:pPr>
                              <w:rPr>
                                <w:lang w:val="nn-NO"/>
                              </w:rPr>
                            </w:pPr>
                            <w:r w:rsidRPr="00E05E04">
                              <w:t>256</w:t>
                            </w:r>
                          </w:p>
                        </w:tc>
                        <w:tc>
                          <w:tcPr>
                            <w:tcW w:w="2410" w:type="dxa"/>
                            <w:shd w:val="clear" w:color="auto" w:fill="auto"/>
                          </w:tcPr>
                          <w:p w:rsidR="004C5AB3" w:rsidRPr="00E05E04" w:rsidRDefault="004C5AB3" w:rsidP="004F26AC">
                            <w:r w:rsidRPr="00E05E04">
                              <w:t>FFS: values</w:t>
                            </w:r>
                          </w:p>
                        </w:tc>
                      </w:tr>
                      <w:tr w:rsidR="004C5AB3" w:rsidRPr="00E05E04" w:rsidTr="0045061C">
                        <w:tc>
                          <w:tcPr>
                            <w:tcW w:w="4000" w:type="dxa"/>
                            <w:shd w:val="clear" w:color="auto" w:fill="auto"/>
                          </w:tcPr>
                          <w:p w:rsidR="004C5AB3" w:rsidRPr="00E05E04" w:rsidRDefault="004C5AB3" w:rsidP="004F26AC">
                            <w:pPr>
                              <w:rPr>
                                <w:lang w:val="en-US"/>
                              </w:rPr>
                            </w:pPr>
                            <w:r w:rsidRPr="00E05E04">
                              <w:rPr>
                                <w:lang w:val="en-US"/>
                              </w:rPr>
                              <w:t>Max number of Resources per frequency layer (X7)</w:t>
                            </w:r>
                          </w:p>
                        </w:tc>
                        <w:tc>
                          <w:tcPr>
                            <w:tcW w:w="2410" w:type="dxa"/>
                            <w:shd w:val="clear" w:color="auto" w:fill="auto"/>
                          </w:tcPr>
                          <w:p w:rsidR="004C5AB3" w:rsidRPr="00E05E04" w:rsidRDefault="004C5AB3" w:rsidP="004F26AC">
                            <w:r w:rsidRPr="00E05E04">
                              <w:t>NA</w:t>
                            </w:r>
                          </w:p>
                          <w:p w:rsidR="004C5AB3" w:rsidRPr="00E05E04" w:rsidRDefault="004C5AB3" w:rsidP="004F26AC"/>
                        </w:tc>
                        <w:tc>
                          <w:tcPr>
                            <w:tcW w:w="2410" w:type="dxa"/>
                            <w:shd w:val="clear" w:color="auto" w:fill="auto"/>
                          </w:tcPr>
                          <w:p w:rsidR="004C5AB3" w:rsidRPr="00E05E04" w:rsidRDefault="004C5AB3" w:rsidP="004F26AC">
                            <w:r w:rsidRPr="00E05E04">
                              <w:t>FFS: values</w:t>
                            </w:r>
                          </w:p>
                        </w:tc>
                      </w:tr>
                    </w:tbl>
                    <w:p w:rsidR="004C5AB3" w:rsidRPr="00894E7A" w:rsidRDefault="004C5AB3" w:rsidP="0045061C">
                      <w:pPr>
                        <w:spacing w:after="0"/>
                      </w:pPr>
                    </w:p>
                  </w:txbxContent>
                </v:textbox>
                <w10:anchorlock/>
              </v:shape>
            </w:pict>
          </mc:Fallback>
        </mc:AlternateContent>
      </w:r>
    </w:p>
    <w:p w:rsidR="004C5AB3" w:rsidRPr="00E05E04" w:rsidRDefault="00D624E7" w:rsidP="00FF0936">
      <w:pPr>
        <w:pStyle w:val="af8"/>
        <w:autoSpaceDE w:val="0"/>
        <w:autoSpaceDN w:val="0"/>
        <w:adjustRightInd w:val="0"/>
        <w:spacing w:before="0"/>
        <w:ind w:firstLineChars="0" w:firstLine="0"/>
        <w:rPr>
          <w:sz w:val="20"/>
          <w:szCs w:val="20"/>
          <w:lang w:val="en-US"/>
        </w:rPr>
      </w:pPr>
      <w:r w:rsidRPr="00E05E04">
        <w:rPr>
          <w:sz w:val="20"/>
          <w:szCs w:val="20"/>
        </w:rPr>
        <w:t>F</w:t>
      </w:r>
      <w:r w:rsidRPr="00E05E04">
        <w:rPr>
          <w:rFonts w:hint="eastAsia"/>
          <w:sz w:val="20"/>
          <w:szCs w:val="20"/>
        </w:rPr>
        <w:t xml:space="preserve">rom the table above, RAN1 has </w:t>
      </w:r>
      <w:r w:rsidR="00CE71E0" w:rsidRPr="00E05E04">
        <w:rPr>
          <w:rFonts w:hint="eastAsia"/>
          <w:sz w:val="20"/>
          <w:szCs w:val="20"/>
        </w:rPr>
        <w:t xml:space="preserve">defined the maximum number of DL PRS resources UE can configured including number of frequency layer, number </w:t>
      </w:r>
      <w:r w:rsidR="00823FE5" w:rsidRPr="00E05E04">
        <w:rPr>
          <w:rFonts w:hint="eastAsia"/>
          <w:sz w:val="20"/>
          <w:szCs w:val="20"/>
        </w:rPr>
        <w:t>of TRPs per frequency layer and</w:t>
      </w:r>
      <w:r w:rsidR="00CE71E0" w:rsidRPr="00E05E04">
        <w:rPr>
          <w:rFonts w:hint="eastAsia"/>
          <w:sz w:val="20"/>
          <w:szCs w:val="20"/>
        </w:rPr>
        <w:t xml:space="preserve"> </w:t>
      </w:r>
      <w:r w:rsidR="00CE71E0" w:rsidRPr="00E05E04">
        <w:rPr>
          <w:sz w:val="20"/>
          <w:szCs w:val="20"/>
          <w:lang w:val="en-US"/>
        </w:rPr>
        <w:t>number of PRS resource sets per TRP per frequency layer</w:t>
      </w:r>
      <w:r w:rsidR="00CE71E0" w:rsidRPr="00E05E04">
        <w:rPr>
          <w:rFonts w:hint="eastAsia"/>
          <w:sz w:val="20"/>
          <w:szCs w:val="20"/>
          <w:lang w:val="en-US"/>
        </w:rPr>
        <w:t>, etc.</w:t>
      </w:r>
      <w:r w:rsidR="00746A77" w:rsidRPr="00E05E04">
        <w:rPr>
          <w:rFonts w:hint="eastAsia"/>
          <w:sz w:val="20"/>
          <w:szCs w:val="20"/>
          <w:lang w:val="en-US"/>
        </w:rPr>
        <w:t xml:space="preserve"> </w:t>
      </w:r>
      <w:r w:rsidR="001750CD" w:rsidRPr="00E05E04">
        <w:rPr>
          <w:rFonts w:hint="eastAsia"/>
          <w:sz w:val="20"/>
          <w:szCs w:val="20"/>
          <w:lang w:val="en-US"/>
        </w:rPr>
        <w:t>I think</w:t>
      </w:r>
      <w:r w:rsidR="005D6677" w:rsidRPr="00E05E04">
        <w:rPr>
          <w:rFonts w:hint="eastAsia"/>
          <w:sz w:val="20"/>
          <w:szCs w:val="20"/>
          <w:lang w:val="en-US"/>
        </w:rPr>
        <w:t xml:space="preserve"> </w:t>
      </w:r>
      <w:r w:rsidR="00746A77" w:rsidRPr="00E05E04">
        <w:rPr>
          <w:rFonts w:hint="eastAsia"/>
          <w:sz w:val="20"/>
          <w:szCs w:val="20"/>
          <w:lang w:val="en-US"/>
        </w:rPr>
        <w:t xml:space="preserve">the number of frequency layer UE can monitor can be defined as </w:t>
      </w:r>
      <w:r w:rsidR="00F9298A" w:rsidRPr="00E05E04">
        <w:rPr>
          <w:rFonts w:hint="eastAsia"/>
          <w:sz w:val="20"/>
          <w:szCs w:val="20"/>
          <w:lang w:val="en-US"/>
        </w:rPr>
        <w:t>{1</w:t>
      </w:r>
      <w:proofErr w:type="gramStart"/>
      <w:r w:rsidR="00F9298A" w:rsidRPr="00E05E04">
        <w:rPr>
          <w:rFonts w:hint="eastAsia"/>
          <w:sz w:val="20"/>
          <w:szCs w:val="20"/>
          <w:lang w:val="en-US"/>
        </w:rPr>
        <w:t>,</w:t>
      </w:r>
      <w:r w:rsidR="001750CD" w:rsidRPr="00E05E04">
        <w:rPr>
          <w:rFonts w:hint="eastAsia"/>
          <w:sz w:val="20"/>
          <w:szCs w:val="20"/>
          <w:lang w:val="en-US"/>
        </w:rPr>
        <w:t>2,</w:t>
      </w:r>
      <w:r w:rsidR="00F9298A" w:rsidRPr="00E05E04">
        <w:rPr>
          <w:rFonts w:hint="eastAsia"/>
          <w:sz w:val="20"/>
          <w:szCs w:val="20"/>
          <w:lang w:val="en-US"/>
        </w:rPr>
        <w:t>4</w:t>
      </w:r>
      <w:proofErr w:type="gramEnd"/>
      <w:r w:rsidR="00F9298A" w:rsidRPr="00E05E04">
        <w:rPr>
          <w:rFonts w:hint="eastAsia"/>
          <w:sz w:val="20"/>
          <w:szCs w:val="20"/>
          <w:lang w:val="en-US"/>
        </w:rPr>
        <w:t>}</w:t>
      </w:r>
      <w:r w:rsidR="00854AB0" w:rsidRPr="00E05E04">
        <w:rPr>
          <w:rFonts w:hint="eastAsia"/>
          <w:sz w:val="20"/>
          <w:szCs w:val="20"/>
          <w:lang w:val="en-US"/>
        </w:rPr>
        <w:t xml:space="preserve"> which represents the capability of different type of UE</w:t>
      </w:r>
      <w:r w:rsidR="00F9298A" w:rsidRPr="00E05E04">
        <w:rPr>
          <w:rFonts w:hint="eastAsia"/>
          <w:sz w:val="20"/>
          <w:szCs w:val="20"/>
          <w:lang w:val="en-US"/>
        </w:rPr>
        <w:t xml:space="preserve">. </w:t>
      </w:r>
      <w:r w:rsidR="00F9298A" w:rsidRPr="00E05E04">
        <w:rPr>
          <w:sz w:val="20"/>
          <w:szCs w:val="20"/>
          <w:lang w:val="en-US"/>
        </w:rPr>
        <w:t>A</w:t>
      </w:r>
      <w:r w:rsidR="00F9298A" w:rsidRPr="00E05E04">
        <w:rPr>
          <w:rFonts w:hint="eastAsia"/>
          <w:sz w:val="20"/>
          <w:szCs w:val="20"/>
          <w:lang w:val="en-US"/>
        </w:rPr>
        <w:t>s for the num</w:t>
      </w:r>
      <w:r w:rsidR="00127995" w:rsidRPr="00E05E04">
        <w:rPr>
          <w:rFonts w:hint="eastAsia"/>
          <w:sz w:val="20"/>
          <w:szCs w:val="20"/>
          <w:lang w:val="en-US"/>
        </w:rPr>
        <w:t>ber of TRPs per frequency layer, it can refer</w:t>
      </w:r>
      <w:r w:rsidR="00F9298A" w:rsidRPr="00E05E04">
        <w:rPr>
          <w:rFonts w:hint="eastAsia"/>
          <w:sz w:val="20"/>
          <w:szCs w:val="20"/>
          <w:lang w:val="en-US"/>
        </w:rPr>
        <w:t xml:space="preserve"> to the results of system-level simulation</w:t>
      </w:r>
      <w:r w:rsidR="00DF07C4" w:rsidRPr="00E05E04">
        <w:rPr>
          <w:rFonts w:hint="eastAsia"/>
          <w:sz w:val="20"/>
          <w:szCs w:val="20"/>
          <w:lang w:val="en-US"/>
        </w:rPr>
        <w:t xml:space="preserve"> of </w:t>
      </w:r>
      <w:r w:rsidR="00272A40" w:rsidRPr="00E05E04">
        <w:rPr>
          <w:rFonts w:hint="eastAsia"/>
          <w:sz w:val="20"/>
          <w:szCs w:val="20"/>
          <w:lang w:val="en-US"/>
        </w:rPr>
        <w:t>PRS</w:t>
      </w:r>
      <w:r w:rsidR="00E11782" w:rsidRPr="00E05E04">
        <w:rPr>
          <w:rFonts w:hint="eastAsia"/>
          <w:sz w:val="20"/>
          <w:szCs w:val="20"/>
          <w:lang w:val="en-US"/>
        </w:rPr>
        <w:t xml:space="preserve"> measurement</w:t>
      </w:r>
      <w:r w:rsidR="00746A77" w:rsidRPr="00E05E04">
        <w:rPr>
          <w:rFonts w:hint="eastAsia"/>
          <w:sz w:val="20"/>
          <w:szCs w:val="20"/>
          <w:lang w:val="en-US"/>
        </w:rPr>
        <w:t>.</w:t>
      </w:r>
    </w:p>
    <w:p w:rsidR="00746A77" w:rsidRPr="00E05E04" w:rsidRDefault="00F0622D" w:rsidP="00FF0936">
      <w:pPr>
        <w:pStyle w:val="af8"/>
        <w:autoSpaceDE w:val="0"/>
        <w:autoSpaceDN w:val="0"/>
        <w:adjustRightInd w:val="0"/>
        <w:spacing w:before="0"/>
        <w:ind w:firstLineChars="0" w:firstLine="0"/>
        <w:rPr>
          <w:b/>
          <w:sz w:val="20"/>
          <w:szCs w:val="20"/>
          <w:lang w:val="en-US"/>
        </w:rPr>
      </w:pPr>
      <w:r w:rsidRPr="00E05E04">
        <w:rPr>
          <w:b/>
          <w:sz w:val="20"/>
          <w:szCs w:val="20"/>
        </w:rPr>
        <w:t>P</w:t>
      </w:r>
      <w:r w:rsidRPr="00E05E04">
        <w:rPr>
          <w:rFonts w:hint="eastAsia"/>
          <w:b/>
          <w:sz w:val="20"/>
          <w:szCs w:val="20"/>
        </w:rPr>
        <w:t xml:space="preserve">roposal </w:t>
      </w:r>
      <w:r w:rsidR="00634D3E" w:rsidRPr="00E05E04">
        <w:rPr>
          <w:rFonts w:hint="eastAsia"/>
          <w:b/>
          <w:sz w:val="20"/>
          <w:szCs w:val="20"/>
        </w:rPr>
        <w:t>3</w:t>
      </w:r>
      <w:r w:rsidRPr="00E05E04">
        <w:rPr>
          <w:rFonts w:hint="eastAsia"/>
          <w:b/>
          <w:sz w:val="20"/>
          <w:szCs w:val="20"/>
        </w:rPr>
        <w:t>：</w:t>
      </w:r>
      <w:r w:rsidRPr="00E05E04">
        <w:rPr>
          <w:rFonts w:hint="eastAsia"/>
          <w:b/>
          <w:sz w:val="20"/>
          <w:szCs w:val="20"/>
          <w:lang w:val="en-US"/>
        </w:rPr>
        <w:t>The UE capability that the number of frequency layer UE can monitor can be defined as</w:t>
      </w:r>
      <w:r w:rsidR="002519CF" w:rsidRPr="00E05E04">
        <w:rPr>
          <w:rFonts w:hint="eastAsia"/>
          <w:b/>
          <w:sz w:val="20"/>
          <w:szCs w:val="20"/>
          <w:lang w:val="en-US"/>
        </w:rPr>
        <w:t xml:space="preserve"> </w:t>
      </w:r>
      <w:r w:rsidR="00EF4B55" w:rsidRPr="00E05E04">
        <w:rPr>
          <w:rFonts w:hint="eastAsia"/>
          <w:b/>
          <w:sz w:val="20"/>
          <w:szCs w:val="20"/>
          <w:lang w:val="en-US"/>
        </w:rPr>
        <w:t>{1</w:t>
      </w:r>
      <w:proofErr w:type="gramStart"/>
      <w:r w:rsidR="00EF4B55" w:rsidRPr="00E05E04">
        <w:rPr>
          <w:rFonts w:hint="eastAsia"/>
          <w:b/>
          <w:sz w:val="20"/>
          <w:szCs w:val="20"/>
          <w:lang w:val="en-US"/>
        </w:rPr>
        <w:t>,</w:t>
      </w:r>
      <w:r w:rsidR="008047D3" w:rsidRPr="00E05E04">
        <w:rPr>
          <w:rFonts w:hint="eastAsia"/>
          <w:b/>
          <w:sz w:val="20"/>
          <w:szCs w:val="20"/>
          <w:lang w:val="en-US"/>
        </w:rPr>
        <w:t>2,</w:t>
      </w:r>
      <w:r w:rsidR="00EF4B55" w:rsidRPr="00E05E04">
        <w:rPr>
          <w:rFonts w:hint="eastAsia"/>
          <w:b/>
          <w:sz w:val="20"/>
          <w:szCs w:val="20"/>
          <w:lang w:val="en-US"/>
        </w:rPr>
        <w:t>4</w:t>
      </w:r>
      <w:proofErr w:type="gramEnd"/>
      <w:r w:rsidR="00EF4B55" w:rsidRPr="00E05E04">
        <w:rPr>
          <w:rFonts w:hint="eastAsia"/>
          <w:b/>
          <w:sz w:val="20"/>
          <w:szCs w:val="20"/>
          <w:lang w:val="en-US"/>
        </w:rPr>
        <w:t>}</w:t>
      </w:r>
      <w:r w:rsidRPr="00E05E04">
        <w:rPr>
          <w:rFonts w:hint="eastAsia"/>
          <w:b/>
          <w:sz w:val="20"/>
          <w:szCs w:val="20"/>
          <w:lang w:val="en-US"/>
        </w:rPr>
        <w:t xml:space="preserve"> and</w:t>
      </w:r>
      <w:r w:rsidR="00273C91" w:rsidRPr="00E05E04">
        <w:rPr>
          <w:rFonts w:hint="eastAsia"/>
          <w:b/>
          <w:sz w:val="20"/>
          <w:szCs w:val="20"/>
          <w:lang w:val="en-US"/>
        </w:rPr>
        <w:t xml:space="preserve"> the number of TRPs per frequency layer is depend on the system simulation</w:t>
      </w:r>
      <w:r w:rsidR="00210C25" w:rsidRPr="00E05E04">
        <w:rPr>
          <w:rFonts w:hint="eastAsia"/>
          <w:b/>
          <w:sz w:val="20"/>
          <w:szCs w:val="20"/>
          <w:lang w:val="en-US"/>
        </w:rPr>
        <w:t>.</w:t>
      </w:r>
      <w:r w:rsidR="00273C91" w:rsidRPr="00E05E04">
        <w:rPr>
          <w:rFonts w:hint="eastAsia"/>
          <w:b/>
          <w:sz w:val="20"/>
          <w:szCs w:val="20"/>
          <w:lang w:val="en-US"/>
        </w:rPr>
        <w:t xml:space="preserve"> </w:t>
      </w:r>
    </w:p>
    <w:p w:rsidR="00D370E9" w:rsidRDefault="00D370E9" w:rsidP="008B7C3E">
      <w:pPr>
        <w:pStyle w:val="2"/>
        <w:rPr>
          <w:lang w:val="en-US" w:eastAsia="zh-CN"/>
        </w:rPr>
      </w:pPr>
      <w:r>
        <w:rPr>
          <w:rFonts w:hint="eastAsia"/>
          <w:lang w:val="en-US"/>
        </w:rPr>
        <w:lastRenderedPageBreak/>
        <w:t xml:space="preserve">2.4 </w:t>
      </w:r>
      <w:r w:rsidR="00B6445E">
        <w:rPr>
          <w:rFonts w:hint="eastAsia"/>
          <w:lang w:val="en-US" w:eastAsia="zh-CN"/>
        </w:rPr>
        <w:t>M</w:t>
      </w:r>
      <w:r>
        <w:rPr>
          <w:rFonts w:hint="eastAsia"/>
          <w:lang w:val="en-US"/>
        </w:rPr>
        <w:t xml:space="preserve">easurement </w:t>
      </w:r>
      <w:r w:rsidR="003B4B3B">
        <w:rPr>
          <w:rFonts w:hint="eastAsia"/>
          <w:lang w:val="en-US" w:eastAsia="zh-CN"/>
        </w:rPr>
        <w:t>period</w:t>
      </w:r>
    </w:p>
    <w:p w:rsidR="008B7C3E" w:rsidRDefault="00226024" w:rsidP="008B7C3E">
      <w:pPr>
        <w:rPr>
          <w:lang w:val="en-US" w:eastAsia="zh-CN"/>
        </w:rPr>
      </w:pPr>
      <w:r>
        <w:rPr>
          <w:lang w:val="en-US" w:eastAsia="zh-CN"/>
        </w:rPr>
        <w:t>I</w:t>
      </w:r>
      <w:r>
        <w:rPr>
          <w:rFonts w:hint="eastAsia"/>
          <w:lang w:val="en-US" w:eastAsia="zh-CN"/>
        </w:rPr>
        <w:t xml:space="preserve">n LTE, the RSTD measurement </w:t>
      </w:r>
      <w:r w:rsidR="003B4B3B">
        <w:rPr>
          <w:rFonts w:hint="eastAsia"/>
          <w:lang w:val="en-US" w:eastAsia="zh-CN"/>
        </w:rPr>
        <w:t>period</w:t>
      </w:r>
      <w:r>
        <w:rPr>
          <w:rFonts w:hint="eastAsia"/>
          <w:lang w:val="en-US" w:eastAsia="zh-CN"/>
        </w:rPr>
        <w:t xml:space="preserve"> requirement for intra-frequency is defined as follows</w:t>
      </w:r>
      <w:r w:rsidR="00372B69">
        <w:rPr>
          <w:rFonts w:hint="eastAsia"/>
          <w:lang w:val="en-US" w:eastAsia="zh-CN"/>
        </w:rPr>
        <w:t xml:space="preserve"> [</w:t>
      </w:r>
      <w:r w:rsidR="005E429D">
        <w:rPr>
          <w:rFonts w:hint="eastAsia"/>
          <w:lang w:val="en-US" w:eastAsia="zh-CN"/>
        </w:rPr>
        <w:t>2</w:t>
      </w:r>
      <w:r w:rsidR="00372B69">
        <w:rPr>
          <w:rFonts w:hint="eastAsia"/>
          <w:lang w:val="en-US" w:eastAsia="zh-CN"/>
        </w:rPr>
        <w:t>]</w:t>
      </w:r>
      <w:r>
        <w:rPr>
          <w:rFonts w:hint="eastAsia"/>
          <w:lang w:val="en-US" w:eastAsia="zh-CN"/>
        </w:rPr>
        <w:t>:</w:t>
      </w:r>
    </w:p>
    <w:p w:rsidR="00226024" w:rsidRDefault="00226024" w:rsidP="008B7C3E">
      <w:pPr>
        <w:rPr>
          <w:lang w:val="en-US" w:eastAsia="zh-CN"/>
        </w:rPr>
      </w:pPr>
      <w:r>
        <w:rPr>
          <w:noProof/>
          <w:lang w:val="en-US" w:eastAsia="zh-CN"/>
        </w:rPr>
        <mc:AlternateContent>
          <mc:Choice Requires="wps">
            <w:drawing>
              <wp:inline distT="0" distB="0" distL="0" distR="0" wp14:anchorId="54737D32" wp14:editId="6D96CDAA">
                <wp:extent cx="6174028" cy="1591945"/>
                <wp:effectExtent l="0" t="0" r="17780" b="2603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4028" cy="1591945"/>
                        </a:xfrm>
                        <a:prstGeom prst="rect">
                          <a:avLst/>
                        </a:prstGeom>
                        <a:solidFill>
                          <a:srgbClr val="FFFFFF"/>
                        </a:solidFill>
                        <a:ln w="9525">
                          <a:solidFill>
                            <a:srgbClr val="000000"/>
                          </a:solidFill>
                          <a:miter lim="800000"/>
                          <a:headEnd/>
                          <a:tailEnd/>
                        </a:ln>
                      </wps:spPr>
                      <wps:txbx>
                        <w:txbxContent>
                          <w:p w:rsidR="00226024" w:rsidRPr="00241959" w:rsidRDefault="00226024" w:rsidP="0045061C">
                            <w:pPr>
                              <w:jc w:val="center"/>
                              <w:rPr>
                                <w:rFonts w:eastAsia="MS Mincho" w:cs="v4.2.0"/>
                              </w:rPr>
                            </w:pPr>
                            <w:r w:rsidRPr="00241959">
                              <w:rPr>
                                <w:rFonts w:eastAsia="MS Mincho" w:cs="v4.2.0"/>
                                <w:position w:val="-14"/>
                              </w:rPr>
                              <w:object w:dxaOrig="4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7pt;height:21.85pt" o:ole="">
                                  <v:imagedata r:id="rId8" o:title=""/>
                                </v:shape>
                                <o:OLEObject Type="Embed" ProgID="Equation.3" ShapeID="_x0000_i1025" DrawAspect="Content" ObjectID="_1643213066" r:id="rId9"/>
                              </w:object>
                            </w:r>
                            <w:r w:rsidRPr="00241959">
                              <w:rPr>
                                <w:rFonts w:eastAsia="MS Mincho" w:cs="v4.2.0"/>
                              </w:rPr>
                              <w:t xml:space="preserve">       ,</w:t>
                            </w:r>
                          </w:p>
                          <w:p w:rsidR="00226024" w:rsidRPr="00E05E04" w:rsidRDefault="00226024" w:rsidP="0045061C">
                            <w:pPr>
                              <w:rPr>
                                <w:rFonts w:eastAsia="MS Mincho" w:cs="v4.2.0"/>
                              </w:rPr>
                            </w:pPr>
                            <w:proofErr w:type="gramStart"/>
                            <w:r w:rsidRPr="00E05E04">
                              <w:rPr>
                                <w:rFonts w:eastAsia="MS Mincho" w:cs="v4.2.0"/>
                              </w:rPr>
                              <w:t>where</w:t>
                            </w:r>
                            <w:proofErr w:type="gramEnd"/>
                          </w:p>
                          <w:p w:rsidR="00226024" w:rsidRPr="00E05E04" w:rsidRDefault="00226024" w:rsidP="0045061C">
                            <w:pPr>
                              <w:spacing w:after="0"/>
                              <w:rPr>
                                <w:rFonts w:eastAsia="MS Mincho" w:cs="v4.2.0"/>
                              </w:rPr>
                            </w:pPr>
                            <w:r w:rsidRPr="00E05E04">
                              <w:rPr>
                                <w:rFonts w:eastAsia="MS Mincho" w:cs="v4.2.0"/>
                                <w:position w:val="-14"/>
                              </w:rPr>
                              <w:object w:dxaOrig="2100" w:dyaOrig="380">
                                <v:shape id="_x0000_i1026" type="#_x0000_t75" style="width:108pt;height:21.85pt" o:ole="">
                                  <v:imagedata r:id="rId10" o:title=""/>
                                </v:shape>
                                <o:OLEObject Type="Embed" ProgID="Equation.3" ShapeID="_x0000_i1026" DrawAspect="Content" ObjectID="_1643213067" r:id="rId11"/>
                              </w:object>
                            </w:r>
                            <w:proofErr w:type="gramStart"/>
                            <w:r w:rsidRPr="00E05E04">
                              <w:rPr>
                                <w:rFonts w:eastAsia="MS Mincho" w:cs="v4.2.0"/>
                              </w:rPr>
                              <w:t>is</w:t>
                            </w:r>
                            <w:proofErr w:type="gramEnd"/>
                            <w:r w:rsidRPr="00E05E04">
                              <w:rPr>
                                <w:rFonts w:eastAsia="MS Mincho" w:cs="v4.2.0"/>
                              </w:rPr>
                              <w:t xml:space="preserve"> the total time for detecting and measuring at least </w:t>
                            </w:r>
                            <w:r w:rsidRPr="00E05E04">
                              <w:rPr>
                                <w:rFonts w:eastAsia="MS Mincho" w:cs="v4.2.0"/>
                                <w:i/>
                              </w:rPr>
                              <w:t>n</w:t>
                            </w:r>
                            <w:r w:rsidRPr="00E05E04">
                              <w:rPr>
                                <w:rFonts w:eastAsia="MS Mincho" w:cs="v4.2.0"/>
                              </w:rPr>
                              <w:t xml:space="preserve"> cells,</w:t>
                            </w:r>
                          </w:p>
                          <w:p w:rsidR="00226024" w:rsidRPr="00E05E04" w:rsidRDefault="00226024" w:rsidP="0045061C">
                            <w:pPr>
                              <w:spacing w:after="0"/>
                              <w:rPr>
                                <w:rFonts w:eastAsia="MS Mincho" w:cs="v4.2.0"/>
                              </w:rPr>
                            </w:pPr>
                            <w:r w:rsidRPr="00E05E04">
                              <w:rPr>
                                <w:rFonts w:eastAsia="MS Mincho" w:cs="v4.2.0"/>
                                <w:position w:val="-12"/>
                              </w:rPr>
                              <w:object w:dxaOrig="440" w:dyaOrig="360">
                                <v:shape id="_x0000_i1027" type="#_x0000_t75" style="width:21.85pt;height:14.15pt" o:ole="">
                                  <v:imagedata r:id="rId12" o:title=""/>
                                </v:shape>
                                <o:OLEObject Type="Embed" ProgID="Equation.3" ShapeID="_x0000_i1027" DrawAspect="Content" ObjectID="_1643213068" r:id="rId13"/>
                              </w:object>
                            </w:r>
                            <w:r w:rsidRPr="00E05E04">
                              <w:rPr>
                                <w:rFonts w:eastAsia="MS Mincho" w:cs="v4.2.0"/>
                              </w:rPr>
                              <w:t xml:space="preserve"> </w:t>
                            </w:r>
                            <w:proofErr w:type="gramStart"/>
                            <w:r w:rsidRPr="00E05E04">
                              <w:rPr>
                                <w:rFonts w:eastAsia="MS Mincho" w:cs="v4.2.0"/>
                              </w:rPr>
                              <w:t>is</w:t>
                            </w:r>
                            <w:proofErr w:type="gramEnd"/>
                            <w:r w:rsidRPr="00E05E04">
                              <w:rPr>
                                <w:rFonts w:eastAsia="MS Mincho" w:cs="v4.2.0"/>
                              </w:rPr>
                              <w:t xml:space="preserve"> the </w:t>
                            </w:r>
                            <w:proofErr w:type="spellStart"/>
                            <w:r w:rsidRPr="00E05E04">
                              <w:rPr>
                                <w:rFonts w:cs="v4.2.0"/>
                              </w:rPr>
                              <w:t>the</w:t>
                            </w:r>
                            <w:proofErr w:type="spellEnd"/>
                            <w:r w:rsidRPr="00E05E04">
                              <w:rPr>
                                <w:rFonts w:cs="v4.2.0"/>
                              </w:rPr>
                              <w:t xml:space="preserve"> largest value of the </w:t>
                            </w:r>
                            <w:r w:rsidRPr="00E05E04">
                              <w:t xml:space="preserve">cell-specific positioning </w:t>
                            </w:r>
                            <w:proofErr w:type="spellStart"/>
                            <w:r w:rsidRPr="00E05E04">
                              <w:t>subframe</w:t>
                            </w:r>
                            <w:proofErr w:type="spellEnd"/>
                            <w:r w:rsidRPr="00E05E04">
                              <w:t xml:space="preserve"> configuration period,</w:t>
                            </w:r>
                            <w:r w:rsidRPr="00E05E04">
                              <w:rPr>
                                <w:rFonts w:eastAsia="MS Mincho" w:cs="v4.2.0"/>
                              </w:rPr>
                              <w:t xml:space="preserve"> defined in TS 36.211 [16], </w:t>
                            </w:r>
                            <w:r w:rsidRPr="00E05E04">
                              <w:rPr>
                                <w:rFonts w:cs="v4.2.0"/>
                              </w:rPr>
                              <w:t xml:space="preserve">among the measured </w:t>
                            </w:r>
                            <w:r w:rsidRPr="00E05E04">
                              <w:rPr>
                                <w:rFonts w:cs="v4.2.0"/>
                                <w:i/>
                              </w:rPr>
                              <w:t>n</w:t>
                            </w:r>
                            <w:r w:rsidRPr="00E05E04">
                              <w:rPr>
                                <w:rFonts w:cs="v4.2.0"/>
                              </w:rPr>
                              <w:t xml:space="preserve"> cells including the reference cell,</w:t>
                            </w:r>
                          </w:p>
                          <w:p w:rsidR="00226024" w:rsidRPr="00E05E04" w:rsidRDefault="00226024" w:rsidP="0045061C">
                            <w:pPr>
                              <w:spacing w:after="0"/>
                            </w:pPr>
                            <w:r w:rsidRPr="00E05E04">
                              <w:rPr>
                                <w:position w:val="-4"/>
                              </w:rPr>
                              <w:object w:dxaOrig="320" w:dyaOrig="260">
                                <v:shape id="_x0000_i1028" type="#_x0000_t75" style="width:14.15pt;height:14.15pt" o:ole="">
                                  <v:imagedata r:id="rId14" o:title=""/>
                                </v:shape>
                                <o:OLEObject Type="Embed" ProgID="Equation.3" ShapeID="_x0000_i1028" DrawAspect="Content" ObjectID="_1643213069" r:id="rId15"/>
                              </w:object>
                            </w:r>
                            <w:r w:rsidRPr="00E05E04">
                              <w:t xml:space="preserve"> is the number of PRS positioning occasions as defined in Table 8.1.2.6.1-1, where  a PRS positioning occasion is as defined in clause </w:t>
                            </w:r>
                            <w:r w:rsidRPr="00E05E04">
                              <w:rPr>
                                <w:lang w:eastAsia="zh-CN"/>
                              </w:rPr>
                              <w:t>8</w:t>
                            </w:r>
                            <w:r w:rsidRPr="00E05E04">
                              <w:t>.</w:t>
                            </w:r>
                            <w:r w:rsidRPr="00E05E04">
                              <w:rPr>
                                <w:lang w:eastAsia="zh-CN"/>
                              </w:rPr>
                              <w:t>1</w:t>
                            </w:r>
                            <w:r w:rsidRPr="00E05E04">
                              <w:t>.2</w:t>
                            </w:r>
                            <w:r w:rsidRPr="00E05E04">
                              <w:rPr>
                                <w:lang w:eastAsia="zh-CN"/>
                              </w:rPr>
                              <w:t>.5.1,</w:t>
                            </w:r>
                          </w:p>
                          <w:p w:rsidR="00226024" w:rsidRPr="00E05E04" w:rsidRDefault="00226024" w:rsidP="0045061C">
                            <w:pPr>
                              <w:rPr>
                                <w:rFonts w:eastAsia="MS Mincho" w:cs="v4.2.0"/>
                              </w:rPr>
                            </w:pPr>
                            <w:r w:rsidRPr="00E05E04">
                              <w:rPr>
                                <w:position w:val="-4"/>
                              </w:rPr>
                              <w:object w:dxaOrig="220" w:dyaOrig="260">
                                <v:shape id="_x0000_i1029" type="#_x0000_t75" style="width:14.15pt;height:14.15pt" o:ole="">
                                  <v:imagedata r:id="rId16" o:title=""/>
                                </v:shape>
                                <o:OLEObject Type="Embed" ProgID="Equation.3" ShapeID="_x0000_i1029" DrawAspect="Content" ObjectID="_1643213070" r:id="rId17"/>
                              </w:object>
                            </w:r>
                            <w:r w:rsidRPr="00E05E04">
                              <w:t xml:space="preserve"> = </w:t>
                            </w:r>
                            <w:r w:rsidRPr="00E05E04">
                              <w:rPr>
                                <w:position w:val="-28"/>
                              </w:rPr>
                              <w:object w:dxaOrig="1020" w:dyaOrig="680">
                                <v:shape id="_x0000_i1030" type="#_x0000_t75" style="width:50.15pt;height:36pt" o:ole="">
                                  <v:imagedata r:id="rId18" o:title=""/>
                                </v:shape>
                                <o:OLEObject Type="Embed" ProgID="Equation.3" ShapeID="_x0000_i1030" DrawAspect="Content" ObjectID="_1643213071" r:id="rId19"/>
                              </w:object>
                            </w:r>
                            <w:r w:rsidRPr="00E05E04">
                              <w:t xml:space="preserve"> </w:t>
                            </w:r>
                            <w:proofErr w:type="spellStart"/>
                            <w:r w:rsidRPr="00E05E04">
                              <w:t>ms</w:t>
                            </w:r>
                            <w:proofErr w:type="spellEnd"/>
                            <w:r w:rsidRPr="00E05E04">
                              <w:t xml:space="preserve"> is the measurement time for a single PRS positioning occasion which includes the sampling time and the processing time</w:t>
                            </w:r>
                            <w:r w:rsidRPr="00E05E04">
                              <w:rPr>
                                <w:rFonts w:eastAsia="MS Mincho" w:cs="v4.2.0"/>
                              </w:rPr>
                              <w:t>, and</w:t>
                            </w:r>
                          </w:p>
                          <w:p w:rsidR="00226024" w:rsidRPr="00E05E04" w:rsidRDefault="00226024" w:rsidP="0045061C">
                            <w:pPr>
                              <w:rPr>
                                <w:rFonts w:eastAsia="MS Mincho"/>
                              </w:rPr>
                            </w:pPr>
                            <w:proofErr w:type="gramStart"/>
                            <w:r w:rsidRPr="00E05E04">
                              <w:rPr>
                                <w:rFonts w:eastAsia="MS Mincho"/>
                              </w:rPr>
                              <w:t>the</w:t>
                            </w:r>
                            <w:proofErr w:type="gramEnd"/>
                            <w:r w:rsidRPr="00E05E04">
                              <w:rPr>
                                <w:rFonts w:eastAsia="MS Mincho"/>
                                <w:i/>
                              </w:rPr>
                              <w:t xml:space="preserve"> n </w:t>
                            </w:r>
                            <w:r w:rsidRPr="00E05E04">
                              <w:rPr>
                                <w:rFonts w:eastAsia="MS Mincho"/>
                              </w:rPr>
                              <w:t>cells are distributed on up to two carrier frequencies including a serving carrier frequency and one inter-frequency carrier.</w:t>
                            </w:r>
                          </w:p>
                          <w:p w:rsidR="00226024" w:rsidRPr="00E05E04" w:rsidRDefault="00226024" w:rsidP="0045061C">
                            <w:pPr>
                              <w:pStyle w:val="TH"/>
                            </w:pPr>
                            <w:r w:rsidRPr="00E05E04">
                              <w:t xml:space="preserve">Table 8.1.2.6.1-1: Number of PRS positioning occasions within </w:t>
                            </w:r>
                            <w:r w:rsidRPr="00E05E04">
                              <w:rPr>
                                <w:rFonts w:eastAsia="MS Mincho" w:cs="v4.2.0"/>
                                <w:position w:val="-14"/>
                              </w:rPr>
                              <w:object w:dxaOrig="2100" w:dyaOrig="380">
                                <v:shape id="_x0000_i1031" type="#_x0000_t75" style="width:108pt;height:21.85pt" o:ole="">
                                  <v:imagedata r:id="rId10" o:title=""/>
                                </v:shape>
                                <o:OLEObject Type="Embed" ProgID="Equation.3" ShapeID="_x0000_i1031" DrawAspect="Content" ObjectID="_1643213072" r:id="rId20"/>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7D2969" w:rsidRPr="00E05E04" w:rsidTr="0045061C">
                              <w:trPr>
                                <w:cantSplit/>
                                <w:trHeight w:val="308"/>
                              </w:trPr>
                              <w:tc>
                                <w:tcPr>
                                  <w:tcW w:w="2693" w:type="dxa"/>
                                  <w:vMerge w:val="restart"/>
                                </w:tcPr>
                                <w:p w:rsidR="007D2969" w:rsidRPr="00E05E04" w:rsidRDefault="007D2969" w:rsidP="00B16B4D">
                                  <w:pPr>
                                    <w:pStyle w:val="TAH"/>
                                    <w:rPr>
                                      <w:rFonts w:cs="Arial"/>
                                      <w:sz w:val="20"/>
                                    </w:rPr>
                                  </w:pPr>
                                  <w:r w:rsidRPr="00E05E04">
                                    <w:rPr>
                                      <w:rFonts w:cs="Arial"/>
                                      <w:sz w:val="20"/>
                                    </w:rPr>
                                    <w:t xml:space="preserve">Positioning </w:t>
                                  </w:r>
                                  <w:proofErr w:type="spellStart"/>
                                  <w:r w:rsidRPr="00E05E04">
                                    <w:rPr>
                                      <w:rFonts w:cs="Arial"/>
                                      <w:sz w:val="20"/>
                                    </w:rPr>
                                    <w:t>subframe</w:t>
                                  </w:r>
                                  <w:proofErr w:type="spellEnd"/>
                                  <w:r w:rsidRPr="00E05E04">
                                    <w:rPr>
                                      <w:rFonts w:cs="Arial"/>
                                      <w:sz w:val="20"/>
                                    </w:rPr>
                                    <w:t xml:space="preserve"> configuration period </w:t>
                                  </w:r>
                                  <w:r w:rsidRPr="00E05E04">
                                    <w:rPr>
                                      <w:rFonts w:eastAsia="MS Mincho" w:cs="Arial"/>
                                      <w:position w:val="-12"/>
                                      <w:sz w:val="20"/>
                                    </w:rPr>
                                    <w:object w:dxaOrig="440" w:dyaOrig="360">
                                      <v:shape id="_x0000_i1032" type="#_x0000_t75" style="width:21.85pt;height:14.15pt" o:ole="">
                                        <v:imagedata r:id="rId12" o:title=""/>
                                      </v:shape>
                                      <o:OLEObject Type="Embed" ProgID="Equation.3" ShapeID="_x0000_i1032" DrawAspect="Content" ObjectID="_1643213073" r:id="rId21"/>
                                    </w:object>
                                  </w:r>
                                </w:p>
                              </w:tc>
                              <w:tc>
                                <w:tcPr>
                                  <w:tcW w:w="5954" w:type="dxa"/>
                                  <w:gridSpan w:val="2"/>
                                </w:tcPr>
                                <w:p w:rsidR="007D2969" w:rsidRPr="00E05E04" w:rsidRDefault="007D2969" w:rsidP="00B16B4D">
                                  <w:pPr>
                                    <w:pStyle w:val="TAH"/>
                                    <w:rPr>
                                      <w:rFonts w:cs="Arial"/>
                                      <w:sz w:val="20"/>
                                    </w:rPr>
                                  </w:pPr>
                                  <w:r w:rsidRPr="00E05E04">
                                    <w:rPr>
                                      <w:rFonts w:cs="Arial"/>
                                      <w:sz w:val="20"/>
                                    </w:rPr>
                                    <w:t xml:space="preserve"> Number of PRS positioning occasions </w:t>
                                  </w:r>
                                  <w:r w:rsidRPr="00E05E04">
                                    <w:rPr>
                                      <w:rFonts w:cs="Arial"/>
                                      <w:position w:val="-4"/>
                                      <w:sz w:val="20"/>
                                    </w:rPr>
                                    <w:object w:dxaOrig="320" w:dyaOrig="260">
                                      <v:shape id="_x0000_i1033" type="#_x0000_t75" style="width:14.15pt;height:14.15pt" o:ole="">
                                        <v:imagedata r:id="rId14" o:title=""/>
                                      </v:shape>
                                      <o:OLEObject Type="Embed" ProgID="Equation.3" ShapeID="_x0000_i1033" DrawAspect="Content" ObjectID="_1643213074" r:id="rId22"/>
                                    </w:object>
                                  </w:r>
                                </w:p>
                              </w:tc>
                            </w:tr>
                            <w:tr w:rsidR="007D2969" w:rsidRPr="00E05E04" w:rsidTr="0045061C">
                              <w:trPr>
                                <w:cantSplit/>
                                <w:trHeight w:val="307"/>
                              </w:trPr>
                              <w:tc>
                                <w:tcPr>
                                  <w:tcW w:w="2693" w:type="dxa"/>
                                  <w:vMerge/>
                                </w:tcPr>
                                <w:p w:rsidR="007D2969" w:rsidRPr="00E05E04" w:rsidRDefault="007D2969" w:rsidP="00B16B4D">
                                  <w:pPr>
                                    <w:pStyle w:val="TAH"/>
                                    <w:rPr>
                                      <w:rFonts w:cs="Arial"/>
                                      <w:sz w:val="20"/>
                                    </w:rPr>
                                  </w:pPr>
                                </w:p>
                              </w:tc>
                              <w:tc>
                                <w:tcPr>
                                  <w:tcW w:w="2977" w:type="dxa"/>
                                </w:tcPr>
                                <w:p w:rsidR="007D2969" w:rsidRPr="00E05E04" w:rsidRDefault="007D2969" w:rsidP="00B16B4D">
                                  <w:pPr>
                                    <w:pStyle w:val="TAH"/>
                                    <w:rPr>
                                      <w:rFonts w:cs="Arial"/>
                                      <w:sz w:val="20"/>
                                    </w:rPr>
                                  </w:pPr>
                                  <w:r w:rsidRPr="00E05E04">
                                    <w:rPr>
                                      <w:rFonts w:cs="Arial"/>
                                      <w:sz w:val="20"/>
                                    </w:rPr>
                                    <w:t xml:space="preserve">f2 </w:t>
                                  </w:r>
                                  <w:r w:rsidRPr="00E05E04">
                                    <w:rPr>
                                      <w:rFonts w:cs="Arial"/>
                                      <w:sz w:val="20"/>
                                      <w:vertAlign w:val="superscript"/>
                                    </w:rPr>
                                    <w:t>Note1</w:t>
                                  </w:r>
                                </w:p>
                              </w:tc>
                              <w:tc>
                                <w:tcPr>
                                  <w:tcW w:w="2977" w:type="dxa"/>
                                </w:tcPr>
                                <w:p w:rsidR="007D2969" w:rsidRPr="00E05E04" w:rsidRDefault="007D2969" w:rsidP="00B16B4D">
                                  <w:pPr>
                                    <w:pStyle w:val="TAH"/>
                                    <w:rPr>
                                      <w:rFonts w:cs="Arial"/>
                                      <w:sz w:val="20"/>
                                    </w:rPr>
                                  </w:pPr>
                                  <w:r w:rsidRPr="00E05E04">
                                    <w:rPr>
                                      <w:rFonts w:cs="Arial"/>
                                      <w:sz w:val="20"/>
                                    </w:rPr>
                                    <w:t>f1</w:t>
                                  </w:r>
                                  <w:r w:rsidRPr="00E05E04">
                                    <w:rPr>
                                      <w:rFonts w:cs="v3.7.0"/>
                                      <w:sz w:val="20"/>
                                    </w:rPr>
                                    <w:t xml:space="preserve"> and </w:t>
                                  </w:r>
                                  <w:r w:rsidRPr="00E05E04">
                                    <w:rPr>
                                      <w:rFonts w:cs="Arial"/>
                                      <w:sz w:val="20"/>
                                    </w:rPr>
                                    <w:t>f2</w:t>
                                  </w:r>
                                  <w:r w:rsidRPr="00E05E04">
                                    <w:rPr>
                                      <w:rFonts w:cs="v3.7.0"/>
                                      <w:sz w:val="20"/>
                                    </w:rPr>
                                    <w:t xml:space="preserve"> </w:t>
                                  </w:r>
                                  <w:r w:rsidRPr="00E05E04">
                                    <w:rPr>
                                      <w:rFonts w:cs="v3.7.0"/>
                                      <w:sz w:val="20"/>
                                      <w:vertAlign w:val="superscript"/>
                                    </w:rPr>
                                    <w:t>Note2</w:t>
                                  </w:r>
                                </w:p>
                              </w:tc>
                            </w:tr>
                            <w:tr w:rsidR="007D2969" w:rsidRPr="00E05E04" w:rsidTr="0045061C">
                              <w:trPr>
                                <w:cantSplit/>
                              </w:trPr>
                              <w:tc>
                                <w:tcPr>
                                  <w:tcW w:w="2693" w:type="dxa"/>
                                  <w:vAlign w:val="center"/>
                                </w:tcPr>
                                <w:p w:rsidR="007D2969" w:rsidRPr="00E05E04" w:rsidRDefault="007D2969" w:rsidP="00B16B4D">
                                  <w:pPr>
                                    <w:pStyle w:val="TAC"/>
                                    <w:rPr>
                                      <w:rFonts w:cs="Arial"/>
                                      <w:sz w:val="20"/>
                                    </w:rPr>
                                  </w:pPr>
                                  <w:r w:rsidRPr="00E05E04">
                                    <w:rPr>
                                      <w:rFonts w:cs="Arial"/>
                                      <w:sz w:val="20"/>
                                    </w:rPr>
                                    <w:t xml:space="preserve">160 </w:t>
                                  </w:r>
                                  <w:proofErr w:type="spellStart"/>
                                  <w:r w:rsidRPr="00E05E04">
                                    <w:rPr>
                                      <w:rFonts w:cs="Arial"/>
                                      <w:sz w:val="20"/>
                                    </w:rPr>
                                    <w:t>ms</w:t>
                                  </w:r>
                                  <w:proofErr w:type="spellEnd"/>
                                </w:p>
                              </w:tc>
                              <w:tc>
                                <w:tcPr>
                                  <w:tcW w:w="2977" w:type="dxa"/>
                                  <w:vAlign w:val="center"/>
                                </w:tcPr>
                                <w:p w:rsidR="007D2969" w:rsidRPr="00E05E04" w:rsidRDefault="007D2969" w:rsidP="00B16B4D">
                                  <w:pPr>
                                    <w:pStyle w:val="TAC"/>
                                    <w:rPr>
                                      <w:rFonts w:cs="Arial"/>
                                      <w:sz w:val="20"/>
                                    </w:rPr>
                                  </w:pPr>
                                  <w:r w:rsidRPr="00E05E04">
                                    <w:rPr>
                                      <w:rFonts w:cs="Arial"/>
                                      <w:sz w:val="20"/>
                                      <w:lang w:eastAsia="zh-CN"/>
                                    </w:rPr>
                                    <w:t>16</w:t>
                                  </w:r>
                                </w:p>
                              </w:tc>
                              <w:tc>
                                <w:tcPr>
                                  <w:tcW w:w="2977" w:type="dxa"/>
                                  <w:vAlign w:val="center"/>
                                </w:tcPr>
                                <w:p w:rsidR="007D2969" w:rsidRPr="00E05E04" w:rsidRDefault="007D2969" w:rsidP="00B16B4D">
                                  <w:pPr>
                                    <w:spacing w:after="0"/>
                                    <w:jc w:val="center"/>
                                  </w:pPr>
                                  <w:r w:rsidRPr="00E05E04">
                                    <w:t>32</w:t>
                                  </w:r>
                                </w:p>
                              </w:tc>
                            </w:tr>
                            <w:tr w:rsidR="007D2969" w:rsidRPr="00E05E04" w:rsidTr="0045061C">
                              <w:trPr>
                                <w:cantSplit/>
                              </w:trPr>
                              <w:tc>
                                <w:tcPr>
                                  <w:tcW w:w="2693" w:type="dxa"/>
                                  <w:vAlign w:val="center"/>
                                </w:tcPr>
                                <w:p w:rsidR="007D2969" w:rsidRPr="00E05E04" w:rsidRDefault="007D2969" w:rsidP="00B16B4D">
                                  <w:pPr>
                                    <w:pStyle w:val="TAC"/>
                                    <w:rPr>
                                      <w:rFonts w:cs="Arial"/>
                                      <w:sz w:val="20"/>
                                    </w:rPr>
                                  </w:pPr>
                                  <w:r w:rsidRPr="00E05E04">
                                    <w:rPr>
                                      <w:rFonts w:cs="Arial"/>
                                      <w:sz w:val="20"/>
                                    </w:rPr>
                                    <w:t xml:space="preserve">&gt;160 </w:t>
                                  </w:r>
                                  <w:proofErr w:type="spellStart"/>
                                  <w:r w:rsidRPr="00E05E04">
                                    <w:rPr>
                                      <w:rFonts w:cs="Arial"/>
                                      <w:sz w:val="20"/>
                                    </w:rPr>
                                    <w:t>ms</w:t>
                                  </w:r>
                                  <w:proofErr w:type="spellEnd"/>
                                </w:p>
                              </w:tc>
                              <w:tc>
                                <w:tcPr>
                                  <w:tcW w:w="2977" w:type="dxa"/>
                                  <w:vAlign w:val="center"/>
                                </w:tcPr>
                                <w:p w:rsidR="007D2969" w:rsidRPr="00E05E04" w:rsidRDefault="007D2969" w:rsidP="00B16B4D">
                                  <w:pPr>
                                    <w:pStyle w:val="TAC"/>
                                    <w:rPr>
                                      <w:rFonts w:cs="Arial"/>
                                      <w:sz w:val="20"/>
                                    </w:rPr>
                                  </w:pPr>
                                  <w:r w:rsidRPr="00E05E04">
                                    <w:rPr>
                                      <w:rFonts w:cs="Arial"/>
                                      <w:sz w:val="20"/>
                                      <w:lang w:eastAsia="zh-CN"/>
                                    </w:rPr>
                                    <w:t>8</w:t>
                                  </w:r>
                                </w:p>
                              </w:tc>
                              <w:tc>
                                <w:tcPr>
                                  <w:tcW w:w="2977" w:type="dxa"/>
                                  <w:vAlign w:val="center"/>
                                </w:tcPr>
                                <w:p w:rsidR="007D2969" w:rsidRPr="00E05E04" w:rsidRDefault="007D2969" w:rsidP="00B16B4D">
                                  <w:pPr>
                                    <w:spacing w:after="0"/>
                                    <w:jc w:val="center"/>
                                  </w:pPr>
                                  <w:r w:rsidRPr="00E05E04">
                                    <w:t>16</w:t>
                                  </w:r>
                                </w:p>
                              </w:tc>
                            </w:tr>
                            <w:tr w:rsidR="007D2969" w:rsidRPr="00E05E04" w:rsidTr="0045061C">
                              <w:trPr>
                                <w:cantSplit/>
                              </w:trPr>
                              <w:tc>
                                <w:tcPr>
                                  <w:tcW w:w="8647" w:type="dxa"/>
                                  <w:gridSpan w:val="3"/>
                                  <w:vAlign w:val="center"/>
                                </w:tcPr>
                                <w:p w:rsidR="007D2969" w:rsidRPr="00E05E04" w:rsidRDefault="007D2969" w:rsidP="00B16B4D">
                                  <w:pPr>
                                    <w:spacing w:after="0"/>
                                    <w:rPr>
                                      <w:rFonts w:ascii="Arial" w:hAnsi="Arial" w:cs="Arial"/>
                                    </w:rPr>
                                  </w:pPr>
                                  <w:r w:rsidRPr="00E05E04">
                                    <w:rPr>
                                      <w:rFonts w:ascii="Arial" w:hAnsi="Arial" w:cs="Arial"/>
                                    </w:rPr>
                                    <w:t>Note 1: When inter-frequency RSTD measurements are performed over the reference cell and neighbour cells, which belong to the FDD inter-frequency carrier frequency f2.</w:t>
                                  </w:r>
                                </w:p>
                                <w:p w:rsidR="007D2969" w:rsidRPr="00E05E04" w:rsidRDefault="007D2969" w:rsidP="00B16B4D">
                                  <w:pPr>
                                    <w:spacing w:after="0"/>
                                    <w:rPr>
                                      <w:rFonts w:ascii="Arial" w:hAnsi="Arial" w:cs="Arial"/>
                                    </w:rPr>
                                  </w:pPr>
                                  <w:r w:rsidRPr="00E05E04">
                                    <w:rPr>
                                      <w:rFonts w:ascii="Arial" w:hAnsi="Arial" w:cs="Arial"/>
                                    </w:rPr>
                                    <w:t>Note 2: When inter-frequency RSTD measurements are performed over the reference cell and the neighbour cells, which belong to the serving FDD carrier frequency f1 and the FDD inter-frequency carrier frequency f2 respectively.</w:t>
                                  </w:r>
                                </w:p>
                              </w:tc>
                            </w:tr>
                          </w:tbl>
                          <w:p w:rsidR="00226024" w:rsidRPr="007D2969" w:rsidRDefault="00226024" w:rsidP="0045061C">
                            <w:pPr>
                              <w:spacing w:after="0"/>
                              <w:rPr>
                                <w:lang w:eastAsia="zh-CN"/>
                              </w:rPr>
                            </w:pPr>
                          </w:p>
                        </w:txbxContent>
                      </wps:txbx>
                      <wps:bodyPr rot="0" vert="horz" wrap="square" lIns="91440" tIns="45720" rIns="91440" bIns="45720" anchor="t" anchorCtr="0">
                        <a:spAutoFit/>
                      </wps:bodyPr>
                    </wps:wsp>
                  </a:graphicData>
                </a:graphic>
              </wp:inline>
            </w:drawing>
          </mc:Choice>
          <mc:Fallback>
            <w:pict>
              <v:shape id="_x0000_s1030" type="#_x0000_t202" style="width:486.15pt;height:12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">
                <v:textbox style="mso-fit-shape-to-text:t">
                  <w:txbxContent>
                    <w:p w:rsidR="00226024" w:rsidRPr="00241959" w:rsidRDefault="00226024" w:rsidP="0045061C">
                      <w:pPr>
                        <w:jc w:val="center"/>
                        <w:rPr>
                          <w:rFonts w:eastAsia="MS Mincho" w:cs="v4.2.0"/>
                        </w:rPr>
                      </w:pPr>
                      <w:r w:rsidRPr="00241959">
                        <w:rPr>
                          <w:rFonts w:eastAsia="MS Mincho" w:cs="v4.2.0"/>
                          <w:position w:val="-14"/>
                        </w:rPr>
                        <w:object w:dxaOrig="4680" w:dyaOrig="380">
                          <v:shape id="_x0000_i1025" type="#_x0000_t75" style="width:237.7pt;height:21.85pt" o:ole="">
                            <v:imagedata r:id="rId8" o:title=""/>
                          </v:shape>
                          <o:OLEObject Type="Embed" ProgID="Equation.3" ShapeID="_x0000_i1025" DrawAspect="Content" ObjectID="_1643213066" r:id="rId23"/>
                        </w:object>
                      </w:r>
                      <w:r w:rsidRPr="00241959">
                        <w:rPr>
                          <w:rFonts w:eastAsia="MS Mincho" w:cs="v4.2.0"/>
                        </w:rPr>
                        <w:t xml:space="preserve">       ,</w:t>
                      </w:r>
                    </w:p>
                    <w:p w:rsidR="00226024" w:rsidRPr="00E05E04" w:rsidRDefault="00226024" w:rsidP="0045061C">
                      <w:pPr>
                        <w:rPr>
                          <w:rFonts w:eastAsia="MS Mincho" w:cs="v4.2.0"/>
                        </w:rPr>
                      </w:pPr>
                      <w:proofErr w:type="gramStart"/>
                      <w:r w:rsidRPr="00E05E04">
                        <w:rPr>
                          <w:rFonts w:eastAsia="MS Mincho" w:cs="v4.2.0"/>
                        </w:rPr>
                        <w:t>where</w:t>
                      </w:r>
                      <w:proofErr w:type="gramEnd"/>
                    </w:p>
                    <w:p w:rsidR="00226024" w:rsidRPr="00E05E04" w:rsidRDefault="00226024" w:rsidP="0045061C">
                      <w:pPr>
                        <w:spacing w:after="0"/>
                        <w:rPr>
                          <w:rFonts w:eastAsia="MS Mincho" w:cs="v4.2.0"/>
                        </w:rPr>
                      </w:pPr>
                      <w:r w:rsidRPr="00E05E04">
                        <w:rPr>
                          <w:rFonts w:eastAsia="MS Mincho" w:cs="v4.2.0"/>
                          <w:position w:val="-14"/>
                        </w:rPr>
                        <w:object w:dxaOrig="2100" w:dyaOrig="380">
                          <v:shape id="_x0000_i1026" type="#_x0000_t75" style="width:108pt;height:21.85pt" o:ole="">
                            <v:imagedata r:id="rId10" o:title=""/>
                          </v:shape>
                          <o:OLEObject Type="Embed" ProgID="Equation.3" ShapeID="_x0000_i1026" DrawAspect="Content" ObjectID="_1643213067" r:id="rId24"/>
                        </w:object>
                      </w:r>
                      <w:proofErr w:type="gramStart"/>
                      <w:r w:rsidRPr="00E05E04">
                        <w:rPr>
                          <w:rFonts w:eastAsia="MS Mincho" w:cs="v4.2.0"/>
                        </w:rPr>
                        <w:t>is</w:t>
                      </w:r>
                      <w:proofErr w:type="gramEnd"/>
                      <w:r w:rsidRPr="00E05E04">
                        <w:rPr>
                          <w:rFonts w:eastAsia="MS Mincho" w:cs="v4.2.0"/>
                        </w:rPr>
                        <w:t xml:space="preserve"> the total time for detecting and measuring at least </w:t>
                      </w:r>
                      <w:r w:rsidRPr="00E05E04">
                        <w:rPr>
                          <w:rFonts w:eastAsia="MS Mincho" w:cs="v4.2.0"/>
                          <w:i/>
                        </w:rPr>
                        <w:t>n</w:t>
                      </w:r>
                      <w:r w:rsidRPr="00E05E04">
                        <w:rPr>
                          <w:rFonts w:eastAsia="MS Mincho" w:cs="v4.2.0"/>
                        </w:rPr>
                        <w:t xml:space="preserve"> cells,</w:t>
                      </w:r>
                    </w:p>
                    <w:p w:rsidR="00226024" w:rsidRPr="00E05E04" w:rsidRDefault="00226024" w:rsidP="0045061C">
                      <w:pPr>
                        <w:spacing w:after="0"/>
                        <w:rPr>
                          <w:rFonts w:eastAsia="MS Mincho" w:cs="v4.2.0"/>
                        </w:rPr>
                      </w:pPr>
                      <w:r w:rsidRPr="00E05E04">
                        <w:rPr>
                          <w:rFonts w:eastAsia="MS Mincho" w:cs="v4.2.0"/>
                          <w:position w:val="-12"/>
                        </w:rPr>
                        <w:object w:dxaOrig="440" w:dyaOrig="360">
                          <v:shape id="_x0000_i1027" type="#_x0000_t75" style="width:21.85pt;height:14.15pt" o:ole="">
                            <v:imagedata r:id="rId12" o:title=""/>
                          </v:shape>
                          <o:OLEObject Type="Embed" ProgID="Equation.3" ShapeID="_x0000_i1027" DrawAspect="Content" ObjectID="_1643213068" r:id="rId25"/>
                        </w:object>
                      </w:r>
                      <w:r w:rsidRPr="00E05E04">
                        <w:rPr>
                          <w:rFonts w:eastAsia="MS Mincho" w:cs="v4.2.0"/>
                        </w:rPr>
                        <w:t xml:space="preserve"> </w:t>
                      </w:r>
                      <w:proofErr w:type="gramStart"/>
                      <w:r w:rsidRPr="00E05E04">
                        <w:rPr>
                          <w:rFonts w:eastAsia="MS Mincho" w:cs="v4.2.0"/>
                        </w:rPr>
                        <w:t>is</w:t>
                      </w:r>
                      <w:proofErr w:type="gramEnd"/>
                      <w:r w:rsidRPr="00E05E04">
                        <w:rPr>
                          <w:rFonts w:eastAsia="MS Mincho" w:cs="v4.2.0"/>
                        </w:rPr>
                        <w:t xml:space="preserve"> the </w:t>
                      </w:r>
                      <w:proofErr w:type="spellStart"/>
                      <w:r w:rsidRPr="00E05E04">
                        <w:rPr>
                          <w:rFonts w:cs="v4.2.0"/>
                        </w:rPr>
                        <w:t>the</w:t>
                      </w:r>
                      <w:proofErr w:type="spellEnd"/>
                      <w:r w:rsidRPr="00E05E04">
                        <w:rPr>
                          <w:rFonts w:cs="v4.2.0"/>
                        </w:rPr>
                        <w:t xml:space="preserve"> largest value of the </w:t>
                      </w:r>
                      <w:r w:rsidRPr="00E05E04">
                        <w:t xml:space="preserve">cell-specific positioning </w:t>
                      </w:r>
                      <w:proofErr w:type="spellStart"/>
                      <w:r w:rsidRPr="00E05E04">
                        <w:t>subframe</w:t>
                      </w:r>
                      <w:proofErr w:type="spellEnd"/>
                      <w:r w:rsidRPr="00E05E04">
                        <w:t xml:space="preserve"> configuration period,</w:t>
                      </w:r>
                      <w:r w:rsidRPr="00E05E04">
                        <w:rPr>
                          <w:rFonts w:eastAsia="MS Mincho" w:cs="v4.2.0"/>
                        </w:rPr>
                        <w:t xml:space="preserve"> defined in TS 36.211 [16], </w:t>
                      </w:r>
                      <w:r w:rsidRPr="00E05E04">
                        <w:rPr>
                          <w:rFonts w:cs="v4.2.0"/>
                        </w:rPr>
                        <w:t xml:space="preserve">among the measured </w:t>
                      </w:r>
                      <w:r w:rsidRPr="00E05E04">
                        <w:rPr>
                          <w:rFonts w:cs="v4.2.0"/>
                          <w:i/>
                        </w:rPr>
                        <w:t>n</w:t>
                      </w:r>
                      <w:r w:rsidRPr="00E05E04">
                        <w:rPr>
                          <w:rFonts w:cs="v4.2.0"/>
                        </w:rPr>
                        <w:t xml:space="preserve"> cells including the reference cell,</w:t>
                      </w:r>
                    </w:p>
                    <w:p w:rsidR="00226024" w:rsidRPr="00E05E04" w:rsidRDefault="00226024" w:rsidP="0045061C">
                      <w:pPr>
                        <w:spacing w:after="0"/>
                      </w:pPr>
                      <w:r w:rsidRPr="00E05E04">
                        <w:rPr>
                          <w:position w:val="-4"/>
                        </w:rPr>
                        <w:object w:dxaOrig="320" w:dyaOrig="260">
                          <v:shape id="_x0000_i1028" type="#_x0000_t75" style="width:14.15pt;height:14.15pt" o:ole="">
                            <v:imagedata r:id="rId14" o:title=""/>
                          </v:shape>
                          <o:OLEObject Type="Embed" ProgID="Equation.3" ShapeID="_x0000_i1028" DrawAspect="Content" ObjectID="_1643213069" r:id="rId26"/>
                        </w:object>
                      </w:r>
                      <w:r w:rsidRPr="00E05E04">
                        <w:t xml:space="preserve"> is the number of PRS positioning occasions as defined in Table 8.1.2.6.1-1, where  a PRS positioning occasion is as defined in clause </w:t>
                      </w:r>
                      <w:r w:rsidRPr="00E05E04">
                        <w:rPr>
                          <w:lang w:eastAsia="zh-CN"/>
                        </w:rPr>
                        <w:t>8</w:t>
                      </w:r>
                      <w:r w:rsidRPr="00E05E04">
                        <w:t>.</w:t>
                      </w:r>
                      <w:r w:rsidRPr="00E05E04">
                        <w:rPr>
                          <w:lang w:eastAsia="zh-CN"/>
                        </w:rPr>
                        <w:t>1</w:t>
                      </w:r>
                      <w:r w:rsidRPr="00E05E04">
                        <w:t>.2</w:t>
                      </w:r>
                      <w:r w:rsidRPr="00E05E04">
                        <w:rPr>
                          <w:lang w:eastAsia="zh-CN"/>
                        </w:rPr>
                        <w:t>.5.1,</w:t>
                      </w:r>
                    </w:p>
                    <w:p w:rsidR="00226024" w:rsidRPr="00E05E04" w:rsidRDefault="00226024" w:rsidP="0045061C">
                      <w:pPr>
                        <w:rPr>
                          <w:rFonts w:eastAsia="MS Mincho" w:cs="v4.2.0"/>
                        </w:rPr>
                      </w:pPr>
                      <w:r w:rsidRPr="00E05E04">
                        <w:rPr>
                          <w:position w:val="-4"/>
                        </w:rPr>
                        <w:object w:dxaOrig="220" w:dyaOrig="260">
                          <v:shape id="_x0000_i1029" type="#_x0000_t75" style="width:14.15pt;height:14.15pt" o:ole="">
                            <v:imagedata r:id="rId16" o:title=""/>
                          </v:shape>
                          <o:OLEObject Type="Embed" ProgID="Equation.3" ShapeID="_x0000_i1029" DrawAspect="Content" ObjectID="_1643213070" r:id="rId27"/>
                        </w:object>
                      </w:r>
                      <w:r w:rsidRPr="00E05E04">
                        <w:t xml:space="preserve"> = </w:t>
                      </w:r>
                      <w:r w:rsidRPr="00E05E04">
                        <w:rPr>
                          <w:position w:val="-28"/>
                        </w:rPr>
                        <w:object w:dxaOrig="1020" w:dyaOrig="680">
                          <v:shape id="_x0000_i1030" type="#_x0000_t75" style="width:50.15pt;height:36pt" o:ole="">
                            <v:imagedata r:id="rId18" o:title=""/>
                          </v:shape>
                          <o:OLEObject Type="Embed" ProgID="Equation.3" ShapeID="_x0000_i1030" DrawAspect="Content" ObjectID="_1643213071" r:id="rId28"/>
                        </w:object>
                      </w:r>
                      <w:r w:rsidRPr="00E05E04">
                        <w:t xml:space="preserve"> </w:t>
                      </w:r>
                      <w:proofErr w:type="spellStart"/>
                      <w:r w:rsidRPr="00E05E04">
                        <w:t>ms</w:t>
                      </w:r>
                      <w:proofErr w:type="spellEnd"/>
                      <w:r w:rsidRPr="00E05E04">
                        <w:t xml:space="preserve"> is the measurement time for a single PRS positioning occasion which includes the sampling time and the processing time</w:t>
                      </w:r>
                      <w:r w:rsidRPr="00E05E04">
                        <w:rPr>
                          <w:rFonts w:eastAsia="MS Mincho" w:cs="v4.2.0"/>
                        </w:rPr>
                        <w:t>, and</w:t>
                      </w:r>
                    </w:p>
                    <w:p w:rsidR="00226024" w:rsidRPr="00E05E04" w:rsidRDefault="00226024" w:rsidP="0045061C">
                      <w:pPr>
                        <w:rPr>
                          <w:rFonts w:eastAsia="MS Mincho"/>
                        </w:rPr>
                      </w:pPr>
                      <w:proofErr w:type="gramStart"/>
                      <w:r w:rsidRPr="00E05E04">
                        <w:rPr>
                          <w:rFonts w:eastAsia="MS Mincho"/>
                        </w:rPr>
                        <w:t>the</w:t>
                      </w:r>
                      <w:proofErr w:type="gramEnd"/>
                      <w:r w:rsidRPr="00E05E04">
                        <w:rPr>
                          <w:rFonts w:eastAsia="MS Mincho"/>
                          <w:i/>
                        </w:rPr>
                        <w:t xml:space="preserve"> n </w:t>
                      </w:r>
                      <w:r w:rsidRPr="00E05E04">
                        <w:rPr>
                          <w:rFonts w:eastAsia="MS Mincho"/>
                        </w:rPr>
                        <w:t>cells are distributed on up to two carrier frequencies including a serving carrier frequency and one inter-frequency carrier.</w:t>
                      </w:r>
                    </w:p>
                    <w:p w:rsidR="00226024" w:rsidRPr="00E05E04" w:rsidRDefault="00226024" w:rsidP="0045061C">
                      <w:pPr>
                        <w:pStyle w:val="TH"/>
                      </w:pPr>
                      <w:r w:rsidRPr="00E05E04">
                        <w:t xml:space="preserve">Table 8.1.2.6.1-1: Number of PRS positioning occasions within </w:t>
                      </w:r>
                      <w:r w:rsidRPr="00E05E04">
                        <w:rPr>
                          <w:rFonts w:eastAsia="MS Mincho" w:cs="v4.2.0"/>
                          <w:position w:val="-14"/>
                        </w:rPr>
                        <w:object w:dxaOrig="2100" w:dyaOrig="380">
                          <v:shape id="_x0000_i1031" type="#_x0000_t75" style="width:108pt;height:21.85pt" o:ole="">
                            <v:imagedata r:id="rId10" o:title=""/>
                          </v:shape>
                          <o:OLEObject Type="Embed" ProgID="Equation.3" ShapeID="_x0000_i1031" DrawAspect="Content" ObjectID="_1643213072" r:id="rId29"/>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7D2969" w:rsidRPr="00E05E04" w:rsidTr="0045061C">
                        <w:trPr>
                          <w:cantSplit/>
                          <w:trHeight w:val="308"/>
                        </w:trPr>
                        <w:tc>
                          <w:tcPr>
                            <w:tcW w:w="2693" w:type="dxa"/>
                            <w:vMerge w:val="restart"/>
                          </w:tcPr>
                          <w:p w:rsidR="007D2969" w:rsidRPr="00E05E04" w:rsidRDefault="007D2969" w:rsidP="00B16B4D">
                            <w:pPr>
                              <w:pStyle w:val="TAH"/>
                              <w:rPr>
                                <w:rFonts w:cs="Arial"/>
                                <w:sz w:val="20"/>
                              </w:rPr>
                            </w:pPr>
                            <w:r w:rsidRPr="00E05E04">
                              <w:rPr>
                                <w:rFonts w:cs="Arial"/>
                                <w:sz w:val="20"/>
                              </w:rPr>
                              <w:t xml:space="preserve">Positioning </w:t>
                            </w:r>
                            <w:proofErr w:type="spellStart"/>
                            <w:r w:rsidRPr="00E05E04">
                              <w:rPr>
                                <w:rFonts w:cs="Arial"/>
                                <w:sz w:val="20"/>
                              </w:rPr>
                              <w:t>subframe</w:t>
                            </w:r>
                            <w:proofErr w:type="spellEnd"/>
                            <w:r w:rsidRPr="00E05E04">
                              <w:rPr>
                                <w:rFonts w:cs="Arial"/>
                                <w:sz w:val="20"/>
                              </w:rPr>
                              <w:t xml:space="preserve"> configuration period </w:t>
                            </w:r>
                            <w:r w:rsidRPr="00E05E04">
                              <w:rPr>
                                <w:rFonts w:eastAsia="MS Mincho" w:cs="Arial"/>
                                <w:position w:val="-12"/>
                                <w:sz w:val="20"/>
                              </w:rPr>
                              <w:object w:dxaOrig="440" w:dyaOrig="360">
                                <v:shape id="_x0000_i1032" type="#_x0000_t75" style="width:21.85pt;height:14.15pt" o:ole="">
                                  <v:imagedata r:id="rId12" o:title=""/>
                                </v:shape>
                                <o:OLEObject Type="Embed" ProgID="Equation.3" ShapeID="_x0000_i1032" DrawAspect="Content" ObjectID="_1643213073" r:id="rId30"/>
                              </w:object>
                            </w:r>
                          </w:p>
                        </w:tc>
                        <w:tc>
                          <w:tcPr>
                            <w:tcW w:w="5954" w:type="dxa"/>
                            <w:gridSpan w:val="2"/>
                          </w:tcPr>
                          <w:p w:rsidR="007D2969" w:rsidRPr="00E05E04" w:rsidRDefault="007D2969" w:rsidP="00B16B4D">
                            <w:pPr>
                              <w:pStyle w:val="TAH"/>
                              <w:rPr>
                                <w:rFonts w:cs="Arial"/>
                                <w:sz w:val="20"/>
                              </w:rPr>
                            </w:pPr>
                            <w:r w:rsidRPr="00E05E04">
                              <w:rPr>
                                <w:rFonts w:cs="Arial"/>
                                <w:sz w:val="20"/>
                              </w:rPr>
                              <w:t xml:space="preserve"> Number of PRS positioning occasions </w:t>
                            </w:r>
                            <w:r w:rsidRPr="00E05E04">
                              <w:rPr>
                                <w:rFonts w:cs="Arial"/>
                                <w:position w:val="-4"/>
                                <w:sz w:val="20"/>
                              </w:rPr>
                              <w:object w:dxaOrig="320" w:dyaOrig="260">
                                <v:shape id="_x0000_i1033" type="#_x0000_t75" style="width:14.15pt;height:14.15pt" o:ole="">
                                  <v:imagedata r:id="rId14" o:title=""/>
                                </v:shape>
                                <o:OLEObject Type="Embed" ProgID="Equation.3" ShapeID="_x0000_i1033" DrawAspect="Content" ObjectID="_1643213074" r:id="rId31"/>
                              </w:object>
                            </w:r>
                          </w:p>
                        </w:tc>
                      </w:tr>
                      <w:tr w:rsidR="007D2969" w:rsidRPr="00E05E04" w:rsidTr="0045061C">
                        <w:trPr>
                          <w:cantSplit/>
                          <w:trHeight w:val="307"/>
                        </w:trPr>
                        <w:tc>
                          <w:tcPr>
                            <w:tcW w:w="2693" w:type="dxa"/>
                            <w:vMerge/>
                          </w:tcPr>
                          <w:p w:rsidR="007D2969" w:rsidRPr="00E05E04" w:rsidRDefault="007D2969" w:rsidP="00B16B4D">
                            <w:pPr>
                              <w:pStyle w:val="TAH"/>
                              <w:rPr>
                                <w:rFonts w:cs="Arial"/>
                                <w:sz w:val="20"/>
                              </w:rPr>
                            </w:pPr>
                          </w:p>
                        </w:tc>
                        <w:tc>
                          <w:tcPr>
                            <w:tcW w:w="2977" w:type="dxa"/>
                          </w:tcPr>
                          <w:p w:rsidR="007D2969" w:rsidRPr="00E05E04" w:rsidRDefault="007D2969" w:rsidP="00B16B4D">
                            <w:pPr>
                              <w:pStyle w:val="TAH"/>
                              <w:rPr>
                                <w:rFonts w:cs="Arial"/>
                                <w:sz w:val="20"/>
                              </w:rPr>
                            </w:pPr>
                            <w:r w:rsidRPr="00E05E04">
                              <w:rPr>
                                <w:rFonts w:cs="Arial"/>
                                <w:sz w:val="20"/>
                              </w:rPr>
                              <w:t xml:space="preserve">f2 </w:t>
                            </w:r>
                            <w:r w:rsidRPr="00E05E04">
                              <w:rPr>
                                <w:rFonts w:cs="Arial"/>
                                <w:sz w:val="20"/>
                                <w:vertAlign w:val="superscript"/>
                              </w:rPr>
                              <w:t>Note1</w:t>
                            </w:r>
                          </w:p>
                        </w:tc>
                        <w:tc>
                          <w:tcPr>
                            <w:tcW w:w="2977" w:type="dxa"/>
                          </w:tcPr>
                          <w:p w:rsidR="007D2969" w:rsidRPr="00E05E04" w:rsidRDefault="007D2969" w:rsidP="00B16B4D">
                            <w:pPr>
                              <w:pStyle w:val="TAH"/>
                              <w:rPr>
                                <w:rFonts w:cs="Arial"/>
                                <w:sz w:val="20"/>
                              </w:rPr>
                            </w:pPr>
                            <w:r w:rsidRPr="00E05E04">
                              <w:rPr>
                                <w:rFonts w:cs="Arial"/>
                                <w:sz w:val="20"/>
                              </w:rPr>
                              <w:t>f1</w:t>
                            </w:r>
                            <w:r w:rsidRPr="00E05E04">
                              <w:rPr>
                                <w:rFonts w:cs="v3.7.0"/>
                                <w:sz w:val="20"/>
                              </w:rPr>
                              <w:t xml:space="preserve"> and </w:t>
                            </w:r>
                            <w:r w:rsidRPr="00E05E04">
                              <w:rPr>
                                <w:rFonts w:cs="Arial"/>
                                <w:sz w:val="20"/>
                              </w:rPr>
                              <w:t>f2</w:t>
                            </w:r>
                            <w:r w:rsidRPr="00E05E04">
                              <w:rPr>
                                <w:rFonts w:cs="v3.7.0"/>
                                <w:sz w:val="20"/>
                              </w:rPr>
                              <w:t xml:space="preserve"> </w:t>
                            </w:r>
                            <w:r w:rsidRPr="00E05E04">
                              <w:rPr>
                                <w:rFonts w:cs="v3.7.0"/>
                                <w:sz w:val="20"/>
                                <w:vertAlign w:val="superscript"/>
                              </w:rPr>
                              <w:t>Note2</w:t>
                            </w:r>
                          </w:p>
                        </w:tc>
                      </w:tr>
                      <w:tr w:rsidR="007D2969" w:rsidRPr="00E05E04" w:rsidTr="0045061C">
                        <w:trPr>
                          <w:cantSplit/>
                        </w:trPr>
                        <w:tc>
                          <w:tcPr>
                            <w:tcW w:w="2693" w:type="dxa"/>
                            <w:vAlign w:val="center"/>
                          </w:tcPr>
                          <w:p w:rsidR="007D2969" w:rsidRPr="00E05E04" w:rsidRDefault="007D2969" w:rsidP="00B16B4D">
                            <w:pPr>
                              <w:pStyle w:val="TAC"/>
                              <w:rPr>
                                <w:rFonts w:cs="Arial"/>
                                <w:sz w:val="20"/>
                              </w:rPr>
                            </w:pPr>
                            <w:r w:rsidRPr="00E05E04">
                              <w:rPr>
                                <w:rFonts w:cs="Arial"/>
                                <w:sz w:val="20"/>
                              </w:rPr>
                              <w:t xml:space="preserve">160 </w:t>
                            </w:r>
                            <w:proofErr w:type="spellStart"/>
                            <w:r w:rsidRPr="00E05E04">
                              <w:rPr>
                                <w:rFonts w:cs="Arial"/>
                                <w:sz w:val="20"/>
                              </w:rPr>
                              <w:t>ms</w:t>
                            </w:r>
                            <w:proofErr w:type="spellEnd"/>
                          </w:p>
                        </w:tc>
                        <w:tc>
                          <w:tcPr>
                            <w:tcW w:w="2977" w:type="dxa"/>
                            <w:vAlign w:val="center"/>
                          </w:tcPr>
                          <w:p w:rsidR="007D2969" w:rsidRPr="00E05E04" w:rsidRDefault="007D2969" w:rsidP="00B16B4D">
                            <w:pPr>
                              <w:pStyle w:val="TAC"/>
                              <w:rPr>
                                <w:rFonts w:cs="Arial"/>
                                <w:sz w:val="20"/>
                              </w:rPr>
                            </w:pPr>
                            <w:r w:rsidRPr="00E05E04">
                              <w:rPr>
                                <w:rFonts w:cs="Arial"/>
                                <w:sz w:val="20"/>
                                <w:lang w:eastAsia="zh-CN"/>
                              </w:rPr>
                              <w:t>16</w:t>
                            </w:r>
                          </w:p>
                        </w:tc>
                        <w:tc>
                          <w:tcPr>
                            <w:tcW w:w="2977" w:type="dxa"/>
                            <w:vAlign w:val="center"/>
                          </w:tcPr>
                          <w:p w:rsidR="007D2969" w:rsidRPr="00E05E04" w:rsidRDefault="007D2969" w:rsidP="00B16B4D">
                            <w:pPr>
                              <w:spacing w:after="0"/>
                              <w:jc w:val="center"/>
                            </w:pPr>
                            <w:r w:rsidRPr="00E05E04">
                              <w:t>32</w:t>
                            </w:r>
                          </w:p>
                        </w:tc>
                      </w:tr>
                      <w:tr w:rsidR="007D2969" w:rsidRPr="00E05E04" w:rsidTr="0045061C">
                        <w:trPr>
                          <w:cantSplit/>
                        </w:trPr>
                        <w:tc>
                          <w:tcPr>
                            <w:tcW w:w="2693" w:type="dxa"/>
                            <w:vAlign w:val="center"/>
                          </w:tcPr>
                          <w:p w:rsidR="007D2969" w:rsidRPr="00E05E04" w:rsidRDefault="007D2969" w:rsidP="00B16B4D">
                            <w:pPr>
                              <w:pStyle w:val="TAC"/>
                              <w:rPr>
                                <w:rFonts w:cs="Arial"/>
                                <w:sz w:val="20"/>
                              </w:rPr>
                            </w:pPr>
                            <w:r w:rsidRPr="00E05E04">
                              <w:rPr>
                                <w:rFonts w:cs="Arial"/>
                                <w:sz w:val="20"/>
                              </w:rPr>
                              <w:t xml:space="preserve">&gt;160 </w:t>
                            </w:r>
                            <w:proofErr w:type="spellStart"/>
                            <w:r w:rsidRPr="00E05E04">
                              <w:rPr>
                                <w:rFonts w:cs="Arial"/>
                                <w:sz w:val="20"/>
                              </w:rPr>
                              <w:t>ms</w:t>
                            </w:r>
                            <w:proofErr w:type="spellEnd"/>
                          </w:p>
                        </w:tc>
                        <w:tc>
                          <w:tcPr>
                            <w:tcW w:w="2977" w:type="dxa"/>
                            <w:vAlign w:val="center"/>
                          </w:tcPr>
                          <w:p w:rsidR="007D2969" w:rsidRPr="00E05E04" w:rsidRDefault="007D2969" w:rsidP="00B16B4D">
                            <w:pPr>
                              <w:pStyle w:val="TAC"/>
                              <w:rPr>
                                <w:rFonts w:cs="Arial"/>
                                <w:sz w:val="20"/>
                              </w:rPr>
                            </w:pPr>
                            <w:r w:rsidRPr="00E05E04">
                              <w:rPr>
                                <w:rFonts w:cs="Arial"/>
                                <w:sz w:val="20"/>
                                <w:lang w:eastAsia="zh-CN"/>
                              </w:rPr>
                              <w:t>8</w:t>
                            </w:r>
                          </w:p>
                        </w:tc>
                        <w:tc>
                          <w:tcPr>
                            <w:tcW w:w="2977" w:type="dxa"/>
                            <w:vAlign w:val="center"/>
                          </w:tcPr>
                          <w:p w:rsidR="007D2969" w:rsidRPr="00E05E04" w:rsidRDefault="007D2969" w:rsidP="00B16B4D">
                            <w:pPr>
                              <w:spacing w:after="0"/>
                              <w:jc w:val="center"/>
                            </w:pPr>
                            <w:r w:rsidRPr="00E05E04">
                              <w:t>16</w:t>
                            </w:r>
                          </w:p>
                        </w:tc>
                      </w:tr>
                      <w:tr w:rsidR="007D2969" w:rsidRPr="00E05E04" w:rsidTr="0045061C">
                        <w:trPr>
                          <w:cantSplit/>
                        </w:trPr>
                        <w:tc>
                          <w:tcPr>
                            <w:tcW w:w="8647" w:type="dxa"/>
                            <w:gridSpan w:val="3"/>
                            <w:vAlign w:val="center"/>
                          </w:tcPr>
                          <w:p w:rsidR="007D2969" w:rsidRPr="00E05E04" w:rsidRDefault="007D2969" w:rsidP="00B16B4D">
                            <w:pPr>
                              <w:spacing w:after="0"/>
                              <w:rPr>
                                <w:rFonts w:ascii="Arial" w:hAnsi="Arial" w:cs="Arial"/>
                              </w:rPr>
                            </w:pPr>
                            <w:r w:rsidRPr="00E05E04">
                              <w:rPr>
                                <w:rFonts w:ascii="Arial" w:hAnsi="Arial" w:cs="Arial"/>
                              </w:rPr>
                              <w:t>Note 1: When inter-frequency RSTD measurements are performed over the reference cell and neighbour cells, which belong to the FDD inter-frequency carrier frequency f2.</w:t>
                            </w:r>
                          </w:p>
                          <w:p w:rsidR="007D2969" w:rsidRPr="00E05E04" w:rsidRDefault="007D2969" w:rsidP="00B16B4D">
                            <w:pPr>
                              <w:spacing w:after="0"/>
                              <w:rPr>
                                <w:rFonts w:ascii="Arial" w:hAnsi="Arial" w:cs="Arial"/>
                              </w:rPr>
                            </w:pPr>
                            <w:r w:rsidRPr="00E05E04">
                              <w:rPr>
                                <w:rFonts w:ascii="Arial" w:hAnsi="Arial" w:cs="Arial"/>
                              </w:rPr>
                              <w:t>Note 2: When inter-frequency RSTD measurements are performed over the reference cell and the neighbour cells, which belong to the serving FDD carrier frequency f1 and the FDD inter-frequency carrier frequency f2 respectively.</w:t>
                            </w:r>
                          </w:p>
                        </w:tc>
                      </w:tr>
                    </w:tbl>
                    <w:p w:rsidR="00226024" w:rsidRPr="007D2969" w:rsidRDefault="00226024" w:rsidP="0045061C">
                      <w:pPr>
                        <w:spacing w:after="0"/>
                        <w:rPr>
                          <w:lang w:eastAsia="zh-CN"/>
                        </w:rPr>
                      </w:pPr>
                    </w:p>
                  </w:txbxContent>
                </v:textbox>
                <w10:anchorlock/>
              </v:shape>
            </w:pict>
          </mc:Fallback>
        </mc:AlternateContent>
      </w:r>
    </w:p>
    <w:p w:rsidR="00AF5A00" w:rsidRDefault="007D2969" w:rsidP="008B7C3E">
      <w:pPr>
        <w:rPr>
          <w:color w:val="000000" w:themeColor="text1"/>
          <w:lang w:eastAsia="zh-CN"/>
        </w:rPr>
      </w:pPr>
      <w:r>
        <w:rPr>
          <w:lang w:val="en-US" w:eastAsia="zh-CN"/>
        </w:rPr>
        <w:t>F</w:t>
      </w:r>
      <w:r>
        <w:rPr>
          <w:rFonts w:hint="eastAsia"/>
          <w:lang w:val="en-US" w:eastAsia="zh-CN"/>
        </w:rPr>
        <w:t>rom the definition of RSTD measurement</w:t>
      </w:r>
      <w:r w:rsidR="003B4B3B">
        <w:rPr>
          <w:rFonts w:hint="eastAsia"/>
          <w:lang w:val="en-US" w:eastAsia="zh-CN"/>
        </w:rPr>
        <w:t xml:space="preserve"> period</w:t>
      </w:r>
      <w:r>
        <w:rPr>
          <w:rFonts w:hint="eastAsia"/>
          <w:lang w:val="en-US" w:eastAsia="zh-CN"/>
        </w:rPr>
        <w:t xml:space="preserve"> requirement in LTE, the RSTD measurement </w:t>
      </w:r>
      <w:r w:rsidR="00786827">
        <w:rPr>
          <w:rFonts w:hint="eastAsia"/>
          <w:lang w:val="en-US" w:eastAsia="zh-CN"/>
        </w:rPr>
        <w:t>period</w:t>
      </w:r>
      <w:r>
        <w:rPr>
          <w:rFonts w:hint="eastAsia"/>
          <w:lang w:val="en-US" w:eastAsia="zh-CN"/>
        </w:rPr>
        <w:t xml:space="preserve"> is </w:t>
      </w:r>
      <w:r w:rsidRPr="007D2969">
        <w:rPr>
          <w:lang w:val="en-US" w:eastAsia="zh-CN"/>
        </w:rPr>
        <w:t>impacted</w:t>
      </w:r>
      <w:r>
        <w:rPr>
          <w:rFonts w:hint="eastAsia"/>
          <w:lang w:val="en-US" w:eastAsia="zh-CN"/>
        </w:rPr>
        <w:t xml:space="preserve"> by the factors including </w:t>
      </w:r>
      <w:r w:rsidR="00575D93">
        <w:rPr>
          <w:rFonts w:hint="eastAsia"/>
          <w:color w:val="000000" w:themeColor="text1"/>
          <w:lang w:eastAsia="zh-CN"/>
        </w:rPr>
        <w:t>p</w:t>
      </w:r>
      <w:r w:rsidR="00575D93" w:rsidRPr="00C54D07">
        <w:rPr>
          <w:color w:val="000000" w:themeColor="text1"/>
        </w:rPr>
        <w:t xml:space="preserve">eriodicity of PRS </w:t>
      </w:r>
      <w:r w:rsidR="00575D93">
        <w:rPr>
          <w:color w:val="000000" w:themeColor="text1"/>
        </w:rPr>
        <w:t>resource</w:t>
      </w:r>
      <w:r w:rsidR="00575D93">
        <w:rPr>
          <w:rFonts w:hint="eastAsia"/>
          <w:color w:val="000000" w:themeColor="text1"/>
          <w:lang w:eastAsia="zh-CN"/>
        </w:rPr>
        <w:t xml:space="preserve">, length of </w:t>
      </w:r>
      <w:r w:rsidR="00575D93">
        <w:rPr>
          <w:color w:val="000000" w:themeColor="text1"/>
        </w:rPr>
        <w:t>measurement window</w:t>
      </w:r>
      <w:r w:rsidR="00575D93">
        <w:rPr>
          <w:rFonts w:hint="eastAsia"/>
          <w:color w:val="000000" w:themeColor="text1"/>
          <w:lang w:eastAsia="zh-CN"/>
        </w:rPr>
        <w:t xml:space="preserve">, number of cells UE measured, number of </w:t>
      </w:r>
      <w:r w:rsidR="00205D57">
        <w:rPr>
          <w:rFonts w:hint="eastAsia"/>
          <w:color w:val="000000" w:themeColor="text1"/>
          <w:lang w:eastAsia="zh-CN"/>
        </w:rPr>
        <w:t xml:space="preserve">PRS resource UE measured in measurement </w:t>
      </w:r>
      <w:r w:rsidR="003B4B3B">
        <w:rPr>
          <w:rFonts w:hint="eastAsia"/>
          <w:color w:val="000000" w:themeColor="text1"/>
          <w:lang w:eastAsia="zh-CN"/>
        </w:rPr>
        <w:t xml:space="preserve">window and </w:t>
      </w:r>
      <w:r w:rsidR="00786827">
        <w:rPr>
          <w:rFonts w:hint="eastAsia"/>
          <w:color w:val="000000" w:themeColor="text1"/>
          <w:lang w:eastAsia="zh-CN"/>
        </w:rPr>
        <w:t xml:space="preserve">measurement delay on each PRS resource including sampling and </w:t>
      </w:r>
      <w:r w:rsidR="003B4B3B">
        <w:rPr>
          <w:rFonts w:hint="eastAsia"/>
          <w:color w:val="000000" w:themeColor="text1"/>
          <w:lang w:eastAsia="zh-CN"/>
        </w:rPr>
        <w:t>processing</w:t>
      </w:r>
      <w:r w:rsidR="00786827">
        <w:rPr>
          <w:rFonts w:hint="eastAsia"/>
          <w:color w:val="000000" w:themeColor="text1"/>
          <w:lang w:eastAsia="zh-CN"/>
        </w:rPr>
        <w:t xml:space="preserve"> time.</w:t>
      </w:r>
    </w:p>
    <w:p w:rsidR="00B238A4" w:rsidRDefault="00786827" w:rsidP="008B7C3E">
      <w:pPr>
        <w:rPr>
          <w:color w:val="000000" w:themeColor="text1"/>
          <w:lang w:eastAsia="zh-CN"/>
        </w:rPr>
      </w:pPr>
      <w:r>
        <w:rPr>
          <w:color w:val="000000" w:themeColor="text1"/>
          <w:lang w:eastAsia="zh-CN"/>
        </w:rPr>
        <w:t>I</w:t>
      </w:r>
      <w:r>
        <w:rPr>
          <w:rFonts w:hint="eastAsia"/>
          <w:color w:val="000000" w:themeColor="text1"/>
          <w:lang w:eastAsia="zh-CN"/>
        </w:rPr>
        <w:t xml:space="preserve">n NR, the same principle and equation as LTE can be used. </w:t>
      </w:r>
      <w:r w:rsidR="00B238A4">
        <w:rPr>
          <w:color w:val="000000" w:themeColor="text1"/>
          <w:lang w:eastAsia="zh-CN"/>
        </w:rPr>
        <w:t>T</w:t>
      </w:r>
      <w:r w:rsidR="00B238A4">
        <w:rPr>
          <w:rFonts w:hint="eastAsia"/>
          <w:color w:val="000000" w:themeColor="text1"/>
          <w:lang w:eastAsia="zh-CN"/>
        </w:rPr>
        <w:t xml:space="preserve">he difference is the periodicity of PRS is configured more flexible as follows, so the </w:t>
      </w:r>
      <w:r w:rsidR="00B663CE">
        <w:rPr>
          <w:rFonts w:hint="eastAsia"/>
          <w:color w:val="000000" w:themeColor="text1"/>
          <w:lang w:eastAsia="zh-CN"/>
        </w:rPr>
        <w:t>requirement of measurement window</w:t>
      </w:r>
      <w:r w:rsidR="00392224">
        <w:rPr>
          <w:rFonts w:hint="eastAsia"/>
          <w:color w:val="000000" w:themeColor="text1"/>
          <w:lang w:eastAsia="zh-CN"/>
        </w:rPr>
        <w:t xml:space="preserve"> should be re-examined.</w:t>
      </w:r>
    </w:p>
    <w:p w:rsidR="00786827" w:rsidRDefault="00B238A4" w:rsidP="008B7C3E">
      <w:pPr>
        <w:rPr>
          <w:lang w:val="en-US" w:eastAsia="zh-CN"/>
        </w:rPr>
      </w:pPr>
      <w:r>
        <w:rPr>
          <w:noProof/>
          <w:lang w:val="en-US" w:eastAsia="zh-CN"/>
        </w:rPr>
        <mc:AlternateContent>
          <mc:Choice Requires="wps">
            <w:drawing>
              <wp:inline distT="0" distB="0" distL="0" distR="0" wp14:anchorId="380EC83E" wp14:editId="2A24B1B1">
                <wp:extent cx="6122035" cy="4697003"/>
                <wp:effectExtent l="0" t="0" r="12065" b="2603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4697003"/>
                        </a:xfrm>
                        <a:prstGeom prst="rect">
                          <a:avLst/>
                        </a:prstGeom>
                        <a:solidFill>
                          <a:srgbClr val="FFFFFF"/>
                        </a:solidFill>
                        <a:ln w="9525">
                          <a:solidFill>
                            <a:srgbClr val="000000"/>
                          </a:solidFill>
                          <a:miter lim="800000"/>
                          <a:headEnd/>
                          <a:tailEnd/>
                        </a:ln>
                      </wps:spPr>
                      <wps:txbx>
                        <w:txbxContent>
                          <w:p w:rsidR="00B238A4" w:rsidRDefault="00B238A4" w:rsidP="0045061C">
                            <w:r w:rsidRPr="006536D4">
                              <w:rPr>
                                <w:highlight w:val="green"/>
                              </w:rPr>
                              <w:t>Agreement:</w:t>
                            </w:r>
                          </w:p>
                          <w:p w:rsidR="00B238A4" w:rsidRPr="006536D4" w:rsidRDefault="00B238A4" w:rsidP="0045061C">
                            <w:r w:rsidRPr="006536D4">
                              <w:t>The following periodicity values of DL PRS resource allocation are supported depending on SCS</w:t>
                            </w:r>
                          </w:p>
                          <w:p w:rsidR="00B238A4" w:rsidRPr="00B238A4" w:rsidRDefault="00B238A4" w:rsidP="0045061C">
                            <w:pPr>
                              <w:numPr>
                                <w:ilvl w:val="0"/>
                                <w:numId w:val="38"/>
                              </w:numPr>
                              <w:spacing w:after="0"/>
                            </w:pPr>
                            <w:r w:rsidRPr="006536D4">
                              <w:t xml:space="preserve"> </w:t>
                            </w:r>
                            <m:oMath>
                              <m:sSup>
                                <m:sSupPr>
                                  <m:ctrlPr>
                                    <w:rPr>
                                      <w:rFonts w:ascii="Cambria Math" w:hAnsi="Cambria Math"/>
                                      <w:i/>
                                    </w:rPr>
                                  </m:ctrlPr>
                                </m:sSupPr>
                                <m:e>
                                  <m:r>
                                    <w:rPr>
                                      <w:rFonts w:ascii="Cambria Math" w:hAnsi="Cambria Math"/>
                                    </w:rPr>
                                    <m:t>2</m:t>
                                  </m:r>
                                </m:e>
                                <m:sup>
                                  <m:r>
                                    <w:rPr>
                                      <w:rFonts w:ascii="Cambria Math" w:hAnsi="Cambria Math"/>
                                    </w:rPr>
                                    <m:t>μ</m:t>
                                  </m:r>
                                </m:sup>
                              </m:sSup>
                            </m:oMath>
                            <w:r w:rsidRPr="006536D4">
                              <w:t>{4, 5, 8, 10, 16, 20, 32, 40, 64, 80, 160, 320, 640, 1280, 2560, 5120, 10240} slots, µ = 0, 1, 2, 3 for SCS 15, 30, 60 and 120kHz respectively</w:t>
                            </w:r>
                          </w:p>
                        </w:txbxContent>
                      </wps:txbx>
                      <wps:bodyPr rot="0" vert="horz" wrap="square" lIns="91440" tIns="45720" rIns="91440" bIns="45720" anchor="t" anchorCtr="0">
                        <a:spAutoFit/>
                      </wps:bodyPr>
                    </wps:wsp>
                  </a:graphicData>
                </a:graphic>
              </wp:inline>
            </w:drawing>
          </mc:Choice>
          <mc:Fallback>
            <w:pict>
              <v:shape id="_x0000_s1031" type="#_x0000_t202" style="width:482.05pt;height:36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">
                <v:textbox style="mso-fit-shape-to-text:t">
                  <w:txbxContent>
                    <w:p w:rsidR="00B238A4" w:rsidRDefault="00B238A4" w:rsidP="0045061C">
                      <w:r w:rsidRPr="006536D4">
                        <w:rPr>
                          <w:highlight w:val="green"/>
                        </w:rPr>
                        <w:t>Agreement:</w:t>
                      </w:r>
                    </w:p>
                    <w:p w:rsidR="00B238A4" w:rsidRPr="006536D4" w:rsidRDefault="00B238A4" w:rsidP="0045061C">
                      <w:r w:rsidRPr="006536D4">
                        <w:t>The following periodicity values of DL PRS resource allocation are supported depending on SCS</w:t>
                      </w:r>
                    </w:p>
                    <w:p w:rsidR="00B238A4" w:rsidRPr="00B238A4" w:rsidRDefault="00B238A4" w:rsidP="0045061C">
                      <w:pPr>
                        <w:numPr>
                          <w:ilvl w:val="0"/>
                          <w:numId w:val="38"/>
                        </w:numPr>
                        <w:spacing w:after="0"/>
                      </w:pPr>
                      <w:r w:rsidRPr="006536D4">
                        <w:t xml:space="preserve"> </w:t>
                      </w:r>
                      <m:oMath>
                        <m:sSup>
                          <m:sSupPr>
                            <m:ctrlPr>
                              <w:rPr>
                                <w:rFonts w:ascii="Cambria Math" w:hAnsi="Cambria Math"/>
                                <w:i/>
                              </w:rPr>
                            </m:ctrlPr>
                          </m:sSupPr>
                          <m:e>
                            <m:r>
                              <w:rPr>
                                <w:rFonts w:ascii="Cambria Math" w:hAnsi="Cambria Math"/>
                              </w:rPr>
                              <m:t>2</m:t>
                            </m:r>
                          </m:e>
                          <m:sup>
                            <m:r>
                              <w:rPr>
                                <w:rFonts w:ascii="Cambria Math" w:hAnsi="Cambria Math"/>
                              </w:rPr>
                              <m:t>μ</m:t>
                            </m:r>
                          </m:sup>
                        </m:sSup>
                      </m:oMath>
                      <w:r w:rsidRPr="006536D4">
                        <w:t>{4, 5, 8, 10, 16, 20, 32, 40, 64, 80, 160, 320, 640, 1280, 2560, 5120, 10240} slots, µ = 0, 1, 2, 3 for SCS 15, 30, 60 and 120kHz respectively</w:t>
                      </w:r>
                    </w:p>
                  </w:txbxContent>
                </v:textbox>
                <w10:anchorlock/>
              </v:shape>
            </w:pict>
          </mc:Fallback>
        </mc:AlternateContent>
      </w:r>
    </w:p>
    <w:p w:rsidR="00A21BE7" w:rsidRPr="00E05E04" w:rsidRDefault="00A21BE7" w:rsidP="008B7C3E">
      <w:pPr>
        <w:rPr>
          <w:lang w:val="en-US" w:eastAsia="zh-CN"/>
        </w:rPr>
      </w:pPr>
      <w:r w:rsidRPr="00E05E04">
        <w:rPr>
          <w:lang w:val="en-US" w:eastAsia="zh-CN"/>
        </w:rPr>
        <w:t xml:space="preserve">And the number of frequency layers, number of TRPs per frequency layer and number of DL PRS UE measured should be redefined referring to the simulation </w:t>
      </w:r>
      <w:r w:rsidR="00921AC3" w:rsidRPr="00E05E04">
        <w:rPr>
          <w:lang w:val="en-US" w:eastAsia="zh-CN"/>
        </w:rPr>
        <w:t xml:space="preserve">results of RSTD </w:t>
      </w:r>
      <w:r w:rsidRPr="00E05E04">
        <w:rPr>
          <w:lang w:val="en-US" w:eastAsia="zh-CN"/>
        </w:rPr>
        <w:t>in NR</w:t>
      </w:r>
      <w:r w:rsidR="00DF68A2" w:rsidRPr="00E05E04">
        <w:rPr>
          <w:lang w:val="en-US" w:eastAsia="zh-CN"/>
        </w:rPr>
        <w:t>.</w:t>
      </w:r>
      <w:r w:rsidR="009A4134" w:rsidRPr="00E05E04">
        <w:rPr>
          <w:lang w:val="en-US" w:eastAsia="zh-CN"/>
        </w:rPr>
        <w:t xml:space="preserve"> </w:t>
      </w:r>
    </w:p>
    <w:p w:rsidR="002F55AC" w:rsidRPr="00E05E04" w:rsidRDefault="002F55AC" w:rsidP="008B7C3E">
      <w:pPr>
        <w:rPr>
          <w:b/>
          <w:lang w:val="en-US" w:eastAsia="zh-CN"/>
        </w:rPr>
      </w:pPr>
      <w:r w:rsidRPr="00E05E04">
        <w:rPr>
          <w:b/>
        </w:rPr>
        <w:t>Proposal 4</w:t>
      </w:r>
      <w:r w:rsidRPr="00E05E04">
        <w:rPr>
          <w:b/>
        </w:rPr>
        <w:t>：</w:t>
      </w:r>
      <w:r w:rsidR="00E03F25" w:rsidRPr="00E05E04">
        <w:rPr>
          <w:b/>
          <w:lang w:val="en-US" w:eastAsia="zh-CN"/>
        </w:rPr>
        <w:t>The measurement period requirements of</w:t>
      </w:r>
      <w:r w:rsidR="008E2274" w:rsidRPr="00E05E04">
        <w:rPr>
          <w:b/>
          <w:lang w:val="en-US" w:eastAsia="zh-CN"/>
        </w:rPr>
        <w:t xml:space="preserve"> </w:t>
      </w:r>
      <w:r w:rsidR="00E03F25" w:rsidRPr="00E05E04">
        <w:rPr>
          <w:b/>
          <w:lang w:val="en-US" w:eastAsia="zh-CN"/>
        </w:rPr>
        <w:t>NR can reuse the same equation as LTE</w:t>
      </w:r>
      <w:r w:rsidRPr="00E05E04">
        <w:rPr>
          <w:b/>
          <w:lang w:val="en-US"/>
        </w:rPr>
        <w:t>.</w:t>
      </w:r>
    </w:p>
    <w:p w:rsidR="00AE5811" w:rsidRDefault="00AE5811" w:rsidP="00AE5811">
      <w:pPr>
        <w:pStyle w:val="2"/>
        <w:rPr>
          <w:lang w:eastAsia="zh-CN"/>
        </w:rPr>
      </w:pPr>
      <w:r>
        <w:rPr>
          <w:rFonts w:hint="eastAsia"/>
          <w:lang w:eastAsia="zh-CN"/>
        </w:rPr>
        <w:t xml:space="preserve">2.5 </w:t>
      </w:r>
      <w:r w:rsidRPr="00AE5811">
        <w:rPr>
          <w:lang w:eastAsia="zh-CN"/>
        </w:rPr>
        <w:t>Scheduling restriction</w:t>
      </w:r>
    </w:p>
    <w:p w:rsidR="00AE5811" w:rsidRDefault="0045061C" w:rsidP="00AE5811">
      <w:pPr>
        <w:rPr>
          <w:lang w:eastAsia="zh-CN"/>
        </w:rPr>
      </w:pPr>
      <w:r>
        <w:rPr>
          <w:lang w:eastAsia="zh-CN"/>
        </w:rPr>
        <w:t>I</w:t>
      </w:r>
      <w:r>
        <w:rPr>
          <w:rFonts w:hint="eastAsia"/>
          <w:lang w:eastAsia="zh-CN"/>
        </w:rPr>
        <w:t>n RAN4 #93meeting, the agreement is reached on the s</w:t>
      </w:r>
      <w:r w:rsidRPr="0045061C">
        <w:rPr>
          <w:lang w:eastAsia="zh-CN"/>
        </w:rPr>
        <w:t>cheduling restriction under PRS based measurement</w:t>
      </w:r>
      <w:r>
        <w:rPr>
          <w:rFonts w:hint="eastAsia"/>
          <w:lang w:eastAsia="zh-CN"/>
        </w:rPr>
        <w:t xml:space="preserve"> as follows:</w:t>
      </w:r>
    </w:p>
    <w:p w:rsidR="0045061C" w:rsidRDefault="0045061C" w:rsidP="00AE5811">
      <w:pPr>
        <w:rPr>
          <w:lang w:eastAsia="zh-CN"/>
        </w:rPr>
      </w:pPr>
      <w:r>
        <w:rPr>
          <w:noProof/>
          <w:lang w:val="en-US" w:eastAsia="zh-CN"/>
        </w:rPr>
        <w:lastRenderedPageBreak/>
        <mc:AlternateContent>
          <mc:Choice Requires="wps">
            <w:drawing>
              <wp:inline distT="0" distB="0" distL="0" distR="0" wp14:anchorId="06DBF927" wp14:editId="3FF201D8">
                <wp:extent cx="6122035" cy="922655"/>
                <wp:effectExtent l="0" t="0" r="12065" b="1079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922655"/>
                        </a:xfrm>
                        <a:prstGeom prst="rect">
                          <a:avLst/>
                        </a:prstGeom>
                        <a:solidFill>
                          <a:srgbClr val="FFFFFF"/>
                        </a:solidFill>
                        <a:ln w="9525">
                          <a:solidFill>
                            <a:srgbClr val="000000"/>
                          </a:solidFill>
                          <a:miter lim="800000"/>
                          <a:headEnd/>
                          <a:tailEnd/>
                        </a:ln>
                      </wps:spPr>
                      <wps:txbx>
                        <w:txbxContent>
                          <w:p w:rsidR="0045061C" w:rsidRDefault="0045061C" w:rsidP="0045061C">
                            <w:r w:rsidRPr="006536D4">
                              <w:rPr>
                                <w:highlight w:val="green"/>
                              </w:rPr>
                              <w:t>Agreement:</w:t>
                            </w:r>
                          </w:p>
                          <w:p w:rsidR="00BB4754" w:rsidRPr="0045061C" w:rsidRDefault="00AD2C53" w:rsidP="0045061C">
                            <w:pPr>
                              <w:numPr>
                                <w:ilvl w:val="0"/>
                                <w:numId w:val="40"/>
                              </w:numPr>
                              <w:rPr>
                                <w:lang w:val="en-US"/>
                              </w:rPr>
                            </w:pPr>
                            <w:r w:rsidRPr="0045061C">
                              <w:rPr>
                                <w:lang w:val="en-US"/>
                              </w:rPr>
                              <w:t>UE behavior on scheduling restriction in FR2 is according to the following RAN1 agreements:</w:t>
                            </w:r>
                          </w:p>
                          <w:p w:rsidR="0045061C" w:rsidRDefault="00AD2C53" w:rsidP="0045061C">
                            <w:pPr>
                              <w:numPr>
                                <w:ilvl w:val="1"/>
                                <w:numId w:val="40"/>
                              </w:numPr>
                              <w:rPr>
                                <w:lang w:val="en-US"/>
                              </w:rPr>
                            </w:pPr>
                            <w:r w:rsidRPr="0045061C">
                              <w:rPr>
                                <w:lang w:val="en-US"/>
                              </w:rPr>
                              <w:t>“In case DL PRS Resources are processed in the active BWP and there is no measurement gap configured to the UE, the UE is not expected to process DL PRS in the same OFDM symbol where other DL signals and channels are transmitted to the UE.”</w:t>
                            </w:r>
                          </w:p>
                          <w:p w:rsidR="00BB4754" w:rsidRPr="00E96470" w:rsidRDefault="00AD2C53" w:rsidP="00E96470">
                            <w:pPr>
                              <w:numPr>
                                <w:ilvl w:val="0"/>
                                <w:numId w:val="40"/>
                              </w:numPr>
                              <w:rPr>
                                <w:lang w:val="en-US"/>
                              </w:rPr>
                            </w:pPr>
                            <w:r w:rsidRPr="00E96470">
                              <w:rPr>
                                <w:lang w:val="en-US"/>
                              </w:rPr>
                              <w:t>Impact of the above rule on the scheduling restriction on PRS based measurement requirements and the priority between data and measurement in RAN4 spec are FFS.</w:t>
                            </w:r>
                          </w:p>
                          <w:p w:rsidR="00E96470" w:rsidRPr="00E96470" w:rsidRDefault="00AD2C53" w:rsidP="00E96470">
                            <w:pPr>
                              <w:numPr>
                                <w:ilvl w:val="1"/>
                                <w:numId w:val="40"/>
                              </w:numPr>
                              <w:rPr>
                                <w:lang w:val="en-US"/>
                              </w:rPr>
                            </w:pPr>
                            <w:r w:rsidRPr="00E96470">
                              <w:rPr>
                                <w:lang w:val="en-US"/>
                              </w:rPr>
                              <w:t>If any problem is identified by RAN4 then how to resolve it is FFS.</w:t>
                            </w:r>
                          </w:p>
                        </w:txbxContent>
                      </wps:txbx>
                      <wps:bodyPr rot="0" vert="horz" wrap="square" lIns="91440" tIns="45720" rIns="91440" bIns="45720" anchor="t" anchorCtr="0">
                        <a:spAutoFit/>
                      </wps:bodyPr>
                    </wps:wsp>
                  </a:graphicData>
                </a:graphic>
              </wp:inline>
            </w:drawing>
          </mc:Choice>
          <mc:Fallback>
            <w:pict>
              <v:shape id="_x0000_s1032" type="#_x0000_t202" style="width:482.05pt;height:7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">
                <v:textbox style="mso-fit-shape-to-text:t">
                  <w:txbxContent>
                    <w:p w:rsidR="0045061C" w:rsidRDefault="0045061C" w:rsidP="0045061C">
                      <w:r w:rsidRPr="006536D4">
                        <w:rPr>
                          <w:highlight w:val="green"/>
                        </w:rPr>
                        <w:t>Agreement:</w:t>
                      </w:r>
                    </w:p>
                    <w:p w:rsidR="00BB4754" w:rsidRPr="0045061C" w:rsidRDefault="00AD2C53" w:rsidP="0045061C">
                      <w:pPr>
                        <w:numPr>
                          <w:ilvl w:val="0"/>
                          <w:numId w:val="40"/>
                        </w:numPr>
                        <w:rPr>
                          <w:lang w:val="en-US"/>
                        </w:rPr>
                      </w:pPr>
                      <w:r w:rsidRPr="0045061C">
                        <w:rPr>
                          <w:lang w:val="en-US"/>
                        </w:rPr>
                        <w:t>UE behavior on scheduling restriction in FR2 is according to the following RAN1 agreements:</w:t>
                      </w:r>
                    </w:p>
                    <w:p w:rsidR="0045061C" w:rsidRDefault="00AD2C53" w:rsidP="0045061C">
                      <w:pPr>
                        <w:numPr>
                          <w:ilvl w:val="1"/>
                          <w:numId w:val="40"/>
                        </w:numPr>
                        <w:rPr>
                          <w:lang w:val="en-US"/>
                        </w:rPr>
                      </w:pPr>
                      <w:r w:rsidRPr="0045061C">
                        <w:rPr>
                          <w:lang w:val="en-US"/>
                        </w:rPr>
                        <w:t>“In case DL PRS Resources are processed in the active BWP and there is no measurement gap configured to the UE, the UE is not expected to process DL PRS in the same OFDM symbol where other DL signals and channels are transmitted to the UE.”</w:t>
                      </w:r>
                    </w:p>
                    <w:p w:rsidR="00BB4754" w:rsidRPr="00E96470" w:rsidRDefault="00AD2C53" w:rsidP="00E96470">
                      <w:pPr>
                        <w:numPr>
                          <w:ilvl w:val="0"/>
                          <w:numId w:val="40"/>
                        </w:numPr>
                        <w:rPr>
                          <w:lang w:val="en-US"/>
                        </w:rPr>
                      </w:pPr>
                      <w:r w:rsidRPr="00E96470">
                        <w:rPr>
                          <w:lang w:val="en-US"/>
                        </w:rPr>
                        <w:t>Impact of the above rule on the scheduling restriction on PRS based measurement requirements and the priority between data and measurement in RAN4 spec are FFS.</w:t>
                      </w:r>
                    </w:p>
                    <w:p w:rsidR="00E96470" w:rsidRPr="00E96470" w:rsidRDefault="00AD2C53" w:rsidP="00E96470">
                      <w:pPr>
                        <w:numPr>
                          <w:ilvl w:val="1"/>
                          <w:numId w:val="40"/>
                        </w:numPr>
                        <w:rPr>
                          <w:lang w:val="en-US"/>
                        </w:rPr>
                      </w:pPr>
                      <w:r w:rsidRPr="00E96470">
                        <w:rPr>
                          <w:lang w:val="en-US"/>
                        </w:rPr>
                        <w:t>If any problem is identified by RAN4 then how to resolve it is FFS.</w:t>
                      </w:r>
                    </w:p>
                  </w:txbxContent>
                </v:textbox>
                <w10:anchorlock/>
              </v:shape>
            </w:pict>
          </mc:Fallback>
        </mc:AlternateContent>
      </w:r>
    </w:p>
    <w:p w:rsidR="008C3F49" w:rsidRPr="00E05E04" w:rsidRDefault="006E0425" w:rsidP="00AE5811">
      <w:pPr>
        <w:rPr>
          <w:lang w:eastAsia="zh-CN"/>
        </w:rPr>
      </w:pPr>
      <w:r w:rsidRPr="00E05E04">
        <w:rPr>
          <w:lang w:eastAsia="zh-CN"/>
        </w:rPr>
        <w:t>A</w:t>
      </w:r>
      <w:r w:rsidRPr="00E05E04">
        <w:rPr>
          <w:rFonts w:hint="eastAsia"/>
          <w:lang w:eastAsia="zh-CN"/>
        </w:rPr>
        <w:t xml:space="preserve">ccording the above rule on the scheduling restriction, when the DL PRS is collided with other signals, the PRS will be dropped, but this might not be always </w:t>
      </w:r>
      <w:r w:rsidR="00106112" w:rsidRPr="00E05E04">
        <w:rPr>
          <w:rFonts w:hint="eastAsia"/>
          <w:lang w:eastAsia="zh-CN"/>
        </w:rPr>
        <w:t xml:space="preserve">appropriate. In my opinion, if the UE is in the </w:t>
      </w:r>
      <w:r w:rsidR="00106112" w:rsidRPr="00E05E04">
        <w:rPr>
          <w:lang w:eastAsia="zh-CN"/>
        </w:rPr>
        <w:t>periodic</w:t>
      </w:r>
      <w:r w:rsidR="00106112" w:rsidRPr="00E05E04">
        <w:rPr>
          <w:rFonts w:hint="eastAsia"/>
          <w:lang w:eastAsia="zh-CN"/>
        </w:rPr>
        <w:t xml:space="preserve"> PRS transmitting and no positioning request from UE or network, then the PRS can be dropped when collision </w:t>
      </w:r>
      <w:r w:rsidR="00106112" w:rsidRPr="00E05E04">
        <w:rPr>
          <w:lang w:eastAsia="zh-CN"/>
        </w:rPr>
        <w:t>occurred</w:t>
      </w:r>
      <w:r w:rsidR="00106112" w:rsidRPr="00E05E04">
        <w:rPr>
          <w:rFonts w:hint="eastAsia"/>
          <w:lang w:eastAsia="zh-CN"/>
        </w:rPr>
        <w:t xml:space="preserve">. </w:t>
      </w:r>
      <w:r w:rsidR="003D4831" w:rsidRPr="00E05E04">
        <w:rPr>
          <w:lang w:eastAsia="zh-CN"/>
        </w:rPr>
        <w:t>B</w:t>
      </w:r>
      <w:r w:rsidR="003D4831" w:rsidRPr="00E05E04">
        <w:rPr>
          <w:rFonts w:hint="eastAsia"/>
          <w:lang w:eastAsia="zh-CN"/>
        </w:rPr>
        <w:t xml:space="preserve">ut if UE or network has sent a positioning request, then the positioning demand should be </w:t>
      </w:r>
      <w:proofErr w:type="gramStart"/>
      <w:r w:rsidR="003D4831" w:rsidRPr="00E05E04">
        <w:rPr>
          <w:rFonts w:hint="eastAsia"/>
          <w:lang w:eastAsia="zh-CN"/>
        </w:rPr>
        <w:t>first, that</w:t>
      </w:r>
      <w:proofErr w:type="gramEnd"/>
      <w:r w:rsidR="003D4831" w:rsidRPr="00E05E04">
        <w:rPr>
          <w:rFonts w:hint="eastAsia"/>
          <w:lang w:eastAsia="zh-CN"/>
        </w:rPr>
        <w:t xml:space="preserve"> is the PRS should have higher priority than other signals in this case.</w:t>
      </w:r>
    </w:p>
    <w:p w:rsidR="00D137A8" w:rsidRPr="00C52F00" w:rsidRDefault="00FD5946" w:rsidP="00FD5946">
      <w:pPr>
        <w:pStyle w:val="1"/>
        <w:rPr>
          <w:bCs/>
          <w:color w:val="FF0000"/>
          <w:szCs w:val="24"/>
          <w:lang w:val="en-US" w:eastAsia="zh-CN"/>
        </w:rPr>
      </w:pPr>
      <w:r>
        <w:rPr>
          <w:rFonts w:hint="eastAsia"/>
          <w:lang w:val="en-US" w:eastAsia="zh-CN"/>
        </w:rPr>
        <w:t xml:space="preserve">3 </w:t>
      </w:r>
      <w:r w:rsidR="00D137A8">
        <w:rPr>
          <w:lang w:val="en-US" w:eastAsia="zh-CN"/>
        </w:rPr>
        <w:t>Summary</w:t>
      </w:r>
    </w:p>
    <w:p w:rsidR="004429BA" w:rsidRPr="00E05E04" w:rsidRDefault="007F34BD" w:rsidP="008105E9">
      <w:pPr>
        <w:pStyle w:val="af0"/>
        <w:rPr>
          <w:lang w:val="en-US" w:eastAsia="zh-CN"/>
        </w:rPr>
      </w:pPr>
      <w:r w:rsidRPr="00E05E04">
        <w:rPr>
          <w:rFonts w:hint="eastAsia"/>
          <w:lang w:val="en-US" w:eastAsia="zh-CN"/>
        </w:rPr>
        <w:t xml:space="preserve">In this paper, </w:t>
      </w:r>
      <w:r w:rsidR="00AD4048" w:rsidRPr="00E05E04">
        <w:rPr>
          <w:rFonts w:hint="eastAsia"/>
          <w:lang w:val="en-US" w:eastAsia="zh-CN"/>
        </w:rPr>
        <w:t>the requirements of  RSTD measurement are discussed, and following proposals are given</w:t>
      </w:r>
      <w:r w:rsidR="00AD4048" w:rsidRPr="00E05E04">
        <w:rPr>
          <w:rFonts w:hint="eastAsia"/>
          <w:lang w:val="en-US" w:eastAsia="zh-CN"/>
        </w:rPr>
        <w:t>：</w:t>
      </w:r>
    </w:p>
    <w:p w:rsidR="00AD4048" w:rsidRPr="00E05E04" w:rsidRDefault="00AD4048" w:rsidP="00AD4048">
      <w:pPr>
        <w:pStyle w:val="af8"/>
        <w:autoSpaceDE w:val="0"/>
        <w:autoSpaceDN w:val="0"/>
        <w:adjustRightInd w:val="0"/>
        <w:spacing w:before="0"/>
        <w:ind w:firstLineChars="0" w:firstLine="0"/>
        <w:rPr>
          <w:b/>
          <w:sz w:val="20"/>
          <w:szCs w:val="20"/>
          <w:lang w:val="en-US"/>
        </w:rPr>
      </w:pPr>
      <w:r w:rsidRPr="00E05E04">
        <w:rPr>
          <w:b/>
          <w:sz w:val="20"/>
          <w:szCs w:val="20"/>
        </w:rPr>
        <w:t>P</w:t>
      </w:r>
      <w:r w:rsidRPr="00E05E04">
        <w:rPr>
          <w:rFonts w:hint="eastAsia"/>
          <w:b/>
          <w:sz w:val="20"/>
          <w:szCs w:val="20"/>
        </w:rPr>
        <w:t>roposal 1</w:t>
      </w:r>
      <w:r w:rsidRPr="00E05E04">
        <w:rPr>
          <w:rFonts w:hint="eastAsia"/>
          <w:b/>
          <w:sz w:val="20"/>
          <w:szCs w:val="20"/>
        </w:rPr>
        <w:t>：</w:t>
      </w:r>
      <w:r w:rsidRPr="00E05E04">
        <w:rPr>
          <w:b/>
          <w:sz w:val="20"/>
          <w:szCs w:val="20"/>
        </w:rPr>
        <w:t>Side conditions for PRS RSTD measurements</w:t>
      </w:r>
      <w:r w:rsidRPr="00E05E04">
        <w:rPr>
          <w:rFonts w:hint="eastAsia"/>
          <w:b/>
          <w:sz w:val="20"/>
          <w:szCs w:val="20"/>
        </w:rPr>
        <w:t xml:space="preserve"> are defined as follows:</w:t>
      </w:r>
    </w:p>
    <w:p w:rsidR="00AD4048" w:rsidRPr="00E05E04" w:rsidRDefault="00AD4048" w:rsidP="00AD4048">
      <w:pPr>
        <w:pStyle w:val="af8"/>
        <w:numPr>
          <w:ilvl w:val="0"/>
          <w:numId w:val="34"/>
        </w:numPr>
        <w:autoSpaceDE w:val="0"/>
        <w:autoSpaceDN w:val="0"/>
        <w:adjustRightInd w:val="0"/>
        <w:spacing w:before="0"/>
        <w:ind w:firstLineChars="0"/>
        <w:rPr>
          <w:b/>
          <w:sz w:val="20"/>
          <w:szCs w:val="20"/>
          <w:lang w:val="en-US"/>
        </w:rPr>
      </w:pPr>
      <w:r w:rsidRPr="00E05E04">
        <w:rPr>
          <w:b/>
          <w:sz w:val="20"/>
          <w:szCs w:val="20"/>
        </w:rPr>
        <w:t>Side conditions for FR1 PRS RSTD measurements</w:t>
      </w:r>
    </w:p>
    <w:p w:rsidR="00AD4048" w:rsidRPr="00E05E04" w:rsidRDefault="00AD4048" w:rsidP="00AD4048">
      <w:pPr>
        <w:pStyle w:val="af8"/>
        <w:numPr>
          <w:ilvl w:val="1"/>
          <w:numId w:val="33"/>
        </w:numPr>
        <w:autoSpaceDE w:val="0"/>
        <w:autoSpaceDN w:val="0"/>
        <w:adjustRightInd w:val="0"/>
        <w:spacing w:before="0"/>
        <w:ind w:firstLine="402"/>
        <w:rPr>
          <w:b/>
          <w:sz w:val="20"/>
          <w:szCs w:val="20"/>
          <w:lang w:val="en-US"/>
        </w:rPr>
      </w:pPr>
      <w:proofErr w:type="spellStart"/>
      <w:r w:rsidRPr="00E05E04">
        <w:rPr>
          <w:b/>
          <w:sz w:val="20"/>
          <w:szCs w:val="20"/>
        </w:rPr>
        <w:t>Neighbor</w:t>
      </w:r>
      <w:proofErr w:type="spellEnd"/>
      <w:r w:rsidRPr="00E05E04">
        <w:rPr>
          <w:b/>
          <w:sz w:val="20"/>
          <w:szCs w:val="20"/>
        </w:rPr>
        <w:t xml:space="preserve"> cells: PRS </w:t>
      </w:r>
      <w:proofErr w:type="spellStart"/>
      <w:r w:rsidRPr="00E05E04">
        <w:rPr>
          <w:b/>
          <w:sz w:val="20"/>
          <w:szCs w:val="20"/>
        </w:rPr>
        <w:t>Es</w:t>
      </w:r>
      <w:proofErr w:type="spellEnd"/>
      <w:r w:rsidRPr="00E05E04">
        <w:rPr>
          <w:b/>
          <w:sz w:val="20"/>
          <w:szCs w:val="20"/>
        </w:rPr>
        <w:t>/</w:t>
      </w:r>
      <w:proofErr w:type="spellStart"/>
      <w:r w:rsidRPr="00E05E04">
        <w:rPr>
          <w:b/>
          <w:sz w:val="20"/>
          <w:szCs w:val="20"/>
        </w:rPr>
        <w:t>Iot</w:t>
      </w:r>
      <w:proofErr w:type="spellEnd"/>
      <w:r w:rsidRPr="00E05E04">
        <w:rPr>
          <w:b/>
          <w:sz w:val="20"/>
          <w:szCs w:val="20"/>
        </w:rPr>
        <w:t xml:space="preserve"> = [-13] dB</w:t>
      </w:r>
    </w:p>
    <w:p w:rsidR="00AD4048" w:rsidRPr="00E05E04" w:rsidRDefault="00AD4048" w:rsidP="00AD4048">
      <w:pPr>
        <w:pStyle w:val="af8"/>
        <w:numPr>
          <w:ilvl w:val="1"/>
          <w:numId w:val="33"/>
        </w:numPr>
        <w:autoSpaceDE w:val="0"/>
        <w:autoSpaceDN w:val="0"/>
        <w:adjustRightInd w:val="0"/>
        <w:spacing w:before="0"/>
        <w:ind w:firstLine="402"/>
        <w:rPr>
          <w:b/>
          <w:sz w:val="20"/>
          <w:szCs w:val="20"/>
          <w:lang w:val="en-US"/>
        </w:rPr>
      </w:pPr>
      <w:r w:rsidRPr="00E05E04">
        <w:rPr>
          <w:b/>
          <w:sz w:val="20"/>
          <w:szCs w:val="20"/>
        </w:rPr>
        <w:t xml:space="preserve">Reference cell: PRS </w:t>
      </w:r>
      <w:proofErr w:type="spellStart"/>
      <w:r w:rsidRPr="00E05E04">
        <w:rPr>
          <w:b/>
          <w:sz w:val="20"/>
          <w:szCs w:val="20"/>
        </w:rPr>
        <w:t>Es</w:t>
      </w:r>
      <w:proofErr w:type="spellEnd"/>
      <w:r w:rsidRPr="00E05E04">
        <w:rPr>
          <w:b/>
          <w:sz w:val="20"/>
          <w:szCs w:val="20"/>
        </w:rPr>
        <w:t>/</w:t>
      </w:r>
      <w:proofErr w:type="spellStart"/>
      <w:r w:rsidRPr="00E05E04">
        <w:rPr>
          <w:b/>
          <w:sz w:val="20"/>
          <w:szCs w:val="20"/>
        </w:rPr>
        <w:t>Iot</w:t>
      </w:r>
      <w:proofErr w:type="spellEnd"/>
      <w:r w:rsidRPr="00E05E04">
        <w:rPr>
          <w:rFonts w:hint="eastAsia"/>
          <w:b/>
          <w:sz w:val="20"/>
          <w:szCs w:val="20"/>
        </w:rPr>
        <w:t xml:space="preserve"> = [</w:t>
      </w:r>
      <w:r w:rsidRPr="00E05E04">
        <w:rPr>
          <w:b/>
          <w:sz w:val="20"/>
          <w:szCs w:val="20"/>
        </w:rPr>
        <w:t>-6</w:t>
      </w:r>
      <w:r w:rsidRPr="00E05E04">
        <w:rPr>
          <w:rFonts w:hint="eastAsia"/>
          <w:b/>
          <w:sz w:val="20"/>
          <w:szCs w:val="20"/>
        </w:rPr>
        <w:t>]</w:t>
      </w:r>
      <w:r w:rsidRPr="00E05E04">
        <w:rPr>
          <w:b/>
          <w:sz w:val="20"/>
          <w:szCs w:val="20"/>
        </w:rPr>
        <w:t xml:space="preserve"> dB</w:t>
      </w:r>
    </w:p>
    <w:p w:rsidR="00AD4048" w:rsidRPr="00E05E04" w:rsidRDefault="00AD4048" w:rsidP="00AD4048">
      <w:pPr>
        <w:pStyle w:val="af8"/>
        <w:numPr>
          <w:ilvl w:val="0"/>
          <w:numId w:val="33"/>
        </w:numPr>
        <w:autoSpaceDE w:val="0"/>
        <w:autoSpaceDN w:val="0"/>
        <w:adjustRightInd w:val="0"/>
        <w:spacing w:before="0"/>
        <w:ind w:firstLine="402"/>
        <w:rPr>
          <w:b/>
          <w:sz w:val="20"/>
          <w:szCs w:val="20"/>
          <w:lang w:val="en-US"/>
        </w:rPr>
      </w:pPr>
      <w:r w:rsidRPr="00E05E04">
        <w:rPr>
          <w:b/>
          <w:sz w:val="20"/>
          <w:szCs w:val="20"/>
        </w:rPr>
        <w:t>Side conditions for FR2 PRS RSTD measurements</w:t>
      </w:r>
    </w:p>
    <w:p w:rsidR="00AD4048" w:rsidRPr="00E05E04" w:rsidRDefault="00AD4048" w:rsidP="00AD4048">
      <w:pPr>
        <w:pStyle w:val="af8"/>
        <w:numPr>
          <w:ilvl w:val="1"/>
          <w:numId w:val="33"/>
        </w:numPr>
        <w:autoSpaceDE w:val="0"/>
        <w:autoSpaceDN w:val="0"/>
        <w:adjustRightInd w:val="0"/>
        <w:spacing w:before="0"/>
        <w:ind w:firstLine="402"/>
        <w:rPr>
          <w:b/>
          <w:sz w:val="20"/>
          <w:szCs w:val="20"/>
          <w:lang w:val="en-US"/>
        </w:rPr>
      </w:pPr>
      <w:proofErr w:type="spellStart"/>
      <w:r w:rsidRPr="00E05E04">
        <w:rPr>
          <w:b/>
          <w:sz w:val="20"/>
          <w:szCs w:val="20"/>
        </w:rPr>
        <w:t>Neighbor</w:t>
      </w:r>
      <w:proofErr w:type="spellEnd"/>
      <w:r w:rsidRPr="00E05E04">
        <w:rPr>
          <w:b/>
          <w:sz w:val="20"/>
          <w:szCs w:val="20"/>
        </w:rPr>
        <w:t xml:space="preserve"> cells: PRS </w:t>
      </w:r>
      <w:proofErr w:type="spellStart"/>
      <w:r w:rsidRPr="00E05E04">
        <w:rPr>
          <w:b/>
          <w:sz w:val="20"/>
          <w:szCs w:val="20"/>
        </w:rPr>
        <w:t>Es</w:t>
      </w:r>
      <w:proofErr w:type="spellEnd"/>
      <w:r w:rsidRPr="00E05E04">
        <w:rPr>
          <w:b/>
          <w:sz w:val="20"/>
          <w:szCs w:val="20"/>
        </w:rPr>
        <w:t>/</w:t>
      </w:r>
      <w:proofErr w:type="spellStart"/>
      <w:r w:rsidRPr="00E05E04">
        <w:rPr>
          <w:b/>
          <w:sz w:val="20"/>
          <w:szCs w:val="20"/>
        </w:rPr>
        <w:t>Iot</w:t>
      </w:r>
      <w:proofErr w:type="spellEnd"/>
      <w:r w:rsidRPr="00E05E04">
        <w:rPr>
          <w:b/>
          <w:sz w:val="20"/>
          <w:szCs w:val="20"/>
        </w:rPr>
        <w:t xml:space="preserve"> = [-13] dB</w:t>
      </w:r>
    </w:p>
    <w:p w:rsidR="00AD4048" w:rsidRPr="00E05E04" w:rsidRDefault="00AD4048" w:rsidP="00AD4048">
      <w:pPr>
        <w:pStyle w:val="af8"/>
        <w:numPr>
          <w:ilvl w:val="1"/>
          <w:numId w:val="33"/>
        </w:numPr>
        <w:autoSpaceDE w:val="0"/>
        <w:autoSpaceDN w:val="0"/>
        <w:adjustRightInd w:val="0"/>
        <w:spacing w:before="0"/>
        <w:ind w:firstLine="402"/>
        <w:rPr>
          <w:b/>
          <w:sz w:val="20"/>
          <w:szCs w:val="20"/>
          <w:lang w:val="en-US"/>
        </w:rPr>
      </w:pPr>
      <w:r w:rsidRPr="00E05E04">
        <w:rPr>
          <w:b/>
          <w:sz w:val="20"/>
          <w:szCs w:val="20"/>
        </w:rPr>
        <w:t xml:space="preserve">Reference cell: PRS </w:t>
      </w:r>
      <w:proofErr w:type="spellStart"/>
      <w:r w:rsidRPr="00E05E04">
        <w:rPr>
          <w:b/>
          <w:sz w:val="20"/>
          <w:szCs w:val="20"/>
        </w:rPr>
        <w:t>Es</w:t>
      </w:r>
      <w:proofErr w:type="spellEnd"/>
      <w:r w:rsidRPr="00E05E04">
        <w:rPr>
          <w:b/>
          <w:sz w:val="20"/>
          <w:szCs w:val="20"/>
        </w:rPr>
        <w:t>/</w:t>
      </w:r>
      <w:proofErr w:type="spellStart"/>
      <w:r w:rsidRPr="00E05E04">
        <w:rPr>
          <w:b/>
          <w:sz w:val="20"/>
          <w:szCs w:val="20"/>
        </w:rPr>
        <w:t>Iot</w:t>
      </w:r>
      <w:proofErr w:type="spellEnd"/>
      <w:r w:rsidRPr="00E05E04">
        <w:rPr>
          <w:rFonts w:hint="eastAsia"/>
          <w:b/>
          <w:sz w:val="20"/>
          <w:szCs w:val="20"/>
        </w:rPr>
        <w:t xml:space="preserve"> = [</w:t>
      </w:r>
      <w:r w:rsidRPr="00E05E04">
        <w:rPr>
          <w:b/>
          <w:sz w:val="20"/>
          <w:szCs w:val="20"/>
        </w:rPr>
        <w:t>-6</w:t>
      </w:r>
      <w:r w:rsidRPr="00E05E04">
        <w:rPr>
          <w:rFonts w:hint="eastAsia"/>
          <w:b/>
          <w:sz w:val="20"/>
          <w:szCs w:val="20"/>
        </w:rPr>
        <w:t>]</w:t>
      </w:r>
      <w:r w:rsidRPr="00E05E04">
        <w:rPr>
          <w:b/>
          <w:sz w:val="20"/>
          <w:szCs w:val="20"/>
        </w:rPr>
        <w:t xml:space="preserve"> d</w:t>
      </w:r>
      <w:r w:rsidRPr="00E05E04">
        <w:rPr>
          <w:rFonts w:hint="eastAsia"/>
          <w:b/>
          <w:sz w:val="20"/>
          <w:szCs w:val="20"/>
        </w:rPr>
        <w:t>B</w:t>
      </w:r>
    </w:p>
    <w:p w:rsidR="00AD4048" w:rsidRPr="00E05E04" w:rsidRDefault="00AD4048" w:rsidP="00AD4048">
      <w:pPr>
        <w:pStyle w:val="af8"/>
        <w:autoSpaceDE w:val="0"/>
        <w:autoSpaceDN w:val="0"/>
        <w:adjustRightInd w:val="0"/>
        <w:spacing w:before="0"/>
        <w:ind w:firstLineChars="0" w:firstLine="0"/>
        <w:rPr>
          <w:b/>
          <w:sz w:val="20"/>
          <w:szCs w:val="20"/>
        </w:rPr>
      </w:pPr>
      <w:r w:rsidRPr="00E05E04">
        <w:rPr>
          <w:rFonts w:hint="eastAsia"/>
          <w:b/>
          <w:position w:val="-5"/>
          <w:sz w:val="20"/>
          <w:szCs w:val="20"/>
        </w:rPr>
        <w:t>Proposal 2: The reporting resolution of RSTD is defined as T = T</w:t>
      </w:r>
      <w:r w:rsidRPr="00E05E04">
        <w:rPr>
          <w:rFonts w:hint="eastAsia"/>
          <w:b/>
          <w:position w:val="-5"/>
          <w:sz w:val="20"/>
          <w:szCs w:val="20"/>
          <w:vertAlign w:val="subscript"/>
        </w:rPr>
        <w:t>c</w:t>
      </w:r>
      <w:r w:rsidRPr="00E05E04">
        <w:rPr>
          <w:rFonts w:hint="eastAsia"/>
          <w:b/>
          <w:position w:val="-5"/>
          <w:sz w:val="20"/>
          <w:szCs w:val="20"/>
        </w:rPr>
        <w:t>2</w:t>
      </w:r>
      <w:r w:rsidRPr="00E05E04">
        <w:rPr>
          <w:rFonts w:hint="eastAsia"/>
          <w:b/>
          <w:position w:val="-5"/>
          <w:sz w:val="20"/>
          <w:szCs w:val="20"/>
          <w:vertAlign w:val="superscript"/>
        </w:rPr>
        <w:t>k</w:t>
      </w:r>
      <w:r w:rsidRPr="00E05E04">
        <w:rPr>
          <w:rFonts w:hint="eastAsia"/>
          <w:b/>
          <w:position w:val="-5"/>
          <w:sz w:val="20"/>
          <w:szCs w:val="20"/>
        </w:rPr>
        <w:t xml:space="preserve"> and k is configured according to DL PRS bandwidth with a minimum value at most 0.</w:t>
      </w:r>
    </w:p>
    <w:p w:rsidR="00AD4048" w:rsidRPr="00E05E04" w:rsidRDefault="00CD5F51" w:rsidP="008105E9">
      <w:pPr>
        <w:pStyle w:val="af0"/>
        <w:rPr>
          <w:b/>
          <w:lang w:val="en-US" w:eastAsia="zh-CN"/>
        </w:rPr>
      </w:pPr>
      <w:r w:rsidRPr="00E05E04">
        <w:rPr>
          <w:b/>
        </w:rPr>
        <w:t>P</w:t>
      </w:r>
      <w:r w:rsidRPr="00E05E04">
        <w:rPr>
          <w:rFonts w:hint="eastAsia"/>
          <w:b/>
        </w:rPr>
        <w:t xml:space="preserve">roposal </w:t>
      </w:r>
      <w:r w:rsidR="00A06FC2" w:rsidRPr="00E05E04">
        <w:rPr>
          <w:rFonts w:hint="eastAsia"/>
          <w:b/>
          <w:lang w:eastAsia="zh-CN"/>
        </w:rPr>
        <w:t>3</w:t>
      </w:r>
      <w:r w:rsidRPr="00E05E04">
        <w:rPr>
          <w:rFonts w:hint="eastAsia"/>
          <w:b/>
        </w:rPr>
        <w:t>：</w:t>
      </w:r>
      <w:r w:rsidRPr="00E05E04">
        <w:rPr>
          <w:rFonts w:hint="eastAsia"/>
          <w:b/>
          <w:lang w:val="en-US"/>
        </w:rPr>
        <w:t>The UE capability that the number of frequency layer UE can monitor can be defined as {1</w:t>
      </w:r>
      <w:proofErr w:type="gramStart"/>
      <w:r w:rsidRPr="00E05E04">
        <w:rPr>
          <w:rFonts w:hint="eastAsia"/>
          <w:b/>
          <w:lang w:val="en-US"/>
        </w:rPr>
        <w:t>,</w:t>
      </w:r>
      <w:r w:rsidR="00F44F3A" w:rsidRPr="00E05E04">
        <w:rPr>
          <w:rFonts w:hint="eastAsia"/>
          <w:b/>
          <w:lang w:val="en-US" w:eastAsia="zh-CN"/>
        </w:rPr>
        <w:t>2,</w:t>
      </w:r>
      <w:r w:rsidRPr="00E05E04">
        <w:rPr>
          <w:rFonts w:hint="eastAsia"/>
          <w:b/>
          <w:lang w:val="en-US"/>
        </w:rPr>
        <w:t>4</w:t>
      </w:r>
      <w:proofErr w:type="gramEnd"/>
      <w:r w:rsidRPr="00E05E04">
        <w:rPr>
          <w:rFonts w:hint="eastAsia"/>
          <w:b/>
          <w:lang w:val="en-US"/>
        </w:rPr>
        <w:t>} and the number of TRPs per frequency layer is depend on the system simulation.</w:t>
      </w:r>
    </w:p>
    <w:p w:rsidR="00E76AAF" w:rsidRPr="00E05E04" w:rsidRDefault="00E76AAF" w:rsidP="00E76AAF">
      <w:pPr>
        <w:rPr>
          <w:lang w:val="en-US" w:eastAsia="zh-CN"/>
        </w:rPr>
      </w:pPr>
      <w:r w:rsidRPr="00E05E04">
        <w:rPr>
          <w:b/>
        </w:rPr>
        <w:t>P</w:t>
      </w:r>
      <w:r w:rsidRPr="00E05E04">
        <w:rPr>
          <w:rFonts w:hint="eastAsia"/>
          <w:b/>
        </w:rPr>
        <w:t>roposal 4</w:t>
      </w:r>
      <w:r w:rsidRPr="00E05E04">
        <w:rPr>
          <w:rFonts w:hint="eastAsia"/>
          <w:b/>
        </w:rPr>
        <w:t>：</w:t>
      </w:r>
      <w:r w:rsidRPr="00E05E04">
        <w:rPr>
          <w:rFonts w:hint="eastAsia"/>
          <w:b/>
          <w:lang w:val="en-US" w:eastAsia="zh-CN"/>
        </w:rPr>
        <w:t>The measurement period requirements of NR can reuse the same equation as LTE</w:t>
      </w:r>
      <w:r w:rsidRPr="00E05E04">
        <w:rPr>
          <w:rFonts w:hint="eastAsia"/>
          <w:b/>
          <w:lang w:val="en-US"/>
        </w:rPr>
        <w:t>.</w:t>
      </w:r>
    </w:p>
    <w:p w:rsidR="0032738F" w:rsidRPr="00AC7DE5" w:rsidRDefault="00FD5946" w:rsidP="00FD5946">
      <w:pPr>
        <w:pStyle w:val="1"/>
        <w:rPr>
          <w:bCs/>
          <w:color w:val="FF0000"/>
          <w:szCs w:val="24"/>
          <w:lang w:val="en-US" w:eastAsia="zh-CN"/>
        </w:rPr>
      </w:pPr>
      <w:r>
        <w:rPr>
          <w:rFonts w:hint="eastAsia"/>
          <w:lang w:val="en-US" w:eastAsia="zh-CN"/>
        </w:rPr>
        <w:t xml:space="preserve">4 </w:t>
      </w:r>
      <w:r w:rsidR="0032738F" w:rsidRPr="00AC7DE5">
        <w:rPr>
          <w:lang w:val="en-US" w:eastAsia="zh-CN"/>
        </w:rPr>
        <w:t>References</w:t>
      </w:r>
    </w:p>
    <w:p w:rsidR="00D02101" w:rsidRPr="00A14713" w:rsidRDefault="00D02101" w:rsidP="0032631F">
      <w:pPr>
        <w:numPr>
          <w:ilvl w:val="0"/>
          <w:numId w:val="26"/>
        </w:numPr>
        <w:tabs>
          <w:tab w:val="left" w:pos="360"/>
        </w:tabs>
        <w:spacing w:before="120" w:after="0"/>
        <w:jc w:val="both"/>
        <w:rPr>
          <w:lang w:val="en-US" w:eastAsia="zh-CN"/>
        </w:rPr>
      </w:pPr>
      <w:bookmarkStart w:id="3" w:name="_Toc229480108"/>
      <w:bookmarkStart w:id="4" w:name="_Toc229480095"/>
      <w:r w:rsidRPr="00D02101">
        <w:rPr>
          <w:lang w:eastAsia="zh-CN"/>
        </w:rPr>
        <w:t>R4-1915854</w:t>
      </w:r>
      <w:r>
        <w:rPr>
          <w:rFonts w:hint="eastAsia"/>
          <w:lang w:eastAsia="zh-CN"/>
        </w:rPr>
        <w:t xml:space="preserve">, </w:t>
      </w:r>
      <w:r w:rsidR="0032631F" w:rsidRPr="0032631F">
        <w:rPr>
          <w:lang w:eastAsia="zh-CN"/>
        </w:rPr>
        <w:t>Way forward on NR Positioning RRM</w:t>
      </w:r>
      <w:r w:rsidR="0032631F">
        <w:rPr>
          <w:rFonts w:hint="eastAsia"/>
          <w:lang w:eastAsia="zh-CN"/>
        </w:rPr>
        <w:t xml:space="preserve">, </w:t>
      </w:r>
      <w:r w:rsidR="0032631F" w:rsidRPr="0032631F">
        <w:rPr>
          <w:lang w:eastAsia="zh-CN"/>
        </w:rPr>
        <w:t>Ericsson</w:t>
      </w:r>
    </w:p>
    <w:p w:rsidR="00A14713" w:rsidRPr="00A14713" w:rsidRDefault="00A14713" w:rsidP="00A14713">
      <w:pPr>
        <w:numPr>
          <w:ilvl w:val="0"/>
          <w:numId w:val="26"/>
        </w:numPr>
        <w:tabs>
          <w:tab w:val="left" w:pos="360"/>
        </w:tabs>
        <w:spacing w:before="120" w:after="0"/>
        <w:ind w:left="400" w:hangingChars="200" w:hanging="400"/>
        <w:jc w:val="both"/>
        <w:rPr>
          <w:lang w:val="en-US" w:eastAsia="zh-CN"/>
        </w:rPr>
      </w:pPr>
      <w:r w:rsidRPr="00320B3D">
        <w:rPr>
          <w:lang w:val="en-US" w:eastAsia="zh-CN"/>
        </w:rPr>
        <w:t>3GPP TS 36.133</w:t>
      </w:r>
      <w:r>
        <w:rPr>
          <w:rFonts w:hint="eastAsia"/>
          <w:lang w:val="en-US" w:eastAsia="zh-CN"/>
        </w:rPr>
        <w:t>:</w:t>
      </w:r>
      <w:r w:rsidRPr="00045905">
        <w:t xml:space="preserve"> </w:t>
      </w:r>
      <w:r>
        <w:rPr>
          <w:lang w:eastAsia="zh-CN"/>
        </w:rPr>
        <w:t>“</w:t>
      </w:r>
      <w:r w:rsidRPr="00045905">
        <w:rPr>
          <w:lang w:val="en-US" w:eastAsia="zh-CN"/>
        </w:rPr>
        <w:t>Evolved Universal Terrestrial Radio Access (E-UTRA);</w:t>
      </w:r>
      <w:r>
        <w:rPr>
          <w:rFonts w:hint="eastAsia"/>
          <w:lang w:val="en-US" w:eastAsia="zh-CN"/>
        </w:rPr>
        <w:t xml:space="preserve"> </w:t>
      </w:r>
      <w:r w:rsidRPr="00045905">
        <w:rPr>
          <w:lang w:val="en-US" w:eastAsia="zh-CN"/>
        </w:rPr>
        <w:t>Requirements for support of radio resource management</w:t>
      </w:r>
      <w:r>
        <w:rPr>
          <w:rFonts w:hint="eastAsia"/>
          <w:lang w:val="en-US" w:eastAsia="zh-CN"/>
        </w:rPr>
        <w:t>.</w:t>
      </w:r>
      <w:r>
        <w:rPr>
          <w:lang w:val="en-US" w:eastAsia="zh-CN"/>
        </w:rPr>
        <w:t>”</w:t>
      </w:r>
    </w:p>
    <w:p w:rsidR="00D02101" w:rsidRDefault="00844CC1" w:rsidP="00844CC1">
      <w:pPr>
        <w:numPr>
          <w:ilvl w:val="0"/>
          <w:numId w:val="26"/>
        </w:numPr>
        <w:tabs>
          <w:tab w:val="left" w:pos="360"/>
        </w:tabs>
        <w:spacing w:before="120" w:after="0"/>
        <w:jc w:val="both"/>
        <w:rPr>
          <w:lang w:val="en-US" w:eastAsia="zh-CN"/>
        </w:rPr>
      </w:pPr>
      <w:r w:rsidRPr="00844CC1">
        <w:rPr>
          <w:lang w:val="en-US" w:eastAsia="zh-CN"/>
        </w:rPr>
        <w:t>R4-1915802</w:t>
      </w:r>
      <w:r>
        <w:rPr>
          <w:rFonts w:hint="eastAsia"/>
          <w:lang w:val="en-US" w:eastAsia="zh-CN"/>
        </w:rPr>
        <w:t xml:space="preserve">, </w:t>
      </w:r>
      <w:r w:rsidRPr="00844CC1">
        <w:rPr>
          <w:lang w:val="en-US" w:eastAsia="zh-CN"/>
        </w:rPr>
        <w:t>Link-level simulation assumptions for PRS RSTD and PRS RSRP</w:t>
      </w:r>
      <w:r>
        <w:rPr>
          <w:rFonts w:hint="eastAsia"/>
          <w:lang w:val="en-US" w:eastAsia="zh-CN"/>
        </w:rPr>
        <w:t xml:space="preserve">, </w:t>
      </w:r>
      <w:r w:rsidRPr="00844CC1">
        <w:rPr>
          <w:lang w:val="en-US" w:eastAsia="zh-CN"/>
        </w:rPr>
        <w:t>Ericsson</w:t>
      </w:r>
    </w:p>
    <w:p w:rsidR="00844CC1" w:rsidRDefault="00844CC1" w:rsidP="00844CC1">
      <w:pPr>
        <w:numPr>
          <w:ilvl w:val="0"/>
          <w:numId w:val="26"/>
        </w:numPr>
        <w:tabs>
          <w:tab w:val="left" w:pos="360"/>
        </w:tabs>
        <w:spacing w:before="120" w:after="0"/>
        <w:jc w:val="both"/>
        <w:rPr>
          <w:lang w:val="en-US" w:eastAsia="zh-CN"/>
        </w:rPr>
      </w:pPr>
      <w:r w:rsidRPr="00844CC1">
        <w:rPr>
          <w:lang w:val="en-US" w:eastAsia="zh-CN"/>
        </w:rPr>
        <w:t>R4-</w:t>
      </w:r>
      <w:r w:rsidR="00C71B48">
        <w:rPr>
          <w:rFonts w:hint="eastAsia"/>
          <w:lang w:val="en-US" w:eastAsia="zh-CN"/>
        </w:rPr>
        <w:t>2000592</w:t>
      </w:r>
      <w:r>
        <w:rPr>
          <w:rFonts w:hint="eastAsia"/>
          <w:lang w:val="en-US" w:eastAsia="zh-CN"/>
        </w:rPr>
        <w:t xml:space="preserve">, </w:t>
      </w:r>
      <w:r w:rsidRPr="00844CC1">
        <w:rPr>
          <w:lang w:val="en-US" w:eastAsia="zh-CN"/>
        </w:rPr>
        <w:t xml:space="preserve">Link-level simulation </w:t>
      </w:r>
      <w:bookmarkStart w:id="5" w:name="_GoBack"/>
      <w:bookmarkEnd w:id="5"/>
      <w:r w:rsidRPr="00844CC1">
        <w:rPr>
          <w:lang w:val="en-US" w:eastAsia="zh-CN"/>
        </w:rPr>
        <w:t>results of DL RSTD</w:t>
      </w:r>
      <w:r>
        <w:rPr>
          <w:rFonts w:hint="eastAsia"/>
          <w:lang w:val="en-US" w:eastAsia="zh-CN"/>
        </w:rPr>
        <w:t xml:space="preserve">, </w:t>
      </w:r>
      <w:r w:rsidRPr="00844CC1">
        <w:rPr>
          <w:lang w:val="en-US" w:eastAsia="zh-CN"/>
        </w:rPr>
        <w:t>CATT</w:t>
      </w:r>
    </w:p>
    <w:bookmarkEnd w:id="3"/>
    <w:bookmarkEnd w:id="4"/>
    <w:p w:rsidR="00C563C0" w:rsidRDefault="009C1FBF" w:rsidP="009C1FBF">
      <w:pPr>
        <w:numPr>
          <w:ilvl w:val="0"/>
          <w:numId w:val="26"/>
        </w:numPr>
        <w:tabs>
          <w:tab w:val="left" w:pos="360"/>
        </w:tabs>
        <w:spacing w:before="120" w:after="0"/>
        <w:jc w:val="both"/>
        <w:rPr>
          <w:lang w:val="en-US" w:eastAsia="zh-CN"/>
        </w:rPr>
      </w:pPr>
      <w:r w:rsidRPr="009C1FBF">
        <w:t>R1-1913522</w:t>
      </w:r>
      <w:r>
        <w:rPr>
          <w:rFonts w:hint="eastAsia"/>
          <w:lang w:eastAsia="zh-CN"/>
        </w:rPr>
        <w:t xml:space="preserve">, </w:t>
      </w:r>
      <w:r w:rsidRPr="009C1FBF">
        <w:rPr>
          <w:lang w:eastAsia="zh-CN"/>
        </w:rPr>
        <w:t>LS on agreements related to NR Positioning</w:t>
      </w:r>
    </w:p>
    <w:p w:rsidR="00AD48D2" w:rsidRPr="00AD48D2" w:rsidRDefault="00454CBD" w:rsidP="00AD48D2">
      <w:pPr>
        <w:numPr>
          <w:ilvl w:val="0"/>
          <w:numId w:val="26"/>
        </w:numPr>
        <w:tabs>
          <w:tab w:val="left" w:pos="360"/>
        </w:tabs>
        <w:spacing w:before="120" w:after="0"/>
        <w:jc w:val="both"/>
        <w:rPr>
          <w:lang w:val="en-US" w:eastAsia="zh-CN"/>
        </w:rPr>
      </w:pPr>
      <w:r w:rsidRPr="00E34FFA">
        <w:t>Chairman's Notes RAN1#9</w:t>
      </w:r>
      <w:r>
        <w:rPr>
          <w:rFonts w:hint="eastAsia"/>
        </w:rPr>
        <w:t>9</w:t>
      </w:r>
      <w:r w:rsidRPr="00E34FFA">
        <w:t xml:space="preserve"> final</w:t>
      </w:r>
    </w:p>
    <w:sectPr w:rsidR="00AD48D2" w:rsidRPr="00AD48D2">
      <w:footerReference w:type="default" r:id="rId3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5C40" w:rsidRDefault="00B75C40">
      <w:r>
        <w:separator/>
      </w:r>
    </w:p>
  </w:endnote>
  <w:endnote w:type="continuationSeparator" w:id="0">
    <w:p w:rsidR="00B75C40" w:rsidRDefault="00B75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楷体_GB2312">
    <w:altName w:val="楷体"/>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7DF" w:rsidRDefault="009767DF">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5C40" w:rsidRDefault="00B75C40">
      <w:r>
        <w:separator/>
      </w:r>
    </w:p>
  </w:footnote>
  <w:footnote w:type="continuationSeparator" w:id="0">
    <w:p w:rsidR="00B75C40" w:rsidRDefault="00B75C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504087B"/>
    <w:multiLevelType w:val="hybridMultilevel"/>
    <w:tmpl w:val="164A72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A03381"/>
    <w:multiLevelType w:val="singleLevel"/>
    <w:tmpl w:val="00BED3FC"/>
    <w:lvl w:ilvl="0">
      <w:start w:val="1"/>
      <w:numFmt w:val="decimal"/>
      <w:lvlText w:val="%1)"/>
      <w:legacy w:legacy="1" w:legacySpace="0" w:legacyIndent="283"/>
      <w:lvlJc w:val="left"/>
      <w:pPr>
        <w:ind w:left="850" w:hanging="283"/>
      </w:pPr>
    </w:lvl>
  </w:abstractNum>
  <w:abstractNum w:abstractNumId="3">
    <w:nsid w:val="0A784CC2"/>
    <w:multiLevelType w:val="hybridMultilevel"/>
    <w:tmpl w:val="EDCE87CE"/>
    <w:lvl w:ilvl="0" w:tplc="5DAAA6EA">
      <w:start w:val="1"/>
      <w:numFmt w:val="bullet"/>
      <w:lvlText w:val="•"/>
      <w:lvlJc w:val="left"/>
      <w:pPr>
        <w:tabs>
          <w:tab w:val="num" w:pos="720"/>
        </w:tabs>
        <w:ind w:left="720" w:hanging="360"/>
      </w:pPr>
      <w:rPr>
        <w:rFonts w:ascii="Arial" w:hAnsi="Arial" w:hint="default"/>
      </w:rPr>
    </w:lvl>
    <w:lvl w:ilvl="1" w:tplc="073E52D0">
      <w:start w:val="1"/>
      <w:numFmt w:val="bullet"/>
      <w:lvlText w:val="•"/>
      <w:lvlJc w:val="left"/>
      <w:pPr>
        <w:tabs>
          <w:tab w:val="num" w:pos="1440"/>
        </w:tabs>
        <w:ind w:left="1440" w:hanging="360"/>
      </w:pPr>
      <w:rPr>
        <w:rFonts w:ascii="Arial" w:hAnsi="Arial" w:hint="default"/>
      </w:rPr>
    </w:lvl>
    <w:lvl w:ilvl="2" w:tplc="610C672C">
      <w:start w:val="1997"/>
      <w:numFmt w:val="bullet"/>
      <w:lvlText w:val="•"/>
      <w:lvlJc w:val="left"/>
      <w:pPr>
        <w:tabs>
          <w:tab w:val="num" w:pos="2160"/>
        </w:tabs>
        <w:ind w:left="2160" w:hanging="360"/>
      </w:pPr>
      <w:rPr>
        <w:rFonts w:ascii="Arial" w:hAnsi="Arial" w:hint="default"/>
      </w:rPr>
    </w:lvl>
    <w:lvl w:ilvl="3" w:tplc="5EF2D206" w:tentative="1">
      <w:start w:val="1"/>
      <w:numFmt w:val="bullet"/>
      <w:lvlText w:val="•"/>
      <w:lvlJc w:val="left"/>
      <w:pPr>
        <w:tabs>
          <w:tab w:val="num" w:pos="2880"/>
        </w:tabs>
        <w:ind w:left="2880" w:hanging="360"/>
      </w:pPr>
      <w:rPr>
        <w:rFonts w:ascii="Arial" w:hAnsi="Arial" w:hint="default"/>
      </w:rPr>
    </w:lvl>
    <w:lvl w:ilvl="4" w:tplc="DE4CC182" w:tentative="1">
      <w:start w:val="1"/>
      <w:numFmt w:val="bullet"/>
      <w:lvlText w:val="•"/>
      <w:lvlJc w:val="left"/>
      <w:pPr>
        <w:tabs>
          <w:tab w:val="num" w:pos="3600"/>
        </w:tabs>
        <w:ind w:left="3600" w:hanging="360"/>
      </w:pPr>
      <w:rPr>
        <w:rFonts w:ascii="Arial" w:hAnsi="Arial" w:hint="default"/>
      </w:rPr>
    </w:lvl>
    <w:lvl w:ilvl="5" w:tplc="176E52A8" w:tentative="1">
      <w:start w:val="1"/>
      <w:numFmt w:val="bullet"/>
      <w:lvlText w:val="•"/>
      <w:lvlJc w:val="left"/>
      <w:pPr>
        <w:tabs>
          <w:tab w:val="num" w:pos="4320"/>
        </w:tabs>
        <w:ind w:left="4320" w:hanging="360"/>
      </w:pPr>
      <w:rPr>
        <w:rFonts w:ascii="Arial" w:hAnsi="Arial" w:hint="default"/>
      </w:rPr>
    </w:lvl>
    <w:lvl w:ilvl="6" w:tplc="5FB29A3E" w:tentative="1">
      <w:start w:val="1"/>
      <w:numFmt w:val="bullet"/>
      <w:lvlText w:val="•"/>
      <w:lvlJc w:val="left"/>
      <w:pPr>
        <w:tabs>
          <w:tab w:val="num" w:pos="5040"/>
        </w:tabs>
        <w:ind w:left="5040" w:hanging="360"/>
      </w:pPr>
      <w:rPr>
        <w:rFonts w:ascii="Arial" w:hAnsi="Arial" w:hint="default"/>
      </w:rPr>
    </w:lvl>
    <w:lvl w:ilvl="7" w:tplc="D5A22AAC" w:tentative="1">
      <w:start w:val="1"/>
      <w:numFmt w:val="bullet"/>
      <w:lvlText w:val="•"/>
      <w:lvlJc w:val="left"/>
      <w:pPr>
        <w:tabs>
          <w:tab w:val="num" w:pos="5760"/>
        </w:tabs>
        <w:ind w:left="5760" w:hanging="360"/>
      </w:pPr>
      <w:rPr>
        <w:rFonts w:ascii="Arial" w:hAnsi="Arial" w:hint="default"/>
      </w:rPr>
    </w:lvl>
    <w:lvl w:ilvl="8" w:tplc="6C7C61C4" w:tentative="1">
      <w:start w:val="1"/>
      <w:numFmt w:val="bullet"/>
      <w:lvlText w:val="•"/>
      <w:lvlJc w:val="left"/>
      <w:pPr>
        <w:tabs>
          <w:tab w:val="num" w:pos="6480"/>
        </w:tabs>
        <w:ind w:left="6480" w:hanging="360"/>
      </w:pPr>
      <w:rPr>
        <w:rFonts w:ascii="Arial" w:hAnsi="Arial" w:hint="default"/>
      </w:rPr>
    </w:lvl>
  </w:abstractNum>
  <w:abstractNum w:abstractNumId="4">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17DF7943"/>
    <w:multiLevelType w:val="hybridMultilevel"/>
    <w:tmpl w:val="99F4AB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8424E75"/>
    <w:multiLevelType w:val="hybridMultilevel"/>
    <w:tmpl w:val="20109178"/>
    <w:lvl w:ilvl="0" w:tplc="CCA20C6A">
      <w:start w:val="1"/>
      <w:numFmt w:val="decimal"/>
      <w:lvlText w:val="%1"/>
      <w:lvlJc w:val="left"/>
      <w:pPr>
        <w:tabs>
          <w:tab w:val="num" w:pos="795"/>
        </w:tabs>
        <w:ind w:left="795" w:hanging="435"/>
      </w:pPr>
      <w:rPr>
        <w:rFonts w:cs="Aria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8AF1E92"/>
    <w:multiLevelType w:val="hybridMultilevel"/>
    <w:tmpl w:val="ECECADB8"/>
    <w:lvl w:ilvl="0" w:tplc="E01AE92E">
      <w:start w:val="1"/>
      <w:numFmt w:val="bullet"/>
      <w:lvlText w:val="•"/>
      <w:lvlJc w:val="left"/>
      <w:pPr>
        <w:tabs>
          <w:tab w:val="num" w:pos="360"/>
        </w:tabs>
        <w:ind w:left="360" w:hanging="360"/>
      </w:pPr>
      <w:rPr>
        <w:rFonts w:ascii="Arial" w:hAnsi="Arial" w:hint="default"/>
      </w:rPr>
    </w:lvl>
    <w:lvl w:ilvl="1" w:tplc="165635F8">
      <w:start w:val="1"/>
      <w:numFmt w:val="bullet"/>
      <w:lvlText w:val="•"/>
      <w:lvlJc w:val="left"/>
      <w:pPr>
        <w:tabs>
          <w:tab w:val="num" w:pos="1080"/>
        </w:tabs>
        <w:ind w:left="1080" w:hanging="360"/>
      </w:pPr>
      <w:rPr>
        <w:rFonts w:ascii="Arial" w:hAnsi="Arial" w:hint="default"/>
      </w:rPr>
    </w:lvl>
    <w:lvl w:ilvl="2" w:tplc="B65EDC28">
      <w:start w:val="10599"/>
      <w:numFmt w:val="bullet"/>
      <w:lvlText w:val="•"/>
      <w:lvlJc w:val="left"/>
      <w:pPr>
        <w:tabs>
          <w:tab w:val="num" w:pos="1800"/>
        </w:tabs>
        <w:ind w:left="1800" w:hanging="360"/>
      </w:pPr>
      <w:rPr>
        <w:rFonts w:ascii="Arial" w:hAnsi="Arial" w:hint="default"/>
      </w:rPr>
    </w:lvl>
    <w:lvl w:ilvl="3" w:tplc="920676DA" w:tentative="1">
      <w:start w:val="1"/>
      <w:numFmt w:val="bullet"/>
      <w:lvlText w:val="•"/>
      <w:lvlJc w:val="left"/>
      <w:pPr>
        <w:tabs>
          <w:tab w:val="num" w:pos="2520"/>
        </w:tabs>
        <w:ind w:left="2520" w:hanging="360"/>
      </w:pPr>
      <w:rPr>
        <w:rFonts w:ascii="Arial" w:hAnsi="Arial" w:hint="default"/>
      </w:rPr>
    </w:lvl>
    <w:lvl w:ilvl="4" w:tplc="254667F8" w:tentative="1">
      <w:start w:val="1"/>
      <w:numFmt w:val="bullet"/>
      <w:lvlText w:val="•"/>
      <w:lvlJc w:val="left"/>
      <w:pPr>
        <w:tabs>
          <w:tab w:val="num" w:pos="3240"/>
        </w:tabs>
        <w:ind w:left="3240" w:hanging="360"/>
      </w:pPr>
      <w:rPr>
        <w:rFonts w:ascii="Arial" w:hAnsi="Arial" w:hint="default"/>
      </w:rPr>
    </w:lvl>
    <w:lvl w:ilvl="5" w:tplc="1C0C5502" w:tentative="1">
      <w:start w:val="1"/>
      <w:numFmt w:val="bullet"/>
      <w:lvlText w:val="•"/>
      <w:lvlJc w:val="left"/>
      <w:pPr>
        <w:tabs>
          <w:tab w:val="num" w:pos="3960"/>
        </w:tabs>
        <w:ind w:left="3960" w:hanging="360"/>
      </w:pPr>
      <w:rPr>
        <w:rFonts w:ascii="Arial" w:hAnsi="Arial" w:hint="default"/>
      </w:rPr>
    </w:lvl>
    <w:lvl w:ilvl="6" w:tplc="8DA69178" w:tentative="1">
      <w:start w:val="1"/>
      <w:numFmt w:val="bullet"/>
      <w:lvlText w:val="•"/>
      <w:lvlJc w:val="left"/>
      <w:pPr>
        <w:tabs>
          <w:tab w:val="num" w:pos="4680"/>
        </w:tabs>
        <w:ind w:left="4680" w:hanging="360"/>
      </w:pPr>
      <w:rPr>
        <w:rFonts w:ascii="Arial" w:hAnsi="Arial" w:hint="default"/>
      </w:rPr>
    </w:lvl>
    <w:lvl w:ilvl="7" w:tplc="18246A84" w:tentative="1">
      <w:start w:val="1"/>
      <w:numFmt w:val="bullet"/>
      <w:lvlText w:val="•"/>
      <w:lvlJc w:val="left"/>
      <w:pPr>
        <w:tabs>
          <w:tab w:val="num" w:pos="5400"/>
        </w:tabs>
        <w:ind w:left="5400" w:hanging="360"/>
      </w:pPr>
      <w:rPr>
        <w:rFonts w:ascii="Arial" w:hAnsi="Arial" w:hint="default"/>
      </w:rPr>
    </w:lvl>
    <w:lvl w:ilvl="8" w:tplc="A40E3048" w:tentative="1">
      <w:start w:val="1"/>
      <w:numFmt w:val="bullet"/>
      <w:lvlText w:val="•"/>
      <w:lvlJc w:val="left"/>
      <w:pPr>
        <w:tabs>
          <w:tab w:val="num" w:pos="6120"/>
        </w:tabs>
        <w:ind w:left="6120" w:hanging="360"/>
      </w:pPr>
      <w:rPr>
        <w:rFonts w:ascii="Arial" w:hAnsi="Arial" w:hint="default"/>
      </w:rPr>
    </w:lvl>
  </w:abstractNum>
  <w:abstractNum w:abstractNumId="8">
    <w:nsid w:val="1D4524AE"/>
    <w:multiLevelType w:val="hybridMultilevel"/>
    <w:tmpl w:val="B5B8D38A"/>
    <w:lvl w:ilvl="0" w:tplc="CCA20C6A">
      <w:start w:val="2"/>
      <w:numFmt w:val="decimal"/>
      <w:lvlText w:val="%1"/>
      <w:lvlJc w:val="left"/>
      <w:pPr>
        <w:tabs>
          <w:tab w:val="num" w:pos="795"/>
        </w:tabs>
        <w:ind w:left="795" w:hanging="435"/>
      </w:pPr>
      <w:rPr>
        <w:rFonts w:cs="Aria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1876AAB"/>
    <w:multiLevelType w:val="hybridMultilevel"/>
    <w:tmpl w:val="BBFE6F3C"/>
    <w:lvl w:ilvl="0" w:tplc="5900BD7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22D33A48"/>
    <w:multiLevelType w:val="hybridMultilevel"/>
    <w:tmpl w:val="205E20C0"/>
    <w:lvl w:ilvl="0" w:tplc="CF1299FE">
      <w:start w:val="1"/>
      <w:numFmt w:val="bullet"/>
      <w:lvlText w:val="•"/>
      <w:lvlJc w:val="left"/>
      <w:pPr>
        <w:tabs>
          <w:tab w:val="num" w:pos="720"/>
        </w:tabs>
        <w:ind w:left="720" w:hanging="360"/>
      </w:pPr>
      <w:rPr>
        <w:rFonts w:ascii="Arial" w:hAnsi="Arial" w:hint="default"/>
      </w:rPr>
    </w:lvl>
    <w:lvl w:ilvl="1" w:tplc="333AA6E2">
      <w:start w:val="5725"/>
      <w:numFmt w:val="bullet"/>
      <w:lvlText w:val="•"/>
      <w:lvlJc w:val="left"/>
      <w:pPr>
        <w:tabs>
          <w:tab w:val="num" w:pos="1440"/>
        </w:tabs>
        <w:ind w:left="1440" w:hanging="360"/>
      </w:pPr>
      <w:rPr>
        <w:rFonts w:ascii="Arial" w:hAnsi="Arial" w:hint="default"/>
      </w:rPr>
    </w:lvl>
    <w:lvl w:ilvl="2" w:tplc="C39CAAE2" w:tentative="1">
      <w:start w:val="1"/>
      <w:numFmt w:val="bullet"/>
      <w:lvlText w:val="•"/>
      <w:lvlJc w:val="left"/>
      <w:pPr>
        <w:tabs>
          <w:tab w:val="num" w:pos="2160"/>
        </w:tabs>
        <w:ind w:left="2160" w:hanging="360"/>
      </w:pPr>
      <w:rPr>
        <w:rFonts w:ascii="Arial" w:hAnsi="Arial" w:hint="default"/>
      </w:rPr>
    </w:lvl>
    <w:lvl w:ilvl="3" w:tplc="251CEAB8" w:tentative="1">
      <w:start w:val="1"/>
      <w:numFmt w:val="bullet"/>
      <w:lvlText w:val="•"/>
      <w:lvlJc w:val="left"/>
      <w:pPr>
        <w:tabs>
          <w:tab w:val="num" w:pos="2880"/>
        </w:tabs>
        <w:ind w:left="2880" w:hanging="360"/>
      </w:pPr>
      <w:rPr>
        <w:rFonts w:ascii="Arial" w:hAnsi="Arial" w:hint="default"/>
      </w:rPr>
    </w:lvl>
    <w:lvl w:ilvl="4" w:tplc="1158CD1C" w:tentative="1">
      <w:start w:val="1"/>
      <w:numFmt w:val="bullet"/>
      <w:lvlText w:val="•"/>
      <w:lvlJc w:val="left"/>
      <w:pPr>
        <w:tabs>
          <w:tab w:val="num" w:pos="3600"/>
        </w:tabs>
        <w:ind w:left="3600" w:hanging="360"/>
      </w:pPr>
      <w:rPr>
        <w:rFonts w:ascii="Arial" w:hAnsi="Arial" w:hint="default"/>
      </w:rPr>
    </w:lvl>
    <w:lvl w:ilvl="5" w:tplc="49E40008" w:tentative="1">
      <w:start w:val="1"/>
      <w:numFmt w:val="bullet"/>
      <w:lvlText w:val="•"/>
      <w:lvlJc w:val="left"/>
      <w:pPr>
        <w:tabs>
          <w:tab w:val="num" w:pos="4320"/>
        </w:tabs>
        <w:ind w:left="4320" w:hanging="360"/>
      </w:pPr>
      <w:rPr>
        <w:rFonts w:ascii="Arial" w:hAnsi="Arial" w:hint="default"/>
      </w:rPr>
    </w:lvl>
    <w:lvl w:ilvl="6" w:tplc="83A830D4" w:tentative="1">
      <w:start w:val="1"/>
      <w:numFmt w:val="bullet"/>
      <w:lvlText w:val="•"/>
      <w:lvlJc w:val="left"/>
      <w:pPr>
        <w:tabs>
          <w:tab w:val="num" w:pos="5040"/>
        </w:tabs>
        <w:ind w:left="5040" w:hanging="360"/>
      </w:pPr>
      <w:rPr>
        <w:rFonts w:ascii="Arial" w:hAnsi="Arial" w:hint="default"/>
      </w:rPr>
    </w:lvl>
    <w:lvl w:ilvl="7" w:tplc="AF306932" w:tentative="1">
      <w:start w:val="1"/>
      <w:numFmt w:val="bullet"/>
      <w:lvlText w:val="•"/>
      <w:lvlJc w:val="left"/>
      <w:pPr>
        <w:tabs>
          <w:tab w:val="num" w:pos="5760"/>
        </w:tabs>
        <w:ind w:left="5760" w:hanging="360"/>
      </w:pPr>
      <w:rPr>
        <w:rFonts w:ascii="Arial" w:hAnsi="Arial" w:hint="default"/>
      </w:rPr>
    </w:lvl>
    <w:lvl w:ilvl="8" w:tplc="28000870" w:tentative="1">
      <w:start w:val="1"/>
      <w:numFmt w:val="bullet"/>
      <w:lvlText w:val="•"/>
      <w:lvlJc w:val="left"/>
      <w:pPr>
        <w:tabs>
          <w:tab w:val="num" w:pos="6480"/>
        </w:tabs>
        <w:ind w:left="6480" w:hanging="360"/>
      </w:pPr>
      <w:rPr>
        <w:rFonts w:ascii="Arial" w:hAnsi="Arial" w:hint="default"/>
      </w:rPr>
    </w:lvl>
  </w:abstractNum>
  <w:abstractNum w:abstractNumId="11">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49A5406"/>
    <w:multiLevelType w:val="hybridMultilevel"/>
    <w:tmpl w:val="5E9E4B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73B47D7"/>
    <w:multiLevelType w:val="hybridMultilevel"/>
    <w:tmpl w:val="A56EDEF8"/>
    <w:lvl w:ilvl="0" w:tplc="5C5CB7A8">
      <w:start w:val="1"/>
      <w:numFmt w:val="bullet"/>
      <w:lvlText w:val="•"/>
      <w:lvlJc w:val="left"/>
      <w:pPr>
        <w:tabs>
          <w:tab w:val="num" w:pos="720"/>
        </w:tabs>
        <w:ind w:left="720" w:hanging="360"/>
      </w:pPr>
      <w:rPr>
        <w:rFonts w:ascii="Arial" w:hAnsi="Arial" w:hint="default"/>
      </w:rPr>
    </w:lvl>
    <w:lvl w:ilvl="1" w:tplc="196C9D38">
      <w:start w:val="1015"/>
      <w:numFmt w:val="bullet"/>
      <w:lvlText w:val="•"/>
      <w:lvlJc w:val="left"/>
      <w:pPr>
        <w:tabs>
          <w:tab w:val="num" w:pos="1440"/>
        </w:tabs>
        <w:ind w:left="1440" w:hanging="360"/>
      </w:pPr>
      <w:rPr>
        <w:rFonts w:ascii="Arial" w:hAnsi="Arial" w:hint="default"/>
      </w:rPr>
    </w:lvl>
    <w:lvl w:ilvl="2" w:tplc="E68AD4C4" w:tentative="1">
      <w:start w:val="1"/>
      <w:numFmt w:val="bullet"/>
      <w:lvlText w:val="•"/>
      <w:lvlJc w:val="left"/>
      <w:pPr>
        <w:tabs>
          <w:tab w:val="num" w:pos="2160"/>
        </w:tabs>
        <w:ind w:left="2160" w:hanging="360"/>
      </w:pPr>
      <w:rPr>
        <w:rFonts w:ascii="Arial" w:hAnsi="Arial" w:hint="default"/>
      </w:rPr>
    </w:lvl>
    <w:lvl w:ilvl="3" w:tplc="E026A910" w:tentative="1">
      <w:start w:val="1"/>
      <w:numFmt w:val="bullet"/>
      <w:lvlText w:val="•"/>
      <w:lvlJc w:val="left"/>
      <w:pPr>
        <w:tabs>
          <w:tab w:val="num" w:pos="2880"/>
        </w:tabs>
        <w:ind w:left="2880" w:hanging="360"/>
      </w:pPr>
      <w:rPr>
        <w:rFonts w:ascii="Arial" w:hAnsi="Arial" w:hint="default"/>
      </w:rPr>
    </w:lvl>
    <w:lvl w:ilvl="4" w:tplc="556ED4F2" w:tentative="1">
      <w:start w:val="1"/>
      <w:numFmt w:val="bullet"/>
      <w:lvlText w:val="•"/>
      <w:lvlJc w:val="left"/>
      <w:pPr>
        <w:tabs>
          <w:tab w:val="num" w:pos="3600"/>
        </w:tabs>
        <w:ind w:left="3600" w:hanging="360"/>
      </w:pPr>
      <w:rPr>
        <w:rFonts w:ascii="Arial" w:hAnsi="Arial" w:hint="default"/>
      </w:rPr>
    </w:lvl>
    <w:lvl w:ilvl="5" w:tplc="CF987050" w:tentative="1">
      <w:start w:val="1"/>
      <w:numFmt w:val="bullet"/>
      <w:lvlText w:val="•"/>
      <w:lvlJc w:val="left"/>
      <w:pPr>
        <w:tabs>
          <w:tab w:val="num" w:pos="4320"/>
        </w:tabs>
        <w:ind w:left="4320" w:hanging="360"/>
      </w:pPr>
      <w:rPr>
        <w:rFonts w:ascii="Arial" w:hAnsi="Arial" w:hint="default"/>
      </w:rPr>
    </w:lvl>
    <w:lvl w:ilvl="6" w:tplc="22DA6F44" w:tentative="1">
      <w:start w:val="1"/>
      <w:numFmt w:val="bullet"/>
      <w:lvlText w:val="•"/>
      <w:lvlJc w:val="left"/>
      <w:pPr>
        <w:tabs>
          <w:tab w:val="num" w:pos="5040"/>
        </w:tabs>
        <w:ind w:left="5040" w:hanging="360"/>
      </w:pPr>
      <w:rPr>
        <w:rFonts w:ascii="Arial" w:hAnsi="Arial" w:hint="default"/>
      </w:rPr>
    </w:lvl>
    <w:lvl w:ilvl="7" w:tplc="23AAA320" w:tentative="1">
      <w:start w:val="1"/>
      <w:numFmt w:val="bullet"/>
      <w:lvlText w:val="•"/>
      <w:lvlJc w:val="left"/>
      <w:pPr>
        <w:tabs>
          <w:tab w:val="num" w:pos="5760"/>
        </w:tabs>
        <w:ind w:left="5760" w:hanging="360"/>
      </w:pPr>
      <w:rPr>
        <w:rFonts w:ascii="Arial" w:hAnsi="Arial" w:hint="default"/>
      </w:rPr>
    </w:lvl>
    <w:lvl w:ilvl="8" w:tplc="870432AE" w:tentative="1">
      <w:start w:val="1"/>
      <w:numFmt w:val="bullet"/>
      <w:lvlText w:val="•"/>
      <w:lvlJc w:val="left"/>
      <w:pPr>
        <w:tabs>
          <w:tab w:val="num" w:pos="6480"/>
        </w:tabs>
        <w:ind w:left="6480" w:hanging="360"/>
      </w:pPr>
      <w:rPr>
        <w:rFonts w:ascii="Arial" w:hAnsi="Arial" w:hint="default"/>
      </w:rPr>
    </w:lvl>
  </w:abstractNum>
  <w:abstractNum w:abstractNumId="14">
    <w:nsid w:val="2977717C"/>
    <w:multiLevelType w:val="hybridMultilevel"/>
    <w:tmpl w:val="D5F83348"/>
    <w:lvl w:ilvl="0" w:tplc="AFE45302">
      <w:start w:val="1"/>
      <w:numFmt w:val="bullet"/>
      <w:lvlText w:val="•"/>
      <w:lvlJc w:val="left"/>
      <w:pPr>
        <w:tabs>
          <w:tab w:val="num" w:pos="720"/>
        </w:tabs>
        <w:ind w:left="720" w:hanging="360"/>
      </w:pPr>
      <w:rPr>
        <w:rFonts w:ascii="Arial" w:hAnsi="Arial" w:hint="default"/>
      </w:rPr>
    </w:lvl>
    <w:lvl w:ilvl="1" w:tplc="0F4640D4">
      <w:start w:val="1015"/>
      <w:numFmt w:val="bullet"/>
      <w:lvlText w:val="•"/>
      <w:lvlJc w:val="left"/>
      <w:pPr>
        <w:tabs>
          <w:tab w:val="num" w:pos="1440"/>
        </w:tabs>
        <w:ind w:left="1440" w:hanging="360"/>
      </w:pPr>
      <w:rPr>
        <w:rFonts w:ascii="Arial" w:hAnsi="Arial" w:hint="default"/>
      </w:rPr>
    </w:lvl>
    <w:lvl w:ilvl="2" w:tplc="5F54AD70" w:tentative="1">
      <w:start w:val="1"/>
      <w:numFmt w:val="bullet"/>
      <w:lvlText w:val="•"/>
      <w:lvlJc w:val="left"/>
      <w:pPr>
        <w:tabs>
          <w:tab w:val="num" w:pos="2160"/>
        </w:tabs>
        <w:ind w:left="2160" w:hanging="360"/>
      </w:pPr>
      <w:rPr>
        <w:rFonts w:ascii="Arial" w:hAnsi="Arial" w:hint="default"/>
      </w:rPr>
    </w:lvl>
    <w:lvl w:ilvl="3" w:tplc="12663E36" w:tentative="1">
      <w:start w:val="1"/>
      <w:numFmt w:val="bullet"/>
      <w:lvlText w:val="•"/>
      <w:lvlJc w:val="left"/>
      <w:pPr>
        <w:tabs>
          <w:tab w:val="num" w:pos="2880"/>
        </w:tabs>
        <w:ind w:left="2880" w:hanging="360"/>
      </w:pPr>
      <w:rPr>
        <w:rFonts w:ascii="Arial" w:hAnsi="Arial" w:hint="default"/>
      </w:rPr>
    </w:lvl>
    <w:lvl w:ilvl="4" w:tplc="20A0E536" w:tentative="1">
      <w:start w:val="1"/>
      <w:numFmt w:val="bullet"/>
      <w:lvlText w:val="•"/>
      <w:lvlJc w:val="left"/>
      <w:pPr>
        <w:tabs>
          <w:tab w:val="num" w:pos="3600"/>
        </w:tabs>
        <w:ind w:left="3600" w:hanging="360"/>
      </w:pPr>
      <w:rPr>
        <w:rFonts w:ascii="Arial" w:hAnsi="Arial" w:hint="default"/>
      </w:rPr>
    </w:lvl>
    <w:lvl w:ilvl="5" w:tplc="DA3A5EAA" w:tentative="1">
      <w:start w:val="1"/>
      <w:numFmt w:val="bullet"/>
      <w:lvlText w:val="•"/>
      <w:lvlJc w:val="left"/>
      <w:pPr>
        <w:tabs>
          <w:tab w:val="num" w:pos="4320"/>
        </w:tabs>
        <w:ind w:left="4320" w:hanging="360"/>
      </w:pPr>
      <w:rPr>
        <w:rFonts w:ascii="Arial" w:hAnsi="Arial" w:hint="default"/>
      </w:rPr>
    </w:lvl>
    <w:lvl w:ilvl="6" w:tplc="2006CCE2" w:tentative="1">
      <w:start w:val="1"/>
      <w:numFmt w:val="bullet"/>
      <w:lvlText w:val="•"/>
      <w:lvlJc w:val="left"/>
      <w:pPr>
        <w:tabs>
          <w:tab w:val="num" w:pos="5040"/>
        </w:tabs>
        <w:ind w:left="5040" w:hanging="360"/>
      </w:pPr>
      <w:rPr>
        <w:rFonts w:ascii="Arial" w:hAnsi="Arial" w:hint="default"/>
      </w:rPr>
    </w:lvl>
    <w:lvl w:ilvl="7" w:tplc="72A0C0DA" w:tentative="1">
      <w:start w:val="1"/>
      <w:numFmt w:val="bullet"/>
      <w:lvlText w:val="•"/>
      <w:lvlJc w:val="left"/>
      <w:pPr>
        <w:tabs>
          <w:tab w:val="num" w:pos="5760"/>
        </w:tabs>
        <w:ind w:left="5760" w:hanging="360"/>
      </w:pPr>
      <w:rPr>
        <w:rFonts w:ascii="Arial" w:hAnsi="Arial" w:hint="default"/>
      </w:rPr>
    </w:lvl>
    <w:lvl w:ilvl="8" w:tplc="1AA45D3A" w:tentative="1">
      <w:start w:val="1"/>
      <w:numFmt w:val="bullet"/>
      <w:lvlText w:val="•"/>
      <w:lvlJc w:val="left"/>
      <w:pPr>
        <w:tabs>
          <w:tab w:val="num" w:pos="6480"/>
        </w:tabs>
        <w:ind w:left="6480" w:hanging="360"/>
      </w:pPr>
      <w:rPr>
        <w:rFonts w:ascii="Arial" w:hAnsi="Arial" w:hint="default"/>
      </w:rPr>
    </w:lvl>
  </w:abstractNum>
  <w:abstractNum w:abstractNumId="15">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B5B0E16"/>
    <w:multiLevelType w:val="hybridMultilevel"/>
    <w:tmpl w:val="20F4851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3517444"/>
    <w:multiLevelType w:val="hybridMultilevel"/>
    <w:tmpl w:val="2D78A864"/>
    <w:lvl w:ilvl="0" w:tplc="CCA20C6A">
      <w:start w:val="1"/>
      <w:numFmt w:val="decimal"/>
      <w:lvlText w:val="%1"/>
      <w:lvlJc w:val="left"/>
      <w:pPr>
        <w:tabs>
          <w:tab w:val="num" w:pos="435"/>
        </w:tabs>
        <w:ind w:left="435" w:hanging="435"/>
      </w:pPr>
      <w:rPr>
        <w:rFonts w:cs="Arial"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59554DE"/>
    <w:multiLevelType w:val="hybridMultilevel"/>
    <w:tmpl w:val="340E47CA"/>
    <w:lvl w:ilvl="0" w:tplc="38904EB6">
      <w:start w:val="8"/>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5BA660A"/>
    <w:multiLevelType w:val="hybridMultilevel"/>
    <w:tmpl w:val="209C5788"/>
    <w:lvl w:ilvl="0" w:tplc="CCA20C6A">
      <w:start w:val="1"/>
      <w:numFmt w:val="decimal"/>
      <w:lvlText w:val="%1"/>
      <w:lvlJc w:val="left"/>
      <w:pPr>
        <w:tabs>
          <w:tab w:val="num" w:pos="435"/>
        </w:tabs>
        <w:ind w:left="435" w:hanging="435"/>
      </w:pPr>
      <w:rPr>
        <w:rFonts w:cs="Arial"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8682A98"/>
    <w:multiLevelType w:val="hybridMultilevel"/>
    <w:tmpl w:val="A32A08A8"/>
    <w:lvl w:ilvl="0" w:tplc="558E8C9A">
      <w:start w:val="1"/>
      <w:numFmt w:val="bullet"/>
      <w:lvlText w:val="•"/>
      <w:lvlJc w:val="left"/>
      <w:pPr>
        <w:tabs>
          <w:tab w:val="num" w:pos="0"/>
        </w:tabs>
        <w:ind w:left="0" w:hanging="360"/>
      </w:pPr>
      <w:rPr>
        <w:rFonts w:ascii="Arial" w:hAnsi="Arial" w:hint="default"/>
      </w:rPr>
    </w:lvl>
    <w:lvl w:ilvl="1" w:tplc="5DD63216">
      <w:start w:val="5725"/>
      <w:numFmt w:val="bullet"/>
      <w:lvlText w:val="•"/>
      <w:lvlJc w:val="left"/>
      <w:pPr>
        <w:tabs>
          <w:tab w:val="num" w:pos="720"/>
        </w:tabs>
        <w:ind w:left="720" w:hanging="360"/>
      </w:pPr>
      <w:rPr>
        <w:rFonts w:ascii="Arial" w:hAnsi="Arial" w:hint="default"/>
      </w:rPr>
    </w:lvl>
    <w:lvl w:ilvl="2" w:tplc="F1B42AB8">
      <w:start w:val="5725"/>
      <w:numFmt w:val="bullet"/>
      <w:lvlText w:val="•"/>
      <w:lvlJc w:val="left"/>
      <w:pPr>
        <w:tabs>
          <w:tab w:val="num" w:pos="1440"/>
        </w:tabs>
        <w:ind w:left="1440" w:hanging="360"/>
      </w:pPr>
      <w:rPr>
        <w:rFonts w:ascii="Arial" w:hAnsi="Arial" w:hint="default"/>
      </w:rPr>
    </w:lvl>
    <w:lvl w:ilvl="3" w:tplc="3C0AB6BA" w:tentative="1">
      <w:start w:val="1"/>
      <w:numFmt w:val="bullet"/>
      <w:lvlText w:val="•"/>
      <w:lvlJc w:val="left"/>
      <w:pPr>
        <w:tabs>
          <w:tab w:val="num" w:pos="2160"/>
        </w:tabs>
        <w:ind w:left="2160" w:hanging="360"/>
      </w:pPr>
      <w:rPr>
        <w:rFonts w:ascii="Arial" w:hAnsi="Arial" w:hint="default"/>
      </w:rPr>
    </w:lvl>
    <w:lvl w:ilvl="4" w:tplc="81A04B36" w:tentative="1">
      <w:start w:val="1"/>
      <w:numFmt w:val="bullet"/>
      <w:lvlText w:val="•"/>
      <w:lvlJc w:val="left"/>
      <w:pPr>
        <w:tabs>
          <w:tab w:val="num" w:pos="2880"/>
        </w:tabs>
        <w:ind w:left="2880" w:hanging="360"/>
      </w:pPr>
      <w:rPr>
        <w:rFonts w:ascii="Arial" w:hAnsi="Arial" w:hint="default"/>
      </w:rPr>
    </w:lvl>
    <w:lvl w:ilvl="5" w:tplc="C54464A8" w:tentative="1">
      <w:start w:val="1"/>
      <w:numFmt w:val="bullet"/>
      <w:lvlText w:val="•"/>
      <w:lvlJc w:val="left"/>
      <w:pPr>
        <w:tabs>
          <w:tab w:val="num" w:pos="3600"/>
        </w:tabs>
        <w:ind w:left="3600" w:hanging="360"/>
      </w:pPr>
      <w:rPr>
        <w:rFonts w:ascii="Arial" w:hAnsi="Arial" w:hint="default"/>
      </w:rPr>
    </w:lvl>
    <w:lvl w:ilvl="6" w:tplc="E9C48B52" w:tentative="1">
      <w:start w:val="1"/>
      <w:numFmt w:val="bullet"/>
      <w:lvlText w:val="•"/>
      <w:lvlJc w:val="left"/>
      <w:pPr>
        <w:tabs>
          <w:tab w:val="num" w:pos="4320"/>
        </w:tabs>
        <w:ind w:left="4320" w:hanging="360"/>
      </w:pPr>
      <w:rPr>
        <w:rFonts w:ascii="Arial" w:hAnsi="Arial" w:hint="default"/>
      </w:rPr>
    </w:lvl>
    <w:lvl w:ilvl="7" w:tplc="2E0CE6EA" w:tentative="1">
      <w:start w:val="1"/>
      <w:numFmt w:val="bullet"/>
      <w:lvlText w:val="•"/>
      <w:lvlJc w:val="left"/>
      <w:pPr>
        <w:tabs>
          <w:tab w:val="num" w:pos="5040"/>
        </w:tabs>
        <w:ind w:left="5040" w:hanging="360"/>
      </w:pPr>
      <w:rPr>
        <w:rFonts w:ascii="Arial" w:hAnsi="Arial" w:hint="default"/>
      </w:rPr>
    </w:lvl>
    <w:lvl w:ilvl="8" w:tplc="31F05116" w:tentative="1">
      <w:start w:val="1"/>
      <w:numFmt w:val="bullet"/>
      <w:lvlText w:val="•"/>
      <w:lvlJc w:val="left"/>
      <w:pPr>
        <w:tabs>
          <w:tab w:val="num" w:pos="5760"/>
        </w:tabs>
        <w:ind w:left="5760" w:hanging="360"/>
      </w:pPr>
      <w:rPr>
        <w:rFonts w:ascii="Arial" w:hAnsi="Arial" w:hint="default"/>
      </w:rPr>
    </w:lvl>
  </w:abstractNum>
  <w:abstractNum w:abstractNumId="21">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22">
    <w:nsid w:val="3D2A2861"/>
    <w:multiLevelType w:val="singleLevel"/>
    <w:tmpl w:val="27EC16E6"/>
    <w:lvl w:ilvl="0">
      <w:start w:val="1"/>
      <w:numFmt w:val="decimal"/>
      <w:lvlText w:val="%1)"/>
      <w:legacy w:legacy="1" w:legacySpace="0" w:legacyIndent="283"/>
      <w:lvlJc w:val="left"/>
      <w:pPr>
        <w:ind w:left="850" w:hanging="283"/>
      </w:pPr>
    </w:lvl>
  </w:abstractNum>
  <w:abstractNum w:abstractNumId="23">
    <w:nsid w:val="3F8801EA"/>
    <w:multiLevelType w:val="hybridMultilevel"/>
    <w:tmpl w:val="C51AFA1A"/>
    <w:lvl w:ilvl="0" w:tplc="C0D8B9D6">
      <w:start w:val="8"/>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2DC3B9D"/>
    <w:multiLevelType w:val="hybridMultilevel"/>
    <w:tmpl w:val="72C69F4A"/>
    <w:lvl w:ilvl="0" w:tplc="CCA20C6A">
      <w:start w:val="1"/>
      <w:numFmt w:val="decimal"/>
      <w:lvlText w:val="%1"/>
      <w:lvlJc w:val="left"/>
      <w:pPr>
        <w:tabs>
          <w:tab w:val="num" w:pos="435"/>
        </w:tabs>
        <w:ind w:left="435" w:hanging="435"/>
      </w:pPr>
      <w:rPr>
        <w:rFonts w:cs="Arial"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433A54BD"/>
    <w:multiLevelType w:val="multilevel"/>
    <w:tmpl w:val="3FA62EC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45A63440"/>
    <w:multiLevelType w:val="hybridMultilevel"/>
    <w:tmpl w:val="6CE03950"/>
    <w:lvl w:ilvl="0" w:tplc="2C4E3874">
      <w:start w:val="1"/>
      <w:numFmt w:val="bullet"/>
      <w:lvlText w:val="•"/>
      <w:lvlJc w:val="left"/>
      <w:pPr>
        <w:tabs>
          <w:tab w:val="num" w:pos="720"/>
        </w:tabs>
        <w:ind w:left="720" w:hanging="360"/>
      </w:pPr>
      <w:rPr>
        <w:rFonts w:ascii="Arial" w:hAnsi="Arial" w:hint="default"/>
      </w:rPr>
    </w:lvl>
    <w:lvl w:ilvl="1" w:tplc="1A2EE01E" w:tentative="1">
      <w:start w:val="1"/>
      <w:numFmt w:val="bullet"/>
      <w:lvlText w:val="•"/>
      <w:lvlJc w:val="left"/>
      <w:pPr>
        <w:tabs>
          <w:tab w:val="num" w:pos="1440"/>
        </w:tabs>
        <w:ind w:left="1440" w:hanging="360"/>
      </w:pPr>
      <w:rPr>
        <w:rFonts w:ascii="Arial" w:hAnsi="Arial" w:hint="default"/>
      </w:rPr>
    </w:lvl>
    <w:lvl w:ilvl="2" w:tplc="7C4042FE" w:tentative="1">
      <w:start w:val="1"/>
      <w:numFmt w:val="bullet"/>
      <w:lvlText w:val="•"/>
      <w:lvlJc w:val="left"/>
      <w:pPr>
        <w:tabs>
          <w:tab w:val="num" w:pos="2160"/>
        </w:tabs>
        <w:ind w:left="2160" w:hanging="360"/>
      </w:pPr>
      <w:rPr>
        <w:rFonts w:ascii="Arial" w:hAnsi="Arial" w:hint="default"/>
      </w:rPr>
    </w:lvl>
    <w:lvl w:ilvl="3" w:tplc="8BC0C838" w:tentative="1">
      <w:start w:val="1"/>
      <w:numFmt w:val="bullet"/>
      <w:lvlText w:val="•"/>
      <w:lvlJc w:val="left"/>
      <w:pPr>
        <w:tabs>
          <w:tab w:val="num" w:pos="2880"/>
        </w:tabs>
        <w:ind w:left="2880" w:hanging="360"/>
      </w:pPr>
      <w:rPr>
        <w:rFonts w:ascii="Arial" w:hAnsi="Arial" w:hint="default"/>
      </w:rPr>
    </w:lvl>
    <w:lvl w:ilvl="4" w:tplc="966ADEE4" w:tentative="1">
      <w:start w:val="1"/>
      <w:numFmt w:val="bullet"/>
      <w:lvlText w:val="•"/>
      <w:lvlJc w:val="left"/>
      <w:pPr>
        <w:tabs>
          <w:tab w:val="num" w:pos="3600"/>
        </w:tabs>
        <w:ind w:left="3600" w:hanging="360"/>
      </w:pPr>
      <w:rPr>
        <w:rFonts w:ascii="Arial" w:hAnsi="Arial" w:hint="default"/>
      </w:rPr>
    </w:lvl>
    <w:lvl w:ilvl="5" w:tplc="6F94F812" w:tentative="1">
      <w:start w:val="1"/>
      <w:numFmt w:val="bullet"/>
      <w:lvlText w:val="•"/>
      <w:lvlJc w:val="left"/>
      <w:pPr>
        <w:tabs>
          <w:tab w:val="num" w:pos="4320"/>
        </w:tabs>
        <w:ind w:left="4320" w:hanging="360"/>
      </w:pPr>
      <w:rPr>
        <w:rFonts w:ascii="Arial" w:hAnsi="Arial" w:hint="default"/>
      </w:rPr>
    </w:lvl>
    <w:lvl w:ilvl="6" w:tplc="789A2F52" w:tentative="1">
      <w:start w:val="1"/>
      <w:numFmt w:val="bullet"/>
      <w:lvlText w:val="•"/>
      <w:lvlJc w:val="left"/>
      <w:pPr>
        <w:tabs>
          <w:tab w:val="num" w:pos="5040"/>
        </w:tabs>
        <w:ind w:left="5040" w:hanging="360"/>
      </w:pPr>
      <w:rPr>
        <w:rFonts w:ascii="Arial" w:hAnsi="Arial" w:hint="default"/>
      </w:rPr>
    </w:lvl>
    <w:lvl w:ilvl="7" w:tplc="E69EB748" w:tentative="1">
      <w:start w:val="1"/>
      <w:numFmt w:val="bullet"/>
      <w:lvlText w:val="•"/>
      <w:lvlJc w:val="left"/>
      <w:pPr>
        <w:tabs>
          <w:tab w:val="num" w:pos="5760"/>
        </w:tabs>
        <w:ind w:left="5760" w:hanging="360"/>
      </w:pPr>
      <w:rPr>
        <w:rFonts w:ascii="Arial" w:hAnsi="Arial" w:hint="default"/>
      </w:rPr>
    </w:lvl>
    <w:lvl w:ilvl="8" w:tplc="D57CB1E0" w:tentative="1">
      <w:start w:val="1"/>
      <w:numFmt w:val="bullet"/>
      <w:lvlText w:val="•"/>
      <w:lvlJc w:val="left"/>
      <w:pPr>
        <w:tabs>
          <w:tab w:val="num" w:pos="6480"/>
        </w:tabs>
        <w:ind w:left="6480" w:hanging="360"/>
      </w:pPr>
      <w:rPr>
        <w:rFonts w:ascii="Arial" w:hAnsi="Arial" w:hint="default"/>
      </w:rPr>
    </w:lvl>
  </w:abstractNum>
  <w:abstractNum w:abstractNumId="28">
    <w:nsid w:val="55D0585D"/>
    <w:multiLevelType w:val="hybridMultilevel"/>
    <w:tmpl w:val="51D0EEAC"/>
    <w:lvl w:ilvl="0" w:tplc="25A69D5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nsid w:val="5961338E"/>
    <w:multiLevelType w:val="multilevel"/>
    <w:tmpl w:val="715A1DF8"/>
    <w:lvl w:ilvl="0">
      <w:start w:val="1"/>
      <w:numFmt w:val="decimal"/>
      <w:lvlText w:val="%1"/>
      <w:lvlJc w:val="left"/>
      <w:pPr>
        <w:tabs>
          <w:tab w:val="num" w:pos="795"/>
        </w:tabs>
        <w:ind w:left="795" w:hanging="435"/>
      </w:pPr>
      <w:rPr>
        <w:rFonts w:cs="Arial"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5A535B85"/>
    <w:multiLevelType w:val="hybridMultilevel"/>
    <w:tmpl w:val="A1BC522C"/>
    <w:lvl w:ilvl="0" w:tplc="4BE27898">
      <w:numFmt w:val="bullet"/>
      <w:lvlText w:val=""/>
      <w:lvlJc w:val="left"/>
      <w:pPr>
        <w:tabs>
          <w:tab w:val="num" w:pos="644"/>
        </w:tabs>
        <w:ind w:left="644" w:hanging="360"/>
      </w:pPr>
      <w:rPr>
        <w:rFonts w:ascii="Wingdings" w:eastAsia="楷体_GB2312" w:hAnsi="Wingdings"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1">
    <w:nsid w:val="66813239"/>
    <w:multiLevelType w:val="multilevel"/>
    <w:tmpl w:val="FE08435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67847087"/>
    <w:multiLevelType w:val="hybridMultilevel"/>
    <w:tmpl w:val="821E4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8D75821"/>
    <w:multiLevelType w:val="multilevel"/>
    <w:tmpl w:val="20109178"/>
    <w:lvl w:ilvl="0">
      <w:start w:val="1"/>
      <w:numFmt w:val="decimal"/>
      <w:lvlText w:val="%1"/>
      <w:lvlJc w:val="left"/>
      <w:pPr>
        <w:tabs>
          <w:tab w:val="num" w:pos="795"/>
        </w:tabs>
        <w:ind w:left="795" w:hanging="435"/>
      </w:pPr>
      <w:rPr>
        <w:rFonts w:cs="Arial"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6AC72D63"/>
    <w:multiLevelType w:val="singleLevel"/>
    <w:tmpl w:val="00BED3FC"/>
    <w:lvl w:ilvl="0">
      <w:start w:val="1"/>
      <w:numFmt w:val="decimal"/>
      <w:lvlText w:val="%1)"/>
      <w:legacy w:legacy="1" w:legacySpace="0" w:legacyIndent="283"/>
      <w:lvlJc w:val="left"/>
      <w:pPr>
        <w:ind w:left="850" w:hanging="283"/>
      </w:pPr>
    </w:lvl>
  </w:abstractNum>
  <w:abstractNum w:abstractNumId="35">
    <w:nsid w:val="6E131979"/>
    <w:multiLevelType w:val="hybridMultilevel"/>
    <w:tmpl w:val="E43EB9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E1C7101"/>
    <w:multiLevelType w:val="hybridMultilevel"/>
    <w:tmpl w:val="F09E81CC"/>
    <w:lvl w:ilvl="0" w:tplc="0B680188">
      <w:start w:val="1"/>
      <w:numFmt w:val="bullet"/>
      <w:lvlText w:val="•"/>
      <w:lvlJc w:val="left"/>
      <w:pPr>
        <w:tabs>
          <w:tab w:val="num" w:pos="720"/>
        </w:tabs>
        <w:ind w:left="720" w:hanging="360"/>
      </w:pPr>
      <w:rPr>
        <w:rFonts w:ascii="Arial" w:hAnsi="Arial" w:hint="default"/>
      </w:rPr>
    </w:lvl>
    <w:lvl w:ilvl="1" w:tplc="FF26E3FC">
      <w:start w:val="3960"/>
      <w:numFmt w:val="bullet"/>
      <w:lvlText w:val="•"/>
      <w:lvlJc w:val="left"/>
      <w:pPr>
        <w:tabs>
          <w:tab w:val="num" w:pos="1440"/>
        </w:tabs>
        <w:ind w:left="1440" w:hanging="360"/>
      </w:pPr>
      <w:rPr>
        <w:rFonts w:ascii="Arial" w:hAnsi="Arial" w:hint="default"/>
      </w:rPr>
    </w:lvl>
    <w:lvl w:ilvl="2" w:tplc="C174FB8C" w:tentative="1">
      <w:start w:val="1"/>
      <w:numFmt w:val="bullet"/>
      <w:lvlText w:val="•"/>
      <w:lvlJc w:val="left"/>
      <w:pPr>
        <w:tabs>
          <w:tab w:val="num" w:pos="2160"/>
        </w:tabs>
        <w:ind w:left="2160" w:hanging="360"/>
      </w:pPr>
      <w:rPr>
        <w:rFonts w:ascii="Arial" w:hAnsi="Arial" w:hint="default"/>
      </w:rPr>
    </w:lvl>
    <w:lvl w:ilvl="3" w:tplc="EAF688DA" w:tentative="1">
      <w:start w:val="1"/>
      <w:numFmt w:val="bullet"/>
      <w:lvlText w:val="•"/>
      <w:lvlJc w:val="left"/>
      <w:pPr>
        <w:tabs>
          <w:tab w:val="num" w:pos="2880"/>
        </w:tabs>
        <w:ind w:left="2880" w:hanging="360"/>
      </w:pPr>
      <w:rPr>
        <w:rFonts w:ascii="Arial" w:hAnsi="Arial" w:hint="default"/>
      </w:rPr>
    </w:lvl>
    <w:lvl w:ilvl="4" w:tplc="94C0F4DA" w:tentative="1">
      <w:start w:val="1"/>
      <w:numFmt w:val="bullet"/>
      <w:lvlText w:val="•"/>
      <w:lvlJc w:val="left"/>
      <w:pPr>
        <w:tabs>
          <w:tab w:val="num" w:pos="3600"/>
        </w:tabs>
        <w:ind w:left="3600" w:hanging="360"/>
      </w:pPr>
      <w:rPr>
        <w:rFonts w:ascii="Arial" w:hAnsi="Arial" w:hint="default"/>
      </w:rPr>
    </w:lvl>
    <w:lvl w:ilvl="5" w:tplc="E5C8CC50" w:tentative="1">
      <w:start w:val="1"/>
      <w:numFmt w:val="bullet"/>
      <w:lvlText w:val="•"/>
      <w:lvlJc w:val="left"/>
      <w:pPr>
        <w:tabs>
          <w:tab w:val="num" w:pos="4320"/>
        </w:tabs>
        <w:ind w:left="4320" w:hanging="360"/>
      </w:pPr>
      <w:rPr>
        <w:rFonts w:ascii="Arial" w:hAnsi="Arial" w:hint="default"/>
      </w:rPr>
    </w:lvl>
    <w:lvl w:ilvl="6" w:tplc="B8F2B418" w:tentative="1">
      <w:start w:val="1"/>
      <w:numFmt w:val="bullet"/>
      <w:lvlText w:val="•"/>
      <w:lvlJc w:val="left"/>
      <w:pPr>
        <w:tabs>
          <w:tab w:val="num" w:pos="5040"/>
        </w:tabs>
        <w:ind w:left="5040" w:hanging="360"/>
      </w:pPr>
      <w:rPr>
        <w:rFonts w:ascii="Arial" w:hAnsi="Arial" w:hint="default"/>
      </w:rPr>
    </w:lvl>
    <w:lvl w:ilvl="7" w:tplc="B3B00BCA" w:tentative="1">
      <w:start w:val="1"/>
      <w:numFmt w:val="bullet"/>
      <w:lvlText w:val="•"/>
      <w:lvlJc w:val="left"/>
      <w:pPr>
        <w:tabs>
          <w:tab w:val="num" w:pos="5760"/>
        </w:tabs>
        <w:ind w:left="5760" w:hanging="360"/>
      </w:pPr>
      <w:rPr>
        <w:rFonts w:ascii="Arial" w:hAnsi="Arial" w:hint="default"/>
      </w:rPr>
    </w:lvl>
    <w:lvl w:ilvl="8" w:tplc="BA0E356E" w:tentative="1">
      <w:start w:val="1"/>
      <w:numFmt w:val="bullet"/>
      <w:lvlText w:val="•"/>
      <w:lvlJc w:val="left"/>
      <w:pPr>
        <w:tabs>
          <w:tab w:val="num" w:pos="6480"/>
        </w:tabs>
        <w:ind w:left="6480" w:hanging="360"/>
      </w:pPr>
      <w:rPr>
        <w:rFonts w:ascii="Arial" w:hAnsi="Arial" w:hint="default"/>
      </w:rPr>
    </w:lvl>
  </w:abstractNum>
  <w:abstractNum w:abstractNumId="37">
    <w:nsid w:val="74217931"/>
    <w:multiLevelType w:val="hybridMultilevel"/>
    <w:tmpl w:val="3E34A52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8362D0"/>
    <w:multiLevelType w:val="singleLevel"/>
    <w:tmpl w:val="00BED3FC"/>
    <w:lvl w:ilvl="0">
      <w:start w:val="1"/>
      <w:numFmt w:val="decimal"/>
      <w:lvlText w:val="%1)"/>
      <w:legacy w:legacy="1" w:legacySpace="0" w:legacyIndent="283"/>
      <w:lvlJc w:val="left"/>
      <w:pPr>
        <w:ind w:left="850" w:hanging="283"/>
      </w:pPr>
    </w:lvl>
  </w:abstractNum>
  <w:abstractNum w:abstractNumId="39">
    <w:nsid w:val="7CC600F1"/>
    <w:multiLevelType w:val="multilevel"/>
    <w:tmpl w:val="2D78A864"/>
    <w:lvl w:ilvl="0">
      <w:start w:val="1"/>
      <w:numFmt w:val="decimal"/>
      <w:lvlText w:val="%1"/>
      <w:lvlJc w:val="left"/>
      <w:pPr>
        <w:tabs>
          <w:tab w:val="num" w:pos="435"/>
        </w:tabs>
        <w:ind w:left="435" w:hanging="435"/>
      </w:pPr>
      <w:rPr>
        <w:rFonts w:cs="Arial" w:hint="default"/>
        <w:color w:val="auto"/>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3"/>
  </w:num>
  <w:num w:numId="4">
    <w:abstractNumId w:val="18"/>
  </w:num>
  <w:num w:numId="5">
    <w:abstractNumId w:val="26"/>
  </w:num>
  <w:num w:numId="6">
    <w:abstractNumId w:val="28"/>
  </w:num>
  <w:num w:numId="7">
    <w:abstractNumId w:val="35"/>
  </w:num>
  <w:num w:numId="8">
    <w:abstractNumId w:val="31"/>
  </w:num>
  <w:num w:numId="9">
    <w:abstractNumId w:val="12"/>
  </w:num>
  <w:num w:numId="10">
    <w:abstractNumId w:val="16"/>
  </w:num>
  <w:num w:numId="11">
    <w:abstractNumId w:val="37"/>
  </w:num>
  <w:num w:numId="12">
    <w:abstractNumId w:val="30"/>
  </w:num>
  <w:num w:numId="13">
    <w:abstractNumId w:val="1"/>
  </w:num>
  <w:num w:numId="14">
    <w:abstractNumId w:val="19"/>
  </w:num>
  <w:num w:numId="15">
    <w:abstractNumId w:val="6"/>
  </w:num>
  <w:num w:numId="16">
    <w:abstractNumId w:val="29"/>
  </w:num>
  <w:num w:numId="17">
    <w:abstractNumId w:val="33"/>
  </w:num>
  <w:num w:numId="18">
    <w:abstractNumId w:val="17"/>
  </w:num>
  <w:num w:numId="19">
    <w:abstractNumId w:val="4"/>
  </w:num>
  <w:num w:numId="20">
    <w:abstractNumId w:val="39"/>
  </w:num>
  <w:num w:numId="21">
    <w:abstractNumId w:val="25"/>
  </w:num>
  <w:num w:numId="22">
    <w:abstractNumId w:val="8"/>
  </w:num>
  <w:num w:numId="23">
    <w:abstractNumId w:val="38"/>
  </w:num>
  <w:num w:numId="24">
    <w:abstractNumId w:val="2"/>
  </w:num>
  <w:num w:numId="25">
    <w:abstractNumId w:val="34"/>
  </w:num>
  <w:num w:numId="26">
    <w:abstractNumId w:val="21"/>
  </w:num>
  <w:num w:numId="27">
    <w:abstractNumId w:val="13"/>
  </w:num>
  <w:num w:numId="28">
    <w:abstractNumId w:val="15"/>
  </w:num>
  <w:num w:numId="29">
    <w:abstractNumId w:val="36"/>
  </w:num>
  <w:num w:numId="30">
    <w:abstractNumId w:val="27"/>
  </w:num>
  <w:num w:numId="31">
    <w:abstractNumId w:val="14"/>
  </w:num>
  <w:num w:numId="32">
    <w:abstractNumId w:val="10"/>
  </w:num>
  <w:num w:numId="33">
    <w:abstractNumId w:val="20"/>
  </w:num>
  <w:num w:numId="34">
    <w:abstractNumId w:val="9"/>
  </w:num>
  <w:num w:numId="35">
    <w:abstractNumId w:val="24"/>
  </w:num>
  <w:num w:numId="36">
    <w:abstractNumId w:val="5"/>
  </w:num>
  <w:num w:numId="37">
    <w:abstractNumId w:val="32"/>
  </w:num>
  <w:num w:numId="38">
    <w:abstractNumId w:val="11"/>
  </w:num>
  <w:num w:numId="39">
    <w:abstractNumId w:val="22"/>
  </w:num>
  <w:num w:numId="40">
    <w:abstractNumId w:val="7"/>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1845"/>
    <w:rsid w:val="00003660"/>
    <w:rsid w:val="00004D73"/>
    <w:rsid w:val="00005AD7"/>
    <w:rsid w:val="00006E2E"/>
    <w:rsid w:val="000124CB"/>
    <w:rsid w:val="00014AC9"/>
    <w:rsid w:val="00020DA7"/>
    <w:rsid w:val="00023FF9"/>
    <w:rsid w:val="00030A5F"/>
    <w:rsid w:val="00031509"/>
    <w:rsid w:val="00033B63"/>
    <w:rsid w:val="00034B44"/>
    <w:rsid w:val="00036439"/>
    <w:rsid w:val="00037FAF"/>
    <w:rsid w:val="000403AB"/>
    <w:rsid w:val="00040E82"/>
    <w:rsid w:val="00041BC4"/>
    <w:rsid w:val="000440FD"/>
    <w:rsid w:val="000454EB"/>
    <w:rsid w:val="00045905"/>
    <w:rsid w:val="00045B0C"/>
    <w:rsid w:val="00046B14"/>
    <w:rsid w:val="0005062A"/>
    <w:rsid w:val="00053E4B"/>
    <w:rsid w:val="00053F4F"/>
    <w:rsid w:val="00054C90"/>
    <w:rsid w:val="00060D43"/>
    <w:rsid w:val="00061E69"/>
    <w:rsid w:val="00064334"/>
    <w:rsid w:val="00065C1E"/>
    <w:rsid w:val="00070DF9"/>
    <w:rsid w:val="00071C1C"/>
    <w:rsid w:val="00071F3B"/>
    <w:rsid w:val="00074BC2"/>
    <w:rsid w:val="00075A8A"/>
    <w:rsid w:val="00084AD3"/>
    <w:rsid w:val="000874A0"/>
    <w:rsid w:val="000913A9"/>
    <w:rsid w:val="0009258C"/>
    <w:rsid w:val="000943AD"/>
    <w:rsid w:val="00096AEC"/>
    <w:rsid w:val="00097812"/>
    <w:rsid w:val="000A05CE"/>
    <w:rsid w:val="000A2318"/>
    <w:rsid w:val="000A2788"/>
    <w:rsid w:val="000A3CA4"/>
    <w:rsid w:val="000A769F"/>
    <w:rsid w:val="000A7BEF"/>
    <w:rsid w:val="000B0D62"/>
    <w:rsid w:val="000B26BD"/>
    <w:rsid w:val="000B3288"/>
    <w:rsid w:val="000B5F1C"/>
    <w:rsid w:val="000B6E8A"/>
    <w:rsid w:val="000B78F0"/>
    <w:rsid w:val="000C1358"/>
    <w:rsid w:val="000C1957"/>
    <w:rsid w:val="000C3782"/>
    <w:rsid w:val="000C3A92"/>
    <w:rsid w:val="000C54D4"/>
    <w:rsid w:val="000C58C4"/>
    <w:rsid w:val="000C7B3F"/>
    <w:rsid w:val="000D6A9F"/>
    <w:rsid w:val="000E1572"/>
    <w:rsid w:val="000F6527"/>
    <w:rsid w:val="00104DEA"/>
    <w:rsid w:val="00106112"/>
    <w:rsid w:val="00106586"/>
    <w:rsid w:val="0010791F"/>
    <w:rsid w:val="00107E28"/>
    <w:rsid w:val="0012110B"/>
    <w:rsid w:val="00123245"/>
    <w:rsid w:val="00123E01"/>
    <w:rsid w:val="00124E11"/>
    <w:rsid w:val="00124FCE"/>
    <w:rsid w:val="001254B1"/>
    <w:rsid w:val="00127995"/>
    <w:rsid w:val="0013267C"/>
    <w:rsid w:val="00132C34"/>
    <w:rsid w:val="001346AD"/>
    <w:rsid w:val="00135844"/>
    <w:rsid w:val="00135ADE"/>
    <w:rsid w:val="00136B22"/>
    <w:rsid w:val="00136B40"/>
    <w:rsid w:val="001400AE"/>
    <w:rsid w:val="001405BD"/>
    <w:rsid w:val="00140E4A"/>
    <w:rsid w:val="00141553"/>
    <w:rsid w:val="001428E6"/>
    <w:rsid w:val="001446B5"/>
    <w:rsid w:val="00146498"/>
    <w:rsid w:val="00146B20"/>
    <w:rsid w:val="00147009"/>
    <w:rsid w:val="00150780"/>
    <w:rsid w:val="00150D6C"/>
    <w:rsid w:val="0015164D"/>
    <w:rsid w:val="001527B8"/>
    <w:rsid w:val="00154216"/>
    <w:rsid w:val="00155B73"/>
    <w:rsid w:val="0015631F"/>
    <w:rsid w:val="001610F1"/>
    <w:rsid w:val="00162C05"/>
    <w:rsid w:val="00162C5A"/>
    <w:rsid w:val="00163F8B"/>
    <w:rsid w:val="001672DC"/>
    <w:rsid w:val="001672E6"/>
    <w:rsid w:val="0017022E"/>
    <w:rsid w:val="001709C4"/>
    <w:rsid w:val="001750CD"/>
    <w:rsid w:val="00175612"/>
    <w:rsid w:val="001769D3"/>
    <w:rsid w:val="00181002"/>
    <w:rsid w:val="001844EB"/>
    <w:rsid w:val="00185128"/>
    <w:rsid w:val="00185FB4"/>
    <w:rsid w:val="0018752C"/>
    <w:rsid w:val="0018791D"/>
    <w:rsid w:val="001911CC"/>
    <w:rsid w:val="0019167A"/>
    <w:rsid w:val="001943E5"/>
    <w:rsid w:val="00195AB4"/>
    <w:rsid w:val="00195E8A"/>
    <w:rsid w:val="001A3425"/>
    <w:rsid w:val="001A39EC"/>
    <w:rsid w:val="001A3E41"/>
    <w:rsid w:val="001A7125"/>
    <w:rsid w:val="001B2AD7"/>
    <w:rsid w:val="001B32B4"/>
    <w:rsid w:val="001B6B7B"/>
    <w:rsid w:val="001B70B3"/>
    <w:rsid w:val="001B73FD"/>
    <w:rsid w:val="001C29B4"/>
    <w:rsid w:val="001C41B8"/>
    <w:rsid w:val="001C4306"/>
    <w:rsid w:val="001C4F1D"/>
    <w:rsid w:val="001D018C"/>
    <w:rsid w:val="001D0FF3"/>
    <w:rsid w:val="001D1716"/>
    <w:rsid w:val="001D1C87"/>
    <w:rsid w:val="001D23A9"/>
    <w:rsid w:val="001D3334"/>
    <w:rsid w:val="001D36A3"/>
    <w:rsid w:val="001E0882"/>
    <w:rsid w:val="001E1B6B"/>
    <w:rsid w:val="001E1F53"/>
    <w:rsid w:val="001E28C9"/>
    <w:rsid w:val="001E2D52"/>
    <w:rsid w:val="001E3EF2"/>
    <w:rsid w:val="001E779F"/>
    <w:rsid w:val="001F0ED6"/>
    <w:rsid w:val="001F29FA"/>
    <w:rsid w:val="001F3BE9"/>
    <w:rsid w:val="001F3F9A"/>
    <w:rsid w:val="001F42C8"/>
    <w:rsid w:val="001F4BB2"/>
    <w:rsid w:val="001F7F8A"/>
    <w:rsid w:val="00201609"/>
    <w:rsid w:val="002019FB"/>
    <w:rsid w:val="00201D75"/>
    <w:rsid w:val="00205637"/>
    <w:rsid w:val="00205D57"/>
    <w:rsid w:val="0020778B"/>
    <w:rsid w:val="002105AC"/>
    <w:rsid w:val="00210C25"/>
    <w:rsid w:val="00212151"/>
    <w:rsid w:val="00213DEB"/>
    <w:rsid w:val="0021593B"/>
    <w:rsid w:val="002179BE"/>
    <w:rsid w:val="00222A51"/>
    <w:rsid w:val="00223B10"/>
    <w:rsid w:val="0022568E"/>
    <w:rsid w:val="00226024"/>
    <w:rsid w:val="0023077B"/>
    <w:rsid w:val="00233B47"/>
    <w:rsid w:val="00233BCF"/>
    <w:rsid w:val="0023581A"/>
    <w:rsid w:val="002411F5"/>
    <w:rsid w:val="00242397"/>
    <w:rsid w:val="00250304"/>
    <w:rsid w:val="002519CF"/>
    <w:rsid w:val="00252178"/>
    <w:rsid w:val="00252907"/>
    <w:rsid w:val="002545B3"/>
    <w:rsid w:val="00261048"/>
    <w:rsid w:val="0026763E"/>
    <w:rsid w:val="00270239"/>
    <w:rsid w:val="0027095F"/>
    <w:rsid w:val="00271ACF"/>
    <w:rsid w:val="0027241D"/>
    <w:rsid w:val="002725A9"/>
    <w:rsid w:val="00272A40"/>
    <w:rsid w:val="00273C91"/>
    <w:rsid w:val="00274EB3"/>
    <w:rsid w:val="00275561"/>
    <w:rsid w:val="00277A00"/>
    <w:rsid w:val="002816D9"/>
    <w:rsid w:val="00283976"/>
    <w:rsid w:val="002903A1"/>
    <w:rsid w:val="0029229C"/>
    <w:rsid w:val="0029335A"/>
    <w:rsid w:val="002937E8"/>
    <w:rsid w:val="00294DBA"/>
    <w:rsid w:val="00295B70"/>
    <w:rsid w:val="002A02F3"/>
    <w:rsid w:val="002A7795"/>
    <w:rsid w:val="002B0120"/>
    <w:rsid w:val="002B40EC"/>
    <w:rsid w:val="002B7CC6"/>
    <w:rsid w:val="002C01F8"/>
    <w:rsid w:val="002C0B50"/>
    <w:rsid w:val="002C10DD"/>
    <w:rsid w:val="002C1F6F"/>
    <w:rsid w:val="002C365C"/>
    <w:rsid w:val="002C6B88"/>
    <w:rsid w:val="002C7581"/>
    <w:rsid w:val="002E24AD"/>
    <w:rsid w:val="002E2FC8"/>
    <w:rsid w:val="002E3D14"/>
    <w:rsid w:val="002E53BC"/>
    <w:rsid w:val="002F0153"/>
    <w:rsid w:val="002F04EB"/>
    <w:rsid w:val="002F36DC"/>
    <w:rsid w:val="002F3DD8"/>
    <w:rsid w:val="002F4896"/>
    <w:rsid w:val="002F4DB0"/>
    <w:rsid w:val="002F55AC"/>
    <w:rsid w:val="002F5712"/>
    <w:rsid w:val="002F7659"/>
    <w:rsid w:val="00300B51"/>
    <w:rsid w:val="00300DF6"/>
    <w:rsid w:val="0030188F"/>
    <w:rsid w:val="00306A65"/>
    <w:rsid w:val="003149DA"/>
    <w:rsid w:val="003172DD"/>
    <w:rsid w:val="003208A0"/>
    <w:rsid w:val="003209F7"/>
    <w:rsid w:val="00320B3D"/>
    <w:rsid w:val="00322096"/>
    <w:rsid w:val="0032631F"/>
    <w:rsid w:val="00326BC7"/>
    <w:rsid w:val="0032738F"/>
    <w:rsid w:val="00331BC6"/>
    <w:rsid w:val="00333B15"/>
    <w:rsid w:val="003358C0"/>
    <w:rsid w:val="003419C1"/>
    <w:rsid w:val="003424A4"/>
    <w:rsid w:val="00343BDC"/>
    <w:rsid w:val="00345CDB"/>
    <w:rsid w:val="0034698B"/>
    <w:rsid w:val="00346CB3"/>
    <w:rsid w:val="00350E23"/>
    <w:rsid w:val="0035240F"/>
    <w:rsid w:val="00352BEE"/>
    <w:rsid w:val="00360A7C"/>
    <w:rsid w:val="0036176D"/>
    <w:rsid w:val="00363EB3"/>
    <w:rsid w:val="0036465D"/>
    <w:rsid w:val="003655F6"/>
    <w:rsid w:val="00372B69"/>
    <w:rsid w:val="00375D44"/>
    <w:rsid w:val="00375D81"/>
    <w:rsid w:val="00376492"/>
    <w:rsid w:val="00376A18"/>
    <w:rsid w:val="00380148"/>
    <w:rsid w:val="00381115"/>
    <w:rsid w:val="00383623"/>
    <w:rsid w:val="00385F7D"/>
    <w:rsid w:val="0038609C"/>
    <w:rsid w:val="0038735F"/>
    <w:rsid w:val="0038783F"/>
    <w:rsid w:val="00392224"/>
    <w:rsid w:val="00392BF4"/>
    <w:rsid w:val="00393815"/>
    <w:rsid w:val="003951F5"/>
    <w:rsid w:val="00396C26"/>
    <w:rsid w:val="0039751C"/>
    <w:rsid w:val="003A4BE7"/>
    <w:rsid w:val="003A6F40"/>
    <w:rsid w:val="003B0323"/>
    <w:rsid w:val="003B197A"/>
    <w:rsid w:val="003B221F"/>
    <w:rsid w:val="003B4065"/>
    <w:rsid w:val="003B49ED"/>
    <w:rsid w:val="003B4B3B"/>
    <w:rsid w:val="003B5FCA"/>
    <w:rsid w:val="003B6457"/>
    <w:rsid w:val="003B7A50"/>
    <w:rsid w:val="003C1ACD"/>
    <w:rsid w:val="003C243C"/>
    <w:rsid w:val="003C6813"/>
    <w:rsid w:val="003D0E88"/>
    <w:rsid w:val="003D1CCC"/>
    <w:rsid w:val="003D2714"/>
    <w:rsid w:val="003D3A57"/>
    <w:rsid w:val="003D4831"/>
    <w:rsid w:val="003D59B7"/>
    <w:rsid w:val="003D68FF"/>
    <w:rsid w:val="003E099B"/>
    <w:rsid w:val="003E0C94"/>
    <w:rsid w:val="003E13FE"/>
    <w:rsid w:val="003E2C93"/>
    <w:rsid w:val="003E6298"/>
    <w:rsid w:val="003E757E"/>
    <w:rsid w:val="003F03AE"/>
    <w:rsid w:val="003F5836"/>
    <w:rsid w:val="003F7465"/>
    <w:rsid w:val="003F795B"/>
    <w:rsid w:val="004027B9"/>
    <w:rsid w:val="004036AA"/>
    <w:rsid w:val="00411499"/>
    <w:rsid w:val="00413D8A"/>
    <w:rsid w:val="00413FC7"/>
    <w:rsid w:val="00421E27"/>
    <w:rsid w:val="004243D1"/>
    <w:rsid w:val="0042457A"/>
    <w:rsid w:val="00431158"/>
    <w:rsid w:val="00433B9C"/>
    <w:rsid w:val="004351D9"/>
    <w:rsid w:val="00435322"/>
    <w:rsid w:val="00435D7B"/>
    <w:rsid w:val="004365E4"/>
    <w:rsid w:val="004406AB"/>
    <w:rsid w:val="00440B01"/>
    <w:rsid w:val="004420F5"/>
    <w:rsid w:val="004429BA"/>
    <w:rsid w:val="00443C32"/>
    <w:rsid w:val="00444532"/>
    <w:rsid w:val="00444760"/>
    <w:rsid w:val="00444A27"/>
    <w:rsid w:val="0044541C"/>
    <w:rsid w:val="004464F0"/>
    <w:rsid w:val="004466A3"/>
    <w:rsid w:val="00446720"/>
    <w:rsid w:val="00446FCD"/>
    <w:rsid w:val="0045061C"/>
    <w:rsid w:val="004525E3"/>
    <w:rsid w:val="00454CBD"/>
    <w:rsid w:val="004572B5"/>
    <w:rsid w:val="0046756D"/>
    <w:rsid w:val="0047023C"/>
    <w:rsid w:val="00471EAE"/>
    <w:rsid w:val="00473DB7"/>
    <w:rsid w:val="00475A02"/>
    <w:rsid w:val="0048282B"/>
    <w:rsid w:val="0048374E"/>
    <w:rsid w:val="00484DD7"/>
    <w:rsid w:val="00486DA0"/>
    <w:rsid w:val="0049056B"/>
    <w:rsid w:val="00490DCD"/>
    <w:rsid w:val="00491164"/>
    <w:rsid w:val="00494E94"/>
    <w:rsid w:val="004972F0"/>
    <w:rsid w:val="004978E6"/>
    <w:rsid w:val="004A0E6C"/>
    <w:rsid w:val="004A1866"/>
    <w:rsid w:val="004A233A"/>
    <w:rsid w:val="004A4E0B"/>
    <w:rsid w:val="004A4EE2"/>
    <w:rsid w:val="004A4FF5"/>
    <w:rsid w:val="004A5084"/>
    <w:rsid w:val="004B0724"/>
    <w:rsid w:val="004B2F0D"/>
    <w:rsid w:val="004B632F"/>
    <w:rsid w:val="004B7D85"/>
    <w:rsid w:val="004B7FF8"/>
    <w:rsid w:val="004C5AB3"/>
    <w:rsid w:val="004C6849"/>
    <w:rsid w:val="004D0584"/>
    <w:rsid w:val="004E1D58"/>
    <w:rsid w:val="004E335C"/>
    <w:rsid w:val="004E4BAE"/>
    <w:rsid w:val="004E6DFB"/>
    <w:rsid w:val="004E7020"/>
    <w:rsid w:val="004F0C32"/>
    <w:rsid w:val="004F3BCE"/>
    <w:rsid w:val="005012BE"/>
    <w:rsid w:val="00501404"/>
    <w:rsid w:val="0050144D"/>
    <w:rsid w:val="0050325F"/>
    <w:rsid w:val="00503B97"/>
    <w:rsid w:val="00503EF1"/>
    <w:rsid w:val="00507922"/>
    <w:rsid w:val="00510B41"/>
    <w:rsid w:val="00512D9A"/>
    <w:rsid w:val="00512ECC"/>
    <w:rsid w:val="00514223"/>
    <w:rsid w:val="00515C72"/>
    <w:rsid w:val="00516AAB"/>
    <w:rsid w:val="005172C0"/>
    <w:rsid w:val="005173E0"/>
    <w:rsid w:val="00517D3F"/>
    <w:rsid w:val="005202E0"/>
    <w:rsid w:val="0052349C"/>
    <w:rsid w:val="005252E5"/>
    <w:rsid w:val="0053160C"/>
    <w:rsid w:val="00532985"/>
    <w:rsid w:val="005336FC"/>
    <w:rsid w:val="00533BC0"/>
    <w:rsid w:val="00535818"/>
    <w:rsid w:val="00537954"/>
    <w:rsid w:val="00540522"/>
    <w:rsid w:val="005434D3"/>
    <w:rsid w:val="005443DC"/>
    <w:rsid w:val="005445D9"/>
    <w:rsid w:val="00545DF4"/>
    <w:rsid w:val="0054770B"/>
    <w:rsid w:val="00550336"/>
    <w:rsid w:val="0055139B"/>
    <w:rsid w:val="00556AB0"/>
    <w:rsid w:val="00562C52"/>
    <w:rsid w:val="00564958"/>
    <w:rsid w:val="00565B7E"/>
    <w:rsid w:val="00565F6E"/>
    <w:rsid w:val="00566C3C"/>
    <w:rsid w:val="00571497"/>
    <w:rsid w:val="0057267C"/>
    <w:rsid w:val="0057552A"/>
    <w:rsid w:val="00575D93"/>
    <w:rsid w:val="00580389"/>
    <w:rsid w:val="00580E5A"/>
    <w:rsid w:val="0058194A"/>
    <w:rsid w:val="005822D1"/>
    <w:rsid w:val="00587951"/>
    <w:rsid w:val="00594062"/>
    <w:rsid w:val="00594AB5"/>
    <w:rsid w:val="00595E7E"/>
    <w:rsid w:val="005966D6"/>
    <w:rsid w:val="005A1468"/>
    <w:rsid w:val="005A2D48"/>
    <w:rsid w:val="005A3886"/>
    <w:rsid w:val="005A6C21"/>
    <w:rsid w:val="005A7AF3"/>
    <w:rsid w:val="005A7BDF"/>
    <w:rsid w:val="005B0A44"/>
    <w:rsid w:val="005B512C"/>
    <w:rsid w:val="005B54EF"/>
    <w:rsid w:val="005B586F"/>
    <w:rsid w:val="005C255D"/>
    <w:rsid w:val="005C264C"/>
    <w:rsid w:val="005C28B9"/>
    <w:rsid w:val="005C33D9"/>
    <w:rsid w:val="005C39C6"/>
    <w:rsid w:val="005C6F60"/>
    <w:rsid w:val="005D0E65"/>
    <w:rsid w:val="005D25FB"/>
    <w:rsid w:val="005D2E79"/>
    <w:rsid w:val="005D4F10"/>
    <w:rsid w:val="005D600E"/>
    <w:rsid w:val="005D6677"/>
    <w:rsid w:val="005E0151"/>
    <w:rsid w:val="005E0D94"/>
    <w:rsid w:val="005E196C"/>
    <w:rsid w:val="005E3281"/>
    <w:rsid w:val="005E429D"/>
    <w:rsid w:val="005E5986"/>
    <w:rsid w:val="005F303F"/>
    <w:rsid w:val="005F3BD8"/>
    <w:rsid w:val="005F5405"/>
    <w:rsid w:val="00600991"/>
    <w:rsid w:val="00604C71"/>
    <w:rsid w:val="00606E5C"/>
    <w:rsid w:val="0061024E"/>
    <w:rsid w:val="0061103E"/>
    <w:rsid w:val="00611D12"/>
    <w:rsid w:val="0061280B"/>
    <w:rsid w:val="0061324C"/>
    <w:rsid w:val="0061484E"/>
    <w:rsid w:val="00615773"/>
    <w:rsid w:val="00617FF4"/>
    <w:rsid w:val="00620AB3"/>
    <w:rsid w:val="006223F3"/>
    <w:rsid w:val="00623582"/>
    <w:rsid w:val="006249C0"/>
    <w:rsid w:val="00624E27"/>
    <w:rsid w:val="00627868"/>
    <w:rsid w:val="00631196"/>
    <w:rsid w:val="00633173"/>
    <w:rsid w:val="00634791"/>
    <w:rsid w:val="00634D3E"/>
    <w:rsid w:val="00635A45"/>
    <w:rsid w:val="00640F0E"/>
    <w:rsid w:val="006441E4"/>
    <w:rsid w:val="0064425B"/>
    <w:rsid w:val="006443B2"/>
    <w:rsid w:val="00647BD1"/>
    <w:rsid w:val="00654898"/>
    <w:rsid w:val="00654BFF"/>
    <w:rsid w:val="00654F56"/>
    <w:rsid w:val="00656045"/>
    <w:rsid w:val="00656F3F"/>
    <w:rsid w:val="00657290"/>
    <w:rsid w:val="00660F50"/>
    <w:rsid w:val="00661076"/>
    <w:rsid w:val="00661EBD"/>
    <w:rsid w:val="00664EE0"/>
    <w:rsid w:val="0066609E"/>
    <w:rsid w:val="006677F5"/>
    <w:rsid w:val="0067031E"/>
    <w:rsid w:val="00671D7E"/>
    <w:rsid w:val="00674FB2"/>
    <w:rsid w:val="006756F5"/>
    <w:rsid w:val="00676016"/>
    <w:rsid w:val="00676A88"/>
    <w:rsid w:val="00681FBB"/>
    <w:rsid w:val="0068248F"/>
    <w:rsid w:val="00684A72"/>
    <w:rsid w:val="006869B0"/>
    <w:rsid w:val="0069407A"/>
    <w:rsid w:val="006973B0"/>
    <w:rsid w:val="006A24BA"/>
    <w:rsid w:val="006A6795"/>
    <w:rsid w:val="006B375A"/>
    <w:rsid w:val="006B43A5"/>
    <w:rsid w:val="006B476E"/>
    <w:rsid w:val="006B67FE"/>
    <w:rsid w:val="006C390D"/>
    <w:rsid w:val="006C452B"/>
    <w:rsid w:val="006D3937"/>
    <w:rsid w:val="006D464B"/>
    <w:rsid w:val="006E0425"/>
    <w:rsid w:val="006E3E8E"/>
    <w:rsid w:val="006E410A"/>
    <w:rsid w:val="006E686D"/>
    <w:rsid w:val="006F134C"/>
    <w:rsid w:val="006F2BFF"/>
    <w:rsid w:val="006F2FEC"/>
    <w:rsid w:val="006F301B"/>
    <w:rsid w:val="006F3169"/>
    <w:rsid w:val="006F6318"/>
    <w:rsid w:val="006F77CE"/>
    <w:rsid w:val="006F7B8C"/>
    <w:rsid w:val="006F7CF7"/>
    <w:rsid w:val="00700AD7"/>
    <w:rsid w:val="007032FF"/>
    <w:rsid w:val="007053C2"/>
    <w:rsid w:val="007054BC"/>
    <w:rsid w:val="00705BB1"/>
    <w:rsid w:val="00707EF6"/>
    <w:rsid w:val="0071014E"/>
    <w:rsid w:val="007103FD"/>
    <w:rsid w:val="00712D54"/>
    <w:rsid w:val="007138D7"/>
    <w:rsid w:val="00715396"/>
    <w:rsid w:val="00715E08"/>
    <w:rsid w:val="00717B65"/>
    <w:rsid w:val="00720ADF"/>
    <w:rsid w:val="00721427"/>
    <w:rsid w:val="00721F6E"/>
    <w:rsid w:val="007220BF"/>
    <w:rsid w:val="007223A8"/>
    <w:rsid w:val="007226B0"/>
    <w:rsid w:val="007255FA"/>
    <w:rsid w:val="0072674B"/>
    <w:rsid w:val="00726E9F"/>
    <w:rsid w:val="0072769E"/>
    <w:rsid w:val="0073035C"/>
    <w:rsid w:val="00730842"/>
    <w:rsid w:val="00731D45"/>
    <w:rsid w:val="00731D91"/>
    <w:rsid w:val="00732802"/>
    <w:rsid w:val="0073661C"/>
    <w:rsid w:val="00740032"/>
    <w:rsid w:val="00741459"/>
    <w:rsid w:val="00741AFE"/>
    <w:rsid w:val="00741BBA"/>
    <w:rsid w:val="00741EEF"/>
    <w:rsid w:val="00742C01"/>
    <w:rsid w:val="00742EC3"/>
    <w:rsid w:val="007438AF"/>
    <w:rsid w:val="00746A77"/>
    <w:rsid w:val="00746E2A"/>
    <w:rsid w:val="00747C33"/>
    <w:rsid w:val="00754D81"/>
    <w:rsid w:val="00756C45"/>
    <w:rsid w:val="00761F78"/>
    <w:rsid w:val="007722F9"/>
    <w:rsid w:val="00772410"/>
    <w:rsid w:val="0077269A"/>
    <w:rsid w:val="0077410D"/>
    <w:rsid w:val="00781587"/>
    <w:rsid w:val="0078244A"/>
    <w:rsid w:val="00782790"/>
    <w:rsid w:val="00784128"/>
    <w:rsid w:val="00784A8E"/>
    <w:rsid w:val="00784C05"/>
    <w:rsid w:val="00785A3E"/>
    <w:rsid w:val="00786827"/>
    <w:rsid w:val="00787EA7"/>
    <w:rsid w:val="007919F3"/>
    <w:rsid w:val="00793A2E"/>
    <w:rsid w:val="00795746"/>
    <w:rsid w:val="00796FAA"/>
    <w:rsid w:val="007A080E"/>
    <w:rsid w:val="007A284D"/>
    <w:rsid w:val="007B1ACD"/>
    <w:rsid w:val="007B2B03"/>
    <w:rsid w:val="007C09CF"/>
    <w:rsid w:val="007C10AB"/>
    <w:rsid w:val="007C16B7"/>
    <w:rsid w:val="007C2984"/>
    <w:rsid w:val="007C2FAC"/>
    <w:rsid w:val="007C5B7D"/>
    <w:rsid w:val="007C62A6"/>
    <w:rsid w:val="007D02B3"/>
    <w:rsid w:val="007D2969"/>
    <w:rsid w:val="007D6CF6"/>
    <w:rsid w:val="007D78E3"/>
    <w:rsid w:val="007E06C0"/>
    <w:rsid w:val="007E59A3"/>
    <w:rsid w:val="007F34BD"/>
    <w:rsid w:val="007F3A34"/>
    <w:rsid w:val="007F70B7"/>
    <w:rsid w:val="007F7907"/>
    <w:rsid w:val="00802811"/>
    <w:rsid w:val="0080284C"/>
    <w:rsid w:val="008037DC"/>
    <w:rsid w:val="008047D3"/>
    <w:rsid w:val="008074C7"/>
    <w:rsid w:val="008105E9"/>
    <w:rsid w:val="008112E5"/>
    <w:rsid w:val="0081166E"/>
    <w:rsid w:val="0081220B"/>
    <w:rsid w:val="0081485D"/>
    <w:rsid w:val="008166A7"/>
    <w:rsid w:val="00820098"/>
    <w:rsid w:val="00821399"/>
    <w:rsid w:val="00823FE5"/>
    <w:rsid w:val="008256A7"/>
    <w:rsid w:val="0082799B"/>
    <w:rsid w:val="0083162C"/>
    <w:rsid w:val="00834671"/>
    <w:rsid w:val="00836EEC"/>
    <w:rsid w:val="00836FB3"/>
    <w:rsid w:val="00837C49"/>
    <w:rsid w:val="00840F3F"/>
    <w:rsid w:val="00842ED3"/>
    <w:rsid w:val="00843469"/>
    <w:rsid w:val="00844CC1"/>
    <w:rsid w:val="008459E2"/>
    <w:rsid w:val="0085130E"/>
    <w:rsid w:val="00854AB0"/>
    <w:rsid w:val="00856FFE"/>
    <w:rsid w:val="00857CF7"/>
    <w:rsid w:val="008600C8"/>
    <w:rsid w:val="00862C4E"/>
    <w:rsid w:val="00866C45"/>
    <w:rsid w:val="008729CD"/>
    <w:rsid w:val="008731C6"/>
    <w:rsid w:val="00874979"/>
    <w:rsid w:val="00874A47"/>
    <w:rsid w:val="008753A5"/>
    <w:rsid w:val="0087595A"/>
    <w:rsid w:val="00875EAF"/>
    <w:rsid w:val="0087672B"/>
    <w:rsid w:val="00876ECB"/>
    <w:rsid w:val="00877934"/>
    <w:rsid w:val="008800AF"/>
    <w:rsid w:val="008813B9"/>
    <w:rsid w:val="00883516"/>
    <w:rsid w:val="008840D9"/>
    <w:rsid w:val="0088431F"/>
    <w:rsid w:val="00885718"/>
    <w:rsid w:val="00885CD0"/>
    <w:rsid w:val="00886014"/>
    <w:rsid w:val="00886784"/>
    <w:rsid w:val="00886886"/>
    <w:rsid w:val="008901AC"/>
    <w:rsid w:val="008911BE"/>
    <w:rsid w:val="00891873"/>
    <w:rsid w:val="00894E7A"/>
    <w:rsid w:val="008972F4"/>
    <w:rsid w:val="008A12B4"/>
    <w:rsid w:val="008A4E99"/>
    <w:rsid w:val="008A56A7"/>
    <w:rsid w:val="008A662D"/>
    <w:rsid w:val="008B1523"/>
    <w:rsid w:val="008B2B43"/>
    <w:rsid w:val="008B4ABA"/>
    <w:rsid w:val="008B4CF7"/>
    <w:rsid w:val="008B560B"/>
    <w:rsid w:val="008B7181"/>
    <w:rsid w:val="008B7C3E"/>
    <w:rsid w:val="008C05AC"/>
    <w:rsid w:val="008C0F03"/>
    <w:rsid w:val="008C1E6A"/>
    <w:rsid w:val="008C3F49"/>
    <w:rsid w:val="008C5966"/>
    <w:rsid w:val="008C6609"/>
    <w:rsid w:val="008C7FEC"/>
    <w:rsid w:val="008D01E2"/>
    <w:rsid w:val="008D109A"/>
    <w:rsid w:val="008D288D"/>
    <w:rsid w:val="008D5C69"/>
    <w:rsid w:val="008D62BA"/>
    <w:rsid w:val="008D66C8"/>
    <w:rsid w:val="008D72C5"/>
    <w:rsid w:val="008E170C"/>
    <w:rsid w:val="008E2274"/>
    <w:rsid w:val="008E4401"/>
    <w:rsid w:val="008E6655"/>
    <w:rsid w:val="008E78FC"/>
    <w:rsid w:val="008F0455"/>
    <w:rsid w:val="008F1CCA"/>
    <w:rsid w:val="008F2141"/>
    <w:rsid w:val="008F2302"/>
    <w:rsid w:val="008F2ADC"/>
    <w:rsid w:val="008F3072"/>
    <w:rsid w:val="008F3611"/>
    <w:rsid w:val="008F3BF8"/>
    <w:rsid w:val="008F55EC"/>
    <w:rsid w:val="00900191"/>
    <w:rsid w:val="00901DE6"/>
    <w:rsid w:val="00903634"/>
    <w:rsid w:val="00907692"/>
    <w:rsid w:val="00907D15"/>
    <w:rsid w:val="009116E1"/>
    <w:rsid w:val="00911DB0"/>
    <w:rsid w:val="00912D10"/>
    <w:rsid w:val="00914CBC"/>
    <w:rsid w:val="00916993"/>
    <w:rsid w:val="00921AC3"/>
    <w:rsid w:val="00923064"/>
    <w:rsid w:val="009236C1"/>
    <w:rsid w:val="00924BB7"/>
    <w:rsid w:val="00931304"/>
    <w:rsid w:val="009314D2"/>
    <w:rsid w:val="00933870"/>
    <w:rsid w:val="00937F1F"/>
    <w:rsid w:val="009411DA"/>
    <w:rsid w:val="00942C48"/>
    <w:rsid w:val="00942E71"/>
    <w:rsid w:val="009438AC"/>
    <w:rsid w:val="00945569"/>
    <w:rsid w:val="0094592E"/>
    <w:rsid w:val="00946301"/>
    <w:rsid w:val="00951190"/>
    <w:rsid w:val="00951590"/>
    <w:rsid w:val="00954257"/>
    <w:rsid w:val="00955B97"/>
    <w:rsid w:val="00956578"/>
    <w:rsid w:val="00956EBC"/>
    <w:rsid w:val="00957A96"/>
    <w:rsid w:val="009612C8"/>
    <w:rsid w:val="009639F3"/>
    <w:rsid w:val="009655E9"/>
    <w:rsid w:val="00973146"/>
    <w:rsid w:val="009767DF"/>
    <w:rsid w:val="00980432"/>
    <w:rsid w:val="0098085F"/>
    <w:rsid w:val="009826EC"/>
    <w:rsid w:val="00982C78"/>
    <w:rsid w:val="00983564"/>
    <w:rsid w:val="009837B7"/>
    <w:rsid w:val="009858FE"/>
    <w:rsid w:val="009864F8"/>
    <w:rsid w:val="00991555"/>
    <w:rsid w:val="009928C8"/>
    <w:rsid w:val="00993404"/>
    <w:rsid w:val="00995650"/>
    <w:rsid w:val="00996D05"/>
    <w:rsid w:val="009A12A4"/>
    <w:rsid w:val="009A3DFE"/>
    <w:rsid w:val="009A4134"/>
    <w:rsid w:val="009A53C1"/>
    <w:rsid w:val="009A5E8D"/>
    <w:rsid w:val="009A6C57"/>
    <w:rsid w:val="009B4E41"/>
    <w:rsid w:val="009B7676"/>
    <w:rsid w:val="009C0444"/>
    <w:rsid w:val="009C079E"/>
    <w:rsid w:val="009C1FBF"/>
    <w:rsid w:val="009C302E"/>
    <w:rsid w:val="009C312B"/>
    <w:rsid w:val="009D3936"/>
    <w:rsid w:val="009D41B3"/>
    <w:rsid w:val="009D4671"/>
    <w:rsid w:val="009E2201"/>
    <w:rsid w:val="009E289D"/>
    <w:rsid w:val="009E3BE1"/>
    <w:rsid w:val="009E50CF"/>
    <w:rsid w:val="009E661D"/>
    <w:rsid w:val="009F2632"/>
    <w:rsid w:val="009F2F50"/>
    <w:rsid w:val="009F32D9"/>
    <w:rsid w:val="009F657F"/>
    <w:rsid w:val="009F6712"/>
    <w:rsid w:val="00A02124"/>
    <w:rsid w:val="00A052B0"/>
    <w:rsid w:val="00A056E1"/>
    <w:rsid w:val="00A05A8E"/>
    <w:rsid w:val="00A069A7"/>
    <w:rsid w:val="00A06FC2"/>
    <w:rsid w:val="00A07949"/>
    <w:rsid w:val="00A111EA"/>
    <w:rsid w:val="00A13B24"/>
    <w:rsid w:val="00A14713"/>
    <w:rsid w:val="00A15F7C"/>
    <w:rsid w:val="00A17AF9"/>
    <w:rsid w:val="00A20161"/>
    <w:rsid w:val="00A21BE7"/>
    <w:rsid w:val="00A26368"/>
    <w:rsid w:val="00A37AA6"/>
    <w:rsid w:val="00A40A01"/>
    <w:rsid w:val="00A40F5B"/>
    <w:rsid w:val="00A41EEE"/>
    <w:rsid w:val="00A44209"/>
    <w:rsid w:val="00A44E41"/>
    <w:rsid w:val="00A47B28"/>
    <w:rsid w:val="00A502F5"/>
    <w:rsid w:val="00A5368D"/>
    <w:rsid w:val="00A538BF"/>
    <w:rsid w:val="00A571F4"/>
    <w:rsid w:val="00A57824"/>
    <w:rsid w:val="00A57C4F"/>
    <w:rsid w:val="00A633A7"/>
    <w:rsid w:val="00A63798"/>
    <w:rsid w:val="00A6386B"/>
    <w:rsid w:val="00A662CF"/>
    <w:rsid w:val="00A66BB9"/>
    <w:rsid w:val="00A719C5"/>
    <w:rsid w:val="00A71C76"/>
    <w:rsid w:val="00A73DCA"/>
    <w:rsid w:val="00A748A7"/>
    <w:rsid w:val="00A75498"/>
    <w:rsid w:val="00A75A64"/>
    <w:rsid w:val="00A7625C"/>
    <w:rsid w:val="00A80709"/>
    <w:rsid w:val="00A81CA0"/>
    <w:rsid w:val="00A8274D"/>
    <w:rsid w:val="00A833DE"/>
    <w:rsid w:val="00A87D6F"/>
    <w:rsid w:val="00A95A0B"/>
    <w:rsid w:val="00AA0452"/>
    <w:rsid w:val="00AA2022"/>
    <w:rsid w:val="00AA512D"/>
    <w:rsid w:val="00AB0D98"/>
    <w:rsid w:val="00AB37B8"/>
    <w:rsid w:val="00AB611A"/>
    <w:rsid w:val="00AC0C67"/>
    <w:rsid w:val="00AC7DE5"/>
    <w:rsid w:val="00AD2C53"/>
    <w:rsid w:val="00AD4048"/>
    <w:rsid w:val="00AD48D2"/>
    <w:rsid w:val="00AD4A0B"/>
    <w:rsid w:val="00AD5E7E"/>
    <w:rsid w:val="00AD6128"/>
    <w:rsid w:val="00AE23B1"/>
    <w:rsid w:val="00AE260B"/>
    <w:rsid w:val="00AE553E"/>
    <w:rsid w:val="00AE5811"/>
    <w:rsid w:val="00AE606E"/>
    <w:rsid w:val="00AE69C9"/>
    <w:rsid w:val="00AE7527"/>
    <w:rsid w:val="00AF447A"/>
    <w:rsid w:val="00AF5A00"/>
    <w:rsid w:val="00B004D5"/>
    <w:rsid w:val="00B02DB6"/>
    <w:rsid w:val="00B04976"/>
    <w:rsid w:val="00B054D7"/>
    <w:rsid w:val="00B1115F"/>
    <w:rsid w:val="00B1194A"/>
    <w:rsid w:val="00B2123A"/>
    <w:rsid w:val="00B214D1"/>
    <w:rsid w:val="00B238A4"/>
    <w:rsid w:val="00B25B7A"/>
    <w:rsid w:val="00B27278"/>
    <w:rsid w:val="00B32ABC"/>
    <w:rsid w:val="00B36F8E"/>
    <w:rsid w:val="00B37CF9"/>
    <w:rsid w:val="00B41E87"/>
    <w:rsid w:val="00B42AFA"/>
    <w:rsid w:val="00B42B27"/>
    <w:rsid w:val="00B44BAB"/>
    <w:rsid w:val="00B4561A"/>
    <w:rsid w:val="00B5056A"/>
    <w:rsid w:val="00B5664A"/>
    <w:rsid w:val="00B57666"/>
    <w:rsid w:val="00B57D20"/>
    <w:rsid w:val="00B61E7D"/>
    <w:rsid w:val="00B637C8"/>
    <w:rsid w:val="00B6445E"/>
    <w:rsid w:val="00B646BB"/>
    <w:rsid w:val="00B663CE"/>
    <w:rsid w:val="00B706F6"/>
    <w:rsid w:val="00B70EC2"/>
    <w:rsid w:val="00B71C6C"/>
    <w:rsid w:val="00B73DEE"/>
    <w:rsid w:val="00B73F1F"/>
    <w:rsid w:val="00B754F4"/>
    <w:rsid w:val="00B75C40"/>
    <w:rsid w:val="00B75E16"/>
    <w:rsid w:val="00B8326D"/>
    <w:rsid w:val="00B863AD"/>
    <w:rsid w:val="00B86C3A"/>
    <w:rsid w:val="00B86F1D"/>
    <w:rsid w:val="00B91E5B"/>
    <w:rsid w:val="00B9412F"/>
    <w:rsid w:val="00B9477A"/>
    <w:rsid w:val="00B94B5E"/>
    <w:rsid w:val="00B951F3"/>
    <w:rsid w:val="00B96C28"/>
    <w:rsid w:val="00B979CA"/>
    <w:rsid w:val="00BB2AEE"/>
    <w:rsid w:val="00BB371B"/>
    <w:rsid w:val="00BB4754"/>
    <w:rsid w:val="00BB4D83"/>
    <w:rsid w:val="00BB5A6E"/>
    <w:rsid w:val="00BB7267"/>
    <w:rsid w:val="00BC1605"/>
    <w:rsid w:val="00BC180C"/>
    <w:rsid w:val="00BC2FE0"/>
    <w:rsid w:val="00BC5922"/>
    <w:rsid w:val="00BC612E"/>
    <w:rsid w:val="00BE5A80"/>
    <w:rsid w:val="00BE632C"/>
    <w:rsid w:val="00BF076A"/>
    <w:rsid w:val="00BF098A"/>
    <w:rsid w:val="00BF45F8"/>
    <w:rsid w:val="00BF489A"/>
    <w:rsid w:val="00BF542F"/>
    <w:rsid w:val="00BF5F2A"/>
    <w:rsid w:val="00BF642A"/>
    <w:rsid w:val="00C00E8E"/>
    <w:rsid w:val="00C05A26"/>
    <w:rsid w:val="00C05B7B"/>
    <w:rsid w:val="00C1150B"/>
    <w:rsid w:val="00C13109"/>
    <w:rsid w:val="00C13C7E"/>
    <w:rsid w:val="00C13CA8"/>
    <w:rsid w:val="00C15C22"/>
    <w:rsid w:val="00C17F8C"/>
    <w:rsid w:val="00C20384"/>
    <w:rsid w:val="00C20F46"/>
    <w:rsid w:val="00C21D9D"/>
    <w:rsid w:val="00C21DE9"/>
    <w:rsid w:val="00C22753"/>
    <w:rsid w:val="00C2421A"/>
    <w:rsid w:val="00C251C9"/>
    <w:rsid w:val="00C275D5"/>
    <w:rsid w:val="00C3087E"/>
    <w:rsid w:val="00C35EBD"/>
    <w:rsid w:val="00C364B1"/>
    <w:rsid w:val="00C376D0"/>
    <w:rsid w:val="00C428D9"/>
    <w:rsid w:val="00C47630"/>
    <w:rsid w:val="00C50A0A"/>
    <w:rsid w:val="00C52A28"/>
    <w:rsid w:val="00C52F00"/>
    <w:rsid w:val="00C54A90"/>
    <w:rsid w:val="00C563C0"/>
    <w:rsid w:val="00C576F0"/>
    <w:rsid w:val="00C6248A"/>
    <w:rsid w:val="00C6521C"/>
    <w:rsid w:val="00C66368"/>
    <w:rsid w:val="00C67DFE"/>
    <w:rsid w:val="00C70258"/>
    <w:rsid w:val="00C71B48"/>
    <w:rsid w:val="00C7413F"/>
    <w:rsid w:val="00C77ED1"/>
    <w:rsid w:val="00C81B2A"/>
    <w:rsid w:val="00C82652"/>
    <w:rsid w:val="00C82AE5"/>
    <w:rsid w:val="00C851AE"/>
    <w:rsid w:val="00C87A9A"/>
    <w:rsid w:val="00C910CA"/>
    <w:rsid w:val="00C91709"/>
    <w:rsid w:val="00C91A38"/>
    <w:rsid w:val="00C91B8B"/>
    <w:rsid w:val="00C95D0A"/>
    <w:rsid w:val="00C96E27"/>
    <w:rsid w:val="00C96F7A"/>
    <w:rsid w:val="00CA15DD"/>
    <w:rsid w:val="00CA1B19"/>
    <w:rsid w:val="00CB058A"/>
    <w:rsid w:val="00CB0B43"/>
    <w:rsid w:val="00CB1B96"/>
    <w:rsid w:val="00CB1DFE"/>
    <w:rsid w:val="00CB3253"/>
    <w:rsid w:val="00CB3B23"/>
    <w:rsid w:val="00CB56B7"/>
    <w:rsid w:val="00CB5C01"/>
    <w:rsid w:val="00CC1389"/>
    <w:rsid w:val="00CC1D76"/>
    <w:rsid w:val="00CC5444"/>
    <w:rsid w:val="00CC5A36"/>
    <w:rsid w:val="00CC5BBE"/>
    <w:rsid w:val="00CD47E9"/>
    <w:rsid w:val="00CD5F51"/>
    <w:rsid w:val="00CD68F5"/>
    <w:rsid w:val="00CD6B97"/>
    <w:rsid w:val="00CD6E3F"/>
    <w:rsid w:val="00CE0579"/>
    <w:rsid w:val="00CE18F4"/>
    <w:rsid w:val="00CE1A90"/>
    <w:rsid w:val="00CE1ED3"/>
    <w:rsid w:val="00CE2C6C"/>
    <w:rsid w:val="00CE2D5D"/>
    <w:rsid w:val="00CE45C1"/>
    <w:rsid w:val="00CE4968"/>
    <w:rsid w:val="00CE71E0"/>
    <w:rsid w:val="00CE7F21"/>
    <w:rsid w:val="00CF4DF3"/>
    <w:rsid w:val="00CF5868"/>
    <w:rsid w:val="00CF5F8F"/>
    <w:rsid w:val="00D02101"/>
    <w:rsid w:val="00D0265F"/>
    <w:rsid w:val="00D06706"/>
    <w:rsid w:val="00D11870"/>
    <w:rsid w:val="00D137A8"/>
    <w:rsid w:val="00D14E11"/>
    <w:rsid w:val="00D1629D"/>
    <w:rsid w:val="00D23B8C"/>
    <w:rsid w:val="00D24D8A"/>
    <w:rsid w:val="00D2554D"/>
    <w:rsid w:val="00D263AF"/>
    <w:rsid w:val="00D26A11"/>
    <w:rsid w:val="00D27C0A"/>
    <w:rsid w:val="00D306D1"/>
    <w:rsid w:val="00D34C32"/>
    <w:rsid w:val="00D3667D"/>
    <w:rsid w:val="00D370E9"/>
    <w:rsid w:val="00D4012C"/>
    <w:rsid w:val="00D419BE"/>
    <w:rsid w:val="00D4396A"/>
    <w:rsid w:val="00D46B15"/>
    <w:rsid w:val="00D50C30"/>
    <w:rsid w:val="00D510E6"/>
    <w:rsid w:val="00D51B7B"/>
    <w:rsid w:val="00D545A8"/>
    <w:rsid w:val="00D54816"/>
    <w:rsid w:val="00D54E9F"/>
    <w:rsid w:val="00D55A51"/>
    <w:rsid w:val="00D56B31"/>
    <w:rsid w:val="00D56DC9"/>
    <w:rsid w:val="00D603A9"/>
    <w:rsid w:val="00D60715"/>
    <w:rsid w:val="00D60E23"/>
    <w:rsid w:val="00D624E7"/>
    <w:rsid w:val="00D6699C"/>
    <w:rsid w:val="00D67B00"/>
    <w:rsid w:val="00D70460"/>
    <w:rsid w:val="00D71390"/>
    <w:rsid w:val="00D71CAF"/>
    <w:rsid w:val="00D91944"/>
    <w:rsid w:val="00D9607B"/>
    <w:rsid w:val="00D96B00"/>
    <w:rsid w:val="00D979DD"/>
    <w:rsid w:val="00DA1088"/>
    <w:rsid w:val="00DA5915"/>
    <w:rsid w:val="00DA7E40"/>
    <w:rsid w:val="00DB0B26"/>
    <w:rsid w:val="00DB35A5"/>
    <w:rsid w:val="00DB4F86"/>
    <w:rsid w:val="00DB54B9"/>
    <w:rsid w:val="00DC0E27"/>
    <w:rsid w:val="00DC21F1"/>
    <w:rsid w:val="00DC2269"/>
    <w:rsid w:val="00DC2BEC"/>
    <w:rsid w:val="00DC2C6B"/>
    <w:rsid w:val="00DC7515"/>
    <w:rsid w:val="00DD1FFE"/>
    <w:rsid w:val="00DD20D9"/>
    <w:rsid w:val="00DD54F3"/>
    <w:rsid w:val="00DD5C7B"/>
    <w:rsid w:val="00DD6663"/>
    <w:rsid w:val="00DD7322"/>
    <w:rsid w:val="00DE05F2"/>
    <w:rsid w:val="00DE5185"/>
    <w:rsid w:val="00DF07C4"/>
    <w:rsid w:val="00DF1F76"/>
    <w:rsid w:val="00DF2407"/>
    <w:rsid w:val="00DF4ED9"/>
    <w:rsid w:val="00DF5733"/>
    <w:rsid w:val="00DF634C"/>
    <w:rsid w:val="00DF6363"/>
    <w:rsid w:val="00DF68A2"/>
    <w:rsid w:val="00DF71B1"/>
    <w:rsid w:val="00DF725C"/>
    <w:rsid w:val="00DF7827"/>
    <w:rsid w:val="00DF7DA1"/>
    <w:rsid w:val="00E0133C"/>
    <w:rsid w:val="00E01DCD"/>
    <w:rsid w:val="00E02047"/>
    <w:rsid w:val="00E02107"/>
    <w:rsid w:val="00E03B48"/>
    <w:rsid w:val="00E03F25"/>
    <w:rsid w:val="00E05E04"/>
    <w:rsid w:val="00E069D5"/>
    <w:rsid w:val="00E07822"/>
    <w:rsid w:val="00E1053D"/>
    <w:rsid w:val="00E11583"/>
    <w:rsid w:val="00E11782"/>
    <w:rsid w:val="00E12B07"/>
    <w:rsid w:val="00E1325D"/>
    <w:rsid w:val="00E158CD"/>
    <w:rsid w:val="00E176C2"/>
    <w:rsid w:val="00E1778E"/>
    <w:rsid w:val="00E206A3"/>
    <w:rsid w:val="00E20931"/>
    <w:rsid w:val="00E2130E"/>
    <w:rsid w:val="00E21492"/>
    <w:rsid w:val="00E22902"/>
    <w:rsid w:val="00E24062"/>
    <w:rsid w:val="00E24393"/>
    <w:rsid w:val="00E32956"/>
    <w:rsid w:val="00E337E9"/>
    <w:rsid w:val="00E35B43"/>
    <w:rsid w:val="00E35E1E"/>
    <w:rsid w:val="00E36329"/>
    <w:rsid w:val="00E44076"/>
    <w:rsid w:val="00E44C43"/>
    <w:rsid w:val="00E461F4"/>
    <w:rsid w:val="00E52EC7"/>
    <w:rsid w:val="00E53591"/>
    <w:rsid w:val="00E53EED"/>
    <w:rsid w:val="00E53F1B"/>
    <w:rsid w:val="00E547CD"/>
    <w:rsid w:val="00E54BA1"/>
    <w:rsid w:val="00E55F80"/>
    <w:rsid w:val="00E561D1"/>
    <w:rsid w:val="00E64BDF"/>
    <w:rsid w:val="00E73CF9"/>
    <w:rsid w:val="00E74AC1"/>
    <w:rsid w:val="00E7505D"/>
    <w:rsid w:val="00E76AAF"/>
    <w:rsid w:val="00E77BC9"/>
    <w:rsid w:val="00E80C18"/>
    <w:rsid w:val="00E81523"/>
    <w:rsid w:val="00E8524C"/>
    <w:rsid w:val="00E90A20"/>
    <w:rsid w:val="00E90A39"/>
    <w:rsid w:val="00E922EC"/>
    <w:rsid w:val="00E9238E"/>
    <w:rsid w:val="00E9461D"/>
    <w:rsid w:val="00E94FA9"/>
    <w:rsid w:val="00E96470"/>
    <w:rsid w:val="00EA0D8B"/>
    <w:rsid w:val="00EA0F9A"/>
    <w:rsid w:val="00EA3DC2"/>
    <w:rsid w:val="00EA4438"/>
    <w:rsid w:val="00EA5B37"/>
    <w:rsid w:val="00EB0067"/>
    <w:rsid w:val="00EB0FE6"/>
    <w:rsid w:val="00EB13BF"/>
    <w:rsid w:val="00EB1DE2"/>
    <w:rsid w:val="00EB3328"/>
    <w:rsid w:val="00EB35A1"/>
    <w:rsid w:val="00EC0B63"/>
    <w:rsid w:val="00EC180F"/>
    <w:rsid w:val="00EC6041"/>
    <w:rsid w:val="00EC6DBB"/>
    <w:rsid w:val="00EC7BF8"/>
    <w:rsid w:val="00ED31ED"/>
    <w:rsid w:val="00EE0D38"/>
    <w:rsid w:val="00EE2490"/>
    <w:rsid w:val="00EE3188"/>
    <w:rsid w:val="00EE7F47"/>
    <w:rsid w:val="00EF010C"/>
    <w:rsid w:val="00EF359C"/>
    <w:rsid w:val="00EF42EF"/>
    <w:rsid w:val="00EF4B55"/>
    <w:rsid w:val="00EF4E9A"/>
    <w:rsid w:val="00EF594E"/>
    <w:rsid w:val="00EF61F9"/>
    <w:rsid w:val="00EF6746"/>
    <w:rsid w:val="00F01768"/>
    <w:rsid w:val="00F01951"/>
    <w:rsid w:val="00F02534"/>
    <w:rsid w:val="00F03B6D"/>
    <w:rsid w:val="00F0622D"/>
    <w:rsid w:val="00F07930"/>
    <w:rsid w:val="00F10971"/>
    <w:rsid w:val="00F109BD"/>
    <w:rsid w:val="00F10DDF"/>
    <w:rsid w:val="00F11B0E"/>
    <w:rsid w:val="00F11B52"/>
    <w:rsid w:val="00F1279E"/>
    <w:rsid w:val="00F2036A"/>
    <w:rsid w:val="00F2147A"/>
    <w:rsid w:val="00F21706"/>
    <w:rsid w:val="00F22465"/>
    <w:rsid w:val="00F27239"/>
    <w:rsid w:val="00F308EE"/>
    <w:rsid w:val="00F30E24"/>
    <w:rsid w:val="00F32B5B"/>
    <w:rsid w:val="00F32F97"/>
    <w:rsid w:val="00F3755E"/>
    <w:rsid w:val="00F419F9"/>
    <w:rsid w:val="00F41BD7"/>
    <w:rsid w:val="00F41F4C"/>
    <w:rsid w:val="00F4440A"/>
    <w:rsid w:val="00F44C88"/>
    <w:rsid w:val="00F44F3A"/>
    <w:rsid w:val="00F456E8"/>
    <w:rsid w:val="00F46E65"/>
    <w:rsid w:val="00F4752F"/>
    <w:rsid w:val="00F47BEE"/>
    <w:rsid w:val="00F56BBF"/>
    <w:rsid w:val="00F56E3C"/>
    <w:rsid w:val="00F60D67"/>
    <w:rsid w:val="00F64D80"/>
    <w:rsid w:val="00F706FB"/>
    <w:rsid w:val="00F71206"/>
    <w:rsid w:val="00F723D2"/>
    <w:rsid w:val="00F74EFA"/>
    <w:rsid w:val="00F7564F"/>
    <w:rsid w:val="00F760D2"/>
    <w:rsid w:val="00F76E15"/>
    <w:rsid w:val="00F84BCA"/>
    <w:rsid w:val="00F87BB7"/>
    <w:rsid w:val="00F90B2C"/>
    <w:rsid w:val="00F90D29"/>
    <w:rsid w:val="00F9149D"/>
    <w:rsid w:val="00F92753"/>
    <w:rsid w:val="00F9298A"/>
    <w:rsid w:val="00F93490"/>
    <w:rsid w:val="00F94DF5"/>
    <w:rsid w:val="00F9668F"/>
    <w:rsid w:val="00FA4041"/>
    <w:rsid w:val="00FA5BD8"/>
    <w:rsid w:val="00FA75BB"/>
    <w:rsid w:val="00FA7E0B"/>
    <w:rsid w:val="00FB32A6"/>
    <w:rsid w:val="00FB3510"/>
    <w:rsid w:val="00FB397A"/>
    <w:rsid w:val="00FB5EDC"/>
    <w:rsid w:val="00FB6EB6"/>
    <w:rsid w:val="00FC0368"/>
    <w:rsid w:val="00FC080C"/>
    <w:rsid w:val="00FC0F58"/>
    <w:rsid w:val="00FC1F39"/>
    <w:rsid w:val="00FC285C"/>
    <w:rsid w:val="00FC588C"/>
    <w:rsid w:val="00FC5F81"/>
    <w:rsid w:val="00FC73A3"/>
    <w:rsid w:val="00FD05E2"/>
    <w:rsid w:val="00FD13B4"/>
    <w:rsid w:val="00FD1F84"/>
    <w:rsid w:val="00FD54ED"/>
    <w:rsid w:val="00FD5946"/>
    <w:rsid w:val="00FD68EE"/>
    <w:rsid w:val="00FE0D1D"/>
    <w:rsid w:val="00FE218E"/>
    <w:rsid w:val="00FE24A1"/>
    <w:rsid w:val="00FE4D1D"/>
    <w:rsid w:val="00FF0936"/>
    <w:rsid w:val="00FF28B0"/>
    <w:rsid w:val="00FF2B48"/>
    <w:rsid w:val="00FF2FB4"/>
    <w:rsid w:val="00FF4846"/>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572B5"/>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9"/>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bidi="ar-SA"/>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572B5"/>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9"/>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bidi="ar-SA"/>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3.bin"/><Relationship Id="rId3" Type="http://schemas.microsoft.com/office/2007/relationships/stylesWithEffects" Target="stylesWithEffects.xml"/><Relationship Id="rId21" Type="http://schemas.openxmlformats.org/officeDocument/2006/relationships/oleObject" Target="embeddings/oleObject8.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2.bin"/><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6.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oleObject" Target="embeddings/oleObject15.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266</TotalTime>
  <Pages>5</Pages>
  <Words>1039</Words>
  <Characters>5926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6952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郭秋格</cp:lastModifiedBy>
  <cp:revision>209</cp:revision>
  <cp:lastPrinted>2009-01-30T04:53:00Z</cp:lastPrinted>
  <dcterms:created xsi:type="dcterms:W3CDTF">2020-02-12T16:35:00Z</dcterms:created>
  <dcterms:modified xsi:type="dcterms:W3CDTF">2020-02-14T10:50:00Z</dcterms:modified>
</cp:coreProperties>
</file>