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03FB2" w14:textId="7A1EB3BF" w:rsidR="00C95DB9" w:rsidRPr="00C95DB9" w:rsidRDefault="00C95DB9" w:rsidP="00C95DB9">
      <w:pPr>
        <w:tabs>
          <w:tab w:val="right" w:pos="9639"/>
        </w:tabs>
        <w:spacing w:after="0"/>
        <w:rPr>
          <w:rFonts w:ascii="Arial" w:eastAsia="Times New Roman" w:hAnsi="Arial"/>
          <w:b/>
          <w:i/>
          <w:noProof/>
          <w:sz w:val="28"/>
        </w:rPr>
      </w:pPr>
      <w:bookmarkStart w:id="0" w:name="_Toc523749794"/>
      <w:bookmarkStart w:id="1" w:name="_Toc523750859"/>
      <w:r w:rsidRPr="00C95DB9">
        <w:rPr>
          <w:rFonts w:ascii="Arial" w:eastAsia="Times New Roman" w:hAnsi="Arial"/>
          <w:b/>
          <w:noProof/>
          <w:sz w:val="24"/>
        </w:rPr>
        <w:t>3GPP TSG-</w:t>
      </w:r>
      <w:r w:rsidRPr="00C95DB9">
        <w:rPr>
          <w:rFonts w:ascii="Arial" w:eastAsia="Times New Roman" w:hAnsi="Arial"/>
        </w:rPr>
        <w:fldChar w:fldCharType="begin"/>
      </w:r>
      <w:r w:rsidRPr="00C95DB9">
        <w:rPr>
          <w:rFonts w:ascii="Arial" w:eastAsia="Times New Roman" w:hAnsi="Arial"/>
        </w:rPr>
        <w:instrText xml:space="preserve"> DOCPROPERTY  TSG/WGRef  \* MERGEFORMAT </w:instrText>
      </w:r>
      <w:r w:rsidRPr="00C95DB9">
        <w:rPr>
          <w:rFonts w:ascii="Arial" w:eastAsia="Times New Roman" w:hAnsi="Arial"/>
        </w:rPr>
        <w:fldChar w:fldCharType="separate"/>
      </w:r>
      <w:r w:rsidRPr="00C95DB9">
        <w:rPr>
          <w:rFonts w:ascii="Arial" w:eastAsia="Times New Roman" w:hAnsi="Arial"/>
          <w:b/>
          <w:noProof/>
          <w:sz w:val="24"/>
        </w:rPr>
        <w:t>RAN4</w:t>
      </w:r>
      <w:r w:rsidRPr="00C95DB9">
        <w:rPr>
          <w:rFonts w:ascii="Arial" w:eastAsia="Times New Roman" w:hAnsi="Arial"/>
          <w:b/>
          <w:noProof/>
          <w:sz w:val="24"/>
        </w:rPr>
        <w:fldChar w:fldCharType="end"/>
      </w:r>
      <w:r w:rsidRPr="00C95DB9">
        <w:rPr>
          <w:rFonts w:ascii="Arial" w:eastAsia="Times New Roman" w:hAnsi="Arial"/>
          <w:b/>
          <w:noProof/>
          <w:sz w:val="24"/>
        </w:rPr>
        <w:t xml:space="preserve"> Meeting #</w:t>
      </w:r>
      <w:r w:rsidRPr="00C95DB9">
        <w:rPr>
          <w:rFonts w:ascii="Arial" w:eastAsia="Times New Roman" w:hAnsi="Arial"/>
        </w:rPr>
        <w:fldChar w:fldCharType="begin"/>
      </w:r>
      <w:r w:rsidRPr="00C95DB9">
        <w:rPr>
          <w:rFonts w:ascii="Arial" w:eastAsia="Times New Roman" w:hAnsi="Arial"/>
        </w:rPr>
        <w:instrText xml:space="preserve"> DOCPROPERTY  MtgSeq  \* MERGEFORMAT </w:instrText>
      </w:r>
      <w:r w:rsidRPr="00C95DB9">
        <w:rPr>
          <w:rFonts w:ascii="Arial" w:eastAsia="Times New Roman" w:hAnsi="Arial"/>
        </w:rPr>
        <w:fldChar w:fldCharType="separate"/>
      </w:r>
      <w:r w:rsidRPr="00C95DB9">
        <w:rPr>
          <w:rFonts w:ascii="Arial" w:eastAsia="Times New Roman" w:hAnsi="Arial"/>
          <w:b/>
          <w:noProof/>
          <w:sz w:val="24"/>
        </w:rPr>
        <w:t>94</w:t>
      </w:r>
      <w:r w:rsidRPr="00C95DB9">
        <w:rPr>
          <w:rFonts w:ascii="Arial" w:eastAsia="Times New Roman" w:hAnsi="Arial"/>
          <w:b/>
          <w:noProof/>
          <w:sz w:val="24"/>
        </w:rPr>
        <w:fldChar w:fldCharType="end"/>
      </w:r>
      <w:r w:rsidRPr="00C95DB9">
        <w:rPr>
          <w:rFonts w:ascii="Arial" w:eastAsia="Times New Roman" w:hAnsi="Arial"/>
        </w:rPr>
        <w:fldChar w:fldCharType="begin"/>
      </w:r>
      <w:r w:rsidRPr="00C95DB9">
        <w:rPr>
          <w:rFonts w:ascii="Arial" w:eastAsia="Times New Roman" w:hAnsi="Arial"/>
        </w:rPr>
        <w:instrText xml:space="preserve"> DOCPROPERTY  MtgTitle  \* MERGEFORMAT </w:instrText>
      </w:r>
      <w:r w:rsidRPr="00C95DB9">
        <w:rPr>
          <w:rFonts w:ascii="Arial" w:eastAsia="Times New Roman" w:hAnsi="Arial"/>
        </w:rPr>
        <w:fldChar w:fldCharType="separate"/>
      </w:r>
      <w:r w:rsidRPr="00C95DB9">
        <w:rPr>
          <w:rFonts w:ascii="Arial" w:eastAsia="Times New Roman" w:hAnsi="Arial"/>
          <w:b/>
          <w:noProof/>
          <w:sz w:val="24"/>
        </w:rPr>
        <w:t>-e</w:t>
      </w:r>
      <w:r w:rsidRPr="00C95DB9">
        <w:rPr>
          <w:rFonts w:ascii="Arial" w:eastAsia="Times New Roman" w:hAnsi="Arial"/>
          <w:b/>
          <w:noProof/>
          <w:sz w:val="24"/>
        </w:rPr>
        <w:fldChar w:fldCharType="end"/>
      </w:r>
      <w:r w:rsidRPr="00C95DB9">
        <w:rPr>
          <w:rFonts w:ascii="Arial" w:eastAsia="Times New Roman" w:hAnsi="Arial"/>
          <w:b/>
          <w:i/>
          <w:noProof/>
          <w:sz w:val="28"/>
        </w:rPr>
        <w:tab/>
      </w:r>
      <w:r w:rsidRPr="00C95DB9">
        <w:rPr>
          <w:rFonts w:ascii="Arial" w:eastAsia="Times New Roman" w:hAnsi="Arial"/>
        </w:rPr>
        <w:fldChar w:fldCharType="begin"/>
      </w:r>
      <w:r w:rsidRPr="00C95DB9">
        <w:rPr>
          <w:rFonts w:ascii="Arial" w:eastAsia="Times New Roman" w:hAnsi="Arial"/>
        </w:rPr>
        <w:instrText xml:space="preserve"> DOCPROPERTY  Tdoc#  \* MERGEFORMAT </w:instrText>
      </w:r>
      <w:r w:rsidRPr="00C95DB9">
        <w:rPr>
          <w:rFonts w:ascii="Arial" w:eastAsia="Times New Roman" w:hAnsi="Arial"/>
        </w:rPr>
        <w:fldChar w:fldCharType="separate"/>
      </w:r>
      <w:r w:rsidRPr="00C95DB9">
        <w:rPr>
          <w:rFonts w:ascii="Arial" w:eastAsia="Times New Roman" w:hAnsi="Arial"/>
          <w:b/>
          <w:i/>
          <w:noProof/>
          <w:sz w:val="28"/>
        </w:rPr>
        <w:t>R4-20004</w:t>
      </w:r>
      <w:r>
        <w:rPr>
          <w:rFonts w:ascii="Arial" w:eastAsia="Times New Roman" w:hAnsi="Arial"/>
          <w:b/>
          <w:i/>
          <w:noProof/>
          <w:sz w:val="28"/>
        </w:rPr>
        <w:t>34</w:t>
      </w:r>
      <w:r w:rsidRPr="00C95DB9">
        <w:rPr>
          <w:rFonts w:ascii="Arial" w:eastAsia="Times New Roman" w:hAnsi="Arial"/>
          <w:b/>
          <w:i/>
          <w:noProof/>
          <w:sz w:val="28"/>
        </w:rPr>
        <w:fldChar w:fldCharType="end"/>
      </w:r>
    </w:p>
    <w:p w14:paraId="1C08872D" w14:textId="77777777" w:rsidR="00C95DB9" w:rsidRPr="00C95DB9" w:rsidRDefault="00C95DB9" w:rsidP="00C95DB9">
      <w:pPr>
        <w:spacing w:after="120"/>
        <w:outlineLvl w:val="0"/>
        <w:rPr>
          <w:rFonts w:ascii="Arial" w:eastAsia="Times New Roman" w:hAnsi="Arial"/>
          <w:b/>
          <w:noProof/>
          <w:sz w:val="24"/>
        </w:rPr>
      </w:pPr>
      <w:r w:rsidRPr="00C95DB9">
        <w:rPr>
          <w:rFonts w:ascii="Arial" w:eastAsia="Times New Roman" w:hAnsi="Arial"/>
        </w:rPr>
        <w:fldChar w:fldCharType="begin"/>
      </w:r>
      <w:r w:rsidRPr="00C95DB9">
        <w:rPr>
          <w:rFonts w:ascii="Arial" w:eastAsia="Times New Roman" w:hAnsi="Arial"/>
        </w:rPr>
        <w:instrText xml:space="preserve"> DOCPROPERTY  Location  \* MERGEFORMAT </w:instrText>
      </w:r>
      <w:r w:rsidRPr="00C95DB9">
        <w:rPr>
          <w:rFonts w:ascii="Arial" w:eastAsia="Times New Roman" w:hAnsi="Arial"/>
        </w:rPr>
        <w:fldChar w:fldCharType="separate"/>
      </w:r>
      <w:r w:rsidRPr="00C95DB9">
        <w:rPr>
          <w:rFonts w:ascii="Arial" w:eastAsia="Times New Roman" w:hAnsi="Arial"/>
          <w:b/>
          <w:noProof/>
          <w:sz w:val="24"/>
        </w:rPr>
        <w:t>Online</w:t>
      </w:r>
      <w:r w:rsidRPr="00C95DB9">
        <w:rPr>
          <w:rFonts w:ascii="Arial" w:eastAsia="Times New Roman" w:hAnsi="Arial"/>
          <w:b/>
          <w:noProof/>
          <w:sz w:val="24"/>
        </w:rPr>
        <w:fldChar w:fldCharType="end"/>
      </w:r>
      <w:r w:rsidRPr="00C95DB9">
        <w:rPr>
          <w:rFonts w:ascii="Arial" w:eastAsia="Times New Roman" w:hAnsi="Arial"/>
          <w:b/>
          <w:noProof/>
          <w:sz w:val="24"/>
        </w:rPr>
        <w:t xml:space="preserve">, </w:t>
      </w:r>
      <w:r w:rsidRPr="00C95DB9">
        <w:rPr>
          <w:rFonts w:ascii="Arial" w:eastAsia="Times New Roman" w:hAnsi="Arial"/>
        </w:rPr>
        <w:fldChar w:fldCharType="begin"/>
      </w:r>
      <w:r w:rsidRPr="00C95DB9">
        <w:rPr>
          <w:rFonts w:ascii="Arial" w:eastAsia="Times New Roman" w:hAnsi="Arial"/>
        </w:rPr>
        <w:instrText xml:space="preserve"> DOCPROPERTY  Country  \* MERGEFORMAT </w:instrText>
      </w:r>
      <w:r w:rsidRPr="00C95DB9">
        <w:rPr>
          <w:rFonts w:ascii="Arial" w:eastAsia="Times New Roman" w:hAnsi="Arial"/>
        </w:rPr>
        <w:fldChar w:fldCharType="separate"/>
      </w:r>
      <w:r w:rsidRPr="00C95DB9">
        <w:rPr>
          <w:rFonts w:ascii="Arial" w:eastAsia="Times New Roman" w:hAnsi="Arial"/>
        </w:rPr>
        <w:fldChar w:fldCharType="end"/>
      </w:r>
      <w:r w:rsidRPr="00C95DB9">
        <w:rPr>
          <w:rFonts w:ascii="Arial" w:eastAsia="Times New Roman" w:hAnsi="Arial"/>
          <w:b/>
          <w:noProof/>
          <w:sz w:val="24"/>
        </w:rPr>
        <w:t xml:space="preserve">, </w:t>
      </w:r>
      <w:r w:rsidRPr="00C95DB9">
        <w:rPr>
          <w:rFonts w:ascii="Arial" w:eastAsia="Times New Roman" w:hAnsi="Arial"/>
        </w:rPr>
        <w:fldChar w:fldCharType="begin"/>
      </w:r>
      <w:r w:rsidRPr="00C95DB9">
        <w:rPr>
          <w:rFonts w:ascii="Arial" w:eastAsia="Times New Roman" w:hAnsi="Arial"/>
        </w:rPr>
        <w:instrText xml:space="preserve"> DOCPROPERTY  StartDate  \* MERGEFORMAT </w:instrText>
      </w:r>
      <w:r w:rsidRPr="00C95DB9">
        <w:rPr>
          <w:rFonts w:ascii="Arial" w:eastAsia="Times New Roman" w:hAnsi="Arial"/>
        </w:rPr>
        <w:fldChar w:fldCharType="separate"/>
      </w:r>
      <w:r w:rsidRPr="00C95DB9">
        <w:rPr>
          <w:rFonts w:ascii="Arial" w:eastAsia="Times New Roman" w:hAnsi="Arial"/>
          <w:b/>
          <w:noProof/>
          <w:sz w:val="24"/>
        </w:rPr>
        <w:t>24th Feb 2020</w:t>
      </w:r>
      <w:r w:rsidRPr="00C95DB9">
        <w:rPr>
          <w:rFonts w:ascii="Arial" w:eastAsia="Times New Roman" w:hAnsi="Arial"/>
          <w:b/>
          <w:noProof/>
          <w:sz w:val="24"/>
        </w:rPr>
        <w:fldChar w:fldCharType="end"/>
      </w:r>
      <w:r w:rsidRPr="00C95DB9">
        <w:rPr>
          <w:rFonts w:ascii="Arial" w:eastAsia="Times New Roman" w:hAnsi="Arial"/>
          <w:b/>
          <w:noProof/>
          <w:sz w:val="24"/>
        </w:rPr>
        <w:t xml:space="preserve"> - </w:t>
      </w:r>
      <w:r w:rsidRPr="00C95DB9">
        <w:rPr>
          <w:rFonts w:ascii="Arial" w:eastAsia="Times New Roman" w:hAnsi="Arial"/>
        </w:rPr>
        <w:fldChar w:fldCharType="begin"/>
      </w:r>
      <w:r w:rsidRPr="00C95DB9">
        <w:rPr>
          <w:rFonts w:ascii="Arial" w:eastAsia="Times New Roman" w:hAnsi="Arial"/>
        </w:rPr>
        <w:instrText xml:space="preserve"> DOCPROPERTY  EndDate  \* MERGEFORMAT </w:instrText>
      </w:r>
      <w:r w:rsidRPr="00C95DB9">
        <w:rPr>
          <w:rFonts w:ascii="Arial" w:eastAsia="Times New Roman" w:hAnsi="Arial"/>
        </w:rPr>
        <w:fldChar w:fldCharType="separate"/>
      </w:r>
      <w:r w:rsidRPr="00C95DB9">
        <w:rPr>
          <w:rFonts w:ascii="Arial" w:eastAsia="Times New Roman" w:hAnsi="Arial"/>
          <w:b/>
          <w:noProof/>
          <w:sz w:val="24"/>
        </w:rPr>
        <w:t>6th Mar 2020</w:t>
      </w:r>
      <w:r w:rsidRPr="00C95DB9">
        <w:rPr>
          <w:rFonts w:ascii="Arial" w:eastAsia="Times New Roman" w:hAnsi="Arial"/>
          <w:b/>
          <w:noProof/>
          <w:sz w:val="24"/>
        </w:rPr>
        <w:fldChar w:fldCharType="end"/>
      </w:r>
    </w:p>
    <w:p w14:paraId="283C3BB3" w14:textId="5405D103" w:rsidR="000E7959" w:rsidRPr="00541B4F" w:rsidRDefault="000E7959" w:rsidP="005637D8">
      <w:pPr>
        <w:spacing w:after="120"/>
        <w:outlineLvl w:val="0"/>
        <w:rPr>
          <w:rFonts w:ascii="Arial" w:eastAsia="MS Mincho" w:hAnsi="Arial"/>
          <w:sz w:val="24"/>
          <w:szCs w:val="24"/>
          <w:lang w:eastAsia="ja-JP"/>
        </w:rPr>
      </w:pPr>
      <w:r w:rsidRPr="00541B4F">
        <w:rPr>
          <w:rFonts w:ascii="Arial" w:eastAsia="MS Mincho" w:hAnsi="Arial" w:hint="eastAsia"/>
          <w:b/>
          <w:sz w:val="24"/>
          <w:szCs w:val="24"/>
          <w:lang w:eastAsia="ja-JP"/>
        </w:rPr>
        <w:tab/>
        <w:t xml:space="preserve"> </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eastAsia="MS Mincho"/>
          <w:b/>
          <w:i/>
          <w:color w:val="0000FF"/>
          <w:sz w:val="24"/>
          <w:szCs w:val="24"/>
          <w:lang w:eastAsia="ja-JP"/>
        </w:rPr>
        <w:t xml:space="preserve"> </w:t>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0FBD4ED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bookmarkStart w:id="2" w:name="_Hlk23928965"/>
      <w:r w:rsidR="004805A0" w:rsidRPr="004805A0">
        <w:rPr>
          <w:rFonts w:ascii="Arial" w:eastAsia="MS Mincho" w:hAnsi="Arial" w:cs="Arial"/>
          <w:lang w:val="en-US" w:eastAsia="ja-JP"/>
        </w:rPr>
        <w:t>Efficient utilization of licensed spectrum that is not aligned</w:t>
      </w:r>
      <w:r w:rsidR="00570B72">
        <w:rPr>
          <w:rFonts w:ascii="Arial" w:eastAsia="MS Mincho" w:hAnsi="Arial" w:cs="Arial"/>
          <w:lang w:val="en-US" w:eastAsia="ja-JP"/>
        </w:rPr>
        <w:t xml:space="preserve"> </w:t>
      </w:r>
      <w:r w:rsidR="00A35FD2" w:rsidRPr="00A35FD2">
        <w:rPr>
          <w:rFonts w:ascii="Arial" w:eastAsia="MS Mincho" w:hAnsi="Arial" w:cs="Arial"/>
          <w:lang w:val="en-US" w:eastAsia="ja-JP"/>
        </w:rPr>
        <w:t>with existing NR channel bandwidths</w:t>
      </w:r>
      <w:bookmarkEnd w:id="2"/>
    </w:p>
    <w:p w14:paraId="0E6C0112" w14:textId="3A9B0996"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9.1.5</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bookmarkStart w:id="3" w:name="_GoBack"/>
      <w:bookmarkEnd w:id="3"/>
      <w:r w:rsidRPr="00B758A7">
        <w:rPr>
          <w:rFonts w:ascii="Arial" w:eastAsia="Times New Roman" w:hAnsi="Arial"/>
          <w:sz w:val="36"/>
        </w:rPr>
        <w:t>1</w:t>
      </w:r>
      <w:r w:rsidRPr="00B758A7">
        <w:rPr>
          <w:rFonts w:ascii="Arial" w:eastAsia="Times New Roman" w:hAnsi="Arial"/>
          <w:sz w:val="36"/>
        </w:rPr>
        <w:tab/>
        <w:t>Introduction</w:t>
      </w:r>
    </w:p>
    <w:p w14:paraId="6A9ED963" w14:textId="29CDF49D" w:rsidR="00765E1F" w:rsidRDefault="00570B72" w:rsidP="00B758A7">
      <w:pPr>
        <w:rPr>
          <w:rFonts w:eastAsia="Times New Roman"/>
          <w:lang w:val="en-US"/>
        </w:rPr>
      </w:pPr>
      <w:r>
        <w:rPr>
          <w:rFonts w:eastAsia="Times New Roman"/>
          <w:lang w:val="en-US"/>
        </w:rPr>
        <w:t>At RAN</w:t>
      </w:r>
      <w:r w:rsidR="007344A0">
        <w:rPr>
          <w:rFonts w:eastAsia="Times New Roman"/>
          <w:lang w:val="en-US"/>
        </w:rPr>
        <w:t xml:space="preserve">#85 a new WID for NR </w:t>
      </w:r>
      <w:r w:rsidR="00562805">
        <w:rPr>
          <w:rFonts w:eastAsia="Times New Roman"/>
          <w:lang w:val="en-US"/>
        </w:rPr>
        <w:t>B</w:t>
      </w:r>
      <w:r w:rsidR="007344A0">
        <w:rPr>
          <w:rFonts w:eastAsia="Times New Roman"/>
          <w:lang w:val="en-US"/>
        </w:rPr>
        <w:t xml:space="preserve">and n26 proposed by </w:t>
      </w:r>
      <w:r w:rsidR="00107A00">
        <w:rPr>
          <w:rFonts w:eastAsia="Times New Roman"/>
          <w:lang w:val="en-US"/>
        </w:rPr>
        <w:t>Sprint, AT&amp;T and Dish Network</w:t>
      </w:r>
      <w:r w:rsidR="008B1964">
        <w:rPr>
          <w:rFonts w:eastAsia="Times New Roman"/>
          <w:lang w:val="en-US"/>
        </w:rPr>
        <w:t xml:space="preserve"> was approved</w:t>
      </w:r>
      <w:r w:rsidR="00765E1F">
        <w:rPr>
          <w:rFonts w:eastAsia="Times New Roman"/>
          <w:lang w:val="en-US"/>
        </w:rPr>
        <w:t xml:space="preserve"> </w:t>
      </w:r>
      <w:r w:rsidR="00765E1F">
        <w:rPr>
          <w:rFonts w:eastAsia="Times New Roman"/>
          <w:lang w:val="en-US"/>
        </w:rPr>
        <w:fldChar w:fldCharType="begin"/>
      </w:r>
      <w:r w:rsidR="00765E1F">
        <w:rPr>
          <w:rFonts w:eastAsia="Times New Roman"/>
          <w:lang w:val="en-US"/>
        </w:rPr>
        <w:instrText xml:space="preserve"> REF _Ref23869402 \r \h </w:instrText>
      </w:r>
      <w:r w:rsidR="00765E1F">
        <w:rPr>
          <w:rFonts w:eastAsia="Times New Roman"/>
          <w:lang w:val="en-US"/>
        </w:rPr>
      </w:r>
      <w:r w:rsidR="00765E1F">
        <w:rPr>
          <w:rFonts w:eastAsia="Times New Roman"/>
          <w:lang w:val="en-US"/>
        </w:rPr>
        <w:fldChar w:fldCharType="separate"/>
      </w:r>
      <w:r w:rsidR="00765E1F">
        <w:rPr>
          <w:rFonts w:eastAsia="Times New Roman"/>
          <w:lang w:val="en-US"/>
        </w:rPr>
        <w:t>[1]</w:t>
      </w:r>
      <w:r w:rsidR="00765E1F">
        <w:rPr>
          <w:rFonts w:eastAsia="Times New Roman"/>
          <w:lang w:val="en-US"/>
        </w:rPr>
        <w:fldChar w:fldCharType="end"/>
      </w:r>
      <w:r w:rsidR="00765E1F">
        <w:rPr>
          <w:rFonts w:eastAsia="Times New Roman"/>
          <w:lang w:val="en-US"/>
        </w:rPr>
        <w:t>. The initial version of the WID</w:t>
      </w:r>
      <w:r w:rsidR="004C1919">
        <w:rPr>
          <w:rFonts w:eastAsia="Times New Roman"/>
          <w:lang w:val="en-US"/>
        </w:rPr>
        <w:t xml:space="preserve"> </w:t>
      </w:r>
      <w:r w:rsidR="00765E1F">
        <w:rPr>
          <w:rFonts w:eastAsia="Times New Roman"/>
          <w:lang w:val="en-US"/>
        </w:rPr>
        <w:t>included a 7 MHz channel bandwidth</w:t>
      </w:r>
      <w:r w:rsidR="00F600AB">
        <w:rPr>
          <w:rFonts w:eastAsia="Times New Roman"/>
          <w:lang w:val="en-US"/>
        </w:rPr>
        <w:t xml:space="preserve"> </w:t>
      </w:r>
      <w:r w:rsidR="008B1964">
        <w:rPr>
          <w:rFonts w:eastAsia="Times New Roman"/>
          <w:lang w:val="en-US"/>
        </w:rPr>
        <w:fldChar w:fldCharType="begin"/>
      </w:r>
      <w:r w:rsidR="008B1964">
        <w:rPr>
          <w:rFonts w:eastAsia="Times New Roman"/>
          <w:lang w:val="en-US"/>
        </w:rPr>
        <w:instrText xml:space="preserve"> REF _Ref23945478 \r \h </w:instrText>
      </w:r>
      <w:r w:rsidR="008B1964">
        <w:rPr>
          <w:rFonts w:eastAsia="Times New Roman"/>
          <w:lang w:val="en-US"/>
        </w:rPr>
      </w:r>
      <w:r w:rsidR="008B1964">
        <w:rPr>
          <w:rFonts w:eastAsia="Times New Roman"/>
          <w:lang w:val="en-US"/>
        </w:rPr>
        <w:fldChar w:fldCharType="separate"/>
      </w:r>
      <w:r w:rsidR="008B1964">
        <w:rPr>
          <w:rFonts w:eastAsia="Times New Roman"/>
          <w:lang w:val="en-US"/>
        </w:rPr>
        <w:t>[2]</w:t>
      </w:r>
      <w:r w:rsidR="008B1964">
        <w:rPr>
          <w:rFonts w:eastAsia="Times New Roman"/>
          <w:lang w:val="en-US"/>
        </w:rPr>
        <w:fldChar w:fldCharType="end"/>
      </w:r>
      <w:r w:rsidR="00765E1F">
        <w:rPr>
          <w:rFonts w:eastAsia="Times New Roman"/>
          <w:lang w:val="en-US"/>
        </w:rPr>
        <w:t>. Because this was a completely new channel bandwidth</w:t>
      </w:r>
      <w:r w:rsidR="00E30C1A">
        <w:rPr>
          <w:rFonts w:eastAsia="Times New Roman"/>
          <w:lang w:val="en-US"/>
        </w:rPr>
        <w:t xml:space="preserve"> RAN requested that 7 MHz be removed from the WID and treated separately.</w:t>
      </w:r>
    </w:p>
    <w:p w14:paraId="6CED6EE4" w14:textId="7593435A" w:rsidR="00E30C1A" w:rsidRDefault="00C044F4" w:rsidP="00B758A7">
      <w:pPr>
        <w:rPr>
          <w:rFonts w:eastAsia="Times New Roman"/>
          <w:lang w:val="en-US"/>
        </w:rPr>
      </w:pPr>
      <w:r>
        <w:rPr>
          <w:rFonts w:eastAsia="Times New Roman"/>
          <w:lang w:val="en-US"/>
        </w:rPr>
        <w:t xml:space="preserve">As a result of the removal of 7 MHz from the n26 WID, </w:t>
      </w:r>
      <w:r w:rsidR="00526794">
        <w:rPr>
          <w:rFonts w:eastAsia="Times New Roman"/>
          <w:lang w:val="en-US"/>
        </w:rPr>
        <w:t xml:space="preserve">Etisalat </w:t>
      </w:r>
      <w:r w:rsidR="00A43E72">
        <w:rPr>
          <w:rFonts w:eastAsia="Times New Roman"/>
          <w:lang w:val="en-US"/>
        </w:rPr>
        <w:t xml:space="preserve">and Sprint </w:t>
      </w:r>
      <w:r w:rsidR="00526794">
        <w:rPr>
          <w:rFonts w:eastAsia="Times New Roman"/>
          <w:lang w:val="en-US"/>
        </w:rPr>
        <w:t>propose</w:t>
      </w:r>
      <w:r w:rsidR="00E74E91">
        <w:rPr>
          <w:rFonts w:eastAsia="Times New Roman"/>
          <w:lang w:val="en-US"/>
        </w:rPr>
        <w:t>d</w:t>
      </w:r>
      <w:r w:rsidR="00526794">
        <w:rPr>
          <w:rFonts w:eastAsia="Times New Roman"/>
          <w:lang w:val="en-US"/>
        </w:rPr>
        <w:t xml:space="preserve"> a new Study Item </w:t>
      </w:r>
      <w:r w:rsidR="00A43E72">
        <w:rPr>
          <w:rFonts w:eastAsia="Times New Roman"/>
          <w:lang w:val="en-US"/>
        </w:rPr>
        <w:t>for “</w:t>
      </w:r>
      <w:r w:rsidR="00A43E72" w:rsidRPr="00A43E72">
        <w:rPr>
          <w:rFonts w:eastAsia="Times New Roman"/>
          <w:lang w:val="en-US"/>
        </w:rPr>
        <w:t>Efficient utilization of licensed spectrum that is not aligned with existing NR channel bandwidths</w:t>
      </w:r>
      <w:r w:rsidR="00A43E72">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_Ref23945702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[3]</w:t>
      </w:r>
      <w:r w:rsidR="00E673FB">
        <w:rPr>
          <w:rFonts w:eastAsia="Times New Roman"/>
          <w:lang w:val="en-US"/>
        </w:rPr>
        <w:fldChar w:fldCharType="end"/>
      </w:r>
      <w:r w:rsidR="00E673FB">
        <w:rPr>
          <w:rFonts w:eastAsia="Times New Roman"/>
          <w:lang w:val="en-US"/>
        </w:rPr>
        <w:t>.</w:t>
      </w:r>
      <w:r w:rsidR="00BD1393">
        <w:rPr>
          <w:rFonts w:eastAsia="Times New Roman"/>
          <w:lang w:val="en-US"/>
        </w:rPr>
        <w:t xml:space="preserve"> </w:t>
      </w:r>
      <w:r w:rsidR="00C60947">
        <w:rPr>
          <w:rFonts w:eastAsia="Times New Roman"/>
          <w:lang w:val="en-US"/>
        </w:rPr>
        <w:t xml:space="preserve"> </w:t>
      </w:r>
      <w:r w:rsidR="00A43E72">
        <w:rPr>
          <w:rFonts w:eastAsia="Times New Roman"/>
          <w:lang w:val="en-US"/>
        </w:rPr>
        <w:t xml:space="preserve"> </w:t>
      </w:r>
      <w:r w:rsidR="00DC7A4A">
        <w:rPr>
          <w:rFonts w:eastAsia="Times New Roman"/>
          <w:lang w:val="en-US"/>
        </w:rPr>
        <w:t xml:space="preserve">During the discussion </w:t>
      </w:r>
      <w:r w:rsidR="00E74E91">
        <w:rPr>
          <w:rFonts w:eastAsia="Times New Roman"/>
          <w:lang w:val="en-US"/>
        </w:rPr>
        <w:t xml:space="preserve">of this proposal </w:t>
      </w:r>
      <w:r w:rsidR="00DC7A4A">
        <w:rPr>
          <w:rFonts w:eastAsia="Times New Roman"/>
          <w:lang w:val="en-US"/>
        </w:rPr>
        <w:t xml:space="preserve">the RAN4 chairman expressed the view that this should be </w:t>
      </w:r>
      <w:r w:rsidR="00794709">
        <w:rPr>
          <w:rFonts w:eastAsia="Times New Roman"/>
          <w:lang w:val="en-US"/>
        </w:rPr>
        <w:t xml:space="preserve">shifted to Rel-17 as there will be no time in Rel-16. </w:t>
      </w:r>
      <w:r w:rsidR="00C20716">
        <w:rPr>
          <w:rFonts w:eastAsia="Times New Roman"/>
          <w:lang w:val="en-US"/>
        </w:rPr>
        <w:t>W</w:t>
      </w:r>
      <w:r w:rsidR="00B32CFE">
        <w:rPr>
          <w:rFonts w:eastAsia="Times New Roman"/>
          <w:lang w:val="en-US"/>
        </w:rPr>
        <w:t>hen a revision of</w:t>
      </w:r>
      <w:r w:rsidR="00D47A26">
        <w:rPr>
          <w:rFonts w:eastAsia="Times New Roman"/>
          <w:lang w:val="en-US"/>
        </w:rPr>
        <w:t xml:space="preserve"> </w:t>
      </w:r>
      <w:r w:rsidR="00986D3B">
        <w:rPr>
          <w:rFonts w:eastAsia="Times New Roman"/>
          <w:lang w:val="en-US"/>
        </w:rPr>
        <w:t xml:space="preserve">was discussed </w:t>
      </w:r>
      <w:r w:rsidR="00D47A26">
        <w:rPr>
          <w:rFonts w:eastAsia="Times New Roman"/>
          <w:lang w:val="en-US"/>
        </w:rPr>
        <w:t>the RAN chairman stated</w:t>
      </w:r>
      <w:r w:rsidR="00C5071F">
        <w:rPr>
          <w:rFonts w:eastAsia="Times New Roman"/>
          <w:lang w:val="en-US"/>
        </w:rPr>
        <w:t>,</w:t>
      </w:r>
      <w:r w:rsidR="00D47A26">
        <w:rPr>
          <w:rFonts w:eastAsia="Times New Roman"/>
          <w:lang w:val="en-US"/>
        </w:rPr>
        <w:t xml:space="preserve"> “</w:t>
      </w:r>
      <w:r w:rsidR="00C5071F" w:rsidRPr="00C5071F">
        <w:rPr>
          <w:rFonts w:eastAsia="Times New Roman"/>
          <w:lang w:val="en-US"/>
        </w:rPr>
        <w:t>will come back to this discussion in Dec.19, RAN4 people can in the meantime look at it</w:t>
      </w:r>
      <w:r w:rsidR="00C5071F">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_Ref23945723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[4]</w:t>
      </w:r>
      <w:r w:rsidR="00E673FB">
        <w:rPr>
          <w:rFonts w:eastAsia="Times New Roman"/>
          <w:lang w:val="en-US"/>
        </w:rPr>
        <w:fldChar w:fldCharType="end"/>
      </w:r>
      <w:r w:rsidR="00E673FB">
        <w:rPr>
          <w:rFonts w:eastAsia="Times New Roman"/>
          <w:lang w:val="en-US"/>
        </w:rPr>
        <w:t>.</w:t>
      </w:r>
      <w:r w:rsidR="0068413D">
        <w:rPr>
          <w:rFonts w:eastAsia="Times New Roman"/>
          <w:lang w:val="en-US"/>
        </w:rPr>
        <w:t xml:space="preserve"> This SI was presented for information at RAN4</w:t>
      </w:r>
      <w:r w:rsidR="000E51CD">
        <w:rPr>
          <w:rFonts w:eastAsia="Times New Roman"/>
          <w:lang w:val="en-US"/>
        </w:rPr>
        <w:t xml:space="preserve">#93 </w:t>
      </w:r>
      <w:r w:rsidR="00517321">
        <w:rPr>
          <w:rFonts w:eastAsia="Times New Roman"/>
          <w:lang w:val="en-US"/>
        </w:rPr>
        <w:fldChar w:fldCharType="begin"/>
      </w:r>
      <w:r w:rsidR="00517321">
        <w:rPr>
          <w:rFonts w:eastAsia="Times New Roman"/>
          <w:lang w:val="en-US"/>
        </w:rPr>
        <w:instrText xml:space="preserve"> REF _Ref26197079 \r \h </w:instrText>
      </w:r>
      <w:r w:rsidR="00517321">
        <w:rPr>
          <w:rFonts w:eastAsia="Times New Roman"/>
          <w:lang w:val="en-US"/>
        </w:rPr>
      </w:r>
      <w:r w:rsidR="00517321">
        <w:rPr>
          <w:rFonts w:eastAsia="Times New Roman"/>
          <w:lang w:val="en-US"/>
        </w:rPr>
        <w:fldChar w:fldCharType="separate"/>
      </w:r>
      <w:r w:rsidR="00517321">
        <w:rPr>
          <w:rFonts w:eastAsia="Times New Roman"/>
          <w:lang w:val="en-US"/>
        </w:rPr>
        <w:t>[9]</w:t>
      </w:r>
      <w:r w:rsidR="00517321">
        <w:rPr>
          <w:rFonts w:eastAsia="Times New Roman"/>
          <w:lang w:val="en-US"/>
        </w:rPr>
        <w:fldChar w:fldCharType="end"/>
      </w:r>
      <w:r w:rsidR="00517321">
        <w:rPr>
          <w:rFonts w:eastAsia="Times New Roman"/>
          <w:lang w:val="en-US"/>
        </w:rPr>
        <w:t>.</w:t>
      </w:r>
      <w:r w:rsidR="00C5071F">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131D5230" w:rsidR="007902B2" w:rsidRDefault="003302EB" w:rsidP="00AE11DE">
      <w:pPr>
        <w:rPr>
          <w:rFonts w:eastAsia="Times New Roman"/>
          <w:lang w:eastAsia="ko-KR"/>
        </w:rPr>
      </w:pPr>
      <w:bookmarkStart w:id="4"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channel bandwidth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3B7992">
        <w:rPr>
          <w:rFonts w:eastAsia="Times New Roman"/>
          <w:lang w:eastAsia="ko-KR"/>
        </w:rPr>
        <w:t xml:space="preserve">Also, T-Mobile </w:t>
      </w:r>
      <w:r w:rsidR="002E0AD3">
        <w:rPr>
          <w:rFonts w:eastAsia="Times New Roman"/>
          <w:lang w:eastAsia="ko-KR"/>
        </w:rPr>
        <w:t xml:space="preserve">USA </w:t>
      </w:r>
      <w:r w:rsidR="003B7992">
        <w:rPr>
          <w:rFonts w:eastAsia="Times New Roman"/>
          <w:lang w:eastAsia="ko-KR"/>
        </w:rPr>
        <w:t xml:space="preserve">requested 35 MHz </w:t>
      </w:r>
      <w:r w:rsidR="00567069">
        <w:rPr>
          <w:rFonts w:eastAsia="Times New Roman"/>
          <w:lang w:eastAsia="ko-KR"/>
        </w:rPr>
        <w:t xml:space="preserve">be added to the channel bandwidths for </w:t>
      </w:r>
      <w:r w:rsidR="003B7992">
        <w:rPr>
          <w:rFonts w:eastAsia="Times New Roman"/>
          <w:lang w:eastAsia="ko-KR"/>
        </w:rPr>
        <w:t>n25</w:t>
      </w:r>
      <w:r w:rsidR="002E0AD3">
        <w:rPr>
          <w:rFonts w:eastAsia="Times New Roman"/>
          <w:lang w:eastAsia="ko-KR"/>
        </w:rPr>
        <w:t xml:space="preserve"> </w:t>
      </w:r>
      <w:r w:rsidR="002E0AD3">
        <w:rPr>
          <w:rFonts w:eastAsia="Times New Roman"/>
          <w:lang w:eastAsia="ko-KR"/>
        </w:rPr>
        <w:fldChar w:fldCharType="begin"/>
      </w:r>
      <w:r w:rsidR="002E0AD3">
        <w:rPr>
          <w:rFonts w:eastAsia="Times New Roman"/>
          <w:lang w:eastAsia="ko-KR"/>
        </w:rPr>
        <w:instrText xml:space="preserve"> REF _Ref23946657 \r \h </w:instrText>
      </w:r>
      <w:r w:rsidR="002E0AD3">
        <w:rPr>
          <w:rFonts w:eastAsia="Times New Roman"/>
          <w:lang w:eastAsia="ko-KR"/>
        </w:rPr>
      </w:r>
      <w:r w:rsidR="002E0AD3">
        <w:rPr>
          <w:rFonts w:eastAsia="Times New Roman"/>
          <w:lang w:eastAsia="ko-KR"/>
        </w:rPr>
        <w:fldChar w:fldCharType="separate"/>
      </w:r>
      <w:r w:rsidR="002E0AD3">
        <w:rPr>
          <w:rFonts w:eastAsia="Times New Roman"/>
          <w:lang w:eastAsia="ko-KR"/>
        </w:rPr>
        <w:t>[5]</w:t>
      </w:r>
      <w:r w:rsidR="002E0AD3">
        <w:rPr>
          <w:rFonts w:eastAsia="Times New Roman"/>
          <w:lang w:eastAsia="ko-KR"/>
        </w:rPr>
        <w:fldChar w:fldCharType="end"/>
      </w:r>
      <w:r w:rsidR="002E0AD3">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35 MHz for n3, n8</w:t>
      </w:r>
      <w:r w:rsidR="00C21E56">
        <w:rPr>
          <w:rFonts w:eastAsia="Times New Roman"/>
          <w:lang w:eastAsia="ko-KR"/>
        </w:rPr>
        <w:t>, n25</w:t>
      </w:r>
      <w:r w:rsidR="007C4AC8">
        <w:rPr>
          <w:rFonts w:eastAsia="Times New Roman"/>
          <w:lang w:eastAsia="ko-KR"/>
        </w:rPr>
        <w:t>, n66</w:t>
      </w:r>
      <w:r w:rsidR="00A82581">
        <w:rPr>
          <w:rFonts w:eastAsia="Times New Roman"/>
          <w:lang w:eastAsia="ko-KR"/>
        </w:rPr>
        <w:t xml:space="preserve"> and n71</w:t>
      </w:r>
      <w:r w:rsidR="00FA60E4">
        <w:rPr>
          <w:rFonts w:eastAsia="Times New Roman"/>
          <w:lang w:eastAsia="ko-KR"/>
        </w:rPr>
        <w:t xml:space="preserve"> and 33 MHz for n28</w:t>
      </w:r>
      <w:r w:rsidR="00790FD0">
        <w:rPr>
          <w:rFonts w:eastAsia="Times New Roman"/>
          <w:lang w:eastAsia="ko-KR"/>
        </w:rPr>
        <w:t xml:space="preserve">, and 45 MHz for </w:t>
      </w:r>
      <w:r w:rsidR="00D0534C">
        <w:rPr>
          <w:rFonts w:eastAsia="Times New Roman"/>
          <w:lang w:eastAsia="ko-KR"/>
        </w:rPr>
        <w:t xml:space="preserve">n3, </w:t>
      </w:r>
      <w:r w:rsidR="00790FD0">
        <w:rPr>
          <w:rFonts w:eastAsia="Times New Roman"/>
          <w:lang w:eastAsia="ko-KR"/>
        </w:rPr>
        <w:t>n25</w:t>
      </w:r>
      <w:r w:rsidR="00D61DF8">
        <w:rPr>
          <w:rFonts w:eastAsia="Times New Roman"/>
          <w:lang w:eastAsia="ko-KR"/>
        </w:rPr>
        <w:t xml:space="preserve"> and n66</w:t>
      </w:r>
      <w:r w:rsidR="00790FD0">
        <w:rPr>
          <w:rFonts w:eastAsia="Times New Roman"/>
          <w:lang w:eastAsia="ko-KR"/>
        </w:rPr>
        <w:t>.</w:t>
      </w:r>
    </w:p>
    <w:p w14:paraId="4D914D9F" w14:textId="1AFD0E92" w:rsidR="00B80504" w:rsidRPr="0018130D" w:rsidRDefault="007902B2" w:rsidP="00AE11DE">
      <w:pPr>
        <w:rPr>
          <w:rFonts w:eastAsia="Times New Roman"/>
          <w:b/>
          <w:lang w:eastAsia="ko-KR"/>
        </w:rPr>
      </w:pPr>
      <w:bookmarkStart w:id="5"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3F647892"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we </w:t>
      </w:r>
      <w:r w:rsidR="00DB0D56">
        <w:rPr>
          <w:rFonts w:eastAsia="Times New Roman"/>
          <w:lang w:eastAsia="ko-KR"/>
        </w:rPr>
        <w:t>have only seen</w:t>
      </w:r>
      <w:r w:rsidR="00E61A15">
        <w:rPr>
          <w:rFonts w:eastAsia="Times New Roman"/>
          <w:lang w:eastAsia="ko-KR"/>
        </w:rPr>
        <w:t xml:space="preserve"> requests for </w:t>
      </w:r>
      <w:r w:rsidR="0040470A">
        <w:rPr>
          <w:rFonts w:eastAsia="Times New Roman"/>
          <w:lang w:eastAsia="ko-KR"/>
        </w:rPr>
        <w:t xml:space="preserve">3 MHz, </w:t>
      </w:r>
      <w:r w:rsidR="00E61A15">
        <w:rPr>
          <w:rFonts w:eastAsia="Times New Roman"/>
          <w:lang w:eastAsia="ko-KR"/>
        </w:rPr>
        <w:t xml:space="preserve">7 MHz, 11, MHz </w:t>
      </w:r>
      <w:r w:rsidR="00131D0B">
        <w:rPr>
          <w:rFonts w:eastAsia="Times New Roman"/>
          <w:lang w:eastAsia="ko-KR"/>
        </w:rPr>
        <w:t xml:space="preserve">12 MHz, </w:t>
      </w:r>
      <w:r w:rsidR="00E61A15">
        <w:rPr>
          <w:rFonts w:eastAsia="Times New Roman"/>
          <w:lang w:eastAsia="ko-KR"/>
        </w:rPr>
        <w:t xml:space="preserve">13 MHz, </w:t>
      </w:r>
      <w:r w:rsidR="00DD1C6B">
        <w:rPr>
          <w:rFonts w:eastAsia="Times New Roman"/>
          <w:lang w:eastAsia="ko-KR"/>
        </w:rPr>
        <w:t>33 MHz 35 MHz</w:t>
      </w:r>
      <w:r w:rsidR="00066626">
        <w:rPr>
          <w:rFonts w:eastAsia="Times New Roman"/>
          <w:lang w:eastAsia="ko-KR"/>
        </w:rPr>
        <w:t xml:space="preserve"> and 45 MHz</w:t>
      </w:r>
      <w:r w:rsidR="00DD1C6B">
        <w:rPr>
          <w:rFonts w:eastAsia="Times New Roman"/>
          <w:lang w:eastAsia="ko-KR"/>
        </w:rPr>
        <w:t xml:space="preserve">. </w:t>
      </w:r>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w:t>
      </w:r>
      <w:proofErr w:type="gramStart"/>
      <w:r w:rsidR="00C63264">
        <w:rPr>
          <w:rFonts w:eastAsia="Times New Roman"/>
          <w:lang w:eastAsia="ko-KR"/>
        </w:rPr>
        <w:t>all of</w:t>
      </w:r>
      <w:proofErr w:type="gramEnd"/>
      <w:r w:rsidR="00C63264">
        <w:rPr>
          <w:rFonts w:eastAsia="Times New Roman"/>
          <w:lang w:eastAsia="ko-KR"/>
        </w:rPr>
        <w:t xml:space="preserve">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 xml:space="preserve">but new </w:t>
      </w:r>
      <w:proofErr w:type="spellStart"/>
      <w:r w:rsidR="000A0582">
        <w:rPr>
          <w:rFonts w:eastAsia="Times New Roman"/>
          <w:b/>
          <w:lang w:eastAsia="ko-KR"/>
        </w:rPr>
        <w:t>gNB</w:t>
      </w:r>
      <w:proofErr w:type="spellEnd"/>
      <w:r w:rsidR="000A0582">
        <w:rPr>
          <w:rFonts w:eastAsia="Times New Roman"/>
          <w:b/>
          <w:lang w:eastAsia="ko-KR"/>
        </w:rPr>
        <w:t xml:space="preserve"> channel bandwidths may need to be defined.</w:t>
      </w:r>
    </w:p>
    <w:p w14:paraId="1979F814" w14:textId="5388AEA0" w:rsidR="004260EB" w:rsidRDefault="000855E2" w:rsidP="00AE11DE">
      <w:pPr>
        <w:rPr>
          <w:rFonts w:eastAsia="Times New Roman"/>
          <w:lang w:eastAsia="ko-KR"/>
        </w:rPr>
      </w:pPr>
      <w:r>
        <w:rPr>
          <w:rFonts w:eastAsia="Times New Roman"/>
          <w:lang w:eastAsia="ko-KR"/>
        </w:rPr>
        <w:lastRenderedPageBreak/>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p>
    <w:p w14:paraId="0FC60351" w14:textId="57F11C3E"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able to be 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 xml:space="preserve">Unlike the use of overlapping UE Channel bandwidths, intra-band CA would allow a single UE to utilize </w:t>
      </w:r>
      <w:proofErr w:type="gramStart"/>
      <w:r w:rsidR="00957D23">
        <w:rPr>
          <w:rFonts w:eastAsia="Times New Roman"/>
          <w:lang w:eastAsia="ko-KR"/>
        </w:rPr>
        <w:t>all of</w:t>
      </w:r>
      <w:proofErr w:type="gramEnd"/>
      <w:r w:rsidR="00957D23">
        <w:rPr>
          <w:rFonts w:eastAsia="Times New Roman"/>
          <w:lang w:eastAsia="ko-KR"/>
        </w:rPr>
        <w:t xml:space="preserve">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w:t>
      </w:r>
      <w:proofErr w:type="gramStart"/>
      <w:r w:rsidR="00D9393C">
        <w:rPr>
          <w:rFonts w:eastAsia="Times New Roman"/>
          <w:lang w:eastAsia="ko-KR"/>
        </w:rPr>
        <w:t>a large number of</w:t>
      </w:r>
      <w:proofErr w:type="gramEnd"/>
      <w:r w:rsidR="00D9393C">
        <w:rPr>
          <w:rFonts w:eastAsia="Times New Roman"/>
          <w:lang w:eastAsia="ko-KR"/>
        </w:rPr>
        <w:t xml:space="preserve"> bandwidth combinations in an intra-band BCS. For </w:t>
      </w:r>
      <w:r w:rsidR="001F0206">
        <w:rPr>
          <w:rFonts w:eastAsia="Times New Roman"/>
          <w:lang w:eastAsia="ko-KR"/>
        </w:rPr>
        <w:t>instance,</w:t>
      </w:r>
      <w:r w:rsidR="00D9393C">
        <w:rPr>
          <w:rFonts w:eastAsia="Times New Roman"/>
          <w:lang w:eastAsia="ko-KR"/>
        </w:rPr>
        <w:t xml:space="preserve"> in order to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w:t>
      </w:r>
      <w:proofErr w:type="spellStart"/>
      <w:r w:rsidR="00BB416E">
        <w:rPr>
          <w:rFonts w:eastAsia="Times New Roman"/>
          <w:lang w:eastAsia="ko-KR"/>
        </w:rPr>
        <w:t>MHz.</w:t>
      </w:r>
      <w:proofErr w:type="spellEnd"/>
      <w:r w:rsidR="00BB416E">
        <w:rPr>
          <w:rFonts w:eastAsia="Times New Roman"/>
          <w:lang w:eastAsia="ko-KR"/>
        </w:rPr>
        <w:t xml:space="preserve">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6"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 xml:space="preserve">new </w:t>
      </w:r>
      <w:proofErr w:type="spellStart"/>
      <w:r w:rsidR="00022E86" w:rsidRPr="001506FD">
        <w:rPr>
          <w:rFonts w:eastAsia="Times New Roman"/>
          <w:b/>
          <w:lang w:eastAsia="ko-KR"/>
        </w:rPr>
        <w:t>gNB</w:t>
      </w:r>
      <w:proofErr w:type="spellEnd"/>
      <w:r w:rsidR="00022E86" w:rsidRPr="001506FD">
        <w:rPr>
          <w:rFonts w:eastAsia="Times New Roman"/>
          <w:b/>
          <w:lang w:eastAsia="ko-KR"/>
        </w:rPr>
        <w:t xml:space="preserve">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4"/>
    <w:bookmarkEnd w:id="5"/>
    <w:bookmarkEnd w:id="6"/>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 xml:space="preserve">but new </w:t>
      </w:r>
      <w:proofErr w:type="spellStart"/>
      <w:r>
        <w:rPr>
          <w:rFonts w:eastAsia="Times New Roman"/>
          <w:b/>
          <w:lang w:eastAsia="ko-KR"/>
        </w:rPr>
        <w:t>gNB</w:t>
      </w:r>
      <w:proofErr w:type="spellEnd"/>
      <w:r>
        <w:rPr>
          <w:rFonts w:eastAsia="Times New Roman"/>
          <w:b/>
          <w:lang w:eastAsia="ko-KR"/>
        </w:rPr>
        <w:t xml:space="preserve">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lastRenderedPageBreak/>
        <w:t xml:space="preserve">Study the use of overlapping UE channel bandwidths to cover operator’s license spectrum, and if new </w:t>
      </w:r>
      <w:proofErr w:type="spellStart"/>
      <w:r w:rsidRPr="001506FD">
        <w:rPr>
          <w:rFonts w:eastAsia="Times New Roman"/>
          <w:b/>
          <w:lang w:eastAsia="ko-KR"/>
        </w:rPr>
        <w:t>gNB</w:t>
      </w:r>
      <w:proofErr w:type="spellEnd"/>
      <w:r w:rsidRPr="001506FD">
        <w:rPr>
          <w:rFonts w:eastAsia="Times New Roman"/>
          <w:b/>
          <w:lang w:eastAsia="ko-KR"/>
        </w:rPr>
        <w:t xml:space="preserve">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7" w:name="_Ref7095076"/>
      <w:bookmarkStart w:id="8" w:name="_Ref20390182"/>
      <w:bookmarkStart w:id="9" w:name="_Ref4774771"/>
      <w:bookmarkStart w:id="10" w:name="_Ref23869402"/>
      <w:r w:rsidRPr="00B879DE">
        <w:rPr>
          <w:rFonts w:eastAsia="Times New Roman"/>
          <w:lang w:val="en-US"/>
        </w:rPr>
        <w:t>R</w:t>
      </w:r>
      <w:bookmarkEnd w:id="0"/>
      <w:bookmarkEnd w:id="1"/>
      <w:bookmarkEnd w:id="7"/>
      <w:bookmarkEnd w:id="8"/>
      <w:bookmarkEnd w:id="9"/>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10"/>
    </w:p>
    <w:p w14:paraId="3E95FEA8" w14:textId="77777777" w:rsidR="00F600AB" w:rsidRPr="00B0192F" w:rsidRDefault="00F600AB" w:rsidP="00F600AB">
      <w:pPr>
        <w:numPr>
          <w:ilvl w:val="0"/>
          <w:numId w:val="9"/>
        </w:numPr>
        <w:rPr>
          <w:rFonts w:eastAsia="Times New Roman"/>
          <w:lang w:val="en-US"/>
        </w:rPr>
      </w:pPr>
      <w:bookmarkStart w:id="1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1"/>
    </w:p>
    <w:p w14:paraId="608C27DA" w14:textId="77EE01D4" w:rsidR="00C2770B" w:rsidRDefault="00D33898" w:rsidP="00107A00">
      <w:pPr>
        <w:numPr>
          <w:ilvl w:val="0"/>
          <w:numId w:val="9"/>
        </w:numPr>
        <w:rPr>
          <w:rFonts w:eastAsia="Times New Roman"/>
          <w:lang w:val="en-US"/>
        </w:rPr>
      </w:pPr>
      <w:bookmarkStart w:id="12"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2"/>
    </w:p>
    <w:p w14:paraId="00C9182F" w14:textId="1013A7BE" w:rsidR="00A04AED" w:rsidRDefault="007B11FB" w:rsidP="00107A00">
      <w:pPr>
        <w:numPr>
          <w:ilvl w:val="0"/>
          <w:numId w:val="9"/>
        </w:numPr>
        <w:rPr>
          <w:rFonts w:eastAsia="Times New Roman"/>
          <w:lang w:val="en-US"/>
        </w:rPr>
      </w:pPr>
      <w:bookmarkStart w:id="13"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3"/>
    </w:p>
    <w:p w14:paraId="5D16DC11" w14:textId="4E218AB8" w:rsidR="00664DCF" w:rsidRDefault="00664DCF" w:rsidP="00107A00">
      <w:pPr>
        <w:numPr>
          <w:ilvl w:val="0"/>
          <w:numId w:val="9"/>
        </w:numPr>
        <w:rPr>
          <w:rFonts w:eastAsia="Times New Roman"/>
          <w:lang w:val="en-US"/>
        </w:rPr>
      </w:pPr>
      <w:bookmarkStart w:id="14"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4"/>
    </w:p>
    <w:p w14:paraId="45B0D550" w14:textId="77777777" w:rsidR="004E7912" w:rsidRDefault="004E7912" w:rsidP="004E7912">
      <w:pPr>
        <w:numPr>
          <w:ilvl w:val="0"/>
          <w:numId w:val="9"/>
        </w:numPr>
        <w:rPr>
          <w:rFonts w:eastAsia="Times New Roman"/>
          <w:lang w:val="en-US"/>
        </w:rPr>
      </w:pPr>
      <w:bookmarkStart w:id="1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5"/>
    </w:p>
    <w:p w14:paraId="2BF43C8C" w14:textId="77777777" w:rsidR="004E7912" w:rsidRDefault="004E7912" w:rsidP="004E7912">
      <w:pPr>
        <w:numPr>
          <w:ilvl w:val="0"/>
          <w:numId w:val="9"/>
        </w:numPr>
        <w:rPr>
          <w:rFonts w:eastAsia="Times New Roman"/>
          <w:lang w:val="en-US"/>
        </w:rPr>
      </w:pPr>
      <w:bookmarkStart w:id="1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6"/>
    </w:p>
    <w:p w14:paraId="53C3A292" w14:textId="616F6BF1" w:rsidR="004E7912" w:rsidRDefault="004E7912" w:rsidP="004E7912">
      <w:pPr>
        <w:numPr>
          <w:ilvl w:val="0"/>
          <w:numId w:val="9"/>
        </w:numPr>
        <w:rPr>
          <w:rFonts w:eastAsia="Times New Roman"/>
          <w:lang w:val="en-US"/>
        </w:rPr>
      </w:pPr>
      <w:bookmarkStart w:id="1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7"/>
    </w:p>
    <w:p w14:paraId="0A8CF9C2" w14:textId="3B90E6CD" w:rsidR="00007655" w:rsidRDefault="00007655" w:rsidP="004E7912">
      <w:pPr>
        <w:numPr>
          <w:ilvl w:val="0"/>
          <w:numId w:val="9"/>
        </w:numPr>
        <w:rPr>
          <w:rFonts w:eastAsia="Times New Roman"/>
          <w:lang w:val="en-US"/>
        </w:rPr>
      </w:pPr>
      <w:bookmarkStart w:id="18" w:name="_Ref26197079"/>
      <w:r w:rsidRPr="00007655">
        <w:rPr>
          <w:rFonts w:eastAsia="Times New Roman"/>
          <w:lang w:val="en-US"/>
        </w:rPr>
        <w:t>R4-191519</w:t>
      </w:r>
      <w:r w:rsidR="001A27FC">
        <w:rPr>
          <w:rFonts w:eastAsia="Times New Roman"/>
          <w:lang w:val="en-US"/>
        </w:rPr>
        <w:t>8</w:t>
      </w:r>
      <w:r>
        <w:rPr>
          <w:rFonts w:eastAsia="Times New Roman"/>
          <w:lang w:val="en-US"/>
        </w:rPr>
        <w:t>. “</w:t>
      </w:r>
      <w:r w:rsidR="001A27FC" w:rsidRPr="001A27FC">
        <w:rPr>
          <w:rFonts w:eastAsia="Times New Roman"/>
          <w:lang w:val="en-US"/>
        </w:rPr>
        <w:t>New SID: Efficient utilization of licensed spectrum that is not aligned with existing NR channel bandwidths</w:t>
      </w:r>
      <w:r w:rsidR="001A27FC">
        <w:rPr>
          <w:rFonts w:eastAsia="Times New Roman"/>
          <w:lang w:val="en-US"/>
        </w:rPr>
        <w:t>,” Sprint</w:t>
      </w:r>
      <w:bookmarkEnd w:id="18"/>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51E4" w14:textId="77777777" w:rsidR="002A27EC" w:rsidRDefault="002A27EC">
      <w:r>
        <w:separator/>
      </w:r>
    </w:p>
  </w:endnote>
  <w:endnote w:type="continuationSeparator" w:id="0">
    <w:p w14:paraId="0198937D" w14:textId="77777777" w:rsidR="002A27EC" w:rsidRDefault="002A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AC387" w14:textId="77777777" w:rsidR="002A27EC" w:rsidRDefault="002A27EC">
      <w:r>
        <w:separator/>
      </w:r>
    </w:p>
  </w:footnote>
  <w:footnote w:type="continuationSeparator" w:id="0">
    <w:p w14:paraId="2C73F0A9" w14:textId="77777777" w:rsidR="002A27EC" w:rsidRDefault="002A2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B81"/>
    <w:rsid w:val="00022E86"/>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102913"/>
    <w:rsid w:val="00107A00"/>
    <w:rsid w:val="00110E26"/>
    <w:rsid w:val="00111C0D"/>
    <w:rsid w:val="00113097"/>
    <w:rsid w:val="00117522"/>
    <w:rsid w:val="00117BD6"/>
    <w:rsid w:val="00121978"/>
    <w:rsid w:val="00123422"/>
    <w:rsid w:val="00124B6A"/>
    <w:rsid w:val="001252DE"/>
    <w:rsid w:val="001302E9"/>
    <w:rsid w:val="00131D0B"/>
    <w:rsid w:val="00133D7E"/>
    <w:rsid w:val="0014193A"/>
    <w:rsid w:val="00144F96"/>
    <w:rsid w:val="001506FD"/>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A08AA"/>
    <w:rsid w:val="001A27FC"/>
    <w:rsid w:val="001A5453"/>
    <w:rsid w:val="001C1409"/>
    <w:rsid w:val="001C6177"/>
    <w:rsid w:val="001D0A16"/>
    <w:rsid w:val="001D7D94"/>
    <w:rsid w:val="001E4218"/>
    <w:rsid w:val="001E5EFC"/>
    <w:rsid w:val="001F0206"/>
    <w:rsid w:val="001F0B20"/>
    <w:rsid w:val="00200A62"/>
    <w:rsid w:val="002046C3"/>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867"/>
    <w:rsid w:val="00327FF3"/>
    <w:rsid w:val="003302EB"/>
    <w:rsid w:val="00330951"/>
    <w:rsid w:val="00333513"/>
    <w:rsid w:val="00340715"/>
    <w:rsid w:val="00354415"/>
    <w:rsid w:val="0035660F"/>
    <w:rsid w:val="003628B9"/>
    <w:rsid w:val="00362D8F"/>
    <w:rsid w:val="003648F6"/>
    <w:rsid w:val="00366A23"/>
    <w:rsid w:val="00367724"/>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348A"/>
    <w:rsid w:val="00545C83"/>
    <w:rsid w:val="005500D4"/>
    <w:rsid w:val="00562805"/>
    <w:rsid w:val="005637D8"/>
    <w:rsid w:val="00567069"/>
    <w:rsid w:val="00570B72"/>
    <w:rsid w:val="005717C8"/>
    <w:rsid w:val="00574041"/>
    <w:rsid w:val="005A079B"/>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C10"/>
    <w:rsid w:val="006A6D23"/>
    <w:rsid w:val="006B77D9"/>
    <w:rsid w:val="006C177B"/>
    <w:rsid w:val="006C1C3B"/>
    <w:rsid w:val="006C396D"/>
    <w:rsid w:val="006C4E43"/>
    <w:rsid w:val="006C643E"/>
    <w:rsid w:val="006D4FB8"/>
    <w:rsid w:val="006E0A73"/>
    <w:rsid w:val="006E0FEE"/>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803CEB"/>
    <w:rsid w:val="00810ABA"/>
    <w:rsid w:val="0081419D"/>
    <w:rsid w:val="00816078"/>
    <w:rsid w:val="00823AA9"/>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5515"/>
    <w:rsid w:val="008B5AE7"/>
    <w:rsid w:val="008C04C0"/>
    <w:rsid w:val="008C1DD6"/>
    <w:rsid w:val="008C60E9"/>
    <w:rsid w:val="008D1B7C"/>
    <w:rsid w:val="008D6657"/>
    <w:rsid w:val="008E1F60"/>
    <w:rsid w:val="008F4A98"/>
    <w:rsid w:val="008F5A28"/>
    <w:rsid w:val="008F6056"/>
    <w:rsid w:val="008F7F3A"/>
    <w:rsid w:val="009006C6"/>
    <w:rsid w:val="00902C07"/>
    <w:rsid w:val="00905804"/>
    <w:rsid w:val="009101E2"/>
    <w:rsid w:val="00914C86"/>
    <w:rsid w:val="00916077"/>
    <w:rsid w:val="0091612D"/>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6D6B"/>
    <w:rsid w:val="00AD116C"/>
    <w:rsid w:val="00AD7736"/>
    <w:rsid w:val="00AE11DE"/>
    <w:rsid w:val="00AE673C"/>
    <w:rsid w:val="00AE7868"/>
    <w:rsid w:val="00AF0407"/>
    <w:rsid w:val="00B0192F"/>
    <w:rsid w:val="00B163F8"/>
    <w:rsid w:val="00B23EF3"/>
    <w:rsid w:val="00B2472D"/>
    <w:rsid w:val="00B2549F"/>
    <w:rsid w:val="00B32CFE"/>
    <w:rsid w:val="00B33593"/>
    <w:rsid w:val="00B47996"/>
    <w:rsid w:val="00B55D80"/>
    <w:rsid w:val="00B57265"/>
    <w:rsid w:val="00B633AE"/>
    <w:rsid w:val="00B65754"/>
    <w:rsid w:val="00B65E73"/>
    <w:rsid w:val="00B665D2"/>
    <w:rsid w:val="00B6737C"/>
    <w:rsid w:val="00B675EA"/>
    <w:rsid w:val="00B70973"/>
    <w:rsid w:val="00B7214D"/>
    <w:rsid w:val="00B724AE"/>
    <w:rsid w:val="00B74739"/>
    <w:rsid w:val="00B758A7"/>
    <w:rsid w:val="00B80504"/>
    <w:rsid w:val="00B8095F"/>
    <w:rsid w:val="00B80B11"/>
    <w:rsid w:val="00B8446C"/>
    <w:rsid w:val="00B87080"/>
    <w:rsid w:val="00B87725"/>
    <w:rsid w:val="00B879DE"/>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0534C"/>
    <w:rsid w:val="00D11359"/>
    <w:rsid w:val="00D179CC"/>
    <w:rsid w:val="00D21246"/>
    <w:rsid w:val="00D3188C"/>
    <w:rsid w:val="00D33898"/>
    <w:rsid w:val="00D35178"/>
    <w:rsid w:val="00D35F9B"/>
    <w:rsid w:val="00D408DD"/>
    <w:rsid w:val="00D45D72"/>
    <w:rsid w:val="00D47A26"/>
    <w:rsid w:val="00D520E4"/>
    <w:rsid w:val="00D55D36"/>
    <w:rsid w:val="00D57DFA"/>
    <w:rsid w:val="00D61DF8"/>
    <w:rsid w:val="00D709CE"/>
    <w:rsid w:val="00D71F73"/>
    <w:rsid w:val="00D81CAB"/>
    <w:rsid w:val="00D856FC"/>
    <w:rsid w:val="00D8576F"/>
    <w:rsid w:val="00D922C4"/>
    <w:rsid w:val="00D9393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78FA"/>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FEA-AF01-44AC-9418-B74D85A0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3</Pages>
  <Words>1381</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168</cp:revision>
  <dcterms:created xsi:type="dcterms:W3CDTF">2019-11-05T22:58:00Z</dcterms:created>
  <dcterms:modified xsi:type="dcterms:W3CDTF">2020-02-13T20:53:00Z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