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3195915E"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C63A96">
        <w:rPr>
          <w:b/>
          <w:noProof/>
          <w:sz w:val="24"/>
        </w:rPr>
        <w:t>4</w:t>
      </w:r>
      <w:r w:rsidR="00CB6C17">
        <w:rPr>
          <w:b/>
          <w:noProof/>
          <w:sz w:val="24"/>
        </w:rPr>
        <w:t>-e</w:t>
      </w:r>
      <w:r w:rsidR="00DC5180" w:rsidRPr="0033027D">
        <w:rPr>
          <w:b/>
          <w:noProof/>
          <w:sz w:val="24"/>
        </w:rPr>
        <w:tab/>
      </w:r>
      <w:r w:rsidR="00414CE5" w:rsidRPr="00414CE5">
        <w:rPr>
          <w:b/>
          <w:noProof/>
          <w:sz w:val="24"/>
        </w:rPr>
        <w:t>R4-</w:t>
      </w:r>
      <w:r w:rsidR="009658FB">
        <w:rPr>
          <w:b/>
          <w:noProof/>
          <w:sz w:val="24"/>
        </w:rPr>
        <w:t>200</w:t>
      </w:r>
      <w:r w:rsidR="009B3C8B">
        <w:rPr>
          <w:b/>
          <w:noProof/>
          <w:sz w:val="24"/>
        </w:rPr>
        <w:t>0200</w:t>
      </w:r>
    </w:p>
    <w:p w14:paraId="3BF10C2D" w14:textId="12A8F095" w:rsidR="00CB6C17" w:rsidRPr="00CB6C17" w:rsidRDefault="00AA7B1D" w:rsidP="00CB6C17">
      <w:pPr>
        <w:widowControl w:val="0"/>
        <w:spacing w:after="0"/>
        <w:rPr>
          <w:rFonts w:ascii="Arial" w:eastAsia="SimSun" w:hAnsi="Arial" w:cs="Arial"/>
          <w:b/>
          <w:noProof/>
          <w:sz w:val="24"/>
          <w:szCs w:val="24"/>
          <w:lang w:val="de-DE" w:eastAsia="en-US"/>
        </w:rPr>
      </w:pPr>
      <w:r>
        <w:rPr>
          <w:rFonts w:ascii="Arial" w:eastAsia="SimSun" w:hAnsi="Arial" w:cs="Arial"/>
          <w:b/>
          <w:sz w:val="24"/>
          <w:lang w:eastAsia="en-US"/>
        </w:rPr>
        <w:t xml:space="preserve">Online, </w:t>
      </w:r>
      <w:r w:rsidR="00CB6C17" w:rsidRPr="00CB6C17">
        <w:rPr>
          <w:rFonts w:ascii="Arial" w:eastAsia="SimSun" w:hAnsi="Arial" w:cs="Arial"/>
          <w:b/>
          <w:sz w:val="24"/>
          <w:lang w:eastAsia="en-US"/>
        </w:rPr>
        <w:t>24 Feb – 6 Mar 2020</w:t>
      </w:r>
    </w:p>
    <w:p w14:paraId="6D7172A1" w14:textId="77777777" w:rsidR="001512D7" w:rsidRPr="0010618D" w:rsidRDefault="001512D7" w:rsidP="00DC5180">
      <w:pPr>
        <w:spacing w:after="60"/>
        <w:ind w:left="1985" w:hanging="1985"/>
        <w:rPr>
          <w:rFonts w:ascii="Arial" w:hAnsi="Arial" w:cs="Arial"/>
          <w:bCs/>
        </w:rPr>
      </w:pPr>
    </w:p>
    <w:p w14:paraId="3447800D" w14:textId="7A87B76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CA3A48">
        <w:rPr>
          <w:rFonts w:ascii="Arial" w:hAnsi="Arial" w:cs="Arial"/>
          <w:b/>
        </w:rPr>
        <w:t xml:space="preserve">On </w:t>
      </w:r>
      <w:r w:rsidR="00885807">
        <w:rPr>
          <w:rFonts w:ascii="Arial" w:hAnsi="Arial" w:cs="Arial"/>
          <w:b/>
        </w:rPr>
        <w:t xml:space="preserve">LS from RAN5 on </w:t>
      </w:r>
      <w:r w:rsidR="00EA08B9">
        <w:rPr>
          <w:rFonts w:ascii="Arial" w:hAnsi="Arial" w:cs="Arial"/>
          <w:b/>
        </w:rPr>
        <w:t>m</w:t>
      </w:r>
      <w:r w:rsidR="00885807">
        <w:rPr>
          <w:rFonts w:ascii="Arial" w:hAnsi="Arial" w:cs="Arial"/>
          <w:b/>
        </w:rPr>
        <w:t xml:space="preserve">ulti-band </w:t>
      </w:r>
      <w:r w:rsidR="00EA08B9">
        <w:rPr>
          <w:rFonts w:ascii="Arial" w:hAnsi="Arial" w:cs="Arial"/>
          <w:b/>
        </w:rPr>
        <w:t>relaxations</w:t>
      </w:r>
    </w:p>
    <w:p w14:paraId="36084C6A" w14:textId="77777777" w:rsidR="0010618D" w:rsidRPr="005E4466" w:rsidRDefault="0010618D" w:rsidP="0010618D">
      <w:pPr>
        <w:spacing w:after="60"/>
        <w:ind w:left="1985" w:hanging="1985"/>
        <w:rPr>
          <w:rFonts w:ascii="Arial" w:hAnsi="Arial" w:cs="Arial"/>
          <w:b/>
        </w:rPr>
      </w:pPr>
    </w:p>
    <w:p w14:paraId="7768423D" w14:textId="4E5A66CB"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w:t>
      </w:r>
      <w:r w:rsidR="00E405F7">
        <w:rPr>
          <w:rFonts w:ascii="Arial" w:hAnsi="Arial" w:cs="Arial"/>
          <w:b/>
        </w:rPr>
        <w:t>, Verizon, Ericsson</w:t>
      </w:r>
      <w:r w:rsidR="00C56C02">
        <w:rPr>
          <w:rFonts w:ascii="Arial" w:hAnsi="Arial" w:cs="Arial"/>
          <w:b/>
        </w:rPr>
        <w:t>, Sony</w:t>
      </w:r>
      <w:r w:rsidR="006E2786">
        <w:rPr>
          <w:rFonts w:ascii="Arial" w:hAnsi="Arial" w:cs="Arial"/>
          <w:b/>
        </w:rPr>
        <w:t>, Samsung</w:t>
      </w:r>
    </w:p>
    <w:p w14:paraId="75C22627" w14:textId="77777777" w:rsidR="0010618D" w:rsidRPr="005E4466" w:rsidRDefault="0010618D" w:rsidP="000F7ECB">
      <w:pPr>
        <w:spacing w:after="60"/>
        <w:ind w:left="1985" w:hanging="1985"/>
        <w:rPr>
          <w:rFonts w:ascii="Arial" w:hAnsi="Arial" w:cs="Arial"/>
          <w:b/>
        </w:rPr>
      </w:pPr>
    </w:p>
    <w:p w14:paraId="343E9A15" w14:textId="3E417FD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B7ECC">
        <w:rPr>
          <w:rFonts w:ascii="Arial" w:hAnsi="Arial" w:cs="Arial"/>
          <w:b/>
        </w:rPr>
        <w:t>6.5.</w:t>
      </w:r>
      <w:r w:rsidR="006E0C4B">
        <w:rPr>
          <w:rFonts w:ascii="Arial" w:hAnsi="Arial" w:cs="Arial"/>
          <w:b/>
        </w:rPr>
        <w:t>6</w:t>
      </w:r>
    </w:p>
    <w:p w14:paraId="60A9F177" w14:textId="293B9626"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EA08B9">
        <w:rPr>
          <w:rFonts w:ascii="Arial" w:hAnsi="Arial" w:cs="Arial"/>
          <w:b/>
        </w:rPr>
        <w:t>5</w:t>
      </w:r>
    </w:p>
    <w:p w14:paraId="72A15A43" w14:textId="0C4194C1"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w:t>
      </w:r>
      <w:r w:rsidR="0092144B">
        <w:rPr>
          <w:rFonts w:ascii="Arial" w:hAnsi="Arial" w:cs="Arial"/>
          <w:b/>
          <w:bCs/>
          <w:sz w:val="21"/>
          <w:szCs w:val="21"/>
          <w:lang w:eastAsia="ja-JP"/>
        </w:rPr>
        <w:t>R_newRAT-Core</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50D0738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6D720F">
        <w:rPr>
          <w:rFonts w:ascii="Arial" w:hAnsi="Arial" w:cs="Arial"/>
          <w:b/>
        </w:rPr>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75B53C6C" w14:textId="51775716" w:rsidR="003461A5" w:rsidRDefault="00C70272" w:rsidP="00CA3A48">
      <w:r>
        <w:rPr>
          <w:lang w:eastAsia="en-US"/>
        </w:rPr>
        <w:t xml:space="preserve">RAN5 has </w:t>
      </w:r>
      <w:r w:rsidR="00FA2298">
        <w:rPr>
          <w:lang w:eastAsia="en-US"/>
        </w:rPr>
        <w:t xml:space="preserve">determined </w:t>
      </w:r>
      <w:r w:rsidR="009E545B">
        <w:rPr>
          <w:lang w:eastAsia="en-US"/>
        </w:rPr>
        <w:t>that the current framework of multiband relaxations</w:t>
      </w:r>
      <w:r w:rsidR="007A6BFE">
        <w:rPr>
          <w:lang w:eastAsia="en-US"/>
        </w:rPr>
        <w:t xml:space="preserve"> (MBR)</w:t>
      </w:r>
      <w:r w:rsidR="009E545B">
        <w:rPr>
          <w:lang w:eastAsia="en-US"/>
        </w:rPr>
        <w:t xml:space="preserve"> for FR2 UEs </w:t>
      </w:r>
      <w:r w:rsidR="002A7A47">
        <w:rPr>
          <w:lang w:eastAsia="en-US"/>
        </w:rPr>
        <w:t xml:space="preserve">is </w:t>
      </w:r>
      <w:r w:rsidR="00B461C1">
        <w:rPr>
          <w:lang w:eastAsia="en-US"/>
        </w:rPr>
        <w:t xml:space="preserve">difficult to </w:t>
      </w:r>
      <w:r w:rsidR="00A77941">
        <w:rPr>
          <w:lang w:eastAsia="en-US"/>
        </w:rPr>
        <w:t>police and</w:t>
      </w:r>
      <w:r w:rsidR="008D3381">
        <w:rPr>
          <w:lang w:eastAsia="en-US"/>
        </w:rPr>
        <w:t xml:space="preserve"> </w:t>
      </w:r>
      <w:r w:rsidR="008515E8">
        <w:rPr>
          <w:lang w:eastAsia="en-US"/>
        </w:rPr>
        <w:t xml:space="preserve">is </w:t>
      </w:r>
      <w:r w:rsidR="00F115AF">
        <w:rPr>
          <w:lang w:eastAsia="en-US"/>
        </w:rPr>
        <w:t xml:space="preserve">too flexible in </w:t>
      </w:r>
      <w:r w:rsidR="00C16DE7">
        <w:rPr>
          <w:lang w:eastAsia="en-US"/>
        </w:rPr>
        <w:t>allowable band-specific</w:t>
      </w:r>
      <w:r w:rsidR="00F115AF">
        <w:rPr>
          <w:lang w:eastAsia="en-US"/>
        </w:rPr>
        <w:t xml:space="preserve"> </w:t>
      </w:r>
      <w:r w:rsidR="00FF128D">
        <w:rPr>
          <w:lang w:eastAsia="en-US"/>
        </w:rPr>
        <w:t>relaxation values</w:t>
      </w:r>
      <w:r w:rsidR="00C16DE7">
        <w:rPr>
          <w:lang w:eastAsia="en-US"/>
        </w:rPr>
        <w:t>,</w:t>
      </w:r>
      <w:r w:rsidR="00FF128D">
        <w:rPr>
          <w:lang w:eastAsia="en-US"/>
        </w:rPr>
        <w:t xml:space="preserve"> </w:t>
      </w:r>
      <w:r w:rsidR="00B461C1">
        <w:rPr>
          <w:lang w:eastAsia="en-US"/>
        </w:rPr>
        <w:t xml:space="preserve">as communicated to RAN4 in </w:t>
      </w:r>
      <w:r w:rsidR="00866AE6">
        <w:rPr>
          <w:lang w:eastAsia="en-US"/>
        </w:rPr>
        <w:t>[1]</w:t>
      </w:r>
      <w:r w:rsidR="00CA3A48">
        <w:t>.</w:t>
      </w:r>
      <w:r w:rsidR="00E1420D">
        <w:t xml:space="preserve"> </w:t>
      </w:r>
      <w:r w:rsidR="00F21568">
        <w:t xml:space="preserve">This problem was </w:t>
      </w:r>
      <w:r w:rsidR="00842FB5">
        <w:t xml:space="preserve">also </w:t>
      </w:r>
      <w:r w:rsidR="00F21568">
        <w:t>pre</w:t>
      </w:r>
      <w:r w:rsidR="00842FB5">
        <w:t>viously</w:t>
      </w:r>
      <w:r w:rsidR="00821DF7">
        <w:t xml:space="preserve"> identified in RAN4 [2]</w:t>
      </w:r>
      <w:r w:rsidR="000B7841">
        <w:t>.</w:t>
      </w:r>
    </w:p>
    <w:p w14:paraId="4BE6D8DE" w14:textId="03AD9DBB" w:rsidR="00CA3A48" w:rsidRDefault="00CA3A48" w:rsidP="00CA3A48">
      <w:r>
        <w:t xml:space="preserve">In this contribution we </w:t>
      </w:r>
      <w:r w:rsidR="004E1BC0">
        <w:t xml:space="preserve">analyse </w:t>
      </w:r>
      <w:r w:rsidR="007A6BFE">
        <w:t>RAN5</w:t>
      </w:r>
      <w:r w:rsidR="008B385C">
        <w:t>’s</w:t>
      </w:r>
      <w:r w:rsidR="004E1BC0">
        <w:t xml:space="preserve"> problem description and evaluate RAN5’s suggested solutions</w:t>
      </w:r>
      <w:r w:rsidR="009603E9">
        <w:t xml:space="preserve"> to streamline the MBR framework</w:t>
      </w:r>
    </w:p>
    <w:p w14:paraId="44DBE9FA" w14:textId="77777777" w:rsidR="00EF60CC" w:rsidRDefault="000A567D" w:rsidP="00EF60CC">
      <w:pPr>
        <w:pStyle w:val="Heading1"/>
      </w:pPr>
      <w:r>
        <w:t xml:space="preserve">2. </w:t>
      </w:r>
      <w:r>
        <w:tab/>
      </w:r>
      <w:r w:rsidR="002A1C01">
        <w:t>Discussion</w:t>
      </w:r>
    </w:p>
    <w:p w14:paraId="0932BDE8" w14:textId="35C20954" w:rsidR="0051265C" w:rsidRDefault="0051265C" w:rsidP="0051265C">
      <w:pPr>
        <w:pStyle w:val="Heading2"/>
      </w:pPr>
      <w:r>
        <w:t xml:space="preserve">2.1 </w:t>
      </w:r>
      <w:r>
        <w:tab/>
      </w:r>
      <w:r w:rsidR="00DF38BE">
        <w:t xml:space="preserve">Analysis of RAN5 </w:t>
      </w:r>
      <w:r w:rsidR="003D1B5C">
        <w:t>p</w:t>
      </w:r>
      <w:r>
        <w:t xml:space="preserve">roblem </w:t>
      </w:r>
      <w:r w:rsidR="003D1B5C">
        <w:t>d</w:t>
      </w:r>
      <w:r>
        <w:t>es</w:t>
      </w:r>
      <w:r w:rsidR="00EB17AF">
        <w:t>cription</w:t>
      </w:r>
    </w:p>
    <w:p w14:paraId="034AE50B" w14:textId="2412FF17" w:rsidR="0051265C" w:rsidRDefault="00CA3A48" w:rsidP="0051265C">
      <w:pPr>
        <w:rPr>
          <w:lang w:eastAsia="en-US"/>
        </w:rPr>
      </w:pPr>
      <w:r>
        <w:rPr>
          <w:lang w:eastAsia="en-US"/>
        </w:rPr>
        <w:t xml:space="preserve">The </w:t>
      </w:r>
      <w:r w:rsidR="00273565">
        <w:rPr>
          <w:lang w:eastAsia="en-US"/>
        </w:rPr>
        <w:t xml:space="preserve">problem description </w:t>
      </w:r>
      <w:r w:rsidR="00F47F20">
        <w:rPr>
          <w:lang w:eastAsia="en-US"/>
        </w:rPr>
        <w:t xml:space="preserve">is excerpted from the LS </w:t>
      </w:r>
      <w:r w:rsidR="002721C1">
        <w:rPr>
          <w:lang w:eastAsia="en-US"/>
        </w:rPr>
        <w:t>and reproduced in the Annex for convenient reference</w:t>
      </w:r>
      <w:r w:rsidR="00AB1027">
        <w:rPr>
          <w:lang w:eastAsia="en-US"/>
        </w:rPr>
        <w:t>.</w:t>
      </w:r>
      <w:r w:rsidR="00BA3AF0">
        <w:rPr>
          <w:lang w:eastAsia="en-US"/>
        </w:rPr>
        <w:t xml:space="preserve"> </w:t>
      </w:r>
      <w:r w:rsidR="00EB17AF">
        <w:rPr>
          <w:lang w:eastAsia="en-US"/>
        </w:rPr>
        <w:t>Two types of problems were identified by RAN5</w:t>
      </w:r>
      <w:r w:rsidR="00DA6FEC">
        <w:rPr>
          <w:lang w:eastAsia="en-US"/>
        </w:rPr>
        <w:t xml:space="preserve">. </w:t>
      </w:r>
    </w:p>
    <w:p w14:paraId="4D9DA7CB" w14:textId="5BD14233" w:rsidR="0051265C" w:rsidRDefault="00B968AE" w:rsidP="0066674C">
      <w:pPr>
        <w:rPr>
          <w:lang w:eastAsia="en-US"/>
        </w:rPr>
      </w:pPr>
      <w:r>
        <w:rPr>
          <w:lang w:eastAsia="en-US"/>
        </w:rPr>
        <w:t>The first type of problem stems</w:t>
      </w:r>
      <w:r w:rsidR="00044915">
        <w:rPr>
          <w:lang w:eastAsia="en-US"/>
        </w:rPr>
        <w:t xml:space="preserve"> directly</w:t>
      </w:r>
      <w:r>
        <w:rPr>
          <w:lang w:eastAsia="en-US"/>
        </w:rPr>
        <w:t xml:space="preserve"> from the flexibility </w:t>
      </w:r>
      <w:r w:rsidR="00ED6282">
        <w:rPr>
          <w:lang w:eastAsia="en-US"/>
        </w:rPr>
        <w:t>that a UE vendor has in distri</w:t>
      </w:r>
      <w:r w:rsidR="00A51FB9">
        <w:rPr>
          <w:lang w:eastAsia="en-US"/>
        </w:rPr>
        <w:t xml:space="preserve">buting its </w:t>
      </w:r>
      <w:r w:rsidR="005928D5">
        <w:rPr>
          <w:lang w:eastAsia="en-US"/>
        </w:rPr>
        <w:t xml:space="preserve">dB </w:t>
      </w:r>
      <w:r w:rsidR="00A51FB9">
        <w:rPr>
          <w:lang w:eastAsia="en-US"/>
        </w:rPr>
        <w:t xml:space="preserve">budget </w:t>
      </w:r>
      <w:r w:rsidR="007F21BA">
        <w:rPr>
          <w:lang w:eastAsia="en-US"/>
        </w:rPr>
        <w:t xml:space="preserve">for </w:t>
      </w:r>
      <w:r w:rsidR="00C12C61">
        <w:rPr>
          <w:lang w:eastAsia="en-US"/>
        </w:rPr>
        <w:t>multiband relaxations (</w:t>
      </w:r>
      <w:r w:rsidR="00C12C61" w:rsidRPr="00CF7390">
        <w:rPr>
          <w:rFonts w:ascii="Symbol" w:hAnsi="Symbol"/>
          <w:lang w:eastAsia="en-US"/>
        </w:rPr>
        <w:t>S</w:t>
      </w:r>
      <w:r w:rsidR="00C12C61">
        <w:rPr>
          <w:lang w:eastAsia="en-US"/>
        </w:rPr>
        <w:t>MB</w:t>
      </w:r>
      <w:r w:rsidR="00CF7390" w:rsidRPr="00CF7390">
        <w:rPr>
          <w:vertAlign w:val="subscript"/>
          <w:lang w:eastAsia="en-US"/>
        </w:rPr>
        <w:t>P</w:t>
      </w:r>
      <w:r w:rsidR="00CF7390">
        <w:rPr>
          <w:lang w:eastAsia="en-US"/>
        </w:rPr>
        <w:t xml:space="preserve"> and </w:t>
      </w:r>
      <w:r w:rsidR="00CF7390" w:rsidRPr="00CF7390">
        <w:rPr>
          <w:rFonts w:ascii="Symbol" w:hAnsi="Symbol"/>
          <w:lang w:eastAsia="en-US"/>
        </w:rPr>
        <w:t>S</w:t>
      </w:r>
      <w:r w:rsidR="00CF7390">
        <w:rPr>
          <w:lang w:eastAsia="en-US"/>
        </w:rPr>
        <w:t>MB</w:t>
      </w:r>
      <w:r w:rsidR="00CF7390" w:rsidRPr="00CF7390">
        <w:rPr>
          <w:vertAlign w:val="subscript"/>
          <w:lang w:eastAsia="en-US"/>
        </w:rPr>
        <w:t>S</w:t>
      </w:r>
      <w:r w:rsidR="00CF7390">
        <w:rPr>
          <w:lang w:eastAsia="en-US"/>
        </w:rPr>
        <w:t xml:space="preserve">) among its supported bands. </w:t>
      </w:r>
      <w:r w:rsidR="0065032C">
        <w:rPr>
          <w:lang w:eastAsia="en-US"/>
        </w:rPr>
        <w:t xml:space="preserve">RAN5 concludes </w:t>
      </w:r>
      <w:r w:rsidR="000064AC">
        <w:rPr>
          <w:lang w:eastAsia="en-US"/>
        </w:rPr>
        <w:t xml:space="preserve">that the RAN4 framework of </w:t>
      </w:r>
      <w:r w:rsidR="009D6151">
        <w:rPr>
          <w:lang w:eastAsia="en-US"/>
        </w:rPr>
        <w:t xml:space="preserve">cumulative relaxations without fixing relaxation for each band separately is not </w:t>
      </w:r>
      <w:r w:rsidR="00FD57C9">
        <w:rPr>
          <w:lang w:eastAsia="en-US"/>
        </w:rPr>
        <w:t xml:space="preserve">feasible </w:t>
      </w:r>
      <w:r w:rsidR="00EE31D4">
        <w:rPr>
          <w:lang w:eastAsia="en-US"/>
        </w:rPr>
        <w:t xml:space="preserve">to implement </w:t>
      </w:r>
      <w:r w:rsidR="00FD57C9">
        <w:rPr>
          <w:lang w:eastAsia="en-US"/>
        </w:rPr>
        <w:t>in the real world of testing labs:</w:t>
      </w:r>
    </w:p>
    <w:p w14:paraId="54B675F5" w14:textId="72A5D2D8" w:rsidR="0051265C" w:rsidRDefault="002971FC" w:rsidP="0066674C">
      <w:pPr>
        <w:rPr>
          <w:lang w:eastAsia="en-US"/>
        </w:rPr>
      </w:pPr>
      <w:r w:rsidRPr="00696F26">
        <w:rPr>
          <w:noProof/>
        </w:rPr>
        <w:drawing>
          <wp:inline distT="0" distB="0" distL="0" distR="0" wp14:anchorId="1474F960" wp14:editId="714DBB74">
            <wp:extent cx="6114718" cy="243959"/>
            <wp:effectExtent l="152400" t="171450" r="343535" b="3657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56556" b="35752"/>
                    <a:stretch/>
                  </pic:blipFill>
                  <pic:spPr bwMode="auto">
                    <a:xfrm>
                      <a:off x="0" y="0"/>
                      <a:ext cx="6116320" cy="244023"/>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14:paraId="5E96A54C" w14:textId="3ECDAF06" w:rsidR="007C2F9A" w:rsidRPr="004D4C21" w:rsidRDefault="007C2F9A" w:rsidP="0066674C">
      <w:pPr>
        <w:rPr>
          <w:b/>
          <w:bCs/>
          <w:lang w:eastAsia="en-US"/>
        </w:rPr>
      </w:pPr>
      <w:r w:rsidRPr="004D4C21">
        <w:rPr>
          <w:b/>
          <w:bCs/>
          <w:lang w:eastAsia="en-US"/>
        </w:rPr>
        <w:t xml:space="preserve">Observation 1: RAN5 concludes that the RAN4 framework of </w:t>
      </w:r>
      <w:r w:rsidR="000E7DA5">
        <w:rPr>
          <w:b/>
          <w:bCs/>
          <w:lang w:eastAsia="en-US"/>
        </w:rPr>
        <w:t>flexible</w:t>
      </w:r>
      <w:r w:rsidR="00403700">
        <w:rPr>
          <w:b/>
          <w:bCs/>
          <w:lang w:eastAsia="en-US"/>
        </w:rPr>
        <w:t xml:space="preserve"> band-specific</w:t>
      </w:r>
      <w:r w:rsidRPr="004D4C21">
        <w:rPr>
          <w:b/>
          <w:bCs/>
          <w:lang w:eastAsia="en-US"/>
        </w:rPr>
        <w:t xml:space="preserve"> relaxations is not feasible </w:t>
      </w:r>
      <w:r w:rsidR="00EE31D4" w:rsidRPr="004D4C21">
        <w:rPr>
          <w:b/>
          <w:bCs/>
          <w:lang w:eastAsia="en-US"/>
        </w:rPr>
        <w:t>to implement</w:t>
      </w:r>
    </w:p>
    <w:p w14:paraId="18214C10" w14:textId="73DC41EE" w:rsidR="00DA076D" w:rsidRDefault="00647C35" w:rsidP="0066674C">
      <w:pPr>
        <w:rPr>
          <w:lang w:eastAsia="en-US"/>
        </w:rPr>
      </w:pPr>
      <w:r>
        <w:rPr>
          <w:lang w:eastAsia="en-US"/>
        </w:rPr>
        <w:t xml:space="preserve">The second problem is related to </w:t>
      </w:r>
      <w:r w:rsidR="0054487F">
        <w:rPr>
          <w:lang w:eastAsia="en-US"/>
        </w:rPr>
        <w:t>RAN5</w:t>
      </w:r>
      <w:r w:rsidR="00BD53FF">
        <w:rPr>
          <w:lang w:eastAsia="en-US"/>
        </w:rPr>
        <w:t>’s</w:t>
      </w:r>
      <w:r w:rsidR="00611B4B">
        <w:rPr>
          <w:lang w:eastAsia="en-US"/>
        </w:rPr>
        <w:t xml:space="preserve"> MU analysis</w:t>
      </w:r>
      <w:r w:rsidR="00BD53FF">
        <w:rPr>
          <w:lang w:eastAsia="en-US"/>
        </w:rPr>
        <w:t xml:space="preserve"> effort</w:t>
      </w:r>
      <w:r w:rsidR="0054487F">
        <w:rPr>
          <w:lang w:eastAsia="en-US"/>
        </w:rPr>
        <w:t xml:space="preserve">, itself dependent on </w:t>
      </w:r>
      <w:r w:rsidR="00F47EB5">
        <w:rPr>
          <w:lang w:eastAsia="en-US"/>
        </w:rPr>
        <w:t>value of multiband relaxation chosen for each band.</w:t>
      </w:r>
      <w:r w:rsidR="00DC596C">
        <w:rPr>
          <w:lang w:eastAsia="en-US"/>
        </w:rPr>
        <w:t xml:space="preserve"> Today</w:t>
      </w:r>
      <w:r w:rsidR="00B3404E">
        <w:rPr>
          <w:lang w:eastAsia="en-US"/>
        </w:rPr>
        <w:t>,</w:t>
      </w:r>
      <w:r w:rsidR="00DC596C">
        <w:rPr>
          <w:lang w:eastAsia="en-US"/>
        </w:rPr>
        <w:t xml:space="preserve"> RAN5 is forced to assume the </w:t>
      </w:r>
      <w:r w:rsidR="00A66993">
        <w:rPr>
          <w:lang w:eastAsia="en-US"/>
        </w:rPr>
        <w:t>worst-case</w:t>
      </w:r>
      <w:r w:rsidR="003D6778">
        <w:rPr>
          <w:lang w:eastAsia="en-US"/>
        </w:rPr>
        <w:t xml:space="preserve"> scenario, that </w:t>
      </w:r>
      <w:r w:rsidR="00A22F8A">
        <w:rPr>
          <w:lang w:eastAsia="en-US"/>
        </w:rPr>
        <w:t>a UE vendor would use his entire budget of multi-band relaxations on one band.</w:t>
      </w:r>
      <w:r w:rsidR="00F65A93">
        <w:rPr>
          <w:lang w:eastAsia="en-US"/>
        </w:rPr>
        <w:t xml:space="preserve"> Further, the</w:t>
      </w:r>
      <w:r w:rsidR="00935174">
        <w:rPr>
          <w:lang w:eastAsia="en-US"/>
        </w:rPr>
        <w:t>ir analysis</w:t>
      </w:r>
      <w:r w:rsidR="001445DB">
        <w:rPr>
          <w:lang w:eastAsia="en-US"/>
        </w:rPr>
        <w:t xml:space="preserve"> </w:t>
      </w:r>
      <w:r w:rsidR="004D7C59">
        <w:rPr>
          <w:lang w:eastAsia="en-US"/>
        </w:rPr>
        <w:t>can be rendered obsolete</w:t>
      </w:r>
      <w:r w:rsidR="007A4496">
        <w:rPr>
          <w:lang w:eastAsia="en-US"/>
        </w:rPr>
        <w:t xml:space="preserve"> if</w:t>
      </w:r>
      <w:r w:rsidR="00D26832">
        <w:rPr>
          <w:lang w:eastAsia="en-US"/>
        </w:rPr>
        <w:t xml:space="preserve"> RAN4 </w:t>
      </w:r>
      <w:r w:rsidR="007A4496">
        <w:rPr>
          <w:lang w:eastAsia="en-US"/>
        </w:rPr>
        <w:t>were to define</w:t>
      </w:r>
      <w:r w:rsidR="00AA4E08">
        <w:rPr>
          <w:lang w:eastAsia="en-US"/>
        </w:rPr>
        <w:t xml:space="preserve"> </w:t>
      </w:r>
      <w:r w:rsidR="00D26832">
        <w:rPr>
          <w:lang w:eastAsia="en-US"/>
        </w:rPr>
        <w:t xml:space="preserve">a new, higher value of </w:t>
      </w:r>
      <w:r w:rsidR="00D26832" w:rsidRPr="00CF7390">
        <w:rPr>
          <w:rFonts w:ascii="Symbol" w:hAnsi="Symbol"/>
          <w:lang w:eastAsia="en-US"/>
        </w:rPr>
        <w:t>S</w:t>
      </w:r>
      <w:r w:rsidR="00D26832">
        <w:rPr>
          <w:lang w:eastAsia="en-US"/>
        </w:rPr>
        <w:t>MB</w:t>
      </w:r>
      <w:r w:rsidR="00D26832" w:rsidRPr="00CF7390">
        <w:rPr>
          <w:vertAlign w:val="subscript"/>
          <w:lang w:eastAsia="en-US"/>
        </w:rPr>
        <w:t>P</w:t>
      </w:r>
      <w:r w:rsidR="00D26832">
        <w:rPr>
          <w:lang w:eastAsia="en-US"/>
        </w:rPr>
        <w:t xml:space="preserve"> and </w:t>
      </w:r>
      <w:r w:rsidR="00D26832" w:rsidRPr="00CF7390">
        <w:rPr>
          <w:rFonts w:ascii="Symbol" w:hAnsi="Symbol"/>
          <w:lang w:eastAsia="en-US"/>
        </w:rPr>
        <w:t>S</w:t>
      </w:r>
      <w:r w:rsidR="00D26832">
        <w:rPr>
          <w:lang w:eastAsia="en-US"/>
        </w:rPr>
        <w:t>MB</w:t>
      </w:r>
      <w:r w:rsidR="00D26832" w:rsidRPr="00CF7390">
        <w:rPr>
          <w:vertAlign w:val="subscript"/>
          <w:lang w:eastAsia="en-US"/>
        </w:rPr>
        <w:t>S</w:t>
      </w:r>
      <w:r w:rsidR="00D26832">
        <w:rPr>
          <w:lang w:eastAsia="en-US"/>
        </w:rPr>
        <w:t xml:space="preserve"> in the future. </w:t>
      </w:r>
      <w:r w:rsidR="00FC019B">
        <w:rPr>
          <w:lang w:eastAsia="en-US"/>
        </w:rPr>
        <w:t xml:space="preserve">Understandably, RAN5 </w:t>
      </w:r>
      <w:r w:rsidR="00DA076D">
        <w:rPr>
          <w:lang w:eastAsia="en-US"/>
        </w:rPr>
        <w:t>finds this situation untenable.</w:t>
      </w:r>
    </w:p>
    <w:p w14:paraId="63DA2DBC" w14:textId="44198340" w:rsidR="00CD429E" w:rsidRDefault="00CD429E" w:rsidP="0066674C">
      <w:pPr>
        <w:rPr>
          <w:lang w:eastAsia="en-US"/>
        </w:rPr>
      </w:pPr>
      <w:r w:rsidRPr="00696F26">
        <w:rPr>
          <w:noProof/>
        </w:rPr>
        <w:lastRenderedPageBreak/>
        <w:drawing>
          <wp:inline distT="0" distB="0" distL="0" distR="0" wp14:anchorId="21CD150E" wp14:editId="0D5BF1F0">
            <wp:extent cx="6116320" cy="483863"/>
            <wp:effectExtent l="152400" t="171450" r="341630" b="35496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84748"/>
                    <a:stretch/>
                  </pic:blipFill>
                  <pic:spPr bwMode="auto">
                    <a:xfrm>
                      <a:off x="0" y="0"/>
                      <a:ext cx="6116320" cy="483863"/>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14:paraId="593A2843" w14:textId="506FD26F" w:rsidR="0051265C" w:rsidRPr="00D26832" w:rsidRDefault="007A4496" w:rsidP="0066674C">
      <w:pPr>
        <w:rPr>
          <w:lang w:eastAsia="en-US"/>
        </w:rPr>
      </w:pPr>
      <w:r>
        <w:rPr>
          <w:lang w:eastAsia="en-US"/>
        </w:rPr>
        <w:t xml:space="preserve">Unfortunately, </w:t>
      </w:r>
      <w:r w:rsidR="00952767">
        <w:rPr>
          <w:lang w:eastAsia="en-US"/>
        </w:rPr>
        <w:t xml:space="preserve">with the increasing number of FR2 bands, </w:t>
      </w:r>
      <w:r w:rsidR="007E62BF">
        <w:rPr>
          <w:lang w:eastAsia="en-US"/>
        </w:rPr>
        <w:t>and extrapolation from established practice</w:t>
      </w:r>
      <w:r w:rsidR="002A1466">
        <w:rPr>
          <w:lang w:eastAsia="en-US"/>
        </w:rPr>
        <w:t xml:space="preserve">, it is unlikely </w:t>
      </w:r>
      <w:r w:rsidR="00DF37F5">
        <w:rPr>
          <w:lang w:eastAsia="en-US"/>
        </w:rPr>
        <w:t>than RAN4 can commit to not increasing rela</w:t>
      </w:r>
      <w:r w:rsidR="00B3404E">
        <w:rPr>
          <w:lang w:eastAsia="en-US"/>
        </w:rPr>
        <w:t>xations further.</w:t>
      </w:r>
    </w:p>
    <w:p w14:paraId="62501803" w14:textId="1305E181" w:rsidR="00EE31D4" w:rsidRPr="004D4C21" w:rsidRDefault="00EE31D4" w:rsidP="00EE31D4">
      <w:pPr>
        <w:rPr>
          <w:b/>
          <w:bCs/>
          <w:lang w:eastAsia="en-US"/>
        </w:rPr>
      </w:pPr>
      <w:r w:rsidRPr="004D4C21">
        <w:rPr>
          <w:b/>
          <w:bCs/>
          <w:lang w:eastAsia="en-US"/>
        </w:rPr>
        <w:t xml:space="preserve">Observation 2: RAN5 concludes that it is untenable </w:t>
      </w:r>
      <w:r w:rsidR="004A331D">
        <w:rPr>
          <w:b/>
          <w:bCs/>
          <w:lang w:eastAsia="en-US"/>
        </w:rPr>
        <w:t>that</w:t>
      </w:r>
      <w:r w:rsidR="0096145D" w:rsidRPr="004D4C21">
        <w:rPr>
          <w:b/>
          <w:bCs/>
          <w:lang w:eastAsia="en-US"/>
        </w:rPr>
        <w:t xml:space="preserve"> </w:t>
      </w:r>
      <w:r w:rsidR="0002202C" w:rsidRPr="004D4C21">
        <w:rPr>
          <w:b/>
          <w:bCs/>
          <w:lang w:eastAsia="en-US"/>
        </w:rPr>
        <w:t xml:space="preserve">RAN4 </w:t>
      </w:r>
      <w:r w:rsidR="004A331D">
        <w:rPr>
          <w:b/>
          <w:bCs/>
          <w:lang w:eastAsia="en-US"/>
        </w:rPr>
        <w:t xml:space="preserve">retains </w:t>
      </w:r>
      <w:r w:rsidR="0002202C" w:rsidRPr="004D4C21">
        <w:rPr>
          <w:b/>
          <w:bCs/>
          <w:lang w:eastAsia="en-US"/>
        </w:rPr>
        <w:t xml:space="preserve">flexibility to increase the maximum allowed </w:t>
      </w:r>
      <w:r w:rsidR="0002202C" w:rsidRPr="004D4C21">
        <w:rPr>
          <w:rFonts w:ascii="Symbol" w:hAnsi="Symbol"/>
          <w:b/>
          <w:bCs/>
          <w:lang w:eastAsia="en-US"/>
        </w:rPr>
        <w:t>S</w:t>
      </w:r>
      <w:r w:rsidR="0002202C" w:rsidRPr="004D4C21">
        <w:rPr>
          <w:b/>
          <w:bCs/>
          <w:lang w:eastAsia="en-US"/>
        </w:rPr>
        <w:t>MB</w:t>
      </w:r>
      <w:r w:rsidR="0002202C" w:rsidRPr="004D4C21">
        <w:rPr>
          <w:b/>
          <w:bCs/>
          <w:vertAlign w:val="subscript"/>
          <w:lang w:eastAsia="en-US"/>
        </w:rPr>
        <w:t>P</w:t>
      </w:r>
      <w:r w:rsidR="0002202C" w:rsidRPr="004D4C21">
        <w:rPr>
          <w:b/>
          <w:bCs/>
          <w:lang w:eastAsia="en-US"/>
        </w:rPr>
        <w:t xml:space="preserve"> and </w:t>
      </w:r>
      <w:r w:rsidR="0002202C" w:rsidRPr="004D4C21">
        <w:rPr>
          <w:rFonts w:ascii="Symbol" w:hAnsi="Symbol"/>
          <w:b/>
          <w:bCs/>
          <w:lang w:eastAsia="en-US"/>
        </w:rPr>
        <w:t>S</w:t>
      </w:r>
      <w:r w:rsidR="0002202C" w:rsidRPr="004D4C21">
        <w:rPr>
          <w:b/>
          <w:bCs/>
          <w:lang w:eastAsia="en-US"/>
        </w:rPr>
        <w:t>MB</w:t>
      </w:r>
      <w:r w:rsidR="0002202C" w:rsidRPr="004D4C21">
        <w:rPr>
          <w:b/>
          <w:bCs/>
          <w:vertAlign w:val="subscript"/>
          <w:lang w:eastAsia="en-US"/>
        </w:rPr>
        <w:t>S</w:t>
      </w:r>
      <w:r w:rsidR="00A2737F" w:rsidRPr="004D4C21">
        <w:rPr>
          <w:b/>
          <w:bCs/>
          <w:lang w:eastAsia="en-US"/>
        </w:rPr>
        <w:t xml:space="preserve"> in the future</w:t>
      </w:r>
    </w:p>
    <w:p w14:paraId="36F4A005" w14:textId="30AD70C4" w:rsidR="0051265C" w:rsidRDefault="002E08DC" w:rsidP="002E08DC">
      <w:pPr>
        <w:pStyle w:val="Heading2"/>
        <w:rPr>
          <w:lang w:eastAsia="en-US"/>
        </w:rPr>
      </w:pPr>
      <w:r>
        <w:t>2.2</w:t>
      </w:r>
      <w:r>
        <w:tab/>
        <w:t xml:space="preserve">Analysis of RAN5 </w:t>
      </w:r>
      <w:r w:rsidR="00A31266">
        <w:t>action requests</w:t>
      </w:r>
    </w:p>
    <w:p w14:paraId="40621953" w14:textId="5B4DAA37" w:rsidR="00D5246F" w:rsidRDefault="00746674" w:rsidP="0066674C">
      <w:pPr>
        <w:rPr>
          <w:lang w:eastAsia="en-US"/>
        </w:rPr>
      </w:pPr>
      <w:r>
        <w:rPr>
          <w:lang w:eastAsia="en-US"/>
        </w:rPr>
        <w:t xml:space="preserve">RAN5 </w:t>
      </w:r>
      <w:r w:rsidR="00BC6378">
        <w:rPr>
          <w:lang w:eastAsia="en-US"/>
        </w:rPr>
        <w:t xml:space="preserve">identifies 2 </w:t>
      </w:r>
      <w:r w:rsidR="00A31266">
        <w:rPr>
          <w:lang w:eastAsia="en-US"/>
        </w:rPr>
        <w:t>action items</w:t>
      </w:r>
      <w:r w:rsidR="00A8017D">
        <w:rPr>
          <w:lang w:eastAsia="en-US"/>
        </w:rPr>
        <w:t>, as excerpted in figure 2.</w:t>
      </w:r>
      <w:r w:rsidR="00DD494F">
        <w:rPr>
          <w:lang w:eastAsia="en-US"/>
        </w:rPr>
        <w:t>2</w:t>
      </w:r>
      <w:r w:rsidR="00A8017D">
        <w:rPr>
          <w:lang w:eastAsia="en-US"/>
        </w:rPr>
        <w:t>-1</w:t>
      </w:r>
    </w:p>
    <w:p w14:paraId="6EBFBB23" w14:textId="070A39A3" w:rsidR="00A8017D" w:rsidRDefault="00AD7457" w:rsidP="0066674C">
      <w:pPr>
        <w:rPr>
          <w:lang w:eastAsia="en-US"/>
        </w:rPr>
      </w:pPr>
      <w:r>
        <w:rPr>
          <w:noProof/>
        </w:rPr>
        <w:drawing>
          <wp:inline distT="0" distB="0" distL="0" distR="0" wp14:anchorId="5508D81A" wp14:editId="2CF3E5E4">
            <wp:extent cx="6116320" cy="1401445"/>
            <wp:effectExtent l="152400" t="152400" r="360680" b="3702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6320" cy="1401445"/>
                    </a:xfrm>
                    <a:prstGeom prst="rect">
                      <a:avLst/>
                    </a:prstGeom>
                    <a:ln>
                      <a:noFill/>
                    </a:ln>
                    <a:effectLst>
                      <a:outerShdw blurRad="292100" dist="139700" dir="2700000" algn="tl" rotWithShape="0">
                        <a:srgbClr val="333333">
                          <a:alpha val="65000"/>
                        </a:srgbClr>
                      </a:outerShdw>
                    </a:effectLst>
                  </pic:spPr>
                </pic:pic>
              </a:graphicData>
            </a:graphic>
          </wp:inline>
        </w:drawing>
      </w:r>
    </w:p>
    <w:p w14:paraId="2E51CC7A" w14:textId="74176CC8" w:rsidR="00AD7457" w:rsidRDefault="00AD7457" w:rsidP="00875F42">
      <w:pPr>
        <w:jc w:val="center"/>
        <w:rPr>
          <w:lang w:eastAsia="en-US"/>
        </w:rPr>
      </w:pPr>
      <w:r>
        <w:rPr>
          <w:lang w:eastAsia="en-US"/>
        </w:rPr>
        <w:t>Figure 2.</w:t>
      </w:r>
      <w:r w:rsidR="00DD494F">
        <w:rPr>
          <w:lang w:eastAsia="en-US"/>
        </w:rPr>
        <w:t>2</w:t>
      </w:r>
      <w:r>
        <w:rPr>
          <w:lang w:eastAsia="en-US"/>
        </w:rPr>
        <w:t xml:space="preserve">-1: </w:t>
      </w:r>
      <w:r w:rsidR="00F7250D">
        <w:rPr>
          <w:lang w:eastAsia="en-US"/>
        </w:rPr>
        <w:t xml:space="preserve">RAN5 </w:t>
      </w:r>
      <w:r w:rsidR="0028504E">
        <w:rPr>
          <w:lang w:eastAsia="en-US"/>
        </w:rPr>
        <w:t>requests to RAN4</w:t>
      </w:r>
    </w:p>
    <w:p w14:paraId="098DD575" w14:textId="000AEACE" w:rsidR="006D38CA" w:rsidRDefault="006D38CA" w:rsidP="0066674C">
      <w:pPr>
        <w:rPr>
          <w:lang w:eastAsia="en-US"/>
        </w:rPr>
      </w:pPr>
      <w:r>
        <w:rPr>
          <w:lang w:eastAsia="en-US"/>
        </w:rPr>
        <w:t>The first item is a request to RAN4</w:t>
      </w:r>
      <w:r w:rsidR="00475235">
        <w:rPr>
          <w:lang w:eastAsia="en-US"/>
        </w:rPr>
        <w:t xml:space="preserve"> to not introduce </w:t>
      </w:r>
      <w:r w:rsidR="00010FB0">
        <w:rPr>
          <w:lang w:eastAsia="en-US"/>
        </w:rPr>
        <w:t>any</w:t>
      </w:r>
      <w:r w:rsidR="00475235">
        <w:rPr>
          <w:lang w:eastAsia="en-US"/>
        </w:rPr>
        <w:t xml:space="preserve"> </w:t>
      </w:r>
      <w:r w:rsidR="00E4413A">
        <w:rPr>
          <w:lang w:eastAsia="en-US"/>
        </w:rPr>
        <w:t xml:space="preserve">further </w:t>
      </w:r>
      <w:r w:rsidR="004175BC">
        <w:rPr>
          <w:lang w:eastAsia="en-US"/>
        </w:rPr>
        <w:t>requirement</w:t>
      </w:r>
      <w:r w:rsidR="00010FB0">
        <w:rPr>
          <w:lang w:eastAsia="en-US"/>
        </w:rPr>
        <w:t>s</w:t>
      </w:r>
      <w:r w:rsidR="004175BC">
        <w:rPr>
          <w:lang w:eastAsia="en-US"/>
        </w:rPr>
        <w:t xml:space="preserve"> with the type of multiband framework that exists in v15.8</w:t>
      </w:r>
      <w:r w:rsidR="008F7746">
        <w:rPr>
          <w:lang w:eastAsia="en-US"/>
        </w:rPr>
        <w:t xml:space="preserve"> for EIRP and EIS.</w:t>
      </w:r>
      <w:r w:rsidR="003448B2">
        <w:rPr>
          <w:lang w:eastAsia="en-US"/>
        </w:rPr>
        <w:t xml:space="preserve"> </w:t>
      </w:r>
      <w:r w:rsidR="00FA13A2">
        <w:rPr>
          <w:lang w:eastAsia="en-US"/>
        </w:rPr>
        <w:t>This item seems easy to accommodate</w:t>
      </w:r>
      <w:r w:rsidR="00EB395B">
        <w:rPr>
          <w:lang w:eastAsia="en-US"/>
        </w:rPr>
        <w:t xml:space="preserve">, considering there are no </w:t>
      </w:r>
      <w:r w:rsidR="00402B70">
        <w:rPr>
          <w:lang w:eastAsia="en-US"/>
        </w:rPr>
        <w:t xml:space="preserve">new RAN4 requirements </w:t>
      </w:r>
      <w:r w:rsidR="00F561FE">
        <w:rPr>
          <w:lang w:eastAsia="en-US"/>
        </w:rPr>
        <w:t xml:space="preserve">on the horizon </w:t>
      </w:r>
      <w:r w:rsidR="00402B70">
        <w:rPr>
          <w:lang w:eastAsia="en-US"/>
        </w:rPr>
        <w:t>that depend on multiband relaxations.</w:t>
      </w:r>
    </w:p>
    <w:p w14:paraId="3E20A76C" w14:textId="4AF1CF87" w:rsidR="0028504E" w:rsidRPr="003461A5" w:rsidRDefault="00D47F6F" w:rsidP="0066674C">
      <w:pPr>
        <w:rPr>
          <w:lang w:eastAsia="en-US"/>
        </w:rPr>
      </w:pPr>
      <w:r>
        <w:rPr>
          <w:lang w:eastAsia="en-US"/>
        </w:rPr>
        <w:t xml:space="preserve">In the </w:t>
      </w:r>
      <w:r w:rsidR="00F6663F">
        <w:rPr>
          <w:lang w:eastAsia="en-US"/>
        </w:rPr>
        <w:t>second item</w:t>
      </w:r>
      <w:r w:rsidR="0082619B">
        <w:rPr>
          <w:lang w:eastAsia="en-US"/>
        </w:rPr>
        <w:t>,</w:t>
      </w:r>
      <w:r w:rsidR="00F6663F">
        <w:rPr>
          <w:lang w:eastAsia="en-US"/>
        </w:rPr>
        <w:t xml:space="preserve"> </w:t>
      </w:r>
      <w:r w:rsidR="008F1EA1">
        <w:rPr>
          <w:lang w:eastAsia="en-US"/>
        </w:rPr>
        <w:t>RAN5</w:t>
      </w:r>
      <w:r w:rsidR="00F6663F">
        <w:rPr>
          <w:lang w:eastAsia="en-US"/>
        </w:rPr>
        <w:t xml:space="preserve"> </w:t>
      </w:r>
      <w:r w:rsidR="00682170">
        <w:rPr>
          <w:lang w:eastAsia="en-US"/>
        </w:rPr>
        <w:t xml:space="preserve">proffer </w:t>
      </w:r>
      <w:r w:rsidR="007B2421">
        <w:rPr>
          <w:lang w:eastAsia="en-US"/>
        </w:rPr>
        <w:t>two</w:t>
      </w:r>
      <w:r w:rsidR="00BA7613">
        <w:rPr>
          <w:lang w:eastAsia="en-US"/>
        </w:rPr>
        <w:t xml:space="preserve"> avenues </w:t>
      </w:r>
      <w:r w:rsidR="007B2421">
        <w:rPr>
          <w:lang w:eastAsia="en-US"/>
        </w:rPr>
        <w:t>to</w:t>
      </w:r>
      <w:r w:rsidR="00BA7613">
        <w:rPr>
          <w:lang w:eastAsia="en-US"/>
        </w:rPr>
        <w:t xml:space="preserve"> streamlin</w:t>
      </w:r>
      <w:r w:rsidR="00B17FDC">
        <w:rPr>
          <w:lang w:eastAsia="en-US"/>
        </w:rPr>
        <w:t>e</w:t>
      </w:r>
      <w:r w:rsidR="00BA7613">
        <w:rPr>
          <w:lang w:eastAsia="en-US"/>
        </w:rPr>
        <w:t xml:space="preserve"> the multiband framework</w:t>
      </w:r>
      <w:r w:rsidR="00D632D1">
        <w:rPr>
          <w:lang w:eastAsia="en-US"/>
        </w:rPr>
        <w:t>, discussed in subsections below:</w:t>
      </w:r>
    </w:p>
    <w:p w14:paraId="64507953" w14:textId="7CCF700F" w:rsidR="003461A5" w:rsidRPr="003461A5" w:rsidRDefault="003461A5" w:rsidP="007B2421">
      <w:pPr>
        <w:pStyle w:val="Heading3"/>
        <w:rPr>
          <w:lang w:eastAsia="en-US"/>
        </w:rPr>
      </w:pPr>
      <w:r>
        <w:rPr>
          <w:lang w:eastAsia="en-US"/>
        </w:rPr>
        <w:t>2.</w:t>
      </w:r>
      <w:r w:rsidR="007B2421">
        <w:rPr>
          <w:lang w:eastAsia="en-US"/>
        </w:rPr>
        <w:t>2.</w:t>
      </w:r>
      <w:r>
        <w:rPr>
          <w:lang w:eastAsia="en-US"/>
        </w:rPr>
        <w:t>1</w:t>
      </w:r>
      <w:r w:rsidR="006838F6">
        <w:rPr>
          <w:lang w:eastAsia="en-US"/>
        </w:rPr>
        <w:tab/>
      </w:r>
      <w:r w:rsidR="007F43EC">
        <w:rPr>
          <w:lang w:eastAsia="en-US"/>
        </w:rPr>
        <w:t>An upper limit</w:t>
      </w:r>
      <w:r w:rsidR="00290EA6">
        <w:rPr>
          <w:lang w:eastAsia="en-US"/>
        </w:rPr>
        <w:t xml:space="preserve"> o</w:t>
      </w:r>
      <w:r w:rsidR="007B2421">
        <w:rPr>
          <w:lang w:eastAsia="en-US"/>
        </w:rPr>
        <w:t>n</w:t>
      </w:r>
      <w:r w:rsidR="00290EA6">
        <w:rPr>
          <w:lang w:eastAsia="en-US"/>
        </w:rPr>
        <w:t xml:space="preserve"> </w:t>
      </w:r>
      <w:r w:rsidR="00CA12ED">
        <w:rPr>
          <w:lang w:eastAsia="en-US"/>
        </w:rPr>
        <w:t xml:space="preserve">allowed </w:t>
      </w:r>
      <w:bookmarkStart w:id="1" w:name="_Hlk31917735"/>
      <w:r w:rsidR="00CA12ED" w:rsidRPr="00CF7390">
        <w:rPr>
          <w:rFonts w:ascii="Symbol" w:hAnsi="Symbol"/>
          <w:lang w:eastAsia="en-US"/>
        </w:rPr>
        <w:t>S</w:t>
      </w:r>
      <w:r w:rsidR="00CA12ED">
        <w:rPr>
          <w:lang w:eastAsia="en-US"/>
        </w:rPr>
        <w:t>MB</w:t>
      </w:r>
      <w:r w:rsidR="00CA12ED" w:rsidRPr="00CF7390">
        <w:rPr>
          <w:vertAlign w:val="subscript"/>
          <w:lang w:eastAsia="en-US"/>
        </w:rPr>
        <w:t>P</w:t>
      </w:r>
      <w:r w:rsidR="00CA12ED">
        <w:rPr>
          <w:lang w:eastAsia="en-US"/>
        </w:rPr>
        <w:t xml:space="preserve"> and </w:t>
      </w:r>
      <w:r w:rsidR="00CA12ED" w:rsidRPr="00CF7390">
        <w:rPr>
          <w:rFonts w:ascii="Symbol" w:hAnsi="Symbol"/>
          <w:lang w:eastAsia="en-US"/>
        </w:rPr>
        <w:t>S</w:t>
      </w:r>
      <w:r w:rsidR="00CA12ED">
        <w:rPr>
          <w:lang w:eastAsia="en-US"/>
        </w:rPr>
        <w:t>MB</w:t>
      </w:r>
      <w:r w:rsidR="00CA12ED" w:rsidRPr="00CF7390">
        <w:rPr>
          <w:vertAlign w:val="subscript"/>
          <w:lang w:eastAsia="en-US"/>
        </w:rPr>
        <w:t>S</w:t>
      </w:r>
      <w:bookmarkEnd w:id="1"/>
    </w:p>
    <w:p w14:paraId="08580B68" w14:textId="1A7C1E13" w:rsidR="000C5EC7" w:rsidRDefault="00736553" w:rsidP="005F023D">
      <w:pPr>
        <w:rPr>
          <w:lang w:eastAsia="en-US"/>
        </w:rPr>
      </w:pPr>
      <w:r>
        <w:rPr>
          <w:lang w:eastAsia="en-US"/>
        </w:rPr>
        <w:t xml:space="preserve">In RAN4, the </w:t>
      </w:r>
      <w:r w:rsidR="00E157AF">
        <w:rPr>
          <w:lang w:eastAsia="en-US"/>
        </w:rPr>
        <w:t xml:space="preserve">budget for multiband relaxations </w:t>
      </w:r>
      <w:r w:rsidR="002D4074">
        <w:rPr>
          <w:lang w:eastAsia="en-US"/>
        </w:rPr>
        <w:t>increase</w:t>
      </w:r>
      <w:r w:rsidR="009675F6">
        <w:rPr>
          <w:lang w:eastAsia="en-US"/>
        </w:rPr>
        <w:t>s</w:t>
      </w:r>
      <w:r w:rsidR="002D4074">
        <w:rPr>
          <w:lang w:eastAsia="en-US"/>
        </w:rPr>
        <w:t xml:space="preserve"> with the number of supported bands.</w:t>
      </w:r>
      <w:r w:rsidR="00B9373F">
        <w:rPr>
          <w:lang w:eastAsia="en-US"/>
        </w:rPr>
        <w:t xml:space="preserve"> In Rel-15, </w:t>
      </w:r>
      <w:r w:rsidR="0001330C">
        <w:rPr>
          <w:lang w:eastAsia="en-US"/>
        </w:rPr>
        <w:t xml:space="preserve">there were 3 principal bands (n261 </w:t>
      </w:r>
      <w:r w:rsidR="008665E0">
        <w:rPr>
          <w:lang w:eastAsia="en-US"/>
        </w:rPr>
        <w:t>is a subset of n257</w:t>
      </w:r>
      <w:r w:rsidR="007301A2">
        <w:rPr>
          <w:lang w:eastAsia="en-US"/>
        </w:rPr>
        <w:t>, so it does not count a</w:t>
      </w:r>
      <w:r w:rsidR="001A3EEE">
        <w:rPr>
          <w:lang w:eastAsia="en-US"/>
        </w:rPr>
        <w:t>s distinct from n257)</w:t>
      </w:r>
      <w:r w:rsidR="007768C2">
        <w:rPr>
          <w:lang w:eastAsia="en-US"/>
        </w:rPr>
        <w:t xml:space="preserve">. A UE that supported these 3 bands was allowed </w:t>
      </w:r>
      <w:r w:rsidR="007768C2" w:rsidRPr="00CF7390">
        <w:rPr>
          <w:rFonts w:ascii="Symbol" w:hAnsi="Symbol"/>
          <w:lang w:eastAsia="en-US"/>
        </w:rPr>
        <w:t>S</w:t>
      </w:r>
      <w:r w:rsidR="007768C2">
        <w:rPr>
          <w:lang w:eastAsia="en-US"/>
        </w:rPr>
        <w:t>MB</w:t>
      </w:r>
      <w:r w:rsidR="007768C2" w:rsidRPr="00CF7390">
        <w:rPr>
          <w:vertAlign w:val="subscript"/>
          <w:lang w:eastAsia="en-US"/>
        </w:rPr>
        <w:t>P</w:t>
      </w:r>
      <w:r w:rsidR="007768C2">
        <w:rPr>
          <w:lang w:eastAsia="en-US"/>
        </w:rPr>
        <w:t xml:space="preserve"> and </w:t>
      </w:r>
      <w:r w:rsidR="007768C2" w:rsidRPr="00CF7390">
        <w:rPr>
          <w:rFonts w:ascii="Symbol" w:hAnsi="Symbol"/>
          <w:lang w:eastAsia="en-US"/>
        </w:rPr>
        <w:t>S</w:t>
      </w:r>
      <w:r w:rsidR="007768C2">
        <w:rPr>
          <w:lang w:eastAsia="en-US"/>
        </w:rPr>
        <w:t>MB</w:t>
      </w:r>
      <w:r w:rsidR="007768C2" w:rsidRPr="00CF7390">
        <w:rPr>
          <w:vertAlign w:val="subscript"/>
          <w:lang w:eastAsia="en-US"/>
        </w:rPr>
        <w:t>S</w:t>
      </w:r>
      <w:r w:rsidR="007768C2">
        <w:rPr>
          <w:lang w:eastAsia="en-US"/>
        </w:rPr>
        <w:t xml:space="preserve"> of 1.7 dB and 1.75 dB respectively.</w:t>
      </w:r>
      <w:r w:rsidR="00A9180E">
        <w:rPr>
          <w:lang w:eastAsia="en-US"/>
        </w:rPr>
        <w:t xml:space="preserve"> In Rel-16 and beyond, with the creation of new </w:t>
      </w:r>
      <w:r w:rsidR="00F620EE">
        <w:rPr>
          <w:lang w:eastAsia="en-US"/>
        </w:rPr>
        <w:t xml:space="preserve">FR2 </w:t>
      </w:r>
      <w:r w:rsidR="00A9180E">
        <w:rPr>
          <w:lang w:eastAsia="en-US"/>
        </w:rPr>
        <w:t>bands, a UE that support</w:t>
      </w:r>
      <w:r w:rsidR="00DB31C2">
        <w:rPr>
          <w:lang w:eastAsia="en-US"/>
        </w:rPr>
        <w:t>s</w:t>
      </w:r>
      <w:r w:rsidR="001D32BD">
        <w:rPr>
          <w:lang w:eastAsia="en-US"/>
        </w:rPr>
        <w:t xml:space="preserve"> additional bands may need additional relaxation.</w:t>
      </w:r>
      <w:r w:rsidR="00E857A5">
        <w:rPr>
          <w:lang w:eastAsia="en-US"/>
        </w:rPr>
        <w:t xml:space="preserve"> </w:t>
      </w:r>
      <w:r w:rsidR="009A1775">
        <w:rPr>
          <w:lang w:eastAsia="en-US"/>
        </w:rPr>
        <w:t xml:space="preserve">Even if RAN4 agreed to cap these parameters, </w:t>
      </w:r>
      <w:r w:rsidR="0080564A">
        <w:rPr>
          <w:lang w:eastAsia="en-US"/>
        </w:rPr>
        <w:t xml:space="preserve">RAN4 will not have addressed </w:t>
      </w:r>
      <w:r w:rsidR="00462F09">
        <w:rPr>
          <w:lang w:eastAsia="en-US"/>
        </w:rPr>
        <w:t>RAN5’s</w:t>
      </w:r>
      <w:r w:rsidR="00406E49">
        <w:rPr>
          <w:lang w:eastAsia="en-US"/>
        </w:rPr>
        <w:t xml:space="preserve"> first</w:t>
      </w:r>
      <w:r w:rsidR="0080564A">
        <w:rPr>
          <w:lang w:eastAsia="en-US"/>
        </w:rPr>
        <w:t xml:space="preserve"> problem </w:t>
      </w:r>
      <w:r w:rsidR="00406E49">
        <w:rPr>
          <w:lang w:eastAsia="en-US"/>
        </w:rPr>
        <w:t>type.</w:t>
      </w:r>
    </w:p>
    <w:p w14:paraId="2E20FB96" w14:textId="4826EECF" w:rsidR="00050DE1" w:rsidRPr="007572EB" w:rsidRDefault="000C5EC7" w:rsidP="005F023D">
      <w:pPr>
        <w:rPr>
          <w:b/>
          <w:bCs/>
          <w:lang w:eastAsia="en-US"/>
        </w:rPr>
      </w:pPr>
      <w:r w:rsidRPr="007572EB">
        <w:rPr>
          <w:b/>
          <w:bCs/>
          <w:lang w:eastAsia="en-US"/>
        </w:rPr>
        <w:t xml:space="preserve">Observation 3: Instituting </w:t>
      </w:r>
      <w:r w:rsidR="00797C74" w:rsidRPr="007572EB">
        <w:rPr>
          <w:b/>
          <w:bCs/>
          <w:lang w:eastAsia="en-US"/>
        </w:rPr>
        <w:t>an upper limit on</w:t>
      </w:r>
      <w:r w:rsidR="00406E49" w:rsidRPr="007572EB">
        <w:rPr>
          <w:b/>
          <w:bCs/>
          <w:lang w:eastAsia="en-US"/>
        </w:rPr>
        <w:t xml:space="preserve"> </w:t>
      </w:r>
      <w:r w:rsidR="00797C74" w:rsidRPr="007572EB">
        <w:rPr>
          <w:rFonts w:ascii="Symbol" w:hAnsi="Symbol"/>
          <w:b/>
          <w:bCs/>
          <w:lang w:eastAsia="en-US"/>
        </w:rPr>
        <w:t>S</w:t>
      </w:r>
      <w:r w:rsidR="00797C74" w:rsidRPr="007572EB">
        <w:rPr>
          <w:b/>
          <w:bCs/>
          <w:lang w:eastAsia="en-US"/>
        </w:rPr>
        <w:t>MB</w:t>
      </w:r>
      <w:r w:rsidR="00797C74" w:rsidRPr="007572EB">
        <w:rPr>
          <w:b/>
          <w:bCs/>
          <w:vertAlign w:val="subscript"/>
          <w:lang w:eastAsia="en-US"/>
        </w:rPr>
        <w:t>P</w:t>
      </w:r>
      <w:r w:rsidR="00797C74" w:rsidRPr="007572EB">
        <w:rPr>
          <w:b/>
          <w:bCs/>
          <w:lang w:eastAsia="en-US"/>
        </w:rPr>
        <w:t xml:space="preserve"> and </w:t>
      </w:r>
      <w:r w:rsidR="00797C74" w:rsidRPr="007572EB">
        <w:rPr>
          <w:rFonts w:ascii="Symbol" w:hAnsi="Symbol"/>
          <w:b/>
          <w:bCs/>
          <w:lang w:eastAsia="en-US"/>
        </w:rPr>
        <w:t>S</w:t>
      </w:r>
      <w:r w:rsidR="00797C74" w:rsidRPr="007572EB">
        <w:rPr>
          <w:b/>
          <w:bCs/>
          <w:lang w:eastAsia="en-US"/>
        </w:rPr>
        <w:t>MB</w:t>
      </w:r>
      <w:r w:rsidR="00797C74" w:rsidRPr="007572EB">
        <w:rPr>
          <w:b/>
          <w:bCs/>
          <w:vertAlign w:val="subscript"/>
          <w:lang w:eastAsia="en-US"/>
        </w:rPr>
        <w:t>S</w:t>
      </w:r>
      <w:r w:rsidR="00797C74" w:rsidRPr="007572EB">
        <w:rPr>
          <w:b/>
          <w:bCs/>
          <w:lang w:eastAsia="en-US"/>
        </w:rPr>
        <w:t xml:space="preserve"> is </w:t>
      </w:r>
      <w:r w:rsidR="003039A8">
        <w:rPr>
          <w:b/>
          <w:bCs/>
          <w:lang w:eastAsia="en-US"/>
        </w:rPr>
        <w:t xml:space="preserve">neither feasible </w:t>
      </w:r>
      <w:r w:rsidR="00797C74" w:rsidRPr="007572EB">
        <w:rPr>
          <w:b/>
          <w:bCs/>
          <w:lang w:eastAsia="en-US"/>
        </w:rPr>
        <w:t>no</w:t>
      </w:r>
      <w:r w:rsidR="003039A8">
        <w:rPr>
          <w:b/>
          <w:bCs/>
          <w:lang w:eastAsia="en-US"/>
        </w:rPr>
        <w:t>r</w:t>
      </w:r>
      <w:r w:rsidR="00797C74" w:rsidRPr="007572EB">
        <w:rPr>
          <w:b/>
          <w:bCs/>
          <w:lang w:eastAsia="en-US"/>
        </w:rPr>
        <w:t xml:space="preserve"> </w:t>
      </w:r>
      <w:r w:rsidR="00813BEE">
        <w:rPr>
          <w:b/>
          <w:bCs/>
          <w:lang w:eastAsia="en-US"/>
        </w:rPr>
        <w:t>a sufficient solution</w:t>
      </w:r>
    </w:p>
    <w:p w14:paraId="766BC0B1" w14:textId="1BFD1545" w:rsidR="00036482" w:rsidRPr="007572EB" w:rsidRDefault="00036482" w:rsidP="007572EB">
      <w:pPr>
        <w:pStyle w:val="Heading3"/>
        <w:rPr>
          <w:lang w:eastAsia="en-US"/>
        </w:rPr>
      </w:pPr>
      <w:r>
        <w:rPr>
          <w:lang w:eastAsia="en-US"/>
        </w:rPr>
        <w:t>2.2</w:t>
      </w:r>
      <w:r w:rsidR="007572EB">
        <w:rPr>
          <w:lang w:eastAsia="en-US"/>
        </w:rPr>
        <w:t xml:space="preserve">.2 </w:t>
      </w:r>
      <w:r>
        <w:rPr>
          <w:lang w:eastAsia="en-US"/>
        </w:rPr>
        <w:tab/>
      </w:r>
      <w:r w:rsidR="007572EB">
        <w:rPr>
          <w:lang w:eastAsia="en-US"/>
        </w:rPr>
        <w:t xml:space="preserve">Define </w:t>
      </w:r>
      <w:r w:rsidR="007572EB">
        <w:rPr>
          <w:rFonts w:ascii="Symbol" w:hAnsi="Symbol"/>
          <w:lang w:eastAsia="en-US"/>
        </w:rPr>
        <w:t>D</w:t>
      </w:r>
      <w:r w:rsidR="007572EB">
        <w:rPr>
          <w:lang w:eastAsia="en-US"/>
        </w:rPr>
        <w:t>MB</w:t>
      </w:r>
      <w:r w:rsidR="007572EB" w:rsidRPr="00CF7390">
        <w:rPr>
          <w:vertAlign w:val="subscript"/>
          <w:lang w:eastAsia="en-US"/>
        </w:rPr>
        <w:t>P</w:t>
      </w:r>
      <w:r w:rsidR="007572EB">
        <w:rPr>
          <w:lang w:eastAsia="en-US"/>
        </w:rPr>
        <w:t xml:space="preserve"> and </w:t>
      </w:r>
      <w:r w:rsidR="007572EB">
        <w:rPr>
          <w:rFonts w:ascii="Symbol" w:hAnsi="Symbol"/>
          <w:lang w:eastAsia="en-US"/>
        </w:rPr>
        <w:t>D</w:t>
      </w:r>
      <w:r w:rsidR="007572EB">
        <w:rPr>
          <w:lang w:eastAsia="en-US"/>
        </w:rPr>
        <w:t>MB</w:t>
      </w:r>
      <w:r w:rsidR="007572EB" w:rsidRPr="00CF7390">
        <w:rPr>
          <w:vertAlign w:val="subscript"/>
          <w:lang w:eastAsia="en-US"/>
        </w:rPr>
        <w:t>S</w:t>
      </w:r>
      <w:r w:rsidR="007572EB">
        <w:rPr>
          <w:lang w:eastAsia="en-US"/>
        </w:rPr>
        <w:t xml:space="preserve"> per band</w:t>
      </w:r>
    </w:p>
    <w:p w14:paraId="64996370" w14:textId="417987AC" w:rsidR="00E97A31" w:rsidRDefault="00E06D3A" w:rsidP="001E3110">
      <w:pPr>
        <w:rPr>
          <w:lang w:eastAsia="en-US"/>
        </w:rPr>
      </w:pPr>
      <w:r>
        <w:rPr>
          <w:lang w:eastAsia="en-US"/>
        </w:rPr>
        <w:t>Th</w:t>
      </w:r>
      <w:r w:rsidR="00FB60E0">
        <w:rPr>
          <w:lang w:eastAsia="en-US"/>
        </w:rPr>
        <w:t>e second</w:t>
      </w:r>
      <w:r>
        <w:rPr>
          <w:lang w:eastAsia="en-US"/>
        </w:rPr>
        <w:t xml:space="preserve"> suggest</w:t>
      </w:r>
      <w:r w:rsidR="00FB60E0">
        <w:rPr>
          <w:lang w:eastAsia="en-US"/>
        </w:rPr>
        <w:t>ed solution</w:t>
      </w:r>
      <w:r>
        <w:rPr>
          <w:lang w:eastAsia="en-US"/>
        </w:rPr>
        <w:t xml:space="preserve"> </w:t>
      </w:r>
      <w:r w:rsidR="00A4177A">
        <w:rPr>
          <w:lang w:eastAsia="en-US"/>
        </w:rPr>
        <w:t xml:space="preserve">from RAN5 </w:t>
      </w:r>
      <w:r w:rsidR="00544560">
        <w:rPr>
          <w:lang w:eastAsia="en-US"/>
        </w:rPr>
        <w:t xml:space="preserve">to </w:t>
      </w:r>
      <w:r w:rsidR="00F66EA2">
        <w:rPr>
          <w:lang w:eastAsia="en-US"/>
        </w:rPr>
        <w:t>specify</w:t>
      </w:r>
      <w:r w:rsidR="00A4177A">
        <w:rPr>
          <w:lang w:eastAsia="en-US"/>
        </w:rPr>
        <w:t xml:space="preserve"> </w:t>
      </w:r>
      <w:r w:rsidR="00A4177A">
        <w:rPr>
          <w:rFonts w:ascii="Symbol" w:hAnsi="Symbol"/>
          <w:lang w:eastAsia="en-US"/>
        </w:rPr>
        <w:t>D</w:t>
      </w:r>
      <w:r w:rsidR="00A4177A">
        <w:rPr>
          <w:lang w:eastAsia="en-US"/>
        </w:rPr>
        <w:t>MB</w:t>
      </w:r>
      <w:r w:rsidR="00A4177A" w:rsidRPr="00CF7390">
        <w:rPr>
          <w:vertAlign w:val="subscript"/>
          <w:lang w:eastAsia="en-US"/>
        </w:rPr>
        <w:t>P</w:t>
      </w:r>
      <w:r w:rsidR="00A4177A">
        <w:rPr>
          <w:lang w:eastAsia="en-US"/>
        </w:rPr>
        <w:t xml:space="preserve"> and </w:t>
      </w:r>
      <w:r w:rsidR="00A4177A">
        <w:rPr>
          <w:rFonts w:ascii="Symbol" w:hAnsi="Symbol"/>
          <w:lang w:eastAsia="en-US"/>
        </w:rPr>
        <w:t>D</w:t>
      </w:r>
      <w:r w:rsidR="00A4177A">
        <w:rPr>
          <w:lang w:eastAsia="en-US"/>
        </w:rPr>
        <w:t>MB</w:t>
      </w:r>
      <w:r w:rsidR="00A4177A" w:rsidRPr="00CF7390">
        <w:rPr>
          <w:vertAlign w:val="subscript"/>
          <w:lang w:eastAsia="en-US"/>
        </w:rPr>
        <w:t>S</w:t>
      </w:r>
      <w:r w:rsidR="00A4177A">
        <w:rPr>
          <w:lang w:eastAsia="en-US"/>
        </w:rPr>
        <w:t xml:space="preserve"> </w:t>
      </w:r>
      <w:r w:rsidR="00F24489">
        <w:rPr>
          <w:lang w:eastAsia="en-US"/>
        </w:rPr>
        <w:t>(</w:t>
      </w:r>
      <w:r w:rsidR="00F66EA2">
        <w:rPr>
          <w:lang w:eastAsia="en-US"/>
        </w:rPr>
        <w:t xml:space="preserve">per band </w:t>
      </w:r>
      <w:r w:rsidR="00F24489">
        <w:rPr>
          <w:lang w:eastAsia="en-US"/>
        </w:rPr>
        <w:t xml:space="preserve">relaxations) </w:t>
      </w:r>
      <w:r w:rsidR="00116856">
        <w:rPr>
          <w:lang w:eastAsia="en-US"/>
        </w:rPr>
        <w:t>may</w:t>
      </w:r>
      <w:r w:rsidR="00866477">
        <w:rPr>
          <w:lang w:eastAsia="en-US"/>
        </w:rPr>
        <w:t xml:space="preserve"> be</w:t>
      </w:r>
      <w:r>
        <w:rPr>
          <w:lang w:eastAsia="en-US"/>
        </w:rPr>
        <w:t xml:space="preserve"> a practical method to preserve RAN4 MBR while </w:t>
      </w:r>
      <w:r w:rsidR="000B1098">
        <w:rPr>
          <w:lang w:eastAsia="en-US"/>
        </w:rPr>
        <w:t xml:space="preserve">streamlining </w:t>
      </w:r>
      <w:r w:rsidR="006B6158">
        <w:rPr>
          <w:lang w:eastAsia="en-US"/>
        </w:rPr>
        <w:t xml:space="preserve">RAN5 </w:t>
      </w:r>
      <w:r w:rsidR="000B1098">
        <w:rPr>
          <w:lang w:eastAsia="en-US"/>
        </w:rPr>
        <w:t>implementation</w:t>
      </w:r>
      <w:r w:rsidR="00F86A43">
        <w:rPr>
          <w:lang w:eastAsia="en-US"/>
        </w:rPr>
        <w:t>.</w:t>
      </w:r>
      <w:r w:rsidR="00E97A31">
        <w:rPr>
          <w:lang w:eastAsia="en-US"/>
        </w:rPr>
        <w:t xml:space="preserve"> </w:t>
      </w:r>
      <w:r w:rsidR="0087041E">
        <w:rPr>
          <w:lang w:eastAsia="en-US"/>
        </w:rPr>
        <w:t>I</w:t>
      </w:r>
      <w:r w:rsidR="00885DEF">
        <w:rPr>
          <w:lang w:eastAsia="en-US"/>
        </w:rPr>
        <w:t xml:space="preserve">n this </w:t>
      </w:r>
      <w:r w:rsidR="00657FCE">
        <w:rPr>
          <w:lang w:eastAsia="en-US"/>
        </w:rPr>
        <w:t xml:space="preserve">type of MBR </w:t>
      </w:r>
      <w:r w:rsidR="00885DEF">
        <w:rPr>
          <w:lang w:eastAsia="en-US"/>
        </w:rPr>
        <w:t>construct, d</w:t>
      </w:r>
      <w:r w:rsidR="004053D7">
        <w:rPr>
          <w:lang w:eastAsia="en-US"/>
        </w:rPr>
        <w:t>uring test of</w:t>
      </w:r>
      <w:r w:rsidR="001345C3">
        <w:rPr>
          <w:lang w:eastAsia="en-US"/>
        </w:rPr>
        <w:t xml:space="preserve"> UE</w:t>
      </w:r>
      <w:r w:rsidR="004053D7">
        <w:rPr>
          <w:lang w:eastAsia="en-US"/>
        </w:rPr>
        <w:t xml:space="preserve"> compliance in any band, only relaxations from that band would apply. This is true even for regions where bands may overlap, i.e. no double counting of relaxations is possible in overlapping regions</w:t>
      </w:r>
      <w:r w:rsidR="004F2331">
        <w:rPr>
          <w:lang w:eastAsia="en-US"/>
        </w:rPr>
        <w:t xml:space="preserve"> during compliance test</w:t>
      </w:r>
      <w:bookmarkStart w:id="2" w:name="_GoBack"/>
      <w:bookmarkEnd w:id="2"/>
      <w:r w:rsidR="00873064">
        <w:rPr>
          <w:lang w:eastAsia="en-US"/>
        </w:rPr>
        <w:t xml:space="preserve">. </w:t>
      </w:r>
      <w:r w:rsidR="00A4177A">
        <w:rPr>
          <w:lang w:eastAsia="en-US"/>
        </w:rPr>
        <w:t xml:space="preserve">This method would be viable if </w:t>
      </w:r>
      <w:r w:rsidR="0086010E">
        <w:rPr>
          <w:lang w:eastAsia="en-US"/>
        </w:rPr>
        <w:t>RAN4</w:t>
      </w:r>
      <w:r w:rsidR="00A4177A">
        <w:rPr>
          <w:lang w:eastAsia="en-US"/>
        </w:rPr>
        <w:t xml:space="preserve"> can choose </w:t>
      </w:r>
      <w:r w:rsidR="0086010E">
        <w:rPr>
          <w:lang w:eastAsia="en-US"/>
        </w:rPr>
        <w:t xml:space="preserve">per-band </w:t>
      </w:r>
      <w:r w:rsidR="00A4177A">
        <w:rPr>
          <w:lang w:eastAsia="en-US"/>
        </w:rPr>
        <w:t>value</w:t>
      </w:r>
      <w:r w:rsidR="003960BA">
        <w:rPr>
          <w:lang w:eastAsia="en-US"/>
        </w:rPr>
        <w:t>s</w:t>
      </w:r>
      <w:r w:rsidR="00A4177A">
        <w:rPr>
          <w:lang w:eastAsia="en-US"/>
        </w:rPr>
        <w:t xml:space="preserve"> </w:t>
      </w:r>
      <w:r w:rsidR="00D27F37">
        <w:rPr>
          <w:lang w:eastAsia="en-US"/>
        </w:rPr>
        <w:t xml:space="preserve">to be compliant with existing Rel-15 table notes </w:t>
      </w:r>
      <w:r w:rsidR="00763754">
        <w:rPr>
          <w:lang w:eastAsia="en-US"/>
        </w:rPr>
        <w:t>while simultaneously</w:t>
      </w:r>
      <w:r w:rsidR="00D27F37">
        <w:rPr>
          <w:lang w:eastAsia="en-US"/>
        </w:rPr>
        <w:t xml:space="preserve"> minimiz</w:t>
      </w:r>
      <w:r w:rsidR="00763754">
        <w:rPr>
          <w:lang w:eastAsia="en-US"/>
        </w:rPr>
        <w:t>ing</w:t>
      </w:r>
      <w:r w:rsidR="00D27F37">
        <w:rPr>
          <w:lang w:eastAsia="en-US"/>
        </w:rPr>
        <w:t xml:space="preserve"> </w:t>
      </w:r>
      <w:r w:rsidR="00463F6C">
        <w:rPr>
          <w:lang w:eastAsia="en-US"/>
        </w:rPr>
        <w:t>a</w:t>
      </w:r>
      <w:r w:rsidR="00091BA0">
        <w:rPr>
          <w:lang w:eastAsia="en-US"/>
        </w:rPr>
        <w:t>ny</w:t>
      </w:r>
      <w:r w:rsidR="00463F6C">
        <w:rPr>
          <w:lang w:eastAsia="en-US"/>
        </w:rPr>
        <w:t xml:space="preserve"> reduction</w:t>
      </w:r>
      <w:r w:rsidR="00D27F37">
        <w:rPr>
          <w:lang w:eastAsia="en-US"/>
        </w:rPr>
        <w:t xml:space="preserve"> in available cumulative relaxations. </w:t>
      </w:r>
      <w:r w:rsidR="00091BA0">
        <w:rPr>
          <w:lang w:eastAsia="en-US"/>
        </w:rPr>
        <w:t>O</w:t>
      </w:r>
      <w:r w:rsidR="005E2688">
        <w:rPr>
          <w:lang w:eastAsia="en-US"/>
        </w:rPr>
        <w:t xml:space="preserve">ne such </w:t>
      </w:r>
      <w:r w:rsidR="006B5D2F">
        <w:rPr>
          <w:lang w:eastAsia="en-US"/>
        </w:rPr>
        <w:t>implementation of</w:t>
      </w:r>
      <w:r w:rsidR="00E97A31">
        <w:rPr>
          <w:lang w:eastAsia="en-US"/>
        </w:rPr>
        <w:t xml:space="preserve"> per band relaxations</w:t>
      </w:r>
      <w:r w:rsidR="006B5D2F">
        <w:rPr>
          <w:lang w:eastAsia="en-US"/>
        </w:rPr>
        <w:t xml:space="preserve"> for Rel-15 is presented</w:t>
      </w:r>
      <w:r w:rsidR="00B65959">
        <w:rPr>
          <w:lang w:eastAsia="en-US"/>
        </w:rPr>
        <w:t xml:space="preserve"> in table 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13B24" w:rsidRPr="004A2723" w14:paraId="3DEB8392" w14:textId="77777777" w:rsidTr="004C645D">
        <w:trPr>
          <w:trHeight w:val="208"/>
          <w:jc w:val="center"/>
        </w:trPr>
        <w:tc>
          <w:tcPr>
            <w:tcW w:w="2653" w:type="dxa"/>
            <w:shd w:val="clear" w:color="auto" w:fill="auto"/>
            <w:vAlign w:val="center"/>
          </w:tcPr>
          <w:p w14:paraId="24676B78" w14:textId="77777777" w:rsidR="00313B24" w:rsidRPr="004A2723" w:rsidRDefault="00313B24" w:rsidP="004C645D">
            <w:pPr>
              <w:keepNext/>
              <w:keepLines/>
              <w:spacing w:after="0"/>
              <w:jc w:val="center"/>
              <w:rPr>
                <w:rFonts w:ascii="Arial" w:eastAsia="Malgun Gothic" w:hAnsi="Arial"/>
                <w:b/>
                <w:sz w:val="18"/>
                <w:lang w:eastAsia="en-US"/>
              </w:rPr>
            </w:pPr>
            <w:r>
              <w:rPr>
                <w:rFonts w:ascii="Arial" w:eastAsia="Malgun Gothic" w:hAnsi="Arial"/>
                <w:b/>
                <w:sz w:val="18"/>
                <w:lang w:eastAsia="en-US"/>
              </w:rPr>
              <w:lastRenderedPageBreak/>
              <w:t>Band</w:t>
            </w:r>
          </w:p>
        </w:tc>
        <w:tc>
          <w:tcPr>
            <w:tcW w:w="2292" w:type="dxa"/>
          </w:tcPr>
          <w:p w14:paraId="2E92932A" w14:textId="77777777" w:rsidR="00313B24" w:rsidRPr="004A2723" w:rsidRDefault="00313B24" w:rsidP="004C645D">
            <w:pPr>
              <w:keepNext/>
              <w:keepLines/>
              <w:spacing w:after="0"/>
              <w:jc w:val="center"/>
              <w:rPr>
                <w:rFonts w:ascii="Arial" w:eastAsia="Malgun Gothic" w:hAnsi="Arial"/>
                <w:b/>
                <w:sz w:val="18"/>
                <w:lang w:eastAsia="en-US"/>
              </w:rPr>
            </w:pPr>
            <w:r w:rsidRPr="00BD2E22">
              <w:rPr>
                <w:rFonts w:ascii="Symbol" w:eastAsia="Malgun Gothic" w:hAnsi="Symbol"/>
                <w:b/>
                <w:sz w:val="18"/>
                <w:lang w:eastAsia="en-US"/>
              </w:rPr>
              <w:t>D</w:t>
            </w:r>
            <w:r w:rsidRPr="004A2723">
              <w:rPr>
                <w:rFonts w:ascii="Arial" w:eastAsia="Malgun Gothic" w:hAnsi="Arial"/>
                <w:b/>
                <w:sz w:val="18"/>
                <w:lang w:eastAsia="en-US"/>
              </w:rPr>
              <w:t>MB</w:t>
            </w:r>
            <w:r w:rsidRPr="004A2723">
              <w:rPr>
                <w:rFonts w:ascii="Arial" w:eastAsia="Malgun Gothic" w:hAnsi="Arial"/>
                <w:b/>
                <w:sz w:val="18"/>
                <w:vertAlign w:val="subscript"/>
                <w:lang w:eastAsia="en-US"/>
              </w:rPr>
              <w:t>P</w:t>
            </w:r>
            <w:r w:rsidRPr="004A2723">
              <w:rPr>
                <w:rFonts w:ascii="Arial" w:eastAsia="Malgun Gothic" w:hAnsi="Arial"/>
                <w:b/>
                <w:sz w:val="18"/>
                <w:lang w:eastAsia="en-US"/>
              </w:rPr>
              <w:t xml:space="preserve"> (dB)</w:t>
            </w:r>
          </w:p>
        </w:tc>
        <w:tc>
          <w:tcPr>
            <w:tcW w:w="2379" w:type="dxa"/>
          </w:tcPr>
          <w:p w14:paraId="4824916B" w14:textId="77777777" w:rsidR="00313B24" w:rsidRPr="004A2723" w:rsidRDefault="00313B24" w:rsidP="004C645D">
            <w:pPr>
              <w:keepNext/>
              <w:keepLines/>
              <w:spacing w:after="0"/>
              <w:jc w:val="center"/>
              <w:rPr>
                <w:rFonts w:ascii="Arial" w:eastAsia="Malgun Gothic" w:hAnsi="Arial"/>
                <w:b/>
                <w:sz w:val="18"/>
                <w:lang w:eastAsia="en-US"/>
              </w:rPr>
            </w:pPr>
            <w:r w:rsidRPr="00BD2E22">
              <w:rPr>
                <w:rFonts w:ascii="Symbol" w:eastAsia="Malgun Gothic" w:hAnsi="Symbol"/>
                <w:b/>
                <w:sz w:val="18"/>
                <w:lang w:eastAsia="en-US"/>
              </w:rPr>
              <w:t>D</w:t>
            </w:r>
            <w:r w:rsidRPr="004A2723">
              <w:rPr>
                <w:rFonts w:ascii="Arial" w:eastAsia="Malgun Gothic" w:hAnsi="Arial"/>
                <w:b/>
                <w:sz w:val="18"/>
                <w:lang w:eastAsia="en-US"/>
              </w:rPr>
              <w:t>MB</w:t>
            </w:r>
            <w:r w:rsidRPr="004A2723">
              <w:rPr>
                <w:rFonts w:ascii="Arial" w:eastAsia="Malgun Gothic" w:hAnsi="Arial"/>
                <w:b/>
                <w:sz w:val="18"/>
                <w:vertAlign w:val="subscript"/>
                <w:lang w:eastAsia="en-US"/>
              </w:rPr>
              <w:t>S</w:t>
            </w:r>
            <w:r w:rsidRPr="004A2723">
              <w:rPr>
                <w:rFonts w:ascii="Arial" w:eastAsia="Malgun Gothic" w:hAnsi="Arial"/>
                <w:b/>
                <w:sz w:val="18"/>
                <w:lang w:eastAsia="en-US"/>
              </w:rPr>
              <w:t xml:space="preserve"> (dB)</w:t>
            </w:r>
          </w:p>
        </w:tc>
      </w:tr>
      <w:tr w:rsidR="00313B24" w:rsidRPr="004A2723" w14:paraId="246E9282" w14:textId="77777777" w:rsidTr="004C645D">
        <w:trPr>
          <w:trHeight w:val="288"/>
          <w:jc w:val="center"/>
        </w:trPr>
        <w:tc>
          <w:tcPr>
            <w:tcW w:w="2653" w:type="dxa"/>
            <w:shd w:val="clear" w:color="auto" w:fill="auto"/>
            <w:vAlign w:val="center"/>
          </w:tcPr>
          <w:p w14:paraId="0F235FBE" w14:textId="77777777" w:rsidR="00313B24" w:rsidRPr="004A2723" w:rsidRDefault="00313B24" w:rsidP="004C645D">
            <w:pPr>
              <w:keepNext/>
              <w:keepLines/>
              <w:spacing w:after="0"/>
              <w:jc w:val="center"/>
              <w:rPr>
                <w:rFonts w:ascii="Arial" w:eastAsia="Malgun Gothic" w:hAnsi="Arial"/>
                <w:sz w:val="18"/>
                <w:lang w:eastAsia="en-US"/>
              </w:rPr>
            </w:pPr>
            <w:r w:rsidRPr="004A2723">
              <w:rPr>
                <w:rFonts w:ascii="Arial" w:eastAsia="Malgun Gothic" w:hAnsi="Arial"/>
                <w:sz w:val="18"/>
                <w:lang w:eastAsia="en-US"/>
              </w:rPr>
              <w:t>n257</w:t>
            </w:r>
          </w:p>
        </w:tc>
        <w:tc>
          <w:tcPr>
            <w:tcW w:w="2292" w:type="dxa"/>
            <w:vAlign w:val="center"/>
          </w:tcPr>
          <w:p w14:paraId="5B1CBE7C" w14:textId="3689A165" w:rsidR="00313B24" w:rsidRPr="004A2723" w:rsidRDefault="00313B24" w:rsidP="004C645D">
            <w:pPr>
              <w:keepNext/>
              <w:keepLines/>
              <w:spacing w:after="0"/>
              <w:jc w:val="center"/>
              <w:rPr>
                <w:rFonts w:ascii="Arial" w:eastAsia="Malgun Gothic" w:hAnsi="Arial" w:cs="Arial"/>
                <w:sz w:val="18"/>
                <w:lang w:eastAsia="en-US"/>
              </w:rPr>
            </w:pPr>
            <w:r>
              <w:rPr>
                <w:rFonts w:ascii="Arial" w:eastAsia="Malgun Gothic" w:hAnsi="Arial" w:cs="Arial" w:hint="eastAsia"/>
                <w:sz w:val="18"/>
                <w:lang w:eastAsia="en-US"/>
              </w:rPr>
              <w:t>0</w:t>
            </w:r>
            <w:r>
              <w:rPr>
                <w:rFonts w:ascii="Arial" w:eastAsia="Malgun Gothic" w:hAnsi="Arial" w:cs="Arial"/>
                <w:sz w:val="18"/>
                <w:lang w:eastAsia="en-US"/>
              </w:rPr>
              <w:t>.</w:t>
            </w:r>
            <w:r w:rsidR="003375F4">
              <w:rPr>
                <w:rFonts w:ascii="Arial" w:eastAsia="Malgun Gothic" w:hAnsi="Arial" w:cs="Arial"/>
                <w:sz w:val="18"/>
                <w:lang w:eastAsia="en-US"/>
              </w:rPr>
              <w:t>7</w:t>
            </w:r>
            <w:r>
              <w:rPr>
                <w:rFonts w:ascii="Arial" w:eastAsia="Malgun Gothic" w:hAnsi="Arial" w:cs="Arial"/>
                <w:sz w:val="18"/>
                <w:vertAlign w:val="superscript"/>
                <w:lang w:eastAsia="en-US"/>
              </w:rPr>
              <w:t>3</w:t>
            </w:r>
          </w:p>
        </w:tc>
        <w:tc>
          <w:tcPr>
            <w:tcW w:w="2379" w:type="dxa"/>
            <w:vAlign w:val="center"/>
          </w:tcPr>
          <w:p w14:paraId="78C4794E" w14:textId="39794C68" w:rsidR="00313B24" w:rsidRPr="004A2723" w:rsidRDefault="00313B24" w:rsidP="004C645D">
            <w:pPr>
              <w:keepNext/>
              <w:keepLines/>
              <w:spacing w:after="0"/>
              <w:jc w:val="center"/>
              <w:rPr>
                <w:rFonts w:ascii="Arial" w:eastAsia="Malgun Gothic" w:hAnsi="Arial" w:cs="Arial"/>
                <w:sz w:val="18"/>
                <w:lang w:eastAsia="en-US"/>
              </w:rPr>
            </w:pPr>
            <w:r>
              <w:rPr>
                <w:rFonts w:ascii="Arial" w:eastAsia="Malgun Gothic" w:hAnsi="Arial" w:cs="Arial"/>
                <w:sz w:val="18"/>
                <w:lang w:eastAsia="en-US"/>
              </w:rPr>
              <w:t>0.</w:t>
            </w:r>
            <w:r w:rsidR="00405FFD">
              <w:rPr>
                <w:rFonts w:ascii="Arial" w:eastAsia="Malgun Gothic" w:hAnsi="Arial" w:cs="Arial"/>
                <w:sz w:val="18"/>
                <w:lang w:eastAsia="en-US"/>
              </w:rPr>
              <w:t>7</w:t>
            </w:r>
            <w:r>
              <w:rPr>
                <w:rFonts w:ascii="Arial" w:eastAsia="Malgun Gothic" w:hAnsi="Arial" w:cs="Arial"/>
                <w:sz w:val="18"/>
                <w:vertAlign w:val="superscript"/>
                <w:lang w:eastAsia="en-US"/>
              </w:rPr>
              <w:t>3</w:t>
            </w:r>
          </w:p>
        </w:tc>
      </w:tr>
      <w:tr w:rsidR="00313B24" w:rsidRPr="004A2723" w14:paraId="393A9AEA" w14:textId="77777777" w:rsidTr="004C645D">
        <w:trPr>
          <w:trHeight w:val="288"/>
          <w:jc w:val="center"/>
        </w:trPr>
        <w:tc>
          <w:tcPr>
            <w:tcW w:w="2653" w:type="dxa"/>
            <w:shd w:val="clear" w:color="auto" w:fill="auto"/>
            <w:vAlign w:val="center"/>
          </w:tcPr>
          <w:p w14:paraId="40F751BB" w14:textId="77777777" w:rsidR="00313B24" w:rsidRPr="004A2723" w:rsidRDefault="00313B24" w:rsidP="004C645D">
            <w:pPr>
              <w:keepNext/>
              <w:keepLines/>
              <w:spacing w:after="0"/>
              <w:jc w:val="center"/>
              <w:rPr>
                <w:rFonts w:ascii="Arial" w:eastAsia="Malgun Gothic" w:hAnsi="Arial"/>
                <w:sz w:val="18"/>
                <w:lang w:eastAsia="en-US"/>
              </w:rPr>
            </w:pPr>
            <w:r w:rsidRPr="004A2723">
              <w:rPr>
                <w:rFonts w:ascii="Arial" w:eastAsia="Malgun Gothic" w:hAnsi="Arial"/>
                <w:sz w:val="18"/>
                <w:lang w:eastAsia="en-US"/>
              </w:rPr>
              <w:t>n258</w:t>
            </w:r>
          </w:p>
        </w:tc>
        <w:tc>
          <w:tcPr>
            <w:tcW w:w="2292" w:type="dxa"/>
            <w:vAlign w:val="center"/>
          </w:tcPr>
          <w:p w14:paraId="6B0737DE" w14:textId="77777777" w:rsidR="00313B24" w:rsidRPr="004A2723" w:rsidRDefault="00313B24" w:rsidP="004C645D">
            <w:pPr>
              <w:keepNext/>
              <w:keepLines/>
              <w:spacing w:after="0"/>
              <w:jc w:val="center"/>
              <w:rPr>
                <w:rFonts w:ascii="Arial" w:eastAsia="Malgun Gothic" w:hAnsi="Arial" w:cs="Arial"/>
                <w:sz w:val="18"/>
                <w:lang w:eastAsia="en-US"/>
              </w:rPr>
            </w:pPr>
            <w:r>
              <w:rPr>
                <w:rFonts w:ascii="Arial" w:eastAsia="Malgun Gothic" w:hAnsi="Arial" w:cs="Arial"/>
                <w:sz w:val="18"/>
                <w:lang w:eastAsia="en-US"/>
              </w:rPr>
              <w:t>0</w:t>
            </w:r>
            <w:r>
              <w:rPr>
                <w:rFonts w:ascii="Arial" w:eastAsia="Malgun Gothic" w:hAnsi="Arial" w:cs="Arial" w:hint="eastAsia"/>
                <w:sz w:val="18"/>
                <w:lang w:eastAsia="en-US"/>
              </w:rPr>
              <w:t>.</w:t>
            </w:r>
            <w:r>
              <w:rPr>
                <w:rFonts w:ascii="Arial" w:eastAsia="Malgun Gothic" w:hAnsi="Arial" w:cs="Arial"/>
                <w:sz w:val="18"/>
                <w:lang w:eastAsia="en-US"/>
              </w:rPr>
              <w:t>6</w:t>
            </w:r>
          </w:p>
        </w:tc>
        <w:tc>
          <w:tcPr>
            <w:tcW w:w="2379" w:type="dxa"/>
            <w:vAlign w:val="center"/>
          </w:tcPr>
          <w:p w14:paraId="0EF71DB0" w14:textId="77777777" w:rsidR="00313B24" w:rsidRPr="004A2723" w:rsidRDefault="00313B24" w:rsidP="004C645D">
            <w:pPr>
              <w:keepNext/>
              <w:keepLines/>
              <w:spacing w:after="0"/>
              <w:jc w:val="center"/>
              <w:rPr>
                <w:rFonts w:ascii="Arial" w:eastAsia="Malgun Gothic" w:hAnsi="Arial" w:cs="Arial"/>
                <w:sz w:val="18"/>
                <w:lang w:eastAsia="en-US"/>
              </w:rPr>
            </w:pPr>
            <w:r w:rsidRPr="004A2723">
              <w:rPr>
                <w:rFonts w:ascii="Arial" w:eastAsia="Malgun Gothic" w:hAnsi="Arial" w:cs="Arial"/>
                <w:sz w:val="18"/>
                <w:lang w:eastAsia="en-US"/>
              </w:rPr>
              <w:t>0.7</w:t>
            </w:r>
          </w:p>
        </w:tc>
      </w:tr>
      <w:tr w:rsidR="00313B24" w:rsidRPr="004A2723" w:rsidDel="000E550B" w14:paraId="1BCBD3DC" w14:textId="77777777" w:rsidTr="004C645D">
        <w:trPr>
          <w:trHeight w:val="288"/>
          <w:jc w:val="center"/>
        </w:trPr>
        <w:tc>
          <w:tcPr>
            <w:tcW w:w="2653" w:type="dxa"/>
            <w:shd w:val="clear" w:color="auto" w:fill="auto"/>
            <w:vAlign w:val="center"/>
          </w:tcPr>
          <w:p w14:paraId="1855E2C5" w14:textId="77777777" w:rsidR="00313B24" w:rsidRPr="004A2723" w:rsidDel="000E550B" w:rsidRDefault="00313B24" w:rsidP="004C645D">
            <w:pPr>
              <w:keepNext/>
              <w:keepLines/>
              <w:spacing w:after="0"/>
              <w:jc w:val="center"/>
              <w:rPr>
                <w:rFonts w:ascii="Arial" w:eastAsia="Malgun Gothic" w:hAnsi="Arial"/>
                <w:sz w:val="18"/>
                <w:lang w:eastAsia="en-US"/>
              </w:rPr>
            </w:pPr>
            <w:r w:rsidRPr="004A2723">
              <w:rPr>
                <w:rFonts w:ascii="Arial" w:eastAsia="Malgun Gothic" w:hAnsi="Arial"/>
                <w:sz w:val="18"/>
                <w:lang w:eastAsia="en-US"/>
              </w:rPr>
              <w:t>n26</w:t>
            </w:r>
            <w:r>
              <w:rPr>
                <w:rFonts w:ascii="Arial" w:eastAsia="Malgun Gothic" w:hAnsi="Arial"/>
                <w:sz w:val="18"/>
                <w:lang w:eastAsia="en-US"/>
              </w:rPr>
              <w:t>0</w:t>
            </w:r>
          </w:p>
        </w:tc>
        <w:tc>
          <w:tcPr>
            <w:tcW w:w="2292" w:type="dxa"/>
            <w:vAlign w:val="center"/>
          </w:tcPr>
          <w:p w14:paraId="31E9584A" w14:textId="77777777" w:rsidR="00313B24" w:rsidRPr="004A2723" w:rsidDel="000E550B" w:rsidRDefault="00313B24" w:rsidP="004C645D">
            <w:pPr>
              <w:keepNext/>
              <w:keepLines/>
              <w:spacing w:after="0"/>
              <w:jc w:val="center"/>
              <w:rPr>
                <w:rFonts w:ascii="Arial" w:eastAsia="Malgun Gothic" w:hAnsi="Arial" w:cs="Arial"/>
                <w:sz w:val="18"/>
                <w:lang w:eastAsia="en-US"/>
              </w:rPr>
            </w:pPr>
            <w:r w:rsidRPr="004A2723">
              <w:rPr>
                <w:rFonts w:ascii="Arial" w:eastAsia="Malgun Gothic" w:hAnsi="Arial" w:cs="Arial"/>
                <w:sz w:val="18"/>
                <w:lang w:eastAsia="en-US"/>
              </w:rPr>
              <w:t>0</w:t>
            </w:r>
            <w:r>
              <w:rPr>
                <w:rFonts w:ascii="Arial" w:eastAsia="Malgun Gothic" w:hAnsi="Arial" w:cs="Arial"/>
                <w:sz w:val="18"/>
                <w:lang w:eastAsia="en-US"/>
              </w:rPr>
              <w:t>.5</w:t>
            </w:r>
            <w:r>
              <w:rPr>
                <w:rFonts w:ascii="Arial" w:eastAsia="Malgun Gothic" w:hAnsi="Arial" w:cs="Arial"/>
                <w:sz w:val="18"/>
                <w:vertAlign w:val="superscript"/>
                <w:lang w:eastAsia="en-US"/>
              </w:rPr>
              <w:t>1</w:t>
            </w:r>
          </w:p>
        </w:tc>
        <w:tc>
          <w:tcPr>
            <w:tcW w:w="2379" w:type="dxa"/>
            <w:vAlign w:val="center"/>
          </w:tcPr>
          <w:p w14:paraId="5FECD59D" w14:textId="77777777" w:rsidR="00313B24" w:rsidRPr="00046064" w:rsidDel="000E550B" w:rsidRDefault="00313B24" w:rsidP="004C645D">
            <w:pPr>
              <w:keepNext/>
              <w:keepLines/>
              <w:spacing w:after="0"/>
              <w:jc w:val="center"/>
              <w:rPr>
                <w:rFonts w:ascii="Arial" w:eastAsia="Malgun Gothic" w:hAnsi="Arial" w:cs="Arial"/>
                <w:sz w:val="18"/>
                <w:vertAlign w:val="superscript"/>
                <w:lang w:eastAsia="en-US"/>
              </w:rPr>
            </w:pPr>
            <w:r w:rsidRPr="004A2723">
              <w:rPr>
                <w:rFonts w:ascii="Arial" w:eastAsia="Malgun Gothic" w:hAnsi="Arial" w:cs="Arial"/>
                <w:sz w:val="18"/>
                <w:lang w:eastAsia="en-US"/>
              </w:rPr>
              <w:t>0.</w:t>
            </w:r>
            <w:r>
              <w:rPr>
                <w:rFonts w:ascii="Arial" w:eastAsia="Malgun Gothic" w:hAnsi="Arial" w:cs="Arial"/>
                <w:sz w:val="18"/>
                <w:lang w:eastAsia="en-US"/>
              </w:rPr>
              <w:t>4</w:t>
            </w:r>
            <w:r>
              <w:rPr>
                <w:rFonts w:ascii="Arial" w:eastAsia="Malgun Gothic" w:hAnsi="Arial" w:cs="Arial"/>
                <w:sz w:val="18"/>
                <w:vertAlign w:val="superscript"/>
                <w:lang w:eastAsia="en-US"/>
              </w:rPr>
              <w:t>1</w:t>
            </w:r>
          </w:p>
        </w:tc>
      </w:tr>
      <w:tr w:rsidR="00313B24" w:rsidRPr="004A2723" w14:paraId="2F7B7F14" w14:textId="77777777" w:rsidTr="004C645D">
        <w:trPr>
          <w:trHeight w:val="288"/>
          <w:jc w:val="center"/>
        </w:trPr>
        <w:tc>
          <w:tcPr>
            <w:tcW w:w="2653" w:type="dxa"/>
            <w:shd w:val="clear" w:color="auto" w:fill="auto"/>
            <w:vAlign w:val="center"/>
          </w:tcPr>
          <w:p w14:paraId="758B6101" w14:textId="77777777" w:rsidR="00313B24" w:rsidRPr="004A2723" w:rsidRDefault="00313B24" w:rsidP="004C645D">
            <w:pPr>
              <w:keepNext/>
              <w:keepLines/>
              <w:spacing w:after="0"/>
              <w:jc w:val="center"/>
              <w:rPr>
                <w:rFonts w:ascii="Arial" w:eastAsia="Malgun Gothic" w:hAnsi="Arial"/>
                <w:sz w:val="18"/>
                <w:lang w:eastAsia="en-US"/>
              </w:rPr>
            </w:pPr>
            <w:r>
              <w:rPr>
                <w:rFonts w:ascii="Arial" w:eastAsia="Malgun Gothic" w:hAnsi="Arial"/>
                <w:sz w:val="18"/>
                <w:lang w:eastAsia="en-US"/>
              </w:rPr>
              <w:t>n261</w:t>
            </w:r>
          </w:p>
        </w:tc>
        <w:tc>
          <w:tcPr>
            <w:tcW w:w="2292" w:type="dxa"/>
            <w:vAlign w:val="center"/>
          </w:tcPr>
          <w:p w14:paraId="7F156B81" w14:textId="77777777" w:rsidR="00313B24" w:rsidRPr="004A2723" w:rsidRDefault="00313B24" w:rsidP="004C645D">
            <w:pPr>
              <w:keepNext/>
              <w:keepLines/>
              <w:spacing w:after="0"/>
              <w:jc w:val="center"/>
              <w:rPr>
                <w:rFonts w:ascii="Arial" w:eastAsia="Malgun Gothic" w:hAnsi="Arial" w:cs="Arial"/>
                <w:sz w:val="18"/>
                <w:lang w:eastAsia="en-US"/>
              </w:rPr>
            </w:pPr>
            <w:r>
              <w:rPr>
                <w:rFonts w:ascii="Arial" w:eastAsia="Malgun Gothic" w:hAnsi="Arial" w:cs="Arial" w:hint="eastAsia"/>
                <w:sz w:val="18"/>
                <w:lang w:eastAsia="en-US"/>
              </w:rPr>
              <w:t>0</w:t>
            </w:r>
            <w:r>
              <w:rPr>
                <w:rFonts w:ascii="Arial" w:eastAsia="Malgun Gothic" w:hAnsi="Arial" w:cs="Arial"/>
                <w:sz w:val="18"/>
                <w:lang w:eastAsia="en-US"/>
              </w:rPr>
              <w:t>.5</w:t>
            </w:r>
            <w:r>
              <w:rPr>
                <w:rFonts w:ascii="Arial" w:eastAsia="Malgun Gothic" w:hAnsi="Arial" w:cs="Arial"/>
                <w:sz w:val="18"/>
                <w:vertAlign w:val="superscript"/>
                <w:lang w:eastAsia="en-US"/>
              </w:rPr>
              <w:t>2,4</w:t>
            </w:r>
          </w:p>
        </w:tc>
        <w:tc>
          <w:tcPr>
            <w:tcW w:w="2379" w:type="dxa"/>
            <w:vAlign w:val="center"/>
          </w:tcPr>
          <w:p w14:paraId="73CA35B6" w14:textId="77777777" w:rsidR="00313B24" w:rsidRPr="004A2723" w:rsidRDefault="00313B24" w:rsidP="004C645D">
            <w:pPr>
              <w:keepNext/>
              <w:keepLines/>
              <w:spacing w:after="0"/>
              <w:jc w:val="center"/>
              <w:rPr>
                <w:rFonts w:ascii="Arial" w:eastAsia="Malgun Gothic" w:hAnsi="Arial" w:cs="Arial"/>
                <w:sz w:val="18"/>
                <w:lang w:eastAsia="en-US"/>
              </w:rPr>
            </w:pPr>
            <w:r>
              <w:rPr>
                <w:rFonts w:ascii="Arial" w:eastAsia="Malgun Gothic" w:hAnsi="Arial" w:cs="Arial"/>
                <w:sz w:val="18"/>
                <w:lang w:eastAsia="en-US"/>
              </w:rPr>
              <w:t>0.7</w:t>
            </w:r>
            <w:r w:rsidRPr="003E1A03">
              <w:rPr>
                <w:rFonts w:ascii="Arial" w:eastAsia="Malgun Gothic" w:hAnsi="Arial" w:cs="Arial"/>
                <w:sz w:val="18"/>
                <w:vertAlign w:val="superscript"/>
                <w:lang w:eastAsia="en-US"/>
              </w:rPr>
              <w:t>4</w:t>
            </w:r>
          </w:p>
        </w:tc>
      </w:tr>
      <w:tr w:rsidR="00313B24" w:rsidRPr="004A2723" w14:paraId="40876B73" w14:textId="77777777" w:rsidTr="004C645D">
        <w:trPr>
          <w:trHeight w:val="288"/>
          <w:jc w:val="center"/>
        </w:trPr>
        <w:tc>
          <w:tcPr>
            <w:tcW w:w="7324" w:type="dxa"/>
            <w:gridSpan w:val="3"/>
            <w:shd w:val="clear" w:color="auto" w:fill="auto"/>
            <w:vAlign w:val="center"/>
          </w:tcPr>
          <w:p w14:paraId="2FC6F4C3" w14:textId="77777777" w:rsidR="00313B24" w:rsidRDefault="00313B24" w:rsidP="004C645D">
            <w:pPr>
              <w:keepNext/>
              <w:keepLines/>
              <w:spacing w:after="0"/>
              <w:ind w:left="604" w:hanging="604"/>
              <w:rPr>
                <w:rFonts w:ascii="Arial" w:eastAsia="Malgun Gothic" w:hAnsi="Arial" w:cs="Arial"/>
                <w:sz w:val="18"/>
                <w:lang w:eastAsia="en-US"/>
              </w:rPr>
            </w:pPr>
            <w:r>
              <w:rPr>
                <w:rFonts w:ascii="Arial" w:eastAsia="Malgun Gothic" w:hAnsi="Arial" w:cs="Arial"/>
                <w:sz w:val="18"/>
                <w:lang w:eastAsia="en-US"/>
              </w:rPr>
              <w:t>Note 1: n260 peak and spherical relaxations are 0 dB for UE that exclusively supports n261+n260</w:t>
            </w:r>
          </w:p>
          <w:p w14:paraId="7EA8B627" w14:textId="77777777" w:rsidR="00313B24" w:rsidRDefault="00313B24" w:rsidP="004C645D">
            <w:pPr>
              <w:keepNext/>
              <w:keepLines/>
              <w:spacing w:after="0"/>
              <w:ind w:left="604" w:hanging="604"/>
              <w:rPr>
                <w:rFonts w:ascii="Arial" w:eastAsia="Malgun Gothic" w:hAnsi="Arial" w:cs="Arial"/>
                <w:sz w:val="18"/>
                <w:lang w:eastAsia="en-US"/>
              </w:rPr>
            </w:pPr>
            <w:r>
              <w:rPr>
                <w:rFonts w:ascii="Arial" w:eastAsia="Malgun Gothic" w:hAnsi="Arial" w:cs="Arial"/>
                <w:sz w:val="18"/>
                <w:lang w:eastAsia="en-US"/>
              </w:rPr>
              <w:t>Note 2: n261 peak relaxation is 0 dB for UE that exclusively supports n261+n260</w:t>
            </w:r>
          </w:p>
          <w:p w14:paraId="2960E3CA" w14:textId="77777777" w:rsidR="00313B24" w:rsidRDefault="00313B24" w:rsidP="004C645D">
            <w:pPr>
              <w:keepNext/>
              <w:keepLines/>
              <w:spacing w:after="0"/>
              <w:ind w:left="604" w:hanging="604"/>
              <w:rPr>
                <w:rFonts w:ascii="Arial" w:eastAsia="Malgun Gothic" w:hAnsi="Arial" w:cs="Arial"/>
                <w:sz w:val="18"/>
                <w:lang w:eastAsia="en-US"/>
              </w:rPr>
            </w:pPr>
            <w:r>
              <w:rPr>
                <w:rFonts w:ascii="Arial" w:eastAsia="Malgun Gothic" w:hAnsi="Arial" w:cs="Arial"/>
                <w:sz w:val="18"/>
                <w:lang w:eastAsia="en-US"/>
              </w:rPr>
              <w:t>Note 3: n257 peak and spherical relaxations are 0 dB for UE that exclusively supports n261+n257</w:t>
            </w:r>
          </w:p>
          <w:p w14:paraId="050F8C56" w14:textId="77777777" w:rsidR="00313B24" w:rsidRDefault="00313B24" w:rsidP="004C645D">
            <w:pPr>
              <w:keepNext/>
              <w:keepLines/>
              <w:spacing w:after="0"/>
              <w:ind w:left="604" w:hanging="604"/>
              <w:rPr>
                <w:rFonts w:ascii="Arial" w:eastAsia="Malgun Gothic" w:hAnsi="Arial" w:cs="Arial"/>
                <w:sz w:val="18"/>
                <w:lang w:eastAsia="en-US"/>
              </w:rPr>
            </w:pPr>
            <w:r>
              <w:rPr>
                <w:rFonts w:ascii="Arial" w:eastAsia="Malgun Gothic" w:hAnsi="Arial" w:cs="Arial"/>
                <w:sz w:val="18"/>
                <w:lang w:eastAsia="en-US"/>
              </w:rPr>
              <w:t>Note 4: n261 peak and spherical relaxations are 0 dB for UE that exclusively supports n261+n257</w:t>
            </w:r>
          </w:p>
        </w:tc>
      </w:tr>
    </w:tbl>
    <w:p w14:paraId="4454D054" w14:textId="36BB514E" w:rsidR="00322E11" w:rsidRDefault="009704E9" w:rsidP="00073C74">
      <w:pPr>
        <w:jc w:val="center"/>
        <w:rPr>
          <w:lang w:eastAsia="en-US"/>
        </w:rPr>
      </w:pPr>
      <w:r>
        <w:rPr>
          <w:lang w:eastAsia="en-US"/>
        </w:rPr>
        <w:t>Table 2.2.2</w:t>
      </w:r>
      <w:r w:rsidR="007B44DB">
        <w:rPr>
          <w:lang w:eastAsia="en-US"/>
        </w:rPr>
        <w:t xml:space="preserve">-1: </w:t>
      </w:r>
      <w:r w:rsidR="00613473">
        <w:rPr>
          <w:lang w:eastAsia="en-US"/>
        </w:rPr>
        <w:t>Example of</w:t>
      </w:r>
      <w:r w:rsidR="00457D08">
        <w:rPr>
          <w:lang w:eastAsia="en-US"/>
        </w:rPr>
        <w:t xml:space="preserve"> RAN5 friendly</w:t>
      </w:r>
      <w:r w:rsidR="00F40204">
        <w:rPr>
          <w:lang w:eastAsia="en-US"/>
        </w:rPr>
        <w:t xml:space="preserve"> per-band relaxations</w:t>
      </w:r>
    </w:p>
    <w:p w14:paraId="3358438C" w14:textId="0FFA8290" w:rsidR="007B44DB" w:rsidRDefault="007B44DB" w:rsidP="001E3110">
      <w:pPr>
        <w:rPr>
          <w:lang w:eastAsia="en-US"/>
        </w:rPr>
      </w:pPr>
      <w:r>
        <w:rPr>
          <w:lang w:eastAsia="en-US"/>
        </w:rPr>
        <w:t>In Table 2.2.2-2, we compare</w:t>
      </w:r>
      <w:r w:rsidR="00406F87">
        <w:rPr>
          <w:lang w:eastAsia="en-US"/>
        </w:rPr>
        <w:t xml:space="preserve"> </w:t>
      </w:r>
      <w:r w:rsidR="00AB095C">
        <w:rPr>
          <w:lang w:eastAsia="en-US"/>
        </w:rPr>
        <w:t xml:space="preserve">existing </w:t>
      </w:r>
      <w:r w:rsidR="00E64B93">
        <w:rPr>
          <w:lang w:eastAsia="en-US"/>
        </w:rPr>
        <w:t xml:space="preserve">cumulative </w:t>
      </w:r>
      <w:r w:rsidR="00AB095C">
        <w:rPr>
          <w:lang w:eastAsia="en-US"/>
        </w:rPr>
        <w:t>relaxation</w:t>
      </w:r>
      <w:r w:rsidR="009F78B1">
        <w:rPr>
          <w:lang w:eastAsia="en-US"/>
        </w:rPr>
        <w:t>s</w:t>
      </w:r>
      <w:r w:rsidR="00AB095C">
        <w:rPr>
          <w:lang w:eastAsia="en-US"/>
        </w:rPr>
        <w:t xml:space="preserve"> (v15.8) </w:t>
      </w:r>
      <w:r w:rsidR="00406F87">
        <w:rPr>
          <w:lang w:eastAsia="en-US"/>
        </w:rPr>
        <w:t>versus new</w:t>
      </w:r>
      <w:r w:rsidR="00AB095C">
        <w:rPr>
          <w:lang w:eastAsia="en-US"/>
        </w:rPr>
        <w:t xml:space="preserve"> </w:t>
      </w:r>
      <w:r w:rsidR="00A52E4A">
        <w:rPr>
          <w:lang w:eastAsia="en-US"/>
        </w:rPr>
        <w:t xml:space="preserve">calculated </w:t>
      </w:r>
      <w:r w:rsidR="00E64B93">
        <w:rPr>
          <w:lang w:eastAsia="en-US"/>
        </w:rPr>
        <w:t xml:space="preserve">cumulative </w:t>
      </w:r>
      <w:r w:rsidR="00AB095C">
        <w:rPr>
          <w:lang w:eastAsia="en-US"/>
        </w:rPr>
        <w:t>relaxations consistent with per band relaxations in table 2.2.2-1</w:t>
      </w:r>
      <w:r w:rsidR="00C02E97">
        <w:rPr>
          <w:lang w:eastAsia="en-US"/>
        </w:rPr>
        <w:t xml:space="preserve">. </w:t>
      </w:r>
      <w:r w:rsidR="00C30626">
        <w:rPr>
          <w:lang w:eastAsia="en-US"/>
        </w:rPr>
        <w:t xml:space="preserve">A UE would </w:t>
      </w:r>
      <w:r w:rsidR="008B018D">
        <w:rPr>
          <w:lang w:eastAsia="en-US"/>
        </w:rPr>
        <w:t>‘</w:t>
      </w:r>
      <w:r w:rsidR="00C30626">
        <w:rPr>
          <w:lang w:eastAsia="en-US"/>
        </w:rPr>
        <w:t>collect</w:t>
      </w:r>
      <w:r w:rsidR="008B018D">
        <w:rPr>
          <w:lang w:eastAsia="en-US"/>
        </w:rPr>
        <w:t>’</w:t>
      </w:r>
      <w:r w:rsidR="00C30626">
        <w:rPr>
          <w:lang w:eastAsia="en-US"/>
        </w:rPr>
        <w:t xml:space="preserve"> relaxations for each band it is tested, regardless of overlap</w:t>
      </w:r>
      <w:r w:rsidR="00A97E10">
        <w:rPr>
          <w:lang w:eastAsia="en-US"/>
        </w:rPr>
        <w:t xml:space="preserve">. </w:t>
      </w:r>
      <w:r w:rsidR="000D635D">
        <w:rPr>
          <w:lang w:eastAsia="en-US"/>
        </w:rPr>
        <w:t xml:space="preserve">The short </w:t>
      </w:r>
      <w:r w:rsidR="003234B9">
        <w:rPr>
          <w:lang w:eastAsia="en-US"/>
        </w:rPr>
        <w:t xml:space="preserve">fall is highlighted below in </w:t>
      </w:r>
      <w:r w:rsidR="003234B9" w:rsidRPr="007E1D3E">
        <w:rPr>
          <w:highlight w:val="yellow"/>
          <w:lang w:eastAsia="en-US"/>
        </w:rPr>
        <w:t>yellow</w:t>
      </w:r>
      <w:r w:rsidR="008B7500">
        <w:rPr>
          <w:lang w:eastAsia="en-US"/>
        </w:rPr>
        <w:t>, and negligible</w:t>
      </w:r>
      <w:r w:rsidR="00D02573">
        <w:rPr>
          <w:lang w:eastAsia="en-US"/>
        </w:rPr>
        <w:t>,</w:t>
      </w:r>
      <w:r w:rsidR="008B7500">
        <w:rPr>
          <w:lang w:eastAsia="en-US"/>
        </w:rPr>
        <w:t xml:space="preserve"> in our opinion</w:t>
      </w:r>
      <w:r w:rsidR="003234B9">
        <w:rPr>
          <w:lang w:eastAsia="en-US"/>
        </w:rPr>
        <w:t xml:space="preserve">. </w:t>
      </w:r>
      <w:r w:rsidR="007E5B81">
        <w:rPr>
          <w:lang w:eastAsia="en-US"/>
        </w:rPr>
        <w:t>N</w:t>
      </w:r>
      <w:r w:rsidR="0016395D">
        <w:rPr>
          <w:lang w:eastAsia="en-US"/>
        </w:rPr>
        <w:t xml:space="preserve">ote that most </w:t>
      </w:r>
      <w:r w:rsidR="004B1652">
        <w:rPr>
          <w:lang w:eastAsia="en-US"/>
        </w:rPr>
        <w:t xml:space="preserve">band combinations are </w:t>
      </w:r>
      <w:r w:rsidR="004B1652" w:rsidRPr="0041081E">
        <w:rPr>
          <w:highlight w:val="green"/>
          <w:lang w:eastAsia="en-US"/>
        </w:rPr>
        <w:t xml:space="preserve">even, </w:t>
      </w:r>
      <w:r w:rsidR="004B1652" w:rsidRPr="0020111B">
        <w:rPr>
          <w:highlight w:val="green"/>
          <w:lang w:eastAsia="en-US"/>
        </w:rPr>
        <w:t>or</w:t>
      </w:r>
      <w:r w:rsidR="0020111B" w:rsidRPr="0020111B">
        <w:rPr>
          <w:highlight w:val="green"/>
          <w:lang w:eastAsia="en-US"/>
        </w:rPr>
        <w:t xml:space="preserve"> </w:t>
      </w:r>
      <w:r w:rsidR="004B1652" w:rsidRPr="0020111B">
        <w:rPr>
          <w:highlight w:val="green"/>
          <w:lang w:eastAsia="en-US"/>
        </w:rPr>
        <w:t>ah</w:t>
      </w:r>
      <w:r w:rsidR="004B1652" w:rsidRPr="00890FF2">
        <w:rPr>
          <w:highlight w:val="green"/>
          <w:lang w:eastAsia="en-US"/>
        </w:rPr>
        <w:t>ead</w:t>
      </w:r>
      <w:r w:rsidR="00D142D8">
        <w:rPr>
          <w:lang w:eastAsia="en-US"/>
        </w:rPr>
        <w:t xml:space="preserve"> in terms of cumulative relaxations.</w:t>
      </w:r>
      <w:r w:rsidR="00196A57">
        <w:rPr>
          <w:lang w:eastAsia="en-US"/>
        </w:rPr>
        <w:t xml:space="preserve"> </w:t>
      </w:r>
      <w:r w:rsidR="005E40D2">
        <w:rPr>
          <w:lang w:eastAsia="en-US"/>
        </w:rPr>
        <w:t>Th</w:t>
      </w:r>
      <w:r w:rsidR="00F4467D">
        <w:rPr>
          <w:lang w:eastAsia="en-US"/>
        </w:rPr>
        <w:t>e</w:t>
      </w:r>
      <w:r w:rsidR="005E40D2">
        <w:rPr>
          <w:lang w:eastAsia="en-US"/>
        </w:rPr>
        <w:t xml:space="preserve"> </w:t>
      </w:r>
      <w:r w:rsidR="0080776E">
        <w:rPr>
          <w:lang w:eastAsia="en-US"/>
        </w:rPr>
        <w:t>increase</w:t>
      </w:r>
      <w:r w:rsidR="00F4467D">
        <w:rPr>
          <w:lang w:eastAsia="en-US"/>
        </w:rPr>
        <w:t>s</w:t>
      </w:r>
      <w:r w:rsidR="0080776E">
        <w:rPr>
          <w:lang w:eastAsia="en-US"/>
        </w:rPr>
        <w:t xml:space="preserve"> in</w:t>
      </w:r>
      <w:r w:rsidR="005F32CE">
        <w:rPr>
          <w:lang w:eastAsia="en-US"/>
        </w:rPr>
        <w:t xml:space="preserve"> cumulative</w:t>
      </w:r>
      <w:r w:rsidR="0080776E">
        <w:rPr>
          <w:lang w:eastAsia="en-US"/>
        </w:rPr>
        <w:t xml:space="preserve"> relaxations</w:t>
      </w:r>
      <w:r w:rsidR="005E40D2">
        <w:rPr>
          <w:lang w:eastAsia="en-US"/>
        </w:rPr>
        <w:t xml:space="preserve"> </w:t>
      </w:r>
      <w:r w:rsidR="00DD1A98">
        <w:rPr>
          <w:lang w:eastAsia="en-US"/>
        </w:rPr>
        <w:t>could</w:t>
      </w:r>
      <w:r w:rsidR="005E40D2">
        <w:rPr>
          <w:lang w:eastAsia="en-US"/>
        </w:rPr>
        <w:t xml:space="preserve"> </w:t>
      </w:r>
      <w:r w:rsidR="00D836E0">
        <w:rPr>
          <w:lang w:eastAsia="en-US"/>
        </w:rPr>
        <w:t>serve as</w:t>
      </w:r>
      <w:r w:rsidR="005E40D2">
        <w:rPr>
          <w:lang w:eastAsia="en-US"/>
        </w:rPr>
        <w:t xml:space="preserve"> </w:t>
      </w:r>
      <w:r w:rsidR="001C5CF3">
        <w:rPr>
          <w:lang w:eastAsia="en-US"/>
        </w:rPr>
        <w:t xml:space="preserve">partial </w:t>
      </w:r>
      <w:r w:rsidR="00E7440F">
        <w:rPr>
          <w:lang w:eastAsia="en-US"/>
        </w:rPr>
        <w:t>recompense</w:t>
      </w:r>
      <w:r w:rsidR="005E40D2">
        <w:rPr>
          <w:lang w:eastAsia="en-US"/>
        </w:rPr>
        <w:t xml:space="preserve"> </w:t>
      </w:r>
      <w:r w:rsidR="006B4036">
        <w:rPr>
          <w:lang w:eastAsia="en-US"/>
        </w:rPr>
        <w:t xml:space="preserve">for loss of </w:t>
      </w:r>
      <w:r w:rsidR="00E7440F">
        <w:rPr>
          <w:lang w:eastAsia="en-US"/>
        </w:rPr>
        <w:t>flexibility</w:t>
      </w:r>
      <w:r w:rsidR="00E852CD">
        <w:rPr>
          <w:lang w:eastAsia="en-US"/>
        </w:rPr>
        <w:t xml:space="preserve"> </w:t>
      </w:r>
      <w:r w:rsidR="00243547">
        <w:rPr>
          <w:lang w:eastAsia="en-US"/>
        </w:rPr>
        <w:t>in per-band relaxations</w:t>
      </w:r>
      <w:r w:rsidR="00E63DB2">
        <w:rPr>
          <w:lang w:eastAsia="en-US"/>
        </w:rPr>
        <w:t xml:space="preserve"> in v15.8</w:t>
      </w:r>
      <w:r w:rsidR="00AC5C56">
        <w:rPr>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1146"/>
        <w:gridCol w:w="1146"/>
        <w:gridCol w:w="1189"/>
        <w:gridCol w:w="1190"/>
      </w:tblGrid>
      <w:tr w:rsidR="00C17E28" w:rsidRPr="00B7725F" w14:paraId="1EAAFD8B" w14:textId="77777777" w:rsidTr="00AA13E7">
        <w:trPr>
          <w:trHeight w:val="208"/>
          <w:jc w:val="center"/>
        </w:trPr>
        <w:tc>
          <w:tcPr>
            <w:tcW w:w="2653" w:type="dxa"/>
            <w:vMerge w:val="restart"/>
            <w:shd w:val="clear" w:color="auto" w:fill="auto"/>
            <w:vAlign w:val="center"/>
          </w:tcPr>
          <w:p w14:paraId="07F49AB1" w14:textId="77777777" w:rsidR="00C17E28" w:rsidRPr="00B7725F" w:rsidRDefault="00C17E28" w:rsidP="00B7725F">
            <w:pPr>
              <w:keepNext/>
              <w:keepLines/>
              <w:spacing w:after="0"/>
              <w:jc w:val="center"/>
              <w:rPr>
                <w:rFonts w:ascii="Arial" w:eastAsia="Malgun Gothic" w:hAnsi="Arial"/>
                <w:b/>
                <w:sz w:val="18"/>
                <w:lang w:eastAsia="en-US"/>
              </w:rPr>
            </w:pPr>
            <w:r w:rsidRPr="00B7725F">
              <w:rPr>
                <w:rFonts w:ascii="Arial" w:eastAsia="Malgun Gothic" w:hAnsi="Arial"/>
                <w:b/>
                <w:sz w:val="18"/>
                <w:lang w:eastAsia="en-US"/>
              </w:rPr>
              <w:t>Supported bands</w:t>
            </w:r>
          </w:p>
        </w:tc>
        <w:tc>
          <w:tcPr>
            <w:tcW w:w="2292" w:type="dxa"/>
            <w:gridSpan w:val="2"/>
          </w:tcPr>
          <w:p w14:paraId="4DDF2602" w14:textId="77777777" w:rsidR="00C17E28" w:rsidRPr="00B7725F" w:rsidRDefault="00C17E28" w:rsidP="00B7725F">
            <w:pPr>
              <w:keepNext/>
              <w:keepLines/>
              <w:spacing w:after="0"/>
              <w:jc w:val="center"/>
              <w:rPr>
                <w:rFonts w:ascii="Arial" w:eastAsia="Malgun Gothic" w:hAnsi="Arial"/>
                <w:b/>
                <w:sz w:val="18"/>
                <w:lang w:eastAsia="en-US"/>
              </w:rPr>
            </w:pPr>
            <w:r w:rsidRPr="00B7725F">
              <w:rPr>
                <w:rFonts w:ascii="Arial" w:eastAsia="Malgun Gothic" w:hAnsi="Arial"/>
                <w:b/>
                <w:sz w:val="18"/>
                <w:lang w:eastAsia="en-US"/>
              </w:rPr>
              <w:t>∑MB</w:t>
            </w:r>
            <w:r w:rsidRPr="00B7725F">
              <w:rPr>
                <w:rFonts w:ascii="Arial" w:eastAsia="Malgun Gothic" w:hAnsi="Arial"/>
                <w:b/>
                <w:sz w:val="18"/>
                <w:vertAlign w:val="subscript"/>
                <w:lang w:eastAsia="en-US"/>
              </w:rPr>
              <w:t>P</w:t>
            </w:r>
            <w:r w:rsidRPr="00B7725F">
              <w:rPr>
                <w:rFonts w:ascii="Arial" w:eastAsia="Malgun Gothic" w:hAnsi="Arial"/>
                <w:b/>
                <w:sz w:val="18"/>
                <w:lang w:eastAsia="en-US"/>
              </w:rPr>
              <w:t xml:space="preserve"> (dB)</w:t>
            </w:r>
          </w:p>
        </w:tc>
        <w:tc>
          <w:tcPr>
            <w:tcW w:w="2379" w:type="dxa"/>
            <w:gridSpan w:val="2"/>
          </w:tcPr>
          <w:p w14:paraId="04C1ECED" w14:textId="77777777" w:rsidR="00C17E28" w:rsidRPr="00B7725F" w:rsidRDefault="00C17E28" w:rsidP="00B7725F">
            <w:pPr>
              <w:keepNext/>
              <w:keepLines/>
              <w:spacing w:after="0"/>
              <w:jc w:val="center"/>
              <w:rPr>
                <w:rFonts w:ascii="Arial" w:eastAsia="Malgun Gothic" w:hAnsi="Arial"/>
                <w:b/>
                <w:sz w:val="18"/>
                <w:lang w:eastAsia="en-US"/>
              </w:rPr>
            </w:pPr>
            <w:r w:rsidRPr="00B7725F">
              <w:rPr>
                <w:rFonts w:ascii="Arial" w:eastAsia="Malgun Gothic" w:hAnsi="Arial"/>
                <w:b/>
                <w:sz w:val="18"/>
                <w:lang w:eastAsia="en-US"/>
              </w:rPr>
              <w:t>∑MB</w:t>
            </w:r>
            <w:r w:rsidRPr="00B7725F">
              <w:rPr>
                <w:rFonts w:ascii="Arial" w:eastAsia="Malgun Gothic" w:hAnsi="Arial"/>
                <w:b/>
                <w:sz w:val="18"/>
                <w:vertAlign w:val="subscript"/>
                <w:lang w:eastAsia="en-US"/>
              </w:rPr>
              <w:t>S</w:t>
            </w:r>
            <w:r w:rsidRPr="00B7725F">
              <w:rPr>
                <w:rFonts w:ascii="Arial" w:eastAsia="Malgun Gothic" w:hAnsi="Arial"/>
                <w:b/>
                <w:sz w:val="18"/>
                <w:lang w:eastAsia="en-US"/>
              </w:rPr>
              <w:t xml:space="preserve"> (dB)</w:t>
            </w:r>
          </w:p>
        </w:tc>
      </w:tr>
      <w:tr w:rsidR="00C17E28" w:rsidRPr="00B7725F" w14:paraId="6E22F3DF" w14:textId="77777777" w:rsidTr="00780DFF">
        <w:trPr>
          <w:trHeight w:val="208"/>
          <w:jc w:val="center"/>
        </w:trPr>
        <w:tc>
          <w:tcPr>
            <w:tcW w:w="2653" w:type="dxa"/>
            <w:vMerge/>
            <w:shd w:val="clear" w:color="auto" w:fill="auto"/>
            <w:vAlign w:val="center"/>
          </w:tcPr>
          <w:p w14:paraId="64D3DD83" w14:textId="77777777" w:rsidR="00C17E28" w:rsidRPr="00B7725F" w:rsidRDefault="00C17E28" w:rsidP="00FB1BB7">
            <w:pPr>
              <w:keepNext/>
              <w:keepLines/>
              <w:spacing w:after="0"/>
              <w:jc w:val="center"/>
              <w:rPr>
                <w:rFonts w:ascii="Arial" w:eastAsia="Malgun Gothic" w:hAnsi="Arial"/>
                <w:b/>
                <w:sz w:val="18"/>
                <w:lang w:eastAsia="en-US"/>
              </w:rPr>
            </w:pPr>
          </w:p>
        </w:tc>
        <w:tc>
          <w:tcPr>
            <w:tcW w:w="1146" w:type="dxa"/>
            <w:vAlign w:val="center"/>
          </w:tcPr>
          <w:p w14:paraId="03E8BAC5" w14:textId="49A4EB11" w:rsidR="00C17E28" w:rsidRPr="00780DFF" w:rsidRDefault="00C17E28" w:rsidP="00780DFF">
            <w:pPr>
              <w:keepNext/>
              <w:keepLines/>
              <w:spacing w:after="0"/>
              <w:jc w:val="center"/>
              <w:rPr>
                <w:rFonts w:ascii="Arial" w:eastAsia="Malgun Gothic" w:hAnsi="Arial" w:cs="Arial"/>
                <w:b/>
                <w:bCs/>
                <w:sz w:val="18"/>
                <w:lang w:eastAsia="en-US"/>
              </w:rPr>
            </w:pPr>
            <w:r w:rsidRPr="00780DFF">
              <w:rPr>
                <w:rFonts w:ascii="Arial" w:eastAsia="Malgun Gothic" w:hAnsi="Arial" w:cs="Arial"/>
                <w:b/>
                <w:bCs/>
                <w:sz w:val="18"/>
                <w:lang w:eastAsia="en-US"/>
              </w:rPr>
              <w:t>v15.8</w:t>
            </w:r>
          </w:p>
        </w:tc>
        <w:tc>
          <w:tcPr>
            <w:tcW w:w="1146" w:type="dxa"/>
            <w:vAlign w:val="center"/>
          </w:tcPr>
          <w:p w14:paraId="2EE5D5D0" w14:textId="3145162D" w:rsidR="00C17E28" w:rsidRPr="00780DFF" w:rsidRDefault="009C606D" w:rsidP="00780DFF">
            <w:pPr>
              <w:keepNext/>
              <w:keepLines/>
              <w:spacing w:after="0"/>
              <w:jc w:val="center"/>
              <w:rPr>
                <w:rFonts w:ascii="Arial" w:eastAsia="Malgun Gothic" w:hAnsi="Arial"/>
                <w:b/>
                <w:bCs/>
                <w:sz w:val="18"/>
                <w:lang w:eastAsia="en-US"/>
              </w:rPr>
            </w:pPr>
            <w:r w:rsidRPr="00780DFF">
              <w:rPr>
                <w:rFonts w:ascii="Arial" w:eastAsia="Malgun Gothic" w:hAnsi="Arial"/>
                <w:b/>
                <w:bCs/>
                <w:sz w:val="18"/>
                <w:lang w:eastAsia="en-US"/>
              </w:rPr>
              <w:t xml:space="preserve">Available from </w:t>
            </w:r>
            <w:r w:rsidR="00C17E28" w:rsidRPr="00780DFF">
              <w:rPr>
                <w:rFonts w:ascii="Arial" w:eastAsia="Malgun Gothic" w:hAnsi="Arial"/>
                <w:b/>
                <w:bCs/>
                <w:sz w:val="18"/>
                <w:lang w:eastAsia="en-US"/>
              </w:rPr>
              <w:t>RAN5- friendly proposal</w:t>
            </w:r>
          </w:p>
        </w:tc>
        <w:tc>
          <w:tcPr>
            <w:tcW w:w="1189" w:type="dxa"/>
            <w:vAlign w:val="center"/>
          </w:tcPr>
          <w:p w14:paraId="321F824E" w14:textId="061DCEB8" w:rsidR="00C17E28" w:rsidRPr="00780DFF" w:rsidRDefault="00C17E28" w:rsidP="00780DFF">
            <w:pPr>
              <w:keepNext/>
              <w:keepLines/>
              <w:spacing w:after="0"/>
              <w:jc w:val="center"/>
              <w:rPr>
                <w:rFonts w:ascii="Arial" w:eastAsia="Malgun Gothic" w:hAnsi="Arial" w:cs="Arial"/>
                <w:b/>
                <w:bCs/>
                <w:sz w:val="18"/>
                <w:lang w:eastAsia="en-US"/>
              </w:rPr>
            </w:pPr>
            <w:r w:rsidRPr="00780DFF">
              <w:rPr>
                <w:rFonts w:ascii="Arial" w:eastAsia="Malgun Gothic" w:hAnsi="Arial" w:cs="Arial"/>
                <w:b/>
                <w:bCs/>
                <w:sz w:val="18"/>
                <w:lang w:eastAsia="en-US"/>
              </w:rPr>
              <w:t>v15.8</w:t>
            </w:r>
          </w:p>
        </w:tc>
        <w:tc>
          <w:tcPr>
            <w:tcW w:w="1190" w:type="dxa"/>
            <w:vAlign w:val="center"/>
          </w:tcPr>
          <w:p w14:paraId="424863A1" w14:textId="22FDEC13" w:rsidR="00C17E28" w:rsidRPr="00780DFF" w:rsidRDefault="009C606D" w:rsidP="00780DFF">
            <w:pPr>
              <w:keepNext/>
              <w:keepLines/>
              <w:spacing w:after="0"/>
              <w:jc w:val="center"/>
              <w:rPr>
                <w:rFonts w:ascii="Arial" w:eastAsia="Malgun Gothic" w:hAnsi="Arial"/>
                <w:b/>
                <w:bCs/>
                <w:sz w:val="18"/>
                <w:lang w:eastAsia="en-US"/>
              </w:rPr>
            </w:pPr>
            <w:r w:rsidRPr="00780DFF">
              <w:rPr>
                <w:rFonts w:ascii="Arial" w:eastAsia="Malgun Gothic" w:hAnsi="Arial"/>
                <w:b/>
                <w:bCs/>
                <w:sz w:val="18"/>
                <w:lang w:eastAsia="en-US"/>
              </w:rPr>
              <w:t xml:space="preserve">Available from </w:t>
            </w:r>
            <w:r w:rsidR="00C17E28" w:rsidRPr="00780DFF">
              <w:rPr>
                <w:rFonts w:ascii="Arial" w:eastAsia="Malgun Gothic" w:hAnsi="Arial"/>
                <w:b/>
                <w:bCs/>
                <w:sz w:val="18"/>
                <w:lang w:eastAsia="en-US"/>
              </w:rPr>
              <w:t>RAN5- friendly proposal</w:t>
            </w:r>
          </w:p>
        </w:tc>
      </w:tr>
      <w:tr w:rsidR="00666782" w:rsidRPr="00B7725F" w14:paraId="675532C9" w14:textId="77777777" w:rsidTr="006E53A5">
        <w:trPr>
          <w:trHeight w:val="208"/>
          <w:jc w:val="center"/>
        </w:trPr>
        <w:tc>
          <w:tcPr>
            <w:tcW w:w="2653" w:type="dxa"/>
            <w:shd w:val="clear" w:color="auto" w:fill="auto"/>
          </w:tcPr>
          <w:p w14:paraId="20CD6EE0" w14:textId="77777777" w:rsidR="00666782" w:rsidRPr="00B7725F" w:rsidRDefault="00666782" w:rsidP="00666782">
            <w:pPr>
              <w:keepNext/>
              <w:keepLines/>
              <w:spacing w:after="0"/>
              <w:rPr>
                <w:rFonts w:ascii="Arial" w:eastAsia="Malgun Gothic" w:hAnsi="Arial"/>
                <w:sz w:val="18"/>
                <w:lang w:eastAsia="en-US"/>
              </w:rPr>
            </w:pPr>
            <w:r w:rsidRPr="00B7725F">
              <w:rPr>
                <w:rFonts w:ascii="Arial" w:eastAsia="Malgun Gothic" w:hAnsi="Arial"/>
                <w:sz w:val="18"/>
                <w:lang w:eastAsia="en-US"/>
              </w:rPr>
              <w:t>n257, n258</w:t>
            </w:r>
          </w:p>
        </w:tc>
        <w:tc>
          <w:tcPr>
            <w:tcW w:w="1146" w:type="dxa"/>
            <w:vAlign w:val="center"/>
          </w:tcPr>
          <w:p w14:paraId="0CC95EAC" w14:textId="796081C8" w:rsidR="00666782" w:rsidRPr="002839B2" w:rsidRDefault="00666782" w:rsidP="00666782">
            <w:pPr>
              <w:keepNext/>
              <w:keepLines/>
              <w:spacing w:after="0"/>
              <w:jc w:val="center"/>
              <w:rPr>
                <w:rFonts w:ascii="Arial" w:eastAsia="Malgun Gothic" w:hAnsi="Arial" w:cs="Arial"/>
                <w:sz w:val="18"/>
                <w:highlight w:val="green"/>
                <w:lang w:eastAsia="en-US"/>
              </w:rPr>
            </w:pPr>
            <w:r w:rsidRPr="002839B2">
              <w:rPr>
                <w:rFonts w:cs="Arial" w:hint="eastAsia"/>
                <w:highlight w:val="green"/>
              </w:rPr>
              <w:t>≤</w:t>
            </w:r>
            <w:r w:rsidRPr="002839B2">
              <w:rPr>
                <w:rFonts w:cs="Arial"/>
                <w:highlight w:val="green"/>
              </w:rPr>
              <w:t xml:space="preserve"> 1.3</w:t>
            </w:r>
          </w:p>
        </w:tc>
        <w:tc>
          <w:tcPr>
            <w:tcW w:w="1146" w:type="dxa"/>
          </w:tcPr>
          <w:p w14:paraId="042355C1" w14:textId="7EC1A20D" w:rsidR="00666782" w:rsidRPr="00026163" w:rsidRDefault="00666782" w:rsidP="00666782">
            <w:pPr>
              <w:keepNext/>
              <w:keepLines/>
              <w:spacing w:after="0"/>
              <w:jc w:val="center"/>
              <w:rPr>
                <w:rFonts w:ascii="Arial" w:eastAsia="Malgun Gothic" w:hAnsi="Arial" w:cs="Arial"/>
                <w:sz w:val="18"/>
                <w:highlight w:val="green"/>
                <w:lang w:eastAsia="en-US"/>
              </w:rPr>
            </w:pPr>
            <w:r w:rsidRPr="00026163">
              <w:rPr>
                <w:highlight w:val="green"/>
              </w:rPr>
              <w:t>1.3</w:t>
            </w:r>
          </w:p>
        </w:tc>
        <w:tc>
          <w:tcPr>
            <w:tcW w:w="1189" w:type="dxa"/>
            <w:vAlign w:val="center"/>
          </w:tcPr>
          <w:p w14:paraId="5857ECB4" w14:textId="5C234B4E" w:rsidR="00666782" w:rsidRPr="00666782" w:rsidRDefault="00666782" w:rsidP="00666782">
            <w:pPr>
              <w:keepNext/>
              <w:keepLines/>
              <w:spacing w:after="0"/>
              <w:jc w:val="center"/>
              <w:rPr>
                <w:rFonts w:ascii="Arial" w:eastAsia="Malgun Gothic" w:hAnsi="Arial" w:cs="Arial"/>
                <w:sz w:val="18"/>
                <w:highlight w:val="green"/>
                <w:lang w:eastAsia="en-US"/>
              </w:rPr>
            </w:pPr>
            <w:r w:rsidRPr="00666782">
              <w:rPr>
                <w:rFonts w:cs="Arial" w:hint="eastAsia"/>
                <w:highlight w:val="green"/>
              </w:rPr>
              <w:t>≤</w:t>
            </w:r>
            <w:r w:rsidRPr="00666782">
              <w:rPr>
                <w:rFonts w:cs="Arial"/>
                <w:highlight w:val="green"/>
              </w:rPr>
              <w:t xml:space="preserve"> 1.25</w:t>
            </w:r>
          </w:p>
        </w:tc>
        <w:tc>
          <w:tcPr>
            <w:tcW w:w="1190" w:type="dxa"/>
          </w:tcPr>
          <w:p w14:paraId="5A9D8070" w14:textId="2AE42551" w:rsidR="00666782" w:rsidRPr="00666782" w:rsidRDefault="00666782" w:rsidP="00666782">
            <w:pPr>
              <w:keepNext/>
              <w:keepLines/>
              <w:spacing w:after="0"/>
              <w:jc w:val="center"/>
              <w:rPr>
                <w:rFonts w:ascii="Arial" w:eastAsia="Malgun Gothic" w:hAnsi="Arial" w:cs="Arial"/>
                <w:sz w:val="18"/>
                <w:highlight w:val="green"/>
                <w:lang w:eastAsia="en-US"/>
              </w:rPr>
            </w:pPr>
            <w:r w:rsidRPr="00666782">
              <w:rPr>
                <w:highlight w:val="green"/>
              </w:rPr>
              <w:t>1.4</w:t>
            </w:r>
          </w:p>
        </w:tc>
      </w:tr>
      <w:tr w:rsidR="00666782" w:rsidRPr="00B7725F" w14:paraId="29F8C6AF" w14:textId="77777777" w:rsidTr="006E53A5">
        <w:trPr>
          <w:trHeight w:val="208"/>
          <w:jc w:val="center"/>
        </w:trPr>
        <w:tc>
          <w:tcPr>
            <w:tcW w:w="2653" w:type="dxa"/>
            <w:shd w:val="clear" w:color="auto" w:fill="auto"/>
            <w:vAlign w:val="center"/>
          </w:tcPr>
          <w:p w14:paraId="31931625" w14:textId="069B2E63" w:rsidR="00666782" w:rsidRPr="00B7725F" w:rsidRDefault="00666782" w:rsidP="00666782">
            <w:pPr>
              <w:keepNext/>
              <w:keepLines/>
              <w:spacing w:after="0"/>
              <w:rPr>
                <w:rFonts w:ascii="Arial" w:eastAsia="Malgun Gothic" w:hAnsi="Arial"/>
                <w:sz w:val="18"/>
                <w:lang w:eastAsia="en-US"/>
              </w:rPr>
            </w:pPr>
            <w:r w:rsidRPr="00B7725F">
              <w:rPr>
                <w:rFonts w:ascii="Arial" w:eastAsia="Malgun Gothic" w:hAnsi="Arial" w:hint="eastAsia"/>
                <w:sz w:val="18"/>
                <w:lang w:eastAsia="en-US"/>
              </w:rPr>
              <w:t>n257, n260</w:t>
            </w:r>
          </w:p>
        </w:tc>
        <w:tc>
          <w:tcPr>
            <w:tcW w:w="1146" w:type="dxa"/>
            <w:vAlign w:val="center"/>
          </w:tcPr>
          <w:p w14:paraId="467FF740" w14:textId="065FD676" w:rsidR="00666782" w:rsidRPr="00961532" w:rsidRDefault="00666782" w:rsidP="00666782">
            <w:pPr>
              <w:keepNext/>
              <w:keepLines/>
              <w:spacing w:after="0"/>
              <w:jc w:val="center"/>
              <w:rPr>
                <w:rFonts w:ascii="Arial" w:eastAsia="Malgun Gothic" w:hAnsi="Arial" w:cs="Arial"/>
                <w:sz w:val="18"/>
                <w:highlight w:val="green"/>
                <w:lang w:eastAsia="en-US"/>
              </w:rPr>
            </w:pPr>
            <w:r w:rsidRPr="00961532">
              <w:rPr>
                <w:rFonts w:cs="Arial" w:hint="eastAsia"/>
                <w:highlight w:val="green"/>
              </w:rPr>
              <w:t>≤</w:t>
            </w:r>
            <w:r w:rsidRPr="00961532">
              <w:rPr>
                <w:rFonts w:cs="Arial"/>
                <w:highlight w:val="green"/>
              </w:rPr>
              <w:t xml:space="preserve"> 1.0</w:t>
            </w:r>
          </w:p>
        </w:tc>
        <w:tc>
          <w:tcPr>
            <w:tcW w:w="1146" w:type="dxa"/>
          </w:tcPr>
          <w:p w14:paraId="72C55C3C" w14:textId="7CD0F86F" w:rsidR="00666782" w:rsidRPr="00026163" w:rsidRDefault="00666782" w:rsidP="00666782">
            <w:pPr>
              <w:keepNext/>
              <w:keepLines/>
              <w:spacing w:after="0"/>
              <w:jc w:val="center"/>
              <w:rPr>
                <w:rFonts w:ascii="Arial" w:eastAsia="Malgun Gothic" w:hAnsi="Arial" w:cs="Arial"/>
                <w:sz w:val="18"/>
                <w:highlight w:val="green"/>
                <w:lang w:eastAsia="en-US"/>
              </w:rPr>
            </w:pPr>
            <w:r w:rsidRPr="00026163">
              <w:rPr>
                <w:highlight w:val="green"/>
              </w:rPr>
              <w:t>1.2</w:t>
            </w:r>
          </w:p>
        </w:tc>
        <w:tc>
          <w:tcPr>
            <w:tcW w:w="1189" w:type="dxa"/>
            <w:vAlign w:val="center"/>
          </w:tcPr>
          <w:p w14:paraId="6A4D8AB6" w14:textId="510CD384" w:rsidR="00666782" w:rsidRPr="00666782" w:rsidRDefault="00666782" w:rsidP="00666782">
            <w:pPr>
              <w:keepNext/>
              <w:keepLines/>
              <w:spacing w:after="0"/>
              <w:jc w:val="center"/>
              <w:rPr>
                <w:rFonts w:ascii="Arial" w:eastAsia="Malgun Gothic" w:hAnsi="Arial" w:cs="Arial"/>
                <w:sz w:val="18"/>
                <w:highlight w:val="green"/>
                <w:lang w:eastAsia="en-US"/>
              </w:rPr>
            </w:pPr>
            <w:r w:rsidRPr="00666782">
              <w:rPr>
                <w:rFonts w:cs="Arial" w:hint="eastAsia"/>
                <w:highlight w:val="green"/>
              </w:rPr>
              <w:t>≤</w:t>
            </w:r>
            <w:r w:rsidRPr="00666782">
              <w:rPr>
                <w:rFonts w:cs="Arial"/>
                <w:highlight w:val="green"/>
              </w:rPr>
              <w:t xml:space="preserve"> 0.75</w:t>
            </w:r>
            <w:r w:rsidRPr="00666782">
              <w:rPr>
                <w:rFonts w:cs="Arial"/>
                <w:highlight w:val="green"/>
                <w:vertAlign w:val="superscript"/>
              </w:rPr>
              <w:t>3</w:t>
            </w:r>
          </w:p>
        </w:tc>
        <w:tc>
          <w:tcPr>
            <w:tcW w:w="1190" w:type="dxa"/>
          </w:tcPr>
          <w:p w14:paraId="18705EFD" w14:textId="5DE092C2" w:rsidR="00666782" w:rsidRPr="00666782" w:rsidRDefault="00666782" w:rsidP="00666782">
            <w:pPr>
              <w:keepNext/>
              <w:keepLines/>
              <w:spacing w:after="0"/>
              <w:jc w:val="center"/>
              <w:rPr>
                <w:rFonts w:ascii="Arial" w:eastAsia="Malgun Gothic" w:hAnsi="Arial" w:cs="Arial"/>
                <w:sz w:val="18"/>
                <w:highlight w:val="green"/>
                <w:lang w:eastAsia="en-US"/>
              </w:rPr>
            </w:pPr>
            <w:r w:rsidRPr="00666782">
              <w:rPr>
                <w:highlight w:val="green"/>
              </w:rPr>
              <w:t>1.1</w:t>
            </w:r>
          </w:p>
        </w:tc>
      </w:tr>
      <w:tr w:rsidR="00666782" w:rsidRPr="00B7725F" w14:paraId="208FF65F" w14:textId="77777777" w:rsidTr="006E53A5">
        <w:trPr>
          <w:trHeight w:val="208"/>
          <w:jc w:val="center"/>
        </w:trPr>
        <w:tc>
          <w:tcPr>
            <w:tcW w:w="2653" w:type="dxa"/>
            <w:shd w:val="clear" w:color="auto" w:fill="auto"/>
            <w:vAlign w:val="center"/>
          </w:tcPr>
          <w:p w14:paraId="54F661A8" w14:textId="5BDDF478" w:rsidR="00666782" w:rsidRPr="00B7725F" w:rsidRDefault="00666782" w:rsidP="00666782">
            <w:pPr>
              <w:keepNext/>
              <w:keepLines/>
              <w:spacing w:after="0"/>
              <w:rPr>
                <w:rFonts w:ascii="Arial" w:eastAsia="Malgun Gothic" w:hAnsi="Arial"/>
                <w:sz w:val="18"/>
                <w:lang w:eastAsia="en-US"/>
              </w:rPr>
            </w:pPr>
            <w:r w:rsidRPr="00B7725F">
              <w:rPr>
                <w:rFonts w:ascii="Arial" w:eastAsia="Malgun Gothic" w:hAnsi="Arial"/>
                <w:sz w:val="18"/>
                <w:lang w:eastAsia="en-US"/>
              </w:rPr>
              <w:t>n258, n260</w:t>
            </w:r>
          </w:p>
        </w:tc>
        <w:tc>
          <w:tcPr>
            <w:tcW w:w="1146" w:type="dxa"/>
            <w:vAlign w:val="center"/>
          </w:tcPr>
          <w:p w14:paraId="0B0D3AA8" w14:textId="6CF89381" w:rsidR="00666782" w:rsidRPr="00961532" w:rsidRDefault="00666782" w:rsidP="00666782">
            <w:pPr>
              <w:keepNext/>
              <w:keepLines/>
              <w:spacing w:after="0"/>
              <w:jc w:val="center"/>
              <w:rPr>
                <w:rFonts w:cs="Arial"/>
                <w:highlight w:val="green"/>
              </w:rPr>
            </w:pPr>
            <w:r w:rsidRPr="00961532">
              <w:rPr>
                <w:rFonts w:cs="Arial" w:hint="eastAsia"/>
                <w:highlight w:val="green"/>
              </w:rPr>
              <w:t>≤</w:t>
            </w:r>
            <w:r w:rsidRPr="00961532">
              <w:rPr>
                <w:rFonts w:cs="Arial"/>
                <w:highlight w:val="green"/>
              </w:rPr>
              <w:t xml:space="preserve"> 1.0</w:t>
            </w:r>
          </w:p>
        </w:tc>
        <w:tc>
          <w:tcPr>
            <w:tcW w:w="1146" w:type="dxa"/>
          </w:tcPr>
          <w:p w14:paraId="15900398" w14:textId="2AB9B7C1" w:rsidR="00666782" w:rsidRPr="00026163" w:rsidRDefault="00666782" w:rsidP="00666782">
            <w:pPr>
              <w:keepNext/>
              <w:keepLines/>
              <w:spacing w:after="0"/>
              <w:jc w:val="center"/>
              <w:rPr>
                <w:rFonts w:ascii="Arial" w:eastAsia="Malgun Gothic" w:hAnsi="Arial" w:cs="Arial"/>
                <w:sz w:val="18"/>
                <w:highlight w:val="green"/>
                <w:lang w:eastAsia="en-US"/>
              </w:rPr>
            </w:pPr>
            <w:r w:rsidRPr="00026163">
              <w:rPr>
                <w:highlight w:val="green"/>
              </w:rPr>
              <w:t>1.1</w:t>
            </w:r>
          </w:p>
        </w:tc>
        <w:tc>
          <w:tcPr>
            <w:tcW w:w="1189" w:type="dxa"/>
            <w:vAlign w:val="center"/>
          </w:tcPr>
          <w:p w14:paraId="50E69969" w14:textId="031BCA21" w:rsidR="00666782" w:rsidRPr="00666782" w:rsidRDefault="00666782" w:rsidP="00666782">
            <w:pPr>
              <w:keepNext/>
              <w:keepLines/>
              <w:spacing w:after="0"/>
              <w:jc w:val="center"/>
              <w:rPr>
                <w:rFonts w:cs="Arial"/>
                <w:highlight w:val="green"/>
              </w:rPr>
            </w:pPr>
            <w:r w:rsidRPr="00666782">
              <w:rPr>
                <w:rFonts w:cs="Arial" w:hint="eastAsia"/>
                <w:highlight w:val="green"/>
              </w:rPr>
              <w:t>≤</w:t>
            </w:r>
            <w:r w:rsidRPr="00666782">
              <w:rPr>
                <w:rFonts w:cs="Arial"/>
                <w:highlight w:val="green"/>
              </w:rPr>
              <w:t xml:space="preserve"> 0.75</w:t>
            </w:r>
            <w:r w:rsidRPr="00666782">
              <w:rPr>
                <w:rFonts w:cs="Arial"/>
                <w:highlight w:val="green"/>
                <w:vertAlign w:val="superscript"/>
              </w:rPr>
              <w:t>3</w:t>
            </w:r>
          </w:p>
        </w:tc>
        <w:tc>
          <w:tcPr>
            <w:tcW w:w="1190" w:type="dxa"/>
          </w:tcPr>
          <w:p w14:paraId="39983E04" w14:textId="20E89991" w:rsidR="00666782" w:rsidRPr="00666782" w:rsidRDefault="00666782" w:rsidP="00666782">
            <w:pPr>
              <w:keepNext/>
              <w:keepLines/>
              <w:spacing w:after="0"/>
              <w:jc w:val="center"/>
              <w:rPr>
                <w:rFonts w:ascii="Arial" w:eastAsia="Malgun Gothic" w:hAnsi="Arial" w:cs="Arial"/>
                <w:sz w:val="18"/>
                <w:highlight w:val="green"/>
                <w:lang w:eastAsia="en-US"/>
              </w:rPr>
            </w:pPr>
            <w:r w:rsidRPr="00666782">
              <w:rPr>
                <w:highlight w:val="green"/>
              </w:rPr>
              <w:t>1.1</w:t>
            </w:r>
          </w:p>
        </w:tc>
      </w:tr>
      <w:tr w:rsidR="00666782" w:rsidRPr="00B7725F" w:rsidDel="000E550B" w14:paraId="048DABC3" w14:textId="77777777" w:rsidTr="006E53A5">
        <w:trPr>
          <w:trHeight w:val="208"/>
          <w:jc w:val="center"/>
        </w:trPr>
        <w:tc>
          <w:tcPr>
            <w:tcW w:w="2653" w:type="dxa"/>
            <w:shd w:val="clear" w:color="auto" w:fill="auto"/>
          </w:tcPr>
          <w:p w14:paraId="47EAF8F2" w14:textId="77777777" w:rsidR="00666782" w:rsidRPr="00B7725F" w:rsidDel="000E550B" w:rsidRDefault="00666782" w:rsidP="00666782">
            <w:pPr>
              <w:keepNext/>
              <w:keepLines/>
              <w:spacing w:after="0"/>
              <w:rPr>
                <w:rFonts w:ascii="Arial" w:eastAsia="Malgun Gothic" w:hAnsi="Arial"/>
                <w:sz w:val="18"/>
                <w:lang w:eastAsia="en-US"/>
              </w:rPr>
            </w:pPr>
            <w:r w:rsidRPr="00B7725F">
              <w:rPr>
                <w:rFonts w:ascii="Arial" w:eastAsia="Malgun Gothic" w:hAnsi="Arial"/>
                <w:sz w:val="18"/>
                <w:lang w:eastAsia="en-US"/>
              </w:rPr>
              <w:t>n257, n261</w:t>
            </w:r>
          </w:p>
        </w:tc>
        <w:tc>
          <w:tcPr>
            <w:tcW w:w="1146" w:type="dxa"/>
            <w:vAlign w:val="center"/>
          </w:tcPr>
          <w:p w14:paraId="0E010D46" w14:textId="25B329A3" w:rsidR="00666782" w:rsidRPr="00961532" w:rsidDel="000E550B" w:rsidRDefault="00666782" w:rsidP="00666782">
            <w:pPr>
              <w:keepNext/>
              <w:keepLines/>
              <w:spacing w:after="0"/>
              <w:jc w:val="center"/>
              <w:rPr>
                <w:rFonts w:ascii="Arial" w:eastAsia="Malgun Gothic" w:hAnsi="Arial" w:cs="Arial"/>
                <w:sz w:val="18"/>
                <w:highlight w:val="green"/>
                <w:lang w:eastAsia="en-US"/>
              </w:rPr>
            </w:pPr>
            <w:r w:rsidRPr="00961532">
              <w:rPr>
                <w:rFonts w:cs="Arial"/>
                <w:highlight w:val="green"/>
              </w:rPr>
              <w:t>0.0</w:t>
            </w:r>
          </w:p>
        </w:tc>
        <w:tc>
          <w:tcPr>
            <w:tcW w:w="1146" w:type="dxa"/>
          </w:tcPr>
          <w:p w14:paraId="1C5D3FCC" w14:textId="5A57470A" w:rsidR="00666782" w:rsidRPr="00026163" w:rsidDel="000E550B" w:rsidRDefault="00666782" w:rsidP="00666782">
            <w:pPr>
              <w:keepNext/>
              <w:keepLines/>
              <w:spacing w:after="0"/>
              <w:jc w:val="center"/>
              <w:rPr>
                <w:rFonts w:ascii="Arial" w:eastAsia="Malgun Gothic" w:hAnsi="Arial" w:cs="Arial"/>
                <w:sz w:val="18"/>
                <w:highlight w:val="green"/>
                <w:lang w:eastAsia="en-US"/>
              </w:rPr>
            </w:pPr>
            <w:r w:rsidRPr="00026163">
              <w:rPr>
                <w:highlight w:val="green"/>
              </w:rPr>
              <w:t>0.0</w:t>
            </w:r>
          </w:p>
        </w:tc>
        <w:tc>
          <w:tcPr>
            <w:tcW w:w="1189" w:type="dxa"/>
            <w:vAlign w:val="center"/>
          </w:tcPr>
          <w:p w14:paraId="542E30F8" w14:textId="741B432B" w:rsidR="00666782" w:rsidRPr="00666782" w:rsidDel="000E550B" w:rsidRDefault="00666782" w:rsidP="00666782">
            <w:pPr>
              <w:keepNext/>
              <w:keepLines/>
              <w:spacing w:after="0"/>
              <w:jc w:val="center"/>
              <w:rPr>
                <w:rFonts w:ascii="Arial" w:eastAsia="Malgun Gothic" w:hAnsi="Arial" w:cs="Arial"/>
                <w:sz w:val="18"/>
                <w:highlight w:val="green"/>
                <w:lang w:eastAsia="en-US"/>
              </w:rPr>
            </w:pPr>
            <w:r w:rsidRPr="00666782">
              <w:rPr>
                <w:rFonts w:cs="Arial"/>
                <w:highlight w:val="green"/>
              </w:rPr>
              <w:t>0.0</w:t>
            </w:r>
          </w:p>
        </w:tc>
        <w:tc>
          <w:tcPr>
            <w:tcW w:w="1190" w:type="dxa"/>
          </w:tcPr>
          <w:p w14:paraId="40652D75" w14:textId="4B8EA90B" w:rsidR="00666782" w:rsidRPr="00666782" w:rsidDel="000E550B" w:rsidRDefault="00666782" w:rsidP="00666782">
            <w:pPr>
              <w:keepNext/>
              <w:keepLines/>
              <w:spacing w:after="0"/>
              <w:jc w:val="center"/>
              <w:rPr>
                <w:rFonts w:ascii="Arial" w:eastAsia="Malgun Gothic" w:hAnsi="Arial" w:cs="Arial"/>
                <w:sz w:val="18"/>
                <w:highlight w:val="green"/>
                <w:lang w:eastAsia="en-US"/>
              </w:rPr>
            </w:pPr>
            <w:r w:rsidRPr="00666782">
              <w:rPr>
                <w:highlight w:val="green"/>
              </w:rPr>
              <w:t>0.0</w:t>
            </w:r>
          </w:p>
        </w:tc>
      </w:tr>
      <w:tr w:rsidR="00666782" w:rsidRPr="00B7725F" w14:paraId="52BBACCA" w14:textId="77777777" w:rsidTr="006E53A5">
        <w:trPr>
          <w:trHeight w:val="208"/>
          <w:jc w:val="center"/>
        </w:trPr>
        <w:tc>
          <w:tcPr>
            <w:tcW w:w="2653" w:type="dxa"/>
            <w:shd w:val="clear" w:color="auto" w:fill="auto"/>
          </w:tcPr>
          <w:p w14:paraId="4A030B8A" w14:textId="77777777" w:rsidR="00666782" w:rsidRPr="00B7725F" w:rsidRDefault="00666782" w:rsidP="00666782">
            <w:pPr>
              <w:keepNext/>
              <w:keepLines/>
              <w:spacing w:after="0"/>
              <w:rPr>
                <w:rFonts w:ascii="Arial" w:eastAsia="Malgun Gothic" w:hAnsi="Arial"/>
                <w:sz w:val="18"/>
                <w:lang w:eastAsia="en-US"/>
              </w:rPr>
            </w:pPr>
            <w:r w:rsidRPr="00B7725F">
              <w:rPr>
                <w:rFonts w:ascii="Arial" w:eastAsia="Malgun Gothic" w:hAnsi="Arial"/>
                <w:sz w:val="18"/>
                <w:lang w:eastAsia="en-US"/>
              </w:rPr>
              <w:t>n258, n261</w:t>
            </w:r>
          </w:p>
        </w:tc>
        <w:tc>
          <w:tcPr>
            <w:tcW w:w="1146" w:type="dxa"/>
            <w:vAlign w:val="center"/>
          </w:tcPr>
          <w:p w14:paraId="1261AEB0" w14:textId="6551119A" w:rsidR="00666782" w:rsidRPr="00961532" w:rsidRDefault="00666782" w:rsidP="00666782">
            <w:pPr>
              <w:keepNext/>
              <w:keepLines/>
              <w:spacing w:after="0"/>
              <w:jc w:val="center"/>
              <w:rPr>
                <w:rFonts w:ascii="Arial" w:eastAsia="Malgun Gothic" w:hAnsi="Arial" w:cs="Arial"/>
                <w:sz w:val="18"/>
                <w:highlight w:val="green"/>
                <w:lang w:eastAsia="en-US"/>
              </w:rPr>
            </w:pPr>
            <w:r w:rsidRPr="00961532">
              <w:rPr>
                <w:rFonts w:cs="Arial" w:hint="eastAsia"/>
                <w:highlight w:val="green"/>
              </w:rPr>
              <w:t>≤</w:t>
            </w:r>
            <w:r w:rsidRPr="00961532">
              <w:rPr>
                <w:rFonts w:cs="Arial"/>
                <w:highlight w:val="green"/>
              </w:rPr>
              <w:t xml:space="preserve"> 1.0</w:t>
            </w:r>
          </w:p>
        </w:tc>
        <w:tc>
          <w:tcPr>
            <w:tcW w:w="1146" w:type="dxa"/>
          </w:tcPr>
          <w:p w14:paraId="71DE93B5" w14:textId="6A5726C7" w:rsidR="00666782" w:rsidRPr="00026163" w:rsidRDefault="00666782" w:rsidP="00666782">
            <w:pPr>
              <w:keepNext/>
              <w:keepLines/>
              <w:spacing w:after="0"/>
              <w:jc w:val="center"/>
              <w:rPr>
                <w:rFonts w:ascii="Arial" w:eastAsia="Malgun Gothic" w:hAnsi="Arial" w:cs="Arial"/>
                <w:sz w:val="18"/>
                <w:highlight w:val="green"/>
                <w:lang w:eastAsia="en-US"/>
              </w:rPr>
            </w:pPr>
            <w:r w:rsidRPr="00026163">
              <w:rPr>
                <w:highlight w:val="green"/>
              </w:rPr>
              <w:t>1.1</w:t>
            </w:r>
          </w:p>
        </w:tc>
        <w:tc>
          <w:tcPr>
            <w:tcW w:w="1189" w:type="dxa"/>
            <w:vAlign w:val="center"/>
          </w:tcPr>
          <w:p w14:paraId="6681733D" w14:textId="54ECCF1E" w:rsidR="00666782" w:rsidRPr="00666782" w:rsidRDefault="00666782" w:rsidP="00666782">
            <w:pPr>
              <w:keepNext/>
              <w:keepLines/>
              <w:spacing w:after="0"/>
              <w:jc w:val="center"/>
              <w:rPr>
                <w:rFonts w:ascii="Arial" w:eastAsia="Malgun Gothic" w:hAnsi="Arial" w:cs="Arial"/>
                <w:sz w:val="18"/>
                <w:highlight w:val="green"/>
                <w:lang w:eastAsia="en-US"/>
              </w:rPr>
            </w:pPr>
            <w:r w:rsidRPr="00666782">
              <w:rPr>
                <w:rFonts w:cs="Arial" w:hint="eastAsia"/>
                <w:highlight w:val="green"/>
              </w:rPr>
              <w:t>≤</w:t>
            </w:r>
            <w:r w:rsidRPr="00666782">
              <w:rPr>
                <w:rFonts w:cs="Arial"/>
                <w:highlight w:val="green"/>
              </w:rPr>
              <w:t xml:space="preserve"> 1.25</w:t>
            </w:r>
          </w:p>
        </w:tc>
        <w:tc>
          <w:tcPr>
            <w:tcW w:w="1190" w:type="dxa"/>
          </w:tcPr>
          <w:p w14:paraId="02D57A26" w14:textId="545A68AC" w:rsidR="00666782" w:rsidRPr="00666782" w:rsidRDefault="00666782" w:rsidP="00666782">
            <w:pPr>
              <w:keepNext/>
              <w:keepLines/>
              <w:spacing w:after="0"/>
              <w:jc w:val="center"/>
              <w:rPr>
                <w:rFonts w:ascii="Arial" w:eastAsia="Malgun Gothic" w:hAnsi="Arial" w:cs="Arial"/>
                <w:sz w:val="18"/>
                <w:highlight w:val="green"/>
                <w:lang w:eastAsia="en-US"/>
              </w:rPr>
            </w:pPr>
            <w:r w:rsidRPr="00666782">
              <w:rPr>
                <w:highlight w:val="green"/>
              </w:rPr>
              <w:t>1.4</w:t>
            </w:r>
          </w:p>
        </w:tc>
      </w:tr>
      <w:tr w:rsidR="00666782" w:rsidRPr="00B7725F" w14:paraId="1DCE1D41" w14:textId="77777777" w:rsidTr="006E53A5">
        <w:trPr>
          <w:trHeight w:val="208"/>
          <w:jc w:val="center"/>
        </w:trPr>
        <w:tc>
          <w:tcPr>
            <w:tcW w:w="2653" w:type="dxa"/>
            <w:shd w:val="clear" w:color="auto" w:fill="auto"/>
          </w:tcPr>
          <w:p w14:paraId="04E0A8F1" w14:textId="77777777" w:rsidR="00666782" w:rsidRPr="00B7725F" w:rsidRDefault="00666782" w:rsidP="00666782">
            <w:pPr>
              <w:keepNext/>
              <w:keepLines/>
              <w:spacing w:after="0"/>
              <w:rPr>
                <w:rFonts w:ascii="Arial" w:eastAsia="Malgun Gothic" w:hAnsi="Arial"/>
                <w:sz w:val="18"/>
                <w:lang w:eastAsia="en-US"/>
              </w:rPr>
            </w:pPr>
            <w:r w:rsidRPr="00B7725F">
              <w:rPr>
                <w:rFonts w:ascii="Arial" w:eastAsia="Malgun Gothic" w:hAnsi="Arial"/>
                <w:sz w:val="18"/>
                <w:lang w:eastAsia="en-US"/>
              </w:rPr>
              <w:t>n260, n261</w:t>
            </w:r>
          </w:p>
        </w:tc>
        <w:tc>
          <w:tcPr>
            <w:tcW w:w="1146" w:type="dxa"/>
            <w:vAlign w:val="center"/>
          </w:tcPr>
          <w:p w14:paraId="1FF65D94" w14:textId="721D3468" w:rsidR="00666782" w:rsidRPr="00961532" w:rsidRDefault="00666782" w:rsidP="00666782">
            <w:pPr>
              <w:keepNext/>
              <w:keepLines/>
              <w:spacing w:after="0"/>
              <w:jc w:val="center"/>
              <w:rPr>
                <w:rFonts w:ascii="Arial" w:eastAsia="Malgun Gothic" w:hAnsi="Arial" w:cs="Arial"/>
                <w:sz w:val="18"/>
                <w:highlight w:val="green"/>
                <w:lang w:eastAsia="en-US"/>
              </w:rPr>
            </w:pPr>
            <w:r w:rsidRPr="00961532">
              <w:rPr>
                <w:rFonts w:cs="Arial"/>
                <w:highlight w:val="green"/>
              </w:rPr>
              <w:t>0.0</w:t>
            </w:r>
          </w:p>
        </w:tc>
        <w:tc>
          <w:tcPr>
            <w:tcW w:w="1146" w:type="dxa"/>
          </w:tcPr>
          <w:p w14:paraId="39BDCAB7" w14:textId="02A00D78" w:rsidR="00666782" w:rsidRPr="00026163" w:rsidRDefault="00666782" w:rsidP="00666782">
            <w:pPr>
              <w:keepNext/>
              <w:keepLines/>
              <w:spacing w:after="0"/>
              <w:jc w:val="center"/>
              <w:rPr>
                <w:rFonts w:ascii="Arial" w:eastAsia="Malgun Gothic" w:hAnsi="Arial" w:cs="Arial"/>
                <w:sz w:val="18"/>
                <w:highlight w:val="green"/>
                <w:lang w:eastAsia="en-US"/>
              </w:rPr>
            </w:pPr>
            <w:r w:rsidRPr="00026163">
              <w:rPr>
                <w:highlight w:val="green"/>
              </w:rPr>
              <w:t>0.0</w:t>
            </w:r>
          </w:p>
        </w:tc>
        <w:tc>
          <w:tcPr>
            <w:tcW w:w="1189" w:type="dxa"/>
            <w:vAlign w:val="center"/>
          </w:tcPr>
          <w:p w14:paraId="724E406C" w14:textId="1BD28D8A" w:rsidR="00666782" w:rsidRPr="00116D1F" w:rsidRDefault="00666782" w:rsidP="00666782">
            <w:pPr>
              <w:keepNext/>
              <w:keepLines/>
              <w:spacing w:after="0"/>
              <w:jc w:val="center"/>
              <w:rPr>
                <w:rFonts w:ascii="Arial" w:eastAsia="Malgun Gothic" w:hAnsi="Arial" w:cs="Arial"/>
                <w:sz w:val="18"/>
                <w:highlight w:val="yellow"/>
                <w:lang w:eastAsia="en-US"/>
              </w:rPr>
            </w:pPr>
            <w:r w:rsidRPr="00116D1F">
              <w:rPr>
                <w:rFonts w:cs="Arial" w:hint="eastAsia"/>
                <w:highlight w:val="yellow"/>
              </w:rPr>
              <w:t>≤</w:t>
            </w:r>
            <w:r w:rsidRPr="00116D1F">
              <w:rPr>
                <w:rFonts w:cs="Arial"/>
                <w:highlight w:val="yellow"/>
              </w:rPr>
              <w:t xml:space="preserve"> 0.75</w:t>
            </w:r>
            <w:r w:rsidRPr="00116D1F">
              <w:rPr>
                <w:rFonts w:cs="Arial"/>
                <w:highlight w:val="yellow"/>
                <w:vertAlign w:val="superscript"/>
              </w:rPr>
              <w:t>2</w:t>
            </w:r>
          </w:p>
        </w:tc>
        <w:tc>
          <w:tcPr>
            <w:tcW w:w="1190" w:type="dxa"/>
          </w:tcPr>
          <w:p w14:paraId="4116ABEB" w14:textId="44299AE5" w:rsidR="00666782" w:rsidRPr="00116D1F" w:rsidRDefault="00666782" w:rsidP="00666782">
            <w:pPr>
              <w:keepNext/>
              <w:keepLines/>
              <w:spacing w:after="0"/>
              <w:jc w:val="center"/>
              <w:rPr>
                <w:rFonts w:ascii="Arial" w:eastAsia="Malgun Gothic" w:hAnsi="Arial" w:cs="Arial"/>
                <w:sz w:val="18"/>
                <w:highlight w:val="yellow"/>
                <w:lang w:eastAsia="en-US"/>
              </w:rPr>
            </w:pPr>
            <w:r w:rsidRPr="00116D1F">
              <w:rPr>
                <w:highlight w:val="yellow"/>
              </w:rPr>
              <w:t>0.7</w:t>
            </w:r>
          </w:p>
        </w:tc>
      </w:tr>
      <w:tr w:rsidR="00666782" w:rsidRPr="00B7725F" w14:paraId="0E66DB97" w14:textId="77777777" w:rsidTr="00FE64A6">
        <w:trPr>
          <w:trHeight w:val="208"/>
          <w:jc w:val="center"/>
        </w:trPr>
        <w:tc>
          <w:tcPr>
            <w:tcW w:w="2653" w:type="dxa"/>
            <w:shd w:val="clear" w:color="auto" w:fill="auto"/>
            <w:vAlign w:val="center"/>
          </w:tcPr>
          <w:p w14:paraId="02F5195C" w14:textId="3E148A17" w:rsidR="00666782" w:rsidRPr="00B7725F" w:rsidRDefault="00666782" w:rsidP="00666782">
            <w:pPr>
              <w:keepNext/>
              <w:keepLines/>
              <w:spacing w:after="0"/>
              <w:rPr>
                <w:rFonts w:ascii="Arial" w:eastAsia="Malgun Gothic" w:hAnsi="Arial"/>
                <w:sz w:val="18"/>
                <w:lang w:val="fi-FI" w:eastAsia="en-US"/>
              </w:rPr>
            </w:pPr>
            <w:r w:rsidRPr="00B7725F">
              <w:rPr>
                <w:rFonts w:ascii="Arial" w:eastAsia="Malgun Gothic" w:hAnsi="Arial"/>
                <w:sz w:val="18"/>
                <w:lang w:val="fi-FI" w:eastAsia="en-US"/>
              </w:rPr>
              <w:t>n257, n258, n260</w:t>
            </w:r>
          </w:p>
        </w:tc>
        <w:tc>
          <w:tcPr>
            <w:tcW w:w="1146" w:type="dxa"/>
          </w:tcPr>
          <w:p w14:paraId="2C56F62A" w14:textId="65707676" w:rsidR="00666782" w:rsidRPr="00026163" w:rsidRDefault="00666782" w:rsidP="00666782">
            <w:pPr>
              <w:keepNext/>
              <w:keepLines/>
              <w:spacing w:after="0"/>
              <w:jc w:val="center"/>
              <w:rPr>
                <w:rFonts w:ascii="Arial" w:eastAsia="Malgun Gothic" w:hAnsi="Arial" w:cs="Arial"/>
                <w:sz w:val="18"/>
                <w:highlight w:val="green"/>
                <w:lang w:eastAsia="en-US"/>
              </w:rPr>
            </w:pPr>
            <w:r w:rsidRPr="00026163">
              <w:rPr>
                <w:rFonts w:cs="Arial" w:hint="eastAsia"/>
                <w:highlight w:val="green"/>
              </w:rPr>
              <w:t>≤</w:t>
            </w:r>
            <w:r w:rsidRPr="00026163">
              <w:rPr>
                <w:rFonts w:cs="Arial"/>
                <w:highlight w:val="green"/>
              </w:rPr>
              <w:t xml:space="preserve"> 1.7</w:t>
            </w:r>
          </w:p>
        </w:tc>
        <w:tc>
          <w:tcPr>
            <w:tcW w:w="1146" w:type="dxa"/>
          </w:tcPr>
          <w:p w14:paraId="0FDA8C6F" w14:textId="7143F743" w:rsidR="00666782" w:rsidRPr="00026163" w:rsidRDefault="00666782" w:rsidP="00666782">
            <w:pPr>
              <w:keepNext/>
              <w:keepLines/>
              <w:spacing w:after="0"/>
              <w:jc w:val="center"/>
              <w:rPr>
                <w:rFonts w:ascii="Arial" w:eastAsia="Malgun Gothic" w:hAnsi="Arial" w:cs="Arial"/>
                <w:sz w:val="18"/>
                <w:highlight w:val="green"/>
                <w:lang w:eastAsia="en-US"/>
              </w:rPr>
            </w:pPr>
            <w:r w:rsidRPr="00026163">
              <w:rPr>
                <w:highlight w:val="green"/>
              </w:rPr>
              <w:t>1.8</w:t>
            </w:r>
          </w:p>
        </w:tc>
        <w:tc>
          <w:tcPr>
            <w:tcW w:w="1189" w:type="dxa"/>
          </w:tcPr>
          <w:p w14:paraId="5E31188B" w14:textId="778CA03A" w:rsidR="00666782" w:rsidRPr="00666782" w:rsidRDefault="00666782" w:rsidP="00666782">
            <w:pPr>
              <w:keepNext/>
              <w:keepLines/>
              <w:spacing w:after="0"/>
              <w:jc w:val="center"/>
              <w:rPr>
                <w:rFonts w:ascii="Arial" w:eastAsia="Malgun Gothic" w:hAnsi="Arial" w:cs="Arial"/>
                <w:sz w:val="18"/>
                <w:highlight w:val="green"/>
                <w:lang w:eastAsia="en-US"/>
              </w:rPr>
            </w:pPr>
            <w:r w:rsidRPr="00666782">
              <w:rPr>
                <w:rFonts w:cs="Arial" w:hint="eastAsia"/>
                <w:highlight w:val="green"/>
              </w:rPr>
              <w:t>≤</w:t>
            </w:r>
            <w:r w:rsidRPr="00666782">
              <w:rPr>
                <w:rFonts w:cs="Arial"/>
                <w:highlight w:val="green"/>
              </w:rPr>
              <w:t xml:space="preserve"> 1.75</w:t>
            </w:r>
            <w:r w:rsidRPr="00666782">
              <w:rPr>
                <w:rFonts w:cs="Arial"/>
                <w:highlight w:val="green"/>
                <w:vertAlign w:val="superscript"/>
              </w:rPr>
              <w:t>3</w:t>
            </w:r>
          </w:p>
        </w:tc>
        <w:tc>
          <w:tcPr>
            <w:tcW w:w="1190" w:type="dxa"/>
          </w:tcPr>
          <w:p w14:paraId="4E4A2B2A" w14:textId="1DE5C275" w:rsidR="00666782" w:rsidRPr="00666782" w:rsidRDefault="00666782" w:rsidP="00666782">
            <w:pPr>
              <w:keepNext/>
              <w:keepLines/>
              <w:spacing w:after="0"/>
              <w:jc w:val="center"/>
              <w:rPr>
                <w:rFonts w:ascii="Arial" w:eastAsia="Malgun Gothic" w:hAnsi="Arial" w:cs="Arial"/>
                <w:sz w:val="18"/>
                <w:highlight w:val="green"/>
                <w:lang w:eastAsia="en-US"/>
              </w:rPr>
            </w:pPr>
            <w:r w:rsidRPr="00666782">
              <w:rPr>
                <w:highlight w:val="green"/>
              </w:rPr>
              <w:t>1.8</w:t>
            </w:r>
          </w:p>
        </w:tc>
      </w:tr>
      <w:tr w:rsidR="00666782" w:rsidRPr="00B7725F" w14:paraId="36FFDC8B" w14:textId="77777777" w:rsidTr="00FE64A6">
        <w:trPr>
          <w:trHeight w:val="208"/>
          <w:jc w:val="center"/>
        </w:trPr>
        <w:tc>
          <w:tcPr>
            <w:tcW w:w="2653" w:type="dxa"/>
            <w:shd w:val="clear" w:color="auto" w:fill="auto"/>
            <w:vAlign w:val="center"/>
          </w:tcPr>
          <w:p w14:paraId="39D4DC3E" w14:textId="4FC80594" w:rsidR="00666782" w:rsidRPr="00026163" w:rsidRDefault="00666782" w:rsidP="00666782">
            <w:pPr>
              <w:keepNext/>
              <w:keepLines/>
              <w:spacing w:after="0"/>
              <w:rPr>
                <w:rFonts w:ascii="Arial" w:eastAsia="Malgun Gothic" w:hAnsi="Arial"/>
                <w:sz w:val="18"/>
                <w:lang w:val="fi-FI" w:eastAsia="en-US"/>
              </w:rPr>
            </w:pPr>
            <w:r w:rsidRPr="00026163">
              <w:rPr>
                <w:rFonts w:ascii="Arial" w:eastAsia="Malgun Gothic" w:hAnsi="Arial"/>
                <w:sz w:val="18"/>
                <w:lang w:val="fi-FI" w:eastAsia="en-US"/>
              </w:rPr>
              <w:t>n257, n258, n261</w:t>
            </w:r>
          </w:p>
        </w:tc>
        <w:tc>
          <w:tcPr>
            <w:tcW w:w="1146" w:type="dxa"/>
          </w:tcPr>
          <w:p w14:paraId="36120CB1" w14:textId="1352CD38" w:rsidR="00666782" w:rsidRPr="00026163" w:rsidRDefault="00666782" w:rsidP="00666782">
            <w:pPr>
              <w:keepNext/>
              <w:keepLines/>
              <w:spacing w:after="0"/>
              <w:jc w:val="center"/>
              <w:rPr>
                <w:rFonts w:cs="Arial"/>
                <w:highlight w:val="green"/>
              </w:rPr>
            </w:pPr>
            <w:r w:rsidRPr="00026163">
              <w:rPr>
                <w:rFonts w:cs="Arial" w:hint="eastAsia"/>
                <w:highlight w:val="green"/>
              </w:rPr>
              <w:t>≤</w:t>
            </w:r>
            <w:r w:rsidRPr="00026163">
              <w:rPr>
                <w:rFonts w:cs="Arial"/>
                <w:highlight w:val="green"/>
              </w:rPr>
              <w:t xml:space="preserve"> 1.7</w:t>
            </w:r>
          </w:p>
        </w:tc>
        <w:tc>
          <w:tcPr>
            <w:tcW w:w="1146" w:type="dxa"/>
          </w:tcPr>
          <w:p w14:paraId="6D7DB7CB" w14:textId="3E058D3F" w:rsidR="00666782" w:rsidRPr="00026163" w:rsidRDefault="00666782" w:rsidP="00666782">
            <w:pPr>
              <w:keepNext/>
              <w:keepLines/>
              <w:spacing w:after="0"/>
              <w:jc w:val="center"/>
              <w:rPr>
                <w:rFonts w:ascii="Arial" w:eastAsia="Malgun Gothic" w:hAnsi="Arial" w:cs="Arial"/>
                <w:sz w:val="18"/>
                <w:highlight w:val="green"/>
                <w:lang w:eastAsia="en-US"/>
              </w:rPr>
            </w:pPr>
            <w:r w:rsidRPr="00026163">
              <w:rPr>
                <w:highlight w:val="green"/>
              </w:rPr>
              <w:t>1.8</w:t>
            </w:r>
          </w:p>
        </w:tc>
        <w:tc>
          <w:tcPr>
            <w:tcW w:w="1189" w:type="dxa"/>
          </w:tcPr>
          <w:p w14:paraId="0B00CA41" w14:textId="5459516D" w:rsidR="00666782" w:rsidRPr="00666782" w:rsidRDefault="00666782" w:rsidP="00666782">
            <w:pPr>
              <w:keepNext/>
              <w:keepLines/>
              <w:spacing w:after="0"/>
              <w:jc w:val="center"/>
              <w:rPr>
                <w:rFonts w:cs="Arial"/>
                <w:highlight w:val="green"/>
              </w:rPr>
            </w:pPr>
            <w:r w:rsidRPr="00666782">
              <w:rPr>
                <w:rFonts w:cs="Arial" w:hint="eastAsia"/>
                <w:highlight w:val="green"/>
              </w:rPr>
              <w:t>≤</w:t>
            </w:r>
            <w:r w:rsidRPr="00666782">
              <w:rPr>
                <w:rFonts w:cs="Arial"/>
                <w:highlight w:val="green"/>
              </w:rPr>
              <w:t xml:space="preserve"> 1.75</w:t>
            </w:r>
            <w:r w:rsidRPr="00666782">
              <w:rPr>
                <w:rFonts w:cs="Arial"/>
                <w:highlight w:val="green"/>
                <w:vertAlign w:val="superscript"/>
              </w:rPr>
              <w:t>3</w:t>
            </w:r>
          </w:p>
        </w:tc>
        <w:tc>
          <w:tcPr>
            <w:tcW w:w="1190" w:type="dxa"/>
          </w:tcPr>
          <w:p w14:paraId="385BDB7B" w14:textId="4DDEFE32" w:rsidR="00666782" w:rsidRPr="00666782" w:rsidRDefault="00666782" w:rsidP="00666782">
            <w:pPr>
              <w:keepNext/>
              <w:keepLines/>
              <w:spacing w:after="0"/>
              <w:jc w:val="center"/>
              <w:rPr>
                <w:rFonts w:ascii="Arial" w:eastAsia="Malgun Gothic" w:hAnsi="Arial" w:cs="Arial"/>
                <w:sz w:val="18"/>
                <w:highlight w:val="green"/>
                <w:lang w:eastAsia="en-US"/>
              </w:rPr>
            </w:pPr>
            <w:r w:rsidRPr="00666782">
              <w:rPr>
                <w:highlight w:val="green"/>
              </w:rPr>
              <w:t>2.1</w:t>
            </w:r>
          </w:p>
        </w:tc>
      </w:tr>
      <w:tr w:rsidR="00666782" w:rsidRPr="00B7725F" w14:paraId="396FB9DD" w14:textId="77777777" w:rsidTr="00FE64A6">
        <w:trPr>
          <w:trHeight w:val="208"/>
          <w:jc w:val="center"/>
        </w:trPr>
        <w:tc>
          <w:tcPr>
            <w:tcW w:w="2653" w:type="dxa"/>
            <w:shd w:val="clear" w:color="auto" w:fill="auto"/>
            <w:vAlign w:val="center"/>
          </w:tcPr>
          <w:p w14:paraId="435323BA" w14:textId="2E8C571E" w:rsidR="00666782" w:rsidRPr="00B7725F" w:rsidRDefault="00666782" w:rsidP="00666782">
            <w:pPr>
              <w:keepNext/>
              <w:keepLines/>
              <w:spacing w:after="0"/>
              <w:rPr>
                <w:rFonts w:ascii="Arial" w:eastAsia="Malgun Gothic" w:hAnsi="Arial"/>
                <w:sz w:val="18"/>
                <w:lang w:val="fi-FI" w:eastAsia="en-US"/>
              </w:rPr>
            </w:pPr>
            <w:r w:rsidRPr="00B7725F">
              <w:rPr>
                <w:rFonts w:ascii="Arial" w:eastAsia="Malgun Gothic" w:hAnsi="Arial"/>
                <w:sz w:val="18"/>
                <w:lang w:val="fi-FI" w:eastAsia="en-US"/>
              </w:rPr>
              <w:t>n257, n258, n260, n261</w:t>
            </w:r>
          </w:p>
        </w:tc>
        <w:tc>
          <w:tcPr>
            <w:tcW w:w="1146" w:type="dxa"/>
          </w:tcPr>
          <w:p w14:paraId="678E80BE" w14:textId="652FCE70" w:rsidR="00666782" w:rsidRPr="00026163" w:rsidRDefault="00666782" w:rsidP="00666782">
            <w:pPr>
              <w:keepNext/>
              <w:keepLines/>
              <w:spacing w:after="0"/>
              <w:jc w:val="center"/>
              <w:rPr>
                <w:rFonts w:cs="Arial"/>
                <w:highlight w:val="green"/>
              </w:rPr>
            </w:pPr>
            <w:r w:rsidRPr="00026163">
              <w:rPr>
                <w:rFonts w:cs="Arial" w:hint="eastAsia"/>
                <w:highlight w:val="green"/>
              </w:rPr>
              <w:t>≤</w:t>
            </w:r>
            <w:r w:rsidRPr="00026163">
              <w:rPr>
                <w:rFonts w:cs="Arial"/>
                <w:highlight w:val="green"/>
              </w:rPr>
              <w:t xml:space="preserve"> 1.7</w:t>
            </w:r>
          </w:p>
        </w:tc>
        <w:tc>
          <w:tcPr>
            <w:tcW w:w="1146" w:type="dxa"/>
          </w:tcPr>
          <w:p w14:paraId="60EDE19F" w14:textId="4089DE8B" w:rsidR="00666782" w:rsidRPr="00026163" w:rsidRDefault="00666782" w:rsidP="00666782">
            <w:pPr>
              <w:keepNext/>
              <w:keepLines/>
              <w:spacing w:after="0"/>
              <w:jc w:val="center"/>
              <w:rPr>
                <w:rFonts w:ascii="Arial" w:eastAsia="Malgun Gothic" w:hAnsi="Arial" w:cs="Arial"/>
                <w:sz w:val="18"/>
                <w:highlight w:val="green"/>
                <w:lang w:eastAsia="en-US"/>
              </w:rPr>
            </w:pPr>
            <w:r w:rsidRPr="00026163">
              <w:rPr>
                <w:highlight w:val="green"/>
              </w:rPr>
              <w:t>2.3</w:t>
            </w:r>
          </w:p>
        </w:tc>
        <w:tc>
          <w:tcPr>
            <w:tcW w:w="1189" w:type="dxa"/>
          </w:tcPr>
          <w:p w14:paraId="20F5807B" w14:textId="4F274FD2" w:rsidR="00666782" w:rsidRPr="00666782" w:rsidRDefault="00666782" w:rsidP="00666782">
            <w:pPr>
              <w:keepNext/>
              <w:keepLines/>
              <w:spacing w:after="0"/>
              <w:jc w:val="center"/>
              <w:rPr>
                <w:rFonts w:cs="Arial"/>
                <w:highlight w:val="green"/>
              </w:rPr>
            </w:pPr>
            <w:r w:rsidRPr="00666782">
              <w:rPr>
                <w:rFonts w:cs="Arial" w:hint="eastAsia"/>
                <w:highlight w:val="green"/>
              </w:rPr>
              <w:t>≤</w:t>
            </w:r>
            <w:r w:rsidRPr="00666782">
              <w:rPr>
                <w:rFonts w:cs="Arial"/>
                <w:highlight w:val="green"/>
              </w:rPr>
              <w:t xml:space="preserve"> 1.75</w:t>
            </w:r>
            <w:r w:rsidRPr="00666782">
              <w:rPr>
                <w:rFonts w:cs="Arial"/>
                <w:highlight w:val="green"/>
                <w:vertAlign w:val="superscript"/>
              </w:rPr>
              <w:t>3</w:t>
            </w:r>
          </w:p>
        </w:tc>
        <w:tc>
          <w:tcPr>
            <w:tcW w:w="1190" w:type="dxa"/>
          </w:tcPr>
          <w:p w14:paraId="054EC1DC" w14:textId="3C9B2F5E" w:rsidR="00666782" w:rsidRPr="00666782" w:rsidRDefault="00666782" w:rsidP="00666782">
            <w:pPr>
              <w:keepNext/>
              <w:keepLines/>
              <w:spacing w:after="0"/>
              <w:jc w:val="center"/>
              <w:rPr>
                <w:rFonts w:ascii="Arial" w:eastAsia="Malgun Gothic" w:hAnsi="Arial" w:cs="Arial"/>
                <w:sz w:val="18"/>
                <w:highlight w:val="green"/>
                <w:lang w:eastAsia="en-US"/>
              </w:rPr>
            </w:pPr>
            <w:r w:rsidRPr="00666782">
              <w:rPr>
                <w:highlight w:val="green"/>
              </w:rPr>
              <w:t>2.5</w:t>
            </w:r>
          </w:p>
        </w:tc>
      </w:tr>
      <w:tr w:rsidR="00666782" w:rsidRPr="00B7725F" w14:paraId="025E5C65" w14:textId="77777777" w:rsidTr="006E53A5">
        <w:trPr>
          <w:trHeight w:val="208"/>
          <w:jc w:val="center"/>
        </w:trPr>
        <w:tc>
          <w:tcPr>
            <w:tcW w:w="2653" w:type="dxa"/>
            <w:shd w:val="clear" w:color="auto" w:fill="auto"/>
          </w:tcPr>
          <w:p w14:paraId="1B02EC40" w14:textId="77777777" w:rsidR="00666782" w:rsidRPr="00B7725F" w:rsidRDefault="00666782" w:rsidP="00666782">
            <w:pPr>
              <w:keepNext/>
              <w:keepLines/>
              <w:spacing w:after="0"/>
              <w:rPr>
                <w:rFonts w:ascii="Arial" w:eastAsia="Malgun Gothic" w:hAnsi="Arial"/>
                <w:sz w:val="18"/>
                <w:lang w:eastAsia="en-US"/>
              </w:rPr>
            </w:pPr>
            <w:r w:rsidRPr="00B7725F">
              <w:rPr>
                <w:rFonts w:ascii="Arial" w:eastAsia="Malgun Gothic" w:hAnsi="Arial"/>
                <w:sz w:val="18"/>
                <w:lang w:eastAsia="en-US"/>
              </w:rPr>
              <w:t>n257, n260, n261</w:t>
            </w:r>
          </w:p>
        </w:tc>
        <w:tc>
          <w:tcPr>
            <w:tcW w:w="1146" w:type="dxa"/>
            <w:vAlign w:val="center"/>
          </w:tcPr>
          <w:p w14:paraId="6DB9C3D7" w14:textId="267D704D" w:rsidR="00666782" w:rsidRPr="00961532" w:rsidRDefault="00666782" w:rsidP="00666782">
            <w:pPr>
              <w:keepNext/>
              <w:keepLines/>
              <w:spacing w:after="0"/>
              <w:jc w:val="center"/>
              <w:rPr>
                <w:rFonts w:ascii="Arial" w:eastAsia="Malgun Gothic" w:hAnsi="Arial" w:cs="Arial"/>
                <w:sz w:val="18"/>
                <w:highlight w:val="green"/>
                <w:lang w:eastAsia="en-US"/>
              </w:rPr>
            </w:pPr>
            <w:r w:rsidRPr="00961532">
              <w:rPr>
                <w:rFonts w:cs="Arial" w:hint="eastAsia"/>
                <w:highlight w:val="green"/>
              </w:rPr>
              <w:t>≤</w:t>
            </w:r>
            <w:r w:rsidRPr="00961532">
              <w:rPr>
                <w:rFonts w:cs="Arial"/>
                <w:highlight w:val="green"/>
              </w:rPr>
              <w:t xml:space="preserve"> 0.5</w:t>
            </w:r>
          </w:p>
        </w:tc>
        <w:tc>
          <w:tcPr>
            <w:tcW w:w="1146" w:type="dxa"/>
          </w:tcPr>
          <w:p w14:paraId="5A2E1629" w14:textId="0CED7D51" w:rsidR="00666782" w:rsidRPr="00026163" w:rsidRDefault="00666782" w:rsidP="00666782">
            <w:pPr>
              <w:keepNext/>
              <w:keepLines/>
              <w:spacing w:after="0"/>
              <w:jc w:val="center"/>
              <w:rPr>
                <w:rFonts w:ascii="Arial" w:eastAsia="Malgun Gothic" w:hAnsi="Arial" w:cs="Arial"/>
                <w:sz w:val="18"/>
                <w:highlight w:val="green"/>
                <w:lang w:eastAsia="en-US"/>
              </w:rPr>
            </w:pPr>
            <w:r w:rsidRPr="00026163">
              <w:rPr>
                <w:highlight w:val="green"/>
              </w:rPr>
              <w:t>1.7</w:t>
            </w:r>
          </w:p>
        </w:tc>
        <w:tc>
          <w:tcPr>
            <w:tcW w:w="1189" w:type="dxa"/>
            <w:vAlign w:val="center"/>
          </w:tcPr>
          <w:p w14:paraId="5AC441DE" w14:textId="68EBBAA4" w:rsidR="00666782" w:rsidRPr="00666782" w:rsidRDefault="00666782" w:rsidP="00666782">
            <w:pPr>
              <w:keepNext/>
              <w:keepLines/>
              <w:spacing w:after="0"/>
              <w:jc w:val="center"/>
              <w:rPr>
                <w:rFonts w:ascii="Arial" w:eastAsia="Malgun Gothic" w:hAnsi="Arial" w:cs="Arial"/>
                <w:sz w:val="18"/>
                <w:highlight w:val="green"/>
                <w:lang w:eastAsia="en-US"/>
              </w:rPr>
            </w:pPr>
            <w:r w:rsidRPr="00666782">
              <w:rPr>
                <w:rFonts w:cs="Arial" w:hint="eastAsia"/>
                <w:highlight w:val="green"/>
              </w:rPr>
              <w:t>≤</w:t>
            </w:r>
            <w:r w:rsidRPr="00666782">
              <w:rPr>
                <w:rFonts w:cs="Arial"/>
                <w:highlight w:val="green"/>
              </w:rPr>
              <w:t xml:space="preserve"> 1.25</w:t>
            </w:r>
            <w:r w:rsidRPr="00666782">
              <w:rPr>
                <w:rFonts w:cs="Arial"/>
                <w:highlight w:val="green"/>
                <w:vertAlign w:val="superscript"/>
              </w:rPr>
              <w:t>3</w:t>
            </w:r>
          </w:p>
        </w:tc>
        <w:tc>
          <w:tcPr>
            <w:tcW w:w="1190" w:type="dxa"/>
          </w:tcPr>
          <w:p w14:paraId="3515049A" w14:textId="28741E73" w:rsidR="00666782" w:rsidRPr="00666782" w:rsidRDefault="00666782" w:rsidP="00666782">
            <w:pPr>
              <w:keepNext/>
              <w:keepLines/>
              <w:spacing w:after="0"/>
              <w:jc w:val="center"/>
              <w:rPr>
                <w:rFonts w:ascii="Arial" w:eastAsia="Malgun Gothic" w:hAnsi="Arial" w:cs="Arial"/>
                <w:sz w:val="18"/>
                <w:highlight w:val="green"/>
                <w:lang w:eastAsia="en-US"/>
              </w:rPr>
            </w:pPr>
            <w:r w:rsidRPr="00666782">
              <w:rPr>
                <w:highlight w:val="green"/>
              </w:rPr>
              <w:t>1.8</w:t>
            </w:r>
          </w:p>
        </w:tc>
      </w:tr>
      <w:tr w:rsidR="00666782" w:rsidRPr="00B7725F" w14:paraId="248FE887" w14:textId="77777777" w:rsidTr="006E53A5">
        <w:trPr>
          <w:trHeight w:val="208"/>
          <w:jc w:val="center"/>
        </w:trPr>
        <w:tc>
          <w:tcPr>
            <w:tcW w:w="2653" w:type="dxa"/>
            <w:shd w:val="clear" w:color="auto" w:fill="auto"/>
          </w:tcPr>
          <w:p w14:paraId="790B3700" w14:textId="77777777" w:rsidR="00666782" w:rsidRPr="00B7725F" w:rsidRDefault="00666782" w:rsidP="00666782">
            <w:pPr>
              <w:keepNext/>
              <w:keepLines/>
              <w:spacing w:after="0"/>
              <w:rPr>
                <w:rFonts w:ascii="Arial" w:eastAsia="Malgun Gothic" w:hAnsi="Arial"/>
                <w:sz w:val="18"/>
                <w:lang w:eastAsia="en-US"/>
              </w:rPr>
            </w:pPr>
            <w:r w:rsidRPr="00B7725F">
              <w:rPr>
                <w:rFonts w:ascii="Arial" w:eastAsia="Malgun Gothic" w:hAnsi="Arial"/>
                <w:sz w:val="18"/>
                <w:lang w:eastAsia="en-US"/>
              </w:rPr>
              <w:t>n258, n260, n261</w:t>
            </w:r>
          </w:p>
        </w:tc>
        <w:tc>
          <w:tcPr>
            <w:tcW w:w="1146" w:type="dxa"/>
            <w:vAlign w:val="center"/>
          </w:tcPr>
          <w:p w14:paraId="6FDFC20C" w14:textId="3549EEDF" w:rsidR="00666782" w:rsidRPr="00961532" w:rsidRDefault="00666782" w:rsidP="00666782">
            <w:pPr>
              <w:keepNext/>
              <w:keepLines/>
              <w:spacing w:after="0"/>
              <w:jc w:val="center"/>
              <w:rPr>
                <w:rFonts w:ascii="Arial" w:eastAsia="Malgun Gothic" w:hAnsi="Arial" w:cs="Arial"/>
                <w:sz w:val="18"/>
                <w:highlight w:val="green"/>
                <w:lang w:eastAsia="en-US"/>
              </w:rPr>
            </w:pPr>
            <w:r w:rsidRPr="00961532">
              <w:rPr>
                <w:rFonts w:cs="Arial" w:hint="eastAsia"/>
                <w:highlight w:val="green"/>
              </w:rPr>
              <w:t>≤</w:t>
            </w:r>
            <w:r w:rsidRPr="00961532">
              <w:rPr>
                <w:rFonts w:cs="Arial"/>
                <w:highlight w:val="green"/>
              </w:rPr>
              <w:t xml:space="preserve"> 1.5</w:t>
            </w:r>
          </w:p>
        </w:tc>
        <w:tc>
          <w:tcPr>
            <w:tcW w:w="1146" w:type="dxa"/>
          </w:tcPr>
          <w:p w14:paraId="3E49F091" w14:textId="5FA86A62" w:rsidR="00666782" w:rsidRPr="00026163" w:rsidRDefault="00666782" w:rsidP="00666782">
            <w:pPr>
              <w:keepNext/>
              <w:keepLines/>
              <w:spacing w:after="0"/>
              <w:jc w:val="center"/>
              <w:rPr>
                <w:rFonts w:ascii="Arial" w:eastAsia="Malgun Gothic" w:hAnsi="Arial" w:cs="Arial"/>
                <w:sz w:val="18"/>
                <w:highlight w:val="green"/>
                <w:lang w:eastAsia="en-US"/>
              </w:rPr>
            </w:pPr>
            <w:r w:rsidRPr="00026163">
              <w:rPr>
                <w:highlight w:val="green"/>
              </w:rPr>
              <w:t>1.6</w:t>
            </w:r>
          </w:p>
        </w:tc>
        <w:tc>
          <w:tcPr>
            <w:tcW w:w="1189" w:type="dxa"/>
            <w:vAlign w:val="center"/>
          </w:tcPr>
          <w:p w14:paraId="3379420F" w14:textId="3664233C" w:rsidR="00666782" w:rsidRPr="00666782" w:rsidRDefault="00666782" w:rsidP="00666782">
            <w:pPr>
              <w:keepNext/>
              <w:keepLines/>
              <w:spacing w:after="0"/>
              <w:jc w:val="center"/>
              <w:rPr>
                <w:rFonts w:ascii="Arial" w:eastAsia="Malgun Gothic" w:hAnsi="Arial" w:cs="Arial"/>
                <w:sz w:val="18"/>
                <w:highlight w:val="green"/>
                <w:lang w:eastAsia="en-US"/>
              </w:rPr>
            </w:pPr>
            <w:r w:rsidRPr="00666782">
              <w:rPr>
                <w:rFonts w:cs="Arial" w:hint="eastAsia"/>
                <w:highlight w:val="green"/>
              </w:rPr>
              <w:t>≤</w:t>
            </w:r>
            <w:r w:rsidRPr="00666782">
              <w:rPr>
                <w:rFonts w:cs="Arial"/>
                <w:highlight w:val="green"/>
              </w:rPr>
              <w:t xml:space="preserve"> 1.25</w:t>
            </w:r>
            <w:r w:rsidRPr="00666782">
              <w:rPr>
                <w:rFonts w:cs="Arial"/>
                <w:highlight w:val="green"/>
                <w:vertAlign w:val="superscript"/>
              </w:rPr>
              <w:t>3</w:t>
            </w:r>
          </w:p>
        </w:tc>
        <w:tc>
          <w:tcPr>
            <w:tcW w:w="1190" w:type="dxa"/>
          </w:tcPr>
          <w:p w14:paraId="359EB4EE" w14:textId="4B1FF278" w:rsidR="00666782" w:rsidRPr="00666782" w:rsidRDefault="00666782" w:rsidP="00666782">
            <w:pPr>
              <w:keepNext/>
              <w:keepLines/>
              <w:spacing w:after="0"/>
              <w:jc w:val="center"/>
              <w:rPr>
                <w:rFonts w:ascii="Arial" w:eastAsia="Malgun Gothic" w:hAnsi="Arial" w:cs="Arial"/>
                <w:sz w:val="18"/>
                <w:highlight w:val="green"/>
                <w:lang w:eastAsia="en-US"/>
              </w:rPr>
            </w:pPr>
            <w:r w:rsidRPr="00666782">
              <w:rPr>
                <w:highlight w:val="green"/>
              </w:rPr>
              <w:t>1.8</w:t>
            </w:r>
          </w:p>
        </w:tc>
      </w:tr>
    </w:tbl>
    <w:p w14:paraId="6A12E193" w14:textId="249C8304" w:rsidR="00B7725F" w:rsidRDefault="00073C74" w:rsidP="007C2123">
      <w:pPr>
        <w:jc w:val="center"/>
        <w:rPr>
          <w:lang w:eastAsia="en-US"/>
        </w:rPr>
      </w:pPr>
      <w:r>
        <w:rPr>
          <w:lang w:eastAsia="en-US"/>
        </w:rPr>
        <w:t>Table 2.2.2-2: Proposed RAN5 friendly per-band relaxations</w:t>
      </w:r>
      <w:r w:rsidR="00D22353">
        <w:rPr>
          <w:lang w:eastAsia="en-US"/>
        </w:rPr>
        <w:t xml:space="preserve"> compared to v15.8 relaxations</w:t>
      </w:r>
    </w:p>
    <w:p w14:paraId="47EA299F" w14:textId="0B84D953" w:rsidR="005050F5" w:rsidRDefault="005050F5" w:rsidP="001E3110">
      <w:pPr>
        <w:rPr>
          <w:lang w:eastAsia="en-US"/>
        </w:rPr>
      </w:pPr>
      <w:r>
        <w:rPr>
          <w:lang w:eastAsia="en-US"/>
        </w:rPr>
        <w:t xml:space="preserve">The added benefit is that </w:t>
      </w:r>
      <w:r w:rsidR="005904D3">
        <w:rPr>
          <w:lang w:eastAsia="en-US"/>
        </w:rPr>
        <w:t xml:space="preserve">the </w:t>
      </w:r>
      <w:r w:rsidR="002B6EAF">
        <w:rPr>
          <w:lang w:eastAsia="en-US"/>
        </w:rPr>
        <w:t>per-band</w:t>
      </w:r>
      <w:r w:rsidR="005904D3">
        <w:rPr>
          <w:lang w:eastAsia="en-US"/>
        </w:rPr>
        <w:t xml:space="preserve"> construct</w:t>
      </w:r>
      <w:r w:rsidR="00EF1B95">
        <w:rPr>
          <w:lang w:eastAsia="en-US"/>
        </w:rPr>
        <w:t xml:space="preserve"> for MBR</w:t>
      </w:r>
      <w:r w:rsidR="005904D3">
        <w:rPr>
          <w:lang w:eastAsia="en-US"/>
        </w:rPr>
        <w:t xml:space="preserve"> resolves the</w:t>
      </w:r>
      <w:r w:rsidR="00790AA7">
        <w:rPr>
          <w:lang w:eastAsia="en-US"/>
        </w:rPr>
        <w:t xml:space="preserve"> size and scalability</w:t>
      </w:r>
      <w:r w:rsidR="005904D3">
        <w:rPr>
          <w:lang w:eastAsia="en-US"/>
        </w:rPr>
        <w:t xml:space="preserve"> issue</w:t>
      </w:r>
      <w:r w:rsidR="00790AA7">
        <w:rPr>
          <w:lang w:eastAsia="en-US"/>
        </w:rPr>
        <w:t>s</w:t>
      </w:r>
      <w:r w:rsidR="005904D3">
        <w:rPr>
          <w:lang w:eastAsia="en-US"/>
        </w:rPr>
        <w:t xml:space="preserve"> </w:t>
      </w:r>
      <w:r w:rsidR="00640B16">
        <w:rPr>
          <w:lang w:eastAsia="en-US"/>
        </w:rPr>
        <w:t xml:space="preserve">with table </w:t>
      </w:r>
      <w:r w:rsidR="00E14399">
        <w:rPr>
          <w:lang w:eastAsia="en-US"/>
        </w:rPr>
        <w:t>in context of</w:t>
      </w:r>
      <w:r w:rsidR="005904D3">
        <w:rPr>
          <w:lang w:eastAsia="en-US"/>
        </w:rPr>
        <w:t xml:space="preserve"> introducing new bands in the future</w:t>
      </w:r>
      <w:r w:rsidR="00DE2F14">
        <w:rPr>
          <w:lang w:eastAsia="en-US"/>
        </w:rPr>
        <w:t xml:space="preserve">. </w:t>
      </w:r>
    </w:p>
    <w:p w14:paraId="2807E6F1" w14:textId="76A891C6" w:rsidR="00E36278" w:rsidRDefault="00E36278" w:rsidP="001E3110">
      <w:pPr>
        <w:rPr>
          <w:lang w:eastAsia="en-US"/>
        </w:rPr>
      </w:pPr>
      <w:r w:rsidRPr="007572EB">
        <w:rPr>
          <w:b/>
          <w:bCs/>
          <w:lang w:eastAsia="en-US"/>
        </w:rPr>
        <w:t xml:space="preserve">Observation </w:t>
      </w:r>
      <w:r>
        <w:rPr>
          <w:b/>
          <w:bCs/>
          <w:lang w:eastAsia="en-US"/>
        </w:rPr>
        <w:t>4</w:t>
      </w:r>
      <w:r w:rsidRPr="007572EB">
        <w:rPr>
          <w:b/>
          <w:bCs/>
          <w:lang w:eastAsia="en-US"/>
        </w:rPr>
        <w:t xml:space="preserve">: Instituting </w:t>
      </w:r>
      <w:r>
        <w:rPr>
          <w:b/>
          <w:bCs/>
          <w:lang w:eastAsia="en-US"/>
        </w:rPr>
        <w:t>per-band limits</w:t>
      </w:r>
      <w:r w:rsidR="0086049B">
        <w:rPr>
          <w:b/>
          <w:bCs/>
          <w:lang w:eastAsia="en-US"/>
        </w:rPr>
        <w:t xml:space="preserve"> (</w:t>
      </w:r>
      <w:r w:rsidR="0086049B" w:rsidRPr="00BD2E22">
        <w:rPr>
          <w:rFonts w:ascii="Symbol" w:eastAsia="Malgun Gothic" w:hAnsi="Symbol"/>
          <w:b/>
          <w:sz w:val="18"/>
          <w:lang w:eastAsia="en-US"/>
        </w:rPr>
        <w:t>D</w:t>
      </w:r>
      <w:r w:rsidR="0086049B" w:rsidRPr="004A2723">
        <w:rPr>
          <w:rFonts w:ascii="Arial" w:eastAsia="Malgun Gothic" w:hAnsi="Arial"/>
          <w:b/>
          <w:sz w:val="18"/>
          <w:lang w:eastAsia="en-US"/>
        </w:rPr>
        <w:t>MB</w:t>
      </w:r>
      <w:r w:rsidR="0086049B">
        <w:rPr>
          <w:rFonts w:ascii="Arial" w:eastAsia="Malgun Gothic" w:hAnsi="Arial"/>
          <w:b/>
          <w:sz w:val="18"/>
          <w:lang w:eastAsia="en-US"/>
        </w:rPr>
        <w:t>)</w:t>
      </w:r>
      <w:r>
        <w:rPr>
          <w:b/>
          <w:bCs/>
          <w:lang w:eastAsia="en-US"/>
        </w:rPr>
        <w:t xml:space="preserve"> on multiband relaxation </w:t>
      </w:r>
      <w:r w:rsidR="003B7112">
        <w:rPr>
          <w:b/>
          <w:bCs/>
          <w:lang w:eastAsia="en-US"/>
        </w:rPr>
        <w:t>solves</w:t>
      </w:r>
      <w:r w:rsidR="006E7C83">
        <w:rPr>
          <w:b/>
          <w:bCs/>
          <w:lang w:eastAsia="en-US"/>
        </w:rPr>
        <w:t xml:space="preserve"> RAN5</w:t>
      </w:r>
      <w:r w:rsidR="003B7112">
        <w:rPr>
          <w:b/>
          <w:bCs/>
          <w:lang w:eastAsia="en-US"/>
        </w:rPr>
        <w:t>’s</w:t>
      </w:r>
      <w:r w:rsidR="00517E27">
        <w:rPr>
          <w:b/>
          <w:bCs/>
          <w:lang w:eastAsia="en-US"/>
        </w:rPr>
        <w:t xml:space="preserve"> problems</w:t>
      </w:r>
      <w:r w:rsidR="00E73F68">
        <w:rPr>
          <w:b/>
          <w:bCs/>
          <w:lang w:eastAsia="en-US"/>
        </w:rPr>
        <w:t xml:space="preserve"> with </w:t>
      </w:r>
      <w:r w:rsidR="009230C3">
        <w:rPr>
          <w:b/>
          <w:bCs/>
          <w:lang w:eastAsia="en-US"/>
        </w:rPr>
        <w:t>MBR</w:t>
      </w:r>
      <w:r w:rsidR="00E73F68">
        <w:rPr>
          <w:b/>
          <w:bCs/>
          <w:lang w:eastAsia="en-US"/>
        </w:rPr>
        <w:t xml:space="preserve">, while </w:t>
      </w:r>
      <w:r w:rsidR="00714F9D">
        <w:rPr>
          <w:b/>
          <w:bCs/>
          <w:lang w:eastAsia="en-US"/>
        </w:rPr>
        <w:t>practically</w:t>
      </w:r>
      <w:r w:rsidR="009230C3">
        <w:rPr>
          <w:b/>
          <w:bCs/>
          <w:lang w:eastAsia="en-US"/>
        </w:rPr>
        <w:t xml:space="preserve"> </w:t>
      </w:r>
      <w:r w:rsidR="00E73F68">
        <w:rPr>
          <w:b/>
          <w:bCs/>
          <w:lang w:eastAsia="en-US"/>
        </w:rPr>
        <w:t>preserv</w:t>
      </w:r>
      <w:r w:rsidR="00714F9D">
        <w:rPr>
          <w:b/>
          <w:bCs/>
          <w:lang w:eastAsia="en-US"/>
        </w:rPr>
        <w:t>ing</w:t>
      </w:r>
      <w:r w:rsidR="00FA76FF">
        <w:rPr>
          <w:b/>
          <w:bCs/>
          <w:lang w:eastAsia="en-US"/>
        </w:rPr>
        <w:t xml:space="preserve"> cumulative relaxations</w:t>
      </w:r>
      <w:r w:rsidR="005D28D2">
        <w:rPr>
          <w:b/>
          <w:bCs/>
          <w:lang w:eastAsia="en-US"/>
        </w:rPr>
        <w:t xml:space="preserve"> (</w:t>
      </w:r>
      <w:r w:rsidR="005D28D2">
        <w:rPr>
          <w:rFonts w:ascii="Symbol" w:eastAsia="Malgun Gothic" w:hAnsi="Symbol"/>
          <w:b/>
          <w:sz w:val="18"/>
          <w:lang w:eastAsia="en-US"/>
        </w:rPr>
        <w:t>S</w:t>
      </w:r>
      <w:r w:rsidR="005D28D2" w:rsidRPr="004A2723">
        <w:rPr>
          <w:rFonts w:ascii="Arial" w:eastAsia="Malgun Gothic" w:hAnsi="Arial"/>
          <w:b/>
          <w:sz w:val="18"/>
          <w:lang w:eastAsia="en-US"/>
        </w:rPr>
        <w:t>MB</w:t>
      </w:r>
      <w:r w:rsidR="005D28D2">
        <w:rPr>
          <w:rFonts w:ascii="Arial" w:eastAsia="Malgun Gothic" w:hAnsi="Arial"/>
          <w:b/>
          <w:sz w:val="18"/>
          <w:lang w:eastAsia="en-US"/>
        </w:rPr>
        <w:t>)</w:t>
      </w:r>
      <w:r w:rsidR="00714F9D">
        <w:rPr>
          <w:rFonts w:ascii="Arial" w:eastAsia="Malgun Gothic" w:hAnsi="Arial"/>
          <w:b/>
          <w:sz w:val="18"/>
          <w:lang w:eastAsia="en-US"/>
        </w:rPr>
        <w:t xml:space="preserve"> and </w:t>
      </w:r>
      <w:r w:rsidR="00454C50">
        <w:rPr>
          <w:rFonts w:ascii="Arial" w:eastAsia="Malgun Gothic" w:hAnsi="Arial"/>
          <w:b/>
          <w:sz w:val="18"/>
          <w:lang w:eastAsia="en-US"/>
        </w:rPr>
        <w:t xml:space="preserve">allowing </w:t>
      </w:r>
      <w:r w:rsidR="00597432">
        <w:rPr>
          <w:rFonts w:ascii="Arial" w:eastAsia="Malgun Gothic" w:hAnsi="Arial"/>
          <w:b/>
          <w:sz w:val="18"/>
          <w:lang w:eastAsia="en-US"/>
        </w:rPr>
        <w:t>future growth</w:t>
      </w:r>
      <w:r w:rsidR="00B7250F">
        <w:rPr>
          <w:rFonts w:ascii="Arial" w:eastAsia="Malgun Gothic" w:hAnsi="Arial"/>
          <w:b/>
          <w:sz w:val="18"/>
          <w:lang w:eastAsia="en-US"/>
        </w:rPr>
        <w:t xml:space="preserve"> in supported bands</w:t>
      </w:r>
      <w:r w:rsidR="00A701BF">
        <w:rPr>
          <w:b/>
          <w:bCs/>
          <w:lang w:eastAsia="en-US"/>
        </w:rPr>
        <w:t>.</w:t>
      </w:r>
    </w:p>
    <w:p w14:paraId="73BE3269" w14:textId="1E6659A5" w:rsidR="007C2123" w:rsidRPr="0080791B" w:rsidRDefault="007C2123" w:rsidP="001E3110">
      <w:pPr>
        <w:rPr>
          <w:b/>
          <w:bCs/>
          <w:lang w:eastAsia="en-US"/>
        </w:rPr>
      </w:pPr>
      <w:r w:rsidRPr="0080791B">
        <w:rPr>
          <w:b/>
          <w:bCs/>
          <w:lang w:eastAsia="en-US"/>
        </w:rPr>
        <w:t xml:space="preserve">Proposal 1: </w:t>
      </w:r>
      <w:r w:rsidR="00FF1B03" w:rsidRPr="0080791B">
        <w:rPr>
          <w:b/>
          <w:bCs/>
          <w:lang w:eastAsia="en-US"/>
        </w:rPr>
        <w:t xml:space="preserve">Change Rel-15 multiband relaxation framework </w:t>
      </w:r>
      <w:r w:rsidR="00022B0C">
        <w:rPr>
          <w:b/>
          <w:bCs/>
          <w:lang w:eastAsia="en-US"/>
        </w:rPr>
        <w:t xml:space="preserve">from </w:t>
      </w:r>
      <w:r w:rsidR="00231D84">
        <w:rPr>
          <w:b/>
          <w:bCs/>
          <w:lang w:eastAsia="en-US"/>
        </w:rPr>
        <w:t>table 6.2.1.3-</w:t>
      </w:r>
      <w:r w:rsidR="006F2A6F">
        <w:rPr>
          <w:b/>
          <w:bCs/>
          <w:lang w:eastAsia="en-US"/>
        </w:rPr>
        <w:t xml:space="preserve">4 in TS38.101-2 v15.8 </w:t>
      </w:r>
      <w:r w:rsidR="00DE4945" w:rsidRPr="0080791B">
        <w:rPr>
          <w:b/>
          <w:bCs/>
          <w:lang w:eastAsia="en-US"/>
        </w:rPr>
        <w:t>to per</w:t>
      </w:r>
      <w:r w:rsidR="00E64A70">
        <w:rPr>
          <w:b/>
          <w:bCs/>
          <w:lang w:eastAsia="en-US"/>
        </w:rPr>
        <w:t>-</w:t>
      </w:r>
      <w:r w:rsidR="00DE4945" w:rsidRPr="0080791B">
        <w:rPr>
          <w:b/>
          <w:bCs/>
          <w:lang w:eastAsia="en-US"/>
        </w:rPr>
        <w:t xml:space="preserve">band allowance </w:t>
      </w:r>
      <w:r w:rsidR="00E64A70">
        <w:rPr>
          <w:b/>
          <w:bCs/>
          <w:lang w:eastAsia="en-US"/>
        </w:rPr>
        <w:t>in</w:t>
      </w:r>
      <w:r w:rsidR="00DE4945" w:rsidRPr="0080791B">
        <w:rPr>
          <w:b/>
          <w:bCs/>
          <w:lang w:eastAsia="en-US"/>
        </w:rPr>
        <w:t xml:space="preserve"> </w:t>
      </w:r>
      <w:r w:rsidR="0080791B" w:rsidRPr="0080791B">
        <w:rPr>
          <w:b/>
          <w:bCs/>
          <w:lang w:eastAsia="en-US"/>
        </w:rPr>
        <w:t>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13B24" w:rsidRPr="004A2723" w14:paraId="5B48F8DF" w14:textId="77777777" w:rsidTr="004C645D">
        <w:trPr>
          <w:trHeight w:val="208"/>
          <w:jc w:val="center"/>
        </w:trPr>
        <w:tc>
          <w:tcPr>
            <w:tcW w:w="2653" w:type="dxa"/>
            <w:shd w:val="clear" w:color="auto" w:fill="auto"/>
            <w:vAlign w:val="center"/>
          </w:tcPr>
          <w:p w14:paraId="446CDF05" w14:textId="77777777" w:rsidR="00313B24" w:rsidRPr="004A2723" w:rsidRDefault="00313B24" w:rsidP="004C645D">
            <w:pPr>
              <w:keepNext/>
              <w:keepLines/>
              <w:spacing w:after="0"/>
              <w:jc w:val="center"/>
              <w:rPr>
                <w:rFonts w:ascii="Arial" w:eastAsia="Malgun Gothic" w:hAnsi="Arial"/>
                <w:b/>
                <w:sz w:val="18"/>
                <w:lang w:eastAsia="en-US"/>
              </w:rPr>
            </w:pPr>
            <w:r>
              <w:rPr>
                <w:rFonts w:ascii="Arial" w:eastAsia="Malgun Gothic" w:hAnsi="Arial"/>
                <w:b/>
                <w:sz w:val="18"/>
                <w:lang w:eastAsia="en-US"/>
              </w:rPr>
              <w:t>Band</w:t>
            </w:r>
          </w:p>
        </w:tc>
        <w:tc>
          <w:tcPr>
            <w:tcW w:w="2292" w:type="dxa"/>
          </w:tcPr>
          <w:p w14:paraId="1FB4971D" w14:textId="77777777" w:rsidR="00313B24" w:rsidRPr="004A2723" w:rsidRDefault="00313B24" w:rsidP="004C645D">
            <w:pPr>
              <w:keepNext/>
              <w:keepLines/>
              <w:spacing w:after="0"/>
              <w:jc w:val="center"/>
              <w:rPr>
                <w:rFonts w:ascii="Arial" w:eastAsia="Malgun Gothic" w:hAnsi="Arial"/>
                <w:b/>
                <w:sz w:val="18"/>
                <w:lang w:eastAsia="en-US"/>
              </w:rPr>
            </w:pPr>
            <w:r w:rsidRPr="00BD2E22">
              <w:rPr>
                <w:rFonts w:ascii="Symbol" w:eastAsia="Malgun Gothic" w:hAnsi="Symbol"/>
                <w:b/>
                <w:sz w:val="18"/>
                <w:lang w:eastAsia="en-US"/>
              </w:rPr>
              <w:t>D</w:t>
            </w:r>
            <w:r w:rsidRPr="004A2723">
              <w:rPr>
                <w:rFonts w:ascii="Arial" w:eastAsia="Malgun Gothic" w:hAnsi="Arial"/>
                <w:b/>
                <w:sz w:val="18"/>
                <w:lang w:eastAsia="en-US"/>
              </w:rPr>
              <w:t>MB</w:t>
            </w:r>
            <w:r w:rsidRPr="004A2723">
              <w:rPr>
                <w:rFonts w:ascii="Arial" w:eastAsia="Malgun Gothic" w:hAnsi="Arial"/>
                <w:b/>
                <w:sz w:val="18"/>
                <w:vertAlign w:val="subscript"/>
                <w:lang w:eastAsia="en-US"/>
              </w:rPr>
              <w:t>P</w:t>
            </w:r>
            <w:r w:rsidRPr="004A2723">
              <w:rPr>
                <w:rFonts w:ascii="Arial" w:eastAsia="Malgun Gothic" w:hAnsi="Arial"/>
                <w:b/>
                <w:sz w:val="18"/>
                <w:lang w:eastAsia="en-US"/>
              </w:rPr>
              <w:t xml:space="preserve"> (dB)</w:t>
            </w:r>
          </w:p>
        </w:tc>
        <w:tc>
          <w:tcPr>
            <w:tcW w:w="2379" w:type="dxa"/>
          </w:tcPr>
          <w:p w14:paraId="6E15F445" w14:textId="77777777" w:rsidR="00313B24" w:rsidRPr="004A2723" w:rsidRDefault="00313B24" w:rsidP="004C645D">
            <w:pPr>
              <w:keepNext/>
              <w:keepLines/>
              <w:spacing w:after="0"/>
              <w:jc w:val="center"/>
              <w:rPr>
                <w:rFonts w:ascii="Arial" w:eastAsia="Malgun Gothic" w:hAnsi="Arial"/>
                <w:b/>
                <w:sz w:val="18"/>
                <w:lang w:eastAsia="en-US"/>
              </w:rPr>
            </w:pPr>
            <w:r w:rsidRPr="00BD2E22">
              <w:rPr>
                <w:rFonts w:ascii="Symbol" w:eastAsia="Malgun Gothic" w:hAnsi="Symbol"/>
                <w:b/>
                <w:sz w:val="18"/>
                <w:lang w:eastAsia="en-US"/>
              </w:rPr>
              <w:t>D</w:t>
            </w:r>
            <w:r w:rsidRPr="004A2723">
              <w:rPr>
                <w:rFonts w:ascii="Arial" w:eastAsia="Malgun Gothic" w:hAnsi="Arial"/>
                <w:b/>
                <w:sz w:val="18"/>
                <w:lang w:eastAsia="en-US"/>
              </w:rPr>
              <w:t>MB</w:t>
            </w:r>
            <w:r w:rsidRPr="004A2723">
              <w:rPr>
                <w:rFonts w:ascii="Arial" w:eastAsia="Malgun Gothic" w:hAnsi="Arial"/>
                <w:b/>
                <w:sz w:val="18"/>
                <w:vertAlign w:val="subscript"/>
                <w:lang w:eastAsia="en-US"/>
              </w:rPr>
              <w:t>S</w:t>
            </w:r>
            <w:r w:rsidRPr="004A2723">
              <w:rPr>
                <w:rFonts w:ascii="Arial" w:eastAsia="Malgun Gothic" w:hAnsi="Arial"/>
                <w:b/>
                <w:sz w:val="18"/>
                <w:lang w:eastAsia="en-US"/>
              </w:rPr>
              <w:t xml:space="preserve"> (dB)</w:t>
            </w:r>
          </w:p>
        </w:tc>
      </w:tr>
      <w:tr w:rsidR="00313B24" w:rsidRPr="004A2723" w14:paraId="36539980" w14:textId="77777777" w:rsidTr="004C645D">
        <w:trPr>
          <w:trHeight w:val="288"/>
          <w:jc w:val="center"/>
        </w:trPr>
        <w:tc>
          <w:tcPr>
            <w:tcW w:w="2653" w:type="dxa"/>
            <w:shd w:val="clear" w:color="auto" w:fill="auto"/>
            <w:vAlign w:val="center"/>
          </w:tcPr>
          <w:p w14:paraId="19805BF4" w14:textId="77777777" w:rsidR="00313B24" w:rsidRPr="004A2723" w:rsidRDefault="00313B24" w:rsidP="004C645D">
            <w:pPr>
              <w:keepNext/>
              <w:keepLines/>
              <w:spacing w:after="0"/>
              <w:jc w:val="center"/>
              <w:rPr>
                <w:rFonts w:ascii="Arial" w:eastAsia="Malgun Gothic" w:hAnsi="Arial"/>
                <w:sz w:val="18"/>
                <w:lang w:eastAsia="en-US"/>
              </w:rPr>
            </w:pPr>
            <w:r w:rsidRPr="004A2723">
              <w:rPr>
                <w:rFonts w:ascii="Arial" w:eastAsia="Malgun Gothic" w:hAnsi="Arial"/>
                <w:sz w:val="18"/>
                <w:lang w:eastAsia="en-US"/>
              </w:rPr>
              <w:t>n257</w:t>
            </w:r>
          </w:p>
        </w:tc>
        <w:tc>
          <w:tcPr>
            <w:tcW w:w="2292" w:type="dxa"/>
            <w:vAlign w:val="center"/>
          </w:tcPr>
          <w:p w14:paraId="6C546A6B" w14:textId="77777777" w:rsidR="00313B24" w:rsidRPr="004A2723" w:rsidRDefault="00313B24" w:rsidP="004C645D">
            <w:pPr>
              <w:keepNext/>
              <w:keepLines/>
              <w:spacing w:after="0"/>
              <w:jc w:val="center"/>
              <w:rPr>
                <w:rFonts w:ascii="Arial" w:eastAsia="Malgun Gothic" w:hAnsi="Arial" w:cs="Arial"/>
                <w:sz w:val="18"/>
                <w:lang w:eastAsia="en-US"/>
              </w:rPr>
            </w:pPr>
            <w:r>
              <w:rPr>
                <w:rFonts w:ascii="Arial" w:eastAsia="Malgun Gothic" w:hAnsi="Arial" w:cs="Arial" w:hint="eastAsia"/>
                <w:sz w:val="18"/>
                <w:lang w:eastAsia="en-US"/>
              </w:rPr>
              <w:t>0</w:t>
            </w:r>
            <w:r>
              <w:rPr>
                <w:rFonts w:ascii="Arial" w:eastAsia="Malgun Gothic" w:hAnsi="Arial" w:cs="Arial"/>
                <w:sz w:val="18"/>
                <w:lang w:eastAsia="en-US"/>
              </w:rPr>
              <w:t>.7</w:t>
            </w:r>
            <w:r>
              <w:rPr>
                <w:rFonts w:ascii="Arial" w:eastAsia="Malgun Gothic" w:hAnsi="Arial" w:cs="Arial"/>
                <w:sz w:val="18"/>
                <w:vertAlign w:val="superscript"/>
                <w:lang w:eastAsia="en-US"/>
              </w:rPr>
              <w:t>3</w:t>
            </w:r>
          </w:p>
        </w:tc>
        <w:tc>
          <w:tcPr>
            <w:tcW w:w="2379" w:type="dxa"/>
            <w:vAlign w:val="center"/>
          </w:tcPr>
          <w:p w14:paraId="7D836F59" w14:textId="28AE1DE1" w:rsidR="00313B24" w:rsidRPr="004A2723" w:rsidRDefault="00313B24" w:rsidP="004C645D">
            <w:pPr>
              <w:keepNext/>
              <w:keepLines/>
              <w:spacing w:after="0"/>
              <w:jc w:val="center"/>
              <w:rPr>
                <w:rFonts w:ascii="Arial" w:eastAsia="Malgun Gothic" w:hAnsi="Arial" w:cs="Arial"/>
                <w:sz w:val="18"/>
                <w:lang w:eastAsia="en-US"/>
              </w:rPr>
            </w:pPr>
            <w:r>
              <w:rPr>
                <w:rFonts w:ascii="Arial" w:eastAsia="Malgun Gothic" w:hAnsi="Arial" w:cs="Arial"/>
                <w:sz w:val="18"/>
                <w:lang w:eastAsia="en-US"/>
              </w:rPr>
              <w:t>0.</w:t>
            </w:r>
            <w:r w:rsidR="00116D1F">
              <w:rPr>
                <w:rFonts w:ascii="Arial" w:eastAsia="Malgun Gothic" w:hAnsi="Arial" w:cs="Arial"/>
                <w:sz w:val="18"/>
                <w:lang w:eastAsia="en-US"/>
              </w:rPr>
              <w:t>7</w:t>
            </w:r>
            <w:r>
              <w:rPr>
                <w:rFonts w:ascii="Arial" w:eastAsia="Malgun Gothic" w:hAnsi="Arial" w:cs="Arial"/>
                <w:sz w:val="18"/>
                <w:vertAlign w:val="superscript"/>
                <w:lang w:eastAsia="en-US"/>
              </w:rPr>
              <w:t>3</w:t>
            </w:r>
          </w:p>
        </w:tc>
      </w:tr>
      <w:tr w:rsidR="00313B24" w:rsidRPr="004A2723" w14:paraId="6A501DC8" w14:textId="77777777" w:rsidTr="004C645D">
        <w:trPr>
          <w:trHeight w:val="288"/>
          <w:jc w:val="center"/>
        </w:trPr>
        <w:tc>
          <w:tcPr>
            <w:tcW w:w="2653" w:type="dxa"/>
            <w:shd w:val="clear" w:color="auto" w:fill="auto"/>
            <w:vAlign w:val="center"/>
          </w:tcPr>
          <w:p w14:paraId="40349A31" w14:textId="77777777" w:rsidR="00313B24" w:rsidRPr="004A2723" w:rsidRDefault="00313B24" w:rsidP="004C645D">
            <w:pPr>
              <w:keepNext/>
              <w:keepLines/>
              <w:spacing w:after="0"/>
              <w:jc w:val="center"/>
              <w:rPr>
                <w:rFonts w:ascii="Arial" w:eastAsia="Malgun Gothic" w:hAnsi="Arial"/>
                <w:sz w:val="18"/>
                <w:lang w:eastAsia="en-US"/>
              </w:rPr>
            </w:pPr>
            <w:r w:rsidRPr="004A2723">
              <w:rPr>
                <w:rFonts w:ascii="Arial" w:eastAsia="Malgun Gothic" w:hAnsi="Arial"/>
                <w:sz w:val="18"/>
                <w:lang w:eastAsia="en-US"/>
              </w:rPr>
              <w:t>n258</w:t>
            </w:r>
          </w:p>
        </w:tc>
        <w:tc>
          <w:tcPr>
            <w:tcW w:w="2292" w:type="dxa"/>
            <w:vAlign w:val="center"/>
          </w:tcPr>
          <w:p w14:paraId="3D0C29B6" w14:textId="77777777" w:rsidR="00313B24" w:rsidRPr="004A2723" w:rsidRDefault="00313B24" w:rsidP="004C645D">
            <w:pPr>
              <w:keepNext/>
              <w:keepLines/>
              <w:spacing w:after="0"/>
              <w:jc w:val="center"/>
              <w:rPr>
                <w:rFonts w:ascii="Arial" w:eastAsia="Malgun Gothic" w:hAnsi="Arial" w:cs="Arial"/>
                <w:sz w:val="18"/>
                <w:lang w:eastAsia="en-US"/>
              </w:rPr>
            </w:pPr>
            <w:r>
              <w:rPr>
                <w:rFonts w:ascii="Arial" w:eastAsia="Malgun Gothic" w:hAnsi="Arial" w:cs="Arial"/>
                <w:sz w:val="18"/>
                <w:lang w:eastAsia="en-US"/>
              </w:rPr>
              <w:t>0</w:t>
            </w:r>
            <w:r>
              <w:rPr>
                <w:rFonts w:ascii="Arial" w:eastAsia="Malgun Gothic" w:hAnsi="Arial" w:cs="Arial" w:hint="eastAsia"/>
                <w:sz w:val="18"/>
                <w:lang w:eastAsia="en-US"/>
              </w:rPr>
              <w:t>.</w:t>
            </w:r>
            <w:r>
              <w:rPr>
                <w:rFonts w:ascii="Arial" w:eastAsia="Malgun Gothic" w:hAnsi="Arial" w:cs="Arial"/>
                <w:sz w:val="18"/>
                <w:lang w:eastAsia="en-US"/>
              </w:rPr>
              <w:t>6</w:t>
            </w:r>
          </w:p>
        </w:tc>
        <w:tc>
          <w:tcPr>
            <w:tcW w:w="2379" w:type="dxa"/>
            <w:vAlign w:val="center"/>
          </w:tcPr>
          <w:p w14:paraId="16A8F1C7" w14:textId="77777777" w:rsidR="00313B24" w:rsidRPr="004A2723" w:rsidRDefault="00313B24" w:rsidP="004C645D">
            <w:pPr>
              <w:keepNext/>
              <w:keepLines/>
              <w:spacing w:after="0"/>
              <w:jc w:val="center"/>
              <w:rPr>
                <w:rFonts w:ascii="Arial" w:eastAsia="Malgun Gothic" w:hAnsi="Arial" w:cs="Arial"/>
                <w:sz w:val="18"/>
                <w:lang w:eastAsia="en-US"/>
              </w:rPr>
            </w:pPr>
            <w:r w:rsidRPr="004A2723">
              <w:rPr>
                <w:rFonts w:ascii="Arial" w:eastAsia="Malgun Gothic" w:hAnsi="Arial" w:cs="Arial"/>
                <w:sz w:val="18"/>
                <w:lang w:eastAsia="en-US"/>
              </w:rPr>
              <w:t>0.7</w:t>
            </w:r>
          </w:p>
        </w:tc>
      </w:tr>
      <w:tr w:rsidR="00313B24" w:rsidRPr="004A2723" w:rsidDel="000E550B" w14:paraId="24BC8FC6" w14:textId="77777777" w:rsidTr="004C645D">
        <w:trPr>
          <w:trHeight w:val="288"/>
          <w:jc w:val="center"/>
        </w:trPr>
        <w:tc>
          <w:tcPr>
            <w:tcW w:w="2653" w:type="dxa"/>
            <w:shd w:val="clear" w:color="auto" w:fill="auto"/>
            <w:vAlign w:val="center"/>
          </w:tcPr>
          <w:p w14:paraId="1E936E3B" w14:textId="77777777" w:rsidR="00313B24" w:rsidRPr="004A2723" w:rsidDel="000E550B" w:rsidRDefault="00313B24" w:rsidP="004C645D">
            <w:pPr>
              <w:keepNext/>
              <w:keepLines/>
              <w:spacing w:after="0"/>
              <w:jc w:val="center"/>
              <w:rPr>
                <w:rFonts w:ascii="Arial" w:eastAsia="Malgun Gothic" w:hAnsi="Arial"/>
                <w:sz w:val="18"/>
                <w:lang w:eastAsia="en-US"/>
              </w:rPr>
            </w:pPr>
            <w:r w:rsidRPr="004A2723">
              <w:rPr>
                <w:rFonts w:ascii="Arial" w:eastAsia="Malgun Gothic" w:hAnsi="Arial"/>
                <w:sz w:val="18"/>
                <w:lang w:eastAsia="en-US"/>
              </w:rPr>
              <w:t>n26</w:t>
            </w:r>
            <w:r>
              <w:rPr>
                <w:rFonts w:ascii="Arial" w:eastAsia="Malgun Gothic" w:hAnsi="Arial"/>
                <w:sz w:val="18"/>
                <w:lang w:eastAsia="en-US"/>
              </w:rPr>
              <w:t>0</w:t>
            </w:r>
          </w:p>
        </w:tc>
        <w:tc>
          <w:tcPr>
            <w:tcW w:w="2292" w:type="dxa"/>
            <w:vAlign w:val="center"/>
          </w:tcPr>
          <w:p w14:paraId="18F8887B" w14:textId="77777777" w:rsidR="00313B24" w:rsidRPr="004A2723" w:rsidDel="000E550B" w:rsidRDefault="00313B24" w:rsidP="004C645D">
            <w:pPr>
              <w:keepNext/>
              <w:keepLines/>
              <w:spacing w:after="0"/>
              <w:jc w:val="center"/>
              <w:rPr>
                <w:rFonts w:ascii="Arial" w:eastAsia="Malgun Gothic" w:hAnsi="Arial" w:cs="Arial"/>
                <w:sz w:val="18"/>
                <w:lang w:eastAsia="en-US"/>
              </w:rPr>
            </w:pPr>
            <w:r w:rsidRPr="004A2723">
              <w:rPr>
                <w:rFonts w:ascii="Arial" w:eastAsia="Malgun Gothic" w:hAnsi="Arial" w:cs="Arial"/>
                <w:sz w:val="18"/>
                <w:lang w:eastAsia="en-US"/>
              </w:rPr>
              <w:t>0</w:t>
            </w:r>
            <w:r>
              <w:rPr>
                <w:rFonts w:ascii="Arial" w:eastAsia="Malgun Gothic" w:hAnsi="Arial" w:cs="Arial"/>
                <w:sz w:val="18"/>
                <w:lang w:eastAsia="en-US"/>
              </w:rPr>
              <w:t>.5</w:t>
            </w:r>
            <w:r>
              <w:rPr>
                <w:rFonts w:ascii="Arial" w:eastAsia="Malgun Gothic" w:hAnsi="Arial" w:cs="Arial"/>
                <w:sz w:val="18"/>
                <w:vertAlign w:val="superscript"/>
                <w:lang w:eastAsia="en-US"/>
              </w:rPr>
              <w:t>1</w:t>
            </w:r>
          </w:p>
        </w:tc>
        <w:tc>
          <w:tcPr>
            <w:tcW w:w="2379" w:type="dxa"/>
            <w:vAlign w:val="center"/>
          </w:tcPr>
          <w:p w14:paraId="11988F42" w14:textId="77777777" w:rsidR="00313B24" w:rsidRPr="00046064" w:rsidDel="000E550B" w:rsidRDefault="00313B24" w:rsidP="004C645D">
            <w:pPr>
              <w:keepNext/>
              <w:keepLines/>
              <w:spacing w:after="0"/>
              <w:jc w:val="center"/>
              <w:rPr>
                <w:rFonts w:ascii="Arial" w:eastAsia="Malgun Gothic" w:hAnsi="Arial" w:cs="Arial"/>
                <w:sz w:val="18"/>
                <w:vertAlign w:val="superscript"/>
                <w:lang w:eastAsia="en-US"/>
              </w:rPr>
            </w:pPr>
            <w:r w:rsidRPr="004A2723">
              <w:rPr>
                <w:rFonts w:ascii="Arial" w:eastAsia="Malgun Gothic" w:hAnsi="Arial" w:cs="Arial"/>
                <w:sz w:val="18"/>
                <w:lang w:eastAsia="en-US"/>
              </w:rPr>
              <w:t>0.</w:t>
            </w:r>
            <w:r>
              <w:rPr>
                <w:rFonts w:ascii="Arial" w:eastAsia="Malgun Gothic" w:hAnsi="Arial" w:cs="Arial"/>
                <w:sz w:val="18"/>
                <w:lang w:eastAsia="en-US"/>
              </w:rPr>
              <w:t>4</w:t>
            </w:r>
            <w:r>
              <w:rPr>
                <w:rFonts w:ascii="Arial" w:eastAsia="Malgun Gothic" w:hAnsi="Arial" w:cs="Arial"/>
                <w:sz w:val="18"/>
                <w:vertAlign w:val="superscript"/>
                <w:lang w:eastAsia="en-US"/>
              </w:rPr>
              <w:t>1</w:t>
            </w:r>
          </w:p>
        </w:tc>
      </w:tr>
      <w:tr w:rsidR="00313B24" w:rsidRPr="004A2723" w14:paraId="3911BE9A" w14:textId="77777777" w:rsidTr="004C645D">
        <w:trPr>
          <w:trHeight w:val="288"/>
          <w:jc w:val="center"/>
        </w:trPr>
        <w:tc>
          <w:tcPr>
            <w:tcW w:w="2653" w:type="dxa"/>
            <w:shd w:val="clear" w:color="auto" w:fill="auto"/>
            <w:vAlign w:val="center"/>
          </w:tcPr>
          <w:p w14:paraId="70E46CA1" w14:textId="77777777" w:rsidR="00313B24" w:rsidRPr="004A2723" w:rsidRDefault="00313B24" w:rsidP="004C645D">
            <w:pPr>
              <w:keepNext/>
              <w:keepLines/>
              <w:spacing w:after="0"/>
              <w:jc w:val="center"/>
              <w:rPr>
                <w:rFonts w:ascii="Arial" w:eastAsia="Malgun Gothic" w:hAnsi="Arial"/>
                <w:sz w:val="18"/>
                <w:lang w:eastAsia="en-US"/>
              </w:rPr>
            </w:pPr>
            <w:r>
              <w:rPr>
                <w:rFonts w:ascii="Arial" w:eastAsia="Malgun Gothic" w:hAnsi="Arial"/>
                <w:sz w:val="18"/>
                <w:lang w:eastAsia="en-US"/>
              </w:rPr>
              <w:t>n261</w:t>
            </w:r>
          </w:p>
        </w:tc>
        <w:tc>
          <w:tcPr>
            <w:tcW w:w="2292" w:type="dxa"/>
            <w:vAlign w:val="center"/>
          </w:tcPr>
          <w:p w14:paraId="06284431" w14:textId="77777777" w:rsidR="00313B24" w:rsidRPr="004A2723" w:rsidRDefault="00313B24" w:rsidP="004C645D">
            <w:pPr>
              <w:keepNext/>
              <w:keepLines/>
              <w:spacing w:after="0"/>
              <w:jc w:val="center"/>
              <w:rPr>
                <w:rFonts w:ascii="Arial" w:eastAsia="Malgun Gothic" w:hAnsi="Arial" w:cs="Arial"/>
                <w:sz w:val="18"/>
                <w:lang w:eastAsia="en-US"/>
              </w:rPr>
            </w:pPr>
            <w:r>
              <w:rPr>
                <w:rFonts w:ascii="Arial" w:eastAsia="Malgun Gothic" w:hAnsi="Arial" w:cs="Arial" w:hint="eastAsia"/>
                <w:sz w:val="18"/>
                <w:lang w:eastAsia="en-US"/>
              </w:rPr>
              <w:t>0</w:t>
            </w:r>
            <w:r>
              <w:rPr>
                <w:rFonts w:ascii="Arial" w:eastAsia="Malgun Gothic" w:hAnsi="Arial" w:cs="Arial"/>
                <w:sz w:val="18"/>
                <w:lang w:eastAsia="en-US"/>
              </w:rPr>
              <w:t>.5</w:t>
            </w:r>
            <w:r>
              <w:rPr>
                <w:rFonts w:ascii="Arial" w:eastAsia="Malgun Gothic" w:hAnsi="Arial" w:cs="Arial"/>
                <w:sz w:val="18"/>
                <w:vertAlign w:val="superscript"/>
                <w:lang w:eastAsia="en-US"/>
              </w:rPr>
              <w:t>2,4</w:t>
            </w:r>
          </w:p>
        </w:tc>
        <w:tc>
          <w:tcPr>
            <w:tcW w:w="2379" w:type="dxa"/>
            <w:vAlign w:val="center"/>
          </w:tcPr>
          <w:p w14:paraId="51CCCE43" w14:textId="77777777" w:rsidR="00313B24" w:rsidRPr="004A2723" w:rsidRDefault="00313B24" w:rsidP="004C645D">
            <w:pPr>
              <w:keepNext/>
              <w:keepLines/>
              <w:spacing w:after="0"/>
              <w:jc w:val="center"/>
              <w:rPr>
                <w:rFonts w:ascii="Arial" w:eastAsia="Malgun Gothic" w:hAnsi="Arial" w:cs="Arial"/>
                <w:sz w:val="18"/>
                <w:lang w:eastAsia="en-US"/>
              </w:rPr>
            </w:pPr>
            <w:r>
              <w:rPr>
                <w:rFonts w:ascii="Arial" w:eastAsia="Malgun Gothic" w:hAnsi="Arial" w:cs="Arial"/>
                <w:sz w:val="18"/>
                <w:lang w:eastAsia="en-US"/>
              </w:rPr>
              <w:t>0.7</w:t>
            </w:r>
            <w:r w:rsidRPr="003E1A03">
              <w:rPr>
                <w:rFonts w:ascii="Arial" w:eastAsia="Malgun Gothic" w:hAnsi="Arial" w:cs="Arial"/>
                <w:sz w:val="18"/>
                <w:vertAlign w:val="superscript"/>
                <w:lang w:eastAsia="en-US"/>
              </w:rPr>
              <w:t>4</w:t>
            </w:r>
          </w:p>
        </w:tc>
      </w:tr>
      <w:tr w:rsidR="00313B24" w:rsidRPr="004A2723" w14:paraId="205764F2" w14:textId="77777777" w:rsidTr="004C645D">
        <w:trPr>
          <w:trHeight w:val="288"/>
          <w:jc w:val="center"/>
        </w:trPr>
        <w:tc>
          <w:tcPr>
            <w:tcW w:w="7324" w:type="dxa"/>
            <w:gridSpan w:val="3"/>
            <w:shd w:val="clear" w:color="auto" w:fill="auto"/>
            <w:vAlign w:val="center"/>
          </w:tcPr>
          <w:p w14:paraId="78C9E0C0" w14:textId="77777777" w:rsidR="00313B24" w:rsidRDefault="00313B24" w:rsidP="004C645D">
            <w:pPr>
              <w:keepNext/>
              <w:keepLines/>
              <w:spacing w:after="0"/>
              <w:ind w:left="604" w:hanging="604"/>
              <w:rPr>
                <w:rFonts w:ascii="Arial" w:eastAsia="Malgun Gothic" w:hAnsi="Arial" w:cs="Arial"/>
                <w:sz w:val="18"/>
                <w:lang w:eastAsia="en-US"/>
              </w:rPr>
            </w:pPr>
            <w:r>
              <w:rPr>
                <w:rFonts w:ascii="Arial" w:eastAsia="Malgun Gothic" w:hAnsi="Arial" w:cs="Arial"/>
                <w:sz w:val="18"/>
                <w:lang w:eastAsia="en-US"/>
              </w:rPr>
              <w:t>Note 1: n260 peak and spherical relaxations are 0 dB for UE that exclusively supports n261+n260</w:t>
            </w:r>
          </w:p>
          <w:p w14:paraId="73C0188A" w14:textId="77777777" w:rsidR="00313B24" w:rsidRDefault="00313B24" w:rsidP="004C645D">
            <w:pPr>
              <w:keepNext/>
              <w:keepLines/>
              <w:spacing w:after="0"/>
              <w:ind w:left="604" w:hanging="604"/>
              <w:rPr>
                <w:rFonts w:ascii="Arial" w:eastAsia="Malgun Gothic" w:hAnsi="Arial" w:cs="Arial"/>
                <w:sz w:val="18"/>
                <w:lang w:eastAsia="en-US"/>
              </w:rPr>
            </w:pPr>
            <w:r>
              <w:rPr>
                <w:rFonts w:ascii="Arial" w:eastAsia="Malgun Gothic" w:hAnsi="Arial" w:cs="Arial"/>
                <w:sz w:val="18"/>
                <w:lang w:eastAsia="en-US"/>
              </w:rPr>
              <w:t>Note 2: n261 peak relaxation is 0 dB for UE that exclusively supports n261+n260</w:t>
            </w:r>
          </w:p>
          <w:p w14:paraId="2B7A4A77" w14:textId="77777777" w:rsidR="00313B24" w:rsidRDefault="00313B24" w:rsidP="004C645D">
            <w:pPr>
              <w:keepNext/>
              <w:keepLines/>
              <w:spacing w:after="0"/>
              <w:ind w:left="604" w:hanging="604"/>
              <w:rPr>
                <w:rFonts w:ascii="Arial" w:eastAsia="Malgun Gothic" w:hAnsi="Arial" w:cs="Arial"/>
                <w:sz w:val="18"/>
                <w:lang w:eastAsia="en-US"/>
              </w:rPr>
            </w:pPr>
            <w:r>
              <w:rPr>
                <w:rFonts w:ascii="Arial" w:eastAsia="Malgun Gothic" w:hAnsi="Arial" w:cs="Arial"/>
                <w:sz w:val="18"/>
                <w:lang w:eastAsia="en-US"/>
              </w:rPr>
              <w:t>Note 3: n257 peak and spherical relaxations are 0 dB for UE that exclusively supports n261+n257</w:t>
            </w:r>
          </w:p>
          <w:p w14:paraId="0D87731A" w14:textId="77777777" w:rsidR="00313B24" w:rsidRDefault="00313B24" w:rsidP="004C645D">
            <w:pPr>
              <w:keepNext/>
              <w:keepLines/>
              <w:spacing w:after="0"/>
              <w:ind w:left="604" w:hanging="604"/>
              <w:rPr>
                <w:rFonts w:ascii="Arial" w:eastAsia="Malgun Gothic" w:hAnsi="Arial" w:cs="Arial"/>
                <w:sz w:val="18"/>
                <w:lang w:eastAsia="en-US"/>
              </w:rPr>
            </w:pPr>
            <w:r>
              <w:rPr>
                <w:rFonts w:ascii="Arial" w:eastAsia="Malgun Gothic" w:hAnsi="Arial" w:cs="Arial"/>
                <w:sz w:val="18"/>
                <w:lang w:eastAsia="en-US"/>
              </w:rPr>
              <w:t>Note 4: n261 peak and spherical relaxations are 0 dB for UE that exclusively supports n261+n257</w:t>
            </w:r>
          </w:p>
        </w:tc>
      </w:tr>
    </w:tbl>
    <w:p w14:paraId="6DF3C1E3" w14:textId="31966CED" w:rsidR="0080791B" w:rsidRDefault="0080791B" w:rsidP="001E3110">
      <w:pPr>
        <w:rPr>
          <w:lang w:eastAsia="en-US"/>
        </w:rPr>
      </w:pPr>
    </w:p>
    <w:p w14:paraId="354C18FF" w14:textId="250A30CF" w:rsidR="00A65D56" w:rsidRDefault="00706B92" w:rsidP="00601CE2">
      <w:pPr>
        <w:rPr>
          <w:b/>
          <w:bCs/>
          <w:vertAlign w:val="subscript"/>
          <w:lang w:eastAsia="en-US"/>
        </w:rPr>
      </w:pPr>
      <w:r>
        <w:rPr>
          <w:lang w:eastAsia="en-US"/>
        </w:rPr>
        <w:lastRenderedPageBreak/>
        <w:t>The final RAN5 concern</w:t>
      </w:r>
      <w:r w:rsidR="007C2B90">
        <w:rPr>
          <w:lang w:eastAsia="en-US"/>
        </w:rPr>
        <w:t xml:space="preserve"> </w:t>
      </w:r>
      <w:r w:rsidR="00045975">
        <w:rPr>
          <w:lang w:eastAsia="en-US"/>
        </w:rPr>
        <w:t xml:space="preserve">as communicated in the LS [1] </w:t>
      </w:r>
      <w:r w:rsidR="00D55DF0">
        <w:rPr>
          <w:lang w:eastAsia="en-US"/>
        </w:rPr>
        <w:t>is t</w:t>
      </w:r>
      <w:r w:rsidR="0068110A">
        <w:rPr>
          <w:lang w:eastAsia="en-US"/>
        </w:rPr>
        <w:t xml:space="preserve">he lack of </w:t>
      </w:r>
      <w:r w:rsidR="00D55DF0">
        <w:rPr>
          <w:lang w:eastAsia="en-US"/>
        </w:rPr>
        <w:t>an upper</w:t>
      </w:r>
      <w:r w:rsidR="0053276F">
        <w:rPr>
          <w:lang w:eastAsia="en-US"/>
        </w:rPr>
        <w:t>-</w:t>
      </w:r>
      <w:r w:rsidR="00D55DF0">
        <w:rPr>
          <w:lang w:eastAsia="en-US"/>
        </w:rPr>
        <w:t>bound on</w:t>
      </w:r>
      <w:r>
        <w:rPr>
          <w:lang w:eastAsia="en-US"/>
        </w:rPr>
        <w:t xml:space="preserve"> relaxations</w:t>
      </w:r>
      <w:r w:rsidR="005C4CFF">
        <w:rPr>
          <w:lang w:eastAsia="en-US"/>
        </w:rPr>
        <w:t>, which drives MU analysis</w:t>
      </w:r>
      <w:r w:rsidR="00BF2857">
        <w:rPr>
          <w:lang w:eastAsia="en-US"/>
        </w:rPr>
        <w:t xml:space="preserve"> in each band</w:t>
      </w:r>
      <w:r>
        <w:rPr>
          <w:lang w:eastAsia="en-US"/>
        </w:rPr>
        <w:t xml:space="preserve">. </w:t>
      </w:r>
      <w:r w:rsidR="00243C42">
        <w:rPr>
          <w:lang w:eastAsia="en-US"/>
        </w:rPr>
        <w:t>Now,</w:t>
      </w:r>
      <w:r w:rsidR="00AB1076">
        <w:rPr>
          <w:lang w:eastAsia="en-US"/>
        </w:rPr>
        <w:t xml:space="preserve"> the</w:t>
      </w:r>
      <w:r w:rsidR="00316715">
        <w:rPr>
          <w:lang w:eastAsia="en-US"/>
        </w:rPr>
        <w:t xml:space="preserve"> cumulative relaxation parameter</w:t>
      </w:r>
      <w:r w:rsidR="00AB1076">
        <w:rPr>
          <w:lang w:eastAsia="en-US"/>
        </w:rPr>
        <w:t>s of v15.8</w:t>
      </w:r>
      <w:r w:rsidR="00DB5F7C">
        <w:rPr>
          <w:lang w:eastAsia="en-US"/>
        </w:rPr>
        <w:t xml:space="preserve"> </w:t>
      </w:r>
      <w:r w:rsidR="00316715">
        <w:rPr>
          <w:lang w:eastAsia="en-US"/>
        </w:rPr>
        <w:t>roughly scales with number of bands supported.</w:t>
      </w:r>
      <w:r w:rsidR="00C41481">
        <w:rPr>
          <w:lang w:eastAsia="en-US"/>
        </w:rPr>
        <w:t xml:space="preserve"> </w:t>
      </w:r>
      <w:r w:rsidR="00D94E2D">
        <w:rPr>
          <w:lang w:eastAsia="en-US"/>
        </w:rPr>
        <w:t xml:space="preserve">The implication </w:t>
      </w:r>
      <w:r w:rsidR="00243C42">
        <w:rPr>
          <w:lang w:eastAsia="en-US"/>
        </w:rPr>
        <w:t>is</w:t>
      </w:r>
      <w:r w:rsidR="00D94E2D">
        <w:rPr>
          <w:lang w:eastAsia="en-US"/>
        </w:rPr>
        <w:t xml:space="preserve"> that </w:t>
      </w:r>
      <w:r w:rsidR="00A96BCB">
        <w:rPr>
          <w:lang w:eastAsia="en-US"/>
        </w:rPr>
        <w:t xml:space="preserve">the relaxation available to each band </w:t>
      </w:r>
      <w:r w:rsidR="00181D10">
        <w:rPr>
          <w:lang w:eastAsia="en-US"/>
        </w:rPr>
        <w:t>c</w:t>
      </w:r>
      <w:r w:rsidR="00A96BCB">
        <w:rPr>
          <w:lang w:eastAsia="en-US"/>
        </w:rPr>
        <w:t xml:space="preserve">ould </w:t>
      </w:r>
      <w:r w:rsidR="00181D10">
        <w:rPr>
          <w:lang w:eastAsia="en-US"/>
        </w:rPr>
        <w:t xml:space="preserve">change when a new </w:t>
      </w:r>
      <w:r w:rsidR="00104BAD">
        <w:rPr>
          <w:lang w:eastAsia="en-US"/>
        </w:rPr>
        <w:t xml:space="preserve">supported-band </w:t>
      </w:r>
      <w:r w:rsidR="00181D10">
        <w:rPr>
          <w:lang w:eastAsia="en-US"/>
        </w:rPr>
        <w:t>combination was added.</w:t>
      </w:r>
      <w:r w:rsidR="00A96BCB">
        <w:rPr>
          <w:lang w:eastAsia="en-US"/>
        </w:rPr>
        <w:t xml:space="preserve"> </w:t>
      </w:r>
      <w:r w:rsidR="0025291F">
        <w:rPr>
          <w:lang w:eastAsia="en-US"/>
        </w:rPr>
        <w:t xml:space="preserve">This problem is </w:t>
      </w:r>
      <w:r w:rsidR="00DE63C6">
        <w:rPr>
          <w:lang w:eastAsia="en-US"/>
        </w:rPr>
        <w:t xml:space="preserve">automatically and elegantly resolved </w:t>
      </w:r>
      <w:r w:rsidR="001E0FD3">
        <w:rPr>
          <w:lang w:eastAsia="en-US"/>
        </w:rPr>
        <w:t>by adopting a</w:t>
      </w:r>
      <w:r w:rsidR="009A4C26">
        <w:rPr>
          <w:lang w:eastAsia="en-US"/>
        </w:rPr>
        <w:t>n MBR framework based on</w:t>
      </w:r>
      <w:r w:rsidR="00E46051">
        <w:rPr>
          <w:lang w:eastAsia="en-US"/>
        </w:rPr>
        <w:t xml:space="preserve"> per-band relaxations</w:t>
      </w:r>
      <w:r w:rsidR="000E6336">
        <w:rPr>
          <w:lang w:eastAsia="en-US"/>
        </w:rPr>
        <w:t>.</w:t>
      </w:r>
      <w:r w:rsidR="00A65D56" w:rsidRPr="00FD785B">
        <w:rPr>
          <w:b/>
          <w:bCs/>
          <w:vertAlign w:val="subscript"/>
          <w:lang w:eastAsia="en-US"/>
        </w:rPr>
        <w:tab/>
      </w:r>
    </w:p>
    <w:p w14:paraId="264807C3" w14:textId="6B98A87E" w:rsidR="003D38CE" w:rsidRPr="003D38CE" w:rsidRDefault="003D38CE" w:rsidP="00601CE2">
      <w:pPr>
        <w:rPr>
          <w:lang w:eastAsia="en-US"/>
        </w:rPr>
      </w:pPr>
      <w:r>
        <w:rPr>
          <w:lang w:eastAsia="en-US"/>
        </w:rPr>
        <w:t>We conclude that the RAN5-suggested per-band relaxations proves a good platform to recast multiband relaxations with implementation criteria and future scalability in mind. We however remain open to other solutions that can successfully resolve both problem types highlighted in the LS.</w:t>
      </w:r>
    </w:p>
    <w:p w14:paraId="5CC09880" w14:textId="2329283C" w:rsidR="00F04AE4" w:rsidRDefault="00F04AE4" w:rsidP="00F04AE4">
      <w:pPr>
        <w:rPr>
          <w:lang w:eastAsia="en-US"/>
        </w:rPr>
      </w:pPr>
      <w:r>
        <w:rPr>
          <w:lang w:eastAsia="en-US"/>
        </w:rPr>
        <w:t xml:space="preserve">We have put together an LS [3] and a CR [4] consistent with proposal 1, </w:t>
      </w:r>
      <w:r w:rsidR="00CD5DE6">
        <w:rPr>
          <w:lang w:eastAsia="en-US"/>
        </w:rPr>
        <w:t>for reference</w:t>
      </w:r>
      <w:r>
        <w:rPr>
          <w:lang w:eastAsia="en-US"/>
        </w:rPr>
        <w:t>.</w:t>
      </w:r>
    </w:p>
    <w:p w14:paraId="341E9DD8" w14:textId="3C8B554B" w:rsidR="009E54DA" w:rsidRPr="001E4305" w:rsidRDefault="00527894" w:rsidP="00240F55">
      <w:pPr>
        <w:pStyle w:val="Heading1"/>
        <w:ind w:left="0" w:firstLine="0"/>
      </w:pPr>
      <w:r>
        <w:t>3.</w:t>
      </w:r>
      <w:r>
        <w:tab/>
      </w:r>
      <w:r w:rsidR="009E54DA">
        <w:t>Conclusion</w:t>
      </w:r>
    </w:p>
    <w:p w14:paraId="1CF71FA4" w14:textId="57704C38" w:rsidR="0016620E" w:rsidRDefault="00D06745" w:rsidP="0016620E">
      <w:pPr>
        <w:rPr>
          <w:lang w:eastAsia="en-US"/>
        </w:rPr>
      </w:pPr>
      <w:r>
        <w:rPr>
          <w:lang w:eastAsia="en-US"/>
        </w:rPr>
        <w:t xml:space="preserve">RAN5 presented </w:t>
      </w:r>
      <w:r w:rsidR="008E61D1">
        <w:rPr>
          <w:lang w:eastAsia="en-US"/>
        </w:rPr>
        <w:t xml:space="preserve">valid grievances </w:t>
      </w:r>
      <w:r w:rsidR="00637AB3">
        <w:rPr>
          <w:lang w:eastAsia="en-US"/>
        </w:rPr>
        <w:t>against the RAN4 multiband framework</w:t>
      </w:r>
      <w:r w:rsidR="00F54D81">
        <w:rPr>
          <w:lang w:eastAsia="en-US"/>
        </w:rPr>
        <w:t xml:space="preserve"> </w:t>
      </w:r>
      <w:r w:rsidR="000B62F4">
        <w:rPr>
          <w:lang w:eastAsia="en-US"/>
        </w:rPr>
        <w:t>[1]</w:t>
      </w:r>
      <w:r w:rsidR="004D29E7">
        <w:rPr>
          <w:lang w:eastAsia="en-US"/>
        </w:rPr>
        <w:t>.</w:t>
      </w:r>
      <w:r w:rsidR="0021569D">
        <w:rPr>
          <w:lang w:eastAsia="en-US"/>
        </w:rPr>
        <w:t xml:space="preserve"> Our analysis showed</w:t>
      </w:r>
      <w:r w:rsidR="0004682E">
        <w:rPr>
          <w:lang w:eastAsia="en-US"/>
        </w:rPr>
        <w:t>:</w:t>
      </w:r>
    </w:p>
    <w:p w14:paraId="1C9880CC" w14:textId="0DF27476" w:rsidR="00311B8D" w:rsidRDefault="00311B8D" w:rsidP="004C645D">
      <w:pPr>
        <w:rPr>
          <w:lang w:eastAsia="en-US"/>
        </w:rPr>
      </w:pPr>
      <w:r w:rsidRPr="007572EB">
        <w:rPr>
          <w:b/>
          <w:bCs/>
          <w:lang w:eastAsia="en-US"/>
        </w:rPr>
        <w:t xml:space="preserve">Observation </w:t>
      </w:r>
      <w:r>
        <w:rPr>
          <w:b/>
          <w:bCs/>
          <w:lang w:eastAsia="en-US"/>
        </w:rPr>
        <w:t>4</w:t>
      </w:r>
      <w:r w:rsidRPr="007572EB">
        <w:rPr>
          <w:b/>
          <w:bCs/>
          <w:lang w:eastAsia="en-US"/>
        </w:rPr>
        <w:t xml:space="preserve">: Instituting </w:t>
      </w:r>
      <w:r>
        <w:rPr>
          <w:b/>
          <w:bCs/>
          <w:lang w:eastAsia="en-US"/>
        </w:rPr>
        <w:t>per-band limits (</w:t>
      </w:r>
      <w:r w:rsidRPr="00BD2E22">
        <w:rPr>
          <w:rFonts w:ascii="Symbol" w:eastAsia="Malgun Gothic" w:hAnsi="Symbol"/>
          <w:b/>
          <w:sz w:val="18"/>
          <w:lang w:eastAsia="en-US"/>
        </w:rPr>
        <w:t>D</w:t>
      </w:r>
      <w:r w:rsidRPr="004A2723">
        <w:rPr>
          <w:rFonts w:ascii="Arial" w:eastAsia="Malgun Gothic" w:hAnsi="Arial"/>
          <w:b/>
          <w:sz w:val="18"/>
          <w:lang w:eastAsia="en-US"/>
        </w:rPr>
        <w:t>MB</w:t>
      </w:r>
      <w:r>
        <w:rPr>
          <w:rFonts w:ascii="Arial" w:eastAsia="Malgun Gothic" w:hAnsi="Arial"/>
          <w:b/>
          <w:sz w:val="18"/>
          <w:lang w:eastAsia="en-US"/>
        </w:rPr>
        <w:t>)</w:t>
      </w:r>
      <w:r>
        <w:rPr>
          <w:b/>
          <w:bCs/>
          <w:lang w:eastAsia="en-US"/>
        </w:rPr>
        <w:t xml:space="preserve"> on multiband relaxation solves RAN5’s problems with MBR, while practically preserving cumulative relaxations (</w:t>
      </w:r>
      <w:r>
        <w:rPr>
          <w:rFonts w:ascii="Symbol" w:eastAsia="Malgun Gothic" w:hAnsi="Symbol"/>
          <w:b/>
          <w:sz w:val="18"/>
          <w:lang w:eastAsia="en-US"/>
        </w:rPr>
        <w:t>S</w:t>
      </w:r>
      <w:r w:rsidRPr="004A2723">
        <w:rPr>
          <w:rFonts w:ascii="Arial" w:eastAsia="Malgun Gothic" w:hAnsi="Arial"/>
          <w:b/>
          <w:sz w:val="18"/>
          <w:lang w:eastAsia="en-US"/>
        </w:rPr>
        <w:t>MB</w:t>
      </w:r>
      <w:r>
        <w:rPr>
          <w:rFonts w:ascii="Arial" w:eastAsia="Malgun Gothic" w:hAnsi="Arial"/>
          <w:b/>
          <w:sz w:val="18"/>
          <w:lang w:eastAsia="en-US"/>
        </w:rPr>
        <w:t>) and allowing future growth</w:t>
      </w:r>
      <w:r w:rsidR="00B7250F">
        <w:rPr>
          <w:rFonts w:ascii="Arial" w:eastAsia="Malgun Gothic" w:hAnsi="Arial"/>
          <w:b/>
          <w:sz w:val="18"/>
          <w:lang w:eastAsia="en-US"/>
        </w:rPr>
        <w:t xml:space="preserve"> in supported bands</w:t>
      </w:r>
      <w:r>
        <w:rPr>
          <w:b/>
          <w:bCs/>
          <w:lang w:eastAsia="en-US"/>
        </w:rPr>
        <w:t>.</w:t>
      </w:r>
    </w:p>
    <w:p w14:paraId="2191D6AC" w14:textId="77777777" w:rsidR="00311B8D" w:rsidRPr="0080791B" w:rsidRDefault="00311B8D" w:rsidP="00311B8D">
      <w:pPr>
        <w:rPr>
          <w:b/>
          <w:bCs/>
          <w:lang w:eastAsia="en-US"/>
        </w:rPr>
      </w:pPr>
      <w:r w:rsidRPr="0080791B">
        <w:rPr>
          <w:b/>
          <w:bCs/>
          <w:lang w:eastAsia="en-US"/>
        </w:rPr>
        <w:t xml:space="preserve">Proposal 1: Change Rel-15 multiband relaxation framework </w:t>
      </w:r>
      <w:r>
        <w:rPr>
          <w:b/>
          <w:bCs/>
          <w:lang w:eastAsia="en-US"/>
        </w:rPr>
        <w:t xml:space="preserve">from table 6.2.1.3-4 in TS38.101-2 v15.8 </w:t>
      </w:r>
      <w:r w:rsidRPr="0080791B">
        <w:rPr>
          <w:b/>
          <w:bCs/>
          <w:lang w:eastAsia="en-US"/>
        </w:rPr>
        <w:t>to per</w:t>
      </w:r>
      <w:r>
        <w:rPr>
          <w:b/>
          <w:bCs/>
          <w:lang w:eastAsia="en-US"/>
        </w:rPr>
        <w:t>-</w:t>
      </w:r>
      <w:r w:rsidRPr="0080791B">
        <w:rPr>
          <w:b/>
          <w:bCs/>
          <w:lang w:eastAsia="en-US"/>
        </w:rPr>
        <w:t xml:space="preserve">band allowance </w:t>
      </w:r>
      <w:r>
        <w:rPr>
          <w:b/>
          <w:bCs/>
          <w:lang w:eastAsia="en-US"/>
        </w:rPr>
        <w:t>in</w:t>
      </w:r>
      <w:r w:rsidRPr="0080791B">
        <w:rPr>
          <w:b/>
          <w:bCs/>
          <w:lang w:eastAsia="en-US"/>
        </w:rPr>
        <w:t xml:space="preserv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04135" w:rsidRPr="004A2723" w14:paraId="465AA5D4" w14:textId="77777777" w:rsidTr="004C645D">
        <w:trPr>
          <w:trHeight w:val="208"/>
          <w:jc w:val="center"/>
        </w:trPr>
        <w:tc>
          <w:tcPr>
            <w:tcW w:w="2653" w:type="dxa"/>
            <w:shd w:val="clear" w:color="auto" w:fill="auto"/>
            <w:vAlign w:val="center"/>
          </w:tcPr>
          <w:p w14:paraId="59DD7F85" w14:textId="77777777" w:rsidR="00C04135" w:rsidRPr="004A2723" w:rsidRDefault="00C04135" w:rsidP="004C645D">
            <w:pPr>
              <w:keepNext/>
              <w:keepLines/>
              <w:spacing w:after="0"/>
              <w:jc w:val="center"/>
              <w:rPr>
                <w:rFonts w:ascii="Arial" w:eastAsia="Malgun Gothic" w:hAnsi="Arial"/>
                <w:b/>
                <w:sz w:val="18"/>
                <w:lang w:eastAsia="en-US"/>
              </w:rPr>
            </w:pPr>
            <w:r>
              <w:rPr>
                <w:rFonts w:ascii="Arial" w:eastAsia="Malgun Gothic" w:hAnsi="Arial"/>
                <w:b/>
                <w:sz w:val="18"/>
                <w:lang w:eastAsia="en-US"/>
              </w:rPr>
              <w:t>Band</w:t>
            </w:r>
          </w:p>
        </w:tc>
        <w:tc>
          <w:tcPr>
            <w:tcW w:w="2292" w:type="dxa"/>
          </w:tcPr>
          <w:p w14:paraId="2171EAC8" w14:textId="77777777" w:rsidR="00C04135" w:rsidRPr="004A2723" w:rsidRDefault="00C04135" w:rsidP="004C645D">
            <w:pPr>
              <w:keepNext/>
              <w:keepLines/>
              <w:spacing w:after="0"/>
              <w:jc w:val="center"/>
              <w:rPr>
                <w:rFonts w:ascii="Arial" w:eastAsia="Malgun Gothic" w:hAnsi="Arial"/>
                <w:b/>
                <w:sz w:val="18"/>
                <w:lang w:eastAsia="en-US"/>
              </w:rPr>
            </w:pPr>
            <w:r w:rsidRPr="00BD2E22">
              <w:rPr>
                <w:rFonts w:ascii="Symbol" w:eastAsia="Malgun Gothic" w:hAnsi="Symbol"/>
                <w:b/>
                <w:sz w:val="18"/>
                <w:lang w:eastAsia="en-US"/>
              </w:rPr>
              <w:t>D</w:t>
            </w:r>
            <w:r w:rsidRPr="004A2723">
              <w:rPr>
                <w:rFonts w:ascii="Arial" w:eastAsia="Malgun Gothic" w:hAnsi="Arial"/>
                <w:b/>
                <w:sz w:val="18"/>
                <w:lang w:eastAsia="en-US"/>
              </w:rPr>
              <w:t>MB</w:t>
            </w:r>
            <w:r w:rsidRPr="004A2723">
              <w:rPr>
                <w:rFonts w:ascii="Arial" w:eastAsia="Malgun Gothic" w:hAnsi="Arial"/>
                <w:b/>
                <w:sz w:val="18"/>
                <w:vertAlign w:val="subscript"/>
                <w:lang w:eastAsia="en-US"/>
              </w:rPr>
              <w:t>P</w:t>
            </w:r>
            <w:r w:rsidRPr="004A2723">
              <w:rPr>
                <w:rFonts w:ascii="Arial" w:eastAsia="Malgun Gothic" w:hAnsi="Arial"/>
                <w:b/>
                <w:sz w:val="18"/>
                <w:lang w:eastAsia="en-US"/>
              </w:rPr>
              <w:t xml:space="preserve"> (dB)</w:t>
            </w:r>
          </w:p>
        </w:tc>
        <w:tc>
          <w:tcPr>
            <w:tcW w:w="2379" w:type="dxa"/>
          </w:tcPr>
          <w:p w14:paraId="2A48CFDA" w14:textId="77777777" w:rsidR="00C04135" w:rsidRPr="004A2723" w:rsidRDefault="00C04135" w:rsidP="004C645D">
            <w:pPr>
              <w:keepNext/>
              <w:keepLines/>
              <w:spacing w:after="0"/>
              <w:jc w:val="center"/>
              <w:rPr>
                <w:rFonts w:ascii="Arial" w:eastAsia="Malgun Gothic" w:hAnsi="Arial"/>
                <w:b/>
                <w:sz w:val="18"/>
                <w:lang w:eastAsia="en-US"/>
              </w:rPr>
            </w:pPr>
            <w:r w:rsidRPr="00BD2E22">
              <w:rPr>
                <w:rFonts w:ascii="Symbol" w:eastAsia="Malgun Gothic" w:hAnsi="Symbol"/>
                <w:b/>
                <w:sz w:val="18"/>
                <w:lang w:eastAsia="en-US"/>
              </w:rPr>
              <w:t>D</w:t>
            </w:r>
            <w:r w:rsidRPr="004A2723">
              <w:rPr>
                <w:rFonts w:ascii="Arial" w:eastAsia="Malgun Gothic" w:hAnsi="Arial"/>
                <w:b/>
                <w:sz w:val="18"/>
                <w:lang w:eastAsia="en-US"/>
              </w:rPr>
              <w:t>MB</w:t>
            </w:r>
            <w:r w:rsidRPr="004A2723">
              <w:rPr>
                <w:rFonts w:ascii="Arial" w:eastAsia="Malgun Gothic" w:hAnsi="Arial"/>
                <w:b/>
                <w:sz w:val="18"/>
                <w:vertAlign w:val="subscript"/>
                <w:lang w:eastAsia="en-US"/>
              </w:rPr>
              <w:t>S</w:t>
            </w:r>
            <w:r w:rsidRPr="004A2723">
              <w:rPr>
                <w:rFonts w:ascii="Arial" w:eastAsia="Malgun Gothic" w:hAnsi="Arial"/>
                <w:b/>
                <w:sz w:val="18"/>
                <w:lang w:eastAsia="en-US"/>
              </w:rPr>
              <w:t xml:space="preserve"> (dB)</w:t>
            </w:r>
          </w:p>
        </w:tc>
      </w:tr>
      <w:tr w:rsidR="00C04135" w:rsidRPr="004A2723" w14:paraId="2363BE62" w14:textId="77777777" w:rsidTr="004C645D">
        <w:trPr>
          <w:trHeight w:val="288"/>
          <w:jc w:val="center"/>
        </w:trPr>
        <w:tc>
          <w:tcPr>
            <w:tcW w:w="2653" w:type="dxa"/>
            <w:shd w:val="clear" w:color="auto" w:fill="auto"/>
            <w:vAlign w:val="center"/>
          </w:tcPr>
          <w:p w14:paraId="1E98825F" w14:textId="77777777" w:rsidR="00C04135" w:rsidRPr="004A2723" w:rsidRDefault="00C04135" w:rsidP="004C645D">
            <w:pPr>
              <w:keepNext/>
              <w:keepLines/>
              <w:spacing w:after="0"/>
              <w:jc w:val="center"/>
              <w:rPr>
                <w:rFonts w:ascii="Arial" w:eastAsia="Malgun Gothic" w:hAnsi="Arial"/>
                <w:sz w:val="18"/>
                <w:lang w:eastAsia="en-US"/>
              </w:rPr>
            </w:pPr>
            <w:r w:rsidRPr="004A2723">
              <w:rPr>
                <w:rFonts w:ascii="Arial" w:eastAsia="Malgun Gothic" w:hAnsi="Arial"/>
                <w:sz w:val="18"/>
                <w:lang w:eastAsia="en-US"/>
              </w:rPr>
              <w:t>n257</w:t>
            </w:r>
          </w:p>
        </w:tc>
        <w:tc>
          <w:tcPr>
            <w:tcW w:w="2292" w:type="dxa"/>
            <w:vAlign w:val="center"/>
          </w:tcPr>
          <w:p w14:paraId="5BCE2D82" w14:textId="77777777" w:rsidR="00C04135" w:rsidRPr="004A2723" w:rsidRDefault="00C04135" w:rsidP="004C645D">
            <w:pPr>
              <w:keepNext/>
              <w:keepLines/>
              <w:spacing w:after="0"/>
              <w:jc w:val="center"/>
              <w:rPr>
                <w:rFonts w:ascii="Arial" w:eastAsia="Malgun Gothic" w:hAnsi="Arial" w:cs="Arial"/>
                <w:sz w:val="18"/>
                <w:lang w:eastAsia="en-US"/>
              </w:rPr>
            </w:pPr>
            <w:r>
              <w:rPr>
                <w:rFonts w:ascii="Arial" w:eastAsia="Malgun Gothic" w:hAnsi="Arial" w:cs="Arial" w:hint="eastAsia"/>
                <w:sz w:val="18"/>
                <w:lang w:eastAsia="en-US"/>
              </w:rPr>
              <w:t>0</w:t>
            </w:r>
            <w:r>
              <w:rPr>
                <w:rFonts w:ascii="Arial" w:eastAsia="Malgun Gothic" w:hAnsi="Arial" w:cs="Arial"/>
                <w:sz w:val="18"/>
                <w:lang w:eastAsia="en-US"/>
              </w:rPr>
              <w:t>.7</w:t>
            </w:r>
            <w:r>
              <w:rPr>
                <w:rFonts w:ascii="Arial" w:eastAsia="Malgun Gothic" w:hAnsi="Arial" w:cs="Arial"/>
                <w:sz w:val="18"/>
                <w:vertAlign w:val="superscript"/>
                <w:lang w:eastAsia="en-US"/>
              </w:rPr>
              <w:t>3</w:t>
            </w:r>
          </w:p>
        </w:tc>
        <w:tc>
          <w:tcPr>
            <w:tcW w:w="2379" w:type="dxa"/>
            <w:vAlign w:val="center"/>
          </w:tcPr>
          <w:p w14:paraId="0FB4BA82" w14:textId="01055039" w:rsidR="00C04135" w:rsidRPr="004A2723" w:rsidRDefault="00C04135" w:rsidP="004C645D">
            <w:pPr>
              <w:keepNext/>
              <w:keepLines/>
              <w:spacing w:after="0"/>
              <w:jc w:val="center"/>
              <w:rPr>
                <w:rFonts w:ascii="Arial" w:eastAsia="Malgun Gothic" w:hAnsi="Arial" w:cs="Arial"/>
                <w:sz w:val="18"/>
                <w:lang w:eastAsia="en-US"/>
              </w:rPr>
            </w:pPr>
            <w:r>
              <w:rPr>
                <w:rFonts w:ascii="Arial" w:eastAsia="Malgun Gothic" w:hAnsi="Arial" w:cs="Arial"/>
                <w:sz w:val="18"/>
                <w:lang w:eastAsia="en-US"/>
              </w:rPr>
              <w:t>0.</w:t>
            </w:r>
            <w:r w:rsidR="00116D1F">
              <w:rPr>
                <w:rFonts w:ascii="Arial" w:eastAsia="Malgun Gothic" w:hAnsi="Arial" w:cs="Arial"/>
                <w:sz w:val="18"/>
                <w:lang w:eastAsia="en-US"/>
              </w:rPr>
              <w:t>7</w:t>
            </w:r>
            <w:r>
              <w:rPr>
                <w:rFonts w:ascii="Arial" w:eastAsia="Malgun Gothic" w:hAnsi="Arial" w:cs="Arial"/>
                <w:sz w:val="18"/>
                <w:vertAlign w:val="superscript"/>
                <w:lang w:eastAsia="en-US"/>
              </w:rPr>
              <w:t>3</w:t>
            </w:r>
          </w:p>
        </w:tc>
      </w:tr>
      <w:tr w:rsidR="00C04135" w:rsidRPr="004A2723" w14:paraId="2A52F937" w14:textId="77777777" w:rsidTr="004C645D">
        <w:trPr>
          <w:trHeight w:val="288"/>
          <w:jc w:val="center"/>
        </w:trPr>
        <w:tc>
          <w:tcPr>
            <w:tcW w:w="2653" w:type="dxa"/>
            <w:shd w:val="clear" w:color="auto" w:fill="auto"/>
            <w:vAlign w:val="center"/>
          </w:tcPr>
          <w:p w14:paraId="448B6F12" w14:textId="77777777" w:rsidR="00C04135" w:rsidRPr="004A2723" w:rsidRDefault="00C04135" w:rsidP="004C645D">
            <w:pPr>
              <w:keepNext/>
              <w:keepLines/>
              <w:spacing w:after="0"/>
              <w:jc w:val="center"/>
              <w:rPr>
                <w:rFonts w:ascii="Arial" w:eastAsia="Malgun Gothic" w:hAnsi="Arial"/>
                <w:sz w:val="18"/>
                <w:lang w:eastAsia="en-US"/>
              </w:rPr>
            </w:pPr>
            <w:r w:rsidRPr="004A2723">
              <w:rPr>
                <w:rFonts w:ascii="Arial" w:eastAsia="Malgun Gothic" w:hAnsi="Arial"/>
                <w:sz w:val="18"/>
                <w:lang w:eastAsia="en-US"/>
              </w:rPr>
              <w:t>n258</w:t>
            </w:r>
          </w:p>
        </w:tc>
        <w:tc>
          <w:tcPr>
            <w:tcW w:w="2292" w:type="dxa"/>
            <w:vAlign w:val="center"/>
          </w:tcPr>
          <w:p w14:paraId="3430EB98" w14:textId="77777777" w:rsidR="00C04135" w:rsidRPr="004A2723" w:rsidRDefault="00C04135" w:rsidP="004C645D">
            <w:pPr>
              <w:keepNext/>
              <w:keepLines/>
              <w:spacing w:after="0"/>
              <w:jc w:val="center"/>
              <w:rPr>
                <w:rFonts w:ascii="Arial" w:eastAsia="Malgun Gothic" w:hAnsi="Arial" w:cs="Arial"/>
                <w:sz w:val="18"/>
                <w:lang w:eastAsia="en-US"/>
              </w:rPr>
            </w:pPr>
            <w:r>
              <w:rPr>
                <w:rFonts w:ascii="Arial" w:eastAsia="Malgun Gothic" w:hAnsi="Arial" w:cs="Arial"/>
                <w:sz w:val="18"/>
                <w:lang w:eastAsia="en-US"/>
              </w:rPr>
              <w:t>0</w:t>
            </w:r>
            <w:r>
              <w:rPr>
                <w:rFonts w:ascii="Arial" w:eastAsia="Malgun Gothic" w:hAnsi="Arial" w:cs="Arial" w:hint="eastAsia"/>
                <w:sz w:val="18"/>
                <w:lang w:eastAsia="en-US"/>
              </w:rPr>
              <w:t>.</w:t>
            </w:r>
            <w:r>
              <w:rPr>
                <w:rFonts w:ascii="Arial" w:eastAsia="Malgun Gothic" w:hAnsi="Arial" w:cs="Arial"/>
                <w:sz w:val="18"/>
                <w:lang w:eastAsia="en-US"/>
              </w:rPr>
              <w:t>6</w:t>
            </w:r>
          </w:p>
        </w:tc>
        <w:tc>
          <w:tcPr>
            <w:tcW w:w="2379" w:type="dxa"/>
            <w:vAlign w:val="center"/>
          </w:tcPr>
          <w:p w14:paraId="53CAE8D4" w14:textId="77777777" w:rsidR="00C04135" w:rsidRPr="004A2723" w:rsidRDefault="00C04135" w:rsidP="004C645D">
            <w:pPr>
              <w:keepNext/>
              <w:keepLines/>
              <w:spacing w:after="0"/>
              <w:jc w:val="center"/>
              <w:rPr>
                <w:rFonts w:ascii="Arial" w:eastAsia="Malgun Gothic" w:hAnsi="Arial" w:cs="Arial"/>
                <w:sz w:val="18"/>
                <w:lang w:eastAsia="en-US"/>
              </w:rPr>
            </w:pPr>
            <w:r w:rsidRPr="004A2723">
              <w:rPr>
                <w:rFonts w:ascii="Arial" w:eastAsia="Malgun Gothic" w:hAnsi="Arial" w:cs="Arial"/>
                <w:sz w:val="18"/>
                <w:lang w:eastAsia="en-US"/>
              </w:rPr>
              <w:t>0.7</w:t>
            </w:r>
          </w:p>
        </w:tc>
      </w:tr>
      <w:tr w:rsidR="00C04135" w:rsidRPr="004A2723" w:rsidDel="000E550B" w14:paraId="31B301E5" w14:textId="77777777" w:rsidTr="004C645D">
        <w:trPr>
          <w:trHeight w:val="288"/>
          <w:jc w:val="center"/>
        </w:trPr>
        <w:tc>
          <w:tcPr>
            <w:tcW w:w="2653" w:type="dxa"/>
            <w:shd w:val="clear" w:color="auto" w:fill="auto"/>
            <w:vAlign w:val="center"/>
          </w:tcPr>
          <w:p w14:paraId="4C2F718C" w14:textId="77777777" w:rsidR="00C04135" w:rsidRPr="004A2723" w:rsidDel="000E550B" w:rsidRDefault="00C04135" w:rsidP="004C645D">
            <w:pPr>
              <w:keepNext/>
              <w:keepLines/>
              <w:spacing w:after="0"/>
              <w:jc w:val="center"/>
              <w:rPr>
                <w:rFonts w:ascii="Arial" w:eastAsia="Malgun Gothic" w:hAnsi="Arial"/>
                <w:sz w:val="18"/>
                <w:lang w:eastAsia="en-US"/>
              </w:rPr>
            </w:pPr>
            <w:r w:rsidRPr="004A2723">
              <w:rPr>
                <w:rFonts w:ascii="Arial" w:eastAsia="Malgun Gothic" w:hAnsi="Arial"/>
                <w:sz w:val="18"/>
                <w:lang w:eastAsia="en-US"/>
              </w:rPr>
              <w:t>n26</w:t>
            </w:r>
            <w:r>
              <w:rPr>
                <w:rFonts w:ascii="Arial" w:eastAsia="Malgun Gothic" w:hAnsi="Arial"/>
                <w:sz w:val="18"/>
                <w:lang w:eastAsia="en-US"/>
              </w:rPr>
              <w:t>0</w:t>
            </w:r>
          </w:p>
        </w:tc>
        <w:tc>
          <w:tcPr>
            <w:tcW w:w="2292" w:type="dxa"/>
            <w:vAlign w:val="center"/>
          </w:tcPr>
          <w:p w14:paraId="5323D509" w14:textId="77777777" w:rsidR="00C04135" w:rsidRPr="004A2723" w:rsidDel="000E550B" w:rsidRDefault="00C04135" w:rsidP="004C645D">
            <w:pPr>
              <w:keepNext/>
              <w:keepLines/>
              <w:spacing w:after="0"/>
              <w:jc w:val="center"/>
              <w:rPr>
                <w:rFonts w:ascii="Arial" w:eastAsia="Malgun Gothic" w:hAnsi="Arial" w:cs="Arial"/>
                <w:sz w:val="18"/>
                <w:lang w:eastAsia="en-US"/>
              </w:rPr>
            </w:pPr>
            <w:r w:rsidRPr="004A2723">
              <w:rPr>
                <w:rFonts w:ascii="Arial" w:eastAsia="Malgun Gothic" w:hAnsi="Arial" w:cs="Arial"/>
                <w:sz w:val="18"/>
                <w:lang w:eastAsia="en-US"/>
              </w:rPr>
              <w:t>0</w:t>
            </w:r>
            <w:r>
              <w:rPr>
                <w:rFonts w:ascii="Arial" w:eastAsia="Malgun Gothic" w:hAnsi="Arial" w:cs="Arial"/>
                <w:sz w:val="18"/>
                <w:lang w:eastAsia="en-US"/>
              </w:rPr>
              <w:t>.5</w:t>
            </w:r>
            <w:r>
              <w:rPr>
                <w:rFonts w:ascii="Arial" w:eastAsia="Malgun Gothic" w:hAnsi="Arial" w:cs="Arial"/>
                <w:sz w:val="18"/>
                <w:vertAlign w:val="superscript"/>
                <w:lang w:eastAsia="en-US"/>
              </w:rPr>
              <w:t>1</w:t>
            </w:r>
          </w:p>
        </w:tc>
        <w:tc>
          <w:tcPr>
            <w:tcW w:w="2379" w:type="dxa"/>
            <w:vAlign w:val="center"/>
          </w:tcPr>
          <w:p w14:paraId="20B0978F" w14:textId="77777777" w:rsidR="00C04135" w:rsidRPr="00046064" w:rsidDel="000E550B" w:rsidRDefault="00C04135" w:rsidP="004C645D">
            <w:pPr>
              <w:keepNext/>
              <w:keepLines/>
              <w:spacing w:after="0"/>
              <w:jc w:val="center"/>
              <w:rPr>
                <w:rFonts w:ascii="Arial" w:eastAsia="Malgun Gothic" w:hAnsi="Arial" w:cs="Arial"/>
                <w:sz w:val="18"/>
                <w:vertAlign w:val="superscript"/>
                <w:lang w:eastAsia="en-US"/>
              </w:rPr>
            </w:pPr>
            <w:r w:rsidRPr="004A2723">
              <w:rPr>
                <w:rFonts w:ascii="Arial" w:eastAsia="Malgun Gothic" w:hAnsi="Arial" w:cs="Arial"/>
                <w:sz w:val="18"/>
                <w:lang w:eastAsia="en-US"/>
              </w:rPr>
              <w:t>0.</w:t>
            </w:r>
            <w:r>
              <w:rPr>
                <w:rFonts w:ascii="Arial" w:eastAsia="Malgun Gothic" w:hAnsi="Arial" w:cs="Arial"/>
                <w:sz w:val="18"/>
                <w:lang w:eastAsia="en-US"/>
              </w:rPr>
              <w:t>4</w:t>
            </w:r>
            <w:r>
              <w:rPr>
                <w:rFonts w:ascii="Arial" w:eastAsia="Malgun Gothic" w:hAnsi="Arial" w:cs="Arial"/>
                <w:sz w:val="18"/>
                <w:vertAlign w:val="superscript"/>
                <w:lang w:eastAsia="en-US"/>
              </w:rPr>
              <w:t>1</w:t>
            </w:r>
          </w:p>
        </w:tc>
      </w:tr>
      <w:tr w:rsidR="00C04135" w:rsidRPr="004A2723" w14:paraId="1701A8A0" w14:textId="77777777" w:rsidTr="004C645D">
        <w:trPr>
          <w:trHeight w:val="288"/>
          <w:jc w:val="center"/>
        </w:trPr>
        <w:tc>
          <w:tcPr>
            <w:tcW w:w="2653" w:type="dxa"/>
            <w:shd w:val="clear" w:color="auto" w:fill="auto"/>
            <w:vAlign w:val="center"/>
          </w:tcPr>
          <w:p w14:paraId="3B5C89D4" w14:textId="77777777" w:rsidR="00C04135" w:rsidRPr="004A2723" w:rsidRDefault="00C04135" w:rsidP="004C645D">
            <w:pPr>
              <w:keepNext/>
              <w:keepLines/>
              <w:spacing w:after="0"/>
              <w:jc w:val="center"/>
              <w:rPr>
                <w:rFonts w:ascii="Arial" w:eastAsia="Malgun Gothic" w:hAnsi="Arial"/>
                <w:sz w:val="18"/>
                <w:lang w:eastAsia="en-US"/>
              </w:rPr>
            </w:pPr>
            <w:r>
              <w:rPr>
                <w:rFonts w:ascii="Arial" w:eastAsia="Malgun Gothic" w:hAnsi="Arial"/>
                <w:sz w:val="18"/>
                <w:lang w:eastAsia="en-US"/>
              </w:rPr>
              <w:t>n261</w:t>
            </w:r>
          </w:p>
        </w:tc>
        <w:tc>
          <w:tcPr>
            <w:tcW w:w="2292" w:type="dxa"/>
            <w:vAlign w:val="center"/>
          </w:tcPr>
          <w:p w14:paraId="68206979" w14:textId="77F7FC74" w:rsidR="00C04135" w:rsidRPr="004A2723" w:rsidRDefault="00C04135" w:rsidP="004C645D">
            <w:pPr>
              <w:keepNext/>
              <w:keepLines/>
              <w:spacing w:after="0"/>
              <w:jc w:val="center"/>
              <w:rPr>
                <w:rFonts w:ascii="Arial" w:eastAsia="Malgun Gothic" w:hAnsi="Arial" w:cs="Arial"/>
                <w:sz w:val="18"/>
                <w:lang w:eastAsia="en-US"/>
              </w:rPr>
            </w:pPr>
            <w:r>
              <w:rPr>
                <w:rFonts w:ascii="Arial" w:eastAsia="Malgun Gothic" w:hAnsi="Arial" w:cs="Arial" w:hint="eastAsia"/>
                <w:sz w:val="18"/>
                <w:lang w:eastAsia="en-US"/>
              </w:rPr>
              <w:t>0</w:t>
            </w:r>
            <w:r>
              <w:rPr>
                <w:rFonts w:ascii="Arial" w:eastAsia="Malgun Gothic" w:hAnsi="Arial" w:cs="Arial"/>
                <w:sz w:val="18"/>
                <w:lang w:eastAsia="en-US"/>
              </w:rPr>
              <w:t>.5</w:t>
            </w:r>
            <w:r>
              <w:rPr>
                <w:rFonts w:ascii="Arial" w:eastAsia="Malgun Gothic" w:hAnsi="Arial" w:cs="Arial"/>
                <w:sz w:val="18"/>
                <w:vertAlign w:val="superscript"/>
                <w:lang w:eastAsia="en-US"/>
              </w:rPr>
              <w:t>2,</w:t>
            </w:r>
            <w:r w:rsidR="003E1A03">
              <w:rPr>
                <w:rFonts w:ascii="Arial" w:eastAsia="Malgun Gothic" w:hAnsi="Arial" w:cs="Arial"/>
                <w:sz w:val="18"/>
                <w:vertAlign w:val="superscript"/>
                <w:lang w:eastAsia="en-US"/>
              </w:rPr>
              <w:t>4</w:t>
            </w:r>
          </w:p>
        </w:tc>
        <w:tc>
          <w:tcPr>
            <w:tcW w:w="2379" w:type="dxa"/>
            <w:vAlign w:val="center"/>
          </w:tcPr>
          <w:p w14:paraId="3E7B3088" w14:textId="42D51344" w:rsidR="00C04135" w:rsidRPr="004A2723" w:rsidRDefault="00C04135" w:rsidP="004C645D">
            <w:pPr>
              <w:keepNext/>
              <w:keepLines/>
              <w:spacing w:after="0"/>
              <w:jc w:val="center"/>
              <w:rPr>
                <w:rFonts w:ascii="Arial" w:eastAsia="Malgun Gothic" w:hAnsi="Arial" w:cs="Arial"/>
                <w:sz w:val="18"/>
                <w:lang w:eastAsia="en-US"/>
              </w:rPr>
            </w:pPr>
            <w:r>
              <w:rPr>
                <w:rFonts w:ascii="Arial" w:eastAsia="Malgun Gothic" w:hAnsi="Arial" w:cs="Arial"/>
                <w:sz w:val="18"/>
                <w:lang w:eastAsia="en-US"/>
              </w:rPr>
              <w:t>0.7</w:t>
            </w:r>
            <w:r w:rsidR="003E1A03" w:rsidRPr="003E1A03">
              <w:rPr>
                <w:rFonts w:ascii="Arial" w:eastAsia="Malgun Gothic" w:hAnsi="Arial" w:cs="Arial"/>
                <w:sz w:val="18"/>
                <w:vertAlign w:val="superscript"/>
                <w:lang w:eastAsia="en-US"/>
              </w:rPr>
              <w:t>4</w:t>
            </w:r>
          </w:p>
        </w:tc>
      </w:tr>
      <w:tr w:rsidR="00C04135" w:rsidRPr="004A2723" w14:paraId="1BFA0438" w14:textId="77777777" w:rsidTr="004C645D">
        <w:trPr>
          <w:trHeight w:val="288"/>
          <w:jc w:val="center"/>
        </w:trPr>
        <w:tc>
          <w:tcPr>
            <w:tcW w:w="7324" w:type="dxa"/>
            <w:gridSpan w:val="3"/>
            <w:shd w:val="clear" w:color="auto" w:fill="auto"/>
            <w:vAlign w:val="center"/>
          </w:tcPr>
          <w:p w14:paraId="35AEC616" w14:textId="77777777" w:rsidR="00C04135" w:rsidRDefault="00C04135" w:rsidP="004C645D">
            <w:pPr>
              <w:keepNext/>
              <w:keepLines/>
              <w:spacing w:after="0"/>
              <w:ind w:left="604" w:hanging="604"/>
              <w:rPr>
                <w:rFonts w:ascii="Arial" w:eastAsia="Malgun Gothic" w:hAnsi="Arial" w:cs="Arial"/>
                <w:sz w:val="18"/>
                <w:lang w:eastAsia="en-US"/>
              </w:rPr>
            </w:pPr>
            <w:r>
              <w:rPr>
                <w:rFonts w:ascii="Arial" w:eastAsia="Malgun Gothic" w:hAnsi="Arial" w:cs="Arial"/>
                <w:sz w:val="18"/>
                <w:lang w:eastAsia="en-US"/>
              </w:rPr>
              <w:t>Note 1: n260 peak and spherical relaxations are 0 dB for UE that exclusively supports n261+n260</w:t>
            </w:r>
          </w:p>
          <w:p w14:paraId="0CF20A2B" w14:textId="77777777" w:rsidR="00C04135" w:rsidRDefault="00C04135" w:rsidP="004C645D">
            <w:pPr>
              <w:keepNext/>
              <w:keepLines/>
              <w:spacing w:after="0"/>
              <w:ind w:left="604" w:hanging="604"/>
              <w:rPr>
                <w:rFonts w:ascii="Arial" w:eastAsia="Malgun Gothic" w:hAnsi="Arial" w:cs="Arial"/>
                <w:sz w:val="18"/>
                <w:lang w:eastAsia="en-US"/>
              </w:rPr>
            </w:pPr>
            <w:r>
              <w:rPr>
                <w:rFonts w:ascii="Arial" w:eastAsia="Malgun Gothic" w:hAnsi="Arial" w:cs="Arial"/>
                <w:sz w:val="18"/>
                <w:lang w:eastAsia="en-US"/>
              </w:rPr>
              <w:t>Note 2: n261 peak relaxation is 0 dB for UE that exclusively supports n261+n260</w:t>
            </w:r>
          </w:p>
          <w:p w14:paraId="161163B5" w14:textId="77777777" w:rsidR="00C04135" w:rsidRDefault="00C04135" w:rsidP="004C645D">
            <w:pPr>
              <w:keepNext/>
              <w:keepLines/>
              <w:spacing w:after="0"/>
              <w:ind w:left="604" w:hanging="604"/>
              <w:rPr>
                <w:rFonts w:ascii="Arial" w:eastAsia="Malgun Gothic" w:hAnsi="Arial" w:cs="Arial"/>
                <w:sz w:val="18"/>
                <w:lang w:eastAsia="en-US"/>
              </w:rPr>
            </w:pPr>
            <w:r>
              <w:rPr>
                <w:rFonts w:ascii="Arial" w:eastAsia="Malgun Gothic" w:hAnsi="Arial" w:cs="Arial"/>
                <w:sz w:val="18"/>
                <w:lang w:eastAsia="en-US"/>
              </w:rPr>
              <w:t>Note 3: n257 peak and spherical relaxations are 0 dB for UE that exclusively supports n261+n257</w:t>
            </w:r>
          </w:p>
          <w:p w14:paraId="3C7CD4BC" w14:textId="0FA2172F" w:rsidR="002B0721" w:rsidRDefault="002B0721" w:rsidP="004C645D">
            <w:pPr>
              <w:keepNext/>
              <w:keepLines/>
              <w:spacing w:after="0"/>
              <w:ind w:left="604" w:hanging="604"/>
              <w:rPr>
                <w:rFonts w:ascii="Arial" w:eastAsia="Malgun Gothic" w:hAnsi="Arial" w:cs="Arial"/>
                <w:sz w:val="18"/>
                <w:lang w:eastAsia="en-US"/>
              </w:rPr>
            </w:pPr>
            <w:r>
              <w:rPr>
                <w:rFonts w:ascii="Arial" w:eastAsia="Malgun Gothic" w:hAnsi="Arial" w:cs="Arial"/>
                <w:sz w:val="18"/>
                <w:lang w:eastAsia="en-US"/>
              </w:rPr>
              <w:t>Note 4: n26</w:t>
            </w:r>
            <w:r w:rsidR="003E1A03">
              <w:rPr>
                <w:rFonts w:ascii="Arial" w:eastAsia="Malgun Gothic" w:hAnsi="Arial" w:cs="Arial"/>
                <w:sz w:val="18"/>
                <w:lang w:eastAsia="en-US"/>
              </w:rPr>
              <w:t>1</w:t>
            </w:r>
            <w:r>
              <w:rPr>
                <w:rFonts w:ascii="Arial" w:eastAsia="Malgun Gothic" w:hAnsi="Arial" w:cs="Arial"/>
                <w:sz w:val="18"/>
                <w:lang w:eastAsia="en-US"/>
              </w:rPr>
              <w:t xml:space="preserve"> peak and spherical relaxations are 0 dB for UE that exclusively supports n261+n257</w:t>
            </w:r>
          </w:p>
        </w:tc>
      </w:tr>
    </w:tbl>
    <w:p w14:paraId="633A79AB" w14:textId="77777777" w:rsidR="005C6B5C" w:rsidRDefault="005C6B5C" w:rsidP="00831A94">
      <w:pPr>
        <w:rPr>
          <w:lang w:eastAsia="en-US"/>
        </w:rPr>
      </w:pPr>
    </w:p>
    <w:p w14:paraId="5545C352" w14:textId="2BF0FC02" w:rsidR="00831A94" w:rsidRDefault="00831A94" w:rsidP="00831A94">
      <w:pPr>
        <w:rPr>
          <w:lang w:eastAsia="en-US"/>
        </w:rPr>
      </w:pPr>
      <w:r>
        <w:rPr>
          <w:lang w:eastAsia="en-US"/>
        </w:rPr>
        <w:t xml:space="preserve">We conclude that the RAN5-suggested </w:t>
      </w:r>
      <w:r w:rsidR="003D2075">
        <w:rPr>
          <w:lang w:eastAsia="en-US"/>
        </w:rPr>
        <w:t xml:space="preserve">per-band </w:t>
      </w:r>
      <w:r w:rsidR="005D40F7">
        <w:rPr>
          <w:lang w:eastAsia="en-US"/>
        </w:rPr>
        <w:t>relaxations</w:t>
      </w:r>
      <w:r>
        <w:rPr>
          <w:lang w:eastAsia="en-US"/>
        </w:rPr>
        <w:t xml:space="preserve"> proves a good platform to recast multiband relaxations with implementation criteria and future scalability in mind. We however remain open to other solutions that can </w:t>
      </w:r>
      <w:r w:rsidR="00DD519B">
        <w:rPr>
          <w:lang w:eastAsia="en-US"/>
        </w:rPr>
        <w:t>successfully r</w:t>
      </w:r>
      <w:r w:rsidR="00601CE2">
        <w:rPr>
          <w:lang w:eastAsia="en-US"/>
        </w:rPr>
        <w:t>esolve</w:t>
      </w:r>
      <w:r>
        <w:rPr>
          <w:lang w:eastAsia="en-US"/>
        </w:rPr>
        <w:t xml:space="preserve"> both problem types highlighted in the LS.</w:t>
      </w:r>
    </w:p>
    <w:p w14:paraId="54288AF9" w14:textId="77777777" w:rsidR="005F6138" w:rsidRDefault="005F6138" w:rsidP="005F6138">
      <w:pPr>
        <w:rPr>
          <w:lang w:eastAsia="en-US"/>
        </w:rPr>
      </w:pPr>
      <w:r>
        <w:rPr>
          <w:lang w:eastAsia="en-US"/>
        </w:rPr>
        <w:t>We have put together an LS [3] and a CR [4] consistent with proposal 1, for reference.</w:t>
      </w:r>
    </w:p>
    <w:p w14:paraId="432A6B97" w14:textId="77777777" w:rsidR="0045428D" w:rsidRDefault="00534C0E" w:rsidP="00534C0E">
      <w:pPr>
        <w:pStyle w:val="Heading1"/>
        <w:rPr>
          <w:b/>
          <w:sz w:val="24"/>
        </w:rPr>
      </w:pPr>
      <w:r>
        <w:t xml:space="preserve">4. </w:t>
      </w:r>
      <w:r>
        <w:tab/>
      </w:r>
      <w:r w:rsidR="00934DE1" w:rsidRPr="00534C0E">
        <w:t>References</w:t>
      </w:r>
    </w:p>
    <w:p w14:paraId="08116B98" w14:textId="1395BA7E" w:rsidR="00240F55" w:rsidRDefault="00240F55" w:rsidP="00240F55">
      <w:pPr>
        <w:pStyle w:val="List"/>
      </w:pPr>
      <w:r>
        <w:t>[</w:t>
      </w:r>
      <w:r w:rsidR="00E3577E">
        <w:t>1</w:t>
      </w:r>
      <w:r>
        <w:t>]</w:t>
      </w:r>
      <w:r>
        <w:tab/>
        <w:t>R</w:t>
      </w:r>
      <w:r w:rsidR="00CE5DFF">
        <w:t>5</w:t>
      </w:r>
      <w:r>
        <w:t>-19</w:t>
      </w:r>
      <w:r w:rsidR="00F27F37">
        <w:t>9424</w:t>
      </w:r>
      <w:r>
        <w:t>, ‘</w:t>
      </w:r>
      <w:r w:rsidR="00695BDC" w:rsidRPr="00695BDC">
        <w:t>LS on Multiband relaxation for FR2</w:t>
      </w:r>
      <w:r>
        <w:t>’,</w:t>
      </w:r>
      <w:r w:rsidRPr="00414CE5">
        <w:t xml:space="preserve"> </w:t>
      </w:r>
      <w:r w:rsidR="00695BDC">
        <w:t>Ericsson</w:t>
      </w:r>
      <w:r>
        <w:t xml:space="preserve">, </w:t>
      </w:r>
      <w:r w:rsidRPr="00414CE5">
        <w:t>3GPP TSG-RAN WG</w:t>
      </w:r>
      <w:r w:rsidR="003B26C0">
        <w:t>5</w:t>
      </w:r>
      <w:r w:rsidRPr="00414CE5">
        <w:t xml:space="preserve"> Meeting #</w:t>
      </w:r>
      <w:r w:rsidR="003B26C0">
        <w:t>85</w:t>
      </w:r>
      <w:r>
        <w:t xml:space="preserve">, </w:t>
      </w:r>
      <w:r w:rsidR="007D63B9">
        <w:t>Reno</w:t>
      </w:r>
      <w:r>
        <w:t>, N</w:t>
      </w:r>
      <w:r w:rsidR="007D63B9">
        <w:t>V, USA</w:t>
      </w:r>
      <w:r w:rsidRPr="00414CE5">
        <w:t xml:space="preserve">, </w:t>
      </w:r>
      <w:r w:rsidR="007D63B9">
        <w:t>Nov</w:t>
      </w:r>
      <w:r w:rsidRPr="00414CE5">
        <w:t xml:space="preserve"> 2019</w:t>
      </w:r>
    </w:p>
    <w:p w14:paraId="303B62B5" w14:textId="0B047E82" w:rsidR="00CA3A48" w:rsidRDefault="00CE5DFF" w:rsidP="00206B21">
      <w:pPr>
        <w:pStyle w:val="List"/>
      </w:pPr>
      <w:r>
        <w:t>[</w:t>
      </w:r>
      <w:r w:rsidR="007B75F7">
        <w:t>2</w:t>
      </w:r>
      <w:r>
        <w:t>]</w:t>
      </w:r>
      <w:r>
        <w:tab/>
        <w:t>R4-1913146, ‘</w:t>
      </w:r>
      <w:r w:rsidRPr="002916D8">
        <w:t>On Improvement of Spherical Coverage for PC3</w:t>
      </w:r>
      <w:r>
        <w:t>’,</w:t>
      </w:r>
      <w:r w:rsidRPr="00414CE5">
        <w:t xml:space="preserve"> </w:t>
      </w:r>
      <w:r>
        <w:t xml:space="preserve">Qualcomm, </w:t>
      </w:r>
      <w:r w:rsidRPr="00414CE5">
        <w:t>3GPP TSG-RAN WG4 Meeting #9</w:t>
      </w:r>
      <w:r>
        <w:t>3, Reno, NV, USA</w:t>
      </w:r>
      <w:r w:rsidRPr="00414CE5">
        <w:t xml:space="preserve">, </w:t>
      </w:r>
      <w:r>
        <w:t>Nov</w:t>
      </w:r>
      <w:r w:rsidRPr="00414CE5">
        <w:t xml:space="preserve"> 2019</w:t>
      </w:r>
    </w:p>
    <w:p w14:paraId="36E02790" w14:textId="6E154E3F" w:rsidR="002D4D63" w:rsidRDefault="002D4D63" w:rsidP="002D4D63">
      <w:pPr>
        <w:pStyle w:val="List"/>
      </w:pPr>
      <w:r w:rsidRPr="005A18F4">
        <w:t>[</w:t>
      </w:r>
      <w:r w:rsidR="00F74E98">
        <w:t>3</w:t>
      </w:r>
      <w:r w:rsidRPr="005A18F4">
        <w:t>] R4-</w:t>
      </w:r>
      <w:r>
        <w:t>200</w:t>
      </w:r>
      <w:r w:rsidR="005D101F">
        <w:t>0201</w:t>
      </w:r>
      <w:r w:rsidRPr="005A18F4">
        <w:t xml:space="preserve">, </w:t>
      </w:r>
      <w:r>
        <w:t>‘</w:t>
      </w:r>
      <w:r w:rsidR="007C4DA7" w:rsidRPr="007C4DA7">
        <w:t xml:space="preserve">Reply to LS R5-199424 on FR2 </w:t>
      </w:r>
      <w:r w:rsidR="00DA35CF">
        <w:t>M</w:t>
      </w:r>
      <w:r w:rsidR="007C4DA7" w:rsidRPr="007C4DA7">
        <w:t xml:space="preserve">ultiband </w:t>
      </w:r>
      <w:r w:rsidR="00DA35CF">
        <w:t>R</w:t>
      </w:r>
      <w:r w:rsidR="007C4DA7" w:rsidRPr="007C4DA7">
        <w:t>elaxations</w:t>
      </w:r>
      <w:r>
        <w:t>’</w:t>
      </w:r>
      <w:r w:rsidR="007C4DA7">
        <w:t>,</w:t>
      </w:r>
      <w:r w:rsidRPr="00050DE1">
        <w:t xml:space="preserve"> </w:t>
      </w:r>
      <w:r>
        <w:t xml:space="preserve">Qualcomm Incorporated, </w:t>
      </w:r>
      <w:r w:rsidRPr="00414CE5">
        <w:t>3GPP TSG-RAN WG4 Meeting #9</w:t>
      </w:r>
      <w:r>
        <w:t xml:space="preserve">4-e, </w:t>
      </w:r>
      <w:r w:rsidRPr="00414CE5">
        <w:t>Feb</w:t>
      </w:r>
      <w:r>
        <w:t>-Mar</w:t>
      </w:r>
      <w:r w:rsidRPr="00414CE5">
        <w:t xml:space="preserve"> 20</w:t>
      </w:r>
      <w:r>
        <w:t>20</w:t>
      </w:r>
    </w:p>
    <w:p w14:paraId="610056D3" w14:textId="3A671014" w:rsidR="00F74E98" w:rsidRDefault="00F74E98" w:rsidP="00F74E98">
      <w:pPr>
        <w:pStyle w:val="List"/>
      </w:pPr>
      <w:r>
        <w:t>[4]</w:t>
      </w:r>
      <w:r>
        <w:tab/>
      </w:r>
      <w:r w:rsidRPr="000C6487">
        <w:t>R4-</w:t>
      </w:r>
      <w:r>
        <w:t>200</w:t>
      </w:r>
      <w:r w:rsidR="002053BB">
        <w:t>0202</w:t>
      </w:r>
      <w:r w:rsidRPr="000C6487">
        <w:t>, ‘</w:t>
      </w:r>
      <w:r>
        <w:t xml:space="preserve">CR to 38.101-2: </w:t>
      </w:r>
      <w:r w:rsidR="008C7911">
        <w:t>Revision to Multiband Relaxations</w:t>
      </w:r>
      <w:r w:rsidRPr="000C6487">
        <w:t xml:space="preserve">’, Qualcomm, </w:t>
      </w:r>
      <w:r w:rsidRPr="00414CE5">
        <w:t>RAN WG4 Meeting #9</w:t>
      </w:r>
      <w:r>
        <w:t xml:space="preserve">4-e, </w:t>
      </w:r>
      <w:r w:rsidRPr="00414CE5">
        <w:t>Feb</w:t>
      </w:r>
      <w:r>
        <w:t>-Mar</w:t>
      </w:r>
      <w:r w:rsidRPr="00414CE5">
        <w:t xml:space="preserve"> 20</w:t>
      </w:r>
      <w:r>
        <w:t>20</w:t>
      </w:r>
    </w:p>
    <w:p w14:paraId="4675F90C" w14:textId="77777777" w:rsidR="002D4D63" w:rsidRDefault="002D4D63" w:rsidP="00206B21">
      <w:pPr>
        <w:pStyle w:val="List"/>
      </w:pPr>
    </w:p>
    <w:p w14:paraId="38318E81" w14:textId="712C0789" w:rsidR="002F0FC5" w:rsidRDefault="002F0FC5" w:rsidP="002F0FC5">
      <w:pPr>
        <w:pStyle w:val="Heading1"/>
      </w:pPr>
      <w:r>
        <w:lastRenderedPageBreak/>
        <w:t>5.0</w:t>
      </w:r>
      <w:r>
        <w:tab/>
        <w:t>Annex</w:t>
      </w:r>
      <w:r w:rsidR="00881C8E">
        <w:t xml:space="preserve"> – Problem description in [1]</w:t>
      </w:r>
    </w:p>
    <w:p w14:paraId="4E01CD59" w14:textId="3C03E68C" w:rsidR="002F0FC5" w:rsidRPr="002F0FC5" w:rsidRDefault="00696F26" w:rsidP="002F0FC5">
      <w:r w:rsidRPr="00696F26">
        <w:rPr>
          <w:noProof/>
        </w:rPr>
        <w:drawing>
          <wp:inline distT="0" distB="0" distL="0" distR="0" wp14:anchorId="7CB0543C" wp14:editId="2662A093">
            <wp:extent cx="6116320" cy="3172460"/>
            <wp:effectExtent l="152400" t="152400" r="360680" b="3708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6320" cy="3172460"/>
                    </a:xfrm>
                    <a:prstGeom prst="rect">
                      <a:avLst/>
                    </a:prstGeom>
                    <a:ln>
                      <a:noFill/>
                    </a:ln>
                    <a:effectLst>
                      <a:outerShdw blurRad="292100" dist="139700" dir="2700000" algn="tl" rotWithShape="0">
                        <a:srgbClr val="333333">
                          <a:alpha val="65000"/>
                        </a:srgbClr>
                      </a:outerShdw>
                    </a:effectLst>
                  </pic:spPr>
                </pic:pic>
              </a:graphicData>
            </a:graphic>
          </wp:inline>
        </w:drawing>
      </w:r>
    </w:p>
    <w:sectPr w:rsidR="002F0FC5" w:rsidRPr="002F0FC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B3BFA" w14:textId="77777777" w:rsidR="00BA05ED" w:rsidRDefault="00BA05ED" w:rsidP="009939B7">
      <w:pPr>
        <w:spacing w:after="0"/>
      </w:pPr>
      <w:r>
        <w:separator/>
      </w:r>
    </w:p>
  </w:endnote>
  <w:endnote w:type="continuationSeparator" w:id="0">
    <w:p w14:paraId="6179B596" w14:textId="77777777" w:rsidR="00BA05ED" w:rsidRDefault="00BA05ED"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9CED9" w14:textId="77777777" w:rsidR="00BA05ED" w:rsidRDefault="00BA05ED" w:rsidP="009939B7">
      <w:pPr>
        <w:spacing w:after="0"/>
      </w:pPr>
      <w:r>
        <w:separator/>
      </w:r>
    </w:p>
  </w:footnote>
  <w:footnote w:type="continuationSeparator" w:id="0">
    <w:p w14:paraId="008D53A4" w14:textId="77777777" w:rsidR="00BA05ED" w:rsidRDefault="00BA05ED"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66E22"/>
    <w:multiLevelType w:val="hybridMultilevel"/>
    <w:tmpl w:val="4E4E71C0"/>
    <w:lvl w:ilvl="0" w:tplc="BD24C23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9"/>
  </w:num>
  <w:num w:numId="9">
    <w:abstractNumId w:val="16"/>
  </w:num>
  <w:num w:numId="10">
    <w:abstractNumId w:val="15"/>
  </w:num>
  <w:num w:numId="11">
    <w:abstractNumId w:val="14"/>
  </w:num>
  <w:num w:numId="12">
    <w:abstractNumId w:val="9"/>
  </w:num>
  <w:num w:numId="13">
    <w:abstractNumId w:val="17"/>
  </w:num>
  <w:num w:numId="14">
    <w:abstractNumId w:val="13"/>
  </w:num>
  <w:num w:numId="15">
    <w:abstractNumId w:val="8"/>
  </w:num>
  <w:num w:numId="16">
    <w:abstractNumId w:val="22"/>
  </w:num>
  <w:num w:numId="17">
    <w:abstractNumId w:val="20"/>
  </w:num>
  <w:num w:numId="18">
    <w:abstractNumId w:val="10"/>
  </w:num>
  <w:num w:numId="19">
    <w:abstractNumId w:val="7"/>
  </w:num>
  <w:num w:numId="20">
    <w:abstractNumId w:val="18"/>
  </w:num>
  <w:num w:numId="21">
    <w:abstractNumId w:val="11"/>
  </w:num>
  <w:num w:numId="22">
    <w:abstractNumId w:val="21"/>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64AC"/>
    <w:rsid w:val="00010FB0"/>
    <w:rsid w:val="0001330C"/>
    <w:rsid w:val="00014A96"/>
    <w:rsid w:val="00014EE0"/>
    <w:rsid w:val="00020EB1"/>
    <w:rsid w:val="00021CED"/>
    <w:rsid w:val="0002202C"/>
    <w:rsid w:val="00022B0C"/>
    <w:rsid w:val="00026163"/>
    <w:rsid w:val="000262B9"/>
    <w:rsid w:val="00027B26"/>
    <w:rsid w:val="0003097A"/>
    <w:rsid w:val="00032669"/>
    <w:rsid w:val="0003617C"/>
    <w:rsid w:val="00036482"/>
    <w:rsid w:val="00037A84"/>
    <w:rsid w:val="000406FB"/>
    <w:rsid w:val="000410DE"/>
    <w:rsid w:val="00044915"/>
    <w:rsid w:val="000454A9"/>
    <w:rsid w:val="00045975"/>
    <w:rsid w:val="00046064"/>
    <w:rsid w:val="0004682E"/>
    <w:rsid w:val="000475C9"/>
    <w:rsid w:val="00050DE1"/>
    <w:rsid w:val="00052300"/>
    <w:rsid w:val="00060919"/>
    <w:rsid w:val="00060F71"/>
    <w:rsid w:val="0006136D"/>
    <w:rsid w:val="00061FFE"/>
    <w:rsid w:val="00073C74"/>
    <w:rsid w:val="00077EB3"/>
    <w:rsid w:val="00081EA7"/>
    <w:rsid w:val="000831CC"/>
    <w:rsid w:val="0008534C"/>
    <w:rsid w:val="000908D9"/>
    <w:rsid w:val="00091BA0"/>
    <w:rsid w:val="00093F3B"/>
    <w:rsid w:val="000A2004"/>
    <w:rsid w:val="000A567D"/>
    <w:rsid w:val="000A643B"/>
    <w:rsid w:val="000B0067"/>
    <w:rsid w:val="000B1098"/>
    <w:rsid w:val="000B3FA1"/>
    <w:rsid w:val="000B443E"/>
    <w:rsid w:val="000B45CB"/>
    <w:rsid w:val="000B62F4"/>
    <w:rsid w:val="000B7841"/>
    <w:rsid w:val="000B7BD5"/>
    <w:rsid w:val="000C113E"/>
    <w:rsid w:val="000C5A8A"/>
    <w:rsid w:val="000C5EC7"/>
    <w:rsid w:val="000C678D"/>
    <w:rsid w:val="000D18EC"/>
    <w:rsid w:val="000D635D"/>
    <w:rsid w:val="000E0A10"/>
    <w:rsid w:val="000E26BD"/>
    <w:rsid w:val="000E4512"/>
    <w:rsid w:val="000E48A8"/>
    <w:rsid w:val="000E4C0A"/>
    <w:rsid w:val="000E596C"/>
    <w:rsid w:val="000E5CE3"/>
    <w:rsid w:val="000E6336"/>
    <w:rsid w:val="000E7763"/>
    <w:rsid w:val="000E7DA5"/>
    <w:rsid w:val="000F502F"/>
    <w:rsid w:val="000F519D"/>
    <w:rsid w:val="000F60E7"/>
    <w:rsid w:val="000F65D1"/>
    <w:rsid w:val="000F7ECB"/>
    <w:rsid w:val="0010024A"/>
    <w:rsid w:val="00102368"/>
    <w:rsid w:val="00102C06"/>
    <w:rsid w:val="001036C6"/>
    <w:rsid w:val="00104BAD"/>
    <w:rsid w:val="0010618D"/>
    <w:rsid w:val="00110E5D"/>
    <w:rsid w:val="00112950"/>
    <w:rsid w:val="00115D5B"/>
    <w:rsid w:val="00116429"/>
    <w:rsid w:val="00116856"/>
    <w:rsid w:val="00116D1F"/>
    <w:rsid w:val="001214AE"/>
    <w:rsid w:val="00122190"/>
    <w:rsid w:val="0012277A"/>
    <w:rsid w:val="0012615B"/>
    <w:rsid w:val="00126E1A"/>
    <w:rsid w:val="00130B0A"/>
    <w:rsid w:val="00131A84"/>
    <w:rsid w:val="00131AFF"/>
    <w:rsid w:val="001345C3"/>
    <w:rsid w:val="001351EB"/>
    <w:rsid w:val="0014152E"/>
    <w:rsid w:val="001445DB"/>
    <w:rsid w:val="001448F1"/>
    <w:rsid w:val="00144FDD"/>
    <w:rsid w:val="001512D7"/>
    <w:rsid w:val="00161C73"/>
    <w:rsid w:val="0016395D"/>
    <w:rsid w:val="0016620E"/>
    <w:rsid w:val="00166747"/>
    <w:rsid w:val="00166E70"/>
    <w:rsid w:val="00181D10"/>
    <w:rsid w:val="00182C7E"/>
    <w:rsid w:val="00193FEC"/>
    <w:rsid w:val="00194778"/>
    <w:rsid w:val="0019558D"/>
    <w:rsid w:val="00196A57"/>
    <w:rsid w:val="0019722C"/>
    <w:rsid w:val="001A35BF"/>
    <w:rsid w:val="001A3EEE"/>
    <w:rsid w:val="001B0D6A"/>
    <w:rsid w:val="001B3183"/>
    <w:rsid w:val="001B4872"/>
    <w:rsid w:val="001C445C"/>
    <w:rsid w:val="001C5CF3"/>
    <w:rsid w:val="001C6A1C"/>
    <w:rsid w:val="001D32BD"/>
    <w:rsid w:val="001D4399"/>
    <w:rsid w:val="001E0FD3"/>
    <w:rsid w:val="001E2D4B"/>
    <w:rsid w:val="001E3110"/>
    <w:rsid w:val="001E4305"/>
    <w:rsid w:val="001E44F3"/>
    <w:rsid w:val="00200596"/>
    <w:rsid w:val="0020111B"/>
    <w:rsid w:val="00201520"/>
    <w:rsid w:val="00201FB4"/>
    <w:rsid w:val="00203D36"/>
    <w:rsid w:val="002041F9"/>
    <w:rsid w:val="002053BB"/>
    <w:rsid w:val="00206B21"/>
    <w:rsid w:val="00214B13"/>
    <w:rsid w:val="0021569D"/>
    <w:rsid w:val="00216428"/>
    <w:rsid w:val="002167A7"/>
    <w:rsid w:val="0022138E"/>
    <w:rsid w:val="00222D66"/>
    <w:rsid w:val="00231263"/>
    <w:rsid w:val="00231D84"/>
    <w:rsid w:val="00232A4A"/>
    <w:rsid w:val="002405A3"/>
    <w:rsid w:val="00240F55"/>
    <w:rsid w:val="002414AB"/>
    <w:rsid w:val="00241773"/>
    <w:rsid w:val="00241864"/>
    <w:rsid w:val="00243547"/>
    <w:rsid w:val="00243C42"/>
    <w:rsid w:val="00244785"/>
    <w:rsid w:val="00246BDF"/>
    <w:rsid w:val="002476C8"/>
    <w:rsid w:val="00251CFA"/>
    <w:rsid w:val="0025291F"/>
    <w:rsid w:val="00253CE9"/>
    <w:rsid w:val="00254F74"/>
    <w:rsid w:val="002575A2"/>
    <w:rsid w:val="0026064B"/>
    <w:rsid w:val="002611B2"/>
    <w:rsid w:val="00267120"/>
    <w:rsid w:val="002702A8"/>
    <w:rsid w:val="00271236"/>
    <w:rsid w:val="002715F5"/>
    <w:rsid w:val="002721C1"/>
    <w:rsid w:val="00272536"/>
    <w:rsid w:val="00273565"/>
    <w:rsid w:val="002777A3"/>
    <w:rsid w:val="0028061A"/>
    <w:rsid w:val="002807D8"/>
    <w:rsid w:val="002820E8"/>
    <w:rsid w:val="0028252D"/>
    <w:rsid w:val="002834ED"/>
    <w:rsid w:val="002839B2"/>
    <w:rsid w:val="0028504E"/>
    <w:rsid w:val="00290EA6"/>
    <w:rsid w:val="002916D8"/>
    <w:rsid w:val="00293E95"/>
    <w:rsid w:val="002960BC"/>
    <w:rsid w:val="002971FC"/>
    <w:rsid w:val="002A08FE"/>
    <w:rsid w:val="002A1466"/>
    <w:rsid w:val="002A1C01"/>
    <w:rsid w:val="002A4319"/>
    <w:rsid w:val="002A7A47"/>
    <w:rsid w:val="002B01D6"/>
    <w:rsid w:val="002B0721"/>
    <w:rsid w:val="002B09A1"/>
    <w:rsid w:val="002B2954"/>
    <w:rsid w:val="002B3F06"/>
    <w:rsid w:val="002B5C0E"/>
    <w:rsid w:val="002B6EAF"/>
    <w:rsid w:val="002B76BD"/>
    <w:rsid w:val="002B7ECC"/>
    <w:rsid w:val="002C2394"/>
    <w:rsid w:val="002C65B6"/>
    <w:rsid w:val="002D4074"/>
    <w:rsid w:val="002D4CC7"/>
    <w:rsid w:val="002D4D63"/>
    <w:rsid w:val="002D4FBE"/>
    <w:rsid w:val="002D6A81"/>
    <w:rsid w:val="002D70B9"/>
    <w:rsid w:val="002E08DC"/>
    <w:rsid w:val="002E35EE"/>
    <w:rsid w:val="002E7011"/>
    <w:rsid w:val="002F0FC5"/>
    <w:rsid w:val="002F1C8C"/>
    <w:rsid w:val="002F28ED"/>
    <w:rsid w:val="002F79A6"/>
    <w:rsid w:val="00302E72"/>
    <w:rsid w:val="003039A8"/>
    <w:rsid w:val="00306B2A"/>
    <w:rsid w:val="0030770F"/>
    <w:rsid w:val="00311B8D"/>
    <w:rsid w:val="00313B24"/>
    <w:rsid w:val="00316715"/>
    <w:rsid w:val="00322178"/>
    <w:rsid w:val="00322E11"/>
    <w:rsid w:val="003234B9"/>
    <w:rsid w:val="00324D06"/>
    <w:rsid w:val="00333C34"/>
    <w:rsid w:val="003375F4"/>
    <w:rsid w:val="00340016"/>
    <w:rsid w:val="003448B2"/>
    <w:rsid w:val="00345FD9"/>
    <w:rsid w:val="003461A5"/>
    <w:rsid w:val="0034635A"/>
    <w:rsid w:val="003476B3"/>
    <w:rsid w:val="00363DE6"/>
    <w:rsid w:val="00364D5D"/>
    <w:rsid w:val="003665F7"/>
    <w:rsid w:val="00373653"/>
    <w:rsid w:val="00375AA5"/>
    <w:rsid w:val="003859D6"/>
    <w:rsid w:val="003874B5"/>
    <w:rsid w:val="0038770D"/>
    <w:rsid w:val="003960BA"/>
    <w:rsid w:val="003A13FC"/>
    <w:rsid w:val="003A1D5C"/>
    <w:rsid w:val="003A2149"/>
    <w:rsid w:val="003A43B2"/>
    <w:rsid w:val="003A4CD3"/>
    <w:rsid w:val="003A6C5F"/>
    <w:rsid w:val="003A7051"/>
    <w:rsid w:val="003B26C0"/>
    <w:rsid w:val="003B4BF2"/>
    <w:rsid w:val="003B67D9"/>
    <w:rsid w:val="003B6F17"/>
    <w:rsid w:val="003B7112"/>
    <w:rsid w:val="003C1F38"/>
    <w:rsid w:val="003C3383"/>
    <w:rsid w:val="003C4EAC"/>
    <w:rsid w:val="003C55EB"/>
    <w:rsid w:val="003D1B5C"/>
    <w:rsid w:val="003D2075"/>
    <w:rsid w:val="003D38CE"/>
    <w:rsid w:val="003D4F3B"/>
    <w:rsid w:val="003D6778"/>
    <w:rsid w:val="003E1A03"/>
    <w:rsid w:val="003E4CBC"/>
    <w:rsid w:val="003E722B"/>
    <w:rsid w:val="003F0660"/>
    <w:rsid w:val="003F6DA5"/>
    <w:rsid w:val="004012B0"/>
    <w:rsid w:val="00402B70"/>
    <w:rsid w:val="00403700"/>
    <w:rsid w:val="00403D9F"/>
    <w:rsid w:val="004045E5"/>
    <w:rsid w:val="004053D7"/>
    <w:rsid w:val="00405FFD"/>
    <w:rsid w:val="00406E49"/>
    <w:rsid w:val="00406F87"/>
    <w:rsid w:val="0041081E"/>
    <w:rsid w:val="004127B2"/>
    <w:rsid w:val="00414CE5"/>
    <w:rsid w:val="00417134"/>
    <w:rsid w:val="004175BC"/>
    <w:rsid w:val="004257F0"/>
    <w:rsid w:val="00427E5D"/>
    <w:rsid w:val="0043207A"/>
    <w:rsid w:val="00432734"/>
    <w:rsid w:val="00435B76"/>
    <w:rsid w:val="00443C25"/>
    <w:rsid w:val="004541E5"/>
    <w:rsid w:val="0045428D"/>
    <w:rsid w:val="004544D6"/>
    <w:rsid w:val="00454C50"/>
    <w:rsid w:val="00457D08"/>
    <w:rsid w:val="00457EE2"/>
    <w:rsid w:val="00457F94"/>
    <w:rsid w:val="004609D7"/>
    <w:rsid w:val="00462017"/>
    <w:rsid w:val="00462F09"/>
    <w:rsid w:val="00463F6C"/>
    <w:rsid w:val="004673F2"/>
    <w:rsid w:val="00471253"/>
    <w:rsid w:val="004716FE"/>
    <w:rsid w:val="00472E94"/>
    <w:rsid w:val="00474FE5"/>
    <w:rsid w:val="00475235"/>
    <w:rsid w:val="00481250"/>
    <w:rsid w:val="0048442F"/>
    <w:rsid w:val="00484A20"/>
    <w:rsid w:val="00491F40"/>
    <w:rsid w:val="00493100"/>
    <w:rsid w:val="00496FBC"/>
    <w:rsid w:val="004A1075"/>
    <w:rsid w:val="004A2723"/>
    <w:rsid w:val="004A331D"/>
    <w:rsid w:val="004A4869"/>
    <w:rsid w:val="004B1652"/>
    <w:rsid w:val="004B4D59"/>
    <w:rsid w:val="004C1484"/>
    <w:rsid w:val="004C2F1A"/>
    <w:rsid w:val="004C577C"/>
    <w:rsid w:val="004C60CF"/>
    <w:rsid w:val="004D01C2"/>
    <w:rsid w:val="004D0C27"/>
    <w:rsid w:val="004D17AA"/>
    <w:rsid w:val="004D1986"/>
    <w:rsid w:val="004D29E7"/>
    <w:rsid w:val="004D3585"/>
    <w:rsid w:val="004D43C9"/>
    <w:rsid w:val="004D4C21"/>
    <w:rsid w:val="004D59D7"/>
    <w:rsid w:val="004D7C59"/>
    <w:rsid w:val="004E1585"/>
    <w:rsid w:val="004E1BC0"/>
    <w:rsid w:val="004F2331"/>
    <w:rsid w:val="004F3366"/>
    <w:rsid w:val="004F4CD0"/>
    <w:rsid w:val="004F6C74"/>
    <w:rsid w:val="00500509"/>
    <w:rsid w:val="00501CFD"/>
    <w:rsid w:val="005050F5"/>
    <w:rsid w:val="005120D5"/>
    <w:rsid w:val="0051265C"/>
    <w:rsid w:val="005128FA"/>
    <w:rsid w:val="00517E27"/>
    <w:rsid w:val="00521011"/>
    <w:rsid w:val="00523EF6"/>
    <w:rsid w:val="005256C2"/>
    <w:rsid w:val="00527894"/>
    <w:rsid w:val="005313A2"/>
    <w:rsid w:val="0053276F"/>
    <w:rsid w:val="005327DD"/>
    <w:rsid w:val="00532DE4"/>
    <w:rsid w:val="00533654"/>
    <w:rsid w:val="0053394F"/>
    <w:rsid w:val="005341AC"/>
    <w:rsid w:val="00534C0E"/>
    <w:rsid w:val="0053622E"/>
    <w:rsid w:val="005366DB"/>
    <w:rsid w:val="00540001"/>
    <w:rsid w:val="00542176"/>
    <w:rsid w:val="00544560"/>
    <w:rsid w:val="0054487F"/>
    <w:rsid w:val="005520D7"/>
    <w:rsid w:val="00552796"/>
    <w:rsid w:val="00553628"/>
    <w:rsid w:val="005536D9"/>
    <w:rsid w:val="00554DDA"/>
    <w:rsid w:val="00557962"/>
    <w:rsid w:val="00561AF5"/>
    <w:rsid w:val="00562430"/>
    <w:rsid w:val="00562DA2"/>
    <w:rsid w:val="005738AE"/>
    <w:rsid w:val="00576641"/>
    <w:rsid w:val="005839AE"/>
    <w:rsid w:val="00583C96"/>
    <w:rsid w:val="00585B24"/>
    <w:rsid w:val="005904D3"/>
    <w:rsid w:val="0059257A"/>
    <w:rsid w:val="005928D5"/>
    <w:rsid w:val="00593435"/>
    <w:rsid w:val="00597432"/>
    <w:rsid w:val="0059794A"/>
    <w:rsid w:val="00597FAA"/>
    <w:rsid w:val="005A0F40"/>
    <w:rsid w:val="005A1826"/>
    <w:rsid w:val="005A18F4"/>
    <w:rsid w:val="005A546C"/>
    <w:rsid w:val="005A5500"/>
    <w:rsid w:val="005B03DB"/>
    <w:rsid w:val="005B16F2"/>
    <w:rsid w:val="005B196C"/>
    <w:rsid w:val="005B4A28"/>
    <w:rsid w:val="005B4AD4"/>
    <w:rsid w:val="005B623F"/>
    <w:rsid w:val="005B6B97"/>
    <w:rsid w:val="005C4A88"/>
    <w:rsid w:val="005C4CFF"/>
    <w:rsid w:val="005C6B5C"/>
    <w:rsid w:val="005D0A8D"/>
    <w:rsid w:val="005D101F"/>
    <w:rsid w:val="005D1530"/>
    <w:rsid w:val="005D28D2"/>
    <w:rsid w:val="005D3879"/>
    <w:rsid w:val="005D40F7"/>
    <w:rsid w:val="005E0DF6"/>
    <w:rsid w:val="005E1DB3"/>
    <w:rsid w:val="005E2688"/>
    <w:rsid w:val="005E2B0B"/>
    <w:rsid w:val="005E40D2"/>
    <w:rsid w:val="005E4466"/>
    <w:rsid w:val="005E7756"/>
    <w:rsid w:val="005F023D"/>
    <w:rsid w:val="005F32CE"/>
    <w:rsid w:val="005F33D7"/>
    <w:rsid w:val="005F35A7"/>
    <w:rsid w:val="005F6138"/>
    <w:rsid w:val="005F7E37"/>
    <w:rsid w:val="00600A82"/>
    <w:rsid w:val="00601CE2"/>
    <w:rsid w:val="00603C2B"/>
    <w:rsid w:val="0060402D"/>
    <w:rsid w:val="00604709"/>
    <w:rsid w:val="00606A5C"/>
    <w:rsid w:val="006104DB"/>
    <w:rsid w:val="00611B4B"/>
    <w:rsid w:val="00613473"/>
    <w:rsid w:val="006149EB"/>
    <w:rsid w:val="00615ED5"/>
    <w:rsid w:val="00616060"/>
    <w:rsid w:val="006248AF"/>
    <w:rsid w:val="0062617C"/>
    <w:rsid w:val="0063129C"/>
    <w:rsid w:val="00636093"/>
    <w:rsid w:val="00636868"/>
    <w:rsid w:val="00637AB3"/>
    <w:rsid w:val="00640B16"/>
    <w:rsid w:val="00642F51"/>
    <w:rsid w:val="0064720C"/>
    <w:rsid w:val="00647C35"/>
    <w:rsid w:val="0065032C"/>
    <w:rsid w:val="00652416"/>
    <w:rsid w:val="00657FCE"/>
    <w:rsid w:val="00663E54"/>
    <w:rsid w:val="00664963"/>
    <w:rsid w:val="0066674C"/>
    <w:rsid w:val="00666782"/>
    <w:rsid w:val="00667D67"/>
    <w:rsid w:val="00667FF2"/>
    <w:rsid w:val="00670430"/>
    <w:rsid w:val="0067167C"/>
    <w:rsid w:val="006741F1"/>
    <w:rsid w:val="00674D9B"/>
    <w:rsid w:val="0068110A"/>
    <w:rsid w:val="00682170"/>
    <w:rsid w:val="006834CE"/>
    <w:rsid w:val="006838F6"/>
    <w:rsid w:val="006878D5"/>
    <w:rsid w:val="00691155"/>
    <w:rsid w:val="00691500"/>
    <w:rsid w:val="00693267"/>
    <w:rsid w:val="00694771"/>
    <w:rsid w:val="00695BDC"/>
    <w:rsid w:val="00695F3B"/>
    <w:rsid w:val="00696243"/>
    <w:rsid w:val="00696DBF"/>
    <w:rsid w:val="00696F26"/>
    <w:rsid w:val="006A0B7C"/>
    <w:rsid w:val="006A1EF1"/>
    <w:rsid w:val="006A3DD3"/>
    <w:rsid w:val="006A7DE3"/>
    <w:rsid w:val="006B0F40"/>
    <w:rsid w:val="006B3E20"/>
    <w:rsid w:val="006B4036"/>
    <w:rsid w:val="006B4A0C"/>
    <w:rsid w:val="006B592B"/>
    <w:rsid w:val="006B5D2F"/>
    <w:rsid w:val="006B6158"/>
    <w:rsid w:val="006C0280"/>
    <w:rsid w:val="006C3160"/>
    <w:rsid w:val="006C3B8D"/>
    <w:rsid w:val="006C54A7"/>
    <w:rsid w:val="006C564B"/>
    <w:rsid w:val="006C5C0D"/>
    <w:rsid w:val="006D244C"/>
    <w:rsid w:val="006D2B57"/>
    <w:rsid w:val="006D2E96"/>
    <w:rsid w:val="006D38CA"/>
    <w:rsid w:val="006D4305"/>
    <w:rsid w:val="006D5E7B"/>
    <w:rsid w:val="006D720F"/>
    <w:rsid w:val="006E0500"/>
    <w:rsid w:val="006E0C4B"/>
    <w:rsid w:val="006E274D"/>
    <w:rsid w:val="006E2786"/>
    <w:rsid w:val="006E5E0B"/>
    <w:rsid w:val="006E7C83"/>
    <w:rsid w:val="006F2300"/>
    <w:rsid w:val="006F24DA"/>
    <w:rsid w:val="006F2A6F"/>
    <w:rsid w:val="006F434F"/>
    <w:rsid w:val="006F4AD4"/>
    <w:rsid w:val="006F5465"/>
    <w:rsid w:val="007009E6"/>
    <w:rsid w:val="0070538D"/>
    <w:rsid w:val="00705F6E"/>
    <w:rsid w:val="00706B92"/>
    <w:rsid w:val="00707105"/>
    <w:rsid w:val="00711DC3"/>
    <w:rsid w:val="00714F9D"/>
    <w:rsid w:val="00721001"/>
    <w:rsid w:val="00721F34"/>
    <w:rsid w:val="007244F1"/>
    <w:rsid w:val="00724633"/>
    <w:rsid w:val="007254B7"/>
    <w:rsid w:val="00727D3C"/>
    <w:rsid w:val="007300F4"/>
    <w:rsid w:val="007301A2"/>
    <w:rsid w:val="00733CD6"/>
    <w:rsid w:val="00736553"/>
    <w:rsid w:val="00746674"/>
    <w:rsid w:val="007469BD"/>
    <w:rsid w:val="007477B0"/>
    <w:rsid w:val="00751878"/>
    <w:rsid w:val="0075700D"/>
    <w:rsid w:val="007572EB"/>
    <w:rsid w:val="00757789"/>
    <w:rsid w:val="00757E61"/>
    <w:rsid w:val="00763754"/>
    <w:rsid w:val="00774F6F"/>
    <w:rsid w:val="007768C2"/>
    <w:rsid w:val="00780DFF"/>
    <w:rsid w:val="007813A3"/>
    <w:rsid w:val="007816A2"/>
    <w:rsid w:val="007828DB"/>
    <w:rsid w:val="00784934"/>
    <w:rsid w:val="00790952"/>
    <w:rsid w:val="00790AA7"/>
    <w:rsid w:val="00791CE3"/>
    <w:rsid w:val="00792165"/>
    <w:rsid w:val="00792A45"/>
    <w:rsid w:val="0079543E"/>
    <w:rsid w:val="00795AC4"/>
    <w:rsid w:val="00797C74"/>
    <w:rsid w:val="007A1A88"/>
    <w:rsid w:val="007A4496"/>
    <w:rsid w:val="007A5FE3"/>
    <w:rsid w:val="007A6BFE"/>
    <w:rsid w:val="007B0169"/>
    <w:rsid w:val="007B13F9"/>
    <w:rsid w:val="007B2421"/>
    <w:rsid w:val="007B44DB"/>
    <w:rsid w:val="007B605F"/>
    <w:rsid w:val="007B6F08"/>
    <w:rsid w:val="007B6FCF"/>
    <w:rsid w:val="007B75F7"/>
    <w:rsid w:val="007C2123"/>
    <w:rsid w:val="007C2B90"/>
    <w:rsid w:val="007C2F9A"/>
    <w:rsid w:val="007C4DA7"/>
    <w:rsid w:val="007C6050"/>
    <w:rsid w:val="007D2D61"/>
    <w:rsid w:val="007D4882"/>
    <w:rsid w:val="007D63B9"/>
    <w:rsid w:val="007D7F6F"/>
    <w:rsid w:val="007E1D3E"/>
    <w:rsid w:val="007E5B81"/>
    <w:rsid w:val="007E62BF"/>
    <w:rsid w:val="007E62D2"/>
    <w:rsid w:val="007E62DA"/>
    <w:rsid w:val="007F21BA"/>
    <w:rsid w:val="007F43EC"/>
    <w:rsid w:val="007F568A"/>
    <w:rsid w:val="007F5A2D"/>
    <w:rsid w:val="0080109A"/>
    <w:rsid w:val="0080320A"/>
    <w:rsid w:val="00804A4C"/>
    <w:rsid w:val="0080564A"/>
    <w:rsid w:val="0080776E"/>
    <w:rsid w:val="0080791B"/>
    <w:rsid w:val="00813BEE"/>
    <w:rsid w:val="008154FB"/>
    <w:rsid w:val="00821DF7"/>
    <w:rsid w:val="0082323B"/>
    <w:rsid w:val="0082619B"/>
    <w:rsid w:val="00827DAD"/>
    <w:rsid w:val="00830C2E"/>
    <w:rsid w:val="00831A94"/>
    <w:rsid w:val="008367AF"/>
    <w:rsid w:val="008403F9"/>
    <w:rsid w:val="00841F46"/>
    <w:rsid w:val="00842FB5"/>
    <w:rsid w:val="00843682"/>
    <w:rsid w:val="00843945"/>
    <w:rsid w:val="00850213"/>
    <w:rsid w:val="008515E8"/>
    <w:rsid w:val="0086010E"/>
    <w:rsid w:val="0086049B"/>
    <w:rsid w:val="00863F47"/>
    <w:rsid w:val="00866477"/>
    <w:rsid w:val="008665E0"/>
    <w:rsid w:val="00866AE6"/>
    <w:rsid w:val="00867804"/>
    <w:rsid w:val="0087041E"/>
    <w:rsid w:val="00873064"/>
    <w:rsid w:val="00875F42"/>
    <w:rsid w:val="00880497"/>
    <w:rsid w:val="00881ABF"/>
    <w:rsid w:val="00881C8E"/>
    <w:rsid w:val="00885807"/>
    <w:rsid w:val="00885DEF"/>
    <w:rsid w:val="00885E3A"/>
    <w:rsid w:val="0088756B"/>
    <w:rsid w:val="00890FF2"/>
    <w:rsid w:val="008A3A50"/>
    <w:rsid w:val="008A4C1E"/>
    <w:rsid w:val="008B018D"/>
    <w:rsid w:val="008B074A"/>
    <w:rsid w:val="008B1F3A"/>
    <w:rsid w:val="008B1F9D"/>
    <w:rsid w:val="008B385C"/>
    <w:rsid w:val="008B5B7D"/>
    <w:rsid w:val="008B7500"/>
    <w:rsid w:val="008C48DA"/>
    <w:rsid w:val="008C7911"/>
    <w:rsid w:val="008D228D"/>
    <w:rsid w:val="008D305A"/>
    <w:rsid w:val="008D3381"/>
    <w:rsid w:val="008D37E8"/>
    <w:rsid w:val="008D4329"/>
    <w:rsid w:val="008E1A41"/>
    <w:rsid w:val="008E4929"/>
    <w:rsid w:val="008E61D1"/>
    <w:rsid w:val="008F13B3"/>
    <w:rsid w:val="008F1EA1"/>
    <w:rsid w:val="008F302B"/>
    <w:rsid w:val="008F3089"/>
    <w:rsid w:val="008F3EA8"/>
    <w:rsid w:val="008F6372"/>
    <w:rsid w:val="008F63B0"/>
    <w:rsid w:val="008F7746"/>
    <w:rsid w:val="0090240B"/>
    <w:rsid w:val="0090527B"/>
    <w:rsid w:val="009054F2"/>
    <w:rsid w:val="00906CD4"/>
    <w:rsid w:val="00911289"/>
    <w:rsid w:val="0092144B"/>
    <w:rsid w:val="009230C3"/>
    <w:rsid w:val="00930978"/>
    <w:rsid w:val="00934C32"/>
    <w:rsid w:val="00934DE1"/>
    <w:rsid w:val="00935174"/>
    <w:rsid w:val="00937612"/>
    <w:rsid w:val="009446D5"/>
    <w:rsid w:val="00945586"/>
    <w:rsid w:val="009464B9"/>
    <w:rsid w:val="00947FBE"/>
    <w:rsid w:val="00952767"/>
    <w:rsid w:val="009544C3"/>
    <w:rsid w:val="00954D1B"/>
    <w:rsid w:val="00954D53"/>
    <w:rsid w:val="00955B5A"/>
    <w:rsid w:val="009603E9"/>
    <w:rsid w:val="0096054F"/>
    <w:rsid w:val="0096145D"/>
    <w:rsid w:val="00961532"/>
    <w:rsid w:val="00962566"/>
    <w:rsid w:val="009658FB"/>
    <w:rsid w:val="009673C2"/>
    <w:rsid w:val="009675F6"/>
    <w:rsid w:val="00970373"/>
    <w:rsid w:val="009704E9"/>
    <w:rsid w:val="0097355E"/>
    <w:rsid w:val="0097566C"/>
    <w:rsid w:val="00977122"/>
    <w:rsid w:val="00982EDC"/>
    <w:rsid w:val="0098447D"/>
    <w:rsid w:val="009939B7"/>
    <w:rsid w:val="00997D3D"/>
    <w:rsid w:val="009A1775"/>
    <w:rsid w:val="009A2557"/>
    <w:rsid w:val="009A2691"/>
    <w:rsid w:val="009A4C26"/>
    <w:rsid w:val="009A6E76"/>
    <w:rsid w:val="009B0424"/>
    <w:rsid w:val="009B100E"/>
    <w:rsid w:val="009B3C8B"/>
    <w:rsid w:val="009B4544"/>
    <w:rsid w:val="009B4B5A"/>
    <w:rsid w:val="009C054C"/>
    <w:rsid w:val="009C4F78"/>
    <w:rsid w:val="009C606D"/>
    <w:rsid w:val="009D0833"/>
    <w:rsid w:val="009D21B1"/>
    <w:rsid w:val="009D51F8"/>
    <w:rsid w:val="009D6151"/>
    <w:rsid w:val="009D6F57"/>
    <w:rsid w:val="009E08C2"/>
    <w:rsid w:val="009E0FD6"/>
    <w:rsid w:val="009E545B"/>
    <w:rsid w:val="009E54DA"/>
    <w:rsid w:val="009E60F6"/>
    <w:rsid w:val="009E663C"/>
    <w:rsid w:val="009E6DAC"/>
    <w:rsid w:val="009E781F"/>
    <w:rsid w:val="009F1C42"/>
    <w:rsid w:val="009F78B1"/>
    <w:rsid w:val="00A02A4C"/>
    <w:rsid w:val="00A04F2A"/>
    <w:rsid w:val="00A06A6E"/>
    <w:rsid w:val="00A122B0"/>
    <w:rsid w:val="00A167BE"/>
    <w:rsid w:val="00A17D67"/>
    <w:rsid w:val="00A22F8A"/>
    <w:rsid w:val="00A25749"/>
    <w:rsid w:val="00A26753"/>
    <w:rsid w:val="00A2737F"/>
    <w:rsid w:val="00A3023B"/>
    <w:rsid w:val="00A307F8"/>
    <w:rsid w:val="00A30923"/>
    <w:rsid w:val="00A30EBB"/>
    <w:rsid w:val="00A31266"/>
    <w:rsid w:val="00A4177A"/>
    <w:rsid w:val="00A4545A"/>
    <w:rsid w:val="00A47107"/>
    <w:rsid w:val="00A478E6"/>
    <w:rsid w:val="00A517EF"/>
    <w:rsid w:val="00A51DCB"/>
    <w:rsid w:val="00A51FB9"/>
    <w:rsid w:val="00A52E4A"/>
    <w:rsid w:val="00A53D14"/>
    <w:rsid w:val="00A61865"/>
    <w:rsid w:val="00A63B79"/>
    <w:rsid w:val="00A65D56"/>
    <w:rsid w:val="00A66993"/>
    <w:rsid w:val="00A701BF"/>
    <w:rsid w:val="00A72135"/>
    <w:rsid w:val="00A73AEC"/>
    <w:rsid w:val="00A77941"/>
    <w:rsid w:val="00A8017D"/>
    <w:rsid w:val="00A812C2"/>
    <w:rsid w:val="00A87B08"/>
    <w:rsid w:val="00A9180E"/>
    <w:rsid w:val="00A92091"/>
    <w:rsid w:val="00A948A5"/>
    <w:rsid w:val="00A96BCB"/>
    <w:rsid w:val="00A97E10"/>
    <w:rsid w:val="00AA2D60"/>
    <w:rsid w:val="00AA33EC"/>
    <w:rsid w:val="00AA4E08"/>
    <w:rsid w:val="00AA6C2D"/>
    <w:rsid w:val="00AA7B1D"/>
    <w:rsid w:val="00AB095C"/>
    <w:rsid w:val="00AB1027"/>
    <w:rsid w:val="00AB1076"/>
    <w:rsid w:val="00AB263B"/>
    <w:rsid w:val="00AB2727"/>
    <w:rsid w:val="00AB2CDB"/>
    <w:rsid w:val="00AB40FA"/>
    <w:rsid w:val="00AB5B3C"/>
    <w:rsid w:val="00AB6DDF"/>
    <w:rsid w:val="00AC2309"/>
    <w:rsid w:val="00AC33B4"/>
    <w:rsid w:val="00AC5C56"/>
    <w:rsid w:val="00AD4E84"/>
    <w:rsid w:val="00AD6423"/>
    <w:rsid w:val="00AD73C1"/>
    <w:rsid w:val="00AD7457"/>
    <w:rsid w:val="00AD7D8B"/>
    <w:rsid w:val="00AE0DB0"/>
    <w:rsid w:val="00AE5B4A"/>
    <w:rsid w:val="00AF2933"/>
    <w:rsid w:val="00AF5CBA"/>
    <w:rsid w:val="00AF5E77"/>
    <w:rsid w:val="00AF6414"/>
    <w:rsid w:val="00AF6E4C"/>
    <w:rsid w:val="00B01632"/>
    <w:rsid w:val="00B03E3A"/>
    <w:rsid w:val="00B074EB"/>
    <w:rsid w:val="00B10065"/>
    <w:rsid w:val="00B10A08"/>
    <w:rsid w:val="00B17FDC"/>
    <w:rsid w:val="00B23705"/>
    <w:rsid w:val="00B25087"/>
    <w:rsid w:val="00B259C1"/>
    <w:rsid w:val="00B31916"/>
    <w:rsid w:val="00B33522"/>
    <w:rsid w:val="00B3404E"/>
    <w:rsid w:val="00B362D8"/>
    <w:rsid w:val="00B3741F"/>
    <w:rsid w:val="00B420A4"/>
    <w:rsid w:val="00B42867"/>
    <w:rsid w:val="00B4352E"/>
    <w:rsid w:val="00B44A15"/>
    <w:rsid w:val="00B45164"/>
    <w:rsid w:val="00B461C1"/>
    <w:rsid w:val="00B4683F"/>
    <w:rsid w:val="00B46B41"/>
    <w:rsid w:val="00B5499F"/>
    <w:rsid w:val="00B57E31"/>
    <w:rsid w:val="00B60568"/>
    <w:rsid w:val="00B62AE2"/>
    <w:rsid w:val="00B64DFD"/>
    <w:rsid w:val="00B65959"/>
    <w:rsid w:val="00B65D58"/>
    <w:rsid w:val="00B7250F"/>
    <w:rsid w:val="00B74655"/>
    <w:rsid w:val="00B753CF"/>
    <w:rsid w:val="00B75625"/>
    <w:rsid w:val="00B762AC"/>
    <w:rsid w:val="00B7725F"/>
    <w:rsid w:val="00B77567"/>
    <w:rsid w:val="00B77980"/>
    <w:rsid w:val="00B81F12"/>
    <w:rsid w:val="00B90EDB"/>
    <w:rsid w:val="00B9250E"/>
    <w:rsid w:val="00B9373F"/>
    <w:rsid w:val="00B94B0F"/>
    <w:rsid w:val="00B968AE"/>
    <w:rsid w:val="00B97463"/>
    <w:rsid w:val="00BA05ED"/>
    <w:rsid w:val="00BA3AF0"/>
    <w:rsid w:val="00BA3C61"/>
    <w:rsid w:val="00BA4DF2"/>
    <w:rsid w:val="00BA5433"/>
    <w:rsid w:val="00BA7246"/>
    <w:rsid w:val="00BA7613"/>
    <w:rsid w:val="00BB2DCE"/>
    <w:rsid w:val="00BC6378"/>
    <w:rsid w:val="00BD0EFF"/>
    <w:rsid w:val="00BD1470"/>
    <w:rsid w:val="00BD2E22"/>
    <w:rsid w:val="00BD53FF"/>
    <w:rsid w:val="00BE19CC"/>
    <w:rsid w:val="00BE3C14"/>
    <w:rsid w:val="00BE6043"/>
    <w:rsid w:val="00BF2857"/>
    <w:rsid w:val="00BF3C2F"/>
    <w:rsid w:val="00C01262"/>
    <w:rsid w:val="00C02E97"/>
    <w:rsid w:val="00C031A6"/>
    <w:rsid w:val="00C03FE3"/>
    <w:rsid w:val="00C04135"/>
    <w:rsid w:val="00C06D5E"/>
    <w:rsid w:val="00C07551"/>
    <w:rsid w:val="00C10C7E"/>
    <w:rsid w:val="00C1219E"/>
    <w:rsid w:val="00C12C61"/>
    <w:rsid w:val="00C16DE7"/>
    <w:rsid w:val="00C17C61"/>
    <w:rsid w:val="00C17E28"/>
    <w:rsid w:val="00C21D61"/>
    <w:rsid w:val="00C225FD"/>
    <w:rsid w:val="00C233B7"/>
    <w:rsid w:val="00C2400B"/>
    <w:rsid w:val="00C2401D"/>
    <w:rsid w:val="00C25EEB"/>
    <w:rsid w:val="00C30626"/>
    <w:rsid w:val="00C31B96"/>
    <w:rsid w:val="00C32014"/>
    <w:rsid w:val="00C32114"/>
    <w:rsid w:val="00C32173"/>
    <w:rsid w:val="00C33616"/>
    <w:rsid w:val="00C3557A"/>
    <w:rsid w:val="00C37A18"/>
    <w:rsid w:val="00C40154"/>
    <w:rsid w:val="00C41481"/>
    <w:rsid w:val="00C45FFE"/>
    <w:rsid w:val="00C46617"/>
    <w:rsid w:val="00C51D0C"/>
    <w:rsid w:val="00C56833"/>
    <w:rsid w:val="00C56C02"/>
    <w:rsid w:val="00C57664"/>
    <w:rsid w:val="00C62295"/>
    <w:rsid w:val="00C624BB"/>
    <w:rsid w:val="00C63A96"/>
    <w:rsid w:val="00C65FC9"/>
    <w:rsid w:val="00C70272"/>
    <w:rsid w:val="00C7357C"/>
    <w:rsid w:val="00C7440A"/>
    <w:rsid w:val="00C75B40"/>
    <w:rsid w:val="00C769AE"/>
    <w:rsid w:val="00C770F1"/>
    <w:rsid w:val="00C81A91"/>
    <w:rsid w:val="00C83E56"/>
    <w:rsid w:val="00C908CF"/>
    <w:rsid w:val="00C9521B"/>
    <w:rsid w:val="00CA12ED"/>
    <w:rsid w:val="00CA134D"/>
    <w:rsid w:val="00CA3A48"/>
    <w:rsid w:val="00CA46AC"/>
    <w:rsid w:val="00CB06BD"/>
    <w:rsid w:val="00CB171D"/>
    <w:rsid w:val="00CB6C17"/>
    <w:rsid w:val="00CC1CFE"/>
    <w:rsid w:val="00CC358C"/>
    <w:rsid w:val="00CD230E"/>
    <w:rsid w:val="00CD429E"/>
    <w:rsid w:val="00CD5DE6"/>
    <w:rsid w:val="00CD6CAD"/>
    <w:rsid w:val="00CE3E8B"/>
    <w:rsid w:val="00CE5127"/>
    <w:rsid w:val="00CE5DFF"/>
    <w:rsid w:val="00CE6916"/>
    <w:rsid w:val="00CE6D8D"/>
    <w:rsid w:val="00CF3819"/>
    <w:rsid w:val="00CF5177"/>
    <w:rsid w:val="00CF7390"/>
    <w:rsid w:val="00CF7E6E"/>
    <w:rsid w:val="00D02573"/>
    <w:rsid w:val="00D06046"/>
    <w:rsid w:val="00D06745"/>
    <w:rsid w:val="00D142D8"/>
    <w:rsid w:val="00D209A2"/>
    <w:rsid w:val="00D21FF6"/>
    <w:rsid w:val="00D22353"/>
    <w:rsid w:val="00D2529E"/>
    <w:rsid w:val="00D26832"/>
    <w:rsid w:val="00D27F37"/>
    <w:rsid w:val="00D32297"/>
    <w:rsid w:val="00D3390F"/>
    <w:rsid w:val="00D35B3D"/>
    <w:rsid w:val="00D3699F"/>
    <w:rsid w:val="00D403E1"/>
    <w:rsid w:val="00D43454"/>
    <w:rsid w:val="00D45657"/>
    <w:rsid w:val="00D45BDB"/>
    <w:rsid w:val="00D47F6F"/>
    <w:rsid w:val="00D5108E"/>
    <w:rsid w:val="00D5246F"/>
    <w:rsid w:val="00D55DF0"/>
    <w:rsid w:val="00D57735"/>
    <w:rsid w:val="00D61B04"/>
    <w:rsid w:val="00D62530"/>
    <w:rsid w:val="00D62588"/>
    <w:rsid w:val="00D632D1"/>
    <w:rsid w:val="00D65CEF"/>
    <w:rsid w:val="00D66097"/>
    <w:rsid w:val="00D70D7D"/>
    <w:rsid w:val="00D74CA8"/>
    <w:rsid w:val="00D74DAC"/>
    <w:rsid w:val="00D81C65"/>
    <w:rsid w:val="00D83183"/>
    <w:rsid w:val="00D836E0"/>
    <w:rsid w:val="00D84406"/>
    <w:rsid w:val="00D92533"/>
    <w:rsid w:val="00D94E2D"/>
    <w:rsid w:val="00D969DF"/>
    <w:rsid w:val="00DA076D"/>
    <w:rsid w:val="00DA08F7"/>
    <w:rsid w:val="00DA22F3"/>
    <w:rsid w:val="00DA3470"/>
    <w:rsid w:val="00DA34F0"/>
    <w:rsid w:val="00DA35CF"/>
    <w:rsid w:val="00DA3D6D"/>
    <w:rsid w:val="00DA6D51"/>
    <w:rsid w:val="00DA6FEC"/>
    <w:rsid w:val="00DA7088"/>
    <w:rsid w:val="00DB31C2"/>
    <w:rsid w:val="00DB5445"/>
    <w:rsid w:val="00DB5F7C"/>
    <w:rsid w:val="00DC278D"/>
    <w:rsid w:val="00DC3625"/>
    <w:rsid w:val="00DC5180"/>
    <w:rsid w:val="00DC596C"/>
    <w:rsid w:val="00DD1A98"/>
    <w:rsid w:val="00DD34BB"/>
    <w:rsid w:val="00DD494F"/>
    <w:rsid w:val="00DD4D7D"/>
    <w:rsid w:val="00DD519B"/>
    <w:rsid w:val="00DD7BE7"/>
    <w:rsid w:val="00DE0152"/>
    <w:rsid w:val="00DE2F14"/>
    <w:rsid w:val="00DE4945"/>
    <w:rsid w:val="00DE63C6"/>
    <w:rsid w:val="00DE68B1"/>
    <w:rsid w:val="00DF014A"/>
    <w:rsid w:val="00DF37F5"/>
    <w:rsid w:val="00DF38BE"/>
    <w:rsid w:val="00DF6141"/>
    <w:rsid w:val="00E03BBE"/>
    <w:rsid w:val="00E05B36"/>
    <w:rsid w:val="00E06D3A"/>
    <w:rsid w:val="00E07822"/>
    <w:rsid w:val="00E07880"/>
    <w:rsid w:val="00E1016D"/>
    <w:rsid w:val="00E110BE"/>
    <w:rsid w:val="00E1420D"/>
    <w:rsid w:val="00E14399"/>
    <w:rsid w:val="00E157AF"/>
    <w:rsid w:val="00E166DD"/>
    <w:rsid w:val="00E202C5"/>
    <w:rsid w:val="00E24249"/>
    <w:rsid w:val="00E25086"/>
    <w:rsid w:val="00E25476"/>
    <w:rsid w:val="00E263CF"/>
    <w:rsid w:val="00E26DFF"/>
    <w:rsid w:val="00E30BA1"/>
    <w:rsid w:val="00E35269"/>
    <w:rsid w:val="00E35657"/>
    <w:rsid w:val="00E3577E"/>
    <w:rsid w:val="00E36278"/>
    <w:rsid w:val="00E36B0E"/>
    <w:rsid w:val="00E37B95"/>
    <w:rsid w:val="00E405F7"/>
    <w:rsid w:val="00E40BAF"/>
    <w:rsid w:val="00E4413A"/>
    <w:rsid w:val="00E4525A"/>
    <w:rsid w:val="00E46051"/>
    <w:rsid w:val="00E509F8"/>
    <w:rsid w:val="00E54351"/>
    <w:rsid w:val="00E5616F"/>
    <w:rsid w:val="00E56DB5"/>
    <w:rsid w:val="00E63DB2"/>
    <w:rsid w:val="00E64A70"/>
    <w:rsid w:val="00E64B93"/>
    <w:rsid w:val="00E7044C"/>
    <w:rsid w:val="00E70D23"/>
    <w:rsid w:val="00E727F4"/>
    <w:rsid w:val="00E733D3"/>
    <w:rsid w:val="00E73A82"/>
    <w:rsid w:val="00E73F68"/>
    <w:rsid w:val="00E7440F"/>
    <w:rsid w:val="00E744D3"/>
    <w:rsid w:val="00E82C4B"/>
    <w:rsid w:val="00E82F3C"/>
    <w:rsid w:val="00E84084"/>
    <w:rsid w:val="00E84854"/>
    <w:rsid w:val="00E852CD"/>
    <w:rsid w:val="00E857A5"/>
    <w:rsid w:val="00E85F30"/>
    <w:rsid w:val="00E87515"/>
    <w:rsid w:val="00E90955"/>
    <w:rsid w:val="00E90A33"/>
    <w:rsid w:val="00E96910"/>
    <w:rsid w:val="00E97A31"/>
    <w:rsid w:val="00EA06D5"/>
    <w:rsid w:val="00EA08B9"/>
    <w:rsid w:val="00EA272F"/>
    <w:rsid w:val="00EA33CB"/>
    <w:rsid w:val="00EA438F"/>
    <w:rsid w:val="00EB15BD"/>
    <w:rsid w:val="00EB17AF"/>
    <w:rsid w:val="00EB2720"/>
    <w:rsid w:val="00EB395B"/>
    <w:rsid w:val="00EB3D3E"/>
    <w:rsid w:val="00EB73E3"/>
    <w:rsid w:val="00EB750D"/>
    <w:rsid w:val="00EC4BE5"/>
    <w:rsid w:val="00EC77C2"/>
    <w:rsid w:val="00ED414A"/>
    <w:rsid w:val="00ED6282"/>
    <w:rsid w:val="00EE31D4"/>
    <w:rsid w:val="00EE4179"/>
    <w:rsid w:val="00EE45C2"/>
    <w:rsid w:val="00EE47B6"/>
    <w:rsid w:val="00EE5B70"/>
    <w:rsid w:val="00EE67BE"/>
    <w:rsid w:val="00EF1B95"/>
    <w:rsid w:val="00EF4DBE"/>
    <w:rsid w:val="00EF60CC"/>
    <w:rsid w:val="00EF7949"/>
    <w:rsid w:val="00F00686"/>
    <w:rsid w:val="00F02B68"/>
    <w:rsid w:val="00F03612"/>
    <w:rsid w:val="00F03916"/>
    <w:rsid w:val="00F03E83"/>
    <w:rsid w:val="00F04AE4"/>
    <w:rsid w:val="00F06E5E"/>
    <w:rsid w:val="00F11522"/>
    <w:rsid w:val="00F115AF"/>
    <w:rsid w:val="00F1282B"/>
    <w:rsid w:val="00F13034"/>
    <w:rsid w:val="00F21568"/>
    <w:rsid w:val="00F24489"/>
    <w:rsid w:val="00F27F37"/>
    <w:rsid w:val="00F30AD1"/>
    <w:rsid w:val="00F36854"/>
    <w:rsid w:val="00F40204"/>
    <w:rsid w:val="00F4170A"/>
    <w:rsid w:val="00F4467D"/>
    <w:rsid w:val="00F44D73"/>
    <w:rsid w:val="00F47EB5"/>
    <w:rsid w:val="00F47F20"/>
    <w:rsid w:val="00F51CFD"/>
    <w:rsid w:val="00F54D81"/>
    <w:rsid w:val="00F561FE"/>
    <w:rsid w:val="00F620EE"/>
    <w:rsid w:val="00F636AB"/>
    <w:rsid w:val="00F65A93"/>
    <w:rsid w:val="00F6663F"/>
    <w:rsid w:val="00F66EA2"/>
    <w:rsid w:val="00F72219"/>
    <w:rsid w:val="00F7250D"/>
    <w:rsid w:val="00F72902"/>
    <w:rsid w:val="00F74E98"/>
    <w:rsid w:val="00F7648E"/>
    <w:rsid w:val="00F823D1"/>
    <w:rsid w:val="00F830AC"/>
    <w:rsid w:val="00F8462C"/>
    <w:rsid w:val="00F86818"/>
    <w:rsid w:val="00F86A43"/>
    <w:rsid w:val="00F91D60"/>
    <w:rsid w:val="00FA0787"/>
    <w:rsid w:val="00FA13A2"/>
    <w:rsid w:val="00FA2298"/>
    <w:rsid w:val="00FA4811"/>
    <w:rsid w:val="00FA4D76"/>
    <w:rsid w:val="00FA6FCA"/>
    <w:rsid w:val="00FA76FF"/>
    <w:rsid w:val="00FB10FD"/>
    <w:rsid w:val="00FB1BB7"/>
    <w:rsid w:val="00FB2922"/>
    <w:rsid w:val="00FB34A1"/>
    <w:rsid w:val="00FB388A"/>
    <w:rsid w:val="00FB60E0"/>
    <w:rsid w:val="00FC019B"/>
    <w:rsid w:val="00FC1C17"/>
    <w:rsid w:val="00FC66D7"/>
    <w:rsid w:val="00FC7B97"/>
    <w:rsid w:val="00FD1BD5"/>
    <w:rsid w:val="00FD483A"/>
    <w:rsid w:val="00FD57C9"/>
    <w:rsid w:val="00FD5ACB"/>
    <w:rsid w:val="00FD67F7"/>
    <w:rsid w:val="00FD785B"/>
    <w:rsid w:val="00FD7C6A"/>
    <w:rsid w:val="00FE023B"/>
    <w:rsid w:val="00FE17FE"/>
    <w:rsid w:val="00FE2D98"/>
    <w:rsid w:val="00FE3315"/>
    <w:rsid w:val="00FE3E52"/>
    <w:rsid w:val="00FE61C1"/>
    <w:rsid w:val="00FF128D"/>
    <w:rsid w:val="00FF1B03"/>
    <w:rsid w:val="00FF6711"/>
    <w:rsid w:val="00FF789A"/>
    <w:rsid w:val="00FF7A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locked/>
    <w:rsid w:val="00593435"/>
    <w:rPr>
      <w:b/>
      <w:bCs/>
      <w:lang w:val="en-GB" w:eastAsia="ko-KR"/>
    </w:rPr>
  </w:style>
  <w:style w:type="paragraph" w:styleId="ListParagraph">
    <w:name w:val="List Paragraph"/>
    <w:basedOn w:val="Normal"/>
    <w:uiPriority w:val="34"/>
    <w:qFormat/>
    <w:rsid w:val="00F86A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022684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26690375">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74C7D8BB-B8A2-4F13-9243-E8E97FC4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5</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127</cp:revision>
  <dcterms:created xsi:type="dcterms:W3CDTF">2020-02-11T19:29:00Z</dcterms:created>
  <dcterms:modified xsi:type="dcterms:W3CDTF">2020-02-14T14:39:00Z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