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w:t>
      </w:r>
      <w:r w:rsidR="007128B6">
        <w:rPr>
          <w:rFonts w:ascii="Arial" w:eastAsia="宋体" w:hAnsi="Arial" w:cs="Arial" w:hint="eastAsia"/>
          <w:b/>
          <w:sz w:val="24"/>
          <w:lang w:eastAsia="zh-CN"/>
        </w:rPr>
        <w:t>bis</w:t>
      </w:r>
      <w:r w:rsidR="00597B62" w:rsidRPr="00841BCD">
        <w:rPr>
          <w:rFonts w:ascii="Arial" w:eastAsia="宋体" w:hAnsi="Arial" w:cs="Times New Roman"/>
          <w:b/>
          <w:sz w:val="24"/>
          <w:szCs w:val="20"/>
          <w:lang w:val="en-GB"/>
        </w:rPr>
        <w:t xml:space="preserve">                </w:t>
      </w:r>
      <w:r w:rsidR="00597B62" w:rsidRPr="00841BCD">
        <w:rPr>
          <w:rFonts w:ascii="Arial" w:eastAsia="宋体" w:hAnsi="Arial" w:cs="Times New Roman"/>
          <w:b/>
          <w:bCs/>
          <w:sz w:val="24"/>
          <w:szCs w:val="20"/>
          <w:lang w:val="en-GB"/>
        </w:rPr>
        <w:tab/>
      </w:r>
      <w:r w:rsidR="00DD2B29" w:rsidRPr="00DD2B29">
        <w:rPr>
          <w:rFonts w:ascii="Arial" w:eastAsia="宋体" w:hAnsi="Arial" w:cs="Times New Roman"/>
          <w:b/>
          <w:bCs/>
          <w:sz w:val="24"/>
          <w:szCs w:val="20"/>
          <w:lang w:val="en-GB" w:eastAsia="ja-JP"/>
        </w:rPr>
        <w:t>R4-191</w:t>
      </w:r>
      <w:r w:rsidR="00D94D9B">
        <w:rPr>
          <w:rFonts w:ascii="Arial" w:eastAsia="宋体" w:hAnsi="Arial" w:cs="Times New Roman" w:hint="eastAsia"/>
          <w:b/>
          <w:bCs/>
          <w:sz w:val="24"/>
          <w:szCs w:val="20"/>
          <w:lang w:val="en-GB" w:eastAsia="zh-CN"/>
        </w:rPr>
        <w:t>3033</w:t>
      </w:r>
    </w:p>
    <w:p w:rsidR="00597B62" w:rsidRDefault="007128B6" w:rsidP="00597B62">
      <w:pPr>
        <w:tabs>
          <w:tab w:val="left" w:pos="3560"/>
        </w:tabs>
        <w:spacing w:before="0" w:after="0" w:line="240" w:lineRule="auto"/>
        <w:jc w:val="both"/>
        <w:rPr>
          <w:rFonts w:ascii="Arial" w:eastAsia="宋体" w:hAnsi="Arial" w:cs="Times New Roman"/>
          <w:b/>
          <w:sz w:val="24"/>
          <w:szCs w:val="24"/>
          <w:lang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00E04A2C">
        <w:rPr>
          <w:rFonts w:ascii="Arial" w:eastAsia="宋体" w:hAnsi="Arial" w:cs="Times New Roman" w:hint="eastAsia"/>
          <w:b/>
          <w:sz w:val="24"/>
          <w:szCs w:val="24"/>
          <w:lang w:eastAsia="zh-CN"/>
        </w:rPr>
        <w:t>CATT</w:t>
      </w:r>
    </w:p>
    <w:p w:rsidR="00597B62" w:rsidRPr="00E04A2C" w:rsidRDefault="00597B62" w:rsidP="00597B62">
      <w:pPr>
        <w:tabs>
          <w:tab w:val="left" w:pos="1800"/>
          <w:tab w:val="right" w:pos="9072"/>
        </w:tabs>
        <w:spacing w:before="0" w:after="60" w:line="240" w:lineRule="auto"/>
        <w:rPr>
          <w:rFonts w:ascii="Arial"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F67DF2">
        <w:rPr>
          <w:rFonts w:ascii="Arial" w:hAnsi="Arial" w:cs="Arial" w:hint="eastAsia"/>
          <w:b/>
          <w:bCs/>
          <w:sz w:val="24"/>
          <w:lang w:val="en-GB" w:eastAsia="zh-CN"/>
        </w:rPr>
        <w:t>-h</w:t>
      </w:r>
      <w:r w:rsidRPr="00713698">
        <w:rPr>
          <w:rFonts w:ascii="Arial" w:eastAsia="Calibri" w:hAnsi="Arial" w:cs="Arial"/>
          <w:b/>
          <w:bCs/>
          <w:sz w:val="24"/>
          <w:lang w:val="en-GB"/>
        </w:rPr>
        <w:t xml:space="preserve">oc </w:t>
      </w:r>
      <w:r w:rsidR="00D94D9B">
        <w:rPr>
          <w:rFonts w:ascii="Arial" w:eastAsia="Calibri" w:hAnsi="Arial" w:cs="Arial"/>
          <w:b/>
          <w:bCs/>
          <w:sz w:val="24"/>
          <w:lang w:val="en-GB"/>
        </w:rPr>
        <w:t>Minutes</w:t>
      </w:r>
      <w:r w:rsidR="003E708E">
        <w:rPr>
          <w:rFonts w:ascii="Arial" w:hAnsi="Arial" w:cs="Arial" w:hint="eastAsia"/>
          <w:b/>
          <w:bCs/>
          <w:sz w:val="24"/>
          <w:lang w:val="en-GB" w:eastAsia="zh-CN"/>
        </w:rPr>
        <w:t xml:space="preserve"> </w:t>
      </w:r>
      <w:r w:rsidR="00E04A2C">
        <w:rPr>
          <w:rFonts w:ascii="Arial" w:eastAsia="Calibri" w:hAnsi="Arial" w:cs="Arial"/>
          <w:b/>
          <w:bCs/>
          <w:sz w:val="24"/>
          <w:lang w:val="en-GB"/>
        </w:rPr>
        <w:t>for power</w:t>
      </w:r>
      <w:r w:rsidR="00E04A2C">
        <w:rPr>
          <w:rFonts w:ascii="Arial" w:hAnsi="Arial" w:cs="Arial" w:hint="eastAsia"/>
          <w:b/>
          <w:bCs/>
          <w:sz w:val="24"/>
          <w:lang w:val="en-GB" w:eastAsia="zh-CN"/>
        </w:rPr>
        <w:t xml:space="preserve"> saving on MIMO layer adaption</w:t>
      </w:r>
    </w:p>
    <w:p w:rsidR="00597B62" w:rsidRPr="00E04A2C"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E04A2C">
        <w:rPr>
          <w:rFonts w:ascii="Arial" w:hAnsi="Arial" w:cs="Times New Roman" w:hint="eastAsia"/>
          <w:b/>
          <w:bCs/>
          <w:sz w:val="24"/>
          <w:szCs w:val="24"/>
          <w:lang w:eastAsia="zh-CN"/>
        </w:rPr>
        <w:t>8.7.1</w:t>
      </w:r>
      <w:bookmarkStart w:id="2" w:name="_GoBack"/>
      <w:bookmarkEnd w:id="2"/>
    </w:p>
    <w:p w:rsidR="00F93D21"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宋体" w:hAnsi="Arial" w:cs="Times New Roman" w:hint="eastAsia"/>
          <w:b/>
          <w:sz w:val="24"/>
          <w:szCs w:val="24"/>
          <w:lang w:eastAsia="zh-CN"/>
        </w:rPr>
        <w:t>Approval</w:t>
      </w:r>
    </w:p>
    <w:bookmarkEnd w:id="0"/>
    <w:bookmarkEnd w:id="1"/>
    <w:p w:rsidR="00E04A2C" w:rsidRPr="00E04A2C" w:rsidRDefault="00E04A2C" w:rsidP="00440CAF">
      <w:pPr>
        <w:pStyle w:val="1"/>
        <w:keepLines w:val="0"/>
        <w:widowControl w:val="0"/>
        <w:numPr>
          <w:ilvl w:val="0"/>
          <w:numId w:val="5"/>
        </w:numPr>
        <w:pBdr>
          <w:top w:val="single" w:sz="12" w:space="1" w:color="auto"/>
        </w:pBdr>
        <w:tabs>
          <w:tab w:val="left" w:pos="284"/>
        </w:tabs>
        <w:adjustRightInd w:val="0"/>
        <w:snapToGrid w:val="0"/>
        <w:spacing w:beforeLines="150" w:before="360" w:afterLines="50" w:after="120" w:line="300" w:lineRule="auto"/>
        <w:jc w:val="both"/>
        <w:textAlignment w:val="baseline"/>
        <w:rPr>
          <w:rFonts w:ascii="Helvetica" w:eastAsia="宋体" w:hAnsi="Helvetica" w:cs="Times New Roman"/>
          <w:b/>
          <w:bCs/>
          <w:color w:val="auto"/>
          <w:kern w:val="32"/>
          <w:sz w:val="28"/>
          <w:lang w:val="x-none" w:eastAsia="zh-CN"/>
        </w:rPr>
      </w:pPr>
      <w:r w:rsidRPr="00E04A2C">
        <w:rPr>
          <w:rFonts w:ascii="Helvetica" w:eastAsia="宋体" w:hAnsi="Helvetica" w:cs="Times New Roman"/>
          <w:b/>
          <w:bCs/>
          <w:color w:val="auto"/>
          <w:kern w:val="32"/>
          <w:sz w:val="28"/>
          <w:lang w:val="x-none" w:eastAsia="zh-CN"/>
        </w:rPr>
        <w:t>Discussion</w:t>
      </w:r>
    </w:p>
    <w:p w:rsidR="00E04A2C" w:rsidRDefault="00E04A2C" w:rsidP="00440CAF">
      <w:pPr>
        <w:pStyle w:val="RAN4H2"/>
        <w:numPr>
          <w:ilvl w:val="1"/>
          <w:numId w:val="5"/>
        </w:numPr>
        <w:spacing w:before="360" w:after="240" w:line="276" w:lineRule="auto"/>
        <w:ind w:left="567"/>
        <w:rPr>
          <w:rFonts w:eastAsiaTheme="minorEastAsia"/>
          <w:sz w:val="24"/>
          <w:lang w:eastAsia="zh-CN"/>
        </w:rPr>
      </w:pPr>
      <w:r>
        <w:rPr>
          <w:rFonts w:eastAsiaTheme="minorEastAsia"/>
          <w:sz w:val="24"/>
          <w:lang w:eastAsia="zh-CN"/>
        </w:rPr>
        <w:t>C</w:t>
      </w:r>
      <w:r>
        <w:rPr>
          <w:rFonts w:eastAsiaTheme="minorEastAsia" w:hint="eastAsia"/>
          <w:sz w:val="24"/>
          <w:lang w:eastAsia="zh-CN"/>
        </w:rPr>
        <w:t>larification on RAN</w:t>
      </w:r>
      <w:r w:rsidR="00031D62">
        <w:rPr>
          <w:rFonts w:eastAsiaTheme="minorEastAsia" w:hint="eastAsia"/>
          <w:sz w:val="24"/>
          <w:lang w:eastAsia="zh-CN"/>
        </w:rPr>
        <w:t>4 agreement in RAN4#92</w:t>
      </w:r>
    </w:p>
    <w:p w:rsidR="00E04A2C" w:rsidRPr="00EA4AE1" w:rsidRDefault="00E04A2C" w:rsidP="00E04A2C">
      <w:pPr>
        <w:jc w:val="both"/>
        <w:rPr>
          <w:rFonts w:ascii="Times" w:hAnsi="Times"/>
          <w:sz w:val="21"/>
          <w:szCs w:val="21"/>
          <w:lang w:eastAsia="zh-CN"/>
        </w:rPr>
      </w:pPr>
      <w:r w:rsidRPr="00EA4AE1">
        <w:rPr>
          <w:rFonts w:ascii="Times" w:hAnsi="Times" w:hint="eastAsia"/>
          <w:sz w:val="21"/>
          <w:szCs w:val="21"/>
          <w:lang w:eastAsia="zh-CN"/>
        </w:rPr>
        <w:t>RAN4</w:t>
      </w:r>
      <w:r w:rsidRPr="00EA4AE1">
        <w:rPr>
          <w:rFonts w:ascii="Times" w:hAnsi="Times"/>
          <w:sz w:val="21"/>
          <w:szCs w:val="21"/>
          <w:lang w:eastAsia="zh-CN"/>
        </w:rPr>
        <w:t xml:space="preserve"> and RAN2</w:t>
      </w:r>
      <w:r w:rsidRPr="00EA4AE1">
        <w:rPr>
          <w:rFonts w:ascii="Times" w:hAnsi="Times" w:hint="eastAsia"/>
          <w:sz w:val="21"/>
          <w:szCs w:val="21"/>
          <w:lang w:eastAsia="zh-CN"/>
        </w:rPr>
        <w:t xml:space="preserve"> ha</w:t>
      </w:r>
      <w:r w:rsidRPr="00EA4AE1">
        <w:rPr>
          <w:rFonts w:ascii="Times" w:hAnsi="Times"/>
          <w:sz w:val="21"/>
          <w:szCs w:val="21"/>
          <w:lang w:eastAsia="zh-CN"/>
        </w:rPr>
        <w:t>ve</w:t>
      </w:r>
      <w:r>
        <w:rPr>
          <w:rFonts w:ascii="Times" w:hAnsi="Times" w:hint="eastAsia"/>
          <w:sz w:val="21"/>
          <w:szCs w:val="21"/>
          <w:lang w:eastAsia="zh-CN"/>
        </w:rPr>
        <w:t xml:space="preserve"> reached the following consensus on MIMO layer adaption. </w:t>
      </w:r>
      <w:r w:rsidR="001815EB">
        <w:rPr>
          <w:rFonts w:ascii="Times" w:hAnsi="Times" w:hint="eastAsia"/>
          <w:sz w:val="21"/>
          <w:szCs w:val="21"/>
          <w:lang w:eastAsia="zh-CN"/>
        </w:rPr>
        <w:t>Some c</w:t>
      </w:r>
      <w:r>
        <w:rPr>
          <w:rFonts w:ascii="Times" w:hAnsi="Times" w:hint="eastAsia"/>
          <w:sz w:val="21"/>
          <w:szCs w:val="21"/>
          <w:lang w:eastAsia="zh-CN"/>
        </w:rPr>
        <w:t xml:space="preserve">ompanies </w:t>
      </w:r>
      <w:r>
        <w:rPr>
          <w:rFonts w:ascii="Times" w:hAnsi="Times"/>
          <w:sz w:val="21"/>
          <w:szCs w:val="21"/>
          <w:lang w:eastAsia="zh-CN"/>
        </w:rPr>
        <w:t>think</w:t>
      </w:r>
      <w:r>
        <w:rPr>
          <w:rFonts w:ascii="Times" w:hAnsi="Times" w:hint="eastAsia"/>
          <w:sz w:val="21"/>
          <w:szCs w:val="21"/>
          <w:lang w:eastAsia="zh-CN"/>
        </w:rPr>
        <w:t xml:space="preserve"> that there might be some </w:t>
      </w:r>
      <w:r>
        <w:rPr>
          <w:rFonts w:ascii="Times" w:hAnsi="Times"/>
          <w:sz w:val="21"/>
          <w:szCs w:val="21"/>
          <w:lang w:eastAsia="zh-CN"/>
        </w:rPr>
        <w:t>contradiction</w:t>
      </w:r>
      <w:r>
        <w:rPr>
          <w:rFonts w:ascii="Times" w:hAnsi="Times" w:hint="eastAsia"/>
          <w:sz w:val="21"/>
          <w:szCs w:val="21"/>
          <w:lang w:eastAsia="zh-CN"/>
        </w:rPr>
        <w:t xml:space="preserve"> between </w:t>
      </w:r>
      <w:proofErr w:type="spellStart"/>
      <w:r>
        <w:rPr>
          <w:rFonts w:ascii="Times" w:hAnsi="Times" w:hint="eastAsia"/>
          <w:sz w:val="21"/>
          <w:szCs w:val="21"/>
          <w:lang w:eastAsia="zh-CN"/>
        </w:rPr>
        <w:t>t</w:t>
      </w:r>
      <w:r w:rsidR="00727B68">
        <w:rPr>
          <w:rFonts w:ascii="Times" w:hAnsi="Times" w:hint="eastAsia"/>
          <w:sz w:val="21"/>
          <w:szCs w:val="21"/>
          <w:lang w:eastAsia="zh-CN"/>
        </w:rPr>
        <w:t>d</w:t>
      </w:r>
      <w:r>
        <w:rPr>
          <w:rFonts w:ascii="Times" w:hAnsi="Times" w:hint="eastAsia"/>
          <w:sz w:val="21"/>
          <w:szCs w:val="21"/>
          <w:lang w:eastAsia="zh-CN"/>
        </w:rPr>
        <w:t>he</w:t>
      </w:r>
      <w:proofErr w:type="spellEnd"/>
      <w:r>
        <w:rPr>
          <w:rFonts w:ascii="Times" w:hAnsi="Times" w:hint="eastAsia"/>
          <w:sz w:val="21"/>
          <w:szCs w:val="21"/>
          <w:lang w:eastAsia="zh-CN"/>
        </w:rPr>
        <w:t xml:space="preserve"> RAN2 and RAN4 agreements. </w:t>
      </w:r>
    </w:p>
    <w:p w:rsidR="00E04A2C" w:rsidRPr="00EA4AE1" w:rsidRDefault="00E04A2C" w:rsidP="00E04A2C">
      <w:pPr>
        <w:jc w:val="both"/>
        <w:rPr>
          <w:rFonts w:ascii="Times" w:hAnsi="Times"/>
          <w:b/>
          <w:i/>
          <w:sz w:val="21"/>
          <w:szCs w:val="21"/>
          <w:lang w:eastAsia="zh-CN"/>
        </w:rPr>
      </w:pPr>
      <w:r w:rsidRPr="00031D62">
        <w:rPr>
          <w:rFonts w:ascii="Times" w:hAnsi="Times"/>
          <w:b/>
          <w:i/>
          <w:sz w:val="21"/>
          <w:szCs w:val="21"/>
          <w:lang w:eastAsia="zh-CN"/>
        </w:rPr>
        <w:t>RAN4’s agreements:</w:t>
      </w:r>
    </w:p>
    <w:p w:rsidR="00E04A2C" w:rsidRPr="00EA4AE1" w:rsidRDefault="00E04A2C" w:rsidP="00E04A2C">
      <w:pPr>
        <w:jc w:val="both"/>
        <w:rPr>
          <w:rFonts w:ascii="Times" w:hAnsi="Times"/>
          <w:b/>
          <w:i/>
          <w:sz w:val="21"/>
          <w:szCs w:val="21"/>
          <w:lang w:eastAsia="zh-CN"/>
        </w:rPr>
      </w:pPr>
      <w:r w:rsidRPr="00EA4AE1">
        <w:rPr>
          <w:rFonts w:ascii="Times" w:hAnsi="Times"/>
          <w:noProof/>
          <w:sz w:val="21"/>
          <w:szCs w:val="21"/>
          <w:lang w:eastAsia="zh-CN"/>
        </w:rPr>
        <mc:AlternateContent>
          <mc:Choice Requires="wps">
            <w:drawing>
              <wp:inline distT="0" distB="0" distL="0" distR="0" wp14:anchorId="63B36A42" wp14:editId="75004129">
                <wp:extent cx="5978236" cy="2251364"/>
                <wp:effectExtent l="0" t="0" r="2286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236" cy="2251364"/>
                        </a:xfrm>
                        <a:prstGeom prst="rect">
                          <a:avLst/>
                        </a:prstGeom>
                        <a:solidFill>
                          <a:srgbClr val="FFFFFF"/>
                        </a:solidFill>
                        <a:ln w="9525">
                          <a:solidFill>
                            <a:srgbClr val="000000"/>
                          </a:solidFill>
                          <a:miter lim="800000"/>
                          <a:headEnd/>
                          <a:tailEnd/>
                        </a:ln>
                      </wps:spPr>
                      <wps:txbx>
                        <w:txbxContent>
                          <w:p w:rsidR="002F714D" w:rsidRPr="0061194C" w:rsidRDefault="002F714D" w:rsidP="00440CAF">
                            <w:pPr>
                              <w:numPr>
                                <w:ilvl w:val="0"/>
                                <w:numId w:val="6"/>
                              </w:numPr>
                              <w:spacing w:before="0" w:after="0" w:line="240" w:lineRule="auto"/>
                              <w:jc w:val="both"/>
                              <w:rPr>
                                <w:lang w:eastAsia="zh-CN"/>
                              </w:rPr>
                            </w:pPr>
                            <w:r w:rsidRPr="0061194C">
                              <w:rPr>
                                <w:lang w:eastAsia="zh-CN"/>
                              </w:rPr>
                              <w:t>It is RAN4 common understanding that Per-BWP maximum MIMO layer configuration is beneficial</w:t>
                            </w:r>
                          </w:p>
                          <w:p w:rsidR="002F714D" w:rsidRPr="00031D62" w:rsidRDefault="002F714D" w:rsidP="00440CAF">
                            <w:pPr>
                              <w:numPr>
                                <w:ilvl w:val="0"/>
                                <w:numId w:val="6"/>
                              </w:numPr>
                              <w:spacing w:before="0" w:after="0" w:line="240" w:lineRule="auto"/>
                              <w:jc w:val="both"/>
                              <w:rPr>
                                <w:highlight w:val="cyan"/>
                                <w:lang w:eastAsia="zh-CN"/>
                              </w:rPr>
                            </w:pPr>
                            <w:r w:rsidRPr="00031D62">
                              <w:rPr>
                                <w:highlight w:val="cyan"/>
                                <w:lang w:eastAsia="zh-CN"/>
                              </w:rPr>
                              <w:t>Dynamic adaption to the maximum number of MIMO layers shall comply with Rel-15 per-CC limit configured via RRC signalling.</w:t>
                            </w:r>
                          </w:p>
                          <w:p w:rsidR="002F714D" w:rsidRPr="00031D62" w:rsidRDefault="002F714D" w:rsidP="00440CAF">
                            <w:pPr>
                              <w:numPr>
                                <w:ilvl w:val="0"/>
                                <w:numId w:val="6"/>
                              </w:numPr>
                              <w:spacing w:before="0" w:after="0" w:line="240" w:lineRule="auto"/>
                              <w:jc w:val="both"/>
                              <w:rPr>
                                <w:lang w:eastAsia="zh-CN"/>
                              </w:rPr>
                            </w:pPr>
                            <w:r w:rsidRPr="00031D62">
                              <w:rPr>
                                <w:lang w:eastAsia="zh-CN"/>
                              </w:rPr>
                              <w:t>The current BWP switch delay and interruption requirements for Type 1 and Type 2 UE in 38.133 are reused for MIMO layer adaption when the maximum number of MIMO layers is adapted as a part of the BWP change. (case 1)</w:t>
                            </w:r>
                          </w:p>
                          <w:p w:rsidR="002F714D" w:rsidRPr="0061194C" w:rsidRDefault="002F714D" w:rsidP="00440CAF">
                            <w:pPr>
                              <w:numPr>
                                <w:ilvl w:val="0"/>
                                <w:numId w:val="6"/>
                              </w:numPr>
                              <w:spacing w:before="0" w:after="0" w:line="240" w:lineRule="auto"/>
                              <w:jc w:val="both"/>
                              <w:rPr>
                                <w:lang w:eastAsia="zh-CN"/>
                              </w:rPr>
                            </w:pPr>
                            <w:r w:rsidRPr="00031D62">
                              <w:rPr>
                                <w:lang w:eastAsia="zh-CN"/>
                              </w:rPr>
                              <w:t>Further study the switching delay and interruption requirements when only the number of maximum MIMO layer is changed in</w:t>
                            </w:r>
                            <w:r w:rsidRPr="0061194C">
                              <w:rPr>
                                <w:lang w:eastAsia="zh-CN"/>
                              </w:rPr>
                              <w:t xml:space="preserve"> the BWPs before and after MIMO layer adaption. (case 2)</w:t>
                            </w:r>
                          </w:p>
                          <w:p w:rsidR="002F714D" w:rsidRPr="0061194C" w:rsidRDefault="002F714D" w:rsidP="00440CAF">
                            <w:pPr>
                              <w:numPr>
                                <w:ilvl w:val="1"/>
                                <w:numId w:val="6"/>
                              </w:numPr>
                              <w:spacing w:before="0" w:after="0" w:line="240" w:lineRule="auto"/>
                              <w:jc w:val="both"/>
                              <w:rPr>
                                <w:lang w:eastAsia="zh-CN"/>
                              </w:rPr>
                            </w:pPr>
                            <w:proofErr w:type="gramStart"/>
                            <w:r w:rsidRPr="0061194C">
                              <w:rPr>
                                <w:lang w:eastAsia="zh-CN"/>
                              </w:rPr>
                              <w:t>e.g</w:t>
                            </w:r>
                            <w:proofErr w:type="gramEnd"/>
                            <w:r w:rsidRPr="0061194C">
                              <w:rPr>
                                <w:lang w:eastAsia="zh-CN"/>
                              </w:rPr>
                              <w:t xml:space="preserve">. the BWP center frequency, bandwidth and SCS… will keep unchanged during MIMO layer adaption. </w:t>
                            </w:r>
                          </w:p>
                          <w:p w:rsidR="002F714D" w:rsidRPr="0061194C" w:rsidRDefault="002F714D" w:rsidP="00440CAF">
                            <w:pPr>
                              <w:numPr>
                                <w:ilvl w:val="1"/>
                                <w:numId w:val="6"/>
                              </w:numPr>
                              <w:spacing w:before="0" w:after="0" w:line="240" w:lineRule="auto"/>
                              <w:jc w:val="both"/>
                              <w:rPr>
                                <w:lang w:eastAsia="zh-CN"/>
                              </w:rPr>
                            </w:pPr>
                            <w:proofErr w:type="gramStart"/>
                            <w:r w:rsidRPr="0061194C">
                              <w:rPr>
                                <w:lang w:eastAsia="zh-CN"/>
                              </w:rPr>
                              <w:t>no</w:t>
                            </w:r>
                            <w:proofErr w:type="gramEnd"/>
                            <w:r w:rsidRPr="0061194C">
                              <w:rPr>
                                <w:lang w:eastAsia="zh-CN"/>
                              </w:rPr>
                              <w:t xml:space="preserve"> further relaxation of the requirement compared to BWP switching delay and interruption  for Type 1 and Type 2 UEs.</w:t>
                            </w:r>
                          </w:p>
                          <w:p w:rsidR="002F714D" w:rsidRPr="0061194C" w:rsidRDefault="002F714D" w:rsidP="00440CAF">
                            <w:pPr>
                              <w:numPr>
                                <w:ilvl w:val="0"/>
                                <w:numId w:val="6"/>
                              </w:numPr>
                              <w:spacing w:before="0" w:after="0" w:line="240" w:lineRule="auto"/>
                              <w:jc w:val="both"/>
                              <w:rPr>
                                <w:lang w:eastAsia="zh-CN"/>
                              </w:rPr>
                            </w:pPr>
                            <w:r w:rsidRPr="0061194C">
                              <w:rPr>
                                <w:lang w:eastAsia="zh-CN"/>
                              </w:rPr>
                              <w:t>The above bullets are for downlink MIMO layer adaption. FFS for UL.</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0.75pt;height:1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">
                <v:textbox style="mso-fit-shape-to-text:t">
                  <w:txbxContent>
                    <w:p w:rsidR="002F714D" w:rsidRPr="0061194C" w:rsidRDefault="002F714D" w:rsidP="00440CAF">
                      <w:pPr>
                        <w:numPr>
                          <w:ilvl w:val="0"/>
                          <w:numId w:val="6"/>
                        </w:numPr>
                        <w:spacing w:before="0" w:after="0" w:line="240" w:lineRule="auto"/>
                        <w:jc w:val="both"/>
                        <w:rPr>
                          <w:lang w:eastAsia="zh-CN"/>
                        </w:rPr>
                      </w:pPr>
                      <w:r w:rsidRPr="0061194C">
                        <w:rPr>
                          <w:lang w:eastAsia="zh-CN"/>
                        </w:rPr>
                        <w:t>It is RAN4 common understanding that Per-BWP maximum MIMO layer configuration is beneficial</w:t>
                      </w:r>
                    </w:p>
                    <w:p w:rsidR="002F714D" w:rsidRPr="00031D62" w:rsidRDefault="002F714D" w:rsidP="00440CAF">
                      <w:pPr>
                        <w:numPr>
                          <w:ilvl w:val="0"/>
                          <w:numId w:val="6"/>
                        </w:numPr>
                        <w:spacing w:before="0" w:after="0" w:line="240" w:lineRule="auto"/>
                        <w:jc w:val="both"/>
                        <w:rPr>
                          <w:highlight w:val="cyan"/>
                          <w:lang w:eastAsia="zh-CN"/>
                        </w:rPr>
                      </w:pPr>
                      <w:r w:rsidRPr="00031D62">
                        <w:rPr>
                          <w:highlight w:val="cyan"/>
                          <w:lang w:eastAsia="zh-CN"/>
                        </w:rPr>
                        <w:t>Dynamic adaption to the maximum number of MIMO layers shall comply with Rel-15 per-CC limit configured via RRC signalling.</w:t>
                      </w:r>
                    </w:p>
                    <w:p w:rsidR="002F714D" w:rsidRPr="00031D62" w:rsidRDefault="002F714D" w:rsidP="00440CAF">
                      <w:pPr>
                        <w:numPr>
                          <w:ilvl w:val="0"/>
                          <w:numId w:val="6"/>
                        </w:numPr>
                        <w:spacing w:before="0" w:after="0" w:line="240" w:lineRule="auto"/>
                        <w:jc w:val="both"/>
                        <w:rPr>
                          <w:lang w:eastAsia="zh-CN"/>
                        </w:rPr>
                      </w:pPr>
                      <w:r w:rsidRPr="00031D62">
                        <w:rPr>
                          <w:lang w:eastAsia="zh-CN"/>
                        </w:rPr>
                        <w:t>The current BWP switch delay and interruption requirements for Type 1 and Type 2 UE in 38.133 are reused for MIMO layer adaption when the maximum number of MIMO layers is adapted as a part of the BWP change. (case 1)</w:t>
                      </w:r>
                    </w:p>
                    <w:p w:rsidR="002F714D" w:rsidRPr="0061194C" w:rsidRDefault="002F714D" w:rsidP="00440CAF">
                      <w:pPr>
                        <w:numPr>
                          <w:ilvl w:val="0"/>
                          <w:numId w:val="6"/>
                        </w:numPr>
                        <w:spacing w:before="0" w:after="0" w:line="240" w:lineRule="auto"/>
                        <w:jc w:val="both"/>
                        <w:rPr>
                          <w:lang w:eastAsia="zh-CN"/>
                        </w:rPr>
                      </w:pPr>
                      <w:r w:rsidRPr="00031D62">
                        <w:rPr>
                          <w:lang w:eastAsia="zh-CN"/>
                        </w:rPr>
                        <w:t>Further study the switching delay and interruption requirements when only the number of maximum MIMO layer is changed in</w:t>
                      </w:r>
                      <w:r w:rsidRPr="0061194C">
                        <w:rPr>
                          <w:lang w:eastAsia="zh-CN"/>
                        </w:rPr>
                        <w:t xml:space="preserve"> the BWPs before and after MIMO layer adaption. (case 2)</w:t>
                      </w:r>
                    </w:p>
                    <w:p w:rsidR="002F714D" w:rsidRPr="0061194C" w:rsidRDefault="002F714D" w:rsidP="00440CAF">
                      <w:pPr>
                        <w:numPr>
                          <w:ilvl w:val="1"/>
                          <w:numId w:val="6"/>
                        </w:numPr>
                        <w:spacing w:before="0" w:after="0" w:line="240" w:lineRule="auto"/>
                        <w:jc w:val="both"/>
                        <w:rPr>
                          <w:lang w:eastAsia="zh-CN"/>
                        </w:rPr>
                      </w:pPr>
                      <w:proofErr w:type="gramStart"/>
                      <w:r w:rsidRPr="0061194C">
                        <w:rPr>
                          <w:lang w:eastAsia="zh-CN"/>
                        </w:rPr>
                        <w:t>e.g</w:t>
                      </w:r>
                      <w:proofErr w:type="gramEnd"/>
                      <w:r w:rsidRPr="0061194C">
                        <w:rPr>
                          <w:lang w:eastAsia="zh-CN"/>
                        </w:rPr>
                        <w:t xml:space="preserve">. the BWP center frequency, bandwidth and SCS… will keep unchanged during MIMO layer adaption. </w:t>
                      </w:r>
                    </w:p>
                    <w:p w:rsidR="002F714D" w:rsidRPr="0061194C" w:rsidRDefault="002F714D" w:rsidP="00440CAF">
                      <w:pPr>
                        <w:numPr>
                          <w:ilvl w:val="1"/>
                          <w:numId w:val="6"/>
                        </w:numPr>
                        <w:spacing w:before="0" w:after="0" w:line="240" w:lineRule="auto"/>
                        <w:jc w:val="both"/>
                        <w:rPr>
                          <w:lang w:eastAsia="zh-CN"/>
                        </w:rPr>
                      </w:pPr>
                      <w:proofErr w:type="gramStart"/>
                      <w:r w:rsidRPr="0061194C">
                        <w:rPr>
                          <w:lang w:eastAsia="zh-CN"/>
                        </w:rPr>
                        <w:t>no</w:t>
                      </w:r>
                      <w:proofErr w:type="gramEnd"/>
                      <w:r w:rsidRPr="0061194C">
                        <w:rPr>
                          <w:lang w:eastAsia="zh-CN"/>
                        </w:rPr>
                        <w:t xml:space="preserve"> further relaxation of the requirement compared to BWP switching delay and interruption  for Type 1 and Type 2 UEs.</w:t>
                      </w:r>
                    </w:p>
                    <w:p w:rsidR="002F714D" w:rsidRPr="0061194C" w:rsidRDefault="002F714D" w:rsidP="00440CAF">
                      <w:pPr>
                        <w:numPr>
                          <w:ilvl w:val="0"/>
                          <w:numId w:val="6"/>
                        </w:numPr>
                        <w:spacing w:before="0" w:after="0" w:line="240" w:lineRule="auto"/>
                        <w:jc w:val="both"/>
                        <w:rPr>
                          <w:lang w:eastAsia="zh-CN"/>
                        </w:rPr>
                      </w:pPr>
                      <w:r w:rsidRPr="0061194C">
                        <w:rPr>
                          <w:lang w:eastAsia="zh-CN"/>
                        </w:rPr>
                        <w:t>The above bullets are for downlink MIMO layer adaption. FFS for UL.</w:t>
                      </w:r>
                    </w:p>
                  </w:txbxContent>
                </v:textbox>
                <w10:anchorlock/>
              </v:shape>
            </w:pict>
          </mc:Fallback>
        </mc:AlternateContent>
      </w:r>
    </w:p>
    <w:p w:rsidR="00E04A2C" w:rsidRPr="00EA4AE1" w:rsidRDefault="00E04A2C" w:rsidP="00E04A2C">
      <w:pPr>
        <w:jc w:val="both"/>
        <w:rPr>
          <w:rFonts w:ascii="Times" w:hAnsi="Times"/>
          <w:b/>
          <w:i/>
          <w:sz w:val="21"/>
          <w:szCs w:val="21"/>
          <w:lang w:eastAsia="zh-CN"/>
        </w:rPr>
      </w:pPr>
      <w:r w:rsidRPr="00031D62">
        <w:rPr>
          <w:rFonts w:ascii="Times" w:hAnsi="Times"/>
          <w:b/>
          <w:i/>
          <w:sz w:val="21"/>
          <w:szCs w:val="21"/>
          <w:lang w:eastAsia="zh-CN"/>
        </w:rPr>
        <w:t>RAN2’s agreements:</w:t>
      </w:r>
      <w:r w:rsidRPr="00EA4AE1">
        <w:rPr>
          <w:rFonts w:ascii="Times" w:hAnsi="Times"/>
          <w:b/>
          <w:i/>
          <w:sz w:val="21"/>
          <w:szCs w:val="21"/>
          <w:lang w:eastAsia="zh-CN"/>
        </w:rPr>
        <w:t xml:space="preserve"> </w:t>
      </w:r>
    </w:p>
    <w:p w:rsidR="00E04A2C" w:rsidRPr="00EA4AE1" w:rsidRDefault="00E04A2C" w:rsidP="00440CAF">
      <w:pPr>
        <w:pStyle w:val="Doc-text2"/>
        <w:numPr>
          <w:ilvl w:val="0"/>
          <w:numId w:val="7"/>
        </w:numPr>
        <w:pBdr>
          <w:top w:val="single" w:sz="4" w:space="1" w:color="auto"/>
          <w:left w:val="single" w:sz="4" w:space="4" w:color="auto"/>
          <w:bottom w:val="single" w:sz="4" w:space="1" w:color="auto"/>
          <w:right w:val="single" w:sz="4" w:space="0" w:color="auto"/>
        </w:pBdr>
        <w:ind w:left="426" w:rightChars="141" w:right="282"/>
        <w:jc w:val="both"/>
        <w:rPr>
          <w:rFonts w:ascii="Times" w:eastAsiaTheme="minorEastAsia" w:hAnsi="Times"/>
          <w:sz w:val="21"/>
          <w:szCs w:val="21"/>
          <w:lang w:val="en-US" w:eastAsia="zh-CN"/>
        </w:rPr>
      </w:pPr>
      <w:r w:rsidRPr="00EA4AE1">
        <w:rPr>
          <w:rFonts w:ascii="Times" w:eastAsiaTheme="minorEastAsia" w:hAnsi="Times"/>
          <w:sz w:val="21"/>
          <w:szCs w:val="21"/>
          <w:lang w:val="en-US" w:eastAsia="zh-CN"/>
        </w:rPr>
        <w:t xml:space="preserve">Maximum number of MIMO layers can be configured at least per DL BWP including initial/default and others.  </w:t>
      </w:r>
    </w:p>
    <w:p w:rsidR="00E04A2C" w:rsidRPr="00031D62" w:rsidRDefault="00E04A2C" w:rsidP="00440CAF">
      <w:pPr>
        <w:pStyle w:val="Doc-text2"/>
        <w:numPr>
          <w:ilvl w:val="0"/>
          <w:numId w:val="7"/>
        </w:numPr>
        <w:pBdr>
          <w:top w:val="single" w:sz="4" w:space="1" w:color="auto"/>
          <w:left w:val="single" w:sz="4" w:space="4" w:color="auto"/>
          <w:bottom w:val="single" w:sz="4" w:space="1" w:color="auto"/>
          <w:right w:val="single" w:sz="4" w:space="0" w:color="auto"/>
        </w:pBdr>
        <w:ind w:left="426" w:rightChars="141" w:right="282"/>
        <w:jc w:val="both"/>
        <w:rPr>
          <w:rFonts w:ascii="Times" w:eastAsiaTheme="minorEastAsia" w:hAnsi="Times"/>
          <w:sz w:val="21"/>
          <w:szCs w:val="21"/>
          <w:highlight w:val="cyan"/>
          <w:lang w:val="en-US" w:eastAsia="zh-CN"/>
        </w:rPr>
      </w:pPr>
      <w:r w:rsidRPr="00031D62">
        <w:rPr>
          <w:rFonts w:ascii="Times" w:eastAsiaTheme="minorEastAsia" w:hAnsi="Times"/>
          <w:sz w:val="21"/>
          <w:szCs w:val="21"/>
          <w:highlight w:val="cyan"/>
          <w:lang w:val="en-US" w:eastAsia="zh-CN"/>
        </w:rPr>
        <w:t>If maximum number of MIMO layers is configured for a BWP, the UE uses this value and ignores the cell-specific value provided in the PDSCH-ServingCellConfig IE, when operating in the BWP.</w:t>
      </w:r>
    </w:p>
    <w:p w:rsidR="00E04A2C" w:rsidRPr="00EA4AE1" w:rsidRDefault="00E04A2C" w:rsidP="00440CAF">
      <w:pPr>
        <w:pStyle w:val="Doc-text2"/>
        <w:numPr>
          <w:ilvl w:val="0"/>
          <w:numId w:val="7"/>
        </w:numPr>
        <w:pBdr>
          <w:top w:val="single" w:sz="4" w:space="1" w:color="auto"/>
          <w:left w:val="single" w:sz="4" w:space="4" w:color="auto"/>
          <w:bottom w:val="single" w:sz="4" w:space="1" w:color="auto"/>
          <w:right w:val="single" w:sz="4" w:space="0" w:color="auto"/>
        </w:pBdr>
        <w:ind w:left="426" w:rightChars="141" w:right="282"/>
        <w:jc w:val="both"/>
        <w:rPr>
          <w:rFonts w:ascii="Times" w:eastAsiaTheme="minorEastAsia" w:hAnsi="Times"/>
          <w:sz w:val="21"/>
          <w:szCs w:val="21"/>
          <w:lang w:val="en-US" w:eastAsia="zh-CN"/>
        </w:rPr>
      </w:pPr>
      <w:r w:rsidRPr="00EA4AE1">
        <w:rPr>
          <w:rFonts w:ascii="Times" w:eastAsiaTheme="minorEastAsia" w:hAnsi="Times"/>
          <w:sz w:val="21"/>
          <w:szCs w:val="21"/>
          <w:lang w:val="en-US" w:eastAsia="zh-CN"/>
        </w:rPr>
        <w:t>If maximum number of MIMO layers is not configured for a BWP, the UE uses the cell-specific value provided in the PDSCH-ServingCellConfig IE, when operating in the BWP.</w:t>
      </w:r>
    </w:p>
    <w:p w:rsidR="00E04A2C" w:rsidRDefault="00E04A2C" w:rsidP="00E04A2C">
      <w:pPr>
        <w:spacing w:afterLines="50"/>
        <w:rPr>
          <w:rFonts w:eastAsia="宋体"/>
          <w:b/>
          <w:sz w:val="21"/>
          <w:szCs w:val="24"/>
          <w:lang w:eastAsia="zh-CN"/>
        </w:rPr>
      </w:pPr>
    </w:p>
    <w:p w:rsidR="00E04A2C" w:rsidRDefault="00E04A2C" w:rsidP="00E04A2C">
      <w:pPr>
        <w:spacing w:afterLines="50"/>
        <w:rPr>
          <w:rFonts w:eastAsia="宋体"/>
          <w:b/>
          <w:sz w:val="21"/>
          <w:lang w:eastAsia="zh-CN"/>
        </w:rPr>
      </w:pPr>
      <w:r>
        <w:rPr>
          <w:b/>
          <w:sz w:val="21"/>
          <w:u w:val="single"/>
          <w:lang w:eastAsia="zh-CN"/>
        </w:rPr>
        <w:t>Discussion</w:t>
      </w:r>
      <w:r>
        <w:rPr>
          <w:rFonts w:eastAsia="宋体"/>
          <w:b/>
          <w:sz w:val="21"/>
          <w:lang w:eastAsia="zh-CN"/>
        </w:rPr>
        <w:t>:</w:t>
      </w:r>
    </w:p>
    <w:p w:rsidR="00E04A2C" w:rsidRDefault="00E04A2C" w:rsidP="00E04A2C">
      <w:pPr>
        <w:spacing w:afterLines="50"/>
        <w:rPr>
          <w:lang w:eastAsia="zh-CN"/>
        </w:rPr>
      </w:pPr>
      <w:r>
        <w:rPr>
          <w:rFonts w:hint="eastAsia"/>
          <w:lang w:eastAsia="zh-CN"/>
        </w:rPr>
        <w:t>CATT view: Our understanding on RAN4 agreement</w:t>
      </w:r>
      <w:r w:rsidR="006655A9">
        <w:rPr>
          <w:rFonts w:hint="eastAsia"/>
          <w:lang w:eastAsia="zh-CN"/>
        </w:rPr>
        <w:t xml:space="preserve"> and RAN2 agreements</w:t>
      </w:r>
      <w:r>
        <w:rPr>
          <w:rFonts w:hint="eastAsia"/>
          <w:lang w:eastAsia="zh-CN"/>
        </w:rPr>
        <w:t xml:space="preserve"> is </w:t>
      </w:r>
      <w:r>
        <w:rPr>
          <w:lang w:eastAsia="zh-CN"/>
        </w:rPr>
        <w:t>that</w:t>
      </w:r>
      <w:r>
        <w:rPr>
          <w:rFonts w:hint="eastAsia"/>
          <w:lang w:eastAsia="zh-CN"/>
        </w:rPr>
        <w:t xml:space="preserve"> the maximum MIMO layer </w:t>
      </w:r>
      <w:r>
        <w:rPr>
          <w:lang w:eastAsia="zh-CN"/>
        </w:rPr>
        <w:t>configured</w:t>
      </w:r>
      <w:r>
        <w:rPr>
          <w:rFonts w:hint="eastAsia"/>
          <w:lang w:eastAsia="zh-CN"/>
        </w:rPr>
        <w:t xml:space="preserve"> by the RRC </w:t>
      </w:r>
      <w:r>
        <w:rPr>
          <w:lang w:eastAsia="zh-CN"/>
        </w:rPr>
        <w:t>signaling</w:t>
      </w:r>
      <w:r>
        <w:rPr>
          <w:rFonts w:hint="eastAsia"/>
          <w:lang w:eastAsia="zh-CN"/>
        </w:rPr>
        <w:t xml:space="preserve"> shall not be exceeded. </w:t>
      </w:r>
      <w:r>
        <w:rPr>
          <w:lang w:eastAsia="zh-CN"/>
        </w:rPr>
        <w:t>I</w:t>
      </w:r>
      <w:r>
        <w:rPr>
          <w:rFonts w:hint="eastAsia"/>
          <w:lang w:eastAsia="zh-CN"/>
        </w:rPr>
        <w:t xml:space="preserve">f </w:t>
      </w:r>
      <w:r w:rsidR="00031D62">
        <w:rPr>
          <w:rFonts w:hint="eastAsia"/>
          <w:lang w:eastAsia="zh-CN"/>
        </w:rPr>
        <w:t>the DCI configured</w:t>
      </w:r>
      <w:r>
        <w:rPr>
          <w:rFonts w:hint="eastAsia"/>
          <w:lang w:eastAsia="zh-CN"/>
        </w:rPr>
        <w:t xml:space="preserve"> value complies to this maximum limits, then the UE </w:t>
      </w:r>
      <w:r>
        <w:rPr>
          <w:lang w:eastAsia="zh-CN"/>
        </w:rPr>
        <w:t>can ignore</w:t>
      </w:r>
      <w:r>
        <w:rPr>
          <w:rFonts w:hint="eastAsia"/>
          <w:lang w:eastAsia="zh-CN"/>
        </w:rPr>
        <w:t xml:space="preserve"> the RRC configured value.</w:t>
      </w:r>
    </w:p>
    <w:p w:rsidR="00727B68" w:rsidRDefault="00727B68" w:rsidP="00E04A2C">
      <w:pPr>
        <w:spacing w:afterLines="50"/>
        <w:rPr>
          <w:lang w:eastAsia="zh-CN"/>
        </w:rPr>
      </w:pPr>
      <w:r>
        <w:rPr>
          <w:rFonts w:hint="eastAsia"/>
          <w:lang w:eastAsia="zh-CN"/>
        </w:rPr>
        <w:t xml:space="preserve">QC: </w:t>
      </w:r>
      <w:r w:rsidR="005A07A0">
        <w:rPr>
          <w:rFonts w:hint="eastAsia"/>
          <w:lang w:eastAsia="zh-CN"/>
        </w:rPr>
        <w:t>G</w:t>
      </w:r>
      <w:r>
        <w:rPr>
          <w:rFonts w:hint="eastAsia"/>
          <w:lang w:eastAsia="zh-CN"/>
        </w:rPr>
        <w:t>enerally should be ok</w:t>
      </w:r>
      <w:r w:rsidR="005A07A0">
        <w:rPr>
          <w:rFonts w:hint="eastAsia"/>
          <w:lang w:eastAsia="zh-CN"/>
        </w:rPr>
        <w:t>, b</w:t>
      </w:r>
      <w:r>
        <w:rPr>
          <w:rFonts w:hint="eastAsia"/>
          <w:lang w:eastAsia="zh-CN"/>
        </w:rPr>
        <w:t>ut would like to check internally.</w:t>
      </w:r>
    </w:p>
    <w:p w:rsidR="00727B68" w:rsidRDefault="00727B68" w:rsidP="00E04A2C">
      <w:pPr>
        <w:spacing w:afterLines="50"/>
        <w:rPr>
          <w:lang w:eastAsia="zh-CN"/>
        </w:rPr>
      </w:pPr>
      <w:r>
        <w:rPr>
          <w:rFonts w:hint="eastAsia"/>
          <w:lang w:eastAsia="zh-CN"/>
        </w:rPr>
        <w:t xml:space="preserve">Huawei: </w:t>
      </w:r>
      <w:r w:rsidR="005A07A0">
        <w:rPr>
          <w:rFonts w:hint="eastAsia"/>
          <w:lang w:eastAsia="zh-CN"/>
        </w:rPr>
        <w:t>B</w:t>
      </w:r>
      <w:r>
        <w:rPr>
          <w:rFonts w:hint="eastAsia"/>
          <w:lang w:eastAsia="zh-CN"/>
        </w:rPr>
        <w:t>eside the limitation on gNB</w:t>
      </w:r>
      <w:r w:rsidR="005A07A0">
        <w:rPr>
          <w:rFonts w:hint="eastAsia"/>
          <w:lang w:eastAsia="zh-CN"/>
        </w:rPr>
        <w:t>, w</w:t>
      </w:r>
      <w:r>
        <w:rPr>
          <w:rFonts w:hint="eastAsia"/>
          <w:lang w:eastAsia="zh-CN"/>
        </w:rPr>
        <w:t xml:space="preserve">e also need </w:t>
      </w:r>
      <w:r>
        <w:rPr>
          <w:lang w:eastAsia="zh-CN"/>
        </w:rPr>
        <w:t>limitation</w:t>
      </w:r>
      <w:r>
        <w:rPr>
          <w:rFonts w:hint="eastAsia"/>
          <w:lang w:eastAsia="zh-CN"/>
        </w:rPr>
        <w:t xml:space="preserve"> on UE side. </w:t>
      </w:r>
      <w:r>
        <w:rPr>
          <w:lang w:eastAsia="zh-CN"/>
        </w:rPr>
        <w:t>T</w:t>
      </w:r>
      <w:r>
        <w:rPr>
          <w:rFonts w:hint="eastAsia"/>
          <w:lang w:eastAsia="zh-CN"/>
        </w:rPr>
        <w:t>he UE need</w:t>
      </w:r>
      <w:r w:rsidR="005A07A0">
        <w:rPr>
          <w:rFonts w:hint="eastAsia"/>
          <w:lang w:eastAsia="zh-CN"/>
        </w:rPr>
        <w:t>s</w:t>
      </w:r>
      <w:r>
        <w:rPr>
          <w:rFonts w:hint="eastAsia"/>
          <w:lang w:eastAsia="zh-CN"/>
        </w:rPr>
        <w:t xml:space="preserve"> to check whether the </w:t>
      </w:r>
      <w:r>
        <w:rPr>
          <w:lang w:eastAsia="zh-CN"/>
        </w:rPr>
        <w:t>condition</w:t>
      </w:r>
      <w:r>
        <w:rPr>
          <w:rFonts w:hint="eastAsia"/>
          <w:lang w:eastAsia="zh-CN"/>
        </w:rPr>
        <w:t xml:space="preserve"> is satisfied</w:t>
      </w:r>
      <w:r w:rsidR="005A07A0">
        <w:rPr>
          <w:rFonts w:hint="eastAsia"/>
          <w:lang w:eastAsia="zh-CN"/>
        </w:rPr>
        <w:t xml:space="preserve"> and whether to ignore the RRC signalling</w:t>
      </w:r>
      <w:r>
        <w:rPr>
          <w:rFonts w:hint="eastAsia"/>
          <w:lang w:eastAsia="zh-CN"/>
        </w:rPr>
        <w:t>.</w:t>
      </w:r>
    </w:p>
    <w:p w:rsidR="00031D62" w:rsidRDefault="00727B68" w:rsidP="00E04A2C">
      <w:pPr>
        <w:spacing w:afterLines="50"/>
        <w:rPr>
          <w:lang w:eastAsia="zh-CN"/>
        </w:rPr>
      </w:pPr>
      <w:r>
        <w:rPr>
          <w:lang w:eastAsia="zh-CN"/>
        </w:rPr>
        <w:t>V</w:t>
      </w:r>
      <w:r>
        <w:rPr>
          <w:rFonts w:hint="eastAsia"/>
          <w:lang w:eastAsia="zh-CN"/>
        </w:rPr>
        <w:t xml:space="preserve">ivo: </w:t>
      </w:r>
      <w:r w:rsidR="00716101">
        <w:rPr>
          <w:rFonts w:hint="eastAsia"/>
          <w:lang w:eastAsia="zh-CN"/>
        </w:rPr>
        <w:t xml:space="preserve">One case to be </w:t>
      </w:r>
      <w:r w:rsidR="00716101">
        <w:rPr>
          <w:lang w:eastAsia="zh-CN"/>
        </w:rPr>
        <w:t>considered</w:t>
      </w:r>
      <w:r w:rsidR="00716101">
        <w:rPr>
          <w:rFonts w:hint="eastAsia"/>
          <w:lang w:eastAsia="zh-CN"/>
        </w:rPr>
        <w:t xml:space="preserve"> is that </w:t>
      </w:r>
      <w:r w:rsidR="00716101">
        <w:rPr>
          <w:lang w:eastAsia="zh-CN"/>
        </w:rPr>
        <w:t>when</w:t>
      </w:r>
      <w:r w:rsidR="00716101">
        <w:rPr>
          <w:rFonts w:hint="eastAsia"/>
          <w:lang w:eastAsia="zh-CN"/>
        </w:rPr>
        <w:t xml:space="preserve"> the DCI configured value is larger than the RRM configured one.</w:t>
      </w:r>
    </w:p>
    <w:p w:rsidR="00E04A2C" w:rsidRDefault="00716101" w:rsidP="00E04A2C">
      <w:pPr>
        <w:spacing w:afterLines="50"/>
        <w:rPr>
          <w:lang w:eastAsia="zh-CN"/>
        </w:rPr>
      </w:pPr>
      <w:r>
        <w:rPr>
          <w:rFonts w:hint="eastAsia"/>
          <w:lang w:eastAsia="zh-CN"/>
        </w:rPr>
        <w:t>Intel:</w:t>
      </w:r>
      <w:r w:rsidR="005A07A0">
        <w:rPr>
          <w:rFonts w:hint="eastAsia"/>
          <w:lang w:eastAsia="zh-CN"/>
        </w:rPr>
        <w:t xml:space="preserve"> Why the DCI configured value can exceeds the RRM configured one?</w:t>
      </w:r>
    </w:p>
    <w:p w:rsidR="00716101" w:rsidRDefault="000F08C6" w:rsidP="00E04A2C">
      <w:pPr>
        <w:spacing w:afterLines="50"/>
        <w:rPr>
          <w:lang w:eastAsia="zh-CN"/>
        </w:rPr>
      </w:pPr>
      <w:r>
        <w:rPr>
          <w:rFonts w:hint="eastAsia"/>
          <w:lang w:eastAsia="zh-CN"/>
        </w:rPr>
        <w:t>Huawei: D</w:t>
      </w:r>
      <w:r w:rsidR="00716101">
        <w:rPr>
          <w:rFonts w:hint="eastAsia"/>
          <w:lang w:eastAsia="zh-CN"/>
        </w:rPr>
        <w:t xml:space="preserve">o we need </w:t>
      </w:r>
      <w:r>
        <w:rPr>
          <w:rFonts w:hint="eastAsia"/>
          <w:lang w:eastAsia="zh-CN"/>
        </w:rPr>
        <w:t xml:space="preserve">to send </w:t>
      </w:r>
      <w:r w:rsidR="00716101">
        <w:rPr>
          <w:rFonts w:hint="eastAsia"/>
          <w:lang w:eastAsia="zh-CN"/>
        </w:rPr>
        <w:t>LS to RAN2?</w:t>
      </w:r>
    </w:p>
    <w:p w:rsidR="00716101" w:rsidRPr="005A07A0" w:rsidRDefault="005A07A0" w:rsidP="00E04A2C">
      <w:pPr>
        <w:spacing w:afterLines="50"/>
        <w:rPr>
          <w:lang w:eastAsia="zh-CN"/>
        </w:rPr>
      </w:pPr>
      <w:r>
        <w:rPr>
          <w:rFonts w:hint="eastAsia"/>
          <w:lang w:eastAsia="zh-CN"/>
        </w:rPr>
        <w:lastRenderedPageBreak/>
        <w:t>CATT: don</w:t>
      </w:r>
      <w:r>
        <w:rPr>
          <w:lang w:eastAsia="zh-CN"/>
        </w:rPr>
        <w:t>’</w:t>
      </w:r>
      <w:r>
        <w:rPr>
          <w:rFonts w:hint="eastAsia"/>
          <w:lang w:eastAsia="zh-CN"/>
        </w:rPr>
        <w:t xml:space="preserve">t see the need to send any LS to RAN2. </w:t>
      </w:r>
      <w:r>
        <w:rPr>
          <w:lang w:eastAsia="zh-CN"/>
        </w:rPr>
        <w:t>H</w:t>
      </w:r>
      <w:r>
        <w:rPr>
          <w:rFonts w:hint="eastAsia"/>
          <w:lang w:eastAsia="zh-CN"/>
        </w:rPr>
        <w:t>ow to ensure this is RAN2 scope. RAN4 just clarify the understanding t</w:t>
      </w:r>
      <w:r w:rsidR="000F08C6">
        <w:rPr>
          <w:rFonts w:hint="eastAsia"/>
          <w:lang w:eastAsia="zh-CN"/>
        </w:rPr>
        <w:t>o remove the confusion from the</w:t>
      </w:r>
      <w:r>
        <w:rPr>
          <w:rFonts w:hint="eastAsia"/>
          <w:lang w:eastAsia="zh-CN"/>
        </w:rPr>
        <w:t xml:space="preserve"> WF</w:t>
      </w:r>
      <w:r w:rsidR="000F08C6">
        <w:rPr>
          <w:rFonts w:hint="eastAsia"/>
          <w:lang w:eastAsia="zh-CN"/>
        </w:rPr>
        <w:t xml:space="preserve"> in the last RAN4 meeting</w:t>
      </w:r>
      <w:r>
        <w:rPr>
          <w:rFonts w:hint="eastAsia"/>
          <w:lang w:eastAsia="zh-CN"/>
        </w:rPr>
        <w:t>.</w:t>
      </w:r>
    </w:p>
    <w:p w:rsidR="00E04A2C" w:rsidRDefault="00E04A2C" w:rsidP="00E04A2C">
      <w:pPr>
        <w:spacing w:afterLines="50"/>
        <w:rPr>
          <w:rFonts w:eastAsia="Times New Roman"/>
          <w:b/>
          <w:sz w:val="21"/>
          <w:szCs w:val="21"/>
          <w:u w:val="single"/>
          <w:lang w:eastAsia="zh-CN"/>
        </w:rPr>
      </w:pPr>
      <w:r>
        <w:rPr>
          <w:b/>
          <w:sz w:val="21"/>
          <w:szCs w:val="21"/>
          <w:u w:val="single"/>
          <w:lang w:eastAsia="zh-CN"/>
        </w:rPr>
        <w:t>Agreement</w:t>
      </w:r>
      <w:r>
        <w:rPr>
          <w:b/>
          <w:sz w:val="21"/>
          <w:szCs w:val="21"/>
          <w:lang w:eastAsia="zh-CN"/>
        </w:rPr>
        <w:t>:</w:t>
      </w:r>
    </w:p>
    <w:p w:rsidR="00E04A2C" w:rsidRPr="00716101" w:rsidRDefault="00727B68" w:rsidP="00E04A2C">
      <w:pPr>
        <w:rPr>
          <w:szCs w:val="24"/>
          <w:highlight w:val="green"/>
          <w:lang w:eastAsia="zh-CN"/>
        </w:rPr>
      </w:pPr>
      <w:r w:rsidRPr="00716101">
        <w:rPr>
          <w:rFonts w:hint="eastAsia"/>
          <w:szCs w:val="24"/>
          <w:highlight w:val="green"/>
          <w:lang w:eastAsia="zh-CN"/>
        </w:rPr>
        <w:t>RAN4 understanding is that t</w:t>
      </w:r>
      <w:r w:rsidR="00031D62" w:rsidRPr="00716101">
        <w:rPr>
          <w:rFonts w:hint="eastAsia"/>
          <w:szCs w:val="24"/>
          <w:highlight w:val="green"/>
          <w:lang w:eastAsia="zh-CN"/>
        </w:rPr>
        <w:t xml:space="preserve">he maximum number of MIMO layer configured by DCI for a BWP shall not exceed that configured by RRC </w:t>
      </w:r>
      <w:r w:rsidR="00031D62" w:rsidRPr="00716101">
        <w:rPr>
          <w:szCs w:val="24"/>
          <w:highlight w:val="green"/>
          <w:lang w:eastAsia="zh-CN"/>
        </w:rPr>
        <w:t>signaling</w:t>
      </w:r>
      <w:r w:rsidRPr="00716101">
        <w:rPr>
          <w:rFonts w:hint="eastAsia"/>
          <w:szCs w:val="24"/>
          <w:highlight w:val="green"/>
          <w:lang w:eastAsia="zh-CN"/>
        </w:rPr>
        <w:t xml:space="preserve"> in th</w:t>
      </w:r>
      <w:r w:rsidR="00031D62" w:rsidRPr="00716101">
        <w:rPr>
          <w:rFonts w:hint="eastAsia"/>
          <w:szCs w:val="24"/>
          <w:highlight w:val="green"/>
          <w:lang w:eastAsia="zh-CN"/>
        </w:rPr>
        <w:t xml:space="preserve">e PDSCH-ServingCellConfig. </w:t>
      </w:r>
    </w:p>
    <w:p w:rsidR="00716101" w:rsidRDefault="00716101" w:rsidP="00E04A2C">
      <w:pPr>
        <w:rPr>
          <w:szCs w:val="24"/>
          <w:lang w:eastAsia="zh-CN"/>
        </w:rPr>
      </w:pPr>
      <w:r w:rsidRPr="00716101">
        <w:rPr>
          <w:szCs w:val="24"/>
          <w:highlight w:val="green"/>
          <w:lang w:eastAsia="zh-CN"/>
        </w:rPr>
        <w:t>L</w:t>
      </w:r>
      <w:r w:rsidRPr="00716101">
        <w:rPr>
          <w:rFonts w:hint="eastAsia"/>
          <w:szCs w:val="24"/>
          <w:highlight w:val="green"/>
          <w:lang w:eastAsia="zh-CN"/>
        </w:rPr>
        <w:t xml:space="preserve">eave the </w:t>
      </w:r>
      <w:r w:rsidR="00BB2662">
        <w:rPr>
          <w:rFonts w:hint="eastAsia"/>
          <w:szCs w:val="24"/>
          <w:highlight w:val="green"/>
          <w:lang w:eastAsia="zh-CN"/>
        </w:rPr>
        <w:t xml:space="preserve">discussion on </w:t>
      </w:r>
      <w:r w:rsidRPr="00716101">
        <w:rPr>
          <w:szCs w:val="24"/>
          <w:highlight w:val="green"/>
          <w:lang w:eastAsia="zh-CN"/>
        </w:rPr>
        <w:t>specification</w:t>
      </w:r>
      <w:r w:rsidRPr="00716101">
        <w:rPr>
          <w:rFonts w:hint="eastAsia"/>
          <w:szCs w:val="24"/>
          <w:highlight w:val="green"/>
          <w:lang w:eastAsia="zh-CN"/>
        </w:rPr>
        <w:t xml:space="preserve"> limitation to RAN2.</w:t>
      </w:r>
    </w:p>
    <w:p w:rsidR="00031D62" w:rsidRDefault="00031D62" w:rsidP="00E04A2C">
      <w:pPr>
        <w:rPr>
          <w:szCs w:val="24"/>
          <w:lang w:eastAsia="zh-CN"/>
        </w:rPr>
      </w:pPr>
    </w:p>
    <w:p w:rsidR="00031D62" w:rsidRDefault="00031D62" w:rsidP="00440CAF">
      <w:pPr>
        <w:pStyle w:val="RAN4H2"/>
        <w:numPr>
          <w:ilvl w:val="1"/>
          <w:numId w:val="5"/>
        </w:numPr>
        <w:spacing w:before="360" w:after="240" w:line="276" w:lineRule="auto"/>
        <w:ind w:left="567"/>
        <w:rPr>
          <w:rFonts w:eastAsiaTheme="minorEastAsia"/>
          <w:sz w:val="24"/>
          <w:lang w:eastAsia="zh-CN"/>
        </w:rPr>
      </w:pPr>
      <w:r>
        <w:rPr>
          <w:rFonts w:eastAsiaTheme="minorEastAsia" w:hint="eastAsia"/>
          <w:sz w:val="24"/>
          <w:lang w:eastAsia="zh-CN"/>
        </w:rPr>
        <w:t xml:space="preserve">BWP </w:t>
      </w:r>
      <w:r w:rsidR="00716101">
        <w:rPr>
          <w:rFonts w:eastAsiaTheme="minorEastAsia" w:hint="eastAsia"/>
          <w:sz w:val="24"/>
          <w:lang w:eastAsia="zh-CN"/>
        </w:rPr>
        <w:t>switching d</w:t>
      </w:r>
      <w:r>
        <w:rPr>
          <w:rFonts w:eastAsiaTheme="minorEastAsia" w:hint="eastAsia"/>
          <w:sz w:val="24"/>
          <w:lang w:eastAsia="zh-CN"/>
        </w:rPr>
        <w:t xml:space="preserve">elay and </w:t>
      </w:r>
      <w:r>
        <w:rPr>
          <w:rFonts w:eastAsiaTheme="minorEastAsia"/>
          <w:sz w:val="24"/>
          <w:lang w:eastAsia="zh-CN"/>
        </w:rPr>
        <w:t>interruption</w:t>
      </w:r>
      <w:r>
        <w:rPr>
          <w:rFonts w:eastAsiaTheme="minorEastAsia" w:hint="eastAsia"/>
          <w:sz w:val="24"/>
          <w:lang w:eastAsia="zh-CN"/>
        </w:rPr>
        <w:t xml:space="preserve"> requirements for Case 2</w:t>
      </w:r>
    </w:p>
    <w:p w:rsidR="00031D62" w:rsidRDefault="00031D62" w:rsidP="00E04A2C">
      <w:pPr>
        <w:rPr>
          <w:szCs w:val="24"/>
          <w:lang w:eastAsia="zh-CN"/>
        </w:rPr>
      </w:pPr>
      <w:r>
        <w:rPr>
          <w:rFonts w:hint="eastAsia"/>
          <w:szCs w:val="24"/>
          <w:lang w:eastAsia="zh-CN"/>
        </w:rPr>
        <w:t>Proposals from companies:</w:t>
      </w:r>
    </w:p>
    <w:tbl>
      <w:tblPr>
        <w:tblStyle w:val="a5"/>
        <w:tblW w:w="0" w:type="auto"/>
        <w:tblLook w:val="04A0" w:firstRow="1" w:lastRow="0" w:firstColumn="1" w:lastColumn="0" w:noHBand="0" w:noVBand="1"/>
      </w:tblPr>
      <w:tblGrid>
        <w:gridCol w:w="1384"/>
        <w:gridCol w:w="3136"/>
        <w:gridCol w:w="1117"/>
        <w:gridCol w:w="2356"/>
        <w:gridCol w:w="1850"/>
      </w:tblGrid>
      <w:tr w:rsidR="00517BA2" w:rsidRPr="00517BA2" w:rsidTr="00517BA2">
        <w:tc>
          <w:tcPr>
            <w:tcW w:w="1384" w:type="dxa"/>
          </w:tcPr>
          <w:p w:rsidR="00517BA2" w:rsidRPr="00E66B9F" w:rsidRDefault="00517BA2">
            <w:pPr>
              <w:rPr>
                <w:rFonts w:eastAsia="宋体" w:cs="Times New Roman"/>
                <w:b/>
                <w:bCs/>
                <w:color w:val="0000FF"/>
                <w:szCs w:val="20"/>
                <w:u w:val="single"/>
                <w:lang w:eastAsia="zh-CN"/>
              </w:rPr>
            </w:pPr>
            <w:r w:rsidRPr="00E66B9F">
              <w:rPr>
                <w:rFonts w:eastAsia="宋体" w:cs="Times New Roman"/>
                <w:b/>
                <w:szCs w:val="20"/>
                <w:lang w:eastAsia="zh-CN"/>
              </w:rPr>
              <w:t>T</w:t>
            </w:r>
            <w:r w:rsidR="00E66B9F">
              <w:rPr>
                <w:rFonts w:eastAsia="宋体" w:cs="Times New Roman" w:hint="eastAsia"/>
                <w:b/>
                <w:szCs w:val="20"/>
                <w:lang w:eastAsia="zh-CN"/>
              </w:rPr>
              <w:t>-</w:t>
            </w:r>
            <w:r w:rsidRPr="00E66B9F">
              <w:rPr>
                <w:rFonts w:eastAsia="宋体" w:cs="Times New Roman"/>
                <w:b/>
                <w:szCs w:val="20"/>
                <w:lang w:eastAsia="zh-CN"/>
              </w:rPr>
              <w:t>doc</w:t>
            </w:r>
          </w:p>
        </w:tc>
        <w:tc>
          <w:tcPr>
            <w:tcW w:w="3136" w:type="dxa"/>
          </w:tcPr>
          <w:p w:rsidR="00517BA2" w:rsidRPr="00E66B9F" w:rsidRDefault="00517BA2">
            <w:pPr>
              <w:rPr>
                <w:rFonts w:eastAsia="宋体" w:cs="Times New Roman"/>
                <w:b/>
                <w:szCs w:val="20"/>
                <w:lang w:eastAsia="zh-CN"/>
              </w:rPr>
            </w:pPr>
            <w:r w:rsidRPr="00E66B9F">
              <w:rPr>
                <w:rFonts w:eastAsia="宋体" w:cs="Times New Roman"/>
                <w:b/>
                <w:szCs w:val="20"/>
                <w:lang w:eastAsia="zh-CN"/>
              </w:rPr>
              <w:t>Title</w:t>
            </w:r>
          </w:p>
        </w:tc>
        <w:tc>
          <w:tcPr>
            <w:tcW w:w="1117" w:type="dxa"/>
          </w:tcPr>
          <w:p w:rsidR="00517BA2" w:rsidRPr="00E66B9F" w:rsidRDefault="00517BA2">
            <w:pPr>
              <w:rPr>
                <w:rFonts w:eastAsia="宋体" w:cs="Times New Roman"/>
                <w:b/>
                <w:szCs w:val="20"/>
                <w:lang w:eastAsia="zh-CN"/>
              </w:rPr>
            </w:pPr>
            <w:r w:rsidRPr="00E66B9F">
              <w:rPr>
                <w:rFonts w:eastAsia="宋体" w:cs="Times New Roman"/>
                <w:b/>
                <w:szCs w:val="20"/>
                <w:lang w:eastAsia="zh-CN"/>
              </w:rPr>
              <w:t>company</w:t>
            </w:r>
          </w:p>
        </w:tc>
        <w:tc>
          <w:tcPr>
            <w:tcW w:w="2356" w:type="dxa"/>
          </w:tcPr>
          <w:p w:rsidR="00517BA2" w:rsidRPr="00E66B9F" w:rsidRDefault="00517BA2" w:rsidP="00E04A2C">
            <w:pPr>
              <w:rPr>
                <w:rFonts w:cs="Times New Roman"/>
                <w:b/>
                <w:szCs w:val="20"/>
                <w:lang w:eastAsia="zh-CN"/>
              </w:rPr>
            </w:pPr>
            <w:r w:rsidRPr="00E66B9F">
              <w:rPr>
                <w:rFonts w:cs="Times New Roman"/>
                <w:b/>
                <w:szCs w:val="20"/>
                <w:lang w:eastAsia="zh-CN"/>
              </w:rPr>
              <w:t>Delay</w:t>
            </w:r>
          </w:p>
        </w:tc>
        <w:tc>
          <w:tcPr>
            <w:tcW w:w="1850" w:type="dxa"/>
          </w:tcPr>
          <w:p w:rsidR="00517BA2" w:rsidRPr="00E66B9F" w:rsidRDefault="00517BA2" w:rsidP="00E04A2C">
            <w:pPr>
              <w:rPr>
                <w:rFonts w:cs="Times New Roman"/>
                <w:b/>
                <w:szCs w:val="20"/>
                <w:lang w:eastAsia="zh-CN"/>
              </w:rPr>
            </w:pPr>
            <w:r w:rsidRPr="00E66B9F">
              <w:rPr>
                <w:rFonts w:cs="Times New Roman"/>
                <w:b/>
                <w:szCs w:val="20"/>
                <w:lang w:eastAsia="zh-CN"/>
              </w:rPr>
              <w:t>interruption</w:t>
            </w:r>
          </w:p>
        </w:tc>
      </w:tr>
      <w:tr w:rsidR="00517BA2" w:rsidRPr="00517BA2" w:rsidTr="00517BA2">
        <w:tc>
          <w:tcPr>
            <w:tcW w:w="1384" w:type="dxa"/>
          </w:tcPr>
          <w:p w:rsidR="00517BA2" w:rsidRPr="00517BA2" w:rsidRDefault="00C20919" w:rsidP="002F714D">
            <w:pPr>
              <w:rPr>
                <w:rFonts w:eastAsia="宋体" w:cs="Times New Roman"/>
                <w:b/>
                <w:bCs/>
                <w:color w:val="0000FF"/>
                <w:szCs w:val="20"/>
                <w:u w:val="single"/>
              </w:rPr>
            </w:pPr>
            <w:hyperlink r:id="rId9" w:history="1">
              <w:r w:rsidR="00517BA2" w:rsidRPr="00517BA2">
                <w:rPr>
                  <w:rStyle w:val="a6"/>
                  <w:rFonts w:cs="Times New Roman"/>
                  <w:b/>
                  <w:bCs/>
                  <w:color w:val="0000FF"/>
                  <w:szCs w:val="20"/>
                </w:rPr>
                <w:t>R4-1910915</w:t>
              </w:r>
            </w:hyperlink>
          </w:p>
        </w:tc>
        <w:tc>
          <w:tcPr>
            <w:tcW w:w="3136" w:type="dxa"/>
          </w:tcPr>
          <w:p w:rsidR="00517BA2" w:rsidRPr="00517BA2" w:rsidRDefault="00517BA2" w:rsidP="002F714D">
            <w:pPr>
              <w:rPr>
                <w:rFonts w:eastAsia="宋体" w:cs="Times New Roman"/>
                <w:szCs w:val="20"/>
              </w:rPr>
            </w:pPr>
            <w:r w:rsidRPr="00517BA2">
              <w:rPr>
                <w:rFonts w:cs="Times New Roman"/>
                <w:szCs w:val="20"/>
              </w:rPr>
              <w:t>Discussion on UE dynamic adaptation to the maximum number of MIMO layers</w:t>
            </w:r>
          </w:p>
        </w:tc>
        <w:tc>
          <w:tcPr>
            <w:tcW w:w="1117" w:type="dxa"/>
          </w:tcPr>
          <w:p w:rsidR="00517BA2" w:rsidRPr="00517BA2" w:rsidRDefault="00517BA2" w:rsidP="002F714D">
            <w:pPr>
              <w:rPr>
                <w:rFonts w:eastAsia="宋体" w:cs="Times New Roman"/>
                <w:szCs w:val="20"/>
              </w:rPr>
            </w:pPr>
            <w:r w:rsidRPr="00517BA2">
              <w:rPr>
                <w:rFonts w:cs="Times New Roman"/>
                <w:szCs w:val="20"/>
              </w:rPr>
              <w:t>MediaTek inc.</w:t>
            </w:r>
          </w:p>
        </w:tc>
        <w:tc>
          <w:tcPr>
            <w:tcW w:w="2356" w:type="dxa"/>
          </w:tcPr>
          <w:p w:rsidR="00517BA2" w:rsidRDefault="00517BA2" w:rsidP="002F714D">
            <w:pPr>
              <w:rPr>
                <w:rFonts w:cs="Times New Roman"/>
                <w:szCs w:val="20"/>
                <w:lang w:eastAsia="zh-CN"/>
              </w:rPr>
            </w:pPr>
            <w:r w:rsidRPr="00517BA2">
              <w:rPr>
                <w:rFonts w:cs="Times New Roman"/>
                <w:szCs w:val="20"/>
                <w:lang w:eastAsia="zh-CN"/>
              </w:rPr>
              <w:t>Reuse Type 1 and Type 2 requirements for case 2</w:t>
            </w:r>
          </w:p>
          <w:p w:rsidR="00517BA2" w:rsidRPr="00517BA2" w:rsidRDefault="00517BA2" w:rsidP="002F714D">
            <w:pPr>
              <w:rPr>
                <w:rFonts w:cs="Times New Roman"/>
                <w:szCs w:val="20"/>
                <w:lang w:eastAsia="zh-CN"/>
              </w:rPr>
            </w:pPr>
            <w:r>
              <w:rPr>
                <w:rFonts w:cs="Times New Roman"/>
                <w:szCs w:val="20"/>
                <w:lang w:eastAsia="zh-CN"/>
              </w:rPr>
              <w:t>D</w:t>
            </w:r>
            <w:r>
              <w:rPr>
                <w:rFonts w:cs="Times New Roman" w:hint="eastAsia"/>
                <w:szCs w:val="20"/>
                <w:lang w:eastAsia="zh-CN"/>
              </w:rPr>
              <w:t>efine UE capability</w:t>
            </w:r>
          </w:p>
        </w:tc>
        <w:tc>
          <w:tcPr>
            <w:tcW w:w="1850" w:type="dxa"/>
          </w:tcPr>
          <w:p w:rsidR="00517BA2" w:rsidRPr="00517BA2" w:rsidRDefault="00517BA2" w:rsidP="002F714D">
            <w:pPr>
              <w:rPr>
                <w:rFonts w:cs="Times New Roman"/>
                <w:szCs w:val="20"/>
                <w:lang w:eastAsia="zh-CN"/>
              </w:rPr>
            </w:pPr>
            <w:r w:rsidRPr="00517BA2">
              <w:rPr>
                <w:rFonts w:cs="Times New Roman"/>
                <w:szCs w:val="20"/>
                <w:lang w:eastAsia="zh-CN"/>
              </w:rPr>
              <w:t>1</w:t>
            </w:r>
            <w:r>
              <w:rPr>
                <w:rFonts w:cs="Times New Roman" w:hint="eastAsia"/>
                <w:szCs w:val="20"/>
                <w:lang w:eastAsia="zh-CN"/>
              </w:rPr>
              <w:t xml:space="preserve"> </w:t>
            </w:r>
            <w:r w:rsidRPr="00517BA2">
              <w:rPr>
                <w:rFonts w:cs="Times New Roman"/>
                <w:szCs w:val="20"/>
                <w:lang w:eastAsia="zh-CN"/>
              </w:rPr>
              <w:t>slot</w:t>
            </w:r>
            <w:r>
              <w:rPr>
                <w:rFonts w:cs="Times New Roman" w:hint="eastAsia"/>
                <w:szCs w:val="20"/>
                <w:lang w:eastAsia="zh-CN"/>
              </w:rPr>
              <w:t xml:space="preserve"> interruption</w:t>
            </w:r>
          </w:p>
        </w:tc>
      </w:tr>
      <w:tr w:rsidR="00517BA2" w:rsidRPr="00517BA2" w:rsidTr="00517BA2">
        <w:tc>
          <w:tcPr>
            <w:tcW w:w="1384" w:type="dxa"/>
          </w:tcPr>
          <w:p w:rsidR="00517BA2" w:rsidRPr="00517BA2" w:rsidRDefault="00C20919">
            <w:pPr>
              <w:rPr>
                <w:rFonts w:eastAsia="宋体" w:cs="Times New Roman"/>
                <w:b/>
                <w:bCs/>
                <w:color w:val="0000FF"/>
                <w:szCs w:val="20"/>
                <w:u w:val="single"/>
              </w:rPr>
            </w:pPr>
            <w:hyperlink r:id="rId10" w:history="1">
              <w:r w:rsidR="00517BA2" w:rsidRPr="00517BA2">
                <w:rPr>
                  <w:rStyle w:val="a6"/>
                  <w:rFonts w:cs="Times New Roman"/>
                  <w:b/>
                  <w:bCs/>
                  <w:color w:val="0000FF"/>
                  <w:szCs w:val="20"/>
                </w:rPr>
                <w:t>R4-1910941</w:t>
              </w:r>
            </w:hyperlink>
          </w:p>
        </w:tc>
        <w:tc>
          <w:tcPr>
            <w:tcW w:w="3136" w:type="dxa"/>
          </w:tcPr>
          <w:p w:rsidR="00517BA2" w:rsidRPr="00517BA2" w:rsidRDefault="00517BA2">
            <w:pPr>
              <w:rPr>
                <w:rFonts w:eastAsia="宋体" w:cs="Times New Roman"/>
                <w:szCs w:val="20"/>
              </w:rPr>
            </w:pPr>
            <w:r w:rsidRPr="00517BA2">
              <w:rPr>
                <w:rFonts w:cs="Times New Roman"/>
                <w:szCs w:val="20"/>
              </w:rPr>
              <w:t>Discussion on switching and interruption requirement for MIMO layer adaption</w:t>
            </w:r>
          </w:p>
        </w:tc>
        <w:tc>
          <w:tcPr>
            <w:tcW w:w="1117" w:type="dxa"/>
          </w:tcPr>
          <w:p w:rsidR="00517BA2" w:rsidRPr="00517BA2" w:rsidRDefault="00517BA2">
            <w:pPr>
              <w:rPr>
                <w:rFonts w:eastAsia="宋体" w:cs="Times New Roman"/>
                <w:szCs w:val="20"/>
              </w:rPr>
            </w:pPr>
            <w:r w:rsidRPr="00517BA2">
              <w:rPr>
                <w:rFonts w:cs="Times New Roman"/>
                <w:szCs w:val="20"/>
              </w:rPr>
              <w:t>OPPO</w:t>
            </w:r>
          </w:p>
        </w:tc>
        <w:tc>
          <w:tcPr>
            <w:tcW w:w="2356" w:type="dxa"/>
          </w:tcPr>
          <w:p w:rsidR="00BF7DF1" w:rsidRPr="00517BA2" w:rsidRDefault="00BF7DF1" w:rsidP="00BF7DF1">
            <w:pPr>
              <w:rPr>
                <w:rFonts w:cs="Times New Roman"/>
                <w:szCs w:val="20"/>
                <w:lang w:eastAsia="zh-CN"/>
              </w:rPr>
            </w:pPr>
            <w:r w:rsidRPr="00BF7DF1">
              <w:rPr>
                <w:rFonts w:cs="Times New Roman"/>
                <w:szCs w:val="20"/>
                <w:lang w:eastAsia="zh-CN"/>
              </w:rPr>
              <w:t>The current BWP switch delay requirements for Type 1 and Type 2 UE in 38.133 can be reused</w:t>
            </w:r>
          </w:p>
        </w:tc>
        <w:tc>
          <w:tcPr>
            <w:tcW w:w="1850" w:type="dxa"/>
          </w:tcPr>
          <w:p w:rsidR="00517BA2" w:rsidRPr="00517BA2" w:rsidRDefault="00517BA2" w:rsidP="00E04A2C">
            <w:pPr>
              <w:rPr>
                <w:rFonts w:cs="Times New Roman"/>
                <w:szCs w:val="20"/>
                <w:lang w:eastAsia="zh-CN"/>
              </w:rPr>
            </w:pPr>
          </w:p>
        </w:tc>
      </w:tr>
      <w:tr w:rsidR="00517BA2" w:rsidRPr="00517BA2" w:rsidTr="00517BA2">
        <w:tc>
          <w:tcPr>
            <w:tcW w:w="1384" w:type="dxa"/>
          </w:tcPr>
          <w:p w:rsidR="00517BA2" w:rsidRPr="00517BA2" w:rsidRDefault="00C20919">
            <w:pPr>
              <w:rPr>
                <w:rFonts w:eastAsia="宋体" w:cs="Times New Roman"/>
                <w:b/>
                <w:bCs/>
                <w:color w:val="0000FF"/>
                <w:szCs w:val="20"/>
                <w:u w:val="single"/>
              </w:rPr>
            </w:pPr>
            <w:hyperlink r:id="rId11" w:history="1">
              <w:r w:rsidR="00517BA2" w:rsidRPr="00517BA2">
                <w:rPr>
                  <w:rStyle w:val="a6"/>
                  <w:rFonts w:cs="Times New Roman"/>
                  <w:b/>
                  <w:bCs/>
                  <w:color w:val="0000FF"/>
                  <w:szCs w:val="20"/>
                </w:rPr>
                <w:t>R4-1910971</w:t>
              </w:r>
            </w:hyperlink>
          </w:p>
        </w:tc>
        <w:tc>
          <w:tcPr>
            <w:tcW w:w="3136" w:type="dxa"/>
          </w:tcPr>
          <w:p w:rsidR="00517BA2" w:rsidRPr="00517BA2" w:rsidRDefault="00517BA2">
            <w:pPr>
              <w:rPr>
                <w:rFonts w:eastAsia="宋体" w:cs="Times New Roman"/>
                <w:szCs w:val="20"/>
              </w:rPr>
            </w:pPr>
            <w:r w:rsidRPr="00517BA2">
              <w:rPr>
                <w:rFonts w:cs="Times New Roman"/>
                <w:szCs w:val="20"/>
              </w:rPr>
              <w:t>Further discussion on requirements for maximum MIMO layer adaptation</w:t>
            </w:r>
          </w:p>
        </w:tc>
        <w:tc>
          <w:tcPr>
            <w:tcW w:w="1117" w:type="dxa"/>
          </w:tcPr>
          <w:p w:rsidR="00517BA2" w:rsidRPr="00517BA2" w:rsidRDefault="00517BA2">
            <w:pPr>
              <w:rPr>
                <w:rFonts w:eastAsia="宋体" w:cs="Times New Roman"/>
                <w:szCs w:val="20"/>
              </w:rPr>
            </w:pPr>
            <w:r w:rsidRPr="00517BA2">
              <w:rPr>
                <w:rFonts w:cs="Times New Roman"/>
                <w:szCs w:val="20"/>
              </w:rPr>
              <w:t>CATT</w:t>
            </w:r>
          </w:p>
        </w:tc>
        <w:tc>
          <w:tcPr>
            <w:tcW w:w="2356" w:type="dxa"/>
          </w:tcPr>
          <w:p w:rsidR="00517BA2" w:rsidRPr="00517BA2" w:rsidRDefault="00517BA2" w:rsidP="002F714D">
            <w:pPr>
              <w:rPr>
                <w:rFonts w:cs="Times New Roman"/>
                <w:szCs w:val="20"/>
                <w:lang w:eastAsia="zh-CN"/>
              </w:rPr>
            </w:pPr>
            <w:r>
              <w:rPr>
                <w:rFonts w:cs="Times New Roman"/>
                <w:szCs w:val="20"/>
                <w:lang w:eastAsia="zh-CN"/>
              </w:rPr>
              <w:t>I</w:t>
            </w:r>
            <w:r>
              <w:rPr>
                <w:rFonts w:cs="Times New Roman" w:hint="eastAsia"/>
                <w:szCs w:val="20"/>
                <w:lang w:eastAsia="zh-CN"/>
              </w:rPr>
              <w:t>mproved requirements for both Type 1 and Type 2</w:t>
            </w:r>
          </w:p>
        </w:tc>
        <w:tc>
          <w:tcPr>
            <w:tcW w:w="1850" w:type="dxa"/>
          </w:tcPr>
          <w:p w:rsidR="00517BA2" w:rsidRPr="00517BA2" w:rsidRDefault="00517BA2" w:rsidP="002F714D">
            <w:pPr>
              <w:rPr>
                <w:rFonts w:cs="Times New Roman"/>
                <w:szCs w:val="20"/>
                <w:lang w:eastAsia="zh-CN"/>
              </w:rPr>
            </w:pPr>
            <w:r>
              <w:rPr>
                <w:rFonts w:cs="Times New Roman" w:hint="eastAsia"/>
                <w:szCs w:val="20"/>
                <w:lang w:eastAsia="zh-CN"/>
              </w:rPr>
              <w:t>1 slot interruption</w:t>
            </w:r>
          </w:p>
        </w:tc>
      </w:tr>
      <w:tr w:rsidR="00517BA2" w:rsidRPr="00517BA2" w:rsidTr="00517BA2">
        <w:tc>
          <w:tcPr>
            <w:tcW w:w="1384" w:type="dxa"/>
          </w:tcPr>
          <w:p w:rsidR="00517BA2" w:rsidRPr="00517BA2" w:rsidRDefault="00C20919">
            <w:pPr>
              <w:rPr>
                <w:rFonts w:eastAsia="宋体" w:cs="Times New Roman"/>
                <w:b/>
                <w:bCs/>
                <w:color w:val="0000FF"/>
                <w:szCs w:val="20"/>
                <w:u w:val="single"/>
              </w:rPr>
            </w:pPr>
            <w:hyperlink r:id="rId12" w:history="1">
              <w:r w:rsidR="00517BA2" w:rsidRPr="00517BA2">
                <w:rPr>
                  <w:rStyle w:val="a6"/>
                  <w:rFonts w:cs="Times New Roman"/>
                  <w:b/>
                  <w:bCs/>
                  <w:color w:val="0000FF"/>
                  <w:szCs w:val="20"/>
                </w:rPr>
                <w:t>R4-1911172</w:t>
              </w:r>
            </w:hyperlink>
          </w:p>
        </w:tc>
        <w:tc>
          <w:tcPr>
            <w:tcW w:w="3136" w:type="dxa"/>
          </w:tcPr>
          <w:p w:rsidR="00517BA2" w:rsidRPr="00517BA2" w:rsidRDefault="00517BA2">
            <w:pPr>
              <w:rPr>
                <w:rFonts w:eastAsia="宋体" w:cs="Times New Roman"/>
                <w:szCs w:val="20"/>
              </w:rPr>
            </w:pPr>
            <w:r w:rsidRPr="00517BA2">
              <w:rPr>
                <w:rFonts w:cs="Times New Roman"/>
                <w:szCs w:val="20"/>
              </w:rPr>
              <w:t>Discussion on switching and interruption time for UE antenna switching</w:t>
            </w:r>
          </w:p>
        </w:tc>
        <w:tc>
          <w:tcPr>
            <w:tcW w:w="1117" w:type="dxa"/>
          </w:tcPr>
          <w:p w:rsidR="00517BA2" w:rsidRPr="00517BA2" w:rsidRDefault="00517BA2">
            <w:pPr>
              <w:rPr>
                <w:rFonts w:eastAsia="宋体" w:cs="Times New Roman"/>
                <w:szCs w:val="20"/>
              </w:rPr>
            </w:pPr>
            <w:r w:rsidRPr="00517BA2">
              <w:rPr>
                <w:rFonts w:cs="Times New Roman"/>
                <w:szCs w:val="20"/>
              </w:rPr>
              <w:t>vivo</w:t>
            </w:r>
          </w:p>
        </w:tc>
        <w:tc>
          <w:tcPr>
            <w:tcW w:w="2356" w:type="dxa"/>
          </w:tcPr>
          <w:p w:rsidR="00517BA2" w:rsidRPr="00517BA2" w:rsidRDefault="00BF7DF1" w:rsidP="00BF7DF1">
            <w:pPr>
              <w:rPr>
                <w:rFonts w:cs="Times New Roman"/>
                <w:szCs w:val="20"/>
                <w:lang w:eastAsia="zh-CN"/>
              </w:rPr>
            </w:pPr>
            <w:r>
              <w:rPr>
                <w:rFonts w:cs="Times New Roman"/>
                <w:szCs w:val="20"/>
                <w:lang w:eastAsia="zh-CN"/>
              </w:rPr>
              <w:t>U</w:t>
            </w:r>
            <w:r>
              <w:rPr>
                <w:rFonts w:cs="Times New Roman" w:hint="eastAsia"/>
                <w:szCs w:val="20"/>
                <w:lang w:eastAsia="zh-CN"/>
              </w:rPr>
              <w:t>sing available requirements for different types with different parameter set.</w:t>
            </w:r>
          </w:p>
        </w:tc>
        <w:tc>
          <w:tcPr>
            <w:tcW w:w="1850" w:type="dxa"/>
          </w:tcPr>
          <w:p w:rsidR="00517BA2" w:rsidRPr="00517BA2" w:rsidRDefault="00517BA2" w:rsidP="00E04A2C">
            <w:pPr>
              <w:rPr>
                <w:rFonts w:cs="Times New Roman"/>
                <w:szCs w:val="20"/>
                <w:lang w:eastAsia="zh-CN"/>
              </w:rPr>
            </w:pPr>
          </w:p>
        </w:tc>
      </w:tr>
      <w:tr w:rsidR="00517BA2" w:rsidRPr="00517BA2" w:rsidTr="00517BA2">
        <w:tc>
          <w:tcPr>
            <w:tcW w:w="1384" w:type="dxa"/>
          </w:tcPr>
          <w:p w:rsidR="00517BA2" w:rsidRPr="00517BA2" w:rsidRDefault="00C20919">
            <w:pPr>
              <w:rPr>
                <w:rFonts w:eastAsia="宋体" w:cs="Times New Roman"/>
                <w:b/>
                <w:bCs/>
                <w:color w:val="0000FF"/>
                <w:szCs w:val="20"/>
                <w:u w:val="single"/>
              </w:rPr>
            </w:pPr>
            <w:hyperlink r:id="rId13" w:history="1">
              <w:r w:rsidR="00517BA2" w:rsidRPr="00517BA2">
                <w:rPr>
                  <w:rStyle w:val="a6"/>
                  <w:rFonts w:cs="Times New Roman"/>
                  <w:b/>
                  <w:bCs/>
                  <w:color w:val="0000FF"/>
                  <w:szCs w:val="20"/>
                </w:rPr>
                <w:t>R4-1912128</w:t>
              </w:r>
            </w:hyperlink>
          </w:p>
        </w:tc>
        <w:tc>
          <w:tcPr>
            <w:tcW w:w="3136" w:type="dxa"/>
          </w:tcPr>
          <w:p w:rsidR="00517BA2" w:rsidRPr="00517BA2" w:rsidRDefault="00517BA2">
            <w:pPr>
              <w:rPr>
                <w:rFonts w:eastAsia="宋体" w:cs="Times New Roman"/>
                <w:szCs w:val="20"/>
              </w:rPr>
            </w:pPr>
            <w:r w:rsidRPr="00517BA2">
              <w:rPr>
                <w:rFonts w:cs="Times New Roman"/>
                <w:szCs w:val="20"/>
              </w:rPr>
              <w:t>UE switching and interruption times for dynamic MIMO layer adaptations in UE Power Saving schemes</w:t>
            </w:r>
          </w:p>
        </w:tc>
        <w:tc>
          <w:tcPr>
            <w:tcW w:w="1117" w:type="dxa"/>
          </w:tcPr>
          <w:p w:rsidR="00517BA2" w:rsidRPr="00517BA2" w:rsidRDefault="00517BA2">
            <w:pPr>
              <w:rPr>
                <w:rFonts w:eastAsia="宋体" w:cs="Times New Roman"/>
                <w:szCs w:val="20"/>
              </w:rPr>
            </w:pPr>
            <w:r w:rsidRPr="00517BA2">
              <w:rPr>
                <w:rFonts w:cs="Times New Roman"/>
                <w:szCs w:val="20"/>
              </w:rPr>
              <w:t>Nokia, Nokia Shanghai Bell</w:t>
            </w:r>
          </w:p>
        </w:tc>
        <w:tc>
          <w:tcPr>
            <w:tcW w:w="2356" w:type="dxa"/>
          </w:tcPr>
          <w:p w:rsidR="00517BA2" w:rsidRPr="00517BA2" w:rsidRDefault="00517BA2" w:rsidP="00E04A2C">
            <w:pPr>
              <w:rPr>
                <w:rFonts w:cs="Times New Roman"/>
                <w:szCs w:val="20"/>
                <w:lang w:eastAsia="zh-CN"/>
              </w:rPr>
            </w:pPr>
            <w:r>
              <w:rPr>
                <w:rFonts w:cs="Times New Roman" w:hint="eastAsia"/>
                <w:szCs w:val="20"/>
                <w:lang w:eastAsia="zh-CN"/>
              </w:rPr>
              <w:t>Improved requirements for both Type 1 and Type 2</w:t>
            </w:r>
          </w:p>
        </w:tc>
        <w:tc>
          <w:tcPr>
            <w:tcW w:w="1850" w:type="dxa"/>
          </w:tcPr>
          <w:p w:rsidR="00517BA2" w:rsidRPr="00517BA2" w:rsidRDefault="00517BA2" w:rsidP="00E04A2C">
            <w:pPr>
              <w:rPr>
                <w:rFonts w:cs="Times New Roman"/>
                <w:szCs w:val="20"/>
                <w:lang w:eastAsia="zh-CN"/>
              </w:rPr>
            </w:pPr>
          </w:p>
        </w:tc>
      </w:tr>
      <w:tr w:rsidR="00517BA2" w:rsidRPr="00517BA2" w:rsidTr="00517BA2">
        <w:tc>
          <w:tcPr>
            <w:tcW w:w="1384" w:type="dxa"/>
          </w:tcPr>
          <w:p w:rsidR="00517BA2" w:rsidRPr="00517BA2" w:rsidRDefault="00C20919">
            <w:pPr>
              <w:rPr>
                <w:rFonts w:eastAsia="宋体" w:cs="Times New Roman"/>
                <w:b/>
                <w:bCs/>
                <w:color w:val="0000FF"/>
                <w:szCs w:val="20"/>
                <w:u w:val="single"/>
              </w:rPr>
            </w:pPr>
            <w:hyperlink r:id="rId14" w:history="1">
              <w:r w:rsidR="00517BA2" w:rsidRPr="00517BA2">
                <w:rPr>
                  <w:rStyle w:val="a6"/>
                  <w:rFonts w:cs="Times New Roman"/>
                  <w:b/>
                  <w:bCs/>
                  <w:color w:val="0000FF"/>
                  <w:szCs w:val="20"/>
                </w:rPr>
                <w:t>R4-1912393</w:t>
              </w:r>
            </w:hyperlink>
          </w:p>
        </w:tc>
        <w:tc>
          <w:tcPr>
            <w:tcW w:w="3136" w:type="dxa"/>
          </w:tcPr>
          <w:p w:rsidR="00517BA2" w:rsidRPr="00517BA2" w:rsidRDefault="00517BA2">
            <w:pPr>
              <w:rPr>
                <w:rFonts w:eastAsia="宋体" w:cs="Times New Roman"/>
                <w:szCs w:val="20"/>
              </w:rPr>
            </w:pPr>
            <w:r w:rsidRPr="00517BA2">
              <w:rPr>
                <w:rFonts w:cs="Times New Roman"/>
                <w:szCs w:val="20"/>
              </w:rPr>
              <w:t>On switching time for MIMO layer adaption</w:t>
            </w:r>
          </w:p>
        </w:tc>
        <w:tc>
          <w:tcPr>
            <w:tcW w:w="1117" w:type="dxa"/>
          </w:tcPr>
          <w:p w:rsidR="00517BA2" w:rsidRPr="00517BA2" w:rsidRDefault="00517BA2">
            <w:pPr>
              <w:rPr>
                <w:rFonts w:eastAsia="宋体" w:cs="Times New Roman"/>
                <w:szCs w:val="20"/>
              </w:rPr>
            </w:pPr>
            <w:r w:rsidRPr="00517BA2">
              <w:rPr>
                <w:rFonts w:cs="Times New Roman"/>
                <w:szCs w:val="20"/>
              </w:rPr>
              <w:t>Huawei, HiSilicon</w:t>
            </w:r>
          </w:p>
        </w:tc>
        <w:tc>
          <w:tcPr>
            <w:tcW w:w="2356" w:type="dxa"/>
          </w:tcPr>
          <w:p w:rsidR="00517BA2" w:rsidRPr="00517BA2" w:rsidRDefault="00BF7DF1" w:rsidP="00E04A2C">
            <w:pPr>
              <w:rPr>
                <w:rFonts w:cs="Times New Roman"/>
                <w:szCs w:val="20"/>
                <w:lang w:eastAsia="zh-CN"/>
              </w:rPr>
            </w:pPr>
            <w:r>
              <w:rPr>
                <w:rFonts w:cs="Times New Roman"/>
                <w:szCs w:val="20"/>
                <w:lang w:eastAsia="zh-CN"/>
              </w:rPr>
              <w:t>U</w:t>
            </w:r>
            <w:r>
              <w:rPr>
                <w:rFonts w:cs="Times New Roman" w:hint="eastAsia"/>
                <w:szCs w:val="20"/>
                <w:lang w:eastAsia="zh-CN"/>
              </w:rPr>
              <w:t>se only type 1 for case 2</w:t>
            </w:r>
          </w:p>
        </w:tc>
        <w:tc>
          <w:tcPr>
            <w:tcW w:w="1850" w:type="dxa"/>
          </w:tcPr>
          <w:p w:rsidR="00517BA2" w:rsidRPr="00517BA2" w:rsidRDefault="00556025" w:rsidP="00E04A2C">
            <w:pPr>
              <w:rPr>
                <w:rFonts w:cs="Times New Roman"/>
                <w:szCs w:val="20"/>
                <w:lang w:eastAsia="zh-CN"/>
              </w:rPr>
            </w:pPr>
            <w:r>
              <w:rPr>
                <w:rFonts w:cs="Times New Roman"/>
                <w:szCs w:val="20"/>
                <w:lang w:eastAsia="zh-CN"/>
              </w:rPr>
              <w:t>A</w:t>
            </w:r>
            <w:r>
              <w:rPr>
                <w:rFonts w:cs="Times New Roman" w:hint="eastAsia"/>
                <w:szCs w:val="20"/>
                <w:lang w:eastAsia="zh-CN"/>
              </w:rPr>
              <w:t>lign with the current specification</w:t>
            </w:r>
          </w:p>
        </w:tc>
      </w:tr>
    </w:tbl>
    <w:p w:rsidR="00BF7DF1" w:rsidRDefault="00BF7DF1" w:rsidP="00E04A2C">
      <w:pPr>
        <w:rPr>
          <w:szCs w:val="24"/>
          <w:lang w:eastAsia="zh-CN"/>
        </w:rPr>
      </w:pPr>
      <w:r>
        <w:rPr>
          <w:szCs w:val="24"/>
          <w:lang w:eastAsia="zh-CN"/>
        </w:rPr>
        <w:t>D</w:t>
      </w:r>
      <w:r>
        <w:rPr>
          <w:rFonts w:hint="eastAsia"/>
          <w:szCs w:val="24"/>
          <w:lang w:eastAsia="zh-CN"/>
        </w:rPr>
        <w:t>efinition of case 1 and case 2 from R4-1910590</w:t>
      </w:r>
    </w:p>
    <w:p w:rsidR="00BF7DF1" w:rsidRPr="00BF7DF1" w:rsidRDefault="00BF7DF1" w:rsidP="00556025">
      <w:pPr>
        <w:ind w:leftChars="200" w:left="400"/>
        <w:rPr>
          <w:szCs w:val="24"/>
          <w:lang w:eastAsia="zh-CN"/>
        </w:rPr>
      </w:pPr>
      <w:r w:rsidRPr="00BF7DF1">
        <w:rPr>
          <w:szCs w:val="24"/>
          <w:lang w:val="en-GB" w:eastAsia="zh-CN"/>
        </w:rPr>
        <w:t>Case 1: Maximum number of MIMO layers is adapted as a part of the BWP change</w:t>
      </w:r>
    </w:p>
    <w:p w:rsidR="00BF7DF1" w:rsidRDefault="00BF7DF1" w:rsidP="00556025">
      <w:pPr>
        <w:ind w:leftChars="200" w:left="400"/>
        <w:rPr>
          <w:szCs w:val="24"/>
          <w:lang w:val="en-GB" w:eastAsia="zh-CN"/>
        </w:rPr>
      </w:pPr>
      <w:r w:rsidRPr="00BF7DF1">
        <w:rPr>
          <w:szCs w:val="24"/>
          <w:lang w:val="en-GB" w:eastAsia="zh-CN"/>
        </w:rPr>
        <w:t>Case 2: Only the number of maximum MIMO layer is changed in the BWP before and after MIMO layer adaption</w:t>
      </w:r>
    </w:p>
    <w:p w:rsidR="00BF7DF1" w:rsidRPr="00BF7DF1" w:rsidRDefault="00BF7DF1" w:rsidP="00E04A2C">
      <w:pPr>
        <w:rPr>
          <w:szCs w:val="24"/>
          <w:lang w:eastAsia="zh-CN"/>
        </w:rPr>
      </w:pPr>
    </w:p>
    <w:p w:rsidR="00031D62" w:rsidRPr="005A52D7" w:rsidRDefault="00BF7DF1" w:rsidP="00E04A2C">
      <w:pPr>
        <w:rPr>
          <w:b/>
          <w:szCs w:val="24"/>
          <w:u w:val="single"/>
          <w:lang w:eastAsia="zh-CN"/>
        </w:rPr>
      </w:pPr>
      <w:r w:rsidRPr="005A52D7">
        <w:rPr>
          <w:rFonts w:hint="eastAsia"/>
          <w:b/>
          <w:szCs w:val="24"/>
          <w:u w:val="single"/>
          <w:lang w:eastAsia="zh-CN"/>
        </w:rPr>
        <w:t>Issue#1</w:t>
      </w:r>
      <w:r w:rsidR="005A52D7">
        <w:rPr>
          <w:rFonts w:hint="eastAsia"/>
          <w:b/>
          <w:szCs w:val="24"/>
          <w:u w:val="single"/>
          <w:lang w:eastAsia="zh-CN"/>
        </w:rPr>
        <w:t>:</w:t>
      </w:r>
      <w:r w:rsidRPr="005A52D7">
        <w:rPr>
          <w:rFonts w:hint="eastAsia"/>
          <w:b/>
          <w:szCs w:val="24"/>
          <w:u w:val="single"/>
          <w:lang w:eastAsia="zh-CN"/>
        </w:rPr>
        <w:t xml:space="preserve"> </w:t>
      </w:r>
      <w:r w:rsidR="00556025" w:rsidRPr="005A52D7">
        <w:rPr>
          <w:rFonts w:hint="eastAsia"/>
          <w:b/>
          <w:szCs w:val="24"/>
          <w:u w:val="single"/>
          <w:lang w:eastAsia="zh-CN"/>
        </w:rPr>
        <w:t>S</w:t>
      </w:r>
      <w:r w:rsidRPr="005A52D7">
        <w:rPr>
          <w:rFonts w:hint="eastAsia"/>
          <w:b/>
          <w:szCs w:val="24"/>
          <w:u w:val="single"/>
          <w:lang w:eastAsia="zh-CN"/>
        </w:rPr>
        <w:t>witching delay for case 2</w:t>
      </w:r>
    </w:p>
    <w:p w:rsidR="00BF7DF1" w:rsidRPr="005A52D7" w:rsidRDefault="00BF7DF1" w:rsidP="00E04A2C">
      <w:pPr>
        <w:rPr>
          <w:b/>
          <w:szCs w:val="24"/>
          <w:u w:val="single"/>
          <w:lang w:eastAsia="zh-CN"/>
        </w:rPr>
      </w:pPr>
      <w:r w:rsidRPr="005A52D7">
        <w:rPr>
          <w:b/>
          <w:szCs w:val="24"/>
          <w:u w:val="single"/>
          <w:lang w:eastAsia="zh-CN"/>
        </w:rPr>
        <w:t>D</w:t>
      </w:r>
      <w:r w:rsidRPr="005A52D7">
        <w:rPr>
          <w:rFonts w:hint="eastAsia"/>
          <w:b/>
          <w:szCs w:val="24"/>
          <w:u w:val="single"/>
          <w:lang w:eastAsia="zh-CN"/>
        </w:rPr>
        <w:t>iscussion:</w:t>
      </w:r>
    </w:p>
    <w:p w:rsidR="00BF7DF1" w:rsidRPr="00860C88" w:rsidRDefault="00860C88" w:rsidP="00860C88">
      <w:pPr>
        <w:ind w:leftChars="200" w:left="400"/>
        <w:rPr>
          <w:szCs w:val="24"/>
          <w:lang w:val="en-GB" w:eastAsia="zh-CN"/>
        </w:rPr>
      </w:pPr>
      <w:r w:rsidRPr="00860C88">
        <w:rPr>
          <w:rFonts w:hint="eastAsia"/>
          <w:szCs w:val="24"/>
          <w:lang w:val="en-GB" w:eastAsia="zh-CN"/>
        </w:rPr>
        <w:t xml:space="preserve">QC: </w:t>
      </w:r>
      <w:r w:rsidR="00B23F22">
        <w:rPr>
          <w:rFonts w:hint="eastAsia"/>
          <w:szCs w:val="24"/>
          <w:lang w:val="en-GB" w:eastAsia="zh-CN"/>
        </w:rPr>
        <w:t xml:space="preserve">Reducing </w:t>
      </w:r>
      <w:r w:rsidRPr="00860C88">
        <w:rPr>
          <w:rFonts w:hint="eastAsia"/>
          <w:szCs w:val="24"/>
          <w:lang w:val="en-GB" w:eastAsia="zh-CN"/>
        </w:rPr>
        <w:t>1 or 2 slot</w:t>
      </w:r>
      <w:r w:rsidR="00B23F22">
        <w:rPr>
          <w:rFonts w:hint="eastAsia"/>
          <w:szCs w:val="24"/>
          <w:lang w:val="en-GB" w:eastAsia="zh-CN"/>
        </w:rPr>
        <w:t xml:space="preserve"> in the </w:t>
      </w:r>
      <w:r w:rsidR="008579C2">
        <w:rPr>
          <w:szCs w:val="24"/>
          <w:lang w:val="en-GB" w:eastAsia="zh-CN"/>
        </w:rPr>
        <w:t>switching</w:t>
      </w:r>
      <w:r w:rsidR="008579C2">
        <w:rPr>
          <w:rFonts w:hint="eastAsia"/>
          <w:szCs w:val="24"/>
          <w:lang w:val="en-GB" w:eastAsia="zh-CN"/>
        </w:rPr>
        <w:t xml:space="preserve"> </w:t>
      </w:r>
      <w:r w:rsidR="00B23F22">
        <w:rPr>
          <w:rFonts w:hint="eastAsia"/>
          <w:szCs w:val="24"/>
          <w:lang w:val="en-GB" w:eastAsia="zh-CN"/>
        </w:rPr>
        <w:t>delay</w:t>
      </w:r>
      <w:r w:rsidRPr="00860C88">
        <w:rPr>
          <w:rFonts w:hint="eastAsia"/>
          <w:szCs w:val="24"/>
          <w:lang w:val="en-GB" w:eastAsia="zh-CN"/>
        </w:rPr>
        <w:t xml:space="preserve"> does not impact power saving assuming the duty cycle used for power </w:t>
      </w:r>
      <w:r w:rsidRPr="00860C88">
        <w:rPr>
          <w:szCs w:val="24"/>
          <w:lang w:val="en-GB" w:eastAsia="zh-CN"/>
        </w:rPr>
        <w:t>saving</w:t>
      </w:r>
      <w:r w:rsidRPr="00860C88">
        <w:rPr>
          <w:rFonts w:hint="eastAsia"/>
          <w:szCs w:val="24"/>
          <w:lang w:val="en-GB" w:eastAsia="zh-CN"/>
        </w:rPr>
        <w:t xml:space="preserve"> evaluations are several </w:t>
      </w:r>
      <w:r w:rsidRPr="00860C88">
        <w:rPr>
          <w:szCs w:val="24"/>
          <w:lang w:val="en-GB" w:eastAsia="zh-CN"/>
        </w:rPr>
        <w:t>hundred</w:t>
      </w:r>
      <w:r w:rsidRPr="00860C88">
        <w:rPr>
          <w:rFonts w:hint="eastAsia"/>
          <w:szCs w:val="24"/>
          <w:lang w:val="en-GB" w:eastAsia="zh-CN"/>
        </w:rPr>
        <w:t xml:space="preserve"> of </w:t>
      </w:r>
      <w:proofErr w:type="spellStart"/>
      <w:r w:rsidRPr="00860C88">
        <w:rPr>
          <w:rFonts w:hint="eastAsia"/>
          <w:szCs w:val="24"/>
          <w:lang w:val="en-GB" w:eastAsia="zh-CN"/>
        </w:rPr>
        <w:t>mili</w:t>
      </w:r>
      <w:proofErr w:type="spellEnd"/>
      <w:r w:rsidRPr="00860C88">
        <w:rPr>
          <w:rFonts w:hint="eastAsia"/>
          <w:szCs w:val="24"/>
          <w:lang w:val="en-GB" w:eastAsia="zh-CN"/>
        </w:rPr>
        <w:t>-seconds from RAN1 TR</w:t>
      </w:r>
      <w:r>
        <w:rPr>
          <w:rFonts w:hint="eastAsia"/>
          <w:szCs w:val="24"/>
          <w:lang w:val="en-GB" w:eastAsia="zh-CN"/>
        </w:rPr>
        <w:t>38.840 chapter 8</w:t>
      </w:r>
      <w:r w:rsidRPr="00860C88">
        <w:rPr>
          <w:rFonts w:hint="eastAsia"/>
          <w:szCs w:val="24"/>
          <w:lang w:val="en-GB" w:eastAsia="zh-CN"/>
        </w:rPr>
        <w:t>.</w:t>
      </w:r>
    </w:p>
    <w:p w:rsidR="00860C88" w:rsidRDefault="00860C88" w:rsidP="00860C88">
      <w:pPr>
        <w:ind w:leftChars="200" w:left="400"/>
        <w:rPr>
          <w:szCs w:val="24"/>
          <w:lang w:val="en-GB" w:eastAsia="zh-CN"/>
        </w:rPr>
      </w:pPr>
      <w:r w:rsidRPr="00860C88">
        <w:rPr>
          <w:rFonts w:hint="eastAsia"/>
          <w:szCs w:val="24"/>
          <w:lang w:val="en-GB" w:eastAsia="zh-CN"/>
        </w:rPr>
        <w:t xml:space="preserve">MTK: </w:t>
      </w:r>
      <w:r>
        <w:rPr>
          <w:rFonts w:hint="eastAsia"/>
          <w:szCs w:val="24"/>
          <w:lang w:val="en-GB" w:eastAsia="zh-CN"/>
        </w:rPr>
        <w:t xml:space="preserve">There is another traffic model which is using 16 </w:t>
      </w:r>
      <w:proofErr w:type="spellStart"/>
      <w:r>
        <w:rPr>
          <w:rFonts w:hint="eastAsia"/>
          <w:szCs w:val="24"/>
          <w:lang w:val="en-GB" w:eastAsia="zh-CN"/>
        </w:rPr>
        <w:t>mili</w:t>
      </w:r>
      <w:proofErr w:type="spellEnd"/>
      <w:r>
        <w:rPr>
          <w:rFonts w:hint="eastAsia"/>
          <w:szCs w:val="24"/>
          <w:lang w:val="en-GB" w:eastAsia="zh-CN"/>
        </w:rPr>
        <w:t xml:space="preserve">-second duty cycle. </w:t>
      </w:r>
      <w:r>
        <w:rPr>
          <w:szCs w:val="24"/>
          <w:lang w:val="en-GB" w:eastAsia="zh-CN"/>
        </w:rPr>
        <w:t>I</w:t>
      </w:r>
      <w:r>
        <w:rPr>
          <w:rFonts w:hint="eastAsia"/>
          <w:szCs w:val="24"/>
          <w:lang w:val="en-GB" w:eastAsia="zh-CN"/>
        </w:rPr>
        <w:t xml:space="preserve">n </w:t>
      </w:r>
      <w:r>
        <w:rPr>
          <w:szCs w:val="24"/>
          <w:lang w:val="en-GB" w:eastAsia="zh-CN"/>
        </w:rPr>
        <w:t>this</w:t>
      </w:r>
      <w:r>
        <w:rPr>
          <w:rFonts w:hint="eastAsia"/>
          <w:szCs w:val="24"/>
          <w:lang w:val="en-GB" w:eastAsia="zh-CN"/>
        </w:rPr>
        <w:t xml:space="preserve"> case, 1 or 2 slot will have impact. </w:t>
      </w:r>
      <w:r>
        <w:rPr>
          <w:szCs w:val="24"/>
          <w:lang w:val="en-GB" w:eastAsia="zh-CN"/>
        </w:rPr>
        <w:t>S</w:t>
      </w:r>
      <w:r>
        <w:rPr>
          <w:rFonts w:hint="eastAsia"/>
          <w:szCs w:val="24"/>
          <w:lang w:val="en-GB" w:eastAsia="zh-CN"/>
        </w:rPr>
        <w:t>hortened delay will have benefits.</w:t>
      </w:r>
    </w:p>
    <w:p w:rsidR="00860C88" w:rsidRDefault="005A07A0" w:rsidP="00860C88">
      <w:pPr>
        <w:ind w:leftChars="200" w:left="400"/>
        <w:rPr>
          <w:szCs w:val="24"/>
          <w:lang w:val="en-GB" w:eastAsia="zh-CN"/>
        </w:rPr>
      </w:pPr>
      <w:r>
        <w:rPr>
          <w:rFonts w:hint="eastAsia"/>
          <w:szCs w:val="24"/>
          <w:lang w:val="en-GB" w:eastAsia="zh-CN"/>
        </w:rPr>
        <w:t>QC: T</w:t>
      </w:r>
      <w:r w:rsidR="00860C88">
        <w:rPr>
          <w:rFonts w:hint="eastAsia"/>
          <w:szCs w:val="24"/>
          <w:lang w:val="en-GB" w:eastAsia="zh-CN"/>
        </w:rPr>
        <w:t xml:space="preserve">he number of MIMO layer changes is in the order of a hundred of </w:t>
      </w:r>
      <w:proofErr w:type="spellStart"/>
      <w:r w:rsidR="00860C88">
        <w:rPr>
          <w:rFonts w:hint="eastAsia"/>
          <w:szCs w:val="24"/>
          <w:lang w:val="en-GB" w:eastAsia="zh-CN"/>
        </w:rPr>
        <w:t>mili</w:t>
      </w:r>
      <w:proofErr w:type="spellEnd"/>
      <w:r w:rsidR="00860C88">
        <w:rPr>
          <w:rFonts w:hint="eastAsia"/>
          <w:szCs w:val="24"/>
          <w:lang w:val="en-GB" w:eastAsia="zh-CN"/>
        </w:rPr>
        <w:t>-seconds.</w:t>
      </w:r>
    </w:p>
    <w:p w:rsidR="00B23F22" w:rsidRDefault="00B23F22" w:rsidP="00860C88">
      <w:pPr>
        <w:ind w:leftChars="200" w:left="400"/>
        <w:rPr>
          <w:szCs w:val="24"/>
          <w:lang w:val="en-GB" w:eastAsia="zh-CN"/>
        </w:rPr>
      </w:pPr>
      <w:r>
        <w:rPr>
          <w:rFonts w:hint="eastAsia"/>
          <w:szCs w:val="24"/>
          <w:lang w:val="en-GB" w:eastAsia="zh-CN"/>
        </w:rPr>
        <w:lastRenderedPageBreak/>
        <w:t>Huawei: propose to send LS to RAN1 to confi</w:t>
      </w:r>
      <w:r w:rsidR="005A07A0">
        <w:rPr>
          <w:rFonts w:hint="eastAsia"/>
          <w:szCs w:val="24"/>
          <w:lang w:val="en-GB" w:eastAsia="zh-CN"/>
        </w:rPr>
        <w:t>rm whether there are other</w:t>
      </w:r>
      <w:r>
        <w:rPr>
          <w:rFonts w:hint="eastAsia"/>
          <w:szCs w:val="24"/>
          <w:lang w:val="en-GB" w:eastAsia="zh-CN"/>
        </w:rPr>
        <w:t xml:space="preserve"> traffic model</w:t>
      </w:r>
      <w:r w:rsidR="005A07A0">
        <w:rPr>
          <w:rFonts w:hint="eastAsia"/>
          <w:szCs w:val="24"/>
          <w:lang w:val="en-GB" w:eastAsia="zh-CN"/>
        </w:rPr>
        <w:t>s</w:t>
      </w:r>
      <w:r>
        <w:rPr>
          <w:rFonts w:hint="eastAsia"/>
          <w:szCs w:val="24"/>
          <w:lang w:val="en-GB" w:eastAsia="zh-CN"/>
        </w:rPr>
        <w:t xml:space="preserve"> and</w:t>
      </w:r>
      <w:r w:rsidRPr="00B23F22">
        <w:rPr>
          <w:rFonts w:hint="eastAsia"/>
          <w:szCs w:val="24"/>
          <w:lang w:val="en-GB" w:eastAsia="zh-CN"/>
        </w:rPr>
        <w:t xml:space="preserve"> </w:t>
      </w:r>
      <w:r>
        <w:rPr>
          <w:rFonts w:hint="eastAsia"/>
          <w:szCs w:val="24"/>
          <w:lang w:val="en-GB" w:eastAsia="zh-CN"/>
        </w:rPr>
        <w:t>the benefits.</w:t>
      </w:r>
    </w:p>
    <w:p w:rsidR="00B23F22" w:rsidRDefault="00B23F22" w:rsidP="00860C88">
      <w:pPr>
        <w:ind w:leftChars="200" w:left="400"/>
        <w:rPr>
          <w:szCs w:val="24"/>
          <w:lang w:val="en-GB" w:eastAsia="zh-CN"/>
        </w:rPr>
      </w:pPr>
      <w:r>
        <w:rPr>
          <w:rFonts w:hint="eastAsia"/>
          <w:szCs w:val="24"/>
          <w:lang w:val="en-GB" w:eastAsia="zh-CN"/>
        </w:rPr>
        <w:t>Intel</w:t>
      </w:r>
      <w:r w:rsidR="00E66B9F">
        <w:rPr>
          <w:rFonts w:hint="eastAsia"/>
          <w:szCs w:val="24"/>
          <w:lang w:val="en-GB" w:eastAsia="zh-CN"/>
        </w:rPr>
        <w:t>: W</w:t>
      </w:r>
      <w:r>
        <w:rPr>
          <w:rFonts w:hint="eastAsia"/>
          <w:szCs w:val="24"/>
          <w:lang w:val="en-GB" w:eastAsia="zh-CN"/>
        </w:rPr>
        <w:t xml:space="preserve">e should not mandate the UE </w:t>
      </w:r>
      <w:r>
        <w:rPr>
          <w:szCs w:val="24"/>
          <w:lang w:val="en-GB" w:eastAsia="zh-CN"/>
        </w:rPr>
        <w:t>implementation</w:t>
      </w:r>
      <w:r>
        <w:rPr>
          <w:rFonts w:hint="eastAsia"/>
          <w:szCs w:val="24"/>
          <w:lang w:val="en-GB" w:eastAsia="zh-CN"/>
        </w:rPr>
        <w:t xml:space="preserve">. </w:t>
      </w:r>
      <w:r>
        <w:rPr>
          <w:szCs w:val="24"/>
          <w:lang w:val="en-GB" w:eastAsia="zh-CN"/>
        </w:rPr>
        <w:t>P</w:t>
      </w:r>
      <w:r>
        <w:rPr>
          <w:rFonts w:hint="eastAsia"/>
          <w:szCs w:val="24"/>
          <w:lang w:val="en-GB" w:eastAsia="zh-CN"/>
        </w:rPr>
        <w:t>refer to reuse what we have for type 1 and type 2.</w:t>
      </w:r>
    </w:p>
    <w:p w:rsidR="00B23F22" w:rsidRDefault="00B23F22" w:rsidP="00860C88">
      <w:pPr>
        <w:ind w:leftChars="200" w:left="400"/>
        <w:rPr>
          <w:szCs w:val="24"/>
          <w:lang w:val="en-GB" w:eastAsia="zh-CN"/>
        </w:rPr>
      </w:pPr>
      <w:r>
        <w:rPr>
          <w:rFonts w:hint="eastAsia"/>
          <w:szCs w:val="24"/>
          <w:lang w:val="en-GB" w:eastAsia="zh-CN"/>
        </w:rPr>
        <w:t>CATT:</w:t>
      </w:r>
      <w:r w:rsidR="00914B1D">
        <w:rPr>
          <w:rFonts w:hint="eastAsia"/>
          <w:szCs w:val="24"/>
          <w:lang w:val="en-GB" w:eastAsia="zh-CN"/>
        </w:rPr>
        <w:t xml:space="preserve"> It is about whether to introduce improved requirement at first. </w:t>
      </w:r>
      <w:r w:rsidR="00914B1D">
        <w:rPr>
          <w:szCs w:val="24"/>
          <w:lang w:val="en-GB" w:eastAsia="zh-CN"/>
        </w:rPr>
        <w:t>I</w:t>
      </w:r>
      <w:r w:rsidR="00914B1D">
        <w:rPr>
          <w:rFonts w:hint="eastAsia"/>
          <w:szCs w:val="24"/>
          <w:lang w:val="en-GB" w:eastAsia="zh-CN"/>
        </w:rPr>
        <w:t xml:space="preserve">f we define UE capability, it </w:t>
      </w:r>
      <w:r w:rsidR="005A07A0">
        <w:rPr>
          <w:rFonts w:hint="eastAsia"/>
          <w:szCs w:val="24"/>
          <w:lang w:val="en-GB" w:eastAsia="zh-CN"/>
        </w:rPr>
        <w:t xml:space="preserve">is </w:t>
      </w:r>
      <w:r w:rsidR="00914B1D">
        <w:rPr>
          <w:rFonts w:hint="eastAsia"/>
          <w:szCs w:val="24"/>
          <w:lang w:val="en-GB" w:eastAsia="zh-CN"/>
        </w:rPr>
        <w:t xml:space="preserve">not acceptable from BS side since it will increase the </w:t>
      </w:r>
      <w:r w:rsidR="00914B1D">
        <w:rPr>
          <w:szCs w:val="24"/>
          <w:lang w:val="en-GB" w:eastAsia="zh-CN"/>
        </w:rPr>
        <w:t>complexity</w:t>
      </w:r>
      <w:r w:rsidR="00914B1D">
        <w:rPr>
          <w:rFonts w:hint="eastAsia"/>
          <w:szCs w:val="24"/>
          <w:lang w:val="en-GB" w:eastAsia="zh-CN"/>
        </w:rPr>
        <w:t xml:space="preserve"> of BS.</w:t>
      </w:r>
    </w:p>
    <w:p w:rsidR="00914B1D" w:rsidRDefault="005A07A0" w:rsidP="00860C88">
      <w:pPr>
        <w:ind w:leftChars="200" w:left="400"/>
        <w:rPr>
          <w:szCs w:val="24"/>
          <w:lang w:val="en-GB" w:eastAsia="zh-CN"/>
        </w:rPr>
      </w:pPr>
      <w:r>
        <w:rPr>
          <w:rFonts w:hint="eastAsia"/>
          <w:szCs w:val="24"/>
          <w:lang w:val="en-GB" w:eastAsia="zh-CN"/>
        </w:rPr>
        <w:t xml:space="preserve">Nokia: </w:t>
      </w:r>
      <w:r w:rsidR="008579C2">
        <w:rPr>
          <w:rFonts w:hint="eastAsia"/>
          <w:szCs w:val="24"/>
          <w:lang w:val="en-GB" w:eastAsia="zh-CN"/>
        </w:rPr>
        <w:t>W</w:t>
      </w:r>
      <w:r>
        <w:rPr>
          <w:rFonts w:hint="eastAsia"/>
          <w:szCs w:val="24"/>
          <w:lang w:val="en-GB" w:eastAsia="zh-CN"/>
        </w:rPr>
        <w:t>e cannot</w:t>
      </w:r>
      <w:r w:rsidR="00914B1D">
        <w:rPr>
          <w:rFonts w:hint="eastAsia"/>
          <w:szCs w:val="24"/>
          <w:lang w:val="en-GB" w:eastAsia="zh-CN"/>
        </w:rPr>
        <w:t xml:space="preserve"> accept</w:t>
      </w:r>
      <w:r>
        <w:rPr>
          <w:rFonts w:hint="eastAsia"/>
          <w:szCs w:val="24"/>
          <w:lang w:val="en-GB" w:eastAsia="zh-CN"/>
        </w:rPr>
        <w:t xml:space="preserve"> introducing</w:t>
      </w:r>
      <w:r w:rsidR="00914B1D">
        <w:rPr>
          <w:rFonts w:hint="eastAsia"/>
          <w:szCs w:val="24"/>
          <w:lang w:val="en-GB" w:eastAsia="zh-CN"/>
        </w:rPr>
        <w:t xml:space="preserve"> UE capability.</w:t>
      </w:r>
      <w:r w:rsidR="008579C2">
        <w:rPr>
          <w:rFonts w:hint="eastAsia"/>
          <w:szCs w:val="24"/>
          <w:lang w:val="en-GB" w:eastAsia="zh-CN"/>
        </w:rPr>
        <w:t xml:space="preserve"> </w:t>
      </w:r>
      <w:r w:rsidR="008579C2">
        <w:rPr>
          <w:szCs w:val="24"/>
          <w:lang w:val="en-GB" w:eastAsia="zh-CN"/>
        </w:rPr>
        <w:t>I</w:t>
      </w:r>
      <w:r w:rsidR="008579C2">
        <w:rPr>
          <w:rFonts w:hint="eastAsia"/>
          <w:szCs w:val="24"/>
          <w:lang w:val="en-GB" w:eastAsia="zh-CN"/>
        </w:rPr>
        <w:t xml:space="preserve">f </w:t>
      </w:r>
      <w:r w:rsidR="008579C2">
        <w:rPr>
          <w:szCs w:val="24"/>
          <w:lang w:val="en-GB" w:eastAsia="zh-CN"/>
        </w:rPr>
        <w:t>there</w:t>
      </w:r>
      <w:r w:rsidR="008579C2">
        <w:rPr>
          <w:rFonts w:hint="eastAsia"/>
          <w:szCs w:val="24"/>
          <w:lang w:val="en-GB" w:eastAsia="zh-CN"/>
        </w:rPr>
        <w:t xml:space="preserve"> is no UE signalling introduced</w:t>
      </w:r>
      <w:r w:rsidR="004A0322">
        <w:rPr>
          <w:rFonts w:hint="eastAsia"/>
          <w:szCs w:val="24"/>
          <w:lang w:val="en-GB" w:eastAsia="zh-CN"/>
        </w:rPr>
        <w:t>, we</w:t>
      </w:r>
      <w:r w:rsidR="008579C2">
        <w:rPr>
          <w:rFonts w:hint="eastAsia"/>
          <w:szCs w:val="24"/>
          <w:lang w:val="en-GB" w:eastAsia="zh-CN"/>
        </w:rPr>
        <w:t xml:space="preserve"> could accept not to further improve the type 1 and type 2 requirements.</w:t>
      </w:r>
    </w:p>
    <w:p w:rsidR="008579C2" w:rsidRDefault="00914B1D" w:rsidP="005A07A0">
      <w:pPr>
        <w:ind w:leftChars="200" w:left="400"/>
        <w:rPr>
          <w:rFonts w:hint="eastAsia"/>
          <w:szCs w:val="24"/>
          <w:lang w:eastAsia="zh-CN"/>
        </w:rPr>
      </w:pPr>
      <w:r>
        <w:rPr>
          <w:rFonts w:hint="eastAsia"/>
          <w:szCs w:val="24"/>
          <w:lang w:val="en-GB" w:eastAsia="zh-CN"/>
        </w:rPr>
        <w:t>MTK</w:t>
      </w:r>
      <w:r w:rsidR="008579C2">
        <w:rPr>
          <w:rFonts w:hint="eastAsia"/>
          <w:szCs w:val="24"/>
          <w:lang w:val="en-GB" w:eastAsia="zh-CN"/>
        </w:rPr>
        <w:t>/Huawei</w:t>
      </w:r>
      <w:r>
        <w:rPr>
          <w:rFonts w:hint="eastAsia"/>
          <w:szCs w:val="24"/>
          <w:lang w:val="en-GB" w:eastAsia="zh-CN"/>
        </w:rPr>
        <w:t>:</w:t>
      </w:r>
      <w:r w:rsidR="004A0322">
        <w:rPr>
          <w:rFonts w:hint="eastAsia"/>
          <w:szCs w:val="24"/>
          <w:lang w:val="en-GB" w:eastAsia="zh-CN"/>
        </w:rPr>
        <w:t xml:space="preserve"> thinks that t</w:t>
      </w:r>
      <w:r>
        <w:rPr>
          <w:rFonts w:hint="eastAsia"/>
          <w:szCs w:val="24"/>
          <w:lang w:val="en-GB" w:eastAsia="zh-CN"/>
        </w:rPr>
        <w:t xml:space="preserve">he UE can do better </w:t>
      </w:r>
      <w:r w:rsidR="008579C2">
        <w:rPr>
          <w:rFonts w:hint="eastAsia"/>
          <w:szCs w:val="24"/>
          <w:lang w:val="en-GB" w:eastAsia="zh-CN"/>
        </w:rPr>
        <w:t xml:space="preserve">and </w:t>
      </w:r>
      <w:r w:rsidR="004A0322">
        <w:rPr>
          <w:rFonts w:hint="eastAsia"/>
          <w:szCs w:val="24"/>
          <w:lang w:eastAsia="zh-CN"/>
        </w:rPr>
        <w:t>there might be benefits</w:t>
      </w:r>
      <w:r w:rsidR="008579C2">
        <w:rPr>
          <w:rFonts w:hint="eastAsia"/>
          <w:szCs w:val="24"/>
          <w:lang w:eastAsia="zh-CN"/>
        </w:rPr>
        <w:t xml:space="preserve"> for other potential traffic models.</w:t>
      </w:r>
    </w:p>
    <w:p w:rsidR="003C083A" w:rsidRDefault="003C083A" w:rsidP="005A07A0">
      <w:pPr>
        <w:ind w:leftChars="200" w:left="400"/>
        <w:rPr>
          <w:rFonts w:hint="eastAsia"/>
          <w:szCs w:val="24"/>
          <w:lang w:eastAsia="zh-CN"/>
        </w:rPr>
      </w:pPr>
      <w:r>
        <w:rPr>
          <w:rFonts w:hint="eastAsia"/>
          <w:szCs w:val="24"/>
          <w:lang w:eastAsia="zh-CN"/>
        </w:rPr>
        <w:t>QC</w:t>
      </w:r>
      <w:r w:rsidR="0038789E">
        <w:rPr>
          <w:rFonts w:hint="eastAsia"/>
          <w:szCs w:val="24"/>
          <w:lang w:eastAsia="zh-CN"/>
        </w:rPr>
        <w:t xml:space="preserve">: </w:t>
      </w:r>
      <w:r w:rsidR="006744C2">
        <w:rPr>
          <w:rFonts w:hint="eastAsia"/>
          <w:szCs w:val="24"/>
          <w:lang w:eastAsia="zh-CN"/>
        </w:rPr>
        <w:t>W</w:t>
      </w:r>
      <w:r>
        <w:rPr>
          <w:rFonts w:hint="eastAsia"/>
          <w:szCs w:val="24"/>
          <w:lang w:eastAsia="zh-CN"/>
        </w:rPr>
        <w:t>ould like to limit the tentative agreement is for FR1 only.</w:t>
      </w:r>
      <w:r w:rsidR="006744C2">
        <w:rPr>
          <w:rFonts w:hint="eastAsia"/>
          <w:szCs w:val="24"/>
          <w:lang w:eastAsia="zh-CN"/>
        </w:rPr>
        <w:t xml:space="preserve"> </w:t>
      </w:r>
      <w:r w:rsidR="006744C2">
        <w:rPr>
          <w:szCs w:val="24"/>
          <w:lang w:eastAsia="zh-CN"/>
        </w:rPr>
        <w:t>T</w:t>
      </w:r>
      <w:r w:rsidR="006744C2">
        <w:rPr>
          <w:rFonts w:hint="eastAsia"/>
          <w:szCs w:val="24"/>
          <w:lang w:eastAsia="zh-CN"/>
        </w:rPr>
        <w:t xml:space="preserve">here </w:t>
      </w:r>
      <w:proofErr w:type="gramStart"/>
      <w:r w:rsidR="006744C2">
        <w:rPr>
          <w:rFonts w:hint="eastAsia"/>
          <w:szCs w:val="24"/>
          <w:lang w:eastAsia="zh-CN"/>
        </w:rPr>
        <w:t>is no requirements</w:t>
      </w:r>
      <w:proofErr w:type="gramEnd"/>
      <w:r w:rsidR="006744C2">
        <w:rPr>
          <w:rFonts w:hint="eastAsia"/>
          <w:szCs w:val="24"/>
          <w:lang w:eastAsia="zh-CN"/>
        </w:rPr>
        <w:t xml:space="preserve"> for 4X4 MIMO 4 layers in FR2.</w:t>
      </w:r>
    </w:p>
    <w:p w:rsidR="006744C2" w:rsidRDefault="006744C2" w:rsidP="005A07A0">
      <w:pPr>
        <w:ind w:leftChars="200" w:left="400"/>
        <w:rPr>
          <w:rFonts w:hint="eastAsia"/>
          <w:szCs w:val="24"/>
          <w:lang w:eastAsia="zh-CN"/>
        </w:rPr>
      </w:pPr>
      <w:r>
        <w:rPr>
          <w:rFonts w:hint="eastAsia"/>
          <w:szCs w:val="24"/>
          <w:lang w:eastAsia="zh-CN"/>
        </w:rPr>
        <w:t xml:space="preserve">MediaTek: we need to </w:t>
      </w:r>
      <w:r>
        <w:rPr>
          <w:szCs w:val="24"/>
          <w:lang w:eastAsia="zh-CN"/>
        </w:rPr>
        <w:t>consider</w:t>
      </w:r>
      <w:r>
        <w:rPr>
          <w:rFonts w:hint="eastAsia"/>
          <w:szCs w:val="24"/>
          <w:lang w:eastAsia="zh-CN"/>
        </w:rPr>
        <w:t xml:space="preserve"> </w:t>
      </w:r>
      <w:r>
        <w:rPr>
          <w:szCs w:val="24"/>
          <w:lang w:eastAsia="zh-CN"/>
        </w:rPr>
        <w:t>different</w:t>
      </w:r>
      <w:r>
        <w:rPr>
          <w:rFonts w:hint="eastAsia"/>
          <w:szCs w:val="24"/>
          <w:lang w:eastAsia="zh-CN"/>
        </w:rPr>
        <w:t xml:space="preserve"> traffic model, </w:t>
      </w:r>
      <w:r w:rsidR="0038789E">
        <w:rPr>
          <w:rFonts w:hint="eastAsia"/>
          <w:szCs w:val="24"/>
          <w:lang w:eastAsia="zh-CN"/>
        </w:rPr>
        <w:t>and w</w:t>
      </w:r>
      <w:r>
        <w:rPr>
          <w:rFonts w:hint="eastAsia"/>
          <w:szCs w:val="24"/>
          <w:lang w:eastAsia="zh-CN"/>
        </w:rPr>
        <w:t xml:space="preserve">ould like to leave the </w:t>
      </w:r>
      <w:r>
        <w:rPr>
          <w:szCs w:val="24"/>
          <w:lang w:eastAsia="zh-CN"/>
        </w:rPr>
        <w:t>signaling</w:t>
      </w:r>
      <w:r>
        <w:rPr>
          <w:rFonts w:hint="eastAsia"/>
          <w:szCs w:val="24"/>
          <w:lang w:eastAsia="zh-CN"/>
        </w:rPr>
        <w:t xml:space="preserve"> discussion to other WG.</w:t>
      </w:r>
    </w:p>
    <w:p w:rsidR="006744C2" w:rsidRDefault="006744C2" w:rsidP="005A07A0">
      <w:pPr>
        <w:ind w:leftChars="200" w:left="400"/>
        <w:rPr>
          <w:rFonts w:hint="eastAsia"/>
          <w:szCs w:val="24"/>
          <w:lang w:eastAsia="zh-CN"/>
        </w:rPr>
      </w:pPr>
      <w:r>
        <w:rPr>
          <w:rFonts w:hint="eastAsia"/>
          <w:szCs w:val="24"/>
          <w:lang w:eastAsia="zh-CN"/>
        </w:rPr>
        <w:t>Huawei: we don</w:t>
      </w:r>
      <w:r>
        <w:rPr>
          <w:szCs w:val="24"/>
          <w:lang w:eastAsia="zh-CN"/>
        </w:rPr>
        <w:t>’</w:t>
      </w:r>
      <w:r>
        <w:rPr>
          <w:rFonts w:hint="eastAsia"/>
          <w:szCs w:val="24"/>
          <w:lang w:eastAsia="zh-CN"/>
        </w:rPr>
        <w:t>t see the BS complexity</w:t>
      </w:r>
      <w:r w:rsidR="0038789E">
        <w:rPr>
          <w:rFonts w:hint="eastAsia"/>
          <w:szCs w:val="24"/>
          <w:lang w:eastAsia="zh-CN"/>
        </w:rPr>
        <w:t xml:space="preserve"> by adding signa</w:t>
      </w:r>
      <w:r>
        <w:rPr>
          <w:rFonts w:hint="eastAsia"/>
          <w:szCs w:val="24"/>
          <w:lang w:eastAsia="zh-CN"/>
        </w:rPr>
        <w:t>ling.</w:t>
      </w:r>
    </w:p>
    <w:p w:rsidR="006744C2" w:rsidRDefault="006744C2" w:rsidP="005A07A0">
      <w:pPr>
        <w:ind w:leftChars="200" w:left="400"/>
        <w:rPr>
          <w:rFonts w:hint="eastAsia"/>
          <w:szCs w:val="24"/>
          <w:lang w:eastAsia="zh-CN"/>
        </w:rPr>
      </w:pPr>
      <w:r>
        <w:rPr>
          <w:rFonts w:hint="eastAsia"/>
          <w:szCs w:val="24"/>
          <w:lang w:eastAsia="zh-CN"/>
        </w:rPr>
        <w:t>Ericsson</w:t>
      </w:r>
      <w:r w:rsidR="0038789E">
        <w:rPr>
          <w:rFonts w:hint="eastAsia"/>
          <w:szCs w:val="24"/>
          <w:lang w:eastAsia="zh-CN"/>
        </w:rPr>
        <w:t xml:space="preserve">: </w:t>
      </w:r>
      <w:r w:rsidR="00B162DB">
        <w:rPr>
          <w:rFonts w:hint="eastAsia"/>
          <w:szCs w:val="24"/>
          <w:lang w:eastAsia="zh-CN"/>
        </w:rPr>
        <w:t xml:space="preserve">Type 1 and Type 2 should be for both FR1 and FR2. </w:t>
      </w:r>
      <w:r w:rsidR="00B162DB">
        <w:rPr>
          <w:szCs w:val="24"/>
          <w:lang w:eastAsia="zh-CN"/>
        </w:rPr>
        <w:t>A</w:t>
      </w:r>
      <w:r w:rsidR="00B162DB">
        <w:rPr>
          <w:rFonts w:hint="eastAsia"/>
          <w:szCs w:val="24"/>
          <w:lang w:eastAsia="zh-CN"/>
        </w:rPr>
        <w:t xml:space="preserve">nd Signaling </w:t>
      </w:r>
      <w:r w:rsidR="003C48AD">
        <w:rPr>
          <w:rFonts w:hint="eastAsia"/>
          <w:szCs w:val="24"/>
          <w:lang w:eastAsia="zh-CN"/>
        </w:rPr>
        <w:t>can</w:t>
      </w:r>
      <w:r w:rsidR="00B162DB">
        <w:rPr>
          <w:rFonts w:hint="eastAsia"/>
          <w:szCs w:val="24"/>
          <w:lang w:eastAsia="zh-CN"/>
        </w:rPr>
        <w:t xml:space="preserve"> be discussed in </w:t>
      </w:r>
      <w:r w:rsidR="003C48AD">
        <w:rPr>
          <w:rFonts w:hint="eastAsia"/>
          <w:szCs w:val="24"/>
          <w:lang w:eastAsia="zh-CN"/>
        </w:rPr>
        <w:t>other WGs</w:t>
      </w:r>
      <w:r w:rsidR="00B162DB">
        <w:rPr>
          <w:rFonts w:hint="eastAsia"/>
          <w:szCs w:val="24"/>
          <w:lang w:eastAsia="zh-CN"/>
        </w:rPr>
        <w:t>.</w:t>
      </w:r>
      <w:r w:rsidR="003C48AD">
        <w:rPr>
          <w:rFonts w:hint="eastAsia"/>
          <w:szCs w:val="24"/>
          <w:lang w:eastAsia="zh-CN"/>
        </w:rPr>
        <w:t xml:space="preserve"> </w:t>
      </w:r>
      <w:r w:rsidR="003C48AD">
        <w:rPr>
          <w:szCs w:val="24"/>
          <w:lang w:eastAsia="zh-CN"/>
        </w:rPr>
        <w:t>I</w:t>
      </w:r>
      <w:r w:rsidR="003C48AD">
        <w:rPr>
          <w:rFonts w:hint="eastAsia"/>
          <w:szCs w:val="24"/>
          <w:lang w:eastAsia="zh-CN"/>
        </w:rPr>
        <w:t>f there is a UE can do better we should reflect is in the RAN4 spec.</w:t>
      </w:r>
    </w:p>
    <w:p w:rsidR="00B162DB" w:rsidRDefault="00B162DB" w:rsidP="005A07A0">
      <w:pPr>
        <w:ind w:leftChars="200" w:left="400"/>
        <w:rPr>
          <w:rFonts w:hint="eastAsia"/>
          <w:szCs w:val="24"/>
          <w:lang w:eastAsia="zh-CN"/>
        </w:rPr>
      </w:pPr>
      <w:r>
        <w:rPr>
          <w:rFonts w:hint="eastAsia"/>
          <w:szCs w:val="24"/>
          <w:lang w:eastAsia="zh-CN"/>
        </w:rPr>
        <w:t xml:space="preserve">CATT: the UE </w:t>
      </w:r>
      <w:r>
        <w:rPr>
          <w:szCs w:val="24"/>
          <w:lang w:eastAsia="zh-CN"/>
        </w:rPr>
        <w:t>signaling</w:t>
      </w:r>
      <w:r>
        <w:rPr>
          <w:rFonts w:hint="eastAsia"/>
          <w:szCs w:val="24"/>
          <w:lang w:eastAsia="zh-CN"/>
        </w:rPr>
        <w:t xml:space="preserve"> is closely related to RAN4 discussion. </w:t>
      </w:r>
      <w:r>
        <w:rPr>
          <w:szCs w:val="24"/>
          <w:lang w:eastAsia="zh-CN"/>
        </w:rPr>
        <w:t>N</w:t>
      </w:r>
      <w:r>
        <w:rPr>
          <w:rFonts w:hint="eastAsia"/>
          <w:szCs w:val="24"/>
          <w:lang w:eastAsia="zh-CN"/>
        </w:rPr>
        <w:t>ot sure it should be RAN1 decision.</w:t>
      </w:r>
      <w:r w:rsidR="003C48AD">
        <w:rPr>
          <w:rFonts w:hint="eastAsia"/>
          <w:szCs w:val="24"/>
          <w:lang w:eastAsia="zh-CN"/>
        </w:rPr>
        <w:t xml:space="preserve"> </w:t>
      </w:r>
      <w:r w:rsidR="003C48AD">
        <w:rPr>
          <w:szCs w:val="24"/>
          <w:lang w:eastAsia="zh-CN"/>
        </w:rPr>
        <w:t>H</w:t>
      </w:r>
      <w:r w:rsidR="003C48AD">
        <w:rPr>
          <w:rFonts w:hint="eastAsia"/>
          <w:szCs w:val="24"/>
          <w:lang w:eastAsia="zh-CN"/>
        </w:rPr>
        <w:t>ere would like to focus on discussion from power saving perspective.</w:t>
      </w:r>
    </w:p>
    <w:p w:rsidR="00B162DB" w:rsidRDefault="00B162DB" w:rsidP="005A07A0">
      <w:pPr>
        <w:ind w:leftChars="200" w:left="400"/>
        <w:rPr>
          <w:rFonts w:hint="eastAsia"/>
          <w:szCs w:val="24"/>
          <w:lang w:eastAsia="zh-CN"/>
        </w:rPr>
      </w:pPr>
      <w:r>
        <w:rPr>
          <w:rFonts w:hint="eastAsia"/>
          <w:szCs w:val="24"/>
          <w:lang w:eastAsia="zh-CN"/>
        </w:rPr>
        <w:t>N</w:t>
      </w:r>
      <w:r>
        <w:rPr>
          <w:szCs w:val="24"/>
          <w:lang w:eastAsia="zh-CN"/>
        </w:rPr>
        <w:t>o</w:t>
      </w:r>
      <w:r>
        <w:rPr>
          <w:rFonts w:hint="eastAsia"/>
          <w:szCs w:val="24"/>
          <w:lang w:eastAsia="zh-CN"/>
        </w:rPr>
        <w:t>kia: don</w:t>
      </w:r>
      <w:r>
        <w:rPr>
          <w:szCs w:val="24"/>
          <w:lang w:eastAsia="zh-CN"/>
        </w:rPr>
        <w:t>’</w:t>
      </w:r>
      <w:r>
        <w:rPr>
          <w:rFonts w:hint="eastAsia"/>
          <w:szCs w:val="24"/>
          <w:lang w:eastAsia="zh-CN"/>
        </w:rPr>
        <w:t xml:space="preserve">t see the benefit by introducing signaling. </w:t>
      </w:r>
    </w:p>
    <w:p w:rsidR="00B162DB" w:rsidRDefault="00B162DB" w:rsidP="005A07A0">
      <w:pPr>
        <w:ind w:leftChars="200" w:left="400"/>
        <w:rPr>
          <w:rFonts w:hint="eastAsia"/>
          <w:szCs w:val="24"/>
          <w:lang w:eastAsia="zh-CN"/>
        </w:rPr>
      </w:pPr>
      <w:r>
        <w:rPr>
          <w:rFonts w:hint="eastAsia"/>
          <w:szCs w:val="24"/>
          <w:lang w:eastAsia="zh-CN"/>
        </w:rPr>
        <w:t>MediaTek</w:t>
      </w:r>
      <w:r>
        <w:rPr>
          <w:rFonts w:hint="eastAsia"/>
          <w:szCs w:val="24"/>
          <w:lang w:eastAsia="zh-CN"/>
        </w:rPr>
        <w:t>：</w:t>
      </w:r>
      <w:r w:rsidR="003C48AD">
        <w:rPr>
          <w:rFonts w:hint="eastAsia"/>
          <w:szCs w:val="24"/>
          <w:lang w:eastAsia="zh-CN"/>
        </w:rPr>
        <w:t xml:space="preserve">Only support the first bullet in the agreements. </w:t>
      </w:r>
      <w:r w:rsidR="003C48AD">
        <w:rPr>
          <w:szCs w:val="24"/>
          <w:lang w:eastAsia="zh-CN"/>
        </w:rPr>
        <w:t>T</w:t>
      </w:r>
      <w:r w:rsidR="003C48AD">
        <w:rPr>
          <w:rFonts w:hint="eastAsia"/>
          <w:szCs w:val="24"/>
          <w:lang w:eastAsia="zh-CN"/>
        </w:rPr>
        <w:t xml:space="preserve">he second bullet is not relevant to the scope in June WID. </w:t>
      </w:r>
      <w:r w:rsidR="003C48AD">
        <w:rPr>
          <w:szCs w:val="24"/>
          <w:lang w:eastAsia="zh-CN"/>
        </w:rPr>
        <w:t>I</w:t>
      </w:r>
      <w:r w:rsidR="003C48AD">
        <w:rPr>
          <w:rFonts w:hint="eastAsia"/>
          <w:szCs w:val="24"/>
          <w:lang w:eastAsia="zh-CN"/>
        </w:rPr>
        <w:t>t is not clear why the switching delay should be related to the traffic model.</w:t>
      </w:r>
    </w:p>
    <w:p w:rsidR="006744C2" w:rsidRDefault="003C48AD" w:rsidP="005A07A0">
      <w:pPr>
        <w:ind w:leftChars="200" w:left="400"/>
        <w:rPr>
          <w:rFonts w:hint="eastAsia"/>
          <w:szCs w:val="24"/>
          <w:lang w:eastAsia="zh-CN"/>
        </w:rPr>
      </w:pPr>
      <w:r>
        <w:rPr>
          <w:rFonts w:hint="eastAsia"/>
          <w:szCs w:val="24"/>
          <w:lang w:eastAsia="zh-CN"/>
        </w:rPr>
        <w:t xml:space="preserve">Huawei: Agree with MediaTek. </w:t>
      </w:r>
      <w:r>
        <w:rPr>
          <w:szCs w:val="24"/>
          <w:lang w:eastAsia="zh-CN"/>
        </w:rPr>
        <w:t>I</w:t>
      </w:r>
      <w:r>
        <w:rPr>
          <w:rFonts w:hint="eastAsia"/>
          <w:szCs w:val="24"/>
          <w:lang w:eastAsia="zh-CN"/>
        </w:rPr>
        <w:t xml:space="preserve">f RAN4 thinks there is relation between </w:t>
      </w:r>
      <w:r>
        <w:rPr>
          <w:szCs w:val="24"/>
          <w:lang w:eastAsia="zh-CN"/>
        </w:rPr>
        <w:t>switching</w:t>
      </w:r>
      <w:r>
        <w:rPr>
          <w:rFonts w:hint="eastAsia"/>
          <w:szCs w:val="24"/>
          <w:lang w:eastAsia="zh-CN"/>
        </w:rPr>
        <w:t xml:space="preserve"> delay requirements and power saving gain, we should add the topic to RAN4 scope.</w:t>
      </w:r>
    </w:p>
    <w:p w:rsidR="00BF7DF1" w:rsidRDefault="00BF7DF1" w:rsidP="00E04A2C">
      <w:pPr>
        <w:rPr>
          <w:b/>
          <w:szCs w:val="24"/>
          <w:lang w:eastAsia="zh-CN"/>
        </w:rPr>
      </w:pPr>
    </w:p>
    <w:p w:rsidR="00BF7DF1" w:rsidRDefault="00556025" w:rsidP="00E04A2C">
      <w:pPr>
        <w:rPr>
          <w:rFonts w:hint="eastAsia"/>
          <w:b/>
          <w:szCs w:val="24"/>
          <w:u w:val="single"/>
          <w:lang w:eastAsia="zh-CN"/>
        </w:rPr>
      </w:pPr>
      <w:r w:rsidRPr="005A52D7">
        <w:rPr>
          <w:b/>
          <w:szCs w:val="24"/>
          <w:u w:val="single"/>
          <w:lang w:eastAsia="zh-CN"/>
        </w:rPr>
        <w:t>A</w:t>
      </w:r>
      <w:r w:rsidRPr="005A52D7">
        <w:rPr>
          <w:rFonts w:hint="eastAsia"/>
          <w:b/>
          <w:szCs w:val="24"/>
          <w:u w:val="single"/>
          <w:lang w:eastAsia="zh-CN"/>
        </w:rPr>
        <w:t>greement</w:t>
      </w:r>
      <w:r w:rsidR="008579C2">
        <w:rPr>
          <w:rFonts w:hint="eastAsia"/>
          <w:b/>
          <w:szCs w:val="24"/>
          <w:u w:val="single"/>
          <w:lang w:eastAsia="zh-CN"/>
        </w:rPr>
        <w:t xml:space="preserve"> (tentative)</w:t>
      </w:r>
      <w:r w:rsidRPr="005A52D7">
        <w:rPr>
          <w:rFonts w:hint="eastAsia"/>
          <w:b/>
          <w:szCs w:val="24"/>
          <w:u w:val="single"/>
          <w:lang w:eastAsia="zh-CN"/>
        </w:rPr>
        <w:t>：</w:t>
      </w:r>
    </w:p>
    <w:p w:rsidR="00556025" w:rsidRPr="008579C2" w:rsidRDefault="00556025" w:rsidP="00440CAF">
      <w:pPr>
        <w:pStyle w:val="a4"/>
        <w:numPr>
          <w:ilvl w:val="0"/>
          <w:numId w:val="8"/>
        </w:numPr>
        <w:rPr>
          <w:szCs w:val="24"/>
          <w:highlight w:val="yellow"/>
          <w:lang w:eastAsia="zh-CN"/>
        </w:rPr>
      </w:pPr>
      <w:r w:rsidRPr="008579C2">
        <w:rPr>
          <w:szCs w:val="24"/>
          <w:highlight w:val="yellow"/>
          <w:lang w:eastAsia="zh-CN"/>
        </w:rPr>
        <w:t>N</w:t>
      </w:r>
      <w:r w:rsidRPr="008579C2">
        <w:rPr>
          <w:rFonts w:hint="eastAsia"/>
          <w:szCs w:val="24"/>
          <w:highlight w:val="yellow"/>
          <w:lang w:eastAsia="zh-CN"/>
        </w:rPr>
        <w:t>o new switching delay requirements will be introduced for MIMO layer adaption except for type 1 and type 2 switching delay</w:t>
      </w:r>
    </w:p>
    <w:p w:rsidR="005233CD" w:rsidRDefault="00914B1D" w:rsidP="00440CAF">
      <w:pPr>
        <w:pStyle w:val="a4"/>
        <w:numPr>
          <w:ilvl w:val="0"/>
          <w:numId w:val="8"/>
        </w:numPr>
        <w:rPr>
          <w:rFonts w:hint="eastAsia"/>
          <w:szCs w:val="24"/>
          <w:highlight w:val="yellow"/>
          <w:lang w:eastAsia="zh-CN"/>
        </w:rPr>
      </w:pPr>
      <w:r w:rsidRPr="008579C2">
        <w:rPr>
          <w:szCs w:val="24"/>
          <w:highlight w:val="yellow"/>
          <w:lang w:eastAsia="zh-CN"/>
        </w:rPr>
        <w:t>N</w:t>
      </w:r>
      <w:r w:rsidRPr="008579C2">
        <w:rPr>
          <w:rFonts w:hint="eastAsia"/>
          <w:szCs w:val="24"/>
          <w:highlight w:val="yellow"/>
          <w:lang w:eastAsia="zh-CN"/>
        </w:rPr>
        <w:t xml:space="preserve">o </w:t>
      </w:r>
      <w:r w:rsidR="004A0322">
        <w:rPr>
          <w:rFonts w:hint="eastAsia"/>
          <w:szCs w:val="24"/>
          <w:highlight w:val="yellow"/>
          <w:lang w:eastAsia="zh-CN"/>
        </w:rPr>
        <w:t>ne</w:t>
      </w:r>
      <w:r w:rsidR="004A0322" w:rsidRPr="006744C2">
        <w:rPr>
          <w:rFonts w:hint="eastAsia"/>
          <w:szCs w:val="24"/>
          <w:highlight w:val="yellow"/>
          <w:u w:val="single"/>
          <w:lang w:eastAsia="zh-CN"/>
        </w:rPr>
        <w:t>w</w:t>
      </w:r>
      <w:r w:rsidR="004A0322">
        <w:rPr>
          <w:rFonts w:hint="eastAsia"/>
          <w:szCs w:val="24"/>
          <w:highlight w:val="yellow"/>
          <w:lang w:eastAsia="zh-CN"/>
        </w:rPr>
        <w:t xml:space="preserve"> </w:t>
      </w:r>
      <w:r w:rsidRPr="008579C2">
        <w:rPr>
          <w:rFonts w:hint="eastAsia"/>
          <w:szCs w:val="24"/>
          <w:highlight w:val="yellow"/>
          <w:lang w:eastAsia="zh-CN"/>
        </w:rPr>
        <w:t>UE signalling will be introduced</w:t>
      </w:r>
      <w:r w:rsidR="005233CD" w:rsidRPr="008579C2">
        <w:rPr>
          <w:rFonts w:hint="eastAsia"/>
          <w:szCs w:val="24"/>
          <w:highlight w:val="yellow"/>
          <w:lang w:eastAsia="zh-CN"/>
        </w:rPr>
        <w:t xml:space="preserve"> </w:t>
      </w:r>
      <w:r w:rsidR="005233CD" w:rsidRPr="008579C2">
        <w:rPr>
          <w:rFonts w:hint="eastAsia"/>
          <w:szCs w:val="24"/>
          <w:highlight w:val="yellow"/>
          <w:lang w:eastAsia="zh-CN"/>
        </w:rPr>
        <w:t xml:space="preserve">based on the </w:t>
      </w:r>
      <w:r w:rsidR="005233CD" w:rsidRPr="008579C2">
        <w:rPr>
          <w:szCs w:val="24"/>
          <w:highlight w:val="yellow"/>
          <w:lang w:eastAsia="zh-CN"/>
        </w:rPr>
        <w:t>current</w:t>
      </w:r>
      <w:r w:rsidR="005233CD" w:rsidRPr="008579C2">
        <w:rPr>
          <w:rFonts w:hint="eastAsia"/>
          <w:szCs w:val="24"/>
          <w:highlight w:val="yellow"/>
          <w:lang w:eastAsia="zh-CN"/>
        </w:rPr>
        <w:t xml:space="preserve"> traffic model in TR 38.840 chapter 8</w:t>
      </w:r>
      <w:r w:rsidRPr="008579C2">
        <w:rPr>
          <w:rFonts w:hint="eastAsia"/>
          <w:szCs w:val="24"/>
          <w:highlight w:val="yellow"/>
          <w:lang w:eastAsia="zh-CN"/>
        </w:rPr>
        <w:t>.</w:t>
      </w:r>
    </w:p>
    <w:p w:rsidR="00A55184" w:rsidRDefault="00A55184" w:rsidP="00556025">
      <w:pPr>
        <w:rPr>
          <w:b/>
          <w:szCs w:val="24"/>
          <w:lang w:eastAsia="zh-CN"/>
        </w:rPr>
      </w:pPr>
    </w:p>
    <w:p w:rsidR="00C216ED" w:rsidRDefault="00C216ED" w:rsidP="00C216ED">
      <w:pPr>
        <w:rPr>
          <w:b/>
          <w:szCs w:val="24"/>
          <w:lang w:eastAsia="zh-CN"/>
        </w:rPr>
      </w:pPr>
      <w:r>
        <w:rPr>
          <w:rFonts w:hint="eastAsia"/>
          <w:b/>
          <w:szCs w:val="24"/>
          <w:lang w:eastAsia="zh-CN"/>
        </w:rPr>
        <w:t>Issue#2:</w:t>
      </w:r>
      <w:r w:rsidRPr="00BF7DF1">
        <w:rPr>
          <w:rFonts w:hint="eastAsia"/>
          <w:b/>
          <w:szCs w:val="24"/>
          <w:lang w:eastAsia="zh-CN"/>
        </w:rPr>
        <w:t xml:space="preserve"> </w:t>
      </w:r>
      <w:r w:rsidR="00A55184">
        <w:rPr>
          <w:rFonts w:hint="eastAsia"/>
          <w:b/>
          <w:szCs w:val="24"/>
          <w:lang w:eastAsia="zh-CN"/>
        </w:rPr>
        <w:t>I</w:t>
      </w:r>
      <w:r>
        <w:rPr>
          <w:rFonts w:hint="eastAsia"/>
          <w:b/>
          <w:szCs w:val="24"/>
          <w:lang w:eastAsia="zh-CN"/>
        </w:rPr>
        <w:t>nterruption</w:t>
      </w:r>
      <w:r w:rsidRPr="00BF7DF1">
        <w:rPr>
          <w:rFonts w:hint="eastAsia"/>
          <w:b/>
          <w:szCs w:val="24"/>
          <w:lang w:eastAsia="zh-CN"/>
        </w:rPr>
        <w:t xml:space="preserve"> for case 2</w:t>
      </w:r>
    </w:p>
    <w:p w:rsidR="00C216ED" w:rsidRPr="005A52D7" w:rsidRDefault="00C216ED" w:rsidP="00C216ED">
      <w:pPr>
        <w:rPr>
          <w:b/>
          <w:szCs w:val="24"/>
          <w:u w:val="single"/>
          <w:lang w:eastAsia="zh-CN"/>
        </w:rPr>
      </w:pPr>
      <w:r w:rsidRPr="005A52D7">
        <w:rPr>
          <w:b/>
          <w:szCs w:val="24"/>
          <w:u w:val="single"/>
          <w:lang w:eastAsia="zh-CN"/>
        </w:rPr>
        <w:t>D</w:t>
      </w:r>
      <w:r w:rsidRPr="005A52D7">
        <w:rPr>
          <w:rFonts w:hint="eastAsia"/>
          <w:b/>
          <w:szCs w:val="24"/>
          <w:u w:val="single"/>
          <w:lang w:eastAsia="zh-CN"/>
        </w:rPr>
        <w:t>iscussion:</w:t>
      </w:r>
    </w:p>
    <w:p w:rsidR="00C216ED" w:rsidRDefault="00C216ED" w:rsidP="00C216ED">
      <w:pPr>
        <w:rPr>
          <w:b/>
          <w:szCs w:val="24"/>
          <w:lang w:eastAsia="zh-CN"/>
        </w:rPr>
      </w:pPr>
    </w:p>
    <w:p w:rsidR="00C216ED" w:rsidRDefault="00C216ED" w:rsidP="00C216ED">
      <w:pPr>
        <w:rPr>
          <w:b/>
          <w:szCs w:val="24"/>
          <w:lang w:eastAsia="zh-CN"/>
        </w:rPr>
      </w:pPr>
    </w:p>
    <w:p w:rsidR="00C216ED" w:rsidRPr="005A52D7" w:rsidRDefault="00C216ED" w:rsidP="00C216ED">
      <w:pPr>
        <w:rPr>
          <w:b/>
          <w:szCs w:val="24"/>
          <w:u w:val="single"/>
          <w:lang w:eastAsia="zh-CN"/>
        </w:rPr>
      </w:pPr>
      <w:r w:rsidRPr="005A52D7">
        <w:rPr>
          <w:b/>
          <w:szCs w:val="24"/>
          <w:u w:val="single"/>
          <w:lang w:eastAsia="zh-CN"/>
        </w:rPr>
        <w:t>A</w:t>
      </w:r>
      <w:r w:rsidRPr="005A52D7">
        <w:rPr>
          <w:rFonts w:hint="eastAsia"/>
          <w:b/>
          <w:szCs w:val="24"/>
          <w:u w:val="single"/>
          <w:lang w:eastAsia="zh-CN"/>
        </w:rPr>
        <w:t>greement</w:t>
      </w:r>
      <w:r w:rsidRPr="005A52D7">
        <w:rPr>
          <w:rFonts w:hint="eastAsia"/>
          <w:b/>
          <w:szCs w:val="24"/>
          <w:u w:val="single"/>
          <w:lang w:eastAsia="zh-CN"/>
        </w:rPr>
        <w:t>：</w:t>
      </w:r>
    </w:p>
    <w:p w:rsidR="00C216ED" w:rsidRDefault="00C216ED" w:rsidP="00C216ED">
      <w:pPr>
        <w:rPr>
          <w:b/>
          <w:szCs w:val="24"/>
          <w:lang w:eastAsia="zh-CN"/>
        </w:rPr>
      </w:pPr>
    </w:p>
    <w:p w:rsidR="00C216ED" w:rsidRDefault="00C216ED" w:rsidP="00556025">
      <w:pPr>
        <w:rPr>
          <w:b/>
          <w:szCs w:val="24"/>
          <w:lang w:eastAsia="zh-CN"/>
        </w:rPr>
      </w:pPr>
    </w:p>
    <w:p w:rsidR="00556025" w:rsidRDefault="00556025" w:rsidP="00440CAF">
      <w:pPr>
        <w:pStyle w:val="RAN4H2"/>
        <w:numPr>
          <w:ilvl w:val="1"/>
          <w:numId w:val="5"/>
        </w:numPr>
        <w:spacing w:before="360" w:after="240" w:line="276" w:lineRule="auto"/>
        <w:ind w:left="567"/>
        <w:rPr>
          <w:rFonts w:eastAsiaTheme="minorEastAsia"/>
          <w:sz w:val="24"/>
          <w:lang w:eastAsia="zh-CN"/>
        </w:rPr>
      </w:pPr>
      <w:r>
        <w:rPr>
          <w:rFonts w:eastAsiaTheme="minorEastAsia" w:hint="eastAsia"/>
          <w:sz w:val="24"/>
          <w:lang w:eastAsia="zh-CN"/>
        </w:rPr>
        <w:t>MIMO layer adaption for uplink</w:t>
      </w:r>
    </w:p>
    <w:tbl>
      <w:tblPr>
        <w:tblStyle w:val="a5"/>
        <w:tblW w:w="0" w:type="auto"/>
        <w:tblLook w:val="04A0" w:firstRow="1" w:lastRow="0" w:firstColumn="1" w:lastColumn="0" w:noHBand="0" w:noVBand="1"/>
      </w:tblPr>
      <w:tblGrid>
        <w:gridCol w:w="1384"/>
        <w:gridCol w:w="3136"/>
        <w:gridCol w:w="1117"/>
        <w:gridCol w:w="4110"/>
      </w:tblGrid>
      <w:tr w:rsidR="005A52D7" w:rsidRPr="00517BA2" w:rsidTr="005A52D7">
        <w:tc>
          <w:tcPr>
            <w:tcW w:w="1384" w:type="dxa"/>
          </w:tcPr>
          <w:p w:rsidR="005A52D7" w:rsidRPr="00517BA2" w:rsidRDefault="005A52D7" w:rsidP="002F714D">
            <w:pPr>
              <w:rPr>
                <w:rFonts w:eastAsia="宋体" w:cs="Times New Roman"/>
                <w:b/>
                <w:bCs/>
                <w:color w:val="0000FF"/>
                <w:szCs w:val="20"/>
                <w:u w:val="single"/>
                <w:lang w:eastAsia="zh-CN"/>
              </w:rPr>
            </w:pPr>
            <w:proofErr w:type="spellStart"/>
            <w:r w:rsidRPr="00517BA2">
              <w:rPr>
                <w:rFonts w:eastAsia="宋体" w:cs="Times New Roman"/>
                <w:b/>
                <w:bCs/>
                <w:color w:val="0000FF"/>
                <w:szCs w:val="20"/>
                <w:u w:val="single"/>
                <w:lang w:eastAsia="zh-CN"/>
              </w:rPr>
              <w:t>Tdoc</w:t>
            </w:r>
            <w:proofErr w:type="spellEnd"/>
          </w:p>
        </w:tc>
        <w:tc>
          <w:tcPr>
            <w:tcW w:w="3136" w:type="dxa"/>
          </w:tcPr>
          <w:p w:rsidR="005A52D7" w:rsidRPr="00517BA2" w:rsidRDefault="005A52D7" w:rsidP="002F714D">
            <w:pPr>
              <w:rPr>
                <w:rFonts w:eastAsia="宋体" w:cs="Times New Roman"/>
                <w:szCs w:val="20"/>
                <w:lang w:eastAsia="zh-CN"/>
              </w:rPr>
            </w:pPr>
            <w:r w:rsidRPr="00517BA2">
              <w:rPr>
                <w:rFonts w:eastAsia="宋体" w:cs="Times New Roman"/>
                <w:szCs w:val="20"/>
                <w:lang w:eastAsia="zh-CN"/>
              </w:rPr>
              <w:t>Title</w:t>
            </w:r>
          </w:p>
        </w:tc>
        <w:tc>
          <w:tcPr>
            <w:tcW w:w="1117" w:type="dxa"/>
          </w:tcPr>
          <w:p w:rsidR="005A52D7" w:rsidRPr="00517BA2" w:rsidRDefault="005A52D7" w:rsidP="002F714D">
            <w:pPr>
              <w:rPr>
                <w:rFonts w:eastAsia="宋体" w:cs="Times New Roman"/>
                <w:szCs w:val="20"/>
                <w:lang w:eastAsia="zh-CN"/>
              </w:rPr>
            </w:pPr>
            <w:r w:rsidRPr="00517BA2">
              <w:rPr>
                <w:rFonts w:eastAsia="宋体" w:cs="Times New Roman"/>
                <w:szCs w:val="20"/>
                <w:lang w:eastAsia="zh-CN"/>
              </w:rPr>
              <w:t>company</w:t>
            </w:r>
          </w:p>
        </w:tc>
        <w:tc>
          <w:tcPr>
            <w:tcW w:w="4110" w:type="dxa"/>
          </w:tcPr>
          <w:p w:rsidR="005A52D7" w:rsidRPr="00517BA2" w:rsidRDefault="005A52D7" w:rsidP="002F714D">
            <w:pPr>
              <w:rPr>
                <w:rFonts w:cs="Times New Roman"/>
                <w:szCs w:val="20"/>
                <w:lang w:eastAsia="zh-CN"/>
              </w:rPr>
            </w:pPr>
            <w:r>
              <w:rPr>
                <w:rFonts w:cs="Times New Roman" w:hint="eastAsia"/>
                <w:szCs w:val="20"/>
                <w:lang w:eastAsia="zh-CN"/>
              </w:rPr>
              <w:t>views</w:t>
            </w:r>
          </w:p>
        </w:tc>
      </w:tr>
      <w:tr w:rsidR="005A52D7" w:rsidRPr="00517BA2" w:rsidTr="005A52D7">
        <w:tc>
          <w:tcPr>
            <w:tcW w:w="1384" w:type="dxa"/>
          </w:tcPr>
          <w:p w:rsidR="005A52D7" w:rsidRPr="00517BA2" w:rsidRDefault="00C20919" w:rsidP="002F714D">
            <w:pPr>
              <w:rPr>
                <w:rFonts w:eastAsia="宋体" w:cs="Times New Roman"/>
                <w:b/>
                <w:bCs/>
                <w:color w:val="0000FF"/>
                <w:szCs w:val="20"/>
                <w:u w:val="single"/>
              </w:rPr>
            </w:pPr>
            <w:hyperlink r:id="rId15" w:history="1">
              <w:r w:rsidR="005A52D7" w:rsidRPr="00517BA2">
                <w:rPr>
                  <w:rStyle w:val="a6"/>
                  <w:rFonts w:cs="Times New Roman"/>
                  <w:b/>
                  <w:bCs/>
                  <w:color w:val="0000FF"/>
                  <w:szCs w:val="20"/>
                </w:rPr>
                <w:t>R4-1912393</w:t>
              </w:r>
            </w:hyperlink>
          </w:p>
        </w:tc>
        <w:tc>
          <w:tcPr>
            <w:tcW w:w="3136" w:type="dxa"/>
          </w:tcPr>
          <w:p w:rsidR="005A52D7" w:rsidRPr="00517BA2" w:rsidRDefault="005A52D7" w:rsidP="002F714D">
            <w:pPr>
              <w:rPr>
                <w:rFonts w:eastAsia="宋体" w:cs="Times New Roman"/>
                <w:szCs w:val="20"/>
              </w:rPr>
            </w:pPr>
            <w:r w:rsidRPr="00517BA2">
              <w:rPr>
                <w:rFonts w:cs="Times New Roman"/>
                <w:szCs w:val="20"/>
              </w:rPr>
              <w:t>On switching time for MIMO layer adaption</w:t>
            </w:r>
          </w:p>
        </w:tc>
        <w:tc>
          <w:tcPr>
            <w:tcW w:w="1117" w:type="dxa"/>
          </w:tcPr>
          <w:p w:rsidR="005A52D7" w:rsidRPr="00517BA2" w:rsidRDefault="005A52D7" w:rsidP="002F714D">
            <w:pPr>
              <w:rPr>
                <w:rFonts w:eastAsia="宋体" w:cs="Times New Roman"/>
                <w:szCs w:val="20"/>
              </w:rPr>
            </w:pPr>
            <w:r w:rsidRPr="00517BA2">
              <w:rPr>
                <w:rFonts w:cs="Times New Roman"/>
                <w:szCs w:val="20"/>
              </w:rPr>
              <w:t>Huawei, HiSilicon</w:t>
            </w:r>
          </w:p>
        </w:tc>
        <w:tc>
          <w:tcPr>
            <w:tcW w:w="4110" w:type="dxa"/>
          </w:tcPr>
          <w:p w:rsidR="005A52D7" w:rsidRPr="00517BA2" w:rsidRDefault="005A52D7" w:rsidP="002F714D">
            <w:pPr>
              <w:rPr>
                <w:rFonts w:cs="Times New Roman"/>
                <w:szCs w:val="20"/>
              </w:rPr>
            </w:pPr>
            <w:r w:rsidRPr="005A52D7">
              <w:rPr>
                <w:rFonts w:cs="Times New Roman"/>
                <w:szCs w:val="20"/>
              </w:rPr>
              <w:t>Observation 1: No discussion is needed for uplink MIMO layer adaption delay since it is already defined in Rel-15</w:t>
            </w:r>
          </w:p>
        </w:tc>
      </w:tr>
    </w:tbl>
    <w:p w:rsidR="00556025" w:rsidRPr="00556025" w:rsidRDefault="006655A9" w:rsidP="00556025">
      <w:pPr>
        <w:rPr>
          <w:lang w:eastAsia="zh-CN"/>
        </w:rPr>
      </w:pPr>
      <w:r w:rsidRPr="006655A9">
        <w:rPr>
          <w:szCs w:val="24"/>
          <w:lang w:eastAsia="zh-CN"/>
        </w:rPr>
        <w:lastRenderedPageBreak/>
        <w:t>F</w:t>
      </w:r>
      <w:r w:rsidRPr="006655A9">
        <w:rPr>
          <w:rFonts w:hint="eastAsia"/>
          <w:szCs w:val="24"/>
          <w:lang w:eastAsia="zh-CN"/>
        </w:rPr>
        <w:t xml:space="preserve">or non-code book based transmission, the maximum number of MIMO layers is controlled by two parameters: </w:t>
      </w:r>
      <w:proofErr w:type="spellStart"/>
      <w:r w:rsidRPr="006655A9">
        <w:rPr>
          <w:rFonts w:hint="eastAsia"/>
          <w:i/>
          <w:szCs w:val="24"/>
          <w:lang w:eastAsia="zh-CN"/>
        </w:rPr>
        <w:t>maxMIMO</w:t>
      </w:r>
      <w:proofErr w:type="spellEnd"/>
      <w:r w:rsidRPr="006655A9">
        <w:rPr>
          <w:rFonts w:hint="eastAsia"/>
          <w:i/>
          <w:szCs w:val="24"/>
          <w:lang w:eastAsia="zh-CN"/>
        </w:rPr>
        <w:t>-Layers</w:t>
      </w:r>
      <w:r w:rsidRPr="006655A9">
        <w:rPr>
          <w:rFonts w:hint="eastAsia"/>
          <w:szCs w:val="24"/>
          <w:lang w:eastAsia="zh-CN"/>
        </w:rPr>
        <w:t xml:space="preserve"> configured per serving cell and number of SRS resources per SRS resource set configured per BWP, e.g. </w:t>
      </w:r>
      <w:proofErr w:type="spellStart"/>
      <w:r w:rsidRPr="006655A9">
        <w:rPr>
          <w:rFonts w:cs="v4.2.0"/>
          <w:i/>
          <w:lang w:eastAsia="zh-CN"/>
        </w:rPr>
        <w:t>nrofSRS</w:t>
      </w:r>
      <w:proofErr w:type="spellEnd"/>
      <w:r w:rsidRPr="006655A9">
        <w:rPr>
          <w:rFonts w:cs="v4.2.0"/>
          <w:i/>
          <w:lang w:eastAsia="zh-CN"/>
        </w:rPr>
        <w:t>-Ports</w:t>
      </w:r>
      <w:r w:rsidRPr="006655A9">
        <w:rPr>
          <w:rFonts w:hint="eastAsia"/>
          <w:szCs w:val="24"/>
          <w:lang w:eastAsia="zh-CN"/>
        </w:rPr>
        <w:t>.</w:t>
      </w:r>
    </w:p>
    <w:p w:rsidR="00556025" w:rsidRPr="005A52D7" w:rsidRDefault="005A52D7" w:rsidP="00556025">
      <w:pPr>
        <w:rPr>
          <w:b/>
          <w:szCs w:val="24"/>
          <w:u w:val="single"/>
          <w:lang w:eastAsia="zh-CN"/>
        </w:rPr>
      </w:pPr>
      <w:r w:rsidRPr="005A52D7">
        <w:rPr>
          <w:b/>
          <w:szCs w:val="24"/>
          <w:u w:val="single"/>
          <w:lang w:eastAsia="zh-CN"/>
        </w:rPr>
        <w:t>D</w:t>
      </w:r>
      <w:r w:rsidRPr="005A52D7">
        <w:rPr>
          <w:rFonts w:hint="eastAsia"/>
          <w:b/>
          <w:szCs w:val="24"/>
          <w:u w:val="single"/>
          <w:lang w:eastAsia="zh-CN"/>
        </w:rPr>
        <w:t xml:space="preserve">iscussion </w:t>
      </w:r>
    </w:p>
    <w:p w:rsidR="005A52D7" w:rsidRDefault="005A52D7" w:rsidP="00556025">
      <w:pPr>
        <w:rPr>
          <w:b/>
          <w:szCs w:val="24"/>
          <w:lang w:eastAsia="zh-CN"/>
        </w:rPr>
      </w:pPr>
    </w:p>
    <w:p w:rsidR="00A55184" w:rsidRDefault="005A52D7" w:rsidP="00B67035">
      <w:pPr>
        <w:rPr>
          <w:b/>
          <w:szCs w:val="24"/>
          <w:lang w:eastAsia="zh-CN"/>
        </w:rPr>
      </w:pPr>
      <w:r w:rsidRPr="005A52D7">
        <w:rPr>
          <w:b/>
          <w:szCs w:val="24"/>
          <w:u w:val="single"/>
          <w:lang w:eastAsia="zh-CN"/>
        </w:rPr>
        <w:t>A</w:t>
      </w:r>
      <w:r w:rsidRPr="005A52D7">
        <w:rPr>
          <w:rFonts w:hint="eastAsia"/>
          <w:b/>
          <w:szCs w:val="24"/>
          <w:u w:val="single"/>
          <w:lang w:eastAsia="zh-CN"/>
        </w:rPr>
        <w:t>greements:</w:t>
      </w:r>
    </w:p>
    <w:sectPr w:rsidR="00A55184" w:rsidSect="00806A76">
      <w:head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919" w:rsidRDefault="00C20919" w:rsidP="00001C9B">
      <w:pPr>
        <w:spacing w:after="0" w:line="240" w:lineRule="auto"/>
      </w:pPr>
      <w:r>
        <w:separator/>
      </w:r>
    </w:p>
  </w:endnote>
  <w:endnote w:type="continuationSeparator" w:id="0">
    <w:p w:rsidR="00C20919" w:rsidRDefault="00C2091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919" w:rsidRDefault="00C20919" w:rsidP="00001C9B">
      <w:pPr>
        <w:spacing w:after="0" w:line="240" w:lineRule="auto"/>
      </w:pPr>
      <w:r>
        <w:separator/>
      </w:r>
    </w:p>
  </w:footnote>
  <w:footnote w:type="continuationSeparator" w:id="0">
    <w:p w:rsidR="00C20919" w:rsidRDefault="00C20919"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14D" w:rsidRDefault="002F714D"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23C87357"/>
    <w:multiLevelType w:val="hybridMultilevel"/>
    <w:tmpl w:val="363AD5AC"/>
    <w:lvl w:ilvl="0" w:tplc="B880828E">
      <w:start w:val="1"/>
      <w:numFmt w:val="bullet"/>
      <w:lvlText w:val="•"/>
      <w:lvlJc w:val="left"/>
      <w:pPr>
        <w:tabs>
          <w:tab w:val="num" w:pos="720"/>
        </w:tabs>
        <w:ind w:left="720" w:hanging="360"/>
      </w:pPr>
      <w:rPr>
        <w:rFonts w:ascii="Arial" w:hAnsi="Arial" w:hint="default"/>
      </w:rPr>
    </w:lvl>
    <w:lvl w:ilvl="1" w:tplc="18247068">
      <w:numFmt w:val="bullet"/>
      <w:lvlText w:val=""/>
      <w:lvlJc w:val="left"/>
      <w:pPr>
        <w:tabs>
          <w:tab w:val="num" w:pos="1440"/>
        </w:tabs>
        <w:ind w:left="1440" w:hanging="360"/>
      </w:pPr>
      <w:rPr>
        <w:rFonts w:ascii="Wingdings" w:hAnsi="Wingdings" w:hint="default"/>
      </w:rPr>
    </w:lvl>
    <w:lvl w:ilvl="2" w:tplc="C428CB7A" w:tentative="1">
      <w:start w:val="1"/>
      <w:numFmt w:val="bullet"/>
      <w:lvlText w:val="•"/>
      <w:lvlJc w:val="left"/>
      <w:pPr>
        <w:tabs>
          <w:tab w:val="num" w:pos="2160"/>
        </w:tabs>
        <w:ind w:left="2160" w:hanging="360"/>
      </w:pPr>
      <w:rPr>
        <w:rFonts w:ascii="Arial" w:hAnsi="Arial" w:hint="default"/>
      </w:rPr>
    </w:lvl>
    <w:lvl w:ilvl="3" w:tplc="9064F1F0" w:tentative="1">
      <w:start w:val="1"/>
      <w:numFmt w:val="bullet"/>
      <w:lvlText w:val="•"/>
      <w:lvlJc w:val="left"/>
      <w:pPr>
        <w:tabs>
          <w:tab w:val="num" w:pos="2880"/>
        </w:tabs>
        <w:ind w:left="2880" w:hanging="360"/>
      </w:pPr>
      <w:rPr>
        <w:rFonts w:ascii="Arial" w:hAnsi="Arial" w:hint="default"/>
      </w:rPr>
    </w:lvl>
    <w:lvl w:ilvl="4" w:tplc="3992E866" w:tentative="1">
      <w:start w:val="1"/>
      <w:numFmt w:val="bullet"/>
      <w:lvlText w:val="•"/>
      <w:lvlJc w:val="left"/>
      <w:pPr>
        <w:tabs>
          <w:tab w:val="num" w:pos="3600"/>
        </w:tabs>
        <w:ind w:left="3600" w:hanging="360"/>
      </w:pPr>
      <w:rPr>
        <w:rFonts w:ascii="Arial" w:hAnsi="Arial" w:hint="default"/>
      </w:rPr>
    </w:lvl>
    <w:lvl w:ilvl="5" w:tplc="355A2A2E" w:tentative="1">
      <w:start w:val="1"/>
      <w:numFmt w:val="bullet"/>
      <w:lvlText w:val="•"/>
      <w:lvlJc w:val="left"/>
      <w:pPr>
        <w:tabs>
          <w:tab w:val="num" w:pos="4320"/>
        </w:tabs>
        <w:ind w:left="4320" w:hanging="360"/>
      </w:pPr>
      <w:rPr>
        <w:rFonts w:ascii="Arial" w:hAnsi="Arial" w:hint="default"/>
      </w:rPr>
    </w:lvl>
    <w:lvl w:ilvl="6" w:tplc="77BE51F8" w:tentative="1">
      <w:start w:val="1"/>
      <w:numFmt w:val="bullet"/>
      <w:lvlText w:val="•"/>
      <w:lvlJc w:val="left"/>
      <w:pPr>
        <w:tabs>
          <w:tab w:val="num" w:pos="5040"/>
        </w:tabs>
        <w:ind w:left="5040" w:hanging="360"/>
      </w:pPr>
      <w:rPr>
        <w:rFonts w:ascii="Arial" w:hAnsi="Arial" w:hint="default"/>
      </w:rPr>
    </w:lvl>
    <w:lvl w:ilvl="7" w:tplc="EB90AFA8" w:tentative="1">
      <w:start w:val="1"/>
      <w:numFmt w:val="bullet"/>
      <w:lvlText w:val="•"/>
      <w:lvlJc w:val="left"/>
      <w:pPr>
        <w:tabs>
          <w:tab w:val="num" w:pos="5760"/>
        </w:tabs>
        <w:ind w:left="5760" w:hanging="360"/>
      </w:pPr>
      <w:rPr>
        <w:rFonts w:ascii="Arial" w:hAnsi="Arial" w:hint="default"/>
      </w:rPr>
    </w:lvl>
    <w:lvl w:ilvl="8" w:tplc="44B40F14" w:tentative="1">
      <w:start w:val="1"/>
      <w:numFmt w:val="bullet"/>
      <w:lvlText w:val="•"/>
      <w:lvlJc w:val="left"/>
      <w:pPr>
        <w:tabs>
          <w:tab w:val="num" w:pos="6480"/>
        </w:tabs>
        <w:ind w:left="6480" w:hanging="360"/>
      </w:pPr>
      <w:rPr>
        <w:rFonts w:ascii="Arial" w:hAnsi="Arial" w:hint="default"/>
      </w:rPr>
    </w:lvl>
  </w:abstractNum>
  <w:abstractNum w:abstractNumId="2">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BCC16A6"/>
    <w:multiLevelType w:val="hybridMultilevel"/>
    <w:tmpl w:val="AA5E7270"/>
    <w:lvl w:ilvl="0" w:tplc="77A0C16A">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CE0088"/>
    <w:multiLevelType w:val="hybridMultilevel"/>
    <w:tmpl w:val="3086DE76"/>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3"/>
  </w:num>
  <w:num w:numId="3">
    <w:abstractNumId w:val="5"/>
  </w:num>
  <w:num w:numId="4">
    <w:abstractNumId w:va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7"/>
  </w:num>
  <w:num w:numId="9">
    <w:abstractNumId w:val="4"/>
  </w:num>
  <w:num w:numId="10">
    <w:abstractNumId w:val="7"/>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818"/>
    <w:rsid w:val="00001C9B"/>
    <w:rsid w:val="00003279"/>
    <w:rsid w:val="000037C7"/>
    <w:rsid w:val="00006A09"/>
    <w:rsid w:val="00006E2D"/>
    <w:rsid w:val="00010BDE"/>
    <w:rsid w:val="000138EB"/>
    <w:rsid w:val="00013BCF"/>
    <w:rsid w:val="00014743"/>
    <w:rsid w:val="00014EFB"/>
    <w:rsid w:val="00015079"/>
    <w:rsid w:val="00015129"/>
    <w:rsid w:val="0001592B"/>
    <w:rsid w:val="00015B15"/>
    <w:rsid w:val="00016375"/>
    <w:rsid w:val="00017841"/>
    <w:rsid w:val="00020D78"/>
    <w:rsid w:val="00020E65"/>
    <w:rsid w:val="00024BB3"/>
    <w:rsid w:val="00025289"/>
    <w:rsid w:val="00026FAD"/>
    <w:rsid w:val="000271CC"/>
    <w:rsid w:val="00030558"/>
    <w:rsid w:val="00030E0E"/>
    <w:rsid w:val="00031D62"/>
    <w:rsid w:val="00032B2E"/>
    <w:rsid w:val="000330D6"/>
    <w:rsid w:val="00034169"/>
    <w:rsid w:val="000356D0"/>
    <w:rsid w:val="00035720"/>
    <w:rsid w:val="00040354"/>
    <w:rsid w:val="000408E5"/>
    <w:rsid w:val="0004339D"/>
    <w:rsid w:val="000433D1"/>
    <w:rsid w:val="000455A2"/>
    <w:rsid w:val="000461F6"/>
    <w:rsid w:val="0005086E"/>
    <w:rsid w:val="00050B66"/>
    <w:rsid w:val="000516F7"/>
    <w:rsid w:val="00051D2A"/>
    <w:rsid w:val="000524FD"/>
    <w:rsid w:val="00054466"/>
    <w:rsid w:val="00054ED6"/>
    <w:rsid w:val="000551DA"/>
    <w:rsid w:val="000557E7"/>
    <w:rsid w:val="00055841"/>
    <w:rsid w:val="000574E0"/>
    <w:rsid w:val="00060495"/>
    <w:rsid w:val="00061154"/>
    <w:rsid w:val="00062B55"/>
    <w:rsid w:val="00062C0E"/>
    <w:rsid w:val="00062F8A"/>
    <w:rsid w:val="00066F39"/>
    <w:rsid w:val="00067704"/>
    <w:rsid w:val="00070D25"/>
    <w:rsid w:val="00070D8F"/>
    <w:rsid w:val="0007101A"/>
    <w:rsid w:val="000712BC"/>
    <w:rsid w:val="00071692"/>
    <w:rsid w:val="000717E7"/>
    <w:rsid w:val="00071907"/>
    <w:rsid w:val="00071F55"/>
    <w:rsid w:val="00072F7D"/>
    <w:rsid w:val="0007525F"/>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160C"/>
    <w:rsid w:val="000931AF"/>
    <w:rsid w:val="00094C54"/>
    <w:rsid w:val="00096770"/>
    <w:rsid w:val="00097C6E"/>
    <w:rsid w:val="000A12A9"/>
    <w:rsid w:val="000A4D44"/>
    <w:rsid w:val="000A4D4A"/>
    <w:rsid w:val="000A5137"/>
    <w:rsid w:val="000B0056"/>
    <w:rsid w:val="000B0065"/>
    <w:rsid w:val="000B0809"/>
    <w:rsid w:val="000B137E"/>
    <w:rsid w:val="000B2104"/>
    <w:rsid w:val="000B26BA"/>
    <w:rsid w:val="000B33ED"/>
    <w:rsid w:val="000B4BD3"/>
    <w:rsid w:val="000B52B9"/>
    <w:rsid w:val="000B52E3"/>
    <w:rsid w:val="000B60B6"/>
    <w:rsid w:val="000B6AA0"/>
    <w:rsid w:val="000C0173"/>
    <w:rsid w:val="000C02BF"/>
    <w:rsid w:val="000C090F"/>
    <w:rsid w:val="000C0F2B"/>
    <w:rsid w:val="000C10B2"/>
    <w:rsid w:val="000C1759"/>
    <w:rsid w:val="000C31BE"/>
    <w:rsid w:val="000C36E5"/>
    <w:rsid w:val="000C3E64"/>
    <w:rsid w:val="000C5719"/>
    <w:rsid w:val="000C6DB6"/>
    <w:rsid w:val="000C7381"/>
    <w:rsid w:val="000D05CF"/>
    <w:rsid w:val="000D0618"/>
    <w:rsid w:val="000D0C81"/>
    <w:rsid w:val="000D0FDC"/>
    <w:rsid w:val="000D53A2"/>
    <w:rsid w:val="000D53AA"/>
    <w:rsid w:val="000D5477"/>
    <w:rsid w:val="000D6168"/>
    <w:rsid w:val="000D761B"/>
    <w:rsid w:val="000E0505"/>
    <w:rsid w:val="000E1B13"/>
    <w:rsid w:val="000E3C21"/>
    <w:rsid w:val="000E3F58"/>
    <w:rsid w:val="000E5912"/>
    <w:rsid w:val="000E59D3"/>
    <w:rsid w:val="000E5C1B"/>
    <w:rsid w:val="000E7745"/>
    <w:rsid w:val="000E796B"/>
    <w:rsid w:val="000F033E"/>
    <w:rsid w:val="000F08C6"/>
    <w:rsid w:val="000F1DB9"/>
    <w:rsid w:val="000F296D"/>
    <w:rsid w:val="000F3777"/>
    <w:rsid w:val="000F412A"/>
    <w:rsid w:val="000F454A"/>
    <w:rsid w:val="000F5196"/>
    <w:rsid w:val="000F5A4F"/>
    <w:rsid w:val="000F5F6C"/>
    <w:rsid w:val="000F67DA"/>
    <w:rsid w:val="000F741C"/>
    <w:rsid w:val="00100D80"/>
    <w:rsid w:val="00100D91"/>
    <w:rsid w:val="00101863"/>
    <w:rsid w:val="00102438"/>
    <w:rsid w:val="00103AD1"/>
    <w:rsid w:val="00103ED0"/>
    <w:rsid w:val="00103FE4"/>
    <w:rsid w:val="0010634A"/>
    <w:rsid w:val="00106F19"/>
    <w:rsid w:val="001077E2"/>
    <w:rsid w:val="00110E57"/>
    <w:rsid w:val="001118BB"/>
    <w:rsid w:val="0011191B"/>
    <w:rsid w:val="00113A49"/>
    <w:rsid w:val="0011513B"/>
    <w:rsid w:val="001156C7"/>
    <w:rsid w:val="00115EF4"/>
    <w:rsid w:val="00116261"/>
    <w:rsid w:val="001167A9"/>
    <w:rsid w:val="00122B68"/>
    <w:rsid w:val="001240A2"/>
    <w:rsid w:val="00124DB6"/>
    <w:rsid w:val="001257EA"/>
    <w:rsid w:val="00125B09"/>
    <w:rsid w:val="001264E2"/>
    <w:rsid w:val="00126990"/>
    <w:rsid w:val="001302CF"/>
    <w:rsid w:val="00130909"/>
    <w:rsid w:val="00130D03"/>
    <w:rsid w:val="0013127C"/>
    <w:rsid w:val="001329CB"/>
    <w:rsid w:val="001331AC"/>
    <w:rsid w:val="001339B4"/>
    <w:rsid w:val="001362C7"/>
    <w:rsid w:val="001363D5"/>
    <w:rsid w:val="00137119"/>
    <w:rsid w:val="0014172A"/>
    <w:rsid w:val="00143EC7"/>
    <w:rsid w:val="00143FD9"/>
    <w:rsid w:val="00144455"/>
    <w:rsid w:val="00144B2A"/>
    <w:rsid w:val="00145A73"/>
    <w:rsid w:val="00145B4D"/>
    <w:rsid w:val="00145DBB"/>
    <w:rsid w:val="0014656E"/>
    <w:rsid w:val="00147063"/>
    <w:rsid w:val="00147D49"/>
    <w:rsid w:val="0015000D"/>
    <w:rsid w:val="00150A38"/>
    <w:rsid w:val="0015194D"/>
    <w:rsid w:val="00151D93"/>
    <w:rsid w:val="00153222"/>
    <w:rsid w:val="00154025"/>
    <w:rsid w:val="00155704"/>
    <w:rsid w:val="00155B35"/>
    <w:rsid w:val="00156B6F"/>
    <w:rsid w:val="001627EA"/>
    <w:rsid w:val="00164C83"/>
    <w:rsid w:val="00165688"/>
    <w:rsid w:val="00165AAE"/>
    <w:rsid w:val="0016618B"/>
    <w:rsid w:val="0016630F"/>
    <w:rsid w:val="00167050"/>
    <w:rsid w:val="0016722F"/>
    <w:rsid w:val="00171160"/>
    <w:rsid w:val="00173645"/>
    <w:rsid w:val="001745F8"/>
    <w:rsid w:val="001754B4"/>
    <w:rsid w:val="00176671"/>
    <w:rsid w:val="00176E60"/>
    <w:rsid w:val="0018049A"/>
    <w:rsid w:val="001815EB"/>
    <w:rsid w:val="00181814"/>
    <w:rsid w:val="00181A77"/>
    <w:rsid w:val="00182A82"/>
    <w:rsid w:val="001838CF"/>
    <w:rsid w:val="00183C76"/>
    <w:rsid w:val="00184D0A"/>
    <w:rsid w:val="00186367"/>
    <w:rsid w:val="00187D2E"/>
    <w:rsid w:val="0019052C"/>
    <w:rsid w:val="0019053A"/>
    <w:rsid w:val="00192B83"/>
    <w:rsid w:val="00193CC5"/>
    <w:rsid w:val="0019741A"/>
    <w:rsid w:val="00197678"/>
    <w:rsid w:val="001A10D8"/>
    <w:rsid w:val="001A2620"/>
    <w:rsid w:val="001A3D46"/>
    <w:rsid w:val="001A40EA"/>
    <w:rsid w:val="001A4B45"/>
    <w:rsid w:val="001A4BE5"/>
    <w:rsid w:val="001A50CB"/>
    <w:rsid w:val="001A6EB0"/>
    <w:rsid w:val="001A7F78"/>
    <w:rsid w:val="001B1107"/>
    <w:rsid w:val="001B3377"/>
    <w:rsid w:val="001B452C"/>
    <w:rsid w:val="001B4790"/>
    <w:rsid w:val="001B5713"/>
    <w:rsid w:val="001B746A"/>
    <w:rsid w:val="001C0FFF"/>
    <w:rsid w:val="001C188B"/>
    <w:rsid w:val="001C2052"/>
    <w:rsid w:val="001C261A"/>
    <w:rsid w:val="001C2761"/>
    <w:rsid w:val="001C289E"/>
    <w:rsid w:val="001C442A"/>
    <w:rsid w:val="001C5304"/>
    <w:rsid w:val="001C5FB5"/>
    <w:rsid w:val="001D20AC"/>
    <w:rsid w:val="001D26A8"/>
    <w:rsid w:val="001D4665"/>
    <w:rsid w:val="001D48A1"/>
    <w:rsid w:val="001D4DF8"/>
    <w:rsid w:val="001D5635"/>
    <w:rsid w:val="001D5775"/>
    <w:rsid w:val="001D5CF4"/>
    <w:rsid w:val="001D6C8C"/>
    <w:rsid w:val="001D7564"/>
    <w:rsid w:val="001E01CD"/>
    <w:rsid w:val="001E050B"/>
    <w:rsid w:val="001E0889"/>
    <w:rsid w:val="001E08E4"/>
    <w:rsid w:val="001E1A83"/>
    <w:rsid w:val="001E1EA1"/>
    <w:rsid w:val="001E30F6"/>
    <w:rsid w:val="001E389B"/>
    <w:rsid w:val="001E4C9B"/>
    <w:rsid w:val="001E5E88"/>
    <w:rsid w:val="001E6162"/>
    <w:rsid w:val="001E6814"/>
    <w:rsid w:val="001F1302"/>
    <w:rsid w:val="001F16A3"/>
    <w:rsid w:val="001F1853"/>
    <w:rsid w:val="001F39F0"/>
    <w:rsid w:val="001F4439"/>
    <w:rsid w:val="001F4CAB"/>
    <w:rsid w:val="001F6391"/>
    <w:rsid w:val="0020123F"/>
    <w:rsid w:val="00201E35"/>
    <w:rsid w:val="002029E3"/>
    <w:rsid w:val="002039C3"/>
    <w:rsid w:val="00212295"/>
    <w:rsid w:val="00213AAC"/>
    <w:rsid w:val="00216A59"/>
    <w:rsid w:val="00216AC7"/>
    <w:rsid w:val="00220430"/>
    <w:rsid w:val="00220C10"/>
    <w:rsid w:val="00220ED5"/>
    <w:rsid w:val="002215D0"/>
    <w:rsid w:val="00222039"/>
    <w:rsid w:val="00222997"/>
    <w:rsid w:val="002229FE"/>
    <w:rsid w:val="00224E13"/>
    <w:rsid w:val="00225432"/>
    <w:rsid w:val="00225C15"/>
    <w:rsid w:val="00225F5A"/>
    <w:rsid w:val="00227F3A"/>
    <w:rsid w:val="00232440"/>
    <w:rsid w:val="00235922"/>
    <w:rsid w:val="00235F5C"/>
    <w:rsid w:val="00237920"/>
    <w:rsid w:val="00237C97"/>
    <w:rsid w:val="00237EE0"/>
    <w:rsid w:val="00240085"/>
    <w:rsid w:val="0024046A"/>
    <w:rsid w:val="00240F2A"/>
    <w:rsid w:val="00240F7A"/>
    <w:rsid w:val="00241435"/>
    <w:rsid w:val="00241C5C"/>
    <w:rsid w:val="00242B24"/>
    <w:rsid w:val="0024416C"/>
    <w:rsid w:val="002451BD"/>
    <w:rsid w:val="00245A97"/>
    <w:rsid w:val="00245AD3"/>
    <w:rsid w:val="00250BAD"/>
    <w:rsid w:val="00250C5C"/>
    <w:rsid w:val="00251513"/>
    <w:rsid w:val="00251B37"/>
    <w:rsid w:val="00251C9D"/>
    <w:rsid w:val="002548A8"/>
    <w:rsid w:val="00254C7F"/>
    <w:rsid w:val="00255EBB"/>
    <w:rsid w:val="00256472"/>
    <w:rsid w:val="00257C2F"/>
    <w:rsid w:val="00260AD5"/>
    <w:rsid w:val="00260E82"/>
    <w:rsid w:val="0026103D"/>
    <w:rsid w:val="00261333"/>
    <w:rsid w:val="0026181F"/>
    <w:rsid w:val="0026213B"/>
    <w:rsid w:val="002640D8"/>
    <w:rsid w:val="00264361"/>
    <w:rsid w:val="002659C4"/>
    <w:rsid w:val="00266DFE"/>
    <w:rsid w:val="00267D86"/>
    <w:rsid w:val="00270101"/>
    <w:rsid w:val="002719F2"/>
    <w:rsid w:val="00271BDF"/>
    <w:rsid w:val="00272188"/>
    <w:rsid w:val="00272414"/>
    <w:rsid w:val="002749D2"/>
    <w:rsid w:val="00275313"/>
    <w:rsid w:val="0027643A"/>
    <w:rsid w:val="00276A3D"/>
    <w:rsid w:val="0028102E"/>
    <w:rsid w:val="00281583"/>
    <w:rsid w:val="00282B96"/>
    <w:rsid w:val="00282D93"/>
    <w:rsid w:val="00284A9C"/>
    <w:rsid w:val="00285A17"/>
    <w:rsid w:val="00286AA4"/>
    <w:rsid w:val="00293B04"/>
    <w:rsid w:val="0029443F"/>
    <w:rsid w:val="002A27D7"/>
    <w:rsid w:val="002A2DEC"/>
    <w:rsid w:val="002A37E4"/>
    <w:rsid w:val="002A3E6B"/>
    <w:rsid w:val="002A4225"/>
    <w:rsid w:val="002A4235"/>
    <w:rsid w:val="002A66C8"/>
    <w:rsid w:val="002A7829"/>
    <w:rsid w:val="002B0E93"/>
    <w:rsid w:val="002B1455"/>
    <w:rsid w:val="002B175E"/>
    <w:rsid w:val="002B1A9F"/>
    <w:rsid w:val="002B2121"/>
    <w:rsid w:val="002B25D6"/>
    <w:rsid w:val="002B318E"/>
    <w:rsid w:val="002B3377"/>
    <w:rsid w:val="002B47CA"/>
    <w:rsid w:val="002B4922"/>
    <w:rsid w:val="002B50D8"/>
    <w:rsid w:val="002B5941"/>
    <w:rsid w:val="002B74DD"/>
    <w:rsid w:val="002C12CA"/>
    <w:rsid w:val="002C2D19"/>
    <w:rsid w:val="002C496F"/>
    <w:rsid w:val="002C5617"/>
    <w:rsid w:val="002C676C"/>
    <w:rsid w:val="002C67E9"/>
    <w:rsid w:val="002C6A0C"/>
    <w:rsid w:val="002C6F94"/>
    <w:rsid w:val="002D013E"/>
    <w:rsid w:val="002D09AF"/>
    <w:rsid w:val="002D10FA"/>
    <w:rsid w:val="002D1E85"/>
    <w:rsid w:val="002D2E02"/>
    <w:rsid w:val="002D3706"/>
    <w:rsid w:val="002D38A0"/>
    <w:rsid w:val="002D4C55"/>
    <w:rsid w:val="002D4F3E"/>
    <w:rsid w:val="002D5B00"/>
    <w:rsid w:val="002D5BF7"/>
    <w:rsid w:val="002D5EB9"/>
    <w:rsid w:val="002D76F7"/>
    <w:rsid w:val="002D78B4"/>
    <w:rsid w:val="002E0F33"/>
    <w:rsid w:val="002E1266"/>
    <w:rsid w:val="002E146A"/>
    <w:rsid w:val="002E1710"/>
    <w:rsid w:val="002E25F4"/>
    <w:rsid w:val="002E3883"/>
    <w:rsid w:val="002E40D4"/>
    <w:rsid w:val="002E4642"/>
    <w:rsid w:val="002E4E0C"/>
    <w:rsid w:val="002E679F"/>
    <w:rsid w:val="002E7ACE"/>
    <w:rsid w:val="002E7F1B"/>
    <w:rsid w:val="002F2D45"/>
    <w:rsid w:val="002F391E"/>
    <w:rsid w:val="002F523D"/>
    <w:rsid w:val="002F5C05"/>
    <w:rsid w:val="002F6340"/>
    <w:rsid w:val="002F6D1D"/>
    <w:rsid w:val="002F6FB5"/>
    <w:rsid w:val="002F714D"/>
    <w:rsid w:val="002F7BE4"/>
    <w:rsid w:val="00300589"/>
    <w:rsid w:val="00301F94"/>
    <w:rsid w:val="00305DA7"/>
    <w:rsid w:val="003062D1"/>
    <w:rsid w:val="0030639C"/>
    <w:rsid w:val="003100C3"/>
    <w:rsid w:val="00310D57"/>
    <w:rsid w:val="00310F32"/>
    <w:rsid w:val="00310FBA"/>
    <w:rsid w:val="00311338"/>
    <w:rsid w:val="00312495"/>
    <w:rsid w:val="0031285D"/>
    <w:rsid w:val="00313165"/>
    <w:rsid w:val="00315C03"/>
    <w:rsid w:val="003160B1"/>
    <w:rsid w:val="003167B4"/>
    <w:rsid w:val="003168DC"/>
    <w:rsid w:val="0031720E"/>
    <w:rsid w:val="00320E1E"/>
    <w:rsid w:val="0032298D"/>
    <w:rsid w:val="00322C89"/>
    <w:rsid w:val="003240B3"/>
    <w:rsid w:val="00324FCF"/>
    <w:rsid w:val="00325958"/>
    <w:rsid w:val="00326327"/>
    <w:rsid w:val="0033088F"/>
    <w:rsid w:val="00330D20"/>
    <w:rsid w:val="00332E23"/>
    <w:rsid w:val="00334D41"/>
    <w:rsid w:val="00335BA6"/>
    <w:rsid w:val="00336091"/>
    <w:rsid w:val="00337D80"/>
    <w:rsid w:val="00341F4E"/>
    <w:rsid w:val="003437DF"/>
    <w:rsid w:val="00343C8B"/>
    <w:rsid w:val="003448E4"/>
    <w:rsid w:val="00344F0C"/>
    <w:rsid w:val="003452C7"/>
    <w:rsid w:val="003456CF"/>
    <w:rsid w:val="00345766"/>
    <w:rsid w:val="0034772A"/>
    <w:rsid w:val="00347E7B"/>
    <w:rsid w:val="003526AF"/>
    <w:rsid w:val="00353231"/>
    <w:rsid w:val="00353592"/>
    <w:rsid w:val="003545EE"/>
    <w:rsid w:val="00355FDA"/>
    <w:rsid w:val="0035641F"/>
    <w:rsid w:val="00356D27"/>
    <w:rsid w:val="00357C3F"/>
    <w:rsid w:val="00357D7E"/>
    <w:rsid w:val="00357FAC"/>
    <w:rsid w:val="0036055D"/>
    <w:rsid w:val="003625B7"/>
    <w:rsid w:val="003629ED"/>
    <w:rsid w:val="00363E11"/>
    <w:rsid w:val="00365293"/>
    <w:rsid w:val="00370366"/>
    <w:rsid w:val="00370383"/>
    <w:rsid w:val="00371AA1"/>
    <w:rsid w:val="003740BC"/>
    <w:rsid w:val="00377D61"/>
    <w:rsid w:val="0038214C"/>
    <w:rsid w:val="00382B89"/>
    <w:rsid w:val="00382EE1"/>
    <w:rsid w:val="00385E7C"/>
    <w:rsid w:val="0038789E"/>
    <w:rsid w:val="00387F16"/>
    <w:rsid w:val="00390294"/>
    <w:rsid w:val="003921AC"/>
    <w:rsid w:val="0039223F"/>
    <w:rsid w:val="00393E02"/>
    <w:rsid w:val="00394164"/>
    <w:rsid w:val="00394A25"/>
    <w:rsid w:val="003968AA"/>
    <w:rsid w:val="00397893"/>
    <w:rsid w:val="00397DF9"/>
    <w:rsid w:val="003A155A"/>
    <w:rsid w:val="003A174E"/>
    <w:rsid w:val="003A1C09"/>
    <w:rsid w:val="003A25E9"/>
    <w:rsid w:val="003A26A0"/>
    <w:rsid w:val="003A27DE"/>
    <w:rsid w:val="003A3317"/>
    <w:rsid w:val="003A5413"/>
    <w:rsid w:val="003A6507"/>
    <w:rsid w:val="003A6701"/>
    <w:rsid w:val="003A7726"/>
    <w:rsid w:val="003B048A"/>
    <w:rsid w:val="003B08EE"/>
    <w:rsid w:val="003B13A3"/>
    <w:rsid w:val="003B15CA"/>
    <w:rsid w:val="003B1B23"/>
    <w:rsid w:val="003B3616"/>
    <w:rsid w:val="003B3D4A"/>
    <w:rsid w:val="003B5F37"/>
    <w:rsid w:val="003B659E"/>
    <w:rsid w:val="003C083A"/>
    <w:rsid w:val="003C0931"/>
    <w:rsid w:val="003C31AE"/>
    <w:rsid w:val="003C3AA5"/>
    <w:rsid w:val="003C40CC"/>
    <w:rsid w:val="003C463D"/>
    <w:rsid w:val="003C48AD"/>
    <w:rsid w:val="003C4B50"/>
    <w:rsid w:val="003C6014"/>
    <w:rsid w:val="003C6756"/>
    <w:rsid w:val="003C6A36"/>
    <w:rsid w:val="003C7D2C"/>
    <w:rsid w:val="003D030A"/>
    <w:rsid w:val="003D1686"/>
    <w:rsid w:val="003D1A14"/>
    <w:rsid w:val="003D2156"/>
    <w:rsid w:val="003D29EF"/>
    <w:rsid w:val="003D3EC3"/>
    <w:rsid w:val="003D55A1"/>
    <w:rsid w:val="003D68AF"/>
    <w:rsid w:val="003D75CF"/>
    <w:rsid w:val="003D7F20"/>
    <w:rsid w:val="003D7F60"/>
    <w:rsid w:val="003E0B0D"/>
    <w:rsid w:val="003E150D"/>
    <w:rsid w:val="003E171F"/>
    <w:rsid w:val="003E268C"/>
    <w:rsid w:val="003E2CC5"/>
    <w:rsid w:val="003E3907"/>
    <w:rsid w:val="003E4091"/>
    <w:rsid w:val="003E5345"/>
    <w:rsid w:val="003E6D4E"/>
    <w:rsid w:val="003E708E"/>
    <w:rsid w:val="003F12D1"/>
    <w:rsid w:val="003F262F"/>
    <w:rsid w:val="003F2E19"/>
    <w:rsid w:val="003F314D"/>
    <w:rsid w:val="003F60C3"/>
    <w:rsid w:val="003F625E"/>
    <w:rsid w:val="003F6713"/>
    <w:rsid w:val="0040106D"/>
    <w:rsid w:val="004017C0"/>
    <w:rsid w:val="00401DF5"/>
    <w:rsid w:val="0040283A"/>
    <w:rsid w:val="00402AE2"/>
    <w:rsid w:val="0040318D"/>
    <w:rsid w:val="00403638"/>
    <w:rsid w:val="004061D6"/>
    <w:rsid w:val="00407030"/>
    <w:rsid w:val="0040745C"/>
    <w:rsid w:val="004077BD"/>
    <w:rsid w:val="00407A89"/>
    <w:rsid w:val="00410186"/>
    <w:rsid w:val="004121C5"/>
    <w:rsid w:val="00412F19"/>
    <w:rsid w:val="004162E6"/>
    <w:rsid w:val="00416BAF"/>
    <w:rsid w:val="00416ECA"/>
    <w:rsid w:val="00417AA0"/>
    <w:rsid w:val="00417B10"/>
    <w:rsid w:val="004209B1"/>
    <w:rsid w:val="004219C3"/>
    <w:rsid w:val="004224C4"/>
    <w:rsid w:val="00423B59"/>
    <w:rsid w:val="00423C80"/>
    <w:rsid w:val="00425481"/>
    <w:rsid w:val="00425F0E"/>
    <w:rsid w:val="00431B99"/>
    <w:rsid w:val="00433470"/>
    <w:rsid w:val="00433CEE"/>
    <w:rsid w:val="0043557D"/>
    <w:rsid w:val="0043750A"/>
    <w:rsid w:val="00440273"/>
    <w:rsid w:val="00440CAF"/>
    <w:rsid w:val="00441BBA"/>
    <w:rsid w:val="00443559"/>
    <w:rsid w:val="004450A0"/>
    <w:rsid w:val="004454D9"/>
    <w:rsid w:val="004472BA"/>
    <w:rsid w:val="00450E0B"/>
    <w:rsid w:val="0045107A"/>
    <w:rsid w:val="00452A30"/>
    <w:rsid w:val="004534DC"/>
    <w:rsid w:val="00454777"/>
    <w:rsid w:val="004576A2"/>
    <w:rsid w:val="00457D7A"/>
    <w:rsid w:val="00460502"/>
    <w:rsid w:val="00461B0C"/>
    <w:rsid w:val="00462E93"/>
    <w:rsid w:val="00463971"/>
    <w:rsid w:val="00463D06"/>
    <w:rsid w:val="00464889"/>
    <w:rsid w:val="0047082F"/>
    <w:rsid w:val="00471116"/>
    <w:rsid w:val="004730AC"/>
    <w:rsid w:val="0047321F"/>
    <w:rsid w:val="0047355D"/>
    <w:rsid w:val="004761F5"/>
    <w:rsid w:val="00477837"/>
    <w:rsid w:val="00480A0C"/>
    <w:rsid w:val="004810DB"/>
    <w:rsid w:val="00482962"/>
    <w:rsid w:val="00483A85"/>
    <w:rsid w:val="0048428C"/>
    <w:rsid w:val="0048665A"/>
    <w:rsid w:val="004868D7"/>
    <w:rsid w:val="004872A4"/>
    <w:rsid w:val="00487894"/>
    <w:rsid w:val="004903DE"/>
    <w:rsid w:val="0049112C"/>
    <w:rsid w:val="00492F87"/>
    <w:rsid w:val="004945F8"/>
    <w:rsid w:val="00494715"/>
    <w:rsid w:val="00495E3D"/>
    <w:rsid w:val="004967DF"/>
    <w:rsid w:val="004A0322"/>
    <w:rsid w:val="004A053D"/>
    <w:rsid w:val="004A0624"/>
    <w:rsid w:val="004A0766"/>
    <w:rsid w:val="004A127A"/>
    <w:rsid w:val="004A245E"/>
    <w:rsid w:val="004A277B"/>
    <w:rsid w:val="004A2818"/>
    <w:rsid w:val="004A3F4D"/>
    <w:rsid w:val="004A5808"/>
    <w:rsid w:val="004A7A06"/>
    <w:rsid w:val="004A7AFE"/>
    <w:rsid w:val="004A7CC5"/>
    <w:rsid w:val="004B09B8"/>
    <w:rsid w:val="004B11D5"/>
    <w:rsid w:val="004B18B3"/>
    <w:rsid w:val="004B1EF8"/>
    <w:rsid w:val="004B2F45"/>
    <w:rsid w:val="004B4880"/>
    <w:rsid w:val="004B5A7A"/>
    <w:rsid w:val="004B5F98"/>
    <w:rsid w:val="004B7B4A"/>
    <w:rsid w:val="004C0606"/>
    <w:rsid w:val="004C1012"/>
    <w:rsid w:val="004C1EB4"/>
    <w:rsid w:val="004C4BCF"/>
    <w:rsid w:val="004C64C4"/>
    <w:rsid w:val="004C664A"/>
    <w:rsid w:val="004C680A"/>
    <w:rsid w:val="004D0B42"/>
    <w:rsid w:val="004D0DB2"/>
    <w:rsid w:val="004D18CF"/>
    <w:rsid w:val="004D2743"/>
    <w:rsid w:val="004D2F14"/>
    <w:rsid w:val="004D4272"/>
    <w:rsid w:val="004D4890"/>
    <w:rsid w:val="004D4AB3"/>
    <w:rsid w:val="004D5900"/>
    <w:rsid w:val="004D6D28"/>
    <w:rsid w:val="004D6E79"/>
    <w:rsid w:val="004D6EF3"/>
    <w:rsid w:val="004E0680"/>
    <w:rsid w:val="004E08B3"/>
    <w:rsid w:val="004E08E8"/>
    <w:rsid w:val="004E1638"/>
    <w:rsid w:val="004E1A2B"/>
    <w:rsid w:val="004E27A4"/>
    <w:rsid w:val="004E3773"/>
    <w:rsid w:val="004E5E66"/>
    <w:rsid w:val="004E66F1"/>
    <w:rsid w:val="004E68F8"/>
    <w:rsid w:val="004E77A1"/>
    <w:rsid w:val="004F1A18"/>
    <w:rsid w:val="004F2BE4"/>
    <w:rsid w:val="004F3964"/>
    <w:rsid w:val="004F3B1D"/>
    <w:rsid w:val="004F3D3B"/>
    <w:rsid w:val="004F6C1F"/>
    <w:rsid w:val="004F6E9A"/>
    <w:rsid w:val="004F7FF6"/>
    <w:rsid w:val="00502615"/>
    <w:rsid w:val="00502C19"/>
    <w:rsid w:val="00503B4D"/>
    <w:rsid w:val="00504220"/>
    <w:rsid w:val="00504EE9"/>
    <w:rsid w:val="00505574"/>
    <w:rsid w:val="0050558D"/>
    <w:rsid w:val="00505670"/>
    <w:rsid w:val="00505B48"/>
    <w:rsid w:val="005063A0"/>
    <w:rsid w:val="00510175"/>
    <w:rsid w:val="005101BA"/>
    <w:rsid w:val="00511DD2"/>
    <w:rsid w:val="005135FA"/>
    <w:rsid w:val="005142CF"/>
    <w:rsid w:val="0051453A"/>
    <w:rsid w:val="00517BA2"/>
    <w:rsid w:val="0052025F"/>
    <w:rsid w:val="005203C7"/>
    <w:rsid w:val="00522514"/>
    <w:rsid w:val="00522833"/>
    <w:rsid w:val="005233CD"/>
    <w:rsid w:val="00523D10"/>
    <w:rsid w:val="0052462A"/>
    <w:rsid w:val="00525EA4"/>
    <w:rsid w:val="0052790B"/>
    <w:rsid w:val="00527ED1"/>
    <w:rsid w:val="00530955"/>
    <w:rsid w:val="00530AB7"/>
    <w:rsid w:val="0053177A"/>
    <w:rsid w:val="00531D4A"/>
    <w:rsid w:val="00534134"/>
    <w:rsid w:val="0053501D"/>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7670"/>
    <w:rsid w:val="00547D99"/>
    <w:rsid w:val="00550285"/>
    <w:rsid w:val="005508E5"/>
    <w:rsid w:val="00553BA4"/>
    <w:rsid w:val="00556025"/>
    <w:rsid w:val="005563D5"/>
    <w:rsid w:val="00556828"/>
    <w:rsid w:val="00557AD6"/>
    <w:rsid w:val="0056121B"/>
    <w:rsid w:val="00562F4E"/>
    <w:rsid w:val="00563707"/>
    <w:rsid w:val="00563F6D"/>
    <w:rsid w:val="005640F6"/>
    <w:rsid w:val="00564F61"/>
    <w:rsid w:val="00565940"/>
    <w:rsid w:val="00565B8B"/>
    <w:rsid w:val="00565EC4"/>
    <w:rsid w:val="00566162"/>
    <w:rsid w:val="00566D9F"/>
    <w:rsid w:val="0056781D"/>
    <w:rsid w:val="00567C03"/>
    <w:rsid w:val="00570448"/>
    <w:rsid w:val="00570488"/>
    <w:rsid w:val="0057137B"/>
    <w:rsid w:val="00572105"/>
    <w:rsid w:val="00573098"/>
    <w:rsid w:val="005746CE"/>
    <w:rsid w:val="00575464"/>
    <w:rsid w:val="0057576C"/>
    <w:rsid w:val="00576AF2"/>
    <w:rsid w:val="00580A87"/>
    <w:rsid w:val="00580BA3"/>
    <w:rsid w:val="00581F0B"/>
    <w:rsid w:val="0058203B"/>
    <w:rsid w:val="0058248A"/>
    <w:rsid w:val="005825DF"/>
    <w:rsid w:val="00582C03"/>
    <w:rsid w:val="005836F8"/>
    <w:rsid w:val="005849C8"/>
    <w:rsid w:val="00585C5B"/>
    <w:rsid w:val="00586715"/>
    <w:rsid w:val="00587622"/>
    <w:rsid w:val="0059012F"/>
    <w:rsid w:val="00590AE8"/>
    <w:rsid w:val="005918FA"/>
    <w:rsid w:val="00591E84"/>
    <w:rsid w:val="00592C95"/>
    <w:rsid w:val="00592CC7"/>
    <w:rsid w:val="00594329"/>
    <w:rsid w:val="0059470F"/>
    <w:rsid w:val="00595557"/>
    <w:rsid w:val="005955EB"/>
    <w:rsid w:val="00596D4C"/>
    <w:rsid w:val="00597B62"/>
    <w:rsid w:val="005A0446"/>
    <w:rsid w:val="005A07A0"/>
    <w:rsid w:val="005A3520"/>
    <w:rsid w:val="005A52D7"/>
    <w:rsid w:val="005A5B5F"/>
    <w:rsid w:val="005A697E"/>
    <w:rsid w:val="005A7556"/>
    <w:rsid w:val="005B104D"/>
    <w:rsid w:val="005B1C83"/>
    <w:rsid w:val="005B1DEF"/>
    <w:rsid w:val="005B2B64"/>
    <w:rsid w:val="005B4A94"/>
    <w:rsid w:val="005B59BF"/>
    <w:rsid w:val="005B6651"/>
    <w:rsid w:val="005C0CCB"/>
    <w:rsid w:val="005C0ECE"/>
    <w:rsid w:val="005C1B15"/>
    <w:rsid w:val="005C2BDD"/>
    <w:rsid w:val="005C3026"/>
    <w:rsid w:val="005C3931"/>
    <w:rsid w:val="005C53F3"/>
    <w:rsid w:val="005C6D0A"/>
    <w:rsid w:val="005C7609"/>
    <w:rsid w:val="005C7D7A"/>
    <w:rsid w:val="005D01E8"/>
    <w:rsid w:val="005D2C40"/>
    <w:rsid w:val="005D2F36"/>
    <w:rsid w:val="005D38A9"/>
    <w:rsid w:val="005D4DEA"/>
    <w:rsid w:val="005D54A7"/>
    <w:rsid w:val="005D54F4"/>
    <w:rsid w:val="005D56AF"/>
    <w:rsid w:val="005D7206"/>
    <w:rsid w:val="005D7DC3"/>
    <w:rsid w:val="005E1651"/>
    <w:rsid w:val="005E1F5A"/>
    <w:rsid w:val="005E44DE"/>
    <w:rsid w:val="005E4D73"/>
    <w:rsid w:val="005E61A8"/>
    <w:rsid w:val="005E62BA"/>
    <w:rsid w:val="005E786C"/>
    <w:rsid w:val="005F028D"/>
    <w:rsid w:val="005F04FB"/>
    <w:rsid w:val="005F0A5B"/>
    <w:rsid w:val="005F1E56"/>
    <w:rsid w:val="005F2E82"/>
    <w:rsid w:val="005F380D"/>
    <w:rsid w:val="005F5354"/>
    <w:rsid w:val="005F5705"/>
    <w:rsid w:val="005F6419"/>
    <w:rsid w:val="006009CE"/>
    <w:rsid w:val="00600C4B"/>
    <w:rsid w:val="00602877"/>
    <w:rsid w:val="00602A4C"/>
    <w:rsid w:val="00603EDC"/>
    <w:rsid w:val="00604576"/>
    <w:rsid w:val="00605E63"/>
    <w:rsid w:val="0060699E"/>
    <w:rsid w:val="00610715"/>
    <w:rsid w:val="00611801"/>
    <w:rsid w:val="00612809"/>
    <w:rsid w:val="00614B9F"/>
    <w:rsid w:val="00616670"/>
    <w:rsid w:val="00617400"/>
    <w:rsid w:val="00620999"/>
    <w:rsid w:val="00621FCE"/>
    <w:rsid w:val="0062248D"/>
    <w:rsid w:val="006224C7"/>
    <w:rsid w:val="0062428D"/>
    <w:rsid w:val="00624401"/>
    <w:rsid w:val="006264BC"/>
    <w:rsid w:val="006267AC"/>
    <w:rsid w:val="006300D3"/>
    <w:rsid w:val="0063084E"/>
    <w:rsid w:val="006308C4"/>
    <w:rsid w:val="00631931"/>
    <w:rsid w:val="00631E9F"/>
    <w:rsid w:val="006324EC"/>
    <w:rsid w:val="00633105"/>
    <w:rsid w:val="00633425"/>
    <w:rsid w:val="0063345D"/>
    <w:rsid w:val="0063555E"/>
    <w:rsid w:val="00640177"/>
    <w:rsid w:val="00640E09"/>
    <w:rsid w:val="00641834"/>
    <w:rsid w:val="00641E8C"/>
    <w:rsid w:val="00644CC5"/>
    <w:rsid w:val="00645E18"/>
    <w:rsid w:val="00647972"/>
    <w:rsid w:val="006502FB"/>
    <w:rsid w:val="00650A9A"/>
    <w:rsid w:val="00651FE0"/>
    <w:rsid w:val="0065224E"/>
    <w:rsid w:val="00652C22"/>
    <w:rsid w:val="00652E16"/>
    <w:rsid w:val="00653851"/>
    <w:rsid w:val="006556C4"/>
    <w:rsid w:val="00657EBF"/>
    <w:rsid w:val="0066036A"/>
    <w:rsid w:val="00660DC2"/>
    <w:rsid w:val="00662D2C"/>
    <w:rsid w:val="0066337B"/>
    <w:rsid w:val="00664950"/>
    <w:rsid w:val="00664C7F"/>
    <w:rsid w:val="00665512"/>
    <w:rsid w:val="006655A9"/>
    <w:rsid w:val="00666293"/>
    <w:rsid w:val="006668F2"/>
    <w:rsid w:val="00667213"/>
    <w:rsid w:val="00667512"/>
    <w:rsid w:val="00672286"/>
    <w:rsid w:val="00672D63"/>
    <w:rsid w:val="006744C2"/>
    <w:rsid w:val="006746C3"/>
    <w:rsid w:val="00674B55"/>
    <w:rsid w:val="00674C73"/>
    <w:rsid w:val="00675A24"/>
    <w:rsid w:val="00675B61"/>
    <w:rsid w:val="006761FB"/>
    <w:rsid w:val="006764BB"/>
    <w:rsid w:val="00676ED2"/>
    <w:rsid w:val="0067787C"/>
    <w:rsid w:val="0068077F"/>
    <w:rsid w:val="00680B83"/>
    <w:rsid w:val="006819F2"/>
    <w:rsid w:val="00682BD5"/>
    <w:rsid w:val="00682E10"/>
    <w:rsid w:val="0068318F"/>
    <w:rsid w:val="00683220"/>
    <w:rsid w:val="00683ACE"/>
    <w:rsid w:val="00683CAB"/>
    <w:rsid w:val="006845F4"/>
    <w:rsid w:val="0068601B"/>
    <w:rsid w:val="00686314"/>
    <w:rsid w:val="0068691B"/>
    <w:rsid w:val="00687444"/>
    <w:rsid w:val="006876CD"/>
    <w:rsid w:val="00687E04"/>
    <w:rsid w:val="00687FA0"/>
    <w:rsid w:val="006900DE"/>
    <w:rsid w:val="00690845"/>
    <w:rsid w:val="0069189C"/>
    <w:rsid w:val="00692139"/>
    <w:rsid w:val="00693FF9"/>
    <w:rsid w:val="006942FD"/>
    <w:rsid w:val="00694863"/>
    <w:rsid w:val="00695183"/>
    <w:rsid w:val="00697423"/>
    <w:rsid w:val="00697A47"/>
    <w:rsid w:val="006A1436"/>
    <w:rsid w:val="006A1CB1"/>
    <w:rsid w:val="006A1E36"/>
    <w:rsid w:val="006A591E"/>
    <w:rsid w:val="006A69F2"/>
    <w:rsid w:val="006A7B27"/>
    <w:rsid w:val="006B0861"/>
    <w:rsid w:val="006B187C"/>
    <w:rsid w:val="006B1D2F"/>
    <w:rsid w:val="006B1EC3"/>
    <w:rsid w:val="006B275A"/>
    <w:rsid w:val="006B47C4"/>
    <w:rsid w:val="006B527F"/>
    <w:rsid w:val="006B60C3"/>
    <w:rsid w:val="006B7010"/>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3293"/>
    <w:rsid w:val="006D6FBD"/>
    <w:rsid w:val="006D7D0B"/>
    <w:rsid w:val="006D7E5A"/>
    <w:rsid w:val="006E28F6"/>
    <w:rsid w:val="006E3556"/>
    <w:rsid w:val="006E39B7"/>
    <w:rsid w:val="006E3ADF"/>
    <w:rsid w:val="006E58A8"/>
    <w:rsid w:val="006E5CA6"/>
    <w:rsid w:val="006E64FD"/>
    <w:rsid w:val="006E729A"/>
    <w:rsid w:val="006E7EC8"/>
    <w:rsid w:val="006F1FDE"/>
    <w:rsid w:val="006F20D2"/>
    <w:rsid w:val="006F3863"/>
    <w:rsid w:val="006F3868"/>
    <w:rsid w:val="006F3CE1"/>
    <w:rsid w:val="006F4187"/>
    <w:rsid w:val="006F60A7"/>
    <w:rsid w:val="006F613A"/>
    <w:rsid w:val="006F649C"/>
    <w:rsid w:val="0070073C"/>
    <w:rsid w:val="00701ED0"/>
    <w:rsid w:val="00701F73"/>
    <w:rsid w:val="0070243E"/>
    <w:rsid w:val="00702B7D"/>
    <w:rsid w:val="007048F3"/>
    <w:rsid w:val="00705723"/>
    <w:rsid w:val="00705965"/>
    <w:rsid w:val="00707469"/>
    <w:rsid w:val="0070761F"/>
    <w:rsid w:val="00711CD9"/>
    <w:rsid w:val="00711EF0"/>
    <w:rsid w:val="007128B6"/>
    <w:rsid w:val="0071363C"/>
    <w:rsid w:val="00713698"/>
    <w:rsid w:val="00713BBF"/>
    <w:rsid w:val="007141C1"/>
    <w:rsid w:val="007145FF"/>
    <w:rsid w:val="00716101"/>
    <w:rsid w:val="00716711"/>
    <w:rsid w:val="00717331"/>
    <w:rsid w:val="00717D35"/>
    <w:rsid w:val="007200F5"/>
    <w:rsid w:val="00723992"/>
    <w:rsid w:val="007244CF"/>
    <w:rsid w:val="00724E9F"/>
    <w:rsid w:val="007250F8"/>
    <w:rsid w:val="007251C8"/>
    <w:rsid w:val="00727323"/>
    <w:rsid w:val="00727B68"/>
    <w:rsid w:val="00730C29"/>
    <w:rsid w:val="007317B4"/>
    <w:rsid w:val="00732117"/>
    <w:rsid w:val="0073410B"/>
    <w:rsid w:val="00734B2E"/>
    <w:rsid w:val="00735AD0"/>
    <w:rsid w:val="00740554"/>
    <w:rsid w:val="00740AAA"/>
    <w:rsid w:val="00741F85"/>
    <w:rsid w:val="0074303D"/>
    <w:rsid w:val="00743EB9"/>
    <w:rsid w:val="00743ED8"/>
    <w:rsid w:val="00744384"/>
    <w:rsid w:val="00745035"/>
    <w:rsid w:val="00745832"/>
    <w:rsid w:val="0074684C"/>
    <w:rsid w:val="00746C20"/>
    <w:rsid w:val="007506CC"/>
    <w:rsid w:val="00750CCB"/>
    <w:rsid w:val="00751515"/>
    <w:rsid w:val="00751E16"/>
    <w:rsid w:val="00751F56"/>
    <w:rsid w:val="00753C98"/>
    <w:rsid w:val="00753DBA"/>
    <w:rsid w:val="00755CA9"/>
    <w:rsid w:val="00756DB9"/>
    <w:rsid w:val="00757E83"/>
    <w:rsid w:val="00760144"/>
    <w:rsid w:val="007616F4"/>
    <w:rsid w:val="00762702"/>
    <w:rsid w:val="00764898"/>
    <w:rsid w:val="007655C0"/>
    <w:rsid w:val="0076732F"/>
    <w:rsid w:val="00770C73"/>
    <w:rsid w:val="00772A94"/>
    <w:rsid w:val="00773393"/>
    <w:rsid w:val="00773C7C"/>
    <w:rsid w:val="00773FFC"/>
    <w:rsid w:val="0077423C"/>
    <w:rsid w:val="007745E7"/>
    <w:rsid w:val="00776DE0"/>
    <w:rsid w:val="00776F38"/>
    <w:rsid w:val="007770EE"/>
    <w:rsid w:val="00777263"/>
    <w:rsid w:val="007776C7"/>
    <w:rsid w:val="00777DFA"/>
    <w:rsid w:val="007805FF"/>
    <w:rsid w:val="007811D6"/>
    <w:rsid w:val="007818C8"/>
    <w:rsid w:val="0078307C"/>
    <w:rsid w:val="007830C8"/>
    <w:rsid w:val="0078501C"/>
    <w:rsid w:val="00785232"/>
    <w:rsid w:val="00786235"/>
    <w:rsid w:val="0078695B"/>
    <w:rsid w:val="00787C78"/>
    <w:rsid w:val="0079088C"/>
    <w:rsid w:val="007908BB"/>
    <w:rsid w:val="00790E6E"/>
    <w:rsid w:val="007916A3"/>
    <w:rsid w:val="007916DF"/>
    <w:rsid w:val="00791CA5"/>
    <w:rsid w:val="00792DE0"/>
    <w:rsid w:val="0079305B"/>
    <w:rsid w:val="007932FC"/>
    <w:rsid w:val="00793E75"/>
    <w:rsid w:val="00795987"/>
    <w:rsid w:val="007A04EC"/>
    <w:rsid w:val="007A0CC8"/>
    <w:rsid w:val="007A17BE"/>
    <w:rsid w:val="007A5AC8"/>
    <w:rsid w:val="007A6673"/>
    <w:rsid w:val="007B0A1E"/>
    <w:rsid w:val="007B162D"/>
    <w:rsid w:val="007B2433"/>
    <w:rsid w:val="007B24EC"/>
    <w:rsid w:val="007B258B"/>
    <w:rsid w:val="007B31BE"/>
    <w:rsid w:val="007B498D"/>
    <w:rsid w:val="007B6775"/>
    <w:rsid w:val="007B689F"/>
    <w:rsid w:val="007C1067"/>
    <w:rsid w:val="007C2A1A"/>
    <w:rsid w:val="007C33D9"/>
    <w:rsid w:val="007C3ED0"/>
    <w:rsid w:val="007C67CD"/>
    <w:rsid w:val="007D0130"/>
    <w:rsid w:val="007D0632"/>
    <w:rsid w:val="007D069A"/>
    <w:rsid w:val="007D0993"/>
    <w:rsid w:val="007D0E60"/>
    <w:rsid w:val="007D1B10"/>
    <w:rsid w:val="007D4B2F"/>
    <w:rsid w:val="007D4D21"/>
    <w:rsid w:val="007D670C"/>
    <w:rsid w:val="007E07FC"/>
    <w:rsid w:val="007E59A4"/>
    <w:rsid w:val="007E74AF"/>
    <w:rsid w:val="007F104E"/>
    <w:rsid w:val="007F2457"/>
    <w:rsid w:val="007F30C2"/>
    <w:rsid w:val="007F4A02"/>
    <w:rsid w:val="007F54D1"/>
    <w:rsid w:val="007F56FE"/>
    <w:rsid w:val="007F59BC"/>
    <w:rsid w:val="007F64C0"/>
    <w:rsid w:val="007F6ECA"/>
    <w:rsid w:val="007F7E40"/>
    <w:rsid w:val="0080015A"/>
    <w:rsid w:val="008001C3"/>
    <w:rsid w:val="00801A32"/>
    <w:rsid w:val="00802AD4"/>
    <w:rsid w:val="0080311A"/>
    <w:rsid w:val="00803300"/>
    <w:rsid w:val="008036F1"/>
    <w:rsid w:val="00804AEF"/>
    <w:rsid w:val="0080644A"/>
    <w:rsid w:val="00806A76"/>
    <w:rsid w:val="0080740D"/>
    <w:rsid w:val="0080782A"/>
    <w:rsid w:val="0081061D"/>
    <w:rsid w:val="00811C9D"/>
    <w:rsid w:val="008121C3"/>
    <w:rsid w:val="00812E24"/>
    <w:rsid w:val="00812F23"/>
    <w:rsid w:val="00814A6C"/>
    <w:rsid w:val="00816C80"/>
    <w:rsid w:val="008172A8"/>
    <w:rsid w:val="00817D1D"/>
    <w:rsid w:val="00820AD7"/>
    <w:rsid w:val="008226D5"/>
    <w:rsid w:val="00824238"/>
    <w:rsid w:val="0082493F"/>
    <w:rsid w:val="00825025"/>
    <w:rsid w:val="008253ED"/>
    <w:rsid w:val="008265F2"/>
    <w:rsid w:val="008300E5"/>
    <w:rsid w:val="008310E1"/>
    <w:rsid w:val="0083500C"/>
    <w:rsid w:val="00835C66"/>
    <w:rsid w:val="0083642F"/>
    <w:rsid w:val="00837420"/>
    <w:rsid w:val="0083754C"/>
    <w:rsid w:val="008378B4"/>
    <w:rsid w:val="00840072"/>
    <w:rsid w:val="00841653"/>
    <w:rsid w:val="00841A6B"/>
    <w:rsid w:val="00841BCD"/>
    <w:rsid w:val="00841C4B"/>
    <w:rsid w:val="00844142"/>
    <w:rsid w:val="00844CAF"/>
    <w:rsid w:val="008450E8"/>
    <w:rsid w:val="00846133"/>
    <w:rsid w:val="00846E05"/>
    <w:rsid w:val="00846E0B"/>
    <w:rsid w:val="008474B1"/>
    <w:rsid w:val="00853C46"/>
    <w:rsid w:val="008559FE"/>
    <w:rsid w:val="00856C46"/>
    <w:rsid w:val="0085708B"/>
    <w:rsid w:val="008571F8"/>
    <w:rsid w:val="008579C2"/>
    <w:rsid w:val="00857D7E"/>
    <w:rsid w:val="008607A5"/>
    <w:rsid w:val="008607DC"/>
    <w:rsid w:val="00860C88"/>
    <w:rsid w:val="00861489"/>
    <w:rsid w:val="00861DA7"/>
    <w:rsid w:val="00863492"/>
    <w:rsid w:val="00863594"/>
    <w:rsid w:val="00864DD7"/>
    <w:rsid w:val="00866E40"/>
    <w:rsid w:val="00867DCF"/>
    <w:rsid w:val="008701B0"/>
    <w:rsid w:val="00870FD2"/>
    <w:rsid w:val="00871559"/>
    <w:rsid w:val="00871EB0"/>
    <w:rsid w:val="008734E8"/>
    <w:rsid w:val="008747B5"/>
    <w:rsid w:val="00874ADA"/>
    <w:rsid w:val="00875B4E"/>
    <w:rsid w:val="008774EF"/>
    <w:rsid w:val="008809E5"/>
    <w:rsid w:val="00881926"/>
    <w:rsid w:val="00881A89"/>
    <w:rsid w:val="00881D30"/>
    <w:rsid w:val="00882514"/>
    <w:rsid w:val="008826C1"/>
    <w:rsid w:val="00882DF1"/>
    <w:rsid w:val="008832BB"/>
    <w:rsid w:val="00883903"/>
    <w:rsid w:val="00885889"/>
    <w:rsid w:val="00885BC0"/>
    <w:rsid w:val="0088680E"/>
    <w:rsid w:val="00886A00"/>
    <w:rsid w:val="00886FD4"/>
    <w:rsid w:val="008872D4"/>
    <w:rsid w:val="00887409"/>
    <w:rsid w:val="008905CF"/>
    <w:rsid w:val="008919C8"/>
    <w:rsid w:val="00891F60"/>
    <w:rsid w:val="00892F56"/>
    <w:rsid w:val="00894CE7"/>
    <w:rsid w:val="00895CBE"/>
    <w:rsid w:val="00897816"/>
    <w:rsid w:val="008979E0"/>
    <w:rsid w:val="008A0083"/>
    <w:rsid w:val="008A1AEC"/>
    <w:rsid w:val="008A2A25"/>
    <w:rsid w:val="008A30FE"/>
    <w:rsid w:val="008A468A"/>
    <w:rsid w:val="008B2D5A"/>
    <w:rsid w:val="008B3512"/>
    <w:rsid w:val="008B6A8C"/>
    <w:rsid w:val="008B6F9F"/>
    <w:rsid w:val="008C1671"/>
    <w:rsid w:val="008C1929"/>
    <w:rsid w:val="008C2062"/>
    <w:rsid w:val="008C22CF"/>
    <w:rsid w:val="008C37E4"/>
    <w:rsid w:val="008C3BFB"/>
    <w:rsid w:val="008C3D16"/>
    <w:rsid w:val="008C3E2F"/>
    <w:rsid w:val="008C3E5C"/>
    <w:rsid w:val="008C3E94"/>
    <w:rsid w:val="008C40D4"/>
    <w:rsid w:val="008C4E75"/>
    <w:rsid w:val="008C5ACB"/>
    <w:rsid w:val="008C666A"/>
    <w:rsid w:val="008C7F2E"/>
    <w:rsid w:val="008D29F8"/>
    <w:rsid w:val="008D3E8A"/>
    <w:rsid w:val="008D40B5"/>
    <w:rsid w:val="008D6E57"/>
    <w:rsid w:val="008D7CDE"/>
    <w:rsid w:val="008E16BD"/>
    <w:rsid w:val="008E2DBA"/>
    <w:rsid w:val="008E3940"/>
    <w:rsid w:val="008E3C4D"/>
    <w:rsid w:val="008E3D69"/>
    <w:rsid w:val="008E4D8C"/>
    <w:rsid w:val="008E5674"/>
    <w:rsid w:val="008E6F59"/>
    <w:rsid w:val="008E71D6"/>
    <w:rsid w:val="008E7A50"/>
    <w:rsid w:val="008E7D41"/>
    <w:rsid w:val="008F0156"/>
    <w:rsid w:val="008F1C23"/>
    <w:rsid w:val="008F2263"/>
    <w:rsid w:val="008F3180"/>
    <w:rsid w:val="008F32F6"/>
    <w:rsid w:val="008F408E"/>
    <w:rsid w:val="008F416F"/>
    <w:rsid w:val="008F5F06"/>
    <w:rsid w:val="008F637E"/>
    <w:rsid w:val="008F6724"/>
    <w:rsid w:val="008F7827"/>
    <w:rsid w:val="008F7FE4"/>
    <w:rsid w:val="0090086B"/>
    <w:rsid w:val="00902379"/>
    <w:rsid w:val="0090250D"/>
    <w:rsid w:val="009038CD"/>
    <w:rsid w:val="00903B25"/>
    <w:rsid w:val="00903E3E"/>
    <w:rsid w:val="009042BD"/>
    <w:rsid w:val="00906667"/>
    <w:rsid w:val="00906D92"/>
    <w:rsid w:val="009072B8"/>
    <w:rsid w:val="00907784"/>
    <w:rsid w:val="009079A1"/>
    <w:rsid w:val="0091004F"/>
    <w:rsid w:val="00910DDF"/>
    <w:rsid w:val="00912386"/>
    <w:rsid w:val="00912D35"/>
    <w:rsid w:val="009136A3"/>
    <w:rsid w:val="00913CE0"/>
    <w:rsid w:val="009140BE"/>
    <w:rsid w:val="00914B1D"/>
    <w:rsid w:val="00914D08"/>
    <w:rsid w:val="00915A41"/>
    <w:rsid w:val="00915FBF"/>
    <w:rsid w:val="009165EB"/>
    <w:rsid w:val="0091672E"/>
    <w:rsid w:val="009169C6"/>
    <w:rsid w:val="00920D3E"/>
    <w:rsid w:val="00920F1C"/>
    <w:rsid w:val="00921C13"/>
    <w:rsid w:val="00921EBD"/>
    <w:rsid w:val="00922A65"/>
    <w:rsid w:val="009238D1"/>
    <w:rsid w:val="00924B0B"/>
    <w:rsid w:val="00931811"/>
    <w:rsid w:val="0093191A"/>
    <w:rsid w:val="00932256"/>
    <w:rsid w:val="009330E9"/>
    <w:rsid w:val="00933554"/>
    <w:rsid w:val="00934479"/>
    <w:rsid w:val="0093515A"/>
    <w:rsid w:val="00935376"/>
    <w:rsid w:val="00935CD9"/>
    <w:rsid w:val="00936F22"/>
    <w:rsid w:val="00937B37"/>
    <w:rsid w:val="00937E88"/>
    <w:rsid w:val="009409C1"/>
    <w:rsid w:val="009428B1"/>
    <w:rsid w:val="00942D5E"/>
    <w:rsid w:val="0094576A"/>
    <w:rsid w:val="00945B90"/>
    <w:rsid w:val="00946C1C"/>
    <w:rsid w:val="009512FF"/>
    <w:rsid w:val="0095179C"/>
    <w:rsid w:val="009525F8"/>
    <w:rsid w:val="00952824"/>
    <w:rsid w:val="00953B48"/>
    <w:rsid w:val="00955839"/>
    <w:rsid w:val="0096218E"/>
    <w:rsid w:val="009624BC"/>
    <w:rsid w:val="009629D7"/>
    <w:rsid w:val="00963E6F"/>
    <w:rsid w:val="00964AD8"/>
    <w:rsid w:val="00964CB0"/>
    <w:rsid w:val="00964EE8"/>
    <w:rsid w:val="00965368"/>
    <w:rsid w:val="0096573C"/>
    <w:rsid w:val="0097126E"/>
    <w:rsid w:val="00971419"/>
    <w:rsid w:val="00971AA1"/>
    <w:rsid w:val="00973F02"/>
    <w:rsid w:val="00975FBF"/>
    <w:rsid w:val="00976407"/>
    <w:rsid w:val="00976AA8"/>
    <w:rsid w:val="00977CA4"/>
    <w:rsid w:val="00977E1D"/>
    <w:rsid w:val="009806E9"/>
    <w:rsid w:val="00984129"/>
    <w:rsid w:val="009842C2"/>
    <w:rsid w:val="0098590C"/>
    <w:rsid w:val="00985EAF"/>
    <w:rsid w:val="009861FE"/>
    <w:rsid w:val="009864E4"/>
    <w:rsid w:val="0099176E"/>
    <w:rsid w:val="00994844"/>
    <w:rsid w:val="0099610E"/>
    <w:rsid w:val="0099686D"/>
    <w:rsid w:val="0099703E"/>
    <w:rsid w:val="009971AD"/>
    <w:rsid w:val="009A0441"/>
    <w:rsid w:val="009A13E7"/>
    <w:rsid w:val="009A1A88"/>
    <w:rsid w:val="009A212A"/>
    <w:rsid w:val="009A218B"/>
    <w:rsid w:val="009A42D2"/>
    <w:rsid w:val="009A45DC"/>
    <w:rsid w:val="009A4731"/>
    <w:rsid w:val="009B1FE8"/>
    <w:rsid w:val="009B2DEB"/>
    <w:rsid w:val="009B2ECB"/>
    <w:rsid w:val="009B3DC1"/>
    <w:rsid w:val="009B4661"/>
    <w:rsid w:val="009B4EC9"/>
    <w:rsid w:val="009B7129"/>
    <w:rsid w:val="009B7DF4"/>
    <w:rsid w:val="009C07FB"/>
    <w:rsid w:val="009C3226"/>
    <w:rsid w:val="009C4527"/>
    <w:rsid w:val="009C6AE6"/>
    <w:rsid w:val="009C6D33"/>
    <w:rsid w:val="009C6F2A"/>
    <w:rsid w:val="009C71F0"/>
    <w:rsid w:val="009C77D7"/>
    <w:rsid w:val="009D10C2"/>
    <w:rsid w:val="009D2619"/>
    <w:rsid w:val="009D2988"/>
    <w:rsid w:val="009D2A5E"/>
    <w:rsid w:val="009D2E47"/>
    <w:rsid w:val="009D3479"/>
    <w:rsid w:val="009D39C1"/>
    <w:rsid w:val="009D3A95"/>
    <w:rsid w:val="009D4430"/>
    <w:rsid w:val="009D48B5"/>
    <w:rsid w:val="009D5A31"/>
    <w:rsid w:val="009D74DF"/>
    <w:rsid w:val="009D76D7"/>
    <w:rsid w:val="009E10B1"/>
    <w:rsid w:val="009E14EC"/>
    <w:rsid w:val="009E455A"/>
    <w:rsid w:val="009E52D5"/>
    <w:rsid w:val="009E56A5"/>
    <w:rsid w:val="009E6257"/>
    <w:rsid w:val="009E678C"/>
    <w:rsid w:val="009E7B2E"/>
    <w:rsid w:val="009F08B8"/>
    <w:rsid w:val="009F27E5"/>
    <w:rsid w:val="009F376C"/>
    <w:rsid w:val="009F4250"/>
    <w:rsid w:val="009F435F"/>
    <w:rsid w:val="009F4E07"/>
    <w:rsid w:val="00A02660"/>
    <w:rsid w:val="00A02C89"/>
    <w:rsid w:val="00A02DC8"/>
    <w:rsid w:val="00A04224"/>
    <w:rsid w:val="00A06269"/>
    <w:rsid w:val="00A0641A"/>
    <w:rsid w:val="00A0713F"/>
    <w:rsid w:val="00A07689"/>
    <w:rsid w:val="00A07C3E"/>
    <w:rsid w:val="00A1073C"/>
    <w:rsid w:val="00A10B83"/>
    <w:rsid w:val="00A1365F"/>
    <w:rsid w:val="00A1498C"/>
    <w:rsid w:val="00A14AA3"/>
    <w:rsid w:val="00A14B12"/>
    <w:rsid w:val="00A14B31"/>
    <w:rsid w:val="00A14E64"/>
    <w:rsid w:val="00A156C8"/>
    <w:rsid w:val="00A156DF"/>
    <w:rsid w:val="00A159AE"/>
    <w:rsid w:val="00A17180"/>
    <w:rsid w:val="00A179B7"/>
    <w:rsid w:val="00A2012E"/>
    <w:rsid w:val="00A211C0"/>
    <w:rsid w:val="00A224BB"/>
    <w:rsid w:val="00A22B3F"/>
    <w:rsid w:val="00A22B78"/>
    <w:rsid w:val="00A23671"/>
    <w:rsid w:val="00A23FA8"/>
    <w:rsid w:val="00A24108"/>
    <w:rsid w:val="00A24843"/>
    <w:rsid w:val="00A2544E"/>
    <w:rsid w:val="00A25AE5"/>
    <w:rsid w:val="00A25EC1"/>
    <w:rsid w:val="00A2634C"/>
    <w:rsid w:val="00A26620"/>
    <w:rsid w:val="00A27269"/>
    <w:rsid w:val="00A2730E"/>
    <w:rsid w:val="00A31A9D"/>
    <w:rsid w:val="00A3295E"/>
    <w:rsid w:val="00A32AF6"/>
    <w:rsid w:val="00A32E88"/>
    <w:rsid w:val="00A343F4"/>
    <w:rsid w:val="00A3557D"/>
    <w:rsid w:val="00A359D8"/>
    <w:rsid w:val="00A35D86"/>
    <w:rsid w:val="00A35EBF"/>
    <w:rsid w:val="00A36342"/>
    <w:rsid w:val="00A37002"/>
    <w:rsid w:val="00A40CDA"/>
    <w:rsid w:val="00A4134E"/>
    <w:rsid w:val="00A41619"/>
    <w:rsid w:val="00A41794"/>
    <w:rsid w:val="00A41B0F"/>
    <w:rsid w:val="00A4273F"/>
    <w:rsid w:val="00A428BF"/>
    <w:rsid w:val="00A42E5C"/>
    <w:rsid w:val="00A46419"/>
    <w:rsid w:val="00A465AD"/>
    <w:rsid w:val="00A47576"/>
    <w:rsid w:val="00A4766C"/>
    <w:rsid w:val="00A506FD"/>
    <w:rsid w:val="00A52EEA"/>
    <w:rsid w:val="00A53715"/>
    <w:rsid w:val="00A53CDE"/>
    <w:rsid w:val="00A54AF4"/>
    <w:rsid w:val="00A54B08"/>
    <w:rsid w:val="00A55184"/>
    <w:rsid w:val="00A56A7B"/>
    <w:rsid w:val="00A56ACB"/>
    <w:rsid w:val="00A64314"/>
    <w:rsid w:val="00A64913"/>
    <w:rsid w:val="00A64AF5"/>
    <w:rsid w:val="00A65AD1"/>
    <w:rsid w:val="00A66A42"/>
    <w:rsid w:val="00A67F35"/>
    <w:rsid w:val="00A70B33"/>
    <w:rsid w:val="00A7126D"/>
    <w:rsid w:val="00A7153E"/>
    <w:rsid w:val="00A718C4"/>
    <w:rsid w:val="00A729FB"/>
    <w:rsid w:val="00A73A37"/>
    <w:rsid w:val="00A74F0F"/>
    <w:rsid w:val="00A75142"/>
    <w:rsid w:val="00A75771"/>
    <w:rsid w:val="00A75935"/>
    <w:rsid w:val="00A76573"/>
    <w:rsid w:val="00A770CD"/>
    <w:rsid w:val="00A778D3"/>
    <w:rsid w:val="00A80CB9"/>
    <w:rsid w:val="00A84503"/>
    <w:rsid w:val="00A8537E"/>
    <w:rsid w:val="00A8796F"/>
    <w:rsid w:val="00A90DE0"/>
    <w:rsid w:val="00A91191"/>
    <w:rsid w:val="00A91427"/>
    <w:rsid w:val="00A9295A"/>
    <w:rsid w:val="00A92B37"/>
    <w:rsid w:val="00A92D78"/>
    <w:rsid w:val="00A93BCD"/>
    <w:rsid w:val="00A942B8"/>
    <w:rsid w:val="00A94FDA"/>
    <w:rsid w:val="00A95824"/>
    <w:rsid w:val="00A95947"/>
    <w:rsid w:val="00A97D63"/>
    <w:rsid w:val="00AA073A"/>
    <w:rsid w:val="00AA07C1"/>
    <w:rsid w:val="00AA1B0E"/>
    <w:rsid w:val="00AA1C57"/>
    <w:rsid w:val="00AA3C5B"/>
    <w:rsid w:val="00AA448A"/>
    <w:rsid w:val="00AA54C3"/>
    <w:rsid w:val="00AA5A00"/>
    <w:rsid w:val="00AA5F68"/>
    <w:rsid w:val="00AA5FB0"/>
    <w:rsid w:val="00AA6BB2"/>
    <w:rsid w:val="00AA7358"/>
    <w:rsid w:val="00AB0957"/>
    <w:rsid w:val="00AB24EE"/>
    <w:rsid w:val="00AB2C2D"/>
    <w:rsid w:val="00AB3A5E"/>
    <w:rsid w:val="00AB456B"/>
    <w:rsid w:val="00AB538A"/>
    <w:rsid w:val="00AB55C6"/>
    <w:rsid w:val="00AC0BB1"/>
    <w:rsid w:val="00AC1EFD"/>
    <w:rsid w:val="00AC293E"/>
    <w:rsid w:val="00AC2B38"/>
    <w:rsid w:val="00AC2D3F"/>
    <w:rsid w:val="00AC3ED1"/>
    <w:rsid w:val="00AC5212"/>
    <w:rsid w:val="00AC52E2"/>
    <w:rsid w:val="00AC5AFE"/>
    <w:rsid w:val="00AC5CA7"/>
    <w:rsid w:val="00AC6D87"/>
    <w:rsid w:val="00AC7340"/>
    <w:rsid w:val="00AC73B3"/>
    <w:rsid w:val="00AD02F3"/>
    <w:rsid w:val="00AD1587"/>
    <w:rsid w:val="00AD15AE"/>
    <w:rsid w:val="00AD2715"/>
    <w:rsid w:val="00AD320C"/>
    <w:rsid w:val="00AD5503"/>
    <w:rsid w:val="00AD7E71"/>
    <w:rsid w:val="00AE1138"/>
    <w:rsid w:val="00AE56B1"/>
    <w:rsid w:val="00AE666B"/>
    <w:rsid w:val="00AE7054"/>
    <w:rsid w:val="00AF0975"/>
    <w:rsid w:val="00AF0F07"/>
    <w:rsid w:val="00AF1BEE"/>
    <w:rsid w:val="00AF23D0"/>
    <w:rsid w:val="00AF5AFD"/>
    <w:rsid w:val="00AF5E4E"/>
    <w:rsid w:val="00AF6542"/>
    <w:rsid w:val="00AF6903"/>
    <w:rsid w:val="00AF70E7"/>
    <w:rsid w:val="00B01D3C"/>
    <w:rsid w:val="00B02526"/>
    <w:rsid w:val="00B02542"/>
    <w:rsid w:val="00B0271F"/>
    <w:rsid w:val="00B04BA9"/>
    <w:rsid w:val="00B0525A"/>
    <w:rsid w:val="00B06522"/>
    <w:rsid w:val="00B07073"/>
    <w:rsid w:val="00B10449"/>
    <w:rsid w:val="00B11080"/>
    <w:rsid w:val="00B1205C"/>
    <w:rsid w:val="00B1240D"/>
    <w:rsid w:val="00B1330B"/>
    <w:rsid w:val="00B14433"/>
    <w:rsid w:val="00B162DB"/>
    <w:rsid w:val="00B16C29"/>
    <w:rsid w:val="00B2158A"/>
    <w:rsid w:val="00B21BCB"/>
    <w:rsid w:val="00B220DA"/>
    <w:rsid w:val="00B222DC"/>
    <w:rsid w:val="00B22BE5"/>
    <w:rsid w:val="00B23901"/>
    <w:rsid w:val="00B23F22"/>
    <w:rsid w:val="00B24E8D"/>
    <w:rsid w:val="00B2540A"/>
    <w:rsid w:val="00B272A6"/>
    <w:rsid w:val="00B27555"/>
    <w:rsid w:val="00B275BA"/>
    <w:rsid w:val="00B312A2"/>
    <w:rsid w:val="00B32C63"/>
    <w:rsid w:val="00B32E8B"/>
    <w:rsid w:val="00B34D13"/>
    <w:rsid w:val="00B35040"/>
    <w:rsid w:val="00B3598F"/>
    <w:rsid w:val="00B36238"/>
    <w:rsid w:val="00B36A2F"/>
    <w:rsid w:val="00B42B3B"/>
    <w:rsid w:val="00B431F0"/>
    <w:rsid w:val="00B43AC3"/>
    <w:rsid w:val="00B443EF"/>
    <w:rsid w:val="00B460D0"/>
    <w:rsid w:val="00B46CD6"/>
    <w:rsid w:val="00B47768"/>
    <w:rsid w:val="00B47C4D"/>
    <w:rsid w:val="00B50EE9"/>
    <w:rsid w:val="00B520BD"/>
    <w:rsid w:val="00B52DBF"/>
    <w:rsid w:val="00B5454D"/>
    <w:rsid w:val="00B54CA4"/>
    <w:rsid w:val="00B551D0"/>
    <w:rsid w:val="00B554E8"/>
    <w:rsid w:val="00B56921"/>
    <w:rsid w:val="00B56DDE"/>
    <w:rsid w:val="00B57AC2"/>
    <w:rsid w:val="00B60884"/>
    <w:rsid w:val="00B6091D"/>
    <w:rsid w:val="00B60ACA"/>
    <w:rsid w:val="00B61704"/>
    <w:rsid w:val="00B65743"/>
    <w:rsid w:val="00B67011"/>
    <w:rsid w:val="00B67035"/>
    <w:rsid w:val="00B67926"/>
    <w:rsid w:val="00B701E5"/>
    <w:rsid w:val="00B71630"/>
    <w:rsid w:val="00B718EF"/>
    <w:rsid w:val="00B7284B"/>
    <w:rsid w:val="00B73862"/>
    <w:rsid w:val="00B73E70"/>
    <w:rsid w:val="00B760F3"/>
    <w:rsid w:val="00B77BEB"/>
    <w:rsid w:val="00B8081F"/>
    <w:rsid w:val="00B83566"/>
    <w:rsid w:val="00B85D77"/>
    <w:rsid w:val="00B862C7"/>
    <w:rsid w:val="00B86CF2"/>
    <w:rsid w:val="00B87319"/>
    <w:rsid w:val="00B879B6"/>
    <w:rsid w:val="00B90AA0"/>
    <w:rsid w:val="00B90D6F"/>
    <w:rsid w:val="00B90E16"/>
    <w:rsid w:val="00B910BB"/>
    <w:rsid w:val="00B92338"/>
    <w:rsid w:val="00B9267A"/>
    <w:rsid w:val="00B92681"/>
    <w:rsid w:val="00B926E9"/>
    <w:rsid w:val="00B93360"/>
    <w:rsid w:val="00B9440C"/>
    <w:rsid w:val="00B9503B"/>
    <w:rsid w:val="00B9580F"/>
    <w:rsid w:val="00B96742"/>
    <w:rsid w:val="00B96EED"/>
    <w:rsid w:val="00BA25E9"/>
    <w:rsid w:val="00BA2A62"/>
    <w:rsid w:val="00BA2FCB"/>
    <w:rsid w:val="00BA2FD7"/>
    <w:rsid w:val="00BA440A"/>
    <w:rsid w:val="00BA52DD"/>
    <w:rsid w:val="00BA53CF"/>
    <w:rsid w:val="00BA6E48"/>
    <w:rsid w:val="00BB07D2"/>
    <w:rsid w:val="00BB101E"/>
    <w:rsid w:val="00BB13D3"/>
    <w:rsid w:val="00BB2662"/>
    <w:rsid w:val="00BB3DDB"/>
    <w:rsid w:val="00BB4F84"/>
    <w:rsid w:val="00BB6C30"/>
    <w:rsid w:val="00BC0854"/>
    <w:rsid w:val="00BC16C4"/>
    <w:rsid w:val="00BC3CA2"/>
    <w:rsid w:val="00BC4464"/>
    <w:rsid w:val="00BD052A"/>
    <w:rsid w:val="00BD080A"/>
    <w:rsid w:val="00BD0AB1"/>
    <w:rsid w:val="00BD1067"/>
    <w:rsid w:val="00BD1E6D"/>
    <w:rsid w:val="00BD2EC2"/>
    <w:rsid w:val="00BD312B"/>
    <w:rsid w:val="00BD3CD9"/>
    <w:rsid w:val="00BD400C"/>
    <w:rsid w:val="00BD7255"/>
    <w:rsid w:val="00BD7599"/>
    <w:rsid w:val="00BD7971"/>
    <w:rsid w:val="00BE080F"/>
    <w:rsid w:val="00BE12B5"/>
    <w:rsid w:val="00BE1A11"/>
    <w:rsid w:val="00BE28D0"/>
    <w:rsid w:val="00BE2A25"/>
    <w:rsid w:val="00BE34C3"/>
    <w:rsid w:val="00BE3F26"/>
    <w:rsid w:val="00BE418D"/>
    <w:rsid w:val="00BE4817"/>
    <w:rsid w:val="00BE63B2"/>
    <w:rsid w:val="00BE6A07"/>
    <w:rsid w:val="00BE6B1F"/>
    <w:rsid w:val="00BE7373"/>
    <w:rsid w:val="00BE7E38"/>
    <w:rsid w:val="00BF08BE"/>
    <w:rsid w:val="00BF0A70"/>
    <w:rsid w:val="00BF0F0E"/>
    <w:rsid w:val="00BF19A2"/>
    <w:rsid w:val="00BF1A88"/>
    <w:rsid w:val="00BF1F07"/>
    <w:rsid w:val="00BF2218"/>
    <w:rsid w:val="00BF2984"/>
    <w:rsid w:val="00BF2A7E"/>
    <w:rsid w:val="00BF3933"/>
    <w:rsid w:val="00BF52D3"/>
    <w:rsid w:val="00BF539C"/>
    <w:rsid w:val="00BF5A68"/>
    <w:rsid w:val="00BF6B09"/>
    <w:rsid w:val="00BF7802"/>
    <w:rsid w:val="00BF7DF1"/>
    <w:rsid w:val="00C00B3A"/>
    <w:rsid w:val="00C028B8"/>
    <w:rsid w:val="00C04855"/>
    <w:rsid w:val="00C073BD"/>
    <w:rsid w:val="00C07555"/>
    <w:rsid w:val="00C103B0"/>
    <w:rsid w:val="00C107C6"/>
    <w:rsid w:val="00C115EF"/>
    <w:rsid w:val="00C11786"/>
    <w:rsid w:val="00C12288"/>
    <w:rsid w:val="00C14162"/>
    <w:rsid w:val="00C14367"/>
    <w:rsid w:val="00C16D3A"/>
    <w:rsid w:val="00C203DD"/>
    <w:rsid w:val="00C20702"/>
    <w:rsid w:val="00C20919"/>
    <w:rsid w:val="00C216ED"/>
    <w:rsid w:val="00C2265A"/>
    <w:rsid w:val="00C23360"/>
    <w:rsid w:val="00C240B7"/>
    <w:rsid w:val="00C2450A"/>
    <w:rsid w:val="00C24684"/>
    <w:rsid w:val="00C2565D"/>
    <w:rsid w:val="00C27CD1"/>
    <w:rsid w:val="00C30D66"/>
    <w:rsid w:val="00C31059"/>
    <w:rsid w:val="00C315D7"/>
    <w:rsid w:val="00C32D3B"/>
    <w:rsid w:val="00C34B2C"/>
    <w:rsid w:val="00C34F96"/>
    <w:rsid w:val="00C3545B"/>
    <w:rsid w:val="00C35CFE"/>
    <w:rsid w:val="00C36F91"/>
    <w:rsid w:val="00C37350"/>
    <w:rsid w:val="00C37A5E"/>
    <w:rsid w:val="00C40874"/>
    <w:rsid w:val="00C40EAD"/>
    <w:rsid w:val="00C41821"/>
    <w:rsid w:val="00C42272"/>
    <w:rsid w:val="00C42624"/>
    <w:rsid w:val="00C4400B"/>
    <w:rsid w:val="00C44DA1"/>
    <w:rsid w:val="00C4719F"/>
    <w:rsid w:val="00C50B17"/>
    <w:rsid w:val="00C51645"/>
    <w:rsid w:val="00C5210E"/>
    <w:rsid w:val="00C5358A"/>
    <w:rsid w:val="00C54457"/>
    <w:rsid w:val="00C5504C"/>
    <w:rsid w:val="00C55199"/>
    <w:rsid w:val="00C56938"/>
    <w:rsid w:val="00C61084"/>
    <w:rsid w:val="00C6292B"/>
    <w:rsid w:val="00C62FC2"/>
    <w:rsid w:val="00C63521"/>
    <w:rsid w:val="00C63560"/>
    <w:rsid w:val="00C63728"/>
    <w:rsid w:val="00C67C45"/>
    <w:rsid w:val="00C700D3"/>
    <w:rsid w:val="00C73698"/>
    <w:rsid w:val="00C73F0C"/>
    <w:rsid w:val="00C740F1"/>
    <w:rsid w:val="00C7415E"/>
    <w:rsid w:val="00C74935"/>
    <w:rsid w:val="00C74F34"/>
    <w:rsid w:val="00C756BC"/>
    <w:rsid w:val="00C75B4E"/>
    <w:rsid w:val="00C76423"/>
    <w:rsid w:val="00C778B0"/>
    <w:rsid w:val="00C779C2"/>
    <w:rsid w:val="00C83C46"/>
    <w:rsid w:val="00C842E0"/>
    <w:rsid w:val="00C8450D"/>
    <w:rsid w:val="00C858A6"/>
    <w:rsid w:val="00C87BE3"/>
    <w:rsid w:val="00C91EA2"/>
    <w:rsid w:val="00C929A2"/>
    <w:rsid w:val="00C92D98"/>
    <w:rsid w:val="00C9328D"/>
    <w:rsid w:val="00C9333A"/>
    <w:rsid w:val="00C93968"/>
    <w:rsid w:val="00C945A6"/>
    <w:rsid w:val="00C9680F"/>
    <w:rsid w:val="00C96E0F"/>
    <w:rsid w:val="00C97F93"/>
    <w:rsid w:val="00CA006E"/>
    <w:rsid w:val="00CA2D1B"/>
    <w:rsid w:val="00CA311C"/>
    <w:rsid w:val="00CA4C6A"/>
    <w:rsid w:val="00CA4FB8"/>
    <w:rsid w:val="00CA5243"/>
    <w:rsid w:val="00CA78D5"/>
    <w:rsid w:val="00CB1670"/>
    <w:rsid w:val="00CB38D4"/>
    <w:rsid w:val="00CB5017"/>
    <w:rsid w:val="00CB5915"/>
    <w:rsid w:val="00CB5ED0"/>
    <w:rsid w:val="00CC1B26"/>
    <w:rsid w:val="00CC3279"/>
    <w:rsid w:val="00CC3E93"/>
    <w:rsid w:val="00CC436D"/>
    <w:rsid w:val="00CC4A36"/>
    <w:rsid w:val="00CC5C4B"/>
    <w:rsid w:val="00CC680E"/>
    <w:rsid w:val="00CC6AEC"/>
    <w:rsid w:val="00CC7E5A"/>
    <w:rsid w:val="00CD11D6"/>
    <w:rsid w:val="00CD37F6"/>
    <w:rsid w:val="00CD4AF7"/>
    <w:rsid w:val="00CD586C"/>
    <w:rsid w:val="00CD5F1E"/>
    <w:rsid w:val="00CD68F0"/>
    <w:rsid w:val="00CD713D"/>
    <w:rsid w:val="00CD7492"/>
    <w:rsid w:val="00CD758A"/>
    <w:rsid w:val="00CE1A4A"/>
    <w:rsid w:val="00CE1EBA"/>
    <w:rsid w:val="00CE3A6B"/>
    <w:rsid w:val="00CE3CF5"/>
    <w:rsid w:val="00CE5717"/>
    <w:rsid w:val="00CE5840"/>
    <w:rsid w:val="00CE5A8D"/>
    <w:rsid w:val="00CE6B93"/>
    <w:rsid w:val="00CE7B36"/>
    <w:rsid w:val="00CF01BC"/>
    <w:rsid w:val="00CF060E"/>
    <w:rsid w:val="00CF26D3"/>
    <w:rsid w:val="00CF49DF"/>
    <w:rsid w:val="00CF51FE"/>
    <w:rsid w:val="00CF55DC"/>
    <w:rsid w:val="00CF62E0"/>
    <w:rsid w:val="00CF63AB"/>
    <w:rsid w:val="00D00211"/>
    <w:rsid w:val="00D004F1"/>
    <w:rsid w:val="00D00AC3"/>
    <w:rsid w:val="00D012A7"/>
    <w:rsid w:val="00D02AE3"/>
    <w:rsid w:val="00D02F56"/>
    <w:rsid w:val="00D033AD"/>
    <w:rsid w:val="00D03CE7"/>
    <w:rsid w:val="00D03FC6"/>
    <w:rsid w:val="00D04639"/>
    <w:rsid w:val="00D06309"/>
    <w:rsid w:val="00D06E03"/>
    <w:rsid w:val="00D1094E"/>
    <w:rsid w:val="00D11593"/>
    <w:rsid w:val="00D127FA"/>
    <w:rsid w:val="00D13137"/>
    <w:rsid w:val="00D15789"/>
    <w:rsid w:val="00D15C72"/>
    <w:rsid w:val="00D16A20"/>
    <w:rsid w:val="00D170B7"/>
    <w:rsid w:val="00D2090E"/>
    <w:rsid w:val="00D21D64"/>
    <w:rsid w:val="00D24A2D"/>
    <w:rsid w:val="00D256B4"/>
    <w:rsid w:val="00D26398"/>
    <w:rsid w:val="00D27ECF"/>
    <w:rsid w:val="00D30E18"/>
    <w:rsid w:val="00D31EA1"/>
    <w:rsid w:val="00D3277A"/>
    <w:rsid w:val="00D32F55"/>
    <w:rsid w:val="00D33E5F"/>
    <w:rsid w:val="00D351EA"/>
    <w:rsid w:val="00D35D0E"/>
    <w:rsid w:val="00D35D18"/>
    <w:rsid w:val="00D36638"/>
    <w:rsid w:val="00D3717C"/>
    <w:rsid w:val="00D377E3"/>
    <w:rsid w:val="00D40113"/>
    <w:rsid w:val="00D40213"/>
    <w:rsid w:val="00D43403"/>
    <w:rsid w:val="00D434BA"/>
    <w:rsid w:val="00D44055"/>
    <w:rsid w:val="00D466FF"/>
    <w:rsid w:val="00D47089"/>
    <w:rsid w:val="00D506E8"/>
    <w:rsid w:val="00D508FE"/>
    <w:rsid w:val="00D52018"/>
    <w:rsid w:val="00D52111"/>
    <w:rsid w:val="00D540E5"/>
    <w:rsid w:val="00D540EC"/>
    <w:rsid w:val="00D549E2"/>
    <w:rsid w:val="00D54DF9"/>
    <w:rsid w:val="00D56076"/>
    <w:rsid w:val="00D56157"/>
    <w:rsid w:val="00D57D63"/>
    <w:rsid w:val="00D62682"/>
    <w:rsid w:val="00D62E71"/>
    <w:rsid w:val="00D64E36"/>
    <w:rsid w:val="00D6503E"/>
    <w:rsid w:val="00D65085"/>
    <w:rsid w:val="00D65714"/>
    <w:rsid w:val="00D65B60"/>
    <w:rsid w:val="00D675EF"/>
    <w:rsid w:val="00D67A4C"/>
    <w:rsid w:val="00D731D1"/>
    <w:rsid w:val="00D73A74"/>
    <w:rsid w:val="00D740CA"/>
    <w:rsid w:val="00D744C6"/>
    <w:rsid w:val="00D7452D"/>
    <w:rsid w:val="00D762F2"/>
    <w:rsid w:val="00D7639D"/>
    <w:rsid w:val="00D770A9"/>
    <w:rsid w:val="00D81357"/>
    <w:rsid w:val="00D817BA"/>
    <w:rsid w:val="00D83928"/>
    <w:rsid w:val="00D8448F"/>
    <w:rsid w:val="00D847B7"/>
    <w:rsid w:val="00D85585"/>
    <w:rsid w:val="00D85728"/>
    <w:rsid w:val="00D8599F"/>
    <w:rsid w:val="00D916F8"/>
    <w:rsid w:val="00D91C3E"/>
    <w:rsid w:val="00D91C6E"/>
    <w:rsid w:val="00D92E7C"/>
    <w:rsid w:val="00D9415A"/>
    <w:rsid w:val="00D943B6"/>
    <w:rsid w:val="00D948C2"/>
    <w:rsid w:val="00D94BA1"/>
    <w:rsid w:val="00D94BF8"/>
    <w:rsid w:val="00D94D9B"/>
    <w:rsid w:val="00D9526C"/>
    <w:rsid w:val="00D96CE4"/>
    <w:rsid w:val="00DA0695"/>
    <w:rsid w:val="00DA16B5"/>
    <w:rsid w:val="00DA1925"/>
    <w:rsid w:val="00DA1C35"/>
    <w:rsid w:val="00DA2DD9"/>
    <w:rsid w:val="00DA49D7"/>
    <w:rsid w:val="00DA531A"/>
    <w:rsid w:val="00DA667D"/>
    <w:rsid w:val="00DA7616"/>
    <w:rsid w:val="00DA7DA0"/>
    <w:rsid w:val="00DB0871"/>
    <w:rsid w:val="00DB0E45"/>
    <w:rsid w:val="00DB24BE"/>
    <w:rsid w:val="00DB3C99"/>
    <w:rsid w:val="00DB45C6"/>
    <w:rsid w:val="00DB4740"/>
    <w:rsid w:val="00DB4F87"/>
    <w:rsid w:val="00DB546F"/>
    <w:rsid w:val="00DB5A5E"/>
    <w:rsid w:val="00DB5C30"/>
    <w:rsid w:val="00DB63AA"/>
    <w:rsid w:val="00DB6840"/>
    <w:rsid w:val="00DB6E45"/>
    <w:rsid w:val="00DB7200"/>
    <w:rsid w:val="00DB77D2"/>
    <w:rsid w:val="00DB7AF3"/>
    <w:rsid w:val="00DC0045"/>
    <w:rsid w:val="00DC0143"/>
    <w:rsid w:val="00DC07CF"/>
    <w:rsid w:val="00DC1601"/>
    <w:rsid w:val="00DC24E5"/>
    <w:rsid w:val="00DC2579"/>
    <w:rsid w:val="00DC306B"/>
    <w:rsid w:val="00DC3236"/>
    <w:rsid w:val="00DC3751"/>
    <w:rsid w:val="00DC4B7C"/>
    <w:rsid w:val="00DC5BE3"/>
    <w:rsid w:val="00DC5C4D"/>
    <w:rsid w:val="00DC7489"/>
    <w:rsid w:val="00DC7D8D"/>
    <w:rsid w:val="00DD1E0A"/>
    <w:rsid w:val="00DD2B29"/>
    <w:rsid w:val="00DD2EDE"/>
    <w:rsid w:val="00DD4DD4"/>
    <w:rsid w:val="00DD61B4"/>
    <w:rsid w:val="00DD6E85"/>
    <w:rsid w:val="00DD6FAF"/>
    <w:rsid w:val="00DE04EB"/>
    <w:rsid w:val="00DE0FB7"/>
    <w:rsid w:val="00DE1EB9"/>
    <w:rsid w:val="00DE3B33"/>
    <w:rsid w:val="00DE417F"/>
    <w:rsid w:val="00DE4337"/>
    <w:rsid w:val="00DE4599"/>
    <w:rsid w:val="00DE48F8"/>
    <w:rsid w:val="00DE5725"/>
    <w:rsid w:val="00DE63A6"/>
    <w:rsid w:val="00DE6DB1"/>
    <w:rsid w:val="00DE76ED"/>
    <w:rsid w:val="00DF0656"/>
    <w:rsid w:val="00DF0ADD"/>
    <w:rsid w:val="00DF19B7"/>
    <w:rsid w:val="00DF25E8"/>
    <w:rsid w:val="00DF27D6"/>
    <w:rsid w:val="00DF2997"/>
    <w:rsid w:val="00DF393A"/>
    <w:rsid w:val="00DF4844"/>
    <w:rsid w:val="00DF53A2"/>
    <w:rsid w:val="00DF6615"/>
    <w:rsid w:val="00DF66A2"/>
    <w:rsid w:val="00DF691E"/>
    <w:rsid w:val="00DF7570"/>
    <w:rsid w:val="00DF7B75"/>
    <w:rsid w:val="00DF7D07"/>
    <w:rsid w:val="00E02F6A"/>
    <w:rsid w:val="00E03433"/>
    <w:rsid w:val="00E04A2C"/>
    <w:rsid w:val="00E05586"/>
    <w:rsid w:val="00E0611B"/>
    <w:rsid w:val="00E06E0E"/>
    <w:rsid w:val="00E06E54"/>
    <w:rsid w:val="00E06E6D"/>
    <w:rsid w:val="00E07493"/>
    <w:rsid w:val="00E114A3"/>
    <w:rsid w:val="00E17278"/>
    <w:rsid w:val="00E2026E"/>
    <w:rsid w:val="00E20C58"/>
    <w:rsid w:val="00E21CE5"/>
    <w:rsid w:val="00E22FD3"/>
    <w:rsid w:val="00E2538A"/>
    <w:rsid w:val="00E26DC2"/>
    <w:rsid w:val="00E322E2"/>
    <w:rsid w:val="00E32CA1"/>
    <w:rsid w:val="00E32D7A"/>
    <w:rsid w:val="00E32DAA"/>
    <w:rsid w:val="00E3392F"/>
    <w:rsid w:val="00E340A5"/>
    <w:rsid w:val="00E34B11"/>
    <w:rsid w:val="00E3594E"/>
    <w:rsid w:val="00E35CAB"/>
    <w:rsid w:val="00E36292"/>
    <w:rsid w:val="00E36C19"/>
    <w:rsid w:val="00E37107"/>
    <w:rsid w:val="00E37185"/>
    <w:rsid w:val="00E37445"/>
    <w:rsid w:val="00E42C3E"/>
    <w:rsid w:val="00E42E35"/>
    <w:rsid w:val="00E43D74"/>
    <w:rsid w:val="00E43F22"/>
    <w:rsid w:val="00E45459"/>
    <w:rsid w:val="00E458A5"/>
    <w:rsid w:val="00E46851"/>
    <w:rsid w:val="00E46BEC"/>
    <w:rsid w:val="00E46CB9"/>
    <w:rsid w:val="00E479C9"/>
    <w:rsid w:val="00E47C18"/>
    <w:rsid w:val="00E5078F"/>
    <w:rsid w:val="00E514ED"/>
    <w:rsid w:val="00E52881"/>
    <w:rsid w:val="00E55B5A"/>
    <w:rsid w:val="00E55C69"/>
    <w:rsid w:val="00E5630B"/>
    <w:rsid w:val="00E56BE4"/>
    <w:rsid w:val="00E57562"/>
    <w:rsid w:val="00E62392"/>
    <w:rsid w:val="00E62850"/>
    <w:rsid w:val="00E6424F"/>
    <w:rsid w:val="00E64B20"/>
    <w:rsid w:val="00E64C0A"/>
    <w:rsid w:val="00E6567F"/>
    <w:rsid w:val="00E66B9F"/>
    <w:rsid w:val="00E708B1"/>
    <w:rsid w:val="00E73495"/>
    <w:rsid w:val="00E7405A"/>
    <w:rsid w:val="00E749CD"/>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CD"/>
    <w:rsid w:val="00E91D4B"/>
    <w:rsid w:val="00E91D6D"/>
    <w:rsid w:val="00E91E2B"/>
    <w:rsid w:val="00E91F4B"/>
    <w:rsid w:val="00E92BB7"/>
    <w:rsid w:val="00E92D9B"/>
    <w:rsid w:val="00E93772"/>
    <w:rsid w:val="00E95CFE"/>
    <w:rsid w:val="00E96B64"/>
    <w:rsid w:val="00E96EF5"/>
    <w:rsid w:val="00EA1E76"/>
    <w:rsid w:val="00EA2752"/>
    <w:rsid w:val="00EA3441"/>
    <w:rsid w:val="00EA3479"/>
    <w:rsid w:val="00EA6C5A"/>
    <w:rsid w:val="00EB0CE1"/>
    <w:rsid w:val="00EB1282"/>
    <w:rsid w:val="00EB14EC"/>
    <w:rsid w:val="00EB226C"/>
    <w:rsid w:val="00EB4911"/>
    <w:rsid w:val="00EB7819"/>
    <w:rsid w:val="00EC069C"/>
    <w:rsid w:val="00EC0757"/>
    <w:rsid w:val="00EC2015"/>
    <w:rsid w:val="00EC27D2"/>
    <w:rsid w:val="00EC31BB"/>
    <w:rsid w:val="00EC507E"/>
    <w:rsid w:val="00EC5CAD"/>
    <w:rsid w:val="00EC62DE"/>
    <w:rsid w:val="00EC6593"/>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330B"/>
    <w:rsid w:val="00EE343A"/>
    <w:rsid w:val="00EE357D"/>
    <w:rsid w:val="00EE4AFB"/>
    <w:rsid w:val="00EE66E6"/>
    <w:rsid w:val="00EE6A14"/>
    <w:rsid w:val="00EE7CB7"/>
    <w:rsid w:val="00EF0F07"/>
    <w:rsid w:val="00EF17A5"/>
    <w:rsid w:val="00EF39BB"/>
    <w:rsid w:val="00EF3B16"/>
    <w:rsid w:val="00EF4FFA"/>
    <w:rsid w:val="00EF66A4"/>
    <w:rsid w:val="00F0000B"/>
    <w:rsid w:val="00F005B7"/>
    <w:rsid w:val="00F03304"/>
    <w:rsid w:val="00F03B9F"/>
    <w:rsid w:val="00F03CC5"/>
    <w:rsid w:val="00F10B6D"/>
    <w:rsid w:val="00F10C16"/>
    <w:rsid w:val="00F1112F"/>
    <w:rsid w:val="00F11654"/>
    <w:rsid w:val="00F1269C"/>
    <w:rsid w:val="00F1274D"/>
    <w:rsid w:val="00F1362C"/>
    <w:rsid w:val="00F14783"/>
    <w:rsid w:val="00F147D5"/>
    <w:rsid w:val="00F1590C"/>
    <w:rsid w:val="00F15C2F"/>
    <w:rsid w:val="00F16FB4"/>
    <w:rsid w:val="00F17119"/>
    <w:rsid w:val="00F1757E"/>
    <w:rsid w:val="00F20E94"/>
    <w:rsid w:val="00F2400F"/>
    <w:rsid w:val="00F248C1"/>
    <w:rsid w:val="00F24B9C"/>
    <w:rsid w:val="00F254CC"/>
    <w:rsid w:val="00F2576E"/>
    <w:rsid w:val="00F269E9"/>
    <w:rsid w:val="00F26A96"/>
    <w:rsid w:val="00F306DC"/>
    <w:rsid w:val="00F35E8D"/>
    <w:rsid w:val="00F36703"/>
    <w:rsid w:val="00F37561"/>
    <w:rsid w:val="00F3791C"/>
    <w:rsid w:val="00F37E2A"/>
    <w:rsid w:val="00F40D7E"/>
    <w:rsid w:val="00F410B4"/>
    <w:rsid w:val="00F41577"/>
    <w:rsid w:val="00F419A4"/>
    <w:rsid w:val="00F41D4B"/>
    <w:rsid w:val="00F41E7B"/>
    <w:rsid w:val="00F42000"/>
    <w:rsid w:val="00F42BC7"/>
    <w:rsid w:val="00F4335B"/>
    <w:rsid w:val="00F44843"/>
    <w:rsid w:val="00F44BA0"/>
    <w:rsid w:val="00F45713"/>
    <w:rsid w:val="00F45D42"/>
    <w:rsid w:val="00F46B28"/>
    <w:rsid w:val="00F46B47"/>
    <w:rsid w:val="00F47AD7"/>
    <w:rsid w:val="00F47C9D"/>
    <w:rsid w:val="00F5075D"/>
    <w:rsid w:val="00F51284"/>
    <w:rsid w:val="00F51318"/>
    <w:rsid w:val="00F51A76"/>
    <w:rsid w:val="00F51EDE"/>
    <w:rsid w:val="00F53894"/>
    <w:rsid w:val="00F554DA"/>
    <w:rsid w:val="00F55725"/>
    <w:rsid w:val="00F57191"/>
    <w:rsid w:val="00F57F23"/>
    <w:rsid w:val="00F61754"/>
    <w:rsid w:val="00F62948"/>
    <w:rsid w:val="00F62F9F"/>
    <w:rsid w:val="00F64396"/>
    <w:rsid w:val="00F648DB"/>
    <w:rsid w:val="00F64A09"/>
    <w:rsid w:val="00F65818"/>
    <w:rsid w:val="00F659E9"/>
    <w:rsid w:val="00F67DF2"/>
    <w:rsid w:val="00F70412"/>
    <w:rsid w:val="00F7041F"/>
    <w:rsid w:val="00F70F0B"/>
    <w:rsid w:val="00F71D09"/>
    <w:rsid w:val="00F721CB"/>
    <w:rsid w:val="00F73744"/>
    <w:rsid w:val="00F7405C"/>
    <w:rsid w:val="00F743F6"/>
    <w:rsid w:val="00F7556E"/>
    <w:rsid w:val="00F7737E"/>
    <w:rsid w:val="00F8089C"/>
    <w:rsid w:val="00F81058"/>
    <w:rsid w:val="00F824F5"/>
    <w:rsid w:val="00F829A2"/>
    <w:rsid w:val="00F84FDB"/>
    <w:rsid w:val="00F86991"/>
    <w:rsid w:val="00F87F2D"/>
    <w:rsid w:val="00F90186"/>
    <w:rsid w:val="00F9135B"/>
    <w:rsid w:val="00F91376"/>
    <w:rsid w:val="00F914ED"/>
    <w:rsid w:val="00F91AB8"/>
    <w:rsid w:val="00F92C2F"/>
    <w:rsid w:val="00F930CA"/>
    <w:rsid w:val="00F93D21"/>
    <w:rsid w:val="00F955A9"/>
    <w:rsid w:val="00F97391"/>
    <w:rsid w:val="00FA00B7"/>
    <w:rsid w:val="00FA191A"/>
    <w:rsid w:val="00FA2ACB"/>
    <w:rsid w:val="00FA2B36"/>
    <w:rsid w:val="00FA2C00"/>
    <w:rsid w:val="00FA443E"/>
    <w:rsid w:val="00FA4740"/>
    <w:rsid w:val="00FA4996"/>
    <w:rsid w:val="00FA4C43"/>
    <w:rsid w:val="00FA7F54"/>
    <w:rsid w:val="00FB1246"/>
    <w:rsid w:val="00FB2AFF"/>
    <w:rsid w:val="00FB4967"/>
    <w:rsid w:val="00FB4DB5"/>
    <w:rsid w:val="00FB62F4"/>
    <w:rsid w:val="00FB6355"/>
    <w:rsid w:val="00FB675C"/>
    <w:rsid w:val="00FC0480"/>
    <w:rsid w:val="00FC069F"/>
    <w:rsid w:val="00FC0783"/>
    <w:rsid w:val="00FC29B9"/>
    <w:rsid w:val="00FC2E90"/>
    <w:rsid w:val="00FC3CE9"/>
    <w:rsid w:val="00FC3EA3"/>
    <w:rsid w:val="00FC5433"/>
    <w:rsid w:val="00FC6FD3"/>
    <w:rsid w:val="00FC7F2A"/>
    <w:rsid w:val="00FD02FD"/>
    <w:rsid w:val="00FD0746"/>
    <w:rsid w:val="00FD1F16"/>
    <w:rsid w:val="00FD2410"/>
    <w:rsid w:val="00FD279E"/>
    <w:rsid w:val="00FD2A56"/>
    <w:rsid w:val="00FD3BED"/>
    <w:rsid w:val="00FD5609"/>
    <w:rsid w:val="00FD6D0D"/>
    <w:rsid w:val="00FD6D73"/>
    <w:rsid w:val="00FE2D34"/>
    <w:rsid w:val="00FE38DD"/>
    <w:rsid w:val="00FE3999"/>
    <w:rsid w:val="00FE6BD2"/>
    <w:rsid w:val="00FE6C3D"/>
    <w:rsid w:val="00FF1804"/>
    <w:rsid w:val="00FF1E31"/>
    <w:rsid w:val="00FF306B"/>
    <w:rsid w:val="00FF3412"/>
    <w:rsid w:val="00FF43CD"/>
    <w:rsid w:val="00FF5832"/>
    <w:rsid w:val="00FF5EA6"/>
    <w:rsid w:val="00FF6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Caption Char1 Char,cap Char Char1,Caption Char Char1 Char,cap Char2 Char,Ca,cap Char2,cap1,cap2,cap11,Légende-figure,Légende-figure Char,Beschrifubg,Beschriftung Char,label,cap11 Char Char Char,captions,C"/>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 Char,cap Char2 Char1,cap1 Char,cap2 Char,cap11 Char,Légende-figure Char1,Légende-figure Char Char,C Char"/>
    <w:basedOn w:val="a0"/>
    <w:link w:val="a3"/>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Doc-text2">
    <w:name w:val="Doc-text2"/>
    <w:basedOn w:val="a"/>
    <w:link w:val="Doc-text2Char"/>
    <w:qFormat/>
    <w:rsid w:val="00E04A2C"/>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04A2C"/>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Caption Char1 Char,cap Char Char1,Caption Char Char1 Char,cap Char2 Char,Ca,cap Char2,cap1,cap2,cap11,Légende-figure,Légende-figure Char,Beschrifubg,Beschriftung Char,label,cap11 Char Char Char,captions,C"/>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 Char,cap Char2 Char1,cap1 Char,cap2 Char,cap11 Char,Légende-figure Char1,Légende-figure Char Char,C Char"/>
    <w:basedOn w:val="a0"/>
    <w:link w:val="a3"/>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Doc-text2">
    <w:name w:val="Doc-text2"/>
    <w:basedOn w:val="a"/>
    <w:link w:val="Doc-text2Char"/>
    <w:qFormat/>
    <w:rsid w:val="00E04A2C"/>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04A2C"/>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592707757">
      <w:bodyDiv w:val="1"/>
      <w:marLeft w:val="0"/>
      <w:marRight w:val="0"/>
      <w:marTop w:val="0"/>
      <w:marBottom w:val="0"/>
      <w:divBdr>
        <w:top w:val="none" w:sz="0" w:space="0" w:color="auto"/>
        <w:left w:val="none" w:sz="0" w:space="0" w:color="auto"/>
        <w:bottom w:val="none" w:sz="0" w:space="0" w:color="auto"/>
        <w:right w:val="none" w:sz="0" w:space="0" w:color="auto"/>
      </w:divBdr>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28442131">
      <w:bodyDiv w:val="1"/>
      <w:marLeft w:val="0"/>
      <w:marRight w:val="0"/>
      <w:marTop w:val="0"/>
      <w:marBottom w:val="0"/>
      <w:divBdr>
        <w:top w:val="none" w:sz="0" w:space="0" w:color="auto"/>
        <w:left w:val="none" w:sz="0" w:space="0" w:color="auto"/>
        <w:bottom w:val="none" w:sz="0" w:space="0" w:color="auto"/>
        <w:right w:val="none" w:sz="0" w:space="0" w:color="auto"/>
      </w:divBdr>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48918243">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2Bis/Docs/R4-1912128.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4_Radio/TSGR4_92Bis/Docs/R4-191117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4_Radio/TSGR4_92Bis/Docs/R4-1910971.zip" TargetMode="External"/><Relationship Id="rId5" Type="http://schemas.openxmlformats.org/officeDocument/2006/relationships/settings" Target="settings.xml"/><Relationship Id="rId15" Type="http://schemas.openxmlformats.org/officeDocument/2006/relationships/hyperlink" Target="http://www.3gpp.org/ftp/TSG_RAN/WG4_Radio/TSGR4_92Bis/Docs/R4-1912393.zip" TargetMode="External"/><Relationship Id="rId10" Type="http://schemas.openxmlformats.org/officeDocument/2006/relationships/hyperlink" Target="http://www.3gpp.org/ftp/TSG_RAN/WG4_Radio/TSGR4_92Bis/Docs/R4-1910941.zip" TargetMode="External"/><Relationship Id="rId4" Type="http://schemas.microsoft.com/office/2007/relationships/stylesWithEffects" Target="stylesWithEffects.xml"/><Relationship Id="rId9" Type="http://schemas.openxmlformats.org/officeDocument/2006/relationships/hyperlink" Target="http://www.3gpp.org/ftp/TSG_RAN/WG4_Radio/TSGR4_92Bis/Docs/R4-1910915.zip" TargetMode="External"/><Relationship Id="rId14" Type="http://schemas.openxmlformats.org/officeDocument/2006/relationships/hyperlink" Target="http://www.3gpp.org/ftp/TSG_RAN/WG4_Radio/TSGR4_92Bis/Docs/R4-19123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60DC-9FB4-49A8-B74C-07D88B31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CATT</cp:lastModifiedBy>
  <cp:revision>2</cp:revision>
  <dcterms:created xsi:type="dcterms:W3CDTF">2019-10-18T01:15:00Z</dcterms:created>
  <dcterms:modified xsi:type="dcterms:W3CDTF">2019-10-18T01:15:00Z</dcterms:modified>
</cp:coreProperties>
</file>