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A3F" w:rsidRPr="00407092" w:rsidRDefault="00E16A3F" w:rsidP="00E16A3F">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Pr>
          <w:rFonts w:ascii="Arial" w:hAnsi="Arial" w:cs="Arial"/>
          <w:b/>
          <w:noProof/>
          <w:sz w:val="24"/>
          <w:szCs w:val="24"/>
          <w:lang w:val="en-US"/>
        </w:rPr>
        <w:t>2bis</w:t>
      </w:r>
      <w:r w:rsidRPr="003347D7">
        <w:rPr>
          <w:rFonts w:ascii="Arial" w:hAnsi="Arial" w:cs="Arial"/>
          <w:b/>
          <w:noProof/>
          <w:sz w:val="24"/>
          <w:szCs w:val="24"/>
          <w:lang w:val="en-US"/>
        </w:rPr>
        <w:tab/>
      </w:r>
      <w:r w:rsidR="00740B1D" w:rsidRPr="00740B1D">
        <w:rPr>
          <w:b/>
          <w:sz w:val="24"/>
          <w:szCs w:val="24"/>
        </w:rPr>
        <w:t>R4-1912552</w:t>
      </w:r>
    </w:p>
    <w:p w:rsidR="00E16A3F" w:rsidRPr="003347D7" w:rsidRDefault="00E16A3F" w:rsidP="00E16A3F">
      <w:pPr>
        <w:pStyle w:val="Footer"/>
        <w:jc w:val="both"/>
        <w:rPr>
          <w:i w:val="0"/>
          <w:noProof w:val="0"/>
          <w:sz w:val="24"/>
          <w:szCs w:val="24"/>
          <w:lang w:eastAsia="ja-JP"/>
        </w:rPr>
      </w:pPr>
      <w:r>
        <w:rPr>
          <w:rFonts w:eastAsia="SimSun"/>
          <w:i w:val="0"/>
          <w:noProof w:val="0"/>
          <w:sz w:val="24"/>
          <w:szCs w:val="24"/>
          <w:lang w:eastAsia="zh-CN"/>
        </w:rPr>
        <w:t>Chongqing</w:t>
      </w:r>
      <w:r w:rsidRPr="003347D7">
        <w:rPr>
          <w:rFonts w:eastAsia="SimSun"/>
          <w:i w:val="0"/>
          <w:noProof w:val="0"/>
          <w:sz w:val="24"/>
          <w:szCs w:val="24"/>
          <w:lang w:eastAsia="zh-CN"/>
        </w:rPr>
        <w:t xml:space="preserve">, </w:t>
      </w:r>
      <w:r w:rsidR="006848C8">
        <w:rPr>
          <w:rFonts w:eastAsia="SimSun"/>
          <w:i w:val="0"/>
          <w:noProof w:val="0"/>
          <w:sz w:val="24"/>
          <w:szCs w:val="24"/>
          <w:lang w:eastAsia="zh-CN"/>
        </w:rPr>
        <w:t>China, Oct</w:t>
      </w:r>
      <w:r w:rsidRPr="003347D7">
        <w:rPr>
          <w:rFonts w:eastAsia="SimSun"/>
          <w:i w:val="0"/>
          <w:noProof w:val="0"/>
          <w:sz w:val="24"/>
          <w:szCs w:val="24"/>
          <w:lang w:eastAsia="zh-CN"/>
        </w:rPr>
        <w:t xml:space="preserve"> </w:t>
      </w:r>
      <w:r w:rsidR="006848C8">
        <w:rPr>
          <w:rFonts w:eastAsia="SimSun"/>
          <w:i w:val="0"/>
          <w:noProof w:val="0"/>
          <w:sz w:val="24"/>
          <w:szCs w:val="24"/>
          <w:lang w:eastAsia="zh-CN"/>
        </w:rPr>
        <w:t>14</w:t>
      </w:r>
      <w:r w:rsidRPr="003347D7">
        <w:rPr>
          <w:rFonts w:eastAsia="SimSun"/>
          <w:i w:val="0"/>
          <w:noProof w:val="0"/>
          <w:sz w:val="24"/>
          <w:szCs w:val="24"/>
          <w:vertAlign w:val="superscript"/>
          <w:lang w:eastAsia="zh-CN"/>
        </w:rPr>
        <w:t>th</w:t>
      </w:r>
      <w:r w:rsidRPr="003347D7">
        <w:rPr>
          <w:rFonts w:eastAsia="SimSun"/>
          <w:i w:val="0"/>
          <w:noProof w:val="0"/>
          <w:sz w:val="24"/>
          <w:szCs w:val="24"/>
          <w:lang w:eastAsia="zh-CN"/>
        </w:rPr>
        <w:t xml:space="preserve"> – </w:t>
      </w:r>
      <w:r w:rsidR="006848C8">
        <w:rPr>
          <w:rFonts w:eastAsia="SimSun"/>
          <w:i w:val="0"/>
          <w:noProof w:val="0"/>
          <w:sz w:val="24"/>
          <w:szCs w:val="24"/>
          <w:lang w:eastAsia="zh-CN"/>
        </w:rPr>
        <w:t>Oct</w:t>
      </w:r>
      <w:r w:rsidRPr="003347D7">
        <w:rPr>
          <w:rFonts w:eastAsia="SimSun"/>
          <w:i w:val="0"/>
          <w:noProof w:val="0"/>
          <w:sz w:val="24"/>
          <w:szCs w:val="24"/>
          <w:lang w:eastAsia="zh-CN"/>
        </w:rPr>
        <w:t xml:space="preserve"> </w:t>
      </w:r>
      <w:r w:rsidR="006848C8">
        <w:rPr>
          <w:rFonts w:eastAsia="SimSun"/>
          <w:i w:val="0"/>
          <w:noProof w:val="0"/>
          <w:sz w:val="24"/>
          <w:szCs w:val="24"/>
          <w:lang w:eastAsia="zh-CN"/>
        </w:rPr>
        <w:t>18</w:t>
      </w:r>
      <w:r w:rsidRPr="003347D7">
        <w:rPr>
          <w:rFonts w:eastAsia="SimSun"/>
          <w:i w:val="0"/>
          <w:noProof w:val="0"/>
          <w:sz w:val="24"/>
          <w:szCs w:val="24"/>
          <w:vertAlign w:val="superscript"/>
          <w:lang w:eastAsia="zh-CN"/>
        </w:rPr>
        <w:t>th</w:t>
      </w:r>
      <w:r w:rsidRPr="003347D7">
        <w:rPr>
          <w:i w:val="0"/>
          <w:noProof w:val="0"/>
          <w:sz w:val="24"/>
          <w:szCs w:val="24"/>
          <w:lang w:eastAsia="ja-JP"/>
        </w:rPr>
        <w:t>, 2019</w:t>
      </w:r>
    </w:p>
    <w:p w:rsidR="00E16A3F" w:rsidRPr="003347D7" w:rsidRDefault="00E16A3F" w:rsidP="00E16A3F">
      <w:pPr>
        <w:pStyle w:val="Footer"/>
        <w:jc w:val="both"/>
        <w:rPr>
          <w:noProof w:val="0"/>
          <w:sz w:val="24"/>
          <w:szCs w:val="24"/>
        </w:rPr>
      </w:pPr>
    </w:p>
    <w:p w:rsidR="00E16A3F" w:rsidRPr="003347D7" w:rsidRDefault="00E16A3F" w:rsidP="00E16A3F">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0" w:name="Source"/>
      <w:bookmarkEnd w:id="0"/>
      <w:r w:rsidR="00E83357">
        <w:rPr>
          <w:rFonts w:ascii="Arial" w:hAnsi="Arial"/>
          <w:sz w:val="24"/>
          <w:szCs w:val="24"/>
        </w:rPr>
        <w:t>8.1.4.12</w:t>
      </w:r>
      <w:bookmarkStart w:id="1" w:name="_GoBack"/>
      <w:bookmarkEnd w:id="1"/>
    </w:p>
    <w:p w:rsidR="00E16A3F" w:rsidRPr="003347D7" w:rsidRDefault="00E16A3F" w:rsidP="00E16A3F">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rsidR="00E16A3F" w:rsidRPr="003347D7" w:rsidRDefault="00E16A3F" w:rsidP="00E16A3F">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Pr>
          <w:rFonts w:ascii="Arial" w:hAnsi="Arial"/>
          <w:sz w:val="24"/>
          <w:szCs w:val="24"/>
        </w:rPr>
        <w:t>Timing Requirements in NR-U</w:t>
      </w:r>
    </w:p>
    <w:p w:rsidR="00E16A3F" w:rsidRPr="003347D7" w:rsidRDefault="00E16A3F" w:rsidP="00E16A3F">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rsidR="00E16A3F" w:rsidRDefault="00E16A3F" w:rsidP="00E16A3F">
      <w:pPr>
        <w:pStyle w:val="Heading1"/>
        <w:tabs>
          <w:tab w:val="clear" w:pos="432"/>
          <w:tab w:val="num" w:pos="522"/>
        </w:tabs>
        <w:ind w:left="522" w:hanging="522"/>
        <w:rPr>
          <w:lang w:val="en-US"/>
        </w:rPr>
      </w:pPr>
      <w:r>
        <w:rPr>
          <w:lang w:val="en-US"/>
        </w:rPr>
        <w:t>Introduction</w:t>
      </w:r>
    </w:p>
    <w:p w:rsidR="006848C8" w:rsidRDefault="00E16A3F" w:rsidP="006848C8">
      <w:pPr>
        <w:rPr>
          <w:lang w:val="en-US"/>
        </w:rPr>
      </w:pPr>
      <w:r>
        <w:rPr>
          <w:lang w:val="en-US"/>
        </w:rPr>
        <w:t xml:space="preserve">3GPP has started discussing NR based access to unlicensed spectrum (NR-U) [1]. NR-U standard will allow UE and </w:t>
      </w:r>
      <w:proofErr w:type="spellStart"/>
      <w:r>
        <w:rPr>
          <w:lang w:val="en-US"/>
        </w:rPr>
        <w:t>gNB</w:t>
      </w:r>
      <w:proofErr w:type="spellEnd"/>
      <w:r>
        <w:rPr>
          <w:lang w:val="en-US"/>
        </w:rPr>
        <w:t xml:space="preserve"> to access unlicensed spectrum with a NR based standard. While trying to access the spectrum, the UE and </w:t>
      </w:r>
      <w:proofErr w:type="spellStart"/>
      <w:r>
        <w:rPr>
          <w:lang w:val="en-US"/>
        </w:rPr>
        <w:t>gNB</w:t>
      </w:r>
      <w:proofErr w:type="spellEnd"/>
      <w:r>
        <w:rPr>
          <w:lang w:val="en-US"/>
        </w:rPr>
        <w:t xml:space="preserve"> may need to back off to meet listen-before-talk (LBT) requirements [1, 2]. Current RRM requirements, as defined in 38.133 [3], are defined for licensed spectrum and do not consider the scenarios of unlicensed spectrum. This contribution focuses on some aspects of UL RRM in NR-U, e.g., UL timing accuracy.</w:t>
      </w:r>
    </w:p>
    <w:p w:rsidR="006848C8" w:rsidRPr="00961154" w:rsidRDefault="006848C8" w:rsidP="006848C8">
      <w:pPr>
        <w:rPr>
          <w:lang w:val="en-US"/>
        </w:rPr>
      </w:pPr>
    </w:p>
    <w:p w:rsidR="006848C8" w:rsidRDefault="006848C8" w:rsidP="006848C8">
      <w:pPr>
        <w:pStyle w:val="Heading1"/>
        <w:tabs>
          <w:tab w:val="clear" w:pos="432"/>
          <w:tab w:val="num" w:pos="522"/>
        </w:tabs>
        <w:ind w:left="522" w:hanging="522"/>
        <w:jc w:val="both"/>
        <w:rPr>
          <w:lang w:val="en-US"/>
        </w:rPr>
      </w:pPr>
      <w:r>
        <w:rPr>
          <w:lang w:val="en-US"/>
        </w:rPr>
        <w:t>Initial UL transmission timing accuracy requirements of Rel-15</w:t>
      </w:r>
    </w:p>
    <w:p w:rsidR="006848C8" w:rsidRDefault="006848C8" w:rsidP="006848C8">
      <w:pPr>
        <w:rPr>
          <w:lang w:val="en-US"/>
        </w:rPr>
      </w:pPr>
      <w:r>
        <w:rPr>
          <w:lang w:val="en-US"/>
        </w:rPr>
        <w:t xml:space="preserve">Rel-15 provides the following text [3] while defining the initial UL transmission timing requirement of the UE. </w:t>
      </w:r>
    </w:p>
    <w:p w:rsidR="006848C8" w:rsidRPr="00B84D3F" w:rsidRDefault="006848C8" w:rsidP="006848C8">
      <w:pPr>
        <w:rPr>
          <w:rFonts w:eastAsia="SimSun" w:cs="v4.2.0"/>
          <w:i/>
          <w:iCs/>
        </w:rPr>
      </w:pPr>
      <w:r w:rsidRPr="00B84D3F">
        <w:rPr>
          <w:i/>
          <w:iCs/>
          <w:lang w:val="en-US"/>
        </w:rPr>
        <w:t>“</w:t>
      </w:r>
      <w:r w:rsidRPr="00B84D3F">
        <w:rPr>
          <w:rFonts w:cs="v4.2.0"/>
          <w:i/>
          <w:iCs/>
        </w:rPr>
        <w:t xml:space="preserve">The UE initial transmission timing error shall be less than or equal to </w:t>
      </w:r>
      <w:r w:rsidRPr="00B84D3F">
        <w:rPr>
          <w:rFonts w:cs="v4.2.0"/>
          <w:i/>
          <w:iCs/>
        </w:rPr>
        <w:sym w:font="Symbol" w:char="F0B1"/>
      </w:r>
      <w:proofErr w:type="spellStart"/>
      <w:r w:rsidRPr="00B84D3F">
        <w:rPr>
          <w:rFonts w:cs="v4.2.0"/>
          <w:i/>
          <w:iCs/>
        </w:rPr>
        <w:t>T</w:t>
      </w:r>
      <w:r w:rsidRPr="00B84D3F">
        <w:rPr>
          <w:rFonts w:cs="v4.2.0"/>
          <w:i/>
          <w:iCs/>
          <w:vertAlign w:val="subscript"/>
        </w:rPr>
        <w:t>e</w:t>
      </w:r>
      <w:proofErr w:type="spellEnd"/>
      <w:r w:rsidRPr="00B84D3F">
        <w:rPr>
          <w:i/>
          <w:iCs/>
        </w:rPr>
        <w:t xml:space="preserve"> where the timing error limit value </w:t>
      </w:r>
      <w:proofErr w:type="spellStart"/>
      <w:r w:rsidRPr="00B84D3F">
        <w:rPr>
          <w:rFonts w:cs="v4.2.0"/>
          <w:i/>
          <w:iCs/>
        </w:rPr>
        <w:t>T</w:t>
      </w:r>
      <w:r w:rsidRPr="00B84D3F">
        <w:rPr>
          <w:rFonts w:cs="v4.2.0"/>
          <w:i/>
          <w:iCs/>
          <w:vertAlign w:val="subscript"/>
        </w:rPr>
        <w:t>e</w:t>
      </w:r>
      <w:proofErr w:type="spellEnd"/>
      <w:r w:rsidRPr="00B84D3F">
        <w:rPr>
          <w:i/>
          <w:iCs/>
        </w:rPr>
        <w:t xml:space="preserve"> is specified in Table 7.1.2-1</w:t>
      </w:r>
      <w:r w:rsidRPr="00B84D3F">
        <w:rPr>
          <w:rFonts w:cs="v4.2.0"/>
          <w:i/>
          <w:iCs/>
        </w:rPr>
        <w:t>. This requirement applies:</w:t>
      </w:r>
    </w:p>
    <w:p w:rsidR="006848C8" w:rsidRPr="00B84D3F" w:rsidRDefault="006848C8" w:rsidP="006848C8">
      <w:pPr>
        <w:ind w:left="568" w:hanging="284"/>
        <w:rPr>
          <w:i/>
          <w:iCs/>
        </w:rPr>
      </w:pPr>
      <w:r w:rsidRPr="00B84D3F">
        <w:rPr>
          <w:i/>
          <w:iCs/>
          <w:noProof/>
          <w:lang w:eastAsia="ko-KR"/>
        </w:rPr>
        <w:t>-</w:t>
      </w:r>
      <w:r w:rsidRPr="00B84D3F">
        <w:rPr>
          <w:i/>
          <w:iCs/>
          <w:noProof/>
          <w:lang w:eastAsia="ko-KR"/>
        </w:rPr>
        <w:tab/>
      </w:r>
      <w:r w:rsidRPr="00B84D3F">
        <w:rPr>
          <w:i/>
          <w:iCs/>
        </w:rPr>
        <w:t>when it is the first transmission in a DRX cycle for PUCCH, PUSCH and SRS or it is the PRACH transmission.</w:t>
      </w:r>
    </w:p>
    <w:p w:rsidR="006848C8" w:rsidRPr="00B84D3F" w:rsidRDefault="006848C8" w:rsidP="006848C8">
      <w:pPr>
        <w:rPr>
          <w:rFonts w:cs="v4.2.0"/>
          <w:i/>
          <w:iCs/>
        </w:rPr>
      </w:pPr>
      <w:r w:rsidRPr="00B84D3F">
        <w:rPr>
          <w:rFonts w:cs="v4.2.0"/>
          <w:i/>
          <w:iCs/>
        </w:rPr>
        <w:t xml:space="preserve">The UE shall meet the </w:t>
      </w:r>
      <w:proofErr w:type="spellStart"/>
      <w:r w:rsidRPr="00B84D3F">
        <w:rPr>
          <w:rFonts w:cs="v4.2.0"/>
          <w:i/>
          <w:iCs/>
        </w:rPr>
        <w:t>Te</w:t>
      </w:r>
      <w:proofErr w:type="spellEnd"/>
      <w:r w:rsidRPr="00B84D3F">
        <w:rPr>
          <w:rFonts w:cs="v4.2.0"/>
          <w:i/>
          <w:iCs/>
        </w:rPr>
        <w:t xml:space="preserve"> requirement for an initial transmission provided that at least one SSB is available at the UE during the last 160 </w:t>
      </w:r>
      <w:proofErr w:type="spellStart"/>
      <w:r w:rsidRPr="00B84D3F">
        <w:rPr>
          <w:rFonts w:cs="v4.2.0"/>
          <w:i/>
          <w:iCs/>
        </w:rPr>
        <w:t>ms</w:t>
      </w:r>
      <w:proofErr w:type="spellEnd"/>
      <w:r w:rsidRPr="00B84D3F">
        <w:rPr>
          <w:rFonts w:cs="v4.2.0"/>
          <w:i/>
          <w:iCs/>
        </w:rPr>
        <w:t xml:space="preserve">. The reference point for the UE initial transmit timing control requirement shall be the downlink timing of the reference cell minus </w:t>
      </w:r>
      <w:r w:rsidRPr="00B84D3F">
        <w:rPr>
          <w:i/>
          <w:iCs/>
          <w:noProof/>
          <w:position w:val="-10"/>
          <w:lang w:val="en-US" w:eastAsia="zh-CN"/>
        </w:rPr>
        <w:drawing>
          <wp:inline distT="0" distB="0" distL="0" distR="0" wp14:anchorId="3ABFB6D5" wp14:editId="67D5E5EA">
            <wp:extent cx="11430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B84D3F">
        <w:rPr>
          <w:rFonts w:cs="v4.2.0"/>
          <w:i/>
          <w:iCs/>
        </w:rPr>
        <w:t xml:space="preserve">. </w:t>
      </w:r>
    </w:p>
    <w:p w:rsidR="006848C8" w:rsidRPr="00B84D3F" w:rsidRDefault="006848C8" w:rsidP="006848C8">
      <w:pPr>
        <w:rPr>
          <w:i/>
          <w:iCs/>
          <w:lang w:val="en-US"/>
        </w:rPr>
      </w:pPr>
      <w:r w:rsidRPr="00B84D3F">
        <w:rPr>
          <w:i/>
          <w:iCs/>
          <w:lang w:val="en-US"/>
        </w:rPr>
        <w:t>……..</w:t>
      </w:r>
    </w:p>
    <w:p w:rsidR="006848C8" w:rsidRPr="00B84D3F" w:rsidRDefault="006848C8" w:rsidP="006848C8">
      <w:pPr>
        <w:pStyle w:val="TH"/>
        <w:rPr>
          <w:rFonts w:eastAsia="SimSun"/>
          <w:i/>
          <w:iCs/>
          <w:lang w:val="en-GB"/>
        </w:rPr>
      </w:pPr>
      <w:r w:rsidRPr="00B84D3F">
        <w:rPr>
          <w:i/>
          <w:iCs/>
        </w:rPr>
        <w:t xml:space="preserve">Table 7.1.2-1: </w:t>
      </w:r>
      <w:proofErr w:type="spellStart"/>
      <w:r w:rsidRPr="00B84D3F">
        <w:rPr>
          <w:i/>
          <w:iCs/>
        </w:rPr>
        <w:t>T</w:t>
      </w:r>
      <w:r w:rsidRPr="00B84D3F">
        <w:rPr>
          <w:i/>
          <w:iCs/>
          <w:vertAlign w:val="subscript"/>
        </w:rPr>
        <w:t>e</w:t>
      </w:r>
      <w:proofErr w:type="spellEnd"/>
      <w:r w:rsidRPr="00B84D3F">
        <w:rPr>
          <w:i/>
          <w:iC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523"/>
        <w:gridCol w:w="1524"/>
        <w:gridCol w:w="1809"/>
      </w:tblGrid>
      <w:tr w:rsidR="006848C8" w:rsidRPr="00B84D3F" w:rsidTr="00C43EC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b/>
                <w:i/>
                <w:iCs/>
                <w:sz w:val="18"/>
                <w:lang w:eastAsia="ko-KR"/>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b/>
                <w:i/>
                <w:iCs/>
                <w:sz w:val="18"/>
                <w:lang w:eastAsia="ko-KR"/>
              </w:rPr>
              <w:t>SCS of SSB signals (</w:t>
            </w:r>
            <w:proofErr w:type="spellStart"/>
            <w:r w:rsidRPr="00B84D3F">
              <w:rPr>
                <w:rFonts w:ascii="Arial" w:hAnsi="Arial"/>
                <w:b/>
                <w:i/>
                <w:iCs/>
                <w:sz w:val="18"/>
                <w:lang w:eastAsia="ko-KR"/>
              </w:rPr>
              <w:t>KHz</w:t>
            </w:r>
            <w:proofErr w:type="spellEnd"/>
            <w:r w:rsidRPr="00B84D3F">
              <w:rPr>
                <w:rFonts w:ascii="Arial" w:hAnsi="Arial"/>
                <w:b/>
                <w:i/>
                <w:iCs/>
                <w:sz w:val="18"/>
                <w:lang w:eastAsia="ko-KR"/>
              </w:rPr>
              <w:t>)</w:t>
            </w:r>
          </w:p>
        </w:tc>
        <w:tc>
          <w:tcPr>
            <w:tcW w:w="1245" w:type="pc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b/>
                <w:i/>
                <w:iCs/>
                <w:sz w:val="18"/>
                <w:lang w:eastAsia="ko-KR"/>
              </w:rPr>
              <w:t>SCS of uplink signals s(</w:t>
            </w:r>
            <w:proofErr w:type="spellStart"/>
            <w:r w:rsidRPr="00B84D3F">
              <w:rPr>
                <w:rFonts w:ascii="Arial" w:hAnsi="Arial"/>
                <w:b/>
                <w:i/>
                <w:iCs/>
                <w:sz w:val="18"/>
                <w:lang w:eastAsia="ko-KR"/>
              </w:rPr>
              <w:t>KHz</w:t>
            </w:r>
            <w:proofErr w:type="spellEnd"/>
            <w:r w:rsidRPr="00B84D3F">
              <w:rPr>
                <w:rFonts w:ascii="Arial" w:hAnsi="Arial"/>
                <w:b/>
                <w:i/>
                <w:iCs/>
                <w:sz w:val="18"/>
                <w:lang w:eastAsia="ko-KR"/>
              </w:rPr>
              <w:t>)</w:t>
            </w:r>
          </w:p>
        </w:tc>
        <w:tc>
          <w:tcPr>
            <w:tcW w:w="1478" w:type="pc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proofErr w:type="spellStart"/>
            <w:r w:rsidRPr="00B84D3F">
              <w:rPr>
                <w:rFonts w:ascii="Arial" w:hAnsi="Arial"/>
                <w:b/>
                <w:i/>
                <w:iCs/>
                <w:sz w:val="18"/>
                <w:lang w:eastAsia="ko-KR"/>
              </w:rPr>
              <w:t>T</w:t>
            </w:r>
            <w:r w:rsidRPr="00B84D3F">
              <w:rPr>
                <w:rFonts w:ascii="Arial" w:hAnsi="Arial"/>
                <w:b/>
                <w:i/>
                <w:iCs/>
                <w:sz w:val="18"/>
                <w:vertAlign w:val="subscript"/>
                <w:lang w:eastAsia="ko-KR"/>
              </w:rPr>
              <w:t>e</w:t>
            </w:r>
            <w:proofErr w:type="spellEnd"/>
          </w:p>
        </w:tc>
      </w:tr>
      <w:tr w:rsidR="006848C8" w:rsidRPr="00B84D3F" w:rsidTr="00C43EC8">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15</w:t>
            </w: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12*64*T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10*64*T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10*64*T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30</w:t>
            </w: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8*64*T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8*64*T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7*64*T</w:t>
            </w:r>
            <w:r w:rsidRPr="00B84D3F">
              <w:rPr>
                <w:rFonts w:ascii="Arial" w:hAnsi="Arial"/>
                <w:i/>
                <w:iCs/>
                <w:sz w:val="18"/>
                <w:vertAlign w:val="subscript"/>
                <w:lang w:eastAsia="ko-KR"/>
              </w:rPr>
              <w:t>c</w:t>
            </w:r>
          </w:p>
        </w:tc>
      </w:tr>
      <w:tr w:rsidR="006848C8" w:rsidRPr="00B84D3F" w:rsidTr="00C43EC8">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2</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120</w:t>
            </w: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3.5*64*T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120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3.5*64*T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240</w:t>
            </w: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3*64*T</w:t>
            </w:r>
            <w:r w:rsidRPr="00B84D3F">
              <w:rPr>
                <w:rFonts w:ascii="Arial" w:hAnsi="Arial"/>
                <w:i/>
                <w:iCs/>
                <w:sz w:val="18"/>
                <w:vertAlign w:val="subscript"/>
                <w:lang w:eastAsia="ko-KR"/>
              </w:rPr>
              <w:t>c</w:t>
            </w:r>
          </w:p>
        </w:tc>
      </w:tr>
      <w:tr w:rsidR="006848C8" w:rsidRPr="00B84D3F" w:rsidTr="00C43E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8C8" w:rsidRPr="00B84D3F" w:rsidRDefault="006848C8" w:rsidP="00C43EC8">
            <w:pPr>
              <w:spacing w:after="0"/>
              <w:rPr>
                <w:i/>
                <w:iCs/>
                <w:lang w:eastAsia="ko-KR"/>
              </w:rPr>
            </w:pPr>
          </w:p>
        </w:tc>
        <w:tc>
          <w:tcPr>
            <w:tcW w:w="1245"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120</w:t>
            </w:r>
          </w:p>
        </w:tc>
        <w:tc>
          <w:tcPr>
            <w:tcW w:w="1478" w:type="pct"/>
            <w:tcBorders>
              <w:top w:val="single" w:sz="4" w:space="0" w:color="auto"/>
              <w:left w:val="single" w:sz="4" w:space="0" w:color="auto"/>
              <w:bottom w:val="single" w:sz="4" w:space="0" w:color="auto"/>
              <w:right w:val="single" w:sz="4" w:space="0" w:color="auto"/>
            </w:tcBorders>
            <w:hideMark/>
          </w:tcPr>
          <w:p w:rsidR="006848C8" w:rsidRPr="00B84D3F" w:rsidRDefault="006848C8" w:rsidP="00C43EC8">
            <w:pPr>
              <w:keepNext/>
              <w:keepLines/>
              <w:spacing w:after="0"/>
              <w:jc w:val="center"/>
              <w:rPr>
                <w:i/>
                <w:iCs/>
                <w:lang w:eastAsia="ko-KR"/>
              </w:rPr>
            </w:pPr>
            <w:r w:rsidRPr="00B84D3F">
              <w:rPr>
                <w:rFonts w:ascii="Arial" w:hAnsi="Arial"/>
                <w:i/>
                <w:iCs/>
                <w:sz w:val="18"/>
                <w:lang w:eastAsia="ko-KR"/>
              </w:rPr>
              <w:t>3*64*T</w:t>
            </w:r>
            <w:r w:rsidRPr="00B84D3F">
              <w:rPr>
                <w:rFonts w:ascii="Arial" w:hAnsi="Arial"/>
                <w:i/>
                <w:iCs/>
                <w:sz w:val="18"/>
                <w:vertAlign w:val="subscript"/>
                <w:lang w:eastAsia="ko-KR"/>
              </w:rPr>
              <w:t>c</w:t>
            </w:r>
          </w:p>
        </w:tc>
      </w:tr>
      <w:tr w:rsidR="006848C8" w:rsidRPr="00B84D3F" w:rsidTr="00C43E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6848C8" w:rsidRPr="00B84D3F" w:rsidRDefault="006848C8" w:rsidP="00C43EC8">
            <w:pPr>
              <w:keepNext/>
              <w:keepLines/>
              <w:spacing w:after="0"/>
              <w:ind w:left="851" w:hanging="851"/>
              <w:rPr>
                <w:i/>
                <w:iCs/>
                <w:lang w:eastAsia="ko-KR"/>
              </w:rPr>
            </w:pPr>
            <w:r w:rsidRPr="00B84D3F">
              <w:rPr>
                <w:rFonts w:ascii="Arial" w:hAnsi="Arial" w:cs="Arial"/>
                <w:i/>
                <w:iCs/>
                <w:sz w:val="18"/>
                <w:lang w:eastAsia="ko-KR"/>
              </w:rPr>
              <w:t>Note</w:t>
            </w:r>
            <w:r w:rsidRPr="00B84D3F">
              <w:rPr>
                <w:rFonts w:ascii="Arial" w:hAnsi="Arial"/>
                <w:i/>
                <w:iCs/>
                <w:sz w:val="18"/>
                <w:lang w:eastAsia="ko-KR"/>
              </w:rPr>
              <w:t xml:space="preserve"> 1:</w:t>
            </w:r>
            <w:r w:rsidRPr="00B84D3F">
              <w:rPr>
                <w:rFonts w:ascii="Arial" w:hAnsi="Arial"/>
                <w:i/>
                <w:iCs/>
                <w:sz w:val="18"/>
                <w:lang w:eastAsia="ko-KR"/>
              </w:rPr>
              <w:tab/>
              <w:t>T</w:t>
            </w:r>
            <w:r w:rsidRPr="00B84D3F">
              <w:rPr>
                <w:rFonts w:ascii="Arial" w:hAnsi="Arial"/>
                <w:i/>
                <w:iCs/>
                <w:sz w:val="18"/>
                <w:vertAlign w:val="subscript"/>
                <w:lang w:eastAsia="ko-KR"/>
              </w:rPr>
              <w:t>c</w:t>
            </w:r>
            <w:r w:rsidRPr="00B84D3F">
              <w:rPr>
                <w:rFonts w:ascii="Arial" w:hAnsi="Arial"/>
                <w:i/>
                <w:iCs/>
                <w:sz w:val="18"/>
                <w:lang w:eastAsia="ko-KR"/>
              </w:rPr>
              <w:t xml:space="preserve"> is the basic timing unit defined in TS 38.211 [6]</w:t>
            </w:r>
          </w:p>
          <w:p w:rsidR="006848C8" w:rsidRPr="00B84D3F" w:rsidRDefault="006848C8" w:rsidP="00C43EC8">
            <w:pPr>
              <w:keepNext/>
              <w:keepLines/>
              <w:spacing w:after="0"/>
              <w:rPr>
                <w:i/>
                <w:iCs/>
                <w:lang w:eastAsia="ko-KR"/>
              </w:rPr>
            </w:pPr>
          </w:p>
        </w:tc>
      </w:tr>
    </w:tbl>
    <w:p w:rsidR="006848C8" w:rsidRPr="00B84D3F" w:rsidRDefault="006848C8" w:rsidP="006848C8">
      <w:pPr>
        <w:rPr>
          <w:i/>
          <w:iCs/>
          <w:lang w:val="en-US"/>
        </w:rPr>
      </w:pPr>
      <w:r w:rsidRPr="00B84D3F">
        <w:rPr>
          <w:i/>
          <w:iCs/>
          <w:lang w:val="en-US"/>
        </w:rPr>
        <w:t>“</w:t>
      </w:r>
    </w:p>
    <w:p w:rsidR="006848C8" w:rsidRDefault="006848C8" w:rsidP="006848C8">
      <w:pPr>
        <w:rPr>
          <w:lang w:val="en-US"/>
        </w:rPr>
      </w:pPr>
      <w:r>
        <w:rPr>
          <w:lang w:val="en-US"/>
        </w:rPr>
        <w:t xml:space="preserve">The UL transmission timing accuracy ensures that the </w:t>
      </w:r>
      <w:proofErr w:type="spellStart"/>
      <w:r>
        <w:rPr>
          <w:lang w:val="en-US"/>
        </w:rPr>
        <w:t>gNB</w:t>
      </w:r>
      <w:proofErr w:type="spellEnd"/>
      <w:r>
        <w:rPr>
          <w:lang w:val="en-US"/>
        </w:rPr>
        <w:t xml:space="preserve"> can decode the UL transmission of the UE. UE needs a periodic DL reference signal so that it can run its time tracking loop and maintain UL transmission timing accuracy requirements. As the above text shows, Rel-15 enforces UE to maintain its initial UL transmission accuracy requirement provided that at least one SSB is available at the UE during the last 160 </w:t>
      </w:r>
      <w:proofErr w:type="spellStart"/>
      <w:r>
        <w:rPr>
          <w:lang w:val="en-US"/>
        </w:rPr>
        <w:t>ms.</w:t>
      </w:r>
      <w:proofErr w:type="spellEnd"/>
    </w:p>
    <w:p w:rsidR="006848C8" w:rsidRPr="009C04D7" w:rsidRDefault="006848C8" w:rsidP="006848C8">
      <w:pPr>
        <w:rPr>
          <w:b/>
          <w:lang w:val="en-US"/>
        </w:rPr>
      </w:pPr>
      <w:r w:rsidRPr="009C04D7">
        <w:rPr>
          <w:b/>
        </w:rPr>
        <w:lastRenderedPageBreak/>
        <w:t xml:space="preserve">Observation 1: In Rel-15, UE is obligated to maintain its </w:t>
      </w:r>
      <w:r w:rsidRPr="009C04D7">
        <w:rPr>
          <w:b/>
          <w:lang w:val="en-US"/>
        </w:rPr>
        <w:t xml:space="preserve">initial UL transmission accuracy requirement provided that at least one SSB is available at the UE during the last 160 </w:t>
      </w:r>
      <w:proofErr w:type="spellStart"/>
      <w:r w:rsidRPr="009C04D7">
        <w:rPr>
          <w:b/>
          <w:lang w:val="en-US"/>
        </w:rPr>
        <w:t>ms.</w:t>
      </w:r>
      <w:proofErr w:type="spellEnd"/>
    </w:p>
    <w:p w:rsidR="006848C8" w:rsidRDefault="006848C8" w:rsidP="006848C8">
      <w:pPr>
        <w:pStyle w:val="Heading1"/>
      </w:pPr>
      <w:proofErr w:type="spellStart"/>
      <w:r>
        <w:t>Backoff</w:t>
      </w:r>
      <w:proofErr w:type="spellEnd"/>
      <w:r>
        <w:t xml:space="preserve"> due to LBT in Unlicensed Spectrum</w:t>
      </w:r>
    </w:p>
    <w:p w:rsidR="006848C8" w:rsidRDefault="006848C8" w:rsidP="006848C8">
      <w:r>
        <w:t>During one of the previous RAN1 meetings, following was agreed [2]</w:t>
      </w:r>
    </w:p>
    <w:tbl>
      <w:tblPr>
        <w:tblStyle w:val="TableGrid"/>
        <w:tblW w:w="0" w:type="auto"/>
        <w:tblLook w:val="04A0" w:firstRow="1" w:lastRow="0" w:firstColumn="1" w:lastColumn="0" w:noHBand="0" w:noVBand="1"/>
      </w:tblPr>
      <w:tblGrid>
        <w:gridCol w:w="9350"/>
      </w:tblGrid>
      <w:tr w:rsidR="006848C8" w:rsidRPr="00CC1587" w:rsidTr="00C43EC8">
        <w:tc>
          <w:tcPr>
            <w:tcW w:w="9350" w:type="dxa"/>
          </w:tcPr>
          <w:p w:rsidR="006848C8" w:rsidRDefault="006848C8" w:rsidP="00C43EC8">
            <w:pPr>
              <w:rPr>
                <w:lang w:eastAsia="x-none"/>
              </w:rPr>
            </w:pPr>
            <w:r w:rsidRPr="006370D7">
              <w:rPr>
                <w:highlight w:val="green"/>
                <w:lang w:eastAsia="x-none"/>
              </w:rPr>
              <w:t>Agreement:</w:t>
            </w:r>
          </w:p>
          <w:p w:rsidR="006848C8" w:rsidRDefault="006848C8" w:rsidP="00C43EC8">
            <w:pPr>
              <w:rPr>
                <w:lang w:eastAsia="x-none"/>
              </w:rPr>
            </w:pPr>
            <w:r>
              <w:rPr>
                <w:lang w:eastAsia="x-none"/>
              </w:rPr>
              <w:t xml:space="preserve">For initiation of a </w:t>
            </w:r>
            <w:proofErr w:type="spellStart"/>
            <w:r>
              <w:rPr>
                <w:lang w:eastAsia="x-none"/>
              </w:rPr>
              <w:t>gNB</w:t>
            </w:r>
            <w:proofErr w:type="spellEnd"/>
            <w:r>
              <w:rPr>
                <w:lang w:eastAsia="x-none"/>
              </w:rPr>
              <w:t xml:space="preserve"> transmission:</w:t>
            </w:r>
          </w:p>
          <w:p w:rsidR="006848C8" w:rsidRDefault="006848C8" w:rsidP="006848C8">
            <w:pPr>
              <w:numPr>
                <w:ilvl w:val="0"/>
                <w:numId w:val="3"/>
              </w:numPr>
              <w:spacing w:after="0"/>
              <w:rPr>
                <w:lang w:eastAsia="x-none"/>
              </w:rPr>
            </w:pPr>
            <w:r>
              <w:rPr>
                <w:lang w:eastAsia="x-none"/>
              </w:rPr>
              <w:t>LBT other than Cat 4 is not used for DRS multiplexed with unicast data</w:t>
            </w:r>
          </w:p>
          <w:p w:rsidR="006848C8" w:rsidRDefault="006848C8" w:rsidP="006848C8">
            <w:pPr>
              <w:numPr>
                <w:ilvl w:val="0"/>
                <w:numId w:val="3"/>
              </w:numPr>
              <w:spacing w:after="0"/>
              <w:rPr>
                <w:lang w:eastAsia="x-none"/>
              </w:rPr>
            </w:pPr>
            <w:r>
              <w:rPr>
                <w:lang w:eastAsia="x-none"/>
              </w:rPr>
              <w:t>LBT other than Cat 4 is not used for PDCCH and/or PDSCH transmission outside of DRS.</w:t>
            </w:r>
          </w:p>
          <w:p w:rsidR="006848C8" w:rsidRDefault="006848C8" w:rsidP="00C43EC8">
            <w:pPr>
              <w:rPr>
                <w:lang w:eastAsia="x-none"/>
              </w:rPr>
            </w:pPr>
            <w:r>
              <w:rPr>
                <w:lang w:eastAsia="x-none"/>
              </w:rPr>
              <w:t>Note:</w:t>
            </w:r>
          </w:p>
          <w:p w:rsidR="006848C8" w:rsidRPr="007C27F0" w:rsidRDefault="006848C8" w:rsidP="006848C8">
            <w:pPr>
              <w:numPr>
                <w:ilvl w:val="0"/>
                <w:numId w:val="4"/>
              </w:numPr>
              <w:spacing w:after="0"/>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tc>
      </w:tr>
    </w:tbl>
    <w:p w:rsidR="006848C8" w:rsidRDefault="006848C8" w:rsidP="006848C8"/>
    <w:p w:rsidR="006848C8" w:rsidRDefault="006848C8" w:rsidP="006848C8">
      <w:r>
        <w:t xml:space="preserve">The above agreement suggests that </w:t>
      </w:r>
      <w:bookmarkStart w:id="2" w:name="_Hlk4085658"/>
      <w:proofErr w:type="spellStart"/>
      <w:r>
        <w:t>gNB</w:t>
      </w:r>
      <w:proofErr w:type="spellEnd"/>
      <w:r>
        <w:t xml:space="preserve"> may have to back off before transmitting discovery reference signals to meet LBT requirement. Hence, network may not be able to transmit discovery reference signals with a fixed periodicity and ensure that at least one discovery reference signal is transmitted within 160 </w:t>
      </w:r>
      <w:proofErr w:type="spellStart"/>
      <w:r>
        <w:t>ms</w:t>
      </w:r>
      <w:proofErr w:type="spellEnd"/>
      <w:r>
        <w:t xml:space="preserve"> prior to an UL transmission.</w:t>
      </w:r>
      <w:bookmarkEnd w:id="2"/>
    </w:p>
    <w:p w:rsidR="006848C8" w:rsidRDefault="006848C8" w:rsidP="006848C8">
      <w:r>
        <w:t>As a result, UE will not be able to maintain the initial UL transmission timing accuracy requirement, as defined in table 7.1.2-1 of 38.133.</w:t>
      </w:r>
    </w:p>
    <w:p w:rsidR="006848C8" w:rsidRDefault="006848C8" w:rsidP="006848C8">
      <w:pPr>
        <w:rPr>
          <w:b/>
        </w:rPr>
      </w:pPr>
      <w:r w:rsidRPr="002276B5">
        <w:rPr>
          <w:b/>
        </w:rPr>
        <w:t xml:space="preserve">Observation 2:  In NR-U networks, </w:t>
      </w:r>
      <w:proofErr w:type="spellStart"/>
      <w:r w:rsidRPr="002276B5">
        <w:rPr>
          <w:b/>
        </w:rPr>
        <w:t>gNB</w:t>
      </w:r>
      <w:proofErr w:type="spellEnd"/>
      <w:r w:rsidRPr="002276B5">
        <w:rPr>
          <w:b/>
        </w:rPr>
        <w:t xml:space="preserve"> may have to back off before transmitting discovery reference signals to meet LBT requirement. </w:t>
      </w:r>
    </w:p>
    <w:p w:rsidR="006848C8" w:rsidRDefault="006848C8" w:rsidP="006848C8">
      <w:pPr>
        <w:rPr>
          <w:b/>
        </w:rPr>
      </w:pPr>
      <w:r w:rsidRPr="00BA7A59">
        <w:rPr>
          <w:b/>
        </w:rPr>
        <w:t>Observation 3: In NR-U networks, network may not be able</w:t>
      </w:r>
      <w:r>
        <w:rPr>
          <w:b/>
        </w:rPr>
        <w:t xml:space="preserve"> to</w:t>
      </w:r>
      <w:r w:rsidRPr="00BA7A59">
        <w:rPr>
          <w:b/>
        </w:rPr>
        <w:t xml:space="preserve"> ensure that at least one discovery reference signal is transmitted within 160 </w:t>
      </w:r>
      <w:proofErr w:type="spellStart"/>
      <w:r w:rsidRPr="00BA7A59">
        <w:rPr>
          <w:b/>
        </w:rPr>
        <w:t>ms</w:t>
      </w:r>
      <w:proofErr w:type="spellEnd"/>
      <w:r w:rsidRPr="00BA7A59">
        <w:rPr>
          <w:b/>
        </w:rPr>
        <w:t xml:space="preserve"> prior to an UL transmission.</w:t>
      </w:r>
    </w:p>
    <w:p w:rsidR="006848C8" w:rsidRPr="00893FDE" w:rsidRDefault="006848C8" w:rsidP="006848C8">
      <w:pPr>
        <w:pStyle w:val="ListParagraph"/>
        <w:numPr>
          <w:ilvl w:val="0"/>
          <w:numId w:val="4"/>
        </w:numPr>
        <w:rPr>
          <w:b/>
          <w:bCs/>
        </w:rPr>
      </w:pPr>
      <w:r w:rsidRPr="00893FDE">
        <w:rPr>
          <w:b/>
          <w:bCs/>
        </w:rPr>
        <w:t xml:space="preserve">As a result, UE </w:t>
      </w:r>
      <w:r>
        <w:rPr>
          <w:b/>
          <w:bCs/>
        </w:rPr>
        <w:t>may</w:t>
      </w:r>
      <w:r w:rsidRPr="00893FDE">
        <w:rPr>
          <w:b/>
          <w:bCs/>
        </w:rPr>
        <w:t xml:space="preserve"> not be able to maintain the UL transmission timing accuracy requirement, as defined in table 7.1.2-1 of 38.133.</w:t>
      </w:r>
    </w:p>
    <w:p w:rsidR="006848C8" w:rsidRPr="00893FDE" w:rsidRDefault="006848C8" w:rsidP="006848C8">
      <w:pPr>
        <w:pStyle w:val="ListParagraph"/>
        <w:rPr>
          <w:b/>
        </w:rPr>
      </w:pPr>
    </w:p>
    <w:p w:rsidR="006848C8" w:rsidRDefault="006848C8" w:rsidP="006848C8">
      <w:pPr>
        <w:pStyle w:val="Heading1"/>
      </w:pPr>
      <w:r>
        <w:t>UL transmission accuracy in NR-U Networks</w:t>
      </w:r>
    </w:p>
    <w:p w:rsidR="006848C8" w:rsidRDefault="006848C8" w:rsidP="006848C8">
      <w:r>
        <w:t xml:space="preserve">Specification needs to handle the scenarios where UE may not be able to maintain the UL transmission timing accuracy requirement if no discovery reference signal were transmitted during the last 160 </w:t>
      </w:r>
      <w:proofErr w:type="spellStart"/>
      <w:r>
        <w:t>ms</w:t>
      </w:r>
      <w:proofErr w:type="spellEnd"/>
      <w:r>
        <w:t>. Several solutions can be considered:</w:t>
      </w:r>
    </w:p>
    <w:p w:rsidR="006848C8" w:rsidRDefault="006848C8" w:rsidP="006848C8">
      <w:pPr>
        <w:pStyle w:val="ListParagraph"/>
        <w:numPr>
          <w:ilvl w:val="0"/>
          <w:numId w:val="4"/>
        </w:numPr>
        <w:rPr>
          <w:u w:val="single"/>
        </w:rPr>
      </w:pPr>
      <w:r w:rsidRPr="0092042E">
        <w:rPr>
          <w:u w:val="single"/>
        </w:rPr>
        <w:t xml:space="preserve">Option 1- </w:t>
      </w:r>
      <w:r>
        <w:rPr>
          <w:u w:val="single"/>
        </w:rPr>
        <w:t>Relaxation</w:t>
      </w:r>
      <w:r w:rsidRPr="0092042E">
        <w:rPr>
          <w:u w:val="single"/>
        </w:rPr>
        <w:t xml:space="preserve"> of</w:t>
      </w:r>
      <w:r>
        <w:rPr>
          <w:u w:val="single"/>
        </w:rPr>
        <w:t xml:space="preserve"> </w:t>
      </w:r>
      <w:r w:rsidRPr="0092042E">
        <w:rPr>
          <w:u w:val="single"/>
        </w:rPr>
        <w:t xml:space="preserve">UL transmission timing accuracy requirements based on the </w:t>
      </w:r>
      <w:r>
        <w:rPr>
          <w:u w:val="single"/>
        </w:rPr>
        <w:t>un</w:t>
      </w:r>
      <w:r w:rsidRPr="0092042E">
        <w:rPr>
          <w:u w:val="single"/>
        </w:rPr>
        <w:t>availability of discovery reference signal:</w:t>
      </w:r>
    </w:p>
    <w:p w:rsidR="006848C8" w:rsidRDefault="006848C8" w:rsidP="006848C8">
      <w:pPr>
        <w:pStyle w:val="ListParagraph"/>
        <w:rPr>
          <w:u w:val="single"/>
        </w:rPr>
      </w:pPr>
    </w:p>
    <w:p w:rsidR="006848C8" w:rsidRDefault="006848C8" w:rsidP="006848C8">
      <w:pPr>
        <w:pStyle w:val="ListParagraph"/>
      </w:pPr>
      <w:r>
        <w:t xml:space="preserve">In this option, specification may define different sets of UL transmission timing accuracy requirements. Depending on the availability of discovery reference signal, one out of these multiple UL transmission timing accuracy requirements will be applied. </w:t>
      </w:r>
    </w:p>
    <w:p w:rsidR="006848C8" w:rsidRDefault="006848C8" w:rsidP="006848C8">
      <w:pPr>
        <w:pStyle w:val="ListParagraph"/>
      </w:pPr>
    </w:p>
    <w:p w:rsidR="006848C8" w:rsidRDefault="006848C8" w:rsidP="006848C8">
      <w:pPr>
        <w:pStyle w:val="ListParagraph"/>
      </w:pPr>
      <w:proofErr w:type="gramStart"/>
      <w:r>
        <w:t>Assuming that</w:t>
      </w:r>
      <w:proofErr w:type="gramEnd"/>
      <w:r>
        <w:t xml:space="preserve"> the discovery reference signals were available during the last X </w:t>
      </w:r>
      <w:proofErr w:type="spellStart"/>
      <w:r>
        <w:t>ms</w:t>
      </w:r>
      <w:proofErr w:type="spellEnd"/>
      <w:r>
        <w:t xml:space="preserve">, the correlation between the value of X and UL transmission timing error limit </w:t>
      </w:r>
      <w:proofErr w:type="spellStart"/>
      <w:r>
        <w:t>Te</w:t>
      </w:r>
      <w:proofErr w:type="spellEnd"/>
      <w:r>
        <w:t xml:space="preserve"> may look like the following:</w:t>
      </w:r>
    </w:p>
    <w:p w:rsidR="006848C8" w:rsidRDefault="006848C8" w:rsidP="006848C8">
      <w:pPr>
        <w:pStyle w:val="ListParagraph"/>
      </w:pPr>
    </w:p>
    <w:tbl>
      <w:tblPr>
        <w:tblStyle w:val="TableGrid"/>
        <w:tblW w:w="0" w:type="auto"/>
        <w:tblInd w:w="720" w:type="dxa"/>
        <w:tblLook w:val="04A0" w:firstRow="1" w:lastRow="0" w:firstColumn="1" w:lastColumn="0" w:noHBand="0" w:noVBand="1"/>
      </w:tblPr>
      <w:tblGrid>
        <w:gridCol w:w="2886"/>
        <w:gridCol w:w="2329"/>
        <w:gridCol w:w="3686"/>
      </w:tblGrid>
      <w:tr w:rsidR="006848C8" w:rsidTr="00C43EC8">
        <w:tc>
          <w:tcPr>
            <w:tcW w:w="2886" w:type="dxa"/>
          </w:tcPr>
          <w:p w:rsidR="006848C8" w:rsidRDefault="006848C8" w:rsidP="00C43EC8">
            <w:pPr>
              <w:pStyle w:val="ListParagraph"/>
              <w:ind w:left="0"/>
            </w:pPr>
            <w:r>
              <w:t xml:space="preserve">X </w:t>
            </w:r>
          </w:p>
        </w:tc>
        <w:tc>
          <w:tcPr>
            <w:tcW w:w="2329" w:type="dxa"/>
          </w:tcPr>
          <w:p w:rsidR="006848C8" w:rsidRDefault="006848C8" w:rsidP="00C43EC8">
            <w:pPr>
              <w:pStyle w:val="ListParagraph"/>
              <w:ind w:left="0"/>
            </w:pPr>
            <w:r>
              <w:t>UL transmission timing error</w:t>
            </w:r>
          </w:p>
        </w:tc>
        <w:tc>
          <w:tcPr>
            <w:tcW w:w="3686" w:type="dxa"/>
          </w:tcPr>
          <w:p w:rsidR="006848C8" w:rsidRDefault="006848C8" w:rsidP="00C43EC8">
            <w:pPr>
              <w:pStyle w:val="ListParagraph"/>
              <w:ind w:left="0"/>
            </w:pPr>
            <w:r>
              <w:t>Comment</w:t>
            </w:r>
          </w:p>
        </w:tc>
      </w:tr>
      <w:tr w:rsidR="006848C8" w:rsidTr="00C43EC8">
        <w:tc>
          <w:tcPr>
            <w:tcW w:w="2886" w:type="dxa"/>
          </w:tcPr>
          <w:p w:rsidR="006848C8" w:rsidRDefault="006848C8" w:rsidP="00C43EC8">
            <w:pPr>
              <w:pStyle w:val="ListParagraph"/>
              <w:ind w:left="0"/>
            </w:pPr>
            <w:r>
              <w:t>160</w:t>
            </w:r>
          </w:p>
        </w:tc>
        <w:tc>
          <w:tcPr>
            <w:tcW w:w="2329" w:type="dxa"/>
          </w:tcPr>
          <w:p w:rsidR="006848C8" w:rsidRPr="00E51F17" w:rsidRDefault="006848C8" w:rsidP="00C43EC8">
            <w:pPr>
              <w:pStyle w:val="ListParagraph"/>
              <w:ind w:left="0"/>
            </w:pPr>
            <w:r>
              <w:t>Te</w:t>
            </w:r>
            <w:r w:rsidRPr="00E51F17">
              <w:rPr>
                <w:vertAlign w:val="subscript"/>
              </w:rPr>
              <w:t>1</w:t>
            </w:r>
            <w:r>
              <w:rPr>
                <w:vertAlign w:val="subscript"/>
              </w:rPr>
              <w:t xml:space="preserve"> </w:t>
            </w:r>
          </w:p>
        </w:tc>
        <w:tc>
          <w:tcPr>
            <w:tcW w:w="3686" w:type="dxa"/>
          </w:tcPr>
          <w:p w:rsidR="006848C8" w:rsidRDefault="006848C8" w:rsidP="00C43EC8">
            <w:pPr>
              <w:pStyle w:val="ListParagraph"/>
              <w:ind w:left="0"/>
            </w:pPr>
            <w:r>
              <w:t xml:space="preserve">Same as </w:t>
            </w:r>
            <w:proofErr w:type="spellStart"/>
            <w:r>
              <w:t>Te</w:t>
            </w:r>
            <w:proofErr w:type="spellEnd"/>
            <w:r>
              <w:t>, as defined in table 7.1.2-1 of 38.133</w:t>
            </w:r>
          </w:p>
        </w:tc>
      </w:tr>
      <w:tr w:rsidR="006848C8" w:rsidTr="00C43EC8">
        <w:tc>
          <w:tcPr>
            <w:tcW w:w="2886" w:type="dxa"/>
          </w:tcPr>
          <w:p w:rsidR="006848C8" w:rsidRDefault="006848C8" w:rsidP="00C43EC8">
            <w:pPr>
              <w:pStyle w:val="ListParagraph"/>
              <w:ind w:left="0"/>
            </w:pPr>
            <w:r>
              <w:t>320</w:t>
            </w:r>
          </w:p>
        </w:tc>
        <w:tc>
          <w:tcPr>
            <w:tcW w:w="2329" w:type="dxa"/>
          </w:tcPr>
          <w:p w:rsidR="006848C8" w:rsidRDefault="006848C8" w:rsidP="00C43EC8">
            <w:pPr>
              <w:pStyle w:val="ListParagraph"/>
              <w:ind w:left="0"/>
            </w:pPr>
            <w:r>
              <w:t>Te</w:t>
            </w:r>
            <w:r w:rsidRPr="00E51F17">
              <w:rPr>
                <w:vertAlign w:val="subscript"/>
              </w:rPr>
              <w:t>2</w:t>
            </w:r>
          </w:p>
        </w:tc>
        <w:tc>
          <w:tcPr>
            <w:tcW w:w="3686" w:type="dxa"/>
          </w:tcPr>
          <w:p w:rsidR="006848C8" w:rsidRDefault="006848C8" w:rsidP="00C43EC8">
            <w:pPr>
              <w:pStyle w:val="ListParagraph"/>
              <w:ind w:left="0"/>
            </w:pPr>
            <w:r>
              <w:t>More relaxed than Te</w:t>
            </w:r>
            <w:r w:rsidRPr="00E51F17">
              <w:rPr>
                <w:vertAlign w:val="subscript"/>
              </w:rPr>
              <w:t>1</w:t>
            </w:r>
          </w:p>
        </w:tc>
      </w:tr>
      <w:tr w:rsidR="006848C8" w:rsidTr="00C43EC8">
        <w:tc>
          <w:tcPr>
            <w:tcW w:w="2886" w:type="dxa"/>
          </w:tcPr>
          <w:p w:rsidR="006848C8" w:rsidRDefault="006848C8" w:rsidP="00C43EC8">
            <w:pPr>
              <w:pStyle w:val="ListParagraph"/>
              <w:ind w:left="0"/>
            </w:pPr>
            <w:r>
              <w:t>640</w:t>
            </w:r>
          </w:p>
        </w:tc>
        <w:tc>
          <w:tcPr>
            <w:tcW w:w="2329" w:type="dxa"/>
          </w:tcPr>
          <w:p w:rsidR="006848C8" w:rsidRDefault="006848C8" w:rsidP="00C43EC8">
            <w:pPr>
              <w:pStyle w:val="ListParagraph"/>
              <w:ind w:left="0"/>
            </w:pPr>
            <w:r>
              <w:t>Te</w:t>
            </w:r>
            <w:r w:rsidRPr="00E51F17">
              <w:rPr>
                <w:vertAlign w:val="subscript"/>
              </w:rPr>
              <w:t>3</w:t>
            </w:r>
          </w:p>
        </w:tc>
        <w:tc>
          <w:tcPr>
            <w:tcW w:w="3686" w:type="dxa"/>
          </w:tcPr>
          <w:p w:rsidR="006848C8" w:rsidRDefault="006848C8" w:rsidP="00C43EC8">
            <w:pPr>
              <w:pStyle w:val="ListParagraph"/>
              <w:ind w:left="0"/>
            </w:pPr>
            <w:r>
              <w:t>More relaxed than Te2</w:t>
            </w:r>
          </w:p>
        </w:tc>
      </w:tr>
      <w:tr w:rsidR="006848C8" w:rsidTr="00C43EC8">
        <w:tc>
          <w:tcPr>
            <w:tcW w:w="2886" w:type="dxa"/>
          </w:tcPr>
          <w:p w:rsidR="006848C8" w:rsidRDefault="006848C8" w:rsidP="00C43EC8">
            <w:pPr>
              <w:pStyle w:val="ListParagraph"/>
              <w:ind w:left="0"/>
            </w:pPr>
            <w:r>
              <w:lastRenderedPageBreak/>
              <w:t>…</w:t>
            </w:r>
          </w:p>
        </w:tc>
        <w:tc>
          <w:tcPr>
            <w:tcW w:w="2329" w:type="dxa"/>
          </w:tcPr>
          <w:p w:rsidR="006848C8" w:rsidRDefault="006848C8" w:rsidP="00C43EC8">
            <w:pPr>
              <w:pStyle w:val="ListParagraph"/>
              <w:ind w:left="0"/>
            </w:pPr>
            <w:r>
              <w:t>…</w:t>
            </w:r>
          </w:p>
        </w:tc>
        <w:tc>
          <w:tcPr>
            <w:tcW w:w="3686" w:type="dxa"/>
          </w:tcPr>
          <w:p w:rsidR="006848C8" w:rsidRDefault="006848C8" w:rsidP="00C43EC8">
            <w:pPr>
              <w:pStyle w:val="ListParagraph"/>
              <w:ind w:left="0"/>
            </w:pPr>
            <w:r>
              <w:t>…</w:t>
            </w:r>
          </w:p>
        </w:tc>
      </w:tr>
    </w:tbl>
    <w:p w:rsidR="006848C8" w:rsidRDefault="006848C8" w:rsidP="006848C8">
      <w:pPr>
        <w:pStyle w:val="ListParagraph"/>
        <w:rPr>
          <w:u w:val="single"/>
        </w:rPr>
      </w:pPr>
    </w:p>
    <w:p w:rsidR="006848C8" w:rsidRDefault="006848C8" w:rsidP="006848C8">
      <w:pPr>
        <w:pStyle w:val="ListParagraph"/>
      </w:pPr>
      <w:r w:rsidRPr="00B56D84">
        <w:t xml:space="preserve">In this option, </w:t>
      </w:r>
      <w:r>
        <w:t>network will need to be able to decode UL signals with different initial UL transmission timing accuracies based on the unavailability of DL reference signal.</w:t>
      </w:r>
    </w:p>
    <w:p w:rsidR="006848C8" w:rsidRPr="00B56D84" w:rsidRDefault="006848C8" w:rsidP="006848C8">
      <w:pPr>
        <w:pStyle w:val="ListParagraph"/>
      </w:pPr>
    </w:p>
    <w:p w:rsidR="006848C8" w:rsidRDefault="006848C8" w:rsidP="006848C8">
      <w:pPr>
        <w:pStyle w:val="ListParagraph"/>
        <w:numPr>
          <w:ilvl w:val="0"/>
          <w:numId w:val="4"/>
        </w:numPr>
        <w:rPr>
          <w:u w:val="single"/>
        </w:rPr>
      </w:pPr>
      <w:r w:rsidRPr="0092042E">
        <w:rPr>
          <w:u w:val="single"/>
        </w:rPr>
        <w:t xml:space="preserve">Option </w:t>
      </w:r>
      <w:r>
        <w:rPr>
          <w:u w:val="single"/>
        </w:rPr>
        <w:t>2</w:t>
      </w:r>
      <w:r w:rsidRPr="0092042E">
        <w:rPr>
          <w:u w:val="single"/>
        </w:rPr>
        <w:t xml:space="preserve">- </w:t>
      </w:r>
      <w:r>
        <w:rPr>
          <w:u w:val="single"/>
        </w:rPr>
        <w:t>Cancellation</w:t>
      </w:r>
      <w:r w:rsidRPr="0092042E">
        <w:rPr>
          <w:u w:val="single"/>
        </w:rPr>
        <w:t xml:space="preserve"> of UL transmission timing accuracy requirements based on the </w:t>
      </w:r>
      <w:r>
        <w:rPr>
          <w:u w:val="single"/>
        </w:rPr>
        <w:t>un</w:t>
      </w:r>
      <w:r w:rsidRPr="0092042E">
        <w:rPr>
          <w:u w:val="single"/>
        </w:rPr>
        <w:t>availability of discovery reference signal:</w:t>
      </w:r>
    </w:p>
    <w:p w:rsidR="006848C8" w:rsidRDefault="006848C8" w:rsidP="006848C8">
      <w:pPr>
        <w:pStyle w:val="ListParagraph"/>
        <w:rPr>
          <w:u w:val="single"/>
        </w:rPr>
      </w:pPr>
    </w:p>
    <w:p w:rsidR="006848C8" w:rsidRDefault="006848C8" w:rsidP="006848C8">
      <w:pPr>
        <w:pStyle w:val="ListParagraph"/>
      </w:pPr>
      <w:r>
        <w:t xml:space="preserve">In this option, specification may simply cancel the UL transmission timing accuracy requirement if no discovery reference signal were available during the last 160 </w:t>
      </w:r>
      <w:proofErr w:type="spellStart"/>
      <w:r>
        <w:t>ms</w:t>
      </w:r>
      <w:proofErr w:type="spellEnd"/>
      <w:r>
        <w:t xml:space="preserve">. In other words, UE will fulfil UL transmission timing accuracy requirement only if a discovery reference signal were available during the last 160 </w:t>
      </w:r>
      <w:proofErr w:type="spellStart"/>
      <w:r>
        <w:t>ms</w:t>
      </w:r>
      <w:proofErr w:type="spellEnd"/>
      <w:r>
        <w:t>. If no DL discovery reference signal were available, UE does not have to maintain any UL transmission timing accuracy requirement.</w:t>
      </w:r>
    </w:p>
    <w:p w:rsidR="006848C8" w:rsidRDefault="006848C8" w:rsidP="006848C8">
      <w:pPr>
        <w:pStyle w:val="ListParagraph"/>
        <w:rPr>
          <w:u w:val="single"/>
        </w:rPr>
      </w:pPr>
    </w:p>
    <w:p w:rsidR="006848C8" w:rsidRDefault="006848C8" w:rsidP="006848C8">
      <w:pPr>
        <w:pStyle w:val="ListParagraph"/>
        <w:rPr>
          <w:u w:val="single"/>
        </w:rPr>
      </w:pPr>
    </w:p>
    <w:p w:rsidR="006848C8" w:rsidRDefault="006848C8" w:rsidP="006848C8">
      <w:pPr>
        <w:pStyle w:val="ListParagraph"/>
        <w:numPr>
          <w:ilvl w:val="0"/>
          <w:numId w:val="4"/>
        </w:numPr>
        <w:rPr>
          <w:u w:val="single"/>
        </w:rPr>
      </w:pPr>
      <w:r w:rsidRPr="001554CD">
        <w:rPr>
          <w:u w:val="single"/>
        </w:rPr>
        <w:t xml:space="preserve">Option 3 – Not scheduling UL transmission if no discovery reference signal were available during the last </w:t>
      </w:r>
      <w:r>
        <w:rPr>
          <w:u w:val="single"/>
        </w:rPr>
        <w:t>Y</w:t>
      </w:r>
      <w:r w:rsidRPr="001554CD">
        <w:rPr>
          <w:u w:val="single"/>
        </w:rPr>
        <w:t xml:space="preserve"> </w:t>
      </w:r>
      <w:proofErr w:type="spellStart"/>
      <w:r w:rsidRPr="001554CD">
        <w:rPr>
          <w:u w:val="single"/>
        </w:rPr>
        <w:t>ms</w:t>
      </w:r>
      <w:proofErr w:type="spellEnd"/>
      <w:r w:rsidRPr="001554CD">
        <w:rPr>
          <w:u w:val="single"/>
        </w:rPr>
        <w:t>:</w:t>
      </w:r>
    </w:p>
    <w:p w:rsidR="006848C8" w:rsidRDefault="006848C8" w:rsidP="006848C8">
      <w:pPr>
        <w:pStyle w:val="ListParagraph"/>
        <w:rPr>
          <w:u w:val="single"/>
        </w:rPr>
      </w:pPr>
    </w:p>
    <w:p w:rsidR="006848C8" w:rsidRDefault="006848C8" w:rsidP="006848C8">
      <w:pPr>
        <w:pStyle w:val="ListParagraph"/>
      </w:pPr>
      <w:r w:rsidRPr="001554CD">
        <w:t xml:space="preserve">In </w:t>
      </w:r>
      <w:r>
        <w:t xml:space="preserve">option 2, UE will not be mandated to maintain any UL transmission timing accuracy if no discovery reference signal were available during the last 160 </w:t>
      </w:r>
      <w:proofErr w:type="spellStart"/>
      <w:r>
        <w:t>ms</w:t>
      </w:r>
      <w:proofErr w:type="spellEnd"/>
      <w:r>
        <w:t xml:space="preserve">. In many cases, </w:t>
      </w:r>
      <w:proofErr w:type="spellStart"/>
      <w:r>
        <w:t>gNB</w:t>
      </w:r>
      <w:proofErr w:type="spellEnd"/>
      <w:r>
        <w:t xml:space="preserve"> will not be able to decode UL transmission from the UE in these cases. Hence, instead of option 2, UE may simply skip transmission of non-scheduled UL when there were no DL RS available during the last Y </w:t>
      </w:r>
      <w:proofErr w:type="spellStart"/>
      <w:r>
        <w:t>ms</w:t>
      </w:r>
      <w:proofErr w:type="spellEnd"/>
      <w:r>
        <w:t>.</w:t>
      </w:r>
    </w:p>
    <w:p w:rsidR="006848C8" w:rsidRDefault="006848C8" w:rsidP="006848C8">
      <w:pPr>
        <w:pStyle w:val="ListParagraph"/>
        <w:rPr>
          <w:u w:val="single"/>
        </w:rPr>
      </w:pPr>
    </w:p>
    <w:p w:rsidR="006848C8" w:rsidRDefault="006848C8" w:rsidP="006848C8">
      <w:pPr>
        <w:pStyle w:val="ListParagraph"/>
        <w:numPr>
          <w:ilvl w:val="0"/>
          <w:numId w:val="4"/>
        </w:numPr>
        <w:rPr>
          <w:u w:val="single"/>
        </w:rPr>
      </w:pPr>
      <w:r>
        <w:rPr>
          <w:u w:val="single"/>
        </w:rPr>
        <w:t xml:space="preserve">Option 4 – Transmitting PRACH based on last available discovery reference signal if no discovery reference signal were available during the last Z </w:t>
      </w:r>
      <w:proofErr w:type="spellStart"/>
      <w:r>
        <w:rPr>
          <w:u w:val="single"/>
        </w:rPr>
        <w:t>ms</w:t>
      </w:r>
      <w:proofErr w:type="spellEnd"/>
      <w:r>
        <w:rPr>
          <w:u w:val="single"/>
        </w:rPr>
        <w:t>:</w:t>
      </w:r>
    </w:p>
    <w:p w:rsidR="006848C8" w:rsidRDefault="006848C8" w:rsidP="006848C8">
      <w:pPr>
        <w:pStyle w:val="ListParagraph"/>
        <w:rPr>
          <w:u w:val="single"/>
        </w:rPr>
      </w:pPr>
    </w:p>
    <w:p w:rsidR="006848C8" w:rsidRDefault="006848C8" w:rsidP="006848C8">
      <w:pPr>
        <w:pStyle w:val="ListParagraph"/>
      </w:pPr>
      <w:r>
        <w:t xml:space="preserve">In this option, UE will cancel all uplink transmissions and transmit PRACH based on the last available DL RS if it doesn’t detect any DL RS during the last Z </w:t>
      </w:r>
      <w:proofErr w:type="spellStart"/>
      <w:r>
        <w:t>ms</w:t>
      </w:r>
      <w:proofErr w:type="spellEnd"/>
      <w:r>
        <w:t xml:space="preserve">. This will allow UE to receive an updated timing command from </w:t>
      </w:r>
      <w:proofErr w:type="spellStart"/>
      <w:r>
        <w:t>gNB</w:t>
      </w:r>
      <w:proofErr w:type="spellEnd"/>
      <w:r>
        <w:t xml:space="preserve"> in Msg2. </w:t>
      </w:r>
    </w:p>
    <w:p w:rsidR="006848C8" w:rsidRDefault="006848C8" w:rsidP="006848C8">
      <w:pPr>
        <w:pStyle w:val="ListParagraph"/>
      </w:pPr>
    </w:p>
    <w:p w:rsidR="006848C8" w:rsidRDefault="006848C8" w:rsidP="006848C8">
      <w:pPr>
        <w:pStyle w:val="ListParagraph"/>
      </w:pPr>
    </w:p>
    <w:p w:rsidR="006848C8" w:rsidRPr="001554CD" w:rsidRDefault="006848C8" w:rsidP="006848C8">
      <w:pPr>
        <w:pStyle w:val="ListParagraph"/>
      </w:pPr>
      <w:r>
        <w:t>A combination of these different options may also be needed to tackle different scenarios.</w:t>
      </w:r>
    </w:p>
    <w:p w:rsidR="006848C8" w:rsidRDefault="006848C8" w:rsidP="006848C8">
      <w:pPr>
        <w:pStyle w:val="ListParagraph"/>
        <w:rPr>
          <w:u w:val="single"/>
        </w:rPr>
      </w:pPr>
    </w:p>
    <w:p w:rsidR="006848C8" w:rsidRPr="005D23B0" w:rsidRDefault="006848C8" w:rsidP="006848C8">
      <w:pPr>
        <w:spacing w:after="0"/>
        <w:rPr>
          <w:b/>
          <w:bCs/>
        </w:rPr>
      </w:pPr>
      <w:r w:rsidRPr="005D23B0">
        <w:rPr>
          <w:b/>
          <w:bCs/>
        </w:rPr>
        <w:t>Proposal 1: RAN4 discusses following options based on the unavailability of discovery reference signal in NR-U networks:</w:t>
      </w:r>
    </w:p>
    <w:p w:rsidR="006848C8" w:rsidRPr="005D23B0" w:rsidRDefault="006848C8" w:rsidP="006848C8">
      <w:pPr>
        <w:pStyle w:val="ListParagraph"/>
        <w:numPr>
          <w:ilvl w:val="0"/>
          <w:numId w:val="5"/>
        </w:numPr>
        <w:spacing w:after="0"/>
        <w:rPr>
          <w:b/>
          <w:bCs/>
        </w:rPr>
      </w:pPr>
      <w:r w:rsidRPr="005D23B0">
        <w:rPr>
          <w:b/>
          <w:bCs/>
        </w:rPr>
        <w:t xml:space="preserve">UL transmission timing accuracy requirement gets relaxed if no DL RS is available during the last 160 </w:t>
      </w:r>
      <w:proofErr w:type="spellStart"/>
      <w:r w:rsidRPr="005D23B0">
        <w:rPr>
          <w:b/>
          <w:bCs/>
        </w:rPr>
        <w:t>ms</w:t>
      </w:r>
      <w:proofErr w:type="spellEnd"/>
    </w:p>
    <w:p w:rsidR="006848C8" w:rsidRPr="005D23B0" w:rsidRDefault="006848C8" w:rsidP="006848C8">
      <w:pPr>
        <w:pStyle w:val="ListParagraph"/>
        <w:numPr>
          <w:ilvl w:val="1"/>
          <w:numId w:val="5"/>
        </w:numPr>
        <w:spacing w:after="0"/>
        <w:rPr>
          <w:b/>
          <w:bCs/>
        </w:rPr>
      </w:pPr>
      <w:r w:rsidRPr="005D23B0">
        <w:rPr>
          <w:b/>
          <w:bCs/>
        </w:rPr>
        <w:t>Detailed values of relaxed timing accuracy requirements are FFS</w:t>
      </w:r>
    </w:p>
    <w:p w:rsidR="006848C8" w:rsidRPr="005D23B0" w:rsidRDefault="006848C8" w:rsidP="006848C8">
      <w:pPr>
        <w:pStyle w:val="ListParagraph"/>
        <w:numPr>
          <w:ilvl w:val="0"/>
          <w:numId w:val="5"/>
        </w:numPr>
        <w:spacing w:after="0"/>
        <w:rPr>
          <w:b/>
          <w:bCs/>
        </w:rPr>
      </w:pPr>
      <w:r w:rsidRPr="005D23B0">
        <w:rPr>
          <w:b/>
          <w:bCs/>
        </w:rPr>
        <w:t xml:space="preserve">UL transmission timing accuracy requirement is not applicable if no DL RS is available during the last X </w:t>
      </w:r>
      <w:proofErr w:type="spellStart"/>
      <w:r w:rsidRPr="005D23B0">
        <w:rPr>
          <w:b/>
          <w:bCs/>
        </w:rPr>
        <w:t>ms</w:t>
      </w:r>
      <w:proofErr w:type="spellEnd"/>
    </w:p>
    <w:p w:rsidR="006848C8" w:rsidRPr="005D23B0" w:rsidRDefault="006848C8" w:rsidP="006848C8">
      <w:pPr>
        <w:pStyle w:val="ListParagraph"/>
        <w:numPr>
          <w:ilvl w:val="1"/>
          <w:numId w:val="5"/>
        </w:numPr>
        <w:spacing w:after="0"/>
        <w:rPr>
          <w:b/>
          <w:bCs/>
        </w:rPr>
      </w:pPr>
      <w:r w:rsidRPr="005D23B0">
        <w:rPr>
          <w:b/>
          <w:bCs/>
        </w:rPr>
        <w:t>Value of X is FFS</w:t>
      </w:r>
    </w:p>
    <w:p w:rsidR="006848C8" w:rsidRPr="005D23B0" w:rsidRDefault="006848C8" w:rsidP="006848C8">
      <w:pPr>
        <w:pStyle w:val="CommentText"/>
        <w:numPr>
          <w:ilvl w:val="0"/>
          <w:numId w:val="5"/>
        </w:numPr>
        <w:spacing w:after="0"/>
        <w:rPr>
          <w:b/>
        </w:rPr>
      </w:pPr>
      <w:r w:rsidRPr="005D23B0">
        <w:rPr>
          <w:b/>
        </w:rPr>
        <w:t xml:space="preserve">UE doesn’t transmit non-scheduled UL if no DL RS is available during the last </w:t>
      </w:r>
      <w:r>
        <w:rPr>
          <w:b/>
        </w:rPr>
        <w:t>X</w:t>
      </w:r>
      <w:r w:rsidRPr="005D23B0">
        <w:rPr>
          <w:b/>
        </w:rPr>
        <w:t xml:space="preserve"> </w:t>
      </w:r>
      <w:proofErr w:type="spellStart"/>
      <w:r w:rsidRPr="005D23B0">
        <w:rPr>
          <w:b/>
        </w:rPr>
        <w:t>ms</w:t>
      </w:r>
      <w:proofErr w:type="spellEnd"/>
      <w:r w:rsidRPr="005D23B0">
        <w:rPr>
          <w:b/>
        </w:rPr>
        <w:t>.</w:t>
      </w:r>
    </w:p>
    <w:p w:rsidR="006848C8" w:rsidRPr="005D23B0" w:rsidRDefault="006848C8" w:rsidP="006848C8">
      <w:pPr>
        <w:pStyle w:val="CommentText"/>
        <w:numPr>
          <w:ilvl w:val="1"/>
          <w:numId w:val="5"/>
        </w:numPr>
        <w:spacing w:after="0"/>
        <w:rPr>
          <w:b/>
        </w:rPr>
      </w:pPr>
      <w:r w:rsidRPr="005D23B0">
        <w:rPr>
          <w:b/>
          <w:bCs/>
        </w:rPr>
        <w:t xml:space="preserve">Value of </w:t>
      </w:r>
      <w:r>
        <w:rPr>
          <w:b/>
          <w:bCs/>
        </w:rPr>
        <w:t>X</w:t>
      </w:r>
      <w:r w:rsidRPr="005D23B0">
        <w:rPr>
          <w:b/>
          <w:bCs/>
        </w:rPr>
        <w:t xml:space="preserve"> is FFS. </w:t>
      </w:r>
    </w:p>
    <w:p w:rsidR="006848C8" w:rsidRPr="005D23B0" w:rsidRDefault="006848C8" w:rsidP="006848C8">
      <w:pPr>
        <w:pStyle w:val="CommentText"/>
        <w:numPr>
          <w:ilvl w:val="0"/>
          <w:numId w:val="5"/>
        </w:numPr>
        <w:spacing w:after="0"/>
        <w:rPr>
          <w:rFonts w:eastAsia="Times New Roman"/>
          <w:b/>
        </w:rPr>
      </w:pPr>
      <w:r w:rsidRPr="005D23B0">
        <w:rPr>
          <w:rFonts w:eastAsia="Times New Roman"/>
          <w:b/>
        </w:rPr>
        <w:t xml:space="preserve">UE transmits RACH and cancels all UL transmissions if no DL RS is available during the last Y </w:t>
      </w:r>
      <w:proofErr w:type="spellStart"/>
      <w:r w:rsidRPr="005D23B0">
        <w:rPr>
          <w:rFonts w:eastAsia="Times New Roman"/>
          <w:b/>
        </w:rPr>
        <w:t>ms</w:t>
      </w:r>
      <w:proofErr w:type="spellEnd"/>
      <w:r w:rsidRPr="005D23B0">
        <w:rPr>
          <w:rFonts w:eastAsia="Times New Roman"/>
          <w:b/>
        </w:rPr>
        <w:t>.</w:t>
      </w:r>
    </w:p>
    <w:p w:rsidR="006848C8" w:rsidRPr="005D23B0" w:rsidRDefault="006848C8" w:rsidP="006848C8">
      <w:pPr>
        <w:pStyle w:val="CommentText"/>
        <w:numPr>
          <w:ilvl w:val="1"/>
          <w:numId w:val="5"/>
        </w:numPr>
        <w:spacing w:after="0"/>
        <w:rPr>
          <w:rFonts w:eastAsia="Times New Roman"/>
          <w:b/>
        </w:rPr>
      </w:pPr>
      <w:r w:rsidRPr="005D23B0">
        <w:rPr>
          <w:rFonts w:eastAsia="Times New Roman"/>
          <w:b/>
        </w:rPr>
        <w:t>Values of Y is FFS.</w:t>
      </w:r>
    </w:p>
    <w:p w:rsidR="006848C8" w:rsidRPr="0092042E" w:rsidRDefault="006848C8" w:rsidP="006848C8"/>
    <w:p w:rsidR="00CE66CD" w:rsidRDefault="00CE66CD">
      <w:pPr>
        <w:pStyle w:val="Heading1"/>
      </w:pPr>
      <w:r>
        <w:t xml:space="preserve">Investigation of Different Options to </w:t>
      </w:r>
      <w:r w:rsidR="00C86E83">
        <w:t>Define UL TX Accuracy in NR-U</w:t>
      </w:r>
    </w:p>
    <w:p w:rsidR="00C86E83" w:rsidRDefault="00C86E83" w:rsidP="00C86E83">
      <w:r>
        <w:t xml:space="preserve">We now consider the different options of proposal 1, in details. Option 4 mimics the scenario where the UL timer has expired. UE cancels all UL transmissions and transmits PRACH. In option 3, UE doesn’t transmit any non-scheduled UL and waits till it detects an SSB from the network. In option 2, UE doesn’t maintain any UL TX timing requirement if no DL SSB were available during the last 160 </w:t>
      </w:r>
      <w:proofErr w:type="spellStart"/>
      <w:r>
        <w:t>ms</w:t>
      </w:r>
      <w:proofErr w:type="spellEnd"/>
      <w:r>
        <w:t xml:space="preserve">. </w:t>
      </w:r>
    </w:p>
    <w:p w:rsidR="00C86E83" w:rsidRDefault="00C86E83" w:rsidP="00C86E83">
      <w:r>
        <w:t xml:space="preserve">Among these four options, only option 1 ensures that network will be able to successfully decode UL data even if </w:t>
      </w:r>
      <w:r w:rsidR="00982B58">
        <w:t xml:space="preserve">no SSB is available during the last 160 </w:t>
      </w:r>
      <w:proofErr w:type="spellStart"/>
      <w:r w:rsidR="00982B58">
        <w:t>ms</w:t>
      </w:r>
      <w:proofErr w:type="spellEnd"/>
      <w:r w:rsidR="00982B58">
        <w:t>. However, design of option 1 requires solutions of the following two factors.</w:t>
      </w:r>
    </w:p>
    <w:p w:rsidR="00982B58" w:rsidRDefault="00982B58" w:rsidP="00982B58">
      <w:pPr>
        <w:pStyle w:val="ListParagraph"/>
        <w:numPr>
          <w:ilvl w:val="0"/>
          <w:numId w:val="9"/>
        </w:numPr>
      </w:pPr>
      <w:r>
        <w:lastRenderedPageBreak/>
        <w:t>How should UE’s UL Tx timing error requirements scale with the period of unavailability for SSBs?</w:t>
      </w:r>
    </w:p>
    <w:p w:rsidR="00982B58" w:rsidRDefault="00982B58" w:rsidP="00982B58">
      <w:pPr>
        <w:pStyle w:val="ListParagraph"/>
        <w:numPr>
          <w:ilvl w:val="0"/>
          <w:numId w:val="9"/>
        </w:numPr>
      </w:pPr>
      <w:r>
        <w:t>What is the maximum UL TX timing error that can be handled by the network?</w:t>
      </w:r>
    </w:p>
    <w:p w:rsidR="00982B58" w:rsidRDefault="00982B58" w:rsidP="00982B58">
      <w:r>
        <w:t>First, let’s focus on the question #I. UE’s timing drift, during the period where SSB is unavailable, depends on several factors, e.g., frequency error, inaccuracy in sleep clock, mobility, etc. The timing drift due to these factors increase linearly with time. Hence, if a UE can ensure that its UL TX timing error ranges within [-</w:t>
      </w:r>
      <w:proofErr w:type="spellStart"/>
      <w:r>
        <w:t>Te</w:t>
      </w:r>
      <w:proofErr w:type="spellEnd"/>
      <w:r>
        <w:t>, +</w:t>
      </w:r>
      <w:proofErr w:type="spellStart"/>
      <w:r>
        <w:t>Te</w:t>
      </w:r>
      <w:proofErr w:type="spellEnd"/>
      <w:r>
        <w:t xml:space="preserve">] (where </w:t>
      </w:r>
      <w:proofErr w:type="spellStart"/>
      <w:r>
        <w:t>Te</w:t>
      </w:r>
      <w:proofErr w:type="spellEnd"/>
      <w:r>
        <w:t xml:space="preserve"> is defined in table 7.1.2-1 of 38.133) if no SSB were available during the last 160 </w:t>
      </w:r>
      <w:proofErr w:type="spellStart"/>
      <w:r>
        <w:t>ms</w:t>
      </w:r>
      <w:proofErr w:type="spellEnd"/>
      <w:r>
        <w:t>, the same UE can ensure that its UL TX timing error within [-N*</w:t>
      </w:r>
      <w:proofErr w:type="spellStart"/>
      <w:r>
        <w:t>Te</w:t>
      </w:r>
      <w:proofErr w:type="spellEnd"/>
      <w:r>
        <w:t>, +N*</w:t>
      </w:r>
      <w:proofErr w:type="spellStart"/>
      <w:r>
        <w:t>Te</w:t>
      </w:r>
      <w:proofErr w:type="spellEnd"/>
      <w:r>
        <w:t xml:space="preserve">] if no SSB were available during the last N * 160 </w:t>
      </w:r>
      <w:proofErr w:type="spellStart"/>
      <w:r>
        <w:t>ms</w:t>
      </w:r>
      <w:proofErr w:type="spellEnd"/>
      <w:r>
        <w:t>.</w:t>
      </w:r>
    </w:p>
    <w:p w:rsidR="00982B58" w:rsidRDefault="0081188F" w:rsidP="00982B58">
      <w:r>
        <w:t>If value of N is too large, then network may not be able to decode UL signal. Besides, different UE’s UL signal, that are being scheduled simultaneously, may interfere with each other and degrade overall UL throughput. Hence, infra vendors should inform the maximum UL TX timing error that they can tolerate.</w:t>
      </w:r>
    </w:p>
    <w:p w:rsidR="0081188F" w:rsidRPr="0081188F" w:rsidRDefault="0081188F" w:rsidP="00982B58">
      <w:pPr>
        <w:rPr>
          <w:b/>
        </w:rPr>
      </w:pPr>
      <w:r w:rsidRPr="0081188F">
        <w:rPr>
          <w:b/>
        </w:rPr>
        <w:t>Observation 4: UE’s timing drift, during the period where SSB is unavailable, depends on several factors, e.g., frequency error, inaccuracy in sleep clock, mobility, etc. The timing drift due to these factors increase linearly with time.</w:t>
      </w:r>
    </w:p>
    <w:p w:rsidR="0081188F" w:rsidRPr="0081188F" w:rsidRDefault="0081188F" w:rsidP="00982B58">
      <w:pPr>
        <w:rPr>
          <w:b/>
        </w:rPr>
      </w:pPr>
      <w:r w:rsidRPr="0081188F">
        <w:rPr>
          <w:b/>
        </w:rPr>
        <w:t>Observation 5: If UE’s UL TX timing error is too large, network may not be able to decode UL signal. Besides, different UE’s UL signal, that are being scheduled simultaneously, may interfere with each other and degrade overall UL throughput.</w:t>
      </w:r>
    </w:p>
    <w:p w:rsidR="0081188F" w:rsidRDefault="0081188F" w:rsidP="00982B58">
      <w:r>
        <w:t>Based on above two observations, we make the following proposal.</w:t>
      </w:r>
    </w:p>
    <w:p w:rsidR="00D41A56" w:rsidRPr="00D41A56" w:rsidRDefault="0081188F" w:rsidP="00982B58">
      <w:pPr>
        <w:rPr>
          <w:b/>
        </w:rPr>
      </w:pPr>
      <w:r w:rsidRPr="00D41A56">
        <w:rPr>
          <w:b/>
        </w:rPr>
        <w:t xml:space="preserve">Proposal 2: </w:t>
      </w:r>
      <w:r w:rsidR="00D41A56" w:rsidRPr="00D41A56">
        <w:rPr>
          <w:b/>
        </w:rPr>
        <w:t>If</w:t>
      </w:r>
      <w:r w:rsidRPr="00D41A56">
        <w:rPr>
          <w:b/>
        </w:rPr>
        <w:t xml:space="preserve"> </w:t>
      </w:r>
      <w:r w:rsidR="00D41A56" w:rsidRPr="00D41A56">
        <w:rPr>
          <w:b/>
        </w:rPr>
        <w:t xml:space="preserve">at least one SSB is available at the UE during the last N * 160 </w:t>
      </w:r>
      <w:proofErr w:type="spellStart"/>
      <w:r w:rsidR="00D41A56" w:rsidRPr="00D41A56">
        <w:rPr>
          <w:b/>
        </w:rPr>
        <w:t>ms</w:t>
      </w:r>
      <w:proofErr w:type="spellEnd"/>
      <w:r w:rsidR="00D41A56" w:rsidRPr="00D41A56">
        <w:rPr>
          <w:b/>
        </w:rPr>
        <w:t xml:space="preserve">, UE is obligated to maintain an UL TX timing accuracy requirement of N * </w:t>
      </w:r>
      <w:proofErr w:type="spellStart"/>
      <w:r w:rsidR="00D41A56" w:rsidRPr="00D41A56">
        <w:rPr>
          <w:b/>
        </w:rPr>
        <w:t>Te</w:t>
      </w:r>
      <w:proofErr w:type="spellEnd"/>
      <w:r w:rsidR="00D41A56" w:rsidRPr="00D41A56">
        <w:rPr>
          <w:b/>
        </w:rPr>
        <w:t xml:space="preserve">, where N is an integer and </w:t>
      </w:r>
      <w:proofErr w:type="spellStart"/>
      <w:r w:rsidR="00D41A56" w:rsidRPr="00D41A56">
        <w:rPr>
          <w:b/>
        </w:rPr>
        <w:t>Te</w:t>
      </w:r>
      <w:proofErr w:type="spellEnd"/>
      <w:r w:rsidR="00D41A56" w:rsidRPr="00D41A56">
        <w:rPr>
          <w:b/>
        </w:rPr>
        <w:t xml:space="preserve"> is defined in table 7.1.2-1 of 38.133.</w:t>
      </w:r>
    </w:p>
    <w:p w:rsidR="00D41A56" w:rsidRPr="00D41A56" w:rsidRDefault="00D41A56" w:rsidP="00D41A56">
      <w:pPr>
        <w:pStyle w:val="ListParagraph"/>
        <w:numPr>
          <w:ilvl w:val="0"/>
          <w:numId w:val="4"/>
        </w:numPr>
        <w:rPr>
          <w:b/>
        </w:rPr>
      </w:pPr>
      <w:r w:rsidRPr="00D41A56">
        <w:rPr>
          <w:b/>
        </w:rPr>
        <w:t xml:space="preserve">Value of N * </w:t>
      </w:r>
      <w:proofErr w:type="spellStart"/>
      <w:r w:rsidRPr="00D41A56">
        <w:rPr>
          <w:b/>
        </w:rPr>
        <w:t>Te</w:t>
      </w:r>
      <w:proofErr w:type="spellEnd"/>
      <w:r w:rsidRPr="00D41A56">
        <w:rPr>
          <w:b/>
        </w:rPr>
        <w:t xml:space="preserve">, UL TX timing accuracy requirement, does not exceed </w:t>
      </w:r>
      <w:proofErr w:type="spellStart"/>
      <w:proofErr w:type="gramStart"/>
      <w:r w:rsidRPr="00D41A56">
        <w:rPr>
          <w:b/>
        </w:rPr>
        <w:t>Te,max</w:t>
      </w:r>
      <w:proofErr w:type="spellEnd"/>
      <w:proofErr w:type="gramEnd"/>
      <w:r w:rsidRPr="00D41A56">
        <w:rPr>
          <w:b/>
        </w:rPr>
        <w:t xml:space="preserve">, where </w:t>
      </w:r>
      <w:proofErr w:type="spellStart"/>
      <w:r w:rsidRPr="00D41A56">
        <w:rPr>
          <w:b/>
        </w:rPr>
        <w:t>Te,max</w:t>
      </w:r>
      <w:proofErr w:type="spellEnd"/>
      <w:r w:rsidRPr="00D41A56">
        <w:rPr>
          <w:b/>
        </w:rPr>
        <w:t xml:space="preserve"> is the maximum allowed UL TX timing accuracy.</w:t>
      </w:r>
    </w:p>
    <w:p w:rsidR="00D41A56" w:rsidRPr="00D41A56" w:rsidRDefault="00D41A56" w:rsidP="00982B58">
      <w:pPr>
        <w:pStyle w:val="ListParagraph"/>
        <w:numPr>
          <w:ilvl w:val="0"/>
          <w:numId w:val="4"/>
        </w:numPr>
        <w:rPr>
          <w:b/>
        </w:rPr>
      </w:pPr>
      <w:r w:rsidRPr="00D41A56">
        <w:rPr>
          <w:b/>
        </w:rPr>
        <w:t xml:space="preserve">Value of </w:t>
      </w:r>
      <w:proofErr w:type="spellStart"/>
      <w:proofErr w:type="gramStart"/>
      <w:r w:rsidRPr="00D41A56">
        <w:rPr>
          <w:b/>
        </w:rPr>
        <w:t>Te,max</w:t>
      </w:r>
      <w:proofErr w:type="spellEnd"/>
      <w:proofErr w:type="gramEnd"/>
      <w:r w:rsidRPr="00D41A56">
        <w:rPr>
          <w:b/>
        </w:rPr>
        <w:t xml:space="preserve"> is TBD. </w:t>
      </w:r>
    </w:p>
    <w:p w:rsidR="00D41A56" w:rsidRPr="00C86E83" w:rsidRDefault="00D41A56" w:rsidP="00982B58"/>
    <w:p w:rsidR="006848C8" w:rsidRDefault="006848C8" w:rsidP="006848C8">
      <w:pPr>
        <w:pStyle w:val="Heading1"/>
        <w:jc w:val="both"/>
      </w:pPr>
      <w:r>
        <w:t>Conclusion</w:t>
      </w:r>
    </w:p>
    <w:p w:rsidR="006848C8" w:rsidRPr="003F700B" w:rsidRDefault="006848C8" w:rsidP="006848C8">
      <w:pPr>
        <w:rPr>
          <w:b/>
          <w:lang w:val="en-US"/>
        </w:rPr>
      </w:pPr>
      <w:r w:rsidRPr="009C04D7">
        <w:rPr>
          <w:b/>
        </w:rPr>
        <w:t xml:space="preserve">Observation 1: In Rel-15, UE is obligated to maintain its </w:t>
      </w:r>
      <w:r w:rsidRPr="009C04D7">
        <w:rPr>
          <w:b/>
          <w:lang w:val="en-US"/>
        </w:rPr>
        <w:t xml:space="preserve">initial UL transmission accuracy requirement provided that at least one SSB is available at the UE during the last 160 </w:t>
      </w:r>
      <w:proofErr w:type="spellStart"/>
      <w:r w:rsidRPr="009C04D7">
        <w:rPr>
          <w:b/>
          <w:lang w:val="en-US"/>
        </w:rPr>
        <w:t>ms.</w:t>
      </w:r>
      <w:proofErr w:type="spellEnd"/>
    </w:p>
    <w:p w:rsidR="006848C8" w:rsidRDefault="006848C8" w:rsidP="006848C8">
      <w:pPr>
        <w:rPr>
          <w:b/>
        </w:rPr>
      </w:pPr>
      <w:r w:rsidRPr="002276B5">
        <w:rPr>
          <w:b/>
        </w:rPr>
        <w:t xml:space="preserve">Observation 2:  In NR-U networks, </w:t>
      </w:r>
      <w:proofErr w:type="spellStart"/>
      <w:r w:rsidRPr="002276B5">
        <w:rPr>
          <w:b/>
        </w:rPr>
        <w:t>gNB</w:t>
      </w:r>
      <w:proofErr w:type="spellEnd"/>
      <w:r w:rsidRPr="002276B5">
        <w:rPr>
          <w:b/>
        </w:rPr>
        <w:t xml:space="preserve"> may have to back off before transmitting discovery reference signals to meet LBT requirement. </w:t>
      </w:r>
    </w:p>
    <w:p w:rsidR="006848C8" w:rsidRDefault="006848C8" w:rsidP="006848C8">
      <w:pPr>
        <w:rPr>
          <w:b/>
        </w:rPr>
      </w:pPr>
      <w:r w:rsidRPr="00BA7A59">
        <w:rPr>
          <w:b/>
        </w:rPr>
        <w:t xml:space="preserve">Observation 3: In NR-U networks, network may not be able </w:t>
      </w:r>
      <w:r>
        <w:rPr>
          <w:b/>
        </w:rPr>
        <w:t xml:space="preserve">to </w:t>
      </w:r>
      <w:r w:rsidRPr="00BA7A59">
        <w:rPr>
          <w:b/>
        </w:rPr>
        <w:t xml:space="preserve">ensure that at least one discovery reference signal is transmitted within 160 </w:t>
      </w:r>
      <w:proofErr w:type="spellStart"/>
      <w:r w:rsidRPr="00BA7A59">
        <w:rPr>
          <w:b/>
        </w:rPr>
        <w:t>ms</w:t>
      </w:r>
      <w:proofErr w:type="spellEnd"/>
      <w:r w:rsidRPr="00BA7A59">
        <w:rPr>
          <w:b/>
        </w:rPr>
        <w:t xml:space="preserve"> prior to an UL transmission.</w:t>
      </w:r>
    </w:p>
    <w:p w:rsidR="006848C8" w:rsidRPr="003F700B" w:rsidRDefault="006848C8" w:rsidP="006848C8">
      <w:pPr>
        <w:pStyle w:val="ListParagraph"/>
        <w:numPr>
          <w:ilvl w:val="0"/>
          <w:numId w:val="4"/>
        </w:numPr>
        <w:rPr>
          <w:b/>
          <w:bCs/>
        </w:rPr>
      </w:pPr>
      <w:r w:rsidRPr="00893FDE">
        <w:rPr>
          <w:b/>
          <w:bCs/>
        </w:rPr>
        <w:t xml:space="preserve">As a result, UE </w:t>
      </w:r>
      <w:r>
        <w:rPr>
          <w:b/>
          <w:bCs/>
        </w:rPr>
        <w:t>may</w:t>
      </w:r>
      <w:r w:rsidRPr="00893FDE">
        <w:rPr>
          <w:b/>
          <w:bCs/>
        </w:rPr>
        <w:t xml:space="preserve"> not be able to maintain the initial UL transmission timing accuracy requirement, as defined in table 7.1.2-1 of 38.133.</w:t>
      </w:r>
    </w:p>
    <w:p w:rsidR="006848C8" w:rsidRDefault="006848C8" w:rsidP="006848C8">
      <w:pPr>
        <w:rPr>
          <w:b/>
          <w:bCs/>
        </w:rPr>
      </w:pPr>
    </w:p>
    <w:p w:rsidR="00D41A56" w:rsidRPr="0081188F" w:rsidRDefault="00D41A56" w:rsidP="00D41A56">
      <w:pPr>
        <w:rPr>
          <w:b/>
        </w:rPr>
      </w:pPr>
      <w:r w:rsidRPr="0081188F">
        <w:rPr>
          <w:b/>
        </w:rPr>
        <w:t>Observation 4: UE’s timing drift, during the period where SSB is unavailable, depends on several factors, e.g., frequency error, inaccuracy in sleep clock, mobility, etc. The timing drift due to these factors increase linearly with time.</w:t>
      </w:r>
    </w:p>
    <w:p w:rsidR="00D41A56" w:rsidRPr="0081188F" w:rsidRDefault="00D41A56" w:rsidP="00D41A56">
      <w:pPr>
        <w:rPr>
          <w:b/>
        </w:rPr>
      </w:pPr>
      <w:r w:rsidRPr="0081188F">
        <w:rPr>
          <w:b/>
        </w:rPr>
        <w:t>Observation 5: If UE’s UL TX timing error is too large, network may not be able to decode UL signal. Besides, different UE’s UL signal, that are being scheduled simultaneously, may interfere with each other and degrade overall UL throughput.</w:t>
      </w:r>
    </w:p>
    <w:p w:rsidR="00D41A56" w:rsidRDefault="00D41A56" w:rsidP="006848C8">
      <w:pPr>
        <w:rPr>
          <w:b/>
          <w:bCs/>
        </w:rPr>
      </w:pPr>
    </w:p>
    <w:p w:rsidR="00D41A56" w:rsidRDefault="00D41A56" w:rsidP="006848C8">
      <w:pPr>
        <w:rPr>
          <w:b/>
          <w:bCs/>
        </w:rPr>
      </w:pPr>
    </w:p>
    <w:p w:rsidR="00D41A56" w:rsidRDefault="00D41A56" w:rsidP="006848C8">
      <w:pPr>
        <w:rPr>
          <w:b/>
          <w:bCs/>
        </w:rPr>
      </w:pPr>
    </w:p>
    <w:p w:rsidR="00D41A56" w:rsidRDefault="00D41A56" w:rsidP="006848C8">
      <w:pPr>
        <w:rPr>
          <w:b/>
          <w:bCs/>
        </w:rPr>
      </w:pPr>
    </w:p>
    <w:p w:rsidR="006848C8" w:rsidRPr="005D23B0" w:rsidRDefault="006848C8" w:rsidP="006848C8">
      <w:pPr>
        <w:spacing w:after="0"/>
        <w:rPr>
          <w:b/>
          <w:bCs/>
        </w:rPr>
      </w:pPr>
      <w:r w:rsidRPr="005D23B0">
        <w:rPr>
          <w:b/>
          <w:bCs/>
        </w:rPr>
        <w:lastRenderedPageBreak/>
        <w:t>Proposal 1: RAN4 discusses following options based on the unavailability of discovery reference signal in NR-U networks:</w:t>
      </w:r>
    </w:p>
    <w:p w:rsidR="006848C8" w:rsidRPr="005D23B0" w:rsidRDefault="006848C8" w:rsidP="006848C8">
      <w:pPr>
        <w:pStyle w:val="ListParagraph"/>
        <w:numPr>
          <w:ilvl w:val="0"/>
          <w:numId w:val="7"/>
        </w:numPr>
        <w:spacing w:after="0"/>
        <w:rPr>
          <w:b/>
          <w:bCs/>
        </w:rPr>
      </w:pPr>
      <w:r w:rsidRPr="005D23B0">
        <w:rPr>
          <w:b/>
          <w:bCs/>
        </w:rPr>
        <w:t xml:space="preserve">UL transmission timing accuracy requirement gets relaxed if no DL RS is available during the last 160 </w:t>
      </w:r>
      <w:proofErr w:type="spellStart"/>
      <w:r w:rsidRPr="005D23B0">
        <w:rPr>
          <w:b/>
          <w:bCs/>
        </w:rPr>
        <w:t>ms</w:t>
      </w:r>
      <w:proofErr w:type="spellEnd"/>
    </w:p>
    <w:p w:rsidR="006848C8" w:rsidRPr="005D23B0" w:rsidRDefault="006848C8" w:rsidP="006848C8">
      <w:pPr>
        <w:pStyle w:val="ListParagraph"/>
        <w:numPr>
          <w:ilvl w:val="1"/>
          <w:numId w:val="7"/>
        </w:numPr>
        <w:spacing w:after="0"/>
        <w:rPr>
          <w:b/>
          <w:bCs/>
        </w:rPr>
      </w:pPr>
      <w:r w:rsidRPr="005D23B0">
        <w:rPr>
          <w:b/>
          <w:bCs/>
        </w:rPr>
        <w:t>Detailed values of relaxed timing accuracy requirements are FFS</w:t>
      </w:r>
    </w:p>
    <w:p w:rsidR="006848C8" w:rsidRPr="005D23B0" w:rsidRDefault="006848C8" w:rsidP="006848C8">
      <w:pPr>
        <w:pStyle w:val="ListParagraph"/>
        <w:numPr>
          <w:ilvl w:val="0"/>
          <w:numId w:val="7"/>
        </w:numPr>
        <w:spacing w:after="0"/>
        <w:rPr>
          <w:b/>
          <w:bCs/>
        </w:rPr>
      </w:pPr>
      <w:r w:rsidRPr="005D23B0">
        <w:rPr>
          <w:b/>
          <w:bCs/>
        </w:rPr>
        <w:t xml:space="preserve">UL transmission timing accuracy requirement is not applicable if no DL RS is available during the last X </w:t>
      </w:r>
      <w:proofErr w:type="spellStart"/>
      <w:r w:rsidRPr="005D23B0">
        <w:rPr>
          <w:b/>
          <w:bCs/>
        </w:rPr>
        <w:t>ms</w:t>
      </w:r>
      <w:proofErr w:type="spellEnd"/>
    </w:p>
    <w:p w:rsidR="006848C8" w:rsidRPr="005D23B0" w:rsidRDefault="006848C8" w:rsidP="006848C8">
      <w:pPr>
        <w:pStyle w:val="ListParagraph"/>
        <w:numPr>
          <w:ilvl w:val="1"/>
          <w:numId w:val="7"/>
        </w:numPr>
        <w:spacing w:after="0"/>
        <w:rPr>
          <w:b/>
          <w:bCs/>
        </w:rPr>
      </w:pPr>
      <w:r w:rsidRPr="005D23B0">
        <w:rPr>
          <w:b/>
          <w:bCs/>
        </w:rPr>
        <w:t>Value of X is FFS</w:t>
      </w:r>
    </w:p>
    <w:p w:rsidR="006848C8" w:rsidRPr="005D23B0" w:rsidRDefault="006848C8" w:rsidP="006848C8">
      <w:pPr>
        <w:pStyle w:val="CommentText"/>
        <w:numPr>
          <w:ilvl w:val="0"/>
          <w:numId w:val="7"/>
        </w:numPr>
        <w:spacing w:after="0"/>
        <w:rPr>
          <w:b/>
        </w:rPr>
      </w:pPr>
      <w:r w:rsidRPr="005D23B0">
        <w:rPr>
          <w:b/>
        </w:rPr>
        <w:t xml:space="preserve">UE doesn’t transmit non-scheduled UL if no DL RS is available during the last </w:t>
      </w:r>
      <w:r>
        <w:rPr>
          <w:b/>
        </w:rPr>
        <w:t>X</w:t>
      </w:r>
      <w:r w:rsidRPr="005D23B0">
        <w:rPr>
          <w:b/>
        </w:rPr>
        <w:t xml:space="preserve"> </w:t>
      </w:r>
      <w:proofErr w:type="spellStart"/>
      <w:r w:rsidRPr="005D23B0">
        <w:rPr>
          <w:b/>
        </w:rPr>
        <w:t>ms</w:t>
      </w:r>
      <w:proofErr w:type="spellEnd"/>
      <w:r w:rsidRPr="005D23B0">
        <w:rPr>
          <w:b/>
        </w:rPr>
        <w:t>.</w:t>
      </w:r>
    </w:p>
    <w:p w:rsidR="006848C8" w:rsidRPr="005D23B0" w:rsidRDefault="006848C8" w:rsidP="006848C8">
      <w:pPr>
        <w:pStyle w:val="CommentText"/>
        <w:numPr>
          <w:ilvl w:val="1"/>
          <w:numId w:val="7"/>
        </w:numPr>
        <w:spacing w:after="0"/>
        <w:rPr>
          <w:b/>
        </w:rPr>
      </w:pPr>
      <w:r w:rsidRPr="005D23B0">
        <w:rPr>
          <w:b/>
          <w:bCs/>
        </w:rPr>
        <w:t xml:space="preserve">Value of </w:t>
      </w:r>
      <w:r>
        <w:rPr>
          <w:b/>
          <w:bCs/>
        </w:rPr>
        <w:t>X</w:t>
      </w:r>
      <w:r w:rsidRPr="005D23B0">
        <w:rPr>
          <w:b/>
          <w:bCs/>
        </w:rPr>
        <w:t xml:space="preserve"> is FFS. </w:t>
      </w:r>
    </w:p>
    <w:p w:rsidR="006848C8" w:rsidRPr="005D23B0" w:rsidRDefault="006848C8" w:rsidP="006848C8">
      <w:pPr>
        <w:pStyle w:val="CommentText"/>
        <w:numPr>
          <w:ilvl w:val="0"/>
          <w:numId w:val="7"/>
        </w:numPr>
        <w:spacing w:after="0"/>
        <w:rPr>
          <w:rFonts w:eastAsia="Times New Roman"/>
          <w:b/>
        </w:rPr>
      </w:pPr>
      <w:r w:rsidRPr="005D23B0">
        <w:rPr>
          <w:rFonts w:eastAsia="Times New Roman"/>
          <w:b/>
        </w:rPr>
        <w:t xml:space="preserve">UE transmits RACH and cancels all UL transmissions if no DL RS is available during the last Y </w:t>
      </w:r>
      <w:proofErr w:type="spellStart"/>
      <w:r w:rsidRPr="005D23B0">
        <w:rPr>
          <w:rFonts w:eastAsia="Times New Roman"/>
          <w:b/>
        </w:rPr>
        <w:t>ms</w:t>
      </w:r>
      <w:proofErr w:type="spellEnd"/>
      <w:r w:rsidRPr="005D23B0">
        <w:rPr>
          <w:rFonts w:eastAsia="Times New Roman"/>
          <w:b/>
        </w:rPr>
        <w:t>.</w:t>
      </w:r>
    </w:p>
    <w:p w:rsidR="006848C8" w:rsidRDefault="006848C8" w:rsidP="006848C8">
      <w:pPr>
        <w:pStyle w:val="CommentText"/>
        <w:numPr>
          <w:ilvl w:val="1"/>
          <w:numId w:val="7"/>
        </w:numPr>
        <w:spacing w:after="0"/>
        <w:rPr>
          <w:rFonts w:eastAsia="Times New Roman"/>
          <w:b/>
        </w:rPr>
      </w:pPr>
      <w:r w:rsidRPr="005D23B0">
        <w:rPr>
          <w:rFonts w:eastAsia="Times New Roman"/>
          <w:b/>
        </w:rPr>
        <w:t>Values of Y is FFS.</w:t>
      </w:r>
    </w:p>
    <w:p w:rsidR="00D41A56" w:rsidRDefault="00D41A56" w:rsidP="00D41A56">
      <w:pPr>
        <w:pStyle w:val="CommentText"/>
        <w:spacing w:after="0"/>
        <w:rPr>
          <w:rFonts w:eastAsia="Times New Roman"/>
          <w:b/>
        </w:rPr>
      </w:pPr>
    </w:p>
    <w:p w:rsidR="00D41A56" w:rsidRPr="00CF366A" w:rsidRDefault="00D41A56" w:rsidP="00D41A56">
      <w:pPr>
        <w:rPr>
          <w:b/>
        </w:rPr>
      </w:pPr>
      <w:r w:rsidRPr="00CF366A">
        <w:rPr>
          <w:b/>
        </w:rPr>
        <w:t xml:space="preserve">Proposal 2: If at least one SSB is available at the UE during the last N * 160 </w:t>
      </w:r>
      <w:proofErr w:type="spellStart"/>
      <w:r w:rsidRPr="00CF366A">
        <w:rPr>
          <w:b/>
        </w:rPr>
        <w:t>ms</w:t>
      </w:r>
      <w:proofErr w:type="spellEnd"/>
      <w:r w:rsidRPr="00CF366A">
        <w:rPr>
          <w:b/>
        </w:rPr>
        <w:t xml:space="preserve">, UE is obligated to maintain an UL TX timing accuracy requirement of N * </w:t>
      </w:r>
      <w:proofErr w:type="spellStart"/>
      <w:r w:rsidRPr="00CF366A">
        <w:rPr>
          <w:b/>
        </w:rPr>
        <w:t>Te</w:t>
      </w:r>
      <w:proofErr w:type="spellEnd"/>
      <w:r w:rsidRPr="00CF366A">
        <w:rPr>
          <w:b/>
        </w:rPr>
        <w:t xml:space="preserve">, where N is an integer and </w:t>
      </w:r>
      <w:proofErr w:type="spellStart"/>
      <w:r w:rsidRPr="00CF366A">
        <w:rPr>
          <w:b/>
        </w:rPr>
        <w:t>Te</w:t>
      </w:r>
      <w:proofErr w:type="spellEnd"/>
      <w:r w:rsidRPr="00CF366A">
        <w:rPr>
          <w:b/>
        </w:rPr>
        <w:t xml:space="preserve"> is defined in table 7.1.2-1 of 38.133.</w:t>
      </w:r>
    </w:p>
    <w:p w:rsidR="00D41A56" w:rsidRPr="00CF366A" w:rsidRDefault="00D41A56" w:rsidP="00D41A56">
      <w:pPr>
        <w:pStyle w:val="ListParagraph"/>
        <w:numPr>
          <w:ilvl w:val="0"/>
          <w:numId w:val="4"/>
        </w:numPr>
        <w:rPr>
          <w:b/>
        </w:rPr>
      </w:pPr>
      <w:r w:rsidRPr="00CF366A">
        <w:rPr>
          <w:b/>
        </w:rPr>
        <w:t xml:space="preserve">Value of N * </w:t>
      </w:r>
      <w:proofErr w:type="spellStart"/>
      <w:r w:rsidRPr="00CF366A">
        <w:rPr>
          <w:b/>
        </w:rPr>
        <w:t>Te</w:t>
      </w:r>
      <w:proofErr w:type="spellEnd"/>
      <w:r w:rsidRPr="00CF366A">
        <w:rPr>
          <w:b/>
        </w:rPr>
        <w:t xml:space="preserve">, UL TX timing accuracy requirement, does not exceed </w:t>
      </w:r>
      <w:proofErr w:type="spellStart"/>
      <w:proofErr w:type="gramStart"/>
      <w:r w:rsidRPr="00CF366A">
        <w:rPr>
          <w:b/>
        </w:rPr>
        <w:t>Te,max</w:t>
      </w:r>
      <w:proofErr w:type="spellEnd"/>
      <w:proofErr w:type="gramEnd"/>
      <w:r w:rsidRPr="00CF366A">
        <w:rPr>
          <w:b/>
        </w:rPr>
        <w:t xml:space="preserve">, where </w:t>
      </w:r>
      <w:proofErr w:type="spellStart"/>
      <w:r w:rsidRPr="00CF366A">
        <w:rPr>
          <w:b/>
        </w:rPr>
        <w:t>Te,max</w:t>
      </w:r>
      <w:proofErr w:type="spellEnd"/>
      <w:r w:rsidRPr="00CF366A">
        <w:rPr>
          <w:b/>
        </w:rPr>
        <w:t xml:space="preserve"> is the maximum allowed UL TX timing accuracy.</w:t>
      </w:r>
    </w:p>
    <w:p w:rsidR="00D41A56" w:rsidRPr="00CF366A" w:rsidRDefault="00D41A56" w:rsidP="00D41A56">
      <w:pPr>
        <w:pStyle w:val="ListParagraph"/>
        <w:numPr>
          <w:ilvl w:val="0"/>
          <w:numId w:val="4"/>
        </w:numPr>
        <w:rPr>
          <w:b/>
        </w:rPr>
      </w:pPr>
      <w:r w:rsidRPr="00CF366A">
        <w:rPr>
          <w:b/>
        </w:rPr>
        <w:t xml:space="preserve">Value of </w:t>
      </w:r>
      <w:proofErr w:type="spellStart"/>
      <w:proofErr w:type="gramStart"/>
      <w:r w:rsidRPr="00CF366A">
        <w:rPr>
          <w:b/>
        </w:rPr>
        <w:t>Te,max</w:t>
      </w:r>
      <w:proofErr w:type="spellEnd"/>
      <w:proofErr w:type="gramEnd"/>
      <w:r w:rsidRPr="00CF366A">
        <w:rPr>
          <w:b/>
        </w:rPr>
        <w:t xml:space="preserve"> is TBD. </w:t>
      </w:r>
    </w:p>
    <w:p w:rsidR="00D41A56" w:rsidRPr="005D23B0" w:rsidRDefault="00D41A56" w:rsidP="00D41A56">
      <w:pPr>
        <w:pStyle w:val="CommentText"/>
        <w:spacing w:after="0"/>
        <w:rPr>
          <w:rFonts w:eastAsia="Times New Roman"/>
          <w:b/>
        </w:rPr>
      </w:pPr>
    </w:p>
    <w:p w:rsidR="006848C8" w:rsidRPr="00893FDE" w:rsidRDefault="006848C8" w:rsidP="006848C8"/>
    <w:p w:rsidR="006848C8" w:rsidRPr="003628B5" w:rsidRDefault="006848C8" w:rsidP="006848C8">
      <w:pPr>
        <w:pStyle w:val="Heading1"/>
        <w:rPr>
          <w:lang w:val="en-US" w:eastAsia="ja-JP"/>
        </w:rPr>
      </w:pPr>
      <w:r>
        <w:rPr>
          <w:lang w:val="en-US" w:eastAsia="ja-JP"/>
        </w:rPr>
        <w:t>References</w:t>
      </w:r>
    </w:p>
    <w:p w:rsidR="006848C8" w:rsidRDefault="006848C8" w:rsidP="006848C8">
      <w:pPr>
        <w:pStyle w:val="ListParagraph"/>
        <w:numPr>
          <w:ilvl w:val="0"/>
          <w:numId w:val="2"/>
        </w:numPr>
        <w:rPr>
          <w:lang w:eastAsia="zh-CN"/>
        </w:rPr>
      </w:pPr>
      <w:r>
        <w:rPr>
          <w:lang w:eastAsia="zh-CN"/>
        </w:rPr>
        <w:t>3GPP TR 38.889 V16.0.0, Study on NR-based access to unlicensed spectrum.</w:t>
      </w:r>
    </w:p>
    <w:p w:rsidR="006848C8" w:rsidRDefault="006848C8" w:rsidP="006848C8">
      <w:pPr>
        <w:pStyle w:val="ListParagraph"/>
        <w:numPr>
          <w:ilvl w:val="0"/>
          <w:numId w:val="2"/>
        </w:numPr>
        <w:rPr>
          <w:lang w:eastAsia="zh-CN"/>
        </w:rPr>
      </w:pPr>
      <w:r>
        <w:rPr>
          <w:lang w:eastAsia="zh-CN"/>
        </w:rPr>
        <w:t>Chairman’s notes, 3GPP TSG RAN WG1 Meeting #96</w:t>
      </w:r>
    </w:p>
    <w:p w:rsidR="006848C8" w:rsidRPr="003628B5" w:rsidRDefault="006848C8" w:rsidP="006848C8">
      <w:pPr>
        <w:pStyle w:val="ListParagraph"/>
        <w:numPr>
          <w:ilvl w:val="0"/>
          <w:numId w:val="2"/>
        </w:numPr>
        <w:rPr>
          <w:lang w:eastAsia="zh-CN"/>
        </w:rPr>
      </w:pPr>
      <w:r>
        <w:rPr>
          <w:lang w:eastAsia="zh-CN"/>
        </w:rPr>
        <w:t>3GPP TS38.133 V15.4.0, Requirements for support of radio resource management (Release 15)</w:t>
      </w:r>
    </w:p>
    <w:p w:rsidR="006848C8" w:rsidRDefault="006848C8" w:rsidP="006848C8">
      <w:pPr>
        <w:rPr>
          <w:lang w:eastAsia="zh-CN"/>
        </w:rPr>
      </w:pPr>
    </w:p>
    <w:p w:rsidR="006848C8" w:rsidRDefault="006848C8" w:rsidP="006848C8"/>
    <w:p w:rsidR="006848C8" w:rsidRDefault="006848C8" w:rsidP="006848C8"/>
    <w:p w:rsidR="00E16A3F" w:rsidRDefault="006848C8" w:rsidP="006848C8">
      <w:r>
        <w:t xml:space="preserve"> </w:t>
      </w:r>
    </w:p>
    <w:p w:rsidR="00F01223" w:rsidRDefault="00F01223"/>
    <w:sectPr w:rsidR="00F0122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E3A" w:rsidRDefault="00091E3A">
      <w:pPr>
        <w:spacing w:after="0"/>
      </w:pPr>
      <w:r>
        <w:separator/>
      </w:r>
    </w:p>
  </w:endnote>
  <w:endnote w:type="continuationSeparator" w:id="0">
    <w:p w:rsidR="00091E3A" w:rsidRDefault="00091E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D41A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091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D41A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091E3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E3A" w:rsidRDefault="00091E3A">
      <w:pPr>
        <w:spacing w:after="0"/>
      </w:pPr>
      <w:r>
        <w:separator/>
      </w:r>
    </w:p>
  </w:footnote>
  <w:footnote w:type="continuationSeparator" w:id="0">
    <w:p w:rsidR="00091E3A" w:rsidRDefault="00091E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7551C"/>
    <w:multiLevelType w:val="hybridMultilevel"/>
    <w:tmpl w:val="A08C929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72778E5"/>
    <w:multiLevelType w:val="hybridMultilevel"/>
    <w:tmpl w:val="F558F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80229"/>
    <w:multiLevelType w:val="hybridMultilevel"/>
    <w:tmpl w:val="0FA0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CB7038"/>
    <w:multiLevelType w:val="hybridMultilevel"/>
    <w:tmpl w:val="A08C929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0C75211"/>
    <w:multiLevelType w:val="hybridMultilevel"/>
    <w:tmpl w:val="A08C929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2167862"/>
    <w:multiLevelType w:val="hybridMultilevel"/>
    <w:tmpl w:val="279CD71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0"/>
  </w:num>
  <w:num w:numId="6">
    <w:abstractNumId w:val="7"/>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A3F"/>
    <w:rsid w:val="00091E3A"/>
    <w:rsid w:val="001A020F"/>
    <w:rsid w:val="00493F22"/>
    <w:rsid w:val="006848C8"/>
    <w:rsid w:val="006F16E3"/>
    <w:rsid w:val="00740B1D"/>
    <w:rsid w:val="0081188F"/>
    <w:rsid w:val="00982B58"/>
    <w:rsid w:val="00B3723D"/>
    <w:rsid w:val="00BE2E50"/>
    <w:rsid w:val="00C86E83"/>
    <w:rsid w:val="00CE66CD"/>
    <w:rsid w:val="00CF366A"/>
    <w:rsid w:val="00D41A56"/>
    <w:rsid w:val="00DF5BC8"/>
    <w:rsid w:val="00E16A3F"/>
    <w:rsid w:val="00E83357"/>
    <w:rsid w:val="00F01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A8DD40-E8FE-40FD-A7C7-46FDFFA4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6A3F"/>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16A3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16A3F"/>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16A3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16A3F"/>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16A3F"/>
    <w:pPr>
      <w:numPr>
        <w:ilvl w:val="5"/>
      </w:numPr>
      <w:outlineLvl w:val="4"/>
    </w:pPr>
    <w:rPr>
      <w:sz w:val="22"/>
    </w:rPr>
  </w:style>
  <w:style w:type="paragraph" w:styleId="Heading7">
    <w:name w:val="heading 7"/>
    <w:basedOn w:val="Normal"/>
    <w:next w:val="Normal"/>
    <w:link w:val="Heading7Char"/>
    <w:qFormat/>
    <w:rsid w:val="00E16A3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16A3F"/>
    <w:pPr>
      <w:numPr>
        <w:ilvl w:val="7"/>
      </w:numPr>
      <w:outlineLvl w:val="7"/>
    </w:pPr>
  </w:style>
  <w:style w:type="paragraph" w:styleId="Heading9">
    <w:name w:val="heading 9"/>
    <w:basedOn w:val="Heading8"/>
    <w:next w:val="Normal"/>
    <w:link w:val="Heading9Char"/>
    <w:qFormat/>
    <w:rsid w:val="00E16A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16A3F"/>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16A3F"/>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16A3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6A3F"/>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E16A3F"/>
    <w:rPr>
      <w:rFonts w:ascii="Arial" w:eastAsia="MS Mincho" w:hAnsi="Arial" w:cs="Times New Roman"/>
      <w:szCs w:val="20"/>
      <w:lang w:val="en-GB"/>
    </w:rPr>
  </w:style>
  <w:style w:type="character" w:customStyle="1" w:styleId="Heading7Char">
    <w:name w:val="Heading 7 Char"/>
    <w:basedOn w:val="DefaultParagraphFont"/>
    <w:link w:val="Heading7"/>
    <w:rsid w:val="00E16A3F"/>
    <w:rPr>
      <w:rFonts w:ascii="Arial" w:eastAsia="MS Mincho" w:hAnsi="Arial" w:cs="Times New Roman"/>
      <w:sz w:val="20"/>
      <w:szCs w:val="20"/>
      <w:lang w:val="en-GB"/>
    </w:rPr>
  </w:style>
  <w:style w:type="character" w:customStyle="1" w:styleId="Heading8Char">
    <w:name w:val="Heading 8 Char"/>
    <w:basedOn w:val="DefaultParagraphFont"/>
    <w:link w:val="Heading8"/>
    <w:rsid w:val="00E16A3F"/>
    <w:rPr>
      <w:rFonts w:ascii="Arial" w:eastAsia="MS Mincho" w:hAnsi="Arial" w:cs="Times New Roman"/>
      <w:sz w:val="36"/>
      <w:szCs w:val="20"/>
      <w:lang w:val="en-GB"/>
    </w:rPr>
  </w:style>
  <w:style w:type="character" w:customStyle="1" w:styleId="Heading9Char">
    <w:name w:val="Heading 9 Char"/>
    <w:basedOn w:val="DefaultParagraphFont"/>
    <w:link w:val="Heading9"/>
    <w:rsid w:val="00E16A3F"/>
    <w:rPr>
      <w:rFonts w:ascii="Arial" w:eastAsia="MS Mincho" w:hAnsi="Arial" w:cs="Times New Roman"/>
      <w:sz w:val="36"/>
      <w:szCs w:val="20"/>
      <w:lang w:val="en-GB"/>
    </w:rPr>
  </w:style>
  <w:style w:type="paragraph" w:styleId="Footer">
    <w:name w:val="footer"/>
    <w:basedOn w:val="Header"/>
    <w:link w:val="FooterChar"/>
    <w:uiPriority w:val="99"/>
    <w:rsid w:val="00E16A3F"/>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E16A3F"/>
    <w:rPr>
      <w:rFonts w:ascii="Arial" w:eastAsia="MS Mincho" w:hAnsi="Arial" w:cs="Times New Roman"/>
      <w:b/>
      <w:i/>
      <w:noProof/>
      <w:sz w:val="18"/>
      <w:szCs w:val="20"/>
    </w:rPr>
  </w:style>
  <w:style w:type="character" w:styleId="PageNumber">
    <w:name w:val="page number"/>
    <w:basedOn w:val="DefaultParagraphFont"/>
    <w:rsid w:val="00E16A3F"/>
  </w:style>
  <w:style w:type="paragraph" w:styleId="ListParagraph">
    <w:name w:val="List Paragraph"/>
    <w:aliases w:val="- Bullets,목록 단락,リスト段落,?? ??,?????,????,Lista1,列出段落"/>
    <w:basedOn w:val="Normal"/>
    <w:link w:val="ListParagraphChar"/>
    <w:uiPriority w:val="34"/>
    <w:qFormat/>
    <w:rsid w:val="00E16A3F"/>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rsid w:val="00E16A3F"/>
    <w:rPr>
      <w:rFonts w:ascii="Times New Roman" w:eastAsia="MS Mincho" w:hAnsi="Times New Roman" w:cs="Times New Roman"/>
      <w:sz w:val="20"/>
      <w:szCs w:val="20"/>
      <w:lang w:val="en-GB"/>
    </w:rPr>
  </w:style>
  <w:style w:type="table" w:styleId="TableGrid">
    <w:name w:val="Table Grid"/>
    <w:basedOn w:val="TableNormal"/>
    <w:rsid w:val="00E16A3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E16A3F"/>
    <w:rPr>
      <w:rFonts w:ascii="Arial" w:hAnsi="Arial" w:cs="Arial"/>
      <w:b/>
    </w:rPr>
  </w:style>
  <w:style w:type="paragraph" w:customStyle="1" w:styleId="TH">
    <w:name w:val="TH"/>
    <w:basedOn w:val="Normal"/>
    <w:link w:val="THChar"/>
    <w:qFormat/>
    <w:rsid w:val="00E16A3F"/>
    <w:pPr>
      <w:keepNext/>
      <w:keepLines/>
      <w:spacing w:before="60"/>
      <w:jc w:val="center"/>
    </w:pPr>
    <w:rPr>
      <w:rFonts w:ascii="Arial" w:eastAsiaTheme="minorHAnsi" w:hAnsi="Arial" w:cs="Arial"/>
      <w:b/>
      <w:sz w:val="22"/>
      <w:szCs w:val="22"/>
      <w:lang w:val="en-US"/>
    </w:rPr>
  </w:style>
  <w:style w:type="paragraph" w:styleId="CommentText">
    <w:name w:val="annotation text"/>
    <w:basedOn w:val="Normal"/>
    <w:link w:val="CommentTextChar"/>
    <w:uiPriority w:val="99"/>
    <w:semiHidden/>
    <w:unhideWhenUsed/>
    <w:rsid w:val="00E16A3F"/>
  </w:style>
  <w:style w:type="character" w:customStyle="1" w:styleId="CommentTextChar">
    <w:name w:val="Comment Text Char"/>
    <w:basedOn w:val="DefaultParagraphFont"/>
    <w:link w:val="CommentText"/>
    <w:uiPriority w:val="99"/>
    <w:semiHidden/>
    <w:rsid w:val="00E16A3F"/>
    <w:rPr>
      <w:rFonts w:ascii="Times New Roman" w:eastAsia="MS Mincho" w:hAnsi="Times New Roman" w:cs="Times New Roman"/>
      <w:sz w:val="20"/>
      <w:szCs w:val="20"/>
      <w:lang w:val="en-GB"/>
    </w:rPr>
  </w:style>
  <w:style w:type="paragraph" w:styleId="Header">
    <w:name w:val="header"/>
    <w:basedOn w:val="Normal"/>
    <w:link w:val="HeaderChar"/>
    <w:uiPriority w:val="99"/>
    <w:semiHidden/>
    <w:unhideWhenUsed/>
    <w:rsid w:val="00E16A3F"/>
    <w:pPr>
      <w:tabs>
        <w:tab w:val="center" w:pos="4680"/>
        <w:tab w:val="right" w:pos="9360"/>
      </w:tabs>
      <w:spacing w:after="0"/>
    </w:pPr>
  </w:style>
  <w:style w:type="character" w:customStyle="1" w:styleId="HeaderChar">
    <w:name w:val="Header Char"/>
    <w:basedOn w:val="DefaultParagraphFont"/>
    <w:link w:val="Header"/>
    <w:uiPriority w:val="99"/>
    <w:semiHidden/>
    <w:rsid w:val="00E16A3F"/>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E16A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A3F"/>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1832</Words>
  <Characters>10447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2019-10-04T23:35:00Z</dcterms:created>
  <dcterms:modified xsi:type="dcterms:W3CDTF">2019-10-04T23:35:00Z</dcterms:modified>
</cp:coreProperties>
</file>