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B1F" w:rsidRPr="00997DE2" w:rsidRDefault="00B46B1F" w:rsidP="00B46B1F">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4A76BB">
        <w:rPr>
          <w:rFonts w:cs="Arial"/>
          <w:b/>
          <w:sz w:val="24"/>
          <w:lang w:val="en-US" w:eastAsia="zh-CN"/>
        </w:rPr>
        <w:t>2</w:t>
      </w:r>
      <w:r w:rsidR="00EE4DF8">
        <w:rPr>
          <w:rFonts w:cs="Arial"/>
          <w:b/>
          <w:sz w:val="24"/>
          <w:lang w:val="en-US" w:eastAsia="zh-CN"/>
        </w:rPr>
        <w:t>bis</w:t>
      </w:r>
      <w:r>
        <w:rPr>
          <w:b/>
          <w:i/>
          <w:noProof/>
          <w:sz w:val="28"/>
        </w:rPr>
        <w:tab/>
      </w:r>
      <w:r w:rsidR="00AB0BDD" w:rsidRPr="00AB0BDD">
        <w:rPr>
          <w:rFonts w:eastAsia="宋体" w:cs="Arial"/>
          <w:b/>
          <w:sz w:val="24"/>
          <w:lang w:val="en-US" w:eastAsia="zh-CN"/>
        </w:rPr>
        <w:t>R4-1911913</w:t>
      </w:r>
      <w:bookmarkStart w:id="2" w:name="_GoBack"/>
      <w:bookmarkEnd w:id="2"/>
    </w:p>
    <w:p w:rsidR="00B46B1F" w:rsidRPr="00D02B0E" w:rsidRDefault="00EE4DF8" w:rsidP="00B46B1F">
      <w:pPr>
        <w:pStyle w:val="a3"/>
        <w:tabs>
          <w:tab w:val="left" w:pos="2160"/>
        </w:tabs>
        <w:ind w:left="2127" w:hanging="2127"/>
        <w:jc w:val="both"/>
        <w:rPr>
          <w:rFonts w:eastAsia="宋体" w:cs="Arial"/>
          <w:noProof w:val="0"/>
          <w:sz w:val="24"/>
        </w:rPr>
      </w:pPr>
      <w:r>
        <w:rPr>
          <w:sz w:val="24"/>
        </w:rPr>
        <w:t>Chengdu</w:t>
      </w:r>
      <w:r w:rsidR="004A76BB" w:rsidRPr="00207960">
        <w:rPr>
          <w:sz w:val="24"/>
        </w:rPr>
        <w:t xml:space="preserve">, </w:t>
      </w:r>
      <w:r>
        <w:rPr>
          <w:sz w:val="24"/>
        </w:rPr>
        <w:t>China</w:t>
      </w:r>
      <w:r w:rsidR="004A76BB">
        <w:rPr>
          <w:sz w:val="24"/>
        </w:rPr>
        <w:t xml:space="preserve">, </w:t>
      </w:r>
      <w:r>
        <w:rPr>
          <w:sz w:val="24"/>
        </w:rPr>
        <w:t>Oct</w:t>
      </w:r>
      <w:r w:rsidR="004A76BB">
        <w:rPr>
          <w:sz w:val="24"/>
        </w:rPr>
        <w:t xml:space="preserve"> </w:t>
      </w:r>
      <w:r>
        <w:rPr>
          <w:sz w:val="24"/>
        </w:rPr>
        <w:t>14</w:t>
      </w:r>
      <w:r w:rsidR="004A76BB" w:rsidRPr="005A3B51">
        <w:rPr>
          <w:sz w:val="24"/>
          <w:vertAlign w:val="superscript"/>
        </w:rPr>
        <w:t>th</w:t>
      </w:r>
      <w:r w:rsidR="004A76BB">
        <w:rPr>
          <w:sz w:val="24"/>
        </w:rPr>
        <w:t xml:space="preserve"> - </w:t>
      </w:r>
      <w:r>
        <w:rPr>
          <w:sz w:val="24"/>
        </w:rPr>
        <w:t>18</w:t>
      </w:r>
      <w:r w:rsidR="004A76BB" w:rsidRPr="005A3B51">
        <w:rPr>
          <w:sz w:val="24"/>
          <w:vertAlign w:val="superscript"/>
        </w:rPr>
        <w:t>th</w:t>
      </w:r>
      <w:r w:rsidR="00B46B1F" w:rsidRPr="00024C5D">
        <w:rPr>
          <w:sz w:val="24"/>
        </w:rPr>
        <w:t xml:space="preserve">, </w:t>
      </w:r>
      <w:r w:rsidR="00B46B1F" w:rsidRPr="00D02B0E">
        <w:rPr>
          <w:rFonts w:cs="Arial"/>
          <w:noProof w:val="0"/>
          <w:sz w:val="24"/>
        </w:rPr>
        <w:t>201</w:t>
      </w:r>
      <w:r w:rsidR="00B46B1F">
        <w:rPr>
          <w:rFonts w:cs="Arial"/>
          <w:noProof w:val="0"/>
          <w:sz w:val="24"/>
        </w:rPr>
        <w:t>9</w:t>
      </w:r>
    </w:p>
    <w:bookmarkEnd w:id="0"/>
    <w:bookmarkEnd w:id="1"/>
    <w:p w:rsidR="00070561" w:rsidRPr="004A76BB"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926AF" w:rsidRPr="00D926AF">
        <w:rPr>
          <w:rFonts w:ascii="Arial" w:eastAsia="宋体" w:hAnsi="Arial"/>
          <w:b/>
          <w:sz w:val="24"/>
          <w:lang w:val="en-US" w:eastAsia="zh-CN"/>
        </w:rPr>
        <w:t>Further discussion on DAPS-based HO NR mobility enhancements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40C2E" w:rsidRPr="00640C2E">
        <w:rPr>
          <w:rFonts w:ascii="Arial" w:eastAsia="宋体" w:hAnsi="Arial"/>
          <w:b/>
          <w:sz w:val="24"/>
          <w:lang w:val="en-US" w:eastAsia="zh-CN"/>
        </w:rPr>
        <w:t>8.3.2.1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Pr="0058759B" w:rsidRDefault="00961E40" w:rsidP="0064026D">
      <w:pPr>
        <w:adjustRightInd w:val="0"/>
        <w:snapToGrid w:val="0"/>
        <w:spacing w:before="180" w:after="120"/>
        <w:rPr>
          <w:rFonts w:eastAsia="宋体"/>
          <w:sz w:val="22"/>
          <w:lang w:eastAsia="zh-CN"/>
        </w:rPr>
      </w:pPr>
      <w:r>
        <w:rPr>
          <w:rFonts w:eastAsia="宋体"/>
          <w:sz w:val="22"/>
          <w:lang w:eastAsia="zh-CN"/>
        </w:rPr>
        <w:t>In RAN2</w:t>
      </w:r>
      <w:r w:rsidR="0035186F">
        <w:rPr>
          <w:rFonts w:eastAsia="宋体"/>
          <w:sz w:val="22"/>
          <w:lang w:eastAsia="zh-CN"/>
        </w:rPr>
        <w:t xml:space="preserve">, </w:t>
      </w:r>
      <w:r>
        <w:rPr>
          <w:rFonts w:eastAsia="宋体"/>
          <w:sz w:val="22"/>
          <w:lang w:eastAsia="zh-CN"/>
        </w:rPr>
        <w:t>it was agreed to introduce the</w:t>
      </w:r>
      <w:r w:rsidRPr="00961E40">
        <w:rPr>
          <w:rFonts w:eastAsia="宋体"/>
          <w:sz w:val="22"/>
          <w:lang w:eastAsia="zh-CN"/>
        </w:rPr>
        <w:t xml:space="preserve"> dual active protocol stack</w:t>
      </w:r>
      <w:r>
        <w:rPr>
          <w:rFonts w:eastAsia="宋体"/>
          <w:sz w:val="22"/>
          <w:lang w:eastAsia="zh-CN"/>
        </w:rPr>
        <w:t xml:space="preserve"> (DAPS)</w:t>
      </w:r>
      <w:r w:rsidRPr="00961E40">
        <w:rPr>
          <w:rFonts w:eastAsia="宋体"/>
          <w:sz w:val="22"/>
          <w:lang w:eastAsia="zh-CN"/>
        </w:rPr>
        <w:t xml:space="preserve"> based</w:t>
      </w:r>
      <w:r>
        <w:rPr>
          <w:rFonts w:eastAsia="宋体"/>
          <w:sz w:val="22"/>
          <w:lang w:eastAsia="zh-CN"/>
        </w:rPr>
        <w:t xml:space="preserve"> handover</w:t>
      </w:r>
      <w:r w:rsidRPr="00961E40">
        <w:rPr>
          <w:rFonts w:eastAsia="宋体"/>
          <w:sz w:val="22"/>
          <w:lang w:eastAsia="zh-CN"/>
        </w:rPr>
        <w:t xml:space="preserve"> solution for reduc</w:t>
      </w:r>
      <w:r>
        <w:rPr>
          <w:rFonts w:eastAsia="宋体"/>
          <w:sz w:val="22"/>
          <w:lang w:eastAsia="zh-CN"/>
        </w:rPr>
        <w:t>ing</w:t>
      </w:r>
      <w:r w:rsidRPr="00961E40">
        <w:rPr>
          <w:rFonts w:eastAsia="宋体"/>
          <w:sz w:val="22"/>
          <w:lang w:eastAsia="zh-CN"/>
        </w:rPr>
        <w:t xml:space="preserve"> HO interruption time</w:t>
      </w:r>
      <w:r w:rsidR="00DA73D4">
        <w:rPr>
          <w:rFonts w:eastAsia="宋体"/>
          <w:sz w:val="22"/>
          <w:lang w:eastAsia="zh-CN"/>
        </w:rPr>
        <w:t xml:space="preserve">. </w:t>
      </w:r>
      <w:r w:rsidR="0058759B">
        <w:rPr>
          <w:rFonts w:eastAsia="宋体"/>
          <w:sz w:val="22"/>
          <w:lang w:eastAsia="zh-CN"/>
        </w:rPr>
        <w:t xml:space="preserve">In this contribution, </w:t>
      </w:r>
      <w:r w:rsidR="0035186F">
        <w:rPr>
          <w:rFonts w:eastAsia="宋体"/>
          <w:sz w:val="22"/>
          <w:lang w:eastAsia="zh-CN"/>
        </w:rPr>
        <w:t xml:space="preserve">we provide </w:t>
      </w:r>
      <w:r w:rsidR="0058759B">
        <w:rPr>
          <w:rFonts w:eastAsia="宋体"/>
          <w:sz w:val="22"/>
          <w:lang w:eastAsia="zh-CN"/>
        </w:rPr>
        <w:t>the discuss</w:t>
      </w:r>
      <w:r w:rsidR="000E2ABC">
        <w:rPr>
          <w:rFonts w:eastAsia="宋体"/>
          <w:sz w:val="22"/>
          <w:lang w:eastAsia="zh-CN"/>
        </w:rPr>
        <w:t xml:space="preserve">ion on </w:t>
      </w:r>
      <w:r w:rsidR="00B23705">
        <w:rPr>
          <w:rFonts w:eastAsia="宋体"/>
          <w:sz w:val="22"/>
          <w:lang w:eastAsia="zh-CN"/>
        </w:rPr>
        <w:t>the handover requirements</w:t>
      </w:r>
      <w:r w:rsidR="004C256A">
        <w:rPr>
          <w:rFonts w:eastAsia="宋体"/>
          <w:sz w:val="22"/>
          <w:lang w:eastAsia="zh-CN"/>
        </w:rPr>
        <w:t xml:space="preserve"> for</w:t>
      </w:r>
      <w:r w:rsidR="005478F7">
        <w:rPr>
          <w:rFonts w:eastAsia="宋体"/>
          <w:sz w:val="22"/>
          <w:lang w:eastAsia="zh-CN"/>
        </w:rPr>
        <w:t xml:space="preserve"> </w:t>
      </w:r>
      <w:r w:rsidR="004C256A">
        <w:rPr>
          <w:rFonts w:eastAsia="宋体"/>
          <w:sz w:val="22"/>
          <w:lang w:eastAsia="zh-CN"/>
        </w:rPr>
        <w:t xml:space="preserve">DAPS </w:t>
      </w:r>
      <w:r w:rsidR="004C256A" w:rsidRPr="00961E40">
        <w:rPr>
          <w:rFonts w:eastAsia="宋体"/>
          <w:sz w:val="22"/>
          <w:lang w:eastAsia="zh-CN"/>
        </w:rPr>
        <w:t>based</w:t>
      </w:r>
      <w:r w:rsidR="004C256A">
        <w:rPr>
          <w:rFonts w:eastAsia="宋体"/>
          <w:sz w:val="22"/>
          <w:lang w:eastAsia="zh-CN"/>
        </w:rPr>
        <w:t xml:space="preserve"> handover solution</w:t>
      </w:r>
      <w:r w:rsidR="004C256A" w:rsidRPr="00961E40">
        <w:rPr>
          <w:rFonts w:eastAsia="宋体"/>
          <w:sz w:val="22"/>
          <w:lang w:eastAsia="zh-CN"/>
        </w:rPr>
        <w:t xml:space="preserve"> </w:t>
      </w:r>
      <w:r w:rsidR="00373966">
        <w:rPr>
          <w:rFonts w:eastAsia="宋体"/>
          <w:sz w:val="22"/>
          <w:lang w:eastAsia="zh-CN"/>
        </w:rPr>
        <w:t>in</w:t>
      </w:r>
      <w:r w:rsidR="005478F7">
        <w:rPr>
          <w:rFonts w:eastAsia="宋体"/>
          <w:sz w:val="22"/>
          <w:lang w:eastAsia="zh-CN"/>
        </w:rPr>
        <w:t xml:space="preserve"> NR</w:t>
      </w:r>
      <w:r w:rsidR="0058759B">
        <w:rPr>
          <w:rFonts w:eastAsia="宋体"/>
          <w:sz w:val="22"/>
          <w:lang w:eastAsia="zh-CN"/>
        </w:rPr>
        <w:t>.</w:t>
      </w:r>
    </w:p>
    <w:p w:rsidR="00754DE9" w:rsidRDefault="00C643FE" w:rsidP="00754DE9">
      <w:pPr>
        <w:pStyle w:val="1"/>
        <w:jc w:val="both"/>
        <w:rPr>
          <w:lang w:val="en-US"/>
        </w:rPr>
      </w:pPr>
      <w:r w:rsidRPr="00C643FE">
        <w:rPr>
          <w:lang w:val="en-US"/>
        </w:rPr>
        <w:t>Discussion</w:t>
      </w:r>
    </w:p>
    <w:p w:rsidR="00635802" w:rsidRDefault="00635802" w:rsidP="00790DAA">
      <w:pPr>
        <w:widowControl w:val="0"/>
        <w:adjustRightInd w:val="0"/>
        <w:snapToGrid w:val="0"/>
        <w:spacing w:before="180"/>
        <w:rPr>
          <w:rFonts w:eastAsia="宋体"/>
          <w:sz w:val="22"/>
          <w:lang w:eastAsia="zh-CN"/>
        </w:rPr>
      </w:pPr>
      <w:bookmarkStart w:id="4" w:name="OLE_LINK232"/>
      <w:bookmarkStart w:id="5" w:name="OLE_LINK233"/>
      <w:bookmarkStart w:id="6" w:name="OLE_LINK665"/>
      <w:bookmarkStart w:id="7" w:name="OLE_LINK666"/>
      <w:bookmarkStart w:id="8" w:name="OLE_LINK667"/>
      <w:r>
        <w:rPr>
          <w:rFonts w:eastAsia="宋体"/>
          <w:sz w:val="22"/>
          <w:lang w:eastAsia="zh-CN"/>
        </w:rPr>
        <w:t xml:space="preserve">For NR mobility enhancement, the feasibility of </w:t>
      </w:r>
      <w:r w:rsidRPr="00D85F40">
        <w:rPr>
          <w:rFonts w:eastAsia="宋体"/>
          <w:sz w:val="22"/>
          <w:lang w:eastAsia="zh-CN"/>
        </w:rPr>
        <w:t>simultaneous connectivity</w:t>
      </w:r>
      <w:r>
        <w:rPr>
          <w:rFonts w:eastAsia="宋体"/>
          <w:sz w:val="22"/>
          <w:lang w:eastAsia="zh-CN"/>
        </w:rPr>
        <w:t xml:space="preserve"> handover was confirmed under some conditions.</w:t>
      </w:r>
      <w:r w:rsidRPr="00635802">
        <w:rPr>
          <w:rFonts w:eastAsia="宋体" w:hint="eastAsia"/>
          <w:sz w:val="22"/>
          <w:lang w:eastAsia="zh-CN"/>
        </w:rPr>
        <w:t xml:space="preserve"> </w:t>
      </w:r>
      <w:r>
        <w:rPr>
          <w:rFonts w:eastAsia="宋体"/>
          <w:sz w:val="22"/>
          <w:lang w:eastAsia="zh-CN"/>
        </w:rPr>
        <w:t>RAN4 need to define t</w:t>
      </w:r>
      <w:r>
        <w:rPr>
          <w:rFonts w:eastAsia="宋体" w:hint="eastAsia"/>
          <w:sz w:val="22"/>
          <w:lang w:eastAsia="zh-CN"/>
        </w:rPr>
        <w:t xml:space="preserve">he </w:t>
      </w:r>
      <w:r>
        <w:rPr>
          <w:rFonts w:eastAsia="宋体"/>
          <w:sz w:val="22"/>
          <w:lang w:eastAsia="zh-CN"/>
        </w:rPr>
        <w:t xml:space="preserve">corresponding handover requirements. </w:t>
      </w:r>
      <w:r w:rsidR="007729AE">
        <w:rPr>
          <w:rFonts w:eastAsia="宋体" w:hint="eastAsia"/>
          <w:sz w:val="22"/>
          <w:lang w:eastAsia="zh-CN"/>
        </w:rPr>
        <w:t xml:space="preserve">The </w:t>
      </w:r>
      <w:r w:rsidR="007729AE">
        <w:rPr>
          <w:rFonts w:eastAsia="宋体"/>
          <w:sz w:val="22"/>
          <w:lang w:eastAsia="zh-CN"/>
        </w:rPr>
        <w:t>handover requirements include the handover delay and the corresponding interruption.</w:t>
      </w:r>
    </w:p>
    <w:p w:rsidR="00AF78DD" w:rsidRDefault="00AF78DD" w:rsidP="00AF78DD">
      <w:pPr>
        <w:pStyle w:val="2"/>
        <w:rPr>
          <w:lang w:eastAsia="zh-CN"/>
        </w:rPr>
      </w:pPr>
      <w:r>
        <w:rPr>
          <w:rFonts w:eastAsiaTheme="minorEastAsia" w:hint="eastAsia"/>
          <w:lang w:eastAsia="zh-CN"/>
        </w:rPr>
        <w:t>H</w:t>
      </w:r>
      <w:r>
        <w:rPr>
          <w:rFonts w:eastAsiaTheme="minorEastAsia"/>
          <w:lang w:eastAsia="zh-CN"/>
        </w:rPr>
        <w:t>andover delay</w:t>
      </w:r>
    </w:p>
    <w:p w:rsidR="00617EB3" w:rsidRDefault="00C35C1B" w:rsidP="00790DAA">
      <w:pPr>
        <w:widowControl w:val="0"/>
        <w:adjustRightInd w:val="0"/>
        <w:snapToGrid w:val="0"/>
        <w:spacing w:before="180"/>
        <w:rPr>
          <w:rFonts w:eastAsia="宋体"/>
          <w:sz w:val="22"/>
          <w:lang w:eastAsia="zh-CN"/>
        </w:rPr>
      </w:pPr>
      <w:r>
        <w:rPr>
          <w:rFonts w:eastAsia="宋体"/>
          <w:sz w:val="22"/>
          <w:lang w:eastAsia="zh-CN"/>
        </w:rPr>
        <w:t>The definition of</w:t>
      </w:r>
      <w:r w:rsidRPr="007729AE">
        <w:rPr>
          <w:rFonts w:eastAsia="宋体"/>
          <w:sz w:val="22"/>
          <w:lang w:eastAsia="zh-CN"/>
        </w:rPr>
        <w:t xml:space="preserve"> </w:t>
      </w:r>
      <w:r>
        <w:rPr>
          <w:rFonts w:eastAsia="宋体"/>
          <w:sz w:val="22"/>
          <w:lang w:eastAsia="zh-CN"/>
        </w:rPr>
        <w:t xml:space="preserve">the handover delay depends on how to define the starting point and the ending point. </w:t>
      </w:r>
      <w:r w:rsidR="00961E40">
        <w:rPr>
          <w:rFonts w:eastAsia="宋体" w:hint="eastAsia"/>
          <w:sz w:val="22"/>
          <w:lang w:eastAsia="zh-CN"/>
        </w:rPr>
        <w:t>In last RAN4,</w:t>
      </w:r>
      <w:r w:rsidR="00961E40">
        <w:rPr>
          <w:rFonts w:eastAsia="宋体"/>
          <w:sz w:val="22"/>
          <w:lang w:eastAsia="zh-CN"/>
        </w:rPr>
        <w:t xml:space="preserve"> it was agreed to define</w:t>
      </w:r>
      <w:r w:rsidR="00961E40">
        <w:rPr>
          <w:rFonts w:eastAsia="宋体" w:hint="eastAsia"/>
          <w:sz w:val="22"/>
          <w:lang w:eastAsia="zh-CN"/>
        </w:rPr>
        <w:t xml:space="preserve"> the </w:t>
      </w:r>
      <w:r w:rsidR="00961E40" w:rsidRPr="00961E40">
        <w:rPr>
          <w:rFonts w:eastAsia="宋体"/>
          <w:sz w:val="22"/>
          <w:lang w:eastAsia="zh-CN"/>
        </w:rPr>
        <w:t>starting point of simultaneous connectivity handover delay</w:t>
      </w:r>
      <w:r w:rsidR="00961E40">
        <w:rPr>
          <w:rFonts w:eastAsia="宋体"/>
          <w:sz w:val="22"/>
          <w:lang w:eastAsia="zh-CN"/>
        </w:rPr>
        <w:t xml:space="preserve"> as the </w:t>
      </w:r>
      <w:r w:rsidR="00961E40" w:rsidRPr="00961E40">
        <w:rPr>
          <w:rFonts w:eastAsia="宋体"/>
          <w:sz w:val="22"/>
          <w:lang w:eastAsia="zh-CN"/>
        </w:rPr>
        <w:t>time when UE receives RRC indicating handover</w:t>
      </w:r>
      <w:r w:rsidR="00961E40">
        <w:rPr>
          <w:rFonts w:eastAsia="宋体"/>
          <w:sz w:val="22"/>
          <w:lang w:eastAsia="zh-CN"/>
        </w:rPr>
        <w:t>, however, the</w:t>
      </w:r>
      <w:r>
        <w:rPr>
          <w:rFonts w:eastAsia="宋体"/>
          <w:sz w:val="22"/>
          <w:lang w:eastAsia="zh-CN"/>
        </w:rPr>
        <w:t xml:space="preserve"> </w:t>
      </w:r>
      <w:r w:rsidR="002F3718" w:rsidRPr="008608DD">
        <w:rPr>
          <w:rFonts w:eastAsia="宋体"/>
          <w:sz w:val="22"/>
          <w:lang w:eastAsia="zh-CN"/>
        </w:rPr>
        <w:t>ending point</w:t>
      </w:r>
      <w:r w:rsidR="002F3718">
        <w:rPr>
          <w:rFonts w:eastAsia="宋体"/>
          <w:sz w:val="22"/>
          <w:lang w:eastAsia="zh-CN"/>
        </w:rPr>
        <w:t xml:space="preserve"> </w:t>
      </w:r>
      <w:r>
        <w:rPr>
          <w:rFonts w:eastAsia="宋体"/>
          <w:sz w:val="22"/>
          <w:lang w:eastAsia="zh-CN"/>
        </w:rPr>
        <w:t xml:space="preserve">of </w:t>
      </w:r>
      <w:r w:rsidRPr="008608DD">
        <w:rPr>
          <w:rFonts w:eastAsia="宋体"/>
          <w:sz w:val="22"/>
          <w:lang w:eastAsia="zh-CN"/>
        </w:rPr>
        <w:t>handover</w:t>
      </w:r>
      <w:r w:rsidRPr="00C35C1B">
        <w:rPr>
          <w:rFonts w:eastAsia="宋体"/>
          <w:sz w:val="22"/>
          <w:lang w:eastAsia="zh-CN"/>
        </w:rPr>
        <w:t xml:space="preserve"> </w:t>
      </w:r>
      <w:r w:rsidRPr="008608DD">
        <w:rPr>
          <w:rFonts w:eastAsia="宋体"/>
          <w:sz w:val="22"/>
          <w:lang w:eastAsia="zh-CN"/>
        </w:rPr>
        <w:t>delay</w:t>
      </w:r>
      <w:r w:rsidR="0022666E" w:rsidRPr="008608DD">
        <w:rPr>
          <w:rFonts w:eastAsia="宋体"/>
          <w:sz w:val="22"/>
          <w:lang w:eastAsia="zh-CN"/>
        </w:rPr>
        <w:t xml:space="preserve"> </w:t>
      </w:r>
      <w:r>
        <w:rPr>
          <w:rFonts w:eastAsia="宋体"/>
          <w:sz w:val="22"/>
          <w:lang w:eastAsia="zh-CN"/>
        </w:rPr>
        <w:t>needs to be further studied.</w:t>
      </w:r>
    </w:p>
    <w:p w:rsidR="00617EB3" w:rsidRPr="00C35C1B" w:rsidRDefault="00070860" w:rsidP="00790DAA">
      <w:pPr>
        <w:widowControl w:val="0"/>
        <w:adjustRightInd w:val="0"/>
        <w:snapToGrid w:val="0"/>
        <w:spacing w:before="180"/>
        <w:rPr>
          <w:rFonts w:eastAsia="宋体"/>
          <w:sz w:val="22"/>
          <w:lang w:eastAsia="zh-CN"/>
        </w:rPr>
      </w:pPr>
      <w:r>
        <w:rPr>
          <w:rFonts w:eastAsia="宋体"/>
          <w:sz w:val="22"/>
          <w:lang w:eastAsia="zh-CN"/>
        </w:rPr>
        <w:t>After</w:t>
      </w:r>
      <w:r w:rsidR="00C35C1B">
        <w:rPr>
          <w:rFonts w:eastAsia="宋体"/>
          <w:sz w:val="22"/>
          <w:lang w:eastAsia="zh-CN"/>
        </w:rPr>
        <w:t xml:space="preserve"> </w:t>
      </w:r>
      <w:r w:rsidR="00C35C1B" w:rsidRPr="00961E40">
        <w:rPr>
          <w:rFonts w:eastAsia="宋体"/>
          <w:sz w:val="22"/>
          <w:lang w:eastAsia="zh-CN"/>
        </w:rPr>
        <w:t>UE</w:t>
      </w:r>
      <w:r w:rsidR="00C35C1B">
        <w:rPr>
          <w:rFonts w:eastAsia="宋体"/>
          <w:sz w:val="22"/>
          <w:lang w:eastAsia="zh-CN"/>
        </w:rPr>
        <w:t xml:space="preserve"> </w:t>
      </w:r>
      <w:r w:rsidR="00C35C1B" w:rsidRPr="00961E40">
        <w:rPr>
          <w:rFonts w:eastAsia="宋体"/>
          <w:sz w:val="22"/>
          <w:lang w:eastAsia="zh-CN"/>
        </w:rPr>
        <w:t xml:space="preserve">receives </w:t>
      </w:r>
      <w:r w:rsidR="00C35C1B">
        <w:rPr>
          <w:rFonts w:eastAsia="宋体"/>
          <w:sz w:val="22"/>
          <w:lang w:eastAsia="zh-CN"/>
        </w:rPr>
        <w:t>a RRC command</w:t>
      </w:r>
      <w:r w:rsidR="00C35C1B" w:rsidRPr="00C35C1B">
        <w:rPr>
          <w:rFonts w:eastAsia="宋体"/>
          <w:sz w:val="22"/>
          <w:lang w:eastAsia="zh-CN"/>
        </w:rPr>
        <w:t xml:space="preserve"> </w:t>
      </w:r>
      <w:r w:rsidR="00C35C1B">
        <w:rPr>
          <w:rFonts w:eastAsia="宋体"/>
          <w:sz w:val="22"/>
          <w:lang w:eastAsia="zh-CN"/>
        </w:rPr>
        <w:t>indicating DAPS</w:t>
      </w:r>
      <w:r w:rsidR="002F3718">
        <w:rPr>
          <w:rFonts w:eastAsia="宋体"/>
          <w:sz w:val="22"/>
          <w:lang w:eastAsia="zh-CN"/>
        </w:rPr>
        <w:t>-</w:t>
      </w:r>
      <w:r w:rsidR="00C35C1B">
        <w:rPr>
          <w:rFonts w:eastAsia="宋体"/>
          <w:sz w:val="22"/>
          <w:lang w:eastAsia="zh-CN"/>
        </w:rPr>
        <w:t xml:space="preserve">based </w:t>
      </w:r>
      <w:r w:rsidR="00C35C1B" w:rsidRPr="00961E40">
        <w:rPr>
          <w:rFonts w:eastAsia="宋体"/>
          <w:sz w:val="22"/>
          <w:lang w:eastAsia="zh-CN"/>
        </w:rPr>
        <w:t>handover</w:t>
      </w:r>
      <w:r w:rsidR="00C35C1B">
        <w:rPr>
          <w:rFonts w:eastAsia="宋体" w:hint="eastAsia"/>
          <w:sz w:val="22"/>
          <w:lang w:eastAsia="zh-CN"/>
        </w:rPr>
        <w:t xml:space="preserve">, </w:t>
      </w:r>
      <w:r w:rsidR="00C35C1B">
        <w:rPr>
          <w:rFonts w:eastAsia="宋体"/>
          <w:sz w:val="22"/>
          <w:lang w:eastAsia="zh-CN"/>
        </w:rPr>
        <w:t>the</w:t>
      </w:r>
      <w:r>
        <w:rPr>
          <w:rFonts w:eastAsia="宋体"/>
          <w:sz w:val="22"/>
          <w:lang w:eastAsia="zh-CN"/>
        </w:rPr>
        <w:t xml:space="preserve"> following procedure is </w:t>
      </w:r>
      <w:r w:rsidR="002F3718">
        <w:rPr>
          <w:rFonts w:eastAsia="宋体"/>
          <w:sz w:val="22"/>
          <w:lang w:eastAsia="zh-CN"/>
        </w:rPr>
        <w:t xml:space="preserve">same as legacy handover except that UE still needs to have connection with the source cell. </w:t>
      </w:r>
    </w:p>
    <w:p w:rsidR="00070860" w:rsidRDefault="00070860" w:rsidP="00070860">
      <w:pPr>
        <w:widowControl w:val="0"/>
        <w:adjustRightInd w:val="0"/>
        <w:snapToGrid w:val="0"/>
        <w:spacing w:before="180"/>
        <w:jc w:val="center"/>
        <w:rPr>
          <w:rFonts w:eastAsia="宋体"/>
          <w:sz w:val="22"/>
          <w:lang w:eastAsia="zh-CN"/>
        </w:rPr>
      </w:pPr>
      <w:r>
        <w:rPr>
          <w:noProof/>
          <w:lang w:val="en-US" w:eastAsia="zh-CN"/>
        </w:rPr>
        <w:drawing>
          <wp:inline distT="0" distB="0" distL="0" distR="0" wp14:anchorId="1062F399" wp14:editId="3F27EFDA">
            <wp:extent cx="6115685" cy="14998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499870"/>
                    </a:xfrm>
                    <a:prstGeom prst="rect">
                      <a:avLst/>
                    </a:prstGeom>
                  </pic:spPr>
                </pic:pic>
              </a:graphicData>
            </a:graphic>
          </wp:inline>
        </w:drawing>
      </w:r>
    </w:p>
    <w:p w:rsidR="00070860" w:rsidRPr="008608DD" w:rsidRDefault="00070860" w:rsidP="00070860">
      <w:pPr>
        <w:widowControl w:val="0"/>
        <w:adjustRightInd w:val="0"/>
        <w:snapToGrid w:val="0"/>
        <w:spacing w:before="180"/>
        <w:jc w:val="center"/>
        <w:rPr>
          <w:rFonts w:eastAsia="宋体"/>
          <w:b/>
          <w:sz w:val="22"/>
          <w:lang w:eastAsia="zh-CN"/>
        </w:rPr>
      </w:pPr>
      <w:r w:rsidRPr="008608DD">
        <w:rPr>
          <w:rFonts w:eastAsia="宋体" w:hint="eastAsia"/>
          <w:b/>
          <w:sz w:val="22"/>
          <w:lang w:eastAsia="zh-CN"/>
        </w:rPr>
        <w:t>Figure 1:</w:t>
      </w:r>
      <w:r w:rsidRPr="008608DD">
        <w:rPr>
          <w:rFonts w:eastAsia="宋体"/>
          <w:b/>
          <w:sz w:val="22"/>
          <w:lang w:eastAsia="zh-CN"/>
        </w:rPr>
        <w:t xml:space="preserve"> </w:t>
      </w:r>
      <w:r>
        <w:rPr>
          <w:rFonts w:eastAsia="宋体"/>
          <w:b/>
          <w:sz w:val="22"/>
          <w:lang w:eastAsia="zh-CN"/>
        </w:rPr>
        <w:t>E</w:t>
      </w:r>
      <w:r w:rsidRPr="008608DD">
        <w:rPr>
          <w:rFonts w:eastAsia="宋体"/>
          <w:b/>
          <w:sz w:val="22"/>
          <w:lang w:eastAsia="zh-CN"/>
        </w:rPr>
        <w:t>xample</w:t>
      </w:r>
      <w:r>
        <w:rPr>
          <w:rFonts w:eastAsia="宋体"/>
          <w:b/>
          <w:sz w:val="22"/>
          <w:lang w:eastAsia="zh-CN"/>
        </w:rPr>
        <w:t xml:space="preserve"> of DAPS-based Handover procedure</w:t>
      </w:r>
    </w:p>
    <w:p w:rsidR="00DF2813" w:rsidRDefault="002F3718" w:rsidP="00790DAA">
      <w:pPr>
        <w:widowControl w:val="0"/>
        <w:adjustRightInd w:val="0"/>
        <w:snapToGrid w:val="0"/>
        <w:spacing w:before="180"/>
        <w:rPr>
          <w:rFonts w:eastAsia="宋体"/>
          <w:sz w:val="22"/>
          <w:lang w:eastAsia="zh-CN"/>
        </w:rPr>
      </w:pPr>
      <w:r>
        <w:rPr>
          <w:rFonts w:eastAsia="宋体"/>
          <w:sz w:val="22"/>
          <w:lang w:eastAsia="zh-CN"/>
        </w:rPr>
        <w:t xml:space="preserve">As shown in </w:t>
      </w:r>
      <w:r>
        <w:rPr>
          <w:rFonts w:eastAsia="宋体" w:hint="eastAsia"/>
          <w:sz w:val="22"/>
          <w:lang w:eastAsia="zh-CN"/>
        </w:rPr>
        <w:t xml:space="preserve">Figure 1, </w:t>
      </w:r>
      <w:r>
        <w:rPr>
          <w:rFonts w:eastAsia="宋体"/>
          <w:sz w:val="22"/>
          <w:lang w:eastAsia="zh-CN"/>
        </w:rPr>
        <w:t xml:space="preserve">when UE receives a DAPS-based </w:t>
      </w:r>
      <w:r w:rsidRPr="00961E40">
        <w:rPr>
          <w:rFonts w:eastAsia="宋体"/>
          <w:sz w:val="22"/>
          <w:lang w:eastAsia="zh-CN"/>
        </w:rPr>
        <w:t>handover</w:t>
      </w:r>
      <w:r>
        <w:rPr>
          <w:rFonts w:eastAsia="宋体"/>
          <w:sz w:val="22"/>
          <w:lang w:eastAsia="zh-CN"/>
        </w:rPr>
        <w:t xml:space="preserve"> command a</w:t>
      </w:r>
      <w:r w:rsidR="005838D0">
        <w:rPr>
          <w:rFonts w:eastAsia="宋体"/>
          <w:sz w:val="22"/>
          <w:lang w:eastAsia="zh-CN"/>
        </w:rPr>
        <w:t>t time point A</w:t>
      </w:r>
      <w:r>
        <w:rPr>
          <w:rFonts w:eastAsia="宋体"/>
          <w:sz w:val="22"/>
          <w:lang w:eastAsia="zh-CN"/>
        </w:rPr>
        <w:t>, UE shall start to perform RRC procedure for target cell</w:t>
      </w:r>
      <w:r w:rsidR="005838D0">
        <w:rPr>
          <w:rFonts w:eastAsia="宋体"/>
          <w:sz w:val="22"/>
          <w:lang w:eastAsia="zh-CN"/>
        </w:rPr>
        <w:t xml:space="preserve">. </w:t>
      </w:r>
      <w:r w:rsidR="00E03718">
        <w:rPr>
          <w:rFonts w:eastAsia="宋体" w:hint="eastAsia"/>
          <w:sz w:val="22"/>
          <w:lang w:eastAsia="zh-CN"/>
        </w:rPr>
        <w:t>For legacy handover delay, the ending point is defined as</w:t>
      </w:r>
      <w:r w:rsidR="00AB44F4">
        <w:rPr>
          <w:rFonts w:eastAsia="宋体"/>
          <w:sz w:val="22"/>
          <w:lang w:eastAsia="zh-CN"/>
        </w:rPr>
        <w:t xml:space="preserve"> the time when UE starts the PRACH transmission for the target cell. </w:t>
      </w:r>
    </w:p>
    <w:p w:rsidR="00DF2813" w:rsidRDefault="00AB44F4" w:rsidP="00790DAA">
      <w:pPr>
        <w:widowControl w:val="0"/>
        <w:adjustRightInd w:val="0"/>
        <w:snapToGrid w:val="0"/>
        <w:spacing w:before="180"/>
        <w:rPr>
          <w:rFonts w:eastAsia="宋体"/>
          <w:sz w:val="22"/>
          <w:lang w:eastAsia="zh-CN"/>
        </w:rPr>
      </w:pPr>
      <w:r>
        <w:rPr>
          <w:rFonts w:eastAsia="宋体"/>
          <w:sz w:val="22"/>
          <w:lang w:eastAsia="zh-CN"/>
        </w:rPr>
        <w:t>After completing RRC procedure, the following procedure includes UE process time, cell search time for unknown target cell, the time for fine timing tracking and the time for acquiring the first available PRACH.</w:t>
      </w:r>
      <w:r w:rsidRPr="00AB44F4">
        <w:rPr>
          <w:rFonts w:eastAsia="宋体"/>
          <w:sz w:val="22"/>
          <w:lang w:eastAsia="zh-CN"/>
        </w:rPr>
        <w:t xml:space="preserve"> </w:t>
      </w:r>
      <w:r>
        <w:rPr>
          <w:rFonts w:eastAsia="宋体"/>
          <w:sz w:val="22"/>
          <w:lang w:eastAsia="zh-CN"/>
        </w:rPr>
        <w:t xml:space="preserve">During UE process time, UE may need to do preparation for adding the target cell. In Figure 1, the UE is assumed to </w:t>
      </w:r>
      <w:r w:rsidR="00322DA6">
        <w:rPr>
          <w:rFonts w:eastAsia="宋体"/>
          <w:sz w:val="22"/>
          <w:lang w:eastAsia="zh-CN"/>
        </w:rPr>
        <w:t xml:space="preserve">transmit uplink </w:t>
      </w:r>
      <w:r>
        <w:rPr>
          <w:rFonts w:eastAsia="宋体"/>
          <w:sz w:val="22"/>
          <w:lang w:eastAsia="zh-CN"/>
        </w:rPr>
        <w:t xml:space="preserve">PRACH </w:t>
      </w:r>
      <w:r w:rsidR="00322DA6">
        <w:rPr>
          <w:rFonts w:eastAsia="宋体"/>
          <w:sz w:val="22"/>
          <w:lang w:eastAsia="zh-CN"/>
        </w:rPr>
        <w:t>channel to</w:t>
      </w:r>
      <w:r>
        <w:rPr>
          <w:rFonts w:eastAsia="宋体"/>
          <w:sz w:val="22"/>
          <w:lang w:eastAsia="zh-CN"/>
        </w:rPr>
        <w:t xml:space="preserve"> target cell at</w:t>
      </w:r>
      <w:r w:rsidR="00322DA6">
        <w:rPr>
          <w:rFonts w:eastAsia="宋体"/>
          <w:sz w:val="22"/>
          <w:lang w:eastAsia="zh-CN"/>
        </w:rPr>
        <w:t xml:space="preserve"> time point E. </w:t>
      </w:r>
    </w:p>
    <w:p w:rsidR="00DF2813" w:rsidRDefault="00322DA6" w:rsidP="00790DAA">
      <w:pPr>
        <w:widowControl w:val="0"/>
        <w:adjustRightInd w:val="0"/>
        <w:snapToGrid w:val="0"/>
        <w:spacing w:before="180"/>
        <w:rPr>
          <w:rFonts w:eastAsia="宋体"/>
          <w:sz w:val="22"/>
          <w:lang w:eastAsia="zh-CN"/>
        </w:rPr>
      </w:pPr>
      <w:r>
        <w:rPr>
          <w:rFonts w:eastAsia="宋体"/>
          <w:sz w:val="22"/>
          <w:lang w:eastAsia="zh-CN"/>
        </w:rPr>
        <w:t>After sending preamble on PRACH,</w:t>
      </w:r>
      <w:r w:rsidRPr="00322DA6">
        <w:rPr>
          <w:rFonts w:eastAsia="宋体"/>
          <w:sz w:val="22"/>
          <w:lang w:eastAsia="zh-CN"/>
        </w:rPr>
        <w:t xml:space="preserve"> </w:t>
      </w:r>
      <w:r>
        <w:rPr>
          <w:rFonts w:eastAsia="宋体"/>
          <w:sz w:val="22"/>
          <w:lang w:eastAsia="zh-CN"/>
        </w:rPr>
        <w:t>UE shall monitor the PDCCH/PDSCH from target cell</w:t>
      </w:r>
      <w:r w:rsidR="00DF2813">
        <w:rPr>
          <w:rFonts w:eastAsia="宋体"/>
          <w:sz w:val="22"/>
          <w:lang w:eastAsia="zh-CN"/>
        </w:rPr>
        <w:t xml:space="preserve"> in order to acquiring the scheduling information and TA information for PUSCH transmissions. In Figure 1, the UE is assumed to starts the PUSCH transmission to target cell at time point F.</w:t>
      </w:r>
    </w:p>
    <w:p w:rsidR="00F079F4" w:rsidRDefault="00F079F4" w:rsidP="00790DAA">
      <w:pPr>
        <w:widowControl w:val="0"/>
        <w:adjustRightInd w:val="0"/>
        <w:snapToGrid w:val="0"/>
        <w:spacing w:before="180"/>
        <w:rPr>
          <w:rFonts w:eastAsia="宋体"/>
          <w:sz w:val="22"/>
          <w:lang w:eastAsia="zh-CN"/>
        </w:rPr>
      </w:pPr>
      <w:r>
        <w:rPr>
          <w:rFonts w:eastAsia="宋体"/>
          <w:sz w:val="22"/>
          <w:lang w:eastAsia="zh-CN"/>
        </w:rPr>
        <w:lastRenderedPageBreak/>
        <w:t xml:space="preserve">After the </w:t>
      </w:r>
      <w:r>
        <w:rPr>
          <w:rFonts w:eastAsia="宋体" w:hint="eastAsia"/>
          <w:sz w:val="22"/>
          <w:lang w:eastAsia="zh-CN"/>
        </w:rPr>
        <w:t xml:space="preserve">UE </w:t>
      </w:r>
      <w:r w:rsidRPr="00F079F4">
        <w:rPr>
          <w:rFonts w:eastAsia="宋体"/>
          <w:sz w:val="22"/>
          <w:lang w:eastAsia="zh-CN"/>
        </w:rPr>
        <w:t>starts the PUSCH transmission to target cell</w:t>
      </w:r>
      <w:r>
        <w:rPr>
          <w:rFonts w:eastAsia="宋体"/>
          <w:sz w:val="22"/>
          <w:lang w:eastAsia="zh-CN"/>
        </w:rPr>
        <w:t xml:space="preserve">, </w:t>
      </w:r>
      <w:r>
        <w:rPr>
          <w:rFonts w:eastAsia="宋体" w:hint="eastAsia"/>
          <w:sz w:val="22"/>
          <w:lang w:eastAsia="zh-CN"/>
        </w:rPr>
        <w:t xml:space="preserve">UE </w:t>
      </w:r>
      <w:r>
        <w:rPr>
          <w:rFonts w:eastAsia="宋体"/>
          <w:sz w:val="22"/>
          <w:lang w:eastAsia="zh-CN"/>
        </w:rPr>
        <w:t xml:space="preserve">could </w:t>
      </w:r>
      <w:r>
        <w:rPr>
          <w:rFonts w:eastAsia="宋体" w:hint="eastAsia"/>
          <w:sz w:val="22"/>
          <w:lang w:eastAsia="zh-CN"/>
        </w:rPr>
        <w:t>release</w:t>
      </w:r>
      <w:r>
        <w:rPr>
          <w:rFonts w:eastAsia="宋体"/>
          <w:sz w:val="22"/>
          <w:lang w:eastAsia="zh-CN"/>
        </w:rPr>
        <w:t xml:space="preserve"> the data connection with source cell. However, when and how to inform UE to </w:t>
      </w:r>
      <w:r>
        <w:rPr>
          <w:rFonts w:eastAsia="宋体" w:hint="eastAsia"/>
          <w:sz w:val="22"/>
          <w:lang w:eastAsia="zh-CN"/>
        </w:rPr>
        <w:t>release</w:t>
      </w:r>
      <w:r>
        <w:rPr>
          <w:rFonts w:eastAsia="宋体"/>
          <w:sz w:val="22"/>
          <w:lang w:eastAsia="zh-CN"/>
        </w:rPr>
        <w:t xml:space="preserve"> the data connection with source cell is still under discussion in RAN2. In Figure 1, the UE is assumed to </w:t>
      </w:r>
      <w:r>
        <w:rPr>
          <w:rFonts w:eastAsia="宋体" w:hint="eastAsia"/>
          <w:sz w:val="22"/>
          <w:lang w:eastAsia="zh-CN"/>
        </w:rPr>
        <w:t>release</w:t>
      </w:r>
      <w:r>
        <w:rPr>
          <w:rFonts w:eastAsia="宋体"/>
          <w:sz w:val="22"/>
          <w:lang w:eastAsia="zh-CN"/>
        </w:rPr>
        <w:t xml:space="preserve"> source cell at time point G. </w:t>
      </w:r>
    </w:p>
    <w:p w:rsidR="00F079F4" w:rsidRDefault="00F079F4" w:rsidP="00790DAA">
      <w:pPr>
        <w:widowControl w:val="0"/>
        <w:adjustRightInd w:val="0"/>
        <w:snapToGrid w:val="0"/>
        <w:spacing w:before="180"/>
        <w:rPr>
          <w:rFonts w:eastAsia="宋体"/>
          <w:sz w:val="22"/>
          <w:lang w:eastAsia="zh-CN"/>
        </w:rPr>
      </w:pPr>
      <w:r>
        <w:rPr>
          <w:rFonts w:eastAsia="宋体" w:hint="eastAsia"/>
          <w:sz w:val="22"/>
          <w:lang w:eastAsia="zh-CN"/>
        </w:rPr>
        <w:t xml:space="preserve">During the period between </w:t>
      </w:r>
      <w:r>
        <w:rPr>
          <w:rFonts w:eastAsia="宋体"/>
          <w:sz w:val="22"/>
          <w:lang w:eastAsia="zh-CN"/>
        </w:rPr>
        <w:t xml:space="preserve">time </w:t>
      </w:r>
      <w:r>
        <w:rPr>
          <w:rFonts w:eastAsia="宋体" w:hint="eastAsia"/>
          <w:sz w:val="22"/>
          <w:lang w:eastAsia="zh-CN"/>
        </w:rPr>
        <w:t xml:space="preserve">point </w:t>
      </w:r>
      <w:r>
        <w:rPr>
          <w:rFonts w:eastAsia="宋体"/>
          <w:sz w:val="22"/>
          <w:lang w:eastAsia="zh-CN"/>
        </w:rPr>
        <w:t>F and time point G,</w:t>
      </w:r>
      <w:r w:rsidR="00D4280B">
        <w:rPr>
          <w:rFonts w:eastAsia="宋体"/>
          <w:sz w:val="22"/>
          <w:lang w:eastAsia="zh-CN"/>
        </w:rPr>
        <w:t xml:space="preserve"> the UE may need to receive PDSCH from both </w:t>
      </w:r>
      <w:r w:rsidR="00D4280B" w:rsidRPr="00D4280B">
        <w:rPr>
          <w:rFonts w:eastAsia="宋体"/>
          <w:sz w:val="22"/>
          <w:lang w:eastAsia="zh-CN"/>
        </w:rPr>
        <w:t>source and target cells</w:t>
      </w:r>
      <w:r w:rsidR="00D4280B">
        <w:rPr>
          <w:rFonts w:eastAsia="宋体"/>
          <w:sz w:val="22"/>
          <w:lang w:eastAsia="zh-CN"/>
        </w:rPr>
        <w:t xml:space="preserve"> and transmit PUSCH to both </w:t>
      </w:r>
      <w:r w:rsidR="00D4280B" w:rsidRPr="00D4280B">
        <w:rPr>
          <w:rFonts w:eastAsia="宋体"/>
          <w:sz w:val="22"/>
          <w:lang w:eastAsia="zh-CN"/>
        </w:rPr>
        <w:t>source and target cells</w:t>
      </w:r>
      <w:r w:rsidR="00D4280B">
        <w:rPr>
          <w:rFonts w:eastAsia="宋体"/>
          <w:sz w:val="22"/>
          <w:lang w:eastAsia="zh-CN"/>
        </w:rPr>
        <w:t>. However,</w:t>
      </w:r>
      <w:r>
        <w:rPr>
          <w:rFonts w:eastAsia="宋体"/>
          <w:sz w:val="22"/>
          <w:lang w:eastAsia="zh-CN"/>
        </w:rPr>
        <w:t xml:space="preserve"> </w:t>
      </w:r>
      <w:r w:rsidR="00D4280B">
        <w:rPr>
          <w:rFonts w:eastAsia="宋体"/>
          <w:sz w:val="22"/>
          <w:lang w:eastAsia="zh-CN"/>
        </w:rPr>
        <w:t>how to</w:t>
      </w:r>
      <w:r>
        <w:rPr>
          <w:rFonts w:eastAsia="宋体"/>
          <w:sz w:val="22"/>
          <w:lang w:eastAsia="zh-CN"/>
        </w:rPr>
        <w:t xml:space="preserve"> </w:t>
      </w:r>
      <w:r w:rsidR="00D4280B">
        <w:rPr>
          <w:rFonts w:eastAsia="宋体"/>
          <w:sz w:val="22"/>
          <w:lang w:eastAsia="zh-CN"/>
        </w:rPr>
        <w:t>avoid interruption time depends on</w:t>
      </w:r>
      <w:r>
        <w:rPr>
          <w:rFonts w:eastAsia="宋体"/>
          <w:sz w:val="22"/>
          <w:lang w:eastAsia="zh-CN"/>
        </w:rPr>
        <w:t xml:space="preserve"> RAN1’s </w:t>
      </w:r>
      <w:r w:rsidR="00D4280B">
        <w:rPr>
          <w:rFonts w:eastAsia="宋体"/>
          <w:sz w:val="22"/>
          <w:lang w:eastAsia="zh-CN"/>
        </w:rPr>
        <w:t xml:space="preserve">design on the procedures </w:t>
      </w:r>
      <w:r w:rsidR="002244E5" w:rsidRPr="002244E5">
        <w:rPr>
          <w:rFonts w:eastAsia="宋体"/>
          <w:sz w:val="22"/>
          <w:lang w:eastAsia="zh-CN"/>
        </w:rPr>
        <w:t>related to PDSCH</w:t>
      </w:r>
      <w:r w:rsidR="002244E5">
        <w:rPr>
          <w:rFonts w:eastAsia="宋体"/>
          <w:sz w:val="22"/>
          <w:lang w:eastAsia="zh-CN"/>
        </w:rPr>
        <w:t>/PUSCH</w:t>
      </w:r>
      <w:r w:rsidR="002244E5" w:rsidRPr="002244E5">
        <w:rPr>
          <w:rFonts w:eastAsia="宋体"/>
          <w:sz w:val="22"/>
          <w:lang w:eastAsia="zh-CN"/>
        </w:rPr>
        <w:t xml:space="preserve"> resource allocation and transmission for source and target cells</w:t>
      </w:r>
      <w:r w:rsidR="00D4280B">
        <w:rPr>
          <w:rFonts w:eastAsia="宋体"/>
          <w:sz w:val="22"/>
          <w:lang w:eastAsia="zh-CN"/>
        </w:rPr>
        <w:t>.</w:t>
      </w:r>
    </w:p>
    <w:p w:rsidR="002244E5" w:rsidRDefault="002244E5" w:rsidP="00790DAA">
      <w:pPr>
        <w:widowControl w:val="0"/>
        <w:adjustRightInd w:val="0"/>
        <w:snapToGrid w:val="0"/>
        <w:spacing w:before="180"/>
        <w:rPr>
          <w:rFonts w:eastAsia="宋体"/>
          <w:sz w:val="22"/>
          <w:lang w:eastAsia="zh-CN"/>
        </w:rPr>
      </w:pPr>
      <w:r>
        <w:rPr>
          <w:rFonts w:eastAsia="宋体"/>
          <w:sz w:val="22"/>
          <w:lang w:eastAsia="zh-CN"/>
        </w:rPr>
        <w:t xml:space="preserve">Hence, the time when UE starts to </w:t>
      </w:r>
      <w:r w:rsidR="00BA426D">
        <w:rPr>
          <w:rFonts w:eastAsia="宋体"/>
          <w:sz w:val="22"/>
          <w:lang w:eastAsia="zh-CN"/>
        </w:rPr>
        <w:t>transmit PUSCH to the target cell is suggested as the ending point of DAPS-based HO delay.</w:t>
      </w:r>
    </w:p>
    <w:p w:rsidR="00070860" w:rsidRDefault="00070860" w:rsidP="00070860">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 xml:space="preserve"> ending point of DAPS-based handover delay is defined as</w:t>
      </w:r>
      <w:r w:rsidRPr="0040188B">
        <w:rPr>
          <w:rFonts w:eastAsia="宋体"/>
          <w:b/>
          <w:i/>
          <w:sz w:val="22"/>
          <w:lang w:eastAsia="zh-CN"/>
        </w:rPr>
        <w:t xml:space="preserve"> </w:t>
      </w:r>
      <w:r>
        <w:rPr>
          <w:rFonts w:eastAsia="宋体"/>
          <w:b/>
          <w:i/>
          <w:sz w:val="22"/>
          <w:lang w:eastAsia="zh-CN"/>
        </w:rPr>
        <w:t xml:space="preserve">the </w:t>
      </w:r>
      <w:r w:rsidRPr="0040188B">
        <w:rPr>
          <w:rFonts w:eastAsia="宋体"/>
          <w:b/>
          <w:i/>
          <w:sz w:val="22"/>
          <w:lang w:eastAsia="zh-CN"/>
        </w:rPr>
        <w:t xml:space="preserve">time when </w:t>
      </w:r>
      <w:r w:rsidR="00E61029">
        <w:rPr>
          <w:rFonts w:eastAsia="宋体"/>
          <w:b/>
          <w:i/>
          <w:sz w:val="22"/>
          <w:lang w:eastAsia="zh-CN"/>
        </w:rPr>
        <w:t>UE starts the PUSCH transmission to the target cell</w:t>
      </w:r>
      <w:r>
        <w:rPr>
          <w:rFonts w:eastAsia="宋体"/>
          <w:b/>
          <w:i/>
          <w:sz w:val="22"/>
          <w:lang w:eastAsia="zh-CN"/>
        </w:rPr>
        <w:t>.</w:t>
      </w:r>
    </w:p>
    <w:p w:rsidR="00070860" w:rsidRDefault="00070860" w:rsidP="00070860">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For </w:t>
      </w:r>
      <w:r w:rsidR="00E01E40">
        <w:rPr>
          <w:rFonts w:eastAsia="宋体"/>
          <w:b/>
          <w:i/>
          <w:sz w:val="22"/>
          <w:lang w:eastAsia="zh-CN"/>
        </w:rPr>
        <w:t>DAPS-based</w:t>
      </w:r>
      <w:r>
        <w:rPr>
          <w:rFonts w:eastAsia="宋体"/>
          <w:b/>
          <w:i/>
          <w:sz w:val="22"/>
          <w:lang w:eastAsia="zh-CN"/>
        </w:rPr>
        <w:t xml:space="preserve"> HO, the handover delay </w:t>
      </w:r>
      <w:r w:rsidR="00E61029">
        <w:rPr>
          <w:rFonts w:eastAsia="宋体"/>
          <w:b/>
          <w:i/>
          <w:sz w:val="22"/>
          <w:lang w:eastAsia="zh-CN"/>
        </w:rPr>
        <w:t>D</w:t>
      </w:r>
      <w:r w:rsidR="00E61029">
        <w:rPr>
          <w:rFonts w:eastAsia="宋体"/>
          <w:b/>
          <w:i/>
          <w:sz w:val="22"/>
          <w:vertAlign w:val="subscript"/>
          <w:lang w:eastAsia="zh-CN"/>
        </w:rPr>
        <w:t>DAPS-</w:t>
      </w:r>
      <w:r w:rsidR="00E61029" w:rsidRPr="00B267C8">
        <w:rPr>
          <w:rFonts w:eastAsia="宋体"/>
          <w:b/>
          <w:i/>
          <w:sz w:val="22"/>
          <w:vertAlign w:val="subscript"/>
          <w:lang w:eastAsia="zh-CN"/>
        </w:rPr>
        <w:t>HO</w:t>
      </w:r>
      <w:r>
        <w:rPr>
          <w:rFonts w:eastAsia="宋体"/>
          <w:b/>
          <w:i/>
          <w:sz w:val="22"/>
          <w:lang w:eastAsia="zh-CN"/>
        </w:rPr>
        <w:t xml:space="preserve"> can be defined as: </w:t>
      </w:r>
    </w:p>
    <w:p w:rsidR="00070860" w:rsidRDefault="00070860" w:rsidP="00070860">
      <w:pPr>
        <w:widowControl w:val="0"/>
        <w:adjustRightInd w:val="0"/>
        <w:snapToGrid w:val="0"/>
        <w:spacing w:before="180"/>
        <w:jc w:val="center"/>
        <w:rPr>
          <w:rFonts w:eastAsia="宋体"/>
          <w:b/>
          <w:i/>
          <w:sz w:val="22"/>
          <w:lang w:eastAsia="zh-CN"/>
        </w:rPr>
      </w:pPr>
      <w:r>
        <w:rPr>
          <w:rFonts w:eastAsia="宋体"/>
          <w:b/>
          <w:i/>
          <w:sz w:val="22"/>
          <w:lang w:eastAsia="zh-CN"/>
        </w:rPr>
        <w:t>D</w:t>
      </w:r>
      <w:r w:rsidR="00E61029">
        <w:rPr>
          <w:rFonts w:eastAsia="宋体"/>
          <w:b/>
          <w:i/>
          <w:sz w:val="22"/>
          <w:vertAlign w:val="subscript"/>
          <w:lang w:eastAsia="zh-CN"/>
        </w:rPr>
        <w:t>DAPS-</w:t>
      </w:r>
      <w:r w:rsidRPr="00B267C8">
        <w:rPr>
          <w:rFonts w:eastAsia="宋体"/>
          <w:b/>
          <w:i/>
          <w:sz w:val="22"/>
          <w:vertAlign w:val="subscript"/>
          <w:lang w:eastAsia="zh-CN"/>
        </w:rPr>
        <w:t>HO</w:t>
      </w:r>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RRC_procedure</w:t>
      </w:r>
      <w:proofErr w:type="spellEnd"/>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 T</w:t>
      </w:r>
      <w:r w:rsidRPr="00B267C8">
        <w:rPr>
          <w:rFonts w:eastAsia="宋体"/>
          <w:b/>
          <w:i/>
          <w:sz w:val="22"/>
          <w:vertAlign w:val="subscript"/>
          <w:lang w:eastAsia="zh-CN"/>
        </w:rPr>
        <w:t>∆</w:t>
      </w:r>
      <w:r>
        <w:rPr>
          <w:rFonts w:eastAsia="宋体"/>
          <w:b/>
          <w:i/>
          <w:sz w:val="22"/>
          <w:lang w:eastAsia="zh-CN"/>
        </w:rPr>
        <w:t xml:space="preserve"> +</w:t>
      </w:r>
      <w:r w:rsidRPr="00720EC1">
        <w:rPr>
          <w:rFonts w:eastAsia="宋体"/>
          <w:b/>
          <w:i/>
          <w:sz w:val="22"/>
          <w:lang w:eastAsia="zh-CN"/>
        </w:rPr>
        <w:t xml:space="preserve"> </w:t>
      </w:r>
      <w:r>
        <w:rPr>
          <w:rFonts w:eastAsia="宋体"/>
          <w:b/>
          <w:i/>
          <w:sz w:val="22"/>
          <w:lang w:eastAsia="zh-CN"/>
        </w:rPr>
        <w:t>T</w:t>
      </w:r>
      <w:r w:rsidRPr="00B267C8">
        <w:rPr>
          <w:rFonts w:eastAsia="宋体"/>
          <w:b/>
          <w:i/>
          <w:sz w:val="22"/>
          <w:vertAlign w:val="subscript"/>
          <w:lang w:eastAsia="zh-CN"/>
        </w:rPr>
        <w:t>IU</w:t>
      </w:r>
      <w:r>
        <w:rPr>
          <w:rFonts w:eastAsia="宋体"/>
          <w:b/>
          <w:i/>
          <w:sz w:val="22"/>
          <w:lang w:eastAsia="zh-CN"/>
        </w:rPr>
        <w:t xml:space="preserve"> +</w:t>
      </w:r>
      <w:proofErr w:type="spellStart"/>
      <w:r>
        <w:rPr>
          <w:rFonts w:eastAsia="宋体"/>
          <w:b/>
          <w:i/>
          <w:sz w:val="22"/>
          <w:lang w:eastAsia="zh-CN"/>
        </w:rPr>
        <w:t>T</w:t>
      </w:r>
      <w:r>
        <w:rPr>
          <w:rFonts w:eastAsia="宋体"/>
          <w:b/>
          <w:i/>
          <w:sz w:val="22"/>
          <w:vertAlign w:val="subscript"/>
          <w:lang w:eastAsia="zh-CN"/>
        </w:rPr>
        <w:t>monitoring</w:t>
      </w:r>
      <w:proofErr w:type="spellEnd"/>
    </w:p>
    <w:p w:rsidR="00070860" w:rsidRDefault="00070860" w:rsidP="00070860">
      <w:pPr>
        <w:widowControl w:val="0"/>
        <w:adjustRightInd w:val="0"/>
        <w:snapToGrid w:val="0"/>
        <w:spacing w:before="180"/>
        <w:rPr>
          <w:rFonts w:eastAsia="宋体"/>
          <w:b/>
          <w:i/>
          <w:sz w:val="22"/>
          <w:lang w:eastAsia="zh-CN"/>
        </w:rPr>
      </w:pPr>
      <w:r>
        <w:rPr>
          <w:rFonts w:eastAsia="宋体"/>
          <w:b/>
          <w:i/>
          <w:sz w:val="22"/>
          <w:lang w:eastAsia="zh-CN"/>
        </w:rPr>
        <w:t>W</w:t>
      </w:r>
      <w:r>
        <w:rPr>
          <w:rFonts w:eastAsia="宋体" w:hint="eastAsia"/>
          <w:b/>
          <w:i/>
          <w:sz w:val="22"/>
          <w:lang w:eastAsia="zh-CN"/>
        </w:rPr>
        <w:t>here,</w:t>
      </w:r>
    </w:p>
    <w:p w:rsidR="00070860" w:rsidRDefault="00070860" w:rsidP="0054534A">
      <w:pPr>
        <w:widowControl w:val="0"/>
        <w:adjustRightInd w:val="0"/>
        <w:snapToGrid w:val="0"/>
        <w:spacing w:before="180"/>
        <w:ind w:leftChars="100" w:left="20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RRC_procedure</w:t>
      </w:r>
      <w:proofErr w:type="spellEnd"/>
      <w:r>
        <w:rPr>
          <w:rFonts w:eastAsia="宋体" w:hint="eastAsia"/>
          <w:b/>
          <w:i/>
          <w:sz w:val="22"/>
          <w:lang w:eastAsia="zh-CN"/>
        </w:rPr>
        <w:t xml:space="preserve"> </w:t>
      </w:r>
      <w:r>
        <w:rPr>
          <w:rFonts w:eastAsia="宋体"/>
          <w:b/>
          <w:i/>
          <w:sz w:val="22"/>
          <w:lang w:eastAsia="zh-CN"/>
        </w:rPr>
        <w:t>is the RRC processing delay.</w:t>
      </w:r>
    </w:p>
    <w:p w:rsidR="00070860" w:rsidRDefault="00070860" w:rsidP="0054534A">
      <w:pPr>
        <w:widowControl w:val="0"/>
        <w:adjustRightInd w:val="0"/>
        <w:snapToGrid w:val="0"/>
        <w:spacing w:before="180"/>
        <w:ind w:leftChars="100" w:left="20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hint="eastAsia"/>
          <w:b/>
          <w:i/>
          <w:sz w:val="22"/>
          <w:lang w:eastAsia="zh-CN"/>
        </w:rPr>
        <w:t xml:space="preserve"> </w:t>
      </w:r>
      <w:r>
        <w:rPr>
          <w:rFonts w:eastAsia="宋体"/>
          <w:b/>
          <w:i/>
          <w:sz w:val="22"/>
          <w:lang w:eastAsia="zh-CN"/>
        </w:rPr>
        <w:t>equals to 20ms for same FR handover, and equals to 40ms for inter-FR handover</w:t>
      </w:r>
    </w:p>
    <w:p w:rsidR="00070860" w:rsidRPr="0007666D" w:rsidRDefault="00070860" w:rsidP="0054534A">
      <w:pPr>
        <w:widowControl w:val="0"/>
        <w:adjustRightInd w:val="0"/>
        <w:snapToGrid w:val="0"/>
        <w:spacing w:before="180"/>
        <w:ind w:leftChars="100" w:left="200"/>
        <w:rPr>
          <w:rFonts w:eastAsia="宋体"/>
          <w:sz w:val="22"/>
          <w:lang w:eastAsia="zh-CN"/>
        </w:rPr>
      </w:pPr>
      <w:r>
        <w:rPr>
          <w:rFonts w:eastAsia="宋体"/>
          <w:b/>
          <w:i/>
          <w:sz w:val="22"/>
          <w:lang w:eastAsia="zh-CN"/>
        </w:rPr>
        <w:t>T</w:t>
      </w:r>
      <w:r>
        <w:rPr>
          <w:rFonts w:eastAsia="宋体"/>
          <w:b/>
          <w:i/>
          <w:sz w:val="22"/>
          <w:vertAlign w:val="subscript"/>
          <w:lang w:eastAsia="zh-CN"/>
        </w:rPr>
        <w:t>IU</w:t>
      </w:r>
      <w:r>
        <w:rPr>
          <w:rFonts w:eastAsia="宋体" w:hint="eastAsia"/>
          <w:b/>
          <w:i/>
          <w:sz w:val="22"/>
          <w:lang w:eastAsia="zh-CN"/>
        </w:rPr>
        <w:t xml:space="preserve"> </w:t>
      </w:r>
      <w:r>
        <w:rPr>
          <w:rFonts w:eastAsia="宋体"/>
          <w:b/>
          <w:i/>
          <w:sz w:val="22"/>
          <w:lang w:eastAsia="zh-CN"/>
        </w:rPr>
        <w:t xml:space="preserve">is the </w:t>
      </w:r>
      <w:r w:rsidRPr="009E7237">
        <w:rPr>
          <w:rFonts w:eastAsia="宋体"/>
          <w:b/>
          <w:i/>
          <w:sz w:val="22"/>
          <w:lang w:eastAsia="zh-CN"/>
        </w:rPr>
        <w:t xml:space="preserve">uncertainty </w:t>
      </w:r>
      <w:r>
        <w:rPr>
          <w:rFonts w:eastAsia="宋体"/>
          <w:b/>
          <w:i/>
          <w:sz w:val="22"/>
          <w:lang w:eastAsia="zh-CN"/>
        </w:rPr>
        <w:t xml:space="preserve">time </w:t>
      </w:r>
      <w:r w:rsidRPr="009E7237">
        <w:rPr>
          <w:rFonts w:eastAsia="宋体"/>
          <w:b/>
          <w:i/>
          <w:sz w:val="22"/>
          <w:lang w:eastAsia="zh-CN"/>
        </w:rPr>
        <w:t xml:space="preserve">in acquiring the first </w:t>
      </w:r>
      <w:r>
        <w:rPr>
          <w:rFonts w:eastAsia="宋体"/>
          <w:b/>
          <w:i/>
          <w:sz w:val="22"/>
          <w:lang w:eastAsia="zh-CN"/>
        </w:rPr>
        <w:t xml:space="preserve">available </w:t>
      </w:r>
      <w:r w:rsidRPr="009E7237">
        <w:rPr>
          <w:rFonts w:eastAsia="宋体"/>
          <w:b/>
          <w:i/>
          <w:sz w:val="22"/>
          <w:lang w:eastAsia="zh-CN"/>
        </w:rPr>
        <w:t>P</w:t>
      </w:r>
      <w:r>
        <w:rPr>
          <w:rFonts w:eastAsia="宋体"/>
          <w:b/>
          <w:i/>
          <w:sz w:val="22"/>
          <w:lang w:eastAsia="zh-CN"/>
        </w:rPr>
        <w:t xml:space="preserve">RACH </w:t>
      </w:r>
      <w:r w:rsidRPr="009E7237">
        <w:rPr>
          <w:rFonts w:eastAsia="宋体"/>
          <w:b/>
          <w:i/>
          <w:sz w:val="22"/>
          <w:lang w:eastAsia="zh-CN"/>
        </w:rPr>
        <w:t>occasion</w:t>
      </w:r>
      <w:r>
        <w:rPr>
          <w:rFonts w:eastAsia="宋体"/>
          <w:b/>
          <w:i/>
          <w:sz w:val="22"/>
          <w:lang w:eastAsia="zh-CN"/>
        </w:rPr>
        <w:t xml:space="preserve"> </w:t>
      </w:r>
    </w:p>
    <w:p w:rsidR="00070860" w:rsidRPr="0007666D" w:rsidRDefault="00070860" w:rsidP="0054534A">
      <w:pPr>
        <w:widowControl w:val="0"/>
        <w:adjustRightInd w:val="0"/>
        <w:snapToGrid w:val="0"/>
        <w:spacing w:before="180"/>
        <w:ind w:leftChars="100" w:left="200"/>
        <w:rPr>
          <w:rFonts w:eastAsia="宋体"/>
          <w:sz w:val="22"/>
          <w:lang w:eastAsia="zh-CN"/>
        </w:rPr>
      </w:pPr>
      <w:r>
        <w:rPr>
          <w:rFonts w:eastAsia="宋体"/>
          <w:b/>
          <w:i/>
          <w:sz w:val="22"/>
          <w:lang w:eastAsia="zh-CN"/>
        </w:rPr>
        <w:t>T</w:t>
      </w:r>
      <w:r w:rsidRPr="00B267C8">
        <w:rPr>
          <w:rFonts w:eastAsia="宋体"/>
          <w:b/>
          <w:i/>
          <w:sz w:val="22"/>
          <w:vertAlign w:val="subscript"/>
          <w:lang w:eastAsia="zh-CN"/>
        </w:rPr>
        <w:t>∆</w:t>
      </w:r>
      <w:r>
        <w:rPr>
          <w:rFonts w:eastAsia="宋体" w:hint="eastAsia"/>
          <w:b/>
          <w:i/>
          <w:sz w:val="22"/>
          <w:lang w:eastAsia="zh-CN"/>
        </w:rPr>
        <w:t xml:space="preserve"> </w:t>
      </w:r>
      <w:r>
        <w:rPr>
          <w:rFonts w:eastAsia="宋体"/>
          <w:b/>
          <w:i/>
          <w:sz w:val="22"/>
          <w:lang w:eastAsia="zh-CN"/>
        </w:rPr>
        <w:t xml:space="preserve">is the time </w:t>
      </w:r>
      <w:r w:rsidRPr="00487687">
        <w:rPr>
          <w:rFonts w:eastAsia="宋体"/>
          <w:b/>
          <w:i/>
          <w:sz w:val="22"/>
          <w:lang w:eastAsia="zh-CN"/>
        </w:rPr>
        <w:t>for fine time tracking and acquiring full timing information of the target cell</w:t>
      </w:r>
    </w:p>
    <w:p w:rsidR="00070860" w:rsidRPr="0007666D" w:rsidRDefault="00070860" w:rsidP="0054534A">
      <w:pPr>
        <w:widowControl w:val="0"/>
        <w:adjustRightInd w:val="0"/>
        <w:snapToGrid w:val="0"/>
        <w:spacing w:before="180"/>
        <w:ind w:leftChars="100" w:left="200"/>
        <w:rPr>
          <w:rFonts w:eastAsia="宋体"/>
          <w:sz w:val="22"/>
          <w:lang w:eastAsia="zh-CN"/>
        </w:rPr>
      </w:pPr>
      <w:proofErr w:type="spellStart"/>
      <w:r>
        <w:rPr>
          <w:rFonts w:eastAsia="宋体"/>
          <w:b/>
          <w:i/>
          <w:sz w:val="22"/>
          <w:lang w:eastAsia="zh-CN"/>
        </w:rPr>
        <w:t>T</w:t>
      </w:r>
      <w:r>
        <w:rPr>
          <w:rFonts w:eastAsia="宋体"/>
          <w:b/>
          <w:i/>
          <w:sz w:val="22"/>
          <w:vertAlign w:val="subscript"/>
          <w:lang w:eastAsia="zh-CN"/>
        </w:rPr>
        <w:t>monitoring</w:t>
      </w:r>
      <w:proofErr w:type="spellEnd"/>
      <w:r>
        <w:rPr>
          <w:rFonts w:eastAsia="宋体" w:hint="eastAsia"/>
          <w:b/>
          <w:i/>
          <w:sz w:val="22"/>
          <w:lang w:eastAsia="zh-CN"/>
        </w:rPr>
        <w:t xml:space="preserve"> </w:t>
      </w:r>
      <w:r>
        <w:rPr>
          <w:rFonts w:eastAsia="宋体"/>
          <w:b/>
          <w:i/>
          <w:sz w:val="22"/>
          <w:lang w:eastAsia="zh-CN"/>
        </w:rPr>
        <w:t>is the PDCCH/PDSCH monitoring time for</w:t>
      </w:r>
      <w:r w:rsidRPr="009E7237">
        <w:rPr>
          <w:rFonts w:eastAsia="宋体"/>
          <w:b/>
          <w:i/>
          <w:sz w:val="22"/>
          <w:lang w:eastAsia="zh-CN"/>
        </w:rPr>
        <w:t xml:space="preserve"> acquiring the </w:t>
      </w:r>
      <w:r w:rsidR="0014458C">
        <w:rPr>
          <w:rFonts w:eastAsia="宋体"/>
          <w:b/>
          <w:i/>
          <w:sz w:val="22"/>
          <w:lang w:eastAsia="zh-CN"/>
        </w:rPr>
        <w:t xml:space="preserve">initial </w:t>
      </w:r>
      <w:r w:rsidRPr="009E7237">
        <w:rPr>
          <w:rFonts w:eastAsia="宋体"/>
          <w:b/>
          <w:i/>
          <w:sz w:val="22"/>
          <w:lang w:eastAsia="zh-CN"/>
        </w:rPr>
        <w:t>P</w:t>
      </w:r>
      <w:r>
        <w:rPr>
          <w:rFonts w:eastAsia="宋体"/>
          <w:b/>
          <w:i/>
          <w:sz w:val="22"/>
          <w:lang w:eastAsia="zh-CN"/>
        </w:rPr>
        <w:t>US</w:t>
      </w:r>
      <w:r w:rsidRPr="009E7237">
        <w:rPr>
          <w:rFonts w:eastAsia="宋体"/>
          <w:b/>
          <w:i/>
          <w:sz w:val="22"/>
          <w:lang w:eastAsia="zh-CN"/>
        </w:rPr>
        <w:t xml:space="preserve">CH </w:t>
      </w:r>
      <w:r>
        <w:rPr>
          <w:rFonts w:eastAsia="宋体"/>
          <w:b/>
          <w:i/>
          <w:sz w:val="22"/>
          <w:lang w:eastAsia="zh-CN"/>
        </w:rPr>
        <w:t xml:space="preserve">transmission </w:t>
      </w:r>
      <w:r w:rsidRPr="009E7237">
        <w:rPr>
          <w:rFonts w:eastAsia="宋体"/>
          <w:b/>
          <w:i/>
          <w:sz w:val="22"/>
          <w:lang w:eastAsia="zh-CN"/>
        </w:rPr>
        <w:t>occasion</w:t>
      </w:r>
      <w:r>
        <w:rPr>
          <w:rFonts w:eastAsia="宋体"/>
          <w:b/>
          <w:i/>
          <w:sz w:val="22"/>
          <w:lang w:eastAsia="zh-CN"/>
        </w:rPr>
        <w:t xml:space="preserve"> from the </w:t>
      </w:r>
      <w:r w:rsidRPr="00487687">
        <w:rPr>
          <w:rFonts w:eastAsia="宋体"/>
          <w:b/>
          <w:i/>
          <w:sz w:val="22"/>
          <w:lang w:eastAsia="zh-CN"/>
        </w:rPr>
        <w:t>target cell</w:t>
      </w:r>
    </w:p>
    <w:p w:rsidR="00AF78DD" w:rsidRPr="00070860" w:rsidRDefault="00AF78DD" w:rsidP="00790DAA">
      <w:pPr>
        <w:widowControl w:val="0"/>
        <w:adjustRightInd w:val="0"/>
        <w:snapToGrid w:val="0"/>
        <w:spacing w:before="180"/>
        <w:rPr>
          <w:rFonts w:eastAsia="宋体"/>
          <w:sz w:val="22"/>
          <w:lang w:eastAsia="zh-CN"/>
        </w:rPr>
      </w:pPr>
    </w:p>
    <w:p w:rsidR="00AF78DD" w:rsidRDefault="00AF78DD" w:rsidP="00AF78DD">
      <w:pPr>
        <w:pStyle w:val="2"/>
        <w:rPr>
          <w:lang w:eastAsia="zh-CN"/>
        </w:rPr>
      </w:pPr>
      <w:r>
        <w:rPr>
          <w:rFonts w:eastAsiaTheme="minorEastAsia"/>
          <w:lang w:eastAsia="zh-CN"/>
        </w:rPr>
        <w:t>Interruptions</w:t>
      </w:r>
    </w:p>
    <w:p w:rsidR="008B6A0A" w:rsidRPr="000A5915" w:rsidRDefault="008B6A0A" w:rsidP="008B6A0A">
      <w:pPr>
        <w:widowControl w:val="0"/>
        <w:adjustRightInd w:val="0"/>
        <w:snapToGrid w:val="0"/>
        <w:spacing w:before="180"/>
        <w:rPr>
          <w:rFonts w:eastAsia="宋体"/>
          <w:sz w:val="22"/>
          <w:lang w:val="x-none" w:eastAsia="zh-CN"/>
        </w:rPr>
      </w:pPr>
      <w:r>
        <w:rPr>
          <w:rFonts w:eastAsia="宋体"/>
          <w:sz w:val="22"/>
          <w:lang w:val="x-none" w:eastAsia="zh-CN"/>
        </w:rPr>
        <w:t>T</w:t>
      </w:r>
      <w:r>
        <w:rPr>
          <w:rFonts w:eastAsia="宋体" w:hint="eastAsia"/>
          <w:sz w:val="22"/>
          <w:lang w:val="x-none" w:eastAsia="zh-CN"/>
        </w:rPr>
        <w:t xml:space="preserve">he solution of </w:t>
      </w:r>
      <w:r w:rsidRPr="00D85F40">
        <w:rPr>
          <w:rFonts w:eastAsia="宋体"/>
          <w:sz w:val="22"/>
          <w:lang w:eastAsia="zh-CN"/>
        </w:rPr>
        <w:t>simultaneous connectivity</w:t>
      </w:r>
      <w:r>
        <w:rPr>
          <w:rFonts w:eastAsia="宋体"/>
          <w:sz w:val="22"/>
          <w:lang w:eastAsia="zh-CN"/>
        </w:rPr>
        <w:t xml:space="preserve"> handover is aimed to 0ms interruption. However, 0ms interruption could not be achieved in all the scenarios, such as the scenarios where </w:t>
      </w:r>
      <w:r w:rsidRPr="00744BB6">
        <w:rPr>
          <w:rFonts w:eastAsia="宋体"/>
          <w:sz w:val="22"/>
          <w:lang w:eastAsia="zh-CN"/>
        </w:rPr>
        <w:t>RF re-tuning</w:t>
      </w:r>
      <w:r>
        <w:rPr>
          <w:rFonts w:eastAsia="宋体"/>
          <w:sz w:val="22"/>
          <w:lang w:eastAsia="zh-CN"/>
        </w:rPr>
        <w:t xml:space="preserve"> and/or AGC settling are required.</w:t>
      </w:r>
    </w:p>
    <w:p w:rsidR="00293AF7" w:rsidRDefault="00664275" w:rsidP="00293AF7">
      <w:pPr>
        <w:widowControl w:val="0"/>
        <w:adjustRightInd w:val="0"/>
        <w:snapToGrid w:val="0"/>
        <w:spacing w:before="180"/>
        <w:rPr>
          <w:rFonts w:eastAsia="宋体"/>
          <w:sz w:val="22"/>
          <w:lang w:eastAsia="zh-CN"/>
        </w:rPr>
      </w:pPr>
      <w:r>
        <w:rPr>
          <w:rFonts w:eastAsia="宋体"/>
          <w:sz w:val="22"/>
          <w:lang w:eastAsia="zh-CN"/>
        </w:rPr>
        <w:t>For</w:t>
      </w:r>
      <w:r w:rsidR="00154A93">
        <w:rPr>
          <w:rFonts w:eastAsia="宋体"/>
          <w:sz w:val="22"/>
          <w:lang w:eastAsia="zh-CN"/>
        </w:rPr>
        <w:t xml:space="preserve"> </w:t>
      </w:r>
      <w:r w:rsidR="00154A93" w:rsidRPr="00154A93">
        <w:rPr>
          <w:rFonts w:eastAsia="宋体"/>
          <w:sz w:val="22"/>
          <w:lang w:eastAsia="zh-CN"/>
        </w:rPr>
        <w:t xml:space="preserve">DAPS-based </w:t>
      </w:r>
      <w:r w:rsidR="00154A93">
        <w:rPr>
          <w:rFonts w:eastAsia="宋体"/>
          <w:sz w:val="22"/>
          <w:lang w:eastAsia="zh-CN"/>
        </w:rPr>
        <w:t>handover,</w:t>
      </w:r>
      <w:r w:rsidR="00096A58">
        <w:rPr>
          <w:rFonts w:eastAsia="宋体"/>
          <w:sz w:val="22"/>
          <w:lang w:eastAsia="zh-CN"/>
        </w:rPr>
        <w:t xml:space="preserve"> </w:t>
      </w:r>
      <w:r w:rsidR="007A4017">
        <w:rPr>
          <w:rFonts w:eastAsia="宋体"/>
          <w:sz w:val="22"/>
          <w:lang w:eastAsia="zh-CN"/>
        </w:rPr>
        <w:t xml:space="preserve">both </w:t>
      </w:r>
      <w:r w:rsidR="00390FA9">
        <w:rPr>
          <w:rFonts w:eastAsia="宋体"/>
          <w:sz w:val="22"/>
          <w:lang w:eastAsia="zh-CN"/>
        </w:rPr>
        <w:t>the interruption</w:t>
      </w:r>
      <w:r w:rsidR="007A4017">
        <w:rPr>
          <w:rFonts w:eastAsia="宋体"/>
          <w:sz w:val="22"/>
          <w:lang w:eastAsia="zh-CN"/>
        </w:rPr>
        <w:t xml:space="preserve"> to source cell</w:t>
      </w:r>
      <w:r w:rsidR="00390FA9">
        <w:rPr>
          <w:rFonts w:eastAsia="宋体"/>
          <w:sz w:val="22"/>
          <w:lang w:eastAsia="zh-CN"/>
        </w:rPr>
        <w:t xml:space="preserve"> due to target cell addition</w:t>
      </w:r>
      <w:r w:rsidR="008B6A0A">
        <w:rPr>
          <w:rFonts w:eastAsia="宋体"/>
          <w:sz w:val="22"/>
          <w:lang w:eastAsia="zh-CN"/>
        </w:rPr>
        <w:t xml:space="preserve"> and </w:t>
      </w:r>
      <w:r w:rsidR="007A4017">
        <w:rPr>
          <w:rFonts w:eastAsia="宋体"/>
          <w:sz w:val="22"/>
          <w:lang w:eastAsia="zh-CN"/>
        </w:rPr>
        <w:t xml:space="preserve">the interruption to target cell due to </w:t>
      </w:r>
      <w:r w:rsidR="008B6A0A">
        <w:rPr>
          <w:rFonts w:eastAsia="宋体"/>
          <w:sz w:val="22"/>
          <w:lang w:eastAsia="zh-CN"/>
        </w:rPr>
        <w:t>source cell release</w:t>
      </w:r>
      <w:r w:rsidR="00390FA9">
        <w:rPr>
          <w:rFonts w:eastAsia="宋体"/>
          <w:sz w:val="22"/>
          <w:lang w:eastAsia="zh-CN"/>
        </w:rPr>
        <w:t xml:space="preserve"> </w:t>
      </w:r>
      <w:r w:rsidR="008B6A0A">
        <w:rPr>
          <w:rFonts w:eastAsia="宋体"/>
          <w:sz w:val="22"/>
          <w:lang w:eastAsia="zh-CN"/>
        </w:rPr>
        <w:t>are</w:t>
      </w:r>
      <w:r w:rsidR="00390FA9">
        <w:rPr>
          <w:rFonts w:eastAsia="宋体"/>
          <w:sz w:val="22"/>
          <w:lang w:eastAsia="zh-CN"/>
        </w:rPr>
        <w:t xml:space="preserve"> considered</w:t>
      </w:r>
      <w:r w:rsidR="008B6A0A">
        <w:rPr>
          <w:rFonts w:eastAsia="宋体"/>
          <w:sz w:val="22"/>
          <w:lang w:eastAsia="zh-CN"/>
        </w:rPr>
        <w:t xml:space="preserve"> in this section</w:t>
      </w:r>
      <w:r w:rsidR="00421083">
        <w:rPr>
          <w:rFonts w:eastAsia="宋体"/>
          <w:sz w:val="22"/>
          <w:lang w:eastAsia="zh-CN"/>
        </w:rPr>
        <w:t>.</w:t>
      </w:r>
    </w:p>
    <w:p w:rsidR="00154A93" w:rsidRDefault="00154A93" w:rsidP="00293AF7">
      <w:pPr>
        <w:widowControl w:val="0"/>
        <w:adjustRightInd w:val="0"/>
        <w:snapToGrid w:val="0"/>
        <w:spacing w:before="180"/>
        <w:rPr>
          <w:rFonts w:eastAsia="宋体"/>
          <w:sz w:val="22"/>
          <w:lang w:eastAsia="zh-CN"/>
        </w:rPr>
      </w:pPr>
      <w:r>
        <w:rPr>
          <w:rFonts w:eastAsia="宋体" w:hint="eastAsia"/>
          <w:sz w:val="22"/>
          <w:lang w:eastAsia="zh-CN"/>
        </w:rPr>
        <w:t xml:space="preserve">For </w:t>
      </w:r>
      <w:r w:rsidR="0008194A">
        <w:rPr>
          <w:rFonts w:eastAsia="宋体"/>
          <w:sz w:val="22"/>
          <w:lang w:eastAsia="zh-CN"/>
        </w:rPr>
        <w:t>i</w:t>
      </w:r>
      <w:r>
        <w:rPr>
          <w:rFonts w:eastAsia="宋体"/>
          <w:sz w:val="22"/>
          <w:lang w:eastAsia="zh-CN"/>
        </w:rPr>
        <w:t>nter-band</w:t>
      </w:r>
      <w:r>
        <w:rPr>
          <w:rFonts w:eastAsia="宋体" w:hint="eastAsia"/>
          <w:sz w:val="22"/>
          <w:lang w:eastAsia="zh-CN"/>
        </w:rPr>
        <w:t xml:space="preserve"> </w:t>
      </w:r>
      <w:r>
        <w:rPr>
          <w:rFonts w:eastAsia="宋体"/>
          <w:sz w:val="22"/>
          <w:lang w:eastAsia="zh-CN"/>
        </w:rPr>
        <w:t xml:space="preserve">inter-frequency </w:t>
      </w:r>
      <w:r>
        <w:rPr>
          <w:rFonts w:eastAsia="宋体" w:hint="eastAsia"/>
          <w:sz w:val="22"/>
          <w:lang w:eastAsia="zh-CN"/>
        </w:rPr>
        <w:t>deployment</w:t>
      </w:r>
      <w:r w:rsidR="0008194A">
        <w:rPr>
          <w:rFonts w:eastAsia="宋体"/>
          <w:sz w:val="22"/>
          <w:lang w:eastAsia="zh-CN"/>
        </w:rPr>
        <w:t xml:space="preserve">, </w:t>
      </w:r>
      <w:r w:rsidR="004C7117">
        <w:rPr>
          <w:rFonts w:eastAsia="宋体"/>
          <w:sz w:val="22"/>
          <w:lang w:eastAsia="zh-CN"/>
        </w:rPr>
        <w:t xml:space="preserve">it is assumed that the UE has separate RF chains for </w:t>
      </w:r>
      <w:r w:rsidR="004C7117" w:rsidRPr="00D53CDB">
        <w:rPr>
          <w:rFonts w:eastAsia="宋体"/>
          <w:sz w:val="22"/>
          <w:lang w:eastAsia="zh-CN"/>
        </w:rPr>
        <w:t>source cell and target cell</w:t>
      </w:r>
      <w:r w:rsidR="004C7117">
        <w:rPr>
          <w:rFonts w:eastAsia="宋体"/>
          <w:sz w:val="22"/>
          <w:lang w:eastAsia="zh-CN"/>
        </w:rPr>
        <w:t xml:space="preserve">. Even for separate RF chains, the UE </w:t>
      </w:r>
      <w:r w:rsidR="009F4D17">
        <w:rPr>
          <w:rFonts w:eastAsia="宋体"/>
          <w:sz w:val="22"/>
          <w:lang w:eastAsia="zh-CN"/>
        </w:rPr>
        <w:t xml:space="preserve">performs </w:t>
      </w:r>
      <w:r w:rsidR="009F4D17" w:rsidRPr="00744BB6">
        <w:rPr>
          <w:rFonts w:eastAsia="宋体"/>
          <w:sz w:val="22"/>
          <w:lang w:eastAsia="zh-CN"/>
        </w:rPr>
        <w:t>RF re-tuning</w:t>
      </w:r>
      <w:r w:rsidR="004C7117">
        <w:rPr>
          <w:rFonts w:eastAsia="宋体"/>
          <w:sz w:val="22"/>
          <w:lang w:eastAsia="zh-CN"/>
        </w:rPr>
        <w:t xml:space="preserve"> on one RF chain will still cause 1ms interruption time on another RF chain. For synchronous scenarios, t</w:t>
      </w:r>
      <w:r w:rsidR="0008194A">
        <w:rPr>
          <w:rFonts w:eastAsia="宋体"/>
          <w:sz w:val="22"/>
          <w:lang w:eastAsia="zh-CN"/>
        </w:rPr>
        <w:t xml:space="preserve">he interruption </w:t>
      </w:r>
      <w:r w:rsidR="004C7117">
        <w:rPr>
          <w:rFonts w:eastAsia="宋体"/>
          <w:sz w:val="22"/>
          <w:lang w:eastAsia="zh-CN"/>
        </w:rPr>
        <w:t>time</w:t>
      </w:r>
      <w:r w:rsidR="008B6A0A">
        <w:rPr>
          <w:rFonts w:eastAsia="宋体"/>
          <w:sz w:val="22"/>
          <w:lang w:eastAsia="zh-CN"/>
        </w:rPr>
        <w:t xml:space="preserve"> due to</w:t>
      </w:r>
      <w:r w:rsidR="004C7117">
        <w:rPr>
          <w:rFonts w:eastAsia="宋体"/>
          <w:sz w:val="22"/>
          <w:lang w:eastAsia="zh-CN"/>
        </w:rPr>
        <w:t xml:space="preserve"> </w:t>
      </w:r>
      <w:r w:rsidR="008B6A0A">
        <w:rPr>
          <w:rFonts w:eastAsia="宋体"/>
          <w:sz w:val="22"/>
          <w:lang w:eastAsia="zh-CN"/>
        </w:rPr>
        <w:t xml:space="preserve">target cell addition or source cell release </w:t>
      </w:r>
      <w:r w:rsidR="004C7117">
        <w:rPr>
          <w:rFonts w:eastAsia="宋体"/>
          <w:sz w:val="22"/>
          <w:lang w:eastAsia="zh-CN"/>
        </w:rPr>
        <w:t>can be defined as 1ms.</w:t>
      </w:r>
      <w:r w:rsidR="0008194A">
        <w:rPr>
          <w:rFonts w:eastAsia="宋体"/>
          <w:sz w:val="22"/>
          <w:lang w:eastAsia="zh-CN"/>
        </w:rPr>
        <w:t xml:space="preserve"> </w:t>
      </w:r>
      <w:r w:rsidR="004C7117">
        <w:rPr>
          <w:rFonts w:eastAsia="宋体"/>
          <w:sz w:val="22"/>
          <w:lang w:eastAsia="zh-CN"/>
        </w:rPr>
        <w:t>For asynchronous scenarios, the interruption time can be defined as 1ms + 1slot</w:t>
      </w:r>
      <w:r w:rsidR="0008194A">
        <w:rPr>
          <w:rFonts w:eastAsia="宋体"/>
          <w:sz w:val="22"/>
          <w:lang w:eastAsia="zh-CN"/>
        </w:rPr>
        <w:t>.</w:t>
      </w:r>
    </w:p>
    <w:p w:rsidR="004C7117" w:rsidRDefault="0008194A" w:rsidP="0008194A">
      <w:pPr>
        <w:widowControl w:val="0"/>
        <w:adjustRightInd w:val="0"/>
        <w:snapToGrid w:val="0"/>
        <w:spacing w:before="180"/>
        <w:rPr>
          <w:rFonts w:eastAsia="宋体"/>
          <w:sz w:val="22"/>
          <w:lang w:eastAsia="zh-CN"/>
        </w:rPr>
      </w:pPr>
      <w:r>
        <w:rPr>
          <w:rFonts w:eastAsia="宋体" w:hint="eastAsia"/>
          <w:sz w:val="22"/>
          <w:lang w:eastAsia="zh-CN"/>
        </w:rPr>
        <w:t xml:space="preserve">For </w:t>
      </w:r>
      <w:r>
        <w:rPr>
          <w:rFonts w:eastAsia="宋体"/>
          <w:sz w:val="22"/>
          <w:lang w:eastAsia="zh-CN"/>
        </w:rPr>
        <w:t>intra-band</w:t>
      </w:r>
      <w:r>
        <w:rPr>
          <w:rFonts w:eastAsia="宋体" w:hint="eastAsia"/>
          <w:sz w:val="22"/>
          <w:lang w:eastAsia="zh-CN"/>
        </w:rPr>
        <w:t xml:space="preserve"> </w:t>
      </w:r>
      <w:r>
        <w:rPr>
          <w:rFonts w:eastAsia="宋体"/>
          <w:sz w:val="22"/>
          <w:lang w:eastAsia="zh-CN"/>
        </w:rPr>
        <w:t xml:space="preserve">inter-frequency </w:t>
      </w:r>
      <w:r>
        <w:rPr>
          <w:rFonts w:eastAsia="宋体" w:hint="eastAsia"/>
          <w:sz w:val="22"/>
          <w:lang w:eastAsia="zh-CN"/>
        </w:rPr>
        <w:t>deployment</w:t>
      </w:r>
      <w:r>
        <w:rPr>
          <w:rFonts w:eastAsia="宋体"/>
          <w:sz w:val="22"/>
          <w:lang w:eastAsia="zh-CN"/>
        </w:rPr>
        <w:t xml:space="preserve">, </w:t>
      </w:r>
      <w:r w:rsidR="004C7117">
        <w:rPr>
          <w:rFonts w:eastAsia="宋体"/>
          <w:sz w:val="22"/>
          <w:lang w:eastAsia="zh-CN"/>
        </w:rPr>
        <w:t>the UE uses the</w:t>
      </w:r>
      <w:r w:rsidR="004C7117" w:rsidRPr="00D53CDB">
        <w:rPr>
          <w:rFonts w:eastAsia="宋体"/>
          <w:sz w:val="22"/>
          <w:lang w:eastAsia="zh-CN"/>
        </w:rPr>
        <w:t xml:space="preserve"> same RF chain</w:t>
      </w:r>
      <w:r w:rsidR="004C7117">
        <w:rPr>
          <w:rFonts w:eastAsia="宋体"/>
          <w:sz w:val="22"/>
          <w:lang w:eastAsia="zh-CN"/>
        </w:rPr>
        <w:t xml:space="preserve"> for </w:t>
      </w:r>
      <w:r w:rsidR="004C7117" w:rsidRPr="00D53CDB">
        <w:rPr>
          <w:rFonts w:eastAsia="宋体"/>
          <w:sz w:val="22"/>
          <w:lang w:eastAsia="zh-CN"/>
        </w:rPr>
        <w:t>source cell and target cell</w:t>
      </w:r>
      <w:r w:rsidR="004C7117">
        <w:rPr>
          <w:rFonts w:eastAsia="宋体"/>
          <w:sz w:val="22"/>
          <w:lang w:eastAsia="zh-CN"/>
        </w:rPr>
        <w:t xml:space="preserve">. UE needs to perform </w:t>
      </w:r>
      <w:r w:rsidR="004C7117" w:rsidRPr="00744BB6">
        <w:rPr>
          <w:rFonts w:eastAsia="宋体"/>
          <w:sz w:val="22"/>
          <w:lang w:eastAsia="zh-CN"/>
        </w:rPr>
        <w:t>RF re-tuning</w:t>
      </w:r>
      <w:r w:rsidR="004C7117">
        <w:rPr>
          <w:rFonts w:eastAsia="宋体"/>
          <w:sz w:val="22"/>
          <w:lang w:eastAsia="zh-CN"/>
        </w:rPr>
        <w:t xml:space="preserve"> and AGC settling operation</w:t>
      </w:r>
      <w:r w:rsidR="009F4D17">
        <w:rPr>
          <w:rFonts w:eastAsia="宋体"/>
          <w:sz w:val="22"/>
          <w:lang w:eastAsia="zh-CN"/>
        </w:rPr>
        <w:t xml:space="preserve"> on the shared RF chains. </w:t>
      </w:r>
      <w:r w:rsidR="009F4D17" w:rsidRPr="00744BB6">
        <w:rPr>
          <w:rFonts w:eastAsia="宋体"/>
          <w:sz w:val="22"/>
          <w:lang w:eastAsia="zh-CN"/>
        </w:rPr>
        <w:t>RF re-tuning</w:t>
      </w:r>
      <w:r w:rsidR="009F4D17">
        <w:rPr>
          <w:rFonts w:eastAsia="宋体"/>
          <w:sz w:val="22"/>
          <w:lang w:eastAsia="zh-CN"/>
        </w:rPr>
        <w:t xml:space="preserve"> operation will cause 1ms interruption time. UE need to one SMTC duration for AGC settling. For synchronous scenarios, the interruption time</w:t>
      </w:r>
      <w:r w:rsidR="007A4017" w:rsidRPr="007A4017">
        <w:rPr>
          <w:rFonts w:eastAsia="宋体"/>
          <w:sz w:val="22"/>
          <w:lang w:eastAsia="zh-CN"/>
        </w:rPr>
        <w:t xml:space="preserve"> </w:t>
      </w:r>
      <w:r w:rsidR="007A4017">
        <w:rPr>
          <w:rFonts w:eastAsia="宋体"/>
          <w:sz w:val="22"/>
          <w:lang w:eastAsia="zh-CN"/>
        </w:rPr>
        <w:t>due to target cell addition or source cell release</w:t>
      </w:r>
      <w:r w:rsidR="009F4D17">
        <w:rPr>
          <w:rFonts w:eastAsia="宋体"/>
          <w:sz w:val="22"/>
          <w:lang w:eastAsia="zh-CN"/>
        </w:rPr>
        <w:t xml:space="preserve"> can be defined as 1ms + SMTC duration. For asynchronous scenarios, the HO interruption time can be defined as 1ms + SMTC duration + 1slot.</w:t>
      </w:r>
    </w:p>
    <w:p w:rsidR="00E61029" w:rsidRDefault="009F4D17" w:rsidP="00790DAA">
      <w:pPr>
        <w:widowControl w:val="0"/>
        <w:adjustRightInd w:val="0"/>
        <w:snapToGrid w:val="0"/>
        <w:spacing w:before="180"/>
        <w:rPr>
          <w:rFonts w:eastAsia="宋体"/>
          <w:sz w:val="22"/>
          <w:lang w:eastAsia="zh-CN"/>
        </w:rPr>
      </w:pPr>
      <w:r>
        <w:rPr>
          <w:rFonts w:eastAsia="宋体" w:hint="eastAsia"/>
          <w:sz w:val="22"/>
          <w:lang w:eastAsia="zh-CN"/>
        </w:rPr>
        <w:t>For intra-frequency deployment,</w:t>
      </w:r>
      <w:r>
        <w:rPr>
          <w:rFonts w:eastAsia="宋体"/>
          <w:sz w:val="22"/>
          <w:lang w:eastAsia="zh-CN"/>
        </w:rPr>
        <w:t xml:space="preserve"> the UE uses the</w:t>
      </w:r>
      <w:r w:rsidRPr="00D53CDB">
        <w:rPr>
          <w:rFonts w:eastAsia="宋体"/>
          <w:sz w:val="22"/>
          <w:lang w:eastAsia="zh-CN"/>
        </w:rPr>
        <w:t xml:space="preserve"> same RF chain</w:t>
      </w:r>
      <w:r>
        <w:rPr>
          <w:rFonts w:eastAsia="宋体"/>
          <w:sz w:val="22"/>
          <w:lang w:eastAsia="zh-CN"/>
        </w:rPr>
        <w:t xml:space="preserve"> for </w:t>
      </w:r>
      <w:r w:rsidRPr="00D53CDB">
        <w:rPr>
          <w:rFonts w:eastAsia="宋体"/>
          <w:sz w:val="22"/>
          <w:lang w:eastAsia="zh-CN"/>
        </w:rPr>
        <w:t>source cell and target cell</w:t>
      </w:r>
      <w:r>
        <w:rPr>
          <w:rFonts w:eastAsia="宋体"/>
          <w:sz w:val="22"/>
          <w:lang w:eastAsia="zh-CN"/>
        </w:rPr>
        <w:t xml:space="preserve">. When </w:t>
      </w:r>
      <w:r w:rsidRPr="00D53CDB">
        <w:rPr>
          <w:rFonts w:eastAsia="宋体"/>
          <w:sz w:val="22"/>
          <w:lang w:eastAsia="zh-CN"/>
        </w:rPr>
        <w:t xml:space="preserve">the </w:t>
      </w:r>
      <w:r w:rsidR="004B3DA1">
        <w:rPr>
          <w:rFonts w:eastAsia="宋体"/>
          <w:sz w:val="22"/>
          <w:lang w:eastAsia="zh-CN"/>
        </w:rPr>
        <w:t xml:space="preserve">BWP/system </w:t>
      </w:r>
      <w:r w:rsidRPr="00D53CDB">
        <w:rPr>
          <w:rFonts w:eastAsia="宋体"/>
          <w:sz w:val="22"/>
          <w:lang w:eastAsia="zh-CN"/>
        </w:rPr>
        <w:t xml:space="preserve">bandwidth of target cell is </w:t>
      </w:r>
      <w:r w:rsidR="004B3DA1">
        <w:rPr>
          <w:rFonts w:eastAsia="宋体"/>
          <w:sz w:val="22"/>
          <w:lang w:eastAsia="zh-CN"/>
        </w:rPr>
        <w:t xml:space="preserve">larger than </w:t>
      </w:r>
      <w:r w:rsidR="004B3DA1" w:rsidRPr="00D53CDB">
        <w:rPr>
          <w:rFonts w:eastAsia="宋体"/>
          <w:sz w:val="22"/>
          <w:lang w:eastAsia="zh-CN"/>
        </w:rPr>
        <w:t xml:space="preserve">the </w:t>
      </w:r>
      <w:r w:rsidR="004B3DA1">
        <w:rPr>
          <w:rFonts w:eastAsia="宋体"/>
          <w:sz w:val="22"/>
          <w:lang w:eastAsia="zh-CN"/>
        </w:rPr>
        <w:t>BWP/system</w:t>
      </w:r>
      <w:r w:rsidR="004B3DA1" w:rsidRPr="00D53CDB">
        <w:rPr>
          <w:rFonts w:eastAsia="宋体"/>
          <w:sz w:val="22"/>
          <w:lang w:eastAsia="zh-CN"/>
        </w:rPr>
        <w:t xml:space="preserve"> bandwidth of </w:t>
      </w:r>
      <w:r w:rsidR="004B3DA1">
        <w:rPr>
          <w:rFonts w:eastAsia="宋体"/>
          <w:sz w:val="22"/>
          <w:lang w:eastAsia="zh-CN"/>
        </w:rPr>
        <w:t>s</w:t>
      </w:r>
      <w:r w:rsidR="004B3DA1" w:rsidRPr="00D53CDB">
        <w:rPr>
          <w:rFonts w:eastAsia="宋体"/>
          <w:sz w:val="22"/>
          <w:lang w:eastAsia="zh-CN"/>
        </w:rPr>
        <w:t>ource cell</w:t>
      </w:r>
      <w:r>
        <w:rPr>
          <w:rFonts w:eastAsia="宋体"/>
          <w:sz w:val="22"/>
          <w:lang w:eastAsia="zh-CN"/>
        </w:rPr>
        <w:t>, UE needs to perform RF-tuning</w:t>
      </w:r>
      <w:r w:rsidR="00A2222E">
        <w:rPr>
          <w:rFonts w:eastAsia="宋体"/>
          <w:sz w:val="22"/>
          <w:lang w:eastAsia="zh-CN"/>
        </w:rPr>
        <w:t xml:space="preserve"> on the same carrier</w:t>
      </w:r>
      <w:r w:rsidR="00322C4C">
        <w:rPr>
          <w:rFonts w:eastAsia="宋体"/>
          <w:sz w:val="22"/>
          <w:lang w:eastAsia="zh-CN"/>
        </w:rPr>
        <w:t xml:space="preserve"> </w:t>
      </w:r>
      <w:r w:rsidR="00A171E6">
        <w:rPr>
          <w:rFonts w:eastAsia="宋体"/>
          <w:sz w:val="22"/>
          <w:lang w:eastAsia="zh-CN"/>
        </w:rPr>
        <w:t>when</w:t>
      </w:r>
      <w:r w:rsidR="00322C4C">
        <w:rPr>
          <w:rFonts w:eastAsia="宋体"/>
          <w:sz w:val="22"/>
          <w:lang w:eastAsia="zh-CN"/>
        </w:rPr>
        <w:t xml:space="preserve"> </w:t>
      </w:r>
      <w:r w:rsidR="00A171E6">
        <w:rPr>
          <w:rFonts w:eastAsia="宋体"/>
          <w:sz w:val="22"/>
          <w:lang w:eastAsia="zh-CN"/>
        </w:rPr>
        <w:t xml:space="preserve">adding </w:t>
      </w:r>
      <w:r w:rsidR="00322C4C">
        <w:rPr>
          <w:rFonts w:eastAsia="宋体"/>
          <w:sz w:val="22"/>
          <w:lang w:eastAsia="zh-CN"/>
        </w:rPr>
        <w:t>target cell</w:t>
      </w:r>
      <w:r w:rsidR="004B3DA1">
        <w:rPr>
          <w:rFonts w:eastAsia="宋体"/>
          <w:sz w:val="22"/>
          <w:lang w:eastAsia="zh-CN"/>
        </w:rPr>
        <w:t xml:space="preserve">. </w:t>
      </w:r>
      <w:r w:rsidR="00322C4C">
        <w:rPr>
          <w:rFonts w:eastAsia="宋体"/>
          <w:sz w:val="22"/>
          <w:lang w:eastAsia="zh-CN"/>
        </w:rPr>
        <w:t xml:space="preserve">When </w:t>
      </w:r>
      <w:r w:rsidR="00322C4C" w:rsidRPr="00D53CDB">
        <w:rPr>
          <w:rFonts w:eastAsia="宋体"/>
          <w:sz w:val="22"/>
          <w:lang w:eastAsia="zh-CN"/>
        </w:rPr>
        <w:t xml:space="preserve">the </w:t>
      </w:r>
      <w:r w:rsidR="00322C4C">
        <w:rPr>
          <w:rFonts w:eastAsia="宋体"/>
          <w:sz w:val="22"/>
          <w:lang w:eastAsia="zh-CN"/>
        </w:rPr>
        <w:t xml:space="preserve">BWP/system </w:t>
      </w:r>
      <w:r w:rsidR="00322C4C" w:rsidRPr="00D53CDB">
        <w:rPr>
          <w:rFonts w:eastAsia="宋体"/>
          <w:sz w:val="22"/>
          <w:lang w:eastAsia="zh-CN"/>
        </w:rPr>
        <w:t xml:space="preserve">bandwidth of target cell is </w:t>
      </w:r>
      <w:r w:rsidR="00322C4C">
        <w:rPr>
          <w:rFonts w:eastAsia="宋体"/>
          <w:sz w:val="22"/>
          <w:lang w:eastAsia="zh-CN"/>
        </w:rPr>
        <w:t>small</w:t>
      </w:r>
      <w:r w:rsidR="00A171E6">
        <w:rPr>
          <w:rFonts w:eastAsia="宋体"/>
          <w:sz w:val="22"/>
          <w:lang w:eastAsia="zh-CN"/>
        </w:rPr>
        <w:t>er</w:t>
      </w:r>
      <w:r w:rsidR="00322C4C">
        <w:rPr>
          <w:rFonts w:eastAsia="宋体"/>
          <w:sz w:val="22"/>
          <w:lang w:eastAsia="zh-CN"/>
        </w:rPr>
        <w:t xml:space="preserve"> than </w:t>
      </w:r>
      <w:r w:rsidR="00322C4C" w:rsidRPr="00D53CDB">
        <w:rPr>
          <w:rFonts w:eastAsia="宋体"/>
          <w:sz w:val="22"/>
          <w:lang w:eastAsia="zh-CN"/>
        </w:rPr>
        <w:t xml:space="preserve">the </w:t>
      </w:r>
      <w:r w:rsidR="00322C4C">
        <w:rPr>
          <w:rFonts w:eastAsia="宋体"/>
          <w:sz w:val="22"/>
          <w:lang w:eastAsia="zh-CN"/>
        </w:rPr>
        <w:t>BWP/system</w:t>
      </w:r>
      <w:r w:rsidR="00322C4C" w:rsidRPr="00D53CDB">
        <w:rPr>
          <w:rFonts w:eastAsia="宋体"/>
          <w:sz w:val="22"/>
          <w:lang w:eastAsia="zh-CN"/>
        </w:rPr>
        <w:t xml:space="preserve"> bandwidth of </w:t>
      </w:r>
      <w:r w:rsidR="00322C4C">
        <w:rPr>
          <w:rFonts w:eastAsia="宋体"/>
          <w:sz w:val="22"/>
          <w:lang w:eastAsia="zh-CN"/>
        </w:rPr>
        <w:t>s</w:t>
      </w:r>
      <w:r w:rsidR="00322C4C" w:rsidRPr="00D53CDB">
        <w:rPr>
          <w:rFonts w:eastAsia="宋体"/>
          <w:sz w:val="22"/>
          <w:lang w:eastAsia="zh-CN"/>
        </w:rPr>
        <w:t>ource cell</w:t>
      </w:r>
      <w:r w:rsidR="00322C4C">
        <w:rPr>
          <w:rFonts w:eastAsia="宋体"/>
          <w:sz w:val="22"/>
          <w:lang w:eastAsia="zh-CN"/>
        </w:rPr>
        <w:t xml:space="preserve">, UE needs to perform RF-tuning on the same carrier </w:t>
      </w:r>
      <w:r w:rsidR="00A171E6">
        <w:rPr>
          <w:rFonts w:eastAsia="宋体"/>
          <w:sz w:val="22"/>
          <w:lang w:eastAsia="zh-CN"/>
        </w:rPr>
        <w:t>when</w:t>
      </w:r>
      <w:r w:rsidR="00322C4C">
        <w:rPr>
          <w:rFonts w:eastAsia="宋体"/>
          <w:sz w:val="22"/>
          <w:lang w:eastAsia="zh-CN"/>
        </w:rPr>
        <w:t xml:space="preserve"> </w:t>
      </w:r>
      <w:r w:rsidR="00A171E6">
        <w:rPr>
          <w:rFonts w:eastAsia="宋体"/>
          <w:sz w:val="22"/>
          <w:lang w:eastAsia="zh-CN"/>
        </w:rPr>
        <w:t xml:space="preserve">releasing </w:t>
      </w:r>
      <w:r w:rsidR="00322C4C">
        <w:rPr>
          <w:rFonts w:eastAsia="宋体"/>
          <w:sz w:val="22"/>
          <w:lang w:eastAsia="zh-CN"/>
        </w:rPr>
        <w:t xml:space="preserve">source cell. </w:t>
      </w:r>
      <w:r w:rsidR="004B3DA1">
        <w:rPr>
          <w:rFonts w:eastAsia="宋体"/>
          <w:sz w:val="22"/>
          <w:lang w:eastAsia="zh-CN"/>
        </w:rPr>
        <w:t>The interruption time</w:t>
      </w:r>
      <w:r w:rsidR="00A171E6" w:rsidRPr="00A171E6">
        <w:rPr>
          <w:rFonts w:eastAsia="宋体"/>
          <w:sz w:val="22"/>
          <w:lang w:eastAsia="zh-CN"/>
        </w:rPr>
        <w:t xml:space="preserve"> </w:t>
      </w:r>
      <w:r w:rsidR="00A171E6">
        <w:rPr>
          <w:rFonts w:eastAsia="宋体"/>
          <w:sz w:val="22"/>
          <w:lang w:eastAsia="zh-CN"/>
        </w:rPr>
        <w:t>due to target cell addition or source cell release</w:t>
      </w:r>
      <w:r w:rsidR="004B3DA1">
        <w:rPr>
          <w:rFonts w:eastAsia="宋体"/>
          <w:sz w:val="22"/>
          <w:lang w:eastAsia="zh-CN"/>
        </w:rPr>
        <w:t xml:space="preserve"> can </w:t>
      </w:r>
      <w:r w:rsidR="004B3DA1">
        <w:rPr>
          <w:rFonts w:eastAsia="宋体"/>
          <w:sz w:val="22"/>
          <w:lang w:eastAsia="zh-CN"/>
        </w:rPr>
        <w:lastRenderedPageBreak/>
        <w:t xml:space="preserve">be defined as </w:t>
      </w:r>
      <w:r w:rsidR="00A2222E" w:rsidRPr="00A2222E">
        <w:rPr>
          <w:rFonts w:eastAsia="宋体"/>
          <w:sz w:val="22"/>
          <w:lang w:eastAsia="zh-CN"/>
        </w:rPr>
        <w:t xml:space="preserve">BWP switching </w:t>
      </w:r>
      <w:r w:rsidR="00A2222E">
        <w:rPr>
          <w:rFonts w:eastAsia="宋体"/>
          <w:sz w:val="22"/>
          <w:lang w:eastAsia="zh-CN"/>
        </w:rPr>
        <w:t>interruption time</w:t>
      </w:r>
      <w:r w:rsidR="00A2222E" w:rsidRPr="00A2222E">
        <w:rPr>
          <w:rFonts w:eastAsia="宋体"/>
          <w:sz w:val="22"/>
          <w:lang w:eastAsia="zh-CN"/>
        </w:rPr>
        <w:t xml:space="preserve"> </w:t>
      </w:r>
      <w:r w:rsidR="004B3DA1">
        <w:rPr>
          <w:rFonts w:eastAsia="宋体"/>
          <w:sz w:val="22"/>
          <w:lang w:eastAsia="zh-CN"/>
        </w:rPr>
        <w:t xml:space="preserve">for synchronous scenarios and defined as </w:t>
      </w:r>
      <w:r w:rsidR="00A2222E" w:rsidRPr="00A2222E">
        <w:rPr>
          <w:rFonts w:eastAsia="宋体"/>
          <w:sz w:val="22"/>
          <w:lang w:eastAsia="zh-CN"/>
        </w:rPr>
        <w:t xml:space="preserve">BWP switching </w:t>
      </w:r>
      <w:r w:rsidR="00A2222E">
        <w:rPr>
          <w:rFonts w:eastAsia="宋体"/>
          <w:sz w:val="22"/>
          <w:lang w:eastAsia="zh-CN"/>
        </w:rPr>
        <w:t>interruption time</w:t>
      </w:r>
      <w:r w:rsidR="004B3DA1" w:rsidRPr="004B3DA1">
        <w:rPr>
          <w:rFonts w:eastAsia="宋体"/>
          <w:sz w:val="22"/>
          <w:lang w:eastAsia="zh-CN"/>
        </w:rPr>
        <w:t xml:space="preserve"> </w:t>
      </w:r>
      <w:r w:rsidR="00A2222E">
        <w:rPr>
          <w:rFonts w:eastAsia="宋体"/>
          <w:sz w:val="22"/>
          <w:lang w:eastAsia="zh-CN"/>
        </w:rPr>
        <w:t xml:space="preserve">plus 1 slot </w:t>
      </w:r>
      <w:r w:rsidR="004B3DA1">
        <w:rPr>
          <w:rFonts w:eastAsia="宋体"/>
          <w:sz w:val="22"/>
          <w:lang w:eastAsia="zh-CN"/>
        </w:rPr>
        <w:t>for asynchronous scenarios.</w:t>
      </w:r>
      <w:r w:rsidR="00815D82">
        <w:rPr>
          <w:rFonts w:eastAsia="宋体"/>
          <w:sz w:val="22"/>
          <w:lang w:eastAsia="zh-CN"/>
        </w:rPr>
        <w:t xml:space="preserve"> When </w:t>
      </w:r>
      <w:r w:rsidR="00815D82" w:rsidRPr="00D53CDB">
        <w:rPr>
          <w:rFonts w:eastAsia="宋体"/>
          <w:sz w:val="22"/>
          <w:lang w:eastAsia="zh-CN"/>
        </w:rPr>
        <w:t xml:space="preserve">the </w:t>
      </w:r>
      <w:r w:rsidR="00815D82">
        <w:rPr>
          <w:rFonts w:eastAsia="宋体"/>
          <w:sz w:val="22"/>
          <w:lang w:eastAsia="zh-CN"/>
        </w:rPr>
        <w:t xml:space="preserve">BWP/system </w:t>
      </w:r>
      <w:r w:rsidR="00815D82" w:rsidRPr="00D53CDB">
        <w:rPr>
          <w:rFonts w:eastAsia="宋体"/>
          <w:sz w:val="22"/>
          <w:lang w:eastAsia="zh-CN"/>
        </w:rPr>
        <w:t xml:space="preserve">bandwidth of target cell is </w:t>
      </w:r>
      <w:r w:rsidR="00A171E6">
        <w:rPr>
          <w:rFonts w:eastAsia="宋体"/>
          <w:sz w:val="22"/>
          <w:lang w:eastAsia="zh-CN"/>
        </w:rPr>
        <w:t>same as</w:t>
      </w:r>
      <w:r w:rsidR="00815D82">
        <w:rPr>
          <w:rFonts w:eastAsia="宋体"/>
          <w:sz w:val="22"/>
          <w:lang w:eastAsia="zh-CN"/>
        </w:rPr>
        <w:t xml:space="preserve"> </w:t>
      </w:r>
      <w:r w:rsidR="00815D82" w:rsidRPr="00D53CDB">
        <w:rPr>
          <w:rFonts w:eastAsia="宋体"/>
          <w:sz w:val="22"/>
          <w:lang w:eastAsia="zh-CN"/>
        </w:rPr>
        <w:t xml:space="preserve">the </w:t>
      </w:r>
      <w:r w:rsidR="00815D82">
        <w:rPr>
          <w:rFonts w:eastAsia="宋体"/>
          <w:sz w:val="22"/>
          <w:lang w:eastAsia="zh-CN"/>
        </w:rPr>
        <w:t>BWP/system</w:t>
      </w:r>
      <w:r w:rsidR="00815D82" w:rsidRPr="00D53CDB">
        <w:rPr>
          <w:rFonts w:eastAsia="宋体"/>
          <w:sz w:val="22"/>
          <w:lang w:eastAsia="zh-CN"/>
        </w:rPr>
        <w:t xml:space="preserve"> bandwidth of </w:t>
      </w:r>
      <w:r w:rsidR="00815D82">
        <w:rPr>
          <w:rFonts w:eastAsia="宋体"/>
          <w:sz w:val="22"/>
          <w:lang w:eastAsia="zh-CN"/>
        </w:rPr>
        <w:t>s</w:t>
      </w:r>
      <w:r w:rsidR="00815D82" w:rsidRPr="00D53CDB">
        <w:rPr>
          <w:rFonts w:eastAsia="宋体"/>
          <w:sz w:val="22"/>
          <w:lang w:eastAsia="zh-CN"/>
        </w:rPr>
        <w:t>ource cell</w:t>
      </w:r>
      <w:r w:rsidR="00815D82">
        <w:rPr>
          <w:rFonts w:eastAsia="宋体"/>
          <w:sz w:val="22"/>
          <w:lang w:eastAsia="zh-CN"/>
        </w:rPr>
        <w:t>, UE does not need to perform RF-tuning or AGC settling operation</w:t>
      </w:r>
      <w:r w:rsidR="00A171E6">
        <w:rPr>
          <w:rFonts w:eastAsia="宋体"/>
          <w:sz w:val="22"/>
          <w:lang w:eastAsia="zh-CN"/>
        </w:rPr>
        <w:t>, and</w:t>
      </w:r>
      <w:r w:rsidR="00815D82">
        <w:rPr>
          <w:rFonts w:eastAsia="宋体"/>
          <w:sz w:val="22"/>
          <w:lang w:eastAsia="zh-CN"/>
        </w:rPr>
        <w:t xml:space="preserve"> there is no interruption.</w:t>
      </w:r>
    </w:p>
    <w:p w:rsidR="00A171E6" w:rsidRDefault="00140A61" w:rsidP="00790DAA">
      <w:pPr>
        <w:widowControl w:val="0"/>
        <w:adjustRightInd w:val="0"/>
        <w:snapToGrid w:val="0"/>
        <w:spacing w:before="180"/>
        <w:rPr>
          <w:rFonts w:eastAsia="宋体"/>
          <w:sz w:val="22"/>
          <w:lang w:eastAsia="zh-CN"/>
        </w:rPr>
      </w:pPr>
      <w:r>
        <w:rPr>
          <w:rFonts w:eastAsia="宋体"/>
          <w:sz w:val="22"/>
          <w:lang w:eastAsia="zh-CN"/>
        </w:rPr>
        <w:t xml:space="preserve">It can be observed that additional 1 slot </w:t>
      </w:r>
      <w:r w:rsidR="00DE3A75">
        <w:rPr>
          <w:rFonts w:eastAsia="宋体"/>
          <w:sz w:val="22"/>
          <w:lang w:eastAsia="zh-CN"/>
        </w:rPr>
        <w:t xml:space="preserve">margin </w:t>
      </w:r>
      <w:r>
        <w:rPr>
          <w:rFonts w:eastAsia="宋体"/>
          <w:sz w:val="22"/>
          <w:lang w:eastAsia="zh-CN"/>
        </w:rPr>
        <w:t>is considered</w:t>
      </w:r>
      <w:r w:rsidR="00DE3A75" w:rsidRPr="00DE3A75">
        <w:rPr>
          <w:rFonts w:eastAsia="宋体"/>
          <w:sz w:val="22"/>
          <w:lang w:eastAsia="zh-CN"/>
        </w:rPr>
        <w:t xml:space="preserve"> </w:t>
      </w:r>
      <w:r w:rsidR="00DE3A75">
        <w:rPr>
          <w:rFonts w:eastAsia="宋体"/>
          <w:sz w:val="22"/>
          <w:lang w:eastAsia="zh-CN"/>
        </w:rPr>
        <w:t>into the interruption time</w:t>
      </w:r>
      <w:r>
        <w:rPr>
          <w:rFonts w:eastAsia="宋体"/>
          <w:sz w:val="22"/>
          <w:lang w:eastAsia="zh-CN"/>
        </w:rPr>
        <w:t xml:space="preserve"> for asynchronous scenarios. </w:t>
      </w:r>
      <w:r w:rsidR="00A171E6">
        <w:rPr>
          <w:rFonts w:eastAsia="宋体"/>
          <w:sz w:val="22"/>
          <w:lang w:eastAsia="zh-CN"/>
        </w:rPr>
        <w:t>Usually, source cell and</w:t>
      </w:r>
      <w:r w:rsidR="00A171E6" w:rsidRPr="00D53CDB">
        <w:rPr>
          <w:rFonts w:eastAsia="宋体"/>
          <w:sz w:val="22"/>
          <w:lang w:eastAsia="zh-CN"/>
        </w:rPr>
        <w:t xml:space="preserve"> target cell</w:t>
      </w:r>
      <w:r w:rsidR="00A171E6">
        <w:rPr>
          <w:rFonts w:eastAsia="宋体"/>
          <w:sz w:val="22"/>
          <w:lang w:eastAsia="zh-CN"/>
        </w:rPr>
        <w:t xml:space="preserve"> are considered as synchronous when </w:t>
      </w:r>
      <w:r w:rsidR="00A171E6" w:rsidRPr="00A171E6">
        <w:rPr>
          <w:rFonts w:eastAsia="宋体"/>
          <w:sz w:val="22"/>
          <w:lang w:eastAsia="zh-CN"/>
        </w:rPr>
        <w:t>the received timing difference</w:t>
      </w:r>
      <w:r w:rsidR="00A171E6">
        <w:rPr>
          <w:rFonts w:eastAsia="宋体"/>
          <w:sz w:val="22"/>
          <w:lang w:eastAsia="zh-CN"/>
        </w:rPr>
        <w:t xml:space="preserve"> between source cell and</w:t>
      </w:r>
      <w:r w:rsidR="00A171E6" w:rsidRPr="00D53CDB">
        <w:rPr>
          <w:rFonts w:eastAsia="宋体"/>
          <w:sz w:val="22"/>
          <w:lang w:eastAsia="zh-CN"/>
        </w:rPr>
        <w:t xml:space="preserve"> target cell</w:t>
      </w:r>
      <w:r w:rsidR="00A171E6">
        <w:rPr>
          <w:rFonts w:eastAsia="宋体"/>
          <w:sz w:val="22"/>
          <w:lang w:eastAsia="zh-CN"/>
        </w:rPr>
        <w:t xml:space="preserve"> are within </w:t>
      </w:r>
      <w:r>
        <w:rPr>
          <w:rFonts w:eastAsia="宋体"/>
          <w:sz w:val="22"/>
          <w:lang w:eastAsia="zh-CN"/>
        </w:rPr>
        <w:t xml:space="preserve">a </w:t>
      </w:r>
      <w:r w:rsidR="00A171E6">
        <w:rPr>
          <w:rFonts w:eastAsia="宋体"/>
          <w:sz w:val="22"/>
          <w:lang w:eastAsia="zh-CN"/>
        </w:rPr>
        <w:t>CP length.</w:t>
      </w:r>
      <w:r>
        <w:rPr>
          <w:rFonts w:eastAsia="宋体"/>
          <w:sz w:val="22"/>
          <w:lang w:eastAsia="zh-CN"/>
        </w:rPr>
        <w:t xml:space="preserve"> The </w:t>
      </w:r>
      <w:r w:rsidRPr="00A171E6">
        <w:rPr>
          <w:rFonts w:eastAsia="宋体"/>
          <w:sz w:val="22"/>
          <w:lang w:eastAsia="zh-CN"/>
        </w:rPr>
        <w:t>received timing difference</w:t>
      </w:r>
      <w:r>
        <w:rPr>
          <w:rFonts w:eastAsia="宋体"/>
          <w:sz w:val="22"/>
          <w:lang w:eastAsia="zh-CN"/>
        </w:rPr>
        <w:t xml:space="preserve"> includes BS TAE and propagation delay</w:t>
      </w:r>
      <w:r w:rsidRPr="00140A61">
        <w:rPr>
          <w:rFonts w:eastAsia="宋体"/>
          <w:sz w:val="22"/>
          <w:lang w:eastAsia="zh-CN"/>
        </w:rPr>
        <w:t xml:space="preserve"> </w:t>
      </w:r>
      <w:r w:rsidRPr="00A171E6">
        <w:rPr>
          <w:rFonts w:eastAsia="宋体"/>
          <w:sz w:val="22"/>
          <w:lang w:eastAsia="zh-CN"/>
        </w:rPr>
        <w:t>difference</w:t>
      </w:r>
      <w:r>
        <w:rPr>
          <w:rFonts w:eastAsia="宋体"/>
          <w:sz w:val="22"/>
          <w:lang w:eastAsia="zh-CN"/>
        </w:rPr>
        <w:t>. The BS TAE could be 3us for a synchronous network. When source cell and</w:t>
      </w:r>
      <w:r w:rsidRPr="00D53CDB">
        <w:rPr>
          <w:rFonts w:eastAsia="宋体"/>
          <w:sz w:val="22"/>
          <w:lang w:eastAsia="zh-CN"/>
        </w:rPr>
        <w:t xml:space="preserve"> target cell</w:t>
      </w:r>
      <w:r>
        <w:rPr>
          <w:rFonts w:eastAsia="宋体"/>
          <w:sz w:val="22"/>
          <w:lang w:eastAsia="zh-CN"/>
        </w:rPr>
        <w:t xml:space="preserve"> are not co-located, the </w:t>
      </w:r>
      <w:r w:rsidRPr="00A171E6">
        <w:rPr>
          <w:rFonts w:eastAsia="宋体"/>
          <w:sz w:val="22"/>
          <w:lang w:eastAsia="zh-CN"/>
        </w:rPr>
        <w:t>received timing difference</w:t>
      </w:r>
      <w:r>
        <w:rPr>
          <w:rFonts w:eastAsia="宋体"/>
          <w:sz w:val="22"/>
          <w:lang w:eastAsia="zh-CN"/>
        </w:rPr>
        <w:t xml:space="preserve"> between source cell and</w:t>
      </w:r>
      <w:r w:rsidRPr="00D53CDB">
        <w:rPr>
          <w:rFonts w:eastAsia="宋体"/>
          <w:sz w:val="22"/>
          <w:lang w:eastAsia="zh-CN"/>
        </w:rPr>
        <w:t xml:space="preserve"> target cell</w:t>
      </w:r>
      <w:r>
        <w:rPr>
          <w:rFonts w:eastAsia="宋体"/>
          <w:sz w:val="22"/>
          <w:lang w:eastAsia="zh-CN"/>
        </w:rPr>
        <w:t xml:space="preserve"> would be longer than the CP length for most cases. Hence, we suggest</w:t>
      </w:r>
      <w:r w:rsidR="00DE3A75">
        <w:rPr>
          <w:rFonts w:eastAsia="宋体"/>
          <w:sz w:val="22"/>
          <w:lang w:eastAsia="zh-CN"/>
        </w:rPr>
        <w:t xml:space="preserve"> </w:t>
      </w:r>
      <w:r>
        <w:rPr>
          <w:rFonts w:eastAsia="宋体"/>
          <w:sz w:val="22"/>
          <w:lang w:eastAsia="zh-CN"/>
        </w:rPr>
        <w:t xml:space="preserve">to define the </w:t>
      </w:r>
      <w:r w:rsidR="00DE3A75">
        <w:rPr>
          <w:rFonts w:eastAsia="宋体"/>
          <w:sz w:val="22"/>
          <w:lang w:eastAsia="zh-CN"/>
        </w:rPr>
        <w:t>interruption requirements based on asynchronous scenarios.</w:t>
      </w:r>
    </w:p>
    <w:p w:rsidR="00DE3A75" w:rsidRPr="00E61029" w:rsidRDefault="00DE3A75" w:rsidP="00790DAA">
      <w:pPr>
        <w:widowControl w:val="0"/>
        <w:adjustRightInd w:val="0"/>
        <w:snapToGrid w:val="0"/>
        <w:spacing w:before="180"/>
        <w:rPr>
          <w:rFonts w:eastAsia="宋体"/>
          <w:sz w:val="22"/>
          <w:lang w:eastAsia="zh-CN"/>
        </w:rPr>
      </w:pPr>
      <w:r>
        <w:rPr>
          <w:rFonts w:eastAsia="宋体"/>
          <w:sz w:val="22"/>
          <w:lang w:eastAsia="zh-CN"/>
        </w:rPr>
        <w:t>Based on the above analysis, the followings are proposed:</w:t>
      </w:r>
    </w:p>
    <w:p w:rsidR="00E61029" w:rsidRDefault="00E61029" w:rsidP="00E61029">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3</w:t>
      </w:r>
      <w:r w:rsidRPr="0050661F">
        <w:rPr>
          <w:rFonts w:eastAsia="宋体"/>
          <w:b/>
          <w:i/>
          <w:sz w:val="22"/>
          <w:lang w:eastAsia="zh-CN"/>
        </w:rPr>
        <w:t>:</w:t>
      </w:r>
      <w:r>
        <w:rPr>
          <w:rFonts w:eastAsia="宋体"/>
          <w:b/>
          <w:i/>
          <w:sz w:val="22"/>
          <w:lang w:eastAsia="zh-CN"/>
        </w:rPr>
        <w:t xml:space="preserve"> For </w:t>
      </w:r>
      <w:r w:rsidR="00E01E40">
        <w:rPr>
          <w:rFonts w:eastAsia="宋体"/>
          <w:b/>
          <w:i/>
          <w:sz w:val="22"/>
          <w:lang w:eastAsia="zh-CN"/>
        </w:rPr>
        <w:t xml:space="preserve">DAPS-based </w:t>
      </w:r>
      <w:r>
        <w:rPr>
          <w:rFonts w:eastAsia="宋体"/>
          <w:b/>
          <w:i/>
          <w:sz w:val="22"/>
          <w:lang w:eastAsia="zh-CN"/>
        </w:rPr>
        <w:t>HO, the interruption time</w:t>
      </w:r>
      <w:r w:rsidR="00DE3A75">
        <w:rPr>
          <w:rFonts w:eastAsia="宋体"/>
          <w:b/>
          <w:i/>
          <w:sz w:val="22"/>
          <w:lang w:eastAsia="zh-CN"/>
        </w:rPr>
        <w:t xml:space="preserve"> due to target cell addition</w:t>
      </w:r>
      <w:r>
        <w:rPr>
          <w:rFonts w:eastAsia="宋体"/>
          <w:b/>
          <w:i/>
          <w:sz w:val="22"/>
          <w:lang w:eastAsia="zh-CN"/>
        </w:rPr>
        <w:t xml:space="preserve"> </w:t>
      </w:r>
      <w:r w:rsidR="00E01E40">
        <w:rPr>
          <w:rFonts w:eastAsia="宋体"/>
          <w:b/>
          <w:i/>
          <w:sz w:val="22"/>
          <w:lang w:eastAsia="zh-CN"/>
        </w:rPr>
        <w:t>can be defined as</w:t>
      </w:r>
      <w:r w:rsidR="00DE3A75">
        <w:rPr>
          <w:rFonts w:eastAsia="宋体"/>
          <w:b/>
          <w:i/>
          <w:sz w:val="22"/>
          <w:lang w:eastAsia="zh-CN"/>
        </w:rPr>
        <w:t xml:space="preserve"> T</w:t>
      </w:r>
      <w:r w:rsidR="00DE3A75">
        <w:rPr>
          <w:rFonts w:eastAsia="宋体"/>
          <w:b/>
          <w:i/>
          <w:sz w:val="22"/>
          <w:vertAlign w:val="subscript"/>
          <w:lang w:eastAsia="zh-CN"/>
        </w:rPr>
        <w:t>DAPS-</w:t>
      </w:r>
      <w:r w:rsidR="00DE3A75" w:rsidRPr="00B267C8">
        <w:rPr>
          <w:rFonts w:eastAsia="宋体"/>
          <w:b/>
          <w:i/>
          <w:sz w:val="22"/>
          <w:vertAlign w:val="subscript"/>
          <w:lang w:eastAsia="zh-CN"/>
        </w:rPr>
        <w:t>HO</w:t>
      </w:r>
      <w:r w:rsidR="00DE3A75" w:rsidRPr="00301946">
        <w:rPr>
          <w:rFonts w:eastAsia="宋体"/>
          <w:b/>
          <w:i/>
          <w:sz w:val="22"/>
          <w:vertAlign w:val="subscript"/>
          <w:lang w:eastAsia="zh-CN"/>
        </w:rPr>
        <w:t>_</w:t>
      </w:r>
      <w:r w:rsidR="00DE3A75">
        <w:rPr>
          <w:rFonts w:eastAsia="宋体"/>
          <w:b/>
          <w:i/>
          <w:sz w:val="22"/>
          <w:vertAlign w:val="subscript"/>
          <w:lang w:eastAsia="zh-CN"/>
        </w:rPr>
        <w:t>interrupt1</w:t>
      </w:r>
      <w:r w:rsidR="00E01E40">
        <w:rPr>
          <w:rFonts w:eastAsia="宋体"/>
          <w:b/>
          <w:i/>
          <w:sz w:val="22"/>
          <w:lang w:eastAsia="zh-CN"/>
        </w:rPr>
        <w:t>:</w:t>
      </w:r>
    </w:p>
    <w:p w:rsidR="00E01E40" w:rsidRDefault="00815D82" w:rsidP="00815D82">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nter-band inter-frequency deployment</w:t>
      </w:r>
    </w:p>
    <w:p w:rsidR="00815D82" w:rsidRDefault="00815D82" w:rsidP="00815D82">
      <w:pPr>
        <w:widowControl w:val="0"/>
        <w:adjustRightInd w:val="0"/>
        <w:snapToGrid w:val="0"/>
        <w:spacing w:before="180"/>
        <w:jc w:val="center"/>
        <w:rPr>
          <w:rFonts w:eastAsia="宋体"/>
          <w:b/>
          <w:i/>
          <w:sz w:val="22"/>
          <w:lang w:eastAsia="zh-CN"/>
        </w:rPr>
      </w:pPr>
      <w:r>
        <w:rPr>
          <w:rFonts w:eastAsia="宋体"/>
          <w:b/>
          <w:i/>
          <w:sz w:val="22"/>
          <w:lang w:eastAsia="zh-CN"/>
        </w:rPr>
        <w:t>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w:t>
      </w:r>
      <w:r w:rsidR="00DE3A75">
        <w:rPr>
          <w:rFonts w:eastAsia="宋体"/>
          <w:b/>
          <w:i/>
          <w:sz w:val="22"/>
          <w:vertAlign w:val="subscript"/>
          <w:lang w:eastAsia="zh-CN"/>
        </w:rPr>
        <w:t>1</w:t>
      </w:r>
      <w:r>
        <w:rPr>
          <w:rFonts w:eastAsia="宋体"/>
          <w:b/>
          <w:i/>
          <w:sz w:val="22"/>
          <w:lang w:eastAsia="zh-CN"/>
        </w:rPr>
        <w:t xml:space="preserve"> = </w:t>
      </w:r>
      <w:r w:rsidRPr="00815D82">
        <w:rPr>
          <w:rFonts w:eastAsia="宋体"/>
          <w:b/>
          <w:i/>
          <w:sz w:val="22"/>
          <w:lang w:eastAsia="zh-CN"/>
        </w:rPr>
        <w:t>1ms</w:t>
      </w:r>
      <w:r>
        <w:rPr>
          <w:rFonts w:eastAsia="宋体"/>
          <w:b/>
          <w:i/>
          <w:sz w:val="22"/>
          <w:lang w:eastAsia="zh-CN"/>
        </w:rPr>
        <w:t xml:space="preserve"> + 1 slot</w:t>
      </w:r>
    </w:p>
    <w:p w:rsidR="00815D82" w:rsidRDefault="00815D82" w:rsidP="00815D82">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w:t>
      </w:r>
      <w:r>
        <w:rPr>
          <w:rFonts w:eastAsia="宋体"/>
          <w:b/>
          <w:i/>
          <w:sz w:val="22"/>
          <w:lang w:eastAsia="zh-CN"/>
        </w:rPr>
        <w:t>ra</w:t>
      </w:r>
      <w:r w:rsidRPr="00815D82">
        <w:rPr>
          <w:rFonts w:eastAsia="宋体"/>
          <w:b/>
          <w:i/>
          <w:sz w:val="22"/>
          <w:lang w:eastAsia="zh-CN"/>
        </w:rPr>
        <w:t>-band inter-frequency deployment</w:t>
      </w:r>
    </w:p>
    <w:p w:rsidR="00815D82" w:rsidRDefault="00815D82" w:rsidP="00815D82">
      <w:pPr>
        <w:widowControl w:val="0"/>
        <w:adjustRightInd w:val="0"/>
        <w:snapToGrid w:val="0"/>
        <w:spacing w:before="180"/>
        <w:jc w:val="center"/>
        <w:rPr>
          <w:rFonts w:eastAsia="宋体"/>
          <w:b/>
          <w:i/>
          <w:sz w:val="22"/>
          <w:lang w:eastAsia="zh-CN"/>
        </w:rPr>
      </w:pPr>
      <w:r>
        <w:rPr>
          <w:rFonts w:eastAsia="宋体"/>
          <w:b/>
          <w:i/>
          <w:sz w:val="22"/>
          <w:lang w:eastAsia="zh-CN"/>
        </w:rPr>
        <w:t>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w:t>
      </w:r>
      <w:r w:rsidR="00DE3A75">
        <w:rPr>
          <w:rFonts w:eastAsia="宋体"/>
          <w:b/>
          <w:i/>
          <w:sz w:val="22"/>
          <w:vertAlign w:val="subscript"/>
          <w:lang w:eastAsia="zh-CN"/>
        </w:rPr>
        <w:t>1</w:t>
      </w:r>
      <w:r>
        <w:rPr>
          <w:rFonts w:eastAsia="宋体"/>
          <w:b/>
          <w:i/>
          <w:sz w:val="22"/>
          <w:lang w:eastAsia="zh-CN"/>
        </w:rPr>
        <w:t xml:space="preserve"> = </w:t>
      </w:r>
      <w:r w:rsidRPr="00815D82">
        <w:rPr>
          <w:rFonts w:eastAsia="宋体"/>
          <w:b/>
          <w:i/>
          <w:sz w:val="22"/>
          <w:lang w:eastAsia="zh-CN"/>
        </w:rPr>
        <w:t>1ms</w:t>
      </w:r>
      <w:r>
        <w:rPr>
          <w:rFonts w:eastAsia="宋体"/>
          <w:b/>
          <w:i/>
          <w:sz w:val="22"/>
          <w:lang w:eastAsia="zh-CN"/>
        </w:rPr>
        <w:t xml:space="preserve"> </w:t>
      </w:r>
      <w:r w:rsidRPr="00815D82">
        <w:rPr>
          <w:rFonts w:eastAsia="宋体"/>
          <w:b/>
          <w:i/>
          <w:sz w:val="22"/>
          <w:lang w:eastAsia="zh-CN"/>
        </w:rPr>
        <w:t>+ SMTC duration</w:t>
      </w:r>
      <w:r>
        <w:rPr>
          <w:rFonts w:eastAsia="宋体"/>
          <w:b/>
          <w:i/>
          <w:sz w:val="22"/>
          <w:lang w:eastAsia="zh-CN"/>
        </w:rPr>
        <w:t xml:space="preserve"> + 1 slot</w:t>
      </w:r>
    </w:p>
    <w:p w:rsidR="00815D82" w:rsidRDefault="00815D82" w:rsidP="00815D82">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w:t>
      </w:r>
      <w:r>
        <w:rPr>
          <w:rFonts w:eastAsia="宋体"/>
          <w:b/>
          <w:i/>
          <w:sz w:val="22"/>
          <w:lang w:eastAsia="zh-CN"/>
        </w:rPr>
        <w:t>ra</w:t>
      </w:r>
      <w:r w:rsidRPr="00815D82">
        <w:rPr>
          <w:rFonts w:eastAsia="宋体"/>
          <w:b/>
          <w:i/>
          <w:sz w:val="22"/>
          <w:lang w:eastAsia="zh-CN"/>
        </w:rPr>
        <w:t>-frequency deployment</w:t>
      </w:r>
      <w:r>
        <w:rPr>
          <w:rFonts w:eastAsia="宋体"/>
          <w:b/>
          <w:i/>
          <w:sz w:val="22"/>
          <w:lang w:eastAsia="zh-CN"/>
        </w:rPr>
        <w:t xml:space="preserve"> (BW of target cell &gt; BW of source cell)</w:t>
      </w:r>
    </w:p>
    <w:p w:rsidR="00815D82" w:rsidRDefault="00815D82" w:rsidP="00815D82">
      <w:pPr>
        <w:widowControl w:val="0"/>
        <w:adjustRightInd w:val="0"/>
        <w:snapToGrid w:val="0"/>
        <w:spacing w:before="180"/>
        <w:jc w:val="center"/>
        <w:rPr>
          <w:rFonts w:eastAsia="宋体"/>
          <w:b/>
          <w:i/>
          <w:sz w:val="22"/>
          <w:lang w:eastAsia="zh-CN"/>
        </w:rPr>
      </w:pPr>
      <w:r>
        <w:rPr>
          <w:rFonts w:eastAsia="宋体"/>
          <w:b/>
          <w:i/>
          <w:sz w:val="22"/>
          <w:lang w:eastAsia="zh-CN"/>
        </w:rPr>
        <w:t>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w:t>
      </w:r>
      <w:r w:rsidR="00DE3A75">
        <w:rPr>
          <w:rFonts w:eastAsia="宋体"/>
          <w:b/>
          <w:i/>
          <w:sz w:val="22"/>
          <w:vertAlign w:val="subscript"/>
          <w:lang w:eastAsia="zh-CN"/>
        </w:rPr>
        <w:t>1</w:t>
      </w:r>
      <w:r>
        <w:rPr>
          <w:rFonts w:eastAsia="宋体"/>
          <w:b/>
          <w:i/>
          <w:sz w:val="22"/>
          <w:lang w:eastAsia="zh-CN"/>
        </w:rPr>
        <w:t xml:space="preserve"> = </w:t>
      </w:r>
      <w:r w:rsidR="00215FFC">
        <w:rPr>
          <w:rFonts w:eastAsia="宋体"/>
          <w:b/>
          <w:i/>
          <w:sz w:val="22"/>
          <w:lang w:eastAsia="zh-CN"/>
        </w:rPr>
        <w:t xml:space="preserve">BWP switch interruption </w:t>
      </w:r>
      <w:r w:rsidR="00A2222E">
        <w:rPr>
          <w:rFonts w:eastAsia="宋体"/>
          <w:b/>
          <w:i/>
          <w:sz w:val="22"/>
          <w:lang w:eastAsia="zh-CN"/>
        </w:rPr>
        <w:t xml:space="preserve">time </w:t>
      </w:r>
      <w:r>
        <w:rPr>
          <w:rFonts w:eastAsia="宋体"/>
          <w:b/>
          <w:i/>
          <w:sz w:val="22"/>
          <w:lang w:eastAsia="zh-CN"/>
        </w:rPr>
        <w:t>+ 1 slot</w:t>
      </w:r>
    </w:p>
    <w:p w:rsidR="00CA47CE" w:rsidRDefault="00CA47CE" w:rsidP="00CA47CE">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w:t>
      </w:r>
      <w:r>
        <w:rPr>
          <w:rFonts w:eastAsia="宋体"/>
          <w:b/>
          <w:i/>
          <w:sz w:val="22"/>
          <w:lang w:eastAsia="zh-CN"/>
        </w:rPr>
        <w:t>ra</w:t>
      </w:r>
      <w:r w:rsidRPr="00815D82">
        <w:rPr>
          <w:rFonts w:eastAsia="宋体"/>
          <w:b/>
          <w:i/>
          <w:sz w:val="22"/>
          <w:lang w:eastAsia="zh-CN"/>
        </w:rPr>
        <w:t xml:space="preserve"> -frequency deployment</w:t>
      </w:r>
      <w:r>
        <w:rPr>
          <w:rFonts w:eastAsia="宋体"/>
          <w:b/>
          <w:i/>
          <w:sz w:val="22"/>
          <w:lang w:eastAsia="zh-CN"/>
        </w:rPr>
        <w:t xml:space="preserve"> (BW of target cell &lt;= BW of source cell)</w:t>
      </w:r>
    </w:p>
    <w:p w:rsidR="00A13466" w:rsidRPr="00A13466" w:rsidRDefault="00A13466" w:rsidP="00A13466">
      <w:pPr>
        <w:widowControl w:val="0"/>
        <w:adjustRightInd w:val="0"/>
        <w:snapToGrid w:val="0"/>
        <w:spacing w:before="180"/>
        <w:jc w:val="center"/>
        <w:rPr>
          <w:rFonts w:eastAsia="宋体"/>
          <w:b/>
          <w:i/>
          <w:sz w:val="22"/>
          <w:lang w:eastAsia="zh-CN"/>
        </w:rPr>
      </w:pPr>
      <w:r>
        <w:rPr>
          <w:rFonts w:eastAsia="宋体"/>
          <w:b/>
          <w:i/>
          <w:sz w:val="22"/>
          <w:lang w:eastAsia="zh-CN"/>
        </w:rPr>
        <w:t>No interruption</w:t>
      </w:r>
    </w:p>
    <w:p w:rsidR="00DE3A75" w:rsidRDefault="00DE3A75" w:rsidP="00DE3A7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4</w:t>
      </w:r>
      <w:r w:rsidRPr="0050661F">
        <w:rPr>
          <w:rFonts w:eastAsia="宋体"/>
          <w:b/>
          <w:i/>
          <w:sz w:val="22"/>
          <w:lang w:eastAsia="zh-CN"/>
        </w:rPr>
        <w:t>:</w:t>
      </w:r>
      <w:r>
        <w:rPr>
          <w:rFonts w:eastAsia="宋体"/>
          <w:b/>
          <w:i/>
          <w:sz w:val="22"/>
          <w:lang w:eastAsia="zh-CN"/>
        </w:rPr>
        <w:t xml:space="preserve"> For DAPS-based HO, the handover interruption time due to source cell release can be defined as 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interrupt2</w:t>
      </w:r>
      <w:r>
        <w:rPr>
          <w:rFonts w:eastAsia="宋体"/>
          <w:b/>
          <w:i/>
          <w:sz w:val="22"/>
          <w:lang w:eastAsia="zh-CN"/>
        </w:rPr>
        <w:t>:</w:t>
      </w:r>
    </w:p>
    <w:p w:rsidR="00DE3A75" w:rsidRDefault="00DE3A75" w:rsidP="00DE3A75">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nter-band inter-frequency deployment</w:t>
      </w:r>
    </w:p>
    <w:p w:rsidR="00DE3A75" w:rsidRDefault="00DE3A75" w:rsidP="00DE3A75">
      <w:pPr>
        <w:widowControl w:val="0"/>
        <w:adjustRightInd w:val="0"/>
        <w:snapToGrid w:val="0"/>
        <w:spacing w:before="180"/>
        <w:jc w:val="center"/>
        <w:rPr>
          <w:rFonts w:eastAsia="宋体"/>
          <w:b/>
          <w:i/>
          <w:sz w:val="22"/>
          <w:lang w:eastAsia="zh-CN"/>
        </w:rPr>
      </w:pPr>
      <w:r>
        <w:rPr>
          <w:rFonts w:eastAsia="宋体"/>
          <w:b/>
          <w:i/>
          <w:sz w:val="22"/>
          <w:lang w:eastAsia="zh-CN"/>
        </w:rPr>
        <w:t>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interrupt2</w:t>
      </w:r>
      <w:r>
        <w:rPr>
          <w:rFonts w:eastAsia="宋体"/>
          <w:b/>
          <w:i/>
          <w:sz w:val="22"/>
          <w:lang w:eastAsia="zh-CN"/>
        </w:rPr>
        <w:t xml:space="preserve"> = </w:t>
      </w:r>
      <w:r w:rsidRPr="00815D82">
        <w:rPr>
          <w:rFonts w:eastAsia="宋体"/>
          <w:b/>
          <w:i/>
          <w:sz w:val="22"/>
          <w:lang w:eastAsia="zh-CN"/>
        </w:rPr>
        <w:t>1ms</w:t>
      </w:r>
      <w:r>
        <w:rPr>
          <w:rFonts w:eastAsia="宋体"/>
          <w:b/>
          <w:i/>
          <w:sz w:val="22"/>
          <w:lang w:eastAsia="zh-CN"/>
        </w:rPr>
        <w:t xml:space="preserve"> + 1 slot</w:t>
      </w:r>
    </w:p>
    <w:p w:rsidR="00DE3A75" w:rsidRDefault="00DE3A75" w:rsidP="00DE3A75">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w:t>
      </w:r>
      <w:r>
        <w:rPr>
          <w:rFonts w:eastAsia="宋体"/>
          <w:b/>
          <w:i/>
          <w:sz w:val="22"/>
          <w:lang w:eastAsia="zh-CN"/>
        </w:rPr>
        <w:t>ra</w:t>
      </w:r>
      <w:r w:rsidRPr="00815D82">
        <w:rPr>
          <w:rFonts w:eastAsia="宋体"/>
          <w:b/>
          <w:i/>
          <w:sz w:val="22"/>
          <w:lang w:eastAsia="zh-CN"/>
        </w:rPr>
        <w:t>-band inter-frequency deployment</w:t>
      </w:r>
    </w:p>
    <w:p w:rsidR="00DE3A75" w:rsidRDefault="00DE3A75" w:rsidP="00DE3A75">
      <w:pPr>
        <w:widowControl w:val="0"/>
        <w:adjustRightInd w:val="0"/>
        <w:snapToGrid w:val="0"/>
        <w:spacing w:before="180"/>
        <w:jc w:val="center"/>
        <w:rPr>
          <w:rFonts w:eastAsia="宋体"/>
          <w:b/>
          <w:i/>
          <w:sz w:val="22"/>
          <w:lang w:eastAsia="zh-CN"/>
        </w:rPr>
      </w:pPr>
      <w:r>
        <w:rPr>
          <w:rFonts w:eastAsia="宋体"/>
          <w:b/>
          <w:i/>
          <w:sz w:val="22"/>
          <w:lang w:eastAsia="zh-CN"/>
        </w:rPr>
        <w:t>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interrupt2</w:t>
      </w:r>
      <w:r>
        <w:rPr>
          <w:rFonts w:eastAsia="宋体"/>
          <w:b/>
          <w:i/>
          <w:sz w:val="22"/>
          <w:lang w:eastAsia="zh-CN"/>
        </w:rPr>
        <w:t xml:space="preserve"> = </w:t>
      </w:r>
      <w:r w:rsidRPr="00815D82">
        <w:rPr>
          <w:rFonts w:eastAsia="宋体"/>
          <w:b/>
          <w:i/>
          <w:sz w:val="22"/>
          <w:lang w:eastAsia="zh-CN"/>
        </w:rPr>
        <w:t>1ms</w:t>
      </w:r>
      <w:r>
        <w:rPr>
          <w:rFonts w:eastAsia="宋体"/>
          <w:b/>
          <w:i/>
          <w:sz w:val="22"/>
          <w:lang w:eastAsia="zh-CN"/>
        </w:rPr>
        <w:t xml:space="preserve"> </w:t>
      </w:r>
      <w:r w:rsidRPr="00815D82">
        <w:rPr>
          <w:rFonts w:eastAsia="宋体"/>
          <w:b/>
          <w:i/>
          <w:sz w:val="22"/>
          <w:lang w:eastAsia="zh-CN"/>
        </w:rPr>
        <w:t>+ SMTC duration</w:t>
      </w:r>
      <w:r>
        <w:rPr>
          <w:rFonts w:eastAsia="宋体"/>
          <w:b/>
          <w:i/>
          <w:sz w:val="22"/>
          <w:lang w:eastAsia="zh-CN"/>
        </w:rPr>
        <w:t xml:space="preserve"> + 1 slot</w:t>
      </w:r>
    </w:p>
    <w:p w:rsidR="00DE3A75" w:rsidRDefault="00DE3A75" w:rsidP="00DE3A75">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w:t>
      </w:r>
      <w:r>
        <w:rPr>
          <w:rFonts w:eastAsia="宋体"/>
          <w:b/>
          <w:i/>
          <w:sz w:val="22"/>
          <w:lang w:eastAsia="zh-CN"/>
        </w:rPr>
        <w:t>ra</w:t>
      </w:r>
      <w:r w:rsidRPr="00815D82">
        <w:rPr>
          <w:rFonts w:eastAsia="宋体"/>
          <w:b/>
          <w:i/>
          <w:sz w:val="22"/>
          <w:lang w:eastAsia="zh-CN"/>
        </w:rPr>
        <w:t>-frequency deployment</w:t>
      </w:r>
      <w:r>
        <w:rPr>
          <w:rFonts w:eastAsia="宋体"/>
          <w:b/>
          <w:i/>
          <w:sz w:val="22"/>
          <w:lang w:eastAsia="zh-CN"/>
        </w:rPr>
        <w:t xml:space="preserve"> (BW of target cell &lt; BW of source cell)</w:t>
      </w:r>
    </w:p>
    <w:p w:rsidR="00DE3A75" w:rsidRDefault="00DE3A75" w:rsidP="00DE3A75">
      <w:pPr>
        <w:widowControl w:val="0"/>
        <w:adjustRightInd w:val="0"/>
        <w:snapToGrid w:val="0"/>
        <w:spacing w:before="180"/>
        <w:jc w:val="center"/>
        <w:rPr>
          <w:rFonts w:eastAsia="宋体"/>
          <w:b/>
          <w:i/>
          <w:sz w:val="22"/>
          <w:lang w:eastAsia="zh-CN"/>
        </w:rPr>
      </w:pPr>
      <w:r>
        <w:rPr>
          <w:rFonts w:eastAsia="宋体"/>
          <w:b/>
          <w:i/>
          <w:sz w:val="22"/>
          <w:lang w:eastAsia="zh-CN"/>
        </w:rPr>
        <w:t>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interrupt2</w:t>
      </w:r>
      <w:r>
        <w:rPr>
          <w:rFonts w:eastAsia="宋体"/>
          <w:b/>
          <w:i/>
          <w:sz w:val="22"/>
          <w:lang w:eastAsia="zh-CN"/>
        </w:rPr>
        <w:t xml:space="preserve"> = BWP switch interruption time + 1 slot</w:t>
      </w:r>
    </w:p>
    <w:p w:rsidR="00DE3A75" w:rsidRDefault="00DE3A75" w:rsidP="00DE3A75">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w:t>
      </w:r>
      <w:r>
        <w:rPr>
          <w:rFonts w:eastAsia="宋体"/>
          <w:b/>
          <w:i/>
          <w:sz w:val="22"/>
          <w:lang w:eastAsia="zh-CN"/>
        </w:rPr>
        <w:t>ra</w:t>
      </w:r>
      <w:r w:rsidRPr="00815D82">
        <w:rPr>
          <w:rFonts w:eastAsia="宋体"/>
          <w:b/>
          <w:i/>
          <w:sz w:val="22"/>
          <w:lang w:eastAsia="zh-CN"/>
        </w:rPr>
        <w:t xml:space="preserve"> -frequency deployment</w:t>
      </w:r>
      <w:r>
        <w:rPr>
          <w:rFonts w:eastAsia="宋体"/>
          <w:b/>
          <w:i/>
          <w:sz w:val="22"/>
          <w:lang w:eastAsia="zh-CN"/>
        </w:rPr>
        <w:t xml:space="preserve"> (BW of target cell &gt;= BW of source cell)</w:t>
      </w:r>
    </w:p>
    <w:p w:rsidR="00DE3A75" w:rsidRPr="00A13466" w:rsidRDefault="00DE3A75" w:rsidP="00DE3A75">
      <w:pPr>
        <w:widowControl w:val="0"/>
        <w:adjustRightInd w:val="0"/>
        <w:snapToGrid w:val="0"/>
        <w:spacing w:before="180"/>
        <w:jc w:val="center"/>
        <w:rPr>
          <w:rFonts w:eastAsia="宋体"/>
          <w:b/>
          <w:i/>
          <w:sz w:val="22"/>
          <w:lang w:eastAsia="zh-CN"/>
        </w:rPr>
      </w:pPr>
      <w:r>
        <w:rPr>
          <w:rFonts w:eastAsia="宋体"/>
          <w:b/>
          <w:i/>
          <w:sz w:val="22"/>
          <w:lang w:eastAsia="zh-CN"/>
        </w:rPr>
        <w:t>No interruption</w:t>
      </w:r>
    </w:p>
    <w:p w:rsidR="0014458C" w:rsidRDefault="0014458C" w:rsidP="00B73B55">
      <w:pPr>
        <w:spacing w:after="120"/>
        <w:rPr>
          <w:rFonts w:eastAsia="宋体"/>
          <w:sz w:val="22"/>
          <w:lang w:val="x-none" w:eastAsia="zh-CN"/>
        </w:rPr>
      </w:pPr>
      <w:r>
        <w:rPr>
          <w:rFonts w:eastAsia="宋体"/>
          <w:sz w:val="22"/>
          <w:lang w:val="x-none" w:eastAsia="zh-CN"/>
        </w:rPr>
        <w:t xml:space="preserve">It was agreed in [1] that </w:t>
      </w:r>
      <w:r w:rsidRPr="0014458C">
        <w:rPr>
          <w:rFonts w:eastAsia="宋体"/>
          <w:sz w:val="22"/>
          <w:lang w:eastAsia="zh-CN"/>
        </w:rPr>
        <w:t>RAN4 needs to discuss if delay and interruption requirement is needed for source cell release</w:t>
      </w:r>
      <w:r>
        <w:rPr>
          <w:rFonts w:eastAsia="宋体"/>
          <w:sz w:val="22"/>
          <w:lang w:val="x-none" w:eastAsia="zh-CN"/>
        </w:rPr>
        <w:t xml:space="preserve">. </w:t>
      </w:r>
      <w:r w:rsidR="00055A83">
        <w:rPr>
          <w:rFonts w:eastAsia="宋体" w:hint="eastAsia"/>
          <w:sz w:val="22"/>
          <w:lang w:val="x-none" w:eastAsia="zh-CN"/>
        </w:rPr>
        <w:t xml:space="preserve">When UE to </w:t>
      </w:r>
      <w:r w:rsidR="00055A83">
        <w:rPr>
          <w:rFonts w:eastAsia="宋体"/>
          <w:sz w:val="22"/>
          <w:lang w:val="x-none" w:eastAsia="zh-CN"/>
        </w:rPr>
        <w:t xml:space="preserve">release source cell is </w:t>
      </w:r>
      <w:r>
        <w:rPr>
          <w:rFonts w:eastAsia="宋体"/>
          <w:sz w:val="22"/>
          <w:lang w:val="x-none" w:eastAsia="zh-CN"/>
        </w:rPr>
        <w:t>still under discussion in RAN2.</w:t>
      </w:r>
    </w:p>
    <w:p w:rsidR="0014458C" w:rsidRDefault="005A03DA" w:rsidP="00B73B55">
      <w:pPr>
        <w:spacing w:after="120"/>
        <w:rPr>
          <w:rFonts w:eastAsia="宋体"/>
          <w:sz w:val="22"/>
          <w:lang w:val="x-none" w:eastAsia="zh-CN"/>
        </w:rPr>
      </w:pPr>
      <w:r>
        <w:rPr>
          <w:rFonts w:eastAsia="宋体"/>
          <w:sz w:val="22"/>
          <w:lang w:val="x-none" w:eastAsia="zh-CN"/>
        </w:rPr>
        <w:t xml:space="preserve">One possible solution is that UE is indicated to release source cell by a </w:t>
      </w:r>
      <w:r w:rsidR="004F5B45">
        <w:rPr>
          <w:rFonts w:eastAsia="宋体"/>
          <w:sz w:val="22"/>
          <w:lang w:val="x-none" w:eastAsia="zh-CN"/>
        </w:rPr>
        <w:t xml:space="preserve">new RRC </w:t>
      </w:r>
      <w:r>
        <w:rPr>
          <w:rFonts w:eastAsia="宋体"/>
          <w:sz w:val="22"/>
          <w:lang w:val="x-none" w:eastAsia="zh-CN"/>
        </w:rPr>
        <w:t>message.</w:t>
      </w:r>
      <w:r w:rsidR="0014458C">
        <w:rPr>
          <w:rFonts w:eastAsia="宋体"/>
          <w:sz w:val="22"/>
          <w:lang w:val="x-none" w:eastAsia="zh-CN"/>
        </w:rPr>
        <w:t xml:space="preserve"> In this case, the operation of </w:t>
      </w:r>
      <w:r w:rsidR="007F4CC1">
        <w:rPr>
          <w:rFonts w:eastAsia="宋体"/>
          <w:sz w:val="22"/>
          <w:lang w:val="x-none" w:eastAsia="zh-CN"/>
        </w:rPr>
        <w:t>source cell</w:t>
      </w:r>
      <w:r w:rsidR="007F4CC1" w:rsidRPr="004F5B45">
        <w:rPr>
          <w:rFonts w:eastAsia="宋体"/>
          <w:sz w:val="22"/>
          <w:lang w:val="x-none" w:eastAsia="zh-CN"/>
        </w:rPr>
        <w:t xml:space="preserve"> </w:t>
      </w:r>
      <w:r w:rsidR="007F4CC1">
        <w:rPr>
          <w:rFonts w:eastAsia="宋体"/>
          <w:sz w:val="22"/>
          <w:lang w:val="x-none" w:eastAsia="zh-CN"/>
        </w:rPr>
        <w:t xml:space="preserve">release </w:t>
      </w:r>
      <w:r w:rsidR="0014458C">
        <w:rPr>
          <w:rFonts w:eastAsia="宋体"/>
          <w:sz w:val="22"/>
          <w:lang w:val="x-none" w:eastAsia="zh-CN"/>
        </w:rPr>
        <w:t xml:space="preserve">is response </w:t>
      </w:r>
      <w:r w:rsidR="004F5B45">
        <w:rPr>
          <w:rFonts w:eastAsia="宋体"/>
          <w:sz w:val="22"/>
          <w:lang w:val="x-none" w:eastAsia="zh-CN"/>
        </w:rPr>
        <w:t>for</w:t>
      </w:r>
      <w:r w:rsidR="0014458C">
        <w:rPr>
          <w:rFonts w:eastAsia="宋体"/>
          <w:sz w:val="22"/>
          <w:lang w:val="x-none" w:eastAsia="zh-CN"/>
        </w:rPr>
        <w:t xml:space="preserve"> the </w:t>
      </w:r>
      <w:r w:rsidR="004F5B45">
        <w:rPr>
          <w:rFonts w:eastAsia="宋体"/>
          <w:sz w:val="22"/>
          <w:lang w:val="x-none" w:eastAsia="zh-CN"/>
        </w:rPr>
        <w:t xml:space="preserve">new RRC message not for DAPS HO command. Then, </w:t>
      </w:r>
      <w:r w:rsidR="0014458C">
        <w:rPr>
          <w:rFonts w:eastAsia="宋体"/>
          <w:sz w:val="22"/>
          <w:lang w:val="x-none" w:eastAsia="zh-CN"/>
        </w:rPr>
        <w:t>RAN4 need</w:t>
      </w:r>
      <w:r w:rsidR="004F5B45">
        <w:rPr>
          <w:rFonts w:eastAsia="宋体"/>
          <w:sz w:val="22"/>
          <w:lang w:val="x-none" w:eastAsia="zh-CN"/>
        </w:rPr>
        <w:t>s</w:t>
      </w:r>
      <w:r w:rsidR="0014458C">
        <w:rPr>
          <w:rFonts w:eastAsia="宋体"/>
          <w:sz w:val="22"/>
          <w:lang w:val="x-none" w:eastAsia="zh-CN"/>
        </w:rPr>
        <w:t xml:space="preserve"> to define the </w:t>
      </w:r>
      <w:r w:rsidR="004F5B45">
        <w:rPr>
          <w:rFonts w:eastAsia="宋体"/>
          <w:sz w:val="22"/>
          <w:lang w:val="x-none" w:eastAsia="zh-CN"/>
        </w:rPr>
        <w:t xml:space="preserve">new </w:t>
      </w:r>
      <w:r w:rsidR="004F5B45" w:rsidRPr="0014458C">
        <w:rPr>
          <w:rFonts w:eastAsia="宋体"/>
          <w:sz w:val="22"/>
          <w:lang w:eastAsia="zh-CN"/>
        </w:rPr>
        <w:t>delay and interruption</w:t>
      </w:r>
      <w:r w:rsidR="004F5B45">
        <w:rPr>
          <w:rFonts w:eastAsia="宋体"/>
          <w:sz w:val="22"/>
          <w:lang w:val="x-none" w:eastAsia="zh-CN"/>
        </w:rPr>
        <w:t xml:space="preserve"> requirements for source cell</w:t>
      </w:r>
      <w:r w:rsidR="004F5B45" w:rsidRPr="004F5B45">
        <w:rPr>
          <w:rFonts w:eastAsia="宋体"/>
          <w:sz w:val="22"/>
          <w:lang w:val="x-none" w:eastAsia="zh-CN"/>
        </w:rPr>
        <w:t xml:space="preserve"> </w:t>
      </w:r>
      <w:r w:rsidR="004F5B45">
        <w:rPr>
          <w:rFonts w:eastAsia="宋体"/>
          <w:sz w:val="22"/>
          <w:lang w:val="x-none" w:eastAsia="zh-CN"/>
        </w:rPr>
        <w:t>release</w:t>
      </w:r>
      <w:r w:rsidR="007F4CC1">
        <w:rPr>
          <w:rFonts w:eastAsia="宋体"/>
          <w:sz w:val="22"/>
          <w:lang w:val="x-none" w:eastAsia="zh-CN"/>
        </w:rPr>
        <w:t>.</w:t>
      </w:r>
    </w:p>
    <w:p w:rsidR="00DE3A75" w:rsidRDefault="005A03DA" w:rsidP="00B73B55">
      <w:pPr>
        <w:spacing w:after="120"/>
        <w:rPr>
          <w:rFonts w:eastAsia="宋体"/>
          <w:sz w:val="22"/>
          <w:lang w:val="x-none" w:eastAsia="zh-CN"/>
        </w:rPr>
      </w:pPr>
      <w:r>
        <w:rPr>
          <w:rFonts w:eastAsia="宋体"/>
          <w:sz w:val="22"/>
          <w:lang w:val="x-none" w:eastAsia="zh-CN"/>
        </w:rPr>
        <w:t>And another possible solution is that UE c</w:t>
      </w:r>
      <w:r w:rsidR="0014458C">
        <w:rPr>
          <w:rFonts w:eastAsia="宋体"/>
          <w:sz w:val="22"/>
          <w:lang w:val="x-none" w:eastAsia="zh-CN"/>
        </w:rPr>
        <w:t>ould disconnect with source cell after the first</w:t>
      </w:r>
      <w:r w:rsidR="0014458C" w:rsidRPr="0014458C">
        <w:rPr>
          <w:rFonts w:eastAsia="宋体"/>
          <w:sz w:val="22"/>
          <w:lang w:val="x-none" w:eastAsia="zh-CN"/>
        </w:rPr>
        <w:t xml:space="preserve"> PUSCH transmission from the target cell</w:t>
      </w:r>
      <w:r>
        <w:rPr>
          <w:rFonts w:eastAsia="宋体"/>
          <w:sz w:val="22"/>
          <w:lang w:val="x-none" w:eastAsia="zh-CN"/>
        </w:rPr>
        <w:t>.</w:t>
      </w:r>
      <w:r w:rsidR="007F4CC1">
        <w:rPr>
          <w:rFonts w:eastAsia="宋体"/>
          <w:sz w:val="22"/>
          <w:lang w:val="x-none" w:eastAsia="zh-CN"/>
        </w:rPr>
        <w:t xml:space="preserve"> For this solution, the operation of source cell</w:t>
      </w:r>
      <w:r w:rsidR="007F4CC1" w:rsidRPr="004F5B45">
        <w:rPr>
          <w:rFonts w:eastAsia="宋体"/>
          <w:sz w:val="22"/>
          <w:lang w:val="x-none" w:eastAsia="zh-CN"/>
        </w:rPr>
        <w:t xml:space="preserve"> </w:t>
      </w:r>
      <w:r w:rsidR="007F4CC1">
        <w:rPr>
          <w:rFonts w:eastAsia="宋体"/>
          <w:sz w:val="22"/>
          <w:lang w:val="x-none" w:eastAsia="zh-CN"/>
        </w:rPr>
        <w:t xml:space="preserve">release is one response for </w:t>
      </w:r>
      <w:r w:rsidR="007F4CC1">
        <w:rPr>
          <w:rFonts w:eastAsia="宋体"/>
          <w:sz w:val="22"/>
          <w:lang w:val="x-none" w:eastAsia="zh-CN"/>
        </w:rPr>
        <w:lastRenderedPageBreak/>
        <w:t xml:space="preserve">DAPS HO command. Then, RAN4 shall consider to define the </w:t>
      </w:r>
      <w:r w:rsidR="007F4CC1" w:rsidRPr="0014458C">
        <w:rPr>
          <w:rFonts w:eastAsia="宋体"/>
          <w:sz w:val="22"/>
          <w:lang w:eastAsia="zh-CN"/>
        </w:rPr>
        <w:t>interruption</w:t>
      </w:r>
      <w:r w:rsidR="007F4CC1">
        <w:rPr>
          <w:rFonts w:eastAsia="宋体"/>
          <w:sz w:val="22"/>
          <w:lang w:val="x-none" w:eastAsia="zh-CN"/>
        </w:rPr>
        <w:t xml:space="preserve"> time due source cell</w:t>
      </w:r>
      <w:r w:rsidR="007F4CC1" w:rsidRPr="004F5B45">
        <w:rPr>
          <w:rFonts w:eastAsia="宋体"/>
          <w:sz w:val="22"/>
          <w:lang w:val="x-none" w:eastAsia="zh-CN"/>
        </w:rPr>
        <w:t xml:space="preserve"> </w:t>
      </w:r>
      <w:r w:rsidR="007F4CC1">
        <w:rPr>
          <w:rFonts w:eastAsia="宋体"/>
          <w:sz w:val="22"/>
          <w:lang w:val="x-none" w:eastAsia="zh-CN"/>
        </w:rPr>
        <w:t>release for DAPS HO requirements.</w:t>
      </w:r>
    </w:p>
    <w:p w:rsidR="0014458C" w:rsidRDefault="0014458C" w:rsidP="0014458C">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sidR="009B4AB0">
        <w:rPr>
          <w:rFonts w:eastAsia="宋体"/>
          <w:b/>
          <w:i/>
          <w:sz w:val="22"/>
          <w:lang w:eastAsia="zh-CN"/>
        </w:rPr>
        <w:t>5</w:t>
      </w:r>
      <w:r w:rsidRPr="0050661F">
        <w:rPr>
          <w:rFonts w:eastAsia="宋体"/>
          <w:b/>
          <w:i/>
          <w:sz w:val="22"/>
          <w:lang w:eastAsia="zh-CN"/>
        </w:rPr>
        <w:t>:</w:t>
      </w:r>
      <w:r>
        <w:rPr>
          <w:rFonts w:eastAsia="宋体"/>
          <w:b/>
          <w:i/>
          <w:sz w:val="22"/>
          <w:lang w:eastAsia="zh-CN"/>
        </w:rPr>
        <w:t xml:space="preserve"> </w:t>
      </w:r>
      <w:r w:rsidR="007F4CC1">
        <w:rPr>
          <w:rFonts w:eastAsia="宋体"/>
          <w:b/>
          <w:i/>
          <w:sz w:val="22"/>
          <w:lang w:eastAsia="zh-CN"/>
        </w:rPr>
        <w:t xml:space="preserve">How to define </w:t>
      </w:r>
      <w:r w:rsidR="007F4CC1" w:rsidRPr="007F4CC1">
        <w:rPr>
          <w:rFonts w:eastAsia="宋体"/>
          <w:b/>
          <w:i/>
          <w:sz w:val="22"/>
          <w:lang w:eastAsia="zh-CN"/>
        </w:rPr>
        <w:t xml:space="preserve">interruption </w:t>
      </w:r>
      <w:r w:rsidR="007F4CC1">
        <w:rPr>
          <w:rFonts w:eastAsia="宋体"/>
          <w:b/>
          <w:i/>
          <w:sz w:val="22"/>
          <w:lang w:eastAsia="zh-CN"/>
        </w:rPr>
        <w:t>time due to source cell release for DAPS HO depends on RAN2</w:t>
      </w:r>
      <w:r w:rsidR="00D504A8">
        <w:rPr>
          <w:rFonts w:eastAsia="宋体"/>
          <w:b/>
          <w:i/>
          <w:sz w:val="22"/>
          <w:lang w:eastAsia="zh-CN"/>
        </w:rPr>
        <w:t>’s conclusion on when UE to release</w:t>
      </w:r>
      <w:r w:rsidR="00D504A8" w:rsidRPr="00D504A8">
        <w:rPr>
          <w:rFonts w:eastAsia="宋体"/>
          <w:b/>
          <w:i/>
          <w:sz w:val="22"/>
          <w:lang w:eastAsia="zh-CN"/>
        </w:rPr>
        <w:t xml:space="preserve"> </w:t>
      </w:r>
      <w:r w:rsidR="00D504A8">
        <w:rPr>
          <w:rFonts w:eastAsia="宋体"/>
          <w:b/>
          <w:i/>
          <w:sz w:val="22"/>
          <w:lang w:eastAsia="zh-CN"/>
        </w:rPr>
        <w:t>source cell.</w:t>
      </w:r>
    </w:p>
    <w:p w:rsidR="00D504A8" w:rsidRDefault="00D504A8" w:rsidP="00D504A8">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If</w:t>
      </w:r>
      <w:r w:rsidRPr="00D504A8">
        <w:rPr>
          <w:rFonts w:eastAsia="宋体"/>
          <w:b/>
          <w:i/>
          <w:sz w:val="22"/>
          <w:lang w:eastAsia="zh-CN"/>
        </w:rPr>
        <w:t xml:space="preserve"> release</w:t>
      </w:r>
      <w:r>
        <w:rPr>
          <w:rFonts w:eastAsia="宋体"/>
          <w:b/>
          <w:i/>
          <w:sz w:val="22"/>
          <w:lang w:eastAsia="zh-CN"/>
        </w:rPr>
        <w:t xml:space="preserve"> </w:t>
      </w:r>
      <w:r w:rsidRPr="00D504A8">
        <w:rPr>
          <w:rFonts w:eastAsia="宋体"/>
          <w:b/>
          <w:i/>
          <w:sz w:val="22"/>
          <w:lang w:eastAsia="zh-CN"/>
        </w:rPr>
        <w:t xml:space="preserve">source cell </w:t>
      </w:r>
      <w:r>
        <w:rPr>
          <w:rFonts w:eastAsia="宋体"/>
          <w:b/>
          <w:i/>
          <w:sz w:val="22"/>
          <w:lang w:eastAsia="zh-CN"/>
        </w:rPr>
        <w:t xml:space="preserve">is indicated by </w:t>
      </w:r>
      <w:r w:rsidRPr="00D504A8">
        <w:rPr>
          <w:rFonts w:eastAsia="宋体"/>
          <w:b/>
          <w:i/>
          <w:sz w:val="22"/>
          <w:lang w:eastAsia="zh-CN"/>
        </w:rPr>
        <w:t>a new RRC message</w:t>
      </w:r>
      <w:r>
        <w:rPr>
          <w:rFonts w:eastAsia="宋体"/>
          <w:b/>
          <w:i/>
          <w:sz w:val="22"/>
          <w:lang w:eastAsia="zh-CN"/>
        </w:rPr>
        <w:t xml:space="preserve">, </w:t>
      </w:r>
      <w:r w:rsidRPr="00D504A8">
        <w:rPr>
          <w:rFonts w:eastAsia="宋体"/>
          <w:b/>
          <w:i/>
          <w:sz w:val="22"/>
          <w:lang w:eastAsia="zh-CN"/>
        </w:rPr>
        <w:t>RAN4 needs to define the new delay and interruption requirements for source cell release.</w:t>
      </w:r>
    </w:p>
    <w:p w:rsidR="00D504A8" w:rsidRDefault="00D504A8" w:rsidP="00D504A8">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If UE is allowed to</w:t>
      </w:r>
      <w:r w:rsidRPr="00D504A8">
        <w:rPr>
          <w:rFonts w:eastAsia="宋体"/>
          <w:b/>
          <w:i/>
          <w:sz w:val="22"/>
          <w:lang w:eastAsia="zh-CN"/>
        </w:rPr>
        <w:t xml:space="preserve"> release</w:t>
      </w:r>
      <w:r>
        <w:rPr>
          <w:rFonts w:eastAsia="宋体"/>
          <w:b/>
          <w:i/>
          <w:sz w:val="22"/>
          <w:lang w:eastAsia="zh-CN"/>
        </w:rPr>
        <w:t xml:space="preserve"> </w:t>
      </w:r>
      <w:r w:rsidRPr="00D504A8">
        <w:rPr>
          <w:rFonts w:eastAsia="宋体"/>
          <w:b/>
          <w:i/>
          <w:sz w:val="22"/>
          <w:lang w:eastAsia="zh-CN"/>
        </w:rPr>
        <w:t xml:space="preserve">source cell </w:t>
      </w:r>
      <w:r>
        <w:rPr>
          <w:rFonts w:eastAsia="宋体"/>
          <w:b/>
          <w:i/>
          <w:sz w:val="22"/>
          <w:lang w:eastAsia="zh-CN"/>
        </w:rPr>
        <w:t xml:space="preserve">after the </w:t>
      </w:r>
      <w:r w:rsidRPr="00D504A8">
        <w:rPr>
          <w:rFonts w:eastAsia="宋体"/>
          <w:b/>
          <w:i/>
          <w:sz w:val="22"/>
          <w:lang w:eastAsia="zh-CN"/>
        </w:rPr>
        <w:t>first PUSCH transmission from the target cell</w:t>
      </w:r>
      <w:r>
        <w:rPr>
          <w:rFonts w:eastAsia="宋体"/>
          <w:b/>
          <w:i/>
          <w:sz w:val="22"/>
          <w:lang w:eastAsia="zh-CN"/>
        </w:rPr>
        <w:t xml:space="preserve">, </w:t>
      </w:r>
      <w:r w:rsidRPr="00D504A8">
        <w:rPr>
          <w:rFonts w:eastAsia="宋体"/>
          <w:b/>
          <w:i/>
          <w:sz w:val="22"/>
          <w:lang w:eastAsia="zh-CN"/>
        </w:rPr>
        <w:t>RAN4 shall consider to define the interruption time due source cell release for DAPS HO requirements.</w:t>
      </w:r>
    </w:p>
    <w:p w:rsidR="0014458C" w:rsidRPr="0014458C" w:rsidRDefault="0014458C" w:rsidP="00B73B55">
      <w:pPr>
        <w:spacing w:after="12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sidR="00E61029">
        <w:rPr>
          <w:rFonts w:eastAsia="宋体"/>
          <w:sz w:val="22"/>
          <w:lang w:eastAsia="zh-CN"/>
        </w:rPr>
        <w:t>the</w:t>
      </w:r>
      <w:r w:rsidR="00B249D6">
        <w:rPr>
          <w:rFonts w:eastAsia="宋体"/>
          <w:sz w:val="22"/>
          <w:lang w:eastAsia="zh-CN"/>
        </w:rPr>
        <w:t xml:space="preserve"> discussion</w:t>
      </w:r>
      <w:r w:rsidRPr="0046206D">
        <w:rPr>
          <w:rFonts w:eastAsia="宋体" w:hint="eastAsia"/>
          <w:sz w:val="22"/>
          <w:lang w:eastAsia="zh-CN"/>
        </w:rPr>
        <w:t xml:space="preserve"> on </w:t>
      </w:r>
      <w:r>
        <w:rPr>
          <w:rFonts w:eastAsia="宋体"/>
          <w:sz w:val="22"/>
          <w:lang w:eastAsia="zh-CN"/>
        </w:rPr>
        <w:t xml:space="preserve">the </w:t>
      </w:r>
      <w:r w:rsidR="00E61029">
        <w:rPr>
          <w:rFonts w:eastAsia="宋体"/>
          <w:sz w:val="22"/>
          <w:lang w:eastAsia="zh-CN"/>
        </w:rPr>
        <w:t>handover delay and interruption requirements for DAPS-based</w:t>
      </w:r>
      <w:r w:rsidR="00506E7B">
        <w:rPr>
          <w:rFonts w:eastAsia="宋体"/>
          <w:sz w:val="22"/>
          <w:lang w:eastAsia="zh-CN"/>
        </w:rPr>
        <w:t xml:space="preserve"> h</w:t>
      </w:r>
      <w:r w:rsidR="00506E7B" w:rsidRPr="005478F7">
        <w:rPr>
          <w:rFonts w:eastAsia="宋体"/>
          <w:sz w:val="22"/>
          <w:lang w:eastAsia="zh-CN"/>
        </w:rPr>
        <w:t xml:space="preserve">andover </w:t>
      </w:r>
      <w:r w:rsidR="00506E7B">
        <w:rPr>
          <w:rFonts w:eastAsia="宋体"/>
          <w:sz w:val="22"/>
          <w:lang w:eastAsia="zh-CN"/>
        </w:rPr>
        <w:t>for NR</w:t>
      </w:r>
      <w:r w:rsidR="003D16F1">
        <w:rPr>
          <w:rFonts w:eastAsia="宋体"/>
          <w:sz w:val="22"/>
          <w:lang w:eastAsia="zh-CN"/>
        </w:rPr>
        <w:t xml:space="preserve"> </w:t>
      </w:r>
      <w:r w:rsidR="003D16F1" w:rsidRPr="003D16F1">
        <w:rPr>
          <w:rFonts w:eastAsia="宋体"/>
          <w:sz w:val="22"/>
          <w:lang w:eastAsia="zh-CN"/>
        </w:rPr>
        <w:t>mobility enhancements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E61029" w:rsidRDefault="00E61029" w:rsidP="00E61029">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T</w:t>
      </w:r>
      <w:r w:rsidRPr="0040188B">
        <w:rPr>
          <w:rFonts w:eastAsia="宋体"/>
          <w:b/>
          <w:i/>
          <w:sz w:val="22"/>
          <w:lang w:eastAsia="zh-CN"/>
        </w:rPr>
        <w:t>he</w:t>
      </w:r>
      <w:r>
        <w:rPr>
          <w:rFonts w:eastAsia="宋体"/>
          <w:b/>
          <w:i/>
          <w:sz w:val="22"/>
          <w:lang w:eastAsia="zh-CN"/>
        </w:rPr>
        <w:t xml:space="preserve"> ending point of DAPS-based handover delay is defined as</w:t>
      </w:r>
      <w:r w:rsidRPr="0040188B">
        <w:rPr>
          <w:rFonts w:eastAsia="宋体"/>
          <w:b/>
          <w:i/>
          <w:sz w:val="22"/>
          <w:lang w:eastAsia="zh-CN"/>
        </w:rPr>
        <w:t xml:space="preserve"> </w:t>
      </w:r>
      <w:r>
        <w:rPr>
          <w:rFonts w:eastAsia="宋体"/>
          <w:b/>
          <w:i/>
          <w:sz w:val="22"/>
          <w:lang w:eastAsia="zh-CN"/>
        </w:rPr>
        <w:t xml:space="preserve">the </w:t>
      </w:r>
      <w:r w:rsidRPr="0040188B">
        <w:rPr>
          <w:rFonts w:eastAsia="宋体"/>
          <w:b/>
          <w:i/>
          <w:sz w:val="22"/>
          <w:lang w:eastAsia="zh-CN"/>
        </w:rPr>
        <w:t xml:space="preserve">time when </w:t>
      </w:r>
      <w:r>
        <w:rPr>
          <w:rFonts w:eastAsia="宋体"/>
          <w:b/>
          <w:i/>
          <w:sz w:val="22"/>
          <w:lang w:eastAsia="zh-CN"/>
        </w:rPr>
        <w:t>UE starts the PUSCH transmission to the target cell.</w:t>
      </w:r>
    </w:p>
    <w:p w:rsidR="00E61029" w:rsidRDefault="00E61029" w:rsidP="00E61029">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For </w:t>
      </w:r>
      <w:r w:rsidR="00E01E40">
        <w:rPr>
          <w:rFonts w:eastAsia="宋体"/>
          <w:b/>
          <w:i/>
          <w:sz w:val="22"/>
          <w:lang w:eastAsia="zh-CN"/>
        </w:rPr>
        <w:t>DAPS-based</w:t>
      </w:r>
      <w:r>
        <w:rPr>
          <w:rFonts w:eastAsia="宋体"/>
          <w:b/>
          <w:i/>
          <w:sz w:val="22"/>
          <w:lang w:eastAsia="zh-CN"/>
        </w:rPr>
        <w:t xml:space="preserve"> HO, the handover delay D</w:t>
      </w:r>
      <w:r>
        <w:rPr>
          <w:rFonts w:eastAsia="宋体"/>
          <w:b/>
          <w:i/>
          <w:sz w:val="22"/>
          <w:vertAlign w:val="subscript"/>
          <w:lang w:eastAsia="zh-CN"/>
        </w:rPr>
        <w:t>DAPS-</w:t>
      </w:r>
      <w:r w:rsidRPr="00B267C8">
        <w:rPr>
          <w:rFonts w:eastAsia="宋体"/>
          <w:b/>
          <w:i/>
          <w:sz w:val="22"/>
          <w:vertAlign w:val="subscript"/>
          <w:lang w:eastAsia="zh-CN"/>
        </w:rPr>
        <w:t>HO</w:t>
      </w:r>
      <w:r>
        <w:rPr>
          <w:rFonts w:eastAsia="宋体"/>
          <w:b/>
          <w:i/>
          <w:sz w:val="22"/>
          <w:lang w:eastAsia="zh-CN"/>
        </w:rPr>
        <w:t xml:space="preserve"> can be defined as: </w:t>
      </w:r>
    </w:p>
    <w:p w:rsidR="00E61029" w:rsidRDefault="00E61029" w:rsidP="00E61029">
      <w:pPr>
        <w:widowControl w:val="0"/>
        <w:adjustRightInd w:val="0"/>
        <w:snapToGrid w:val="0"/>
        <w:spacing w:before="180"/>
        <w:jc w:val="center"/>
        <w:rPr>
          <w:rFonts w:eastAsia="宋体"/>
          <w:b/>
          <w:i/>
          <w:sz w:val="22"/>
          <w:lang w:eastAsia="zh-CN"/>
        </w:rPr>
      </w:pPr>
      <w:r>
        <w:rPr>
          <w:rFonts w:eastAsia="宋体"/>
          <w:b/>
          <w:i/>
          <w:sz w:val="22"/>
          <w:lang w:eastAsia="zh-CN"/>
        </w:rPr>
        <w:t>D</w:t>
      </w:r>
      <w:r>
        <w:rPr>
          <w:rFonts w:eastAsia="宋体"/>
          <w:b/>
          <w:i/>
          <w:sz w:val="22"/>
          <w:vertAlign w:val="subscript"/>
          <w:lang w:eastAsia="zh-CN"/>
        </w:rPr>
        <w:t>DAPS-</w:t>
      </w:r>
      <w:r w:rsidRPr="00B267C8">
        <w:rPr>
          <w:rFonts w:eastAsia="宋体"/>
          <w:b/>
          <w:i/>
          <w:sz w:val="22"/>
          <w:vertAlign w:val="subscript"/>
          <w:lang w:eastAsia="zh-CN"/>
        </w:rPr>
        <w:t>HO</w:t>
      </w:r>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RRC_procedure</w:t>
      </w:r>
      <w:proofErr w:type="spellEnd"/>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 T</w:t>
      </w:r>
      <w:r w:rsidRPr="00B267C8">
        <w:rPr>
          <w:rFonts w:eastAsia="宋体"/>
          <w:b/>
          <w:i/>
          <w:sz w:val="22"/>
          <w:vertAlign w:val="subscript"/>
          <w:lang w:eastAsia="zh-CN"/>
        </w:rPr>
        <w:t>∆</w:t>
      </w:r>
      <w:r>
        <w:rPr>
          <w:rFonts w:eastAsia="宋体"/>
          <w:b/>
          <w:i/>
          <w:sz w:val="22"/>
          <w:lang w:eastAsia="zh-CN"/>
        </w:rPr>
        <w:t xml:space="preserve"> +</w:t>
      </w:r>
      <w:r w:rsidRPr="00720EC1">
        <w:rPr>
          <w:rFonts w:eastAsia="宋体"/>
          <w:b/>
          <w:i/>
          <w:sz w:val="22"/>
          <w:lang w:eastAsia="zh-CN"/>
        </w:rPr>
        <w:t xml:space="preserve"> </w:t>
      </w:r>
      <w:r>
        <w:rPr>
          <w:rFonts w:eastAsia="宋体"/>
          <w:b/>
          <w:i/>
          <w:sz w:val="22"/>
          <w:lang w:eastAsia="zh-CN"/>
        </w:rPr>
        <w:t>T</w:t>
      </w:r>
      <w:r w:rsidRPr="00B267C8">
        <w:rPr>
          <w:rFonts w:eastAsia="宋体"/>
          <w:b/>
          <w:i/>
          <w:sz w:val="22"/>
          <w:vertAlign w:val="subscript"/>
          <w:lang w:eastAsia="zh-CN"/>
        </w:rPr>
        <w:t>IU</w:t>
      </w:r>
      <w:r>
        <w:rPr>
          <w:rFonts w:eastAsia="宋体"/>
          <w:b/>
          <w:i/>
          <w:sz w:val="22"/>
          <w:lang w:eastAsia="zh-CN"/>
        </w:rPr>
        <w:t xml:space="preserve"> +</w:t>
      </w:r>
      <w:proofErr w:type="spellStart"/>
      <w:r>
        <w:rPr>
          <w:rFonts w:eastAsia="宋体"/>
          <w:b/>
          <w:i/>
          <w:sz w:val="22"/>
          <w:lang w:eastAsia="zh-CN"/>
        </w:rPr>
        <w:t>T</w:t>
      </w:r>
      <w:r>
        <w:rPr>
          <w:rFonts w:eastAsia="宋体"/>
          <w:b/>
          <w:i/>
          <w:sz w:val="22"/>
          <w:vertAlign w:val="subscript"/>
          <w:lang w:eastAsia="zh-CN"/>
        </w:rPr>
        <w:t>monitoring</w:t>
      </w:r>
      <w:proofErr w:type="spellEnd"/>
    </w:p>
    <w:p w:rsidR="00784894" w:rsidRDefault="00784894" w:rsidP="00784894">
      <w:pPr>
        <w:widowControl w:val="0"/>
        <w:adjustRightInd w:val="0"/>
        <w:snapToGrid w:val="0"/>
        <w:spacing w:before="180"/>
        <w:rPr>
          <w:rFonts w:eastAsia="宋体"/>
          <w:b/>
          <w:i/>
          <w:sz w:val="22"/>
          <w:lang w:eastAsia="zh-CN"/>
        </w:rPr>
      </w:pPr>
      <w:r>
        <w:rPr>
          <w:rFonts w:eastAsia="宋体"/>
          <w:b/>
          <w:i/>
          <w:sz w:val="22"/>
          <w:lang w:eastAsia="zh-CN"/>
        </w:rPr>
        <w:t>W</w:t>
      </w:r>
      <w:r>
        <w:rPr>
          <w:rFonts w:eastAsia="宋体" w:hint="eastAsia"/>
          <w:b/>
          <w:i/>
          <w:sz w:val="22"/>
          <w:lang w:eastAsia="zh-CN"/>
        </w:rPr>
        <w:t>here,</w:t>
      </w:r>
    </w:p>
    <w:p w:rsidR="0054534A" w:rsidRDefault="0054534A" w:rsidP="0054534A">
      <w:pPr>
        <w:widowControl w:val="0"/>
        <w:adjustRightInd w:val="0"/>
        <w:snapToGrid w:val="0"/>
        <w:spacing w:before="180"/>
        <w:ind w:leftChars="100" w:left="20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RRC_procedure</w:t>
      </w:r>
      <w:proofErr w:type="spellEnd"/>
      <w:r>
        <w:rPr>
          <w:rFonts w:eastAsia="宋体" w:hint="eastAsia"/>
          <w:b/>
          <w:i/>
          <w:sz w:val="22"/>
          <w:lang w:eastAsia="zh-CN"/>
        </w:rPr>
        <w:t xml:space="preserve"> </w:t>
      </w:r>
      <w:r>
        <w:rPr>
          <w:rFonts w:eastAsia="宋体"/>
          <w:b/>
          <w:i/>
          <w:sz w:val="22"/>
          <w:lang w:eastAsia="zh-CN"/>
        </w:rPr>
        <w:t>is the RRC processing delay.</w:t>
      </w:r>
    </w:p>
    <w:p w:rsidR="0054534A" w:rsidRDefault="0054534A" w:rsidP="0054534A">
      <w:pPr>
        <w:widowControl w:val="0"/>
        <w:adjustRightInd w:val="0"/>
        <w:snapToGrid w:val="0"/>
        <w:spacing w:before="180"/>
        <w:ind w:leftChars="100" w:left="20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hint="eastAsia"/>
          <w:b/>
          <w:i/>
          <w:sz w:val="22"/>
          <w:lang w:eastAsia="zh-CN"/>
        </w:rPr>
        <w:t xml:space="preserve"> </w:t>
      </w:r>
      <w:r>
        <w:rPr>
          <w:rFonts w:eastAsia="宋体"/>
          <w:b/>
          <w:i/>
          <w:sz w:val="22"/>
          <w:lang w:eastAsia="zh-CN"/>
        </w:rPr>
        <w:t>equals to 20ms for same FR handover, and equals to 40ms for inter-FR handover</w:t>
      </w:r>
    </w:p>
    <w:p w:rsidR="0054534A" w:rsidRPr="0007666D" w:rsidRDefault="0054534A" w:rsidP="0054534A">
      <w:pPr>
        <w:widowControl w:val="0"/>
        <w:adjustRightInd w:val="0"/>
        <w:snapToGrid w:val="0"/>
        <w:spacing w:before="180"/>
        <w:ind w:leftChars="100" w:left="200"/>
        <w:rPr>
          <w:rFonts w:eastAsia="宋体"/>
          <w:sz w:val="22"/>
          <w:lang w:eastAsia="zh-CN"/>
        </w:rPr>
      </w:pPr>
      <w:r>
        <w:rPr>
          <w:rFonts w:eastAsia="宋体"/>
          <w:b/>
          <w:i/>
          <w:sz w:val="22"/>
          <w:lang w:eastAsia="zh-CN"/>
        </w:rPr>
        <w:t>T</w:t>
      </w:r>
      <w:r>
        <w:rPr>
          <w:rFonts w:eastAsia="宋体"/>
          <w:b/>
          <w:i/>
          <w:sz w:val="22"/>
          <w:vertAlign w:val="subscript"/>
          <w:lang w:eastAsia="zh-CN"/>
        </w:rPr>
        <w:t>IU</w:t>
      </w:r>
      <w:r>
        <w:rPr>
          <w:rFonts w:eastAsia="宋体" w:hint="eastAsia"/>
          <w:b/>
          <w:i/>
          <w:sz w:val="22"/>
          <w:lang w:eastAsia="zh-CN"/>
        </w:rPr>
        <w:t xml:space="preserve"> </w:t>
      </w:r>
      <w:r>
        <w:rPr>
          <w:rFonts w:eastAsia="宋体"/>
          <w:b/>
          <w:i/>
          <w:sz w:val="22"/>
          <w:lang w:eastAsia="zh-CN"/>
        </w:rPr>
        <w:t xml:space="preserve">is the </w:t>
      </w:r>
      <w:r w:rsidRPr="009E7237">
        <w:rPr>
          <w:rFonts w:eastAsia="宋体"/>
          <w:b/>
          <w:i/>
          <w:sz w:val="22"/>
          <w:lang w:eastAsia="zh-CN"/>
        </w:rPr>
        <w:t xml:space="preserve">uncertainty </w:t>
      </w:r>
      <w:r>
        <w:rPr>
          <w:rFonts w:eastAsia="宋体"/>
          <w:b/>
          <w:i/>
          <w:sz w:val="22"/>
          <w:lang w:eastAsia="zh-CN"/>
        </w:rPr>
        <w:t xml:space="preserve">time </w:t>
      </w:r>
      <w:r w:rsidRPr="009E7237">
        <w:rPr>
          <w:rFonts w:eastAsia="宋体"/>
          <w:b/>
          <w:i/>
          <w:sz w:val="22"/>
          <w:lang w:eastAsia="zh-CN"/>
        </w:rPr>
        <w:t xml:space="preserve">in acquiring the first </w:t>
      </w:r>
      <w:r>
        <w:rPr>
          <w:rFonts w:eastAsia="宋体"/>
          <w:b/>
          <w:i/>
          <w:sz w:val="22"/>
          <w:lang w:eastAsia="zh-CN"/>
        </w:rPr>
        <w:t xml:space="preserve">available </w:t>
      </w:r>
      <w:r w:rsidRPr="009E7237">
        <w:rPr>
          <w:rFonts w:eastAsia="宋体"/>
          <w:b/>
          <w:i/>
          <w:sz w:val="22"/>
          <w:lang w:eastAsia="zh-CN"/>
        </w:rPr>
        <w:t>P</w:t>
      </w:r>
      <w:r>
        <w:rPr>
          <w:rFonts w:eastAsia="宋体"/>
          <w:b/>
          <w:i/>
          <w:sz w:val="22"/>
          <w:lang w:eastAsia="zh-CN"/>
        </w:rPr>
        <w:t xml:space="preserve">RACH </w:t>
      </w:r>
      <w:r w:rsidRPr="009E7237">
        <w:rPr>
          <w:rFonts w:eastAsia="宋体"/>
          <w:b/>
          <w:i/>
          <w:sz w:val="22"/>
          <w:lang w:eastAsia="zh-CN"/>
        </w:rPr>
        <w:t>occasion</w:t>
      </w:r>
      <w:r>
        <w:rPr>
          <w:rFonts w:eastAsia="宋体"/>
          <w:b/>
          <w:i/>
          <w:sz w:val="22"/>
          <w:lang w:eastAsia="zh-CN"/>
        </w:rPr>
        <w:t xml:space="preserve"> </w:t>
      </w:r>
    </w:p>
    <w:p w:rsidR="0054534A" w:rsidRPr="0007666D" w:rsidRDefault="0054534A" w:rsidP="0054534A">
      <w:pPr>
        <w:widowControl w:val="0"/>
        <w:adjustRightInd w:val="0"/>
        <w:snapToGrid w:val="0"/>
        <w:spacing w:before="180"/>
        <w:ind w:leftChars="100" w:left="200"/>
        <w:rPr>
          <w:rFonts w:eastAsia="宋体"/>
          <w:sz w:val="22"/>
          <w:lang w:eastAsia="zh-CN"/>
        </w:rPr>
      </w:pPr>
      <w:r>
        <w:rPr>
          <w:rFonts w:eastAsia="宋体"/>
          <w:b/>
          <w:i/>
          <w:sz w:val="22"/>
          <w:lang w:eastAsia="zh-CN"/>
        </w:rPr>
        <w:t>T</w:t>
      </w:r>
      <w:r w:rsidRPr="00B267C8">
        <w:rPr>
          <w:rFonts w:eastAsia="宋体"/>
          <w:b/>
          <w:i/>
          <w:sz w:val="22"/>
          <w:vertAlign w:val="subscript"/>
          <w:lang w:eastAsia="zh-CN"/>
        </w:rPr>
        <w:t>∆</w:t>
      </w:r>
      <w:r>
        <w:rPr>
          <w:rFonts w:eastAsia="宋体" w:hint="eastAsia"/>
          <w:b/>
          <w:i/>
          <w:sz w:val="22"/>
          <w:lang w:eastAsia="zh-CN"/>
        </w:rPr>
        <w:t xml:space="preserve"> </w:t>
      </w:r>
      <w:r>
        <w:rPr>
          <w:rFonts w:eastAsia="宋体"/>
          <w:b/>
          <w:i/>
          <w:sz w:val="22"/>
          <w:lang w:eastAsia="zh-CN"/>
        </w:rPr>
        <w:t xml:space="preserve">is the time </w:t>
      </w:r>
      <w:r w:rsidRPr="00487687">
        <w:rPr>
          <w:rFonts w:eastAsia="宋体"/>
          <w:b/>
          <w:i/>
          <w:sz w:val="22"/>
          <w:lang w:eastAsia="zh-CN"/>
        </w:rPr>
        <w:t>for fine time tracking and acquiring full timing information of the target cell</w:t>
      </w:r>
    </w:p>
    <w:p w:rsidR="0054534A" w:rsidRPr="0007666D" w:rsidRDefault="0054534A" w:rsidP="0054534A">
      <w:pPr>
        <w:widowControl w:val="0"/>
        <w:adjustRightInd w:val="0"/>
        <w:snapToGrid w:val="0"/>
        <w:spacing w:before="180"/>
        <w:ind w:leftChars="100" w:left="200"/>
        <w:rPr>
          <w:rFonts w:eastAsia="宋体"/>
          <w:sz w:val="22"/>
          <w:lang w:eastAsia="zh-CN"/>
        </w:rPr>
      </w:pPr>
      <w:proofErr w:type="spellStart"/>
      <w:r>
        <w:rPr>
          <w:rFonts w:eastAsia="宋体"/>
          <w:b/>
          <w:i/>
          <w:sz w:val="22"/>
          <w:lang w:eastAsia="zh-CN"/>
        </w:rPr>
        <w:t>T</w:t>
      </w:r>
      <w:r>
        <w:rPr>
          <w:rFonts w:eastAsia="宋体"/>
          <w:b/>
          <w:i/>
          <w:sz w:val="22"/>
          <w:vertAlign w:val="subscript"/>
          <w:lang w:eastAsia="zh-CN"/>
        </w:rPr>
        <w:t>monitoring</w:t>
      </w:r>
      <w:proofErr w:type="spellEnd"/>
      <w:r>
        <w:rPr>
          <w:rFonts w:eastAsia="宋体" w:hint="eastAsia"/>
          <w:b/>
          <w:i/>
          <w:sz w:val="22"/>
          <w:lang w:eastAsia="zh-CN"/>
        </w:rPr>
        <w:t xml:space="preserve"> </w:t>
      </w:r>
      <w:r>
        <w:rPr>
          <w:rFonts w:eastAsia="宋体"/>
          <w:b/>
          <w:i/>
          <w:sz w:val="22"/>
          <w:lang w:eastAsia="zh-CN"/>
        </w:rPr>
        <w:t>is the PDCCH/PDSCH monitoring time for</w:t>
      </w:r>
      <w:r w:rsidRPr="009E7237">
        <w:rPr>
          <w:rFonts w:eastAsia="宋体"/>
          <w:b/>
          <w:i/>
          <w:sz w:val="22"/>
          <w:lang w:eastAsia="zh-CN"/>
        </w:rPr>
        <w:t xml:space="preserve"> acquiring the P</w:t>
      </w:r>
      <w:r>
        <w:rPr>
          <w:rFonts w:eastAsia="宋体"/>
          <w:b/>
          <w:i/>
          <w:sz w:val="22"/>
          <w:lang w:eastAsia="zh-CN"/>
        </w:rPr>
        <w:t>US</w:t>
      </w:r>
      <w:r w:rsidRPr="009E7237">
        <w:rPr>
          <w:rFonts w:eastAsia="宋体"/>
          <w:b/>
          <w:i/>
          <w:sz w:val="22"/>
          <w:lang w:eastAsia="zh-CN"/>
        </w:rPr>
        <w:t xml:space="preserve">CH </w:t>
      </w:r>
      <w:r>
        <w:rPr>
          <w:rFonts w:eastAsia="宋体"/>
          <w:b/>
          <w:i/>
          <w:sz w:val="22"/>
          <w:lang w:eastAsia="zh-CN"/>
        </w:rPr>
        <w:t xml:space="preserve">transmission </w:t>
      </w:r>
      <w:r w:rsidRPr="009E7237">
        <w:rPr>
          <w:rFonts w:eastAsia="宋体"/>
          <w:b/>
          <w:i/>
          <w:sz w:val="22"/>
          <w:lang w:eastAsia="zh-CN"/>
        </w:rPr>
        <w:t>occasion</w:t>
      </w:r>
      <w:r>
        <w:rPr>
          <w:rFonts w:eastAsia="宋体"/>
          <w:b/>
          <w:i/>
          <w:sz w:val="22"/>
          <w:lang w:eastAsia="zh-CN"/>
        </w:rPr>
        <w:t xml:space="preserve"> from the </w:t>
      </w:r>
      <w:r w:rsidRPr="00487687">
        <w:rPr>
          <w:rFonts w:eastAsia="宋体"/>
          <w:b/>
          <w:i/>
          <w:sz w:val="22"/>
          <w:lang w:eastAsia="zh-CN"/>
        </w:rPr>
        <w:t>target cell</w:t>
      </w:r>
    </w:p>
    <w:p w:rsidR="00DE3A75" w:rsidRDefault="00DE3A75" w:rsidP="00DE3A7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3</w:t>
      </w:r>
      <w:r w:rsidRPr="0050661F">
        <w:rPr>
          <w:rFonts w:eastAsia="宋体"/>
          <w:b/>
          <w:i/>
          <w:sz w:val="22"/>
          <w:lang w:eastAsia="zh-CN"/>
        </w:rPr>
        <w:t>:</w:t>
      </w:r>
      <w:r>
        <w:rPr>
          <w:rFonts w:eastAsia="宋体"/>
          <w:b/>
          <w:i/>
          <w:sz w:val="22"/>
          <w:lang w:eastAsia="zh-CN"/>
        </w:rPr>
        <w:t xml:space="preserve"> For DAPS-based HO, the interruption time due to target cell addition can be defined as 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interrupt1</w:t>
      </w:r>
      <w:r>
        <w:rPr>
          <w:rFonts w:eastAsia="宋体"/>
          <w:b/>
          <w:i/>
          <w:sz w:val="22"/>
          <w:lang w:eastAsia="zh-CN"/>
        </w:rPr>
        <w:t>:</w:t>
      </w:r>
    </w:p>
    <w:p w:rsidR="00DE3A75" w:rsidRDefault="00DE3A75" w:rsidP="00DE3A75">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nter-band inter-frequency deployment</w:t>
      </w:r>
    </w:p>
    <w:p w:rsidR="00DE3A75" w:rsidRDefault="00DE3A75" w:rsidP="00DE3A75">
      <w:pPr>
        <w:widowControl w:val="0"/>
        <w:adjustRightInd w:val="0"/>
        <w:snapToGrid w:val="0"/>
        <w:spacing w:before="180"/>
        <w:jc w:val="center"/>
        <w:rPr>
          <w:rFonts w:eastAsia="宋体"/>
          <w:b/>
          <w:i/>
          <w:sz w:val="22"/>
          <w:lang w:eastAsia="zh-CN"/>
        </w:rPr>
      </w:pPr>
      <w:r>
        <w:rPr>
          <w:rFonts w:eastAsia="宋体"/>
          <w:b/>
          <w:i/>
          <w:sz w:val="22"/>
          <w:lang w:eastAsia="zh-CN"/>
        </w:rPr>
        <w:t>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interrupt1</w:t>
      </w:r>
      <w:r>
        <w:rPr>
          <w:rFonts w:eastAsia="宋体"/>
          <w:b/>
          <w:i/>
          <w:sz w:val="22"/>
          <w:lang w:eastAsia="zh-CN"/>
        </w:rPr>
        <w:t xml:space="preserve"> = </w:t>
      </w:r>
      <w:r w:rsidRPr="00815D82">
        <w:rPr>
          <w:rFonts w:eastAsia="宋体"/>
          <w:b/>
          <w:i/>
          <w:sz w:val="22"/>
          <w:lang w:eastAsia="zh-CN"/>
        </w:rPr>
        <w:t>1ms</w:t>
      </w:r>
      <w:r>
        <w:rPr>
          <w:rFonts w:eastAsia="宋体"/>
          <w:b/>
          <w:i/>
          <w:sz w:val="22"/>
          <w:lang w:eastAsia="zh-CN"/>
        </w:rPr>
        <w:t xml:space="preserve"> + 1 slot</w:t>
      </w:r>
    </w:p>
    <w:p w:rsidR="00DE3A75" w:rsidRDefault="00DE3A75" w:rsidP="00DE3A75">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w:t>
      </w:r>
      <w:r>
        <w:rPr>
          <w:rFonts w:eastAsia="宋体"/>
          <w:b/>
          <w:i/>
          <w:sz w:val="22"/>
          <w:lang w:eastAsia="zh-CN"/>
        </w:rPr>
        <w:t>ra</w:t>
      </w:r>
      <w:r w:rsidRPr="00815D82">
        <w:rPr>
          <w:rFonts w:eastAsia="宋体"/>
          <w:b/>
          <w:i/>
          <w:sz w:val="22"/>
          <w:lang w:eastAsia="zh-CN"/>
        </w:rPr>
        <w:t>-band inter-frequency deployment</w:t>
      </w:r>
    </w:p>
    <w:p w:rsidR="00DE3A75" w:rsidRDefault="00DE3A75" w:rsidP="00DE3A75">
      <w:pPr>
        <w:widowControl w:val="0"/>
        <w:adjustRightInd w:val="0"/>
        <w:snapToGrid w:val="0"/>
        <w:spacing w:before="180"/>
        <w:jc w:val="center"/>
        <w:rPr>
          <w:rFonts w:eastAsia="宋体"/>
          <w:b/>
          <w:i/>
          <w:sz w:val="22"/>
          <w:lang w:eastAsia="zh-CN"/>
        </w:rPr>
      </w:pPr>
      <w:r>
        <w:rPr>
          <w:rFonts w:eastAsia="宋体"/>
          <w:b/>
          <w:i/>
          <w:sz w:val="22"/>
          <w:lang w:eastAsia="zh-CN"/>
        </w:rPr>
        <w:t>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interrupt1</w:t>
      </w:r>
      <w:r>
        <w:rPr>
          <w:rFonts w:eastAsia="宋体"/>
          <w:b/>
          <w:i/>
          <w:sz w:val="22"/>
          <w:lang w:eastAsia="zh-CN"/>
        </w:rPr>
        <w:t xml:space="preserve"> = </w:t>
      </w:r>
      <w:r w:rsidRPr="00815D82">
        <w:rPr>
          <w:rFonts w:eastAsia="宋体"/>
          <w:b/>
          <w:i/>
          <w:sz w:val="22"/>
          <w:lang w:eastAsia="zh-CN"/>
        </w:rPr>
        <w:t>1ms</w:t>
      </w:r>
      <w:r>
        <w:rPr>
          <w:rFonts w:eastAsia="宋体"/>
          <w:b/>
          <w:i/>
          <w:sz w:val="22"/>
          <w:lang w:eastAsia="zh-CN"/>
        </w:rPr>
        <w:t xml:space="preserve"> </w:t>
      </w:r>
      <w:r w:rsidRPr="00815D82">
        <w:rPr>
          <w:rFonts w:eastAsia="宋体"/>
          <w:b/>
          <w:i/>
          <w:sz w:val="22"/>
          <w:lang w:eastAsia="zh-CN"/>
        </w:rPr>
        <w:t>+ SMTC duration</w:t>
      </w:r>
      <w:r>
        <w:rPr>
          <w:rFonts w:eastAsia="宋体"/>
          <w:b/>
          <w:i/>
          <w:sz w:val="22"/>
          <w:lang w:eastAsia="zh-CN"/>
        </w:rPr>
        <w:t xml:space="preserve"> + 1 slot</w:t>
      </w:r>
    </w:p>
    <w:p w:rsidR="00DE3A75" w:rsidRDefault="00DE3A75" w:rsidP="00DE3A75">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w:t>
      </w:r>
      <w:r>
        <w:rPr>
          <w:rFonts w:eastAsia="宋体"/>
          <w:b/>
          <w:i/>
          <w:sz w:val="22"/>
          <w:lang w:eastAsia="zh-CN"/>
        </w:rPr>
        <w:t>ra</w:t>
      </w:r>
      <w:r w:rsidRPr="00815D82">
        <w:rPr>
          <w:rFonts w:eastAsia="宋体"/>
          <w:b/>
          <w:i/>
          <w:sz w:val="22"/>
          <w:lang w:eastAsia="zh-CN"/>
        </w:rPr>
        <w:t>-frequency deployment</w:t>
      </w:r>
      <w:r>
        <w:rPr>
          <w:rFonts w:eastAsia="宋体"/>
          <w:b/>
          <w:i/>
          <w:sz w:val="22"/>
          <w:lang w:eastAsia="zh-CN"/>
        </w:rPr>
        <w:t xml:space="preserve"> (BW of target cell &gt; BW of source cell)</w:t>
      </w:r>
    </w:p>
    <w:p w:rsidR="00DE3A75" w:rsidRDefault="00DE3A75" w:rsidP="00DE3A75">
      <w:pPr>
        <w:widowControl w:val="0"/>
        <w:adjustRightInd w:val="0"/>
        <w:snapToGrid w:val="0"/>
        <w:spacing w:before="180"/>
        <w:jc w:val="center"/>
        <w:rPr>
          <w:rFonts w:eastAsia="宋体"/>
          <w:b/>
          <w:i/>
          <w:sz w:val="22"/>
          <w:lang w:eastAsia="zh-CN"/>
        </w:rPr>
      </w:pPr>
      <w:r>
        <w:rPr>
          <w:rFonts w:eastAsia="宋体"/>
          <w:b/>
          <w:i/>
          <w:sz w:val="22"/>
          <w:lang w:eastAsia="zh-CN"/>
        </w:rPr>
        <w:t>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interrupt1</w:t>
      </w:r>
      <w:r>
        <w:rPr>
          <w:rFonts w:eastAsia="宋体"/>
          <w:b/>
          <w:i/>
          <w:sz w:val="22"/>
          <w:lang w:eastAsia="zh-CN"/>
        </w:rPr>
        <w:t xml:space="preserve"> = BWP switch interruption time + 1 slot</w:t>
      </w:r>
    </w:p>
    <w:p w:rsidR="00DE3A75" w:rsidRDefault="00DE3A75" w:rsidP="00DE3A75">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w:t>
      </w:r>
      <w:r>
        <w:rPr>
          <w:rFonts w:eastAsia="宋体"/>
          <w:b/>
          <w:i/>
          <w:sz w:val="22"/>
          <w:lang w:eastAsia="zh-CN"/>
        </w:rPr>
        <w:t>ra</w:t>
      </w:r>
      <w:r w:rsidRPr="00815D82">
        <w:rPr>
          <w:rFonts w:eastAsia="宋体"/>
          <w:b/>
          <w:i/>
          <w:sz w:val="22"/>
          <w:lang w:eastAsia="zh-CN"/>
        </w:rPr>
        <w:t xml:space="preserve"> -frequency deployment</w:t>
      </w:r>
      <w:r>
        <w:rPr>
          <w:rFonts w:eastAsia="宋体"/>
          <w:b/>
          <w:i/>
          <w:sz w:val="22"/>
          <w:lang w:eastAsia="zh-CN"/>
        </w:rPr>
        <w:t xml:space="preserve"> (BW of target cell &lt;= BW of source cell)</w:t>
      </w:r>
    </w:p>
    <w:p w:rsidR="00DE3A75" w:rsidRPr="00A13466" w:rsidRDefault="00DE3A75" w:rsidP="00DE3A75">
      <w:pPr>
        <w:widowControl w:val="0"/>
        <w:adjustRightInd w:val="0"/>
        <w:snapToGrid w:val="0"/>
        <w:spacing w:before="180"/>
        <w:jc w:val="center"/>
        <w:rPr>
          <w:rFonts w:eastAsia="宋体"/>
          <w:b/>
          <w:i/>
          <w:sz w:val="22"/>
          <w:lang w:eastAsia="zh-CN"/>
        </w:rPr>
      </w:pPr>
      <w:r>
        <w:rPr>
          <w:rFonts w:eastAsia="宋体"/>
          <w:b/>
          <w:i/>
          <w:sz w:val="22"/>
          <w:lang w:eastAsia="zh-CN"/>
        </w:rPr>
        <w:t>No interruption</w:t>
      </w:r>
    </w:p>
    <w:p w:rsidR="00DE3A75" w:rsidRDefault="00DE3A75" w:rsidP="00DE3A75">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4</w:t>
      </w:r>
      <w:r w:rsidRPr="0050661F">
        <w:rPr>
          <w:rFonts w:eastAsia="宋体"/>
          <w:b/>
          <w:i/>
          <w:sz w:val="22"/>
          <w:lang w:eastAsia="zh-CN"/>
        </w:rPr>
        <w:t>:</w:t>
      </w:r>
      <w:r>
        <w:rPr>
          <w:rFonts w:eastAsia="宋体"/>
          <w:b/>
          <w:i/>
          <w:sz w:val="22"/>
          <w:lang w:eastAsia="zh-CN"/>
        </w:rPr>
        <w:t xml:space="preserve"> For DAPS-based HO, the handover interruption time due to source cell release can be defined as 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interrupt2</w:t>
      </w:r>
      <w:r>
        <w:rPr>
          <w:rFonts w:eastAsia="宋体"/>
          <w:b/>
          <w:i/>
          <w:sz w:val="22"/>
          <w:lang w:eastAsia="zh-CN"/>
        </w:rPr>
        <w:t>:</w:t>
      </w:r>
    </w:p>
    <w:p w:rsidR="00DE3A75" w:rsidRDefault="00DE3A75" w:rsidP="00DE3A75">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nter-band inter-frequency deployment</w:t>
      </w:r>
    </w:p>
    <w:p w:rsidR="00DE3A75" w:rsidRDefault="00DE3A75" w:rsidP="00DE3A75">
      <w:pPr>
        <w:widowControl w:val="0"/>
        <w:adjustRightInd w:val="0"/>
        <w:snapToGrid w:val="0"/>
        <w:spacing w:before="180"/>
        <w:jc w:val="center"/>
        <w:rPr>
          <w:rFonts w:eastAsia="宋体"/>
          <w:b/>
          <w:i/>
          <w:sz w:val="22"/>
          <w:lang w:eastAsia="zh-CN"/>
        </w:rPr>
      </w:pPr>
      <w:r>
        <w:rPr>
          <w:rFonts w:eastAsia="宋体"/>
          <w:b/>
          <w:i/>
          <w:sz w:val="22"/>
          <w:lang w:eastAsia="zh-CN"/>
        </w:rPr>
        <w:t>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interrupt2</w:t>
      </w:r>
      <w:r>
        <w:rPr>
          <w:rFonts w:eastAsia="宋体"/>
          <w:b/>
          <w:i/>
          <w:sz w:val="22"/>
          <w:lang w:eastAsia="zh-CN"/>
        </w:rPr>
        <w:t xml:space="preserve"> = </w:t>
      </w:r>
      <w:r w:rsidRPr="00815D82">
        <w:rPr>
          <w:rFonts w:eastAsia="宋体"/>
          <w:b/>
          <w:i/>
          <w:sz w:val="22"/>
          <w:lang w:eastAsia="zh-CN"/>
        </w:rPr>
        <w:t>1ms</w:t>
      </w:r>
      <w:r>
        <w:rPr>
          <w:rFonts w:eastAsia="宋体"/>
          <w:b/>
          <w:i/>
          <w:sz w:val="22"/>
          <w:lang w:eastAsia="zh-CN"/>
        </w:rPr>
        <w:t xml:space="preserve"> + 1 slot</w:t>
      </w:r>
    </w:p>
    <w:p w:rsidR="00DE3A75" w:rsidRDefault="00DE3A75" w:rsidP="00DE3A75">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lastRenderedPageBreak/>
        <w:t>I</w:t>
      </w:r>
      <w:r w:rsidRPr="00815D82">
        <w:rPr>
          <w:rFonts w:eastAsia="宋体"/>
          <w:b/>
          <w:i/>
          <w:sz w:val="22"/>
          <w:lang w:eastAsia="zh-CN"/>
        </w:rPr>
        <w:t>nt</w:t>
      </w:r>
      <w:r>
        <w:rPr>
          <w:rFonts w:eastAsia="宋体"/>
          <w:b/>
          <w:i/>
          <w:sz w:val="22"/>
          <w:lang w:eastAsia="zh-CN"/>
        </w:rPr>
        <w:t>ra</w:t>
      </w:r>
      <w:r w:rsidRPr="00815D82">
        <w:rPr>
          <w:rFonts w:eastAsia="宋体"/>
          <w:b/>
          <w:i/>
          <w:sz w:val="22"/>
          <w:lang w:eastAsia="zh-CN"/>
        </w:rPr>
        <w:t>-band inter-frequency deployment</w:t>
      </w:r>
    </w:p>
    <w:p w:rsidR="00DE3A75" w:rsidRDefault="00DE3A75" w:rsidP="00DE3A75">
      <w:pPr>
        <w:widowControl w:val="0"/>
        <w:adjustRightInd w:val="0"/>
        <w:snapToGrid w:val="0"/>
        <w:spacing w:before="180"/>
        <w:jc w:val="center"/>
        <w:rPr>
          <w:rFonts w:eastAsia="宋体"/>
          <w:b/>
          <w:i/>
          <w:sz w:val="22"/>
          <w:lang w:eastAsia="zh-CN"/>
        </w:rPr>
      </w:pPr>
      <w:r>
        <w:rPr>
          <w:rFonts w:eastAsia="宋体"/>
          <w:b/>
          <w:i/>
          <w:sz w:val="22"/>
          <w:lang w:eastAsia="zh-CN"/>
        </w:rPr>
        <w:t>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interrupt2</w:t>
      </w:r>
      <w:r>
        <w:rPr>
          <w:rFonts w:eastAsia="宋体"/>
          <w:b/>
          <w:i/>
          <w:sz w:val="22"/>
          <w:lang w:eastAsia="zh-CN"/>
        </w:rPr>
        <w:t xml:space="preserve"> = </w:t>
      </w:r>
      <w:r w:rsidRPr="00815D82">
        <w:rPr>
          <w:rFonts w:eastAsia="宋体"/>
          <w:b/>
          <w:i/>
          <w:sz w:val="22"/>
          <w:lang w:eastAsia="zh-CN"/>
        </w:rPr>
        <w:t>1ms</w:t>
      </w:r>
      <w:r>
        <w:rPr>
          <w:rFonts w:eastAsia="宋体"/>
          <w:b/>
          <w:i/>
          <w:sz w:val="22"/>
          <w:lang w:eastAsia="zh-CN"/>
        </w:rPr>
        <w:t xml:space="preserve"> </w:t>
      </w:r>
      <w:r w:rsidRPr="00815D82">
        <w:rPr>
          <w:rFonts w:eastAsia="宋体"/>
          <w:b/>
          <w:i/>
          <w:sz w:val="22"/>
          <w:lang w:eastAsia="zh-CN"/>
        </w:rPr>
        <w:t>+ SMTC duration</w:t>
      </w:r>
      <w:r>
        <w:rPr>
          <w:rFonts w:eastAsia="宋体"/>
          <w:b/>
          <w:i/>
          <w:sz w:val="22"/>
          <w:lang w:eastAsia="zh-CN"/>
        </w:rPr>
        <w:t xml:space="preserve"> + 1 slot</w:t>
      </w:r>
    </w:p>
    <w:p w:rsidR="00DE3A75" w:rsidRDefault="00DE3A75" w:rsidP="00DE3A75">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w:t>
      </w:r>
      <w:r>
        <w:rPr>
          <w:rFonts w:eastAsia="宋体"/>
          <w:b/>
          <w:i/>
          <w:sz w:val="22"/>
          <w:lang w:eastAsia="zh-CN"/>
        </w:rPr>
        <w:t>ra</w:t>
      </w:r>
      <w:r w:rsidRPr="00815D82">
        <w:rPr>
          <w:rFonts w:eastAsia="宋体"/>
          <w:b/>
          <w:i/>
          <w:sz w:val="22"/>
          <w:lang w:eastAsia="zh-CN"/>
        </w:rPr>
        <w:t>-frequency deployment</w:t>
      </w:r>
      <w:r>
        <w:rPr>
          <w:rFonts w:eastAsia="宋体"/>
          <w:b/>
          <w:i/>
          <w:sz w:val="22"/>
          <w:lang w:eastAsia="zh-CN"/>
        </w:rPr>
        <w:t xml:space="preserve"> (BW of target cell &lt; BW of source cell)</w:t>
      </w:r>
    </w:p>
    <w:p w:rsidR="00DE3A75" w:rsidRDefault="00DE3A75" w:rsidP="00DE3A75">
      <w:pPr>
        <w:widowControl w:val="0"/>
        <w:adjustRightInd w:val="0"/>
        <w:snapToGrid w:val="0"/>
        <w:spacing w:before="180"/>
        <w:jc w:val="center"/>
        <w:rPr>
          <w:rFonts w:eastAsia="宋体"/>
          <w:b/>
          <w:i/>
          <w:sz w:val="22"/>
          <w:lang w:eastAsia="zh-CN"/>
        </w:rPr>
      </w:pPr>
      <w:r>
        <w:rPr>
          <w:rFonts w:eastAsia="宋体"/>
          <w:b/>
          <w:i/>
          <w:sz w:val="22"/>
          <w:lang w:eastAsia="zh-CN"/>
        </w:rPr>
        <w:t>T</w:t>
      </w:r>
      <w:r>
        <w:rPr>
          <w:rFonts w:eastAsia="宋体"/>
          <w:b/>
          <w:i/>
          <w:sz w:val="22"/>
          <w:vertAlign w:val="subscript"/>
          <w:lang w:eastAsia="zh-CN"/>
        </w:rPr>
        <w:t>DAPS-</w:t>
      </w:r>
      <w:r w:rsidRPr="00B267C8">
        <w:rPr>
          <w:rFonts w:eastAsia="宋体"/>
          <w:b/>
          <w:i/>
          <w:sz w:val="22"/>
          <w:vertAlign w:val="subscript"/>
          <w:lang w:eastAsia="zh-CN"/>
        </w:rPr>
        <w:t>HO</w:t>
      </w:r>
      <w:r w:rsidRPr="00301946">
        <w:rPr>
          <w:rFonts w:eastAsia="宋体"/>
          <w:b/>
          <w:i/>
          <w:sz w:val="22"/>
          <w:vertAlign w:val="subscript"/>
          <w:lang w:eastAsia="zh-CN"/>
        </w:rPr>
        <w:t>_</w:t>
      </w:r>
      <w:r>
        <w:rPr>
          <w:rFonts w:eastAsia="宋体"/>
          <w:b/>
          <w:i/>
          <w:sz w:val="22"/>
          <w:vertAlign w:val="subscript"/>
          <w:lang w:eastAsia="zh-CN"/>
        </w:rPr>
        <w:t>interrupt2</w:t>
      </w:r>
      <w:r>
        <w:rPr>
          <w:rFonts w:eastAsia="宋体"/>
          <w:b/>
          <w:i/>
          <w:sz w:val="22"/>
          <w:lang w:eastAsia="zh-CN"/>
        </w:rPr>
        <w:t xml:space="preserve"> = BWP switch interruption time + 1 slot</w:t>
      </w:r>
    </w:p>
    <w:p w:rsidR="00DE3A75" w:rsidRDefault="00DE3A75" w:rsidP="00DE3A75">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w:t>
      </w:r>
      <w:r w:rsidRPr="00815D82">
        <w:rPr>
          <w:rFonts w:eastAsia="宋体"/>
          <w:b/>
          <w:i/>
          <w:sz w:val="22"/>
          <w:lang w:eastAsia="zh-CN"/>
        </w:rPr>
        <w:t>nt</w:t>
      </w:r>
      <w:r>
        <w:rPr>
          <w:rFonts w:eastAsia="宋体"/>
          <w:b/>
          <w:i/>
          <w:sz w:val="22"/>
          <w:lang w:eastAsia="zh-CN"/>
        </w:rPr>
        <w:t>ra</w:t>
      </w:r>
      <w:r w:rsidRPr="00815D82">
        <w:rPr>
          <w:rFonts w:eastAsia="宋体"/>
          <w:b/>
          <w:i/>
          <w:sz w:val="22"/>
          <w:lang w:eastAsia="zh-CN"/>
        </w:rPr>
        <w:t xml:space="preserve"> -frequency deployment</w:t>
      </w:r>
      <w:r>
        <w:rPr>
          <w:rFonts w:eastAsia="宋体"/>
          <w:b/>
          <w:i/>
          <w:sz w:val="22"/>
          <w:lang w:eastAsia="zh-CN"/>
        </w:rPr>
        <w:t xml:space="preserve"> (BW of target cell &gt;= BW of source cell)</w:t>
      </w:r>
    </w:p>
    <w:p w:rsidR="00DE3A75" w:rsidRPr="00A13466" w:rsidRDefault="00DE3A75" w:rsidP="00DE3A75">
      <w:pPr>
        <w:widowControl w:val="0"/>
        <w:adjustRightInd w:val="0"/>
        <w:snapToGrid w:val="0"/>
        <w:spacing w:before="180"/>
        <w:jc w:val="center"/>
        <w:rPr>
          <w:rFonts w:eastAsia="宋体"/>
          <w:b/>
          <w:i/>
          <w:sz w:val="22"/>
          <w:lang w:eastAsia="zh-CN"/>
        </w:rPr>
      </w:pPr>
      <w:r>
        <w:rPr>
          <w:rFonts w:eastAsia="宋体"/>
          <w:b/>
          <w:i/>
          <w:sz w:val="22"/>
          <w:lang w:eastAsia="zh-CN"/>
        </w:rPr>
        <w:t>No interruption</w:t>
      </w:r>
    </w:p>
    <w:p w:rsidR="00D504A8" w:rsidRDefault="00D504A8" w:rsidP="00D504A8">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sidR="009B4AB0">
        <w:rPr>
          <w:rFonts w:eastAsia="宋体"/>
          <w:b/>
          <w:i/>
          <w:sz w:val="22"/>
          <w:lang w:eastAsia="zh-CN"/>
        </w:rPr>
        <w:t>5</w:t>
      </w:r>
      <w:r w:rsidRPr="0050661F">
        <w:rPr>
          <w:rFonts w:eastAsia="宋体"/>
          <w:b/>
          <w:i/>
          <w:sz w:val="22"/>
          <w:lang w:eastAsia="zh-CN"/>
        </w:rPr>
        <w:t>:</w:t>
      </w:r>
      <w:r>
        <w:rPr>
          <w:rFonts w:eastAsia="宋体"/>
          <w:b/>
          <w:i/>
          <w:sz w:val="22"/>
          <w:lang w:eastAsia="zh-CN"/>
        </w:rPr>
        <w:t xml:space="preserve"> How to define </w:t>
      </w:r>
      <w:r w:rsidRPr="007F4CC1">
        <w:rPr>
          <w:rFonts w:eastAsia="宋体"/>
          <w:b/>
          <w:i/>
          <w:sz w:val="22"/>
          <w:lang w:eastAsia="zh-CN"/>
        </w:rPr>
        <w:t xml:space="preserve">interruption </w:t>
      </w:r>
      <w:r>
        <w:rPr>
          <w:rFonts w:eastAsia="宋体"/>
          <w:b/>
          <w:i/>
          <w:sz w:val="22"/>
          <w:lang w:eastAsia="zh-CN"/>
        </w:rPr>
        <w:t>time due to source cell release for DAPS HO depends on RAN2’s conclusion on when UE to release</w:t>
      </w:r>
      <w:r w:rsidRPr="00D504A8">
        <w:rPr>
          <w:rFonts w:eastAsia="宋体"/>
          <w:b/>
          <w:i/>
          <w:sz w:val="22"/>
          <w:lang w:eastAsia="zh-CN"/>
        </w:rPr>
        <w:t xml:space="preserve"> </w:t>
      </w:r>
      <w:r>
        <w:rPr>
          <w:rFonts w:eastAsia="宋体"/>
          <w:b/>
          <w:i/>
          <w:sz w:val="22"/>
          <w:lang w:eastAsia="zh-CN"/>
        </w:rPr>
        <w:t>source cell.</w:t>
      </w:r>
    </w:p>
    <w:p w:rsidR="00D504A8" w:rsidRDefault="00D504A8" w:rsidP="00D504A8">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If</w:t>
      </w:r>
      <w:r w:rsidRPr="00D504A8">
        <w:rPr>
          <w:rFonts w:eastAsia="宋体"/>
          <w:b/>
          <w:i/>
          <w:sz w:val="22"/>
          <w:lang w:eastAsia="zh-CN"/>
        </w:rPr>
        <w:t xml:space="preserve"> release</w:t>
      </w:r>
      <w:r>
        <w:rPr>
          <w:rFonts w:eastAsia="宋体"/>
          <w:b/>
          <w:i/>
          <w:sz w:val="22"/>
          <w:lang w:eastAsia="zh-CN"/>
        </w:rPr>
        <w:t xml:space="preserve"> </w:t>
      </w:r>
      <w:r w:rsidRPr="00D504A8">
        <w:rPr>
          <w:rFonts w:eastAsia="宋体"/>
          <w:b/>
          <w:i/>
          <w:sz w:val="22"/>
          <w:lang w:eastAsia="zh-CN"/>
        </w:rPr>
        <w:t xml:space="preserve">source cell </w:t>
      </w:r>
      <w:r>
        <w:rPr>
          <w:rFonts w:eastAsia="宋体"/>
          <w:b/>
          <w:i/>
          <w:sz w:val="22"/>
          <w:lang w:eastAsia="zh-CN"/>
        </w:rPr>
        <w:t xml:space="preserve">is indicated by </w:t>
      </w:r>
      <w:r w:rsidRPr="00D504A8">
        <w:rPr>
          <w:rFonts w:eastAsia="宋体"/>
          <w:b/>
          <w:i/>
          <w:sz w:val="22"/>
          <w:lang w:eastAsia="zh-CN"/>
        </w:rPr>
        <w:t>a new RRC message</w:t>
      </w:r>
      <w:r>
        <w:rPr>
          <w:rFonts w:eastAsia="宋体"/>
          <w:b/>
          <w:i/>
          <w:sz w:val="22"/>
          <w:lang w:eastAsia="zh-CN"/>
        </w:rPr>
        <w:t xml:space="preserve">, </w:t>
      </w:r>
      <w:r w:rsidRPr="00D504A8">
        <w:rPr>
          <w:rFonts w:eastAsia="宋体"/>
          <w:b/>
          <w:i/>
          <w:sz w:val="22"/>
          <w:lang w:eastAsia="zh-CN"/>
        </w:rPr>
        <w:t>RAN4 needs to define the new delay and interruption requirements for source cell release.</w:t>
      </w:r>
    </w:p>
    <w:p w:rsidR="00D504A8" w:rsidRDefault="00D504A8" w:rsidP="00D504A8">
      <w:pPr>
        <w:pStyle w:val="af8"/>
        <w:widowControl w:val="0"/>
        <w:numPr>
          <w:ilvl w:val="0"/>
          <w:numId w:val="29"/>
        </w:numPr>
        <w:adjustRightInd w:val="0"/>
        <w:snapToGrid w:val="0"/>
        <w:spacing w:before="180"/>
        <w:rPr>
          <w:rFonts w:eastAsia="宋体"/>
          <w:b/>
          <w:i/>
          <w:sz w:val="22"/>
          <w:lang w:eastAsia="zh-CN"/>
        </w:rPr>
      </w:pPr>
      <w:r>
        <w:rPr>
          <w:rFonts w:eastAsia="宋体"/>
          <w:b/>
          <w:i/>
          <w:sz w:val="22"/>
          <w:lang w:eastAsia="zh-CN"/>
        </w:rPr>
        <w:t>If UE is allowed to</w:t>
      </w:r>
      <w:r w:rsidRPr="00D504A8">
        <w:rPr>
          <w:rFonts w:eastAsia="宋体"/>
          <w:b/>
          <w:i/>
          <w:sz w:val="22"/>
          <w:lang w:eastAsia="zh-CN"/>
        </w:rPr>
        <w:t xml:space="preserve"> release</w:t>
      </w:r>
      <w:r>
        <w:rPr>
          <w:rFonts w:eastAsia="宋体"/>
          <w:b/>
          <w:i/>
          <w:sz w:val="22"/>
          <w:lang w:eastAsia="zh-CN"/>
        </w:rPr>
        <w:t xml:space="preserve"> </w:t>
      </w:r>
      <w:r w:rsidRPr="00D504A8">
        <w:rPr>
          <w:rFonts w:eastAsia="宋体"/>
          <w:b/>
          <w:i/>
          <w:sz w:val="22"/>
          <w:lang w:eastAsia="zh-CN"/>
        </w:rPr>
        <w:t xml:space="preserve">source cell </w:t>
      </w:r>
      <w:r>
        <w:rPr>
          <w:rFonts w:eastAsia="宋体"/>
          <w:b/>
          <w:i/>
          <w:sz w:val="22"/>
          <w:lang w:eastAsia="zh-CN"/>
        </w:rPr>
        <w:t xml:space="preserve">after the </w:t>
      </w:r>
      <w:r w:rsidRPr="00D504A8">
        <w:rPr>
          <w:rFonts w:eastAsia="宋体"/>
          <w:b/>
          <w:i/>
          <w:sz w:val="22"/>
          <w:lang w:eastAsia="zh-CN"/>
        </w:rPr>
        <w:t>first PUSCH transmission from the target cell</w:t>
      </w:r>
      <w:r>
        <w:rPr>
          <w:rFonts w:eastAsia="宋体"/>
          <w:b/>
          <w:i/>
          <w:sz w:val="22"/>
          <w:lang w:eastAsia="zh-CN"/>
        </w:rPr>
        <w:t xml:space="preserve">, </w:t>
      </w:r>
      <w:r w:rsidRPr="00D504A8">
        <w:rPr>
          <w:rFonts w:eastAsia="宋体"/>
          <w:b/>
          <w:i/>
          <w:sz w:val="22"/>
          <w:lang w:eastAsia="zh-CN"/>
        </w:rPr>
        <w:t>RAN4 shall consider to define the interruption time due source cell release for DAPS HO requirements.</w:t>
      </w:r>
    </w:p>
    <w:p w:rsidR="009E7237" w:rsidRPr="00D504A8" w:rsidRDefault="009E7237" w:rsidP="000F7A48">
      <w:pPr>
        <w:adjustRightInd w:val="0"/>
        <w:snapToGrid w:val="0"/>
        <w:spacing w:after="120"/>
        <w:rPr>
          <w:rFonts w:eastAsia="宋体"/>
          <w:sz w:val="22"/>
          <w:lang w:val="x-none" w:eastAsia="zh-CN"/>
        </w:rPr>
      </w:pPr>
    </w:p>
    <w:p w:rsidR="0054534A" w:rsidRDefault="0054534A" w:rsidP="0054534A">
      <w:pPr>
        <w:pStyle w:val="1"/>
        <w:jc w:val="both"/>
        <w:rPr>
          <w:lang w:val="en-US"/>
        </w:rPr>
      </w:pPr>
      <w:r>
        <w:rPr>
          <w:lang w:val="en-US"/>
        </w:rPr>
        <w:t>Reference</w:t>
      </w:r>
    </w:p>
    <w:p w:rsidR="0054534A" w:rsidRPr="0054534A" w:rsidRDefault="0054534A" w:rsidP="00565D3B">
      <w:pPr>
        <w:widowControl w:val="0"/>
        <w:numPr>
          <w:ilvl w:val="0"/>
          <w:numId w:val="30"/>
        </w:numPr>
        <w:tabs>
          <w:tab w:val="left" w:pos="426"/>
        </w:tabs>
        <w:adjustRightInd w:val="0"/>
        <w:snapToGrid w:val="0"/>
        <w:rPr>
          <w:rFonts w:eastAsia="宋体"/>
          <w:sz w:val="22"/>
          <w:lang w:eastAsia="zh-CN"/>
        </w:rPr>
      </w:pPr>
      <w:bookmarkStart w:id="9" w:name="OLE_LINK682"/>
      <w:bookmarkStart w:id="10" w:name="OLE_LINK683"/>
      <w:bookmarkStart w:id="11" w:name="OLE_LINK2"/>
      <w:r w:rsidRPr="0054534A">
        <w:rPr>
          <w:rFonts w:eastAsia="宋体"/>
          <w:sz w:val="22"/>
          <w:lang w:eastAsia="zh-CN"/>
        </w:rPr>
        <w:t>R4-1908234, “Way forward on NR mobility enhancement”,</w:t>
      </w:r>
      <w:r w:rsidRPr="00FC0F83">
        <w:t xml:space="preserve"> </w:t>
      </w:r>
      <w:r w:rsidRPr="0054534A">
        <w:rPr>
          <w:rFonts w:eastAsia="宋体"/>
          <w:sz w:val="22"/>
          <w:lang w:eastAsia="zh-CN"/>
        </w:rPr>
        <w:t>Intel</w:t>
      </w:r>
      <w:bookmarkEnd w:id="9"/>
      <w:bookmarkEnd w:id="10"/>
      <w:bookmarkEnd w:id="11"/>
    </w:p>
    <w:p w:rsidR="0054534A" w:rsidRPr="0083455B" w:rsidRDefault="0054534A" w:rsidP="000F7A48">
      <w:pPr>
        <w:adjustRightInd w:val="0"/>
        <w:snapToGrid w:val="0"/>
        <w:spacing w:after="120"/>
        <w:rPr>
          <w:rFonts w:eastAsia="宋体"/>
          <w:sz w:val="22"/>
          <w:lang w:eastAsia="zh-CN"/>
        </w:rPr>
      </w:pPr>
    </w:p>
    <w:sectPr w:rsidR="0054534A" w:rsidRPr="0083455B"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414" w:rsidRDefault="00904414">
      <w:r>
        <w:separator/>
      </w:r>
    </w:p>
  </w:endnote>
  <w:endnote w:type="continuationSeparator" w:id="0">
    <w:p w:rsidR="00904414" w:rsidRDefault="0090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55C03" w:rsidRDefault="00855C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B0BDD">
      <w:rPr>
        <w:rStyle w:val="af1"/>
      </w:rPr>
      <w:t>5</w:t>
    </w:r>
    <w:r>
      <w:rPr>
        <w:rStyle w:val="af1"/>
      </w:rPr>
      <w:fldChar w:fldCharType="end"/>
    </w:r>
  </w:p>
  <w:p w:rsidR="00855C03" w:rsidRDefault="00855C0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414" w:rsidRDefault="00904414">
      <w:r>
        <w:separator/>
      </w:r>
    </w:p>
  </w:footnote>
  <w:footnote w:type="continuationSeparator" w:id="0">
    <w:p w:rsidR="00904414" w:rsidRDefault="009044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339F9"/>
    <w:multiLevelType w:val="hybridMultilevel"/>
    <w:tmpl w:val="AD3A09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830A5"/>
    <w:multiLevelType w:val="hybridMultilevel"/>
    <w:tmpl w:val="C4022ACA"/>
    <w:lvl w:ilvl="0" w:tplc="D22ECE58">
      <w:start w:val="1"/>
      <w:numFmt w:val="bullet"/>
      <w:lvlText w:val=""/>
      <w:lvlJc w:val="left"/>
      <w:pPr>
        <w:ind w:left="420" w:hanging="420"/>
      </w:pPr>
      <w:rPr>
        <w:rFonts w:ascii="Wingdings" w:hAnsi="Wingdings"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797DBE"/>
    <w:multiLevelType w:val="hybridMultilevel"/>
    <w:tmpl w:val="4C445E7A"/>
    <w:lvl w:ilvl="0" w:tplc="75D85F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0E1F70"/>
    <w:multiLevelType w:val="hybridMultilevel"/>
    <w:tmpl w:val="607CF8FA"/>
    <w:lvl w:ilvl="0" w:tplc="AB4E4F4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38C381E"/>
    <w:multiLevelType w:val="hybridMultilevel"/>
    <w:tmpl w:val="1C8EF8C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A4B23"/>
    <w:multiLevelType w:val="hybridMultilevel"/>
    <w:tmpl w:val="DBBC4ADC"/>
    <w:lvl w:ilvl="0" w:tplc="DBC0ED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386906"/>
    <w:multiLevelType w:val="hybridMultilevel"/>
    <w:tmpl w:val="A0205568"/>
    <w:lvl w:ilvl="0" w:tplc="AEB62EA0">
      <w:numFmt w:val="bullet"/>
      <w:lvlText w:val="-"/>
      <w:lvlJc w:val="left"/>
      <w:pPr>
        <w:ind w:left="704" w:hanging="420"/>
      </w:pPr>
      <w:rPr>
        <w:rFonts w:ascii="Calibri" w:eastAsia="宋体"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33E6555"/>
    <w:multiLevelType w:val="hybridMultilevel"/>
    <w:tmpl w:val="D482362C"/>
    <w:lvl w:ilvl="0" w:tplc="ADD2CC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012276"/>
    <w:multiLevelType w:val="hybridMultilevel"/>
    <w:tmpl w:val="90C2D584"/>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511E0D"/>
    <w:multiLevelType w:val="hybridMultilevel"/>
    <w:tmpl w:val="2482F652"/>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4412CA"/>
    <w:multiLevelType w:val="hybridMultilevel"/>
    <w:tmpl w:val="78BC3808"/>
    <w:lvl w:ilvl="0" w:tplc="C0D6731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841EE"/>
    <w:multiLevelType w:val="hybridMultilevel"/>
    <w:tmpl w:val="2D1A9BBE"/>
    <w:lvl w:ilvl="0" w:tplc="AB4E4F48">
      <w:start w:val="1"/>
      <w:numFmt w:val="bullet"/>
      <w:lvlText w:val="•"/>
      <w:lvlJc w:val="left"/>
      <w:pPr>
        <w:ind w:left="420" w:hanging="420"/>
      </w:pPr>
      <w:rPr>
        <w:rFonts w:ascii="宋体" w:eastAsia="宋体" w:hAnsi="宋体" w:hint="eastAsia"/>
      </w:rPr>
    </w:lvl>
    <w:lvl w:ilvl="1" w:tplc="E202280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346A8A"/>
    <w:multiLevelType w:val="hybridMultilevel"/>
    <w:tmpl w:val="78DAB6CA"/>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ED2A2F"/>
    <w:multiLevelType w:val="hybridMultilevel"/>
    <w:tmpl w:val="2AAEA200"/>
    <w:lvl w:ilvl="0" w:tplc="A6545464">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441E86"/>
    <w:multiLevelType w:val="hybridMultilevel"/>
    <w:tmpl w:val="094E4E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CF1E60"/>
    <w:multiLevelType w:val="hybridMultilevel"/>
    <w:tmpl w:val="064CEBC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5E2407"/>
    <w:multiLevelType w:val="hybridMultilevel"/>
    <w:tmpl w:val="D1869C2C"/>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5"/>
  </w:num>
  <w:num w:numId="3">
    <w:abstractNumId w:val="28"/>
  </w:num>
  <w:num w:numId="4">
    <w:abstractNumId w:val="6"/>
  </w:num>
  <w:num w:numId="5">
    <w:abstractNumId w:val="11"/>
  </w:num>
  <w:num w:numId="6">
    <w:abstractNumId w:val="23"/>
  </w:num>
  <w:num w:numId="7">
    <w:abstractNumId w:val="5"/>
  </w:num>
  <w:num w:numId="8">
    <w:abstractNumId w:val="27"/>
  </w:num>
  <w:num w:numId="9">
    <w:abstractNumId w:val="2"/>
  </w:num>
  <w:num w:numId="10">
    <w:abstractNumId w:val="0"/>
  </w:num>
  <w:num w:numId="11">
    <w:abstractNumId w:val="22"/>
  </w:num>
  <w:num w:numId="12">
    <w:abstractNumId w:val="18"/>
  </w:num>
  <w:num w:numId="13">
    <w:abstractNumId w:val="24"/>
  </w:num>
  <w:num w:numId="14">
    <w:abstractNumId w:val="3"/>
  </w:num>
  <w:num w:numId="15">
    <w:abstractNumId w:val="12"/>
  </w:num>
  <w:num w:numId="16">
    <w:abstractNumId w:val="29"/>
  </w:num>
  <w:num w:numId="17">
    <w:abstractNumId w:val="9"/>
  </w:num>
  <w:num w:numId="18">
    <w:abstractNumId w:val="14"/>
  </w:num>
  <w:num w:numId="19">
    <w:abstractNumId w:val="19"/>
  </w:num>
  <w:num w:numId="20">
    <w:abstractNumId w:val="1"/>
  </w:num>
  <w:num w:numId="21">
    <w:abstractNumId w:val="13"/>
  </w:num>
  <w:num w:numId="22">
    <w:abstractNumId w:val="10"/>
  </w:num>
  <w:num w:numId="23">
    <w:abstractNumId w:val="17"/>
  </w:num>
  <w:num w:numId="24">
    <w:abstractNumId w:val="26"/>
  </w:num>
  <w:num w:numId="25">
    <w:abstractNumId w:val="8"/>
  </w:num>
  <w:num w:numId="26">
    <w:abstractNumId w:val="4"/>
  </w:num>
  <w:num w:numId="27">
    <w:abstractNumId w:val="21"/>
  </w:num>
  <w:num w:numId="28">
    <w:abstractNumId w:val="16"/>
  </w:num>
  <w:num w:numId="29">
    <w:abstractNumId w:val="20"/>
  </w:num>
  <w:num w:numId="3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0B9"/>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1F"/>
    <w:rsid w:val="000147D1"/>
    <w:rsid w:val="000148F7"/>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2B"/>
    <w:rsid w:val="00052731"/>
    <w:rsid w:val="00052AF4"/>
    <w:rsid w:val="00052ED4"/>
    <w:rsid w:val="0005357D"/>
    <w:rsid w:val="000536F3"/>
    <w:rsid w:val="00054083"/>
    <w:rsid w:val="000549BA"/>
    <w:rsid w:val="00054A77"/>
    <w:rsid w:val="000550EF"/>
    <w:rsid w:val="00055A83"/>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3AD"/>
    <w:rsid w:val="00061573"/>
    <w:rsid w:val="00061C94"/>
    <w:rsid w:val="00061D1A"/>
    <w:rsid w:val="00061F56"/>
    <w:rsid w:val="00062128"/>
    <w:rsid w:val="00062E5A"/>
    <w:rsid w:val="00062F52"/>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860"/>
    <w:rsid w:val="00070ECC"/>
    <w:rsid w:val="00070F90"/>
    <w:rsid w:val="0007109C"/>
    <w:rsid w:val="00071256"/>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66D"/>
    <w:rsid w:val="000767B3"/>
    <w:rsid w:val="00076A42"/>
    <w:rsid w:val="00076ABF"/>
    <w:rsid w:val="00076C42"/>
    <w:rsid w:val="00076CA3"/>
    <w:rsid w:val="00076CFC"/>
    <w:rsid w:val="00076D13"/>
    <w:rsid w:val="00076F8C"/>
    <w:rsid w:val="000772B1"/>
    <w:rsid w:val="000778C2"/>
    <w:rsid w:val="00077FE0"/>
    <w:rsid w:val="00080990"/>
    <w:rsid w:val="00080EDD"/>
    <w:rsid w:val="0008118C"/>
    <w:rsid w:val="000812C8"/>
    <w:rsid w:val="000818F9"/>
    <w:rsid w:val="0008194A"/>
    <w:rsid w:val="00081DD5"/>
    <w:rsid w:val="00081E1F"/>
    <w:rsid w:val="0008230F"/>
    <w:rsid w:val="000823D2"/>
    <w:rsid w:val="00082785"/>
    <w:rsid w:val="00083081"/>
    <w:rsid w:val="00083354"/>
    <w:rsid w:val="0008336D"/>
    <w:rsid w:val="000834A4"/>
    <w:rsid w:val="00083AE6"/>
    <w:rsid w:val="00083C32"/>
    <w:rsid w:val="000841A8"/>
    <w:rsid w:val="00084301"/>
    <w:rsid w:val="0008452A"/>
    <w:rsid w:val="0008455D"/>
    <w:rsid w:val="00084779"/>
    <w:rsid w:val="00084BE4"/>
    <w:rsid w:val="00085380"/>
    <w:rsid w:val="0008544F"/>
    <w:rsid w:val="00085C24"/>
    <w:rsid w:val="00085DB7"/>
    <w:rsid w:val="000864C4"/>
    <w:rsid w:val="0008674D"/>
    <w:rsid w:val="0008682B"/>
    <w:rsid w:val="00086E82"/>
    <w:rsid w:val="0008732D"/>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355"/>
    <w:rsid w:val="000969FD"/>
    <w:rsid w:val="00096A58"/>
    <w:rsid w:val="000972E8"/>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915"/>
    <w:rsid w:val="000A6602"/>
    <w:rsid w:val="000A6FD9"/>
    <w:rsid w:val="000A7047"/>
    <w:rsid w:val="000A7264"/>
    <w:rsid w:val="000A73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EBE"/>
    <w:rsid w:val="000C2600"/>
    <w:rsid w:val="000C291C"/>
    <w:rsid w:val="000C29AA"/>
    <w:rsid w:val="000C2A85"/>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EFF"/>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F"/>
    <w:rsid w:val="000D30F0"/>
    <w:rsid w:val="000D3487"/>
    <w:rsid w:val="000D34D5"/>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84A"/>
    <w:rsid w:val="000E0492"/>
    <w:rsid w:val="000E09BA"/>
    <w:rsid w:val="000E1041"/>
    <w:rsid w:val="000E1366"/>
    <w:rsid w:val="000E1440"/>
    <w:rsid w:val="000E1506"/>
    <w:rsid w:val="000E1B54"/>
    <w:rsid w:val="000E1DD9"/>
    <w:rsid w:val="000E2067"/>
    <w:rsid w:val="000E22E9"/>
    <w:rsid w:val="000E2303"/>
    <w:rsid w:val="000E2ABC"/>
    <w:rsid w:val="000E2C23"/>
    <w:rsid w:val="000E34CA"/>
    <w:rsid w:val="000E36AD"/>
    <w:rsid w:val="000E3B0C"/>
    <w:rsid w:val="000E3B40"/>
    <w:rsid w:val="000E3D46"/>
    <w:rsid w:val="000E3DF2"/>
    <w:rsid w:val="000E419D"/>
    <w:rsid w:val="000E4622"/>
    <w:rsid w:val="000E48F5"/>
    <w:rsid w:val="000E539E"/>
    <w:rsid w:val="000E552B"/>
    <w:rsid w:val="000E584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A3A"/>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0A"/>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264"/>
    <w:rsid w:val="00104747"/>
    <w:rsid w:val="00104EC3"/>
    <w:rsid w:val="001050EF"/>
    <w:rsid w:val="0010522E"/>
    <w:rsid w:val="00105418"/>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DCE"/>
    <w:rsid w:val="00116046"/>
    <w:rsid w:val="0011693D"/>
    <w:rsid w:val="00116F74"/>
    <w:rsid w:val="001173A2"/>
    <w:rsid w:val="001176B7"/>
    <w:rsid w:val="001179EE"/>
    <w:rsid w:val="0012027C"/>
    <w:rsid w:val="00120DDC"/>
    <w:rsid w:val="00121A96"/>
    <w:rsid w:val="00121D6C"/>
    <w:rsid w:val="0012218A"/>
    <w:rsid w:val="001221B7"/>
    <w:rsid w:val="001229D0"/>
    <w:rsid w:val="00122A07"/>
    <w:rsid w:val="00122FCF"/>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2B1"/>
    <w:rsid w:val="00137423"/>
    <w:rsid w:val="0013763B"/>
    <w:rsid w:val="00140A61"/>
    <w:rsid w:val="00140BDA"/>
    <w:rsid w:val="001415CD"/>
    <w:rsid w:val="00141A72"/>
    <w:rsid w:val="00141AC6"/>
    <w:rsid w:val="00141BC1"/>
    <w:rsid w:val="00141DD2"/>
    <w:rsid w:val="00141EFA"/>
    <w:rsid w:val="00142166"/>
    <w:rsid w:val="001421C5"/>
    <w:rsid w:val="001423A1"/>
    <w:rsid w:val="0014252B"/>
    <w:rsid w:val="001425D9"/>
    <w:rsid w:val="0014261C"/>
    <w:rsid w:val="00142D9A"/>
    <w:rsid w:val="00143010"/>
    <w:rsid w:val="001430CD"/>
    <w:rsid w:val="00143971"/>
    <w:rsid w:val="00143F01"/>
    <w:rsid w:val="00143F5B"/>
    <w:rsid w:val="00143FA5"/>
    <w:rsid w:val="0014413C"/>
    <w:rsid w:val="0014436D"/>
    <w:rsid w:val="00144488"/>
    <w:rsid w:val="0014458C"/>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A93"/>
    <w:rsid w:val="00154F1D"/>
    <w:rsid w:val="00155094"/>
    <w:rsid w:val="0015521D"/>
    <w:rsid w:val="0015578B"/>
    <w:rsid w:val="0015608F"/>
    <w:rsid w:val="00156766"/>
    <w:rsid w:val="00156C27"/>
    <w:rsid w:val="00156D1B"/>
    <w:rsid w:val="00157292"/>
    <w:rsid w:val="0015760F"/>
    <w:rsid w:val="0015766A"/>
    <w:rsid w:val="0015772E"/>
    <w:rsid w:val="001579F0"/>
    <w:rsid w:val="00157A3A"/>
    <w:rsid w:val="00157F55"/>
    <w:rsid w:val="00160007"/>
    <w:rsid w:val="0016046E"/>
    <w:rsid w:val="00160AA5"/>
    <w:rsid w:val="00160B3D"/>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14"/>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2EDB"/>
    <w:rsid w:val="0018342F"/>
    <w:rsid w:val="00183BAA"/>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9A0"/>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95E"/>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5D7"/>
    <w:rsid w:val="001B66C2"/>
    <w:rsid w:val="001B674A"/>
    <w:rsid w:val="001B6982"/>
    <w:rsid w:val="001B6A05"/>
    <w:rsid w:val="001B6AD1"/>
    <w:rsid w:val="001B6B77"/>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5F8B"/>
    <w:rsid w:val="001F60A3"/>
    <w:rsid w:val="001F633B"/>
    <w:rsid w:val="001F6341"/>
    <w:rsid w:val="001F6C7D"/>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689"/>
    <w:rsid w:val="00204C30"/>
    <w:rsid w:val="00204E86"/>
    <w:rsid w:val="00205243"/>
    <w:rsid w:val="00205322"/>
    <w:rsid w:val="00205462"/>
    <w:rsid w:val="00205938"/>
    <w:rsid w:val="002064D1"/>
    <w:rsid w:val="002069A6"/>
    <w:rsid w:val="00206B0D"/>
    <w:rsid w:val="00206E6A"/>
    <w:rsid w:val="002072C2"/>
    <w:rsid w:val="002076F3"/>
    <w:rsid w:val="0020799B"/>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E87"/>
    <w:rsid w:val="00215FFC"/>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4E5"/>
    <w:rsid w:val="002247C0"/>
    <w:rsid w:val="00224DBE"/>
    <w:rsid w:val="00224E55"/>
    <w:rsid w:val="00226183"/>
    <w:rsid w:val="002261FC"/>
    <w:rsid w:val="0022666E"/>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CE7"/>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445C"/>
    <w:rsid w:val="0026470F"/>
    <w:rsid w:val="002647D1"/>
    <w:rsid w:val="00264838"/>
    <w:rsid w:val="00265127"/>
    <w:rsid w:val="0026564B"/>
    <w:rsid w:val="00265819"/>
    <w:rsid w:val="002658E7"/>
    <w:rsid w:val="00265A59"/>
    <w:rsid w:val="00265AD2"/>
    <w:rsid w:val="002662E2"/>
    <w:rsid w:val="00266622"/>
    <w:rsid w:val="002667D8"/>
    <w:rsid w:val="00266CAB"/>
    <w:rsid w:val="00267038"/>
    <w:rsid w:val="0026741D"/>
    <w:rsid w:val="0026750E"/>
    <w:rsid w:val="0026754D"/>
    <w:rsid w:val="00267702"/>
    <w:rsid w:val="0026779D"/>
    <w:rsid w:val="00267A28"/>
    <w:rsid w:val="0027035A"/>
    <w:rsid w:val="002704D5"/>
    <w:rsid w:val="00270F79"/>
    <w:rsid w:val="0027102E"/>
    <w:rsid w:val="002717DF"/>
    <w:rsid w:val="00271956"/>
    <w:rsid w:val="00271ABF"/>
    <w:rsid w:val="00271B1A"/>
    <w:rsid w:val="00272474"/>
    <w:rsid w:val="0027257D"/>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ABC"/>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2E14"/>
    <w:rsid w:val="002932EC"/>
    <w:rsid w:val="00293AF7"/>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0B87"/>
    <w:rsid w:val="002B11FF"/>
    <w:rsid w:val="002B1579"/>
    <w:rsid w:val="002B1AC9"/>
    <w:rsid w:val="002B1E9E"/>
    <w:rsid w:val="002B2290"/>
    <w:rsid w:val="002B2C2C"/>
    <w:rsid w:val="002B2C81"/>
    <w:rsid w:val="002B2E84"/>
    <w:rsid w:val="002B3626"/>
    <w:rsid w:val="002B36AF"/>
    <w:rsid w:val="002B3BEC"/>
    <w:rsid w:val="002B3D2D"/>
    <w:rsid w:val="002B4374"/>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7B4"/>
    <w:rsid w:val="002C0844"/>
    <w:rsid w:val="002C0866"/>
    <w:rsid w:val="002C08D0"/>
    <w:rsid w:val="002C18D8"/>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8F"/>
    <w:rsid w:val="002E4DE2"/>
    <w:rsid w:val="002E51A4"/>
    <w:rsid w:val="002E53A4"/>
    <w:rsid w:val="002E55A2"/>
    <w:rsid w:val="002E5832"/>
    <w:rsid w:val="002E5B49"/>
    <w:rsid w:val="002E5E7D"/>
    <w:rsid w:val="002E5FE4"/>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CD5"/>
    <w:rsid w:val="002F279B"/>
    <w:rsid w:val="002F29D9"/>
    <w:rsid w:val="002F3110"/>
    <w:rsid w:val="002F3718"/>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93E"/>
    <w:rsid w:val="00307DA2"/>
    <w:rsid w:val="00307DD8"/>
    <w:rsid w:val="00307FA2"/>
    <w:rsid w:val="003101F4"/>
    <w:rsid w:val="0031040B"/>
    <w:rsid w:val="00310901"/>
    <w:rsid w:val="00310D3B"/>
    <w:rsid w:val="00311776"/>
    <w:rsid w:val="00311D14"/>
    <w:rsid w:val="00311D70"/>
    <w:rsid w:val="00311EF9"/>
    <w:rsid w:val="0031214D"/>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C4C"/>
    <w:rsid w:val="00322DA6"/>
    <w:rsid w:val="00322EBD"/>
    <w:rsid w:val="0032351E"/>
    <w:rsid w:val="00323F04"/>
    <w:rsid w:val="003242BC"/>
    <w:rsid w:val="003243BA"/>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966"/>
    <w:rsid w:val="00373F41"/>
    <w:rsid w:val="003746AC"/>
    <w:rsid w:val="00374A61"/>
    <w:rsid w:val="00374AC2"/>
    <w:rsid w:val="00374E69"/>
    <w:rsid w:val="003752DA"/>
    <w:rsid w:val="00375B1E"/>
    <w:rsid w:val="00376F94"/>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0FA9"/>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26E"/>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867"/>
    <w:rsid w:val="003C1B41"/>
    <w:rsid w:val="003C1D96"/>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A4"/>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A74"/>
    <w:rsid w:val="003E5136"/>
    <w:rsid w:val="003E51AB"/>
    <w:rsid w:val="003E5216"/>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575"/>
    <w:rsid w:val="003F1636"/>
    <w:rsid w:val="003F1A0E"/>
    <w:rsid w:val="003F1DB6"/>
    <w:rsid w:val="003F1EE7"/>
    <w:rsid w:val="003F21D3"/>
    <w:rsid w:val="003F28F9"/>
    <w:rsid w:val="003F29FB"/>
    <w:rsid w:val="003F2DA5"/>
    <w:rsid w:val="003F2E56"/>
    <w:rsid w:val="003F30F5"/>
    <w:rsid w:val="003F3764"/>
    <w:rsid w:val="003F3C05"/>
    <w:rsid w:val="003F3D6B"/>
    <w:rsid w:val="003F3DF1"/>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88B"/>
    <w:rsid w:val="00401AF0"/>
    <w:rsid w:val="00402187"/>
    <w:rsid w:val="00402E7B"/>
    <w:rsid w:val="004032AC"/>
    <w:rsid w:val="0040343B"/>
    <w:rsid w:val="004036A0"/>
    <w:rsid w:val="004039AE"/>
    <w:rsid w:val="00403F04"/>
    <w:rsid w:val="004040B0"/>
    <w:rsid w:val="00404108"/>
    <w:rsid w:val="00404385"/>
    <w:rsid w:val="004045B3"/>
    <w:rsid w:val="004048C5"/>
    <w:rsid w:val="00404EBA"/>
    <w:rsid w:val="00404FA6"/>
    <w:rsid w:val="00405054"/>
    <w:rsid w:val="00405C9A"/>
    <w:rsid w:val="00405EE7"/>
    <w:rsid w:val="00405F8D"/>
    <w:rsid w:val="004061B0"/>
    <w:rsid w:val="004063A2"/>
    <w:rsid w:val="004070B7"/>
    <w:rsid w:val="004074FC"/>
    <w:rsid w:val="004079A4"/>
    <w:rsid w:val="00407A40"/>
    <w:rsid w:val="004105DB"/>
    <w:rsid w:val="004109D3"/>
    <w:rsid w:val="00410F3C"/>
    <w:rsid w:val="00411109"/>
    <w:rsid w:val="004111A3"/>
    <w:rsid w:val="0041147B"/>
    <w:rsid w:val="00411BF9"/>
    <w:rsid w:val="00411D4F"/>
    <w:rsid w:val="004127F8"/>
    <w:rsid w:val="00412A95"/>
    <w:rsid w:val="00412CBD"/>
    <w:rsid w:val="00412E4D"/>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083"/>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4B8"/>
    <w:rsid w:val="00423EF8"/>
    <w:rsid w:val="00423FE3"/>
    <w:rsid w:val="0042408F"/>
    <w:rsid w:val="0042427E"/>
    <w:rsid w:val="0042453D"/>
    <w:rsid w:val="004247B8"/>
    <w:rsid w:val="004255E7"/>
    <w:rsid w:val="0042563D"/>
    <w:rsid w:val="00425760"/>
    <w:rsid w:val="0042610D"/>
    <w:rsid w:val="0042663F"/>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0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4FB6"/>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0E"/>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96"/>
    <w:rsid w:val="00484679"/>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37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60"/>
    <w:rsid w:val="004A08E3"/>
    <w:rsid w:val="004A0CA5"/>
    <w:rsid w:val="004A0EEA"/>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74B6"/>
    <w:rsid w:val="004A76BB"/>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3DA1"/>
    <w:rsid w:val="004B4139"/>
    <w:rsid w:val="004B4356"/>
    <w:rsid w:val="004B488F"/>
    <w:rsid w:val="004B55C6"/>
    <w:rsid w:val="004B56DE"/>
    <w:rsid w:val="004B590A"/>
    <w:rsid w:val="004B5965"/>
    <w:rsid w:val="004B5E65"/>
    <w:rsid w:val="004B5FE2"/>
    <w:rsid w:val="004B6008"/>
    <w:rsid w:val="004B61BB"/>
    <w:rsid w:val="004B61C7"/>
    <w:rsid w:val="004B6441"/>
    <w:rsid w:val="004B64D8"/>
    <w:rsid w:val="004B6CB1"/>
    <w:rsid w:val="004B7109"/>
    <w:rsid w:val="004B7689"/>
    <w:rsid w:val="004B7B6E"/>
    <w:rsid w:val="004C0260"/>
    <w:rsid w:val="004C044D"/>
    <w:rsid w:val="004C0B18"/>
    <w:rsid w:val="004C0C62"/>
    <w:rsid w:val="004C0D02"/>
    <w:rsid w:val="004C136A"/>
    <w:rsid w:val="004C149D"/>
    <w:rsid w:val="004C1888"/>
    <w:rsid w:val="004C18C0"/>
    <w:rsid w:val="004C1A8E"/>
    <w:rsid w:val="004C1F7E"/>
    <w:rsid w:val="004C223C"/>
    <w:rsid w:val="004C226E"/>
    <w:rsid w:val="004C256A"/>
    <w:rsid w:val="004C2B05"/>
    <w:rsid w:val="004C2FC5"/>
    <w:rsid w:val="004C321F"/>
    <w:rsid w:val="004C348D"/>
    <w:rsid w:val="004C3617"/>
    <w:rsid w:val="004C376E"/>
    <w:rsid w:val="004C37D0"/>
    <w:rsid w:val="004C3884"/>
    <w:rsid w:val="004C3A55"/>
    <w:rsid w:val="004C3DCB"/>
    <w:rsid w:val="004C3E33"/>
    <w:rsid w:val="004C4689"/>
    <w:rsid w:val="004C4A3F"/>
    <w:rsid w:val="004C4B19"/>
    <w:rsid w:val="004C4DE3"/>
    <w:rsid w:val="004C5BF6"/>
    <w:rsid w:val="004C5EE8"/>
    <w:rsid w:val="004C5F14"/>
    <w:rsid w:val="004C64E9"/>
    <w:rsid w:val="004C6A32"/>
    <w:rsid w:val="004C6B3E"/>
    <w:rsid w:val="004C6F1F"/>
    <w:rsid w:val="004C7117"/>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77"/>
    <w:rsid w:val="004D28DF"/>
    <w:rsid w:val="004D298F"/>
    <w:rsid w:val="004D2E5A"/>
    <w:rsid w:val="004D3211"/>
    <w:rsid w:val="004D32C7"/>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3D"/>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C7F"/>
    <w:rsid w:val="004F40F8"/>
    <w:rsid w:val="004F4207"/>
    <w:rsid w:val="004F4823"/>
    <w:rsid w:val="004F49FE"/>
    <w:rsid w:val="004F4B02"/>
    <w:rsid w:val="004F4C69"/>
    <w:rsid w:val="004F5B45"/>
    <w:rsid w:val="004F5CA3"/>
    <w:rsid w:val="004F5D10"/>
    <w:rsid w:val="004F6043"/>
    <w:rsid w:val="004F6299"/>
    <w:rsid w:val="004F692F"/>
    <w:rsid w:val="004F7334"/>
    <w:rsid w:val="004F7E2D"/>
    <w:rsid w:val="004F7F73"/>
    <w:rsid w:val="0050025E"/>
    <w:rsid w:val="005003DF"/>
    <w:rsid w:val="00500EBC"/>
    <w:rsid w:val="00501044"/>
    <w:rsid w:val="005011E9"/>
    <w:rsid w:val="00501650"/>
    <w:rsid w:val="00501A95"/>
    <w:rsid w:val="00501D13"/>
    <w:rsid w:val="00503677"/>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F5F"/>
    <w:rsid w:val="005222C5"/>
    <w:rsid w:val="00522572"/>
    <w:rsid w:val="005229BB"/>
    <w:rsid w:val="00522EC4"/>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C"/>
    <w:rsid w:val="00544791"/>
    <w:rsid w:val="00544C59"/>
    <w:rsid w:val="00544CE3"/>
    <w:rsid w:val="00544F7A"/>
    <w:rsid w:val="00545217"/>
    <w:rsid w:val="0054534A"/>
    <w:rsid w:val="00545353"/>
    <w:rsid w:val="00545421"/>
    <w:rsid w:val="00545F9B"/>
    <w:rsid w:val="00546BC4"/>
    <w:rsid w:val="0054720C"/>
    <w:rsid w:val="0054736F"/>
    <w:rsid w:val="0054739C"/>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82D"/>
    <w:rsid w:val="00553AE1"/>
    <w:rsid w:val="00553BBD"/>
    <w:rsid w:val="005541F1"/>
    <w:rsid w:val="0055466E"/>
    <w:rsid w:val="00554B68"/>
    <w:rsid w:val="00554B77"/>
    <w:rsid w:val="00554BE1"/>
    <w:rsid w:val="00554C5E"/>
    <w:rsid w:val="00554F48"/>
    <w:rsid w:val="0055506B"/>
    <w:rsid w:val="0055522B"/>
    <w:rsid w:val="00555873"/>
    <w:rsid w:val="0055608F"/>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20"/>
    <w:rsid w:val="00567B4B"/>
    <w:rsid w:val="00570586"/>
    <w:rsid w:val="0057060A"/>
    <w:rsid w:val="005711AE"/>
    <w:rsid w:val="005719CC"/>
    <w:rsid w:val="00571F80"/>
    <w:rsid w:val="00572669"/>
    <w:rsid w:val="00572E94"/>
    <w:rsid w:val="00573C0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E3"/>
    <w:rsid w:val="005832A4"/>
    <w:rsid w:val="0058368D"/>
    <w:rsid w:val="005838D0"/>
    <w:rsid w:val="00583984"/>
    <w:rsid w:val="00583AFC"/>
    <w:rsid w:val="00583C49"/>
    <w:rsid w:val="00583FF2"/>
    <w:rsid w:val="00584627"/>
    <w:rsid w:val="00584671"/>
    <w:rsid w:val="005856BB"/>
    <w:rsid w:val="00585834"/>
    <w:rsid w:val="00585BA0"/>
    <w:rsid w:val="00585EE9"/>
    <w:rsid w:val="005865F7"/>
    <w:rsid w:val="00586601"/>
    <w:rsid w:val="0058660B"/>
    <w:rsid w:val="00586772"/>
    <w:rsid w:val="00586B81"/>
    <w:rsid w:val="00586D95"/>
    <w:rsid w:val="00586DDA"/>
    <w:rsid w:val="0058736F"/>
    <w:rsid w:val="005873E4"/>
    <w:rsid w:val="0058759B"/>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3DA"/>
    <w:rsid w:val="005A0618"/>
    <w:rsid w:val="005A085B"/>
    <w:rsid w:val="005A0A01"/>
    <w:rsid w:val="005A0A5D"/>
    <w:rsid w:val="005A0C94"/>
    <w:rsid w:val="005A0F9A"/>
    <w:rsid w:val="005A191B"/>
    <w:rsid w:val="005A2608"/>
    <w:rsid w:val="005A29EA"/>
    <w:rsid w:val="005A2B4E"/>
    <w:rsid w:val="005A2F1B"/>
    <w:rsid w:val="005A329D"/>
    <w:rsid w:val="005A3A56"/>
    <w:rsid w:val="005A3C41"/>
    <w:rsid w:val="005A41F7"/>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DDD"/>
    <w:rsid w:val="005B00C8"/>
    <w:rsid w:val="005B04BB"/>
    <w:rsid w:val="005B075F"/>
    <w:rsid w:val="005B084E"/>
    <w:rsid w:val="005B1020"/>
    <w:rsid w:val="005B192E"/>
    <w:rsid w:val="005B1E41"/>
    <w:rsid w:val="005B21B5"/>
    <w:rsid w:val="005B2A37"/>
    <w:rsid w:val="005B2B8D"/>
    <w:rsid w:val="005B2D7F"/>
    <w:rsid w:val="005B3367"/>
    <w:rsid w:val="005B354A"/>
    <w:rsid w:val="005B4429"/>
    <w:rsid w:val="005B448B"/>
    <w:rsid w:val="005B47A3"/>
    <w:rsid w:val="005B486F"/>
    <w:rsid w:val="005B4A6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C33"/>
    <w:rsid w:val="005C1F85"/>
    <w:rsid w:val="005C29C3"/>
    <w:rsid w:val="005C2BB3"/>
    <w:rsid w:val="005C2E4E"/>
    <w:rsid w:val="005C30D3"/>
    <w:rsid w:val="005C3A02"/>
    <w:rsid w:val="005C3B4B"/>
    <w:rsid w:val="005C3F3A"/>
    <w:rsid w:val="005C3FD8"/>
    <w:rsid w:val="005C3FF1"/>
    <w:rsid w:val="005C454F"/>
    <w:rsid w:val="005C478C"/>
    <w:rsid w:val="005C48F0"/>
    <w:rsid w:val="005C5273"/>
    <w:rsid w:val="005C54E9"/>
    <w:rsid w:val="005C55BF"/>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944"/>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41BA"/>
    <w:rsid w:val="00614B75"/>
    <w:rsid w:val="00615436"/>
    <w:rsid w:val="0061552D"/>
    <w:rsid w:val="006157A1"/>
    <w:rsid w:val="00615908"/>
    <w:rsid w:val="00615D5D"/>
    <w:rsid w:val="006161A2"/>
    <w:rsid w:val="006162EC"/>
    <w:rsid w:val="0061685D"/>
    <w:rsid w:val="0061700B"/>
    <w:rsid w:val="006173AF"/>
    <w:rsid w:val="006178BC"/>
    <w:rsid w:val="00617BB7"/>
    <w:rsid w:val="00617EB3"/>
    <w:rsid w:val="00620298"/>
    <w:rsid w:val="006205C1"/>
    <w:rsid w:val="00620E6F"/>
    <w:rsid w:val="00621000"/>
    <w:rsid w:val="00621293"/>
    <w:rsid w:val="00621315"/>
    <w:rsid w:val="00621477"/>
    <w:rsid w:val="006214D4"/>
    <w:rsid w:val="0062180E"/>
    <w:rsid w:val="00621B84"/>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307AE"/>
    <w:rsid w:val="006311A3"/>
    <w:rsid w:val="006312FE"/>
    <w:rsid w:val="006313B4"/>
    <w:rsid w:val="0063190E"/>
    <w:rsid w:val="00631FCE"/>
    <w:rsid w:val="006321DD"/>
    <w:rsid w:val="00632373"/>
    <w:rsid w:val="0063253F"/>
    <w:rsid w:val="006326A8"/>
    <w:rsid w:val="00632A2A"/>
    <w:rsid w:val="00632BFE"/>
    <w:rsid w:val="0063328E"/>
    <w:rsid w:val="006337F9"/>
    <w:rsid w:val="00633854"/>
    <w:rsid w:val="00633A4B"/>
    <w:rsid w:val="00633CAB"/>
    <w:rsid w:val="00633CDF"/>
    <w:rsid w:val="006343C8"/>
    <w:rsid w:val="00635350"/>
    <w:rsid w:val="00635564"/>
    <w:rsid w:val="00635802"/>
    <w:rsid w:val="0063592D"/>
    <w:rsid w:val="00635B23"/>
    <w:rsid w:val="00635B39"/>
    <w:rsid w:val="00635E06"/>
    <w:rsid w:val="00635FF3"/>
    <w:rsid w:val="00636457"/>
    <w:rsid w:val="00636784"/>
    <w:rsid w:val="00636CDC"/>
    <w:rsid w:val="00636F82"/>
    <w:rsid w:val="006376EE"/>
    <w:rsid w:val="006377CA"/>
    <w:rsid w:val="00637A86"/>
    <w:rsid w:val="00637C32"/>
    <w:rsid w:val="0064026D"/>
    <w:rsid w:val="00640935"/>
    <w:rsid w:val="00640B19"/>
    <w:rsid w:val="00640C2E"/>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5BFD"/>
    <w:rsid w:val="00656812"/>
    <w:rsid w:val="0065711D"/>
    <w:rsid w:val="0065714D"/>
    <w:rsid w:val="0065719F"/>
    <w:rsid w:val="0065760B"/>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275"/>
    <w:rsid w:val="006649B5"/>
    <w:rsid w:val="00664DBB"/>
    <w:rsid w:val="00665646"/>
    <w:rsid w:val="0066569F"/>
    <w:rsid w:val="00665702"/>
    <w:rsid w:val="0066603D"/>
    <w:rsid w:val="00666343"/>
    <w:rsid w:val="00666596"/>
    <w:rsid w:val="00666E0F"/>
    <w:rsid w:val="00666F77"/>
    <w:rsid w:val="0066705C"/>
    <w:rsid w:val="00667351"/>
    <w:rsid w:val="00667EAC"/>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FB7"/>
    <w:rsid w:val="00680259"/>
    <w:rsid w:val="00680523"/>
    <w:rsid w:val="00680629"/>
    <w:rsid w:val="00680635"/>
    <w:rsid w:val="00680720"/>
    <w:rsid w:val="00680F82"/>
    <w:rsid w:val="0068109C"/>
    <w:rsid w:val="006813B7"/>
    <w:rsid w:val="0068160A"/>
    <w:rsid w:val="00681853"/>
    <w:rsid w:val="00681B13"/>
    <w:rsid w:val="00682892"/>
    <w:rsid w:val="00682C79"/>
    <w:rsid w:val="00682D86"/>
    <w:rsid w:val="00682E09"/>
    <w:rsid w:val="00682F8C"/>
    <w:rsid w:val="00683F7E"/>
    <w:rsid w:val="006843AF"/>
    <w:rsid w:val="006847EE"/>
    <w:rsid w:val="00684CED"/>
    <w:rsid w:val="00684EB8"/>
    <w:rsid w:val="006860DF"/>
    <w:rsid w:val="00686273"/>
    <w:rsid w:val="006866C0"/>
    <w:rsid w:val="006866EF"/>
    <w:rsid w:val="00687024"/>
    <w:rsid w:val="00687092"/>
    <w:rsid w:val="006870D0"/>
    <w:rsid w:val="00687EB2"/>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A56"/>
    <w:rsid w:val="006A4FF4"/>
    <w:rsid w:val="006A549A"/>
    <w:rsid w:val="006A5AF2"/>
    <w:rsid w:val="006A5C19"/>
    <w:rsid w:val="006A64C8"/>
    <w:rsid w:val="006A67F0"/>
    <w:rsid w:val="006A6B7C"/>
    <w:rsid w:val="006A7864"/>
    <w:rsid w:val="006A7EBF"/>
    <w:rsid w:val="006B0041"/>
    <w:rsid w:val="006B02E7"/>
    <w:rsid w:val="006B03AA"/>
    <w:rsid w:val="006B083A"/>
    <w:rsid w:val="006B0935"/>
    <w:rsid w:val="006B0B48"/>
    <w:rsid w:val="006B0EC2"/>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EB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B12"/>
    <w:rsid w:val="006D3D0F"/>
    <w:rsid w:val="006D4032"/>
    <w:rsid w:val="006D4617"/>
    <w:rsid w:val="006D4A70"/>
    <w:rsid w:val="006D4E84"/>
    <w:rsid w:val="006D573B"/>
    <w:rsid w:val="006D5928"/>
    <w:rsid w:val="006D5EB3"/>
    <w:rsid w:val="006D61EE"/>
    <w:rsid w:val="006D63AC"/>
    <w:rsid w:val="006D7134"/>
    <w:rsid w:val="006D7740"/>
    <w:rsid w:val="006D7BDC"/>
    <w:rsid w:val="006D7EAD"/>
    <w:rsid w:val="006E0370"/>
    <w:rsid w:val="006E0E9E"/>
    <w:rsid w:val="006E1076"/>
    <w:rsid w:val="006E198F"/>
    <w:rsid w:val="006E1B28"/>
    <w:rsid w:val="006E1D6C"/>
    <w:rsid w:val="006E249F"/>
    <w:rsid w:val="006E24B4"/>
    <w:rsid w:val="006E28C9"/>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DBC"/>
    <w:rsid w:val="006F4F21"/>
    <w:rsid w:val="006F52D8"/>
    <w:rsid w:val="006F543C"/>
    <w:rsid w:val="006F558F"/>
    <w:rsid w:val="006F55ED"/>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0D4"/>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EC1"/>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BB6"/>
    <w:rsid w:val="00744F95"/>
    <w:rsid w:val="00745096"/>
    <w:rsid w:val="007452CF"/>
    <w:rsid w:val="00745344"/>
    <w:rsid w:val="007458E0"/>
    <w:rsid w:val="007463B9"/>
    <w:rsid w:val="0074697D"/>
    <w:rsid w:val="00746BAC"/>
    <w:rsid w:val="00746EA0"/>
    <w:rsid w:val="00746F72"/>
    <w:rsid w:val="00750205"/>
    <w:rsid w:val="00750207"/>
    <w:rsid w:val="00750C3A"/>
    <w:rsid w:val="00750C61"/>
    <w:rsid w:val="00751024"/>
    <w:rsid w:val="00751067"/>
    <w:rsid w:val="007515DC"/>
    <w:rsid w:val="007519C3"/>
    <w:rsid w:val="00751CF0"/>
    <w:rsid w:val="00752882"/>
    <w:rsid w:val="00752974"/>
    <w:rsid w:val="00752B07"/>
    <w:rsid w:val="00753109"/>
    <w:rsid w:val="00753473"/>
    <w:rsid w:val="007535AF"/>
    <w:rsid w:val="00754C01"/>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1C61"/>
    <w:rsid w:val="00771E6B"/>
    <w:rsid w:val="0077225D"/>
    <w:rsid w:val="007729AE"/>
    <w:rsid w:val="00772F91"/>
    <w:rsid w:val="00772FDA"/>
    <w:rsid w:val="0077333A"/>
    <w:rsid w:val="007737A8"/>
    <w:rsid w:val="007739A8"/>
    <w:rsid w:val="00773BFF"/>
    <w:rsid w:val="00773F65"/>
    <w:rsid w:val="0077434B"/>
    <w:rsid w:val="007743BE"/>
    <w:rsid w:val="0077480B"/>
    <w:rsid w:val="00774EDC"/>
    <w:rsid w:val="00775060"/>
    <w:rsid w:val="007754EA"/>
    <w:rsid w:val="007759A3"/>
    <w:rsid w:val="00775E8F"/>
    <w:rsid w:val="00775F10"/>
    <w:rsid w:val="00776208"/>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6F4"/>
    <w:rsid w:val="00784894"/>
    <w:rsid w:val="007860F3"/>
    <w:rsid w:val="007861A4"/>
    <w:rsid w:val="00786432"/>
    <w:rsid w:val="007870F8"/>
    <w:rsid w:val="00787104"/>
    <w:rsid w:val="00787768"/>
    <w:rsid w:val="00790042"/>
    <w:rsid w:val="007902FF"/>
    <w:rsid w:val="007903C4"/>
    <w:rsid w:val="00790B6A"/>
    <w:rsid w:val="00790C31"/>
    <w:rsid w:val="00790DAA"/>
    <w:rsid w:val="00790FEC"/>
    <w:rsid w:val="00791093"/>
    <w:rsid w:val="0079116D"/>
    <w:rsid w:val="00791509"/>
    <w:rsid w:val="0079183D"/>
    <w:rsid w:val="00791A44"/>
    <w:rsid w:val="00791CC0"/>
    <w:rsid w:val="00792161"/>
    <w:rsid w:val="007926C5"/>
    <w:rsid w:val="00792737"/>
    <w:rsid w:val="00792C60"/>
    <w:rsid w:val="007932C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017"/>
    <w:rsid w:val="007A4232"/>
    <w:rsid w:val="007A427F"/>
    <w:rsid w:val="007A4593"/>
    <w:rsid w:val="007A4713"/>
    <w:rsid w:val="007A47B8"/>
    <w:rsid w:val="007A509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EB9"/>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02F"/>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F33"/>
    <w:rsid w:val="007F401F"/>
    <w:rsid w:val="007F4476"/>
    <w:rsid w:val="007F4AC1"/>
    <w:rsid w:val="007F4C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4A4"/>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886"/>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5D82"/>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E58"/>
    <w:rsid w:val="00827F68"/>
    <w:rsid w:val="00827FBF"/>
    <w:rsid w:val="00830ACB"/>
    <w:rsid w:val="00830DBD"/>
    <w:rsid w:val="008310D9"/>
    <w:rsid w:val="008318A3"/>
    <w:rsid w:val="0083195B"/>
    <w:rsid w:val="0083247C"/>
    <w:rsid w:val="00832A22"/>
    <w:rsid w:val="00832FAA"/>
    <w:rsid w:val="0083314C"/>
    <w:rsid w:val="008331F0"/>
    <w:rsid w:val="00833382"/>
    <w:rsid w:val="0083340B"/>
    <w:rsid w:val="0083346E"/>
    <w:rsid w:val="008334C4"/>
    <w:rsid w:val="0083455B"/>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6D9"/>
    <w:rsid w:val="00837AA5"/>
    <w:rsid w:val="0084009E"/>
    <w:rsid w:val="008402EA"/>
    <w:rsid w:val="0084078A"/>
    <w:rsid w:val="00840870"/>
    <w:rsid w:val="00840C7F"/>
    <w:rsid w:val="008413D9"/>
    <w:rsid w:val="008415C0"/>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648"/>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013"/>
    <w:rsid w:val="0086037C"/>
    <w:rsid w:val="008608DD"/>
    <w:rsid w:val="00860C4C"/>
    <w:rsid w:val="008616D7"/>
    <w:rsid w:val="00861799"/>
    <w:rsid w:val="00862835"/>
    <w:rsid w:val="00862AC4"/>
    <w:rsid w:val="00862E40"/>
    <w:rsid w:val="008632C0"/>
    <w:rsid w:val="00863493"/>
    <w:rsid w:val="00863F7D"/>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DD4"/>
    <w:rsid w:val="00885EA8"/>
    <w:rsid w:val="008860F2"/>
    <w:rsid w:val="008863FC"/>
    <w:rsid w:val="008869B9"/>
    <w:rsid w:val="00886B5E"/>
    <w:rsid w:val="00886FCB"/>
    <w:rsid w:val="00887156"/>
    <w:rsid w:val="0088723B"/>
    <w:rsid w:val="008878A6"/>
    <w:rsid w:val="00887937"/>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20"/>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E06"/>
    <w:rsid w:val="008A7086"/>
    <w:rsid w:val="008A774F"/>
    <w:rsid w:val="008A7873"/>
    <w:rsid w:val="008A79AD"/>
    <w:rsid w:val="008B0535"/>
    <w:rsid w:val="008B081D"/>
    <w:rsid w:val="008B092F"/>
    <w:rsid w:val="008B0F95"/>
    <w:rsid w:val="008B115C"/>
    <w:rsid w:val="008B18CF"/>
    <w:rsid w:val="008B1ED0"/>
    <w:rsid w:val="008B1FCC"/>
    <w:rsid w:val="008B23D1"/>
    <w:rsid w:val="008B264B"/>
    <w:rsid w:val="008B2657"/>
    <w:rsid w:val="008B272E"/>
    <w:rsid w:val="008B2893"/>
    <w:rsid w:val="008B3245"/>
    <w:rsid w:val="008B356B"/>
    <w:rsid w:val="008B36E3"/>
    <w:rsid w:val="008B379E"/>
    <w:rsid w:val="008B3A5F"/>
    <w:rsid w:val="008B3DD9"/>
    <w:rsid w:val="008B42B2"/>
    <w:rsid w:val="008B4480"/>
    <w:rsid w:val="008B45F7"/>
    <w:rsid w:val="008B48D0"/>
    <w:rsid w:val="008B4C54"/>
    <w:rsid w:val="008B4E9B"/>
    <w:rsid w:val="008B5072"/>
    <w:rsid w:val="008B64A6"/>
    <w:rsid w:val="008B66F1"/>
    <w:rsid w:val="008B6712"/>
    <w:rsid w:val="008B68F0"/>
    <w:rsid w:val="008B6903"/>
    <w:rsid w:val="008B6932"/>
    <w:rsid w:val="008B6A0A"/>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19A"/>
    <w:rsid w:val="008D3567"/>
    <w:rsid w:val="008D35C3"/>
    <w:rsid w:val="008D37EE"/>
    <w:rsid w:val="008D3823"/>
    <w:rsid w:val="008D382F"/>
    <w:rsid w:val="008D3AAB"/>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A84"/>
    <w:rsid w:val="008E0C25"/>
    <w:rsid w:val="008E106A"/>
    <w:rsid w:val="008E1130"/>
    <w:rsid w:val="008E114B"/>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D25"/>
    <w:rsid w:val="00903EC0"/>
    <w:rsid w:val="00904414"/>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90F"/>
    <w:rsid w:val="00910DC9"/>
    <w:rsid w:val="00911040"/>
    <w:rsid w:val="0091131E"/>
    <w:rsid w:val="009113A5"/>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26"/>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E5"/>
    <w:rsid w:val="00923499"/>
    <w:rsid w:val="009238DA"/>
    <w:rsid w:val="00923B70"/>
    <w:rsid w:val="00923C16"/>
    <w:rsid w:val="0092405A"/>
    <w:rsid w:val="00924F71"/>
    <w:rsid w:val="00925810"/>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4A5"/>
    <w:rsid w:val="009314C8"/>
    <w:rsid w:val="00931535"/>
    <w:rsid w:val="0093163C"/>
    <w:rsid w:val="0093196F"/>
    <w:rsid w:val="0093230B"/>
    <w:rsid w:val="00932873"/>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295"/>
    <w:rsid w:val="0094137D"/>
    <w:rsid w:val="00941586"/>
    <w:rsid w:val="009416AD"/>
    <w:rsid w:val="00941710"/>
    <w:rsid w:val="009417D0"/>
    <w:rsid w:val="009421AA"/>
    <w:rsid w:val="00942356"/>
    <w:rsid w:val="009427B8"/>
    <w:rsid w:val="009428CB"/>
    <w:rsid w:val="00942A08"/>
    <w:rsid w:val="0094347F"/>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87"/>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A88"/>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4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70E"/>
    <w:rsid w:val="00967A57"/>
    <w:rsid w:val="00970040"/>
    <w:rsid w:val="00970BDC"/>
    <w:rsid w:val="00970CE1"/>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D61"/>
    <w:rsid w:val="00973D6D"/>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6AA"/>
    <w:rsid w:val="00984F57"/>
    <w:rsid w:val="00984F62"/>
    <w:rsid w:val="009852B0"/>
    <w:rsid w:val="009857C7"/>
    <w:rsid w:val="009858A3"/>
    <w:rsid w:val="00985D81"/>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047"/>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A055F"/>
    <w:rsid w:val="009A0750"/>
    <w:rsid w:val="009A0A21"/>
    <w:rsid w:val="009A0CF7"/>
    <w:rsid w:val="009A0ED1"/>
    <w:rsid w:val="009A16F4"/>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757"/>
    <w:rsid w:val="009B2851"/>
    <w:rsid w:val="009B2DD8"/>
    <w:rsid w:val="009B3128"/>
    <w:rsid w:val="009B4625"/>
    <w:rsid w:val="009B4740"/>
    <w:rsid w:val="009B48FB"/>
    <w:rsid w:val="009B4AB0"/>
    <w:rsid w:val="009B4C6B"/>
    <w:rsid w:val="009B4D50"/>
    <w:rsid w:val="009B4D59"/>
    <w:rsid w:val="009B4E2D"/>
    <w:rsid w:val="009B545F"/>
    <w:rsid w:val="009B5F2E"/>
    <w:rsid w:val="009B615E"/>
    <w:rsid w:val="009B684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3A2"/>
    <w:rsid w:val="009C1578"/>
    <w:rsid w:val="009C1AD9"/>
    <w:rsid w:val="009C2319"/>
    <w:rsid w:val="009C2331"/>
    <w:rsid w:val="009C24E5"/>
    <w:rsid w:val="009C2D78"/>
    <w:rsid w:val="009C2F0F"/>
    <w:rsid w:val="009C31BA"/>
    <w:rsid w:val="009C33AC"/>
    <w:rsid w:val="009C3735"/>
    <w:rsid w:val="009C3935"/>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7237"/>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6F5"/>
    <w:rsid w:val="009F4D17"/>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366"/>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2F20"/>
    <w:rsid w:val="00A13466"/>
    <w:rsid w:val="00A138AE"/>
    <w:rsid w:val="00A138BF"/>
    <w:rsid w:val="00A13972"/>
    <w:rsid w:val="00A13A0A"/>
    <w:rsid w:val="00A13B1D"/>
    <w:rsid w:val="00A13D7C"/>
    <w:rsid w:val="00A13E30"/>
    <w:rsid w:val="00A13F00"/>
    <w:rsid w:val="00A14E3E"/>
    <w:rsid w:val="00A15663"/>
    <w:rsid w:val="00A157AE"/>
    <w:rsid w:val="00A15A19"/>
    <w:rsid w:val="00A15F04"/>
    <w:rsid w:val="00A15FAA"/>
    <w:rsid w:val="00A16469"/>
    <w:rsid w:val="00A16647"/>
    <w:rsid w:val="00A1691C"/>
    <w:rsid w:val="00A169BD"/>
    <w:rsid w:val="00A16AE1"/>
    <w:rsid w:val="00A17080"/>
    <w:rsid w:val="00A171E6"/>
    <w:rsid w:val="00A1737D"/>
    <w:rsid w:val="00A179C1"/>
    <w:rsid w:val="00A2040E"/>
    <w:rsid w:val="00A20AFA"/>
    <w:rsid w:val="00A20E7E"/>
    <w:rsid w:val="00A21BE5"/>
    <w:rsid w:val="00A21EEF"/>
    <w:rsid w:val="00A2222E"/>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F6"/>
    <w:rsid w:val="00A251B2"/>
    <w:rsid w:val="00A25AE9"/>
    <w:rsid w:val="00A26497"/>
    <w:rsid w:val="00A26E81"/>
    <w:rsid w:val="00A270D6"/>
    <w:rsid w:val="00A2732D"/>
    <w:rsid w:val="00A277BD"/>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9B4"/>
    <w:rsid w:val="00A34CA6"/>
    <w:rsid w:val="00A34DC8"/>
    <w:rsid w:val="00A35285"/>
    <w:rsid w:val="00A35495"/>
    <w:rsid w:val="00A356AC"/>
    <w:rsid w:val="00A35DAF"/>
    <w:rsid w:val="00A35EE6"/>
    <w:rsid w:val="00A365C4"/>
    <w:rsid w:val="00A36601"/>
    <w:rsid w:val="00A36723"/>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98"/>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7B6"/>
    <w:rsid w:val="00A53B94"/>
    <w:rsid w:val="00A5416F"/>
    <w:rsid w:val="00A54576"/>
    <w:rsid w:val="00A545ED"/>
    <w:rsid w:val="00A55783"/>
    <w:rsid w:val="00A55AB3"/>
    <w:rsid w:val="00A55C0E"/>
    <w:rsid w:val="00A5606A"/>
    <w:rsid w:val="00A56269"/>
    <w:rsid w:val="00A5636C"/>
    <w:rsid w:val="00A56378"/>
    <w:rsid w:val="00A5639A"/>
    <w:rsid w:val="00A5641A"/>
    <w:rsid w:val="00A568E7"/>
    <w:rsid w:val="00A56BE4"/>
    <w:rsid w:val="00A56DCF"/>
    <w:rsid w:val="00A5700D"/>
    <w:rsid w:val="00A57C83"/>
    <w:rsid w:val="00A60799"/>
    <w:rsid w:val="00A60821"/>
    <w:rsid w:val="00A60B02"/>
    <w:rsid w:val="00A60B3A"/>
    <w:rsid w:val="00A6113B"/>
    <w:rsid w:val="00A61816"/>
    <w:rsid w:val="00A619B4"/>
    <w:rsid w:val="00A61E45"/>
    <w:rsid w:val="00A61EF1"/>
    <w:rsid w:val="00A61F41"/>
    <w:rsid w:val="00A61FED"/>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12E"/>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D57"/>
    <w:rsid w:val="00A764F1"/>
    <w:rsid w:val="00A76880"/>
    <w:rsid w:val="00A76FFF"/>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5FF"/>
    <w:rsid w:val="00A84B10"/>
    <w:rsid w:val="00A84B11"/>
    <w:rsid w:val="00A85DBB"/>
    <w:rsid w:val="00A86416"/>
    <w:rsid w:val="00A86D3E"/>
    <w:rsid w:val="00A86E84"/>
    <w:rsid w:val="00A87552"/>
    <w:rsid w:val="00A879B7"/>
    <w:rsid w:val="00A87FB6"/>
    <w:rsid w:val="00A903C8"/>
    <w:rsid w:val="00A909D6"/>
    <w:rsid w:val="00A914E7"/>
    <w:rsid w:val="00A915FB"/>
    <w:rsid w:val="00A924F0"/>
    <w:rsid w:val="00A92B74"/>
    <w:rsid w:val="00A92E89"/>
    <w:rsid w:val="00A9396B"/>
    <w:rsid w:val="00A93AA6"/>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7E2"/>
    <w:rsid w:val="00AA490F"/>
    <w:rsid w:val="00AA4A30"/>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BDD"/>
    <w:rsid w:val="00AB19DD"/>
    <w:rsid w:val="00AB1CC4"/>
    <w:rsid w:val="00AB2129"/>
    <w:rsid w:val="00AB226C"/>
    <w:rsid w:val="00AB234A"/>
    <w:rsid w:val="00AB260A"/>
    <w:rsid w:val="00AB316E"/>
    <w:rsid w:val="00AB35B7"/>
    <w:rsid w:val="00AB36F2"/>
    <w:rsid w:val="00AB4143"/>
    <w:rsid w:val="00AB44F4"/>
    <w:rsid w:val="00AB488E"/>
    <w:rsid w:val="00AB494B"/>
    <w:rsid w:val="00AB4A58"/>
    <w:rsid w:val="00AB4ECC"/>
    <w:rsid w:val="00AB4FC4"/>
    <w:rsid w:val="00AB58B2"/>
    <w:rsid w:val="00AB5AC7"/>
    <w:rsid w:val="00AB5F73"/>
    <w:rsid w:val="00AB614D"/>
    <w:rsid w:val="00AB617A"/>
    <w:rsid w:val="00AB6282"/>
    <w:rsid w:val="00AB63FA"/>
    <w:rsid w:val="00AB6943"/>
    <w:rsid w:val="00AB6B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8B4"/>
    <w:rsid w:val="00AC5C69"/>
    <w:rsid w:val="00AC5D37"/>
    <w:rsid w:val="00AC5D62"/>
    <w:rsid w:val="00AC6C3A"/>
    <w:rsid w:val="00AC6E31"/>
    <w:rsid w:val="00AC7012"/>
    <w:rsid w:val="00AC7223"/>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017"/>
    <w:rsid w:val="00AE3A91"/>
    <w:rsid w:val="00AE3DD0"/>
    <w:rsid w:val="00AE3EE8"/>
    <w:rsid w:val="00AE453E"/>
    <w:rsid w:val="00AE4D59"/>
    <w:rsid w:val="00AE4E64"/>
    <w:rsid w:val="00AE5086"/>
    <w:rsid w:val="00AE5C0D"/>
    <w:rsid w:val="00AE5CBE"/>
    <w:rsid w:val="00AE60C6"/>
    <w:rsid w:val="00AE642D"/>
    <w:rsid w:val="00AE697C"/>
    <w:rsid w:val="00AE6A35"/>
    <w:rsid w:val="00AE6A91"/>
    <w:rsid w:val="00AE6D3E"/>
    <w:rsid w:val="00AE6F9E"/>
    <w:rsid w:val="00AE79B3"/>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96B"/>
    <w:rsid w:val="00AF5F80"/>
    <w:rsid w:val="00AF5FB3"/>
    <w:rsid w:val="00AF6107"/>
    <w:rsid w:val="00AF6164"/>
    <w:rsid w:val="00AF66EB"/>
    <w:rsid w:val="00AF6CB1"/>
    <w:rsid w:val="00AF6D89"/>
    <w:rsid w:val="00AF7564"/>
    <w:rsid w:val="00AF75B4"/>
    <w:rsid w:val="00AF78DD"/>
    <w:rsid w:val="00AF79C5"/>
    <w:rsid w:val="00AF7B5D"/>
    <w:rsid w:val="00AF7EC1"/>
    <w:rsid w:val="00B00A9F"/>
    <w:rsid w:val="00B00C54"/>
    <w:rsid w:val="00B0130A"/>
    <w:rsid w:val="00B01816"/>
    <w:rsid w:val="00B02132"/>
    <w:rsid w:val="00B033D6"/>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7A1"/>
    <w:rsid w:val="00B15921"/>
    <w:rsid w:val="00B15988"/>
    <w:rsid w:val="00B15FBE"/>
    <w:rsid w:val="00B16642"/>
    <w:rsid w:val="00B16721"/>
    <w:rsid w:val="00B16C4A"/>
    <w:rsid w:val="00B176A1"/>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ECB"/>
    <w:rsid w:val="00B22FC5"/>
    <w:rsid w:val="00B23059"/>
    <w:rsid w:val="00B235A6"/>
    <w:rsid w:val="00B23705"/>
    <w:rsid w:val="00B239D8"/>
    <w:rsid w:val="00B239FD"/>
    <w:rsid w:val="00B2429F"/>
    <w:rsid w:val="00B24831"/>
    <w:rsid w:val="00B24983"/>
    <w:rsid w:val="00B249D6"/>
    <w:rsid w:val="00B24D99"/>
    <w:rsid w:val="00B251D6"/>
    <w:rsid w:val="00B25934"/>
    <w:rsid w:val="00B25B31"/>
    <w:rsid w:val="00B25D53"/>
    <w:rsid w:val="00B25F49"/>
    <w:rsid w:val="00B267C8"/>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F3F"/>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1DEB"/>
    <w:rsid w:val="00B424C0"/>
    <w:rsid w:val="00B42D9D"/>
    <w:rsid w:val="00B432A5"/>
    <w:rsid w:val="00B433E2"/>
    <w:rsid w:val="00B4360B"/>
    <w:rsid w:val="00B4380E"/>
    <w:rsid w:val="00B43D1D"/>
    <w:rsid w:val="00B45A8A"/>
    <w:rsid w:val="00B46047"/>
    <w:rsid w:val="00B460DD"/>
    <w:rsid w:val="00B463E4"/>
    <w:rsid w:val="00B46B1F"/>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20"/>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B39"/>
    <w:rsid w:val="00B8603B"/>
    <w:rsid w:val="00B869D0"/>
    <w:rsid w:val="00B86B69"/>
    <w:rsid w:val="00B86B98"/>
    <w:rsid w:val="00B86BD6"/>
    <w:rsid w:val="00B86D7D"/>
    <w:rsid w:val="00B872BE"/>
    <w:rsid w:val="00B873E4"/>
    <w:rsid w:val="00B87961"/>
    <w:rsid w:val="00B908B1"/>
    <w:rsid w:val="00B90B9D"/>
    <w:rsid w:val="00B90FDA"/>
    <w:rsid w:val="00B90FFF"/>
    <w:rsid w:val="00B91230"/>
    <w:rsid w:val="00B91378"/>
    <w:rsid w:val="00B917DB"/>
    <w:rsid w:val="00B9190B"/>
    <w:rsid w:val="00B919BA"/>
    <w:rsid w:val="00B92007"/>
    <w:rsid w:val="00B92430"/>
    <w:rsid w:val="00B92513"/>
    <w:rsid w:val="00B92633"/>
    <w:rsid w:val="00B92686"/>
    <w:rsid w:val="00B92A3A"/>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210"/>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26D"/>
    <w:rsid w:val="00BA4A05"/>
    <w:rsid w:val="00BA4F89"/>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51"/>
    <w:rsid w:val="00BC4194"/>
    <w:rsid w:val="00BC4326"/>
    <w:rsid w:val="00BC4F3B"/>
    <w:rsid w:val="00BC53E0"/>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2254"/>
    <w:rsid w:val="00BD22F8"/>
    <w:rsid w:val="00BD23D4"/>
    <w:rsid w:val="00BD2697"/>
    <w:rsid w:val="00BD2A2C"/>
    <w:rsid w:val="00BD2D5F"/>
    <w:rsid w:val="00BD2E00"/>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3088"/>
    <w:rsid w:val="00BE365E"/>
    <w:rsid w:val="00BE3804"/>
    <w:rsid w:val="00BE3F08"/>
    <w:rsid w:val="00BE42BC"/>
    <w:rsid w:val="00BE4CCC"/>
    <w:rsid w:val="00BE4D2F"/>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4E08"/>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1FC4"/>
    <w:rsid w:val="00C12017"/>
    <w:rsid w:val="00C1261E"/>
    <w:rsid w:val="00C12625"/>
    <w:rsid w:val="00C12F35"/>
    <w:rsid w:val="00C1333B"/>
    <w:rsid w:val="00C13E28"/>
    <w:rsid w:val="00C13F29"/>
    <w:rsid w:val="00C141EB"/>
    <w:rsid w:val="00C1468C"/>
    <w:rsid w:val="00C15058"/>
    <w:rsid w:val="00C15D84"/>
    <w:rsid w:val="00C16059"/>
    <w:rsid w:val="00C16491"/>
    <w:rsid w:val="00C165C8"/>
    <w:rsid w:val="00C1751B"/>
    <w:rsid w:val="00C175EC"/>
    <w:rsid w:val="00C20311"/>
    <w:rsid w:val="00C203A5"/>
    <w:rsid w:val="00C205E5"/>
    <w:rsid w:val="00C2185A"/>
    <w:rsid w:val="00C221C5"/>
    <w:rsid w:val="00C226F3"/>
    <w:rsid w:val="00C228F5"/>
    <w:rsid w:val="00C22B7C"/>
    <w:rsid w:val="00C234A0"/>
    <w:rsid w:val="00C23749"/>
    <w:rsid w:val="00C2418B"/>
    <w:rsid w:val="00C24D98"/>
    <w:rsid w:val="00C24DDB"/>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9EF"/>
    <w:rsid w:val="00C353D1"/>
    <w:rsid w:val="00C355C3"/>
    <w:rsid w:val="00C35A97"/>
    <w:rsid w:val="00C35C1B"/>
    <w:rsid w:val="00C35D17"/>
    <w:rsid w:val="00C37107"/>
    <w:rsid w:val="00C371DB"/>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DAD"/>
    <w:rsid w:val="00C46E64"/>
    <w:rsid w:val="00C472FE"/>
    <w:rsid w:val="00C4792D"/>
    <w:rsid w:val="00C479B3"/>
    <w:rsid w:val="00C47AAB"/>
    <w:rsid w:val="00C5032B"/>
    <w:rsid w:val="00C506E0"/>
    <w:rsid w:val="00C50C91"/>
    <w:rsid w:val="00C50DD6"/>
    <w:rsid w:val="00C51013"/>
    <w:rsid w:val="00C517EC"/>
    <w:rsid w:val="00C520B6"/>
    <w:rsid w:val="00C52110"/>
    <w:rsid w:val="00C52698"/>
    <w:rsid w:val="00C52CCA"/>
    <w:rsid w:val="00C537E4"/>
    <w:rsid w:val="00C538FC"/>
    <w:rsid w:val="00C53A50"/>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740D"/>
    <w:rsid w:val="00C77942"/>
    <w:rsid w:val="00C77B0A"/>
    <w:rsid w:val="00C77CF8"/>
    <w:rsid w:val="00C80159"/>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694"/>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47CE"/>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095"/>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636"/>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786A"/>
    <w:rsid w:val="00CF7D47"/>
    <w:rsid w:val="00CF7D73"/>
    <w:rsid w:val="00CF7D7A"/>
    <w:rsid w:val="00CF7DB9"/>
    <w:rsid w:val="00D001BE"/>
    <w:rsid w:val="00D0196D"/>
    <w:rsid w:val="00D01BAA"/>
    <w:rsid w:val="00D02055"/>
    <w:rsid w:val="00D02069"/>
    <w:rsid w:val="00D02B0E"/>
    <w:rsid w:val="00D02E74"/>
    <w:rsid w:val="00D03100"/>
    <w:rsid w:val="00D03393"/>
    <w:rsid w:val="00D03435"/>
    <w:rsid w:val="00D03808"/>
    <w:rsid w:val="00D03913"/>
    <w:rsid w:val="00D04054"/>
    <w:rsid w:val="00D04764"/>
    <w:rsid w:val="00D048EF"/>
    <w:rsid w:val="00D05484"/>
    <w:rsid w:val="00D05505"/>
    <w:rsid w:val="00D055F3"/>
    <w:rsid w:val="00D0580D"/>
    <w:rsid w:val="00D0589C"/>
    <w:rsid w:val="00D05E2F"/>
    <w:rsid w:val="00D05F7C"/>
    <w:rsid w:val="00D062CA"/>
    <w:rsid w:val="00D06941"/>
    <w:rsid w:val="00D0710C"/>
    <w:rsid w:val="00D07B40"/>
    <w:rsid w:val="00D07FB0"/>
    <w:rsid w:val="00D100AB"/>
    <w:rsid w:val="00D10B67"/>
    <w:rsid w:val="00D10C85"/>
    <w:rsid w:val="00D10CE9"/>
    <w:rsid w:val="00D1180B"/>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80B"/>
    <w:rsid w:val="00D42A9B"/>
    <w:rsid w:val="00D42B1E"/>
    <w:rsid w:val="00D42BFA"/>
    <w:rsid w:val="00D42D39"/>
    <w:rsid w:val="00D42F0E"/>
    <w:rsid w:val="00D43562"/>
    <w:rsid w:val="00D43ACA"/>
    <w:rsid w:val="00D43FFA"/>
    <w:rsid w:val="00D44292"/>
    <w:rsid w:val="00D44C41"/>
    <w:rsid w:val="00D451C8"/>
    <w:rsid w:val="00D453E9"/>
    <w:rsid w:val="00D454CB"/>
    <w:rsid w:val="00D46180"/>
    <w:rsid w:val="00D462CC"/>
    <w:rsid w:val="00D4632E"/>
    <w:rsid w:val="00D4699A"/>
    <w:rsid w:val="00D46B78"/>
    <w:rsid w:val="00D46DBC"/>
    <w:rsid w:val="00D46F12"/>
    <w:rsid w:val="00D471F2"/>
    <w:rsid w:val="00D47564"/>
    <w:rsid w:val="00D477C3"/>
    <w:rsid w:val="00D47D03"/>
    <w:rsid w:val="00D504A1"/>
    <w:rsid w:val="00D504A8"/>
    <w:rsid w:val="00D50A3A"/>
    <w:rsid w:val="00D513BC"/>
    <w:rsid w:val="00D51548"/>
    <w:rsid w:val="00D51B6D"/>
    <w:rsid w:val="00D51D44"/>
    <w:rsid w:val="00D5237A"/>
    <w:rsid w:val="00D5271B"/>
    <w:rsid w:val="00D52A86"/>
    <w:rsid w:val="00D52AEF"/>
    <w:rsid w:val="00D5324B"/>
    <w:rsid w:val="00D53916"/>
    <w:rsid w:val="00D5395C"/>
    <w:rsid w:val="00D53CDB"/>
    <w:rsid w:val="00D53EF9"/>
    <w:rsid w:val="00D53F55"/>
    <w:rsid w:val="00D54165"/>
    <w:rsid w:val="00D54376"/>
    <w:rsid w:val="00D5469D"/>
    <w:rsid w:val="00D54E84"/>
    <w:rsid w:val="00D54FCB"/>
    <w:rsid w:val="00D5501D"/>
    <w:rsid w:val="00D550E6"/>
    <w:rsid w:val="00D551AA"/>
    <w:rsid w:val="00D552B5"/>
    <w:rsid w:val="00D55595"/>
    <w:rsid w:val="00D55B88"/>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CFC"/>
    <w:rsid w:val="00D70D05"/>
    <w:rsid w:val="00D715F9"/>
    <w:rsid w:val="00D717A6"/>
    <w:rsid w:val="00D71E18"/>
    <w:rsid w:val="00D72447"/>
    <w:rsid w:val="00D725CF"/>
    <w:rsid w:val="00D72CA3"/>
    <w:rsid w:val="00D72D5D"/>
    <w:rsid w:val="00D73384"/>
    <w:rsid w:val="00D7361F"/>
    <w:rsid w:val="00D73889"/>
    <w:rsid w:val="00D73B07"/>
    <w:rsid w:val="00D73B97"/>
    <w:rsid w:val="00D73DA0"/>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987"/>
    <w:rsid w:val="00D83D14"/>
    <w:rsid w:val="00D83D87"/>
    <w:rsid w:val="00D84097"/>
    <w:rsid w:val="00D84527"/>
    <w:rsid w:val="00D84B4E"/>
    <w:rsid w:val="00D84CD1"/>
    <w:rsid w:val="00D8529D"/>
    <w:rsid w:val="00D8543A"/>
    <w:rsid w:val="00D8584A"/>
    <w:rsid w:val="00D85A9F"/>
    <w:rsid w:val="00D85ABB"/>
    <w:rsid w:val="00D85CD8"/>
    <w:rsid w:val="00D85F40"/>
    <w:rsid w:val="00D860ED"/>
    <w:rsid w:val="00D8635A"/>
    <w:rsid w:val="00D86578"/>
    <w:rsid w:val="00D86C91"/>
    <w:rsid w:val="00D8720A"/>
    <w:rsid w:val="00D87713"/>
    <w:rsid w:val="00D90067"/>
    <w:rsid w:val="00D9047B"/>
    <w:rsid w:val="00D9070D"/>
    <w:rsid w:val="00D90F98"/>
    <w:rsid w:val="00D9156D"/>
    <w:rsid w:val="00D91DB5"/>
    <w:rsid w:val="00D926AF"/>
    <w:rsid w:val="00D92DAB"/>
    <w:rsid w:val="00D932C0"/>
    <w:rsid w:val="00D93592"/>
    <w:rsid w:val="00D935AF"/>
    <w:rsid w:val="00D937DD"/>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6FAC"/>
    <w:rsid w:val="00DA7326"/>
    <w:rsid w:val="00DA7354"/>
    <w:rsid w:val="00DA73D4"/>
    <w:rsid w:val="00DA779D"/>
    <w:rsid w:val="00DA7D42"/>
    <w:rsid w:val="00DA7DAD"/>
    <w:rsid w:val="00DB000C"/>
    <w:rsid w:val="00DB0A74"/>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E6F"/>
    <w:rsid w:val="00DB741D"/>
    <w:rsid w:val="00DB7CE3"/>
    <w:rsid w:val="00DC038A"/>
    <w:rsid w:val="00DC0A85"/>
    <w:rsid w:val="00DC18FC"/>
    <w:rsid w:val="00DC1A30"/>
    <w:rsid w:val="00DC1C45"/>
    <w:rsid w:val="00DC1E7F"/>
    <w:rsid w:val="00DC2307"/>
    <w:rsid w:val="00DC346E"/>
    <w:rsid w:val="00DC36BD"/>
    <w:rsid w:val="00DC4117"/>
    <w:rsid w:val="00DC4579"/>
    <w:rsid w:val="00DC4B54"/>
    <w:rsid w:val="00DC4D9D"/>
    <w:rsid w:val="00DC53B6"/>
    <w:rsid w:val="00DC549A"/>
    <w:rsid w:val="00DC5754"/>
    <w:rsid w:val="00DC5B73"/>
    <w:rsid w:val="00DC6438"/>
    <w:rsid w:val="00DC6670"/>
    <w:rsid w:val="00DC681F"/>
    <w:rsid w:val="00DC6974"/>
    <w:rsid w:val="00DC69C3"/>
    <w:rsid w:val="00DC6A25"/>
    <w:rsid w:val="00DC6BAC"/>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6FB1"/>
    <w:rsid w:val="00DD7203"/>
    <w:rsid w:val="00DD74C4"/>
    <w:rsid w:val="00DD753B"/>
    <w:rsid w:val="00DD779D"/>
    <w:rsid w:val="00DD7A2A"/>
    <w:rsid w:val="00DD7B85"/>
    <w:rsid w:val="00DD7F58"/>
    <w:rsid w:val="00DE0471"/>
    <w:rsid w:val="00DE06AD"/>
    <w:rsid w:val="00DE083B"/>
    <w:rsid w:val="00DE0857"/>
    <w:rsid w:val="00DE0EEF"/>
    <w:rsid w:val="00DE0FEA"/>
    <w:rsid w:val="00DE13D5"/>
    <w:rsid w:val="00DE17E6"/>
    <w:rsid w:val="00DE1CF4"/>
    <w:rsid w:val="00DE22C6"/>
    <w:rsid w:val="00DE25C9"/>
    <w:rsid w:val="00DE2A5B"/>
    <w:rsid w:val="00DE36DA"/>
    <w:rsid w:val="00DE38F4"/>
    <w:rsid w:val="00DE3A75"/>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55E"/>
    <w:rsid w:val="00DF2707"/>
    <w:rsid w:val="00DF2813"/>
    <w:rsid w:val="00DF2B64"/>
    <w:rsid w:val="00DF3378"/>
    <w:rsid w:val="00DF3592"/>
    <w:rsid w:val="00DF3A48"/>
    <w:rsid w:val="00DF4478"/>
    <w:rsid w:val="00DF4943"/>
    <w:rsid w:val="00DF4A8D"/>
    <w:rsid w:val="00DF4BDD"/>
    <w:rsid w:val="00DF4C20"/>
    <w:rsid w:val="00DF5633"/>
    <w:rsid w:val="00DF59D5"/>
    <w:rsid w:val="00DF5A72"/>
    <w:rsid w:val="00DF5D0E"/>
    <w:rsid w:val="00DF6058"/>
    <w:rsid w:val="00DF630C"/>
    <w:rsid w:val="00DF6EF5"/>
    <w:rsid w:val="00DF73DD"/>
    <w:rsid w:val="00DF783B"/>
    <w:rsid w:val="00DF7A1B"/>
    <w:rsid w:val="00DF7C4C"/>
    <w:rsid w:val="00DF7E27"/>
    <w:rsid w:val="00DF7EB3"/>
    <w:rsid w:val="00E00B1E"/>
    <w:rsid w:val="00E010B6"/>
    <w:rsid w:val="00E0113A"/>
    <w:rsid w:val="00E01520"/>
    <w:rsid w:val="00E01B39"/>
    <w:rsid w:val="00E01B92"/>
    <w:rsid w:val="00E01E25"/>
    <w:rsid w:val="00E01E40"/>
    <w:rsid w:val="00E02049"/>
    <w:rsid w:val="00E02B34"/>
    <w:rsid w:val="00E02BC8"/>
    <w:rsid w:val="00E02DFC"/>
    <w:rsid w:val="00E031FD"/>
    <w:rsid w:val="00E035A8"/>
    <w:rsid w:val="00E036FC"/>
    <w:rsid w:val="00E03718"/>
    <w:rsid w:val="00E03CCB"/>
    <w:rsid w:val="00E03E6C"/>
    <w:rsid w:val="00E04180"/>
    <w:rsid w:val="00E041CE"/>
    <w:rsid w:val="00E0454A"/>
    <w:rsid w:val="00E04977"/>
    <w:rsid w:val="00E04AA5"/>
    <w:rsid w:val="00E05362"/>
    <w:rsid w:val="00E0573F"/>
    <w:rsid w:val="00E05890"/>
    <w:rsid w:val="00E05F25"/>
    <w:rsid w:val="00E064B7"/>
    <w:rsid w:val="00E065EB"/>
    <w:rsid w:val="00E06727"/>
    <w:rsid w:val="00E06BF8"/>
    <w:rsid w:val="00E070DE"/>
    <w:rsid w:val="00E073D1"/>
    <w:rsid w:val="00E075F2"/>
    <w:rsid w:val="00E07615"/>
    <w:rsid w:val="00E07878"/>
    <w:rsid w:val="00E1000D"/>
    <w:rsid w:val="00E10019"/>
    <w:rsid w:val="00E1044D"/>
    <w:rsid w:val="00E10636"/>
    <w:rsid w:val="00E10A17"/>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0FE"/>
    <w:rsid w:val="00E3258F"/>
    <w:rsid w:val="00E32F1E"/>
    <w:rsid w:val="00E331AA"/>
    <w:rsid w:val="00E33A0F"/>
    <w:rsid w:val="00E33CB9"/>
    <w:rsid w:val="00E343BD"/>
    <w:rsid w:val="00E34ADA"/>
    <w:rsid w:val="00E34DC5"/>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44D"/>
    <w:rsid w:val="00E4693E"/>
    <w:rsid w:val="00E50220"/>
    <w:rsid w:val="00E50990"/>
    <w:rsid w:val="00E50A9E"/>
    <w:rsid w:val="00E50BAD"/>
    <w:rsid w:val="00E50CF3"/>
    <w:rsid w:val="00E51B8A"/>
    <w:rsid w:val="00E51F4B"/>
    <w:rsid w:val="00E525E2"/>
    <w:rsid w:val="00E52665"/>
    <w:rsid w:val="00E527A6"/>
    <w:rsid w:val="00E52F1B"/>
    <w:rsid w:val="00E537FB"/>
    <w:rsid w:val="00E53C5E"/>
    <w:rsid w:val="00E54094"/>
    <w:rsid w:val="00E54318"/>
    <w:rsid w:val="00E544EA"/>
    <w:rsid w:val="00E54DBA"/>
    <w:rsid w:val="00E54FA0"/>
    <w:rsid w:val="00E55838"/>
    <w:rsid w:val="00E573A8"/>
    <w:rsid w:val="00E578F9"/>
    <w:rsid w:val="00E602B8"/>
    <w:rsid w:val="00E603DC"/>
    <w:rsid w:val="00E604D3"/>
    <w:rsid w:val="00E60654"/>
    <w:rsid w:val="00E608DB"/>
    <w:rsid w:val="00E609B0"/>
    <w:rsid w:val="00E61029"/>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8F2"/>
    <w:rsid w:val="00E71D27"/>
    <w:rsid w:val="00E71EF3"/>
    <w:rsid w:val="00E71F94"/>
    <w:rsid w:val="00E7271C"/>
    <w:rsid w:val="00E72C3C"/>
    <w:rsid w:val="00E733DD"/>
    <w:rsid w:val="00E73BAF"/>
    <w:rsid w:val="00E7435B"/>
    <w:rsid w:val="00E74461"/>
    <w:rsid w:val="00E744C3"/>
    <w:rsid w:val="00E74932"/>
    <w:rsid w:val="00E74A7C"/>
    <w:rsid w:val="00E7508F"/>
    <w:rsid w:val="00E7535E"/>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DA3"/>
    <w:rsid w:val="00E81CCA"/>
    <w:rsid w:val="00E82007"/>
    <w:rsid w:val="00E821D1"/>
    <w:rsid w:val="00E8228D"/>
    <w:rsid w:val="00E82782"/>
    <w:rsid w:val="00E82948"/>
    <w:rsid w:val="00E82C80"/>
    <w:rsid w:val="00E83169"/>
    <w:rsid w:val="00E832AC"/>
    <w:rsid w:val="00E8344A"/>
    <w:rsid w:val="00E83905"/>
    <w:rsid w:val="00E83C5F"/>
    <w:rsid w:val="00E83E7C"/>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598"/>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8D9"/>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8DA"/>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D98"/>
    <w:rsid w:val="00EB7E41"/>
    <w:rsid w:val="00EC1915"/>
    <w:rsid w:val="00EC2379"/>
    <w:rsid w:val="00EC2B10"/>
    <w:rsid w:val="00EC2D43"/>
    <w:rsid w:val="00EC2F5E"/>
    <w:rsid w:val="00EC2FFD"/>
    <w:rsid w:val="00EC35A5"/>
    <w:rsid w:val="00EC3848"/>
    <w:rsid w:val="00EC3B74"/>
    <w:rsid w:val="00EC3DDC"/>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C7C6C"/>
    <w:rsid w:val="00ED02DD"/>
    <w:rsid w:val="00ED0388"/>
    <w:rsid w:val="00ED07D2"/>
    <w:rsid w:val="00ED0E63"/>
    <w:rsid w:val="00ED0EFF"/>
    <w:rsid w:val="00ED0F98"/>
    <w:rsid w:val="00ED11E8"/>
    <w:rsid w:val="00ED1282"/>
    <w:rsid w:val="00ED148B"/>
    <w:rsid w:val="00ED2295"/>
    <w:rsid w:val="00ED2D61"/>
    <w:rsid w:val="00ED3892"/>
    <w:rsid w:val="00ED38DE"/>
    <w:rsid w:val="00ED3BE4"/>
    <w:rsid w:val="00ED4E0E"/>
    <w:rsid w:val="00ED4E30"/>
    <w:rsid w:val="00ED52CC"/>
    <w:rsid w:val="00ED5874"/>
    <w:rsid w:val="00ED5ACC"/>
    <w:rsid w:val="00ED5C02"/>
    <w:rsid w:val="00ED5E62"/>
    <w:rsid w:val="00ED6060"/>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DF8"/>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D1B"/>
    <w:rsid w:val="00F05FEC"/>
    <w:rsid w:val="00F0630E"/>
    <w:rsid w:val="00F0641A"/>
    <w:rsid w:val="00F066C6"/>
    <w:rsid w:val="00F06C41"/>
    <w:rsid w:val="00F077FA"/>
    <w:rsid w:val="00F079C2"/>
    <w:rsid w:val="00F079F4"/>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B1E"/>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09A"/>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2B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634"/>
    <w:rsid w:val="00F7689F"/>
    <w:rsid w:val="00F76FD0"/>
    <w:rsid w:val="00F774AC"/>
    <w:rsid w:val="00F77577"/>
    <w:rsid w:val="00F775CD"/>
    <w:rsid w:val="00F77883"/>
    <w:rsid w:val="00F77AA2"/>
    <w:rsid w:val="00F77F26"/>
    <w:rsid w:val="00F80460"/>
    <w:rsid w:val="00F80833"/>
    <w:rsid w:val="00F810A6"/>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2D8"/>
    <w:rsid w:val="00F867B2"/>
    <w:rsid w:val="00F86A6E"/>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4C5"/>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183F"/>
    <w:rsid w:val="00FB18DA"/>
    <w:rsid w:val="00FB19B3"/>
    <w:rsid w:val="00FB1A91"/>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3FC"/>
    <w:rsid w:val="00FC2B39"/>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F3E"/>
    <w:rsid w:val="00FE6640"/>
    <w:rsid w:val="00FE66AE"/>
    <w:rsid w:val="00FE6821"/>
    <w:rsid w:val="00FE69C5"/>
    <w:rsid w:val="00FE6DFD"/>
    <w:rsid w:val="00FE706E"/>
    <w:rsid w:val="00FE79E2"/>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445906">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007A1A-3477-4755-B028-048E2D059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1728</Words>
  <Characters>9854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cp:revision>
  <cp:lastPrinted>2009-04-22T06:01:00Z</cp:lastPrinted>
  <dcterms:created xsi:type="dcterms:W3CDTF">2019-10-04T13:48:00Z</dcterms:created>
  <dcterms:modified xsi:type="dcterms:W3CDTF">2019-10-04T13:48:00Z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(3)JEsC4KIjXd+nf9Swkl+4XjKGQfX4h5qk4uB2rkhz9Ewq3pJQ3ycxOapYlGoNT6SJhZKFAqbl
n6R1h7fPP0Si1K6uigRKlvDsXl9UibdCTtr1z8NaEodc3DvVLG7J1m3vYYf3njslZcs6MsHj
djoQEh3Ni5HLK8r71kHtJtZyGyqa/7QuOvQ9FYimBI+tLScAZXF2JugLclz/QOXhyj7w1w8e
AzYqBWpN5J5+zUFGZQ</vt:lpwstr>
  </property>
  <property fmtid="{D5CDD505-2E9C-101B-9397-08002B2CF9AE}" pid="17" name="_2015_ms_pID_725343_00">
    <vt:lpwstr>_2015_ms_pID_725343</vt:lpwstr>
  </property>
  <property fmtid="{D5CDD505-2E9C-101B-9397-08002B2CF9AE}" pid="18" name="_2015_ms_pID_7253431">
    <vt:lpwstr>hRdeMJ3Or1gA1v2JbpWYKDupKaHByrIb4o/9mmceJrRl7bSAEn5acC
K5TWrqu+eQOraCHLe7wTf1TYXZPt3FudCjifrb6CyB/4MRkm1jYq+2WMNljh23ie52EbwKt6
iIuspOuUdFhNQ2nDNOCxQZFw50otwfznLvC0bsJtd3gTRhgWAMfygqHEiFu2OoFyQir1xs9e
E1efyBMTBNV9a7TdvLub13Jc3c5dF6Eb7ZbH</vt:lpwstr>
  </property>
  <property fmtid="{D5CDD505-2E9C-101B-9397-08002B2CF9AE}" pid="19" name="_2015_ms_pID_7253431_00">
    <vt:lpwstr>_2015_ms_pID_7253431</vt:lpwstr>
  </property>
  <property fmtid="{D5CDD505-2E9C-101B-9397-08002B2CF9AE}" pid="20" name="_2015_ms_pID_7253432">
    <vt:lpwstr>5I73hW3rgEqsxn8S276WElUIxc4dhxibluSB
x1OQdBm3E3+F4CUJpfEYMgjAA3k/rPTYWaEyMOeR9KKacwgLqBw=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