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92</w:t>
      </w:r>
      <w:r w:rsidR="002C5C96">
        <w:rPr>
          <w:rFonts w:cs="Arial"/>
          <w:b/>
          <w:sz w:val="24"/>
          <w:lang w:val="en-US" w:eastAsia="zh-CN"/>
        </w:rPr>
        <w:t>bis</w:t>
      </w:r>
      <w:r>
        <w:rPr>
          <w:b/>
          <w:i/>
          <w:noProof/>
          <w:sz w:val="28"/>
        </w:rPr>
        <w:tab/>
      </w:r>
      <w:r w:rsidR="00F00E84" w:rsidRPr="00F00E84">
        <w:rPr>
          <w:rFonts w:eastAsia="宋体" w:cs="Arial"/>
          <w:b/>
          <w:sz w:val="24"/>
          <w:lang w:val="en-US" w:eastAsia="zh-CN"/>
        </w:rPr>
        <w:t>R4-1911912</w:t>
      </w:r>
      <w:bookmarkStart w:id="2" w:name="_GoBack"/>
      <w:bookmarkEnd w:id="2"/>
    </w:p>
    <w:p w:rsidR="00DE11B8" w:rsidRPr="00D02B0E" w:rsidRDefault="002C5C96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CE0BC7">
        <w:rPr>
          <w:rFonts w:cs="Arial"/>
          <w:sz w:val="24"/>
          <w:szCs w:val="24"/>
        </w:rPr>
        <w:t>Chongqing , C</w:t>
      </w:r>
      <w:r>
        <w:rPr>
          <w:rFonts w:cs="Arial"/>
          <w:sz w:val="24"/>
          <w:szCs w:val="24"/>
        </w:rPr>
        <w:t>hina, 14</w:t>
      </w:r>
      <w:r w:rsidRPr="00794E1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18</w:t>
      </w:r>
      <w:r w:rsidRPr="00CA7D4B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Oct,</w:t>
      </w:r>
      <w:r w:rsidR="00DE11B8" w:rsidRPr="00024C5D">
        <w:rPr>
          <w:sz w:val="24"/>
        </w:rPr>
        <w:t xml:space="preserve"> </w:t>
      </w:r>
      <w:r w:rsidR="00DE11B8" w:rsidRPr="00D02B0E">
        <w:rPr>
          <w:rFonts w:cs="Arial"/>
          <w:noProof w:val="0"/>
          <w:sz w:val="24"/>
        </w:rPr>
        <w:t>201</w:t>
      </w:r>
      <w:r w:rsidR="00DE11B8">
        <w:rPr>
          <w:rFonts w:cs="Arial"/>
          <w:noProof w:val="0"/>
          <w:sz w:val="24"/>
        </w:rPr>
        <w:t>9</w:t>
      </w:r>
    </w:p>
    <w:bookmarkEnd w:id="0"/>
    <w:bookmarkEnd w:id="1"/>
    <w:p w:rsidR="00070561" w:rsidRPr="00DE11B8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C25A2" w:rsidRPr="00DC25A2">
        <w:rPr>
          <w:rFonts w:ascii="Arial" w:eastAsia="宋体" w:hAnsi="Arial"/>
          <w:b/>
          <w:sz w:val="24"/>
          <w:lang w:val="en-US" w:eastAsia="zh-CN"/>
        </w:rPr>
        <w:t>Discussion on RRM impacts for LTE-based 5G Terrestrial Broadcast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1131F1" w:rsidRPr="001131F1">
        <w:rPr>
          <w:rFonts w:ascii="Arial" w:eastAsia="宋体" w:hAnsi="Arial"/>
          <w:b/>
          <w:sz w:val="24"/>
          <w:lang w:val="en-US" w:eastAsia="zh-CN"/>
        </w:rPr>
        <w:t>9.4.4.2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B657E6" w:rsidRDefault="0035186F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0E1AF5">
        <w:rPr>
          <w:rFonts w:eastAsia="宋体"/>
          <w:sz w:val="22"/>
          <w:lang w:eastAsia="zh-CN"/>
        </w:rPr>
        <w:t>RAN</w:t>
      </w:r>
      <w:r w:rsidR="00DC25A2">
        <w:rPr>
          <w:rFonts w:eastAsia="宋体"/>
          <w:sz w:val="22"/>
          <w:lang w:eastAsia="zh-CN"/>
        </w:rPr>
        <w:t>1</w:t>
      </w:r>
      <w:r>
        <w:rPr>
          <w:rFonts w:eastAsia="宋体"/>
          <w:sz w:val="22"/>
          <w:lang w:eastAsia="zh-CN"/>
        </w:rPr>
        <w:t xml:space="preserve">, the </w:t>
      </w:r>
      <w:r w:rsidR="00B657E6">
        <w:rPr>
          <w:rFonts w:eastAsia="宋体"/>
          <w:sz w:val="22"/>
          <w:lang w:eastAsia="zh-CN"/>
        </w:rPr>
        <w:t xml:space="preserve">enhancement of </w:t>
      </w:r>
      <w:r w:rsidR="00B657E6" w:rsidRPr="00B657E6">
        <w:rPr>
          <w:rFonts w:eastAsia="宋体"/>
          <w:sz w:val="22"/>
          <w:lang w:eastAsia="zh-CN"/>
        </w:rPr>
        <w:t>R16 work item on LTE-based 5G terrestrial broadcast</w:t>
      </w:r>
      <w:r w:rsidR="00B657E6">
        <w:rPr>
          <w:rFonts w:eastAsia="宋体"/>
          <w:sz w:val="22"/>
          <w:lang w:eastAsia="zh-CN"/>
        </w:rPr>
        <w:t xml:space="preserve"> have been discussed for several meeting cycles, and the </w:t>
      </w:r>
      <w:r w:rsidR="00B657E6" w:rsidRPr="00B657E6">
        <w:rPr>
          <w:rFonts w:eastAsia="宋体"/>
          <w:sz w:val="22"/>
          <w:lang w:eastAsia="zh-CN"/>
        </w:rPr>
        <w:t>enhancement</w:t>
      </w:r>
      <w:r w:rsidR="00B657E6">
        <w:rPr>
          <w:rFonts w:eastAsia="宋体"/>
          <w:sz w:val="22"/>
          <w:lang w:eastAsia="zh-CN"/>
        </w:rPr>
        <w:t xml:space="preserve"> includes the following aspects:</w:t>
      </w:r>
    </w:p>
    <w:p w:rsidR="00DD112B" w:rsidRDefault="00DD112B" w:rsidP="00E874E8">
      <w:pPr>
        <w:pStyle w:val="af8"/>
        <w:numPr>
          <w:ilvl w:val="0"/>
          <w:numId w:val="10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Specify </w:t>
      </w:r>
      <w:r w:rsidRPr="00DD112B">
        <w:rPr>
          <w:rFonts w:eastAsia="宋体"/>
          <w:sz w:val="22"/>
          <w:lang w:eastAsia="zh-CN"/>
        </w:rPr>
        <w:t>new numerologies for PMCH to support rooftop reception</w:t>
      </w:r>
    </w:p>
    <w:p w:rsidR="00DD112B" w:rsidRDefault="00873689" w:rsidP="00E874E8">
      <w:pPr>
        <w:pStyle w:val="af8"/>
        <w:numPr>
          <w:ilvl w:val="0"/>
          <w:numId w:val="10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E</w:t>
      </w:r>
      <w:r w:rsidR="00DD112B" w:rsidRPr="00DD112B">
        <w:rPr>
          <w:rFonts w:eastAsia="宋体"/>
          <w:sz w:val="22"/>
          <w:lang w:eastAsia="zh-CN"/>
        </w:rPr>
        <w:t>nhancements to the physical channels and signals in the CAS</w:t>
      </w:r>
    </w:p>
    <w:p w:rsidR="00DD112B" w:rsidRPr="00DD112B" w:rsidRDefault="00DD112B" w:rsidP="00E874E8">
      <w:pPr>
        <w:pStyle w:val="af8"/>
        <w:numPr>
          <w:ilvl w:val="0"/>
          <w:numId w:val="10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Specify </w:t>
      </w:r>
      <w:r w:rsidRPr="00DD112B">
        <w:rPr>
          <w:rFonts w:eastAsia="宋体"/>
          <w:sz w:val="22"/>
          <w:lang w:eastAsia="zh-CN"/>
        </w:rPr>
        <w:t>new numerologies for PMCH to support of mobility of up to 250km/h</w:t>
      </w:r>
    </w:p>
    <w:p w:rsidR="00993BFA" w:rsidRDefault="0058759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</w:t>
      </w:r>
      <w:r w:rsidR="0035186F">
        <w:rPr>
          <w:rFonts w:eastAsia="宋体"/>
          <w:sz w:val="22"/>
          <w:lang w:eastAsia="zh-CN"/>
        </w:rPr>
        <w:t xml:space="preserve">we provide </w:t>
      </w:r>
      <w:r>
        <w:rPr>
          <w:rFonts w:eastAsia="宋体"/>
          <w:sz w:val="22"/>
          <w:lang w:eastAsia="zh-CN"/>
        </w:rPr>
        <w:t>the discuss</w:t>
      </w:r>
      <w:r w:rsidR="000E2ABC">
        <w:rPr>
          <w:rFonts w:eastAsia="宋体"/>
          <w:sz w:val="22"/>
          <w:lang w:eastAsia="zh-CN"/>
        </w:rPr>
        <w:t xml:space="preserve">ion on </w:t>
      </w:r>
      <w:r w:rsidR="00FF30B9">
        <w:rPr>
          <w:rFonts w:eastAsia="宋体"/>
          <w:sz w:val="22"/>
          <w:lang w:eastAsia="zh-CN"/>
        </w:rPr>
        <w:t>the RRM impacts</w:t>
      </w:r>
      <w:r w:rsidR="005478F7">
        <w:rPr>
          <w:rFonts w:eastAsia="宋体"/>
          <w:sz w:val="22"/>
          <w:lang w:eastAsia="zh-CN"/>
        </w:rPr>
        <w:t xml:space="preserve"> for </w:t>
      </w:r>
      <w:r w:rsidR="00B657E6" w:rsidRPr="00B657E6">
        <w:rPr>
          <w:rFonts w:eastAsia="宋体"/>
          <w:sz w:val="22"/>
          <w:lang w:eastAsia="zh-CN"/>
        </w:rPr>
        <w:t>LTE-based 5G terrestrial broadcast</w:t>
      </w:r>
      <w:r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1E5C14" w:rsidRDefault="001E5C14" w:rsidP="001E5C14">
      <w:pPr>
        <w:pStyle w:val="2"/>
        <w:rPr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Theme="minorEastAsia" w:hint="eastAsia"/>
          <w:lang w:eastAsia="zh-CN"/>
        </w:rPr>
        <w:t xml:space="preserve">R16 </w:t>
      </w:r>
      <w:proofErr w:type="spellStart"/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MBMS</w:t>
      </w:r>
      <w:proofErr w:type="spellEnd"/>
      <w:r>
        <w:rPr>
          <w:rFonts w:eastAsiaTheme="minorEastAsia"/>
          <w:lang w:eastAsia="zh-CN"/>
        </w:rPr>
        <w:t xml:space="preserve"> Enhancement</w:t>
      </w:r>
    </w:p>
    <w:p w:rsidR="001E5C14" w:rsidRDefault="001E5C14" w:rsidP="001E5C14">
      <w:pPr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 xml:space="preserve">The </w:t>
      </w:r>
      <w:r>
        <w:rPr>
          <w:rFonts w:eastAsia="宋体" w:hint="eastAsia"/>
          <w:sz w:val="22"/>
          <w:lang w:eastAsia="zh-CN"/>
        </w:rPr>
        <w:t xml:space="preserve">enhancement </w:t>
      </w:r>
      <w:r>
        <w:rPr>
          <w:rFonts w:eastAsia="宋体"/>
          <w:sz w:val="22"/>
          <w:lang w:eastAsia="zh-CN"/>
        </w:rPr>
        <w:t xml:space="preserve">of </w:t>
      </w:r>
      <w:r>
        <w:rPr>
          <w:rFonts w:eastAsia="宋体" w:hint="eastAsia"/>
          <w:sz w:val="22"/>
          <w:lang w:eastAsia="zh-CN"/>
        </w:rPr>
        <w:t xml:space="preserve">R16 </w:t>
      </w:r>
      <w:proofErr w:type="spellStart"/>
      <w:r>
        <w:rPr>
          <w:rFonts w:eastAsia="宋体" w:hint="eastAsia"/>
          <w:sz w:val="22"/>
          <w:lang w:eastAsia="zh-CN"/>
        </w:rPr>
        <w:t>eMBMS</w:t>
      </w:r>
      <w:proofErr w:type="spellEnd"/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for </w:t>
      </w:r>
      <w:r w:rsidRPr="001E5C14">
        <w:rPr>
          <w:rFonts w:eastAsia="宋体"/>
          <w:sz w:val="22"/>
          <w:lang w:eastAsia="zh-CN"/>
        </w:rPr>
        <w:t>LTE-based 5G terrestrial broadcast</w:t>
      </w:r>
      <w:r w:rsidRPr="001E5C14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 w:hint="eastAsia"/>
          <w:sz w:val="22"/>
          <w:lang w:eastAsia="zh-CN"/>
        </w:rPr>
        <w:t>is based on the top of R</w:t>
      </w:r>
      <w:r>
        <w:rPr>
          <w:rFonts w:eastAsia="宋体"/>
          <w:sz w:val="22"/>
          <w:lang w:eastAsia="zh-CN"/>
        </w:rPr>
        <w:t xml:space="preserve">14 </w:t>
      </w:r>
      <w:proofErr w:type="spellStart"/>
      <w:r>
        <w:rPr>
          <w:rFonts w:eastAsia="宋体"/>
          <w:sz w:val="22"/>
          <w:lang w:eastAsia="zh-CN"/>
        </w:rPr>
        <w:t>eMBMS</w:t>
      </w:r>
      <w:proofErr w:type="spellEnd"/>
      <w:r>
        <w:rPr>
          <w:rFonts w:eastAsia="宋体"/>
          <w:sz w:val="22"/>
          <w:lang w:eastAsia="zh-CN"/>
        </w:rPr>
        <w:t xml:space="preserve">. </w:t>
      </w:r>
      <w:r>
        <w:rPr>
          <w:rFonts w:eastAsia="宋体"/>
          <w:sz w:val="22"/>
          <w:lang w:val="en-US" w:eastAsia="zh-CN"/>
        </w:rPr>
        <w:t>For</w:t>
      </w:r>
      <w:r w:rsidRPr="00B1600A">
        <w:t xml:space="preserve"> </w:t>
      </w:r>
      <w:r w:rsidRPr="00B1600A">
        <w:rPr>
          <w:rFonts w:eastAsia="宋体"/>
          <w:sz w:val="22"/>
          <w:lang w:val="en-US" w:eastAsia="zh-CN"/>
        </w:rPr>
        <w:t xml:space="preserve">Rel-14 </w:t>
      </w:r>
      <w:proofErr w:type="spellStart"/>
      <w:r w:rsidRPr="00B1600A">
        <w:rPr>
          <w:rFonts w:eastAsia="宋体"/>
          <w:sz w:val="22"/>
          <w:lang w:val="en-US" w:eastAsia="zh-CN"/>
        </w:rPr>
        <w:t>eMBMS</w:t>
      </w:r>
      <w:proofErr w:type="spellEnd"/>
      <w:r>
        <w:rPr>
          <w:rFonts w:eastAsia="宋体"/>
          <w:sz w:val="22"/>
          <w:lang w:val="en-US" w:eastAsia="zh-CN"/>
        </w:rPr>
        <w:t xml:space="preserve">, there are two types of </w:t>
      </w:r>
      <w:proofErr w:type="spellStart"/>
      <w:r>
        <w:rPr>
          <w:rFonts w:eastAsia="宋体"/>
          <w:sz w:val="22"/>
          <w:lang w:val="en-US" w:eastAsia="zh-CN"/>
        </w:rPr>
        <w:t>FeMBMS</w:t>
      </w:r>
      <w:proofErr w:type="spellEnd"/>
      <w:r>
        <w:rPr>
          <w:rFonts w:eastAsia="宋体"/>
          <w:sz w:val="22"/>
          <w:lang w:val="en-US" w:eastAsia="zh-CN"/>
        </w:rPr>
        <w:t xml:space="preserve"> carrier defined as follows.</w:t>
      </w:r>
    </w:p>
    <w:p w:rsidR="001E5C14" w:rsidRPr="008C09E3" w:rsidRDefault="001E5C14" w:rsidP="00E874E8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spacing w:after="180"/>
        <w:contextualSpacing w:val="0"/>
        <w:textAlignment w:val="baseline"/>
        <w:rPr>
          <w:sz w:val="22"/>
          <w:szCs w:val="22"/>
        </w:rPr>
      </w:pPr>
      <w:r w:rsidRPr="008C09E3">
        <w:rPr>
          <w:rFonts w:eastAsia="宋体"/>
          <w:b/>
          <w:sz w:val="22"/>
          <w:szCs w:val="22"/>
          <w:lang w:eastAsia="zh-CN"/>
        </w:rPr>
        <w:t>MBMS</w:t>
      </w:r>
      <w:r>
        <w:rPr>
          <w:b/>
          <w:sz w:val="22"/>
          <w:szCs w:val="22"/>
        </w:rPr>
        <w:t>-d</w:t>
      </w:r>
      <w:r w:rsidRPr="008C09E3">
        <w:rPr>
          <w:b/>
          <w:sz w:val="22"/>
          <w:szCs w:val="22"/>
        </w:rPr>
        <w:t>edicated</w:t>
      </w:r>
      <w:r w:rsidRPr="008C09E3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carrier</w:t>
      </w:r>
      <w:r w:rsidRPr="008C09E3">
        <w:rPr>
          <w:rFonts w:eastAsia="宋体"/>
          <w:b/>
          <w:sz w:val="22"/>
          <w:szCs w:val="22"/>
          <w:lang w:eastAsia="zh-CN"/>
        </w:rPr>
        <w:t>:</w:t>
      </w:r>
      <w:r w:rsidRPr="008C09E3">
        <w:rPr>
          <w:sz w:val="22"/>
          <w:szCs w:val="22"/>
        </w:rPr>
        <w:t xml:space="preserve"> </w:t>
      </w:r>
      <w:r>
        <w:rPr>
          <w:sz w:val="22"/>
          <w:szCs w:val="22"/>
        </w:rPr>
        <w:t>a carrier is operated</w:t>
      </w:r>
      <w:r w:rsidRPr="00B160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with 100% </w:t>
      </w:r>
      <w:r w:rsidRPr="008C09E3">
        <w:rPr>
          <w:sz w:val="22"/>
          <w:szCs w:val="22"/>
        </w:rPr>
        <w:t xml:space="preserve">MBSFN </w:t>
      </w:r>
      <w:proofErr w:type="spellStart"/>
      <w:r w:rsidRPr="008C09E3">
        <w:rPr>
          <w:sz w:val="22"/>
          <w:szCs w:val="22"/>
        </w:rPr>
        <w:t>subframe</w:t>
      </w:r>
      <w:proofErr w:type="spellEnd"/>
      <w:r w:rsidRPr="008C09E3">
        <w:rPr>
          <w:sz w:val="22"/>
          <w:szCs w:val="22"/>
        </w:rPr>
        <w:t xml:space="preserve"> allocation</w:t>
      </w:r>
      <w:r w:rsidR="001D36D1">
        <w:rPr>
          <w:sz w:val="22"/>
          <w:szCs w:val="22"/>
        </w:rPr>
        <w:t>.</w:t>
      </w:r>
    </w:p>
    <w:p w:rsidR="001E5C14" w:rsidRDefault="001E5C14" w:rsidP="00E874E8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spacing w:after="180"/>
        <w:contextualSpacing w:val="0"/>
        <w:textAlignment w:val="baseline"/>
        <w:rPr>
          <w:sz w:val="22"/>
          <w:szCs w:val="22"/>
        </w:rPr>
      </w:pPr>
      <w:proofErr w:type="spellStart"/>
      <w:r>
        <w:rPr>
          <w:b/>
          <w:sz w:val="22"/>
          <w:szCs w:val="22"/>
        </w:rPr>
        <w:t>F</w:t>
      </w:r>
      <w:r w:rsidRPr="00595B91">
        <w:rPr>
          <w:b/>
          <w:sz w:val="22"/>
          <w:szCs w:val="22"/>
        </w:rPr>
        <w:t>eMBMS</w:t>
      </w:r>
      <w:proofErr w:type="spellEnd"/>
      <w:r>
        <w:rPr>
          <w:b/>
          <w:sz w:val="22"/>
          <w:szCs w:val="22"/>
        </w:rPr>
        <w:t>/U</w:t>
      </w:r>
      <w:r w:rsidRPr="00595B91">
        <w:rPr>
          <w:b/>
          <w:sz w:val="22"/>
          <w:szCs w:val="22"/>
        </w:rPr>
        <w:t>nicast</w:t>
      </w:r>
      <w:r>
        <w:rPr>
          <w:b/>
          <w:sz w:val="22"/>
          <w:szCs w:val="22"/>
        </w:rPr>
        <w:t>-m</w:t>
      </w:r>
      <w:r w:rsidRPr="00595B91">
        <w:rPr>
          <w:b/>
          <w:sz w:val="22"/>
          <w:szCs w:val="22"/>
        </w:rPr>
        <w:t xml:space="preserve">ixed </w:t>
      </w:r>
      <w:r>
        <w:rPr>
          <w:rFonts w:eastAsia="宋体"/>
          <w:b/>
          <w:sz w:val="22"/>
          <w:szCs w:val="22"/>
          <w:lang w:eastAsia="zh-CN"/>
        </w:rPr>
        <w:t>carrier</w:t>
      </w:r>
      <w:r w:rsidRPr="008C09E3">
        <w:rPr>
          <w:rFonts w:eastAsia="宋体"/>
          <w:sz w:val="22"/>
          <w:szCs w:val="22"/>
          <w:lang w:eastAsia="zh-CN"/>
        </w:rPr>
        <w:t>:</w:t>
      </w:r>
      <w:r w:rsidRPr="008C09E3">
        <w:rPr>
          <w:sz w:val="22"/>
          <w:szCs w:val="22"/>
        </w:rPr>
        <w:t xml:space="preserve"> </w:t>
      </w:r>
      <w:r>
        <w:rPr>
          <w:sz w:val="22"/>
          <w:szCs w:val="22"/>
        </w:rPr>
        <w:t>a carrier is operated</w:t>
      </w:r>
      <w:r w:rsidRPr="00B160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with </w:t>
      </w:r>
      <w:r w:rsidRPr="008C09E3">
        <w:rPr>
          <w:sz w:val="22"/>
          <w:szCs w:val="22"/>
        </w:rPr>
        <w:t>less than</w:t>
      </w:r>
      <w:r w:rsidR="001D36D1">
        <w:rPr>
          <w:sz w:val="22"/>
          <w:szCs w:val="22"/>
        </w:rPr>
        <w:t xml:space="preserve"> 100% MBSFN </w:t>
      </w:r>
      <w:proofErr w:type="spellStart"/>
      <w:r w:rsidR="001D36D1">
        <w:rPr>
          <w:sz w:val="22"/>
          <w:szCs w:val="22"/>
        </w:rPr>
        <w:t>subframe</w:t>
      </w:r>
      <w:proofErr w:type="spellEnd"/>
      <w:r w:rsidR="001D36D1">
        <w:rPr>
          <w:sz w:val="22"/>
          <w:szCs w:val="22"/>
        </w:rPr>
        <w:t xml:space="preserve"> allocation and only can be used as </w:t>
      </w:r>
      <w:proofErr w:type="spellStart"/>
      <w:r w:rsidR="001D36D1">
        <w:rPr>
          <w:sz w:val="22"/>
          <w:szCs w:val="22"/>
        </w:rPr>
        <w:t>SCell</w:t>
      </w:r>
      <w:proofErr w:type="spellEnd"/>
      <w:r w:rsidR="001D36D1">
        <w:rPr>
          <w:sz w:val="22"/>
          <w:szCs w:val="22"/>
        </w:rPr>
        <w:t xml:space="preserve"> carrier</w:t>
      </w:r>
      <w:r>
        <w:rPr>
          <w:sz w:val="22"/>
          <w:szCs w:val="22"/>
        </w:rPr>
        <w:t>.</w:t>
      </w:r>
      <w:r w:rsidR="001D36D1">
        <w:rPr>
          <w:sz w:val="22"/>
          <w:szCs w:val="22"/>
        </w:rPr>
        <w:t xml:space="preserve"> </w:t>
      </w:r>
    </w:p>
    <w:p w:rsidR="00873689" w:rsidRDefault="00DD112B" w:rsidP="001E5C14">
      <w:pPr>
        <w:widowControl w:val="0"/>
        <w:adjustRightInd w:val="0"/>
        <w:snapToGrid w:val="0"/>
        <w:spacing w:before="180"/>
        <w:rPr>
          <w:rFonts w:eastAsia="宋体"/>
          <w:sz w:val="22"/>
          <w:lang w:val="x-none" w:eastAsia="zh-CN"/>
        </w:rPr>
      </w:pPr>
      <w:r>
        <w:rPr>
          <w:rFonts w:eastAsia="宋体" w:hint="eastAsia"/>
          <w:sz w:val="22"/>
          <w:lang w:val="x-none" w:eastAsia="zh-CN"/>
        </w:rPr>
        <w:t xml:space="preserve">For R14 </w:t>
      </w:r>
      <w:proofErr w:type="spellStart"/>
      <w:r>
        <w:rPr>
          <w:rFonts w:eastAsia="宋体" w:hint="eastAsia"/>
          <w:sz w:val="22"/>
          <w:lang w:val="x-none" w:eastAsia="zh-CN"/>
        </w:rPr>
        <w:t>eMBMS</w:t>
      </w:r>
      <w:proofErr w:type="spellEnd"/>
      <w:r>
        <w:rPr>
          <w:rFonts w:eastAsia="宋体" w:hint="eastAsia"/>
          <w:sz w:val="22"/>
          <w:lang w:val="x-none" w:eastAsia="zh-CN"/>
        </w:rPr>
        <w:t xml:space="preserve">, </w:t>
      </w:r>
      <w:r>
        <w:rPr>
          <w:rFonts w:eastAsia="宋体"/>
          <w:sz w:val="22"/>
          <w:lang w:val="x-none" w:eastAsia="zh-CN"/>
        </w:rPr>
        <w:t xml:space="preserve">MBSFN </w:t>
      </w:r>
      <w:proofErr w:type="spellStart"/>
      <w:r>
        <w:rPr>
          <w:rFonts w:eastAsia="宋体"/>
          <w:sz w:val="22"/>
          <w:lang w:val="x-none" w:eastAsia="zh-CN"/>
        </w:rPr>
        <w:t>subframes</w:t>
      </w:r>
      <w:proofErr w:type="spellEnd"/>
      <w:r>
        <w:rPr>
          <w:rFonts w:eastAsia="宋体"/>
          <w:sz w:val="22"/>
          <w:lang w:val="x-none" w:eastAsia="zh-CN"/>
        </w:rPr>
        <w:t xml:space="preserve"> with 15kHz/7.5kHz/1.25kHz numerology can be used for PMCH transmission.</w:t>
      </w:r>
      <w:r w:rsidR="007C6C18">
        <w:rPr>
          <w:rFonts w:eastAsia="宋体"/>
          <w:sz w:val="22"/>
          <w:lang w:val="x-none" w:eastAsia="zh-CN"/>
        </w:rPr>
        <w:t xml:space="preserve"> </w:t>
      </w:r>
      <w:r w:rsidR="00873689">
        <w:rPr>
          <w:rFonts w:eastAsia="宋体"/>
          <w:sz w:val="22"/>
          <w:lang w:val="x-none" w:eastAsia="zh-CN"/>
        </w:rPr>
        <w:t xml:space="preserve">For R16 </w:t>
      </w:r>
      <w:proofErr w:type="spellStart"/>
      <w:r w:rsidR="00873689">
        <w:rPr>
          <w:rFonts w:eastAsia="宋体"/>
          <w:sz w:val="22"/>
          <w:lang w:val="x-none" w:eastAsia="zh-CN"/>
        </w:rPr>
        <w:t>eMBMS</w:t>
      </w:r>
      <w:proofErr w:type="spellEnd"/>
      <w:r w:rsidR="00873689">
        <w:rPr>
          <w:rFonts w:eastAsia="宋体"/>
          <w:sz w:val="22"/>
          <w:lang w:val="x-none" w:eastAsia="zh-CN"/>
        </w:rPr>
        <w:t xml:space="preserve">, two types of </w:t>
      </w:r>
      <w:r w:rsidR="007C6C18">
        <w:rPr>
          <w:rFonts w:eastAsia="宋体"/>
          <w:sz w:val="22"/>
          <w:lang w:val="x-none" w:eastAsia="zh-CN"/>
        </w:rPr>
        <w:t xml:space="preserve">new </w:t>
      </w:r>
      <w:r w:rsidR="00873689">
        <w:rPr>
          <w:rFonts w:eastAsia="宋体"/>
          <w:sz w:val="22"/>
          <w:lang w:val="x-none" w:eastAsia="zh-CN"/>
        </w:rPr>
        <w:t xml:space="preserve">numerology are defined for </w:t>
      </w:r>
      <w:r w:rsidR="00873689" w:rsidRPr="00DD112B">
        <w:rPr>
          <w:rFonts w:eastAsia="宋体"/>
          <w:sz w:val="22"/>
          <w:lang w:eastAsia="zh-CN"/>
        </w:rPr>
        <w:t>PMCH</w:t>
      </w:r>
      <w:r w:rsidR="00873689">
        <w:rPr>
          <w:rFonts w:eastAsia="宋体"/>
          <w:sz w:val="22"/>
          <w:lang w:eastAsia="zh-CN"/>
        </w:rPr>
        <w:t xml:space="preserve"> </w:t>
      </w:r>
      <w:r w:rsidR="00873689">
        <w:rPr>
          <w:rFonts w:eastAsia="宋体"/>
          <w:sz w:val="22"/>
          <w:lang w:val="x-none" w:eastAsia="zh-CN"/>
        </w:rPr>
        <w:t>transmission</w:t>
      </w:r>
      <w:r w:rsidR="007C15F5">
        <w:rPr>
          <w:rFonts w:eastAsia="宋体"/>
          <w:sz w:val="22"/>
          <w:lang w:val="x-none" w:eastAsia="zh-CN"/>
        </w:rPr>
        <w:t>.</w:t>
      </w:r>
    </w:p>
    <w:p w:rsidR="0088439D" w:rsidRPr="0088439D" w:rsidRDefault="007C15F5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val="x-none" w:eastAsia="zh-CN"/>
        </w:rPr>
      </w:pPr>
      <w:r>
        <w:rPr>
          <w:sz w:val="22"/>
          <w:szCs w:val="22"/>
        </w:rPr>
        <w:t>In RAN1, it has been agreed that t</w:t>
      </w:r>
      <w:r w:rsidRPr="007C15F5">
        <w:rPr>
          <w:sz w:val="22"/>
          <w:szCs w:val="22"/>
        </w:rPr>
        <w:t xml:space="preserve">he numerology of </w:t>
      </w:r>
      <w:proofErr w:type="spellStart"/>
      <w:r w:rsidRPr="007C15F5">
        <w:rPr>
          <w:sz w:val="22"/>
          <w:szCs w:val="22"/>
        </w:rPr>
        <w:t>Tcp</w:t>
      </w:r>
      <w:proofErr w:type="spellEnd"/>
      <w:r w:rsidRPr="007C15F5">
        <w:rPr>
          <w:sz w:val="22"/>
          <w:szCs w:val="22"/>
        </w:rPr>
        <w:t>=300us/</w:t>
      </w:r>
      <w:proofErr w:type="spellStart"/>
      <w:r w:rsidRPr="007C15F5">
        <w:rPr>
          <w:sz w:val="22"/>
          <w:szCs w:val="22"/>
        </w:rPr>
        <w:t>Tu</w:t>
      </w:r>
      <w:proofErr w:type="spellEnd"/>
      <w:r w:rsidRPr="007C15F5">
        <w:rPr>
          <w:sz w:val="22"/>
          <w:szCs w:val="22"/>
        </w:rPr>
        <w:t>=2.7ms should be used for PMCH to support rooftop reception</w:t>
      </w:r>
      <w:r w:rsidR="0056345B">
        <w:rPr>
          <w:sz w:val="22"/>
          <w:szCs w:val="22"/>
        </w:rPr>
        <w:t>, and</w:t>
      </w:r>
      <w:r>
        <w:rPr>
          <w:sz w:val="22"/>
          <w:szCs w:val="22"/>
        </w:rPr>
        <w:t xml:space="preserve"> </w:t>
      </w:r>
      <w:r w:rsidR="0056345B">
        <w:rPr>
          <w:sz w:val="22"/>
          <w:szCs w:val="22"/>
        </w:rPr>
        <w:t xml:space="preserve">the </w:t>
      </w:r>
      <w:proofErr w:type="spellStart"/>
      <w:r w:rsidR="00322B47">
        <w:rPr>
          <w:sz w:val="22"/>
          <w:szCs w:val="22"/>
        </w:rPr>
        <w:t>s</w:t>
      </w:r>
      <w:r w:rsidR="00322B47" w:rsidRPr="00322B47">
        <w:rPr>
          <w:sz w:val="22"/>
          <w:szCs w:val="22"/>
        </w:rPr>
        <w:t>ubframes</w:t>
      </w:r>
      <w:proofErr w:type="spellEnd"/>
      <w:r w:rsidR="00322B47" w:rsidRPr="00322B47">
        <w:rPr>
          <w:sz w:val="22"/>
          <w:szCs w:val="22"/>
        </w:rPr>
        <w:t xml:space="preserve"> with </w:t>
      </w:r>
      <w:proofErr w:type="spellStart"/>
      <w:proofErr w:type="gramStart"/>
      <w:r w:rsidR="00322B47" w:rsidRPr="00322B47">
        <w:rPr>
          <w:sz w:val="22"/>
          <w:szCs w:val="22"/>
        </w:rPr>
        <w:t>Δf</w:t>
      </w:r>
      <w:proofErr w:type="spellEnd"/>
      <w:proofErr w:type="gramEnd"/>
      <w:r w:rsidR="00322B47" w:rsidRPr="00322B47">
        <w:rPr>
          <w:sz w:val="22"/>
          <w:szCs w:val="22"/>
        </w:rPr>
        <w:t xml:space="preserve"> = 2.5 kHz are supported in MBSFN </w:t>
      </w:r>
      <w:proofErr w:type="spellStart"/>
      <w:r w:rsidR="00322B47" w:rsidRPr="00322B47">
        <w:rPr>
          <w:sz w:val="22"/>
          <w:szCs w:val="22"/>
        </w:rPr>
        <w:t>subframes</w:t>
      </w:r>
      <w:proofErr w:type="spellEnd"/>
      <w:r w:rsidR="00322B47" w:rsidRPr="00322B47">
        <w:rPr>
          <w:sz w:val="22"/>
          <w:szCs w:val="22"/>
        </w:rPr>
        <w:t xml:space="preserve"> on mixed mode carriers</w:t>
      </w:r>
      <w:r w:rsidR="00322B47">
        <w:rPr>
          <w:sz w:val="22"/>
          <w:szCs w:val="22"/>
        </w:rPr>
        <w:t>.</w:t>
      </w:r>
    </w:p>
    <w:p w:rsidR="00873689" w:rsidRDefault="00873689" w:rsidP="00873689">
      <w:pPr>
        <w:pStyle w:val="2"/>
        <w:rPr>
          <w:lang w:eastAsia="zh-CN"/>
        </w:rPr>
      </w:pPr>
      <w:r>
        <w:rPr>
          <w:rFonts w:eastAsiaTheme="minorEastAsia"/>
          <w:lang w:eastAsia="zh-CN"/>
        </w:rPr>
        <w:t xml:space="preserve">Impact to RRM </w:t>
      </w:r>
      <w:r w:rsidR="00661C66">
        <w:rPr>
          <w:rFonts w:eastAsiaTheme="minorEastAsia"/>
          <w:lang w:eastAsia="zh-CN"/>
        </w:rPr>
        <w:t xml:space="preserve">core </w:t>
      </w:r>
      <w:r>
        <w:rPr>
          <w:rFonts w:eastAsiaTheme="minorEastAsia"/>
          <w:lang w:eastAsia="zh-CN"/>
        </w:rPr>
        <w:t>requirements</w:t>
      </w:r>
    </w:p>
    <w:p w:rsidR="007C6C18" w:rsidRPr="00197E77" w:rsidRDefault="007C6C18" w:rsidP="007C6C18">
      <w:pPr>
        <w:pStyle w:val="3"/>
        <w:rPr>
          <w:rFonts w:eastAsia="宋体"/>
          <w:sz w:val="22"/>
          <w:lang w:eastAsia="zh-CN"/>
        </w:rPr>
      </w:pPr>
      <w:r w:rsidRPr="00041320">
        <w:rPr>
          <w:lang w:val="sv-SE" w:eastAsia="zh-CN"/>
        </w:rPr>
        <w:t>Impacts due to numerology switching</w:t>
      </w:r>
    </w:p>
    <w:p w:rsidR="00F23A6E" w:rsidRDefault="00661C66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lang w:eastAsia="zh-CN"/>
        </w:rPr>
        <w:t xml:space="preserve">The UE supporting </w:t>
      </w:r>
      <w:r w:rsidRPr="00B6057A">
        <w:rPr>
          <w:rFonts w:eastAsia="宋体"/>
          <w:sz w:val="22"/>
          <w:lang w:eastAsia="zh-CN"/>
        </w:rPr>
        <w:t xml:space="preserve">Rel-14 </w:t>
      </w:r>
      <w:proofErr w:type="spellStart"/>
      <w:r w:rsidRPr="00B6057A">
        <w:rPr>
          <w:rFonts w:eastAsia="宋体"/>
          <w:sz w:val="22"/>
          <w:lang w:eastAsia="zh-CN"/>
        </w:rPr>
        <w:t>eMBMS</w:t>
      </w:r>
      <w:proofErr w:type="spellEnd"/>
      <w:r w:rsidRPr="00B6057A">
        <w:rPr>
          <w:rFonts w:eastAsia="宋体"/>
          <w:sz w:val="22"/>
          <w:lang w:eastAsia="zh-CN"/>
        </w:rPr>
        <w:t xml:space="preserve"> enhancements </w:t>
      </w:r>
      <w:r>
        <w:rPr>
          <w:rFonts w:eastAsia="宋体"/>
          <w:sz w:val="22"/>
          <w:lang w:eastAsia="zh-CN"/>
        </w:rPr>
        <w:t>shall be able to receive</w:t>
      </w:r>
      <w:r>
        <w:t xml:space="preserve"> </w:t>
      </w:r>
      <w:r>
        <w:rPr>
          <w:rFonts w:eastAsia="宋体"/>
          <w:sz w:val="22"/>
          <w:lang w:eastAsia="zh-CN"/>
        </w:rPr>
        <w:t>non-MBSFN</w:t>
      </w:r>
      <w:r w:rsidRPr="002376F9">
        <w:rPr>
          <w:rFonts w:eastAsia="宋体"/>
          <w:sz w:val="22"/>
          <w:lang w:eastAsia="zh-CN"/>
        </w:rPr>
        <w:t xml:space="preserve"> </w:t>
      </w:r>
      <w:proofErr w:type="spellStart"/>
      <w:r w:rsidRPr="002376F9">
        <w:rPr>
          <w:rFonts w:eastAsia="宋体"/>
          <w:sz w:val="22"/>
          <w:lang w:eastAsia="zh-CN"/>
        </w:rPr>
        <w:t>subframe</w:t>
      </w:r>
      <w:proofErr w:type="spellEnd"/>
      <w:r>
        <w:rPr>
          <w:rFonts w:eastAsia="宋体"/>
          <w:sz w:val="22"/>
          <w:lang w:eastAsia="zh-CN"/>
        </w:rPr>
        <w:t xml:space="preserve"> with </w:t>
      </w:r>
      <w:proofErr w:type="gramStart"/>
      <w:r>
        <w:rPr>
          <w:rFonts w:eastAsia="宋体"/>
          <w:sz w:val="22"/>
          <w:lang w:eastAsia="zh-CN"/>
        </w:rPr>
        <w:t>15kHz</w:t>
      </w:r>
      <w:proofErr w:type="gramEnd"/>
      <w:r>
        <w:rPr>
          <w:rFonts w:eastAsia="宋体"/>
          <w:sz w:val="22"/>
          <w:lang w:eastAsia="zh-CN"/>
        </w:rPr>
        <w:t xml:space="preserve"> </w:t>
      </w:r>
      <w:r w:rsidRPr="00583C72">
        <w:rPr>
          <w:rFonts w:eastAsia="宋体"/>
          <w:sz w:val="22"/>
          <w:lang w:eastAsia="zh-CN"/>
        </w:rPr>
        <w:t>numerology</w:t>
      </w:r>
      <w:r w:rsidRPr="00B6057A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and </w:t>
      </w:r>
      <w:r w:rsidRPr="00B6057A">
        <w:rPr>
          <w:rFonts w:eastAsia="宋体"/>
          <w:sz w:val="22"/>
          <w:lang w:eastAsia="zh-CN"/>
        </w:rPr>
        <w:t xml:space="preserve">MBSFN </w:t>
      </w:r>
      <w:proofErr w:type="spellStart"/>
      <w:r w:rsidRPr="00B6057A">
        <w:rPr>
          <w:rFonts w:eastAsia="宋体"/>
          <w:sz w:val="22"/>
          <w:lang w:eastAsia="zh-CN"/>
        </w:rPr>
        <w:t>subframe</w:t>
      </w:r>
      <w:proofErr w:type="spellEnd"/>
      <w:r w:rsidRPr="00B6057A">
        <w:rPr>
          <w:rFonts w:eastAsia="宋体"/>
          <w:sz w:val="22"/>
          <w:lang w:eastAsia="zh-CN"/>
        </w:rPr>
        <w:t xml:space="preserve"> with 1.25kHz</w:t>
      </w:r>
      <w:r>
        <w:rPr>
          <w:rFonts w:eastAsia="宋体"/>
          <w:sz w:val="22"/>
          <w:lang w:eastAsia="zh-CN"/>
        </w:rPr>
        <w:t>/7.</w:t>
      </w:r>
      <w:r w:rsidRPr="00B6057A">
        <w:rPr>
          <w:rFonts w:eastAsia="宋体"/>
          <w:sz w:val="22"/>
          <w:lang w:eastAsia="zh-CN"/>
        </w:rPr>
        <w:t>5kHz</w:t>
      </w:r>
      <w:r>
        <w:rPr>
          <w:rFonts w:eastAsia="宋体"/>
          <w:sz w:val="22"/>
          <w:lang w:eastAsia="zh-CN"/>
        </w:rPr>
        <w:t>/</w:t>
      </w:r>
      <w:r w:rsidRPr="00B6057A">
        <w:rPr>
          <w:rFonts w:eastAsia="宋体"/>
          <w:sz w:val="22"/>
          <w:lang w:eastAsia="zh-CN"/>
        </w:rPr>
        <w:t xml:space="preserve">15kHz </w:t>
      </w:r>
      <w:r w:rsidRPr="00583C72">
        <w:rPr>
          <w:rFonts w:eastAsia="宋体"/>
          <w:sz w:val="22"/>
          <w:lang w:eastAsia="zh-CN"/>
        </w:rPr>
        <w:t>numerology</w:t>
      </w:r>
      <w:r>
        <w:rPr>
          <w:rFonts w:eastAsia="宋体"/>
          <w:sz w:val="22"/>
          <w:lang w:eastAsia="zh-CN"/>
        </w:rPr>
        <w:t xml:space="preserve"> on </w:t>
      </w:r>
      <w:proofErr w:type="spellStart"/>
      <w:r>
        <w:rPr>
          <w:rFonts w:eastAsia="宋体"/>
          <w:sz w:val="22"/>
          <w:lang w:eastAsia="zh-CN"/>
        </w:rPr>
        <w:t>FeMBMS</w:t>
      </w:r>
      <w:proofErr w:type="spellEnd"/>
      <w:r>
        <w:rPr>
          <w:rFonts w:eastAsia="宋体"/>
          <w:sz w:val="22"/>
          <w:lang w:eastAsia="zh-CN"/>
        </w:rPr>
        <w:t xml:space="preserve"> carrier. </w:t>
      </w:r>
      <w:r w:rsidR="00F23A6E">
        <w:rPr>
          <w:rFonts w:eastAsia="宋体"/>
          <w:sz w:val="22"/>
          <w:lang w:eastAsia="zh-CN"/>
        </w:rPr>
        <w:t xml:space="preserve">The impact of </w:t>
      </w:r>
      <w:r w:rsidR="00F23A6E" w:rsidRPr="00583C72">
        <w:rPr>
          <w:rFonts w:eastAsia="宋体"/>
          <w:sz w:val="22"/>
          <w:lang w:eastAsia="zh-CN"/>
        </w:rPr>
        <w:t>numerology</w:t>
      </w:r>
      <w:r w:rsidR="00F23A6E">
        <w:rPr>
          <w:rFonts w:eastAsia="宋体"/>
          <w:sz w:val="22"/>
          <w:lang w:eastAsia="zh-CN"/>
        </w:rPr>
        <w:t xml:space="preserve"> switching is mostly on baseband implementation, such as FFT size changes. </w:t>
      </w:r>
      <w:r w:rsidR="00F23A6E" w:rsidRPr="00583C72">
        <w:rPr>
          <w:rFonts w:eastAsia="宋体"/>
          <w:sz w:val="22"/>
          <w:lang w:eastAsia="zh-CN"/>
        </w:rPr>
        <w:t>The baseband</w:t>
      </w:r>
      <w:r w:rsidR="00F23A6E" w:rsidRPr="00583C72">
        <w:t xml:space="preserve"> </w:t>
      </w:r>
      <w:r w:rsidR="00F23A6E" w:rsidRPr="00583C72">
        <w:rPr>
          <w:rFonts w:eastAsia="宋体"/>
          <w:sz w:val="22"/>
          <w:lang w:eastAsia="zh-CN"/>
        </w:rPr>
        <w:t>implementation impact</w:t>
      </w:r>
      <w:r w:rsidR="00F23A6E">
        <w:rPr>
          <w:rFonts w:eastAsia="宋体"/>
          <w:sz w:val="22"/>
          <w:lang w:eastAsia="zh-CN"/>
        </w:rPr>
        <w:t>s</w:t>
      </w:r>
      <w:r w:rsidR="00F23A6E" w:rsidRPr="00583C72">
        <w:rPr>
          <w:rFonts w:eastAsia="宋体"/>
          <w:sz w:val="22"/>
          <w:lang w:eastAsia="zh-CN"/>
        </w:rPr>
        <w:t xml:space="preserve"> the software module</w:t>
      </w:r>
      <w:r w:rsidR="00F23A6E">
        <w:rPr>
          <w:rFonts w:eastAsia="宋体"/>
          <w:sz w:val="22"/>
          <w:lang w:eastAsia="zh-CN"/>
        </w:rPr>
        <w:t xml:space="preserve"> of </w:t>
      </w:r>
      <w:r w:rsidR="00F23A6E" w:rsidRPr="00583C72">
        <w:rPr>
          <w:rFonts w:eastAsia="宋体"/>
          <w:sz w:val="22"/>
          <w:lang w:eastAsia="zh-CN"/>
        </w:rPr>
        <w:t>UE</w:t>
      </w:r>
      <w:r w:rsidR="00F23A6E">
        <w:rPr>
          <w:rFonts w:eastAsia="宋体"/>
          <w:sz w:val="22"/>
          <w:lang w:eastAsia="zh-CN"/>
        </w:rPr>
        <w:t xml:space="preserve"> receiver. It </w:t>
      </w:r>
      <w:r w:rsidR="00FC230F">
        <w:rPr>
          <w:rFonts w:eastAsia="宋体"/>
          <w:sz w:val="22"/>
          <w:lang w:eastAsia="zh-CN"/>
        </w:rPr>
        <w:t xml:space="preserve">has been identified in R14 </w:t>
      </w:r>
      <w:proofErr w:type="spellStart"/>
      <w:r w:rsidR="00FC230F">
        <w:rPr>
          <w:rFonts w:eastAsia="宋体"/>
          <w:sz w:val="22"/>
          <w:lang w:eastAsia="zh-CN"/>
        </w:rPr>
        <w:t>eMBMS</w:t>
      </w:r>
      <w:proofErr w:type="spellEnd"/>
      <w:r w:rsidR="00F23A6E">
        <w:rPr>
          <w:rFonts w:eastAsia="宋体"/>
          <w:sz w:val="22"/>
          <w:lang w:eastAsia="zh-CN"/>
        </w:rPr>
        <w:t xml:space="preserve"> that there is no need to </w:t>
      </w:r>
      <w:r w:rsidR="00F23A6E" w:rsidRPr="002856B0">
        <w:rPr>
          <w:rFonts w:eastAsia="宋体"/>
          <w:sz w:val="22"/>
          <w:lang w:eastAsia="zh-CN"/>
        </w:rPr>
        <w:t xml:space="preserve">reserve extra time to ensure switching between </w:t>
      </w:r>
      <w:r w:rsidR="00F23A6E">
        <w:rPr>
          <w:rFonts w:eastAsia="宋体"/>
          <w:sz w:val="22"/>
          <w:lang w:eastAsia="zh-CN"/>
        </w:rPr>
        <w:t xml:space="preserve">two types of </w:t>
      </w:r>
      <w:proofErr w:type="spellStart"/>
      <w:r w:rsidR="00F23A6E">
        <w:rPr>
          <w:rFonts w:eastAsia="宋体"/>
          <w:sz w:val="22"/>
          <w:lang w:eastAsia="zh-CN"/>
        </w:rPr>
        <w:t>subframes</w:t>
      </w:r>
      <w:proofErr w:type="spellEnd"/>
      <w:r w:rsidR="00F23A6E">
        <w:rPr>
          <w:rFonts w:eastAsia="宋体"/>
          <w:sz w:val="22"/>
          <w:lang w:eastAsia="zh-CN"/>
        </w:rPr>
        <w:t xml:space="preserve"> with different </w:t>
      </w:r>
      <w:r w:rsidR="00F23A6E" w:rsidRPr="002856B0">
        <w:rPr>
          <w:rFonts w:eastAsia="宋体"/>
          <w:sz w:val="22"/>
          <w:lang w:eastAsia="zh-CN"/>
        </w:rPr>
        <w:t>numerology</w:t>
      </w:r>
      <w:r w:rsidR="00F23A6E">
        <w:rPr>
          <w:rFonts w:eastAsia="宋体"/>
          <w:sz w:val="22"/>
          <w:lang w:eastAsia="zh-CN"/>
        </w:rPr>
        <w:t>.</w:t>
      </w:r>
      <w:r w:rsidR="0056345B">
        <w:rPr>
          <w:rFonts w:eastAsia="宋体"/>
          <w:sz w:val="22"/>
          <w:lang w:eastAsia="zh-CN"/>
        </w:rPr>
        <w:t xml:space="preserve"> Hence, the current delay and interruption requirements due to </w:t>
      </w:r>
      <w:r w:rsidR="0056345B" w:rsidRPr="002856B0">
        <w:rPr>
          <w:rFonts w:eastAsia="宋体"/>
          <w:sz w:val="22"/>
          <w:lang w:eastAsia="zh-CN"/>
        </w:rPr>
        <w:t>numerology</w:t>
      </w:r>
      <w:r w:rsidR="0056345B">
        <w:rPr>
          <w:rFonts w:eastAsia="宋体"/>
          <w:sz w:val="22"/>
          <w:lang w:eastAsia="zh-CN"/>
        </w:rPr>
        <w:t xml:space="preserve"> switching in R14 can be reused for R16 </w:t>
      </w:r>
      <w:proofErr w:type="spellStart"/>
      <w:r w:rsidR="0056345B">
        <w:rPr>
          <w:rFonts w:eastAsia="宋体"/>
          <w:sz w:val="22"/>
          <w:lang w:eastAsia="zh-CN"/>
        </w:rPr>
        <w:t>eMBMS</w:t>
      </w:r>
      <w:proofErr w:type="spellEnd"/>
      <w:r w:rsidR="0056345B">
        <w:rPr>
          <w:rFonts w:eastAsia="宋体"/>
          <w:sz w:val="22"/>
          <w:lang w:eastAsia="zh-CN"/>
        </w:rPr>
        <w:t xml:space="preserve"> enhancements.</w:t>
      </w:r>
    </w:p>
    <w:p w:rsidR="00AD3535" w:rsidRPr="00AD3535" w:rsidRDefault="00322B47" w:rsidP="00134C6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Observation</w:t>
      </w:r>
      <w:r w:rsidR="00AD3535"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1:</w:t>
      </w:r>
      <w:r w:rsidR="00AD3535">
        <w:rPr>
          <w:rFonts w:eastAsia="宋体"/>
          <w:b/>
          <w:i/>
          <w:sz w:val="22"/>
          <w:szCs w:val="22"/>
          <w:lang w:eastAsia="zh-CN"/>
        </w:rPr>
        <w:t xml:space="preserve"> The </w:t>
      </w:r>
      <w:r w:rsidR="00FC230F">
        <w:rPr>
          <w:rFonts w:eastAsia="宋体"/>
          <w:b/>
          <w:i/>
          <w:sz w:val="22"/>
          <w:szCs w:val="22"/>
          <w:lang w:eastAsia="zh-CN"/>
        </w:rPr>
        <w:t xml:space="preserve">current </w:t>
      </w:r>
      <w:r w:rsidR="00FC230F" w:rsidRPr="00FC230F">
        <w:rPr>
          <w:rFonts w:eastAsia="宋体"/>
          <w:b/>
          <w:i/>
          <w:sz w:val="22"/>
          <w:szCs w:val="22"/>
          <w:lang w:eastAsia="zh-CN"/>
        </w:rPr>
        <w:t>numerology</w:t>
      </w:r>
      <w:r w:rsidR="00FC230F" w:rsidRPr="00FC230F">
        <w:t xml:space="preserve"> </w:t>
      </w:r>
      <w:r w:rsidR="00FC230F" w:rsidRPr="00FC230F">
        <w:rPr>
          <w:rFonts w:eastAsia="宋体"/>
          <w:b/>
          <w:i/>
          <w:sz w:val="22"/>
          <w:szCs w:val="22"/>
          <w:lang w:eastAsia="zh-CN"/>
        </w:rPr>
        <w:t>switching</w:t>
      </w:r>
      <w:r w:rsidR="00FC230F"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FC230F" w:rsidRPr="00FC230F">
        <w:rPr>
          <w:rFonts w:eastAsia="宋体"/>
          <w:b/>
          <w:i/>
          <w:sz w:val="22"/>
          <w:szCs w:val="22"/>
          <w:lang w:eastAsia="zh-CN"/>
        </w:rPr>
        <w:t>delay</w:t>
      </w:r>
      <w:r w:rsidR="00FC230F">
        <w:rPr>
          <w:rFonts w:eastAsia="宋体"/>
          <w:b/>
          <w:i/>
          <w:sz w:val="22"/>
          <w:szCs w:val="22"/>
          <w:lang w:eastAsia="zh-CN"/>
        </w:rPr>
        <w:t xml:space="preserve"> requirements</w:t>
      </w:r>
      <w:r w:rsidR="00FC230F" w:rsidRPr="00FC230F">
        <w:rPr>
          <w:rFonts w:eastAsia="宋体"/>
          <w:b/>
          <w:i/>
          <w:sz w:val="22"/>
          <w:szCs w:val="22"/>
          <w:lang w:eastAsia="zh-CN"/>
        </w:rPr>
        <w:t xml:space="preserve"> and interruption</w:t>
      </w:r>
      <w:r w:rsidR="00FC230F">
        <w:rPr>
          <w:rFonts w:eastAsia="宋体"/>
          <w:b/>
          <w:i/>
          <w:sz w:val="22"/>
          <w:szCs w:val="22"/>
          <w:lang w:eastAsia="zh-CN"/>
        </w:rPr>
        <w:t xml:space="preserve"> requirements</w:t>
      </w:r>
      <w:r w:rsidR="00FC230F" w:rsidRPr="00FC230F">
        <w:rPr>
          <w:rFonts w:eastAsia="宋体"/>
          <w:b/>
          <w:i/>
          <w:sz w:val="22"/>
          <w:szCs w:val="22"/>
          <w:lang w:eastAsia="zh-CN"/>
        </w:rPr>
        <w:t xml:space="preserve"> due to numerology switching</w:t>
      </w:r>
      <w:r w:rsidR="00FC230F">
        <w:rPr>
          <w:rFonts w:eastAsia="宋体"/>
          <w:b/>
          <w:i/>
          <w:sz w:val="22"/>
          <w:szCs w:val="22"/>
          <w:lang w:eastAsia="zh-CN"/>
        </w:rPr>
        <w:t xml:space="preserve"> in R14 can be reused in R16 for</w:t>
      </w:r>
      <w:r w:rsidR="00FC230F" w:rsidRPr="00FC230F">
        <w:t xml:space="preserve"> </w:t>
      </w:r>
      <w:r w:rsidR="00FC230F" w:rsidRPr="00FC230F">
        <w:rPr>
          <w:rFonts w:eastAsia="宋体"/>
          <w:b/>
          <w:i/>
          <w:sz w:val="22"/>
          <w:szCs w:val="22"/>
          <w:lang w:eastAsia="zh-CN"/>
        </w:rPr>
        <w:t>LTE-based 5G terrestrial broadcast</w:t>
      </w:r>
      <w:r w:rsidR="00AD3535">
        <w:rPr>
          <w:rFonts w:eastAsia="宋体"/>
          <w:b/>
          <w:i/>
          <w:sz w:val="22"/>
          <w:szCs w:val="22"/>
          <w:lang w:eastAsia="zh-CN"/>
        </w:rPr>
        <w:t>.</w:t>
      </w:r>
    </w:p>
    <w:p w:rsidR="0088439D" w:rsidRPr="0088439D" w:rsidRDefault="0088439D" w:rsidP="0088439D">
      <w:pPr>
        <w:pStyle w:val="3"/>
        <w:rPr>
          <w:lang w:val="sv-SE" w:eastAsia="zh-CN"/>
        </w:rPr>
      </w:pPr>
      <w:r>
        <w:rPr>
          <w:lang w:val="sv-SE" w:eastAsia="zh-CN"/>
        </w:rPr>
        <w:lastRenderedPageBreak/>
        <w:t xml:space="preserve">Measurements on </w:t>
      </w:r>
      <w:r w:rsidRPr="00536E55">
        <w:rPr>
          <w:lang w:val="sv-SE" w:eastAsia="zh-CN"/>
        </w:rPr>
        <w:t>FeMBMS/Unicast-mixed carrier</w:t>
      </w:r>
    </w:p>
    <w:p w:rsidR="00FC230F" w:rsidRPr="00FC230F" w:rsidRDefault="00FC230F" w:rsidP="00FC230F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 w:rsidRPr="00FC230F">
        <w:rPr>
          <w:rFonts w:eastAsia="宋体"/>
          <w:sz w:val="22"/>
          <w:szCs w:val="22"/>
          <w:lang w:eastAsia="zh-CN"/>
        </w:rPr>
        <w:t xml:space="preserve">For </w:t>
      </w:r>
      <w:proofErr w:type="spellStart"/>
      <w:r w:rsidRPr="00FC230F">
        <w:rPr>
          <w:rFonts w:eastAsia="宋体"/>
          <w:sz w:val="22"/>
          <w:szCs w:val="22"/>
          <w:lang w:eastAsia="zh-CN"/>
        </w:rPr>
        <w:t>FeMBMS</w:t>
      </w:r>
      <w:proofErr w:type="spellEnd"/>
      <w:r w:rsidRPr="00FC230F">
        <w:rPr>
          <w:rFonts w:eastAsia="宋体"/>
          <w:sz w:val="22"/>
          <w:szCs w:val="22"/>
          <w:lang w:eastAsia="zh-CN"/>
        </w:rPr>
        <w:t xml:space="preserve">/Unicast-mixed carrier, at least </w:t>
      </w:r>
      <w:proofErr w:type="spellStart"/>
      <w:r w:rsidRPr="00FC230F">
        <w:rPr>
          <w:rFonts w:eastAsia="宋体"/>
          <w:sz w:val="22"/>
          <w:szCs w:val="22"/>
          <w:lang w:eastAsia="zh-CN"/>
        </w:rPr>
        <w:t>subframe</w:t>
      </w:r>
      <w:proofErr w:type="spellEnd"/>
      <w:r w:rsidRPr="00FC230F">
        <w:rPr>
          <w:rFonts w:eastAsia="宋体"/>
          <w:sz w:val="22"/>
          <w:szCs w:val="22"/>
          <w:lang w:eastAsia="zh-CN"/>
        </w:rPr>
        <w:t xml:space="preserve"> #0 and #5 will be used as non-MBSFN </w:t>
      </w:r>
      <w:proofErr w:type="spellStart"/>
      <w:r w:rsidRPr="00FC230F">
        <w:rPr>
          <w:rFonts w:eastAsia="宋体"/>
          <w:sz w:val="22"/>
          <w:szCs w:val="22"/>
          <w:lang w:eastAsia="zh-CN"/>
        </w:rPr>
        <w:t>subframes</w:t>
      </w:r>
      <w:proofErr w:type="spellEnd"/>
      <w:r w:rsidRPr="00FC230F">
        <w:rPr>
          <w:rFonts w:eastAsia="宋体"/>
          <w:sz w:val="22"/>
          <w:szCs w:val="22"/>
          <w:lang w:eastAsia="zh-CN"/>
        </w:rPr>
        <w:t xml:space="preserve"> in each radio frame, and the legacy synchronization procedures based on </w:t>
      </w:r>
      <w:proofErr w:type="spellStart"/>
      <w:r w:rsidRPr="00FC230F">
        <w:rPr>
          <w:rFonts w:eastAsia="宋体"/>
          <w:sz w:val="22"/>
          <w:szCs w:val="22"/>
          <w:lang w:eastAsia="zh-CN"/>
        </w:rPr>
        <w:t>subframe</w:t>
      </w:r>
      <w:proofErr w:type="spellEnd"/>
      <w:r w:rsidRPr="00FC230F">
        <w:rPr>
          <w:rFonts w:eastAsia="宋体"/>
          <w:sz w:val="22"/>
          <w:szCs w:val="22"/>
          <w:lang w:eastAsia="zh-CN"/>
        </w:rPr>
        <w:t xml:space="preserve"> #0 and #5 are also reused. Hence, the existing requirements on cell identification can also be used for a </w:t>
      </w:r>
      <w:proofErr w:type="spellStart"/>
      <w:r w:rsidRPr="00FC230F">
        <w:rPr>
          <w:rFonts w:eastAsia="宋体"/>
          <w:sz w:val="22"/>
          <w:szCs w:val="22"/>
          <w:lang w:eastAsia="zh-CN"/>
        </w:rPr>
        <w:t>FeMBMS</w:t>
      </w:r>
      <w:proofErr w:type="spellEnd"/>
      <w:r w:rsidRPr="00FC230F">
        <w:rPr>
          <w:rFonts w:eastAsia="宋体"/>
          <w:sz w:val="22"/>
          <w:szCs w:val="22"/>
          <w:lang w:eastAsia="zh-CN"/>
        </w:rPr>
        <w:t>/Unicast-mixed carrier.</w:t>
      </w:r>
    </w:p>
    <w:p w:rsidR="00FC230F" w:rsidRPr="00FC230F" w:rsidRDefault="00FC230F" w:rsidP="00FC230F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 w:rsidRPr="00FC230F">
        <w:rPr>
          <w:rFonts w:eastAsia="宋体"/>
          <w:sz w:val="22"/>
          <w:szCs w:val="22"/>
          <w:lang w:eastAsia="zh-CN"/>
        </w:rPr>
        <w:t xml:space="preserve">For intra-frequency measurements, as </w:t>
      </w:r>
      <w:proofErr w:type="spellStart"/>
      <w:r w:rsidRPr="00FC230F">
        <w:rPr>
          <w:rFonts w:eastAsia="宋体"/>
          <w:sz w:val="22"/>
          <w:szCs w:val="22"/>
          <w:lang w:eastAsia="zh-CN"/>
        </w:rPr>
        <w:t>FeMBMS</w:t>
      </w:r>
      <w:proofErr w:type="spellEnd"/>
      <w:r w:rsidRPr="00FC230F">
        <w:rPr>
          <w:rFonts w:eastAsia="宋体"/>
          <w:sz w:val="22"/>
          <w:szCs w:val="22"/>
          <w:lang w:eastAsia="zh-CN"/>
        </w:rPr>
        <w:t xml:space="preserve">/Unicast-mixed cell can only be used as </w:t>
      </w:r>
      <w:proofErr w:type="spellStart"/>
      <w:r w:rsidRPr="00FC230F">
        <w:rPr>
          <w:rFonts w:eastAsia="宋体"/>
          <w:sz w:val="22"/>
          <w:szCs w:val="22"/>
          <w:lang w:eastAsia="zh-CN"/>
        </w:rPr>
        <w:t>SCell</w:t>
      </w:r>
      <w:proofErr w:type="spellEnd"/>
      <w:r w:rsidRPr="00FC230F">
        <w:rPr>
          <w:rFonts w:eastAsia="宋体"/>
          <w:sz w:val="22"/>
          <w:szCs w:val="22"/>
          <w:lang w:eastAsia="zh-CN"/>
        </w:rPr>
        <w:t xml:space="preserve">, so there is no impact on intra-frequency measurement on PCC and measurements requirements of SCC with a </w:t>
      </w:r>
      <w:proofErr w:type="spellStart"/>
      <w:r w:rsidRPr="00FC230F">
        <w:rPr>
          <w:rFonts w:eastAsia="宋体"/>
          <w:sz w:val="22"/>
          <w:szCs w:val="22"/>
          <w:lang w:eastAsia="zh-CN"/>
        </w:rPr>
        <w:t>FeMBMS</w:t>
      </w:r>
      <w:proofErr w:type="spellEnd"/>
      <w:r w:rsidRPr="00FC230F">
        <w:rPr>
          <w:rFonts w:eastAsia="宋体"/>
          <w:sz w:val="22"/>
          <w:szCs w:val="22"/>
          <w:lang w:eastAsia="zh-CN"/>
        </w:rPr>
        <w:t xml:space="preserve">/Unicast-mixed cell shall be studied for </w:t>
      </w:r>
      <w:proofErr w:type="spellStart"/>
      <w:r w:rsidRPr="00FC230F">
        <w:rPr>
          <w:rFonts w:eastAsia="宋体"/>
          <w:sz w:val="22"/>
          <w:szCs w:val="22"/>
          <w:lang w:eastAsia="zh-CN"/>
        </w:rPr>
        <w:t>FeMBMS</w:t>
      </w:r>
      <w:proofErr w:type="spellEnd"/>
      <w:r w:rsidRPr="00FC230F">
        <w:rPr>
          <w:rFonts w:eastAsia="宋体"/>
          <w:sz w:val="22"/>
          <w:szCs w:val="22"/>
          <w:lang w:eastAsia="zh-CN"/>
        </w:rPr>
        <w:t xml:space="preserve">. Since </w:t>
      </w:r>
      <w:proofErr w:type="spellStart"/>
      <w:r w:rsidRPr="00FC230F">
        <w:rPr>
          <w:rFonts w:eastAsia="宋体"/>
          <w:sz w:val="22"/>
          <w:szCs w:val="22"/>
          <w:lang w:eastAsia="zh-CN"/>
        </w:rPr>
        <w:t>subframes</w:t>
      </w:r>
      <w:proofErr w:type="spellEnd"/>
      <w:r w:rsidRPr="00FC230F">
        <w:rPr>
          <w:rFonts w:eastAsia="宋体"/>
          <w:sz w:val="22"/>
          <w:szCs w:val="22"/>
          <w:lang w:eastAsia="zh-CN"/>
        </w:rPr>
        <w:t xml:space="preserve"> #0 and #5 per frame are available for UE to perform intra-frequency measurements on a </w:t>
      </w:r>
      <w:proofErr w:type="spellStart"/>
      <w:r w:rsidRPr="00FC230F">
        <w:rPr>
          <w:rFonts w:eastAsia="宋体"/>
          <w:sz w:val="22"/>
          <w:szCs w:val="22"/>
          <w:lang w:eastAsia="zh-CN"/>
        </w:rPr>
        <w:t>FeMBMS</w:t>
      </w:r>
      <w:proofErr w:type="spellEnd"/>
      <w:r w:rsidRPr="00FC230F">
        <w:rPr>
          <w:rFonts w:eastAsia="宋体"/>
          <w:sz w:val="22"/>
          <w:szCs w:val="22"/>
          <w:lang w:eastAsia="zh-CN"/>
        </w:rPr>
        <w:t>/Unicast-mixed carrier, the existing measurement requirements of SCC can be reused.</w:t>
      </w:r>
    </w:p>
    <w:p w:rsidR="0067648F" w:rsidRPr="0088439D" w:rsidRDefault="00FC230F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Observation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B5010F">
        <w:rPr>
          <w:rFonts w:eastAsia="宋体"/>
          <w:b/>
          <w:i/>
          <w:sz w:val="22"/>
          <w:szCs w:val="22"/>
          <w:lang w:eastAsia="zh-CN"/>
        </w:rPr>
        <w:t>The current measurement requirements</w:t>
      </w:r>
      <w:r w:rsidR="00B5010F" w:rsidRPr="00FC230F"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B5010F">
        <w:rPr>
          <w:rFonts w:eastAsia="宋体"/>
          <w:b/>
          <w:i/>
          <w:sz w:val="22"/>
          <w:szCs w:val="22"/>
          <w:lang w:eastAsia="zh-CN"/>
        </w:rPr>
        <w:t xml:space="preserve">on </w:t>
      </w:r>
      <w:proofErr w:type="spellStart"/>
      <w:r w:rsidR="00B5010F">
        <w:rPr>
          <w:rFonts w:eastAsia="宋体"/>
          <w:b/>
          <w:i/>
          <w:sz w:val="22"/>
          <w:szCs w:val="22"/>
          <w:lang w:eastAsia="zh-CN"/>
        </w:rPr>
        <w:t>FeMBMS</w:t>
      </w:r>
      <w:proofErr w:type="spellEnd"/>
      <w:r w:rsidR="00B5010F">
        <w:rPr>
          <w:rFonts w:eastAsia="宋体"/>
          <w:b/>
          <w:i/>
          <w:sz w:val="22"/>
          <w:szCs w:val="22"/>
          <w:lang w:eastAsia="zh-CN"/>
        </w:rPr>
        <w:t>/Unicast-mixed carrier in R14 can be reused in R16 for</w:t>
      </w:r>
      <w:r w:rsidR="00B5010F" w:rsidRPr="00FC230F">
        <w:t xml:space="preserve"> </w:t>
      </w:r>
      <w:r w:rsidR="00B5010F" w:rsidRPr="00FC230F">
        <w:rPr>
          <w:rFonts w:eastAsia="宋体"/>
          <w:b/>
          <w:i/>
          <w:sz w:val="22"/>
          <w:szCs w:val="22"/>
          <w:lang w:eastAsia="zh-CN"/>
        </w:rPr>
        <w:t>LTE-based 5G terrestrial broadcast</w:t>
      </w:r>
      <w:r w:rsidR="00B5010F">
        <w:rPr>
          <w:rFonts w:eastAsia="宋体"/>
          <w:b/>
          <w:i/>
          <w:sz w:val="22"/>
          <w:szCs w:val="22"/>
          <w:lang w:eastAsia="zh-CN"/>
        </w:rPr>
        <w:t>.</w:t>
      </w:r>
    </w:p>
    <w:p w:rsidR="0088439D" w:rsidRPr="0088439D" w:rsidRDefault="0088439D" w:rsidP="0088439D">
      <w:pPr>
        <w:pStyle w:val="3"/>
        <w:rPr>
          <w:lang w:val="sv-SE" w:eastAsia="zh-CN"/>
        </w:rPr>
      </w:pPr>
      <w:r w:rsidRPr="00041320">
        <w:rPr>
          <w:lang w:val="sv-SE" w:eastAsia="zh-CN"/>
        </w:rPr>
        <w:t xml:space="preserve">Impacts </w:t>
      </w:r>
      <w:r>
        <w:rPr>
          <w:lang w:val="sv-SE" w:eastAsia="zh-CN"/>
        </w:rPr>
        <w:t xml:space="preserve">on cell </w:t>
      </w:r>
      <w:r w:rsidRPr="00E34698">
        <w:rPr>
          <w:lang w:val="sv-SE" w:eastAsia="zh-CN"/>
        </w:rPr>
        <w:t>synchronization accuracy</w:t>
      </w:r>
      <w:r>
        <w:rPr>
          <w:lang w:val="sv-SE" w:eastAsia="zh-CN"/>
        </w:rPr>
        <w:t xml:space="preserve"> for MBMS</w:t>
      </w:r>
    </w:p>
    <w:p w:rsidR="0088439D" w:rsidRDefault="0088439D" w:rsidP="0088439D">
      <w:pPr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According to the specification of TS36.133, the requirements on inter-cell </w:t>
      </w:r>
      <w:r w:rsidRPr="00E34698">
        <w:rPr>
          <w:rFonts w:eastAsia="宋体"/>
          <w:sz w:val="22"/>
          <w:lang w:val="en-US" w:eastAsia="zh-CN"/>
        </w:rPr>
        <w:t>synchronization accuracy</w:t>
      </w:r>
      <w:r>
        <w:rPr>
          <w:rFonts w:eastAsia="宋体"/>
          <w:sz w:val="22"/>
          <w:lang w:val="en-US" w:eastAsia="zh-CN"/>
        </w:rPr>
        <w:t xml:space="preserve"> has been specified for MBMS services. The </w:t>
      </w:r>
      <w:r w:rsidR="00A21EE5">
        <w:rPr>
          <w:rFonts w:eastAsia="宋体"/>
          <w:sz w:val="22"/>
          <w:lang w:val="en-US" w:eastAsia="zh-CN"/>
        </w:rPr>
        <w:t>current</w:t>
      </w:r>
      <w:r>
        <w:rPr>
          <w:rFonts w:eastAsia="宋体"/>
          <w:sz w:val="22"/>
          <w:lang w:val="en-US" w:eastAsia="zh-CN"/>
        </w:rPr>
        <w:t xml:space="preserve"> cell </w:t>
      </w:r>
      <w:r w:rsidRPr="00E34698">
        <w:rPr>
          <w:rFonts w:eastAsia="宋体"/>
          <w:sz w:val="22"/>
          <w:lang w:val="en-US" w:eastAsia="zh-CN"/>
        </w:rPr>
        <w:t>synchronization</w:t>
      </w:r>
      <w:r w:rsidR="00B5010F" w:rsidRPr="00B5010F">
        <w:rPr>
          <w:rFonts w:eastAsia="宋体"/>
          <w:sz w:val="22"/>
          <w:lang w:val="en-US" w:eastAsia="zh-CN"/>
        </w:rPr>
        <w:t xml:space="preserve"> </w:t>
      </w:r>
      <w:r w:rsidR="00B5010F" w:rsidRPr="00E34698">
        <w:rPr>
          <w:rFonts w:eastAsia="宋体"/>
          <w:sz w:val="22"/>
          <w:lang w:val="en-US" w:eastAsia="zh-CN"/>
        </w:rPr>
        <w:t>accuracy</w:t>
      </w:r>
      <w:r w:rsidR="00B5010F">
        <w:rPr>
          <w:rFonts w:eastAsia="宋体"/>
          <w:sz w:val="22"/>
          <w:lang w:val="en-US" w:eastAsia="zh-CN"/>
        </w:rPr>
        <w:t xml:space="preserve"> requirements</w:t>
      </w:r>
      <w:r w:rsidR="00A21EE5">
        <w:rPr>
          <w:rFonts w:eastAsia="宋体"/>
          <w:sz w:val="22"/>
          <w:lang w:val="en-US" w:eastAsia="zh-CN"/>
        </w:rPr>
        <w:t xml:space="preserve"> for R14 </w:t>
      </w:r>
      <w:proofErr w:type="spellStart"/>
      <w:r w:rsidR="00A21EE5">
        <w:rPr>
          <w:rFonts w:eastAsia="宋体"/>
          <w:sz w:val="22"/>
          <w:lang w:val="en-US" w:eastAsia="zh-CN"/>
        </w:rPr>
        <w:t>eMBMS</w:t>
      </w:r>
      <w:proofErr w:type="spellEnd"/>
      <w:r>
        <w:rPr>
          <w:rFonts w:eastAsia="宋体"/>
          <w:sz w:val="22"/>
          <w:lang w:val="en-US" w:eastAsia="zh-CN"/>
        </w:rPr>
        <w:t xml:space="preserve"> are </w:t>
      </w:r>
      <w:r w:rsidR="00B5010F">
        <w:rPr>
          <w:rFonts w:eastAsia="宋体"/>
          <w:sz w:val="22"/>
          <w:lang w:val="en-US" w:eastAsia="zh-CN"/>
        </w:rPr>
        <w:t>defined</w:t>
      </w:r>
      <w:r>
        <w:rPr>
          <w:rFonts w:eastAsia="宋体"/>
          <w:sz w:val="22"/>
          <w:lang w:val="en-US" w:eastAsia="zh-CN"/>
        </w:rPr>
        <w:t xml:space="preserve"> </w:t>
      </w:r>
      <w:r w:rsidR="00B5010F">
        <w:rPr>
          <w:rFonts w:eastAsia="宋体"/>
          <w:sz w:val="22"/>
          <w:lang w:val="en-US" w:eastAsia="zh-CN"/>
        </w:rPr>
        <w:t>as 5</w:t>
      </w:r>
      <w:r w:rsidR="00B5010F" w:rsidRPr="00E34698">
        <w:rPr>
          <w:rFonts w:eastAsia="宋体"/>
          <w:sz w:val="22"/>
          <w:lang w:val="en-US" w:eastAsia="zh-CN"/>
        </w:rPr>
        <w:t>µs</w:t>
      </w:r>
      <w:r w:rsidR="00B5010F">
        <w:rPr>
          <w:rFonts w:eastAsia="宋体"/>
          <w:sz w:val="22"/>
          <w:lang w:val="en-US" w:eastAsia="zh-CN"/>
        </w:rPr>
        <w:t xml:space="preserve"> for MBSFN </w:t>
      </w:r>
      <w:proofErr w:type="spellStart"/>
      <w:r w:rsidR="00B5010F">
        <w:rPr>
          <w:rFonts w:eastAsia="宋体"/>
          <w:sz w:val="22"/>
          <w:lang w:val="en-US" w:eastAsia="zh-CN"/>
        </w:rPr>
        <w:t>subframes</w:t>
      </w:r>
      <w:proofErr w:type="spellEnd"/>
      <w:r w:rsidR="00B5010F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with </w:t>
      </w:r>
      <w:r w:rsidRPr="00E34698">
        <w:rPr>
          <w:rFonts w:eastAsia="宋体"/>
          <w:sz w:val="22"/>
          <w:lang w:val="en-US" w:eastAsia="zh-CN"/>
        </w:rPr>
        <w:t>16.67µs</w:t>
      </w:r>
      <w:r w:rsidR="00A21EE5">
        <w:rPr>
          <w:rFonts w:eastAsia="宋体"/>
          <w:sz w:val="22"/>
          <w:lang w:val="en-US" w:eastAsia="zh-CN"/>
        </w:rPr>
        <w:t>,</w:t>
      </w:r>
      <w:r w:rsidR="00A21EE5" w:rsidRPr="00A21EE5">
        <w:rPr>
          <w:rFonts w:eastAsia="宋体"/>
          <w:sz w:val="22"/>
          <w:lang w:val="en-US" w:eastAsia="zh-CN"/>
        </w:rPr>
        <w:t xml:space="preserve"> </w:t>
      </w:r>
      <w:r w:rsidR="00A21EE5">
        <w:rPr>
          <w:rFonts w:eastAsia="宋体"/>
          <w:sz w:val="22"/>
          <w:lang w:val="en-US" w:eastAsia="zh-CN"/>
        </w:rPr>
        <w:t>33.33</w:t>
      </w:r>
      <w:r w:rsidR="00A21EE5" w:rsidRPr="00E34698">
        <w:rPr>
          <w:rFonts w:eastAsia="宋体"/>
          <w:sz w:val="22"/>
          <w:lang w:val="en-US" w:eastAsia="zh-CN"/>
        </w:rPr>
        <w:t>µs</w:t>
      </w:r>
      <w:r w:rsidRPr="00E34698">
        <w:rPr>
          <w:rFonts w:eastAsia="宋体"/>
          <w:sz w:val="22"/>
          <w:lang w:val="en-US" w:eastAsia="zh-CN"/>
        </w:rPr>
        <w:t xml:space="preserve"> </w:t>
      </w:r>
      <w:r w:rsidR="00A21EE5">
        <w:rPr>
          <w:rFonts w:eastAsia="宋体"/>
          <w:sz w:val="22"/>
          <w:lang w:val="en-US" w:eastAsia="zh-CN"/>
        </w:rPr>
        <w:t>and 200</w:t>
      </w:r>
      <w:r w:rsidR="00A21EE5" w:rsidRPr="00E34698">
        <w:rPr>
          <w:rFonts w:eastAsia="宋体"/>
          <w:sz w:val="22"/>
          <w:lang w:val="en-US" w:eastAsia="zh-CN"/>
        </w:rPr>
        <w:t xml:space="preserve">µs </w:t>
      </w:r>
      <w:r w:rsidRPr="00E34698">
        <w:rPr>
          <w:rFonts w:eastAsia="宋体"/>
          <w:sz w:val="22"/>
          <w:lang w:val="en-US" w:eastAsia="zh-CN"/>
        </w:rPr>
        <w:t>CP length</w:t>
      </w:r>
      <w:r>
        <w:rPr>
          <w:rFonts w:eastAsia="宋体"/>
          <w:sz w:val="22"/>
          <w:lang w:val="en-US" w:eastAsia="zh-CN"/>
        </w:rPr>
        <w:t>.</w:t>
      </w:r>
      <w:r w:rsidR="002D0907">
        <w:rPr>
          <w:rFonts w:eastAsia="宋体"/>
          <w:sz w:val="22"/>
          <w:lang w:val="en-US" w:eastAsia="zh-CN"/>
        </w:rPr>
        <w:t xml:space="preserve"> For R16 </w:t>
      </w:r>
      <w:proofErr w:type="spellStart"/>
      <w:r w:rsidR="002D0907">
        <w:rPr>
          <w:rFonts w:eastAsia="宋体"/>
          <w:sz w:val="22"/>
          <w:lang w:val="en-US" w:eastAsia="zh-CN"/>
        </w:rPr>
        <w:t>eMBMS</w:t>
      </w:r>
      <w:proofErr w:type="spellEnd"/>
      <w:r w:rsidR="002D0907">
        <w:rPr>
          <w:rFonts w:eastAsia="宋体"/>
          <w:sz w:val="22"/>
          <w:lang w:val="en-US" w:eastAsia="zh-CN"/>
        </w:rPr>
        <w:t xml:space="preserve"> enhancement, the</w:t>
      </w:r>
      <w:r w:rsidRPr="00303CA6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MBSFN </w:t>
      </w:r>
      <w:proofErr w:type="spellStart"/>
      <w:r>
        <w:rPr>
          <w:rFonts w:eastAsia="宋体"/>
          <w:sz w:val="22"/>
          <w:lang w:val="en-US" w:eastAsia="zh-CN"/>
        </w:rPr>
        <w:t>subframe</w:t>
      </w:r>
      <w:r w:rsidR="002D0907">
        <w:rPr>
          <w:rFonts w:eastAsia="宋体"/>
          <w:sz w:val="22"/>
          <w:lang w:val="en-US" w:eastAsia="zh-CN"/>
        </w:rPr>
        <w:t>s</w:t>
      </w:r>
      <w:proofErr w:type="spellEnd"/>
      <w:r>
        <w:rPr>
          <w:rFonts w:eastAsia="宋体"/>
          <w:sz w:val="22"/>
          <w:lang w:val="en-US" w:eastAsia="zh-CN"/>
        </w:rPr>
        <w:t xml:space="preserve"> with </w:t>
      </w:r>
      <w:r w:rsidR="002D0907">
        <w:rPr>
          <w:rFonts w:eastAsia="宋体"/>
          <w:sz w:val="22"/>
          <w:lang w:val="en-US" w:eastAsia="zh-CN"/>
        </w:rPr>
        <w:t>3</w:t>
      </w:r>
      <w:r>
        <w:rPr>
          <w:rFonts w:eastAsia="宋体"/>
          <w:sz w:val="22"/>
          <w:lang w:val="en-US" w:eastAsia="zh-CN"/>
        </w:rPr>
        <w:t>00</w:t>
      </w:r>
      <w:r w:rsidRPr="00E34698">
        <w:rPr>
          <w:rFonts w:eastAsia="宋体"/>
          <w:sz w:val="22"/>
          <w:lang w:val="en-US" w:eastAsia="zh-CN"/>
        </w:rPr>
        <w:t>µs CP length</w:t>
      </w:r>
      <w:r>
        <w:rPr>
          <w:rFonts w:eastAsia="宋体"/>
          <w:sz w:val="22"/>
          <w:lang w:val="en-US" w:eastAsia="zh-CN"/>
        </w:rPr>
        <w:t xml:space="preserve"> </w:t>
      </w:r>
      <w:r w:rsidR="002D0907">
        <w:rPr>
          <w:rFonts w:eastAsia="宋体"/>
          <w:sz w:val="22"/>
          <w:lang w:val="en-US" w:eastAsia="zh-CN"/>
        </w:rPr>
        <w:t>are</w:t>
      </w:r>
      <w:r>
        <w:rPr>
          <w:rFonts w:eastAsia="宋体"/>
          <w:sz w:val="22"/>
          <w:lang w:val="en-US" w:eastAsia="zh-CN"/>
        </w:rPr>
        <w:t xml:space="preserve"> introduced</w:t>
      </w:r>
      <w:r w:rsidR="002D0907">
        <w:rPr>
          <w:rFonts w:eastAsia="宋体"/>
          <w:sz w:val="22"/>
          <w:lang w:val="en-US" w:eastAsia="zh-CN"/>
        </w:rPr>
        <w:t xml:space="preserve"> to</w:t>
      </w:r>
      <w:r w:rsidR="002D0907" w:rsidRPr="002D0907">
        <w:rPr>
          <w:rFonts w:eastAsia="宋体"/>
          <w:sz w:val="22"/>
          <w:lang w:val="en-US" w:eastAsia="zh-CN"/>
        </w:rPr>
        <w:t xml:space="preserve"> </w:t>
      </w:r>
      <w:r w:rsidR="002D0907">
        <w:rPr>
          <w:rFonts w:eastAsia="宋体"/>
          <w:sz w:val="22"/>
          <w:lang w:val="en-US" w:eastAsia="zh-CN"/>
        </w:rPr>
        <w:t xml:space="preserve">improve </w:t>
      </w:r>
      <w:r w:rsidR="002D0907" w:rsidRPr="002D0907">
        <w:rPr>
          <w:rFonts w:eastAsia="宋体"/>
          <w:sz w:val="22"/>
          <w:lang w:val="en-US" w:eastAsia="zh-CN"/>
        </w:rPr>
        <w:t>spectral efficiency gains</w:t>
      </w:r>
      <w:r w:rsidR="002D0907">
        <w:rPr>
          <w:rFonts w:eastAsia="宋体"/>
          <w:sz w:val="22"/>
          <w:lang w:val="en-US" w:eastAsia="zh-CN"/>
        </w:rPr>
        <w:t>, and</w:t>
      </w:r>
      <w:r w:rsidR="002D0907" w:rsidRPr="00303CA6">
        <w:rPr>
          <w:rFonts w:eastAsia="宋体"/>
          <w:sz w:val="22"/>
          <w:lang w:val="en-US" w:eastAsia="zh-CN"/>
        </w:rPr>
        <w:t xml:space="preserve"> </w:t>
      </w:r>
      <w:r w:rsidR="002D0907">
        <w:rPr>
          <w:rFonts w:eastAsia="宋体"/>
          <w:sz w:val="22"/>
          <w:lang w:val="en-US" w:eastAsia="zh-CN"/>
        </w:rPr>
        <w:t xml:space="preserve">MBSFN </w:t>
      </w:r>
      <w:proofErr w:type="spellStart"/>
      <w:r w:rsidR="002D0907">
        <w:rPr>
          <w:rFonts w:eastAsia="宋体"/>
          <w:sz w:val="22"/>
          <w:lang w:val="en-US" w:eastAsia="zh-CN"/>
        </w:rPr>
        <w:t>subframes</w:t>
      </w:r>
      <w:proofErr w:type="spellEnd"/>
      <w:r w:rsidR="002D0907">
        <w:rPr>
          <w:rFonts w:eastAsia="宋体"/>
          <w:sz w:val="22"/>
          <w:lang w:val="en-US" w:eastAsia="zh-CN"/>
        </w:rPr>
        <w:t xml:space="preserve"> with 100</w:t>
      </w:r>
      <w:r w:rsidR="002D0907" w:rsidRPr="00E34698">
        <w:rPr>
          <w:rFonts w:eastAsia="宋体"/>
          <w:sz w:val="22"/>
          <w:lang w:val="en-US" w:eastAsia="zh-CN"/>
        </w:rPr>
        <w:t>µs CP length</w:t>
      </w:r>
      <w:r w:rsidR="002D0907">
        <w:rPr>
          <w:rFonts w:eastAsia="宋体"/>
          <w:sz w:val="22"/>
          <w:lang w:val="en-US" w:eastAsia="zh-CN"/>
        </w:rPr>
        <w:t xml:space="preserve"> are introduced to support higher UE speed. If the cell </w:t>
      </w:r>
      <w:r w:rsidR="002D0907" w:rsidRPr="00E34698">
        <w:rPr>
          <w:rFonts w:eastAsia="宋体"/>
          <w:sz w:val="22"/>
          <w:lang w:val="en-US" w:eastAsia="zh-CN"/>
        </w:rPr>
        <w:t>synchronization</w:t>
      </w:r>
      <w:r w:rsidR="002D0907" w:rsidRPr="00B5010F">
        <w:rPr>
          <w:rFonts w:eastAsia="宋体"/>
          <w:sz w:val="22"/>
          <w:lang w:val="en-US" w:eastAsia="zh-CN"/>
        </w:rPr>
        <w:t xml:space="preserve"> </w:t>
      </w:r>
      <w:r w:rsidR="002D0907" w:rsidRPr="00E34698">
        <w:rPr>
          <w:rFonts w:eastAsia="宋体"/>
          <w:sz w:val="22"/>
          <w:lang w:val="en-US" w:eastAsia="zh-CN"/>
        </w:rPr>
        <w:t>accuracy</w:t>
      </w:r>
      <w:r w:rsidR="002D0907">
        <w:rPr>
          <w:rFonts w:eastAsia="宋体"/>
          <w:sz w:val="22"/>
          <w:lang w:val="en-US" w:eastAsia="zh-CN"/>
        </w:rPr>
        <w:t xml:space="preserve"> requirements were relaxed, the PMCH transmission performance with new numerologies would be impacted</w:t>
      </w:r>
      <w:r>
        <w:rPr>
          <w:rFonts w:eastAsia="宋体"/>
          <w:sz w:val="22"/>
          <w:lang w:val="en-US" w:eastAsia="zh-CN"/>
        </w:rPr>
        <w:t>.</w:t>
      </w:r>
      <w:r w:rsidR="002D0907">
        <w:rPr>
          <w:rFonts w:eastAsia="宋体"/>
          <w:sz w:val="22"/>
          <w:lang w:val="en-US" w:eastAsia="zh-CN"/>
        </w:rPr>
        <w:t xml:space="preserve"> Hence, the current cell </w:t>
      </w:r>
      <w:r w:rsidR="002D0907" w:rsidRPr="00E34698">
        <w:rPr>
          <w:rFonts w:eastAsia="宋体"/>
          <w:sz w:val="22"/>
          <w:lang w:val="en-US" w:eastAsia="zh-CN"/>
        </w:rPr>
        <w:t>synchronization</w:t>
      </w:r>
      <w:r w:rsidR="002D0907" w:rsidRPr="00B5010F">
        <w:rPr>
          <w:rFonts w:eastAsia="宋体"/>
          <w:sz w:val="22"/>
          <w:lang w:val="en-US" w:eastAsia="zh-CN"/>
        </w:rPr>
        <w:t xml:space="preserve"> </w:t>
      </w:r>
      <w:r w:rsidR="002D0907" w:rsidRPr="00E34698">
        <w:rPr>
          <w:rFonts w:eastAsia="宋体"/>
          <w:sz w:val="22"/>
          <w:lang w:val="en-US" w:eastAsia="zh-CN"/>
        </w:rPr>
        <w:t>accuracy</w:t>
      </w:r>
      <w:r w:rsidR="002D0907">
        <w:rPr>
          <w:rFonts w:eastAsia="宋体"/>
          <w:sz w:val="22"/>
          <w:lang w:val="en-US" w:eastAsia="zh-CN"/>
        </w:rPr>
        <w:t xml:space="preserve"> requirements for MBMS</w:t>
      </w:r>
      <w:r w:rsidR="006D0126">
        <w:rPr>
          <w:rFonts w:eastAsia="宋体"/>
          <w:sz w:val="22"/>
          <w:lang w:val="en-US" w:eastAsia="zh-CN"/>
        </w:rPr>
        <w:t xml:space="preserve"> services can be reused for MBSFN </w:t>
      </w:r>
      <w:proofErr w:type="spellStart"/>
      <w:r w:rsidR="006D0126">
        <w:rPr>
          <w:rFonts w:eastAsia="宋体"/>
          <w:sz w:val="22"/>
          <w:lang w:val="en-US" w:eastAsia="zh-CN"/>
        </w:rPr>
        <w:t>subframes</w:t>
      </w:r>
      <w:proofErr w:type="spellEnd"/>
      <w:r w:rsidR="006D0126">
        <w:rPr>
          <w:rFonts w:eastAsia="宋体"/>
          <w:sz w:val="22"/>
          <w:lang w:val="en-US" w:eastAsia="zh-CN"/>
        </w:rPr>
        <w:t xml:space="preserve"> with 100</w:t>
      </w:r>
      <w:r w:rsidR="006D0126" w:rsidRPr="00E34698">
        <w:rPr>
          <w:rFonts w:eastAsia="宋体"/>
          <w:sz w:val="22"/>
          <w:lang w:val="en-US" w:eastAsia="zh-CN"/>
        </w:rPr>
        <w:t xml:space="preserve">µs </w:t>
      </w:r>
      <w:r w:rsidR="006D0126">
        <w:rPr>
          <w:rFonts w:eastAsia="宋体"/>
          <w:sz w:val="22"/>
          <w:lang w:val="en-US" w:eastAsia="zh-CN"/>
        </w:rPr>
        <w:t>and 300</w:t>
      </w:r>
      <w:r w:rsidR="006D0126" w:rsidRPr="00E34698">
        <w:rPr>
          <w:rFonts w:eastAsia="宋体"/>
          <w:sz w:val="22"/>
          <w:lang w:val="en-US" w:eastAsia="zh-CN"/>
        </w:rPr>
        <w:t>µs CP length</w:t>
      </w:r>
    </w:p>
    <w:p w:rsidR="0088439D" w:rsidRDefault="0088439D" w:rsidP="0088439D">
      <w:pPr>
        <w:rPr>
          <w:rFonts w:eastAsia="宋体"/>
          <w:b/>
          <w:i/>
          <w:sz w:val="22"/>
          <w:lang w:eastAsia="zh-CN"/>
        </w:rPr>
      </w:pPr>
      <w:r w:rsidRPr="00541743">
        <w:rPr>
          <w:rFonts w:eastAsia="宋体" w:hint="eastAsia"/>
          <w:b/>
          <w:i/>
          <w:sz w:val="22"/>
          <w:lang w:eastAsia="zh-CN"/>
        </w:rPr>
        <w:t>Proposal</w:t>
      </w:r>
      <w:r w:rsidRPr="00541743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4174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The</w:t>
      </w:r>
      <w:r w:rsidRPr="00A12F51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current </w:t>
      </w:r>
      <w:r w:rsidRPr="009F2030">
        <w:rPr>
          <w:rFonts w:eastAsia="宋体"/>
          <w:b/>
          <w:i/>
          <w:sz w:val="22"/>
          <w:lang w:eastAsia="zh-CN"/>
        </w:rPr>
        <w:t xml:space="preserve">cell </w:t>
      </w:r>
      <w:r w:rsidR="00B31F60">
        <w:rPr>
          <w:rFonts w:eastAsia="宋体"/>
          <w:b/>
          <w:i/>
          <w:sz w:val="22"/>
          <w:lang w:eastAsia="zh-CN"/>
        </w:rPr>
        <w:t xml:space="preserve">phase </w:t>
      </w:r>
      <w:r w:rsidRPr="009F2030">
        <w:rPr>
          <w:rFonts w:eastAsia="宋体"/>
          <w:b/>
          <w:i/>
          <w:sz w:val="22"/>
          <w:lang w:eastAsia="zh-CN"/>
        </w:rPr>
        <w:t xml:space="preserve">synchronization accuracy </w:t>
      </w:r>
      <w:r w:rsidRPr="00A12F51">
        <w:rPr>
          <w:rFonts w:eastAsia="宋体"/>
          <w:b/>
          <w:i/>
          <w:sz w:val="22"/>
          <w:lang w:eastAsia="zh-CN"/>
        </w:rPr>
        <w:t>requirements</w:t>
      </w:r>
      <w:r w:rsidR="00B5010F">
        <w:rPr>
          <w:rFonts w:eastAsia="宋体"/>
          <w:b/>
          <w:i/>
          <w:sz w:val="22"/>
          <w:lang w:eastAsia="zh-CN"/>
        </w:rPr>
        <w:t xml:space="preserve"> for MBMS services</w:t>
      </w:r>
      <w:r>
        <w:rPr>
          <w:rFonts w:eastAsia="宋体"/>
          <w:b/>
          <w:i/>
          <w:sz w:val="22"/>
          <w:lang w:eastAsia="zh-CN"/>
        </w:rPr>
        <w:t xml:space="preserve"> can be </w:t>
      </w:r>
      <w:r w:rsidR="002E060A">
        <w:rPr>
          <w:rFonts w:eastAsia="宋体"/>
          <w:b/>
          <w:i/>
          <w:sz w:val="22"/>
          <w:lang w:eastAsia="zh-CN"/>
        </w:rPr>
        <w:t xml:space="preserve">reused for MBSFN </w:t>
      </w:r>
      <w:proofErr w:type="spellStart"/>
      <w:r w:rsidR="002E060A">
        <w:rPr>
          <w:rFonts w:eastAsia="宋体"/>
          <w:b/>
          <w:i/>
          <w:sz w:val="22"/>
          <w:lang w:eastAsia="zh-CN"/>
        </w:rPr>
        <w:t>subframes</w:t>
      </w:r>
      <w:proofErr w:type="spellEnd"/>
      <w:r w:rsidR="002E060A">
        <w:rPr>
          <w:rFonts w:eastAsia="宋体"/>
          <w:b/>
          <w:i/>
          <w:sz w:val="22"/>
          <w:lang w:eastAsia="zh-CN"/>
        </w:rPr>
        <w:t xml:space="preserve"> with R16 new </w:t>
      </w:r>
      <w:r w:rsidR="00B5010F">
        <w:rPr>
          <w:rFonts w:eastAsia="宋体"/>
          <w:b/>
          <w:i/>
          <w:sz w:val="22"/>
          <w:lang w:eastAsia="zh-CN"/>
        </w:rPr>
        <w:t>numerology (i.e. ∆f=</w:t>
      </w:r>
      <w:proofErr w:type="gramStart"/>
      <w:r w:rsidR="00B5010F">
        <w:rPr>
          <w:rFonts w:eastAsia="宋体"/>
          <w:b/>
          <w:i/>
          <w:sz w:val="22"/>
          <w:lang w:eastAsia="zh-CN"/>
        </w:rPr>
        <w:t>2.5kHz</w:t>
      </w:r>
      <w:proofErr w:type="gramEnd"/>
      <w:r w:rsidR="00B5010F">
        <w:rPr>
          <w:rFonts w:eastAsia="宋体"/>
          <w:b/>
          <w:i/>
          <w:sz w:val="22"/>
          <w:lang w:eastAsia="zh-CN"/>
        </w:rPr>
        <w:t xml:space="preserve"> and ∆f=0.37kHz)</w:t>
      </w:r>
      <w:r w:rsidRPr="006F28A6">
        <w:rPr>
          <w:rFonts w:eastAsia="宋体"/>
          <w:b/>
          <w:i/>
          <w:sz w:val="22"/>
          <w:lang w:eastAsia="zh-CN"/>
        </w:rPr>
        <w:t>.</w:t>
      </w:r>
    </w:p>
    <w:p w:rsidR="002E060A" w:rsidRPr="0088439D" w:rsidRDefault="002E060A" w:rsidP="002E060A">
      <w:pPr>
        <w:pStyle w:val="3"/>
        <w:rPr>
          <w:lang w:val="sv-SE" w:eastAsia="zh-CN"/>
        </w:rPr>
      </w:pPr>
      <w:r w:rsidRPr="00041320">
        <w:rPr>
          <w:lang w:val="sv-SE" w:eastAsia="zh-CN"/>
        </w:rPr>
        <w:t xml:space="preserve">Impacts </w:t>
      </w:r>
      <w:r>
        <w:rPr>
          <w:lang w:val="sv-SE" w:eastAsia="zh-CN"/>
        </w:rPr>
        <w:t>on r</w:t>
      </w:r>
      <w:r w:rsidRPr="00041320">
        <w:rPr>
          <w:lang w:val="sv-SE" w:eastAsia="zh-CN"/>
        </w:rPr>
        <w:t>adio link monitoring</w:t>
      </w:r>
    </w:p>
    <w:p w:rsidR="002E060A" w:rsidRDefault="002E060A" w:rsidP="002E060A">
      <w:pPr>
        <w:widowControl w:val="0"/>
        <w:adjustRightInd w:val="0"/>
        <w:snapToGrid w:val="0"/>
        <w:spacing w:before="180"/>
        <w:rPr>
          <w:rFonts w:eastAsia="宋体"/>
          <w:sz w:val="22"/>
          <w:lang w:val="x-none" w:eastAsia="zh-CN"/>
        </w:rPr>
      </w:pPr>
      <w:r>
        <w:rPr>
          <w:sz w:val="22"/>
          <w:szCs w:val="22"/>
        </w:rPr>
        <w:t xml:space="preserve">For </w:t>
      </w:r>
      <w:r w:rsidRPr="0088439D">
        <w:rPr>
          <w:sz w:val="22"/>
          <w:szCs w:val="22"/>
        </w:rPr>
        <w:t>MBMS-dedicated carrier</w:t>
      </w:r>
      <w:r>
        <w:rPr>
          <w:sz w:val="22"/>
          <w:szCs w:val="22"/>
        </w:rPr>
        <w:t>,</w:t>
      </w:r>
      <w:r w:rsidRPr="008843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CAS is transmitted every 40ms using subframe#0. CAS supports PSS, SSS, CRS, PBCH, PDCCH and PDSCH with 15 kHz </w:t>
      </w:r>
      <w:r>
        <w:rPr>
          <w:rFonts w:eastAsia="宋体"/>
          <w:sz w:val="22"/>
          <w:lang w:val="x-none" w:eastAsia="zh-CN"/>
        </w:rPr>
        <w:t xml:space="preserve">numerology. </w:t>
      </w:r>
      <w:r>
        <w:rPr>
          <w:sz w:val="22"/>
          <w:szCs w:val="22"/>
        </w:rPr>
        <w:t xml:space="preserve">In R16 </w:t>
      </w:r>
      <w:proofErr w:type="spellStart"/>
      <w:r>
        <w:rPr>
          <w:sz w:val="22"/>
          <w:szCs w:val="22"/>
        </w:rPr>
        <w:t>eMBMS</w:t>
      </w:r>
      <w:proofErr w:type="spellEnd"/>
      <w:r>
        <w:rPr>
          <w:sz w:val="22"/>
          <w:szCs w:val="22"/>
        </w:rPr>
        <w:t>, both PDCCH and PBCH reception in CAS is enhanced.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E060A" w:rsidTr="00460A5B">
        <w:tc>
          <w:tcPr>
            <w:tcW w:w="9621" w:type="dxa"/>
          </w:tcPr>
          <w:p w:rsidR="002E060A" w:rsidRDefault="002E060A" w:rsidP="00460A5B">
            <w:pPr>
              <w:adjustRightInd w:val="0"/>
              <w:snapToGrid w:val="0"/>
              <w:spacing w:after="0"/>
              <w:rPr>
                <w:lang w:eastAsia="x-none"/>
              </w:rPr>
            </w:pPr>
            <w:r w:rsidRPr="00CE74B8">
              <w:rPr>
                <w:highlight w:val="green"/>
                <w:lang w:eastAsia="x-none"/>
              </w:rPr>
              <w:t>Agreement:</w:t>
            </w:r>
          </w:p>
          <w:p w:rsidR="002E060A" w:rsidRDefault="002E060A" w:rsidP="00460A5B">
            <w:pPr>
              <w:adjustRightInd w:val="0"/>
              <w:snapToGrid w:val="0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PDCCH reception in CAS is enhanced by specifying CFI indicated in MBMS-dedicated MIB and one of the following: </w:t>
            </w:r>
          </w:p>
          <w:p w:rsidR="002E060A" w:rsidRDefault="002E060A" w:rsidP="00E874E8">
            <w:pPr>
              <w:numPr>
                <w:ilvl w:val="0"/>
                <w:numId w:val="11"/>
              </w:numPr>
              <w:adjustRightInd w:val="0"/>
              <w:snapToGrid w:val="0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Aggregation level 16</w:t>
            </w:r>
          </w:p>
          <w:p w:rsidR="002E060A" w:rsidRDefault="002E060A" w:rsidP="00E874E8">
            <w:pPr>
              <w:numPr>
                <w:ilvl w:val="0"/>
                <w:numId w:val="11"/>
              </w:numPr>
              <w:adjustRightInd w:val="0"/>
              <w:snapToGrid w:val="0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Repetition of aggregation level 8, e.g. time/frequency domain repetition</w:t>
            </w:r>
          </w:p>
          <w:p w:rsidR="002E060A" w:rsidRDefault="002E060A" w:rsidP="00E874E8">
            <w:pPr>
              <w:numPr>
                <w:ilvl w:val="0"/>
                <w:numId w:val="11"/>
              </w:numPr>
              <w:adjustRightInd w:val="0"/>
              <w:snapToGrid w:val="0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Note: Only one of the above options can be supported</w:t>
            </w:r>
          </w:p>
          <w:p w:rsidR="002E060A" w:rsidRDefault="002E060A" w:rsidP="00460A5B">
            <w:pPr>
              <w:adjustRightInd w:val="0"/>
              <w:snapToGrid w:val="0"/>
              <w:spacing w:after="0"/>
              <w:rPr>
                <w:lang w:eastAsia="x-none"/>
              </w:rPr>
            </w:pPr>
          </w:p>
          <w:p w:rsidR="002E060A" w:rsidRDefault="002E060A" w:rsidP="00460A5B">
            <w:pPr>
              <w:adjustRightInd w:val="0"/>
              <w:snapToGrid w:val="0"/>
              <w:spacing w:after="0"/>
              <w:rPr>
                <w:lang w:eastAsia="x-none"/>
              </w:rPr>
            </w:pPr>
            <w:r w:rsidRPr="00DC4494">
              <w:rPr>
                <w:highlight w:val="green"/>
                <w:lang w:eastAsia="x-none"/>
              </w:rPr>
              <w:t>Agreement:</w:t>
            </w:r>
          </w:p>
          <w:p w:rsidR="002E060A" w:rsidRDefault="002E060A" w:rsidP="00460A5B">
            <w:pPr>
              <w:adjustRightInd w:val="0"/>
              <w:snapToGrid w:val="0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Enhance PBCH reception with the provision of additional REs for PBCH, e.g., PBCH repetition.</w:t>
            </w:r>
          </w:p>
          <w:p w:rsidR="002E060A" w:rsidRPr="00661C66" w:rsidRDefault="002E060A" w:rsidP="00E874E8">
            <w:pPr>
              <w:numPr>
                <w:ilvl w:val="0"/>
                <w:numId w:val="12"/>
              </w:numPr>
              <w:adjustRightInd w:val="0"/>
              <w:snapToGrid w:val="0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FFS: Details for PBCH repetition</w:t>
            </w:r>
          </w:p>
        </w:tc>
      </w:tr>
    </w:tbl>
    <w:p w:rsidR="002E060A" w:rsidRPr="002E060A" w:rsidRDefault="002E060A" w:rsidP="002E060A">
      <w:pPr>
        <w:spacing w:before="180"/>
        <w:rPr>
          <w:rFonts w:eastAsia="宋体"/>
          <w:sz w:val="22"/>
          <w:lang w:val="x-none" w:eastAsia="zh-CN"/>
        </w:rPr>
      </w:pPr>
      <w:r>
        <w:rPr>
          <w:rFonts w:eastAsia="宋体" w:hint="eastAsia"/>
          <w:sz w:val="22"/>
          <w:lang w:val="x-none" w:eastAsia="zh-CN"/>
        </w:rPr>
        <w:t>CAS</w:t>
      </w:r>
      <w:r>
        <w:rPr>
          <w:rFonts w:eastAsia="宋体"/>
          <w:sz w:val="22"/>
          <w:lang w:val="x-none" w:eastAsia="zh-CN"/>
        </w:rPr>
        <w:t xml:space="preserve"> only will be transmitted on a </w:t>
      </w:r>
      <w:r w:rsidRPr="00A12F51">
        <w:rPr>
          <w:rFonts w:eastAsia="宋体"/>
          <w:sz w:val="22"/>
          <w:lang w:val="en-US" w:eastAsia="zh-CN"/>
        </w:rPr>
        <w:t xml:space="preserve">MBMS-dedicated </w:t>
      </w:r>
      <w:r>
        <w:rPr>
          <w:rFonts w:eastAsia="宋体"/>
          <w:sz w:val="22"/>
          <w:lang w:val="en-US" w:eastAsia="zh-CN"/>
        </w:rPr>
        <w:t xml:space="preserve">carrier which does not support unicast transmission. </w:t>
      </w:r>
      <w:r w:rsidR="00B5010F">
        <w:rPr>
          <w:rFonts w:eastAsia="宋体"/>
          <w:sz w:val="22"/>
          <w:lang w:val="en-US" w:eastAsia="zh-CN"/>
        </w:rPr>
        <w:t xml:space="preserve">According to TS36.133, radio link monitoring are only operated on </w:t>
      </w:r>
      <w:r w:rsidR="00B5010F" w:rsidRPr="00A12F51">
        <w:rPr>
          <w:rFonts w:eastAsia="宋体"/>
          <w:sz w:val="22"/>
          <w:lang w:val="en-US" w:eastAsia="zh-CN"/>
        </w:rPr>
        <w:t xml:space="preserve">the </w:t>
      </w:r>
      <w:proofErr w:type="spellStart"/>
      <w:r w:rsidR="00B5010F" w:rsidRPr="00A12F51">
        <w:rPr>
          <w:rFonts w:eastAsia="宋体"/>
          <w:sz w:val="22"/>
          <w:lang w:val="en-US" w:eastAsia="zh-CN"/>
        </w:rPr>
        <w:t>PCell</w:t>
      </w:r>
      <w:proofErr w:type="spellEnd"/>
      <w:r w:rsidR="00B5010F" w:rsidRPr="00A12F51">
        <w:rPr>
          <w:rFonts w:eastAsia="宋体"/>
          <w:sz w:val="22"/>
          <w:lang w:val="en-US" w:eastAsia="zh-CN"/>
        </w:rPr>
        <w:t xml:space="preserve"> and </w:t>
      </w:r>
      <w:proofErr w:type="spellStart"/>
      <w:r w:rsidR="00B5010F" w:rsidRPr="00A12F51">
        <w:rPr>
          <w:rFonts w:eastAsia="宋体"/>
          <w:sz w:val="22"/>
          <w:lang w:val="en-US" w:eastAsia="zh-CN"/>
        </w:rPr>
        <w:t>PSCell</w:t>
      </w:r>
      <w:proofErr w:type="spellEnd"/>
      <w:r w:rsidR="00B5010F">
        <w:rPr>
          <w:rFonts w:eastAsia="宋体"/>
          <w:sz w:val="22"/>
          <w:lang w:val="en-US" w:eastAsia="zh-CN"/>
        </w:rPr>
        <w:t xml:space="preserve">. </w:t>
      </w:r>
      <w:r>
        <w:rPr>
          <w:rFonts w:eastAsia="宋体"/>
          <w:sz w:val="22"/>
          <w:lang w:val="en-US" w:eastAsia="zh-CN"/>
        </w:rPr>
        <w:t xml:space="preserve">Hence, the enhancement of </w:t>
      </w:r>
      <w:r>
        <w:rPr>
          <w:sz w:val="22"/>
          <w:szCs w:val="22"/>
        </w:rPr>
        <w:t xml:space="preserve">PDCCH reception </w:t>
      </w:r>
      <w:r w:rsidR="00B5010F">
        <w:rPr>
          <w:sz w:val="22"/>
          <w:szCs w:val="22"/>
        </w:rPr>
        <w:t xml:space="preserve">in CAS has no impacts on </w:t>
      </w:r>
      <w:r w:rsidR="00B5010F">
        <w:rPr>
          <w:rFonts w:eastAsia="宋体"/>
          <w:sz w:val="22"/>
          <w:lang w:val="en-US" w:eastAsia="zh-CN"/>
        </w:rPr>
        <w:t>RLM requirements.</w:t>
      </w:r>
    </w:p>
    <w:p w:rsidR="002E060A" w:rsidRPr="00541743" w:rsidRDefault="002E060A" w:rsidP="002E060A">
      <w:pPr>
        <w:rPr>
          <w:rFonts w:eastAsia="宋体"/>
          <w:b/>
          <w:i/>
          <w:sz w:val="22"/>
          <w:lang w:eastAsia="zh-CN"/>
        </w:rPr>
      </w:pPr>
      <w:r w:rsidRPr="00541743">
        <w:rPr>
          <w:rFonts w:eastAsia="宋体"/>
          <w:b/>
          <w:i/>
          <w:sz w:val="22"/>
          <w:lang w:eastAsia="zh-CN"/>
        </w:rPr>
        <w:t xml:space="preserve">Observation </w:t>
      </w:r>
      <w:r w:rsidR="0056345B">
        <w:rPr>
          <w:rFonts w:eastAsia="宋体"/>
          <w:b/>
          <w:i/>
          <w:sz w:val="22"/>
          <w:lang w:eastAsia="zh-CN"/>
        </w:rPr>
        <w:t>3</w:t>
      </w:r>
      <w:r w:rsidRPr="0054174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T</w:t>
      </w:r>
      <w:r w:rsidRPr="00A12F51">
        <w:rPr>
          <w:rFonts w:eastAsia="宋体"/>
          <w:b/>
          <w:i/>
          <w:sz w:val="22"/>
          <w:lang w:eastAsia="zh-CN"/>
        </w:rPr>
        <w:t xml:space="preserve">here is no </w:t>
      </w:r>
      <w:r w:rsidRPr="00D448FA">
        <w:rPr>
          <w:rFonts w:eastAsia="宋体"/>
          <w:b/>
          <w:i/>
          <w:sz w:val="22"/>
          <w:lang w:eastAsia="zh-CN"/>
        </w:rPr>
        <w:t xml:space="preserve">impact on </w:t>
      </w:r>
      <w:r w:rsidRPr="00A12F51">
        <w:rPr>
          <w:rFonts w:eastAsia="宋体"/>
          <w:b/>
          <w:i/>
          <w:sz w:val="22"/>
          <w:lang w:eastAsia="zh-CN"/>
        </w:rPr>
        <w:t xml:space="preserve">RLM requirements for </w:t>
      </w:r>
      <w:r>
        <w:rPr>
          <w:rFonts w:eastAsia="宋体"/>
          <w:b/>
          <w:i/>
          <w:sz w:val="22"/>
          <w:lang w:eastAsia="zh-CN"/>
        </w:rPr>
        <w:t xml:space="preserve">R16 </w:t>
      </w:r>
      <w:proofErr w:type="spellStart"/>
      <w:r>
        <w:rPr>
          <w:rFonts w:eastAsia="宋体"/>
          <w:b/>
          <w:i/>
          <w:sz w:val="22"/>
          <w:lang w:eastAsia="zh-CN"/>
        </w:rPr>
        <w:t>eMBMS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enhancement</w:t>
      </w:r>
      <w:r w:rsidRPr="006F28A6">
        <w:rPr>
          <w:rFonts w:eastAsia="宋体"/>
          <w:b/>
          <w:i/>
          <w:sz w:val="22"/>
          <w:lang w:eastAsia="zh-CN"/>
        </w:rPr>
        <w:t>.</w:t>
      </w:r>
    </w:p>
    <w:p w:rsidR="008B5891" w:rsidRPr="002E060A" w:rsidRDefault="008B5891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D01C7C">
        <w:rPr>
          <w:rFonts w:eastAsia="宋体"/>
          <w:sz w:val="22"/>
          <w:lang w:eastAsia="zh-CN"/>
        </w:rPr>
        <w:t>RRM impacts</w:t>
      </w:r>
      <w:r w:rsidR="00A21A34">
        <w:rPr>
          <w:rFonts w:eastAsia="宋体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A21A34">
        <w:rPr>
          <w:rFonts w:eastAsia="宋体"/>
          <w:sz w:val="22"/>
          <w:lang w:eastAsia="zh-CN"/>
        </w:rPr>
        <w:t>V2X</w:t>
      </w:r>
      <w:r w:rsidR="00D01C7C">
        <w:rPr>
          <w:rFonts w:eastAsia="宋体"/>
          <w:sz w:val="22"/>
          <w:lang w:eastAsia="zh-CN"/>
        </w:rPr>
        <w:t xml:space="preserve"> </w:t>
      </w:r>
      <w:proofErr w:type="spellStart"/>
      <w:r w:rsidR="00D01C7C">
        <w:rPr>
          <w:rFonts w:eastAsia="宋体"/>
          <w:sz w:val="22"/>
          <w:lang w:eastAsia="zh-CN"/>
        </w:rPr>
        <w:t>sidelink</w:t>
      </w:r>
      <w:proofErr w:type="spellEnd"/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B31F60" w:rsidRPr="00AD3535" w:rsidRDefault="00B31F60" w:rsidP="00B31F6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lastRenderedPageBreak/>
        <w:t>Observation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1:</w:t>
      </w:r>
      <w:r>
        <w:rPr>
          <w:rFonts w:eastAsia="宋体"/>
          <w:b/>
          <w:i/>
          <w:sz w:val="22"/>
          <w:szCs w:val="22"/>
          <w:lang w:eastAsia="zh-CN"/>
        </w:rPr>
        <w:t xml:space="preserve"> The current </w:t>
      </w:r>
      <w:r w:rsidRPr="00FC230F">
        <w:rPr>
          <w:rFonts w:eastAsia="宋体"/>
          <w:b/>
          <w:i/>
          <w:sz w:val="22"/>
          <w:szCs w:val="22"/>
          <w:lang w:eastAsia="zh-CN"/>
        </w:rPr>
        <w:t>numerology</w:t>
      </w:r>
      <w:r w:rsidRPr="00FC230F">
        <w:t xml:space="preserve"> </w:t>
      </w:r>
      <w:r w:rsidRPr="00FC230F">
        <w:rPr>
          <w:rFonts w:eastAsia="宋体"/>
          <w:b/>
          <w:i/>
          <w:sz w:val="22"/>
          <w:szCs w:val="22"/>
          <w:lang w:eastAsia="zh-CN"/>
        </w:rPr>
        <w:t>switching</w:t>
      </w:r>
      <w:r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Pr="00FC230F">
        <w:rPr>
          <w:rFonts w:eastAsia="宋体"/>
          <w:b/>
          <w:i/>
          <w:sz w:val="22"/>
          <w:szCs w:val="22"/>
          <w:lang w:eastAsia="zh-CN"/>
        </w:rPr>
        <w:t>delay</w:t>
      </w:r>
      <w:r>
        <w:rPr>
          <w:rFonts w:eastAsia="宋体"/>
          <w:b/>
          <w:i/>
          <w:sz w:val="22"/>
          <w:szCs w:val="22"/>
          <w:lang w:eastAsia="zh-CN"/>
        </w:rPr>
        <w:t xml:space="preserve"> requirements</w:t>
      </w:r>
      <w:r w:rsidRPr="00FC230F">
        <w:rPr>
          <w:rFonts w:eastAsia="宋体"/>
          <w:b/>
          <w:i/>
          <w:sz w:val="22"/>
          <w:szCs w:val="22"/>
          <w:lang w:eastAsia="zh-CN"/>
        </w:rPr>
        <w:t xml:space="preserve"> and interruption</w:t>
      </w:r>
      <w:r>
        <w:rPr>
          <w:rFonts w:eastAsia="宋体"/>
          <w:b/>
          <w:i/>
          <w:sz w:val="22"/>
          <w:szCs w:val="22"/>
          <w:lang w:eastAsia="zh-CN"/>
        </w:rPr>
        <w:t xml:space="preserve"> requirements</w:t>
      </w:r>
      <w:r w:rsidRPr="00FC230F">
        <w:rPr>
          <w:rFonts w:eastAsia="宋体"/>
          <w:b/>
          <w:i/>
          <w:sz w:val="22"/>
          <w:szCs w:val="22"/>
          <w:lang w:eastAsia="zh-CN"/>
        </w:rPr>
        <w:t xml:space="preserve"> due to numerology switching</w:t>
      </w:r>
      <w:r>
        <w:rPr>
          <w:rFonts w:eastAsia="宋体"/>
          <w:b/>
          <w:i/>
          <w:sz w:val="22"/>
          <w:szCs w:val="22"/>
          <w:lang w:eastAsia="zh-CN"/>
        </w:rPr>
        <w:t xml:space="preserve"> in R14 can be reused in R16 for</w:t>
      </w:r>
      <w:r w:rsidRPr="00FC230F">
        <w:t xml:space="preserve"> </w:t>
      </w:r>
      <w:r w:rsidRPr="00FC230F">
        <w:rPr>
          <w:rFonts w:eastAsia="宋体"/>
          <w:b/>
          <w:i/>
          <w:sz w:val="22"/>
          <w:szCs w:val="22"/>
          <w:lang w:eastAsia="zh-CN"/>
        </w:rPr>
        <w:t>LTE-based 5G terrestrial broadcast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B31F60" w:rsidRPr="0088439D" w:rsidRDefault="00B31F60" w:rsidP="00B31F6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Observation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The current measurement requirements</w:t>
      </w:r>
      <w:r w:rsidRPr="00FC230F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on </w:t>
      </w:r>
      <w:proofErr w:type="spellStart"/>
      <w:r>
        <w:rPr>
          <w:rFonts w:eastAsia="宋体"/>
          <w:b/>
          <w:i/>
          <w:sz w:val="22"/>
          <w:szCs w:val="22"/>
          <w:lang w:eastAsia="zh-CN"/>
        </w:rPr>
        <w:t>FeMBMS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>/Unicast-mixed carrier in R14 can be reused in R16 for</w:t>
      </w:r>
      <w:r w:rsidRPr="00FC230F">
        <w:t xml:space="preserve"> </w:t>
      </w:r>
      <w:r w:rsidRPr="00FC230F">
        <w:rPr>
          <w:rFonts w:eastAsia="宋体"/>
          <w:b/>
          <w:i/>
          <w:sz w:val="22"/>
          <w:szCs w:val="22"/>
          <w:lang w:eastAsia="zh-CN"/>
        </w:rPr>
        <w:t>LTE-based 5G terrestrial broadcast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B31F60" w:rsidRDefault="00B31F60" w:rsidP="00B31F60">
      <w:pPr>
        <w:rPr>
          <w:rFonts w:eastAsia="宋体"/>
          <w:b/>
          <w:i/>
          <w:sz w:val="22"/>
          <w:lang w:eastAsia="zh-CN"/>
        </w:rPr>
      </w:pPr>
      <w:r w:rsidRPr="00541743">
        <w:rPr>
          <w:rFonts w:eastAsia="宋体" w:hint="eastAsia"/>
          <w:b/>
          <w:i/>
          <w:sz w:val="22"/>
          <w:lang w:eastAsia="zh-CN"/>
        </w:rPr>
        <w:t>Proposal</w:t>
      </w:r>
      <w:r w:rsidRPr="00541743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4174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The</w:t>
      </w:r>
      <w:r w:rsidRPr="00A12F51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current </w:t>
      </w:r>
      <w:r w:rsidRPr="009F2030">
        <w:rPr>
          <w:rFonts w:eastAsia="宋体"/>
          <w:b/>
          <w:i/>
          <w:sz w:val="22"/>
          <w:lang w:eastAsia="zh-CN"/>
        </w:rPr>
        <w:t xml:space="preserve">cell </w:t>
      </w:r>
      <w:r>
        <w:rPr>
          <w:rFonts w:eastAsia="宋体"/>
          <w:b/>
          <w:i/>
          <w:sz w:val="22"/>
          <w:lang w:eastAsia="zh-CN"/>
        </w:rPr>
        <w:t xml:space="preserve">phase </w:t>
      </w:r>
      <w:r w:rsidRPr="009F2030">
        <w:rPr>
          <w:rFonts w:eastAsia="宋体"/>
          <w:b/>
          <w:i/>
          <w:sz w:val="22"/>
          <w:lang w:eastAsia="zh-CN"/>
        </w:rPr>
        <w:t xml:space="preserve">synchronization accuracy </w:t>
      </w:r>
      <w:r w:rsidRPr="00A12F51">
        <w:rPr>
          <w:rFonts w:eastAsia="宋体"/>
          <w:b/>
          <w:i/>
          <w:sz w:val="22"/>
          <w:lang w:eastAsia="zh-CN"/>
        </w:rPr>
        <w:t>requirements</w:t>
      </w:r>
      <w:r>
        <w:rPr>
          <w:rFonts w:eastAsia="宋体"/>
          <w:b/>
          <w:i/>
          <w:sz w:val="22"/>
          <w:lang w:eastAsia="zh-CN"/>
        </w:rPr>
        <w:t xml:space="preserve"> for MBMS services can be reused for MBSFN </w:t>
      </w:r>
      <w:proofErr w:type="spellStart"/>
      <w:r>
        <w:rPr>
          <w:rFonts w:eastAsia="宋体"/>
          <w:b/>
          <w:i/>
          <w:sz w:val="22"/>
          <w:lang w:eastAsia="zh-CN"/>
        </w:rPr>
        <w:t>subframes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with R16 new numerology (i.e. ∆f=</w:t>
      </w:r>
      <w:proofErr w:type="gramStart"/>
      <w:r>
        <w:rPr>
          <w:rFonts w:eastAsia="宋体"/>
          <w:b/>
          <w:i/>
          <w:sz w:val="22"/>
          <w:lang w:eastAsia="zh-CN"/>
        </w:rPr>
        <w:t>2.5kHz</w:t>
      </w:r>
      <w:proofErr w:type="gramEnd"/>
      <w:r>
        <w:rPr>
          <w:rFonts w:eastAsia="宋体"/>
          <w:b/>
          <w:i/>
          <w:sz w:val="22"/>
          <w:lang w:eastAsia="zh-CN"/>
        </w:rPr>
        <w:t xml:space="preserve"> and ∆f=0.37kHz)</w:t>
      </w:r>
      <w:r w:rsidRPr="006F28A6">
        <w:rPr>
          <w:rFonts w:eastAsia="宋体"/>
          <w:b/>
          <w:i/>
          <w:sz w:val="22"/>
          <w:lang w:eastAsia="zh-CN"/>
        </w:rPr>
        <w:t>.</w:t>
      </w:r>
    </w:p>
    <w:p w:rsidR="00B31F60" w:rsidRPr="00541743" w:rsidRDefault="00B31F60" w:rsidP="00B31F60">
      <w:pPr>
        <w:rPr>
          <w:rFonts w:eastAsia="宋体"/>
          <w:b/>
          <w:i/>
          <w:sz w:val="22"/>
          <w:lang w:eastAsia="zh-CN"/>
        </w:rPr>
      </w:pPr>
      <w:r w:rsidRPr="00541743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3</w:t>
      </w:r>
      <w:r w:rsidRPr="0054174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T</w:t>
      </w:r>
      <w:r w:rsidRPr="00A12F51">
        <w:rPr>
          <w:rFonts w:eastAsia="宋体"/>
          <w:b/>
          <w:i/>
          <w:sz w:val="22"/>
          <w:lang w:eastAsia="zh-CN"/>
        </w:rPr>
        <w:t xml:space="preserve">here is no </w:t>
      </w:r>
      <w:r w:rsidRPr="00D448FA">
        <w:rPr>
          <w:rFonts w:eastAsia="宋体"/>
          <w:b/>
          <w:i/>
          <w:sz w:val="22"/>
          <w:lang w:eastAsia="zh-CN"/>
        </w:rPr>
        <w:t xml:space="preserve">impact on </w:t>
      </w:r>
      <w:r w:rsidRPr="00A12F51">
        <w:rPr>
          <w:rFonts w:eastAsia="宋体"/>
          <w:b/>
          <w:i/>
          <w:sz w:val="22"/>
          <w:lang w:eastAsia="zh-CN"/>
        </w:rPr>
        <w:t xml:space="preserve">RLM requirements for </w:t>
      </w:r>
      <w:r>
        <w:rPr>
          <w:rFonts w:eastAsia="宋体"/>
          <w:b/>
          <w:i/>
          <w:sz w:val="22"/>
          <w:lang w:eastAsia="zh-CN"/>
        </w:rPr>
        <w:t xml:space="preserve">R16 </w:t>
      </w:r>
      <w:proofErr w:type="spellStart"/>
      <w:r>
        <w:rPr>
          <w:rFonts w:eastAsia="宋体"/>
          <w:b/>
          <w:i/>
          <w:sz w:val="22"/>
          <w:lang w:eastAsia="zh-CN"/>
        </w:rPr>
        <w:t>eMBMS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enhancement</w:t>
      </w:r>
      <w:r w:rsidRPr="006F28A6">
        <w:rPr>
          <w:rFonts w:eastAsia="宋体"/>
          <w:b/>
          <w:i/>
          <w:sz w:val="22"/>
          <w:lang w:eastAsia="zh-CN"/>
        </w:rPr>
        <w:t>.</w:t>
      </w:r>
    </w:p>
    <w:p w:rsidR="009F47A5" w:rsidRPr="009F47A5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Default="00CD356D" w:rsidP="00CD356D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CD356D">
        <w:rPr>
          <w:rFonts w:eastAsia="宋体"/>
          <w:sz w:val="22"/>
          <w:szCs w:val="22"/>
          <w:lang w:eastAsia="zh-CN"/>
        </w:rPr>
        <w:t>RP-190732</w:t>
      </w:r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Pr="00CD356D">
        <w:rPr>
          <w:rFonts w:eastAsia="宋体"/>
          <w:sz w:val="22"/>
          <w:szCs w:val="22"/>
          <w:lang w:eastAsia="zh-CN"/>
        </w:rPr>
        <w:t>New WID on LTE-based 5G terrestrial broadcast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r w:rsidRPr="00CD356D">
        <w:rPr>
          <w:rFonts w:eastAsia="宋体"/>
          <w:sz w:val="22"/>
          <w:szCs w:val="22"/>
          <w:lang w:eastAsia="zh-CN"/>
        </w:rPr>
        <w:t>Qualcomm Incorporated</w:t>
      </w:r>
    </w:p>
    <w:sectPr w:rsidR="00E77778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A00" w:rsidRDefault="006C7A00">
      <w:r>
        <w:separator/>
      </w:r>
    </w:p>
  </w:endnote>
  <w:endnote w:type="continuationSeparator" w:id="0">
    <w:p w:rsidR="006C7A00" w:rsidRDefault="006C7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6A7" w:rsidRDefault="006C56A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C56A7" w:rsidRDefault="006C56A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6A7" w:rsidRDefault="006C56A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00E84">
      <w:rPr>
        <w:rStyle w:val="af1"/>
      </w:rPr>
      <w:t>3</w:t>
    </w:r>
    <w:r>
      <w:rPr>
        <w:rStyle w:val="af1"/>
      </w:rPr>
      <w:fldChar w:fldCharType="end"/>
    </w:r>
  </w:p>
  <w:p w:rsidR="006C56A7" w:rsidRDefault="006C56A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A00" w:rsidRDefault="006C7A00">
      <w:r>
        <w:separator/>
      </w:r>
    </w:p>
  </w:footnote>
  <w:footnote w:type="continuationSeparator" w:id="0">
    <w:p w:rsidR="006C7A00" w:rsidRDefault="006C7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823B0B"/>
    <w:multiLevelType w:val="hybridMultilevel"/>
    <w:tmpl w:val="84FC30CE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967C0"/>
    <w:multiLevelType w:val="hybridMultilevel"/>
    <w:tmpl w:val="F5427C26"/>
    <w:lvl w:ilvl="0" w:tplc="1FD0D5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530C42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B423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6EA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0E22F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3FCD8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FADB2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B6E5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3286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44F59F0"/>
    <w:multiLevelType w:val="multilevel"/>
    <w:tmpl w:val="EA788AC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B6C268B"/>
    <w:multiLevelType w:val="hybridMultilevel"/>
    <w:tmpl w:val="D1403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2"/>
  </w:num>
  <w:num w:numId="5">
    <w:abstractNumId w:val="5"/>
  </w:num>
  <w:num w:numId="6">
    <w:abstractNumId w:val="0"/>
  </w:num>
  <w:num w:numId="7">
    <w:abstractNumId w:val="9"/>
  </w:num>
  <w:num w:numId="8">
    <w:abstractNumId w:val="6"/>
  </w:num>
  <w:num w:numId="9">
    <w:abstractNumId w:val="4"/>
  </w:num>
  <w:num w:numId="10">
    <w:abstractNumId w:val="1"/>
  </w:num>
  <w:num w:numId="11">
    <w:abstractNumId w:val="3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97E77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6D1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14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07"/>
    <w:rsid w:val="002D09D7"/>
    <w:rsid w:val="002D0BCE"/>
    <w:rsid w:val="002D0C99"/>
    <w:rsid w:val="002D0F91"/>
    <w:rsid w:val="002D1159"/>
    <w:rsid w:val="002D1974"/>
    <w:rsid w:val="002D1DE2"/>
    <w:rsid w:val="002D20D9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60A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B47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19D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45B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74B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66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4FD6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A00"/>
    <w:rsid w:val="006C7C5A"/>
    <w:rsid w:val="006D0126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85E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802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5F5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6C1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3689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39D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22E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CD3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60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10F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7E6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299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56D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25A2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2B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59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4E8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E84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A6E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0F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8D658AE-EEA4-445A-AB94-0FA638E30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2019-10-04T13:44:00Z</dcterms:created>
  <dcterms:modified xsi:type="dcterms:W3CDTF">2019-10-04T13:44:00Z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(3)9iyqARCJmGNFsC3dagYyhdncCyHR9mqcB1eN0hmW+qEXoEdxCX2mARb45/2pFnGKHc5RDnq4
ppALyMYCDVuo5jR0w2z5BICWTdbcRPR4f0BaCngScl9J7xO9bHMT1au6je5nRKBmNQkE0/nf
2OqJ2lCyL4Lrywfs7CA1D0eLQ2aQ53XB8QsS4gaNG2lNcEQD4Gf1kpZQy3h485wpzuIquM9I
KOwUWiJafM2tZI2wRn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/a0BZITIdylxp2+yUoP/wZdzY19GO6IEOptQnoQpHuf6fPcdLV/FCV
kxqKxrP5qaJ5obBkboiOfyPF62qJbz4lgy5zxnNLDP5E0NVAPQ+xSV1hDbkbcV1Oypeu5xoJ
0XZCsUfyeEX0D2HfQZMI74TkC7GYupTV+fhcjBkyIzOjGZwn1cgkMcWu/Ei1LQe3Rtyedv2Q
qW0Cplb/0uTzaDb30IcljMhSE/yuwKo563Wk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cOETPcsmAEGx65a1vlN/y5cX0uhecYb4geC5
CXXOZjl/3EMJK9al+ysMquVr42JAO/DjCHN9SjYSOxRiZebX+2E=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