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E62" w:rsidRPr="00B70C75" w:rsidRDefault="007768BB"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00022E62" w:rsidRPr="007E0601">
        <w:rPr>
          <w:rFonts w:ascii="Cambria" w:hAnsi="Cambria" w:cs="Arial"/>
          <w:bCs/>
          <w:sz w:val="24"/>
          <w:szCs w:val="24"/>
          <w:lang w:val="en-US"/>
        </w:rPr>
        <w:t>GPP TSG-RAN WG4</w:t>
      </w:r>
      <w:r w:rsidR="00022E62">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7004CC">
        <w:rPr>
          <w:rFonts w:ascii="Cambria" w:eastAsiaTheme="minorEastAsia" w:hAnsi="Cambria" w:cs="Arial" w:hint="eastAsia"/>
          <w:bCs/>
          <w:sz w:val="24"/>
          <w:szCs w:val="24"/>
          <w:lang w:val="en-US" w:eastAsia="zh-CN"/>
        </w:rPr>
        <w:t>2</w:t>
      </w:r>
      <w:r w:rsidR="009534C9">
        <w:rPr>
          <w:rFonts w:ascii="Cambria" w:eastAsiaTheme="minorEastAsia" w:hAnsi="Cambria" w:cs="Arial"/>
          <w:bCs/>
          <w:sz w:val="24"/>
          <w:szCs w:val="24"/>
          <w:lang w:val="en-US" w:eastAsia="zh-CN"/>
        </w:rPr>
        <w:t>Bis</w:t>
      </w:r>
      <w:r w:rsidR="00022E62">
        <w:rPr>
          <w:rFonts w:ascii="Cambria" w:eastAsiaTheme="minorEastAsia" w:hAnsi="Cambria" w:cs="Arial" w:hint="eastAsia"/>
          <w:bCs/>
          <w:sz w:val="24"/>
          <w:szCs w:val="24"/>
          <w:lang w:val="en-US" w:eastAsia="zh-CN"/>
        </w:rPr>
        <w:t xml:space="preserve">  </w:t>
      </w:r>
      <w:r w:rsidR="00022E62" w:rsidRPr="007E0601">
        <w:rPr>
          <w:rFonts w:ascii="Cambria" w:hAnsi="Cambria" w:cs="Arial"/>
          <w:bCs/>
          <w:sz w:val="24"/>
          <w:szCs w:val="24"/>
          <w:lang w:val="en-US"/>
        </w:rPr>
        <w:t xml:space="preserve">     </w:t>
      </w:r>
      <w:r w:rsidR="00022E62">
        <w:rPr>
          <w:rFonts w:ascii="Cambria" w:eastAsiaTheme="minorEastAsia" w:hAnsi="Cambria" w:cs="Arial" w:hint="eastAsia"/>
          <w:bCs/>
          <w:sz w:val="24"/>
          <w:szCs w:val="24"/>
          <w:lang w:val="en-US" w:eastAsia="zh-CN"/>
        </w:rPr>
        <w:t xml:space="preserve">  </w:t>
      </w:r>
      <w:r w:rsidR="00022E62">
        <w:rPr>
          <w:rFonts w:ascii="Cambria" w:hAnsi="Cambria" w:cs="Arial"/>
          <w:bCs/>
          <w:sz w:val="24"/>
          <w:szCs w:val="24"/>
          <w:lang w:val="en-US"/>
        </w:rPr>
        <w:t xml:space="preserve">   </w:t>
      </w:r>
      <w:r w:rsidR="00022E62" w:rsidRPr="007E0601">
        <w:rPr>
          <w:rFonts w:ascii="Cambria" w:hAnsi="Cambria" w:cs="Arial"/>
          <w:bCs/>
          <w:sz w:val="24"/>
          <w:szCs w:val="24"/>
          <w:lang w:val="en-US"/>
        </w:rPr>
        <w:t xml:space="preserve">     </w:t>
      </w:r>
      <w:r w:rsidR="00022E62"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00022E62" w:rsidRPr="007E0601">
        <w:rPr>
          <w:rFonts w:ascii="Cambria" w:eastAsia="宋体" w:hAnsi="Cambria" w:cs="Arial"/>
          <w:bCs/>
          <w:sz w:val="24"/>
          <w:szCs w:val="24"/>
          <w:lang w:val="en-US" w:eastAsia="zh-CN"/>
        </w:rPr>
        <w:t xml:space="preserve">      </w:t>
      </w:r>
      <w:r w:rsidR="005C6E77">
        <w:rPr>
          <w:rFonts w:ascii="Cambria" w:eastAsia="宋体" w:hAnsi="Cambria" w:cs="Arial" w:hint="eastAsia"/>
          <w:bCs/>
          <w:sz w:val="24"/>
          <w:szCs w:val="24"/>
          <w:lang w:val="en-US" w:eastAsia="zh-CN"/>
        </w:rPr>
        <w:t xml:space="preserve">    </w:t>
      </w:r>
      <w:r w:rsidR="00022E62"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sidR="00022E62">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EE0BFB">
        <w:rPr>
          <w:rFonts w:ascii="Cambria" w:hAnsi="Cambria" w:cs="Arial"/>
          <w:bCs/>
          <w:sz w:val="24"/>
          <w:szCs w:val="24"/>
        </w:rPr>
        <w:t>1911392</w:t>
      </w:r>
      <w:bookmarkStart w:id="1" w:name="_GoBack"/>
      <w:bookmarkEnd w:id="1"/>
    </w:p>
    <w:p w:rsidR="00022E62" w:rsidRDefault="009534C9"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Chongqing</w:t>
      </w:r>
      <w:r w:rsidR="005C6E77">
        <w:rPr>
          <w:rFonts w:ascii="Cambria" w:eastAsia="宋体" w:hAnsi="Cambria" w:cs="Arial" w:hint="eastAsia"/>
          <w:bCs/>
          <w:i w:val="0"/>
          <w:sz w:val="24"/>
          <w:szCs w:val="24"/>
          <w:lang w:val="en-US" w:eastAsia="zh-CN"/>
        </w:rPr>
        <w:t>,</w:t>
      </w:r>
      <w:r w:rsidR="00766258">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China</w:t>
      </w:r>
      <w:r w:rsidR="006248DD">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14</w:t>
      </w:r>
      <w:r w:rsidR="00FD1897" w:rsidRPr="00FD1897">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18</w:t>
      </w:r>
      <w:r w:rsidR="00B70C75" w:rsidRPr="00B70C75">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Oct</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1D08F5">
        <w:rPr>
          <w:rFonts w:ascii="Cambria" w:eastAsiaTheme="minorEastAsia" w:hAnsi="Cambria" w:cs="Arial"/>
          <w:b/>
          <w:sz w:val="24"/>
          <w:szCs w:val="24"/>
          <w:lang w:val="en-US" w:eastAsia="zh-CN"/>
        </w:rPr>
        <w:t>8.11.2</w:t>
      </w:r>
      <w:r w:rsidR="00881AB5">
        <w:rPr>
          <w:rFonts w:ascii="Cambria" w:eastAsiaTheme="minorEastAsia" w:hAnsi="Cambria" w:cs="Arial"/>
          <w:b/>
          <w:sz w:val="24"/>
          <w:szCs w:val="24"/>
          <w:lang w:val="en-US" w:eastAsia="zh-CN"/>
        </w:rPr>
        <w:t>.3</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70C75">
        <w:rPr>
          <w:rFonts w:ascii="Cambria" w:eastAsiaTheme="minorEastAsia" w:hAnsi="Cambria" w:cs="Arial" w:hint="eastAsia"/>
          <w:b/>
          <w:bCs/>
          <w:sz w:val="24"/>
          <w:szCs w:val="24"/>
          <w:lang w:val="en-US" w:eastAsia="zh-CN"/>
        </w:rPr>
        <w:t xml:space="preserve">Discussion on </w:t>
      </w:r>
      <w:r w:rsidR="00881AB5">
        <w:rPr>
          <w:rFonts w:ascii="Cambria" w:eastAsiaTheme="minorEastAsia" w:hAnsi="Cambria" w:cs="Arial"/>
          <w:b/>
          <w:bCs/>
          <w:sz w:val="24"/>
          <w:szCs w:val="24"/>
          <w:lang w:val="en-US" w:eastAsia="zh-CN"/>
        </w:rPr>
        <w:t>Enhancement</w:t>
      </w:r>
      <w:r w:rsidR="00E6079A">
        <w:rPr>
          <w:rFonts w:ascii="Cambria" w:eastAsiaTheme="minorEastAsia" w:hAnsi="Cambria" w:cs="Arial"/>
          <w:b/>
          <w:bCs/>
          <w:sz w:val="24"/>
          <w:szCs w:val="24"/>
          <w:lang w:val="en-US" w:eastAsia="zh-CN"/>
        </w:rPr>
        <w:t xml:space="preserve"> on UL</w:t>
      </w:r>
      <w:r w:rsidR="00881AB5">
        <w:rPr>
          <w:rFonts w:ascii="Cambria" w:eastAsiaTheme="minorEastAsia" w:hAnsi="Cambria" w:cs="Arial"/>
          <w:b/>
          <w:bCs/>
          <w:sz w:val="24"/>
          <w:szCs w:val="24"/>
          <w:lang w:val="en-US" w:eastAsia="zh-CN"/>
        </w:rPr>
        <w:t>/DL T</w:t>
      </w:r>
      <w:r w:rsidR="00881AB5" w:rsidRPr="00881AB5">
        <w:rPr>
          <w:rFonts w:ascii="Cambria" w:eastAsiaTheme="minorEastAsia" w:hAnsi="Cambria" w:cs="Arial"/>
          <w:b/>
          <w:bCs/>
          <w:sz w:val="24"/>
          <w:szCs w:val="24"/>
          <w:lang w:val="en-US" w:eastAsia="zh-CN"/>
        </w:rPr>
        <w:t xml:space="preserve">ransmit </w:t>
      </w:r>
      <w:r w:rsidR="00881AB5">
        <w:rPr>
          <w:rFonts w:ascii="Cambria" w:eastAsiaTheme="minorEastAsia" w:hAnsi="Cambria" w:cs="Arial"/>
          <w:b/>
          <w:bCs/>
          <w:sz w:val="24"/>
          <w:szCs w:val="24"/>
          <w:lang w:val="en-US" w:eastAsia="zh-CN"/>
        </w:rPr>
        <w:t>B</w:t>
      </w:r>
      <w:r w:rsidR="00881AB5" w:rsidRPr="00881AB5">
        <w:rPr>
          <w:rFonts w:ascii="Cambria" w:eastAsiaTheme="minorEastAsia" w:hAnsi="Cambria" w:cs="Arial"/>
          <w:b/>
          <w:bCs/>
          <w:sz w:val="24"/>
          <w:szCs w:val="24"/>
          <w:lang w:val="en-US" w:eastAsia="zh-CN"/>
        </w:rPr>
        <w:t xml:space="preserve">eam </w:t>
      </w:r>
      <w:r w:rsidR="00881AB5">
        <w:rPr>
          <w:rFonts w:ascii="Cambria" w:eastAsiaTheme="minorEastAsia" w:hAnsi="Cambria" w:cs="Arial"/>
          <w:b/>
          <w:bCs/>
          <w:sz w:val="24"/>
          <w:szCs w:val="24"/>
          <w:lang w:val="en-US" w:eastAsia="zh-CN"/>
        </w:rPr>
        <w:t>S</w:t>
      </w:r>
      <w:r w:rsidR="00881AB5" w:rsidRPr="00881AB5">
        <w:rPr>
          <w:rFonts w:ascii="Cambria" w:eastAsiaTheme="minorEastAsia" w:hAnsi="Cambria" w:cs="Arial"/>
          <w:b/>
          <w:bCs/>
          <w:sz w:val="24"/>
          <w:szCs w:val="24"/>
          <w:lang w:val="en-US" w:eastAsia="zh-CN"/>
        </w:rPr>
        <w:t>election</w:t>
      </w:r>
      <w:r w:rsidR="00881AB5">
        <w:rPr>
          <w:rFonts w:ascii="Cambria" w:eastAsiaTheme="minorEastAsia" w:hAnsi="Cambria" w:cs="Arial"/>
          <w:b/>
          <w:bCs/>
          <w:sz w:val="24"/>
          <w:szCs w:val="24"/>
          <w:lang w:val="en-US" w:eastAsia="zh-CN"/>
        </w:rPr>
        <w:t xml:space="preserve"> with Reduced Latency and Overhead</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881AB5" w:rsidRDefault="008B2E81" w:rsidP="00881AB5">
      <w:pPr>
        <w:spacing w:afterLines="50" w:after="120"/>
        <w:jc w:val="both"/>
        <w:rPr>
          <w:rFonts w:ascii="Calibri" w:eastAsia="宋体" w:hAnsi="Calibri" w:cs="Arial"/>
          <w:lang w:val="en-US" w:eastAsia="zh-CN"/>
        </w:rPr>
      </w:pPr>
      <w:r>
        <w:rPr>
          <w:rFonts w:ascii="Calibri" w:eastAsia="宋体" w:hAnsi="Calibri" w:cs="Arial"/>
          <w:lang w:eastAsia="zh-CN"/>
        </w:rPr>
        <w:t>The Rel-16 MIMO enhancement work item was approved in RAN#80 with a list of enhancement areas including</w:t>
      </w:r>
      <w:r w:rsidR="00881AB5">
        <w:rPr>
          <w:rFonts w:ascii="Calibri" w:eastAsia="宋体" w:hAnsi="Calibri" w:cs="Arial"/>
          <w:lang w:eastAsia="zh-CN"/>
        </w:rPr>
        <w:t xml:space="preserve"> </w:t>
      </w:r>
      <w:r w:rsidR="00881AB5">
        <w:rPr>
          <w:rFonts w:ascii="Calibri" w:eastAsia="宋体" w:hAnsi="Calibri" w:cs="Arial"/>
          <w:lang w:val="en-US" w:eastAsia="zh-CN"/>
        </w:rPr>
        <w:t xml:space="preserve">specifying enhanced mechanism on UL and/or DL transmit beam selection to reduce latency and overhead, i.e.,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881AB5" w:rsidRPr="002C416D" w:rsidTr="00596236">
        <w:trPr>
          <w:trHeight w:val="539"/>
        </w:trPr>
        <w:tc>
          <w:tcPr>
            <w:tcW w:w="8788" w:type="dxa"/>
          </w:tcPr>
          <w:p w:rsidR="00881AB5" w:rsidRDefault="00881AB5" w:rsidP="00596236">
            <w:pPr>
              <w:snapToGrid w:val="0"/>
              <w:spacing w:after="120"/>
              <w:ind w:right="-99"/>
              <w:rPr>
                <w:lang w:eastAsia="ko-KR"/>
              </w:rPr>
            </w:pPr>
            <w:r>
              <w:rPr>
                <w:lang w:eastAsia="ko-KR"/>
              </w:rPr>
              <w:t xml:space="preserve">&lt;Captured in latest Rel-16 </w:t>
            </w:r>
            <w:proofErr w:type="spellStart"/>
            <w:r>
              <w:rPr>
                <w:lang w:eastAsia="ko-KR"/>
              </w:rPr>
              <w:t>eMIMO</w:t>
            </w:r>
            <w:proofErr w:type="spellEnd"/>
            <w:r>
              <w:rPr>
                <w:lang w:eastAsia="ko-KR"/>
              </w:rPr>
              <w:t xml:space="preserve"> WID&gt;</w:t>
            </w:r>
          </w:p>
          <w:p w:rsidR="00596236" w:rsidRPr="00F946CB" w:rsidRDefault="00F946CB" w:rsidP="00F946CB">
            <w:pPr>
              <w:pStyle w:val="ListParagraph"/>
              <w:numPr>
                <w:ilvl w:val="0"/>
                <w:numId w:val="26"/>
              </w:numPr>
              <w:ind w:firstLineChars="0"/>
              <w:rPr>
                <w:rFonts w:ascii="Times New Roman" w:eastAsia="MS Mincho" w:hAnsi="Times New Roman"/>
                <w:strike/>
                <w:kern w:val="0"/>
                <w:sz w:val="20"/>
                <w:szCs w:val="20"/>
                <w:lang w:val="en-GB" w:eastAsia="ko-KR"/>
              </w:rPr>
            </w:pPr>
            <w:r w:rsidRPr="00F946CB">
              <w:rPr>
                <w:rFonts w:ascii="Times New Roman" w:eastAsia="MS Mincho" w:hAnsi="Times New Roman"/>
                <w:strike/>
                <w:kern w:val="0"/>
                <w:sz w:val="20"/>
                <w:szCs w:val="20"/>
                <w:lang w:val="en-GB" w:eastAsia="ko-KR"/>
              </w:rPr>
              <w:t>Specify UL transmit beam selection for multi-panel operation that facilitates panel-specific beam selection</w:t>
            </w:r>
          </w:p>
          <w:p w:rsidR="00881AB5" w:rsidRPr="008B2E81" w:rsidRDefault="00881AB5" w:rsidP="00596236">
            <w:pPr>
              <w:numPr>
                <w:ilvl w:val="0"/>
                <w:numId w:val="26"/>
              </w:numPr>
              <w:snapToGrid w:val="0"/>
              <w:spacing w:after="120"/>
              <w:ind w:right="-99"/>
              <w:rPr>
                <w:lang w:eastAsia="ko-KR"/>
              </w:rPr>
            </w:pPr>
            <w:r w:rsidRPr="00854D08">
              <w:rPr>
                <w:rFonts w:eastAsia="Malgun Gothic"/>
                <w:lang w:eastAsia="ko-KR"/>
              </w:rPr>
              <w:t>Perform study and, if needed, specify enhancement(s) on UL and/or DL transmit beam selection specified in Rel-15 to reduce latency and overhead</w:t>
            </w:r>
          </w:p>
        </w:tc>
      </w:tr>
    </w:tbl>
    <w:p w:rsidR="001C5B70" w:rsidRPr="001C5B70" w:rsidRDefault="0011215A"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In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sidR="00881AB5">
        <w:rPr>
          <w:rFonts w:ascii="Calibri" w:eastAsia="宋体" w:hAnsi="Calibri" w:cs="Arial"/>
          <w:lang w:val="en-US" w:eastAsia="zh-CN"/>
        </w:rPr>
        <w:t xml:space="preserve">provide our analysis and view on </w:t>
      </w:r>
      <w:r w:rsidR="00881AB5" w:rsidRPr="00881AB5">
        <w:rPr>
          <w:rFonts w:ascii="Calibri" w:eastAsia="宋体" w:hAnsi="Calibri" w:cs="Arial"/>
          <w:lang w:val="en-US" w:eastAsia="zh-CN"/>
        </w:rPr>
        <w:t>enhancement(s) on UL and/or DL transmit beam selection specified in Rel-15 to reduce latency and overhead</w:t>
      </w:r>
      <w:r w:rsidR="008B2E81">
        <w:rPr>
          <w:rFonts w:ascii="Calibri" w:eastAsia="宋体" w:hAnsi="Calibri" w:cs="Arial"/>
          <w:lang w:val="en-US" w:eastAsia="zh-CN"/>
        </w:rPr>
        <w:t xml:space="preserve"> for Rel-16 MIMO enhancement work item</w:t>
      </w:r>
      <w:r w:rsidR="002F4AF3">
        <w:rPr>
          <w:rFonts w:ascii="Calibri" w:eastAsia="宋体" w:hAnsi="Calibri" w:cs="Arial" w:hint="eastAsia"/>
          <w:lang w:val="en-US" w:eastAsia="zh-CN"/>
        </w:rPr>
        <w:t>.</w:t>
      </w:r>
    </w:p>
    <w:bookmarkEnd w:id="0"/>
    <w:p w:rsidR="00170325" w:rsidRDefault="00170325" w:rsidP="006D37B2">
      <w:pPr>
        <w:spacing w:afterLines="50" w:after="120"/>
        <w:jc w:val="both"/>
        <w:rPr>
          <w:rFonts w:ascii="Calibri" w:eastAsia="宋体" w:hAnsi="Calibri" w:cs="Arial"/>
          <w:lang w:val="en-US" w:eastAsia="zh-CN"/>
        </w:rPr>
      </w:pPr>
    </w:p>
    <w:p w:rsidR="00F422D1" w:rsidRPr="00F422D1" w:rsidRDefault="00881AB5"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p>
    <w:p w:rsidR="005A2B45" w:rsidRDefault="005A2B45" w:rsidP="00AA5A26">
      <w:pPr>
        <w:spacing w:afterLines="50" w:after="120"/>
        <w:jc w:val="both"/>
        <w:rPr>
          <w:rFonts w:ascii="Calibri" w:eastAsia="宋体" w:hAnsi="Calibri" w:cs="Arial"/>
          <w:lang w:val="en-US" w:eastAsia="zh-CN"/>
        </w:rPr>
      </w:pPr>
      <w:r>
        <w:rPr>
          <w:rFonts w:ascii="Calibri" w:eastAsia="宋体" w:hAnsi="Calibri" w:cs="Arial"/>
          <w:lang w:val="en-US" w:eastAsia="zh-CN"/>
        </w:rPr>
        <w:t xml:space="preserve">At least following aspects of enhancement on UL and/or DL transmit beam selection to reduce latency and overhead have been discussed in RAN1. </w:t>
      </w:r>
    </w:p>
    <w:p w:rsidR="005A2B45" w:rsidRDefault="005A2B45" w:rsidP="005A2B45">
      <w:pPr>
        <w:pStyle w:val="Heading4"/>
        <w:rPr>
          <w:lang w:val="en-US" w:eastAsia="zh-CN"/>
        </w:rPr>
      </w:pPr>
      <w:r>
        <w:rPr>
          <w:lang w:val="en-US" w:eastAsia="zh-CN"/>
        </w:rPr>
        <w:t xml:space="preserve">2.1 </w:t>
      </w:r>
      <w:r w:rsidR="00813E10">
        <w:rPr>
          <w:lang w:val="en-US" w:eastAsia="zh-CN"/>
        </w:rPr>
        <w:t>S</w:t>
      </w:r>
      <w:r>
        <w:rPr>
          <w:lang w:val="en-US" w:eastAsia="zh-CN"/>
        </w:rPr>
        <w:t xml:space="preserve">ub-time </w:t>
      </w:r>
      <w:r w:rsidR="00813E10">
        <w:rPr>
          <w:lang w:val="en-US" w:eastAsia="zh-CN"/>
        </w:rPr>
        <w:t>U</w:t>
      </w:r>
      <w:r>
        <w:rPr>
          <w:lang w:val="en-US" w:eastAsia="zh-CN"/>
        </w:rPr>
        <w:t xml:space="preserve">nit for </w:t>
      </w:r>
      <w:r w:rsidR="00813E10">
        <w:rPr>
          <w:lang w:val="en-US" w:eastAsia="zh-CN"/>
        </w:rPr>
        <w:t>BM</w:t>
      </w:r>
      <w:r>
        <w:rPr>
          <w:lang w:val="en-US" w:eastAsia="zh-CN"/>
        </w:rPr>
        <w:t xml:space="preserve"> RS </w:t>
      </w:r>
      <w:r w:rsidR="00813E10">
        <w:rPr>
          <w:lang w:val="en-US" w:eastAsia="zh-CN"/>
        </w:rPr>
        <w:t>S</w:t>
      </w:r>
      <w:r>
        <w:rPr>
          <w:lang w:val="en-US" w:eastAsia="zh-CN"/>
        </w:rPr>
        <w:t xml:space="preserve">horter than 1 OFDM </w:t>
      </w:r>
      <w:r w:rsidR="00813E10">
        <w:rPr>
          <w:lang w:val="en-US" w:eastAsia="zh-CN"/>
        </w:rPr>
        <w:t>S</w:t>
      </w:r>
      <w:r>
        <w:rPr>
          <w:lang w:val="en-US" w:eastAsia="zh-CN"/>
        </w:rPr>
        <w:t>ymbol</w:t>
      </w:r>
    </w:p>
    <w:p w:rsidR="00B97844" w:rsidRDefault="005A2B45" w:rsidP="00AA5A26">
      <w:pPr>
        <w:spacing w:afterLines="50" w:after="120"/>
        <w:jc w:val="both"/>
        <w:rPr>
          <w:rFonts w:ascii="Calibri" w:eastAsia="宋体" w:hAnsi="Calibri" w:cs="Arial"/>
          <w:lang w:val="en-US" w:eastAsia="zh-CN"/>
        </w:rPr>
      </w:pPr>
      <w:r>
        <w:rPr>
          <w:rFonts w:ascii="Calibri" w:eastAsia="宋体" w:hAnsi="Calibri" w:cs="Arial"/>
          <w:lang w:val="en-US" w:eastAsia="zh-CN"/>
        </w:rPr>
        <w:t>For the idea of introducing</w:t>
      </w:r>
      <w:r w:rsidR="001E73CD">
        <w:rPr>
          <w:rFonts w:ascii="Calibri" w:eastAsia="宋体" w:hAnsi="Calibri" w:cs="Arial"/>
          <w:lang w:val="en-US" w:eastAsia="zh-CN"/>
        </w:rPr>
        <w:t xml:space="preserve"> sub-time unit for beam management RS shorter than 1 OFDM symbol</w:t>
      </w:r>
      <w:r>
        <w:rPr>
          <w:rFonts w:ascii="Calibri" w:eastAsia="宋体" w:hAnsi="Calibri" w:cs="Arial"/>
          <w:lang w:val="en-US" w:eastAsia="zh-CN"/>
        </w:rPr>
        <w:t>, RAN1 confirmed that it will not be</w:t>
      </w:r>
      <w:r w:rsidR="001E73CD">
        <w:rPr>
          <w:rFonts w:ascii="Calibri" w:eastAsia="宋体" w:hAnsi="Calibri" w:cs="Arial"/>
          <w:lang w:val="en-US" w:eastAsia="zh-CN"/>
        </w:rPr>
        <w:t xml:space="preserve"> introduced in Rel-16</w:t>
      </w:r>
      <w:r>
        <w:rPr>
          <w:rFonts w:ascii="Calibri" w:eastAsia="宋体" w:hAnsi="Calibri" w:cs="Arial"/>
          <w:lang w:val="en-US" w:eastAsia="zh-CN"/>
        </w:rPr>
        <w:t xml:space="preserve"> WI, as captured in following RAN1 agreement</w:t>
      </w:r>
      <w:r w:rsidR="00813E10">
        <w:rPr>
          <w:rFonts w:ascii="Calibri" w:eastAsia="宋体" w:hAnsi="Calibri" w:cs="Arial"/>
          <w:lang w:val="en-US" w:eastAsia="zh-CN"/>
        </w:rPr>
        <w:t xml:space="preserve">. </w:t>
      </w:r>
      <w:r w:rsidR="001E73CD">
        <w:rPr>
          <w:rFonts w:ascii="Calibri" w:eastAsia="宋体" w:hAnsi="Calibri" w:cs="Arial"/>
          <w:lang w:val="en-US" w:eastAsia="zh-CN"/>
        </w:rPr>
        <w:t xml:space="preserve"> </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813E10" w:rsidRPr="002C416D" w:rsidTr="00813E10">
        <w:trPr>
          <w:trHeight w:val="539"/>
        </w:trPr>
        <w:tc>
          <w:tcPr>
            <w:tcW w:w="8817" w:type="dxa"/>
          </w:tcPr>
          <w:p w:rsidR="00813E10" w:rsidRDefault="00813E10" w:rsidP="00813E10">
            <w:pPr>
              <w:snapToGrid w:val="0"/>
              <w:spacing w:after="120"/>
              <w:ind w:right="-99"/>
              <w:rPr>
                <w:lang w:eastAsia="ko-KR"/>
              </w:rPr>
            </w:pPr>
            <w:r>
              <w:rPr>
                <w:lang w:eastAsia="ko-KR"/>
              </w:rPr>
              <w:t>&lt;RAN1 agreement&gt;</w:t>
            </w:r>
          </w:p>
          <w:p w:rsidR="00813E10" w:rsidRDefault="00813E10" w:rsidP="00813E10">
            <w:pPr>
              <w:spacing w:after="0"/>
              <w:rPr>
                <w:b/>
                <w:highlight w:val="green"/>
                <w:lang w:eastAsia="x-none"/>
              </w:rPr>
            </w:pPr>
            <w:r>
              <w:rPr>
                <w:b/>
                <w:highlight w:val="green"/>
                <w:lang w:eastAsia="x-none"/>
              </w:rPr>
              <w:t>Agreement</w:t>
            </w:r>
          </w:p>
          <w:p w:rsidR="00813E10" w:rsidRDefault="00813E10" w:rsidP="00813E10">
            <w:pPr>
              <w:pStyle w:val="LGTdoc"/>
              <w:spacing w:after="120" w:line="240" w:lineRule="auto"/>
              <w:rPr>
                <w:sz w:val="20"/>
                <w:szCs w:val="20"/>
                <w:lang w:val="en-US"/>
              </w:rPr>
            </w:pPr>
            <w:r>
              <w:rPr>
                <w:sz w:val="20"/>
                <w:szCs w:val="20"/>
                <w:lang w:val="en-US"/>
              </w:rPr>
              <w:t>For latency and overhead reduction for DL beam management,</w:t>
            </w:r>
          </w:p>
          <w:p w:rsidR="00813E10" w:rsidRDefault="00813E10" w:rsidP="00813E10">
            <w:pPr>
              <w:pStyle w:val="ListParagraph"/>
              <w:widowControl/>
              <w:numPr>
                <w:ilvl w:val="0"/>
                <w:numId w:val="30"/>
              </w:numPr>
              <w:ind w:firstLineChars="0"/>
              <w:rPr>
                <w:rFonts w:ascii="Times New Roman" w:hAnsi="Times New Roman"/>
                <w:sz w:val="20"/>
                <w:szCs w:val="20"/>
              </w:rPr>
            </w:pPr>
            <w:r>
              <w:rPr>
                <w:rFonts w:ascii="Times New Roman" w:hAnsi="Times New Roman"/>
                <w:sz w:val="20"/>
                <w:szCs w:val="20"/>
              </w:rPr>
              <w:t>No new CSI-RS design and no new term such as ‘sub-time unit’ or ‘sub-symbol’ are introduced in Rel-16, i.e., no support of sub-time unit for beam management RS shorter than 1 OFDM symbol</w:t>
            </w:r>
          </w:p>
          <w:p w:rsidR="00813E10" w:rsidRPr="00813E10" w:rsidRDefault="00813E10" w:rsidP="00813E10">
            <w:pPr>
              <w:spacing w:after="0"/>
              <w:rPr>
                <w:lang w:val="en-US" w:eastAsia="x-none"/>
              </w:rPr>
            </w:pPr>
            <w:r>
              <w:rPr>
                <w:lang w:val="en-US" w:eastAsia="x-none"/>
              </w:rPr>
              <w:t>Companies can provide further evaluation results and proposals for faster DL beam operation other than those requiring sub-time unit.</w:t>
            </w:r>
          </w:p>
        </w:tc>
      </w:tr>
    </w:tbl>
    <w:p w:rsidR="006C6EE6" w:rsidRDefault="006C6EE6" w:rsidP="004E3707">
      <w:pPr>
        <w:spacing w:afterLines="50" w:after="120"/>
        <w:jc w:val="both"/>
        <w:rPr>
          <w:rFonts w:ascii="Calibri" w:eastAsia="宋体" w:hAnsi="Calibri" w:cs="Arial"/>
          <w:lang w:eastAsia="zh-CN"/>
        </w:rPr>
      </w:pPr>
    </w:p>
    <w:p w:rsidR="00813E10" w:rsidRPr="00813E10" w:rsidRDefault="00813E10" w:rsidP="00813E10">
      <w:pPr>
        <w:pStyle w:val="Heading4"/>
        <w:rPr>
          <w:lang w:val="en-US" w:eastAsia="zh-CN"/>
        </w:rPr>
      </w:pPr>
      <w:r w:rsidRPr="00813E10">
        <w:rPr>
          <w:lang w:val="en-US" w:eastAsia="zh-CN"/>
        </w:rPr>
        <w:t>2.2 Spatial Relation Updates for AP-SRS via MAC-CE</w:t>
      </w:r>
    </w:p>
    <w:p w:rsidR="007531DA" w:rsidRDefault="00813E10" w:rsidP="004E370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Based on RAN1 discussion, the agreement on supporting MAC CE based spatial relation update for aperiodic SRS per resource level had been made, including AP-SRS usage of </w:t>
      </w:r>
      <w:r w:rsidRPr="00813E10">
        <w:rPr>
          <w:rFonts w:ascii="Calibri" w:eastAsia="宋体" w:hAnsi="Calibri" w:cs="Arial"/>
          <w:lang w:val="en-US" w:eastAsia="zh-CN"/>
        </w:rPr>
        <w:t>codebook-based UL, non-codebook-based UL, beam management</w:t>
      </w:r>
      <w:r>
        <w:rPr>
          <w:rFonts w:ascii="Calibri" w:eastAsia="宋体" w:hAnsi="Calibri" w:cs="Arial"/>
          <w:lang w:val="en-US" w:eastAsia="zh-CN"/>
        </w:rPr>
        <w:t xml:space="preserve"> and </w:t>
      </w:r>
      <w:r w:rsidRPr="00813E10">
        <w:rPr>
          <w:rFonts w:ascii="Calibri" w:eastAsia="宋体" w:hAnsi="Calibri" w:cs="Arial"/>
          <w:lang w:val="en-US" w:eastAsia="zh-CN"/>
        </w:rPr>
        <w:t>antenna switching</w:t>
      </w:r>
      <w:r>
        <w:rPr>
          <w:rFonts w:ascii="Calibri" w:eastAsia="宋体" w:hAnsi="Calibri" w:cs="Arial"/>
          <w:lang w:val="en-US" w:eastAsia="zh-CN"/>
        </w:rPr>
        <w:t>, that is:</w:t>
      </w:r>
    </w:p>
    <w:p w:rsidR="00813E10" w:rsidRDefault="00813E10" w:rsidP="00813E10">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Till this RAN4 meeting, RAN1 has concluded the following agreement for DL/UL beam indication with reduced latency and overhead: </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813E10" w:rsidRPr="002C416D" w:rsidTr="00813E10">
        <w:trPr>
          <w:trHeight w:val="539"/>
        </w:trPr>
        <w:tc>
          <w:tcPr>
            <w:tcW w:w="8817" w:type="dxa"/>
          </w:tcPr>
          <w:p w:rsidR="00813E10" w:rsidRDefault="00813E10" w:rsidP="00813E10">
            <w:pPr>
              <w:snapToGrid w:val="0"/>
              <w:spacing w:after="120"/>
              <w:ind w:right="-99"/>
              <w:rPr>
                <w:lang w:eastAsia="ko-KR"/>
              </w:rPr>
            </w:pPr>
            <w:r>
              <w:rPr>
                <w:lang w:eastAsia="ko-KR"/>
              </w:rPr>
              <w:t>&lt;RAN1 agreement&gt;</w:t>
            </w:r>
          </w:p>
          <w:p w:rsidR="00813E10" w:rsidRPr="00813E10" w:rsidRDefault="00813E10" w:rsidP="00813E10">
            <w:pPr>
              <w:spacing w:after="0"/>
              <w:rPr>
                <w:b/>
                <w:highlight w:val="green"/>
                <w:lang w:eastAsia="x-none"/>
              </w:rPr>
            </w:pPr>
            <w:r w:rsidRPr="00813E10">
              <w:rPr>
                <w:b/>
                <w:highlight w:val="green"/>
                <w:lang w:eastAsia="x-none"/>
              </w:rPr>
              <w:t>Agreement made in RAN1#96Bis</w:t>
            </w:r>
          </w:p>
          <w:p w:rsidR="00813E10" w:rsidRDefault="00813E10" w:rsidP="00813E10">
            <w:pPr>
              <w:spacing w:after="0"/>
              <w:rPr>
                <w:lang w:val="en-US"/>
              </w:rPr>
            </w:pPr>
            <w:r>
              <w:rPr>
                <w:lang w:val="en-US"/>
              </w:rPr>
              <w:t>The working assumption made in RAN1#96 is confirmed</w:t>
            </w:r>
          </w:p>
          <w:p w:rsidR="00813E10" w:rsidRDefault="00813E10" w:rsidP="00813E10">
            <w:pPr>
              <w:spacing w:after="0"/>
            </w:pPr>
            <w:r>
              <w:lastRenderedPageBreak/>
              <w:t>For UL beam management latency and overhead reduction, support MAC CE based spatial relation update for aperiodic SRS per resource level</w:t>
            </w:r>
          </w:p>
          <w:p w:rsidR="00813E10" w:rsidRDefault="00813E10" w:rsidP="00813E10">
            <w:pPr>
              <w:pStyle w:val="ListParagraph"/>
              <w:widowControl/>
              <w:numPr>
                <w:ilvl w:val="0"/>
                <w:numId w:val="34"/>
              </w:numPr>
              <w:ind w:firstLineChars="0"/>
              <w:jc w:val="left"/>
              <w:textAlignment w:val="baseline"/>
              <w:rPr>
                <w:rFonts w:ascii="Times New Roman" w:hAnsi="Times New Roman"/>
                <w:sz w:val="20"/>
                <w:szCs w:val="20"/>
              </w:rPr>
            </w:pPr>
            <w:r>
              <w:rPr>
                <w:rFonts w:ascii="Times New Roman" w:hAnsi="Times New Roman"/>
                <w:sz w:val="20"/>
                <w:szCs w:val="20"/>
              </w:rPr>
              <w:t>FFS: Whether this is a UE optional feature</w:t>
            </w:r>
          </w:p>
          <w:p w:rsidR="00813E10" w:rsidRDefault="00813E10" w:rsidP="00813E10">
            <w:pPr>
              <w:spacing w:after="0"/>
            </w:pPr>
            <w:r>
              <w:t>FFS: Whether above is applicable regardless of the aperiodic SRS target use</w:t>
            </w:r>
          </w:p>
          <w:p w:rsidR="00813E10" w:rsidRDefault="00813E10" w:rsidP="00813E10">
            <w:pPr>
              <w:spacing w:after="0"/>
            </w:pPr>
          </w:p>
          <w:p w:rsidR="00813E10" w:rsidRDefault="00813E10" w:rsidP="00813E10">
            <w:pPr>
              <w:spacing w:after="0"/>
              <w:rPr>
                <w:b/>
                <w:highlight w:val="green"/>
              </w:rPr>
            </w:pPr>
            <w:r>
              <w:rPr>
                <w:b/>
                <w:highlight w:val="green"/>
              </w:rPr>
              <w:t>Agreement made in RAN1#97</w:t>
            </w:r>
          </w:p>
          <w:p w:rsidR="00813E10" w:rsidRDefault="00813E10" w:rsidP="00813E10">
            <w:pPr>
              <w:spacing w:after="0"/>
            </w:pPr>
            <w:r>
              <w:rPr>
                <w:lang w:val="en-US"/>
              </w:rPr>
              <w:t>The supported feature of MAC CE based spatial relation update for aperiodic SRS per resource level is applicable to at least 3 supported usages as codebook-based UL, non-codebook-based UL, beam management.</w:t>
            </w:r>
          </w:p>
          <w:p w:rsidR="00813E10" w:rsidRDefault="00813E10" w:rsidP="00813E10">
            <w:pPr>
              <w:spacing w:after="0"/>
            </w:pPr>
          </w:p>
          <w:p w:rsidR="00813E10" w:rsidRDefault="00813E10" w:rsidP="00813E10">
            <w:pPr>
              <w:pStyle w:val="LGTdoc"/>
              <w:spacing w:after="120" w:line="240" w:lineRule="auto"/>
              <w:rPr>
                <w:b/>
                <w:sz w:val="20"/>
                <w:szCs w:val="20"/>
                <w:highlight w:val="darkYellow"/>
                <w:lang w:val="en-US"/>
              </w:rPr>
            </w:pPr>
            <w:r>
              <w:rPr>
                <w:b/>
                <w:sz w:val="20"/>
                <w:szCs w:val="20"/>
                <w:highlight w:val="darkYellow"/>
                <w:lang w:val="en-US"/>
              </w:rPr>
              <w:t>Working Assumption made in RAN1#97</w:t>
            </w:r>
          </w:p>
          <w:p w:rsidR="00813E10" w:rsidRDefault="00813E10" w:rsidP="00813E10">
            <w:pPr>
              <w:pStyle w:val="LGTdoc"/>
              <w:spacing w:after="120" w:line="240" w:lineRule="auto"/>
              <w:rPr>
                <w:sz w:val="20"/>
                <w:szCs w:val="20"/>
                <w:lang w:val="en-US"/>
              </w:rPr>
            </w:pPr>
            <w:r>
              <w:rPr>
                <w:sz w:val="20"/>
                <w:szCs w:val="20"/>
                <w:lang w:val="en-US"/>
              </w:rPr>
              <w:t xml:space="preserve">The supported feature of MAC CE based spatial relation update for aperiodic SRS is applicable to the </w:t>
            </w:r>
            <w:r>
              <w:rPr>
                <w:i/>
                <w:sz w:val="20"/>
                <w:szCs w:val="20"/>
                <w:lang w:val="en-US"/>
              </w:rPr>
              <w:t>usage</w:t>
            </w:r>
            <w:r>
              <w:rPr>
                <w:sz w:val="20"/>
                <w:szCs w:val="20"/>
                <w:lang w:val="en-US"/>
              </w:rPr>
              <w:t xml:space="preserve"> of antenna switching per SRS resource level</w:t>
            </w:r>
          </w:p>
          <w:p w:rsidR="00813E10" w:rsidRDefault="00813E10" w:rsidP="00813E10">
            <w:pPr>
              <w:spacing w:after="0"/>
            </w:pPr>
          </w:p>
          <w:p w:rsidR="00813E10" w:rsidRDefault="00813E10" w:rsidP="00813E10">
            <w:pPr>
              <w:spacing w:after="0"/>
              <w:rPr>
                <w:b/>
                <w:bCs/>
                <w:highlight w:val="green"/>
                <w:lang w:eastAsia="x-none"/>
              </w:rPr>
            </w:pPr>
            <w:r>
              <w:rPr>
                <w:b/>
                <w:bCs/>
                <w:highlight w:val="green"/>
                <w:lang w:eastAsia="x-none"/>
              </w:rPr>
              <w:t>Agreement made in RAN1#98</w:t>
            </w:r>
          </w:p>
          <w:p w:rsidR="00813E10" w:rsidRDefault="00813E10" w:rsidP="00813E10">
            <w:pPr>
              <w:spacing w:after="0"/>
              <w:rPr>
                <w:lang w:eastAsia="x-none"/>
              </w:rPr>
            </w:pPr>
            <w:r>
              <w:rPr>
                <w:lang w:eastAsia="x-none"/>
              </w:rPr>
              <w:t xml:space="preserve">The following working assumption is confirmed with modification (in </w:t>
            </w:r>
            <w:r>
              <w:rPr>
                <w:color w:val="FF0000"/>
                <w:lang w:eastAsia="x-none"/>
              </w:rPr>
              <w:t>red</w:t>
            </w:r>
            <w:r>
              <w:rPr>
                <w:lang w:eastAsia="x-none"/>
              </w:rPr>
              <w:t>):</w:t>
            </w:r>
          </w:p>
          <w:p w:rsidR="00813E10" w:rsidRDefault="00813E10" w:rsidP="00813E10">
            <w:pPr>
              <w:spacing w:after="0"/>
              <w:rPr>
                <w:lang w:eastAsia="x-none"/>
              </w:rPr>
            </w:pPr>
            <w:r>
              <w:rPr>
                <w:lang w:eastAsia="x-none"/>
              </w:rPr>
              <w:t>The supported feature of MAC CE based spatial relation update for aperiodic SRS is applicable to the usage of antenna switching per SRS resource level.</w:t>
            </w:r>
          </w:p>
          <w:p w:rsidR="00813E10" w:rsidRPr="00813E10" w:rsidRDefault="00813E10" w:rsidP="00813E10">
            <w:pPr>
              <w:pStyle w:val="LGTdoc"/>
              <w:numPr>
                <w:ilvl w:val="0"/>
                <w:numId w:val="31"/>
              </w:numPr>
              <w:overflowPunct/>
              <w:spacing w:afterLines="0" w:line="240" w:lineRule="auto"/>
              <w:ind w:left="720" w:hanging="320"/>
              <w:rPr>
                <w:bCs/>
                <w:color w:val="FF0000"/>
                <w:sz w:val="20"/>
                <w:szCs w:val="20"/>
                <w:lang w:val="en-US"/>
              </w:rPr>
            </w:pPr>
            <w:r>
              <w:rPr>
                <w:bCs/>
                <w:color w:val="FF0000"/>
                <w:sz w:val="20"/>
                <w:szCs w:val="20"/>
                <w:lang w:val="en-US"/>
              </w:rPr>
              <w:t>In case of antenna switching, UE does not expect to be configured with different spatial relation within the same set</w:t>
            </w:r>
          </w:p>
        </w:tc>
      </w:tr>
    </w:tbl>
    <w:p w:rsidR="00813E10" w:rsidRDefault="00813E10" w:rsidP="004E3707">
      <w:pPr>
        <w:spacing w:afterLines="50" w:after="120"/>
        <w:jc w:val="both"/>
        <w:rPr>
          <w:rFonts w:ascii="Calibri" w:eastAsia="宋体" w:hAnsi="Calibri" w:cs="Arial"/>
          <w:lang w:eastAsia="zh-CN"/>
        </w:rPr>
      </w:pPr>
    </w:p>
    <w:p w:rsidR="00E139A1" w:rsidRDefault="00E139A1" w:rsidP="004E3707">
      <w:pPr>
        <w:spacing w:afterLines="50" w:after="120"/>
        <w:jc w:val="both"/>
        <w:rPr>
          <w:rFonts w:ascii="Calibri" w:eastAsia="宋体" w:hAnsi="Calibri" w:cs="Arial"/>
          <w:lang w:eastAsia="zh-CN"/>
        </w:rPr>
      </w:pPr>
      <w:r>
        <w:rPr>
          <w:rFonts w:ascii="Calibri" w:eastAsia="宋体" w:hAnsi="Calibri" w:cs="Arial"/>
          <w:lang w:eastAsia="zh-CN"/>
        </w:rPr>
        <w:t xml:space="preserve">Based on this, the above newly introduced MAC-CE based spatial relation update for aperiodic SRS should be considered when RAN4 specifies requirement for aperiodic SRS based mechanism, such as the following features in Rel-16 RRM requirement enhancement: </w:t>
      </w:r>
    </w:p>
    <w:p w:rsidR="00E139A1" w:rsidRPr="00E139A1" w:rsidRDefault="00E139A1" w:rsidP="00E139A1">
      <w:pPr>
        <w:pStyle w:val="ListParagraph"/>
        <w:numPr>
          <w:ilvl w:val="0"/>
          <w:numId w:val="31"/>
        </w:numPr>
        <w:ind w:firstLineChars="0"/>
        <w:rPr>
          <w:rFonts w:cs="Arial"/>
          <w:sz w:val="20"/>
          <w:szCs w:val="20"/>
        </w:rPr>
      </w:pPr>
      <w:r w:rsidRPr="00E139A1">
        <w:rPr>
          <w:rFonts w:cs="Arial"/>
          <w:sz w:val="20"/>
          <w:szCs w:val="20"/>
        </w:rPr>
        <w:t>The requirements for LTE SRS carrier switching and NR SRS carrier switching will be specified in Rel-16.</w:t>
      </w:r>
    </w:p>
    <w:p w:rsidR="00E139A1" w:rsidRPr="00E139A1" w:rsidRDefault="00E139A1" w:rsidP="00E139A1">
      <w:pPr>
        <w:pStyle w:val="ListParagraph"/>
        <w:numPr>
          <w:ilvl w:val="0"/>
          <w:numId w:val="31"/>
        </w:numPr>
        <w:ind w:firstLineChars="0"/>
        <w:rPr>
          <w:rFonts w:cs="Arial"/>
          <w:sz w:val="20"/>
          <w:szCs w:val="20"/>
        </w:rPr>
      </w:pPr>
      <w:r w:rsidRPr="00E139A1">
        <w:rPr>
          <w:rFonts w:cs="Arial"/>
          <w:sz w:val="20"/>
          <w:szCs w:val="20"/>
        </w:rPr>
        <w:t xml:space="preserve">FFS </w:t>
      </w:r>
      <w:r>
        <w:rPr>
          <w:rFonts w:cs="Arial"/>
          <w:sz w:val="20"/>
          <w:szCs w:val="20"/>
        </w:rPr>
        <w:t>w</w:t>
      </w:r>
      <w:r w:rsidRPr="00E139A1">
        <w:rPr>
          <w:rFonts w:cs="Arial"/>
          <w:sz w:val="20"/>
          <w:szCs w:val="20"/>
        </w:rPr>
        <w:t>hether to specify the requirements for NR SRS antenna port switching will be discussed in Rel-16.</w:t>
      </w:r>
    </w:p>
    <w:p w:rsidR="00E139A1" w:rsidRDefault="00E139A1" w:rsidP="00E139A1">
      <w:pPr>
        <w:spacing w:afterLines="50" w:after="120"/>
        <w:rPr>
          <w:rFonts w:cs="Arial"/>
        </w:rPr>
      </w:pPr>
    </w:p>
    <w:p w:rsidR="00E139A1" w:rsidRPr="00E139A1" w:rsidRDefault="009D3F4B" w:rsidP="00E139A1">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Proposal</w:t>
      </w:r>
      <w:r w:rsidR="00E139A1" w:rsidRPr="00E139A1">
        <w:rPr>
          <w:rFonts w:ascii="Calibri" w:eastAsia="宋体" w:hAnsi="Calibri" w:cs="Arial"/>
          <w:b/>
          <w:i/>
          <w:u w:val="single"/>
          <w:lang w:val="en-US" w:eastAsia="zh-CN"/>
        </w:rPr>
        <w:t xml:space="preserve">-1: </w:t>
      </w:r>
      <w:r>
        <w:rPr>
          <w:rFonts w:ascii="Calibri" w:eastAsia="宋体" w:hAnsi="Calibri" w:cs="Arial"/>
          <w:b/>
          <w:i/>
          <w:u w:val="single"/>
          <w:lang w:val="en-US" w:eastAsia="zh-CN"/>
        </w:rPr>
        <w:t>I</w:t>
      </w:r>
      <w:r w:rsidRPr="00E139A1">
        <w:rPr>
          <w:rFonts w:ascii="Calibri" w:eastAsia="宋体" w:hAnsi="Calibri" w:cs="Arial"/>
          <w:b/>
          <w:i/>
          <w:u w:val="single"/>
          <w:lang w:val="en-US" w:eastAsia="zh-CN"/>
        </w:rPr>
        <w:t>n Rel</w:t>
      </w:r>
      <w:r>
        <w:rPr>
          <w:rFonts w:ascii="Calibri" w:eastAsia="宋体" w:hAnsi="Calibri" w:cs="Arial"/>
          <w:b/>
          <w:i/>
          <w:u w:val="single"/>
          <w:lang w:val="en-US" w:eastAsia="zh-CN"/>
        </w:rPr>
        <w:t>-16 RRM requirement enhancement WI, t</w:t>
      </w:r>
      <w:r w:rsidR="00E139A1" w:rsidRPr="00E139A1">
        <w:rPr>
          <w:rFonts w:ascii="Calibri" w:eastAsia="宋体" w:hAnsi="Calibri" w:cs="Arial"/>
          <w:b/>
          <w:i/>
          <w:u w:val="single"/>
          <w:lang w:val="en-US" w:eastAsia="zh-CN"/>
        </w:rPr>
        <w:t>he newly introduced MAC-CE based spatial relation update for aperiodic SRS should be considered when RAN4 specifies requirement for aperiodic SRS based mechanism</w:t>
      </w:r>
      <w:r w:rsidR="004719DF">
        <w:rPr>
          <w:rFonts w:ascii="Calibri" w:eastAsia="宋体" w:hAnsi="Calibri" w:cs="Arial"/>
          <w:b/>
          <w:i/>
          <w:u w:val="single"/>
          <w:lang w:val="en-US" w:eastAsia="zh-CN"/>
        </w:rPr>
        <w:t>.</w:t>
      </w:r>
    </w:p>
    <w:p w:rsidR="00A9290D" w:rsidRDefault="00A9290D" w:rsidP="004E3707">
      <w:pPr>
        <w:spacing w:afterLines="50" w:after="120"/>
        <w:jc w:val="both"/>
        <w:rPr>
          <w:rFonts w:ascii="Calibri" w:eastAsia="宋体" w:hAnsi="Calibri" w:cs="Arial"/>
          <w:lang w:val="en-US" w:eastAsia="zh-CN"/>
        </w:rPr>
      </w:pPr>
    </w:p>
    <w:p w:rsidR="00E139A1" w:rsidRPr="00813E10" w:rsidRDefault="00E139A1" w:rsidP="00E139A1">
      <w:pPr>
        <w:pStyle w:val="Heading4"/>
        <w:rPr>
          <w:lang w:val="en-US" w:eastAsia="zh-CN"/>
        </w:rPr>
      </w:pPr>
      <w:r w:rsidRPr="00813E10">
        <w:rPr>
          <w:lang w:val="en-US" w:eastAsia="zh-CN"/>
        </w:rPr>
        <w:t>2.</w:t>
      </w:r>
      <w:r>
        <w:rPr>
          <w:lang w:val="en-US" w:eastAsia="zh-CN"/>
        </w:rPr>
        <w:t>3</w:t>
      </w:r>
      <w:r w:rsidRPr="00813E10">
        <w:rPr>
          <w:lang w:val="en-US" w:eastAsia="zh-CN"/>
        </w:rPr>
        <w:t xml:space="preserve"> </w:t>
      </w:r>
      <w:r>
        <w:rPr>
          <w:lang w:val="en-US" w:eastAsia="zh-CN"/>
        </w:rPr>
        <w:t xml:space="preserve">Updating </w:t>
      </w:r>
      <w:proofErr w:type="spellStart"/>
      <w:r>
        <w:rPr>
          <w:lang w:val="en-US" w:eastAsia="zh-CN"/>
        </w:rPr>
        <w:t>Pathloss</w:t>
      </w:r>
      <w:proofErr w:type="spellEnd"/>
      <w:r>
        <w:rPr>
          <w:lang w:val="en-US" w:eastAsia="zh-CN"/>
        </w:rPr>
        <w:t xml:space="preserve"> RS for PUSCH/SR</w:t>
      </w:r>
      <w:r w:rsidR="004719DF">
        <w:rPr>
          <w:lang w:val="en-US" w:eastAsia="zh-CN"/>
        </w:rPr>
        <w:t>S</w:t>
      </w:r>
      <w:r>
        <w:rPr>
          <w:lang w:val="en-US" w:eastAsia="zh-CN"/>
        </w:rPr>
        <w:t xml:space="preserve"> via MAC</w:t>
      </w:r>
      <w:r w:rsidR="004719DF">
        <w:rPr>
          <w:lang w:val="en-US" w:eastAsia="zh-CN"/>
        </w:rPr>
        <w:t>-</w:t>
      </w:r>
      <w:r>
        <w:rPr>
          <w:lang w:val="en-US" w:eastAsia="zh-CN"/>
        </w:rPr>
        <w:t>CE</w:t>
      </w:r>
    </w:p>
    <w:p w:rsidR="004719DF" w:rsidRDefault="004719DF" w:rsidP="004719D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By identifying several options as below RAN1 agreement providing, RAN1 has discussed of updating </w:t>
      </w:r>
      <w:proofErr w:type="spellStart"/>
      <w:r>
        <w:rPr>
          <w:rFonts w:ascii="Calibri" w:eastAsia="宋体" w:hAnsi="Calibri" w:cs="Arial"/>
          <w:lang w:val="en-US" w:eastAsia="zh-CN"/>
        </w:rPr>
        <w:t>pathloss</w:t>
      </w:r>
      <w:proofErr w:type="spellEnd"/>
      <w:r>
        <w:rPr>
          <w:rFonts w:ascii="Calibri" w:eastAsia="宋体" w:hAnsi="Calibri" w:cs="Arial"/>
          <w:lang w:val="en-US" w:eastAsia="zh-CN"/>
        </w:rPr>
        <w:t xml:space="preserve"> RSs for power control for PUSCH/SRS via MAC-CE: </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4719DF" w:rsidRPr="002C416D" w:rsidTr="00AA4933">
        <w:trPr>
          <w:trHeight w:val="539"/>
        </w:trPr>
        <w:tc>
          <w:tcPr>
            <w:tcW w:w="8817" w:type="dxa"/>
          </w:tcPr>
          <w:p w:rsidR="004719DF" w:rsidRDefault="004719DF" w:rsidP="00AA4933">
            <w:pPr>
              <w:snapToGrid w:val="0"/>
              <w:spacing w:after="120"/>
              <w:ind w:right="-99"/>
              <w:rPr>
                <w:lang w:eastAsia="ko-KR"/>
              </w:rPr>
            </w:pPr>
            <w:r>
              <w:rPr>
                <w:lang w:eastAsia="ko-KR"/>
              </w:rPr>
              <w:t>&lt;RAN1 agreement&gt;</w:t>
            </w:r>
          </w:p>
          <w:p w:rsidR="004719DF" w:rsidRDefault="004719DF" w:rsidP="00AA4933">
            <w:pPr>
              <w:spacing w:after="0"/>
              <w:rPr>
                <w:b/>
                <w:bCs/>
                <w:highlight w:val="green"/>
                <w:lang w:val="en-US" w:eastAsia="x-none"/>
              </w:rPr>
            </w:pPr>
            <w:r>
              <w:rPr>
                <w:b/>
                <w:bCs/>
                <w:highlight w:val="green"/>
                <w:lang w:val="en-US" w:eastAsia="x-none"/>
              </w:rPr>
              <w:t>Agreement made in RAN1#98</w:t>
            </w:r>
          </w:p>
          <w:p w:rsidR="004719DF" w:rsidRDefault="004719DF" w:rsidP="00AA4933">
            <w:pPr>
              <w:spacing w:after="0"/>
              <w:rPr>
                <w:rFonts w:cs="Times"/>
                <w:bCs/>
              </w:rPr>
            </w:pPr>
            <w:r>
              <w:rPr>
                <w:bCs/>
              </w:rPr>
              <w:t xml:space="preserve">Continue discussion on the support of updating </w:t>
            </w:r>
            <w:proofErr w:type="spellStart"/>
            <w:r>
              <w:rPr>
                <w:bCs/>
              </w:rPr>
              <w:t>pathloss</w:t>
            </w:r>
            <w:proofErr w:type="spellEnd"/>
            <w:r>
              <w:rPr>
                <w:bCs/>
              </w:rPr>
              <w:t xml:space="preserve"> RSs for power control for PUSCH and SRS via MAC-CE, including the following candidates until RAN1#98bis</w:t>
            </w:r>
            <w:r>
              <w:rPr>
                <w:rFonts w:cs="Times"/>
                <w:bCs/>
              </w:rPr>
              <w:t>:</w:t>
            </w:r>
          </w:p>
          <w:p w:rsidR="004719DF" w:rsidRDefault="004719DF" w:rsidP="00AA4933">
            <w:pPr>
              <w:numPr>
                <w:ilvl w:val="0"/>
                <w:numId w:val="31"/>
              </w:numPr>
              <w:overflowPunct/>
              <w:autoSpaceDE/>
              <w:snapToGrid w:val="0"/>
              <w:spacing w:after="0"/>
              <w:ind w:left="720" w:hanging="320"/>
              <w:rPr>
                <w:rFonts w:cs="Times"/>
                <w:bCs/>
              </w:rPr>
            </w:pPr>
            <w:r>
              <w:rPr>
                <w:rFonts w:cs="Times"/>
                <w:bCs/>
              </w:rPr>
              <w:t xml:space="preserve">Option 1: For codebook based PUSCH transmission, the </w:t>
            </w:r>
            <w:proofErr w:type="spellStart"/>
            <w:r>
              <w:rPr>
                <w:rFonts w:cs="Times"/>
                <w:bCs/>
              </w:rPr>
              <w:t>pathloss</w:t>
            </w:r>
            <w:proofErr w:type="spellEnd"/>
            <w:r>
              <w:rPr>
                <w:rFonts w:cs="Times"/>
                <w:bCs/>
              </w:rPr>
              <w:t xml:space="preserve"> RS follows DL RS in spatial relation associated with SRI indicated in scheduling DCI, if the </w:t>
            </w:r>
            <w:proofErr w:type="spellStart"/>
            <w:r>
              <w:rPr>
                <w:rFonts w:cs="Times"/>
                <w:bCs/>
              </w:rPr>
              <w:t>pathloss</w:t>
            </w:r>
            <w:proofErr w:type="spellEnd"/>
            <w:r>
              <w:rPr>
                <w:rFonts w:cs="Times"/>
                <w:bCs/>
              </w:rPr>
              <w:t xml:space="preserve"> RS is not configured and periodic DL RS is configured in the spatial relation.</w:t>
            </w:r>
          </w:p>
          <w:p w:rsidR="004719DF" w:rsidRDefault="004719DF" w:rsidP="00AA4933">
            <w:pPr>
              <w:numPr>
                <w:ilvl w:val="1"/>
                <w:numId w:val="31"/>
              </w:numPr>
              <w:overflowPunct/>
              <w:autoSpaceDE/>
              <w:snapToGrid w:val="0"/>
              <w:spacing w:after="0"/>
              <w:rPr>
                <w:rFonts w:cs="Times"/>
                <w:bCs/>
              </w:rPr>
            </w:pPr>
            <w:r>
              <w:rPr>
                <w:rFonts w:cs="Times"/>
                <w:bCs/>
              </w:rPr>
              <w:t>FFS: the cases of non-codebook based PUSCH, SRS</w:t>
            </w:r>
          </w:p>
          <w:p w:rsidR="004719DF" w:rsidRDefault="004719DF" w:rsidP="00AA4933">
            <w:pPr>
              <w:numPr>
                <w:ilvl w:val="0"/>
                <w:numId w:val="31"/>
              </w:numPr>
              <w:overflowPunct/>
              <w:autoSpaceDE/>
              <w:snapToGrid w:val="0"/>
              <w:spacing w:after="0"/>
              <w:ind w:left="720" w:hanging="320"/>
              <w:rPr>
                <w:rFonts w:cs="Times"/>
                <w:bCs/>
              </w:rPr>
            </w:pPr>
            <w:r>
              <w:rPr>
                <w:rFonts w:cs="Times"/>
                <w:bCs/>
              </w:rPr>
              <w:t xml:space="preserve">Option 2: </w:t>
            </w:r>
            <w:proofErr w:type="spellStart"/>
            <w:r>
              <w:rPr>
                <w:rFonts w:cs="Times"/>
                <w:bCs/>
              </w:rPr>
              <w:t>Pathloss</w:t>
            </w:r>
            <w:proofErr w:type="spellEnd"/>
            <w:r>
              <w:rPr>
                <w:rFonts w:cs="Times"/>
                <w:bCs/>
              </w:rPr>
              <w:t xml:space="preserve"> RS is associated/configured for downlink RS in spatial relation info.</w:t>
            </w:r>
          </w:p>
          <w:p w:rsidR="004719DF" w:rsidRDefault="004719DF" w:rsidP="00AA4933">
            <w:pPr>
              <w:numPr>
                <w:ilvl w:val="1"/>
                <w:numId w:val="31"/>
              </w:numPr>
              <w:overflowPunct/>
              <w:autoSpaceDE/>
              <w:snapToGrid w:val="0"/>
              <w:spacing w:after="0"/>
              <w:rPr>
                <w:rFonts w:cs="Times"/>
                <w:bCs/>
              </w:rPr>
            </w:pPr>
            <w:proofErr w:type="spellStart"/>
            <w:r>
              <w:rPr>
                <w:rFonts w:cs="Times"/>
                <w:bCs/>
              </w:rPr>
              <w:t>gNB</w:t>
            </w:r>
            <w:proofErr w:type="spellEnd"/>
            <w:r>
              <w:rPr>
                <w:rFonts w:cs="Times"/>
                <w:bCs/>
              </w:rPr>
              <w:t xml:space="preserve"> can configure more than 4 </w:t>
            </w:r>
            <w:proofErr w:type="spellStart"/>
            <w:r>
              <w:rPr>
                <w:rFonts w:cs="Times"/>
                <w:bCs/>
              </w:rPr>
              <w:t>pathloss</w:t>
            </w:r>
            <w:proofErr w:type="spellEnd"/>
            <w:r>
              <w:rPr>
                <w:rFonts w:cs="Times"/>
                <w:bCs/>
              </w:rPr>
              <w:t xml:space="preserve"> RSs.</w:t>
            </w:r>
          </w:p>
          <w:p w:rsidR="004719DF" w:rsidRDefault="004719DF" w:rsidP="00AA4933">
            <w:pPr>
              <w:numPr>
                <w:ilvl w:val="0"/>
                <w:numId w:val="31"/>
              </w:numPr>
              <w:overflowPunct/>
              <w:autoSpaceDE/>
              <w:snapToGrid w:val="0"/>
              <w:spacing w:after="0"/>
              <w:ind w:left="720" w:hanging="320"/>
              <w:rPr>
                <w:rFonts w:cs="Times"/>
                <w:bCs/>
              </w:rPr>
            </w:pPr>
            <w:r>
              <w:rPr>
                <w:rFonts w:cs="Times"/>
                <w:bCs/>
              </w:rPr>
              <w:t xml:space="preserve">Option 3: At least the </w:t>
            </w:r>
            <w:proofErr w:type="spellStart"/>
            <w:r>
              <w:rPr>
                <w:rFonts w:cs="Times"/>
                <w:bCs/>
              </w:rPr>
              <w:t>pathloss</w:t>
            </w:r>
            <w:proofErr w:type="spellEnd"/>
            <w:r>
              <w:rPr>
                <w:rFonts w:cs="Times"/>
                <w:bCs/>
              </w:rPr>
              <w:t xml:space="preserve"> RSs for SRS or PUSCH can be explicitly activated/updated by the MAC-CE</w:t>
            </w:r>
          </w:p>
          <w:p w:rsidR="004719DF" w:rsidRDefault="004719DF" w:rsidP="00AA4933">
            <w:pPr>
              <w:numPr>
                <w:ilvl w:val="1"/>
                <w:numId w:val="31"/>
              </w:numPr>
              <w:overflowPunct/>
              <w:autoSpaceDE/>
              <w:snapToGrid w:val="0"/>
              <w:spacing w:after="0"/>
              <w:rPr>
                <w:rFonts w:cs="Times"/>
                <w:bCs/>
              </w:rPr>
            </w:pPr>
            <w:r>
              <w:rPr>
                <w:rFonts w:cs="Times"/>
                <w:bCs/>
              </w:rPr>
              <w:t>FFS: The other power control parameters including P0, alpha, and a closed loop process index are also activated by the MAC-CE</w:t>
            </w:r>
          </w:p>
          <w:p w:rsidR="004719DF" w:rsidRDefault="004719DF" w:rsidP="00AA4933">
            <w:pPr>
              <w:numPr>
                <w:ilvl w:val="1"/>
                <w:numId w:val="31"/>
              </w:numPr>
              <w:overflowPunct/>
              <w:autoSpaceDE/>
              <w:snapToGrid w:val="0"/>
              <w:spacing w:after="0"/>
              <w:rPr>
                <w:rFonts w:cs="Times"/>
                <w:bCs/>
              </w:rPr>
            </w:pPr>
            <w:r>
              <w:rPr>
                <w:rFonts w:cs="Times"/>
                <w:bCs/>
              </w:rPr>
              <w:t xml:space="preserve">FFS on whether to support the number of configured </w:t>
            </w:r>
            <w:proofErr w:type="spellStart"/>
            <w:r>
              <w:rPr>
                <w:rFonts w:cs="Times"/>
                <w:bCs/>
              </w:rPr>
              <w:t>pathloss</w:t>
            </w:r>
            <w:proofErr w:type="spellEnd"/>
            <w:r>
              <w:rPr>
                <w:rFonts w:cs="Times"/>
                <w:bCs/>
              </w:rPr>
              <w:t xml:space="preserve"> RSs are more than four.</w:t>
            </w:r>
          </w:p>
          <w:p w:rsidR="004719DF" w:rsidRDefault="004719DF" w:rsidP="00AA4933">
            <w:pPr>
              <w:numPr>
                <w:ilvl w:val="1"/>
                <w:numId w:val="31"/>
              </w:numPr>
              <w:overflowPunct/>
              <w:autoSpaceDE/>
              <w:snapToGrid w:val="0"/>
              <w:spacing w:after="0"/>
              <w:rPr>
                <w:rFonts w:cs="Times"/>
                <w:bCs/>
              </w:rPr>
            </w:pPr>
            <w:r>
              <w:rPr>
                <w:rFonts w:cs="Times"/>
                <w:bCs/>
              </w:rPr>
              <w:t xml:space="preserve">Note: The MAC-CE is the activation MAC CE for </w:t>
            </w:r>
            <w:proofErr w:type="spellStart"/>
            <w:r>
              <w:rPr>
                <w:rFonts w:cs="Times"/>
                <w:bCs/>
              </w:rPr>
              <w:t>ap</w:t>
            </w:r>
            <w:proofErr w:type="spellEnd"/>
            <w:r>
              <w:rPr>
                <w:rFonts w:cs="Times"/>
                <w:bCs/>
              </w:rPr>
              <w:t>-SRS/</w:t>
            </w:r>
            <w:proofErr w:type="spellStart"/>
            <w:r>
              <w:rPr>
                <w:rFonts w:cs="Times"/>
                <w:bCs/>
              </w:rPr>
              <w:t>sp</w:t>
            </w:r>
            <w:proofErr w:type="spellEnd"/>
            <w:r>
              <w:rPr>
                <w:rFonts w:cs="Times"/>
                <w:bCs/>
              </w:rPr>
              <w:t>-SRS.</w:t>
            </w:r>
          </w:p>
          <w:p w:rsidR="004719DF" w:rsidRDefault="004719DF" w:rsidP="00AA4933">
            <w:pPr>
              <w:numPr>
                <w:ilvl w:val="0"/>
                <w:numId w:val="31"/>
              </w:numPr>
              <w:overflowPunct/>
              <w:autoSpaceDE/>
              <w:snapToGrid w:val="0"/>
              <w:spacing w:after="0"/>
              <w:rPr>
                <w:rFonts w:cs="Times"/>
                <w:bCs/>
              </w:rPr>
            </w:pPr>
            <w:r>
              <w:rPr>
                <w:rFonts w:cs="Times"/>
                <w:bCs/>
              </w:rPr>
              <w:t>Option 4: Support updating TCI state for periodic CSI-RS by MAC CE.</w:t>
            </w:r>
          </w:p>
          <w:p w:rsidR="004719DF" w:rsidRDefault="004719DF" w:rsidP="00AA4933">
            <w:pPr>
              <w:numPr>
                <w:ilvl w:val="1"/>
                <w:numId w:val="31"/>
              </w:numPr>
              <w:overflowPunct/>
              <w:autoSpaceDE/>
              <w:snapToGrid w:val="0"/>
              <w:spacing w:after="0"/>
              <w:rPr>
                <w:rFonts w:cs="Times"/>
                <w:bCs/>
              </w:rPr>
            </w:pPr>
            <w:r>
              <w:rPr>
                <w:rFonts w:cs="Times"/>
                <w:bCs/>
              </w:rPr>
              <w:t xml:space="preserve">Note: The periodic CSI-RS is used for </w:t>
            </w:r>
            <w:proofErr w:type="spellStart"/>
            <w:r>
              <w:rPr>
                <w:rFonts w:cs="Times"/>
                <w:bCs/>
              </w:rPr>
              <w:t>pathloss</w:t>
            </w:r>
            <w:proofErr w:type="spellEnd"/>
            <w:r>
              <w:rPr>
                <w:rFonts w:cs="Times"/>
                <w:bCs/>
              </w:rPr>
              <w:t xml:space="preserve"> reference.</w:t>
            </w:r>
          </w:p>
          <w:p w:rsidR="004719DF" w:rsidRDefault="004719DF" w:rsidP="00AA4933">
            <w:pPr>
              <w:numPr>
                <w:ilvl w:val="0"/>
                <w:numId w:val="31"/>
              </w:numPr>
              <w:overflowPunct/>
              <w:autoSpaceDE/>
              <w:snapToGrid w:val="0"/>
              <w:spacing w:after="0"/>
              <w:rPr>
                <w:rFonts w:cs="Times"/>
                <w:bCs/>
              </w:rPr>
            </w:pPr>
            <w:r>
              <w:rPr>
                <w:rFonts w:cs="Times"/>
                <w:bCs/>
              </w:rPr>
              <w:t xml:space="preserve">Option 5: Support semi-persistent CSI-RS for </w:t>
            </w:r>
            <w:proofErr w:type="spellStart"/>
            <w:r>
              <w:rPr>
                <w:rFonts w:cs="Times"/>
                <w:bCs/>
              </w:rPr>
              <w:t>pathloss</w:t>
            </w:r>
            <w:proofErr w:type="spellEnd"/>
            <w:r>
              <w:rPr>
                <w:rFonts w:cs="Times"/>
                <w:bCs/>
              </w:rPr>
              <w:t xml:space="preserve"> reference RS.</w:t>
            </w:r>
          </w:p>
          <w:p w:rsidR="004719DF" w:rsidRPr="004719DF" w:rsidRDefault="004719DF" w:rsidP="004719DF">
            <w:pPr>
              <w:numPr>
                <w:ilvl w:val="0"/>
                <w:numId w:val="31"/>
              </w:numPr>
              <w:overflowPunct/>
              <w:autoSpaceDE/>
              <w:snapToGrid w:val="0"/>
              <w:spacing w:after="0"/>
              <w:rPr>
                <w:rFonts w:cs="Times"/>
                <w:bCs/>
              </w:rPr>
            </w:pPr>
            <w:r>
              <w:rPr>
                <w:rFonts w:cs="Times"/>
                <w:bCs/>
              </w:rPr>
              <w:t>Note: Baseline is that the same transmission power is applied within SRS resource set (same as Rel-15).</w:t>
            </w:r>
          </w:p>
        </w:tc>
      </w:tr>
    </w:tbl>
    <w:p w:rsidR="004719DF" w:rsidRDefault="004719DF" w:rsidP="004E3707">
      <w:pPr>
        <w:spacing w:afterLines="50" w:after="120"/>
        <w:jc w:val="both"/>
        <w:rPr>
          <w:rFonts w:ascii="Calibri" w:eastAsia="宋体" w:hAnsi="Calibri" w:cs="Arial"/>
          <w:lang w:eastAsia="zh-CN"/>
        </w:rPr>
      </w:pPr>
      <w:r>
        <w:rPr>
          <w:rFonts w:ascii="Calibri" w:eastAsia="宋体" w:hAnsi="Calibri" w:cs="Arial"/>
          <w:lang w:eastAsia="zh-CN"/>
        </w:rPr>
        <w:lastRenderedPageBreak/>
        <w:t xml:space="preserve">However, based on our understanding, this feature has not impact on RAN4 RRM requirement since RAN4 don’t have requirement involving the procedure of configuring </w:t>
      </w:r>
      <w:proofErr w:type="spellStart"/>
      <w:r>
        <w:rPr>
          <w:rFonts w:ascii="Calibri" w:eastAsia="宋体" w:hAnsi="Calibri" w:cs="Arial"/>
          <w:lang w:eastAsia="zh-CN"/>
        </w:rPr>
        <w:t>pathloss</w:t>
      </w:r>
      <w:proofErr w:type="spellEnd"/>
      <w:r>
        <w:rPr>
          <w:rFonts w:ascii="Calibri" w:eastAsia="宋体" w:hAnsi="Calibri" w:cs="Arial"/>
          <w:lang w:eastAsia="zh-CN"/>
        </w:rPr>
        <w:t xml:space="preserve"> RS. </w:t>
      </w:r>
    </w:p>
    <w:p w:rsidR="004719DF" w:rsidRPr="00E139A1" w:rsidRDefault="004719DF" w:rsidP="004719DF">
      <w:pPr>
        <w:spacing w:afterLines="50" w:after="120"/>
        <w:jc w:val="both"/>
        <w:rPr>
          <w:rFonts w:ascii="Calibri" w:eastAsia="宋体" w:hAnsi="Calibri" w:cs="Arial"/>
          <w:b/>
          <w:i/>
          <w:u w:val="single"/>
          <w:lang w:val="en-US" w:eastAsia="zh-CN"/>
        </w:rPr>
      </w:pPr>
      <w:r w:rsidRPr="00E139A1">
        <w:rPr>
          <w:rFonts w:ascii="Calibri" w:eastAsia="宋体" w:hAnsi="Calibri" w:cs="Arial"/>
          <w:b/>
          <w:i/>
          <w:u w:val="single"/>
          <w:lang w:val="en-US" w:eastAsia="zh-CN"/>
        </w:rPr>
        <w:t>Observation-</w:t>
      </w:r>
      <w:r>
        <w:rPr>
          <w:rFonts w:ascii="Calibri" w:eastAsia="宋体" w:hAnsi="Calibri" w:cs="Arial"/>
          <w:b/>
          <w:i/>
          <w:u w:val="single"/>
          <w:lang w:val="en-US" w:eastAsia="zh-CN"/>
        </w:rPr>
        <w:t>2</w:t>
      </w:r>
      <w:r w:rsidRPr="00E139A1">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No RAN4 impact has been identified due to newly introduced mechanism of updating </w:t>
      </w:r>
      <w:proofErr w:type="spellStart"/>
      <w:r>
        <w:rPr>
          <w:rFonts w:ascii="Calibri" w:eastAsia="宋体" w:hAnsi="Calibri" w:cs="Arial"/>
          <w:b/>
          <w:i/>
          <w:u w:val="single"/>
          <w:lang w:val="en-US" w:eastAsia="zh-CN"/>
        </w:rPr>
        <w:t>pathloss</w:t>
      </w:r>
      <w:proofErr w:type="spellEnd"/>
      <w:r>
        <w:rPr>
          <w:rFonts w:ascii="Calibri" w:eastAsia="宋体" w:hAnsi="Calibri" w:cs="Arial"/>
          <w:b/>
          <w:i/>
          <w:u w:val="single"/>
          <w:lang w:val="en-US" w:eastAsia="zh-CN"/>
        </w:rPr>
        <w:t xml:space="preserve"> RS for PUSCH/SRS via MAC-CE. </w:t>
      </w:r>
    </w:p>
    <w:p w:rsidR="004719DF" w:rsidRDefault="004719DF" w:rsidP="004E3707">
      <w:pPr>
        <w:spacing w:afterLines="50" w:after="120"/>
        <w:jc w:val="both"/>
        <w:rPr>
          <w:rFonts w:ascii="Calibri" w:eastAsia="宋体" w:hAnsi="Calibri" w:cs="Arial"/>
          <w:lang w:val="en-US" w:eastAsia="zh-CN"/>
        </w:rPr>
      </w:pPr>
    </w:p>
    <w:p w:rsidR="004719DF" w:rsidRPr="00813E10" w:rsidRDefault="004719DF" w:rsidP="004719DF">
      <w:pPr>
        <w:pStyle w:val="Heading4"/>
        <w:rPr>
          <w:lang w:val="en-US" w:eastAsia="zh-CN"/>
        </w:rPr>
      </w:pPr>
      <w:r w:rsidRPr="00813E10">
        <w:rPr>
          <w:lang w:val="en-US" w:eastAsia="zh-CN"/>
        </w:rPr>
        <w:t>2.</w:t>
      </w:r>
      <w:r>
        <w:rPr>
          <w:lang w:val="en-US" w:eastAsia="zh-CN"/>
        </w:rPr>
        <w:t>4</w:t>
      </w:r>
      <w:r w:rsidRPr="00813E10">
        <w:rPr>
          <w:lang w:val="en-US" w:eastAsia="zh-CN"/>
        </w:rPr>
        <w:t xml:space="preserve"> </w:t>
      </w:r>
      <w:r>
        <w:rPr>
          <w:lang w:val="en-US" w:eastAsia="zh-CN"/>
        </w:rPr>
        <w:t>Simultaneous S</w:t>
      </w:r>
      <w:r w:rsidRPr="004719DF">
        <w:rPr>
          <w:lang w:val="en-US" w:eastAsia="zh-CN"/>
        </w:rPr>
        <w:t xml:space="preserve">patial </w:t>
      </w:r>
      <w:r>
        <w:rPr>
          <w:lang w:val="en-US" w:eastAsia="zh-CN"/>
        </w:rPr>
        <w:t>R</w:t>
      </w:r>
      <w:r w:rsidRPr="004719DF">
        <w:rPr>
          <w:lang w:val="en-US" w:eastAsia="zh-CN"/>
        </w:rPr>
        <w:t xml:space="preserve">elation </w:t>
      </w:r>
      <w:r>
        <w:rPr>
          <w:lang w:val="en-US" w:eastAsia="zh-CN"/>
        </w:rPr>
        <w:t>U</w:t>
      </w:r>
      <w:r w:rsidRPr="004719DF">
        <w:rPr>
          <w:lang w:val="en-US" w:eastAsia="zh-CN"/>
        </w:rPr>
        <w:t xml:space="preserve">pdate for </w:t>
      </w:r>
      <w:r>
        <w:rPr>
          <w:lang w:val="en-US" w:eastAsia="zh-CN"/>
        </w:rPr>
        <w:t>M</w:t>
      </w:r>
      <w:r w:rsidRPr="004719DF">
        <w:rPr>
          <w:lang w:val="en-US" w:eastAsia="zh-CN"/>
        </w:rPr>
        <w:t xml:space="preserve">ultiple PUCCH </w:t>
      </w:r>
      <w:r>
        <w:rPr>
          <w:lang w:val="en-US" w:eastAsia="zh-CN"/>
        </w:rPr>
        <w:t>R</w:t>
      </w:r>
      <w:r w:rsidRPr="004719DF">
        <w:rPr>
          <w:lang w:val="en-US" w:eastAsia="zh-CN"/>
        </w:rPr>
        <w:t>esources</w:t>
      </w:r>
    </w:p>
    <w:p w:rsidR="004719DF" w:rsidRDefault="00AA4933" w:rsidP="004E3707">
      <w:pPr>
        <w:spacing w:afterLines="50" w:after="120"/>
        <w:jc w:val="both"/>
        <w:rPr>
          <w:rFonts w:ascii="Calibri" w:eastAsia="宋体" w:hAnsi="Calibri" w:cs="Arial"/>
          <w:lang w:val="en-US" w:eastAsia="zh-CN"/>
        </w:rPr>
      </w:pPr>
      <w:r w:rsidRPr="00AA4933">
        <w:rPr>
          <w:rFonts w:ascii="Calibri" w:eastAsia="宋体" w:hAnsi="Calibri" w:cs="Arial"/>
          <w:lang w:val="en-US" w:eastAsia="zh-CN"/>
        </w:rPr>
        <w:t>In RAN1#97, the working assumption was made to introduce at least up to two PUCCH groups per BWP, where details on configuring the groups including whether to use implicit</w:t>
      </w:r>
      <w:r>
        <w:rPr>
          <w:rFonts w:ascii="Calibri" w:eastAsia="宋体" w:hAnsi="Calibri" w:cs="Arial"/>
          <w:lang w:val="en-US" w:eastAsia="zh-CN"/>
        </w:rPr>
        <w:t xml:space="preserve"> method or explicit method</w:t>
      </w:r>
      <w:r w:rsidRPr="00AA4933">
        <w:rPr>
          <w:rFonts w:ascii="Calibri" w:eastAsia="宋体" w:hAnsi="Calibri" w:cs="Arial"/>
          <w:lang w:val="en-US" w:eastAsia="zh-CN"/>
        </w:rPr>
        <w:t>.</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AA4933" w:rsidRPr="002C416D" w:rsidTr="00AA4933">
        <w:trPr>
          <w:trHeight w:val="539"/>
        </w:trPr>
        <w:tc>
          <w:tcPr>
            <w:tcW w:w="8817" w:type="dxa"/>
          </w:tcPr>
          <w:p w:rsidR="00AA4933" w:rsidRDefault="00AA4933" w:rsidP="00AA4933">
            <w:pPr>
              <w:snapToGrid w:val="0"/>
              <w:spacing w:after="120"/>
              <w:ind w:right="-99"/>
              <w:rPr>
                <w:lang w:eastAsia="ko-KR"/>
              </w:rPr>
            </w:pPr>
            <w:r>
              <w:rPr>
                <w:lang w:eastAsia="ko-KR"/>
              </w:rPr>
              <w:t>&lt;RAN1 agreement&gt;</w:t>
            </w:r>
          </w:p>
          <w:p w:rsidR="00AA4933" w:rsidRDefault="00AA4933" w:rsidP="00AA4933">
            <w:pPr>
              <w:spacing w:after="0"/>
              <w:rPr>
                <w:b/>
                <w:highlight w:val="darkYellow"/>
              </w:rPr>
            </w:pPr>
            <w:r>
              <w:rPr>
                <w:b/>
                <w:highlight w:val="darkYellow"/>
              </w:rPr>
              <w:t xml:space="preserve">Working Assumption </w:t>
            </w:r>
            <w:r>
              <w:rPr>
                <w:b/>
                <w:highlight w:val="darkYellow"/>
                <w:lang w:val="en-US"/>
              </w:rPr>
              <w:t>made in RAN1#97</w:t>
            </w:r>
          </w:p>
          <w:p w:rsidR="00AA4933" w:rsidRDefault="00AA4933" w:rsidP="00AA4933">
            <w:pPr>
              <w:pStyle w:val="LGTdoc"/>
              <w:spacing w:after="120" w:line="240" w:lineRule="auto"/>
              <w:rPr>
                <w:sz w:val="20"/>
                <w:szCs w:val="20"/>
                <w:lang w:val="en-US"/>
              </w:rPr>
            </w:pPr>
            <w:r>
              <w:rPr>
                <w:sz w:val="20"/>
                <w:szCs w:val="20"/>
                <w:lang w:val="en-US"/>
              </w:rPr>
              <w:t>For the supported feature of simultaneous update/indication of a single spatial relation per group of PUCCH by using one MAC CE, the following configuration options for the group are supported:</w:t>
            </w:r>
          </w:p>
          <w:p w:rsidR="00AA4933" w:rsidRDefault="00AA4933" w:rsidP="00AA4933">
            <w:pPr>
              <w:pStyle w:val="LGTdoc"/>
              <w:numPr>
                <w:ilvl w:val="0"/>
                <w:numId w:val="31"/>
              </w:numPr>
              <w:overflowPunct/>
              <w:spacing w:afterLines="0" w:line="240" w:lineRule="auto"/>
              <w:rPr>
                <w:sz w:val="20"/>
                <w:szCs w:val="20"/>
                <w:lang w:val="en-US"/>
              </w:rPr>
            </w:pPr>
            <w:r>
              <w:rPr>
                <w:sz w:val="20"/>
                <w:szCs w:val="20"/>
                <w:lang w:val="en-US"/>
              </w:rPr>
              <w:t>At least up to two groups per BWP</w:t>
            </w:r>
          </w:p>
          <w:p w:rsidR="00AA4933" w:rsidRDefault="00AA4933" w:rsidP="00AA4933">
            <w:pPr>
              <w:pStyle w:val="LGTdoc"/>
              <w:numPr>
                <w:ilvl w:val="1"/>
                <w:numId w:val="31"/>
              </w:numPr>
              <w:overflowPunct/>
              <w:spacing w:afterLines="0" w:line="240" w:lineRule="auto"/>
              <w:rPr>
                <w:sz w:val="20"/>
                <w:szCs w:val="20"/>
                <w:lang w:val="en-US"/>
              </w:rPr>
            </w:pPr>
            <w:r>
              <w:rPr>
                <w:sz w:val="20"/>
                <w:szCs w:val="20"/>
                <w:lang w:val="en-US"/>
              </w:rPr>
              <w:t>FFS: Details on configuring the groups including whether to use implicit method or explicit method</w:t>
            </w:r>
          </w:p>
          <w:p w:rsidR="00AA4933" w:rsidRDefault="00AA4933" w:rsidP="00AA4933">
            <w:pPr>
              <w:pStyle w:val="LGTdoc"/>
              <w:numPr>
                <w:ilvl w:val="2"/>
                <w:numId w:val="31"/>
              </w:numPr>
              <w:overflowPunct/>
              <w:spacing w:afterLines="0" w:line="240" w:lineRule="auto"/>
              <w:rPr>
                <w:sz w:val="20"/>
                <w:szCs w:val="20"/>
                <w:lang w:val="en-US"/>
              </w:rPr>
            </w:pPr>
            <w:r>
              <w:rPr>
                <w:sz w:val="20"/>
                <w:szCs w:val="20"/>
                <w:lang w:val="en-US"/>
              </w:rPr>
              <w:t>For example, each corresponding to different TRP/panel, at least for multi-TRP/panel case</w:t>
            </w:r>
          </w:p>
          <w:p w:rsidR="00AA4933" w:rsidRDefault="00AA4933" w:rsidP="00AA4933">
            <w:pPr>
              <w:pStyle w:val="LGTdoc"/>
              <w:numPr>
                <w:ilvl w:val="2"/>
                <w:numId w:val="31"/>
              </w:numPr>
              <w:overflowPunct/>
              <w:spacing w:afterLines="0" w:line="240" w:lineRule="auto"/>
              <w:rPr>
                <w:sz w:val="20"/>
                <w:szCs w:val="20"/>
                <w:lang w:val="en-US"/>
              </w:rPr>
            </w:pPr>
            <w:r>
              <w:rPr>
                <w:sz w:val="20"/>
                <w:szCs w:val="20"/>
                <w:lang w:val="en-US"/>
              </w:rPr>
              <w:t>Another example, each corresponding to different active spatial relation at least for single TRP case</w:t>
            </w:r>
          </w:p>
          <w:p w:rsidR="00AA4933" w:rsidRPr="00AA4933" w:rsidRDefault="00AA4933" w:rsidP="00AA4933">
            <w:pPr>
              <w:pStyle w:val="LGTdoc"/>
              <w:numPr>
                <w:ilvl w:val="1"/>
                <w:numId w:val="31"/>
              </w:numPr>
              <w:overflowPunct/>
              <w:spacing w:afterLines="0" w:line="240" w:lineRule="auto"/>
              <w:rPr>
                <w:sz w:val="20"/>
                <w:szCs w:val="20"/>
                <w:lang w:val="en-US"/>
              </w:rPr>
            </w:pPr>
            <w:r>
              <w:rPr>
                <w:sz w:val="20"/>
                <w:szCs w:val="20"/>
                <w:lang w:val="en-US"/>
              </w:rPr>
              <w:t>If there is no consensus to support more than two groups, only up to two groups will be supported in Rel-16</w:t>
            </w:r>
          </w:p>
        </w:tc>
      </w:tr>
    </w:tbl>
    <w:p w:rsidR="00AA4933" w:rsidRPr="00AA4933" w:rsidRDefault="00AA4933" w:rsidP="00AA4933">
      <w:pPr>
        <w:spacing w:afterLines="50" w:after="120"/>
        <w:jc w:val="both"/>
        <w:rPr>
          <w:rFonts w:ascii="Calibri" w:eastAsia="宋体" w:hAnsi="Calibri" w:cs="Arial"/>
          <w:lang w:val="en-US" w:eastAsia="zh-CN"/>
        </w:rPr>
      </w:pPr>
    </w:p>
    <w:p w:rsidR="00AA4933" w:rsidRPr="00AA4933" w:rsidRDefault="00AA4933" w:rsidP="00AA4933">
      <w:pPr>
        <w:spacing w:afterLines="50" w:after="120"/>
        <w:jc w:val="both"/>
        <w:rPr>
          <w:rFonts w:ascii="Calibri" w:eastAsia="宋体" w:hAnsi="Calibri" w:cs="Arial"/>
          <w:lang w:val="en-US" w:eastAsia="zh-CN"/>
        </w:rPr>
      </w:pPr>
      <w:r>
        <w:rPr>
          <w:rFonts w:ascii="Calibri" w:eastAsia="宋体" w:hAnsi="Calibri" w:cs="Arial"/>
          <w:lang w:val="en-US" w:eastAsia="zh-CN"/>
        </w:rPr>
        <w:t xml:space="preserve">Although the detailed definition of PUCCH grouping has not be finalized in RAN1, we identified no RAN4 impact from introducing this new mechanism of simultaneous spatial relation update for multiple PUCCH resources. </w:t>
      </w:r>
    </w:p>
    <w:p w:rsidR="00AA4933" w:rsidRPr="00E139A1" w:rsidRDefault="00AA4933" w:rsidP="00AA4933">
      <w:pPr>
        <w:spacing w:afterLines="50" w:after="120"/>
        <w:jc w:val="both"/>
        <w:rPr>
          <w:rFonts w:ascii="Calibri" w:eastAsia="宋体" w:hAnsi="Calibri" w:cs="Arial"/>
          <w:b/>
          <w:i/>
          <w:u w:val="single"/>
          <w:lang w:val="en-US" w:eastAsia="zh-CN"/>
        </w:rPr>
      </w:pPr>
      <w:r w:rsidRPr="00E139A1">
        <w:rPr>
          <w:rFonts w:ascii="Calibri" w:eastAsia="宋体" w:hAnsi="Calibri" w:cs="Arial"/>
          <w:b/>
          <w:i/>
          <w:u w:val="single"/>
          <w:lang w:val="en-US" w:eastAsia="zh-CN"/>
        </w:rPr>
        <w:t>Observation-</w:t>
      </w:r>
      <w:r>
        <w:rPr>
          <w:rFonts w:ascii="Calibri" w:eastAsia="宋体" w:hAnsi="Calibri" w:cs="Arial"/>
          <w:b/>
          <w:i/>
          <w:u w:val="single"/>
          <w:lang w:val="en-US" w:eastAsia="zh-CN"/>
        </w:rPr>
        <w:t>3</w:t>
      </w:r>
      <w:r w:rsidRPr="00E139A1">
        <w:rPr>
          <w:rFonts w:ascii="Calibri" w:eastAsia="宋体" w:hAnsi="Calibri" w:cs="Arial"/>
          <w:b/>
          <w:i/>
          <w:u w:val="single"/>
          <w:lang w:val="en-US" w:eastAsia="zh-CN"/>
        </w:rPr>
        <w:t xml:space="preserve">: </w:t>
      </w:r>
      <w:r>
        <w:rPr>
          <w:rFonts w:ascii="Calibri" w:eastAsia="宋体" w:hAnsi="Calibri" w:cs="Arial"/>
          <w:b/>
          <w:i/>
          <w:u w:val="single"/>
          <w:lang w:val="en-US" w:eastAsia="zh-CN"/>
        </w:rPr>
        <w:t>No RAN4 impact has been identified due to newly introduced mechanism of s</w:t>
      </w:r>
      <w:r w:rsidRPr="00AA4933">
        <w:rPr>
          <w:rFonts w:ascii="Calibri" w:eastAsia="宋体" w:hAnsi="Calibri" w:cs="Arial"/>
          <w:b/>
          <w:i/>
          <w:u w:val="single"/>
          <w:lang w:val="en-US" w:eastAsia="zh-CN"/>
        </w:rPr>
        <w:t>imultaneou</w:t>
      </w:r>
      <w:r>
        <w:rPr>
          <w:rFonts w:ascii="Calibri" w:eastAsia="宋体" w:hAnsi="Calibri" w:cs="Arial"/>
          <w:b/>
          <w:i/>
          <w:u w:val="single"/>
          <w:lang w:val="en-US" w:eastAsia="zh-CN"/>
        </w:rPr>
        <w:t>s spatial relation u</w:t>
      </w:r>
      <w:r w:rsidRPr="00AA4933">
        <w:rPr>
          <w:rFonts w:ascii="Calibri" w:eastAsia="宋体" w:hAnsi="Calibri" w:cs="Arial"/>
          <w:b/>
          <w:i/>
          <w:u w:val="single"/>
          <w:lang w:val="en-US" w:eastAsia="zh-CN"/>
        </w:rPr>
        <w:t xml:space="preserve">pdate for </w:t>
      </w:r>
      <w:r>
        <w:rPr>
          <w:rFonts w:ascii="Calibri" w:eastAsia="宋体" w:hAnsi="Calibri" w:cs="Arial"/>
          <w:b/>
          <w:i/>
          <w:u w:val="single"/>
          <w:lang w:val="en-US" w:eastAsia="zh-CN"/>
        </w:rPr>
        <w:t>m</w:t>
      </w:r>
      <w:r w:rsidRPr="00AA4933">
        <w:rPr>
          <w:rFonts w:ascii="Calibri" w:eastAsia="宋体" w:hAnsi="Calibri" w:cs="Arial"/>
          <w:b/>
          <w:i/>
          <w:u w:val="single"/>
          <w:lang w:val="en-US" w:eastAsia="zh-CN"/>
        </w:rPr>
        <w:t xml:space="preserve">ultiple PUCCH </w:t>
      </w:r>
      <w:r>
        <w:rPr>
          <w:rFonts w:ascii="Calibri" w:eastAsia="宋体" w:hAnsi="Calibri" w:cs="Arial"/>
          <w:b/>
          <w:i/>
          <w:u w:val="single"/>
          <w:lang w:val="en-US" w:eastAsia="zh-CN"/>
        </w:rPr>
        <w:t>r</w:t>
      </w:r>
      <w:r w:rsidRPr="00AA4933">
        <w:rPr>
          <w:rFonts w:ascii="Calibri" w:eastAsia="宋体" w:hAnsi="Calibri" w:cs="Arial"/>
          <w:b/>
          <w:i/>
          <w:u w:val="single"/>
          <w:lang w:val="en-US" w:eastAsia="zh-CN"/>
        </w:rPr>
        <w:t>esources</w:t>
      </w:r>
      <w:r>
        <w:rPr>
          <w:rFonts w:ascii="Calibri" w:eastAsia="宋体" w:hAnsi="Calibri" w:cs="Arial"/>
          <w:b/>
          <w:i/>
          <w:u w:val="single"/>
          <w:lang w:val="en-US" w:eastAsia="zh-CN"/>
        </w:rPr>
        <w:t xml:space="preserve"> with one MAC-CE.</w:t>
      </w:r>
    </w:p>
    <w:p w:rsidR="00AA4933" w:rsidRDefault="00AA4933" w:rsidP="004E3707">
      <w:pPr>
        <w:spacing w:afterLines="50" w:after="120"/>
        <w:jc w:val="both"/>
        <w:rPr>
          <w:rFonts w:ascii="Calibri" w:eastAsia="宋体" w:hAnsi="Calibri" w:cs="Arial"/>
          <w:lang w:val="en-US" w:eastAsia="zh-CN"/>
        </w:rPr>
      </w:pPr>
    </w:p>
    <w:p w:rsidR="00AA4933" w:rsidRPr="00813E10" w:rsidRDefault="00AA4933" w:rsidP="00AA4933">
      <w:pPr>
        <w:pStyle w:val="Heading4"/>
        <w:rPr>
          <w:lang w:val="en-US" w:eastAsia="zh-CN"/>
        </w:rPr>
      </w:pPr>
      <w:r w:rsidRPr="00813E10">
        <w:rPr>
          <w:lang w:val="en-US" w:eastAsia="zh-CN"/>
        </w:rPr>
        <w:t>2.</w:t>
      </w:r>
      <w:r>
        <w:rPr>
          <w:lang w:val="en-US" w:eastAsia="zh-CN"/>
        </w:rPr>
        <w:t>5</w:t>
      </w:r>
      <w:r w:rsidRPr="00813E10">
        <w:rPr>
          <w:lang w:val="en-US" w:eastAsia="zh-CN"/>
        </w:rPr>
        <w:t xml:space="preserve"> </w:t>
      </w:r>
      <w:r>
        <w:rPr>
          <w:lang w:val="en-US" w:eastAsia="zh-CN"/>
        </w:rPr>
        <w:t>Default Spatial Relation for PUCCH/SRS in FR2</w:t>
      </w:r>
    </w:p>
    <w:p w:rsidR="00AA4933" w:rsidRPr="004719DF" w:rsidRDefault="007C2C78" w:rsidP="004E3707">
      <w:pPr>
        <w:spacing w:afterLines="50" w:after="120"/>
        <w:jc w:val="both"/>
        <w:rPr>
          <w:rFonts w:ascii="Calibri" w:eastAsia="宋体" w:hAnsi="Calibri" w:cs="Arial"/>
          <w:lang w:val="en-US" w:eastAsia="zh-CN"/>
        </w:rPr>
      </w:pPr>
      <w:r w:rsidRPr="007C2C78">
        <w:rPr>
          <w:rFonts w:ascii="Calibri" w:eastAsia="宋体" w:hAnsi="Calibri" w:cs="Arial"/>
          <w:lang w:val="en-US" w:eastAsia="zh-CN"/>
        </w:rPr>
        <w:t>Assuming single beam operation</w:t>
      </w:r>
      <w:r>
        <w:rPr>
          <w:rFonts w:ascii="Calibri" w:eastAsia="宋体" w:hAnsi="Calibri" w:cs="Arial"/>
          <w:lang w:val="en-US" w:eastAsia="zh-CN"/>
        </w:rPr>
        <w:t xml:space="preserve"> for </w:t>
      </w:r>
      <w:proofErr w:type="spellStart"/>
      <w:r>
        <w:rPr>
          <w:rFonts w:ascii="Calibri" w:eastAsia="宋体" w:hAnsi="Calibri" w:cs="Arial"/>
          <w:lang w:val="en-US" w:eastAsia="zh-CN"/>
        </w:rPr>
        <w:t>gNB</w:t>
      </w:r>
      <w:proofErr w:type="spellEnd"/>
      <w:r>
        <w:rPr>
          <w:rFonts w:ascii="Calibri" w:eastAsia="宋体" w:hAnsi="Calibri" w:cs="Arial"/>
          <w:lang w:val="en-US" w:eastAsia="zh-CN"/>
        </w:rPr>
        <w:t xml:space="preserve"> side</w:t>
      </w:r>
      <w:r w:rsidRPr="007C2C78">
        <w:rPr>
          <w:rFonts w:ascii="Calibri" w:eastAsia="宋体" w:hAnsi="Calibri" w:cs="Arial"/>
          <w:lang w:val="en-US" w:eastAsia="zh-CN"/>
        </w:rPr>
        <w:t xml:space="preserve">, </w:t>
      </w:r>
      <w:r>
        <w:rPr>
          <w:rFonts w:ascii="Calibri" w:eastAsia="宋体" w:hAnsi="Calibri" w:cs="Arial"/>
          <w:lang w:val="en-US" w:eastAsia="zh-CN"/>
        </w:rPr>
        <w:t>that is,</w:t>
      </w:r>
      <w:r w:rsidRPr="007C2C78">
        <w:rPr>
          <w:rFonts w:ascii="Calibri" w:eastAsia="宋体" w:hAnsi="Calibri" w:cs="Arial"/>
          <w:lang w:val="en-US" w:eastAsia="zh-CN"/>
        </w:rPr>
        <w:t xml:space="preserve"> </w:t>
      </w:r>
      <w:proofErr w:type="spellStart"/>
      <w:r>
        <w:rPr>
          <w:rFonts w:ascii="Calibri" w:eastAsia="宋体" w:hAnsi="Calibri" w:cs="Arial"/>
          <w:lang w:val="en-US" w:eastAsia="zh-CN"/>
        </w:rPr>
        <w:t>gNB</w:t>
      </w:r>
      <w:proofErr w:type="spellEnd"/>
      <w:r w:rsidRPr="007C2C78">
        <w:rPr>
          <w:rFonts w:ascii="Calibri" w:eastAsia="宋体" w:hAnsi="Calibri" w:cs="Arial"/>
          <w:lang w:val="en-US" w:eastAsia="zh-CN"/>
        </w:rPr>
        <w:t xml:space="preserve"> configures a single beam for all DL/UL channel to a UE based on </w:t>
      </w:r>
      <w:proofErr w:type="spellStart"/>
      <w:r>
        <w:rPr>
          <w:rFonts w:ascii="Calibri" w:eastAsia="宋体" w:hAnsi="Calibri" w:cs="Arial"/>
          <w:lang w:val="en-US" w:eastAsia="zh-CN"/>
        </w:rPr>
        <w:t>gNB</w:t>
      </w:r>
      <w:proofErr w:type="spellEnd"/>
      <w:r>
        <w:rPr>
          <w:rFonts w:ascii="Calibri" w:eastAsia="宋体" w:hAnsi="Calibri" w:cs="Arial"/>
          <w:lang w:val="en-US" w:eastAsia="zh-CN"/>
        </w:rPr>
        <w:t xml:space="preserve">-side </w:t>
      </w:r>
      <w:r w:rsidRPr="007C2C78">
        <w:rPr>
          <w:rFonts w:ascii="Calibri" w:eastAsia="宋体" w:hAnsi="Calibri" w:cs="Arial"/>
          <w:lang w:val="en-US" w:eastAsia="zh-CN"/>
        </w:rPr>
        <w:t xml:space="preserve">beam correspondence, if the </w:t>
      </w:r>
      <w:proofErr w:type="spellStart"/>
      <w:r>
        <w:rPr>
          <w:rFonts w:ascii="Calibri" w:eastAsia="宋体" w:hAnsi="Calibri" w:cs="Arial"/>
          <w:lang w:val="en-US" w:eastAsia="zh-CN"/>
        </w:rPr>
        <w:t>gNB</w:t>
      </w:r>
      <w:proofErr w:type="spellEnd"/>
      <w:r w:rsidRPr="007C2C78">
        <w:rPr>
          <w:rFonts w:ascii="Calibri" w:eastAsia="宋体" w:hAnsi="Calibri" w:cs="Arial"/>
          <w:lang w:val="en-US" w:eastAsia="zh-CN"/>
        </w:rPr>
        <w:t xml:space="preserve"> updates DL TCI state for DL beam by MAC CE, the NW should also update the spatial relation for UL by MAC CE. This UL beam indication can cause a redundant MAC CE overhead for single beam operation. </w:t>
      </w:r>
      <w:r>
        <w:rPr>
          <w:rFonts w:ascii="Calibri" w:eastAsia="宋体" w:hAnsi="Calibri" w:cs="Arial"/>
          <w:lang w:val="en-US" w:eastAsia="zh-CN"/>
        </w:rPr>
        <w:t xml:space="preserve">By targeting of reducing signaling overhead, RAN1 discussed </w:t>
      </w:r>
      <w:r w:rsidRPr="007C2C78">
        <w:rPr>
          <w:rFonts w:ascii="Calibri" w:eastAsia="宋体" w:hAnsi="Calibri" w:cs="Arial"/>
          <w:lang w:val="en-US" w:eastAsia="zh-CN"/>
        </w:rPr>
        <w:t>to define the default spatial relation for PUCCH/SRS t</w:t>
      </w:r>
      <w:r>
        <w:rPr>
          <w:rFonts w:ascii="Calibri" w:eastAsia="宋体" w:hAnsi="Calibri" w:cs="Arial"/>
          <w:lang w:val="en-US" w:eastAsia="zh-CN"/>
        </w:rPr>
        <w:t xml:space="preserve">o follow to an active TCI state: </w:t>
      </w:r>
    </w:p>
    <w:p w:rsidR="007C2C78" w:rsidRDefault="007C2C78" w:rsidP="007C2C78">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Till this RAN4 meeting, RAN1 has concluded the following agreement for DL/UL beam indication with reduced latency and overhead: </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7C2C78" w:rsidRPr="002C416D" w:rsidTr="00A9290D">
        <w:trPr>
          <w:trHeight w:val="539"/>
        </w:trPr>
        <w:tc>
          <w:tcPr>
            <w:tcW w:w="8817" w:type="dxa"/>
          </w:tcPr>
          <w:p w:rsidR="007C2C78" w:rsidRDefault="007C2C78" w:rsidP="00A9290D">
            <w:pPr>
              <w:snapToGrid w:val="0"/>
              <w:spacing w:after="120"/>
              <w:ind w:right="-99"/>
              <w:rPr>
                <w:lang w:eastAsia="ko-KR"/>
              </w:rPr>
            </w:pPr>
            <w:r>
              <w:rPr>
                <w:lang w:eastAsia="ko-KR"/>
              </w:rPr>
              <w:t>&lt;RAN1 agreement&gt;</w:t>
            </w:r>
          </w:p>
          <w:p w:rsidR="007C2C78" w:rsidRDefault="007C2C78" w:rsidP="00A9290D">
            <w:pPr>
              <w:pStyle w:val="LGTdoc"/>
              <w:spacing w:after="120" w:line="240" w:lineRule="auto"/>
              <w:rPr>
                <w:b/>
                <w:sz w:val="20"/>
                <w:szCs w:val="20"/>
                <w:highlight w:val="green"/>
                <w:lang w:val="en-US"/>
              </w:rPr>
            </w:pPr>
            <w:r>
              <w:rPr>
                <w:b/>
                <w:sz w:val="20"/>
                <w:szCs w:val="20"/>
                <w:highlight w:val="green"/>
                <w:lang w:val="en-US"/>
              </w:rPr>
              <w:t xml:space="preserve">Agreement </w:t>
            </w:r>
          </w:p>
          <w:p w:rsidR="007C2C78" w:rsidRDefault="007C2C78" w:rsidP="00A9290D">
            <w:pPr>
              <w:pStyle w:val="LGTdoc"/>
              <w:spacing w:after="120" w:line="240" w:lineRule="auto"/>
              <w:rPr>
                <w:bCs/>
                <w:sz w:val="20"/>
                <w:szCs w:val="20"/>
                <w:lang w:val="en-US"/>
              </w:rPr>
            </w:pPr>
            <w:r>
              <w:rPr>
                <w:bCs/>
                <w:sz w:val="20"/>
                <w:szCs w:val="20"/>
                <w:lang w:val="en-US"/>
              </w:rPr>
              <w:t>At least for UEs supporting beam correspondence, if spatial relation info for dedicated-PUCCH/SRS, except for SRS with usage = '</w:t>
            </w:r>
            <w:proofErr w:type="spellStart"/>
            <w:r>
              <w:rPr>
                <w:bCs/>
                <w:sz w:val="20"/>
                <w:szCs w:val="20"/>
                <w:lang w:val="en-US"/>
              </w:rPr>
              <w:t>BeamManagement</w:t>
            </w:r>
            <w:proofErr w:type="spellEnd"/>
            <w:r>
              <w:rPr>
                <w:bCs/>
                <w:sz w:val="20"/>
                <w:szCs w:val="20"/>
                <w:lang w:val="en-US"/>
              </w:rPr>
              <w:t>', is not configured in FR2, the applied default spatial relation for the dedicated-PUCCH/SRS is down-selected from the followings in RAN1#98bis</w:t>
            </w:r>
          </w:p>
          <w:p w:rsidR="007C2C78" w:rsidRDefault="007C2C78" w:rsidP="00A9290D">
            <w:pPr>
              <w:pStyle w:val="LGTdoc"/>
              <w:numPr>
                <w:ilvl w:val="0"/>
                <w:numId w:val="31"/>
              </w:numPr>
              <w:overflowPunct/>
              <w:spacing w:afterLines="0" w:line="240" w:lineRule="auto"/>
              <w:rPr>
                <w:bCs/>
                <w:sz w:val="20"/>
                <w:szCs w:val="20"/>
                <w:lang w:val="en-US"/>
              </w:rPr>
            </w:pPr>
            <w:r>
              <w:rPr>
                <w:bCs/>
                <w:sz w:val="20"/>
                <w:szCs w:val="20"/>
                <w:lang w:val="en-US"/>
              </w:rPr>
              <w:t>Alt.1: default TCI state or QCL assumption of PDSCH (e.g. the most recent slot and the lowest CORESET ID)</w:t>
            </w:r>
          </w:p>
          <w:p w:rsidR="007C2C78" w:rsidRDefault="007C2C78" w:rsidP="00A9290D">
            <w:pPr>
              <w:pStyle w:val="LGTdoc"/>
              <w:numPr>
                <w:ilvl w:val="0"/>
                <w:numId w:val="31"/>
              </w:numPr>
              <w:overflowPunct/>
              <w:spacing w:afterLines="0" w:line="240" w:lineRule="auto"/>
              <w:rPr>
                <w:bCs/>
                <w:sz w:val="20"/>
                <w:szCs w:val="20"/>
                <w:lang w:val="en-US"/>
              </w:rPr>
            </w:pPr>
            <w:r>
              <w:rPr>
                <w:bCs/>
                <w:sz w:val="20"/>
                <w:szCs w:val="20"/>
                <w:lang w:val="en-US"/>
              </w:rPr>
              <w:t>Alt.2: one of an active TCI state of CORESET</w:t>
            </w:r>
          </w:p>
          <w:p w:rsidR="007C2C78" w:rsidRDefault="007C2C78" w:rsidP="00A9290D">
            <w:pPr>
              <w:pStyle w:val="LGTdoc"/>
              <w:numPr>
                <w:ilvl w:val="1"/>
                <w:numId w:val="31"/>
              </w:numPr>
              <w:overflowPunct/>
              <w:spacing w:afterLines="0" w:line="240" w:lineRule="auto"/>
              <w:rPr>
                <w:bCs/>
                <w:sz w:val="20"/>
                <w:szCs w:val="20"/>
                <w:lang w:val="en-US"/>
              </w:rPr>
            </w:pPr>
            <w:r>
              <w:rPr>
                <w:bCs/>
                <w:sz w:val="20"/>
                <w:szCs w:val="20"/>
                <w:lang w:val="en-US"/>
              </w:rPr>
              <w:t>FFS: details of which TCI state</w:t>
            </w:r>
          </w:p>
          <w:p w:rsidR="007C2C78" w:rsidRDefault="007C2C78" w:rsidP="00A9290D">
            <w:pPr>
              <w:pStyle w:val="LGTdoc"/>
              <w:numPr>
                <w:ilvl w:val="0"/>
                <w:numId w:val="31"/>
              </w:numPr>
              <w:overflowPunct/>
              <w:spacing w:afterLines="0" w:line="240" w:lineRule="auto"/>
              <w:rPr>
                <w:bCs/>
                <w:sz w:val="20"/>
                <w:szCs w:val="20"/>
                <w:lang w:val="en-US"/>
              </w:rPr>
            </w:pPr>
            <w:r>
              <w:rPr>
                <w:bCs/>
                <w:sz w:val="20"/>
                <w:szCs w:val="20"/>
                <w:lang w:val="en-US"/>
              </w:rPr>
              <w:t>Alt.3: TCI state of scheduling PDCCH for A-SRS/PUCCH, and default TCI state or QCL assumption of PDSCH for other than A-SRS/PUCCH</w:t>
            </w:r>
          </w:p>
          <w:p w:rsidR="007C2C78" w:rsidRDefault="007C2C78" w:rsidP="00A9290D">
            <w:pPr>
              <w:pStyle w:val="LGTdoc"/>
              <w:numPr>
                <w:ilvl w:val="0"/>
                <w:numId w:val="31"/>
              </w:numPr>
              <w:overflowPunct/>
              <w:spacing w:afterLines="0" w:line="240" w:lineRule="auto"/>
              <w:rPr>
                <w:bCs/>
                <w:sz w:val="20"/>
                <w:szCs w:val="20"/>
                <w:lang w:val="en-US"/>
              </w:rPr>
            </w:pPr>
            <w:r>
              <w:rPr>
                <w:bCs/>
                <w:sz w:val="20"/>
                <w:szCs w:val="20"/>
                <w:lang w:val="en-US"/>
              </w:rPr>
              <w:t>Alt.4: CORESET#0 QCL assumption</w:t>
            </w:r>
          </w:p>
          <w:p w:rsidR="007C2C78" w:rsidRDefault="007C2C78" w:rsidP="00A9290D">
            <w:pPr>
              <w:pStyle w:val="LGTdoc"/>
              <w:numPr>
                <w:ilvl w:val="0"/>
                <w:numId w:val="31"/>
              </w:numPr>
              <w:overflowPunct/>
              <w:spacing w:afterLines="0" w:line="240" w:lineRule="auto"/>
              <w:rPr>
                <w:bCs/>
                <w:sz w:val="20"/>
                <w:szCs w:val="20"/>
                <w:lang w:val="en-US"/>
              </w:rPr>
            </w:pPr>
            <w:r>
              <w:rPr>
                <w:bCs/>
                <w:sz w:val="20"/>
                <w:szCs w:val="20"/>
                <w:lang w:val="en-US"/>
              </w:rPr>
              <w:t xml:space="preserve">Alt.5: </w:t>
            </w:r>
            <w:proofErr w:type="spellStart"/>
            <w:r>
              <w:rPr>
                <w:bCs/>
                <w:sz w:val="20"/>
                <w:szCs w:val="20"/>
                <w:lang w:val="en-US"/>
              </w:rPr>
              <w:t>pathloss</w:t>
            </w:r>
            <w:proofErr w:type="spellEnd"/>
            <w:r>
              <w:rPr>
                <w:bCs/>
                <w:sz w:val="20"/>
                <w:szCs w:val="20"/>
                <w:lang w:val="en-US"/>
              </w:rPr>
              <w:t xml:space="preserve"> reference RS</w:t>
            </w:r>
          </w:p>
          <w:p w:rsidR="007C2C78" w:rsidRDefault="007C2C78" w:rsidP="00A9290D">
            <w:pPr>
              <w:pStyle w:val="LGTdoc"/>
              <w:numPr>
                <w:ilvl w:val="1"/>
                <w:numId w:val="31"/>
              </w:numPr>
              <w:overflowPunct/>
              <w:spacing w:afterLines="0" w:line="240" w:lineRule="auto"/>
              <w:rPr>
                <w:bCs/>
                <w:sz w:val="20"/>
                <w:szCs w:val="20"/>
                <w:lang w:val="en-US"/>
              </w:rPr>
            </w:pPr>
            <w:r>
              <w:rPr>
                <w:bCs/>
                <w:sz w:val="20"/>
                <w:szCs w:val="20"/>
                <w:lang w:val="en-US"/>
              </w:rPr>
              <w:t xml:space="preserve">FFS: details of which </w:t>
            </w:r>
            <w:proofErr w:type="spellStart"/>
            <w:r>
              <w:rPr>
                <w:bCs/>
                <w:sz w:val="20"/>
                <w:szCs w:val="20"/>
                <w:lang w:val="en-US"/>
              </w:rPr>
              <w:t>pathloss</w:t>
            </w:r>
            <w:proofErr w:type="spellEnd"/>
            <w:r>
              <w:rPr>
                <w:bCs/>
                <w:sz w:val="20"/>
                <w:szCs w:val="20"/>
                <w:lang w:val="en-US"/>
              </w:rPr>
              <w:t xml:space="preserve"> reference RS</w:t>
            </w:r>
          </w:p>
          <w:p w:rsidR="007C2C78" w:rsidRDefault="007C2C78" w:rsidP="00A9290D">
            <w:pPr>
              <w:pStyle w:val="LGTdoc"/>
              <w:numPr>
                <w:ilvl w:val="0"/>
                <w:numId w:val="31"/>
              </w:numPr>
              <w:overflowPunct/>
              <w:spacing w:afterLines="0" w:line="240" w:lineRule="auto"/>
              <w:rPr>
                <w:bCs/>
                <w:sz w:val="20"/>
                <w:szCs w:val="20"/>
                <w:lang w:val="en-US"/>
              </w:rPr>
            </w:pPr>
            <w:r>
              <w:rPr>
                <w:bCs/>
                <w:sz w:val="20"/>
                <w:szCs w:val="20"/>
                <w:lang w:val="en-US"/>
              </w:rPr>
              <w:t>FFS: whether to apply the above for UEs not supporting beam correspondence</w:t>
            </w:r>
          </w:p>
          <w:p w:rsidR="007C2C78" w:rsidRPr="001A00FD" w:rsidRDefault="007C2C78" w:rsidP="00A9290D">
            <w:pPr>
              <w:spacing w:after="0"/>
              <w:rPr>
                <w:lang w:eastAsia="ko-KR"/>
              </w:rPr>
            </w:pPr>
          </w:p>
        </w:tc>
      </w:tr>
    </w:tbl>
    <w:p w:rsidR="00E139A1" w:rsidRDefault="00E139A1" w:rsidP="004E3707">
      <w:pPr>
        <w:spacing w:afterLines="50" w:after="120"/>
        <w:jc w:val="both"/>
        <w:rPr>
          <w:rFonts w:ascii="Calibri" w:eastAsia="宋体" w:hAnsi="Calibri" w:cs="Arial"/>
          <w:lang w:eastAsia="zh-CN"/>
        </w:rPr>
      </w:pPr>
    </w:p>
    <w:p w:rsidR="007C2C78" w:rsidRDefault="007C2C78" w:rsidP="004E3707">
      <w:pPr>
        <w:spacing w:afterLines="50" w:after="120"/>
        <w:jc w:val="both"/>
        <w:rPr>
          <w:rFonts w:ascii="Calibri" w:eastAsia="宋体" w:hAnsi="Calibri" w:cs="Arial"/>
          <w:lang w:eastAsia="zh-CN"/>
        </w:rPr>
      </w:pPr>
      <w:r>
        <w:rPr>
          <w:rFonts w:ascii="Calibri" w:eastAsia="宋体" w:hAnsi="Calibri" w:cs="Arial"/>
          <w:lang w:eastAsia="zh-CN"/>
        </w:rPr>
        <w:t>Based on the above introduction of default spatial relation for PUCCH/SRS in FR2, no RAN4 RRM impact has been identified.</w:t>
      </w:r>
    </w:p>
    <w:p w:rsidR="007C2C78" w:rsidRPr="00E139A1" w:rsidRDefault="007C2C78" w:rsidP="007C2C78">
      <w:pPr>
        <w:spacing w:afterLines="50" w:after="120"/>
        <w:jc w:val="both"/>
        <w:rPr>
          <w:rFonts w:ascii="Calibri" w:eastAsia="宋体" w:hAnsi="Calibri" w:cs="Arial"/>
          <w:b/>
          <w:i/>
          <w:u w:val="single"/>
          <w:lang w:val="en-US" w:eastAsia="zh-CN"/>
        </w:rPr>
      </w:pPr>
      <w:r w:rsidRPr="00E139A1">
        <w:rPr>
          <w:rFonts w:ascii="Calibri" w:eastAsia="宋体" w:hAnsi="Calibri" w:cs="Arial"/>
          <w:b/>
          <w:i/>
          <w:u w:val="single"/>
          <w:lang w:val="en-US" w:eastAsia="zh-CN"/>
        </w:rPr>
        <w:t>Observation-</w:t>
      </w:r>
      <w:r w:rsidR="00A9290D">
        <w:rPr>
          <w:rFonts w:ascii="Calibri" w:eastAsia="宋体" w:hAnsi="Calibri" w:cs="Arial"/>
          <w:b/>
          <w:i/>
          <w:u w:val="single"/>
          <w:lang w:val="en-US" w:eastAsia="zh-CN"/>
        </w:rPr>
        <w:t>4</w:t>
      </w:r>
      <w:r w:rsidRPr="00E139A1">
        <w:rPr>
          <w:rFonts w:ascii="Calibri" w:eastAsia="宋体" w:hAnsi="Calibri" w:cs="Arial"/>
          <w:b/>
          <w:i/>
          <w:u w:val="single"/>
          <w:lang w:val="en-US" w:eastAsia="zh-CN"/>
        </w:rPr>
        <w:t xml:space="preserve">: </w:t>
      </w:r>
      <w:r>
        <w:rPr>
          <w:rFonts w:ascii="Calibri" w:eastAsia="宋体" w:hAnsi="Calibri" w:cs="Arial"/>
          <w:b/>
          <w:i/>
          <w:u w:val="single"/>
          <w:lang w:val="en-US" w:eastAsia="zh-CN"/>
        </w:rPr>
        <w:t>No RAN4 impact has been identified due to newly introduced d</w:t>
      </w:r>
      <w:r w:rsidRPr="007C2C78">
        <w:rPr>
          <w:rFonts w:ascii="Calibri" w:eastAsia="宋体" w:hAnsi="Calibri" w:cs="Arial"/>
          <w:b/>
          <w:i/>
          <w:u w:val="single"/>
          <w:lang w:val="en-US" w:eastAsia="zh-CN"/>
        </w:rPr>
        <w:t xml:space="preserve">efault </w:t>
      </w:r>
      <w:r>
        <w:rPr>
          <w:rFonts w:ascii="Calibri" w:eastAsia="宋体" w:hAnsi="Calibri" w:cs="Arial"/>
          <w:b/>
          <w:i/>
          <w:u w:val="single"/>
          <w:lang w:val="en-US" w:eastAsia="zh-CN"/>
        </w:rPr>
        <w:t>s</w:t>
      </w:r>
      <w:r w:rsidRPr="007C2C78">
        <w:rPr>
          <w:rFonts w:ascii="Calibri" w:eastAsia="宋体" w:hAnsi="Calibri" w:cs="Arial"/>
          <w:b/>
          <w:i/>
          <w:u w:val="single"/>
          <w:lang w:val="en-US" w:eastAsia="zh-CN"/>
        </w:rPr>
        <w:t>patial Relation for PUCCH/SRS in FR2</w:t>
      </w:r>
      <w:r>
        <w:rPr>
          <w:rFonts w:ascii="Calibri" w:eastAsia="宋体" w:hAnsi="Calibri" w:cs="Arial"/>
          <w:b/>
          <w:i/>
          <w:u w:val="single"/>
          <w:lang w:val="en-US" w:eastAsia="zh-CN"/>
        </w:rPr>
        <w:t>.</w:t>
      </w:r>
    </w:p>
    <w:p w:rsidR="007C2C78" w:rsidRDefault="007C2C78" w:rsidP="004E3707">
      <w:pPr>
        <w:spacing w:afterLines="50" w:after="120"/>
        <w:jc w:val="both"/>
        <w:rPr>
          <w:rFonts w:ascii="Calibri" w:eastAsia="宋体" w:hAnsi="Calibri" w:cs="Arial"/>
          <w:lang w:val="en-US" w:eastAsia="zh-CN"/>
        </w:rPr>
      </w:pPr>
    </w:p>
    <w:p w:rsidR="003276BD" w:rsidRDefault="003276BD" w:rsidP="003276BD">
      <w:pPr>
        <w:pStyle w:val="Heading4"/>
        <w:rPr>
          <w:lang w:val="en-US" w:eastAsia="zh-CN"/>
        </w:rPr>
      </w:pPr>
      <w:r>
        <w:rPr>
          <w:lang w:val="en-US" w:eastAsia="zh-CN"/>
        </w:rPr>
        <w:t xml:space="preserve">2.6 </w:t>
      </w:r>
      <w:r w:rsidRPr="003276BD">
        <w:rPr>
          <w:lang w:val="en-US" w:eastAsia="zh-CN"/>
        </w:rPr>
        <w:t xml:space="preserve">Simultaneous TCI </w:t>
      </w:r>
      <w:r w:rsidR="006A1883">
        <w:rPr>
          <w:lang w:val="en-US" w:eastAsia="zh-CN"/>
        </w:rPr>
        <w:t>S</w:t>
      </w:r>
      <w:r w:rsidRPr="003276BD">
        <w:rPr>
          <w:lang w:val="en-US" w:eastAsia="zh-CN"/>
        </w:rPr>
        <w:t>tat</w:t>
      </w:r>
      <w:r w:rsidR="00AD633C">
        <w:rPr>
          <w:lang w:val="en-US" w:eastAsia="zh-CN"/>
        </w:rPr>
        <w:t>es Activation/Selection across M</w:t>
      </w:r>
      <w:r w:rsidRPr="003276BD">
        <w:rPr>
          <w:lang w:val="en-US" w:eastAsia="zh-CN"/>
        </w:rPr>
        <w:t>ultiple CCs/BWPs</w:t>
      </w:r>
    </w:p>
    <w:p w:rsidR="003276BD" w:rsidRPr="007E5E95" w:rsidRDefault="003276BD" w:rsidP="007E5E95">
      <w:pPr>
        <w:spacing w:afterLines="50" w:after="120"/>
        <w:jc w:val="both"/>
        <w:rPr>
          <w:rFonts w:ascii="Calibri" w:eastAsia="宋体" w:hAnsi="Calibri" w:cs="Arial"/>
          <w:lang w:eastAsia="zh-CN"/>
        </w:rPr>
      </w:pPr>
      <w:r w:rsidRPr="007E5E95">
        <w:rPr>
          <w:rFonts w:ascii="Calibri" w:eastAsia="宋体" w:hAnsi="Calibri" w:cs="Arial"/>
          <w:lang w:eastAsia="zh-CN"/>
        </w:rPr>
        <w:t xml:space="preserve">For simultaneous TCI states activation/selection across multiple CCs/BWPs, RAN1 has the following agreement: </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3276BD" w:rsidRPr="002C416D" w:rsidTr="00A9290D">
        <w:trPr>
          <w:trHeight w:val="539"/>
        </w:trPr>
        <w:tc>
          <w:tcPr>
            <w:tcW w:w="8817" w:type="dxa"/>
          </w:tcPr>
          <w:p w:rsidR="003276BD" w:rsidRDefault="003276BD" w:rsidP="00A9290D">
            <w:pPr>
              <w:snapToGrid w:val="0"/>
              <w:spacing w:after="120"/>
              <w:ind w:right="-99"/>
              <w:rPr>
                <w:lang w:eastAsia="ko-KR"/>
              </w:rPr>
            </w:pPr>
            <w:r>
              <w:rPr>
                <w:lang w:eastAsia="ko-KR"/>
              </w:rPr>
              <w:t>&lt;RAN1 agreement&gt;</w:t>
            </w:r>
          </w:p>
          <w:p w:rsidR="003276BD" w:rsidRDefault="003276BD" w:rsidP="00A9290D">
            <w:pPr>
              <w:pStyle w:val="LGTdoc"/>
              <w:spacing w:after="120" w:line="240" w:lineRule="auto"/>
              <w:rPr>
                <w:b/>
                <w:bCs/>
                <w:sz w:val="20"/>
                <w:szCs w:val="20"/>
                <w:highlight w:val="green"/>
              </w:rPr>
            </w:pPr>
            <w:r>
              <w:rPr>
                <w:b/>
                <w:bCs/>
                <w:sz w:val="20"/>
                <w:szCs w:val="20"/>
                <w:highlight w:val="green"/>
              </w:rPr>
              <w:t>Agreement made in RAN1#98</w:t>
            </w:r>
          </w:p>
          <w:p w:rsidR="003276BD" w:rsidRDefault="003276BD" w:rsidP="00A9290D">
            <w:pPr>
              <w:pStyle w:val="LGTdoc"/>
              <w:spacing w:after="120" w:line="240" w:lineRule="auto"/>
              <w:rPr>
                <w:kern w:val="0"/>
                <w:sz w:val="20"/>
                <w:szCs w:val="20"/>
              </w:rPr>
            </w:pPr>
            <w:r>
              <w:rPr>
                <w:sz w:val="20"/>
                <w:szCs w:val="20"/>
              </w:rPr>
              <w:t>For latency/overhead reduction across multiple CCs/BWPs, support single MAC-CE to activate at least the same set of PDSCH TCI state IDs for multiple CCs/BWPs</w:t>
            </w:r>
          </w:p>
          <w:p w:rsidR="003276BD" w:rsidRDefault="003276BD" w:rsidP="00A9290D">
            <w:pPr>
              <w:pStyle w:val="LGTdoc"/>
              <w:widowControl/>
              <w:numPr>
                <w:ilvl w:val="0"/>
                <w:numId w:val="31"/>
              </w:numPr>
              <w:overflowPunct/>
              <w:adjustRightInd/>
              <w:spacing w:afterLines="0" w:line="240" w:lineRule="auto"/>
              <w:rPr>
                <w:sz w:val="20"/>
                <w:szCs w:val="20"/>
              </w:rPr>
            </w:pPr>
            <w:r>
              <w:rPr>
                <w:sz w:val="20"/>
                <w:szCs w:val="20"/>
              </w:rPr>
              <w:t>Example 1: Reuse Rel-15 MAC-CE to activate same set of TCI state IDs for all active BWPs in same band or cell group(s) on FR2</w:t>
            </w:r>
          </w:p>
          <w:p w:rsidR="003276BD" w:rsidRDefault="003276BD" w:rsidP="00A9290D">
            <w:pPr>
              <w:pStyle w:val="LGTdoc"/>
              <w:widowControl/>
              <w:numPr>
                <w:ilvl w:val="1"/>
                <w:numId w:val="31"/>
              </w:numPr>
              <w:overflowPunct/>
              <w:adjustRightInd/>
              <w:spacing w:afterLines="0" w:line="240" w:lineRule="auto"/>
              <w:rPr>
                <w:sz w:val="20"/>
                <w:szCs w:val="20"/>
                <w:lang w:eastAsia="zh-CN"/>
              </w:rPr>
            </w:pPr>
            <w:r>
              <w:rPr>
                <w:sz w:val="20"/>
                <w:szCs w:val="20"/>
                <w:lang w:eastAsia="zh-CN"/>
              </w:rPr>
              <w:t>Support of this mode can be indicated by UE capability</w:t>
            </w:r>
          </w:p>
          <w:p w:rsidR="003276BD" w:rsidRDefault="003276BD" w:rsidP="00A9290D">
            <w:pPr>
              <w:pStyle w:val="LGTdoc"/>
              <w:widowControl/>
              <w:numPr>
                <w:ilvl w:val="1"/>
                <w:numId w:val="31"/>
              </w:numPr>
              <w:overflowPunct/>
              <w:adjustRightInd/>
              <w:spacing w:afterLines="0" w:line="240" w:lineRule="auto"/>
              <w:rPr>
                <w:sz w:val="20"/>
                <w:szCs w:val="20"/>
                <w:lang w:eastAsia="zh-CN"/>
              </w:rPr>
            </w:pPr>
            <w:r>
              <w:rPr>
                <w:sz w:val="20"/>
                <w:szCs w:val="20"/>
                <w:lang w:eastAsia="zh-CN"/>
              </w:rPr>
              <w:t>To operate in this mode, UE may expect the same QCL-</w:t>
            </w:r>
            <w:proofErr w:type="spellStart"/>
            <w:r>
              <w:rPr>
                <w:sz w:val="20"/>
                <w:szCs w:val="20"/>
                <w:lang w:eastAsia="zh-CN"/>
              </w:rPr>
              <w:t>TypeD</w:t>
            </w:r>
            <w:proofErr w:type="spellEnd"/>
            <w:r>
              <w:rPr>
                <w:sz w:val="20"/>
                <w:szCs w:val="20"/>
                <w:lang w:eastAsia="zh-CN"/>
              </w:rPr>
              <w:t xml:space="preserve"> RS is configured for same TCI state ID for all BWPs in each band or cell group(s)</w:t>
            </w:r>
          </w:p>
          <w:p w:rsidR="003276BD" w:rsidRDefault="003276BD" w:rsidP="00A9290D">
            <w:pPr>
              <w:pStyle w:val="LGTdoc"/>
              <w:widowControl/>
              <w:numPr>
                <w:ilvl w:val="1"/>
                <w:numId w:val="31"/>
              </w:numPr>
              <w:overflowPunct/>
              <w:adjustRightInd/>
              <w:spacing w:afterLines="0" w:line="240" w:lineRule="auto"/>
              <w:rPr>
                <w:sz w:val="20"/>
                <w:szCs w:val="20"/>
                <w:lang w:eastAsia="zh-CN"/>
              </w:rPr>
            </w:pPr>
            <w:r>
              <w:rPr>
                <w:sz w:val="20"/>
                <w:szCs w:val="20"/>
                <w:lang w:eastAsia="zh-CN"/>
              </w:rPr>
              <w:t>For activation MAC-CE received on any active BWP in a band or cell group</w:t>
            </w:r>
            <w:r>
              <w:rPr>
                <w:sz w:val="20"/>
                <w:szCs w:val="20"/>
              </w:rPr>
              <w:t>(s)</w:t>
            </w:r>
            <w:r>
              <w:rPr>
                <w:sz w:val="20"/>
                <w:szCs w:val="20"/>
                <w:lang w:eastAsia="zh-CN"/>
              </w:rPr>
              <w:t>, indicated activated TCI state IDs will be applied to every active BWP in that band or cell group</w:t>
            </w:r>
            <w:r>
              <w:rPr>
                <w:sz w:val="20"/>
                <w:szCs w:val="20"/>
              </w:rPr>
              <w:t>(s)</w:t>
            </w:r>
          </w:p>
          <w:p w:rsidR="003276BD" w:rsidRDefault="003276BD" w:rsidP="00A9290D">
            <w:pPr>
              <w:pStyle w:val="LGTdoc"/>
              <w:widowControl/>
              <w:numPr>
                <w:ilvl w:val="0"/>
                <w:numId w:val="31"/>
              </w:numPr>
              <w:overflowPunct/>
              <w:adjustRightInd/>
              <w:spacing w:afterLines="0" w:line="240" w:lineRule="auto"/>
              <w:rPr>
                <w:sz w:val="20"/>
                <w:szCs w:val="20"/>
              </w:rPr>
            </w:pPr>
            <w:r>
              <w:rPr>
                <w:sz w:val="20"/>
                <w:szCs w:val="20"/>
              </w:rPr>
              <w:t>Example 2: Reuse Rel-15 MAC-CE to activate one set of TCI state IDs (including both QCL Type-A and Type-D RSs) for an active BWP of the CC indicated by the MAC-CE to be applied to all active BWPs in same band</w:t>
            </w:r>
            <w:r>
              <w:rPr>
                <w:sz w:val="20"/>
                <w:szCs w:val="20"/>
                <w:lang w:eastAsia="zh-CN"/>
              </w:rPr>
              <w:t xml:space="preserve"> or cell group(s)</w:t>
            </w:r>
            <w:r>
              <w:rPr>
                <w:sz w:val="20"/>
                <w:szCs w:val="20"/>
              </w:rPr>
              <w:t xml:space="preserve"> on FR2</w:t>
            </w:r>
          </w:p>
          <w:p w:rsidR="003276BD" w:rsidRDefault="003276BD" w:rsidP="00A9290D">
            <w:pPr>
              <w:pStyle w:val="LGTdoc"/>
              <w:widowControl/>
              <w:numPr>
                <w:ilvl w:val="1"/>
                <w:numId w:val="31"/>
              </w:numPr>
              <w:overflowPunct/>
              <w:adjustRightInd/>
              <w:spacing w:afterLines="0" w:line="240" w:lineRule="auto"/>
              <w:rPr>
                <w:sz w:val="20"/>
                <w:szCs w:val="20"/>
              </w:rPr>
            </w:pPr>
            <w:r>
              <w:rPr>
                <w:sz w:val="20"/>
                <w:szCs w:val="20"/>
              </w:rPr>
              <w:t xml:space="preserve">Note: The QCL Type A RS(s) applied to each CC/BWP is that corresponding to the same resource ID(s) indicated by the TCI state IDs </w:t>
            </w:r>
          </w:p>
          <w:p w:rsidR="003276BD" w:rsidRDefault="003276BD" w:rsidP="00A9290D">
            <w:pPr>
              <w:pStyle w:val="LGTdoc"/>
              <w:widowControl/>
              <w:numPr>
                <w:ilvl w:val="0"/>
                <w:numId w:val="31"/>
              </w:numPr>
              <w:overflowPunct/>
              <w:adjustRightInd/>
              <w:spacing w:afterLines="0" w:line="240" w:lineRule="auto"/>
              <w:rPr>
                <w:sz w:val="20"/>
                <w:szCs w:val="20"/>
                <w:lang w:eastAsia="zh-CN"/>
              </w:rPr>
            </w:pPr>
            <w:r>
              <w:rPr>
                <w:sz w:val="20"/>
                <w:szCs w:val="20"/>
              </w:rPr>
              <w:t>FFS: operation/</w:t>
            </w:r>
            <w:proofErr w:type="spellStart"/>
            <w:r>
              <w:rPr>
                <w:sz w:val="20"/>
                <w:szCs w:val="20"/>
              </w:rPr>
              <w:t>signaling</w:t>
            </w:r>
            <w:proofErr w:type="spellEnd"/>
            <w:r>
              <w:rPr>
                <w:sz w:val="20"/>
                <w:szCs w:val="20"/>
              </w:rPr>
              <w:t xml:space="preserve"> details including the possibility to activate different sets of PDSCH TCI state IDs for multiple CCs/BWPs</w:t>
            </w:r>
          </w:p>
          <w:p w:rsidR="003276BD" w:rsidRPr="003276BD" w:rsidRDefault="003276BD" w:rsidP="003276BD">
            <w:pPr>
              <w:pStyle w:val="LGTdoc"/>
              <w:widowControl/>
              <w:numPr>
                <w:ilvl w:val="0"/>
                <w:numId w:val="31"/>
              </w:numPr>
              <w:overflowPunct/>
              <w:adjustRightInd/>
              <w:spacing w:afterLines="0" w:line="240" w:lineRule="auto"/>
              <w:rPr>
                <w:sz w:val="20"/>
                <w:szCs w:val="20"/>
                <w:lang w:eastAsia="zh-CN"/>
              </w:rPr>
            </w:pPr>
            <w:r>
              <w:rPr>
                <w:sz w:val="20"/>
                <w:szCs w:val="20"/>
              </w:rPr>
              <w:t>Note: QCL type-A comes from the BWP where the TCI state is applied</w:t>
            </w:r>
          </w:p>
        </w:tc>
      </w:tr>
    </w:tbl>
    <w:p w:rsidR="004A6807" w:rsidRDefault="004A6807" w:rsidP="003276BD">
      <w:pPr>
        <w:rPr>
          <w:lang w:val="en-US" w:eastAsia="zh-CN"/>
        </w:rPr>
      </w:pPr>
    </w:p>
    <w:p w:rsidR="003276BD" w:rsidRPr="007E5E95" w:rsidRDefault="004A6807" w:rsidP="007E5E95">
      <w:pPr>
        <w:spacing w:afterLines="50" w:after="120"/>
        <w:jc w:val="both"/>
        <w:rPr>
          <w:rFonts w:ascii="Calibri" w:eastAsia="宋体" w:hAnsi="Calibri" w:cs="Arial"/>
          <w:lang w:eastAsia="zh-CN"/>
        </w:rPr>
      </w:pPr>
      <w:r w:rsidRPr="007E5E95">
        <w:rPr>
          <w:rFonts w:ascii="Calibri" w:eastAsia="宋体" w:hAnsi="Calibri" w:cs="Arial"/>
          <w:lang w:eastAsia="zh-CN"/>
        </w:rPr>
        <w:t xml:space="preserve">From our understanding, in current RAN4 RRM requirement in TS38.133, there is no specific requirement which involves TCI state activation/selection across multiple CCs/BWPs, and no impact on TCI switch delay is identified. </w:t>
      </w:r>
    </w:p>
    <w:p w:rsidR="004A6807" w:rsidRDefault="004A6807" w:rsidP="004A6807">
      <w:pPr>
        <w:spacing w:afterLines="50" w:after="120"/>
        <w:jc w:val="both"/>
        <w:rPr>
          <w:rFonts w:ascii="Calibri" w:eastAsia="宋体" w:hAnsi="Calibri" w:cs="Arial"/>
          <w:b/>
          <w:i/>
          <w:u w:val="single"/>
          <w:lang w:val="en-US" w:eastAsia="zh-CN"/>
        </w:rPr>
      </w:pPr>
      <w:r w:rsidRPr="00E139A1">
        <w:rPr>
          <w:rFonts w:ascii="Calibri" w:eastAsia="宋体" w:hAnsi="Calibri" w:cs="Arial"/>
          <w:b/>
          <w:i/>
          <w:u w:val="single"/>
          <w:lang w:val="en-US" w:eastAsia="zh-CN"/>
        </w:rPr>
        <w:t>Observation-</w:t>
      </w:r>
      <w:r w:rsidR="00A9290D">
        <w:rPr>
          <w:rFonts w:ascii="Calibri" w:eastAsia="宋体" w:hAnsi="Calibri" w:cs="Arial"/>
          <w:b/>
          <w:i/>
          <w:u w:val="single"/>
          <w:lang w:val="en-US" w:eastAsia="zh-CN"/>
        </w:rPr>
        <w:t>5</w:t>
      </w:r>
      <w:r w:rsidRPr="00E139A1">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No RAN4 impact </w:t>
      </w:r>
      <w:r w:rsidR="006A1883">
        <w:rPr>
          <w:rFonts w:ascii="Calibri" w:eastAsia="宋体" w:hAnsi="Calibri" w:cs="Arial"/>
          <w:b/>
          <w:i/>
          <w:u w:val="single"/>
          <w:lang w:val="en-US" w:eastAsia="zh-CN"/>
        </w:rPr>
        <w:t xml:space="preserve">on Rel-15 active TCI state switching delay requirement </w:t>
      </w:r>
      <w:r>
        <w:rPr>
          <w:rFonts w:ascii="Calibri" w:eastAsia="宋体" w:hAnsi="Calibri" w:cs="Arial"/>
          <w:b/>
          <w:i/>
          <w:u w:val="single"/>
          <w:lang w:val="en-US" w:eastAsia="zh-CN"/>
        </w:rPr>
        <w:t>has been identified due to newly introduced simultaneous TCI states activation /selection across multiple CCs/BWPs.</w:t>
      </w:r>
    </w:p>
    <w:p w:rsidR="00AE5954" w:rsidRDefault="00AE5954" w:rsidP="004A6807">
      <w:pPr>
        <w:spacing w:afterLines="50" w:after="120"/>
        <w:jc w:val="both"/>
        <w:rPr>
          <w:rFonts w:ascii="Calibri" w:eastAsia="宋体" w:hAnsi="Calibri" w:cs="Arial"/>
          <w:lang w:eastAsia="zh-CN"/>
        </w:rPr>
      </w:pPr>
    </w:p>
    <w:p w:rsidR="00AE5954" w:rsidRPr="00AE5954" w:rsidRDefault="00AE5954" w:rsidP="004A6807">
      <w:pPr>
        <w:spacing w:afterLines="50" w:after="120"/>
        <w:jc w:val="both"/>
        <w:rPr>
          <w:rFonts w:ascii="Calibri" w:eastAsia="宋体" w:hAnsi="Calibri" w:cs="Arial"/>
          <w:lang w:eastAsia="zh-CN"/>
        </w:rPr>
      </w:pPr>
      <w:r>
        <w:rPr>
          <w:rFonts w:ascii="Calibri" w:eastAsia="宋体" w:hAnsi="Calibri" w:cs="Arial"/>
          <w:lang w:eastAsia="zh-CN"/>
        </w:rPr>
        <w:t xml:space="preserve">However, for the mechanism simultaneous TCI states activation/selection across multiple CCs/BWPs, </w:t>
      </w:r>
      <w:r w:rsidR="00A9290D">
        <w:rPr>
          <w:rFonts w:ascii="Calibri" w:eastAsia="宋体" w:hAnsi="Calibri" w:cs="Arial"/>
          <w:lang w:eastAsia="zh-CN"/>
        </w:rPr>
        <w:t xml:space="preserve">RAN4 need to discuss the necessity of introducing additional requirement for this new mechanism. </w:t>
      </w:r>
    </w:p>
    <w:p w:rsidR="009D3F4B" w:rsidRPr="00E139A1" w:rsidRDefault="009D3F4B" w:rsidP="009D3F4B">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Proposal</w:t>
      </w:r>
      <w:r w:rsidRPr="00E139A1">
        <w:rPr>
          <w:rFonts w:ascii="Calibri" w:eastAsia="宋体" w:hAnsi="Calibri" w:cs="Arial"/>
          <w:b/>
          <w:i/>
          <w:u w:val="single"/>
          <w:lang w:val="en-US" w:eastAsia="zh-CN"/>
        </w:rPr>
        <w:t>-</w:t>
      </w:r>
      <w:r>
        <w:rPr>
          <w:rFonts w:ascii="Calibri" w:eastAsia="宋体" w:hAnsi="Calibri" w:cs="Arial"/>
          <w:b/>
          <w:i/>
          <w:u w:val="single"/>
          <w:lang w:val="en-US" w:eastAsia="zh-CN"/>
        </w:rPr>
        <w:t>2</w:t>
      </w:r>
      <w:r w:rsidRPr="00E139A1">
        <w:rPr>
          <w:rFonts w:ascii="Calibri" w:eastAsia="宋体" w:hAnsi="Calibri" w:cs="Arial"/>
          <w:b/>
          <w:i/>
          <w:u w:val="single"/>
          <w:lang w:val="en-US" w:eastAsia="zh-CN"/>
        </w:rPr>
        <w:t xml:space="preserve">: </w:t>
      </w:r>
      <w:r>
        <w:rPr>
          <w:rFonts w:ascii="Calibri" w:eastAsia="宋体" w:hAnsi="Calibri" w:cs="Arial"/>
          <w:b/>
          <w:i/>
          <w:u w:val="single"/>
          <w:lang w:val="en-US" w:eastAsia="zh-CN"/>
        </w:rPr>
        <w:t>I</w:t>
      </w:r>
      <w:r w:rsidRPr="00E139A1">
        <w:rPr>
          <w:rFonts w:ascii="Calibri" w:eastAsia="宋体" w:hAnsi="Calibri" w:cs="Arial"/>
          <w:b/>
          <w:i/>
          <w:u w:val="single"/>
          <w:lang w:val="en-US" w:eastAsia="zh-CN"/>
        </w:rPr>
        <w:t>n Rel</w:t>
      </w:r>
      <w:r>
        <w:rPr>
          <w:rFonts w:ascii="Calibri" w:eastAsia="宋体" w:hAnsi="Calibri" w:cs="Arial"/>
          <w:b/>
          <w:i/>
          <w:u w:val="single"/>
          <w:lang w:val="en-US" w:eastAsia="zh-CN"/>
        </w:rPr>
        <w:t xml:space="preserve">-16 MIMO enhancement WI, requirement on </w:t>
      </w:r>
      <w:r w:rsidRPr="009D3F4B">
        <w:rPr>
          <w:rFonts w:ascii="Calibri" w:eastAsia="宋体" w:hAnsi="Calibri" w:cs="Arial"/>
          <w:b/>
          <w:i/>
          <w:u w:val="single"/>
          <w:lang w:val="en-US" w:eastAsia="zh-CN"/>
        </w:rPr>
        <w:t>sim</w:t>
      </w:r>
      <w:r w:rsidR="002D3F8C">
        <w:rPr>
          <w:rFonts w:ascii="Calibri" w:eastAsia="宋体" w:hAnsi="Calibri" w:cs="Arial"/>
          <w:b/>
          <w:i/>
          <w:u w:val="single"/>
          <w:lang w:val="en-US" w:eastAsia="zh-CN"/>
        </w:rPr>
        <w:t>ultaneous TCI states activation</w:t>
      </w:r>
      <w:r w:rsidRPr="009D3F4B">
        <w:rPr>
          <w:rFonts w:ascii="Calibri" w:eastAsia="宋体" w:hAnsi="Calibri" w:cs="Arial"/>
          <w:b/>
          <w:i/>
          <w:u w:val="single"/>
          <w:lang w:val="en-US" w:eastAsia="zh-CN"/>
        </w:rPr>
        <w:t>/selection across multiple CCs/BWPs</w:t>
      </w:r>
      <w:r w:rsidRPr="00E139A1">
        <w:rPr>
          <w:rFonts w:ascii="Calibri" w:eastAsia="宋体" w:hAnsi="Calibri" w:cs="Arial"/>
          <w:b/>
          <w:i/>
          <w:u w:val="single"/>
          <w:lang w:val="en-US" w:eastAsia="zh-CN"/>
        </w:rPr>
        <w:t xml:space="preserve"> should be</w:t>
      </w:r>
      <w:r>
        <w:rPr>
          <w:rFonts w:ascii="Calibri" w:eastAsia="宋体" w:hAnsi="Calibri" w:cs="Arial"/>
          <w:b/>
          <w:i/>
          <w:u w:val="single"/>
          <w:lang w:val="en-US" w:eastAsia="zh-CN"/>
        </w:rPr>
        <w:t xml:space="preserve"> defined.</w:t>
      </w:r>
    </w:p>
    <w:p w:rsidR="003276BD" w:rsidRDefault="003276BD" w:rsidP="003276BD">
      <w:pPr>
        <w:rPr>
          <w:lang w:val="en-US" w:eastAsia="zh-CN"/>
        </w:rPr>
      </w:pPr>
    </w:p>
    <w:p w:rsidR="001B4D3E" w:rsidRDefault="001B4D3E" w:rsidP="003276BD">
      <w:pPr>
        <w:rPr>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E33AE4">
        <w:rPr>
          <w:rFonts w:ascii="Calibri" w:eastAsia="宋体" w:hAnsi="Calibri" w:cs="Arial"/>
          <w:lang w:val="en-US" w:eastAsia="zh-CN"/>
        </w:rPr>
        <w:t xml:space="preserve">our analysis and view on </w:t>
      </w:r>
      <w:r w:rsidR="00E33AE4" w:rsidRPr="00881AB5">
        <w:rPr>
          <w:rFonts w:ascii="Calibri" w:eastAsia="宋体" w:hAnsi="Calibri" w:cs="Arial"/>
          <w:lang w:val="en-US" w:eastAsia="zh-CN"/>
        </w:rPr>
        <w:t>enhancement(s) on UL and/or DL transmit beam selection specified in Rel-15 to reduce latency and overhead</w:t>
      </w:r>
      <w:r w:rsidR="00E33AE4">
        <w:rPr>
          <w:rFonts w:ascii="Calibri" w:eastAsia="宋体" w:hAnsi="Calibri" w:cs="Arial"/>
          <w:lang w:val="en-US" w:eastAsia="zh-CN"/>
        </w:rPr>
        <w:t xml:space="preserve"> for Rel-16 MIMO enhancement work item, with following observations and proposals: </w:t>
      </w:r>
    </w:p>
    <w:p w:rsidR="00E33AE4" w:rsidRPr="00E139A1" w:rsidRDefault="00E33AE4" w:rsidP="00E33AE4">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lastRenderedPageBreak/>
        <w:t>Proposal</w:t>
      </w:r>
      <w:r w:rsidRPr="00E139A1">
        <w:rPr>
          <w:rFonts w:ascii="Calibri" w:eastAsia="宋体" w:hAnsi="Calibri" w:cs="Arial"/>
          <w:b/>
          <w:i/>
          <w:u w:val="single"/>
          <w:lang w:val="en-US" w:eastAsia="zh-CN"/>
        </w:rPr>
        <w:t xml:space="preserve">-1: </w:t>
      </w:r>
      <w:r>
        <w:rPr>
          <w:rFonts w:ascii="Calibri" w:eastAsia="宋体" w:hAnsi="Calibri" w:cs="Arial"/>
          <w:b/>
          <w:i/>
          <w:u w:val="single"/>
          <w:lang w:val="en-US" w:eastAsia="zh-CN"/>
        </w:rPr>
        <w:t>I</w:t>
      </w:r>
      <w:r w:rsidRPr="00E139A1">
        <w:rPr>
          <w:rFonts w:ascii="Calibri" w:eastAsia="宋体" w:hAnsi="Calibri" w:cs="Arial"/>
          <w:b/>
          <w:i/>
          <w:u w:val="single"/>
          <w:lang w:val="en-US" w:eastAsia="zh-CN"/>
        </w:rPr>
        <w:t>n Rel</w:t>
      </w:r>
      <w:r>
        <w:rPr>
          <w:rFonts w:ascii="Calibri" w:eastAsia="宋体" w:hAnsi="Calibri" w:cs="Arial"/>
          <w:b/>
          <w:i/>
          <w:u w:val="single"/>
          <w:lang w:val="en-US" w:eastAsia="zh-CN"/>
        </w:rPr>
        <w:t>-16 RRM requirement enhancement WI, t</w:t>
      </w:r>
      <w:r w:rsidRPr="00E139A1">
        <w:rPr>
          <w:rFonts w:ascii="Calibri" w:eastAsia="宋体" w:hAnsi="Calibri" w:cs="Arial"/>
          <w:b/>
          <w:i/>
          <w:u w:val="single"/>
          <w:lang w:val="en-US" w:eastAsia="zh-CN"/>
        </w:rPr>
        <w:t>he newly introduced MAC-CE based spatial relation update for aperiodic SRS should be considered when RAN4 specifies requirement for aperiodic SRS based mechanism</w:t>
      </w:r>
      <w:r>
        <w:rPr>
          <w:rFonts w:ascii="Calibri" w:eastAsia="宋体" w:hAnsi="Calibri" w:cs="Arial"/>
          <w:b/>
          <w:i/>
          <w:u w:val="single"/>
          <w:lang w:val="en-US" w:eastAsia="zh-CN"/>
        </w:rPr>
        <w:t>.</w:t>
      </w:r>
    </w:p>
    <w:p w:rsidR="00E33AE4" w:rsidRPr="00E139A1" w:rsidRDefault="00E33AE4" w:rsidP="00E33AE4">
      <w:pPr>
        <w:spacing w:afterLines="50" w:after="120"/>
        <w:jc w:val="both"/>
        <w:rPr>
          <w:rFonts w:ascii="Calibri" w:eastAsia="宋体" w:hAnsi="Calibri" w:cs="Arial"/>
          <w:b/>
          <w:i/>
          <w:u w:val="single"/>
          <w:lang w:val="en-US" w:eastAsia="zh-CN"/>
        </w:rPr>
      </w:pPr>
      <w:r w:rsidRPr="00E139A1">
        <w:rPr>
          <w:rFonts w:ascii="Calibri" w:eastAsia="宋体" w:hAnsi="Calibri" w:cs="Arial"/>
          <w:b/>
          <w:i/>
          <w:u w:val="single"/>
          <w:lang w:val="en-US" w:eastAsia="zh-CN"/>
        </w:rPr>
        <w:t>Observation-</w:t>
      </w:r>
      <w:r>
        <w:rPr>
          <w:rFonts w:ascii="Calibri" w:eastAsia="宋体" w:hAnsi="Calibri" w:cs="Arial"/>
          <w:b/>
          <w:i/>
          <w:u w:val="single"/>
          <w:lang w:val="en-US" w:eastAsia="zh-CN"/>
        </w:rPr>
        <w:t>2</w:t>
      </w:r>
      <w:r w:rsidRPr="00E139A1">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No RAN4 impact has been identified due to newly introduced mechanism of updating </w:t>
      </w:r>
      <w:proofErr w:type="spellStart"/>
      <w:r>
        <w:rPr>
          <w:rFonts w:ascii="Calibri" w:eastAsia="宋体" w:hAnsi="Calibri" w:cs="Arial"/>
          <w:b/>
          <w:i/>
          <w:u w:val="single"/>
          <w:lang w:val="en-US" w:eastAsia="zh-CN"/>
        </w:rPr>
        <w:t>pathloss</w:t>
      </w:r>
      <w:proofErr w:type="spellEnd"/>
      <w:r>
        <w:rPr>
          <w:rFonts w:ascii="Calibri" w:eastAsia="宋体" w:hAnsi="Calibri" w:cs="Arial"/>
          <w:b/>
          <w:i/>
          <w:u w:val="single"/>
          <w:lang w:val="en-US" w:eastAsia="zh-CN"/>
        </w:rPr>
        <w:t xml:space="preserve"> RS for PUSCH/SRS via MAC-CE. </w:t>
      </w:r>
    </w:p>
    <w:p w:rsidR="00E33AE4" w:rsidRPr="00E139A1" w:rsidRDefault="00E33AE4" w:rsidP="00E33AE4">
      <w:pPr>
        <w:spacing w:afterLines="50" w:after="120"/>
        <w:jc w:val="both"/>
        <w:rPr>
          <w:rFonts w:ascii="Calibri" w:eastAsia="宋体" w:hAnsi="Calibri" w:cs="Arial"/>
          <w:b/>
          <w:i/>
          <w:u w:val="single"/>
          <w:lang w:val="en-US" w:eastAsia="zh-CN"/>
        </w:rPr>
      </w:pPr>
      <w:r w:rsidRPr="00E139A1">
        <w:rPr>
          <w:rFonts w:ascii="Calibri" w:eastAsia="宋体" w:hAnsi="Calibri" w:cs="Arial"/>
          <w:b/>
          <w:i/>
          <w:u w:val="single"/>
          <w:lang w:val="en-US" w:eastAsia="zh-CN"/>
        </w:rPr>
        <w:t>Observation-</w:t>
      </w:r>
      <w:r>
        <w:rPr>
          <w:rFonts w:ascii="Calibri" w:eastAsia="宋体" w:hAnsi="Calibri" w:cs="Arial"/>
          <w:b/>
          <w:i/>
          <w:u w:val="single"/>
          <w:lang w:val="en-US" w:eastAsia="zh-CN"/>
        </w:rPr>
        <w:t>3</w:t>
      </w:r>
      <w:r w:rsidRPr="00E139A1">
        <w:rPr>
          <w:rFonts w:ascii="Calibri" w:eastAsia="宋体" w:hAnsi="Calibri" w:cs="Arial"/>
          <w:b/>
          <w:i/>
          <w:u w:val="single"/>
          <w:lang w:val="en-US" w:eastAsia="zh-CN"/>
        </w:rPr>
        <w:t xml:space="preserve">: </w:t>
      </w:r>
      <w:r>
        <w:rPr>
          <w:rFonts w:ascii="Calibri" w:eastAsia="宋体" w:hAnsi="Calibri" w:cs="Arial"/>
          <w:b/>
          <w:i/>
          <w:u w:val="single"/>
          <w:lang w:val="en-US" w:eastAsia="zh-CN"/>
        </w:rPr>
        <w:t>No RAN4 impact has been identified due to newly introduced mechanism of s</w:t>
      </w:r>
      <w:r w:rsidRPr="00AA4933">
        <w:rPr>
          <w:rFonts w:ascii="Calibri" w:eastAsia="宋体" w:hAnsi="Calibri" w:cs="Arial"/>
          <w:b/>
          <w:i/>
          <w:u w:val="single"/>
          <w:lang w:val="en-US" w:eastAsia="zh-CN"/>
        </w:rPr>
        <w:t>imultaneou</w:t>
      </w:r>
      <w:r>
        <w:rPr>
          <w:rFonts w:ascii="Calibri" w:eastAsia="宋体" w:hAnsi="Calibri" w:cs="Arial"/>
          <w:b/>
          <w:i/>
          <w:u w:val="single"/>
          <w:lang w:val="en-US" w:eastAsia="zh-CN"/>
        </w:rPr>
        <w:t>s spatial relation u</w:t>
      </w:r>
      <w:r w:rsidRPr="00AA4933">
        <w:rPr>
          <w:rFonts w:ascii="Calibri" w:eastAsia="宋体" w:hAnsi="Calibri" w:cs="Arial"/>
          <w:b/>
          <w:i/>
          <w:u w:val="single"/>
          <w:lang w:val="en-US" w:eastAsia="zh-CN"/>
        </w:rPr>
        <w:t xml:space="preserve">pdate for </w:t>
      </w:r>
      <w:r>
        <w:rPr>
          <w:rFonts w:ascii="Calibri" w:eastAsia="宋体" w:hAnsi="Calibri" w:cs="Arial"/>
          <w:b/>
          <w:i/>
          <w:u w:val="single"/>
          <w:lang w:val="en-US" w:eastAsia="zh-CN"/>
        </w:rPr>
        <w:t>m</w:t>
      </w:r>
      <w:r w:rsidRPr="00AA4933">
        <w:rPr>
          <w:rFonts w:ascii="Calibri" w:eastAsia="宋体" w:hAnsi="Calibri" w:cs="Arial"/>
          <w:b/>
          <w:i/>
          <w:u w:val="single"/>
          <w:lang w:val="en-US" w:eastAsia="zh-CN"/>
        </w:rPr>
        <w:t xml:space="preserve">ultiple PUCCH </w:t>
      </w:r>
      <w:r>
        <w:rPr>
          <w:rFonts w:ascii="Calibri" w:eastAsia="宋体" w:hAnsi="Calibri" w:cs="Arial"/>
          <w:b/>
          <w:i/>
          <w:u w:val="single"/>
          <w:lang w:val="en-US" w:eastAsia="zh-CN"/>
        </w:rPr>
        <w:t>r</w:t>
      </w:r>
      <w:r w:rsidRPr="00AA4933">
        <w:rPr>
          <w:rFonts w:ascii="Calibri" w:eastAsia="宋体" w:hAnsi="Calibri" w:cs="Arial"/>
          <w:b/>
          <w:i/>
          <w:u w:val="single"/>
          <w:lang w:val="en-US" w:eastAsia="zh-CN"/>
        </w:rPr>
        <w:t>esources</w:t>
      </w:r>
      <w:r>
        <w:rPr>
          <w:rFonts w:ascii="Calibri" w:eastAsia="宋体" w:hAnsi="Calibri" w:cs="Arial"/>
          <w:b/>
          <w:i/>
          <w:u w:val="single"/>
          <w:lang w:val="en-US" w:eastAsia="zh-CN"/>
        </w:rPr>
        <w:t xml:space="preserve"> with one MAC-CE.</w:t>
      </w:r>
    </w:p>
    <w:p w:rsidR="00E33AE4" w:rsidRPr="00E139A1" w:rsidRDefault="00E33AE4" w:rsidP="00E33AE4">
      <w:pPr>
        <w:spacing w:afterLines="50" w:after="120"/>
        <w:jc w:val="both"/>
        <w:rPr>
          <w:rFonts w:ascii="Calibri" w:eastAsia="宋体" w:hAnsi="Calibri" w:cs="Arial"/>
          <w:b/>
          <w:i/>
          <w:u w:val="single"/>
          <w:lang w:val="en-US" w:eastAsia="zh-CN"/>
        </w:rPr>
      </w:pPr>
      <w:r w:rsidRPr="00E139A1">
        <w:rPr>
          <w:rFonts w:ascii="Calibri" w:eastAsia="宋体" w:hAnsi="Calibri" w:cs="Arial"/>
          <w:b/>
          <w:i/>
          <w:u w:val="single"/>
          <w:lang w:val="en-US" w:eastAsia="zh-CN"/>
        </w:rPr>
        <w:t>Observation-</w:t>
      </w:r>
      <w:r>
        <w:rPr>
          <w:rFonts w:ascii="Calibri" w:eastAsia="宋体" w:hAnsi="Calibri" w:cs="Arial"/>
          <w:b/>
          <w:i/>
          <w:u w:val="single"/>
          <w:lang w:val="en-US" w:eastAsia="zh-CN"/>
        </w:rPr>
        <w:t>4</w:t>
      </w:r>
      <w:r w:rsidRPr="00E139A1">
        <w:rPr>
          <w:rFonts w:ascii="Calibri" w:eastAsia="宋体" w:hAnsi="Calibri" w:cs="Arial"/>
          <w:b/>
          <w:i/>
          <w:u w:val="single"/>
          <w:lang w:val="en-US" w:eastAsia="zh-CN"/>
        </w:rPr>
        <w:t xml:space="preserve">: </w:t>
      </w:r>
      <w:r>
        <w:rPr>
          <w:rFonts w:ascii="Calibri" w:eastAsia="宋体" w:hAnsi="Calibri" w:cs="Arial"/>
          <w:b/>
          <w:i/>
          <w:u w:val="single"/>
          <w:lang w:val="en-US" w:eastAsia="zh-CN"/>
        </w:rPr>
        <w:t>No RAN4 impact has been identified due to newly introduced d</w:t>
      </w:r>
      <w:r w:rsidRPr="007C2C78">
        <w:rPr>
          <w:rFonts w:ascii="Calibri" w:eastAsia="宋体" w:hAnsi="Calibri" w:cs="Arial"/>
          <w:b/>
          <w:i/>
          <w:u w:val="single"/>
          <w:lang w:val="en-US" w:eastAsia="zh-CN"/>
        </w:rPr>
        <w:t xml:space="preserve">efault </w:t>
      </w:r>
      <w:r>
        <w:rPr>
          <w:rFonts w:ascii="Calibri" w:eastAsia="宋体" w:hAnsi="Calibri" w:cs="Arial"/>
          <w:b/>
          <w:i/>
          <w:u w:val="single"/>
          <w:lang w:val="en-US" w:eastAsia="zh-CN"/>
        </w:rPr>
        <w:t>s</w:t>
      </w:r>
      <w:r w:rsidRPr="007C2C78">
        <w:rPr>
          <w:rFonts w:ascii="Calibri" w:eastAsia="宋体" w:hAnsi="Calibri" w:cs="Arial"/>
          <w:b/>
          <w:i/>
          <w:u w:val="single"/>
          <w:lang w:val="en-US" w:eastAsia="zh-CN"/>
        </w:rPr>
        <w:t>patial Relation for PUCCH/SRS in FR2</w:t>
      </w:r>
      <w:r>
        <w:rPr>
          <w:rFonts w:ascii="Calibri" w:eastAsia="宋体" w:hAnsi="Calibri" w:cs="Arial"/>
          <w:b/>
          <w:i/>
          <w:u w:val="single"/>
          <w:lang w:val="en-US" w:eastAsia="zh-CN"/>
        </w:rPr>
        <w:t>.</w:t>
      </w:r>
    </w:p>
    <w:p w:rsidR="00E33AE4" w:rsidRDefault="00E33AE4" w:rsidP="00E33AE4">
      <w:pPr>
        <w:spacing w:afterLines="50" w:after="120"/>
        <w:jc w:val="both"/>
        <w:rPr>
          <w:rFonts w:ascii="Calibri" w:eastAsia="宋体" w:hAnsi="Calibri" w:cs="Arial"/>
          <w:b/>
          <w:i/>
          <w:u w:val="single"/>
          <w:lang w:val="en-US" w:eastAsia="zh-CN"/>
        </w:rPr>
      </w:pPr>
      <w:r w:rsidRPr="00E139A1">
        <w:rPr>
          <w:rFonts w:ascii="Calibri" w:eastAsia="宋体" w:hAnsi="Calibri" w:cs="Arial"/>
          <w:b/>
          <w:i/>
          <w:u w:val="single"/>
          <w:lang w:val="en-US" w:eastAsia="zh-CN"/>
        </w:rPr>
        <w:t>Observation-</w:t>
      </w:r>
      <w:r>
        <w:rPr>
          <w:rFonts w:ascii="Calibri" w:eastAsia="宋体" w:hAnsi="Calibri" w:cs="Arial"/>
          <w:b/>
          <w:i/>
          <w:u w:val="single"/>
          <w:lang w:val="en-US" w:eastAsia="zh-CN"/>
        </w:rPr>
        <w:t>5</w:t>
      </w:r>
      <w:r w:rsidRPr="00E139A1">
        <w:rPr>
          <w:rFonts w:ascii="Calibri" w:eastAsia="宋体" w:hAnsi="Calibri" w:cs="Arial"/>
          <w:b/>
          <w:i/>
          <w:u w:val="single"/>
          <w:lang w:val="en-US" w:eastAsia="zh-CN"/>
        </w:rPr>
        <w:t xml:space="preserve">: </w:t>
      </w:r>
      <w:r>
        <w:rPr>
          <w:rFonts w:ascii="Calibri" w:eastAsia="宋体" w:hAnsi="Calibri" w:cs="Arial"/>
          <w:b/>
          <w:i/>
          <w:u w:val="single"/>
          <w:lang w:val="en-US" w:eastAsia="zh-CN"/>
        </w:rPr>
        <w:t>No RAN4 impact on Rel-15 active TCI state switching delay requirement has been identified due to newly introduced simultaneous TCI states activation /selection across multiple CCs/BWPs.</w:t>
      </w:r>
    </w:p>
    <w:p w:rsidR="00E33AE4" w:rsidRPr="00E139A1" w:rsidRDefault="00E33AE4" w:rsidP="00E33AE4">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Proposal</w:t>
      </w:r>
      <w:r w:rsidRPr="00E139A1">
        <w:rPr>
          <w:rFonts w:ascii="Calibri" w:eastAsia="宋体" w:hAnsi="Calibri" w:cs="Arial"/>
          <w:b/>
          <w:i/>
          <w:u w:val="single"/>
          <w:lang w:val="en-US" w:eastAsia="zh-CN"/>
        </w:rPr>
        <w:t>-</w:t>
      </w:r>
      <w:r>
        <w:rPr>
          <w:rFonts w:ascii="Calibri" w:eastAsia="宋体" w:hAnsi="Calibri" w:cs="Arial"/>
          <w:b/>
          <w:i/>
          <w:u w:val="single"/>
          <w:lang w:val="en-US" w:eastAsia="zh-CN"/>
        </w:rPr>
        <w:t>2</w:t>
      </w:r>
      <w:r w:rsidRPr="00E139A1">
        <w:rPr>
          <w:rFonts w:ascii="Calibri" w:eastAsia="宋体" w:hAnsi="Calibri" w:cs="Arial"/>
          <w:b/>
          <w:i/>
          <w:u w:val="single"/>
          <w:lang w:val="en-US" w:eastAsia="zh-CN"/>
        </w:rPr>
        <w:t xml:space="preserve">: </w:t>
      </w:r>
      <w:r>
        <w:rPr>
          <w:rFonts w:ascii="Calibri" w:eastAsia="宋体" w:hAnsi="Calibri" w:cs="Arial"/>
          <w:b/>
          <w:i/>
          <w:u w:val="single"/>
          <w:lang w:val="en-US" w:eastAsia="zh-CN"/>
        </w:rPr>
        <w:t>I</w:t>
      </w:r>
      <w:r w:rsidRPr="00E139A1">
        <w:rPr>
          <w:rFonts w:ascii="Calibri" w:eastAsia="宋体" w:hAnsi="Calibri" w:cs="Arial"/>
          <w:b/>
          <w:i/>
          <w:u w:val="single"/>
          <w:lang w:val="en-US" w:eastAsia="zh-CN"/>
        </w:rPr>
        <w:t>n Rel</w:t>
      </w:r>
      <w:r>
        <w:rPr>
          <w:rFonts w:ascii="Calibri" w:eastAsia="宋体" w:hAnsi="Calibri" w:cs="Arial"/>
          <w:b/>
          <w:i/>
          <w:u w:val="single"/>
          <w:lang w:val="en-US" w:eastAsia="zh-CN"/>
        </w:rPr>
        <w:t xml:space="preserve">-16 MIMO enhancement WI, requirement on </w:t>
      </w:r>
      <w:r w:rsidRPr="009D3F4B">
        <w:rPr>
          <w:rFonts w:ascii="Calibri" w:eastAsia="宋体" w:hAnsi="Calibri" w:cs="Arial"/>
          <w:b/>
          <w:i/>
          <w:u w:val="single"/>
          <w:lang w:val="en-US" w:eastAsia="zh-CN"/>
        </w:rPr>
        <w:t>simultaneous TCI states activation /selection across multiple CCs/BWPs</w:t>
      </w:r>
      <w:r w:rsidRPr="00E139A1">
        <w:rPr>
          <w:rFonts w:ascii="Calibri" w:eastAsia="宋体" w:hAnsi="Calibri" w:cs="Arial"/>
          <w:b/>
          <w:i/>
          <w:u w:val="single"/>
          <w:lang w:val="en-US" w:eastAsia="zh-CN"/>
        </w:rPr>
        <w:t xml:space="preserve"> should be</w:t>
      </w:r>
      <w:r>
        <w:rPr>
          <w:rFonts w:ascii="Calibri" w:eastAsia="宋体" w:hAnsi="Calibri" w:cs="Arial"/>
          <w:b/>
          <w:i/>
          <w:u w:val="single"/>
          <w:lang w:val="en-US" w:eastAsia="zh-CN"/>
        </w:rPr>
        <w:t xml:space="preserve"> defined.</w:t>
      </w:r>
    </w:p>
    <w:p w:rsidR="00BE4D23" w:rsidRDefault="00BE4D23" w:rsidP="00B357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9068E6" w:rsidRDefault="009068E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rsidR="00881AB5" w:rsidRDefault="00881AB5" w:rsidP="009D725F">
      <w:pPr>
        <w:spacing w:afterLines="50" w:after="120"/>
        <w:jc w:val="both"/>
        <w:rPr>
          <w:rFonts w:ascii="Calibri" w:eastAsia="宋体" w:hAnsi="Calibri" w:cs="Arial"/>
          <w:lang w:val="en-US" w:eastAsia="zh-CN"/>
        </w:rPr>
      </w:pPr>
    </w:p>
    <w:p w:rsidR="00881AB5" w:rsidRPr="00800318" w:rsidRDefault="00881AB5" w:rsidP="00881AB5">
      <w:pPr>
        <w:pStyle w:val="Heading1"/>
        <w:numPr>
          <w:ilvl w:val="0"/>
          <w:numId w:val="3"/>
        </w:numPr>
        <w:rPr>
          <w:rFonts w:ascii="Cambria" w:eastAsia="宋体" w:hAnsi="Cambria" w:cs="Arial"/>
          <w:b/>
          <w:lang w:val="en-US" w:eastAsia="zh-CN"/>
        </w:rPr>
      </w:pPr>
      <w:r>
        <w:rPr>
          <w:rFonts w:ascii="Cambria" w:eastAsia="宋体" w:hAnsi="Cambria" w:cs="Arial"/>
          <w:b/>
          <w:lang w:val="en-US" w:eastAsia="zh-CN"/>
        </w:rPr>
        <w:t>Appendix</w:t>
      </w:r>
    </w:p>
    <w:p w:rsidR="00881AB5" w:rsidRDefault="00881AB5" w:rsidP="00881AB5">
      <w:pPr>
        <w:pStyle w:val="Heading4"/>
        <w:rPr>
          <w:lang w:val="en-US" w:eastAsia="zh-CN"/>
        </w:rPr>
      </w:pPr>
      <w:r>
        <w:rPr>
          <w:lang w:val="en-US" w:eastAsia="zh-CN"/>
        </w:rPr>
        <w:t>5.</w:t>
      </w:r>
      <w:r w:rsidR="00170325">
        <w:rPr>
          <w:lang w:val="en-US" w:eastAsia="zh-CN"/>
        </w:rPr>
        <w:t>1</w:t>
      </w:r>
      <w:r>
        <w:rPr>
          <w:lang w:val="en-US" w:eastAsia="zh-CN"/>
        </w:rPr>
        <w:t xml:space="preserve"> RAN1 Agreement on </w:t>
      </w:r>
      <w:r w:rsidRPr="00854D08">
        <w:rPr>
          <w:lang w:val="en-US" w:eastAsia="zh-CN"/>
        </w:rPr>
        <w:t xml:space="preserve">DL/UL </w:t>
      </w:r>
      <w:r>
        <w:rPr>
          <w:lang w:val="en-US" w:eastAsia="zh-CN"/>
        </w:rPr>
        <w:t>B</w:t>
      </w:r>
      <w:r w:rsidRPr="00854D08">
        <w:rPr>
          <w:lang w:val="en-US" w:eastAsia="zh-CN"/>
        </w:rPr>
        <w:t xml:space="preserve">eam </w:t>
      </w:r>
      <w:r>
        <w:rPr>
          <w:lang w:val="en-US" w:eastAsia="zh-CN"/>
        </w:rPr>
        <w:t>I</w:t>
      </w:r>
      <w:r w:rsidRPr="00854D08">
        <w:rPr>
          <w:lang w:val="en-US" w:eastAsia="zh-CN"/>
        </w:rPr>
        <w:t xml:space="preserve">ndication with </w:t>
      </w:r>
      <w:r>
        <w:rPr>
          <w:lang w:val="en-US" w:eastAsia="zh-CN"/>
        </w:rPr>
        <w:t>R</w:t>
      </w:r>
      <w:r w:rsidRPr="00854D08">
        <w:rPr>
          <w:lang w:val="en-US" w:eastAsia="zh-CN"/>
        </w:rPr>
        <w:t xml:space="preserve">educed </w:t>
      </w:r>
      <w:r>
        <w:rPr>
          <w:lang w:val="en-US" w:eastAsia="zh-CN"/>
        </w:rPr>
        <w:t>L</w:t>
      </w:r>
      <w:r w:rsidRPr="00854D08">
        <w:rPr>
          <w:lang w:val="en-US" w:eastAsia="zh-CN"/>
        </w:rPr>
        <w:t xml:space="preserve">atency and </w:t>
      </w:r>
      <w:r>
        <w:rPr>
          <w:lang w:val="en-US" w:eastAsia="zh-CN"/>
        </w:rPr>
        <w:t>O</w:t>
      </w:r>
      <w:r w:rsidRPr="00854D08">
        <w:rPr>
          <w:lang w:val="en-US" w:eastAsia="zh-CN"/>
        </w:rPr>
        <w:t>verhead</w:t>
      </w:r>
    </w:p>
    <w:p w:rsidR="00881AB5" w:rsidRDefault="00881AB5" w:rsidP="00881AB5">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Till this RAN4 meeting, RAN1 has concluded the following agreement for DL/UL beam indication with reduced latency and overhead: </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881AB5" w:rsidRPr="002C416D" w:rsidTr="00596236">
        <w:trPr>
          <w:trHeight w:val="539"/>
        </w:trPr>
        <w:tc>
          <w:tcPr>
            <w:tcW w:w="8817" w:type="dxa"/>
          </w:tcPr>
          <w:p w:rsidR="00881AB5" w:rsidRDefault="00881AB5" w:rsidP="00596236">
            <w:pPr>
              <w:snapToGrid w:val="0"/>
              <w:spacing w:after="120"/>
              <w:ind w:right="-99"/>
              <w:rPr>
                <w:lang w:eastAsia="ko-KR"/>
              </w:rPr>
            </w:pPr>
            <w:r>
              <w:rPr>
                <w:lang w:eastAsia="ko-KR"/>
              </w:rPr>
              <w:t>&lt;RAN1 agreement&gt;</w:t>
            </w:r>
          </w:p>
          <w:p w:rsidR="002C09E6" w:rsidRDefault="002C09E6" w:rsidP="002C09E6">
            <w:pPr>
              <w:pStyle w:val="LGTdoc"/>
              <w:spacing w:afterLines="0" w:line="240" w:lineRule="auto"/>
              <w:rPr>
                <w:b/>
                <w:sz w:val="20"/>
                <w:szCs w:val="22"/>
                <w:highlight w:val="green"/>
              </w:rPr>
            </w:pPr>
            <w:r>
              <w:rPr>
                <w:b/>
                <w:color w:val="000000"/>
                <w:sz w:val="20"/>
                <w:szCs w:val="22"/>
                <w:highlight w:val="green"/>
              </w:rPr>
              <w:t>Agreement</w:t>
            </w:r>
            <w:r w:rsidR="00170325">
              <w:rPr>
                <w:b/>
                <w:color w:val="000000"/>
                <w:sz w:val="20"/>
                <w:szCs w:val="22"/>
                <w:highlight w:val="green"/>
              </w:rPr>
              <w:t xml:space="preserve"> made in RAN1#95</w:t>
            </w:r>
            <w:r>
              <w:rPr>
                <w:b/>
                <w:sz w:val="20"/>
                <w:szCs w:val="22"/>
                <w:highlight w:val="green"/>
              </w:rPr>
              <w:t xml:space="preserve">: </w:t>
            </w:r>
          </w:p>
          <w:p w:rsidR="002C09E6" w:rsidRDefault="002C09E6" w:rsidP="002C09E6">
            <w:pPr>
              <w:pStyle w:val="LGTdoc"/>
              <w:spacing w:after="120" w:line="240" w:lineRule="auto"/>
              <w:rPr>
                <w:sz w:val="20"/>
                <w:szCs w:val="22"/>
              </w:rPr>
            </w:pPr>
            <w:r>
              <w:rPr>
                <w:sz w:val="20"/>
                <w:szCs w:val="22"/>
              </w:rPr>
              <w:t>Decide (agree on) either one of the followings in RAN1 NR-AH 1901:</w:t>
            </w:r>
          </w:p>
          <w:p w:rsidR="002C09E6" w:rsidRDefault="002C09E6" w:rsidP="002C09E6">
            <w:pPr>
              <w:pStyle w:val="LGTdoc"/>
              <w:numPr>
                <w:ilvl w:val="0"/>
                <w:numId w:val="29"/>
              </w:numPr>
              <w:spacing w:afterLines="0" w:line="240" w:lineRule="auto"/>
              <w:rPr>
                <w:sz w:val="20"/>
                <w:szCs w:val="22"/>
              </w:rPr>
            </w:pPr>
            <w:r>
              <w:rPr>
                <w:sz w:val="20"/>
                <w:szCs w:val="22"/>
              </w:rPr>
              <w:t>Alt.1: Support sub-time unit for beam management RS shorter than 1 OFDM symbol in a reference numerology.</w:t>
            </w:r>
          </w:p>
          <w:p w:rsidR="002C09E6" w:rsidRDefault="002C09E6" w:rsidP="002C09E6">
            <w:pPr>
              <w:pStyle w:val="LGTdoc"/>
              <w:numPr>
                <w:ilvl w:val="1"/>
                <w:numId w:val="29"/>
              </w:numPr>
              <w:spacing w:afterLines="0" w:line="240" w:lineRule="auto"/>
              <w:rPr>
                <w:sz w:val="20"/>
                <w:szCs w:val="22"/>
              </w:rPr>
            </w:pPr>
            <w:r>
              <w:rPr>
                <w:sz w:val="20"/>
                <w:szCs w:val="22"/>
              </w:rPr>
              <w:t>No new RS for beam management is introduced in Rel-16.</w:t>
            </w:r>
          </w:p>
          <w:p w:rsidR="002C09E6" w:rsidRDefault="002C09E6" w:rsidP="002C09E6">
            <w:pPr>
              <w:pStyle w:val="LGTdoc"/>
              <w:numPr>
                <w:ilvl w:val="1"/>
                <w:numId w:val="29"/>
              </w:numPr>
              <w:spacing w:afterLines="0" w:line="240" w:lineRule="auto"/>
              <w:rPr>
                <w:sz w:val="20"/>
                <w:szCs w:val="22"/>
              </w:rPr>
            </w:pPr>
            <w:r>
              <w:rPr>
                <w:sz w:val="20"/>
                <w:szCs w:val="22"/>
              </w:rPr>
              <w:t xml:space="preserve">FFS: details including IFDMA-based, DFT-based, larger subcarrier spacing based, </w:t>
            </w:r>
            <w:proofErr w:type="spellStart"/>
            <w:r>
              <w:rPr>
                <w:sz w:val="20"/>
                <w:szCs w:val="22"/>
              </w:rPr>
              <w:t>etc</w:t>
            </w:r>
            <w:proofErr w:type="spellEnd"/>
            <w:r>
              <w:rPr>
                <w:sz w:val="20"/>
                <w:szCs w:val="22"/>
              </w:rPr>
              <w:t>, or limited to only for P-3.</w:t>
            </w:r>
          </w:p>
          <w:p w:rsidR="002C09E6" w:rsidRDefault="002C09E6" w:rsidP="002C09E6">
            <w:pPr>
              <w:pStyle w:val="LGTdoc"/>
              <w:numPr>
                <w:ilvl w:val="0"/>
                <w:numId w:val="29"/>
              </w:numPr>
              <w:spacing w:afterLines="0" w:line="240" w:lineRule="auto"/>
              <w:rPr>
                <w:sz w:val="20"/>
                <w:szCs w:val="22"/>
              </w:rPr>
            </w:pPr>
            <w:r>
              <w:rPr>
                <w:sz w:val="20"/>
                <w:szCs w:val="22"/>
              </w:rPr>
              <w:t>Alt.2: No support of sub-time unit for beam management RS shorter than 1 OFDM symbol.</w:t>
            </w:r>
          </w:p>
          <w:p w:rsidR="00881AB5" w:rsidRDefault="00881AB5" w:rsidP="00596236">
            <w:pPr>
              <w:snapToGrid w:val="0"/>
              <w:spacing w:after="120"/>
              <w:ind w:right="-99"/>
              <w:rPr>
                <w:lang w:eastAsia="ko-KR"/>
              </w:rPr>
            </w:pPr>
          </w:p>
          <w:p w:rsidR="002C09E6" w:rsidRDefault="002C09E6" w:rsidP="002C09E6">
            <w:pPr>
              <w:spacing w:after="0"/>
              <w:rPr>
                <w:b/>
                <w:highlight w:val="green"/>
                <w:lang w:val="en-US" w:eastAsia="x-none"/>
              </w:rPr>
            </w:pPr>
            <w:r>
              <w:rPr>
                <w:b/>
                <w:highlight w:val="green"/>
                <w:lang w:val="en-US" w:eastAsia="x-none"/>
              </w:rPr>
              <w:t>Agreement made in RAN1 NR-AH 1901</w:t>
            </w:r>
          </w:p>
          <w:p w:rsidR="002C09E6" w:rsidRDefault="002C09E6" w:rsidP="002C09E6">
            <w:pPr>
              <w:snapToGrid w:val="0"/>
              <w:spacing w:after="0"/>
            </w:pPr>
            <w:r>
              <w:t xml:space="preserve">For UL beam management latency reduction in controlling PUCCH spatial relation, the maximum RRC configurable number of spatial relations for PUCCH (i.e., </w:t>
            </w:r>
            <w:proofErr w:type="spellStart"/>
            <w:r>
              <w:t>maxNrofSpatialRelationInfos</w:t>
            </w:r>
            <w:proofErr w:type="spellEnd"/>
            <w:r>
              <w:t>) is increased to be 64 per BWP.</w:t>
            </w:r>
          </w:p>
          <w:p w:rsidR="002C09E6" w:rsidRDefault="002C09E6" w:rsidP="002C09E6">
            <w:pPr>
              <w:pStyle w:val="ListParagraph"/>
              <w:widowControl/>
              <w:numPr>
                <w:ilvl w:val="0"/>
                <w:numId w:val="30"/>
              </w:numPr>
              <w:ind w:firstLineChars="0"/>
              <w:rPr>
                <w:rFonts w:ascii="Times New Roman" w:hAnsi="Times New Roman"/>
                <w:sz w:val="20"/>
                <w:szCs w:val="20"/>
              </w:rPr>
            </w:pPr>
            <w:r>
              <w:rPr>
                <w:rFonts w:ascii="Times New Roman" w:hAnsi="Times New Roman"/>
                <w:sz w:val="20"/>
                <w:szCs w:val="20"/>
              </w:rPr>
              <w:t>FFS: RRC and/or MAC CE signaling overhead reduction related to this.</w:t>
            </w:r>
          </w:p>
          <w:p w:rsidR="002C09E6" w:rsidRDefault="002C09E6" w:rsidP="002C09E6">
            <w:pPr>
              <w:spacing w:after="0"/>
              <w:rPr>
                <w:lang w:eastAsia="x-none"/>
              </w:rPr>
            </w:pPr>
          </w:p>
          <w:p w:rsidR="002C09E6" w:rsidRDefault="002C09E6" w:rsidP="002C09E6">
            <w:pPr>
              <w:spacing w:after="0"/>
              <w:rPr>
                <w:b/>
                <w:highlight w:val="green"/>
                <w:lang w:eastAsia="x-none"/>
              </w:rPr>
            </w:pPr>
            <w:r>
              <w:rPr>
                <w:b/>
                <w:highlight w:val="green"/>
                <w:lang w:eastAsia="x-none"/>
              </w:rPr>
              <w:t>Agreement</w:t>
            </w:r>
          </w:p>
          <w:p w:rsidR="002C09E6" w:rsidRDefault="002C09E6" w:rsidP="002C09E6">
            <w:pPr>
              <w:pStyle w:val="LGTdoc"/>
              <w:spacing w:after="120" w:line="240" w:lineRule="auto"/>
              <w:rPr>
                <w:sz w:val="20"/>
                <w:szCs w:val="20"/>
                <w:lang w:val="en-US"/>
              </w:rPr>
            </w:pPr>
            <w:r>
              <w:rPr>
                <w:sz w:val="20"/>
                <w:szCs w:val="20"/>
                <w:lang w:val="en-US"/>
              </w:rPr>
              <w:t>For latency and overhead reduction for DL beam management,</w:t>
            </w:r>
          </w:p>
          <w:p w:rsidR="002C09E6" w:rsidRDefault="002C09E6" w:rsidP="002C09E6">
            <w:pPr>
              <w:pStyle w:val="ListParagraph"/>
              <w:widowControl/>
              <w:numPr>
                <w:ilvl w:val="0"/>
                <w:numId w:val="30"/>
              </w:numPr>
              <w:ind w:firstLineChars="0"/>
              <w:rPr>
                <w:rFonts w:ascii="Times New Roman" w:hAnsi="Times New Roman"/>
                <w:sz w:val="20"/>
                <w:szCs w:val="20"/>
              </w:rPr>
            </w:pPr>
            <w:r>
              <w:rPr>
                <w:rFonts w:ascii="Times New Roman" w:hAnsi="Times New Roman"/>
                <w:sz w:val="20"/>
                <w:szCs w:val="20"/>
              </w:rPr>
              <w:t>No new CSI-RS design and no new term such as ‘sub-time unit’ or ‘sub-symbol’ are introduced in Rel-16, i.e., no support of sub-time unit for beam management RS shorter than 1 OFDM symbol</w:t>
            </w:r>
          </w:p>
          <w:p w:rsidR="002C09E6" w:rsidRDefault="002C09E6" w:rsidP="002C09E6">
            <w:pPr>
              <w:spacing w:after="0"/>
              <w:rPr>
                <w:lang w:val="en-US" w:eastAsia="x-none"/>
              </w:rPr>
            </w:pPr>
            <w:r>
              <w:rPr>
                <w:lang w:val="en-US" w:eastAsia="x-none"/>
              </w:rPr>
              <w:t>Companies can provide further evaluation results and proposals for faster DL beam operation other than those requiring sub-time unit</w:t>
            </w:r>
          </w:p>
          <w:p w:rsidR="002C09E6" w:rsidRDefault="002C09E6" w:rsidP="002C09E6">
            <w:pPr>
              <w:spacing w:after="0"/>
              <w:rPr>
                <w:lang w:val="en-US" w:eastAsia="x-none"/>
              </w:rPr>
            </w:pPr>
          </w:p>
          <w:p w:rsidR="002C09E6" w:rsidRDefault="002C09E6" w:rsidP="002C09E6">
            <w:pPr>
              <w:spacing w:after="0"/>
              <w:rPr>
                <w:b/>
                <w:highlight w:val="green"/>
                <w:lang w:val="en-US" w:eastAsia="x-none"/>
              </w:rPr>
            </w:pPr>
            <w:r>
              <w:rPr>
                <w:b/>
                <w:highlight w:val="green"/>
                <w:lang w:val="en-US" w:eastAsia="x-none"/>
              </w:rPr>
              <w:t>Agreement made in RAN1#96</w:t>
            </w:r>
          </w:p>
          <w:p w:rsidR="002C09E6" w:rsidRDefault="002C09E6" w:rsidP="002C09E6">
            <w:pPr>
              <w:pStyle w:val="LGTdoc"/>
              <w:spacing w:after="120" w:line="240" w:lineRule="auto"/>
              <w:rPr>
                <w:sz w:val="20"/>
                <w:szCs w:val="20"/>
                <w:lang w:val="en-US"/>
              </w:rPr>
            </w:pPr>
            <w:r>
              <w:rPr>
                <w:sz w:val="20"/>
                <w:szCs w:val="20"/>
                <w:lang w:val="en-US"/>
              </w:rPr>
              <w:lastRenderedPageBreak/>
              <w:t xml:space="preserve">For signaling overhead reduction on updating/configuring spatial relation for PUCCH, support simultaneous spatial relation update/configuration for multiple PUCCH resources </w:t>
            </w:r>
          </w:p>
          <w:p w:rsidR="002C09E6" w:rsidRDefault="002C09E6" w:rsidP="002C09E6">
            <w:pPr>
              <w:pStyle w:val="LGTdoc"/>
              <w:numPr>
                <w:ilvl w:val="0"/>
                <w:numId w:val="31"/>
              </w:numPr>
              <w:overflowPunct/>
              <w:spacing w:afterLines="0" w:line="240" w:lineRule="auto"/>
              <w:rPr>
                <w:sz w:val="20"/>
                <w:szCs w:val="20"/>
                <w:lang w:val="en-US"/>
              </w:rPr>
            </w:pPr>
            <w:r>
              <w:rPr>
                <w:sz w:val="20"/>
                <w:szCs w:val="20"/>
                <w:lang w:val="en-US"/>
              </w:rPr>
              <w:t>FFS signaling details to be decided in next meeting, including down-selection/merging among the following options</w:t>
            </w:r>
          </w:p>
          <w:p w:rsidR="002C09E6" w:rsidRDefault="002C09E6" w:rsidP="002C09E6">
            <w:pPr>
              <w:pStyle w:val="LGTdoc"/>
              <w:numPr>
                <w:ilvl w:val="1"/>
                <w:numId w:val="31"/>
              </w:numPr>
              <w:overflowPunct/>
              <w:spacing w:afterLines="0" w:line="240" w:lineRule="auto"/>
              <w:rPr>
                <w:sz w:val="20"/>
                <w:szCs w:val="20"/>
                <w:lang w:val="en-US"/>
              </w:rPr>
            </w:pPr>
            <w:r>
              <w:rPr>
                <w:sz w:val="20"/>
                <w:szCs w:val="20"/>
                <w:lang w:val="en-US"/>
              </w:rPr>
              <w:t>Spatial relation update for all PUCCH resources in a CC by one MAC CE</w:t>
            </w:r>
          </w:p>
          <w:p w:rsidR="002C09E6" w:rsidRDefault="002C09E6" w:rsidP="002C09E6">
            <w:pPr>
              <w:pStyle w:val="LGTdoc"/>
              <w:numPr>
                <w:ilvl w:val="1"/>
                <w:numId w:val="31"/>
              </w:numPr>
              <w:overflowPunct/>
              <w:spacing w:afterLines="0" w:line="240" w:lineRule="auto"/>
              <w:rPr>
                <w:sz w:val="20"/>
                <w:szCs w:val="20"/>
                <w:lang w:val="en-US"/>
              </w:rPr>
            </w:pPr>
            <w:r>
              <w:rPr>
                <w:sz w:val="20"/>
                <w:szCs w:val="20"/>
                <w:lang w:val="en-US"/>
              </w:rPr>
              <w:t>Spatial relation update per Rel-15 PUCCH resource set</w:t>
            </w:r>
          </w:p>
          <w:p w:rsidR="002C09E6" w:rsidRDefault="002C09E6" w:rsidP="002C09E6">
            <w:pPr>
              <w:pStyle w:val="LGTdoc"/>
              <w:numPr>
                <w:ilvl w:val="1"/>
                <w:numId w:val="31"/>
              </w:numPr>
              <w:overflowPunct/>
              <w:spacing w:afterLines="0" w:line="240" w:lineRule="auto"/>
              <w:rPr>
                <w:sz w:val="20"/>
                <w:szCs w:val="20"/>
                <w:lang w:val="en-US"/>
              </w:rPr>
            </w:pPr>
            <w:r>
              <w:rPr>
                <w:sz w:val="20"/>
                <w:szCs w:val="20"/>
                <w:lang w:val="en-US"/>
              </w:rPr>
              <w:t xml:space="preserve">Spatial relation update per group of PUCCH (which might need to be introduced for Rel-16) </w:t>
            </w:r>
          </w:p>
          <w:p w:rsidR="002C09E6" w:rsidRDefault="002C09E6" w:rsidP="002C09E6">
            <w:pPr>
              <w:pStyle w:val="LGTdoc"/>
              <w:numPr>
                <w:ilvl w:val="1"/>
                <w:numId w:val="31"/>
              </w:numPr>
              <w:overflowPunct/>
              <w:spacing w:afterLines="0" w:line="240" w:lineRule="auto"/>
              <w:rPr>
                <w:sz w:val="20"/>
                <w:szCs w:val="20"/>
                <w:lang w:val="en-US"/>
              </w:rPr>
            </w:pPr>
            <w:r>
              <w:rPr>
                <w:sz w:val="20"/>
                <w:szCs w:val="20"/>
                <w:lang w:val="en-US"/>
              </w:rPr>
              <w:t>PUCCH spatial relation info configured in a BWP could be applied across different BWP or different cells</w:t>
            </w:r>
          </w:p>
          <w:p w:rsidR="002C09E6" w:rsidRDefault="002C09E6" w:rsidP="002C09E6">
            <w:pPr>
              <w:pStyle w:val="LGTdoc"/>
              <w:numPr>
                <w:ilvl w:val="1"/>
                <w:numId w:val="31"/>
              </w:numPr>
              <w:overflowPunct/>
              <w:spacing w:afterLines="0" w:line="240" w:lineRule="auto"/>
              <w:rPr>
                <w:sz w:val="20"/>
                <w:szCs w:val="20"/>
                <w:lang w:val="en-US"/>
              </w:rPr>
            </w:pPr>
            <w:r>
              <w:rPr>
                <w:sz w:val="20"/>
                <w:szCs w:val="20"/>
                <w:lang w:val="en-US"/>
              </w:rPr>
              <w:t>Other options are not precluded.</w:t>
            </w:r>
          </w:p>
          <w:p w:rsidR="002C09E6" w:rsidRDefault="002C09E6" w:rsidP="002C09E6">
            <w:pPr>
              <w:spacing w:after="0"/>
              <w:rPr>
                <w:lang w:val="en-US" w:eastAsia="x-none"/>
              </w:rPr>
            </w:pPr>
          </w:p>
          <w:p w:rsidR="002C09E6" w:rsidRDefault="002C09E6" w:rsidP="002C09E6">
            <w:pPr>
              <w:pStyle w:val="LGTdoc"/>
              <w:spacing w:after="120" w:line="240" w:lineRule="auto"/>
              <w:rPr>
                <w:b/>
                <w:sz w:val="20"/>
                <w:szCs w:val="20"/>
                <w:highlight w:val="green"/>
                <w:lang w:val="en-US"/>
              </w:rPr>
            </w:pPr>
            <w:r>
              <w:rPr>
                <w:b/>
                <w:sz w:val="20"/>
                <w:szCs w:val="20"/>
                <w:highlight w:val="green"/>
                <w:lang w:val="en-US"/>
              </w:rPr>
              <w:t>Agreement</w:t>
            </w:r>
          </w:p>
          <w:p w:rsidR="002C09E6" w:rsidRDefault="002C09E6" w:rsidP="002C09E6">
            <w:pPr>
              <w:pStyle w:val="LGTdoc"/>
              <w:spacing w:after="120" w:line="240" w:lineRule="auto"/>
              <w:rPr>
                <w:sz w:val="20"/>
                <w:szCs w:val="20"/>
                <w:lang w:val="en-US"/>
              </w:rPr>
            </w:pPr>
            <w:r>
              <w:rPr>
                <w:sz w:val="20"/>
                <w:szCs w:val="20"/>
                <w:lang w:val="en-US"/>
              </w:rPr>
              <w:t>In RAN1#96bis, determine whether to support the configuration of up to 64 candidate beams for BFR by RRC signaling.</w:t>
            </w:r>
          </w:p>
          <w:p w:rsidR="002C09E6" w:rsidRDefault="002C09E6" w:rsidP="002C09E6">
            <w:pPr>
              <w:numPr>
                <w:ilvl w:val="0"/>
                <w:numId w:val="32"/>
              </w:numPr>
              <w:overflowPunct/>
              <w:autoSpaceDE/>
              <w:adjustRightInd/>
              <w:spacing w:after="0"/>
              <w:ind w:left="720"/>
              <w:rPr>
                <w:lang w:val="en-US" w:eastAsia="x-none"/>
              </w:rPr>
            </w:pPr>
            <w:r>
              <w:rPr>
                <w:lang w:val="en-US"/>
              </w:rPr>
              <w:t>FFS signaling details including whether MAC-CE message can choose a subset of the candidate beams as active resources for new beam identification in Rel-16</w:t>
            </w:r>
          </w:p>
          <w:p w:rsidR="002C09E6" w:rsidRDefault="002C09E6" w:rsidP="002C09E6">
            <w:pPr>
              <w:spacing w:after="0"/>
              <w:rPr>
                <w:lang w:eastAsia="x-none"/>
              </w:rPr>
            </w:pPr>
          </w:p>
          <w:p w:rsidR="002C09E6" w:rsidRDefault="002C09E6" w:rsidP="002C09E6">
            <w:pPr>
              <w:spacing w:after="0"/>
              <w:rPr>
                <w:b/>
                <w:highlight w:val="darkYellow"/>
                <w:lang w:eastAsia="x-none"/>
              </w:rPr>
            </w:pPr>
            <w:r>
              <w:rPr>
                <w:b/>
                <w:highlight w:val="darkYellow"/>
                <w:lang w:eastAsia="x-none"/>
              </w:rPr>
              <w:t>Working Assumption</w:t>
            </w:r>
          </w:p>
          <w:p w:rsidR="002C09E6" w:rsidRDefault="002C09E6" w:rsidP="002C09E6">
            <w:pPr>
              <w:spacing w:after="0"/>
              <w:rPr>
                <w:lang w:val="en-US"/>
              </w:rPr>
            </w:pPr>
            <w:r>
              <w:rPr>
                <w:lang w:val="en-US"/>
              </w:rPr>
              <w:t>For UL beam management latency and overhead reduction, support MAC CE based spatial relation update for aperiodic SRS per resource level</w:t>
            </w:r>
          </w:p>
          <w:p w:rsidR="002C09E6" w:rsidRDefault="002C09E6" w:rsidP="002C09E6">
            <w:pPr>
              <w:numPr>
                <w:ilvl w:val="0"/>
                <w:numId w:val="32"/>
              </w:numPr>
              <w:overflowPunct/>
              <w:autoSpaceDE/>
              <w:adjustRightInd/>
              <w:spacing w:after="0"/>
              <w:rPr>
                <w:lang w:eastAsia="x-none"/>
              </w:rPr>
            </w:pPr>
            <w:r>
              <w:rPr>
                <w:lang w:eastAsia="x-none"/>
              </w:rPr>
              <w:t>FFS: Whether this is a UE optional feature</w:t>
            </w:r>
          </w:p>
          <w:p w:rsidR="002C09E6" w:rsidRDefault="002C09E6" w:rsidP="002C09E6">
            <w:pPr>
              <w:numPr>
                <w:ilvl w:val="0"/>
                <w:numId w:val="32"/>
              </w:numPr>
              <w:overflowPunct/>
              <w:autoSpaceDE/>
              <w:adjustRightInd/>
              <w:spacing w:after="0"/>
              <w:rPr>
                <w:lang w:eastAsia="x-none"/>
              </w:rPr>
            </w:pPr>
            <w:r>
              <w:rPr>
                <w:lang w:eastAsia="x-none"/>
              </w:rPr>
              <w:t>Note: Qualcomm prefers to have this as a UE optional feature</w:t>
            </w:r>
          </w:p>
          <w:p w:rsidR="002C09E6" w:rsidRDefault="002C09E6" w:rsidP="002C09E6">
            <w:pPr>
              <w:snapToGrid w:val="0"/>
              <w:spacing w:after="0"/>
            </w:pPr>
          </w:p>
          <w:p w:rsidR="002C09E6" w:rsidRPr="00813E10" w:rsidRDefault="002C09E6" w:rsidP="002C09E6">
            <w:pPr>
              <w:spacing w:after="0"/>
              <w:rPr>
                <w:b/>
                <w:highlight w:val="green"/>
                <w:lang w:eastAsia="x-none"/>
              </w:rPr>
            </w:pPr>
            <w:r w:rsidRPr="00813E10">
              <w:rPr>
                <w:b/>
                <w:highlight w:val="green"/>
                <w:lang w:eastAsia="x-none"/>
              </w:rPr>
              <w:t>Agreement</w:t>
            </w:r>
            <w:r w:rsidR="00813E10" w:rsidRPr="00813E10">
              <w:rPr>
                <w:b/>
                <w:highlight w:val="green"/>
                <w:lang w:eastAsia="x-none"/>
              </w:rPr>
              <w:t xml:space="preserve"> made in RAN1#96Bis</w:t>
            </w:r>
          </w:p>
          <w:p w:rsidR="002C09E6" w:rsidRDefault="002C09E6" w:rsidP="002C09E6">
            <w:pPr>
              <w:spacing w:after="0"/>
              <w:rPr>
                <w:lang w:val="en-US"/>
              </w:rPr>
            </w:pPr>
            <w:r>
              <w:rPr>
                <w:lang w:val="en-US"/>
              </w:rPr>
              <w:t>The working assumption made in RAN1#96 is confirmed</w:t>
            </w:r>
          </w:p>
          <w:p w:rsidR="002C09E6" w:rsidRDefault="002C09E6" w:rsidP="002C09E6">
            <w:pPr>
              <w:spacing w:after="0"/>
            </w:pPr>
            <w:r>
              <w:t>For UL beam management latency and overhead reduction, support MAC CE based spatial relation update for aperiodic SRS per resource level</w:t>
            </w:r>
          </w:p>
          <w:p w:rsidR="002C09E6" w:rsidRDefault="002C09E6" w:rsidP="002C09E6">
            <w:pPr>
              <w:pStyle w:val="ListParagraph"/>
              <w:widowControl/>
              <w:numPr>
                <w:ilvl w:val="0"/>
                <w:numId w:val="34"/>
              </w:numPr>
              <w:ind w:firstLineChars="0"/>
              <w:jc w:val="left"/>
              <w:textAlignment w:val="baseline"/>
              <w:rPr>
                <w:rFonts w:ascii="Times New Roman" w:hAnsi="Times New Roman"/>
                <w:sz w:val="20"/>
                <w:szCs w:val="20"/>
              </w:rPr>
            </w:pPr>
            <w:r>
              <w:rPr>
                <w:rFonts w:ascii="Times New Roman" w:hAnsi="Times New Roman"/>
                <w:sz w:val="20"/>
                <w:szCs w:val="20"/>
              </w:rPr>
              <w:t>FFS: Whether this is a UE optional feature</w:t>
            </w:r>
          </w:p>
          <w:p w:rsidR="002C09E6" w:rsidRDefault="002C09E6" w:rsidP="002C09E6">
            <w:pPr>
              <w:spacing w:after="0"/>
            </w:pPr>
            <w:r>
              <w:t>FFS: Whether above is applicable regardless of the aperiodic SRS target use</w:t>
            </w:r>
          </w:p>
          <w:p w:rsidR="002C09E6" w:rsidRDefault="002C09E6" w:rsidP="002C09E6">
            <w:pPr>
              <w:spacing w:after="0"/>
            </w:pPr>
          </w:p>
          <w:p w:rsidR="002C09E6" w:rsidRDefault="002C09E6" w:rsidP="002C09E6">
            <w:pPr>
              <w:spacing w:after="0"/>
              <w:rPr>
                <w:highlight w:val="green"/>
                <w:lang w:eastAsia="x-none"/>
              </w:rPr>
            </w:pPr>
            <w:r>
              <w:rPr>
                <w:highlight w:val="green"/>
                <w:lang w:eastAsia="x-none"/>
              </w:rPr>
              <w:t>Agreement</w:t>
            </w:r>
          </w:p>
          <w:p w:rsidR="002C09E6" w:rsidRDefault="002C09E6" w:rsidP="002C09E6">
            <w:pPr>
              <w:spacing w:after="0"/>
              <w:rPr>
                <w:lang w:val="en-US"/>
              </w:rPr>
            </w:pPr>
            <w:r>
              <w:rPr>
                <w:lang w:val="en-US"/>
              </w:rPr>
              <w:t xml:space="preserve">Simultaneous </w:t>
            </w:r>
            <w:r>
              <w:t>update/indication of a single</w:t>
            </w:r>
            <w:r>
              <w:rPr>
                <w:lang w:val="en-US"/>
              </w:rPr>
              <w:t xml:space="preserve"> spatial relation </w:t>
            </w:r>
            <w:r>
              <w:t xml:space="preserve">per group of PUCCH </w:t>
            </w:r>
            <w:r>
              <w:rPr>
                <w:lang w:val="en-US"/>
              </w:rPr>
              <w:t xml:space="preserve">is supported by using one MAC CE </w:t>
            </w:r>
          </w:p>
          <w:p w:rsidR="002C09E6" w:rsidRDefault="002C09E6" w:rsidP="002C09E6">
            <w:pPr>
              <w:pStyle w:val="ListParagraph"/>
              <w:widowControl/>
              <w:numPr>
                <w:ilvl w:val="0"/>
                <w:numId w:val="34"/>
              </w:numPr>
              <w:ind w:firstLineChars="0"/>
              <w:jc w:val="left"/>
              <w:textAlignment w:val="baseline"/>
              <w:rPr>
                <w:rFonts w:ascii="Times New Roman" w:hAnsi="Times New Roman"/>
                <w:sz w:val="20"/>
                <w:szCs w:val="20"/>
              </w:rPr>
            </w:pPr>
            <w:r>
              <w:rPr>
                <w:rFonts w:ascii="Times New Roman" w:hAnsi="Times New Roman"/>
                <w:sz w:val="20"/>
                <w:szCs w:val="20"/>
              </w:rPr>
              <w:t>As a starting point, the group should correspond to all the PUCCHs in a BWP when a single active spatial relation is applied before and after activation</w:t>
            </w:r>
          </w:p>
          <w:p w:rsidR="002C09E6" w:rsidRDefault="002C09E6" w:rsidP="002C09E6">
            <w:pPr>
              <w:pStyle w:val="ListParagraph"/>
              <w:widowControl/>
              <w:numPr>
                <w:ilvl w:val="0"/>
                <w:numId w:val="34"/>
              </w:numPr>
              <w:ind w:firstLineChars="0"/>
              <w:jc w:val="left"/>
              <w:textAlignment w:val="baseline"/>
              <w:rPr>
                <w:rFonts w:ascii="Times New Roman" w:hAnsi="Times New Roman"/>
                <w:sz w:val="20"/>
                <w:szCs w:val="20"/>
              </w:rPr>
            </w:pPr>
            <w:r>
              <w:rPr>
                <w:rFonts w:ascii="Times New Roman" w:hAnsi="Times New Roman"/>
                <w:sz w:val="20"/>
                <w:szCs w:val="20"/>
              </w:rPr>
              <w:t>If there is no consensus on the details of the grouping, only one group per BWP will be supported in Rel-16 which will correspond to all the PUCCHs in a BWP</w:t>
            </w:r>
          </w:p>
          <w:p w:rsidR="002C09E6" w:rsidRDefault="002C09E6" w:rsidP="002C09E6">
            <w:pPr>
              <w:spacing w:after="0"/>
              <w:rPr>
                <w:lang w:val="en-US"/>
              </w:rPr>
            </w:pPr>
            <w:r>
              <w:rPr>
                <w:lang w:val="en-US"/>
              </w:rPr>
              <w:t>Detailed design on the MAC CE is up to RAN2</w:t>
            </w:r>
          </w:p>
          <w:p w:rsidR="002C09E6" w:rsidRDefault="002C09E6" w:rsidP="002C09E6">
            <w:pPr>
              <w:spacing w:after="0"/>
              <w:rPr>
                <w:lang w:val="en-US"/>
              </w:rPr>
            </w:pPr>
          </w:p>
          <w:p w:rsidR="002C09E6" w:rsidRDefault="002C09E6" w:rsidP="002C09E6">
            <w:pPr>
              <w:spacing w:after="0"/>
              <w:rPr>
                <w:b/>
                <w:highlight w:val="green"/>
                <w:lang w:val="en-US"/>
              </w:rPr>
            </w:pPr>
            <w:r>
              <w:rPr>
                <w:b/>
                <w:highlight w:val="green"/>
                <w:lang w:val="en-US"/>
              </w:rPr>
              <w:t>Agreement</w:t>
            </w:r>
          </w:p>
          <w:p w:rsidR="002C09E6" w:rsidRDefault="002C09E6" w:rsidP="002C09E6">
            <w:pPr>
              <w:spacing w:after="0"/>
              <w:rPr>
                <w:lang w:val="en-US"/>
              </w:rPr>
            </w:pPr>
            <w:r>
              <w:rPr>
                <w:lang w:val="en-US"/>
              </w:rPr>
              <w:t xml:space="preserve">Support the configuration of up to 64 candidate beams for BFR by RRC </w:t>
            </w:r>
            <w:proofErr w:type="spellStart"/>
            <w:r>
              <w:rPr>
                <w:lang w:val="en-US"/>
              </w:rPr>
              <w:t>signalling</w:t>
            </w:r>
            <w:proofErr w:type="spellEnd"/>
            <w:r>
              <w:rPr>
                <w:lang w:val="en-US"/>
              </w:rPr>
              <w:t xml:space="preserve">, without introducing additional MAC CE </w:t>
            </w:r>
            <w:proofErr w:type="spellStart"/>
            <w:r>
              <w:rPr>
                <w:lang w:val="en-US"/>
              </w:rPr>
              <w:t>signalling</w:t>
            </w:r>
            <w:proofErr w:type="spellEnd"/>
            <w:r>
              <w:rPr>
                <w:lang w:val="en-US"/>
              </w:rPr>
              <w:t xml:space="preserve"> for down-selecting a subset of beams.</w:t>
            </w:r>
          </w:p>
          <w:p w:rsidR="002C09E6" w:rsidRDefault="002C09E6" w:rsidP="002C09E6">
            <w:pPr>
              <w:pStyle w:val="ListParagraph"/>
              <w:widowControl/>
              <w:numPr>
                <w:ilvl w:val="0"/>
                <w:numId w:val="35"/>
              </w:numPr>
              <w:ind w:firstLineChars="0"/>
              <w:jc w:val="left"/>
              <w:textAlignment w:val="baseline"/>
              <w:rPr>
                <w:rFonts w:ascii="Times New Roman" w:hAnsi="Times New Roman"/>
                <w:sz w:val="20"/>
                <w:szCs w:val="20"/>
              </w:rPr>
            </w:pPr>
            <w:r>
              <w:rPr>
                <w:rFonts w:ascii="Times New Roman" w:hAnsi="Times New Roman"/>
                <w:sz w:val="20"/>
                <w:szCs w:val="20"/>
              </w:rPr>
              <w:t>The total number of RSs for new beam identification and layer 1 RSRP measurement are part of UE capability signaling</w:t>
            </w:r>
          </w:p>
          <w:p w:rsidR="002C09E6" w:rsidRDefault="002C09E6" w:rsidP="002C09E6">
            <w:pPr>
              <w:spacing w:after="0"/>
              <w:rPr>
                <w:lang w:val="en-US"/>
              </w:rPr>
            </w:pPr>
            <w:r>
              <w:rPr>
                <w:lang w:val="en-US"/>
              </w:rPr>
              <w:t>This applies per BWP.</w:t>
            </w:r>
          </w:p>
          <w:p w:rsidR="002C09E6" w:rsidRDefault="002C09E6" w:rsidP="00596236">
            <w:pPr>
              <w:snapToGrid w:val="0"/>
              <w:spacing w:after="120"/>
              <w:ind w:right="-99"/>
              <w:rPr>
                <w:lang w:eastAsia="ko-KR"/>
              </w:rPr>
            </w:pPr>
          </w:p>
          <w:p w:rsidR="002C09E6" w:rsidRDefault="002C09E6" w:rsidP="002C09E6">
            <w:pPr>
              <w:spacing w:after="0"/>
              <w:rPr>
                <w:b/>
                <w:highlight w:val="green"/>
              </w:rPr>
            </w:pPr>
            <w:r>
              <w:rPr>
                <w:b/>
                <w:highlight w:val="green"/>
              </w:rPr>
              <w:t>Agreement</w:t>
            </w:r>
            <w:r w:rsidR="000C68E8">
              <w:rPr>
                <w:b/>
                <w:highlight w:val="green"/>
              </w:rPr>
              <w:t xml:space="preserve"> made in RAN1#97</w:t>
            </w:r>
          </w:p>
          <w:p w:rsidR="002C09E6" w:rsidRDefault="002C09E6" w:rsidP="002C09E6">
            <w:pPr>
              <w:spacing w:after="0"/>
            </w:pPr>
            <w:r>
              <w:rPr>
                <w:lang w:val="en-US"/>
              </w:rPr>
              <w:t>The supported feature of MAC CE based spatial relation update for aperiodic SRS per resource level is applicable to at least 3 supported usages as codebook-based UL, non-codebook-based UL, beam management.</w:t>
            </w:r>
          </w:p>
          <w:p w:rsidR="002C09E6" w:rsidRDefault="002C09E6" w:rsidP="002C09E6">
            <w:pPr>
              <w:spacing w:after="0"/>
            </w:pPr>
          </w:p>
          <w:p w:rsidR="002C09E6" w:rsidRDefault="002C09E6" w:rsidP="002C09E6">
            <w:pPr>
              <w:pStyle w:val="LGTdoc"/>
              <w:spacing w:after="120" w:line="240" w:lineRule="auto"/>
              <w:rPr>
                <w:b/>
                <w:sz w:val="20"/>
                <w:szCs w:val="20"/>
                <w:highlight w:val="darkYellow"/>
                <w:lang w:val="en-US"/>
              </w:rPr>
            </w:pPr>
            <w:r>
              <w:rPr>
                <w:b/>
                <w:sz w:val="20"/>
                <w:szCs w:val="20"/>
                <w:highlight w:val="darkYellow"/>
                <w:lang w:val="en-US"/>
              </w:rPr>
              <w:t>Working Assumption</w:t>
            </w:r>
            <w:r w:rsidR="00453AE0">
              <w:rPr>
                <w:b/>
                <w:sz w:val="20"/>
                <w:szCs w:val="20"/>
                <w:highlight w:val="darkYellow"/>
                <w:lang w:val="en-US"/>
              </w:rPr>
              <w:t xml:space="preserve"> made in RAN1#97</w:t>
            </w:r>
          </w:p>
          <w:p w:rsidR="002C09E6" w:rsidRDefault="002C09E6" w:rsidP="002C09E6">
            <w:pPr>
              <w:pStyle w:val="LGTdoc"/>
              <w:spacing w:after="120" w:line="240" w:lineRule="auto"/>
              <w:rPr>
                <w:sz w:val="20"/>
                <w:szCs w:val="20"/>
                <w:lang w:val="en-US"/>
              </w:rPr>
            </w:pPr>
            <w:r>
              <w:rPr>
                <w:sz w:val="20"/>
                <w:szCs w:val="20"/>
                <w:lang w:val="en-US"/>
              </w:rPr>
              <w:t xml:space="preserve">The supported feature of MAC CE based spatial relation update for aperiodic SRS is applicable to the </w:t>
            </w:r>
            <w:r>
              <w:rPr>
                <w:i/>
                <w:sz w:val="20"/>
                <w:szCs w:val="20"/>
                <w:lang w:val="en-US"/>
              </w:rPr>
              <w:t>usage</w:t>
            </w:r>
            <w:r>
              <w:rPr>
                <w:sz w:val="20"/>
                <w:szCs w:val="20"/>
                <w:lang w:val="en-US"/>
              </w:rPr>
              <w:t xml:space="preserve"> of antenna switching per SRS resource level</w:t>
            </w:r>
          </w:p>
          <w:p w:rsidR="002C09E6" w:rsidRDefault="002C09E6" w:rsidP="002C09E6">
            <w:pPr>
              <w:spacing w:after="0"/>
            </w:pPr>
          </w:p>
          <w:p w:rsidR="002C09E6" w:rsidRDefault="002C09E6" w:rsidP="002C09E6">
            <w:pPr>
              <w:spacing w:after="0"/>
              <w:rPr>
                <w:b/>
                <w:highlight w:val="darkYellow"/>
              </w:rPr>
            </w:pPr>
            <w:r>
              <w:rPr>
                <w:b/>
                <w:highlight w:val="darkYellow"/>
              </w:rPr>
              <w:t>Working Assumption</w:t>
            </w:r>
            <w:r w:rsidR="00453AE0">
              <w:rPr>
                <w:b/>
                <w:highlight w:val="darkYellow"/>
              </w:rPr>
              <w:t xml:space="preserve"> </w:t>
            </w:r>
            <w:r w:rsidR="00453AE0">
              <w:rPr>
                <w:b/>
                <w:highlight w:val="darkYellow"/>
                <w:lang w:val="en-US"/>
              </w:rPr>
              <w:t>made in RAN1#97</w:t>
            </w:r>
          </w:p>
          <w:p w:rsidR="002C09E6" w:rsidRDefault="002C09E6" w:rsidP="002C09E6">
            <w:pPr>
              <w:pStyle w:val="LGTdoc"/>
              <w:spacing w:after="120" w:line="240" w:lineRule="auto"/>
              <w:rPr>
                <w:sz w:val="20"/>
                <w:szCs w:val="20"/>
                <w:lang w:val="en-US"/>
              </w:rPr>
            </w:pPr>
            <w:r>
              <w:rPr>
                <w:sz w:val="20"/>
                <w:szCs w:val="20"/>
                <w:lang w:val="en-US"/>
              </w:rPr>
              <w:t xml:space="preserve">For the supported feature of simultaneous update/indication of a single spatial relation per group of PUCCH </w:t>
            </w:r>
            <w:r>
              <w:rPr>
                <w:sz w:val="20"/>
                <w:szCs w:val="20"/>
                <w:lang w:val="en-US"/>
              </w:rPr>
              <w:lastRenderedPageBreak/>
              <w:t>by using one MAC CE, the following configuration options for the group are supported:</w:t>
            </w:r>
          </w:p>
          <w:p w:rsidR="002C09E6" w:rsidRDefault="002C09E6" w:rsidP="002C09E6">
            <w:pPr>
              <w:pStyle w:val="LGTdoc"/>
              <w:numPr>
                <w:ilvl w:val="0"/>
                <w:numId w:val="31"/>
              </w:numPr>
              <w:overflowPunct/>
              <w:spacing w:afterLines="0" w:line="240" w:lineRule="auto"/>
              <w:rPr>
                <w:sz w:val="20"/>
                <w:szCs w:val="20"/>
                <w:lang w:val="en-US"/>
              </w:rPr>
            </w:pPr>
            <w:r>
              <w:rPr>
                <w:sz w:val="20"/>
                <w:szCs w:val="20"/>
                <w:lang w:val="en-US"/>
              </w:rPr>
              <w:t>At least up to two groups per BWP</w:t>
            </w:r>
          </w:p>
          <w:p w:rsidR="002C09E6" w:rsidRDefault="002C09E6" w:rsidP="002C09E6">
            <w:pPr>
              <w:pStyle w:val="LGTdoc"/>
              <w:numPr>
                <w:ilvl w:val="1"/>
                <w:numId w:val="31"/>
              </w:numPr>
              <w:overflowPunct/>
              <w:spacing w:afterLines="0" w:line="240" w:lineRule="auto"/>
              <w:rPr>
                <w:sz w:val="20"/>
                <w:szCs w:val="20"/>
                <w:lang w:val="en-US"/>
              </w:rPr>
            </w:pPr>
            <w:r>
              <w:rPr>
                <w:sz w:val="20"/>
                <w:szCs w:val="20"/>
                <w:lang w:val="en-US"/>
              </w:rPr>
              <w:t>FFS: Details on configuring the groups including whether to use implicit method or explicit method</w:t>
            </w:r>
          </w:p>
          <w:p w:rsidR="002C09E6" w:rsidRDefault="002C09E6" w:rsidP="002C09E6">
            <w:pPr>
              <w:pStyle w:val="LGTdoc"/>
              <w:numPr>
                <w:ilvl w:val="2"/>
                <w:numId w:val="31"/>
              </w:numPr>
              <w:overflowPunct/>
              <w:spacing w:afterLines="0" w:line="240" w:lineRule="auto"/>
              <w:rPr>
                <w:sz w:val="20"/>
                <w:szCs w:val="20"/>
                <w:lang w:val="en-US"/>
              </w:rPr>
            </w:pPr>
            <w:r>
              <w:rPr>
                <w:sz w:val="20"/>
                <w:szCs w:val="20"/>
                <w:lang w:val="en-US"/>
              </w:rPr>
              <w:t>For example, each corresponding to different TRP/panel, at least for multi-TRP/panel case</w:t>
            </w:r>
          </w:p>
          <w:p w:rsidR="002C09E6" w:rsidRDefault="002C09E6" w:rsidP="002C09E6">
            <w:pPr>
              <w:pStyle w:val="LGTdoc"/>
              <w:numPr>
                <w:ilvl w:val="2"/>
                <w:numId w:val="31"/>
              </w:numPr>
              <w:overflowPunct/>
              <w:spacing w:afterLines="0" w:line="240" w:lineRule="auto"/>
              <w:rPr>
                <w:sz w:val="20"/>
                <w:szCs w:val="20"/>
                <w:lang w:val="en-US"/>
              </w:rPr>
            </w:pPr>
            <w:r>
              <w:rPr>
                <w:sz w:val="20"/>
                <w:szCs w:val="20"/>
                <w:lang w:val="en-US"/>
              </w:rPr>
              <w:t>Another example, each corresponding to different active spatial relation at least for single TRP case</w:t>
            </w:r>
          </w:p>
          <w:p w:rsidR="002C09E6" w:rsidRDefault="002C09E6" w:rsidP="002C09E6">
            <w:pPr>
              <w:pStyle w:val="LGTdoc"/>
              <w:numPr>
                <w:ilvl w:val="1"/>
                <w:numId w:val="31"/>
              </w:numPr>
              <w:overflowPunct/>
              <w:spacing w:afterLines="0" w:line="240" w:lineRule="auto"/>
              <w:rPr>
                <w:sz w:val="20"/>
                <w:szCs w:val="20"/>
                <w:lang w:val="en-US"/>
              </w:rPr>
            </w:pPr>
            <w:r>
              <w:rPr>
                <w:sz w:val="20"/>
                <w:szCs w:val="20"/>
                <w:lang w:val="en-US"/>
              </w:rPr>
              <w:t>If there is no consensus to support more than two groups, only up to two groups will be supported in Rel-16</w:t>
            </w:r>
          </w:p>
          <w:p w:rsidR="002C09E6" w:rsidRDefault="002C09E6" w:rsidP="002C09E6">
            <w:pPr>
              <w:pStyle w:val="ListParagraph"/>
              <w:ind w:left="720" w:firstLine="400"/>
              <w:rPr>
                <w:rFonts w:ascii="Times New Roman" w:hAnsi="Times New Roman"/>
                <w:sz w:val="20"/>
                <w:szCs w:val="20"/>
              </w:rPr>
            </w:pPr>
          </w:p>
          <w:p w:rsidR="002C09E6" w:rsidRDefault="002C09E6" w:rsidP="002C09E6">
            <w:pPr>
              <w:pStyle w:val="LGTdoc"/>
              <w:spacing w:after="120" w:line="240" w:lineRule="auto"/>
              <w:rPr>
                <w:b/>
                <w:sz w:val="20"/>
                <w:szCs w:val="20"/>
                <w:highlight w:val="green"/>
                <w:lang w:val="en-US"/>
              </w:rPr>
            </w:pPr>
            <w:r>
              <w:rPr>
                <w:b/>
                <w:sz w:val="20"/>
                <w:szCs w:val="20"/>
                <w:highlight w:val="green"/>
                <w:lang w:val="en-US"/>
              </w:rPr>
              <w:t>Agreement</w:t>
            </w:r>
          </w:p>
          <w:p w:rsidR="002C09E6" w:rsidRDefault="002C09E6" w:rsidP="002C09E6">
            <w:pPr>
              <w:pStyle w:val="LGTdoc"/>
              <w:spacing w:after="120" w:line="240" w:lineRule="auto"/>
              <w:rPr>
                <w:sz w:val="20"/>
                <w:szCs w:val="20"/>
                <w:lang w:val="en-US"/>
              </w:rPr>
            </w:pPr>
            <w:r>
              <w:rPr>
                <w:sz w:val="20"/>
                <w:szCs w:val="20"/>
                <w:lang w:val="en-US"/>
              </w:rPr>
              <w:t>Decide in RAN1#98 whether to support updating path loss reference RSs for power control for PUSCH and SRS via MAC-CE.</w:t>
            </w:r>
          </w:p>
          <w:p w:rsidR="002C09E6" w:rsidRDefault="002C09E6" w:rsidP="002C09E6">
            <w:pPr>
              <w:pStyle w:val="LGTdoc"/>
              <w:numPr>
                <w:ilvl w:val="0"/>
                <w:numId w:val="32"/>
              </w:numPr>
              <w:overflowPunct/>
              <w:spacing w:afterLines="0" w:line="240" w:lineRule="auto"/>
              <w:rPr>
                <w:sz w:val="20"/>
                <w:szCs w:val="20"/>
                <w:lang w:val="en-US"/>
              </w:rPr>
            </w:pPr>
            <w:r>
              <w:rPr>
                <w:sz w:val="20"/>
                <w:szCs w:val="20"/>
                <w:lang w:val="en-US"/>
              </w:rPr>
              <w:t>FFS: Condition that the RS for PL will follows the downlink RS in spatial relation.</w:t>
            </w:r>
          </w:p>
          <w:p w:rsidR="002C09E6" w:rsidRDefault="002C09E6" w:rsidP="002C09E6">
            <w:pPr>
              <w:pStyle w:val="LGTdoc"/>
              <w:numPr>
                <w:ilvl w:val="0"/>
                <w:numId w:val="32"/>
              </w:numPr>
              <w:overflowPunct/>
              <w:spacing w:afterLines="0" w:line="240" w:lineRule="auto"/>
              <w:rPr>
                <w:sz w:val="20"/>
                <w:szCs w:val="20"/>
                <w:lang w:val="en-US"/>
              </w:rPr>
            </w:pPr>
            <w:r>
              <w:rPr>
                <w:sz w:val="20"/>
                <w:szCs w:val="20"/>
                <w:lang w:val="en-US"/>
              </w:rPr>
              <w:t>FFS: When the spatial relation of AP-SRS for CB/NCB UL is activated by MAC-CE, UL power control parameters for PUSCH can be activated via the MAC-CE</w:t>
            </w:r>
          </w:p>
          <w:p w:rsidR="002C09E6" w:rsidRDefault="002C09E6" w:rsidP="002C09E6">
            <w:pPr>
              <w:spacing w:after="0"/>
            </w:pPr>
          </w:p>
          <w:p w:rsidR="002C09E6" w:rsidRDefault="002C09E6" w:rsidP="002C09E6">
            <w:pPr>
              <w:pStyle w:val="LGTdoc"/>
              <w:spacing w:after="120" w:line="240" w:lineRule="auto"/>
              <w:rPr>
                <w:b/>
                <w:sz w:val="20"/>
                <w:szCs w:val="20"/>
                <w:highlight w:val="green"/>
                <w:lang w:val="en-US"/>
              </w:rPr>
            </w:pPr>
            <w:r>
              <w:rPr>
                <w:b/>
                <w:sz w:val="20"/>
                <w:szCs w:val="20"/>
                <w:highlight w:val="green"/>
                <w:lang w:val="en-US"/>
              </w:rPr>
              <w:t>Agreement</w:t>
            </w:r>
          </w:p>
          <w:p w:rsidR="002C09E6" w:rsidRDefault="002C09E6" w:rsidP="002C09E6">
            <w:pPr>
              <w:pStyle w:val="LGTdoc"/>
              <w:spacing w:after="120" w:line="240" w:lineRule="auto"/>
              <w:rPr>
                <w:sz w:val="20"/>
                <w:szCs w:val="20"/>
                <w:lang w:val="en-US"/>
              </w:rPr>
            </w:pPr>
            <w:r>
              <w:rPr>
                <w:sz w:val="20"/>
                <w:szCs w:val="20"/>
                <w:lang w:val="en-US"/>
              </w:rPr>
              <w:t>Down-select in RAN1#98 from the following options for beam management enhancements:</w:t>
            </w:r>
          </w:p>
          <w:p w:rsidR="002C09E6" w:rsidRDefault="002C09E6" w:rsidP="002C09E6">
            <w:pPr>
              <w:pStyle w:val="LGTdoc"/>
              <w:numPr>
                <w:ilvl w:val="0"/>
                <w:numId w:val="31"/>
              </w:numPr>
              <w:overflowPunct/>
              <w:spacing w:afterLines="0" w:line="240" w:lineRule="auto"/>
              <w:ind w:left="720" w:hanging="320"/>
              <w:rPr>
                <w:sz w:val="20"/>
                <w:szCs w:val="20"/>
                <w:lang w:val="en-US"/>
              </w:rPr>
            </w:pPr>
            <w:r>
              <w:rPr>
                <w:sz w:val="20"/>
                <w:szCs w:val="20"/>
                <w:lang w:val="en-US"/>
              </w:rPr>
              <w:t>Alt1. Support UE to report CRI/SSBRI where the CRI/SSBRI refers to a preferred spatial relation RS for UL transmission</w:t>
            </w:r>
          </w:p>
          <w:p w:rsidR="002C09E6" w:rsidRDefault="002C09E6" w:rsidP="002C09E6">
            <w:pPr>
              <w:pStyle w:val="LGTdoc"/>
              <w:numPr>
                <w:ilvl w:val="1"/>
                <w:numId w:val="31"/>
              </w:numPr>
              <w:overflowPunct/>
              <w:spacing w:afterLines="0" w:line="240" w:lineRule="auto"/>
              <w:rPr>
                <w:sz w:val="20"/>
                <w:szCs w:val="20"/>
                <w:lang w:val="en-US"/>
              </w:rPr>
            </w:pPr>
            <w:r>
              <w:rPr>
                <w:sz w:val="20"/>
                <w:szCs w:val="20"/>
                <w:lang w:val="en-US"/>
              </w:rPr>
              <w:t>FFS: Whether to support SRI in addition to CRI/SSBRI</w:t>
            </w:r>
          </w:p>
          <w:p w:rsidR="002C09E6" w:rsidRDefault="002C09E6" w:rsidP="002C09E6">
            <w:pPr>
              <w:pStyle w:val="LGTdoc"/>
              <w:numPr>
                <w:ilvl w:val="1"/>
                <w:numId w:val="31"/>
              </w:numPr>
              <w:overflowPunct/>
              <w:spacing w:afterLines="0" w:line="240" w:lineRule="auto"/>
              <w:rPr>
                <w:sz w:val="20"/>
                <w:szCs w:val="20"/>
                <w:lang w:val="en-US"/>
              </w:rPr>
            </w:pPr>
            <w:r>
              <w:rPr>
                <w:sz w:val="20"/>
                <w:szCs w:val="20"/>
                <w:lang w:val="en-US"/>
              </w:rPr>
              <w:t>FFS on details of the reporting configuration (e.g. separate or joint reporting with existing DL beam reporting, introduction of new information from UE such as MPR)</w:t>
            </w:r>
          </w:p>
          <w:p w:rsidR="002C09E6" w:rsidRDefault="002C09E6" w:rsidP="002C09E6">
            <w:pPr>
              <w:pStyle w:val="LGTdoc"/>
              <w:numPr>
                <w:ilvl w:val="0"/>
                <w:numId w:val="31"/>
              </w:numPr>
              <w:overflowPunct/>
              <w:spacing w:afterLines="0" w:line="240" w:lineRule="auto"/>
              <w:ind w:left="720" w:hanging="320"/>
              <w:rPr>
                <w:sz w:val="20"/>
                <w:szCs w:val="20"/>
                <w:lang w:val="en-US"/>
              </w:rPr>
            </w:pPr>
            <w:r>
              <w:rPr>
                <w:sz w:val="20"/>
                <w:szCs w:val="20"/>
                <w:lang w:val="en-US"/>
              </w:rPr>
              <w:t>Alt2. Support SRI field in the DCI can be used to indicate multiple SRS resources and UE’s autonomous selection of one SRS resource for PUSCH beam determination out of the multiple</w:t>
            </w:r>
          </w:p>
          <w:p w:rsidR="002C09E6" w:rsidRDefault="002C09E6" w:rsidP="002C09E6">
            <w:pPr>
              <w:pStyle w:val="LGTdoc"/>
              <w:numPr>
                <w:ilvl w:val="0"/>
                <w:numId w:val="31"/>
              </w:numPr>
              <w:overflowPunct/>
              <w:spacing w:afterLines="0" w:line="240" w:lineRule="auto"/>
              <w:ind w:left="720" w:hanging="320"/>
              <w:rPr>
                <w:sz w:val="20"/>
                <w:szCs w:val="20"/>
                <w:lang w:val="en-US"/>
              </w:rPr>
            </w:pPr>
            <w:r>
              <w:rPr>
                <w:sz w:val="20"/>
                <w:szCs w:val="20"/>
                <w:lang w:val="en-US"/>
              </w:rPr>
              <w:t xml:space="preserve">Alt3: Reuse Rel-15 beam specific PHR reporting to determine beam-specific MPE impact transparently, i.e., by difference value between </w:t>
            </w:r>
            <w:proofErr w:type="spellStart"/>
            <w:r>
              <w:rPr>
                <w:sz w:val="20"/>
                <w:szCs w:val="20"/>
                <w:lang w:val="en-US"/>
              </w:rPr>
              <w:t>Pc,max</w:t>
            </w:r>
            <w:proofErr w:type="spellEnd"/>
            <w:r>
              <w:rPr>
                <w:sz w:val="20"/>
                <w:szCs w:val="20"/>
                <w:lang w:val="en-US"/>
              </w:rPr>
              <w:t xml:space="preserve"> (which is calculated based on P-MPR) and the required transmission power.</w:t>
            </w:r>
          </w:p>
          <w:p w:rsidR="002C09E6" w:rsidRDefault="002C09E6" w:rsidP="002C09E6">
            <w:pPr>
              <w:pStyle w:val="LGTdoc"/>
              <w:numPr>
                <w:ilvl w:val="1"/>
                <w:numId w:val="31"/>
              </w:numPr>
              <w:overflowPunct/>
              <w:spacing w:afterLines="0" w:line="240" w:lineRule="auto"/>
              <w:rPr>
                <w:sz w:val="20"/>
                <w:szCs w:val="20"/>
                <w:lang w:val="en-US"/>
              </w:rPr>
            </w:pPr>
            <w:r>
              <w:rPr>
                <w:sz w:val="20"/>
                <w:szCs w:val="20"/>
                <w:lang w:val="en-US"/>
              </w:rPr>
              <w:t xml:space="preserve">FFS: Enhancement on UL beam configuration for virtual PHR. </w:t>
            </w:r>
          </w:p>
          <w:p w:rsidR="002C09E6" w:rsidRDefault="002C09E6" w:rsidP="002C09E6">
            <w:pPr>
              <w:pStyle w:val="LGTdoc"/>
              <w:numPr>
                <w:ilvl w:val="0"/>
                <w:numId w:val="31"/>
              </w:numPr>
              <w:overflowPunct/>
              <w:spacing w:afterLines="0" w:line="240" w:lineRule="auto"/>
              <w:ind w:left="720" w:hanging="320"/>
              <w:rPr>
                <w:sz w:val="20"/>
                <w:szCs w:val="20"/>
                <w:lang w:val="en-US"/>
              </w:rPr>
            </w:pPr>
            <w:r>
              <w:rPr>
                <w:sz w:val="20"/>
                <w:szCs w:val="20"/>
                <w:lang w:val="en-US"/>
              </w:rPr>
              <w:t xml:space="preserve">Alt4: No enhancements considering MPE issues in Rel-16 RAN1 specifications. It is up to UE implementation in conjunction to RAN4 </w:t>
            </w:r>
            <w:proofErr w:type="spellStart"/>
            <w:r>
              <w:rPr>
                <w:sz w:val="20"/>
                <w:szCs w:val="20"/>
                <w:lang w:val="en-US"/>
              </w:rPr>
              <w:t>specicfiation</w:t>
            </w:r>
            <w:proofErr w:type="spellEnd"/>
            <w:r>
              <w:rPr>
                <w:sz w:val="20"/>
                <w:szCs w:val="20"/>
                <w:lang w:val="en-US"/>
              </w:rPr>
              <w:t xml:space="preserve"> support.</w:t>
            </w:r>
          </w:p>
          <w:p w:rsidR="002C09E6" w:rsidRDefault="002C09E6" w:rsidP="002C09E6">
            <w:pPr>
              <w:spacing w:after="0"/>
            </w:pPr>
            <w:r>
              <w:t>If no consensus in RAN1#98, no further discussion in RAN1.</w:t>
            </w:r>
          </w:p>
          <w:p w:rsidR="002C09E6" w:rsidRDefault="002C09E6" w:rsidP="00596236">
            <w:pPr>
              <w:snapToGrid w:val="0"/>
              <w:spacing w:after="120"/>
              <w:ind w:right="-99"/>
              <w:rPr>
                <w:lang w:eastAsia="ko-KR"/>
              </w:rPr>
            </w:pPr>
          </w:p>
          <w:p w:rsidR="001A00FD" w:rsidRDefault="001A00FD" w:rsidP="001A00FD">
            <w:pPr>
              <w:spacing w:after="0"/>
              <w:rPr>
                <w:b/>
                <w:bCs/>
                <w:highlight w:val="green"/>
                <w:lang w:eastAsia="x-none"/>
              </w:rPr>
            </w:pPr>
            <w:r>
              <w:rPr>
                <w:b/>
                <w:bCs/>
                <w:highlight w:val="green"/>
                <w:lang w:eastAsia="x-none"/>
              </w:rPr>
              <w:t>Agreement made in RAN1#98</w:t>
            </w:r>
          </w:p>
          <w:p w:rsidR="001A00FD" w:rsidRDefault="001A00FD" w:rsidP="001A00FD">
            <w:pPr>
              <w:spacing w:after="0"/>
              <w:rPr>
                <w:lang w:eastAsia="x-none"/>
              </w:rPr>
            </w:pPr>
            <w:r>
              <w:rPr>
                <w:lang w:eastAsia="x-none"/>
              </w:rPr>
              <w:t xml:space="preserve">The following working assumption is confirmed with modification (in </w:t>
            </w:r>
            <w:r>
              <w:rPr>
                <w:color w:val="FF0000"/>
                <w:lang w:eastAsia="x-none"/>
              </w:rPr>
              <w:t>red</w:t>
            </w:r>
            <w:r>
              <w:rPr>
                <w:lang w:eastAsia="x-none"/>
              </w:rPr>
              <w:t>):</w:t>
            </w:r>
          </w:p>
          <w:p w:rsidR="001A00FD" w:rsidRDefault="001A00FD" w:rsidP="001A00FD">
            <w:pPr>
              <w:spacing w:after="0"/>
              <w:rPr>
                <w:lang w:eastAsia="x-none"/>
              </w:rPr>
            </w:pPr>
            <w:r>
              <w:rPr>
                <w:lang w:eastAsia="x-none"/>
              </w:rPr>
              <w:t>The supported feature of MAC CE based spatial relation update for aperiodic SRS is applicable to the usage of antenna switching per SRS resource level.</w:t>
            </w:r>
          </w:p>
          <w:p w:rsidR="001A00FD" w:rsidRDefault="001A00FD" w:rsidP="001A00FD">
            <w:pPr>
              <w:pStyle w:val="LGTdoc"/>
              <w:numPr>
                <w:ilvl w:val="0"/>
                <w:numId w:val="31"/>
              </w:numPr>
              <w:overflowPunct/>
              <w:spacing w:afterLines="0" w:line="240" w:lineRule="auto"/>
              <w:ind w:left="720" w:hanging="320"/>
              <w:rPr>
                <w:bCs/>
                <w:color w:val="FF0000"/>
                <w:sz w:val="20"/>
                <w:szCs w:val="20"/>
                <w:lang w:val="en-US"/>
              </w:rPr>
            </w:pPr>
            <w:r>
              <w:rPr>
                <w:bCs/>
                <w:color w:val="FF0000"/>
                <w:sz w:val="20"/>
                <w:szCs w:val="20"/>
                <w:lang w:val="en-US"/>
              </w:rPr>
              <w:t>In case of antenna switching, UE does not expect to be configured with different spatial relation within the same set</w:t>
            </w:r>
          </w:p>
          <w:p w:rsidR="001A00FD" w:rsidRDefault="001A00FD" w:rsidP="001A00FD">
            <w:pPr>
              <w:spacing w:after="0"/>
              <w:rPr>
                <w:lang w:val="en-US" w:eastAsia="x-none"/>
              </w:rPr>
            </w:pPr>
          </w:p>
          <w:p w:rsidR="001A00FD" w:rsidRDefault="001A00FD" w:rsidP="001A00FD">
            <w:pPr>
              <w:spacing w:after="0"/>
              <w:rPr>
                <w:b/>
                <w:bCs/>
                <w:highlight w:val="green"/>
                <w:lang w:val="en-US" w:eastAsia="x-none"/>
              </w:rPr>
            </w:pPr>
            <w:r>
              <w:rPr>
                <w:b/>
                <w:bCs/>
                <w:highlight w:val="green"/>
                <w:lang w:val="en-US" w:eastAsia="x-none"/>
              </w:rPr>
              <w:t>Agreement</w:t>
            </w:r>
          </w:p>
          <w:p w:rsidR="001A00FD" w:rsidRDefault="001A00FD" w:rsidP="001A00FD">
            <w:pPr>
              <w:pStyle w:val="LGTdoc"/>
              <w:spacing w:after="120" w:line="240" w:lineRule="auto"/>
              <w:rPr>
                <w:bCs/>
                <w:sz w:val="20"/>
                <w:szCs w:val="20"/>
                <w:lang w:val="en-US"/>
              </w:rPr>
            </w:pPr>
            <w:r>
              <w:rPr>
                <w:bCs/>
                <w:sz w:val="20"/>
                <w:szCs w:val="20"/>
                <w:lang w:val="en-US"/>
              </w:rPr>
              <w:t xml:space="preserve">At least for UEs supporting beam </w:t>
            </w:r>
            <w:proofErr w:type="spellStart"/>
            <w:r>
              <w:rPr>
                <w:bCs/>
                <w:sz w:val="20"/>
                <w:szCs w:val="20"/>
                <w:lang w:val="en-US"/>
              </w:rPr>
              <w:t>correspondance</w:t>
            </w:r>
            <w:proofErr w:type="spellEnd"/>
            <w:r>
              <w:rPr>
                <w:bCs/>
                <w:sz w:val="20"/>
                <w:szCs w:val="20"/>
                <w:lang w:val="en-US"/>
              </w:rPr>
              <w:t>, if spatial relation info for dedicated-PUCCH/SRS, except for SRS with usage = '</w:t>
            </w:r>
            <w:proofErr w:type="spellStart"/>
            <w:r>
              <w:rPr>
                <w:bCs/>
                <w:sz w:val="20"/>
                <w:szCs w:val="20"/>
                <w:lang w:val="en-US"/>
              </w:rPr>
              <w:t>BeamManagement</w:t>
            </w:r>
            <w:proofErr w:type="spellEnd"/>
            <w:r>
              <w:rPr>
                <w:bCs/>
                <w:sz w:val="20"/>
                <w:szCs w:val="20"/>
                <w:lang w:val="en-US"/>
              </w:rPr>
              <w:t>', is not configured in FR2, a default spatial relation for dedicated-PUCCH/SRS is applied</w:t>
            </w:r>
          </w:p>
          <w:p w:rsidR="001A00FD" w:rsidRDefault="001A00FD" w:rsidP="001A00FD">
            <w:pPr>
              <w:pStyle w:val="LGTdoc"/>
              <w:numPr>
                <w:ilvl w:val="0"/>
                <w:numId w:val="31"/>
              </w:numPr>
              <w:overflowPunct/>
              <w:spacing w:afterLines="0" w:line="240" w:lineRule="auto"/>
              <w:rPr>
                <w:bCs/>
                <w:sz w:val="20"/>
                <w:szCs w:val="20"/>
                <w:lang w:val="en-US"/>
              </w:rPr>
            </w:pPr>
            <w:r>
              <w:rPr>
                <w:rFonts w:eastAsia="Yu Mincho"/>
                <w:bCs/>
                <w:sz w:val="20"/>
                <w:szCs w:val="20"/>
                <w:lang w:val="en-US" w:eastAsia="ja-JP"/>
              </w:rPr>
              <w:t xml:space="preserve">FFS: Detail on the default </w:t>
            </w:r>
            <w:r>
              <w:rPr>
                <w:bCs/>
                <w:sz w:val="20"/>
                <w:szCs w:val="20"/>
                <w:lang w:val="en-US"/>
              </w:rPr>
              <w:t>spatial relation</w:t>
            </w:r>
          </w:p>
          <w:p w:rsidR="001A00FD" w:rsidRDefault="001A00FD" w:rsidP="00596236">
            <w:pPr>
              <w:snapToGrid w:val="0"/>
              <w:spacing w:after="120"/>
              <w:ind w:right="-99"/>
              <w:rPr>
                <w:lang w:val="en-US" w:eastAsia="ko-KR"/>
              </w:rPr>
            </w:pPr>
          </w:p>
          <w:p w:rsidR="001A00FD" w:rsidRDefault="001A00FD" w:rsidP="001A00FD">
            <w:pPr>
              <w:pStyle w:val="LGTdoc"/>
              <w:spacing w:after="120" w:line="240" w:lineRule="auto"/>
              <w:rPr>
                <w:b/>
                <w:bCs/>
                <w:sz w:val="20"/>
                <w:szCs w:val="20"/>
                <w:highlight w:val="green"/>
              </w:rPr>
            </w:pPr>
            <w:r>
              <w:rPr>
                <w:b/>
                <w:bCs/>
                <w:sz w:val="20"/>
                <w:szCs w:val="20"/>
                <w:highlight w:val="green"/>
              </w:rPr>
              <w:t>Agreement</w:t>
            </w:r>
          </w:p>
          <w:p w:rsidR="001A00FD" w:rsidRDefault="001A00FD" w:rsidP="001A00FD">
            <w:pPr>
              <w:pStyle w:val="LGTdoc"/>
              <w:spacing w:after="120" w:line="240" w:lineRule="auto"/>
              <w:rPr>
                <w:kern w:val="0"/>
                <w:sz w:val="20"/>
                <w:szCs w:val="20"/>
              </w:rPr>
            </w:pPr>
            <w:r>
              <w:rPr>
                <w:sz w:val="20"/>
                <w:szCs w:val="20"/>
              </w:rPr>
              <w:t>For latency/overhead reduction across multiple CCs/BWPs, support single MAC-CE to activate at least the same set of PDSCH TCI state IDs for multiple CCs/BWPs</w:t>
            </w:r>
          </w:p>
          <w:p w:rsidR="001A00FD" w:rsidRDefault="001A00FD" w:rsidP="001A00FD">
            <w:pPr>
              <w:pStyle w:val="LGTdoc"/>
              <w:widowControl/>
              <w:numPr>
                <w:ilvl w:val="0"/>
                <w:numId w:val="31"/>
              </w:numPr>
              <w:overflowPunct/>
              <w:adjustRightInd/>
              <w:spacing w:afterLines="0" w:line="240" w:lineRule="auto"/>
              <w:rPr>
                <w:sz w:val="20"/>
                <w:szCs w:val="20"/>
              </w:rPr>
            </w:pPr>
            <w:r>
              <w:rPr>
                <w:sz w:val="20"/>
                <w:szCs w:val="20"/>
              </w:rPr>
              <w:t>Example 1: Reuse Rel-15 MAC-CE to activate same set of TCI state IDs for all active BWPs in same band or cell group(s) on FR2</w:t>
            </w:r>
          </w:p>
          <w:p w:rsidR="001A00FD" w:rsidRDefault="001A00FD" w:rsidP="001A00FD">
            <w:pPr>
              <w:pStyle w:val="LGTdoc"/>
              <w:widowControl/>
              <w:numPr>
                <w:ilvl w:val="1"/>
                <w:numId w:val="31"/>
              </w:numPr>
              <w:overflowPunct/>
              <w:adjustRightInd/>
              <w:spacing w:afterLines="0" w:line="240" w:lineRule="auto"/>
              <w:rPr>
                <w:sz w:val="20"/>
                <w:szCs w:val="20"/>
                <w:lang w:eastAsia="zh-CN"/>
              </w:rPr>
            </w:pPr>
            <w:r>
              <w:rPr>
                <w:sz w:val="20"/>
                <w:szCs w:val="20"/>
                <w:lang w:eastAsia="zh-CN"/>
              </w:rPr>
              <w:t>Support of this mode can be indicated by UE capability</w:t>
            </w:r>
          </w:p>
          <w:p w:rsidR="001A00FD" w:rsidRDefault="001A00FD" w:rsidP="001A00FD">
            <w:pPr>
              <w:pStyle w:val="LGTdoc"/>
              <w:widowControl/>
              <w:numPr>
                <w:ilvl w:val="1"/>
                <w:numId w:val="31"/>
              </w:numPr>
              <w:overflowPunct/>
              <w:adjustRightInd/>
              <w:spacing w:afterLines="0" w:line="240" w:lineRule="auto"/>
              <w:rPr>
                <w:sz w:val="20"/>
                <w:szCs w:val="20"/>
                <w:lang w:eastAsia="zh-CN"/>
              </w:rPr>
            </w:pPr>
            <w:r>
              <w:rPr>
                <w:sz w:val="20"/>
                <w:szCs w:val="20"/>
                <w:lang w:eastAsia="zh-CN"/>
              </w:rPr>
              <w:t>To operate in this mode, UE may expect the same QCL-</w:t>
            </w:r>
            <w:proofErr w:type="spellStart"/>
            <w:r>
              <w:rPr>
                <w:sz w:val="20"/>
                <w:szCs w:val="20"/>
                <w:lang w:eastAsia="zh-CN"/>
              </w:rPr>
              <w:t>TypeD</w:t>
            </w:r>
            <w:proofErr w:type="spellEnd"/>
            <w:r>
              <w:rPr>
                <w:sz w:val="20"/>
                <w:szCs w:val="20"/>
                <w:lang w:eastAsia="zh-CN"/>
              </w:rPr>
              <w:t xml:space="preserve"> RS is configured for same TCI state ID for all BWPs in each band or cell group(s)</w:t>
            </w:r>
          </w:p>
          <w:p w:rsidR="001A00FD" w:rsidRDefault="001A00FD" w:rsidP="001A00FD">
            <w:pPr>
              <w:pStyle w:val="LGTdoc"/>
              <w:widowControl/>
              <w:numPr>
                <w:ilvl w:val="1"/>
                <w:numId w:val="31"/>
              </w:numPr>
              <w:overflowPunct/>
              <w:adjustRightInd/>
              <w:spacing w:afterLines="0" w:line="240" w:lineRule="auto"/>
              <w:rPr>
                <w:sz w:val="20"/>
                <w:szCs w:val="20"/>
                <w:lang w:eastAsia="zh-CN"/>
              </w:rPr>
            </w:pPr>
            <w:r>
              <w:rPr>
                <w:sz w:val="20"/>
                <w:szCs w:val="20"/>
                <w:lang w:eastAsia="zh-CN"/>
              </w:rPr>
              <w:lastRenderedPageBreak/>
              <w:t>For activation MAC-CE received on any active BWP in a band or cell group</w:t>
            </w:r>
            <w:r>
              <w:rPr>
                <w:sz w:val="20"/>
                <w:szCs w:val="20"/>
              </w:rPr>
              <w:t>(s)</w:t>
            </w:r>
            <w:r>
              <w:rPr>
                <w:sz w:val="20"/>
                <w:szCs w:val="20"/>
                <w:lang w:eastAsia="zh-CN"/>
              </w:rPr>
              <w:t>, indicated activated TCI state IDs will be applied to every active BWP in that band or cell group</w:t>
            </w:r>
            <w:r>
              <w:rPr>
                <w:sz w:val="20"/>
                <w:szCs w:val="20"/>
              </w:rPr>
              <w:t>(s)</w:t>
            </w:r>
          </w:p>
          <w:p w:rsidR="001A00FD" w:rsidRDefault="001A00FD" w:rsidP="001A00FD">
            <w:pPr>
              <w:pStyle w:val="LGTdoc"/>
              <w:widowControl/>
              <w:numPr>
                <w:ilvl w:val="0"/>
                <w:numId w:val="31"/>
              </w:numPr>
              <w:overflowPunct/>
              <w:adjustRightInd/>
              <w:spacing w:afterLines="0" w:line="240" w:lineRule="auto"/>
              <w:rPr>
                <w:sz w:val="20"/>
                <w:szCs w:val="20"/>
              </w:rPr>
            </w:pPr>
            <w:r>
              <w:rPr>
                <w:sz w:val="20"/>
                <w:szCs w:val="20"/>
              </w:rPr>
              <w:t>Example 2: Reuse Rel-15 MAC-CE to activate one set of TCI state IDs (including both QCL Type-A and Type-D RSs) for an active BWP of the CC indicated by the MAC-CE to be applied to all active BWPs in same band</w:t>
            </w:r>
            <w:r>
              <w:rPr>
                <w:sz w:val="20"/>
                <w:szCs w:val="20"/>
                <w:lang w:eastAsia="zh-CN"/>
              </w:rPr>
              <w:t xml:space="preserve"> or cell group(s)</w:t>
            </w:r>
            <w:r>
              <w:rPr>
                <w:sz w:val="20"/>
                <w:szCs w:val="20"/>
              </w:rPr>
              <w:t xml:space="preserve"> on FR2</w:t>
            </w:r>
          </w:p>
          <w:p w:rsidR="001A00FD" w:rsidRDefault="001A00FD" w:rsidP="001A00FD">
            <w:pPr>
              <w:pStyle w:val="LGTdoc"/>
              <w:widowControl/>
              <w:numPr>
                <w:ilvl w:val="1"/>
                <w:numId w:val="31"/>
              </w:numPr>
              <w:overflowPunct/>
              <w:adjustRightInd/>
              <w:spacing w:afterLines="0" w:line="240" w:lineRule="auto"/>
              <w:rPr>
                <w:sz w:val="20"/>
                <w:szCs w:val="20"/>
              </w:rPr>
            </w:pPr>
            <w:r>
              <w:rPr>
                <w:sz w:val="20"/>
                <w:szCs w:val="20"/>
              </w:rPr>
              <w:t xml:space="preserve">Note: The QCL Type A RS(s) applied to each CC/BWP is that corresponding to the same resource ID(s) indicated by the TCI state IDs </w:t>
            </w:r>
          </w:p>
          <w:p w:rsidR="001A00FD" w:rsidRDefault="001A00FD" w:rsidP="001A00FD">
            <w:pPr>
              <w:pStyle w:val="LGTdoc"/>
              <w:widowControl/>
              <w:numPr>
                <w:ilvl w:val="0"/>
                <w:numId w:val="31"/>
              </w:numPr>
              <w:overflowPunct/>
              <w:adjustRightInd/>
              <w:spacing w:afterLines="0" w:line="240" w:lineRule="auto"/>
              <w:rPr>
                <w:sz w:val="20"/>
                <w:szCs w:val="20"/>
                <w:lang w:eastAsia="zh-CN"/>
              </w:rPr>
            </w:pPr>
            <w:r>
              <w:rPr>
                <w:sz w:val="20"/>
                <w:szCs w:val="20"/>
              </w:rPr>
              <w:t>FFS: operation/</w:t>
            </w:r>
            <w:proofErr w:type="spellStart"/>
            <w:r>
              <w:rPr>
                <w:sz w:val="20"/>
                <w:szCs w:val="20"/>
              </w:rPr>
              <w:t>signaling</w:t>
            </w:r>
            <w:proofErr w:type="spellEnd"/>
            <w:r>
              <w:rPr>
                <w:sz w:val="20"/>
                <w:szCs w:val="20"/>
              </w:rPr>
              <w:t xml:space="preserve"> details including the possibility to activate different sets of PDSCH TCI state IDs for multiple CCs/BWPs</w:t>
            </w:r>
          </w:p>
          <w:p w:rsidR="001A00FD" w:rsidRDefault="001A00FD" w:rsidP="001A00FD">
            <w:pPr>
              <w:pStyle w:val="LGTdoc"/>
              <w:widowControl/>
              <w:numPr>
                <w:ilvl w:val="0"/>
                <w:numId w:val="31"/>
              </w:numPr>
              <w:overflowPunct/>
              <w:adjustRightInd/>
              <w:spacing w:afterLines="0" w:line="240" w:lineRule="auto"/>
              <w:rPr>
                <w:sz w:val="20"/>
                <w:szCs w:val="20"/>
                <w:lang w:eastAsia="zh-CN"/>
              </w:rPr>
            </w:pPr>
            <w:r>
              <w:rPr>
                <w:sz w:val="20"/>
                <w:szCs w:val="20"/>
              </w:rPr>
              <w:t>Note: QCL type-A comes from the BWP where the TCI state is applied</w:t>
            </w:r>
          </w:p>
          <w:p w:rsidR="001A00FD" w:rsidRDefault="001A00FD" w:rsidP="00596236">
            <w:pPr>
              <w:snapToGrid w:val="0"/>
              <w:spacing w:after="120"/>
              <w:ind w:right="-99"/>
              <w:rPr>
                <w:lang w:eastAsia="ko-KR"/>
              </w:rPr>
            </w:pPr>
          </w:p>
          <w:p w:rsidR="001A00FD" w:rsidRDefault="001A00FD" w:rsidP="001A00FD">
            <w:pPr>
              <w:spacing w:after="0"/>
              <w:rPr>
                <w:b/>
                <w:bCs/>
                <w:highlight w:val="green"/>
                <w:lang w:val="en-US" w:eastAsia="x-none"/>
              </w:rPr>
            </w:pPr>
            <w:r>
              <w:rPr>
                <w:b/>
                <w:bCs/>
                <w:highlight w:val="green"/>
                <w:lang w:val="en-US" w:eastAsia="x-none"/>
              </w:rPr>
              <w:t>Agreement</w:t>
            </w:r>
          </w:p>
          <w:p w:rsidR="001A00FD" w:rsidRDefault="001A00FD" w:rsidP="001A00FD">
            <w:pPr>
              <w:spacing w:after="0"/>
              <w:rPr>
                <w:rFonts w:cs="Times"/>
                <w:bCs/>
              </w:rPr>
            </w:pPr>
            <w:r>
              <w:rPr>
                <w:bCs/>
              </w:rPr>
              <w:t xml:space="preserve">Continue discussion on the support of updating </w:t>
            </w:r>
            <w:proofErr w:type="spellStart"/>
            <w:r>
              <w:rPr>
                <w:bCs/>
              </w:rPr>
              <w:t>pathloss</w:t>
            </w:r>
            <w:proofErr w:type="spellEnd"/>
            <w:r>
              <w:rPr>
                <w:bCs/>
              </w:rPr>
              <w:t xml:space="preserve"> RSs for power control for PUSCH and SRS via MAC-CE, including the following candidates until RAN1#98bis</w:t>
            </w:r>
            <w:r>
              <w:rPr>
                <w:rFonts w:cs="Times"/>
                <w:bCs/>
              </w:rPr>
              <w:t>:</w:t>
            </w:r>
          </w:p>
          <w:p w:rsidR="001A00FD" w:rsidRDefault="001A00FD" w:rsidP="001A00FD">
            <w:pPr>
              <w:numPr>
                <w:ilvl w:val="0"/>
                <w:numId w:val="31"/>
              </w:numPr>
              <w:overflowPunct/>
              <w:autoSpaceDE/>
              <w:snapToGrid w:val="0"/>
              <w:spacing w:after="0"/>
              <w:ind w:left="720" w:hanging="320"/>
              <w:rPr>
                <w:rFonts w:cs="Times"/>
                <w:bCs/>
              </w:rPr>
            </w:pPr>
            <w:r>
              <w:rPr>
                <w:rFonts w:cs="Times"/>
                <w:bCs/>
              </w:rPr>
              <w:t xml:space="preserve">Option 1: For codebook based PUSCH transmission, the </w:t>
            </w:r>
            <w:proofErr w:type="spellStart"/>
            <w:r>
              <w:rPr>
                <w:rFonts w:cs="Times"/>
                <w:bCs/>
              </w:rPr>
              <w:t>pathloss</w:t>
            </w:r>
            <w:proofErr w:type="spellEnd"/>
            <w:r>
              <w:rPr>
                <w:rFonts w:cs="Times"/>
                <w:bCs/>
              </w:rPr>
              <w:t xml:space="preserve"> RS follows DL RS in spatial relation associated with SRI indicated in scheduling DCI, if the </w:t>
            </w:r>
            <w:proofErr w:type="spellStart"/>
            <w:r>
              <w:rPr>
                <w:rFonts w:cs="Times"/>
                <w:bCs/>
              </w:rPr>
              <w:t>pathloss</w:t>
            </w:r>
            <w:proofErr w:type="spellEnd"/>
            <w:r>
              <w:rPr>
                <w:rFonts w:cs="Times"/>
                <w:bCs/>
              </w:rPr>
              <w:t xml:space="preserve"> RS is not configured and periodic DL RS is configured in the spatial relation.</w:t>
            </w:r>
          </w:p>
          <w:p w:rsidR="001A00FD" w:rsidRDefault="001A00FD" w:rsidP="001A00FD">
            <w:pPr>
              <w:numPr>
                <w:ilvl w:val="1"/>
                <w:numId w:val="31"/>
              </w:numPr>
              <w:overflowPunct/>
              <w:autoSpaceDE/>
              <w:snapToGrid w:val="0"/>
              <w:spacing w:after="0"/>
              <w:rPr>
                <w:rFonts w:cs="Times"/>
                <w:bCs/>
              </w:rPr>
            </w:pPr>
            <w:r>
              <w:rPr>
                <w:rFonts w:cs="Times"/>
                <w:bCs/>
              </w:rPr>
              <w:t>FFS: the cases of non-codebook based PUSCH, SRS</w:t>
            </w:r>
          </w:p>
          <w:p w:rsidR="001A00FD" w:rsidRDefault="001A00FD" w:rsidP="001A00FD">
            <w:pPr>
              <w:numPr>
                <w:ilvl w:val="0"/>
                <w:numId w:val="31"/>
              </w:numPr>
              <w:overflowPunct/>
              <w:autoSpaceDE/>
              <w:snapToGrid w:val="0"/>
              <w:spacing w:after="0"/>
              <w:ind w:left="720" w:hanging="320"/>
              <w:rPr>
                <w:rFonts w:cs="Times"/>
                <w:bCs/>
              </w:rPr>
            </w:pPr>
            <w:r>
              <w:rPr>
                <w:rFonts w:cs="Times"/>
                <w:bCs/>
              </w:rPr>
              <w:t xml:space="preserve">Option 2: </w:t>
            </w:r>
            <w:proofErr w:type="spellStart"/>
            <w:r>
              <w:rPr>
                <w:rFonts w:cs="Times"/>
                <w:bCs/>
              </w:rPr>
              <w:t>Pathloss</w:t>
            </w:r>
            <w:proofErr w:type="spellEnd"/>
            <w:r>
              <w:rPr>
                <w:rFonts w:cs="Times"/>
                <w:bCs/>
              </w:rPr>
              <w:t xml:space="preserve"> RS is associated/configured for downlink RS in spatial relation info.</w:t>
            </w:r>
          </w:p>
          <w:p w:rsidR="001A00FD" w:rsidRDefault="001A00FD" w:rsidP="001A00FD">
            <w:pPr>
              <w:numPr>
                <w:ilvl w:val="1"/>
                <w:numId w:val="31"/>
              </w:numPr>
              <w:overflowPunct/>
              <w:autoSpaceDE/>
              <w:snapToGrid w:val="0"/>
              <w:spacing w:after="0"/>
              <w:rPr>
                <w:rFonts w:cs="Times"/>
                <w:bCs/>
              </w:rPr>
            </w:pPr>
            <w:proofErr w:type="spellStart"/>
            <w:r>
              <w:rPr>
                <w:rFonts w:cs="Times"/>
                <w:bCs/>
              </w:rPr>
              <w:t>gNB</w:t>
            </w:r>
            <w:proofErr w:type="spellEnd"/>
            <w:r>
              <w:rPr>
                <w:rFonts w:cs="Times"/>
                <w:bCs/>
              </w:rPr>
              <w:t xml:space="preserve"> can configure more than 4 </w:t>
            </w:r>
            <w:proofErr w:type="spellStart"/>
            <w:r>
              <w:rPr>
                <w:rFonts w:cs="Times"/>
                <w:bCs/>
              </w:rPr>
              <w:t>pathloss</w:t>
            </w:r>
            <w:proofErr w:type="spellEnd"/>
            <w:r>
              <w:rPr>
                <w:rFonts w:cs="Times"/>
                <w:bCs/>
              </w:rPr>
              <w:t xml:space="preserve"> RSs.</w:t>
            </w:r>
          </w:p>
          <w:p w:rsidR="001A00FD" w:rsidRDefault="001A00FD" w:rsidP="001A00FD">
            <w:pPr>
              <w:numPr>
                <w:ilvl w:val="0"/>
                <w:numId w:val="31"/>
              </w:numPr>
              <w:overflowPunct/>
              <w:autoSpaceDE/>
              <w:snapToGrid w:val="0"/>
              <w:spacing w:after="0"/>
              <w:ind w:left="720" w:hanging="320"/>
              <w:rPr>
                <w:rFonts w:cs="Times"/>
                <w:bCs/>
              </w:rPr>
            </w:pPr>
            <w:r>
              <w:rPr>
                <w:rFonts w:cs="Times"/>
                <w:bCs/>
              </w:rPr>
              <w:t xml:space="preserve">Option 3: At least the </w:t>
            </w:r>
            <w:proofErr w:type="spellStart"/>
            <w:r>
              <w:rPr>
                <w:rFonts w:cs="Times"/>
                <w:bCs/>
              </w:rPr>
              <w:t>pathloss</w:t>
            </w:r>
            <w:proofErr w:type="spellEnd"/>
            <w:r>
              <w:rPr>
                <w:rFonts w:cs="Times"/>
                <w:bCs/>
              </w:rPr>
              <w:t xml:space="preserve"> RSs for SRS or PUSCH can be explicitly activated/updated by the MAC-CE</w:t>
            </w:r>
          </w:p>
          <w:p w:rsidR="001A00FD" w:rsidRDefault="001A00FD" w:rsidP="001A00FD">
            <w:pPr>
              <w:numPr>
                <w:ilvl w:val="1"/>
                <w:numId w:val="31"/>
              </w:numPr>
              <w:overflowPunct/>
              <w:autoSpaceDE/>
              <w:snapToGrid w:val="0"/>
              <w:spacing w:after="0"/>
              <w:rPr>
                <w:rFonts w:cs="Times"/>
                <w:bCs/>
              </w:rPr>
            </w:pPr>
            <w:r>
              <w:rPr>
                <w:rFonts w:cs="Times"/>
                <w:bCs/>
              </w:rPr>
              <w:t>FFS: The other power control parameters including P0, alpha, and a closed loop process index are also activated by the MAC-CE</w:t>
            </w:r>
          </w:p>
          <w:p w:rsidR="001A00FD" w:rsidRDefault="001A00FD" w:rsidP="001A00FD">
            <w:pPr>
              <w:numPr>
                <w:ilvl w:val="1"/>
                <w:numId w:val="31"/>
              </w:numPr>
              <w:overflowPunct/>
              <w:autoSpaceDE/>
              <w:snapToGrid w:val="0"/>
              <w:spacing w:after="0"/>
              <w:rPr>
                <w:rFonts w:cs="Times"/>
                <w:bCs/>
              </w:rPr>
            </w:pPr>
            <w:r>
              <w:rPr>
                <w:rFonts w:cs="Times"/>
                <w:bCs/>
              </w:rPr>
              <w:t xml:space="preserve">FFS on whether to support the number of configured </w:t>
            </w:r>
            <w:proofErr w:type="spellStart"/>
            <w:r>
              <w:rPr>
                <w:rFonts w:cs="Times"/>
                <w:bCs/>
              </w:rPr>
              <w:t>pathloss</w:t>
            </w:r>
            <w:proofErr w:type="spellEnd"/>
            <w:r>
              <w:rPr>
                <w:rFonts w:cs="Times"/>
                <w:bCs/>
              </w:rPr>
              <w:t xml:space="preserve"> RSs are more than four.</w:t>
            </w:r>
          </w:p>
          <w:p w:rsidR="001A00FD" w:rsidRDefault="001A00FD" w:rsidP="001A00FD">
            <w:pPr>
              <w:numPr>
                <w:ilvl w:val="1"/>
                <w:numId w:val="31"/>
              </w:numPr>
              <w:overflowPunct/>
              <w:autoSpaceDE/>
              <w:snapToGrid w:val="0"/>
              <w:spacing w:after="0"/>
              <w:rPr>
                <w:rFonts w:cs="Times"/>
                <w:bCs/>
              </w:rPr>
            </w:pPr>
            <w:r>
              <w:rPr>
                <w:rFonts w:cs="Times"/>
                <w:bCs/>
              </w:rPr>
              <w:t xml:space="preserve">Note: The MAC-CE is the activation MAC CE for </w:t>
            </w:r>
            <w:proofErr w:type="spellStart"/>
            <w:r>
              <w:rPr>
                <w:rFonts w:cs="Times"/>
                <w:bCs/>
              </w:rPr>
              <w:t>ap</w:t>
            </w:r>
            <w:proofErr w:type="spellEnd"/>
            <w:r>
              <w:rPr>
                <w:rFonts w:cs="Times"/>
                <w:bCs/>
              </w:rPr>
              <w:t>-SRS/</w:t>
            </w:r>
            <w:proofErr w:type="spellStart"/>
            <w:r>
              <w:rPr>
                <w:rFonts w:cs="Times"/>
                <w:bCs/>
              </w:rPr>
              <w:t>sp</w:t>
            </w:r>
            <w:proofErr w:type="spellEnd"/>
            <w:r>
              <w:rPr>
                <w:rFonts w:cs="Times"/>
                <w:bCs/>
              </w:rPr>
              <w:t>-SRS.</w:t>
            </w:r>
          </w:p>
          <w:p w:rsidR="001A00FD" w:rsidRDefault="001A00FD" w:rsidP="001A00FD">
            <w:pPr>
              <w:numPr>
                <w:ilvl w:val="0"/>
                <w:numId w:val="31"/>
              </w:numPr>
              <w:overflowPunct/>
              <w:autoSpaceDE/>
              <w:snapToGrid w:val="0"/>
              <w:spacing w:after="0"/>
              <w:rPr>
                <w:rFonts w:cs="Times"/>
                <w:bCs/>
              </w:rPr>
            </w:pPr>
            <w:r>
              <w:rPr>
                <w:rFonts w:cs="Times"/>
                <w:bCs/>
              </w:rPr>
              <w:t>Option 4: Support updating TCI state for periodic CSI-RS by MAC CE.</w:t>
            </w:r>
          </w:p>
          <w:p w:rsidR="001A00FD" w:rsidRDefault="001A00FD" w:rsidP="001A00FD">
            <w:pPr>
              <w:numPr>
                <w:ilvl w:val="1"/>
                <w:numId w:val="31"/>
              </w:numPr>
              <w:overflowPunct/>
              <w:autoSpaceDE/>
              <w:snapToGrid w:val="0"/>
              <w:spacing w:after="0"/>
              <w:rPr>
                <w:rFonts w:cs="Times"/>
                <w:bCs/>
              </w:rPr>
            </w:pPr>
            <w:r>
              <w:rPr>
                <w:rFonts w:cs="Times"/>
                <w:bCs/>
              </w:rPr>
              <w:t xml:space="preserve">Note: The periodic CSI-RS is used for </w:t>
            </w:r>
            <w:proofErr w:type="spellStart"/>
            <w:r>
              <w:rPr>
                <w:rFonts w:cs="Times"/>
                <w:bCs/>
              </w:rPr>
              <w:t>pathloss</w:t>
            </w:r>
            <w:proofErr w:type="spellEnd"/>
            <w:r>
              <w:rPr>
                <w:rFonts w:cs="Times"/>
                <w:bCs/>
              </w:rPr>
              <w:t xml:space="preserve"> reference.</w:t>
            </w:r>
          </w:p>
          <w:p w:rsidR="001A00FD" w:rsidRDefault="001A00FD" w:rsidP="001A00FD">
            <w:pPr>
              <w:numPr>
                <w:ilvl w:val="0"/>
                <w:numId w:val="31"/>
              </w:numPr>
              <w:overflowPunct/>
              <w:autoSpaceDE/>
              <w:snapToGrid w:val="0"/>
              <w:spacing w:after="0"/>
              <w:rPr>
                <w:rFonts w:cs="Times"/>
                <w:bCs/>
              </w:rPr>
            </w:pPr>
            <w:r>
              <w:rPr>
                <w:rFonts w:cs="Times"/>
                <w:bCs/>
              </w:rPr>
              <w:t xml:space="preserve">Option 5: Support semi-persistent CSI-RS for </w:t>
            </w:r>
            <w:proofErr w:type="spellStart"/>
            <w:r>
              <w:rPr>
                <w:rFonts w:cs="Times"/>
                <w:bCs/>
              </w:rPr>
              <w:t>pathloss</w:t>
            </w:r>
            <w:proofErr w:type="spellEnd"/>
            <w:r>
              <w:rPr>
                <w:rFonts w:cs="Times"/>
                <w:bCs/>
              </w:rPr>
              <w:t xml:space="preserve"> reference RS.</w:t>
            </w:r>
          </w:p>
          <w:p w:rsidR="001A00FD" w:rsidRDefault="001A00FD" w:rsidP="001A00FD">
            <w:pPr>
              <w:numPr>
                <w:ilvl w:val="0"/>
                <w:numId w:val="31"/>
              </w:numPr>
              <w:overflowPunct/>
              <w:autoSpaceDE/>
              <w:snapToGrid w:val="0"/>
              <w:spacing w:after="0"/>
              <w:rPr>
                <w:rFonts w:cs="Times"/>
                <w:bCs/>
              </w:rPr>
            </w:pPr>
            <w:r>
              <w:rPr>
                <w:rFonts w:cs="Times"/>
                <w:bCs/>
              </w:rPr>
              <w:t>Note: Baseline is that the same transmission power is applied within SRS resource set (same as Rel-15).</w:t>
            </w:r>
          </w:p>
          <w:p w:rsidR="001A00FD" w:rsidRDefault="001A00FD" w:rsidP="001A00FD">
            <w:pPr>
              <w:snapToGrid w:val="0"/>
              <w:spacing w:after="0"/>
              <w:rPr>
                <w:rFonts w:cs="Times"/>
                <w:bCs/>
              </w:rPr>
            </w:pPr>
          </w:p>
          <w:p w:rsidR="001A00FD" w:rsidRDefault="001A00FD" w:rsidP="001A00FD">
            <w:pPr>
              <w:pStyle w:val="LGTdoc"/>
              <w:spacing w:after="120" w:line="240" w:lineRule="auto"/>
              <w:rPr>
                <w:b/>
                <w:sz w:val="20"/>
                <w:szCs w:val="20"/>
                <w:highlight w:val="green"/>
                <w:lang w:val="en-US"/>
              </w:rPr>
            </w:pPr>
            <w:r>
              <w:rPr>
                <w:b/>
                <w:sz w:val="20"/>
                <w:szCs w:val="20"/>
                <w:highlight w:val="green"/>
                <w:lang w:val="en-US"/>
              </w:rPr>
              <w:t xml:space="preserve">Agreement </w:t>
            </w:r>
          </w:p>
          <w:p w:rsidR="001A00FD" w:rsidRDefault="001A00FD" w:rsidP="001A00FD">
            <w:pPr>
              <w:pStyle w:val="LGTdoc"/>
              <w:spacing w:after="120" w:line="240" w:lineRule="auto"/>
              <w:rPr>
                <w:bCs/>
                <w:sz w:val="20"/>
                <w:szCs w:val="20"/>
                <w:lang w:val="en-US"/>
              </w:rPr>
            </w:pPr>
            <w:r>
              <w:rPr>
                <w:bCs/>
                <w:sz w:val="20"/>
                <w:szCs w:val="20"/>
                <w:lang w:val="en-US"/>
              </w:rPr>
              <w:t>At least for UEs supporting beam correspondence, if spatial relation info for dedicated-PUCCH/SRS, except for SRS with usage = '</w:t>
            </w:r>
            <w:proofErr w:type="spellStart"/>
            <w:r>
              <w:rPr>
                <w:bCs/>
                <w:sz w:val="20"/>
                <w:szCs w:val="20"/>
                <w:lang w:val="en-US"/>
              </w:rPr>
              <w:t>BeamManagement</w:t>
            </w:r>
            <w:proofErr w:type="spellEnd"/>
            <w:r>
              <w:rPr>
                <w:bCs/>
                <w:sz w:val="20"/>
                <w:szCs w:val="20"/>
                <w:lang w:val="en-US"/>
              </w:rPr>
              <w:t>', is not configured in FR2, the applied default spatial relation for the dedicated-PUCCH/SRS is down-selected from the followings in RAN1#98bis</w:t>
            </w:r>
          </w:p>
          <w:p w:rsidR="001A00FD" w:rsidRDefault="001A00FD" w:rsidP="001A00FD">
            <w:pPr>
              <w:pStyle w:val="LGTdoc"/>
              <w:numPr>
                <w:ilvl w:val="0"/>
                <w:numId w:val="31"/>
              </w:numPr>
              <w:overflowPunct/>
              <w:spacing w:afterLines="0" w:line="240" w:lineRule="auto"/>
              <w:rPr>
                <w:bCs/>
                <w:sz w:val="20"/>
                <w:szCs w:val="20"/>
                <w:lang w:val="en-US"/>
              </w:rPr>
            </w:pPr>
            <w:r>
              <w:rPr>
                <w:bCs/>
                <w:sz w:val="20"/>
                <w:szCs w:val="20"/>
                <w:lang w:val="en-US"/>
              </w:rPr>
              <w:t>Alt.1: default TCI state or QCL assumption of PDSCH (e.g. the most recent slot and the lowest CORESET ID)</w:t>
            </w:r>
          </w:p>
          <w:p w:rsidR="001A00FD" w:rsidRDefault="001A00FD" w:rsidP="001A00FD">
            <w:pPr>
              <w:pStyle w:val="LGTdoc"/>
              <w:numPr>
                <w:ilvl w:val="0"/>
                <w:numId w:val="31"/>
              </w:numPr>
              <w:overflowPunct/>
              <w:spacing w:afterLines="0" w:line="240" w:lineRule="auto"/>
              <w:rPr>
                <w:bCs/>
                <w:sz w:val="20"/>
                <w:szCs w:val="20"/>
                <w:lang w:val="en-US"/>
              </w:rPr>
            </w:pPr>
            <w:r>
              <w:rPr>
                <w:bCs/>
                <w:sz w:val="20"/>
                <w:szCs w:val="20"/>
                <w:lang w:val="en-US"/>
              </w:rPr>
              <w:t>Alt.2: one of an active TCI state of CORESET</w:t>
            </w:r>
          </w:p>
          <w:p w:rsidR="001A00FD" w:rsidRDefault="001A00FD" w:rsidP="001A00FD">
            <w:pPr>
              <w:pStyle w:val="LGTdoc"/>
              <w:numPr>
                <w:ilvl w:val="1"/>
                <w:numId w:val="31"/>
              </w:numPr>
              <w:overflowPunct/>
              <w:spacing w:afterLines="0" w:line="240" w:lineRule="auto"/>
              <w:rPr>
                <w:bCs/>
                <w:sz w:val="20"/>
                <w:szCs w:val="20"/>
                <w:lang w:val="en-US"/>
              </w:rPr>
            </w:pPr>
            <w:r>
              <w:rPr>
                <w:bCs/>
                <w:sz w:val="20"/>
                <w:szCs w:val="20"/>
                <w:lang w:val="en-US"/>
              </w:rPr>
              <w:t>FFS: details of which TCI state</w:t>
            </w:r>
          </w:p>
          <w:p w:rsidR="001A00FD" w:rsidRDefault="001A00FD" w:rsidP="001A00FD">
            <w:pPr>
              <w:pStyle w:val="LGTdoc"/>
              <w:numPr>
                <w:ilvl w:val="0"/>
                <w:numId w:val="31"/>
              </w:numPr>
              <w:overflowPunct/>
              <w:spacing w:afterLines="0" w:line="240" w:lineRule="auto"/>
              <w:rPr>
                <w:bCs/>
                <w:sz w:val="20"/>
                <w:szCs w:val="20"/>
                <w:lang w:val="en-US"/>
              </w:rPr>
            </w:pPr>
            <w:r>
              <w:rPr>
                <w:bCs/>
                <w:sz w:val="20"/>
                <w:szCs w:val="20"/>
                <w:lang w:val="en-US"/>
              </w:rPr>
              <w:t>Alt.3: TCI state of scheduling PDCCH for A-SRS/PUCCH, and default TCI state or QCL assumption of PDSCH for other than A-SRS/PUCCH</w:t>
            </w:r>
          </w:p>
          <w:p w:rsidR="001A00FD" w:rsidRDefault="001A00FD" w:rsidP="001A00FD">
            <w:pPr>
              <w:pStyle w:val="LGTdoc"/>
              <w:numPr>
                <w:ilvl w:val="0"/>
                <w:numId w:val="31"/>
              </w:numPr>
              <w:overflowPunct/>
              <w:spacing w:afterLines="0" w:line="240" w:lineRule="auto"/>
              <w:rPr>
                <w:bCs/>
                <w:sz w:val="20"/>
                <w:szCs w:val="20"/>
                <w:lang w:val="en-US"/>
              </w:rPr>
            </w:pPr>
            <w:r>
              <w:rPr>
                <w:bCs/>
                <w:sz w:val="20"/>
                <w:szCs w:val="20"/>
                <w:lang w:val="en-US"/>
              </w:rPr>
              <w:t>Alt.4: CORESET#0 QCL assumption</w:t>
            </w:r>
          </w:p>
          <w:p w:rsidR="001A00FD" w:rsidRDefault="001A00FD" w:rsidP="001A00FD">
            <w:pPr>
              <w:pStyle w:val="LGTdoc"/>
              <w:numPr>
                <w:ilvl w:val="0"/>
                <w:numId w:val="31"/>
              </w:numPr>
              <w:overflowPunct/>
              <w:spacing w:afterLines="0" w:line="240" w:lineRule="auto"/>
              <w:rPr>
                <w:bCs/>
                <w:sz w:val="20"/>
                <w:szCs w:val="20"/>
                <w:lang w:val="en-US"/>
              </w:rPr>
            </w:pPr>
            <w:r>
              <w:rPr>
                <w:bCs/>
                <w:sz w:val="20"/>
                <w:szCs w:val="20"/>
                <w:lang w:val="en-US"/>
              </w:rPr>
              <w:t xml:space="preserve">Alt.5: </w:t>
            </w:r>
            <w:proofErr w:type="spellStart"/>
            <w:r>
              <w:rPr>
                <w:bCs/>
                <w:sz w:val="20"/>
                <w:szCs w:val="20"/>
                <w:lang w:val="en-US"/>
              </w:rPr>
              <w:t>pathloss</w:t>
            </w:r>
            <w:proofErr w:type="spellEnd"/>
            <w:r>
              <w:rPr>
                <w:bCs/>
                <w:sz w:val="20"/>
                <w:szCs w:val="20"/>
                <w:lang w:val="en-US"/>
              </w:rPr>
              <w:t xml:space="preserve"> reference RS</w:t>
            </w:r>
          </w:p>
          <w:p w:rsidR="001A00FD" w:rsidRDefault="001A00FD" w:rsidP="001A00FD">
            <w:pPr>
              <w:pStyle w:val="LGTdoc"/>
              <w:numPr>
                <w:ilvl w:val="1"/>
                <w:numId w:val="31"/>
              </w:numPr>
              <w:overflowPunct/>
              <w:spacing w:afterLines="0" w:line="240" w:lineRule="auto"/>
              <w:rPr>
                <w:bCs/>
                <w:sz w:val="20"/>
                <w:szCs w:val="20"/>
                <w:lang w:val="en-US"/>
              </w:rPr>
            </w:pPr>
            <w:r>
              <w:rPr>
                <w:bCs/>
                <w:sz w:val="20"/>
                <w:szCs w:val="20"/>
                <w:lang w:val="en-US"/>
              </w:rPr>
              <w:t xml:space="preserve">FFS: details of which </w:t>
            </w:r>
            <w:proofErr w:type="spellStart"/>
            <w:r>
              <w:rPr>
                <w:bCs/>
                <w:sz w:val="20"/>
                <w:szCs w:val="20"/>
                <w:lang w:val="en-US"/>
              </w:rPr>
              <w:t>pathloss</w:t>
            </w:r>
            <w:proofErr w:type="spellEnd"/>
            <w:r>
              <w:rPr>
                <w:bCs/>
                <w:sz w:val="20"/>
                <w:szCs w:val="20"/>
                <w:lang w:val="en-US"/>
              </w:rPr>
              <w:t xml:space="preserve"> reference RS</w:t>
            </w:r>
          </w:p>
          <w:p w:rsidR="001A00FD" w:rsidRDefault="001A00FD" w:rsidP="001A00FD">
            <w:pPr>
              <w:pStyle w:val="LGTdoc"/>
              <w:numPr>
                <w:ilvl w:val="0"/>
                <w:numId w:val="31"/>
              </w:numPr>
              <w:overflowPunct/>
              <w:spacing w:afterLines="0" w:line="240" w:lineRule="auto"/>
              <w:rPr>
                <w:bCs/>
                <w:sz w:val="20"/>
                <w:szCs w:val="20"/>
                <w:lang w:val="en-US"/>
              </w:rPr>
            </w:pPr>
            <w:r>
              <w:rPr>
                <w:bCs/>
                <w:sz w:val="20"/>
                <w:szCs w:val="20"/>
                <w:lang w:val="en-US"/>
              </w:rPr>
              <w:t>FFS: whether to apply the above for UEs not supporting beam correspondence</w:t>
            </w:r>
          </w:p>
          <w:p w:rsidR="001A00FD" w:rsidRDefault="001A00FD" w:rsidP="00453AE0">
            <w:pPr>
              <w:spacing w:after="0"/>
              <w:rPr>
                <w:lang w:eastAsia="ko-KR"/>
              </w:rPr>
            </w:pPr>
          </w:p>
          <w:p w:rsidR="00E33AE4" w:rsidRDefault="00E33AE4" w:rsidP="00E33AE4">
            <w:pPr>
              <w:spacing w:after="0"/>
              <w:rPr>
                <w:b/>
                <w:bCs/>
                <w:lang w:val="en-US" w:eastAsia="x-none"/>
              </w:rPr>
            </w:pPr>
            <w:r>
              <w:rPr>
                <w:b/>
                <w:bCs/>
                <w:lang w:val="en-US" w:eastAsia="x-none"/>
              </w:rPr>
              <w:t>Conclusion in RAN1#98</w:t>
            </w:r>
          </w:p>
          <w:p w:rsidR="00E33AE4" w:rsidRPr="00E33AE4" w:rsidRDefault="00E33AE4" w:rsidP="00453AE0">
            <w:pPr>
              <w:spacing w:after="0"/>
              <w:rPr>
                <w:lang w:val="en-US" w:eastAsia="x-none"/>
              </w:rPr>
            </w:pPr>
            <w:r>
              <w:rPr>
                <w:lang w:val="en-US" w:eastAsia="x-none"/>
              </w:rPr>
              <w:t>On the issue of beam management enhancements to address MPE, there is no consensus in RAN1 to introduce additional specification support in RAN1. No further discussion for Rel-16 from RAN1 perspective.</w:t>
            </w:r>
          </w:p>
        </w:tc>
      </w:tr>
    </w:tbl>
    <w:p w:rsidR="00881AB5" w:rsidRPr="009068E6" w:rsidRDefault="00881AB5" w:rsidP="00881AB5">
      <w:pPr>
        <w:spacing w:beforeLines="50" w:before="120" w:afterLines="50" w:after="120"/>
        <w:jc w:val="both"/>
        <w:rPr>
          <w:rFonts w:ascii="Calibri" w:eastAsia="宋体" w:hAnsi="Calibri" w:cs="Arial"/>
          <w:lang w:eastAsia="zh-CN"/>
        </w:rPr>
      </w:pPr>
    </w:p>
    <w:sectPr w:rsidR="00881AB5" w:rsidRPr="009068E6"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0A4" w:rsidRDefault="004410A4">
      <w:r>
        <w:separator/>
      </w:r>
    </w:p>
  </w:endnote>
  <w:endnote w:type="continuationSeparator" w:id="0">
    <w:p w:rsidR="004410A4" w:rsidRDefault="00441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90D" w:rsidRPr="001F38DC" w:rsidRDefault="00A9290D">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EE0BFB">
      <w:rPr>
        <w:rStyle w:val="PageNumber"/>
        <w:b w:val="0"/>
        <w:bCs/>
        <w:i w:val="0"/>
        <w:iCs/>
        <w:color w:val="auto"/>
      </w:rPr>
      <w:t>8</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EE0BFB">
      <w:rPr>
        <w:rStyle w:val="PageNumber"/>
        <w:b w:val="0"/>
        <w:bCs/>
        <w:i w:val="0"/>
        <w:iCs/>
        <w:color w:val="auto"/>
      </w:rPr>
      <w:t>8</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0A4" w:rsidRDefault="004410A4">
      <w:r>
        <w:separator/>
      </w:r>
    </w:p>
  </w:footnote>
  <w:footnote w:type="continuationSeparator" w:id="0">
    <w:p w:rsidR="004410A4" w:rsidRDefault="004410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9B46476"/>
    <w:multiLevelType w:val="hybridMultilevel"/>
    <w:tmpl w:val="AC58520E"/>
    <w:lvl w:ilvl="0" w:tplc="77DCA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8B2B5A"/>
    <w:multiLevelType w:val="hybridMultilevel"/>
    <w:tmpl w:val="ACF607BE"/>
    <w:lvl w:ilvl="0" w:tplc="87A4155C">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0"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7"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4"/>
  </w:num>
  <w:num w:numId="3">
    <w:abstractNumId w:val="12"/>
  </w:num>
  <w:num w:numId="4">
    <w:abstractNumId w:val="17"/>
  </w:num>
  <w:num w:numId="5">
    <w:abstractNumId w:val="31"/>
  </w:num>
  <w:num w:numId="6">
    <w:abstractNumId w:val="18"/>
  </w:num>
  <w:num w:numId="7">
    <w:abstractNumId w:val="7"/>
  </w:num>
  <w:num w:numId="8">
    <w:abstractNumId w:val="20"/>
  </w:num>
  <w:num w:numId="9">
    <w:abstractNumId w:val="27"/>
  </w:num>
  <w:num w:numId="10">
    <w:abstractNumId w:val="22"/>
  </w:num>
  <w:num w:numId="11">
    <w:abstractNumId w:val="9"/>
  </w:num>
  <w:num w:numId="12">
    <w:abstractNumId w:val="23"/>
  </w:num>
  <w:num w:numId="13">
    <w:abstractNumId w:val="26"/>
  </w:num>
  <w:num w:numId="14">
    <w:abstractNumId w:val="6"/>
  </w:num>
  <w:num w:numId="15">
    <w:abstractNumId w:val="4"/>
  </w:num>
  <w:num w:numId="16">
    <w:abstractNumId w:val="32"/>
  </w:num>
  <w:num w:numId="17">
    <w:abstractNumId w:val="28"/>
  </w:num>
  <w:num w:numId="18">
    <w:abstractNumId w:val="0"/>
  </w:num>
  <w:num w:numId="19">
    <w:abstractNumId w:val="2"/>
  </w:num>
  <w:num w:numId="20">
    <w:abstractNumId w:val="29"/>
  </w:num>
  <w:num w:numId="21">
    <w:abstractNumId w:val="1"/>
  </w:num>
  <w:num w:numId="22">
    <w:abstractNumId w:val="19"/>
  </w:num>
  <w:num w:numId="23">
    <w:abstractNumId w:val="16"/>
  </w:num>
  <w:num w:numId="24">
    <w:abstractNumId w:val="13"/>
  </w:num>
  <w:num w:numId="25">
    <w:abstractNumId w:val="11"/>
  </w:num>
  <w:num w:numId="26">
    <w:abstractNumId w:val="5"/>
  </w:num>
  <w:num w:numId="27">
    <w:abstractNumId w:val="14"/>
  </w:num>
  <w:num w:numId="28">
    <w:abstractNumId w:val="15"/>
  </w:num>
  <w:num w:numId="29">
    <w:abstractNumId w:val="3"/>
  </w:num>
  <w:num w:numId="30">
    <w:abstractNumId w:val="21"/>
  </w:num>
  <w:num w:numId="31">
    <w:abstractNumId w:val="5"/>
  </w:num>
  <w:num w:numId="32">
    <w:abstractNumId w:val="10"/>
  </w:num>
  <w:num w:numId="33">
    <w:abstractNumId w:val="25"/>
  </w:num>
  <w:num w:numId="34">
    <w:abstractNumId w:val="30"/>
  </w:num>
  <w:num w:numId="3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48E8"/>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B51"/>
    <w:rsid w:val="000C1EC7"/>
    <w:rsid w:val="000C2768"/>
    <w:rsid w:val="000C2CBB"/>
    <w:rsid w:val="000C3B9E"/>
    <w:rsid w:val="000C3D32"/>
    <w:rsid w:val="000C499C"/>
    <w:rsid w:val="000C4F52"/>
    <w:rsid w:val="000C5900"/>
    <w:rsid w:val="000C5C59"/>
    <w:rsid w:val="000C5D27"/>
    <w:rsid w:val="000C63B9"/>
    <w:rsid w:val="000C68E8"/>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25"/>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902"/>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0FD"/>
    <w:rsid w:val="001A05E1"/>
    <w:rsid w:val="001A0949"/>
    <w:rsid w:val="001A0A2A"/>
    <w:rsid w:val="001A0F92"/>
    <w:rsid w:val="001A111D"/>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D3E"/>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337B"/>
    <w:rsid w:val="001E33FD"/>
    <w:rsid w:val="001E5968"/>
    <w:rsid w:val="001E73CD"/>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AB3"/>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09E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3F8C"/>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6BD"/>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0A4"/>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3AE0"/>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9D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6807"/>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5C7"/>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236"/>
    <w:rsid w:val="00596443"/>
    <w:rsid w:val="005965C6"/>
    <w:rsid w:val="00596709"/>
    <w:rsid w:val="005A0BA2"/>
    <w:rsid w:val="005A0CDB"/>
    <w:rsid w:val="005A1F59"/>
    <w:rsid w:val="005A2885"/>
    <w:rsid w:val="005A2B4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F5"/>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883"/>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2C78"/>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5E95"/>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3E10"/>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1AB5"/>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6B8"/>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A61"/>
    <w:rsid w:val="008B4B98"/>
    <w:rsid w:val="008B4C74"/>
    <w:rsid w:val="008B6135"/>
    <w:rsid w:val="008B6C7E"/>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4B"/>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290D"/>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4933"/>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33C"/>
    <w:rsid w:val="00AD6639"/>
    <w:rsid w:val="00AD7649"/>
    <w:rsid w:val="00AD7C1E"/>
    <w:rsid w:val="00AD7E1F"/>
    <w:rsid w:val="00AE0583"/>
    <w:rsid w:val="00AE07AD"/>
    <w:rsid w:val="00AE19EA"/>
    <w:rsid w:val="00AE3A52"/>
    <w:rsid w:val="00AE3D37"/>
    <w:rsid w:val="00AE3F5E"/>
    <w:rsid w:val="00AE40A6"/>
    <w:rsid w:val="00AE5761"/>
    <w:rsid w:val="00AE5954"/>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59C"/>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4BB"/>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9A1"/>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3AE4"/>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9A"/>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BFB"/>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21D"/>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6CB"/>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9E6"/>
    <w:pPr>
      <w:overflowPunct w:val="0"/>
      <w:autoSpaceDE w:val="0"/>
      <w:autoSpaceDN w:val="0"/>
      <w:adjustRightInd w:val="0"/>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ind w:left="1702" w:hanging="1418"/>
      <w:textAlignment w:val="baseline"/>
    </w:pPr>
    <w:rPr>
      <w:rFonts w:eastAsia="宋体"/>
      <w:lang w:eastAsia="ja-JP"/>
    </w:rPr>
  </w:style>
  <w:style w:type="paragraph" w:customStyle="1" w:styleId="FP">
    <w:name w:val="FP"/>
    <w:basedOn w:val="Normal"/>
    <w:rsid w:val="00FE6CE3"/>
    <w:pPr>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ind w:left="851"/>
      <w:textAlignment w:val="baseline"/>
    </w:pPr>
    <w:rPr>
      <w:rFonts w:eastAsia="宋体"/>
      <w:lang w:eastAsia="ja-JP"/>
    </w:rPr>
  </w:style>
  <w:style w:type="paragraph" w:customStyle="1" w:styleId="INDENT2">
    <w:name w:val="INDENT2"/>
    <w:basedOn w:val="Normal"/>
    <w:rsid w:val="00FE6CE3"/>
    <w:pPr>
      <w:ind w:left="1135" w:hanging="284"/>
      <w:textAlignment w:val="baseline"/>
    </w:pPr>
    <w:rPr>
      <w:rFonts w:eastAsia="宋体"/>
      <w:lang w:eastAsia="ja-JP"/>
    </w:rPr>
  </w:style>
  <w:style w:type="paragraph" w:customStyle="1" w:styleId="INDENT3">
    <w:name w:val="INDENT3"/>
    <w:basedOn w:val="Normal"/>
    <w:rsid w:val="00FE6CE3"/>
    <w:pPr>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ind w:left="210"/>
      <w:jc w:val="both"/>
      <w:textAlignment w:val="baseline"/>
    </w:pPr>
    <w:rPr>
      <w:rFonts w:eastAsia="宋体"/>
      <w:snapToGrid w:val="0"/>
      <w:kern w:val="2"/>
      <w:sz w:val="21"/>
      <w:lang w:eastAsia="ja-JP"/>
    </w:rPr>
  </w:style>
  <w:style w:type="paragraph" w:styleId="BodyText2">
    <w:name w:val="Body Text 2"/>
    <w:basedOn w:val="Normal"/>
    <w:rsid w:val="00FE6CE3"/>
    <w:pPr>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190269229">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05794746">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664473222">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10832936">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144923">
      <w:bodyDiv w:val="1"/>
      <w:marLeft w:val="0"/>
      <w:marRight w:val="0"/>
      <w:marTop w:val="0"/>
      <w:marBottom w:val="0"/>
      <w:divBdr>
        <w:top w:val="none" w:sz="0" w:space="0" w:color="auto"/>
        <w:left w:val="none" w:sz="0" w:space="0" w:color="auto"/>
        <w:bottom w:val="none" w:sz="0" w:space="0" w:color="auto"/>
        <w:right w:val="none" w:sz="0" w:space="0" w:color="auto"/>
      </w:divBdr>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2467731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045468">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4119723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9C012-DE2F-49C1-8FC9-E82C06B67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8</Pages>
  <Words>3446</Words>
  <Characters>19646</Characters>
  <Application>Microsoft Office Word</Application>
  <DocSecurity>0</DocSecurity>
  <Lines>163</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23046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王翯/RF Performance Standard Research Lab /SRC-Beijing/Staff Engineer/삼성전자</cp:lastModifiedBy>
  <cp:revision>6</cp:revision>
  <cp:lastPrinted>2016-07-29T02:18:00Z</cp:lastPrinted>
  <dcterms:created xsi:type="dcterms:W3CDTF">2019-09-29T17:44:00Z</dcterms:created>
  <dcterms:modified xsi:type="dcterms:W3CDTF">2019-10-04T10:13:00Z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