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w:t>
      </w:r>
      <w:r w:rsidR="001E6F93">
        <w:rPr>
          <w:b/>
          <w:i/>
          <w:sz w:val="28"/>
        </w:rPr>
        <w:t>10494</w:t>
      </w:r>
      <w:bookmarkStart w:id="0" w:name="_GoBack"/>
      <w:bookmarkEnd w:id="0"/>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9168B">
              <w:rPr>
                <w:b/>
                <w:noProof/>
                <w:sz w:val="28"/>
              </w:rPr>
              <w:t>7</w:t>
            </w:r>
            <w:r>
              <w:rPr>
                <w:b/>
                <w:noProof/>
                <w:sz w:val="28"/>
              </w:rPr>
              <w:t>.14</w:t>
            </w:r>
            <w:r w:rsidR="00A9168B">
              <w:rPr>
                <w:b/>
                <w:noProof/>
                <w:sz w:val="28"/>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5E4" w:rsidP="00547111">
            <w:pPr>
              <w:pStyle w:val="CRCoverPage"/>
              <w:spacing w:after="0"/>
              <w:rPr>
                <w:noProof/>
              </w:rPr>
            </w:pPr>
            <w:r>
              <w:rPr>
                <w:b/>
                <w:noProof/>
                <w:sz w:val="28"/>
              </w:rPr>
              <w:t>0151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24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A9168B">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rsidR="00A9168B">
              <w:t>7</w:t>
            </w:r>
            <w:r w:rsidRPr="00030217">
              <w:t>.1</w:t>
            </w:r>
            <w:r>
              <w:t>4</w:t>
            </w:r>
            <w:r w:rsidR="00A9168B">
              <w:t>5-2</w:t>
            </w:r>
            <w:r w:rsidRPr="00030217">
              <w:t xml:space="preserve">: </w:t>
            </w:r>
            <w:r>
              <w:t xml:space="preserve">Removal of </w:t>
            </w:r>
            <w:r w:rsidR="00A9168B">
              <w:t>BS type 2-O</w:t>
            </w:r>
            <w:r>
              <w:t xml:space="preserve"> in </w:t>
            </w:r>
            <w:r w:rsidR="00A9168B">
              <w:t>r</w:t>
            </w:r>
            <w:r w:rsidR="00A9168B" w:rsidRPr="00182281">
              <w:t>adiated performance requirements for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68B">
            <w:pPr>
              <w:pStyle w:val="CRCoverPage"/>
              <w:spacing w:after="0"/>
              <w:ind w:left="100"/>
              <w:rPr>
                <w:noProof/>
              </w:rPr>
            </w:pPr>
            <w:r w:rsidRPr="00A9168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168B">
            <w:pPr>
              <w:pStyle w:val="CRCoverPage"/>
              <w:spacing w:after="0"/>
              <w:ind w:left="100"/>
              <w:rPr>
                <w:noProof/>
              </w:rPr>
            </w:pPr>
            <w:r>
              <w:rPr>
                <w:noProof/>
              </w:rPr>
              <w:t xml:space="preserve">AAS specifications only cover FR1, but BS type 2-O is included in </w:t>
            </w:r>
            <w:r>
              <w:t>r</w:t>
            </w:r>
            <w:r w:rsidRPr="00182281">
              <w:t>adiated performance requirements for NR</w:t>
            </w:r>
            <w:r w:rsidR="0070683D">
              <w:t>.</w:t>
            </w:r>
            <w:r>
              <w:t xml:space="preserve"> This would lead to confusion </w:t>
            </w:r>
            <w:r>
              <w:rPr>
                <w:noProof/>
              </w:rPr>
              <w:t>AAS specifications also cover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83D">
            <w:pPr>
              <w:pStyle w:val="CRCoverPage"/>
              <w:spacing w:after="0"/>
              <w:ind w:left="100"/>
              <w:rPr>
                <w:noProof/>
              </w:rPr>
            </w:pPr>
            <w:r>
              <w:rPr>
                <w:noProof/>
              </w:rPr>
              <w:t xml:space="preserve">Remove </w:t>
            </w:r>
            <w:r w:rsidR="00A9168B">
              <w:t>BS type 2-O in r</w:t>
            </w:r>
            <w:r w:rsidR="00A9168B" w:rsidRPr="00182281">
              <w:t>adiated performance requirements for NR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68B">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8.5</w:t>
            </w:r>
            <w:r w:rsidR="00A9168B">
              <w:rPr>
                <w:noProof/>
              </w:rPr>
              <w:t>.1, 8.5.5.1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A9168B" w:rsidRPr="00182281" w:rsidRDefault="00A9168B" w:rsidP="00A9168B">
      <w:pPr>
        <w:pStyle w:val="Heading3"/>
      </w:pPr>
      <w:r w:rsidRPr="00182281">
        <w:t>8.5.1</w:t>
      </w:r>
      <w:r w:rsidRPr="00182281">
        <w:tab/>
        <w:t>General</w:t>
      </w:r>
    </w:p>
    <w:p w:rsidR="00A9168B" w:rsidRPr="00182281" w:rsidRDefault="00A9168B" w:rsidP="00A9168B">
      <w:pPr>
        <w:rPr>
          <w:lang w:eastAsia="ko-KR"/>
        </w:rPr>
      </w:pPr>
      <w:r w:rsidRPr="00182281">
        <w:rPr>
          <w:lang w:eastAsia="ko-KR"/>
        </w:rPr>
        <w:t xml:space="preserve">Radiated performance requirements specify the ability of the </w:t>
      </w:r>
      <w:ins w:id="3" w:author="Ng, Man Hung (Nokia - GB)" w:date="2019-08-26T20:24:00Z">
        <w:r w:rsidR="00344996" w:rsidRPr="00344996">
          <w:rPr>
            <w:i/>
          </w:rPr>
          <w:t>OTA AAS</w:t>
        </w:r>
        <w:r w:rsidR="00344996" w:rsidRPr="00182281">
          <w:t xml:space="preserve"> </w:t>
        </w:r>
      </w:ins>
      <w:r w:rsidRPr="00182281">
        <w:rPr>
          <w:i/>
          <w:lang w:eastAsia="ko-KR"/>
        </w:rPr>
        <w:t xml:space="preserve">BS </w:t>
      </w:r>
      <w:del w:id="4" w:author="Ng, Man Hung (Nokia - GB)" w:date="2019-08-26T20:23:00Z">
        <w:r w:rsidRPr="00182281" w:rsidDel="00344996">
          <w:rPr>
            <w:i/>
            <w:lang w:eastAsia="ko-KR"/>
          </w:rPr>
          <w:delText>type 1-O</w:delText>
        </w:r>
        <w:r w:rsidRPr="00182281" w:rsidDel="00344996">
          <w:rPr>
            <w:lang w:eastAsia="ko-KR"/>
          </w:rPr>
          <w:delText xml:space="preserve"> </w:delText>
        </w:r>
      </w:del>
      <w:del w:id="5" w:author="Ng, Man Hung (Nokia - GB)" w:date="2019-07-02T18:40:00Z">
        <w:r w:rsidRPr="00182281" w:rsidDel="00A9168B">
          <w:rPr>
            <w:lang w:eastAsia="ko-KR"/>
          </w:rPr>
          <w:delText xml:space="preserve">or </w:delText>
        </w:r>
        <w:r w:rsidRPr="00182281" w:rsidDel="00A9168B">
          <w:rPr>
            <w:i/>
            <w:lang w:eastAsia="ko-KR"/>
          </w:rPr>
          <w:delText>BS type 2-O</w:delText>
        </w:r>
        <w:r w:rsidRPr="00182281" w:rsidDel="00A9168B">
          <w:rPr>
            <w:lang w:eastAsia="ko-KR"/>
          </w:rPr>
          <w:delText xml:space="preserve"> </w:delText>
        </w:r>
      </w:del>
      <w:r w:rsidRPr="00182281">
        <w:rPr>
          <w:lang w:eastAsia="ko-KR"/>
        </w:rPr>
        <w:t>to correctly demodulate radiated signals in various conditions and configurations. Radiated performance requirements are specified at the RIB</w:t>
      </w:r>
      <w:r w:rsidRPr="00182281">
        <w:t>.</w:t>
      </w:r>
    </w:p>
    <w:p w:rsidR="00A9168B" w:rsidRPr="00182281" w:rsidRDefault="00A9168B" w:rsidP="00A9168B">
      <w:r w:rsidRPr="00182281">
        <w:t xml:space="preserve">Radiated performance requirements for NR operation are specified for the fixed reference channels (FRC) and propagation conditions defined in TS 38.104 [36] annex A and annex G, respectively. The requirements only apply to those FRCs that are supported by the </w:t>
      </w:r>
      <w:r w:rsidRPr="00344996">
        <w:rPr>
          <w:i/>
          <w:rPrChange w:id="6" w:author="Ng, Man Hung (Nokia - GB)" w:date="2019-08-26T20:25:00Z">
            <w:rPr/>
          </w:rPrChange>
        </w:rPr>
        <w:t>OTA AAS</w:t>
      </w:r>
      <w:r w:rsidRPr="00182281">
        <w:t xml:space="preserve"> BS.</w:t>
      </w:r>
    </w:p>
    <w:p w:rsidR="00A9168B" w:rsidRPr="00182281" w:rsidRDefault="00A9168B" w:rsidP="00A9168B">
      <w:r w:rsidRPr="00182281">
        <w:rPr>
          <w:lang w:eastAsia="ko-KR"/>
        </w:rPr>
        <w:t xml:space="preserve">The radiated performance requirements for </w:t>
      </w:r>
      <w:ins w:id="7" w:author="Ng, Man Hung (Nokia - GB)" w:date="2019-08-26T20:25:00Z">
        <w:r w:rsidR="00344996" w:rsidRPr="00344996">
          <w:rPr>
            <w:i/>
          </w:rPr>
          <w:t>OTA AAS</w:t>
        </w:r>
        <w:r w:rsidR="00344996" w:rsidRPr="00182281">
          <w:t xml:space="preserve"> </w:t>
        </w:r>
      </w:ins>
      <w:r w:rsidRPr="00182281">
        <w:rPr>
          <w:i/>
          <w:lang w:eastAsia="ko-KR"/>
        </w:rPr>
        <w:t xml:space="preserve">BS </w:t>
      </w:r>
      <w:del w:id="8" w:author="Ng, Man Hung (Nokia - GB)" w:date="2019-08-26T20:25:00Z">
        <w:r w:rsidRPr="00182281" w:rsidDel="00344996">
          <w:rPr>
            <w:i/>
            <w:lang w:eastAsia="ko-KR"/>
          </w:rPr>
          <w:delText>type 1-O</w:delText>
        </w:r>
        <w:r w:rsidRPr="00182281" w:rsidDel="00344996">
          <w:rPr>
            <w:lang w:eastAsia="ko-KR"/>
          </w:rPr>
          <w:delText xml:space="preserve"> </w:delText>
        </w:r>
      </w:del>
      <w:del w:id="9" w:author="Ng, Man Hung (Nokia - GB)" w:date="2019-07-02T18:40:00Z">
        <w:r w:rsidRPr="00182281" w:rsidDel="00A9168B">
          <w:rPr>
            <w:lang w:eastAsia="ko-KR"/>
          </w:rPr>
          <w:delText xml:space="preserve">and for the </w:delText>
        </w:r>
        <w:r w:rsidRPr="00182281" w:rsidDel="00A9168B">
          <w:rPr>
            <w:i/>
            <w:lang w:eastAsia="ko-KR"/>
          </w:rPr>
          <w:delText>BS type 2-O</w:delText>
        </w:r>
        <w:r w:rsidRPr="00182281" w:rsidDel="00A9168B">
          <w:rPr>
            <w:lang w:eastAsia="ko-KR"/>
          </w:rPr>
          <w:delText xml:space="preserve"> </w:delText>
        </w:r>
      </w:del>
      <w:r w:rsidRPr="00182281">
        <w:rPr>
          <w:lang w:eastAsia="ko-KR"/>
        </w:rPr>
        <w:t xml:space="preserve">are limited to two OTA </w:t>
      </w:r>
      <w:r w:rsidRPr="00182281">
        <w:rPr>
          <w:i/>
          <w:lang w:eastAsia="ko-KR"/>
        </w:rPr>
        <w:t>demodulation branches</w:t>
      </w:r>
      <w:r w:rsidRPr="00182281">
        <w:rPr>
          <w:lang w:eastAsia="ko-KR"/>
        </w:rPr>
        <w:t xml:space="preserve"> as described in subclause 8.1.1. </w:t>
      </w:r>
      <w:r w:rsidRPr="00182281">
        <w:t xml:space="preserve">Conformance requirements can only be tested for 1 or 2 </w:t>
      </w:r>
      <w:r w:rsidRPr="00182281">
        <w:rPr>
          <w:i/>
        </w:rPr>
        <w:t>demodulation branches</w:t>
      </w:r>
      <w:r w:rsidRPr="00182281">
        <w:t xml:space="preserve"> depending on the number of polarizations supported by the BS, with the required SNR applied separately per polarization.</w:t>
      </w:r>
    </w:p>
    <w:p w:rsidR="00A9168B" w:rsidRPr="00182281" w:rsidRDefault="00A9168B" w:rsidP="00A9168B">
      <w:pPr>
        <w:pStyle w:val="NO"/>
      </w:pPr>
      <w:r w:rsidRPr="00182281">
        <w:t>NOTE 1:</w:t>
      </w:r>
      <w:r w:rsidRPr="00182281">
        <w:tab/>
        <w:t xml:space="preserve">The BS can support more than 2 </w:t>
      </w:r>
      <w:r w:rsidRPr="00182281">
        <w:rPr>
          <w:i/>
        </w:rPr>
        <w:t>demodulation branches</w:t>
      </w:r>
      <w:r w:rsidRPr="00182281">
        <w:t xml:space="preserve">, however OTA conformance testing can only be performed for 1 or 2 </w:t>
      </w:r>
      <w:r w:rsidRPr="00182281">
        <w:rPr>
          <w:i/>
        </w:rPr>
        <w:t>demodulation branches</w:t>
      </w:r>
      <w:r w:rsidRPr="00182281">
        <w:t>.</w:t>
      </w:r>
    </w:p>
    <w:p w:rsidR="00A9168B" w:rsidRPr="00182281" w:rsidRDefault="00A9168B" w:rsidP="00A9168B">
      <w:r w:rsidRPr="00182281">
        <w:t xml:space="preserve">Unless stated otherwise, radiated performance requirements apply for a single carrier only. Radiated performance requirements for NR operation supporting </w:t>
      </w:r>
      <w:r w:rsidRPr="00182281">
        <w:rPr>
          <w:i/>
        </w:rPr>
        <w:t>carrier aggregation</w:t>
      </w:r>
      <w:r w:rsidRPr="00182281">
        <w:t xml:space="preserve"> are defined in terms of single carrier requirements.</w:t>
      </w:r>
    </w:p>
    <w:p w:rsidR="00A9168B" w:rsidRPr="00182281" w:rsidRDefault="00A9168B" w:rsidP="00A9168B">
      <w:r w:rsidRPr="00182281">
        <w:t xml:space="preserve">For </w:t>
      </w:r>
      <w:ins w:id="10" w:author="Ng, Man Hung (Nokia - GB)" w:date="2019-08-26T20:26:00Z">
        <w:r w:rsidR="00344996" w:rsidRPr="00344996">
          <w:rPr>
            <w:i/>
          </w:rPr>
          <w:t>OTA AAS</w:t>
        </w:r>
        <w:r w:rsidR="00344996" w:rsidRPr="00182281">
          <w:t xml:space="preserve"> </w:t>
        </w:r>
      </w:ins>
      <w:r w:rsidRPr="00182281">
        <w:rPr>
          <w:i/>
        </w:rPr>
        <w:t xml:space="preserve">BS </w:t>
      </w:r>
      <w:del w:id="11" w:author="Ng, Man Hung (Nokia - GB)" w:date="2019-08-26T20:26:00Z">
        <w:r w:rsidRPr="00182281" w:rsidDel="00344996">
          <w:rPr>
            <w:i/>
          </w:rPr>
          <w:delText>type 1-O</w:delText>
        </w:r>
        <w:r w:rsidRPr="00182281" w:rsidDel="00344996">
          <w:delText xml:space="preserve"> </w:delText>
        </w:r>
      </w:del>
      <w:r w:rsidRPr="00182281">
        <w:t xml:space="preserve">in FDD operation the requirements in clause 8 shall be met with the transmitter units associated with the RIB in the </w:t>
      </w:r>
      <w:r w:rsidRPr="00182281">
        <w:rPr>
          <w:i/>
        </w:rPr>
        <w:t>operating</w:t>
      </w:r>
      <w:r w:rsidRPr="00182281">
        <w:t xml:space="preserve"> </w:t>
      </w:r>
      <w:r w:rsidRPr="00182281">
        <w:rPr>
          <w:i/>
        </w:rPr>
        <w:t>band</w:t>
      </w:r>
      <w:r w:rsidRPr="00182281">
        <w:t xml:space="preserve"> turned ON.</w:t>
      </w:r>
    </w:p>
    <w:p w:rsidR="00A9168B" w:rsidRPr="00182281" w:rsidRDefault="00A9168B" w:rsidP="00A9168B">
      <w:pPr>
        <w:pStyle w:val="NO"/>
      </w:pPr>
      <w:r w:rsidRPr="00182281">
        <w:t>NOTE 2:</w:t>
      </w:r>
      <w:r w:rsidRPr="00182281">
        <w:tab/>
        <w:t xml:space="preserve">In normal operating conditions, </w:t>
      </w:r>
      <w:r w:rsidRPr="00182281">
        <w:rPr>
          <w:iCs/>
        </w:rPr>
        <w:t>transceivers</w:t>
      </w:r>
      <w:r w:rsidRPr="00182281">
        <w:t xml:space="preserve"> in FDD operation are configured to transmit and receive at the same time. The associated transmitter unit(s) may be OFF for some of the tests as specified in TS 38.141-2 [34]. </w:t>
      </w:r>
    </w:p>
    <w:p w:rsidR="00A9168B" w:rsidRPr="00182281" w:rsidRDefault="00A9168B" w:rsidP="00A9168B">
      <w:pPr>
        <w:rPr>
          <w:rFonts w:cs="v4.2.0"/>
        </w:rPr>
      </w:pPr>
      <w:r w:rsidRPr="00182281">
        <w:rPr>
          <w:rFonts w:cs="v4.2.0"/>
        </w:rPr>
        <w:t>In tests performed with signal generators a synchronization signal may be provided, from the BS to the signal generator, to enable correct timing of the wanted signal.</w:t>
      </w:r>
    </w:p>
    <w:p w:rsidR="00A9168B" w:rsidRPr="00182281" w:rsidRDefault="00A9168B" w:rsidP="00A9168B">
      <w:r w:rsidRPr="00182281">
        <w:t xml:space="preserve">Conformance requirements can only be tested for 1 or 2 </w:t>
      </w:r>
      <w:r w:rsidRPr="00182281">
        <w:rPr>
          <w:i/>
        </w:rPr>
        <w:t>demodulation branches</w:t>
      </w:r>
      <w:r w:rsidRPr="00182281">
        <w:t xml:space="preserve"> depending on the number of polarizations supported by the BS, with the required SNR applied separately per polarization.</w:t>
      </w:r>
    </w:p>
    <w:p w:rsidR="00A9168B" w:rsidRPr="00182281" w:rsidRDefault="00A9168B" w:rsidP="00A9168B">
      <w:r w:rsidRPr="00182281">
        <w:t xml:space="preserve">Only 2RX BS performance requirements apply when </w:t>
      </w:r>
      <w:r w:rsidRPr="00344996">
        <w:rPr>
          <w:i/>
          <w:rPrChange w:id="12" w:author="Ng, Man Hung (Nokia - GB)" w:date="2019-08-26T20:27:00Z">
            <w:rPr/>
          </w:rPrChange>
        </w:rPr>
        <w:t>OTA AAS BS</w:t>
      </w:r>
      <w:r w:rsidRPr="00182281">
        <w:t xml:space="preserve"> supports and is tested with dual polarizations.</w:t>
      </w:r>
    </w:p>
    <w:p w:rsidR="00A9168B" w:rsidRPr="00182281" w:rsidRDefault="00A9168B" w:rsidP="00A9168B">
      <w:pPr>
        <w:pStyle w:val="NO"/>
      </w:pPr>
      <w:r w:rsidRPr="00182281">
        <w:t>NOTE 3:</w:t>
      </w:r>
      <w:r w:rsidRPr="00182281">
        <w:tab/>
      </w:r>
      <w:r w:rsidRPr="00344996">
        <w:rPr>
          <w:i/>
          <w:rPrChange w:id="13" w:author="Ng, Man Hung (Nokia - GB)" w:date="2019-08-26T20:26:00Z">
            <w:rPr/>
          </w:rPrChange>
        </w:rPr>
        <w:t>OTA AAS BS</w:t>
      </w:r>
      <w:r w:rsidRPr="00182281">
        <w:t xml:space="preserve"> can support more than 2 </w:t>
      </w:r>
      <w:r w:rsidRPr="00182281">
        <w:rPr>
          <w:i/>
        </w:rPr>
        <w:t>demodulation branches</w:t>
      </w:r>
      <w:r w:rsidRPr="00182281">
        <w:t xml:space="preserve">, however OTA conformance testing can only be performed for 1 or 2 </w:t>
      </w:r>
      <w:r w:rsidRPr="00182281">
        <w:rPr>
          <w:i/>
        </w:rPr>
        <w:t>demodulation branches</w:t>
      </w:r>
      <w:r w:rsidRPr="00182281">
        <w:t>.</w:t>
      </w:r>
    </w:p>
    <w:p w:rsidR="00A9168B" w:rsidRPr="00182281" w:rsidRDefault="00A9168B" w:rsidP="00A9168B">
      <w:r w:rsidRPr="00182281">
        <w:t xml:space="preserve">The SNR used in this clause is </w:t>
      </w:r>
      <w:r w:rsidRPr="00182281">
        <w:rPr>
          <w:lang w:eastAsia="zh-CN"/>
        </w:rPr>
        <w:t xml:space="preserve">specified based on a single carrier and </w:t>
      </w:r>
      <w:r w:rsidRPr="00182281">
        <w:t>defined as:</w:t>
      </w:r>
    </w:p>
    <w:p w:rsidR="00A9168B" w:rsidRPr="00182281" w:rsidRDefault="00A9168B" w:rsidP="00A9168B">
      <w:pPr>
        <w:pStyle w:val="B1"/>
      </w:pPr>
      <w:r w:rsidRPr="00182281">
        <w:t>SNR = S / N</w:t>
      </w:r>
    </w:p>
    <w:p w:rsidR="00A9168B" w:rsidRPr="00182281" w:rsidRDefault="00A9168B" w:rsidP="00A9168B">
      <w:r w:rsidRPr="00182281">
        <w:t>Where:</w:t>
      </w:r>
    </w:p>
    <w:p w:rsidR="00A9168B" w:rsidRPr="00182281" w:rsidRDefault="00A9168B" w:rsidP="00A9168B">
      <w:pPr>
        <w:pStyle w:val="B1"/>
      </w:pPr>
      <w:r w:rsidRPr="00182281">
        <w:t>S</w:t>
      </w:r>
      <w:r w:rsidRPr="00182281">
        <w:tab/>
        <w:t>is the total signal energy in a slot on a RIB.</w:t>
      </w:r>
    </w:p>
    <w:p w:rsidR="00A9168B" w:rsidRPr="00182281" w:rsidRDefault="00A9168B" w:rsidP="00A9168B">
      <w:pPr>
        <w:pStyle w:val="B1"/>
      </w:pPr>
      <w:r w:rsidRPr="00182281">
        <w:t>N</w:t>
      </w:r>
      <w:r w:rsidRPr="00182281">
        <w:tab/>
        <w:t>is the noise energy in a bandwidth corresponding to the transmission bandwidth over the duration of a slot on a RIB.</w:t>
      </w:r>
    </w:p>
    <w:p w:rsidR="00A9168B" w:rsidRPr="00D349E0" w:rsidRDefault="00A9168B" w:rsidP="00A9168B">
      <w:pPr>
        <w:rPr>
          <w:b/>
        </w:rPr>
      </w:pPr>
      <w:r w:rsidRPr="00D349E0">
        <w:rPr>
          <w:b/>
        </w:rPr>
        <w:t>&lt;</w:t>
      </w:r>
      <w:r>
        <w:rPr>
          <w:b/>
        </w:rPr>
        <w:t>Next change</w:t>
      </w:r>
      <w:r w:rsidRPr="00D349E0">
        <w:rPr>
          <w:b/>
        </w:rPr>
        <w:t>&gt;</w:t>
      </w:r>
    </w:p>
    <w:p w:rsidR="00A9168B" w:rsidRPr="00182281" w:rsidRDefault="00A9168B" w:rsidP="00A9168B">
      <w:pPr>
        <w:pStyle w:val="Heading4"/>
        <w:rPr>
          <w:lang w:eastAsia="sv-SE"/>
        </w:rPr>
      </w:pPr>
      <w:r w:rsidRPr="00182281">
        <w:rPr>
          <w:lang w:eastAsia="sv-SE"/>
        </w:rPr>
        <w:t>8.5.5.1</w:t>
      </w:r>
      <w:r w:rsidRPr="00182281">
        <w:rPr>
          <w:lang w:eastAsia="sv-SE"/>
        </w:rPr>
        <w:tab/>
        <w:t>Initial conditions</w:t>
      </w:r>
    </w:p>
    <w:p w:rsidR="00A9168B" w:rsidRPr="00182281" w:rsidRDefault="00A9168B" w:rsidP="00A9168B">
      <w:r w:rsidRPr="00182281">
        <w:t>Initial conditions of radiated performance requirements in NR operation are the same as defined in TS 38.141-2 [34], in requirement’s specific “</w:t>
      </w:r>
      <w:r w:rsidRPr="00182281">
        <w:rPr>
          <w:lang w:eastAsia="sv-SE"/>
        </w:rPr>
        <w:t>Initial conditions</w:t>
      </w:r>
      <w:r w:rsidRPr="00182281">
        <w:t>” subclauses within 8.2 </w:t>
      </w:r>
      <w:r w:rsidRPr="00182281">
        <w:noBreakHyphen/>
        <w:t> 8.4.</w:t>
      </w:r>
    </w:p>
    <w:p w:rsidR="00A9168B" w:rsidRPr="00182281" w:rsidRDefault="00A9168B" w:rsidP="00A9168B">
      <w:r w:rsidRPr="00182281">
        <w:t xml:space="preserve">A single or two polarizations should be transmitted via test antenna(s) in the OTA chamber, where each polarization represents a </w:t>
      </w:r>
      <w:r w:rsidRPr="00182281">
        <w:rPr>
          <w:i/>
        </w:rPr>
        <w:t>demodulation branch</w:t>
      </w:r>
      <w:r w:rsidRPr="00182281">
        <w:t>.</w:t>
      </w:r>
    </w:p>
    <w:p w:rsidR="00A9168B" w:rsidRPr="00182281" w:rsidRDefault="00A9168B" w:rsidP="00A9168B">
      <w:r w:rsidRPr="00182281">
        <w:t>The initial conditions for the radiated performance requirements in NR operation are generalized as follows:</w:t>
      </w:r>
    </w:p>
    <w:p w:rsidR="00A9168B" w:rsidRPr="00182281" w:rsidRDefault="00A9168B" w:rsidP="00A9168B">
      <w:r w:rsidRPr="00182281">
        <w:t>Test environment:</w:t>
      </w:r>
      <w:r w:rsidRPr="00182281">
        <w:tab/>
        <w:t>normal, annex G.2.</w:t>
      </w:r>
    </w:p>
    <w:p w:rsidR="00A9168B" w:rsidRPr="00182281" w:rsidRDefault="00A9168B" w:rsidP="00A9168B">
      <w:r w:rsidRPr="00182281">
        <w:lastRenderedPageBreak/>
        <w:t>RF channels to be tested:</w:t>
      </w:r>
      <w:r w:rsidRPr="00182281">
        <w:tab/>
        <w:t>M; see TS 38.141-2 [34], subclause 4.9.</w:t>
      </w:r>
    </w:p>
    <w:p w:rsidR="00A9168B" w:rsidRPr="00182281" w:rsidRDefault="00A9168B" w:rsidP="00A9168B">
      <w:pPr>
        <w:rPr>
          <w:lang w:eastAsia="zh-CN"/>
        </w:rPr>
      </w:pPr>
      <w:r w:rsidRPr="00182281">
        <w:t xml:space="preserve">Direction to be tested: </w:t>
      </w:r>
    </w:p>
    <w:p w:rsidR="00A9168B" w:rsidRPr="00182281" w:rsidRDefault="00A9168B" w:rsidP="00A9168B">
      <w:pPr>
        <w:ind w:left="568" w:hanging="284"/>
        <w:rPr>
          <w:lang w:eastAsia="zh-CN"/>
        </w:rPr>
      </w:pPr>
      <w:r w:rsidRPr="00182281">
        <w:rPr>
          <w:rFonts w:eastAsia="宋体"/>
          <w:lang w:eastAsia="zh-CN"/>
        </w:rPr>
        <w:t>-</w:t>
      </w:r>
      <w:r w:rsidRPr="00182281">
        <w:rPr>
          <w:rFonts w:eastAsia="宋体"/>
          <w:lang w:eastAsia="zh-CN"/>
        </w:rPr>
        <w:tab/>
      </w:r>
      <w:r w:rsidRPr="00182281">
        <w:rPr>
          <w:rFonts w:cs="v4.2.0"/>
        </w:rPr>
        <w:t xml:space="preserve">For </w:t>
      </w:r>
      <w:ins w:id="14" w:author="Ng, Man Hung (Nokia - GB)" w:date="2019-08-26T20:26:00Z">
        <w:r w:rsidR="00344996" w:rsidRPr="00344996">
          <w:rPr>
            <w:i/>
          </w:rPr>
          <w:t>OTA AAS</w:t>
        </w:r>
        <w:r w:rsidR="00344996" w:rsidRPr="00182281">
          <w:t xml:space="preserve"> </w:t>
        </w:r>
      </w:ins>
      <w:r w:rsidRPr="00182281">
        <w:rPr>
          <w:rFonts w:cs="v4.2.0"/>
          <w:i/>
        </w:rPr>
        <w:t>BS</w:t>
      </w:r>
      <w:del w:id="15" w:author="Ng, Man Hung (Nokia - GB)" w:date="2019-08-26T20:26:00Z">
        <w:r w:rsidRPr="00182281" w:rsidDel="00344996">
          <w:rPr>
            <w:rFonts w:cs="v4.2.0"/>
            <w:i/>
          </w:rPr>
          <w:delText xml:space="preserve"> type 1-O</w:delText>
        </w:r>
      </w:del>
      <w:r w:rsidRPr="00182281">
        <w:rPr>
          <w:rFonts w:cs="v4.2.0"/>
        </w:rPr>
        <w:t xml:space="preserve">, </w:t>
      </w:r>
      <w:r w:rsidRPr="00182281">
        <w:rPr>
          <w:i/>
          <w:lang w:eastAsia="zh-CN"/>
        </w:rPr>
        <w:t>receiver target reference direction</w:t>
      </w:r>
      <w:r w:rsidRPr="00182281">
        <w:rPr>
          <w:lang w:eastAsia="zh-CN"/>
        </w:rPr>
        <w:t>.</w:t>
      </w:r>
    </w:p>
    <w:p w:rsidR="00A9168B" w:rsidRPr="00182281" w:rsidDel="00A9168B" w:rsidRDefault="00A9168B" w:rsidP="00A9168B">
      <w:pPr>
        <w:ind w:left="568" w:hanging="284"/>
        <w:rPr>
          <w:del w:id="16" w:author="Ng, Man Hung (Nokia - GB)" w:date="2019-07-02T18:40:00Z"/>
          <w:lang w:eastAsia="zh-CN"/>
        </w:rPr>
      </w:pPr>
      <w:del w:id="17" w:author="Ng, Man Hung (Nokia - GB)" w:date="2019-07-02T18:40:00Z">
        <w:r w:rsidRPr="00182281" w:rsidDel="00A9168B">
          <w:rPr>
            <w:rFonts w:eastAsia="宋体"/>
            <w:lang w:eastAsia="zh-CN"/>
          </w:rPr>
          <w:delText>-</w:delText>
        </w:r>
        <w:r w:rsidRPr="00182281" w:rsidDel="00A9168B">
          <w:rPr>
            <w:rFonts w:eastAsia="宋体"/>
            <w:lang w:eastAsia="zh-CN"/>
          </w:rPr>
          <w:tab/>
        </w:r>
        <w:r w:rsidRPr="00182281" w:rsidDel="00A9168B">
          <w:rPr>
            <w:rFonts w:cs="v4.2.0"/>
          </w:rPr>
          <w:delText xml:space="preserve">For </w:delText>
        </w:r>
        <w:r w:rsidRPr="00182281" w:rsidDel="00A9168B">
          <w:rPr>
            <w:rFonts w:cs="v4.2.0"/>
            <w:i/>
          </w:rPr>
          <w:delText>BS type 2-O</w:delText>
        </w:r>
        <w:r w:rsidRPr="00182281" w:rsidDel="00A9168B">
          <w:rPr>
            <w:rFonts w:cs="v4.2.0"/>
          </w:rPr>
          <w:delText>,</w:delText>
        </w:r>
        <w:r w:rsidRPr="00182281" w:rsidDel="00A9168B">
          <w:delText xml:space="preserve"> </w:delText>
        </w:r>
        <w:r w:rsidRPr="00182281" w:rsidDel="00A9168B">
          <w:rPr>
            <w:rFonts w:cs="v4.2.0"/>
          </w:rPr>
          <w:delText xml:space="preserve">OTA REFSENS </w:delText>
        </w:r>
        <w:r w:rsidRPr="00182281" w:rsidDel="00A9168B">
          <w:rPr>
            <w:rFonts w:cs="v4.2.0"/>
            <w:i/>
          </w:rPr>
          <w:delText>receiver target reference direction</w:delText>
        </w:r>
        <w:r w:rsidRPr="00182281" w:rsidDel="00A9168B">
          <w:rPr>
            <w:rFonts w:cs="v4.2.0"/>
          </w:rPr>
          <w:delText>.</w:delText>
        </w:r>
      </w:del>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F7C" w:rsidRDefault="002F3F7C">
      <w:r>
        <w:separator/>
      </w:r>
    </w:p>
  </w:endnote>
  <w:endnote w:type="continuationSeparator" w:id="0">
    <w:p w:rsidR="002F3F7C" w:rsidRDefault="002F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F7C" w:rsidRDefault="002F3F7C">
      <w:r>
        <w:separator/>
      </w:r>
    </w:p>
  </w:footnote>
  <w:footnote w:type="continuationSeparator" w:id="0">
    <w:p w:rsidR="002F3F7C" w:rsidRDefault="002F3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3092"/>
    <w:rsid w:val="00145D43"/>
    <w:rsid w:val="00192C46"/>
    <w:rsid w:val="001A08B3"/>
    <w:rsid w:val="001A7B60"/>
    <w:rsid w:val="001B52F0"/>
    <w:rsid w:val="001B7A65"/>
    <w:rsid w:val="001C605A"/>
    <w:rsid w:val="001E41F3"/>
    <w:rsid w:val="001E6F93"/>
    <w:rsid w:val="0026004D"/>
    <w:rsid w:val="002640DD"/>
    <w:rsid w:val="002665E4"/>
    <w:rsid w:val="00275D12"/>
    <w:rsid w:val="00284FEB"/>
    <w:rsid w:val="002860C4"/>
    <w:rsid w:val="002B5741"/>
    <w:rsid w:val="002F3F7C"/>
    <w:rsid w:val="00305409"/>
    <w:rsid w:val="00344996"/>
    <w:rsid w:val="003609EF"/>
    <w:rsid w:val="0036231A"/>
    <w:rsid w:val="00374DD4"/>
    <w:rsid w:val="003E1A36"/>
    <w:rsid w:val="00410371"/>
    <w:rsid w:val="004242F1"/>
    <w:rsid w:val="004B75B7"/>
    <w:rsid w:val="0051580D"/>
    <w:rsid w:val="00547111"/>
    <w:rsid w:val="00592D74"/>
    <w:rsid w:val="005E2C44"/>
    <w:rsid w:val="00620352"/>
    <w:rsid w:val="00621188"/>
    <w:rsid w:val="006257ED"/>
    <w:rsid w:val="00636FAC"/>
    <w:rsid w:val="00695808"/>
    <w:rsid w:val="006B46FB"/>
    <w:rsid w:val="006E21FB"/>
    <w:rsid w:val="0070683D"/>
    <w:rsid w:val="00716C13"/>
    <w:rsid w:val="007509D1"/>
    <w:rsid w:val="007615B5"/>
    <w:rsid w:val="00792342"/>
    <w:rsid w:val="007977A8"/>
    <w:rsid w:val="007B512A"/>
    <w:rsid w:val="007C2097"/>
    <w:rsid w:val="007D2454"/>
    <w:rsid w:val="007D6A07"/>
    <w:rsid w:val="007F7259"/>
    <w:rsid w:val="008040A8"/>
    <w:rsid w:val="008279FA"/>
    <w:rsid w:val="008626E7"/>
    <w:rsid w:val="00870EE7"/>
    <w:rsid w:val="008732F6"/>
    <w:rsid w:val="008863B9"/>
    <w:rsid w:val="008A45A6"/>
    <w:rsid w:val="008C7619"/>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7671C"/>
    <w:rsid w:val="00A9168B"/>
    <w:rsid w:val="00AA2CBC"/>
    <w:rsid w:val="00AC5820"/>
    <w:rsid w:val="00AD1CD8"/>
    <w:rsid w:val="00B01F69"/>
    <w:rsid w:val="00B258BB"/>
    <w:rsid w:val="00B67B97"/>
    <w:rsid w:val="00B968C8"/>
    <w:rsid w:val="00BA3EC5"/>
    <w:rsid w:val="00BA51D9"/>
    <w:rsid w:val="00BB5DFC"/>
    <w:rsid w:val="00BD279D"/>
    <w:rsid w:val="00BD6BB8"/>
    <w:rsid w:val="00C02058"/>
    <w:rsid w:val="00C66BA2"/>
    <w:rsid w:val="00C95985"/>
    <w:rsid w:val="00CC16A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7F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8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FB09-A5B0-4548-A9EF-A301ADC5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2019-08-26T19:13:00Z</dcterms:created>
  <dcterms:modified xsi:type="dcterms:W3CDTF">2019-08-29T12:54:00Z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