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1AAC0" w14:textId="64B3D7F8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9651611" wp14:editId="360C872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EF6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B965CB">
        <w:rPr>
          <w:rFonts w:ascii="Arial" w:hAnsi="Arial" w:cs="Arial"/>
          <w:b/>
          <w:kern w:val="2"/>
          <w:lang w:eastAsia="zh-CN"/>
        </w:rPr>
        <w:t>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AA46F1" w:rsidRPr="00AA46F1">
        <w:rPr>
          <w:rFonts w:ascii="Arial" w:hAnsi="Arial" w:cs="Arial"/>
          <w:b/>
          <w:kern w:val="2"/>
          <w:lang w:eastAsia="zh-CN"/>
        </w:rPr>
        <w:t>R4-1909606</w:t>
      </w:r>
    </w:p>
    <w:p w14:paraId="6C306961" w14:textId="77777777" w:rsidR="009C0564" w:rsidRPr="007F5EC6" w:rsidRDefault="00B965CB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B965CB">
        <w:rPr>
          <w:rFonts w:ascii="Arial" w:hAnsi="Arial" w:cs="Arial"/>
          <w:b/>
          <w:kern w:val="2"/>
          <w:lang w:eastAsia="zh-CN"/>
        </w:rPr>
        <w:t>Ljubljana, Slovenia, August 26-30, 2019</w:t>
      </w:r>
    </w:p>
    <w:p w14:paraId="1847A215" w14:textId="078B19A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AA46F1">
        <w:rPr>
          <w:rFonts w:ascii="Arial" w:hAnsi="Arial" w:cs="Arial"/>
          <w:b/>
          <w:lang w:eastAsia="zh-CN"/>
        </w:rPr>
        <w:t>9.5.2</w:t>
      </w:r>
    </w:p>
    <w:p w14:paraId="0F21AC37" w14:textId="77777777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19D87062" w14:textId="7777777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B965CB" w:rsidRPr="00B965CB">
        <w:rPr>
          <w:rFonts w:ascii="Arial" w:hAnsi="Arial" w:cs="Arial"/>
          <w:b/>
          <w:lang w:eastAsia="zh-CN"/>
        </w:rPr>
        <w:t xml:space="preserve">Discussion </w:t>
      </w:r>
      <w:r w:rsidR="00456CA5">
        <w:rPr>
          <w:rFonts w:ascii="Arial" w:hAnsi="Arial" w:cs="Arial"/>
          <w:b/>
          <w:lang w:eastAsia="zh-CN"/>
        </w:rPr>
        <w:t xml:space="preserve">on </w:t>
      </w:r>
      <w:r w:rsidR="001C5287">
        <w:rPr>
          <w:rFonts w:ascii="Arial" w:hAnsi="Arial" w:cs="Arial"/>
          <w:b/>
          <w:lang w:eastAsia="zh-CN"/>
        </w:rPr>
        <w:t xml:space="preserve">simulations assumptions for </w:t>
      </w:r>
      <w:r w:rsidR="00813687">
        <w:rPr>
          <w:rFonts w:ascii="Arial" w:hAnsi="Arial" w:cs="Arial"/>
          <w:b/>
          <w:lang w:eastAsia="zh-CN"/>
        </w:rPr>
        <w:t>power control for IAB</w:t>
      </w:r>
    </w:p>
    <w:p w14:paraId="1F5C0E22" w14:textId="77777777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997007A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0F9FECC" w14:textId="44CA6599" w:rsidR="00B87EC9" w:rsidRPr="007F5EC6" w:rsidRDefault="00C8353A" w:rsidP="00B965CB">
      <w:r>
        <w:t>With the agreements for IAB simulation studies made in RAN4#91</w:t>
      </w:r>
      <w:r w:rsidR="00147F7E">
        <w:t xml:space="preserve"> </w:t>
      </w:r>
      <w:r w:rsidR="00147F7E">
        <w:fldChar w:fldCharType="begin"/>
      </w:r>
      <w:r w:rsidR="00147F7E">
        <w:instrText xml:space="preserve"> REF _Ref14778988 \r \h </w:instrText>
      </w:r>
      <w:r w:rsidR="00147F7E">
        <w:fldChar w:fldCharType="separate"/>
      </w:r>
      <w:r w:rsidR="00147F7E">
        <w:t>[1]</w:t>
      </w:r>
      <w:r w:rsidR="00147F7E">
        <w:fldChar w:fldCharType="end"/>
      </w:r>
      <w:r>
        <w:t xml:space="preserve">, it is possible to consider </w:t>
      </w:r>
      <w:r w:rsidR="00FD2E2B">
        <w:t xml:space="preserve">TR </w:t>
      </w:r>
      <w:r>
        <w:t xml:space="preserve">36.826 as a </w:t>
      </w:r>
      <w:r w:rsidR="00FD2E2B">
        <w:t xml:space="preserve">preliminary guidance </w:t>
      </w:r>
      <w:r>
        <w:t>for establishing RF requirements for IAB even though there are different aspects between LTE relays and NR IAB-MTs.</w:t>
      </w:r>
      <w:r w:rsidR="004D464A">
        <w:t xml:space="preserve"> This contribution examines the </w:t>
      </w:r>
      <w:r w:rsidR="00147F7E">
        <w:t xml:space="preserve">TR 36.826 </w:t>
      </w:r>
      <w:r w:rsidR="00147F7E">
        <w:fldChar w:fldCharType="begin"/>
      </w:r>
      <w:r w:rsidR="00147F7E">
        <w:instrText xml:space="preserve"> REF _Ref12025596 \r \h </w:instrText>
      </w:r>
      <w:r w:rsidR="00147F7E">
        <w:fldChar w:fldCharType="separate"/>
      </w:r>
      <w:r w:rsidR="00147F7E">
        <w:t>[3]</w:t>
      </w:r>
      <w:r w:rsidR="00147F7E">
        <w:fldChar w:fldCharType="end"/>
      </w:r>
      <w:r w:rsidR="004D464A">
        <w:t xml:space="preserve"> and </w:t>
      </w:r>
      <w:r w:rsidR="00D70450">
        <w:t>requests clarification</w:t>
      </w:r>
      <w:r w:rsidR="004D464A">
        <w:t xml:space="preserve"> for the NR IAB simulation studies.</w:t>
      </w:r>
    </w:p>
    <w:p w14:paraId="31B08D9C" w14:textId="77777777" w:rsidR="00816E9B" w:rsidRPr="00D74B92" w:rsidRDefault="00B965CB" w:rsidP="00B965CB">
      <w:pPr>
        <w:pStyle w:val="Heading1"/>
      </w:pPr>
      <w:r w:rsidRPr="00B965CB">
        <w:t>Discussion</w:t>
      </w:r>
    </w:p>
    <w:p w14:paraId="5D3567AC" w14:textId="77777777" w:rsidR="00263319" w:rsidRDefault="00C070A5" w:rsidP="00BA130A">
      <w:pPr>
        <w:pStyle w:val="Heading2"/>
      </w:pPr>
      <w:bookmarkStart w:id="2" w:name="_Ref129681832"/>
      <w:r>
        <w:t>Power control</w:t>
      </w:r>
    </w:p>
    <w:p w14:paraId="64D70EB1" w14:textId="07A294ED" w:rsidR="00946E88" w:rsidRDefault="00D70450" w:rsidP="00C070A5">
      <w:r>
        <w:t>The WF R4-1907825</w:t>
      </w:r>
      <w:r w:rsidR="00DF5926">
        <w:t xml:space="preserve"> </w:t>
      </w:r>
      <w:r w:rsidR="00DF5926">
        <w:fldChar w:fldCharType="begin"/>
      </w:r>
      <w:r w:rsidR="00DF5926">
        <w:instrText xml:space="preserve"> REF _Ref14778988 \r \h </w:instrText>
      </w:r>
      <w:r w:rsidR="00DF5926">
        <w:fldChar w:fldCharType="separate"/>
      </w:r>
      <w:r w:rsidR="004D464A">
        <w:t>[1]</w:t>
      </w:r>
      <w:r w:rsidR="00DF5926">
        <w:fldChar w:fldCharType="end"/>
      </w:r>
      <w:r w:rsidR="00DF5926">
        <w:t xml:space="preserve"> mentioned using power control for the MT uplink transmission. However, the </w:t>
      </w:r>
      <w:r>
        <w:t xml:space="preserve">details of </w:t>
      </w:r>
      <w:r w:rsidR="00DF5926">
        <w:t>power control a</w:t>
      </w:r>
      <w:r w:rsidR="00946E88">
        <w:t xml:space="preserve">lgorithm </w:t>
      </w:r>
      <w:r w:rsidR="00147F7E">
        <w:t>are</w:t>
      </w:r>
      <w:r w:rsidR="00946E88">
        <w:t xml:space="preserve"> not listed. One algorithm listed in</w:t>
      </w:r>
      <w:r>
        <w:t xml:space="preserve"> TR 36.826</w:t>
      </w:r>
      <w:r w:rsidR="00946E88">
        <w:t xml:space="preserve"> </w:t>
      </w:r>
      <w:r w:rsidR="00946E88">
        <w:fldChar w:fldCharType="begin"/>
      </w:r>
      <w:r w:rsidR="00946E88">
        <w:instrText xml:space="preserve"> REF _Ref12025596 \r \h </w:instrText>
      </w:r>
      <w:r w:rsidR="00946E88">
        <w:fldChar w:fldCharType="separate"/>
      </w:r>
      <w:r w:rsidR="004D464A">
        <w:t>[3]</w:t>
      </w:r>
      <w:r w:rsidR="00946E88">
        <w:fldChar w:fldCharType="end"/>
      </w:r>
      <w:r w:rsidR="00946E88">
        <w:t xml:space="preserve"> is</w:t>
      </w:r>
    </w:p>
    <w:p w14:paraId="295B9B02" w14:textId="77777777" w:rsidR="00C070A5" w:rsidRPr="00C070A5" w:rsidRDefault="004D44C5" w:rsidP="00C070A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×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</m:t>
                          </m:r>
                        </m:e>
                        <m:lim/>
                      </m:limLow>
                    </m:fName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PL</m:t>
                                      </m:r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PL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x-ile</m:t>
                                          </m:r>
                                        </m:sub>
                                      </m:sSub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γ</m:t>
                              </m:r>
                            </m:sup>
                          </m:sSup>
                        </m:e>
                      </m:d>
                    </m:e>
                  </m:func>
                </m:e>
              </m:d>
            </m:e>
          </m:func>
        </m:oMath>
      </m:oMathPara>
    </w:p>
    <w:p w14:paraId="3A56551F" w14:textId="47E0808B" w:rsidR="009435FB" w:rsidRDefault="00946E88" w:rsidP="00263319">
      <w:r>
        <w:t xml:space="preserve">Where </w:t>
      </w:r>
      <w:r w:rsidRPr="00946E88">
        <w:rPr>
          <w:i/>
        </w:rPr>
        <w:t>PL</w:t>
      </w:r>
      <w:r>
        <w:t xml:space="preserve"> is the pathloss,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x-ile</m:t>
            </m:r>
          </m:sub>
        </m:sSub>
      </m:oMath>
      <w:r>
        <w:t xml:space="preserve"> is the x-percentile path loss value (including shadowing), </w:t>
      </w:r>
      <m:oMath>
        <m:r>
          <w:rPr>
            <w:rFonts w:ascii="Cambria Math" w:hAnsi="Cambria Math"/>
          </w:rPr>
          <m:t>0&lt;γ≤1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is the maximum power level,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>
        <w:t xml:space="preserve"> is the minimum power reduction.</w:t>
      </w:r>
      <w:r w:rsidR="00147F7E">
        <w:t xml:space="preserve"> Power control will be needed to manage interference levels and for the co-existence studies. </w:t>
      </w:r>
    </w:p>
    <w:p w14:paraId="1D0C6559" w14:textId="0337EE04" w:rsidR="00E636DF" w:rsidRDefault="00E636DF" w:rsidP="00E636DF">
      <w:pPr>
        <w:rPr>
          <w:b/>
        </w:rPr>
      </w:pPr>
      <w:r>
        <w:rPr>
          <w:b/>
          <w:u w:val="single"/>
        </w:rPr>
        <w:t>Proposal</w:t>
      </w:r>
      <w:r w:rsidRPr="006F1478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Pr="006F1478">
        <w:rPr>
          <w:b/>
        </w:rPr>
        <w:t xml:space="preserve">: </w:t>
      </w:r>
      <w:r w:rsidR="00D70450">
        <w:rPr>
          <w:b/>
        </w:rPr>
        <w:t xml:space="preserve">Details of </w:t>
      </w:r>
      <w:r>
        <w:rPr>
          <w:b/>
        </w:rPr>
        <w:t xml:space="preserve">power control algorithm should be </w:t>
      </w:r>
      <w:r w:rsidR="00BD3989">
        <w:rPr>
          <w:b/>
        </w:rPr>
        <w:t>considered for simulation</w:t>
      </w:r>
      <w:r>
        <w:rPr>
          <w:b/>
        </w:rPr>
        <w:t>.</w:t>
      </w:r>
    </w:p>
    <w:p w14:paraId="7F98CE10" w14:textId="77777777" w:rsidR="00FD2E2B" w:rsidRPr="00C738B0" w:rsidRDefault="00FD2E2B" w:rsidP="00C738B0"/>
    <w:p w14:paraId="242627A3" w14:textId="77777777" w:rsidR="004D464A" w:rsidRDefault="004D464A" w:rsidP="004D464A">
      <w:pPr>
        <w:pStyle w:val="Heading2"/>
      </w:pPr>
      <w:r>
        <w:t>Power levels</w:t>
      </w:r>
    </w:p>
    <w:p w14:paraId="66CB5A60" w14:textId="6BCE06BE" w:rsidR="00946E88" w:rsidRDefault="00E636DF" w:rsidP="00263319">
      <w:r>
        <w:t xml:space="preserve">After reviewing the transmit power requirements in </w:t>
      </w:r>
      <w:r>
        <w:fldChar w:fldCharType="begin"/>
      </w:r>
      <w:r>
        <w:instrText xml:space="preserve"> REF _Ref14778988 \r \h </w:instrText>
      </w:r>
      <w:r>
        <w:fldChar w:fldCharType="separate"/>
      </w:r>
      <w:r w:rsidR="004D464A">
        <w:t>[1]</w:t>
      </w:r>
      <w:r>
        <w:fldChar w:fldCharType="end"/>
      </w:r>
      <w:r>
        <w:t xml:space="preserve">, there appears to be ambiguity in what the minimum power is for backhaul transmissions. </w:t>
      </w:r>
      <w:r>
        <w:fldChar w:fldCharType="begin"/>
      </w:r>
      <w:r>
        <w:instrText xml:space="preserve"> REF _Ref15562626 \h </w:instrText>
      </w:r>
      <w:r>
        <w:fldChar w:fldCharType="separate"/>
      </w:r>
      <w:r w:rsidR="004D464A">
        <w:t xml:space="preserve">Table </w:t>
      </w:r>
      <w:r w:rsidR="004D464A">
        <w:rPr>
          <w:noProof/>
        </w:rPr>
        <w:t>1</w:t>
      </w:r>
      <w:r>
        <w:fldChar w:fldCharType="end"/>
      </w:r>
      <w:r>
        <w:t xml:space="preserve"> attempts to capture suggested values in </w:t>
      </w:r>
      <w:r>
        <w:fldChar w:fldCharType="begin"/>
      </w:r>
      <w:r>
        <w:instrText xml:space="preserve"> REF _Ref14778988 \r \h </w:instrText>
      </w:r>
      <w:r>
        <w:fldChar w:fldCharType="separate"/>
      </w:r>
      <w:r w:rsidR="004D464A">
        <w:t>[1]</w:t>
      </w:r>
      <w:r>
        <w:fldChar w:fldCharType="end"/>
      </w:r>
      <w:r>
        <w:t xml:space="preserve"> and</w:t>
      </w:r>
      <w:r w:rsidRPr="00E636DF">
        <w:t xml:space="preserve"> </w:t>
      </w:r>
      <w:r>
        <w:fldChar w:fldCharType="begin"/>
      </w:r>
      <w:r>
        <w:instrText xml:space="preserve"> REF _Ref15465897 \r \h </w:instrText>
      </w:r>
      <w:r>
        <w:fldChar w:fldCharType="separate"/>
      </w:r>
      <w:r w:rsidR="004D464A">
        <w:t>[2]</w:t>
      </w:r>
      <w:r>
        <w:fldChar w:fldCharType="end"/>
      </w:r>
      <w:r>
        <w:t xml:space="preserve">. </w:t>
      </w:r>
    </w:p>
    <w:p w14:paraId="2256FDA0" w14:textId="77777777" w:rsidR="00FD2E2B" w:rsidRDefault="00E636DF" w:rsidP="00E636DF">
      <w:pPr>
        <w:pStyle w:val="Caption"/>
        <w:keepNext/>
      </w:pPr>
      <w:bookmarkStart w:id="3" w:name="_Ref15562626"/>
      <w:r>
        <w:t xml:space="preserve">Table </w:t>
      </w:r>
      <w:fldSimple w:instr=" SEQ Table \* ARABIC ">
        <w:r w:rsidR="004D464A">
          <w:rPr>
            <w:noProof/>
          </w:rPr>
          <w:t>1</w:t>
        </w:r>
      </w:fldSimple>
      <w:bookmarkEnd w:id="3"/>
      <w:r>
        <w:t>. Maximum and minimum po</w:t>
      </w:r>
      <w:r w:rsidR="002F1237">
        <w:t xml:space="preserve">wer values. </w:t>
      </w:r>
    </w:p>
    <w:p w14:paraId="7E4CBA6A" w14:textId="4B68BC15" w:rsidR="00E636DF" w:rsidRDefault="00FD2E2B" w:rsidP="00E636DF">
      <w:pPr>
        <w:pStyle w:val="Caption"/>
        <w:keepNext/>
      </w:pPr>
      <w:bookmarkStart w:id="4" w:name="_Hlk16861512"/>
      <w:r>
        <w:t>(Y</w:t>
      </w:r>
      <w:r w:rsidR="002F1237">
        <w:t>ellow</w:t>
      </w:r>
      <w:r>
        <w:t xml:space="preserve"> highlight</w:t>
      </w:r>
      <w:r w:rsidR="002F1237">
        <w:t xml:space="preserve"> indicates values used in the NR IAB TR</w:t>
      </w:r>
      <w:r>
        <w:t xml:space="preserve"> 38.874</w:t>
      </w:r>
      <w:r w:rsidR="00BD3989">
        <w:t xml:space="preserve"> that are different</w:t>
      </w:r>
      <w:r>
        <w:t>)</w:t>
      </w:r>
    </w:p>
    <w:tbl>
      <w:tblPr>
        <w:tblStyle w:val="GridTable3"/>
        <w:tblW w:w="0" w:type="auto"/>
        <w:jc w:val="center"/>
        <w:tblLook w:val="04A0" w:firstRow="1" w:lastRow="0" w:firstColumn="1" w:lastColumn="0" w:noHBand="0" w:noVBand="1"/>
      </w:tblPr>
      <w:tblGrid>
        <w:gridCol w:w="1599"/>
        <w:gridCol w:w="1248"/>
        <w:gridCol w:w="1412"/>
        <w:gridCol w:w="1198"/>
        <w:gridCol w:w="2258"/>
        <w:gridCol w:w="190"/>
      </w:tblGrid>
      <w:tr w:rsidR="00E04462" w:rsidRPr="002037B7" w14:paraId="2E7966DB" w14:textId="77777777" w:rsidTr="00E0446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90" w:type="dxa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99" w:type="dxa"/>
            <w:tcBorders>
              <w:bottom w:val="single" w:sz="4" w:space="0" w:color="auto"/>
            </w:tcBorders>
          </w:tcPr>
          <w:p w14:paraId="609865CC" w14:textId="77777777" w:rsidR="00E04462" w:rsidRPr="002037B7" w:rsidRDefault="00E04462" w:rsidP="00C070A5">
            <w:pPr>
              <w:pStyle w:val="TableCell0"/>
              <w:rPr>
                <w:i w:val="0"/>
                <w:sz w:val="18"/>
              </w:rPr>
            </w:pPr>
            <w:r w:rsidRPr="002037B7">
              <w:rPr>
                <w:i w:val="0"/>
                <w:sz w:val="18"/>
              </w:rPr>
              <w:t>Node / Link</w:t>
            </w:r>
          </w:p>
        </w:tc>
        <w:tc>
          <w:tcPr>
            <w:tcW w:w="2660" w:type="dxa"/>
            <w:gridSpan w:val="2"/>
          </w:tcPr>
          <w:p w14:paraId="24C03D88" w14:textId="77777777" w:rsidR="00E04462" w:rsidRPr="002037B7" w:rsidRDefault="00E04462" w:rsidP="00C070A5">
            <w:pPr>
              <w:pStyle w:val="TableCell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NR FR1</w:t>
            </w:r>
            <w:bookmarkStart w:id="5" w:name="_GoBack"/>
            <w:bookmarkEnd w:id="5"/>
          </w:p>
        </w:tc>
        <w:tc>
          <w:tcPr>
            <w:tcW w:w="3456" w:type="dxa"/>
            <w:gridSpan w:val="2"/>
          </w:tcPr>
          <w:p w14:paraId="7E055ACD" w14:textId="77777777" w:rsidR="00E04462" w:rsidRPr="002037B7" w:rsidRDefault="00E04462" w:rsidP="00C070A5">
            <w:pPr>
              <w:pStyle w:val="TableCell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NR FR2</w:t>
            </w:r>
          </w:p>
        </w:tc>
      </w:tr>
      <w:tr w:rsidR="00E04462" w:rsidRPr="002037B7" w14:paraId="2D810BEA" w14:textId="77777777" w:rsidTr="00E04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A71F" w14:textId="77777777" w:rsidR="00E04462" w:rsidRPr="002037B7" w:rsidRDefault="00E04462" w:rsidP="002037B7">
            <w:pPr>
              <w:pStyle w:val="TableCell0"/>
              <w:rPr>
                <w:i w:val="0"/>
                <w:sz w:val="18"/>
              </w:rPr>
            </w:pPr>
          </w:p>
        </w:tc>
        <w:tc>
          <w:tcPr>
            <w:tcW w:w="1248" w:type="dxa"/>
            <w:tcBorders>
              <w:left w:val="single" w:sz="4" w:space="0" w:color="auto"/>
            </w:tcBorders>
          </w:tcPr>
          <w:p w14:paraId="7D75301E" w14:textId="77777777" w:rsidR="00E04462" w:rsidRPr="002037B7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Minimum power [dBm]</w:t>
            </w:r>
          </w:p>
        </w:tc>
        <w:tc>
          <w:tcPr>
            <w:tcW w:w="1412" w:type="dxa"/>
          </w:tcPr>
          <w:p w14:paraId="13C3E750" w14:textId="77777777" w:rsidR="00E04462" w:rsidRPr="002037B7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Maximum power [dBm]</w:t>
            </w:r>
          </w:p>
        </w:tc>
        <w:tc>
          <w:tcPr>
            <w:tcW w:w="1198" w:type="dxa"/>
          </w:tcPr>
          <w:p w14:paraId="5D8D97A4" w14:textId="77777777" w:rsidR="00E04462" w:rsidRPr="002037B7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Minimum power [dBm]</w:t>
            </w:r>
          </w:p>
        </w:tc>
        <w:tc>
          <w:tcPr>
            <w:tcW w:w="2448" w:type="dxa"/>
            <w:gridSpan w:val="2"/>
          </w:tcPr>
          <w:p w14:paraId="1BFF5588" w14:textId="77777777" w:rsidR="00E04462" w:rsidRPr="002037B7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Maximum power [dBm]</w:t>
            </w:r>
          </w:p>
        </w:tc>
      </w:tr>
      <w:tr w:rsidR="00E04462" w:rsidRPr="002037B7" w14:paraId="0115E257" w14:textId="77777777" w:rsidTr="00E044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AC0" w14:textId="6D736B61" w:rsidR="00E04462" w:rsidRPr="002037B7" w:rsidRDefault="00E04462" w:rsidP="002037B7">
            <w:pPr>
              <w:pStyle w:val="TableCell0"/>
              <w:rPr>
                <w:i w:val="0"/>
                <w:sz w:val="18"/>
              </w:rPr>
            </w:pPr>
            <w:proofErr w:type="spellStart"/>
            <w:r w:rsidRPr="002037B7">
              <w:rPr>
                <w:i w:val="0"/>
                <w:sz w:val="18"/>
              </w:rPr>
              <w:t>gNB</w:t>
            </w:r>
            <w:proofErr w:type="spellEnd"/>
            <w:r>
              <w:rPr>
                <w:i w:val="0"/>
                <w:sz w:val="18"/>
              </w:rPr>
              <w:t xml:space="preserve"> / IAB donor (FR2)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14:paraId="238250B1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412" w:type="dxa"/>
          </w:tcPr>
          <w:p w14:paraId="595E65B9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 xml:space="preserve">46 </w:t>
            </w:r>
            <w:r w:rsidRPr="002037B7">
              <w:rPr>
                <w:sz w:val="18"/>
              </w:rPr>
              <w:fldChar w:fldCharType="begin"/>
            </w:r>
            <w:r w:rsidRPr="002037B7">
              <w:rPr>
                <w:sz w:val="18"/>
              </w:rPr>
              <w:instrText xml:space="preserve"> REF _Ref14778988 \r \h </w:instrText>
            </w:r>
            <w:r>
              <w:rPr>
                <w:sz w:val="18"/>
              </w:rPr>
              <w:instrText xml:space="preserve"> \* MERGEFORMAT </w:instrText>
            </w:r>
            <w:r w:rsidRPr="002037B7">
              <w:rPr>
                <w:sz w:val="18"/>
              </w:rPr>
            </w:r>
            <w:r w:rsidRPr="002037B7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2037B7">
              <w:rPr>
                <w:sz w:val="18"/>
              </w:rPr>
              <w:fldChar w:fldCharType="end"/>
            </w:r>
          </w:p>
          <w:p w14:paraId="157158BB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F1237">
              <w:rPr>
                <w:sz w:val="18"/>
                <w:highlight w:val="yellow"/>
              </w:rPr>
              <w:t xml:space="preserve">44 </w:t>
            </w:r>
            <w:r w:rsidRPr="002F1237">
              <w:rPr>
                <w:sz w:val="18"/>
                <w:highlight w:val="yellow"/>
              </w:rPr>
              <w:fldChar w:fldCharType="begin"/>
            </w:r>
            <w:r w:rsidRPr="002F1237">
              <w:rPr>
                <w:sz w:val="18"/>
                <w:highlight w:val="yellow"/>
              </w:rPr>
              <w:instrText xml:space="preserve"> REF _Ref15465897 \r \h  \* MERGEFORMAT </w:instrText>
            </w:r>
            <w:r w:rsidRPr="002F1237">
              <w:rPr>
                <w:sz w:val="18"/>
                <w:highlight w:val="yellow"/>
              </w:rPr>
            </w:r>
            <w:r w:rsidRPr="002F1237">
              <w:rPr>
                <w:sz w:val="18"/>
                <w:highlight w:val="yellow"/>
              </w:rPr>
              <w:fldChar w:fldCharType="separate"/>
            </w:r>
            <w:r>
              <w:rPr>
                <w:sz w:val="18"/>
                <w:highlight w:val="yellow"/>
              </w:rPr>
              <w:t>[2]</w:t>
            </w:r>
            <w:r w:rsidRPr="002F1237">
              <w:rPr>
                <w:sz w:val="18"/>
                <w:highlight w:val="yellow"/>
              </w:rPr>
              <w:fldChar w:fldCharType="end"/>
            </w:r>
          </w:p>
        </w:tc>
        <w:tc>
          <w:tcPr>
            <w:tcW w:w="1198" w:type="dxa"/>
          </w:tcPr>
          <w:p w14:paraId="3865AE57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448" w:type="dxa"/>
            <w:gridSpan w:val="2"/>
          </w:tcPr>
          <w:p w14:paraId="2FDE001F" w14:textId="77777777" w:rsidR="00E04462" w:rsidRPr="002037B7" w:rsidRDefault="00E04462" w:rsidP="00245FA9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33</w:t>
            </w:r>
            <w:r w:rsidRPr="002037B7">
              <w:rPr>
                <w:sz w:val="18"/>
              </w:rPr>
              <w:t xml:space="preserve"> </w:t>
            </w:r>
            <w:r w:rsidRPr="002037B7">
              <w:rPr>
                <w:sz w:val="18"/>
              </w:rPr>
              <w:fldChar w:fldCharType="begin"/>
            </w:r>
            <w:r w:rsidRPr="002037B7">
              <w:rPr>
                <w:sz w:val="18"/>
              </w:rPr>
              <w:instrText xml:space="preserve"> REF _Ref14778988 \r \h </w:instrText>
            </w:r>
            <w:r>
              <w:rPr>
                <w:sz w:val="18"/>
              </w:rPr>
              <w:instrText xml:space="preserve"> \* MERGEFORMAT </w:instrText>
            </w:r>
            <w:r w:rsidRPr="002037B7">
              <w:rPr>
                <w:sz w:val="18"/>
              </w:rPr>
            </w:r>
            <w:r w:rsidRPr="002037B7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2037B7">
              <w:rPr>
                <w:sz w:val="18"/>
              </w:rPr>
              <w:fldChar w:fldCharType="end"/>
            </w:r>
          </w:p>
          <w:p w14:paraId="72B767CC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F1237">
              <w:rPr>
                <w:sz w:val="18"/>
                <w:highlight w:val="yellow"/>
              </w:rPr>
              <w:t xml:space="preserve">44 </w:t>
            </w:r>
            <w:r w:rsidRPr="002F1237">
              <w:rPr>
                <w:sz w:val="18"/>
                <w:highlight w:val="yellow"/>
              </w:rPr>
              <w:fldChar w:fldCharType="begin"/>
            </w:r>
            <w:r w:rsidRPr="002F1237">
              <w:rPr>
                <w:sz w:val="18"/>
                <w:highlight w:val="yellow"/>
              </w:rPr>
              <w:instrText xml:space="preserve"> REF _Ref15465897 \r \h  \* MERGEFORMAT </w:instrText>
            </w:r>
            <w:r w:rsidRPr="002F1237">
              <w:rPr>
                <w:sz w:val="18"/>
                <w:highlight w:val="yellow"/>
              </w:rPr>
            </w:r>
            <w:r w:rsidRPr="002F1237">
              <w:rPr>
                <w:sz w:val="18"/>
                <w:highlight w:val="yellow"/>
              </w:rPr>
              <w:fldChar w:fldCharType="separate"/>
            </w:r>
            <w:r>
              <w:rPr>
                <w:sz w:val="18"/>
                <w:highlight w:val="yellow"/>
              </w:rPr>
              <w:t>[2]</w:t>
            </w:r>
            <w:r w:rsidRPr="002F1237">
              <w:rPr>
                <w:sz w:val="18"/>
                <w:highlight w:val="yellow"/>
              </w:rPr>
              <w:fldChar w:fldCharType="end"/>
            </w:r>
          </w:p>
        </w:tc>
      </w:tr>
      <w:tr w:rsidR="00E04462" w:rsidRPr="00554295" w14:paraId="7BED86EE" w14:textId="77777777" w:rsidTr="00E044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BEA" w14:textId="31D595E0" w:rsidR="00E04462" w:rsidRPr="00554295" w:rsidRDefault="00E04462" w:rsidP="002037B7">
            <w:pPr>
              <w:pStyle w:val="TableCell0"/>
              <w:rPr>
                <w:i w:val="0"/>
                <w:iCs w:val="0"/>
                <w:sz w:val="18"/>
              </w:rPr>
            </w:pPr>
            <w:r w:rsidRPr="00554295">
              <w:rPr>
                <w:i w:val="0"/>
                <w:iCs w:val="0"/>
                <w:sz w:val="18"/>
              </w:rPr>
              <w:t>I</w:t>
            </w:r>
            <w:r>
              <w:rPr>
                <w:i w:val="0"/>
                <w:iCs w:val="0"/>
                <w:sz w:val="18"/>
              </w:rPr>
              <w:t>AB-MT</w:t>
            </w:r>
            <w:r w:rsidR="00C738B0">
              <w:rPr>
                <w:i w:val="0"/>
                <w:iCs w:val="0"/>
                <w:sz w:val="18"/>
              </w:rPr>
              <w:t xml:space="preserve"> </w:t>
            </w:r>
            <w:r w:rsidR="00C738B0" w:rsidRPr="00C738B0">
              <w:rPr>
                <w:i w:val="0"/>
                <w:iCs w:val="0"/>
                <w:sz w:val="18"/>
              </w:rPr>
              <w:t>TX power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14:paraId="3E4D2D3D" w14:textId="77777777" w:rsidR="00E04462" w:rsidRPr="00554295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1412" w:type="dxa"/>
          </w:tcPr>
          <w:p w14:paraId="31CD5FFE" w14:textId="5FB632F7" w:rsidR="00E04462" w:rsidRPr="00554295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 xml:space="preserve">38 dB </w:t>
            </w:r>
            <w:r w:rsidRPr="002037B7">
              <w:rPr>
                <w:sz w:val="18"/>
              </w:rPr>
              <w:fldChar w:fldCharType="begin"/>
            </w:r>
            <w:r w:rsidRPr="002037B7">
              <w:rPr>
                <w:sz w:val="18"/>
              </w:rPr>
              <w:instrText xml:space="preserve"> REF _Ref14778988 \r \h </w:instrText>
            </w:r>
            <w:r>
              <w:rPr>
                <w:sz w:val="18"/>
              </w:rPr>
              <w:instrText xml:space="preserve"> \* MERGEFORMAT </w:instrText>
            </w:r>
            <w:r w:rsidRPr="002037B7">
              <w:rPr>
                <w:sz w:val="18"/>
              </w:rPr>
            </w:r>
            <w:r w:rsidRPr="002037B7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2037B7">
              <w:rPr>
                <w:sz w:val="18"/>
              </w:rPr>
              <w:fldChar w:fldCharType="end"/>
            </w:r>
          </w:p>
        </w:tc>
        <w:tc>
          <w:tcPr>
            <w:tcW w:w="1198" w:type="dxa"/>
          </w:tcPr>
          <w:p w14:paraId="2EE85D27" w14:textId="77777777" w:rsidR="00E04462" w:rsidRPr="00554295" w:rsidRDefault="00E04462" w:rsidP="002037B7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448" w:type="dxa"/>
            <w:gridSpan w:val="2"/>
          </w:tcPr>
          <w:p w14:paraId="234A7EC1" w14:textId="7961981F" w:rsidR="00E04462" w:rsidRPr="00554295" w:rsidRDefault="00E04462" w:rsidP="00245FA9">
            <w:pPr>
              <w:pStyle w:val="TableCell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33</w:t>
            </w:r>
            <w:r w:rsidRPr="002037B7">
              <w:rPr>
                <w:sz w:val="18"/>
              </w:rPr>
              <w:t xml:space="preserve"> </w:t>
            </w:r>
            <w:r w:rsidRPr="002037B7">
              <w:rPr>
                <w:sz w:val="18"/>
              </w:rPr>
              <w:fldChar w:fldCharType="begin"/>
            </w:r>
            <w:r w:rsidRPr="002037B7">
              <w:rPr>
                <w:sz w:val="18"/>
              </w:rPr>
              <w:instrText xml:space="preserve"> REF _Ref14778988 \r \h </w:instrText>
            </w:r>
            <w:r>
              <w:rPr>
                <w:sz w:val="18"/>
              </w:rPr>
              <w:instrText xml:space="preserve"> \* MERGEFORMAT </w:instrText>
            </w:r>
            <w:r w:rsidRPr="002037B7">
              <w:rPr>
                <w:sz w:val="18"/>
              </w:rPr>
            </w:r>
            <w:r w:rsidRPr="002037B7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2037B7">
              <w:rPr>
                <w:sz w:val="18"/>
              </w:rPr>
              <w:fldChar w:fldCharType="end"/>
            </w:r>
          </w:p>
        </w:tc>
      </w:tr>
      <w:tr w:rsidR="00E04462" w:rsidRPr="002037B7" w14:paraId="721BC17F" w14:textId="77777777" w:rsidTr="00E0446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542" w14:textId="77777777" w:rsidR="00E04462" w:rsidRPr="002037B7" w:rsidRDefault="00E04462" w:rsidP="002037B7">
            <w:pPr>
              <w:pStyle w:val="TableCell0"/>
              <w:rPr>
                <w:i w:val="0"/>
                <w:sz w:val="18"/>
              </w:rPr>
            </w:pPr>
            <w:r w:rsidRPr="002037B7">
              <w:rPr>
                <w:i w:val="0"/>
                <w:sz w:val="18"/>
              </w:rPr>
              <w:t>UE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14:paraId="57F94A4D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-40 (6.3.1-1)</w:t>
            </w:r>
          </w:p>
        </w:tc>
        <w:tc>
          <w:tcPr>
            <w:tcW w:w="1412" w:type="dxa"/>
          </w:tcPr>
          <w:p w14:paraId="11A45E04" w14:textId="77777777" w:rsidR="00E04462" w:rsidRPr="00BD3989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BD3989">
              <w:rPr>
                <w:sz w:val="18"/>
              </w:rPr>
              <w:t xml:space="preserve">23 </w:t>
            </w:r>
            <w:r w:rsidRPr="00BD3989">
              <w:rPr>
                <w:sz w:val="18"/>
              </w:rPr>
              <w:fldChar w:fldCharType="begin"/>
            </w:r>
            <w:r w:rsidRPr="00BD3989">
              <w:rPr>
                <w:sz w:val="18"/>
              </w:rPr>
              <w:instrText xml:space="preserve"> REF _Ref14778988 \r \h  \* MERGEFORMAT </w:instrText>
            </w:r>
            <w:r w:rsidRPr="00BD3989">
              <w:rPr>
                <w:sz w:val="18"/>
              </w:rPr>
            </w:r>
            <w:r w:rsidRPr="00BD3989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BD3989">
              <w:rPr>
                <w:sz w:val="18"/>
              </w:rPr>
              <w:fldChar w:fldCharType="end"/>
            </w:r>
          </w:p>
          <w:p w14:paraId="69B78476" w14:textId="77777777" w:rsidR="00E04462" w:rsidRPr="00BD3989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BD3989">
              <w:rPr>
                <w:sz w:val="18"/>
              </w:rPr>
              <w:t xml:space="preserve">23 </w:t>
            </w:r>
            <w:r w:rsidRPr="00BD3989">
              <w:rPr>
                <w:sz w:val="18"/>
              </w:rPr>
              <w:fldChar w:fldCharType="begin"/>
            </w:r>
            <w:r w:rsidRPr="00BD3989">
              <w:rPr>
                <w:sz w:val="18"/>
              </w:rPr>
              <w:instrText xml:space="preserve"> REF _Ref15465897 \r \h  \* MERGEFORMAT </w:instrText>
            </w:r>
            <w:r w:rsidRPr="00BD3989">
              <w:rPr>
                <w:sz w:val="18"/>
              </w:rPr>
            </w:r>
            <w:r w:rsidRPr="00BD3989">
              <w:rPr>
                <w:sz w:val="18"/>
              </w:rPr>
              <w:fldChar w:fldCharType="separate"/>
            </w:r>
            <w:r>
              <w:rPr>
                <w:sz w:val="18"/>
              </w:rPr>
              <w:t>[2]</w:t>
            </w:r>
            <w:r w:rsidRPr="00BD3989">
              <w:rPr>
                <w:sz w:val="18"/>
              </w:rPr>
              <w:fldChar w:fldCharType="end"/>
            </w:r>
          </w:p>
        </w:tc>
        <w:tc>
          <w:tcPr>
            <w:tcW w:w="1198" w:type="dxa"/>
          </w:tcPr>
          <w:p w14:paraId="406187DF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>
              <w:rPr>
                <w:sz w:val="18"/>
              </w:rPr>
              <w:t>-13</w:t>
            </w:r>
          </w:p>
        </w:tc>
        <w:tc>
          <w:tcPr>
            <w:tcW w:w="2448" w:type="dxa"/>
            <w:gridSpan w:val="2"/>
          </w:tcPr>
          <w:p w14:paraId="78A64A27" w14:textId="77777777" w:rsidR="00E04462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037B7">
              <w:rPr>
                <w:sz w:val="18"/>
              </w:rPr>
              <w:t>22.4 EIRP</w:t>
            </w:r>
            <w:r>
              <w:rPr>
                <w:sz w:val="18"/>
              </w:rPr>
              <w:t xml:space="preserve">, 13.4 conducted </w:t>
            </w:r>
            <w:r w:rsidRPr="002037B7">
              <w:rPr>
                <w:sz w:val="18"/>
              </w:rPr>
              <w:fldChar w:fldCharType="begin"/>
            </w:r>
            <w:r w:rsidRPr="002037B7">
              <w:rPr>
                <w:sz w:val="18"/>
              </w:rPr>
              <w:instrText xml:space="preserve"> REF _Ref14778988 \r \h </w:instrText>
            </w:r>
            <w:r>
              <w:rPr>
                <w:sz w:val="18"/>
              </w:rPr>
              <w:instrText xml:space="preserve"> \* MERGEFORMAT </w:instrText>
            </w:r>
            <w:r w:rsidRPr="002037B7">
              <w:rPr>
                <w:sz w:val="18"/>
              </w:rPr>
            </w:r>
            <w:r w:rsidRPr="002037B7">
              <w:rPr>
                <w:sz w:val="18"/>
              </w:rPr>
              <w:fldChar w:fldCharType="separate"/>
            </w:r>
            <w:r>
              <w:rPr>
                <w:sz w:val="18"/>
              </w:rPr>
              <w:t>[1]</w:t>
            </w:r>
            <w:r w:rsidRPr="002037B7">
              <w:rPr>
                <w:sz w:val="18"/>
              </w:rPr>
              <w:fldChar w:fldCharType="end"/>
            </w:r>
          </w:p>
          <w:p w14:paraId="1E77B9B3" w14:textId="77777777" w:rsidR="00E04462" w:rsidRPr="002037B7" w:rsidRDefault="00E04462" w:rsidP="002037B7">
            <w:pPr>
              <w:pStyle w:val="TableCell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  <w:r w:rsidRPr="002F1237">
              <w:rPr>
                <w:sz w:val="18"/>
                <w:highlight w:val="yellow"/>
              </w:rPr>
              <w:t xml:space="preserve">23 </w:t>
            </w:r>
            <w:r w:rsidRPr="002F1237">
              <w:rPr>
                <w:sz w:val="18"/>
                <w:highlight w:val="yellow"/>
              </w:rPr>
              <w:fldChar w:fldCharType="begin"/>
            </w:r>
            <w:r w:rsidRPr="002F1237">
              <w:rPr>
                <w:sz w:val="18"/>
                <w:highlight w:val="yellow"/>
              </w:rPr>
              <w:instrText xml:space="preserve"> REF _Ref15465897 \r \h  \* MERGEFORMAT </w:instrText>
            </w:r>
            <w:r w:rsidRPr="002F1237">
              <w:rPr>
                <w:sz w:val="18"/>
                <w:highlight w:val="yellow"/>
              </w:rPr>
            </w:r>
            <w:r w:rsidRPr="002F1237">
              <w:rPr>
                <w:sz w:val="18"/>
                <w:highlight w:val="yellow"/>
              </w:rPr>
              <w:fldChar w:fldCharType="separate"/>
            </w:r>
            <w:r>
              <w:rPr>
                <w:sz w:val="18"/>
                <w:highlight w:val="yellow"/>
              </w:rPr>
              <w:t>[2]</w:t>
            </w:r>
            <w:r w:rsidRPr="002F1237">
              <w:rPr>
                <w:sz w:val="18"/>
                <w:highlight w:val="yellow"/>
              </w:rPr>
              <w:fldChar w:fldCharType="end"/>
            </w:r>
          </w:p>
        </w:tc>
      </w:tr>
    </w:tbl>
    <w:p w14:paraId="2DDB0B31" w14:textId="77777777" w:rsidR="00C070A5" w:rsidRDefault="00C070A5" w:rsidP="00263319"/>
    <w:p w14:paraId="47491990" w14:textId="342A7555" w:rsidR="00E636DF" w:rsidRPr="006F1478" w:rsidRDefault="00E636DF" w:rsidP="00E636DF">
      <w:pPr>
        <w:rPr>
          <w:b/>
        </w:rPr>
      </w:pPr>
      <w:r w:rsidRPr="006F1478">
        <w:rPr>
          <w:b/>
          <w:u w:val="single"/>
        </w:rPr>
        <w:t xml:space="preserve">Observation </w:t>
      </w:r>
      <w:r w:rsidR="004D464A">
        <w:rPr>
          <w:b/>
          <w:u w:val="single"/>
        </w:rPr>
        <w:t>1</w:t>
      </w:r>
      <w:r w:rsidRPr="006F1478">
        <w:rPr>
          <w:b/>
        </w:rPr>
        <w:t xml:space="preserve">: </w:t>
      </w:r>
      <w:r w:rsidR="00554295">
        <w:rPr>
          <w:b/>
        </w:rPr>
        <w:t xml:space="preserve">It is unclear whether the </w:t>
      </w:r>
      <w:r w:rsidR="00C738B0" w:rsidRPr="00C738B0">
        <w:rPr>
          <w:b/>
        </w:rPr>
        <w:t>IAB-MT TX power</w:t>
      </w:r>
      <w:r w:rsidR="00C738B0">
        <w:rPr>
          <w:b/>
        </w:rPr>
        <w:t xml:space="preserve"> refers to MT to UE, MT to IAB donor, or both</w:t>
      </w:r>
      <w:r w:rsidR="002F1237">
        <w:rPr>
          <w:b/>
        </w:rPr>
        <w:t>.</w:t>
      </w:r>
    </w:p>
    <w:bookmarkEnd w:id="4"/>
    <w:p w14:paraId="5A667D15" w14:textId="77777777" w:rsidR="009435FB" w:rsidRDefault="009435FB" w:rsidP="00263319"/>
    <w:p w14:paraId="28D96B51" w14:textId="77777777" w:rsidR="00157FC3" w:rsidRPr="00493C77" w:rsidRDefault="00747F48" w:rsidP="00493C77">
      <w:pPr>
        <w:pStyle w:val="Heading1"/>
      </w:pPr>
      <w:r w:rsidRPr="00493C77">
        <w:lastRenderedPageBreak/>
        <w:t>Conclusion</w:t>
      </w:r>
      <w:r w:rsidR="006B1FD5" w:rsidRPr="00493C77">
        <w:t>s</w:t>
      </w:r>
    </w:p>
    <w:p w14:paraId="37F6D05A" w14:textId="77777777" w:rsidR="0021120F" w:rsidRDefault="001C5287" w:rsidP="00C32217">
      <w:pPr>
        <w:rPr>
          <w:lang w:eastAsia="zh-CN"/>
        </w:rPr>
      </w:pPr>
      <w:r>
        <w:rPr>
          <w:lang w:eastAsia="zh-CN"/>
        </w:rPr>
        <w:t>This contribution examined aspects of the simulation assumption as how they related to the technical report generated during the IAB study</w:t>
      </w:r>
      <w:r w:rsidR="00FD2E2B">
        <w:rPr>
          <w:lang w:eastAsia="zh-CN"/>
        </w:rPr>
        <w:t xml:space="preserve"> (TR 38.874)</w:t>
      </w:r>
      <w:r>
        <w:rPr>
          <w:lang w:eastAsia="zh-CN"/>
        </w:rPr>
        <w:t xml:space="preserve"> as well as the TR for RF requirements for relays</w:t>
      </w:r>
      <w:r w:rsidR="00FD2E2B">
        <w:rPr>
          <w:lang w:eastAsia="zh-CN"/>
        </w:rPr>
        <w:t xml:space="preserve"> (TR 36.826)</w:t>
      </w:r>
      <w:r>
        <w:rPr>
          <w:lang w:eastAsia="zh-CN"/>
        </w:rPr>
        <w:t xml:space="preserve">. Some </w:t>
      </w:r>
      <w:r w:rsidR="00FD2E2B">
        <w:rPr>
          <w:lang w:eastAsia="zh-CN"/>
        </w:rPr>
        <w:t>prop</w:t>
      </w:r>
      <w:r w:rsidR="00D70450">
        <w:rPr>
          <w:lang w:eastAsia="zh-CN"/>
        </w:rPr>
        <w:t xml:space="preserve">osal and </w:t>
      </w:r>
      <w:r>
        <w:rPr>
          <w:lang w:eastAsia="zh-CN"/>
        </w:rPr>
        <w:t>observations are</w:t>
      </w:r>
      <w:r w:rsidR="00D70450">
        <w:rPr>
          <w:lang w:eastAsia="zh-CN"/>
        </w:rPr>
        <w:t>:</w:t>
      </w:r>
    </w:p>
    <w:p w14:paraId="3EE95BE5" w14:textId="77777777" w:rsidR="00147F7E" w:rsidRDefault="00147F7E" w:rsidP="00147F7E">
      <w:pPr>
        <w:rPr>
          <w:b/>
        </w:rPr>
      </w:pPr>
      <w:r>
        <w:rPr>
          <w:b/>
          <w:u w:val="single"/>
        </w:rPr>
        <w:t>Proposal</w:t>
      </w:r>
      <w:r w:rsidRPr="006F1478">
        <w:rPr>
          <w:b/>
          <w:u w:val="single"/>
        </w:rPr>
        <w:t xml:space="preserve"> </w:t>
      </w:r>
      <w:r>
        <w:rPr>
          <w:b/>
          <w:u w:val="single"/>
        </w:rPr>
        <w:t>1</w:t>
      </w:r>
      <w:r w:rsidRPr="006F1478">
        <w:rPr>
          <w:b/>
        </w:rPr>
        <w:t xml:space="preserve">: </w:t>
      </w:r>
      <w:r>
        <w:rPr>
          <w:b/>
        </w:rPr>
        <w:t>Details of power control algorithm should be considered for simulation.</w:t>
      </w:r>
    </w:p>
    <w:p w14:paraId="79BAD8AF" w14:textId="43BE5F7C" w:rsidR="001C5287" w:rsidRPr="00C738B0" w:rsidRDefault="00C738B0" w:rsidP="00C32217">
      <w:pPr>
        <w:rPr>
          <w:b/>
        </w:rPr>
      </w:pPr>
      <w:r w:rsidRPr="006F1478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  <w:r w:rsidRPr="006F1478">
        <w:rPr>
          <w:b/>
        </w:rPr>
        <w:t xml:space="preserve">: </w:t>
      </w:r>
      <w:r>
        <w:rPr>
          <w:b/>
        </w:rPr>
        <w:t xml:space="preserve">It is unclear whether the </w:t>
      </w:r>
      <w:r w:rsidRPr="00C738B0">
        <w:rPr>
          <w:b/>
        </w:rPr>
        <w:t>IAB-MT TX power</w:t>
      </w:r>
      <w:r>
        <w:rPr>
          <w:b/>
        </w:rPr>
        <w:t xml:space="preserve"> refers to MT to UE, MT to IAB donor, or both.</w:t>
      </w:r>
    </w:p>
    <w:p w14:paraId="1017BA8C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D74B92">
        <w:t>References</w:t>
      </w:r>
    </w:p>
    <w:p w14:paraId="795C41D5" w14:textId="77777777" w:rsidR="00560045" w:rsidRDefault="00560045" w:rsidP="00560045">
      <w:pPr>
        <w:pStyle w:val="references0"/>
      </w:pPr>
      <w:bookmarkStart w:id="9" w:name="_Ref14778988"/>
      <w:bookmarkEnd w:id="2"/>
      <w:bookmarkEnd w:id="6"/>
      <w:bookmarkEnd w:id="7"/>
      <w:bookmarkEnd w:id="8"/>
      <w:r>
        <w:t>R4-1907825, “WF on simulation assumptions for IAB co-existence study”, Qualcomm, RAN4#91, May 13-17, 2019</w:t>
      </w:r>
      <w:bookmarkEnd w:id="9"/>
    </w:p>
    <w:p w14:paraId="63567253" w14:textId="77777777" w:rsidR="00560045" w:rsidRDefault="00560045" w:rsidP="00560045">
      <w:pPr>
        <w:pStyle w:val="references0"/>
      </w:pPr>
      <w:bookmarkStart w:id="10" w:name="_Ref15465897"/>
      <w:r>
        <w:t>TR 38.874, “Study on Integrated Access and Backhaul”</w:t>
      </w:r>
      <w:bookmarkEnd w:id="10"/>
    </w:p>
    <w:p w14:paraId="066CD45D" w14:textId="77777777" w:rsidR="00F62478" w:rsidRDefault="00560045" w:rsidP="00560045">
      <w:pPr>
        <w:pStyle w:val="references0"/>
      </w:pPr>
      <w:bookmarkStart w:id="11" w:name="_Ref12025596"/>
      <w:r>
        <w:t>TR 36.826, “Relay radio transmission and reception”</w:t>
      </w:r>
      <w:bookmarkEnd w:id="11"/>
    </w:p>
    <w:p w14:paraId="181BB114" w14:textId="77777777" w:rsidR="003119C6" w:rsidRDefault="003119C6" w:rsidP="00560045"/>
    <w:sectPr w:rsidR="003119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93DE" w14:textId="77777777" w:rsidR="004D44C5" w:rsidRDefault="004D44C5">
      <w:r>
        <w:separator/>
      </w:r>
    </w:p>
  </w:endnote>
  <w:endnote w:type="continuationSeparator" w:id="0">
    <w:p w14:paraId="71E38C2D" w14:textId="77777777" w:rsidR="004D44C5" w:rsidRDefault="004D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76558" w14:textId="77777777" w:rsidR="004D44C5" w:rsidRDefault="004D44C5">
      <w:r>
        <w:separator/>
      </w:r>
    </w:p>
  </w:footnote>
  <w:footnote w:type="continuationSeparator" w:id="0">
    <w:p w14:paraId="595EE14C" w14:textId="77777777" w:rsidR="004D44C5" w:rsidRDefault="004D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5F39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423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47F7E"/>
    <w:rsid w:val="0015005A"/>
    <w:rsid w:val="00150C0B"/>
    <w:rsid w:val="00150CE4"/>
    <w:rsid w:val="00151058"/>
    <w:rsid w:val="00151619"/>
    <w:rsid w:val="00151795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26D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287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37B7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5FA9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254"/>
    <w:rsid w:val="00261C98"/>
    <w:rsid w:val="0026248E"/>
    <w:rsid w:val="00262914"/>
    <w:rsid w:val="00263319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1237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6A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826"/>
    <w:rsid w:val="00396D33"/>
    <w:rsid w:val="0039738B"/>
    <w:rsid w:val="00397C1D"/>
    <w:rsid w:val="00397D21"/>
    <w:rsid w:val="003A015A"/>
    <w:rsid w:val="003A028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8DF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18B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CA5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4C5"/>
    <w:rsid w:val="004D464A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7C3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29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D23"/>
    <w:rsid w:val="005615D8"/>
    <w:rsid w:val="00561B5E"/>
    <w:rsid w:val="00562152"/>
    <w:rsid w:val="005623D8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5511"/>
    <w:rsid w:val="00616112"/>
    <w:rsid w:val="00616B06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00FE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99D"/>
    <w:rsid w:val="006F0593"/>
    <w:rsid w:val="006F1064"/>
    <w:rsid w:val="006F13E2"/>
    <w:rsid w:val="006F1478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0DDF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687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CA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35FB"/>
    <w:rsid w:val="009446D2"/>
    <w:rsid w:val="00944856"/>
    <w:rsid w:val="00945180"/>
    <w:rsid w:val="0094590C"/>
    <w:rsid w:val="00946355"/>
    <w:rsid w:val="009468B7"/>
    <w:rsid w:val="00946E88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6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4991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6F2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E8F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46F1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003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130A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989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0A5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4B52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6211"/>
    <w:rsid w:val="00C67719"/>
    <w:rsid w:val="00C67EAB"/>
    <w:rsid w:val="00C70DFF"/>
    <w:rsid w:val="00C738B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53A"/>
    <w:rsid w:val="00C8377F"/>
    <w:rsid w:val="00C83D54"/>
    <w:rsid w:val="00C852A9"/>
    <w:rsid w:val="00C8646D"/>
    <w:rsid w:val="00C864DD"/>
    <w:rsid w:val="00C8753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17CF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69AF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4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171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1EB6"/>
    <w:rsid w:val="00DF2168"/>
    <w:rsid w:val="00DF2D2C"/>
    <w:rsid w:val="00DF42A6"/>
    <w:rsid w:val="00DF4572"/>
    <w:rsid w:val="00DF4658"/>
    <w:rsid w:val="00DF5926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46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C0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36DF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5F88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793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46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4C8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2E2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A4511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965CB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C8353A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Tabletext">
    <w:name w:val="Table_text"/>
    <w:basedOn w:val="Normal"/>
    <w:rsid w:val="006A00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</w:pPr>
    <w:rPr>
      <w:szCs w:val="20"/>
      <w:lang w:val="en-GB"/>
    </w:rPr>
  </w:style>
  <w:style w:type="table" w:styleId="GridTable3">
    <w:name w:val="Grid Table 3"/>
    <w:basedOn w:val="TableNormal"/>
    <w:uiPriority w:val="48"/>
    <w:rsid w:val="00C07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BEF159-E135-4E04-9B53-050285CA1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530</Words>
  <Characters>2805</Characters>
  <Application>Microsoft Office Word</Application>
  <DocSecurity>0</DocSecurity>
  <Lines>50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</cp:lastModifiedBy>
  <cp:revision>3</cp:revision>
  <cp:lastPrinted>2007-06-18T22:08:00Z</cp:lastPrinted>
  <dcterms:created xsi:type="dcterms:W3CDTF">2019-08-16T16:08:00Z</dcterms:created>
  <dcterms:modified xsi:type="dcterms:W3CDTF">2019-08-16T20:47:00Z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