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FD1897">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975771">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975771">
        <w:rPr>
          <w:rFonts w:ascii="Cambria" w:hAnsi="Cambria" w:cs="Arial"/>
          <w:bCs/>
          <w:sz w:val="24"/>
          <w:szCs w:val="24"/>
        </w:rPr>
        <w:t>190</w:t>
      </w:r>
      <w:r w:rsidR="00975771">
        <w:rPr>
          <w:rFonts w:ascii="Cambria" w:eastAsiaTheme="minorEastAsia" w:hAnsi="Cambria" w:cs="Arial" w:hint="eastAsia"/>
          <w:bCs/>
          <w:sz w:val="24"/>
          <w:szCs w:val="24"/>
          <w:lang w:eastAsia="zh-CN"/>
        </w:rPr>
        <w:t>8085</w:t>
      </w:r>
    </w:p>
    <w:p w:rsidR="00022E62" w:rsidRDefault="007004CC"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Ljubljana</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sidR="001A7A5D">
        <w:rPr>
          <w:rFonts w:ascii="Cambria" w:eastAsia="宋体" w:hAnsi="Cambria" w:cs="Arial" w:hint="eastAsia"/>
          <w:bCs/>
          <w:i w:val="0"/>
          <w:sz w:val="24"/>
          <w:szCs w:val="24"/>
          <w:lang w:val="en-US" w:eastAsia="zh-CN"/>
        </w:rPr>
        <w:t>Slovenia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26</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30</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Aug</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A7A5D">
        <w:rPr>
          <w:rFonts w:ascii="Cambria" w:eastAsiaTheme="minorEastAsia" w:hAnsi="Cambria" w:cs="Arial" w:hint="eastAsia"/>
          <w:b/>
          <w:sz w:val="24"/>
          <w:szCs w:val="24"/>
          <w:lang w:val="en-US" w:eastAsia="zh-CN"/>
        </w:rPr>
        <w:t>7.11.1.1.2</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proofErr w:type="spellStart"/>
      <w:r w:rsidR="001A7A5D">
        <w:rPr>
          <w:rFonts w:ascii="Cambria" w:eastAsiaTheme="minorEastAsia" w:hAnsi="Cambria" w:cs="Arial" w:hint="eastAsia"/>
          <w:b/>
          <w:bCs/>
          <w:sz w:val="24"/>
          <w:szCs w:val="24"/>
          <w:lang w:val="en-US" w:eastAsia="zh-CN"/>
        </w:rPr>
        <w:t>Noc</w:t>
      </w:r>
      <w:proofErr w:type="spellEnd"/>
      <w:r w:rsidR="001A7A5D">
        <w:rPr>
          <w:rFonts w:ascii="Cambria" w:eastAsiaTheme="minorEastAsia" w:hAnsi="Cambria" w:cs="Arial" w:hint="eastAsia"/>
          <w:b/>
          <w:bCs/>
          <w:sz w:val="24"/>
          <w:szCs w:val="24"/>
          <w:lang w:val="en-US" w:eastAsia="zh-CN"/>
        </w:rPr>
        <w:t xml:space="preserve"> </w:t>
      </w:r>
      <w:r w:rsidR="00316FA4">
        <w:rPr>
          <w:rFonts w:ascii="Cambria" w:eastAsiaTheme="minorEastAsia" w:hAnsi="Cambria" w:cs="Arial" w:hint="eastAsia"/>
          <w:b/>
          <w:bCs/>
          <w:sz w:val="24"/>
          <w:szCs w:val="24"/>
          <w:lang w:val="en-US" w:eastAsia="zh-CN"/>
        </w:rPr>
        <w:t>setup</w:t>
      </w:r>
      <w:r w:rsidR="001A7A5D">
        <w:rPr>
          <w:rFonts w:ascii="Cambria" w:eastAsiaTheme="minorEastAsia" w:hAnsi="Cambria" w:cs="Arial" w:hint="eastAsia"/>
          <w:b/>
          <w:bCs/>
          <w:sz w:val="24"/>
          <w:szCs w:val="24"/>
          <w:lang w:val="en-US" w:eastAsia="zh-CN"/>
        </w:rPr>
        <w:t xml:space="preserve"> and side conditions for FR2 testing</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F6F19" w:rsidRDefault="00A67826" w:rsidP="00A67826">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the latest TS38.133 v15.6.0, there are still many </w:t>
      </w:r>
      <w:r>
        <w:rPr>
          <w:rFonts w:ascii="Calibri" w:eastAsia="宋体" w:hAnsi="Calibri" w:cs="Arial"/>
          <w:lang w:val="en-US" w:eastAsia="zh-CN"/>
        </w:rPr>
        <w:t>“</w:t>
      </w:r>
      <w:r>
        <w:rPr>
          <w:rFonts w:ascii="Calibri" w:eastAsia="宋体" w:hAnsi="Calibri" w:cs="Arial" w:hint="eastAsia"/>
          <w:lang w:val="en-US" w:eastAsia="zh-CN"/>
        </w:rPr>
        <w:t>TBD</w:t>
      </w:r>
      <w:r>
        <w:rPr>
          <w:rFonts w:ascii="Calibri" w:eastAsia="宋体" w:hAnsi="Calibri" w:cs="Arial"/>
          <w:lang w:val="en-US" w:eastAsia="zh-CN"/>
        </w:rPr>
        <w:t>”</w:t>
      </w:r>
      <w:r>
        <w:rPr>
          <w:rFonts w:ascii="Calibri" w:eastAsia="宋体" w:hAnsi="Calibri" w:cs="Arial" w:hint="eastAsia"/>
          <w:lang w:val="en-US" w:eastAsia="zh-CN"/>
        </w:rPr>
        <w:t xml:space="preserve">s remained for test conditions, such as </w:t>
      </w:r>
      <w:proofErr w:type="spellStart"/>
      <w:r>
        <w:rPr>
          <w:rFonts w:ascii="Calibri" w:eastAsia="宋体" w:hAnsi="Calibri" w:cs="Arial" w:hint="eastAsia"/>
          <w:lang w:val="en-US" w:eastAsia="zh-CN"/>
        </w:rPr>
        <w:t>Noc</w:t>
      </w:r>
      <w:proofErr w:type="spellEnd"/>
      <w:r>
        <w:rPr>
          <w:rFonts w:ascii="Calibri" w:eastAsia="宋体" w:hAnsi="Calibri" w:cs="Arial" w:hint="eastAsia"/>
          <w:lang w:val="en-US" w:eastAsia="zh-CN"/>
        </w:rPr>
        <w:t xml:space="preserve"> setup and side condition especially for FR2. In </w:t>
      </w:r>
      <w:r>
        <w:rPr>
          <w:rFonts w:ascii="Calibri" w:eastAsia="宋体" w:hAnsi="Calibri" w:cs="Arial"/>
          <w:lang w:val="en-US" w:eastAsia="zh-CN"/>
        </w:rPr>
        <w:t>this</w:t>
      </w:r>
      <w:r>
        <w:rPr>
          <w:rFonts w:ascii="Calibri" w:eastAsia="宋体" w:hAnsi="Calibri" w:cs="Arial" w:hint="eastAsia"/>
          <w:lang w:val="en-US" w:eastAsia="zh-CN"/>
        </w:rPr>
        <w:t xml:space="preserve"> contrib</w:t>
      </w:r>
      <w:r w:rsidR="00691D35">
        <w:rPr>
          <w:rFonts w:ascii="Calibri" w:eastAsia="宋体" w:hAnsi="Calibri" w:cs="Arial" w:hint="eastAsia"/>
          <w:lang w:val="en-US" w:eastAsia="zh-CN"/>
        </w:rPr>
        <w:t>ution, we would like to provide</w:t>
      </w:r>
      <w:r>
        <w:rPr>
          <w:rFonts w:ascii="Calibri" w:eastAsia="宋体" w:hAnsi="Calibri" w:cs="Arial" w:hint="eastAsia"/>
          <w:lang w:val="en-US" w:eastAsia="zh-CN"/>
        </w:rPr>
        <w:t xml:space="preserve"> our view on related issues.  </w:t>
      </w:r>
      <w:bookmarkEnd w:id="0"/>
    </w:p>
    <w:p w:rsidR="00F422D1" w:rsidRPr="00F422D1" w:rsidRDefault="00A67826" w:rsidP="00F422D1">
      <w:pPr>
        <w:pStyle w:val="Heading1"/>
        <w:numPr>
          <w:ilvl w:val="0"/>
          <w:numId w:val="3"/>
        </w:numPr>
        <w:rPr>
          <w:rFonts w:ascii="Cambria" w:eastAsia="宋体" w:hAnsi="Cambria" w:cs="Arial"/>
          <w:b/>
          <w:sz w:val="32"/>
          <w:lang w:val="en-US" w:eastAsia="zh-CN"/>
        </w:rPr>
      </w:pPr>
      <w:proofErr w:type="spellStart"/>
      <w:r>
        <w:rPr>
          <w:rFonts w:ascii="Cambria" w:eastAsia="宋体" w:hAnsi="Cambria" w:cs="Arial" w:hint="eastAsia"/>
          <w:b/>
          <w:sz w:val="32"/>
          <w:lang w:val="en-US" w:eastAsia="zh-CN"/>
        </w:rPr>
        <w:t>Noc</w:t>
      </w:r>
      <w:proofErr w:type="spellEnd"/>
      <w:r>
        <w:rPr>
          <w:rFonts w:ascii="Cambria" w:eastAsia="宋体" w:hAnsi="Cambria" w:cs="Arial" w:hint="eastAsia"/>
          <w:b/>
          <w:sz w:val="32"/>
          <w:lang w:val="en-US" w:eastAsia="zh-CN"/>
        </w:rPr>
        <w:t xml:space="preserve"> setup and SNR range </w:t>
      </w:r>
    </w:p>
    <w:p w:rsidR="00BF0C04" w:rsidRDefault="00A67826" w:rsidP="00BF0C04">
      <w:pPr>
        <w:rPr>
          <w:rFonts w:ascii="Calibri" w:eastAsia="宋体" w:hAnsi="Calibri" w:cs="Arial"/>
          <w:lang w:val="en-US" w:eastAsia="zh-CN"/>
        </w:rPr>
      </w:pPr>
      <w:r>
        <w:rPr>
          <w:rFonts w:ascii="Calibri" w:eastAsia="宋体" w:hAnsi="Calibri" w:cs="Arial" w:hint="eastAsia"/>
          <w:lang w:val="en-US" w:eastAsia="zh-CN"/>
        </w:rPr>
        <w:t xml:space="preserve">TR38.810 has performed analysis for the achievable SNR range and corresponding </w:t>
      </w:r>
      <w:proofErr w:type="spellStart"/>
      <w:r>
        <w:rPr>
          <w:rFonts w:ascii="Calibri" w:eastAsia="宋体" w:hAnsi="Calibri" w:cs="Arial" w:hint="eastAsia"/>
          <w:lang w:val="en-US" w:eastAsia="zh-CN"/>
        </w:rPr>
        <w:t>Noc</w:t>
      </w:r>
      <w:proofErr w:type="spellEnd"/>
      <w:r>
        <w:rPr>
          <w:rFonts w:ascii="Calibri" w:eastAsia="宋体" w:hAnsi="Calibri" w:cs="Arial" w:hint="eastAsia"/>
          <w:lang w:val="en-US" w:eastAsia="zh-CN"/>
        </w:rPr>
        <w:t xml:space="preserve"> level to be configured in the quite zone, however we found there are still issues existed </w:t>
      </w:r>
      <w:r w:rsidR="00BF0C04" w:rsidRPr="00BF0C04">
        <w:rPr>
          <w:rFonts w:ascii="Calibri" w:eastAsia="宋体" w:hAnsi="Calibri" w:cs="Arial"/>
          <w:lang w:val="en-US" w:eastAsia="zh-CN"/>
        </w:rPr>
        <w:t>for 1AoA non-peak direction setup</w:t>
      </w:r>
      <w:r w:rsidR="00BF0C04">
        <w:rPr>
          <w:rFonts w:ascii="Calibri" w:eastAsia="宋体" w:hAnsi="Calibri" w:cs="Arial" w:hint="eastAsia"/>
          <w:lang w:val="en-US" w:eastAsia="zh-CN"/>
        </w:rPr>
        <w:t xml:space="preserve"> and 2AoA setup. Specifically</w:t>
      </w:r>
      <w:r w:rsidR="00BF0C04" w:rsidRPr="00BF0C04">
        <w:rPr>
          <w:rFonts w:ascii="Calibri" w:eastAsia="宋体" w:hAnsi="Calibri" w:cs="Arial"/>
          <w:lang w:val="en-US" w:eastAsia="zh-CN"/>
        </w:rPr>
        <w:t xml:space="preserve">, </w:t>
      </w:r>
      <w:r w:rsidR="00BF0C04">
        <w:rPr>
          <w:rFonts w:ascii="Calibri" w:eastAsia="宋体" w:hAnsi="Calibri" w:cs="Arial" w:hint="eastAsia"/>
          <w:lang w:val="en-US" w:eastAsia="zh-CN"/>
        </w:rPr>
        <w:t xml:space="preserve">in current calculation, </w:t>
      </w:r>
      <w:r w:rsidR="00BF0C04" w:rsidRPr="00BF0C04">
        <w:rPr>
          <w:rFonts w:ascii="Calibri" w:eastAsia="宋体" w:hAnsi="Calibri" w:cs="Arial"/>
          <w:lang w:val="en-US" w:eastAsia="zh-CN"/>
        </w:rPr>
        <w:t xml:space="preserve">the maximum achievable SNR lower bound is decreased with the same amount as </w:t>
      </w:r>
      <w:proofErr w:type="spellStart"/>
      <w:r w:rsidR="00BF0C04" w:rsidRPr="00BF0C04">
        <w:rPr>
          <w:rFonts w:ascii="Calibri" w:eastAsia="宋体" w:hAnsi="Calibri" w:cs="Arial"/>
          <w:lang w:val="en-US" w:eastAsia="zh-CN"/>
        </w:rPr>
        <w:t>NoC</w:t>
      </w:r>
      <w:proofErr w:type="spellEnd"/>
      <w:r w:rsidR="00BF0C04">
        <w:rPr>
          <w:rFonts w:ascii="Calibri" w:eastAsia="宋体" w:hAnsi="Calibri" w:cs="Arial" w:hint="eastAsia"/>
          <w:lang w:val="en-US" w:eastAsia="zh-CN"/>
        </w:rPr>
        <w:t xml:space="preserve"> </w:t>
      </w:r>
      <w:r w:rsidR="00BF0C04" w:rsidRPr="00BF0C04">
        <w:rPr>
          <w:rFonts w:ascii="Calibri" w:eastAsia="宋体" w:hAnsi="Calibri" w:cs="Arial"/>
          <w:lang w:val="en-US" w:eastAsia="zh-CN"/>
        </w:rPr>
        <w:t xml:space="preserve">due to rough beam and/or non-peak direction, </w:t>
      </w:r>
      <w:r w:rsidR="00BF0C04">
        <w:rPr>
          <w:rFonts w:ascii="Calibri" w:eastAsia="宋体" w:hAnsi="Calibri" w:cs="Arial" w:hint="eastAsia"/>
          <w:lang w:val="en-US" w:eastAsia="zh-CN"/>
        </w:rPr>
        <w:t>as demonstrated in below table B.2.1.5.4-2</w:t>
      </w:r>
      <w:r w:rsidR="006705E3">
        <w:rPr>
          <w:rFonts w:ascii="Calibri" w:eastAsia="宋体" w:hAnsi="Calibri" w:cs="Arial" w:hint="eastAsia"/>
          <w:lang w:val="en-US" w:eastAsia="zh-CN"/>
        </w:rPr>
        <w:t>;</w:t>
      </w:r>
      <w:r w:rsidR="00BF0C04">
        <w:rPr>
          <w:rFonts w:ascii="Calibri" w:eastAsia="宋体" w:hAnsi="Calibri" w:cs="Arial" w:hint="eastAsia"/>
          <w:lang w:val="en-US" w:eastAsia="zh-CN"/>
        </w:rPr>
        <w:t xml:space="preserve"> </w:t>
      </w:r>
      <w:r w:rsidR="00BF0C04" w:rsidRPr="00BF0C04">
        <w:rPr>
          <w:rFonts w:ascii="Calibri" w:eastAsia="宋体" w:hAnsi="Calibri" w:cs="Arial"/>
          <w:lang w:val="en-US" w:eastAsia="zh-CN"/>
        </w:rPr>
        <w:t xml:space="preserve">however, </w:t>
      </w:r>
      <w:r w:rsidR="00BF0C04">
        <w:rPr>
          <w:rFonts w:ascii="Calibri" w:eastAsia="宋体" w:hAnsi="Calibri" w:cs="Arial" w:hint="eastAsia"/>
          <w:lang w:val="en-US" w:eastAsia="zh-CN"/>
        </w:rPr>
        <w:t xml:space="preserve">the impact of increased power for </w:t>
      </w:r>
      <w:proofErr w:type="spellStart"/>
      <w:r w:rsidR="00BF0C04">
        <w:rPr>
          <w:rFonts w:ascii="Calibri" w:eastAsia="宋体" w:hAnsi="Calibri" w:cs="Arial" w:hint="eastAsia"/>
          <w:lang w:val="en-US" w:eastAsia="zh-CN"/>
        </w:rPr>
        <w:t>Noc</w:t>
      </w:r>
      <w:proofErr w:type="spellEnd"/>
      <w:r w:rsidR="00BF0C04">
        <w:rPr>
          <w:rFonts w:ascii="Calibri" w:eastAsia="宋体" w:hAnsi="Calibri" w:cs="Arial" w:hint="eastAsia"/>
          <w:lang w:val="en-US" w:eastAsia="zh-CN"/>
        </w:rPr>
        <w:t xml:space="preserve"> is not </w:t>
      </w:r>
      <w:r w:rsidR="006705E3">
        <w:rPr>
          <w:rFonts w:ascii="Calibri" w:eastAsia="宋体" w:hAnsi="Calibri" w:cs="Arial" w:hint="eastAsia"/>
          <w:lang w:val="en-US" w:eastAsia="zh-CN"/>
        </w:rPr>
        <w:t>taken into account in SNR range calculation</w:t>
      </w:r>
      <w:r w:rsidR="00BF0C04" w:rsidRPr="00BF0C04">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857"/>
      </w:tblGrid>
      <w:tr w:rsidR="00BF0C04" w:rsidTr="006705E3">
        <w:trPr>
          <w:trHeight w:val="1125"/>
        </w:trPr>
        <w:tc>
          <w:tcPr>
            <w:tcW w:w="9857" w:type="dxa"/>
          </w:tcPr>
          <w:p w:rsidR="006705E3" w:rsidRPr="00F046EA" w:rsidRDefault="00F046EA" w:rsidP="00BF0C04">
            <w:pPr>
              <w:rPr>
                <w:b/>
                <w:i/>
                <w:sz w:val="18"/>
                <w:szCs w:val="18"/>
                <w:u w:val="single"/>
              </w:rPr>
            </w:pPr>
            <w:r>
              <w:rPr>
                <w:rFonts w:eastAsiaTheme="minorEastAsia" w:hint="eastAsia"/>
                <w:b/>
                <w:i/>
                <w:sz w:val="18"/>
                <w:szCs w:val="18"/>
                <w:u w:val="single"/>
                <w:lang w:eastAsia="zh-CN"/>
              </w:rPr>
              <w:t>&lt;F</w:t>
            </w:r>
            <w:r w:rsidR="006705E3" w:rsidRPr="00F046EA">
              <w:rPr>
                <w:rFonts w:eastAsiaTheme="minorEastAsia" w:hint="eastAsia"/>
                <w:b/>
                <w:i/>
                <w:sz w:val="18"/>
                <w:szCs w:val="18"/>
                <w:u w:val="single"/>
                <w:lang w:eastAsia="zh-CN"/>
              </w:rPr>
              <w:t>rom TR38.810 v16.3.0&gt;</w:t>
            </w:r>
            <w:r w:rsidR="00BF0C04" w:rsidRPr="00F046EA">
              <w:rPr>
                <w:b/>
                <w:i/>
                <w:sz w:val="18"/>
                <w:szCs w:val="18"/>
                <w:u w:val="single"/>
              </w:rPr>
              <w:t> </w:t>
            </w:r>
          </w:p>
          <w:p w:rsidR="006705E3" w:rsidRDefault="006705E3" w:rsidP="00BF0C04">
            <w:pPr>
              <w:rPr>
                <w:rFonts w:eastAsiaTheme="minorEastAsia"/>
                <w:sz w:val="18"/>
                <w:szCs w:val="18"/>
                <w:lang w:eastAsia="zh-CN"/>
              </w:rPr>
            </w:pPr>
            <w:r w:rsidRPr="006705E3">
              <w:rPr>
                <w:sz w:val="18"/>
                <w:szCs w:val="18"/>
              </w:rPr>
              <w:t xml:space="preserve">Inclusion of these two contributions directly reduces the maximum SNR that can be measured by a test system for a given channel bandwidth. To find the maximum SNR that can be measured by a test system with a specific Channel BW, the baseband SNR in the </w:t>
            </w:r>
            <w:proofErr w:type="spellStart"/>
            <w:r w:rsidRPr="006705E3">
              <w:rPr>
                <w:sz w:val="18"/>
                <w:szCs w:val="18"/>
              </w:rPr>
              <w:t>spreadsheet</w:t>
            </w:r>
            <w:proofErr w:type="spellEnd"/>
            <w:r w:rsidRPr="006705E3">
              <w:rPr>
                <w:sz w:val="18"/>
                <w:szCs w:val="18"/>
              </w:rPr>
              <w:t xml:space="preserve"> is increased </w:t>
            </w:r>
            <w:r w:rsidRPr="00F046EA">
              <w:rPr>
                <w:sz w:val="18"/>
                <w:szCs w:val="18"/>
                <w:highlight w:val="yellow"/>
              </w:rPr>
              <w:t xml:space="preserve">until the value “Wanted signal + headroom, </w:t>
            </w:r>
            <w:proofErr w:type="spellStart"/>
            <w:r w:rsidRPr="00F046EA">
              <w:rPr>
                <w:sz w:val="18"/>
                <w:szCs w:val="18"/>
                <w:highlight w:val="yellow"/>
              </w:rPr>
              <w:t>dBm</w:t>
            </w:r>
            <w:proofErr w:type="spellEnd"/>
            <w:r w:rsidRPr="00F046EA">
              <w:rPr>
                <w:sz w:val="18"/>
                <w:szCs w:val="18"/>
                <w:highlight w:val="yellow"/>
              </w:rPr>
              <w:t>/</w:t>
            </w:r>
            <w:proofErr w:type="spellStart"/>
            <w:r w:rsidRPr="00F046EA">
              <w:rPr>
                <w:sz w:val="18"/>
                <w:szCs w:val="18"/>
                <w:highlight w:val="yellow"/>
              </w:rPr>
              <w:t>Ch</w:t>
            </w:r>
            <w:proofErr w:type="spellEnd"/>
            <w:r w:rsidRPr="00F046EA">
              <w:rPr>
                <w:sz w:val="18"/>
                <w:szCs w:val="18"/>
                <w:highlight w:val="yellow"/>
              </w:rPr>
              <w:t xml:space="preserve"> BW” is just below the “TE Power amplifier 1dB compression, </w:t>
            </w:r>
            <w:proofErr w:type="spellStart"/>
            <w:r w:rsidRPr="00F046EA">
              <w:rPr>
                <w:sz w:val="18"/>
                <w:szCs w:val="18"/>
                <w:highlight w:val="yellow"/>
              </w:rPr>
              <w:t>dBm</w:t>
            </w:r>
            <w:proofErr w:type="spellEnd"/>
            <w:r w:rsidRPr="00F046EA">
              <w:rPr>
                <w:sz w:val="18"/>
                <w:szCs w:val="18"/>
                <w:highlight w:val="yellow"/>
              </w:rPr>
              <w:t>” value</w:t>
            </w:r>
            <w:r w:rsidRPr="006705E3">
              <w:rPr>
                <w:sz w:val="18"/>
                <w:szCs w:val="18"/>
              </w:rPr>
              <w:t>. The resulting values are given in Table B.2.1.5.4-1.</w:t>
            </w:r>
          </w:p>
          <w:p w:rsidR="006705E3" w:rsidRPr="006705E3" w:rsidRDefault="006705E3" w:rsidP="006705E3">
            <w:pPr>
              <w:pStyle w:val="TH"/>
              <w:rPr>
                <w:sz w:val="18"/>
              </w:rPr>
            </w:pPr>
            <w:r w:rsidRPr="006705E3">
              <w:rPr>
                <w:sz w:val="18"/>
              </w:rPr>
              <w:t xml:space="preserve">Table </w:t>
            </w:r>
            <w:r w:rsidRPr="006705E3">
              <w:rPr>
                <w:sz w:val="18"/>
                <w:lang w:eastAsia="ja-JP"/>
              </w:rPr>
              <w:t>B.2.1.5.4-1</w:t>
            </w:r>
            <w:r w:rsidRPr="006705E3">
              <w:rPr>
                <w:sz w:val="18"/>
              </w:rPr>
              <w:t>: Predicted SNR upper bound values for Direct far field (DFF)</w:t>
            </w:r>
            <w:r w:rsidRPr="006705E3">
              <w:rPr>
                <w:b w:val="0"/>
                <w:sz w:val="18"/>
              </w:rPr>
              <w:t xml:space="preserve">, </w:t>
            </w:r>
            <w:r w:rsidRPr="006705E3">
              <w:rPr>
                <w:sz w:val="18"/>
              </w:rPr>
              <w:t>Rx Beam peak direction</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381"/>
            </w:tblGrid>
            <w:tr w:rsidR="006705E3" w:rsidRPr="00F046EA" w:rsidTr="002607F8">
              <w:trPr>
                <w:jc w:val="center"/>
              </w:trPr>
              <w:tc>
                <w:tcPr>
                  <w:tcW w:w="2722" w:type="dxa"/>
                  <w:shd w:val="clear" w:color="auto" w:fill="auto"/>
                </w:tcPr>
                <w:p w:rsidR="006705E3" w:rsidRPr="00F046EA" w:rsidRDefault="006705E3" w:rsidP="002607F8">
                  <w:pPr>
                    <w:spacing w:after="120"/>
                    <w:jc w:val="both"/>
                    <w:rPr>
                      <w:rFonts w:ascii="Arial" w:hAnsi="Arial"/>
                      <w:sz w:val="16"/>
                    </w:rPr>
                  </w:pPr>
                  <w:r w:rsidRPr="00F046EA">
                    <w:rPr>
                      <w:rFonts w:ascii="Arial" w:hAnsi="Arial"/>
                      <w:sz w:val="16"/>
                    </w:rPr>
                    <w:t>Channel Bandwidth</w:t>
                  </w:r>
                </w:p>
              </w:tc>
              <w:tc>
                <w:tcPr>
                  <w:tcW w:w="2381" w:type="dxa"/>
                  <w:shd w:val="clear" w:color="auto" w:fill="auto"/>
                </w:tcPr>
                <w:p w:rsidR="006705E3" w:rsidRPr="00F046EA" w:rsidRDefault="006705E3" w:rsidP="002607F8">
                  <w:pPr>
                    <w:spacing w:after="120"/>
                    <w:jc w:val="center"/>
                    <w:rPr>
                      <w:rFonts w:ascii="Arial" w:hAnsi="Arial"/>
                      <w:sz w:val="16"/>
                    </w:rPr>
                  </w:pPr>
                  <w:r w:rsidRPr="00F046EA">
                    <w:rPr>
                      <w:rFonts w:ascii="Arial" w:hAnsi="Arial"/>
                      <w:sz w:val="16"/>
                    </w:rPr>
                    <w:t>Maximum SNR</w:t>
                  </w:r>
                </w:p>
              </w:tc>
            </w:tr>
            <w:tr w:rsidR="006705E3" w:rsidRPr="00F046EA" w:rsidTr="002607F8">
              <w:trPr>
                <w:jc w:val="center"/>
              </w:trPr>
              <w:tc>
                <w:tcPr>
                  <w:tcW w:w="2722" w:type="dxa"/>
                  <w:shd w:val="clear" w:color="auto" w:fill="auto"/>
                </w:tcPr>
                <w:p w:rsidR="006705E3" w:rsidRPr="00F046EA" w:rsidRDefault="006705E3" w:rsidP="002607F8">
                  <w:pPr>
                    <w:spacing w:after="120"/>
                    <w:jc w:val="both"/>
                    <w:rPr>
                      <w:rFonts w:ascii="Arial" w:hAnsi="Arial"/>
                      <w:sz w:val="16"/>
                    </w:rPr>
                  </w:pPr>
                  <w:r w:rsidRPr="00F046EA">
                    <w:rPr>
                      <w:rFonts w:ascii="Arial" w:hAnsi="Arial"/>
                      <w:sz w:val="16"/>
                    </w:rPr>
                    <w:t>100MHz</w:t>
                  </w:r>
                </w:p>
              </w:tc>
              <w:tc>
                <w:tcPr>
                  <w:tcW w:w="2381" w:type="dxa"/>
                  <w:shd w:val="clear" w:color="auto" w:fill="auto"/>
                </w:tcPr>
                <w:p w:rsidR="006705E3" w:rsidRPr="00F046EA" w:rsidRDefault="006705E3" w:rsidP="002607F8">
                  <w:pPr>
                    <w:spacing w:after="120"/>
                    <w:jc w:val="center"/>
                    <w:rPr>
                      <w:rFonts w:ascii="Arial" w:hAnsi="Arial"/>
                      <w:sz w:val="16"/>
                    </w:rPr>
                  </w:pPr>
                  <w:r w:rsidRPr="00F046EA">
                    <w:rPr>
                      <w:rFonts w:ascii="Arial" w:hAnsi="Arial"/>
                      <w:sz w:val="16"/>
                    </w:rPr>
                    <w:t>[18.5dB]</w:t>
                  </w:r>
                </w:p>
              </w:tc>
            </w:tr>
          </w:tbl>
          <w:p w:rsidR="006705E3" w:rsidRPr="002C2D33" w:rsidRDefault="006705E3" w:rsidP="006705E3">
            <w:pPr>
              <w:spacing w:after="120"/>
              <w:jc w:val="both"/>
              <w:rPr>
                <w:rFonts w:ascii="Arial" w:eastAsiaTheme="minorEastAsia" w:hAnsi="Arial"/>
                <w:lang w:eastAsia="zh-CN"/>
              </w:rPr>
            </w:pPr>
          </w:p>
          <w:p w:rsidR="006705E3" w:rsidRPr="00D63028" w:rsidRDefault="006705E3" w:rsidP="006705E3">
            <w:pPr>
              <w:rPr>
                <w:lang w:val="en-US" w:eastAsia="ja-JP"/>
              </w:rPr>
            </w:pPr>
            <w:r w:rsidRPr="00D63028">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rsidR="006705E3" w:rsidRPr="00D63028" w:rsidRDefault="006705E3" w:rsidP="006705E3">
            <w:pPr>
              <w:pStyle w:val="Guidance"/>
              <w:rPr>
                <w:i w:val="0"/>
                <w:color w:val="auto"/>
              </w:rPr>
            </w:pPr>
            <w:r w:rsidRPr="00D63028">
              <w:rPr>
                <w:i w:val="0"/>
                <w:color w:val="auto"/>
              </w:rPr>
              <w:t>An example of SNR calculation for DFF method is provided in “</w:t>
            </w:r>
            <w:proofErr w:type="spellStart"/>
            <w:r w:rsidRPr="00D63028">
              <w:rPr>
                <w:i w:val="0"/>
                <w:color w:val="auto"/>
              </w:rPr>
              <w:t>Spreadsheet</w:t>
            </w:r>
            <w:proofErr w:type="spellEnd"/>
            <w:r w:rsidRPr="00D63028">
              <w:rPr>
                <w:i w:val="0"/>
                <w:color w:val="auto"/>
              </w:rPr>
              <w:t xml:space="preserve"> 1 - RRM SNR range calculator.xls” file attached to the TR.</w:t>
            </w:r>
          </w:p>
          <w:p w:rsidR="006705E3" w:rsidRPr="006705E3" w:rsidRDefault="006705E3" w:rsidP="006705E3">
            <w:pPr>
              <w:pStyle w:val="Guidance"/>
              <w:rPr>
                <w:i w:val="0"/>
                <w:color w:val="auto"/>
                <w:lang w:eastAsia="zh-CN"/>
              </w:rPr>
            </w:pPr>
            <w:r w:rsidRPr="00D63028">
              <w:rPr>
                <w:i w:val="0"/>
                <w:color w:val="auto"/>
              </w:rPr>
              <w:t xml:space="preserve">The feasible </w:t>
            </w:r>
            <w:proofErr w:type="spellStart"/>
            <w:r w:rsidRPr="00D63028">
              <w:rPr>
                <w:i w:val="0"/>
                <w:color w:val="auto"/>
              </w:rPr>
              <w:t>Noc</w:t>
            </w:r>
            <w:proofErr w:type="spellEnd"/>
            <w:r w:rsidRPr="00D63028">
              <w:rPr>
                <w:i w:val="0"/>
                <w:color w:val="auto"/>
              </w:rPr>
              <w:t xml:space="preserve"> and SNR range for other RRM scenarios, requirement types and S / N generation modes, can be assessed and given relative to the </w:t>
            </w:r>
            <w:proofErr w:type="spellStart"/>
            <w:r w:rsidRPr="00D63028">
              <w:rPr>
                <w:i w:val="0"/>
                <w:color w:val="auto"/>
              </w:rPr>
              <w:t>Noc</w:t>
            </w:r>
            <w:proofErr w:type="spellEnd"/>
            <w:r w:rsidRPr="00D63028">
              <w:rPr>
                <w:i w:val="0"/>
                <w:color w:val="auto"/>
              </w:rPr>
              <w:t xml:space="preserve"> and SNR range defined in the case above. Table B.2.1.5.4-2 summarizes the results.</w:t>
            </w:r>
          </w:p>
          <w:p w:rsidR="00BF0C04" w:rsidRPr="006705E3" w:rsidRDefault="00BF0C04" w:rsidP="006705E3">
            <w:pPr>
              <w:pStyle w:val="TH"/>
              <w:rPr>
                <w:sz w:val="18"/>
              </w:rPr>
            </w:pPr>
            <w:r w:rsidRPr="006705E3">
              <w:rPr>
                <w:sz w:val="18"/>
              </w:rPr>
              <w:t xml:space="preserve">Table B.2.1.5.4-2: Summary of SNR range and </w:t>
            </w:r>
            <w:proofErr w:type="spellStart"/>
            <w:r w:rsidRPr="006705E3">
              <w:rPr>
                <w:sz w:val="18"/>
              </w:rPr>
              <w:t>Noc</w:t>
            </w:r>
            <w:proofErr w:type="spellEnd"/>
            <w:r w:rsidRPr="006705E3">
              <w:rPr>
                <w:sz w:val="18"/>
              </w:rPr>
              <w:t xml:space="preserve"> feasibility for RRM DFF setup</w:t>
            </w:r>
          </w:p>
          <w:tbl>
            <w:tblPr>
              <w:tblW w:w="0" w:type="auto"/>
              <w:tblInd w:w="604" w:type="dxa"/>
              <w:tblCellMar>
                <w:left w:w="0" w:type="dxa"/>
                <w:right w:w="0" w:type="dxa"/>
              </w:tblCellMar>
              <w:tblLook w:val="04A0" w:firstRow="1" w:lastRow="0" w:firstColumn="1" w:lastColumn="0" w:noHBand="0" w:noVBand="1"/>
            </w:tblPr>
            <w:tblGrid>
              <w:gridCol w:w="1052"/>
              <w:gridCol w:w="1597"/>
              <w:gridCol w:w="1726"/>
              <w:gridCol w:w="1383"/>
              <w:gridCol w:w="1883"/>
              <w:gridCol w:w="1376"/>
            </w:tblGrid>
            <w:tr w:rsidR="00BF0C04" w:rsidRPr="00F046EA" w:rsidTr="002607F8">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h0"/>
                    <w:rPr>
                      <w:sz w:val="14"/>
                    </w:rPr>
                  </w:pPr>
                  <w:r w:rsidRPr="00F046EA">
                    <w:rPr>
                      <w:sz w:val="14"/>
                      <w:szCs w:val="18"/>
                      <w:lang w:val="en-GB"/>
                    </w:rPr>
                    <w:t>Scenario</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h0"/>
                    <w:rPr>
                      <w:sz w:val="14"/>
                    </w:rPr>
                  </w:pPr>
                  <w:r w:rsidRPr="00F046EA">
                    <w:rPr>
                      <w:sz w:val="14"/>
                      <w:szCs w:val="18"/>
                      <w:lang w:val="en-GB"/>
                    </w:rPr>
                    <w:t>Requirement Type</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h0"/>
                    <w:rPr>
                      <w:sz w:val="14"/>
                    </w:rPr>
                  </w:pPr>
                  <w:r w:rsidRPr="00F046EA">
                    <w:rPr>
                      <w:sz w:val="14"/>
                      <w:szCs w:val="18"/>
                      <w:lang w:val="en-GB"/>
                    </w:rPr>
                    <w:t>S / N Configuration Mode</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h0"/>
                    <w:rPr>
                      <w:sz w:val="14"/>
                    </w:rPr>
                  </w:pPr>
                  <w:proofErr w:type="spellStart"/>
                  <w:r w:rsidRPr="00F046EA">
                    <w:rPr>
                      <w:sz w:val="14"/>
                      <w:szCs w:val="18"/>
                      <w:lang w:val="en-GB"/>
                    </w:rPr>
                    <w:t>Noc</w:t>
                  </w:r>
                  <w:proofErr w:type="spellEnd"/>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h0"/>
                    <w:rPr>
                      <w:sz w:val="14"/>
                    </w:rPr>
                  </w:pPr>
                  <w:r w:rsidRPr="00F046EA">
                    <w:rPr>
                      <w:sz w:val="14"/>
                      <w:szCs w:val="18"/>
                      <w:lang w:val="en-GB"/>
                    </w:rPr>
                    <w:t>SNR Range</w:t>
                  </w:r>
                </w:p>
              </w:tc>
              <w:tc>
                <w:tcPr>
                  <w:tcW w:w="15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h0"/>
                    <w:rPr>
                      <w:sz w:val="14"/>
                    </w:rPr>
                  </w:pPr>
                  <w:r w:rsidRPr="00F046EA">
                    <w:rPr>
                      <w:sz w:val="14"/>
                      <w:szCs w:val="18"/>
                      <w:lang w:val="en-GB"/>
                    </w:rPr>
                    <w:t>Notes</w:t>
                  </w:r>
                </w:p>
              </w:tc>
            </w:tr>
            <w:tr w:rsidR="00BF0C04" w:rsidRPr="00F046EA" w:rsidTr="002607F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“Fine” beams</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1</w:t>
                  </w:r>
                  <w:r w:rsidRPr="00F046EA">
                    <w:rPr>
                      <w:sz w:val="14"/>
                      <w:szCs w:val="18"/>
                      <w:lang w:val="en-GB"/>
                    </w:rPr>
                    <w:br/>
                    <w:t>(S and N from TE)</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proofErr w:type="spellStart"/>
                  <w:r w:rsidRPr="00F046EA">
                    <w:rPr>
                      <w:sz w:val="14"/>
                      <w:szCs w:val="18"/>
                      <w:lang w:val="en-GB"/>
                    </w:rPr>
                    <w:t>Noc</w:t>
                  </w:r>
                  <w:proofErr w:type="spellEnd"/>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shd w:val="clear" w:color="auto" w:fill="FFFF00"/>
                      <w:lang w:val="en-GB"/>
                    </w:rPr>
                    <w:t>SNR</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Note 1</w:t>
                  </w:r>
                </w:p>
              </w:tc>
            </w:tr>
            <w:tr w:rsidR="00BF0C04" w:rsidRPr="00F046EA" w:rsidTr="002607F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“Rough" beams</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1</w:t>
                  </w:r>
                  <w:r w:rsidRPr="00F046EA">
                    <w:rPr>
                      <w:sz w:val="14"/>
                      <w:szCs w:val="18"/>
                      <w:lang w:val="en-GB"/>
                    </w:rPr>
                    <w:br/>
                    <w:t>(S and N from TE)</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proofErr w:type="spellStart"/>
                  <w:r w:rsidRPr="00F046EA">
                    <w:rPr>
                      <w:sz w:val="14"/>
                      <w:szCs w:val="18"/>
                      <w:lang w:val="en-GB"/>
                    </w:rPr>
                    <w:t>Noc</w:t>
                  </w:r>
                  <w:proofErr w:type="spellEnd"/>
                  <w:r w:rsidRPr="00F046EA">
                    <w:rPr>
                      <w:sz w:val="14"/>
                      <w:szCs w:val="18"/>
                      <w:lang w:val="en-GB"/>
                    </w:rPr>
                    <w:t xml:space="preserve"> + Y</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shd w:val="clear" w:color="auto" w:fill="FFFF00"/>
                      <w:lang w:val="en-GB"/>
                    </w:rPr>
                    <w:t>SNR - Y</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Note 2</w:t>
                  </w:r>
                </w:p>
              </w:tc>
            </w:tr>
            <w:tr w:rsidR="00BF0C04" w:rsidRPr="00F046EA" w:rsidTr="002607F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“Fine” beams</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1</w:t>
                  </w:r>
                  <w:r w:rsidRPr="00F046EA">
                    <w:rPr>
                      <w:sz w:val="14"/>
                      <w:szCs w:val="18"/>
                      <w:lang w:val="en-GB"/>
                    </w:rPr>
                    <w:br/>
                    <w:t>(S and N from TE)</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proofErr w:type="spellStart"/>
                  <w:r w:rsidRPr="00F046EA">
                    <w:rPr>
                      <w:sz w:val="14"/>
                      <w:szCs w:val="18"/>
                      <w:lang w:val="en-GB"/>
                    </w:rPr>
                    <w:t>Noc</w:t>
                  </w:r>
                  <w:proofErr w:type="spellEnd"/>
                  <w:r w:rsidRPr="00F046EA">
                    <w:rPr>
                      <w:sz w:val="14"/>
                      <w:szCs w:val="18"/>
                      <w:lang w:val="en-GB"/>
                    </w:rPr>
                    <w:t xml:space="preserve"> + X</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shd w:val="clear" w:color="auto" w:fill="FFFF00"/>
                      <w:lang w:val="en-GB"/>
                    </w:rPr>
                    <w:t>SNR - X</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Note 3</w:t>
                  </w:r>
                </w:p>
              </w:tc>
            </w:tr>
            <w:tr w:rsidR="00BF0C04" w:rsidRPr="00F046EA" w:rsidTr="002607F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“Rough" beams</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1</w:t>
                  </w:r>
                  <w:r w:rsidRPr="00F046EA">
                    <w:rPr>
                      <w:sz w:val="14"/>
                      <w:szCs w:val="18"/>
                      <w:lang w:val="en-GB"/>
                    </w:rPr>
                    <w:br/>
                    <w:t>(S and N from TE)</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proofErr w:type="spellStart"/>
                  <w:r w:rsidRPr="00F046EA">
                    <w:rPr>
                      <w:sz w:val="14"/>
                      <w:szCs w:val="18"/>
                      <w:lang w:val="en-GB"/>
                    </w:rPr>
                    <w:t>Noc</w:t>
                  </w:r>
                  <w:proofErr w:type="spellEnd"/>
                  <w:r w:rsidRPr="00F046EA">
                    <w:rPr>
                      <w:sz w:val="14"/>
                      <w:szCs w:val="18"/>
                      <w:lang w:val="en-GB"/>
                    </w:rPr>
                    <w:t xml:space="preserve"> + X+ Z</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shd w:val="clear" w:color="auto" w:fill="FFFF00"/>
                      <w:lang w:val="en-GB"/>
                    </w:rPr>
                    <w:t>SNR - X - Z</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c0"/>
                    <w:rPr>
                      <w:sz w:val="14"/>
                    </w:rPr>
                  </w:pPr>
                  <w:r w:rsidRPr="00F046EA">
                    <w:rPr>
                      <w:sz w:val="14"/>
                      <w:szCs w:val="18"/>
                      <w:lang w:val="en-GB"/>
                    </w:rPr>
                    <w:t>Note 4</w:t>
                  </w:r>
                </w:p>
              </w:tc>
            </w:tr>
            <w:tr w:rsidR="00BF0C04" w:rsidRPr="00F046EA" w:rsidTr="002607F8">
              <w:tc>
                <w:tcPr>
                  <w:tcW w:w="985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0C04" w:rsidRPr="00F046EA" w:rsidRDefault="00BF0C04" w:rsidP="002607F8">
                  <w:pPr>
                    <w:pStyle w:val="tan0"/>
                    <w:rPr>
                      <w:sz w:val="14"/>
                    </w:rPr>
                  </w:pPr>
                  <w:r w:rsidRPr="00F046EA">
                    <w:rPr>
                      <w:sz w:val="14"/>
                      <w:lang w:val="en-GB"/>
                    </w:rPr>
                    <w:t xml:space="preserve">Note 1:      </w:t>
                  </w:r>
                  <w:proofErr w:type="spellStart"/>
                  <w:r w:rsidRPr="00F046EA">
                    <w:rPr>
                      <w:sz w:val="14"/>
                      <w:lang w:val="en-GB"/>
                    </w:rPr>
                    <w:t>Noc</w:t>
                  </w:r>
                  <w:proofErr w:type="spellEnd"/>
                  <w:r w:rsidRPr="00F046EA">
                    <w:rPr>
                      <w:sz w:val="14"/>
                      <w:lang w:val="en-GB"/>
                    </w:rPr>
                    <w:t xml:space="preserve"> as specified in section 6.2.1.4.3. Respective SNR defined as per Section B.2.1.5.4</w:t>
                  </w:r>
                </w:p>
                <w:p w:rsidR="00BF0C04" w:rsidRPr="00F046EA" w:rsidRDefault="00BF0C04" w:rsidP="002607F8">
                  <w:pPr>
                    <w:pStyle w:val="tan0"/>
                    <w:rPr>
                      <w:sz w:val="14"/>
                    </w:rPr>
                  </w:pPr>
                  <w:r w:rsidRPr="00F046EA">
                    <w:rPr>
                      <w:sz w:val="14"/>
                      <w:lang w:val="en-GB"/>
                    </w:rPr>
                    <w:t>Note 2:      Y as specified in section 6.2.1.4.4.</w:t>
                  </w:r>
                </w:p>
                <w:p w:rsidR="00BF0C04" w:rsidRPr="00F046EA" w:rsidRDefault="00BF0C04" w:rsidP="002607F8">
                  <w:pPr>
                    <w:pStyle w:val="tan0"/>
                    <w:rPr>
                      <w:sz w:val="14"/>
                    </w:rPr>
                  </w:pPr>
                  <w:r w:rsidRPr="00F046EA">
                    <w:rPr>
                      <w:sz w:val="14"/>
                      <w:lang w:val="en-GB"/>
                    </w:rPr>
                    <w:t>Note 3:      X as specified in section 6.2.1.4.5.</w:t>
                  </w:r>
                </w:p>
                <w:p w:rsidR="00BF0C04" w:rsidRPr="00F046EA" w:rsidRDefault="00BF0C04" w:rsidP="002607F8">
                  <w:pPr>
                    <w:pStyle w:val="tan0"/>
                    <w:rPr>
                      <w:sz w:val="14"/>
                    </w:rPr>
                  </w:pPr>
                  <w:r w:rsidRPr="00F046EA">
                    <w:rPr>
                      <w:sz w:val="14"/>
                      <w:lang w:val="en-GB"/>
                    </w:rPr>
                    <w:t>Note 4:      X and Z as specified in section 6.2.1.4.6</w:t>
                  </w:r>
                </w:p>
              </w:tc>
            </w:tr>
          </w:tbl>
          <w:p w:rsidR="00BF0C04" w:rsidRPr="00BF0C04" w:rsidRDefault="00BF0C04" w:rsidP="00BF0C04">
            <w:pPr>
              <w:rPr>
                <w:rFonts w:ascii="Calibri" w:eastAsia="宋体" w:hAnsi="Calibri" w:cs="Arial"/>
                <w:lang w:eastAsia="zh-CN"/>
              </w:rPr>
            </w:pPr>
          </w:p>
        </w:tc>
      </w:tr>
    </w:tbl>
    <w:p w:rsidR="00BF0C04" w:rsidRPr="00BF0C04" w:rsidRDefault="00BF0C04" w:rsidP="00BF0C04">
      <w:pPr>
        <w:rPr>
          <w:rFonts w:ascii="Calibri" w:eastAsia="宋体" w:hAnsi="Calibri" w:cs="Arial"/>
          <w:lang w:val="en-US" w:eastAsia="zh-CN"/>
        </w:rPr>
      </w:pPr>
    </w:p>
    <w:p w:rsidR="00BF0C04" w:rsidRDefault="006705E3" w:rsidP="00BF0C04">
      <w:pPr>
        <w:rPr>
          <w:rFonts w:ascii="Calibri" w:eastAsia="宋体" w:hAnsi="Calibri" w:cs="Arial"/>
          <w:lang w:val="en-US" w:eastAsia="zh-CN"/>
        </w:rPr>
      </w:pPr>
      <w:r w:rsidRPr="006705E3">
        <w:rPr>
          <w:rFonts w:ascii="Calibri" w:eastAsia="宋体" w:hAnsi="Calibri" w:cs="Arial" w:hint="eastAsia"/>
          <w:lang w:val="en-US" w:eastAsia="zh-CN"/>
        </w:rPr>
        <w:t xml:space="preserve">Take Scenario-2 with </w:t>
      </w:r>
      <w:r w:rsidRPr="006705E3">
        <w:rPr>
          <w:rFonts w:ascii="Calibri" w:eastAsia="宋体" w:hAnsi="Calibri" w:cs="Arial"/>
          <w:lang w:val="en-US" w:eastAsia="zh-CN"/>
        </w:rPr>
        <w:t>“</w:t>
      </w:r>
      <w:r w:rsidRPr="006705E3">
        <w:rPr>
          <w:rFonts w:ascii="Calibri" w:eastAsia="宋体" w:hAnsi="Calibri" w:cs="Arial" w:hint="eastAsia"/>
          <w:lang w:val="en-US" w:eastAsia="zh-CN"/>
        </w:rPr>
        <w:t>rough</w:t>
      </w:r>
      <w:r w:rsidRPr="006705E3">
        <w:rPr>
          <w:rFonts w:ascii="Calibri" w:eastAsia="宋体" w:hAnsi="Calibri" w:cs="Arial"/>
          <w:lang w:val="en-US" w:eastAsia="zh-CN"/>
        </w:rPr>
        <w:t>”</w:t>
      </w:r>
      <w:r w:rsidRPr="006705E3">
        <w:rPr>
          <w:rFonts w:ascii="Calibri" w:eastAsia="宋体" w:hAnsi="Calibri" w:cs="Arial" w:hint="eastAsia"/>
          <w:lang w:val="en-US" w:eastAsia="zh-CN"/>
        </w:rPr>
        <w:t xml:space="preserve"> beams for requirement type as example, </w:t>
      </w:r>
      <w:r w:rsidR="005D66D8">
        <w:rPr>
          <w:rFonts w:ascii="Calibri" w:eastAsia="宋体" w:hAnsi="Calibri" w:cs="Arial" w:hint="eastAsia"/>
          <w:lang w:val="en-US" w:eastAsia="zh-CN"/>
        </w:rPr>
        <w:t>the achievable</w:t>
      </w:r>
      <w:r w:rsidR="00691D35">
        <w:rPr>
          <w:rFonts w:ascii="Calibri" w:eastAsia="宋体" w:hAnsi="Calibri" w:cs="Arial" w:hint="eastAsia"/>
          <w:lang w:val="en-US" w:eastAsia="zh-CN"/>
        </w:rPr>
        <w:t xml:space="preserve"> </w:t>
      </w:r>
      <w:r w:rsidRPr="006705E3">
        <w:rPr>
          <w:rFonts w:ascii="Calibri" w:eastAsia="宋体" w:hAnsi="Calibri" w:cs="Arial"/>
          <w:lang w:val="en-US" w:eastAsia="zh-CN"/>
        </w:rPr>
        <w:t>SNR</w:t>
      </w:r>
      <w:r w:rsidR="005D66D8">
        <w:rPr>
          <w:rFonts w:ascii="Calibri" w:eastAsia="宋体" w:hAnsi="Calibri" w:cs="Arial" w:hint="eastAsia"/>
          <w:lang w:val="en-US" w:eastAsia="zh-CN"/>
        </w:rPr>
        <w:t xml:space="preserve"> at</w:t>
      </w:r>
      <w:r w:rsidRPr="006705E3">
        <w:rPr>
          <w:rFonts w:ascii="Calibri" w:eastAsia="宋体" w:hAnsi="Calibri" w:cs="Arial"/>
          <w:lang w:val="en-US" w:eastAsia="zh-CN"/>
        </w:rPr>
        <w:t xml:space="preserve"> baseband </w:t>
      </w:r>
      <w:r w:rsidR="00691D35">
        <w:rPr>
          <w:rFonts w:ascii="Calibri" w:eastAsia="宋体" w:hAnsi="Calibri" w:cs="Arial" w:hint="eastAsia"/>
          <w:lang w:val="en-US" w:eastAsia="zh-CN"/>
        </w:rPr>
        <w:t>is decreased as low as</w:t>
      </w:r>
      <w:r w:rsidRPr="006705E3">
        <w:rPr>
          <w:rFonts w:ascii="Calibri" w:eastAsia="宋体" w:hAnsi="Calibri" w:cs="Arial"/>
          <w:lang w:val="en-US" w:eastAsia="zh-CN"/>
        </w:rPr>
        <w:t xml:space="preserve"> </w:t>
      </w:r>
      <w:r w:rsidR="005D66D8">
        <w:rPr>
          <w:rFonts w:ascii="Calibri" w:eastAsia="宋体" w:hAnsi="Calibri" w:cs="Arial" w:hint="eastAsia"/>
          <w:lang w:val="en-US" w:eastAsia="zh-CN"/>
        </w:rPr>
        <w:t>-2.5</w:t>
      </w:r>
      <w:r w:rsidRPr="006705E3">
        <w:rPr>
          <w:rFonts w:ascii="Calibri" w:eastAsia="宋体" w:hAnsi="Calibri" w:cs="Arial"/>
          <w:lang w:val="en-US" w:eastAsia="zh-CN"/>
        </w:rPr>
        <w:t>dB</w:t>
      </w:r>
      <w:r>
        <w:rPr>
          <w:rFonts w:ascii="Calibri" w:eastAsia="宋体" w:hAnsi="Calibri" w:cs="Arial" w:hint="eastAsia"/>
          <w:lang w:val="en-US" w:eastAsia="zh-CN"/>
        </w:rPr>
        <w:t xml:space="preserve"> for 50MHz band n260</w:t>
      </w:r>
      <w:r w:rsidR="00691D35">
        <w:rPr>
          <w:rFonts w:ascii="Calibri" w:eastAsia="宋体" w:hAnsi="Calibri" w:cs="Arial" w:hint="eastAsia"/>
          <w:lang w:val="en-US" w:eastAsia="zh-CN"/>
        </w:rPr>
        <w:t xml:space="preserve">, </w:t>
      </w:r>
      <w:r w:rsidR="005D66D8">
        <w:rPr>
          <w:rFonts w:ascii="Calibri" w:eastAsia="宋体" w:hAnsi="Calibri" w:cs="Arial" w:hint="eastAsia"/>
          <w:lang w:val="en-US" w:eastAsia="zh-CN"/>
        </w:rPr>
        <w:t xml:space="preserve">while decreased to the totally unusable level for 100MHz case. The reason comes from that </w:t>
      </w:r>
      <w:proofErr w:type="spellStart"/>
      <w:r w:rsidRPr="006705E3">
        <w:rPr>
          <w:rFonts w:ascii="Calibri" w:eastAsia="宋体" w:hAnsi="Calibri" w:cs="Arial"/>
          <w:lang w:val="en-US" w:eastAsia="zh-CN"/>
        </w:rPr>
        <w:t>NoC</w:t>
      </w:r>
      <w:proofErr w:type="spellEnd"/>
      <w:r w:rsidR="005D66D8">
        <w:rPr>
          <w:rFonts w:ascii="Calibri" w:eastAsia="宋体" w:hAnsi="Calibri" w:cs="Arial" w:hint="eastAsia"/>
          <w:lang w:val="en-US" w:eastAsia="zh-CN"/>
        </w:rPr>
        <w:t xml:space="preserve"> is increased to a level comparable to useful</w:t>
      </w:r>
      <w:r w:rsidRPr="006705E3">
        <w:rPr>
          <w:rFonts w:ascii="Calibri" w:eastAsia="宋体" w:hAnsi="Calibri" w:cs="Arial"/>
          <w:lang w:val="en-US" w:eastAsia="zh-CN"/>
        </w:rPr>
        <w:t xml:space="preserve"> signal </w:t>
      </w:r>
      <w:r w:rsidR="005D66D8">
        <w:rPr>
          <w:rFonts w:ascii="Calibri" w:eastAsia="宋体" w:hAnsi="Calibri" w:cs="Arial" w:hint="eastAsia"/>
          <w:lang w:val="en-US" w:eastAsia="zh-CN"/>
        </w:rPr>
        <w:t>and</w:t>
      </w:r>
      <w:r w:rsidRPr="006705E3">
        <w:rPr>
          <w:rFonts w:ascii="Calibri" w:eastAsia="宋体" w:hAnsi="Calibri" w:cs="Arial"/>
          <w:lang w:val="en-US" w:eastAsia="zh-CN"/>
        </w:rPr>
        <w:t xml:space="preserve"> increas</w:t>
      </w:r>
      <w:r w:rsidRPr="006705E3">
        <w:rPr>
          <w:rFonts w:ascii="Calibri" w:eastAsia="宋体" w:hAnsi="Calibri" w:cs="Arial" w:hint="eastAsia"/>
          <w:lang w:val="en-US" w:eastAsia="zh-CN"/>
        </w:rPr>
        <w:t>ing</w:t>
      </w:r>
      <w:r w:rsidRPr="006705E3">
        <w:rPr>
          <w:rFonts w:ascii="Calibri" w:eastAsia="宋体" w:hAnsi="Calibri" w:cs="Arial"/>
          <w:lang w:val="en-US" w:eastAsia="zh-CN"/>
        </w:rPr>
        <w:t xml:space="preserve"> </w:t>
      </w:r>
      <w:proofErr w:type="spellStart"/>
      <w:r w:rsidRPr="006705E3">
        <w:rPr>
          <w:rFonts w:ascii="Calibri" w:eastAsia="宋体" w:hAnsi="Calibri" w:cs="Arial"/>
          <w:lang w:val="en-US" w:eastAsia="zh-CN"/>
        </w:rPr>
        <w:t>NoC</w:t>
      </w:r>
      <w:proofErr w:type="spellEnd"/>
      <w:r w:rsidRPr="006705E3">
        <w:rPr>
          <w:rFonts w:ascii="Calibri" w:eastAsia="宋体" w:hAnsi="Calibri" w:cs="Arial"/>
          <w:lang w:val="en-US" w:eastAsia="zh-CN"/>
        </w:rPr>
        <w:t xml:space="preserve"> also means less power can be allocated to useful signal</w:t>
      </w:r>
      <w:r w:rsidR="005D66D8">
        <w:rPr>
          <w:rFonts w:ascii="Calibri" w:eastAsia="宋体" w:hAnsi="Calibri" w:cs="Arial" w:hint="eastAsia"/>
          <w:lang w:val="en-US" w:eastAsia="zh-CN"/>
        </w:rPr>
        <w:t>, thus decreasing the achievable SNR level accordingly</w:t>
      </w:r>
      <w:r w:rsidRPr="006705E3">
        <w:rPr>
          <w:rFonts w:ascii="Calibri" w:eastAsia="宋体" w:hAnsi="Calibri" w:cs="Arial"/>
          <w:lang w:val="en-US" w:eastAsia="zh-CN"/>
        </w:rPr>
        <w:t>.</w:t>
      </w:r>
      <w:r>
        <w:rPr>
          <w:rFonts w:ascii="Calibri" w:eastAsia="宋体" w:hAnsi="Calibri" w:cs="Arial" w:hint="eastAsia"/>
          <w:lang w:val="en-US" w:eastAsia="zh-CN"/>
        </w:rPr>
        <w:t xml:space="preserve"> </w:t>
      </w:r>
    </w:p>
    <w:p w:rsidR="006705E3" w:rsidRPr="009C6456" w:rsidRDefault="006705E3" w:rsidP="006705E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w:t>
      </w:r>
      <w:r w:rsidR="002607F8">
        <w:rPr>
          <w:rFonts w:ascii="Calibri" w:eastAsiaTheme="minorEastAsia" w:hAnsi="Calibri" w:cs="Arial" w:hint="eastAsia"/>
          <w:b/>
          <w:i/>
          <w:u w:val="single"/>
          <w:lang w:val="en-US" w:eastAsia="zh-CN"/>
        </w:rPr>
        <w:t xml:space="preserve">In TR38.810 v16.3.0, the method to calculate maximum </w:t>
      </w:r>
      <w:r w:rsidR="002607F8" w:rsidRPr="002607F8">
        <w:rPr>
          <w:rFonts w:ascii="Calibri" w:eastAsiaTheme="minorEastAsia" w:hAnsi="Calibri" w:cs="Arial"/>
          <w:b/>
          <w:i/>
          <w:u w:val="single"/>
          <w:lang w:val="en-US" w:eastAsia="zh-CN"/>
        </w:rPr>
        <w:t>achievable SNR lower bound</w:t>
      </w:r>
      <w:r w:rsidR="002607F8">
        <w:rPr>
          <w:rFonts w:ascii="Calibri" w:eastAsiaTheme="minorEastAsia" w:hAnsi="Calibri" w:cs="Arial" w:hint="eastAsia"/>
          <w:b/>
          <w:i/>
          <w:u w:val="single"/>
          <w:lang w:val="en-US" w:eastAsia="zh-CN"/>
        </w:rPr>
        <w:t xml:space="preserve"> (e.g., SNR-X-Z for </w:t>
      </w:r>
      <w:r w:rsidR="002607F8">
        <w:rPr>
          <w:rFonts w:ascii="Calibri" w:eastAsiaTheme="minorEastAsia" w:hAnsi="Calibri" w:cs="Arial"/>
          <w:b/>
          <w:i/>
          <w:u w:val="single"/>
          <w:lang w:val="en-US" w:eastAsia="zh-CN"/>
        </w:rPr>
        <w:t>scenario</w:t>
      </w:r>
      <w:r w:rsidR="002607F8">
        <w:rPr>
          <w:rFonts w:ascii="Calibri" w:eastAsiaTheme="minorEastAsia" w:hAnsi="Calibri" w:cs="Arial" w:hint="eastAsia"/>
          <w:b/>
          <w:i/>
          <w:u w:val="single"/>
          <w:lang w:val="en-US" w:eastAsia="zh-CN"/>
        </w:rPr>
        <w:t xml:space="preserve"> 2 with rough beam assumed) is not correct</w:t>
      </w:r>
      <w:r w:rsidR="005D66D8">
        <w:rPr>
          <w:rFonts w:ascii="Calibri" w:eastAsiaTheme="minorEastAsia" w:hAnsi="Calibri" w:cs="Arial" w:hint="eastAsia"/>
          <w:b/>
          <w:i/>
          <w:u w:val="single"/>
          <w:lang w:val="en-US" w:eastAsia="zh-CN"/>
        </w:rPr>
        <w:t xml:space="preserve">, because that </w:t>
      </w:r>
      <w:proofErr w:type="spellStart"/>
      <w:r w:rsidR="005D66D8" w:rsidRPr="005D66D8">
        <w:rPr>
          <w:rFonts w:ascii="Calibri" w:eastAsiaTheme="minorEastAsia" w:hAnsi="Calibri" w:cs="Arial"/>
          <w:b/>
          <w:i/>
          <w:u w:val="single"/>
          <w:lang w:val="en-US" w:eastAsia="zh-CN"/>
        </w:rPr>
        <w:t>NoC</w:t>
      </w:r>
      <w:proofErr w:type="spellEnd"/>
      <w:r w:rsidR="005D66D8" w:rsidRPr="005D66D8">
        <w:rPr>
          <w:rFonts w:ascii="Calibri" w:eastAsiaTheme="minorEastAsia" w:hAnsi="Calibri" w:cs="Arial"/>
          <w:b/>
          <w:i/>
          <w:u w:val="single"/>
          <w:lang w:val="en-US" w:eastAsia="zh-CN"/>
        </w:rPr>
        <w:t xml:space="preserve"> is increased to a level comparable to useful signal</w:t>
      </w:r>
      <w:r w:rsidR="005D66D8">
        <w:rPr>
          <w:rFonts w:ascii="Calibri" w:eastAsiaTheme="minorEastAsia" w:hAnsi="Calibri" w:cs="Arial" w:hint="eastAsia"/>
          <w:b/>
          <w:i/>
          <w:u w:val="single"/>
          <w:lang w:val="en-US" w:eastAsia="zh-CN"/>
        </w:rPr>
        <w:t xml:space="preserve"> and not ignorable in SNR calculation</w:t>
      </w:r>
      <w:r>
        <w:rPr>
          <w:rFonts w:ascii="Calibri" w:eastAsiaTheme="minorEastAsia" w:hAnsi="Calibri" w:cs="Arial" w:hint="eastAsia"/>
          <w:b/>
          <w:i/>
          <w:u w:val="single"/>
          <w:lang w:val="en-US" w:eastAsia="zh-CN"/>
        </w:rPr>
        <w:t>.</w:t>
      </w:r>
    </w:p>
    <w:p w:rsidR="006705E3" w:rsidRPr="006705E3" w:rsidRDefault="006705E3" w:rsidP="00BF0C04">
      <w:pPr>
        <w:rPr>
          <w:rFonts w:ascii="Calibri" w:eastAsia="宋体" w:hAnsi="Calibri" w:cs="Arial"/>
          <w:lang w:val="en-US" w:eastAsia="zh-CN"/>
        </w:rPr>
      </w:pPr>
    </w:p>
    <w:p w:rsidR="002E7A85" w:rsidRDefault="002607F8" w:rsidP="002607F8">
      <w:pPr>
        <w:rPr>
          <w:rFonts w:ascii="Calibri" w:eastAsia="宋体" w:hAnsi="Calibri" w:cs="Arial"/>
          <w:lang w:val="en-US" w:eastAsia="zh-CN"/>
        </w:rPr>
      </w:pPr>
      <w:r w:rsidRPr="002607F8">
        <w:rPr>
          <w:rFonts w:ascii="Calibri" w:eastAsia="宋体" w:hAnsi="Calibri" w:cs="Arial" w:hint="eastAsia"/>
          <w:lang w:val="en-US" w:eastAsia="zh-CN"/>
        </w:rPr>
        <w:t>Here</w:t>
      </w:r>
      <w:r>
        <w:rPr>
          <w:rFonts w:ascii="Calibri" w:eastAsia="宋体" w:hAnsi="Calibri" w:cs="Arial" w:hint="eastAsia"/>
          <w:lang w:val="en-US" w:eastAsia="zh-CN"/>
        </w:rPr>
        <w:t xml:space="preserve"> we would like to</w:t>
      </w:r>
      <w:r w:rsidR="004D6130">
        <w:rPr>
          <w:rFonts w:ascii="Calibri" w:eastAsia="宋体" w:hAnsi="Calibri" w:cs="Arial" w:hint="eastAsia"/>
          <w:lang w:val="en-US" w:eastAsia="zh-CN"/>
        </w:rPr>
        <w:t xml:space="preserve"> skip the link </w:t>
      </w:r>
      <w:r w:rsidR="004D6130">
        <w:rPr>
          <w:rFonts w:ascii="Calibri" w:eastAsia="宋体" w:hAnsi="Calibri" w:cs="Arial"/>
          <w:lang w:val="en-US" w:eastAsia="zh-CN"/>
        </w:rPr>
        <w:t>budget</w:t>
      </w:r>
      <w:r w:rsidR="004D6130">
        <w:rPr>
          <w:rFonts w:ascii="Calibri" w:eastAsia="宋体" w:hAnsi="Calibri" w:cs="Arial" w:hint="eastAsia"/>
          <w:lang w:val="en-US" w:eastAsia="zh-CN"/>
        </w:rPr>
        <w:t xml:space="preserve"> calculation but directly comes to the conclusion, while the detailed link </w:t>
      </w:r>
      <w:r w:rsidR="004D6130">
        <w:rPr>
          <w:rFonts w:ascii="Calibri" w:eastAsia="宋体" w:hAnsi="Calibri" w:cs="Arial"/>
          <w:lang w:val="en-US" w:eastAsia="zh-CN"/>
        </w:rPr>
        <w:t>calculation</w:t>
      </w:r>
      <w:r w:rsidR="004D6130">
        <w:rPr>
          <w:rFonts w:ascii="Calibri" w:eastAsia="宋体" w:hAnsi="Calibri" w:cs="Arial" w:hint="eastAsia"/>
          <w:lang w:val="en-US" w:eastAsia="zh-CN"/>
        </w:rPr>
        <w:t xml:space="preserve"> </w:t>
      </w:r>
      <w:r w:rsidR="00E7309C">
        <w:rPr>
          <w:rFonts w:ascii="Calibri" w:eastAsia="宋体" w:hAnsi="Calibri" w:cs="Arial" w:hint="eastAsia"/>
          <w:lang w:val="en-US" w:eastAsia="zh-CN"/>
        </w:rPr>
        <w:t>is</w:t>
      </w:r>
      <w:r>
        <w:rPr>
          <w:rFonts w:ascii="Calibri" w:eastAsia="宋体" w:hAnsi="Calibri" w:cs="Arial" w:hint="eastAsia"/>
          <w:lang w:val="en-US" w:eastAsia="zh-CN"/>
        </w:rPr>
        <w:t xml:space="preserve"> provide</w:t>
      </w:r>
      <w:r w:rsidR="004D6130">
        <w:rPr>
          <w:rFonts w:ascii="Calibri" w:eastAsia="宋体" w:hAnsi="Calibri" w:cs="Arial" w:hint="eastAsia"/>
          <w:lang w:val="en-US" w:eastAsia="zh-CN"/>
        </w:rPr>
        <w:t xml:space="preserve">d in the </w:t>
      </w:r>
      <w:r w:rsidR="002F364E">
        <w:rPr>
          <w:rFonts w:ascii="Calibri" w:eastAsia="宋体" w:hAnsi="Calibri" w:cs="Arial" w:hint="eastAsia"/>
          <w:lang w:val="en-US" w:eastAsia="zh-CN"/>
        </w:rPr>
        <w:t>Table 5.1</w:t>
      </w:r>
      <w:r w:rsidR="00AC562A">
        <w:rPr>
          <w:rFonts w:ascii="Calibri" w:eastAsia="宋体" w:hAnsi="Calibri" w:cs="Arial" w:hint="eastAsia"/>
          <w:lang w:val="en-US" w:eastAsia="zh-CN"/>
        </w:rPr>
        <w:t xml:space="preserve"> and 5.2</w:t>
      </w:r>
      <w:r w:rsidR="004D6130">
        <w:rPr>
          <w:rFonts w:ascii="Calibri" w:eastAsia="宋体" w:hAnsi="Calibri" w:cs="Arial" w:hint="eastAsia"/>
          <w:lang w:val="en-US" w:eastAsia="zh-CN"/>
        </w:rPr>
        <w:t xml:space="preserve"> in Appendix</w:t>
      </w:r>
      <w:r w:rsidR="00E7309C">
        <w:rPr>
          <w:rFonts w:ascii="Calibri" w:eastAsia="宋体" w:hAnsi="Calibri" w:cs="Arial" w:hint="eastAsia"/>
          <w:lang w:val="en-US" w:eastAsia="zh-CN"/>
        </w:rPr>
        <w:t xml:space="preserve"> of this contribution</w:t>
      </w:r>
      <w:r w:rsidR="002F364E">
        <w:rPr>
          <w:rFonts w:ascii="Calibri" w:eastAsia="宋体" w:hAnsi="Calibri" w:cs="Arial" w:hint="eastAsia"/>
          <w:lang w:val="en-US" w:eastAsia="zh-CN"/>
        </w:rPr>
        <w:t xml:space="preserve">. </w:t>
      </w:r>
      <w:r w:rsidR="00713A03">
        <w:rPr>
          <w:rFonts w:ascii="Calibri" w:eastAsia="宋体" w:hAnsi="Calibri" w:cs="Arial" w:hint="eastAsia"/>
          <w:lang w:val="en-US" w:eastAsia="zh-CN"/>
        </w:rPr>
        <w:t>B</w:t>
      </w:r>
      <w:r w:rsidR="00713A03">
        <w:rPr>
          <w:rFonts w:ascii="Calibri" w:eastAsia="宋体" w:hAnsi="Calibri" w:cs="Arial"/>
          <w:lang w:val="en-US" w:eastAsia="zh-CN"/>
        </w:rPr>
        <w:t>a</w:t>
      </w:r>
      <w:r w:rsidR="00713A03">
        <w:rPr>
          <w:rFonts w:ascii="Calibri" w:eastAsia="宋体" w:hAnsi="Calibri" w:cs="Arial" w:hint="eastAsia"/>
          <w:lang w:val="en-US" w:eastAsia="zh-CN"/>
        </w:rPr>
        <w:t>sed on the table</w:t>
      </w:r>
      <w:r w:rsidR="00AC562A">
        <w:rPr>
          <w:rFonts w:ascii="Calibri" w:eastAsia="宋体" w:hAnsi="Calibri" w:cs="Arial" w:hint="eastAsia"/>
          <w:lang w:val="en-US" w:eastAsia="zh-CN"/>
        </w:rPr>
        <w:t>s</w:t>
      </w:r>
      <w:r w:rsidR="00713A03">
        <w:rPr>
          <w:rFonts w:ascii="Calibri" w:eastAsia="宋体" w:hAnsi="Calibri" w:cs="Arial" w:hint="eastAsia"/>
          <w:lang w:val="en-US" w:eastAsia="zh-CN"/>
        </w:rPr>
        <w:t xml:space="preserve"> in Appendix, the following observations can be reached: </w:t>
      </w:r>
    </w:p>
    <w:p w:rsidR="00713A03" w:rsidRPr="009C6456" w:rsidRDefault="00713A03" w:rsidP="00713A0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w:t>
      </w:r>
      <w:r w:rsidR="00AC562A">
        <w:rPr>
          <w:rFonts w:ascii="Calibri" w:eastAsiaTheme="minorEastAsia" w:hAnsi="Calibri" w:cs="Arial" w:hint="eastAsia"/>
          <w:b/>
          <w:i/>
          <w:u w:val="single"/>
          <w:lang w:val="en-US" w:eastAsia="zh-CN"/>
        </w:rPr>
        <w:t xml:space="preserve">Based on the link budget calculation, with artificial noise </w:t>
      </w:r>
      <w:proofErr w:type="spellStart"/>
      <w:r w:rsidR="00AC562A">
        <w:rPr>
          <w:rFonts w:ascii="Calibri" w:eastAsiaTheme="minorEastAsia" w:hAnsi="Calibri" w:cs="Arial" w:hint="eastAsia"/>
          <w:b/>
          <w:i/>
          <w:u w:val="single"/>
          <w:lang w:val="en-US" w:eastAsia="zh-CN"/>
        </w:rPr>
        <w:t>Noc</w:t>
      </w:r>
      <w:proofErr w:type="spellEnd"/>
      <w:r w:rsidR="00AC562A">
        <w:rPr>
          <w:rFonts w:ascii="Calibri" w:eastAsiaTheme="minorEastAsia" w:hAnsi="Calibri" w:cs="Arial" w:hint="eastAsia"/>
          <w:b/>
          <w:i/>
          <w:u w:val="single"/>
          <w:lang w:val="en-US" w:eastAsia="zh-CN"/>
        </w:rPr>
        <w:t xml:space="preserve"> utilized, the minimum </w:t>
      </w:r>
      <w:proofErr w:type="spellStart"/>
      <w:r w:rsidR="00AC562A">
        <w:rPr>
          <w:rFonts w:ascii="Calibri" w:eastAsiaTheme="minorEastAsia" w:hAnsi="Calibri" w:cs="Arial" w:hint="eastAsia"/>
          <w:b/>
          <w:i/>
          <w:u w:val="single"/>
          <w:lang w:val="en-US" w:eastAsia="zh-CN"/>
        </w:rPr>
        <w:t>Noc</w:t>
      </w:r>
      <w:proofErr w:type="spellEnd"/>
      <w:r w:rsidR="00AC562A">
        <w:rPr>
          <w:rFonts w:ascii="Calibri" w:eastAsiaTheme="minorEastAsia" w:hAnsi="Calibri" w:cs="Arial" w:hint="eastAsia"/>
          <w:b/>
          <w:i/>
          <w:u w:val="single"/>
          <w:lang w:val="en-US" w:eastAsia="zh-CN"/>
        </w:rPr>
        <w:t xml:space="preserve"> level and maximum baseband SNR level are provided as below:</w:t>
      </w:r>
    </w:p>
    <w:tbl>
      <w:tblPr>
        <w:tblW w:w="0" w:type="auto"/>
        <w:tblInd w:w="108" w:type="dxa"/>
        <w:tblCellMar>
          <w:left w:w="0" w:type="dxa"/>
          <w:right w:w="0" w:type="dxa"/>
        </w:tblCellMar>
        <w:tblLook w:val="04A0" w:firstRow="1" w:lastRow="0" w:firstColumn="1" w:lastColumn="0" w:noHBand="0" w:noVBand="1"/>
      </w:tblPr>
      <w:tblGrid>
        <w:gridCol w:w="2977"/>
        <w:gridCol w:w="1668"/>
        <w:gridCol w:w="1669"/>
        <w:gridCol w:w="1668"/>
        <w:gridCol w:w="1669"/>
      </w:tblGrid>
      <w:tr w:rsidR="00AC562A" w:rsidRPr="00AC562A" w:rsidTr="00AC562A">
        <w:tc>
          <w:tcPr>
            <w:tcW w:w="9651"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62A" w:rsidRPr="00A31A55" w:rsidRDefault="00AC562A" w:rsidP="00A31A55">
            <w:pPr>
              <w:pStyle w:val="ListParagraph"/>
              <w:ind w:firstLine="361"/>
              <w:jc w:val="center"/>
              <w:rPr>
                <w:b/>
                <w:sz w:val="18"/>
              </w:rPr>
            </w:pPr>
            <w:r w:rsidRPr="00A31A55">
              <w:rPr>
                <w:rFonts w:hint="eastAsia"/>
                <w:b/>
                <w:sz w:val="18"/>
              </w:rPr>
              <w:t>Band n</w:t>
            </w:r>
            <w:r w:rsidRPr="00A31A55">
              <w:rPr>
                <w:b/>
                <w:sz w:val="18"/>
              </w:rPr>
              <w:t>2</w:t>
            </w:r>
            <w:r w:rsidRPr="00A31A55">
              <w:rPr>
                <w:rFonts w:hint="eastAsia"/>
                <w:b/>
                <w:sz w:val="18"/>
              </w:rPr>
              <w:t>60, 100MHz, with Multi-band relaxation</w:t>
            </w:r>
          </w:p>
        </w:tc>
      </w:tr>
      <w:tr w:rsidR="00AC562A" w:rsidRPr="00AC562A" w:rsidTr="00AC562A">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62A" w:rsidRPr="00AC562A" w:rsidRDefault="00AC562A" w:rsidP="00AC562A">
            <w:pPr>
              <w:pStyle w:val="ListParagraph"/>
              <w:ind w:firstLineChars="0" w:firstLine="0"/>
              <w:jc w:val="center"/>
              <w:rPr>
                <w:sz w:val="18"/>
              </w:rPr>
            </w:pP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62A" w:rsidRPr="00AC562A" w:rsidRDefault="00AC562A" w:rsidP="00AC562A">
            <w:pPr>
              <w:pStyle w:val="ListParagraph"/>
              <w:ind w:firstLineChars="0" w:firstLine="0"/>
              <w:jc w:val="center"/>
              <w:rPr>
                <w:sz w:val="18"/>
              </w:rPr>
            </w:pPr>
            <w:r>
              <w:rPr>
                <w:rFonts w:hint="eastAsia"/>
                <w:sz w:val="18"/>
              </w:rPr>
              <w:t>Scn-1, Fine</w:t>
            </w:r>
            <w:r>
              <w:rPr>
                <w:sz w:val="18"/>
              </w:rPr>
              <w:br/>
            </w:r>
            <w:r>
              <w:rPr>
                <w:rFonts w:hint="eastAsia"/>
                <w:sz w:val="18"/>
              </w:rPr>
              <w:t>(</w:t>
            </w:r>
            <w:r w:rsidRPr="00AC562A">
              <w:rPr>
                <w:rFonts w:hint="eastAsia"/>
                <w:sz w:val="18"/>
              </w:rPr>
              <w:t>1AoA Peak,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Pr>
                <w:rFonts w:hint="eastAsia"/>
                <w:sz w:val="18"/>
              </w:rPr>
              <w:t>Scn-1, Rough</w:t>
            </w:r>
            <w:r>
              <w:rPr>
                <w:sz w:val="18"/>
              </w:rPr>
              <w:br/>
            </w:r>
            <w:r>
              <w:rPr>
                <w:rFonts w:hint="eastAsia"/>
                <w:sz w:val="18"/>
              </w:rPr>
              <w:t>(</w:t>
            </w:r>
            <w:r w:rsidRPr="00AC562A">
              <w:rPr>
                <w:rFonts w:hint="eastAsia"/>
                <w:sz w:val="18"/>
              </w:rPr>
              <w:t>1AoA</w:t>
            </w:r>
            <w:r>
              <w:rPr>
                <w:rFonts w:hint="eastAsia"/>
                <w:sz w:val="18"/>
              </w:rPr>
              <w:t xml:space="preserve"> Peak</w:t>
            </w:r>
            <w:r w:rsidRPr="00AC562A">
              <w:rPr>
                <w:rFonts w:hint="eastAsia"/>
                <w:sz w:val="18"/>
              </w:rPr>
              <w:t>, Rough</w:t>
            </w:r>
            <w:r>
              <w:rPr>
                <w:rFonts w:hint="eastAsia"/>
                <w:sz w:val="18"/>
              </w:rPr>
              <w:t>)</w:t>
            </w:r>
          </w:p>
        </w:tc>
        <w:tc>
          <w:tcPr>
            <w:tcW w:w="1668" w:type="dxa"/>
            <w:tcBorders>
              <w:top w:val="single" w:sz="8" w:space="0" w:color="auto"/>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Pr>
                <w:rFonts w:hint="eastAsia"/>
                <w:sz w:val="18"/>
              </w:rPr>
              <w:t>Scn-2, Fine</w:t>
            </w:r>
            <w:r>
              <w:rPr>
                <w:sz w:val="18"/>
              </w:rPr>
              <w:br/>
            </w:r>
            <w:r>
              <w:rPr>
                <w:rFonts w:hint="eastAsia"/>
                <w:sz w:val="18"/>
              </w:rPr>
              <w:t>(</w:t>
            </w:r>
            <w:r w:rsidRPr="00AC562A">
              <w:rPr>
                <w:rFonts w:hint="eastAsia"/>
                <w:sz w:val="18"/>
              </w:rPr>
              <w:t xml:space="preserve">1AoA </w:t>
            </w:r>
            <w:r>
              <w:rPr>
                <w:rFonts w:hint="eastAsia"/>
                <w:sz w:val="18"/>
              </w:rPr>
              <w:t>Non-</w:t>
            </w:r>
            <w:r w:rsidRPr="00AC562A">
              <w:rPr>
                <w:rFonts w:hint="eastAsia"/>
                <w:sz w:val="18"/>
              </w:rPr>
              <w:t>P,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Pr>
                <w:rFonts w:hint="eastAsia"/>
                <w:sz w:val="18"/>
              </w:rPr>
              <w:t>Scn-2, Rough</w:t>
            </w:r>
            <w:r>
              <w:rPr>
                <w:sz w:val="18"/>
              </w:rPr>
              <w:br/>
            </w:r>
            <w:r>
              <w:rPr>
                <w:rFonts w:hint="eastAsia"/>
                <w:sz w:val="18"/>
              </w:rPr>
              <w:t>(</w:t>
            </w:r>
            <w:r w:rsidRPr="00AC562A">
              <w:rPr>
                <w:rFonts w:hint="eastAsia"/>
                <w:sz w:val="18"/>
              </w:rPr>
              <w:t>1AoA</w:t>
            </w:r>
            <w:r>
              <w:rPr>
                <w:rFonts w:hint="eastAsia"/>
                <w:sz w:val="18"/>
              </w:rPr>
              <w:t xml:space="preserve"> Non-P</w:t>
            </w:r>
            <w:r w:rsidRPr="00AC562A">
              <w:rPr>
                <w:rFonts w:hint="eastAsia"/>
                <w:sz w:val="18"/>
              </w:rPr>
              <w:t>, Rough</w:t>
            </w:r>
            <w:r>
              <w:rPr>
                <w:rFonts w:hint="eastAsia"/>
                <w:sz w:val="18"/>
              </w:rPr>
              <w:t>)</w:t>
            </w:r>
          </w:p>
        </w:tc>
      </w:tr>
      <w:tr w:rsidR="00AC562A" w:rsidRPr="00AC562A" w:rsidTr="00AC562A">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 xml:space="preserve">Min </w:t>
            </w:r>
            <w:proofErr w:type="spellStart"/>
            <w:r w:rsidRPr="00AC562A">
              <w:rPr>
                <w:sz w:val="18"/>
              </w:rPr>
              <w:t>Noc</w:t>
            </w:r>
            <w:proofErr w:type="spellEnd"/>
            <w:r w:rsidRPr="00AC562A">
              <w:rPr>
                <w:sz w:val="18"/>
              </w:rPr>
              <w:t xml:space="preserve"> (</w:t>
            </w:r>
            <w:proofErr w:type="spellStart"/>
            <w:r w:rsidRPr="00AC562A">
              <w:rPr>
                <w:sz w:val="18"/>
              </w:rPr>
              <w:t>dBm</w:t>
            </w:r>
            <w:proofErr w:type="spellEnd"/>
            <w:r w:rsidRPr="00AC562A">
              <w:rPr>
                <w:sz w:val="18"/>
              </w:rPr>
              <w:t>/Hz)</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-153.8</w:t>
            </w:r>
          </w:p>
        </w:tc>
        <w:tc>
          <w:tcPr>
            <w:tcW w:w="1669" w:type="dxa"/>
            <w:tcBorders>
              <w:top w:val="single" w:sz="8" w:space="0" w:color="auto"/>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sidRPr="00AC562A">
              <w:rPr>
                <w:sz w:val="18"/>
              </w:rPr>
              <w:t>-146.8</w:t>
            </w:r>
          </w:p>
        </w:tc>
        <w:tc>
          <w:tcPr>
            <w:tcW w:w="1668" w:type="dxa"/>
            <w:tcBorders>
              <w:top w:val="single" w:sz="8" w:space="0" w:color="auto"/>
              <w:left w:val="nil"/>
              <w:bottom w:val="single" w:sz="8" w:space="0" w:color="auto"/>
              <w:right w:val="single" w:sz="8" w:space="0" w:color="auto"/>
            </w:tcBorders>
          </w:tcPr>
          <w:p w:rsidR="00AC562A" w:rsidRPr="00C12DDE" w:rsidRDefault="00AC562A" w:rsidP="00C12DDE">
            <w:pPr>
              <w:pStyle w:val="ListParagraph"/>
              <w:ind w:firstLineChars="0" w:firstLine="0"/>
              <w:jc w:val="center"/>
              <w:rPr>
                <w:sz w:val="18"/>
              </w:rPr>
            </w:pPr>
            <w:r w:rsidRPr="00C12DDE">
              <w:rPr>
                <w:sz w:val="18"/>
              </w:rPr>
              <w:t>-141.2</w:t>
            </w:r>
          </w:p>
        </w:tc>
        <w:tc>
          <w:tcPr>
            <w:tcW w:w="1669" w:type="dxa"/>
            <w:tcBorders>
              <w:top w:val="single" w:sz="8" w:space="0" w:color="auto"/>
              <w:left w:val="nil"/>
              <w:bottom w:val="single" w:sz="8" w:space="0" w:color="auto"/>
              <w:right w:val="single" w:sz="8" w:space="0" w:color="auto"/>
            </w:tcBorders>
          </w:tcPr>
          <w:p w:rsidR="00AC562A" w:rsidRPr="00AC562A" w:rsidRDefault="00C12DDE" w:rsidP="00AC562A">
            <w:pPr>
              <w:pStyle w:val="ListParagraph"/>
              <w:ind w:firstLineChars="0" w:firstLine="0"/>
              <w:jc w:val="center"/>
              <w:rPr>
                <w:sz w:val="18"/>
              </w:rPr>
            </w:pPr>
            <w:r>
              <w:rPr>
                <w:rFonts w:hint="eastAsia"/>
                <w:sz w:val="18"/>
              </w:rPr>
              <w:t>-134.2</w:t>
            </w:r>
          </w:p>
        </w:tc>
      </w:tr>
      <w:tr w:rsidR="00AC562A" w:rsidRPr="00AC562A" w:rsidTr="00AC562A">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 xml:space="preserve">Min </w:t>
            </w:r>
            <w:proofErr w:type="spellStart"/>
            <w:r w:rsidRPr="00AC562A">
              <w:rPr>
                <w:sz w:val="18"/>
              </w:rPr>
              <w:t>Noc</w:t>
            </w:r>
            <w:proofErr w:type="spellEnd"/>
            <w:r w:rsidRPr="00AC562A">
              <w:rPr>
                <w:sz w:val="18"/>
              </w:rPr>
              <w:t xml:space="preserve"> (</w:t>
            </w:r>
            <w:proofErr w:type="spellStart"/>
            <w:r w:rsidRPr="00AC562A">
              <w:rPr>
                <w:sz w:val="18"/>
              </w:rPr>
              <w:t>dBm</w:t>
            </w:r>
            <w:proofErr w:type="spellEnd"/>
            <w:r w:rsidRPr="00AC562A">
              <w:rPr>
                <w:sz w:val="18"/>
              </w:rPr>
              <w:t>/15kHz)</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-112.0</w:t>
            </w:r>
          </w:p>
        </w:tc>
        <w:tc>
          <w:tcPr>
            <w:tcW w:w="1669" w:type="dxa"/>
            <w:tcBorders>
              <w:top w:val="nil"/>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sidRPr="00AC562A">
              <w:rPr>
                <w:sz w:val="18"/>
              </w:rPr>
              <w:t>-105.0</w:t>
            </w:r>
          </w:p>
        </w:tc>
        <w:tc>
          <w:tcPr>
            <w:tcW w:w="1668" w:type="dxa"/>
            <w:tcBorders>
              <w:top w:val="nil"/>
              <w:left w:val="nil"/>
              <w:bottom w:val="single" w:sz="8" w:space="0" w:color="auto"/>
              <w:right w:val="single" w:sz="8" w:space="0" w:color="auto"/>
            </w:tcBorders>
          </w:tcPr>
          <w:p w:rsidR="00AC562A" w:rsidRPr="00C12DDE" w:rsidRDefault="00AC562A" w:rsidP="00C12DDE">
            <w:pPr>
              <w:pStyle w:val="ListParagraph"/>
              <w:ind w:firstLineChars="0" w:firstLine="0"/>
              <w:jc w:val="center"/>
              <w:rPr>
                <w:sz w:val="18"/>
              </w:rPr>
            </w:pPr>
            <w:r w:rsidRPr="00C12DDE">
              <w:rPr>
                <w:sz w:val="18"/>
              </w:rPr>
              <w:t>-99.4</w:t>
            </w:r>
          </w:p>
        </w:tc>
        <w:tc>
          <w:tcPr>
            <w:tcW w:w="1669" w:type="dxa"/>
            <w:tcBorders>
              <w:top w:val="nil"/>
              <w:left w:val="nil"/>
              <w:bottom w:val="single" w:sz="8" w:space="0" w:color="auto"/>
              <w:right w:val="single" w:sz="8" w:space="0" w:color="auto"/>
            </w:tcBorders>
          </w:tcPr>
          <w:p w:rsidR="00AC562A" w:rsidRPr="00AC562A" w:rsidRDefault="00C12DDE" w:rsidP="00AC562A">
            <w:pPr>
              <w:pStyle w:val="ListParagraph"/>
              <w:ind w:firstLineChars="0" w:firstLine="0"/>
              <w:jc w:val="center"/>
              <w:rPr>
                <w:sz w:val="18"/>
              </w:rPr>
            </w:pPr>
            <w:r>
              <w:rPr>
                <w:rFonts w:hint="eastAsia"/>
                <w:sz w:val="18"/>
              </w:rPr>
              <w:t>-92.4</w:t>
            </w:r>
          </w:p>
        </w:tc>
      </w:tr>
      <w:tr w:rsidR="00AC562A" w:rsidRPr="00AC562A" w:rsidTr="00AC562A">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 xml:space="preserve">Min </w:t>
            </w:r>
            <w:proofErr w:type="spellStart"/>
            <w:r w:rsidRPr="00AC562A">
              <w:rPr>
                <w:sz w:val="18"/>
              </w:rPr>
              <w:t>Noc</w:t>
            </w:r>
            <w:proofErr w:type="spellEnd"/>
            <w:r w:rsidRPr="00AC562A">
              <w:rPr>
                <w:sz w:val="18"/>
              </w:rPr>
              <w:t xml:space="preserve"> (</w:t>
            </w:r>
            <w:proofErr w:type="spellStart"/>
            <w:r w:rsidRPr="00AC562A">
              <w:rPr>
                <w:sz w:val="18"/>
              </w:rPr>
              <w:t>dBm</w:t>
            </w:r>
            <w:proofErr w:type="spellEnd"/>
            <w:r w:rsidRPr="00AC562A">
              <w:rPr>
                <w:sz w:val="18"/>
              </w:rPr>
              <w:t>/SCS)</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-103.0</w:t>
            </w:r>
          </w:p>
        </w:tc>
        <w:tc>
          <w:tcPr>
            <w:tcW w:w="1669" w:type="dxa"/>
            <w:tcBorders>
              <w:top w:val="nil"/>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sidRPr="00AC562A">
              <w:rPr>
                <w:sz w:val="18"/>
              </w:rPr>
              <w:t>-96.0</w:t>
            </w:r>
          </w:p>
        </w:tc>
        <w:tc>
          <w:tcPr>
            <w:tcW w:w="1668" w:type="dxa"/>
            <w:tcBorders>
              <w:top w:val="nil"/>
              <w:left w:val="nil"/>
              <w:bottom w:val="single" w:sz="8" w:space="0" w:color="auto"/>
              <w:right w:val="single" w:sz="8" w:space="0" w:color="auto"/>
            </w:tcBorders>
          </w:tcPr>
          <w:p w:rsidR="00AC562A" w:rsidRPr="00C12DDE" w:rsidRDefault="00AC562A" w:rsidP="00C12DDE">
            <w:pPr>
              <w:pStyle w:val="ListParagraph"/>
              <w:ind w:firstLineChars="0" w:firstLine="0"/>
              <w:jc w:val="center"/>
              <w:rPr>
                <w:sz w:val="18"/>
              </w:rPr>
            </w:pPr>
            <w:r w:rsidRPr="00C12DDE">
              <w:rPr>
                <w:sz w:val="18"/>
              </w:rPr>
              <w:t>-90.4</w:t>
            </w:r>
          </w:p>
        </w:tc>
        <w:tc>
          <w:tcPr>
            <w:tcW w:w="1669" w:type="dxa"/>
            <w:tcBorders>
              <w:top w:val="nil"/>
              <w:left w:val="nil"/>
              <w:bottom w:val="single" w:sz="8" w:space="0" w:color="auto"/>
              <w:right w:val="single" w:sz="8" w:space="0" w:color="auto"/>
            </w:tcBorders>
          </w:tcPr>
          <w:p w:rsidR="00AC562A" w:rsidRPr="00AC562A" w:rsidRDefault="00C12DDE" w:rsidP="00AC562A">
            <w:pPr>
              <w:pStyle w:val="ListParagraph"/>
              <w:ind w:firstLineChars="0" w:firstLine="0"/>
              <w:jc w:val="center"/>
              <w:rPr>
                <w:sz w:val="18"/>
              </w:rPr>
            </w:pPr>
            <w:r>
              <w:rPr>
                <w:rFonts w:hint="eastAsia"/>
                <w:sz w:val="18"/>
              </w:rPr>
              <w:t>-83.4</w:t>
            </w:r>
          </w:p>
        </w:tc>
      </w:tr>
      <w:tr w:rsidR="00AC562A" w:rsidRPr="00AC562A" w:rsidTr="00AC562A">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 xml:space="preserve">Max </w:t>
            </w:r>
            <w:proofErr w:type="spellStart"/>
            <w:r w:rsidRPr="00AC562A">
              <w:rPr>
                <w:sz w:val="18"/>
              </w:rPr>
              <w:t>Es</w:t>
            </w:r>
            <w:proofErr w:type="spellEnd"/>
            <w:r w:rsidRPr="00AC562A">
              <w:rPr>
                <w:sz w:val="18"/>
              </w:rPr>
              <w:t>/</w:t>
            </w:r>
            <w:proofErr w:type="spellStart"/>
            <w:r w:rsidRPr="00AC562A">
              <w:rPr>
                <w:sz w:val="18"/>
              </w:rPr>
              <w:t>Noc</w:t>
            </w:r>
            <w:proofErr w:type="spellEnd"/>
            <w:r w:rsidRPr="00AC562A">
              <w:rPr>
                <w:sz w:val="18"/>
              </w:rPr>
              <w:t xml:space="preserve"> under this </w:t>
            </w:r>
            <w:proofErr w:type="spellStart"/>
            <w:r w:rsidRPr="00AC562A">
              <w:rPr>
                <w:sz w:val="18"/>
              </w:rPr>
              <w:t>Noc</w:t>
            </w:r>
            <w:proofErr w:type="spellEnd"/>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18.4dB</w:t>
            </w:r>
          </w:p>
        </w:tc>
        <w:tc>
          <w:tcPr>
            <w:tcW w:w="1669" w:type="dxa"/>
            <w:tcBorders>
              <w:top w:val="nil"/>
              <w:left w:val="nil"/>
              <w:bottom w:val="single" w:sz="8" w:space="0" w:color="auto"/>
              <w:right w:val="single" w:sz="8" w:space="0" w:color="auto"/>
            </w:tcBorders>
          </w:tcPr>
          <w:p w:rsidR="00AC562A" w:rsidRPr="00AC562A" w:rsidRDefault="00AC562A" w:rsidP="00AC562A">
            <w:pPr>
              <w:pStyle w:val="ListParagraph"/>
              <w:ind w:firstLineChars="0" w:firstLine="0"/>
              <w:jc w:val="center"/>
              <w:rPr>
                <w:sz w:val="18"/>
              </w:rPr>
            </w:pPr>
            <w:r w:rsidRPr="00AC562A">
              <w:rPr>
                <w:sz w:val="18"/>
              </w:rPr>
              <w:t>11.2dB</w:t>
            </w:r>
          </w:p>
        </w:tc>
        <w:tc>
          <w:tcPr>
            <w:tcW w:w="1668" w:type="dxa"/>
            <w:tcBorders>
              <w:top w:val="nil"/>
              <w:left w:val="nil"/>
              <w:bottom w:val="single" w:sz="8" w:space="0" w:color="auto"/>
              <w:right w:val="single" w:sz="8" w:space="0" w:color="auto"/>
            </w:tcBorders>
          </w:tcPr>
          <w:p w:rsidR="00AC562A" w:rsidRPr="00C12DDE" w:rsidRDefault="00AC562A" w:rsidP="00C12DDE">
            <w:pPr>
              <w:pStyle w:val="ListParagraph"/>
              <w:ind w:firstLineChars="0" w:firstLine="0"/>
              <w:jc w:val="center"/>
              <w:rPr>
                <w:sz w:val="18"/>
              </w:rPr>
            </w:pPr>
            <w:r w:rsidRPr="00C12DDE">
              <w:rPr>
                <w:sz w:val="18"/>
              </w:rPr>
              <w:t>5.2dB</w:t>
            </w:r>
          </w:p>
        </w:tc>
        <w:tc>
          <w:tcPr>
            <w:tcW w:w="1669" w:type="dxa"/>
            <w:tcBorders>
              <w:top w:val="nil"/>
              <w:left w:val="nil"/>
              <w:bottom w:val="single" w:sz="8" w:space="0" w:color="auto"/>
              <w:right w:val="single" w:sz="8" w:space="0" w:color="auto"/>
            </w:tcBorders>
          </w:tcPr>
          <w:p w:rsidR="00AC562A" w:rsidRPr="00AC562A" w:rsidRDefault="00C12DDE" w:rsidP="00AC562A">
            <w:pPr>
              <w:pStyle w:val="ListParagraph"/>
              <w:ind w:firstLineChars="0" w:firstLine="0"/>
              <w:jc w:val="center"/>
              <w:rPr>
                <w:sz w:val="18"/>
              </w:rPr>
            </w:pPr>
            <w:r>
              <w:rPr>
                <w:rFonts w:hint="eastAsia"/>
                <w:sz w:val="18"/>
              </w:rPr>
              <w:t>Not Usable</w:t>
            </w:r>
          </w:p>
        </w:tc>
      </w:tr>
      <w:tr w:rsidR="00AC562A" w:rsidRPr="00AC562A" w:rsidTr="00AC562A">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62A" w:rsidRPr="00AC562A" w:rsidRDefault="00AC562A" w:rsidP="00AC562A">
            <w:pPr>
              <w:pStyle w:val="ListParagraph"/>
              <w:ind w:firstLineChars="0" w:firstLine="0"/>
              <w:jc w:val="center"/>
              <w:rPr>
                <w:sz w:val="18"/>
              </w:rPr>
            </w:pPr>
            <w:r w:rsidRPr="00AC562A">
              <w:rPr>
                <w:sz w:val="18"/>
              </w:rPr>
              <w:t xml:space="preserve">Max Baseband SNR under this </w:t>
            </w:r>
            <w:proofErr w:type="spellStart"/>
            <w:r w:rsidRPr="00AC562A">
              <w:rPr>
                <w:sz w:val="18"/>
              </w:rPr>
              <w:t>Noc</w:t>
            </w:r>
            <w:proofErr w:type="spellEnd"/>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AC562A" w:rsidRPr="00A31A55" w:rsidRDefault="00AC562A" w:rsidP="00AC562A">
            <w:pPr>
              <w:pStyle w:val="ListParagraph"/>
              <w:ind w:firstLineChars="0" w:firstLine="0"/>
              <w:jc w:val="center"/>
              <w:rPr>
                <w:sz w:val="18"/>
                <w:highlight w:val="yellow"/>
              </w:rPr>
            </w:pPr>
            <w:r w:rsidRPr="00A31A55">
              <w:rPr>
                <w:sz w:val="18"/>
                <w:highlight w:val="yellow"/>
              </w:rPr>
              <w:t>17.4dB</w:t>
            </w:r>
          </w:p>
        </w:tc>
        <w:tc>
          <w:tcPr>
            <w:tcW w:w="1669" w:type="dxa"/>
            <w:tcBorders>
              <w:top w:val="nil"/>
              <w:left w:val="nil"/>
              <w:bottom w:val="single" w:sz="8" w:space="0" w:color="auto"/>
              <w:right w:val="single" w:sz="8" w:space="0" w:color="auto"/>
            </w:tcBorders>
          </w:tcPr>
          <w:p w:rsidR="00AC562A" w:rsidRPr="00A31A55" w:rsidRDefault="00AC562A" w:rsidP="00AC562A">
            <w:pPr>
              <w:pStyle w:val="ListParagraph"/>
              <w:ind w:firstLineChars="0" w:firstLine="0"/>
              <w:jc w:val="center"/>
              <w:rPr>
                <w:sz w:val="18"/>
                <w:highlight w:val="yellow"/>
              </w:rPr>
            </w:pPr>
            <w:r w:rsidRPr="00A31A55">
              <w:rPr>
                <w:sz w:val="18"/>
                <w:highlight w:val="yellow"/>
              </w:rPr>
              <w:t>10.2dB</w:t>
            </w:r>
          </w:p>
        </w:tc>
        <w:tc>
          <w:tcPr>
            <w:tcW w:w="1668" w:type="dxa"/>
            <w:tcBorders>
              <w:top w:val="nil"/>
              <w:left w:val="nil"/>
              <w:bottom w:val="single" w:sz="8" w:space="0" w:color="auto"/>
              <w:right w:val="single" w:sz="8" w:space="0" w:color="auto"/>
            </w:tcBorders>
          </w:tcPr>
          <w:p w:rsidR="00AC562A" w:rsidRPr="00A31A55" w:rsidRDefault="00AC562A" w:rsidP="00C12DDE">
            <w:pPr>
              <w:pStyle w:val="ListParagraph"/>
              <w:ind w:firstLineChars="0" w:firstLine="0"/>
              <w:jc w:val="center"/>
              <w:rPr>
                <w:sz w:val="18"/>
                <w:highlight w:val="yellow"/>
              </w:rPr>
            </w:pPr>
            <w:r w:rsidRPr="00A31A55">
              <w:rPr>
                <w:sz w:val="18"/>
                <w:highlight w:val="yellow"/>
              </w:rPr>
              <w:t>4.2dB</w:t>
            </w:r>
          </w:p>
        </w:tc>
        <w:tc>
          <w:tcPr>
            <w:tcW w:w="1669" w:type="dxa"/>
            <w:tcBorders>
              <w:top w:val="nil"/>
              <w:left w:val="nil"/>
              <w:bottom w:val="single" w:sz="8" w:space="0" w:color="auto"/>
              <w:right w:val="single" w:sz="8" w:space="0" w:color="auto"/>
            </w:tcBorders>
          </w:tcPr>
          <w:p w:rsidR="00AC562A" w:rsidRPr="00A31A55" w:rsidRDefault="00C12DDE" w:rsidP="00AC562A">
            <w:pPr>
              <w:pStyle w:val="ListParagraph"/>
              <w:ind w:firstLineChars="0" w:firstLine="0"/>
              <w:jc w:val="center"/>
              <w:rPr>
                <w:sz w:val="18"/>
                <w:highlight w:val="yellow"/>
              </w:rPr>
            </w:pPr>
            <w:r w:rsidRPr="00A31A55">
              <w:rPr>
                <w:rFonts w:hint="eastAsia"/>
                <w:sz w:val="18"/>
                <w:highlight w:val="yellow"/>
              </w:rPr>
              <w:t>Not Usable</w:t>
            </w:r>
          </w:p>
        </w:tc>
      </w:tr>
    </w:tbl>
    <w:p w:rsidR="00713A03" w:rsidRDefault="00713A03" w:rsidP="002607F8">
      <w:pPr>
        <w:rPr>
          <w:rFonts w:ascii="Calibri" w:eastAsia="宋体" w:hAnsi="Calibri" w:cs="Arial"/>
          <w:lang w:val="en-US" w:eastAsia="zh-CN"/>
        </w:rPr>
      </w:pPr>
    </w:p>
    <w:p w:rsidR="006B4C5A" w:rsidRPr="00A31A55" w:rsidRDefault="006B4C5A" w:rsidP="002607F8">
      <w:pPr>
        <w:rPr>
          <w:rFonts w:ascii="Calibri" w:eastAsia="宋体" w:hAnsi="Calibri" w:cs="Arial"/>
          <w:b/>
          <w:i/>
          <w:u w:val="single"/>
          <w:lang w:val="en-US" w:eastAsia="zh-CN"/>
        </w:rPr>
      </w:pPr>
      <w:r w:rsidRPr="00A31A55">
        <w:rPr>
          <w:rFonts w:ascii="Calibri" w:eastAsia="宋体" w:hAnsi="Calibri" w:cs="Arial" w:hint="eastAsia"/>
          <w:b/>
          <w:i/>
          <w:u w:val="single"/>
          <w:lang w:val="en-US" w:eastAsia="zh-CN"/>
        </w:rPr>
        <w:t>Proposal 1: For different scenarios (1AoA peak/non-peak, fine/rough beam)</w:t>
      </w:r>
      <w:r w:rsidR="00A31A55" w:rsidRPr="00A31A55">
        <w:rPr>
          <w:rFonts w:ascii="Calibri" w:eastAsia="宋体" w:hAnsi="Calibri" w:cs="Arial" w:hint="eastAsia"/>
          <w:b/>
          <w:i/>
          <w:u w:val="single"/>
          <w:lang w:val="en-US" w:eastAsia="zh-CN"/>
        </w:rPr>
        <w:t xml:space="preserve"> with artificial noise utilized</w:t>
      </w:r>
      <w:r w:rsidRPr="00A31A55">
        <w:rPr>
          <w:rFonts w:ascii="Calibri" w:eastAsia="宋体" w:hAnsi="Calibri" w:cs="Arial" w:hint="eastAsia"/>
          <w:b/>
          <w:i/>
          <w:u w:val="single"/>
          <w:lang w:val="en-US" w:eastAsia="zh-CN"/>
        </w:rPr>
        <w:t xml:space="preserve">, </w:t>
      </w:r>
      <w:r w:rsidR="00A31A55" w:rsidRPr="00A31A55">
        <w:rPr>
          <w:rFonts w:ascii="Calibri" w:eastAsia="宋体" w:hAnsi="Calibri" w:cs="Arial" w:hint="eastAsia"/>
          <w:b/>
          <w:i/>
          <w:u w:val="single"/>
          <w:lang w:val="en-US" w:eastAsia="zh-CN"/>
        </w:rPr>
        <w:t xml:space="preserve">RRM test cases should be defined as being agreed with above limitations for minimum </w:t>
      </w:r>
      <w:proofErr w:type="spellStart"/>
      <w:r w:rsidR="00A31A55" w:rsidRPr="00A31A55">
        <w:rPr>
          <w:rFonts w:ascii="Calibri" w:eastAsia="宋体" w:hAnsi="Calibri" w:cs="Arial" w:hint="eastAsia"/>
          <w:b/>
          <w:i/>
          <w:u w:val="single"/>
          <w:lang w:val="en-US" w:eastAsia="zh-CN"/>
        </w:rPr>
        <w:t>NoC</w:t>
      </w:r>
      <w:proofErr w:type="spellEnd"/>
      <w:r w:rsidR="00A31A55" w:rsidRPr="00A31A55">
        <w:rPr>
          <w:rFonts w:ascii="Calibri" w:eastAsia="宋体" w:hAnsi="Calibri" w:cs="Arial" w:hint="eastAsia"/>
          <w:b/>
          <w:i/>
          <w:u w:val="single"/>
          <w:lang w:val="en-US" w:eastAsia="zh-CN"/>
        </w:rPr>
        <w:t xml:space="preserve"> and maximum </w:t>
      </w:r>
      <w:proofErr w:type="spellStart"/>
      <w:r w:rsidR="00A31A55" w:rsidRPr="00A31A55">
        <w:rPr>
          <w:rFonts w:ascii="Calibri" w:eastAsia="宋体" w:hAnsi="Calibri" w:cs="Arial" w:hint="eastAsia"/>
          <w:b/>
          <w:i/>
          <w:u w:val="single"/>
          <w:lang w:val="en-US" w:eastAsia="zh-CN"/>
        </w:rPr>
        <w:t>Es</w:t>
      </w:r>
      <w:proofErr w:type="spellEnd"/>
      <w:r w:rsidR="00A31A55" w:rsidRPr="00A31A55">
        <w:rPr>
          <w:rFonts w:ascii="Calibri" w:eastAsia="宋体" w:hAnsi="Calibri" w:cs="Arial" w:hint="eastAsia"/>
          <w:b/>
          <w:i/>
          <w:u w:val="single"/>
          <w:lang w:val="en-US" w:eastAsia="zh-CN"/>
        </w:rPr>
        <w:t>/</w:t>
      </w:r>
      <w:proofErr w:type="spellStart"/>
      <w:r w:rsidR="00A31A55" w:rsidRPr="00A31A55">
        <w:rPr>
          <w:rFonts w:ascii="Calibri" w:eastAsia="宋体" w:hAnsi="Calibri" w:cs="Arial" w:hint="eastAsia"/>
          <w:b/>
          <w:i/>
          <w:u w:val="single"/>
          <w:lang w:val="en-US" w:eastAsia="zh-CN"/>
        </w:rPr>
        <w:t>Noc</w:t>
      </w:r>
      <w:proofErr w:type="spellEnd"/>
      <w:r w:rsidR="00A31A55" w:rsidRPr="00A31A55">
        <w:rPr>
          <w:rFonts w:ascii="Calibri" w:eastAsia="宋体" w:hAnsi="Calibri" w:cs="Arial" w:hint="eastAsia"/>
          <w:b/>
          <w:i/>
          <w:u w:val="single"/>
          <w:lang w:val="en-US" w:eastAsia="zh-CN"/>
        </w:rPr>
        <w:t xml:space="preserve">. </w:t>
      </w:r>
      <w:r w:rsidRPr="00A31A55">
        <w:rPr>
          <w:rFonts w:ascii="Calibri" w:eastAsia="宋体" w:hAnsi="Calibri" w:cs="Arial" w:hint="eastAsia"/>
          <w:b/>
          <w:i/>
          <w:u w:val="single"/>
          <w:lang w:val="en-US" w:eastAsia="zh-CN"/>
        </w:rPr>
        <w:t xml:space="preserve"> </w:t>
      </w:r>
    </w:p>
    <w:p w:rsidR="00A31A55" w:rsidRDefault="00A31A55" w:rsidP="002607F8">
      <w:pPr>
        <w:rPr>
          <w:rFonts w:ascii="Calibri" w:eastAsia="宋体" w:hAnsi="Calibri" w:cs="Arial"/>
          <w:lang w:val="en-US" w:eastAsia="zh-CN"/>
        </w:rPr>
      </w:pPr>
    </w:p>
    <w:p w:rsidR="00C12DDE" w:rsidRDefault="00C12DDE" w:rsidP="002607F8">
      <w:pPr>
        <w:rPr>
          <w:rFonts w:ascii="Calibri" w:eastAsia="宋体" w:hAnsi="Calibri" w:cs="Arial"/>
          <w:lang w:val="en-US" w:eastAsia="zh-CN"/>
        </w:rPr>
      </w:pPr>
      <w:r>
        <w:rPr>
          <w:rFonts w:ascii="Calibri" w:eastAsia="宋体" w:hAnsi="Calibri" w:cs="Arial" w:hint="eastAsia"/>
          <w:lang w:val="en-US" w:eastAsia="zh-CN"/>
        </w:rPr>
        <w:t xml:space="preserve">As discussed in testability discussion, </w:t>
      </w:r>
      <w:r w:rsidR="00A31A55">
        <w:rPr>
          <w:rFonts w:ascii="Calibri" w:eastAsia="宋体" w:hAnsi="Calibri" w:cs="Arial" w:hint="eastAsia"/>
          <w:lang w:val="en-US" w:eastAsia="zh-CN"/>
        </w:rPr>
        <w:t xml:space="preserve">by not applying artificial noise, the achievable SNR at baseband can be increased considerably. As demonstrated in Appendix, the following observations can be reached: </w:t>
      </w:r>
    </w:p>
    <w:p w:rsidR="00A31A55" w:rsidRPr="00A31A55" w:rsidRDefault="00A31A55" w:rsidP="00A31A5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316FA4">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Based on the link budget calculation, w</w:t>
      </w:r>
      <w:r w:rsidR="00316FA4">
        <w:rPr>
          <w:rFonts w:ascii="Calibri" w:eastAsiaTheme="minorEastAsia" w:hAnsi="Calibri" w:cs="Arial" w:hint="eastAsia"/>
          <w:b/>
          <w:i/>
          <w:u w:val="single"/>
          <w:lang w:val="en-US" w:eastAsia="zh-CN"/>
        </w:rPr>
        <w:t>ithout</w:t>
      </w:r>
      <w:r>
        <w:rPr>
          <w:rFonts w:ascii="Calibri" w:eastAsiaTheme="minorEastAsia" w:hAnsi="Calibri" w:cs="Arial" w:hint="eastAsia"/>
          <w:b/>
          <w:i/>
          <w:u w:val="single"/>
          <w:lang w:val="en-US" w:eastAsia="zh-CN"/>
        </w:rPr>
        <w:t xml:space="preserve"> artificial noise </w:t>
      </w:r>
      <w:proofErr w:type="spellStart"/>
      <w:r>
        <w:rPr>
          <w:rFonts w:ascii="Calibri" w:eastAsiaTheme="minorEastAsia" w:hAnsi="Calibri" w:cs="Arial" w:hint="eastAsia"/>
          <w:b/>
          <w:i/>
          <w:u w:val="single"/>
          <w:lang w:val="en-US" w:eastAsia="zh-CN"/>
        </w:rPr>
        <w:t>Noc</w:t>
      </w:r>
      <w:proofErr w:type="spellEnd"/>
      <w:r>
        <w:rPr>
          <w:rFonts w:ascii="Calibri" w:eastAsiaTheme="minorEastAsia" w:hAnsi="Calibri" w:cs="Arial" w:hint="eastAsia"/>
          <w:b/>
          <w:i/>
          <w:u w:val="single"/>
          <w:lang w:val="en-US" w:eastAsia="zh-CN"/>
        </w:rPr>
        <w:t xml:space="preserve"> utilized, the maximum baseband SNR level are provided as below:</w:t>
      </w:r>
    </w:p>
    <w:tbl>
      <w:tblPr>
        <w:tblW w:w="0" w:type="auto"/>
        <w:tblInd w:w="108" w:type="dxa"/>
        <w:tblCellMar>
          <w:left w:w="0" w:type="dxa"/>
          <w:right w:w="0" w:type="dxa"/>
        </w:tblCellMar>
        <w:tblLook w:val="04A0" w:firstRow="1" w:lastRow="0" w:firstColumn="1" w:lastColumn="0" w:noHBand="0" w:noVBand="1"/>
      </w:tblPr>
      <w:tblGrid>
        <w:gridCol w:w="2977"/>
        <w:gridCol w:w="1668"/>
        <w:gridCol w:w="1669"/>
        <w:gridCol w:w="1668"/>
        <w:gridCol w:w="1669"/>
      </w:tblGrid>
      <w:tr w:rsidR="00A31A55" w:rsidRPr="00AC562A" w:rsidTr="00601780">
        <w:tc>
          <w:tcPr>
            <w:tcW w:w="9651"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31A55" w:rsidRPr="00A31A55" w:rsidRDefault="00A31A55" w:rsidP="00601780">
            <w:pPr>
              <w:pStyle w:val="ListParagraph"/>
              <w:ind w:firstLine="361"/>
              <w:jc w:val="center"/>
              <w:rPr>
                <w:b/>
                <w:sz w:val="18"/>
              </w:rPr>
            </w:pPr>
            <w:r w:rsidRPr="00A31A55">
              <w:rPr>
                <w:rFonts w:hint="eastAsia"/>
                <w:b/>
                <w:sz w:val="18"/>
              </w:rPr>
              <w:t>Band n</w:t>
            </w:r>
            <w:r w:rsidRPr="00A31A55">
              <w:rPr>
                <w:b/>
                <w:sz w:val="18"/>
              </w:rPr>
              <w:t>2</w:t>
            </w:r>
            <w:r w:rsidRPr="00A31A55">
              <w:rPr>
                <w:rFonts w:hint="eastAsia"/>
                <w:b/>
                <w:sz w:val="18"/>
              </w:rPr>
              <w:t>60, 100MHz, with Multi-band relaxation</w:t>
            </w:r>
          </w:p>
        </w:tc>
      </w:tr>
      <w:tr w:rsidR="00A31A55" w:rsidRPr="00AC562A" w:rsidTr="00601780">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31A55" w:rsidRPr="00AC562A" w:rsidRDefault="00A31A55" w:rsidP="00601780">
            <w:pPr>
              <w:pStyle w:val="ListParagraph"/>
              <w:ind w:firstLineChars="0" w:firstLine="0"/>
              <w:jc w:val="center"/>
              <w:rPr>
                <w:sz w:val="18"/>
              </w:rPr>
            </w:pP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31A55" w:rsidRPr="00AC562A" w:rsidRDefault="00A31A55" w:rsidP="00601780">
            <w:pPr>
              <w:pStyle w:val="ListParagraph"/>
              <w:ind w:firstLineChars="0" w:firstLine="0"/>
              <w:jc w:val="center"/>
              <w:rPr>
                <w:sz w:val="18"/>
              </w:rPr>
            </w:pPr>
            <w:r>
              <w:rPr>
                <w:rFonts w:hint="eastAsia"/>
                <w:sz w:val="18"/>
              </w:rPr>
              <w:t>Scn-1, Fine</w:t>
            </w:r>
            <w:r>
              <w:rPr>
                <w:sz w:val="18"/>
              </w:rPr>
              <w:br/>
            </w:r>
            <w:r>
              <w:rPr>
                <w:rFonts w:hint="eastAsia"/>
                <w:sz w:val="18"/>
              </w:rPr>
              <w:t>(</w:t>
            </w:r>
            <w:r w:rsidRPr="00AC562A">
              <w:rPr>
                <w:rFonts w:hint="eastAsia"/>
                <w:sz w:val="18"/>
              </w:rPr>
              <w:t>1AoA Peak,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A31A55" w:rsidRPr="00AC562A" w:rsidRDefault="00A31A55" w:rsidP="00601780">
            <w:pPr>
              <w:pStyle w:val="ListParagraph"/>
              <w:ind w:firstLineChars="0" w:firstLine="0"/>
              <w:jc w:val="center"/>
              <w:rPr>
                <w:sz w:val="18"/>
              </w:rPr>
            </w:pPr>
            <w:r>
              <w:rPr>
                <w:rFonts w:hint="eastAsia"/>
                <w:sz w:val="18"/>
              </w:rPr>
              <w:t>Scn-1, Rough</w:t>
            </w:r>
            <w:r>
              <w:rPr>
                <w:sz w:val="18"/>
              </w:rPr>
              <w:br/>
            </w:r>
            <w:r>
              <w:rPr>
                <w:rFonts w:hint="eastAsia"/>
                <w:sz w:val="18"/>
              </w:rPr>
              <w:t>(</w:t>
            </w:r>
            <w:r w:rsidRPr="00AC562A">
              <w:rPr>
                <w:rFonts w:hint="eastAsia"/>
                <w:sz w:val="18"/>
              </w:rPr>
              <w:t>1AoA</w:t>
            </w:r>
            <w:r>
              <w:rPr>
                <w:rFonts w:hint="eastAsia"/>
                <w:sz w:val="18"/>
              </w:rPr>
              <w:t xml:space="preserve"> Peak</w:t>
            </w:r>
            <w:r w:rsidRPr="00AC562A">
              <w:rPr>
                <w:rFonts w:hint="eastAsia"/>
                <w:sz w:val="18"/>
              </w:rPr>
              <w:t>, Rough</w:t>
            </w:r>
            <w:r>
              <w:rPr>
                <w:rFonts w:hint="eastAsia"/>
                <w:sz w:val="18"/>
              </w:rPr>
              <w:t>)</w:t>
            </w:r>
          </w:p>
        </w:tc>
        <w:tc>
          <w:tcPr>
            <w:tcW w:w="1668" w:type="dxa"/>
            <w:tcBorders>
              <w:top w:val="single" w:sz="8" w:space="0" w:color="auto"/>
              <w:left w:val="nil"/>
              <w:bottom w:val="single" w:sz="8" w:space="0" w:color="auto"/>
              <w:right w:val="single" w:sz="8" w:space="0" w:color="auto"/>
            </w:tcBorders>
          </w:tcPr>
          <w:p w:rsidR="00A31A55" w:rsidRPr="00AC562A" w:rsidRDefault="00A31A55" w:rsidP="00601780">
            <w:pPr>
              <w:pStyle w:val="ListParagraph"/>
              <w:ind w:firstLineChars="0" w:firstLine="0"/>
              <w:jc w:val="center"/>
              <w:rPr>
                <w:sz w:val="18"/>
              </w:rPr>
            </w:pPr>
            <w:r>
              <w:rPr>
                <w:rFonts w:hint="eastAsia"/>
                <w:sz w:val="18"/>
              </w:rPr>
              <w:t>Scn-2, Fine</w:t>
            </w:r>
            <w:r>
              <w:rPr>
                <w:sz w:val="18"/>
              </w:rPr>
              <w:br/>
            </w:r>
            <w:r>
              <w:rPr>
                <w:rFonts w:hint="eastAsia"/>
                <w:sz w:val="18"/>
              </w:rPr>
              <w:t>(</w:t>
            </w:r>
            <w:r w:rsidRPr="00AC562A">
              <w:rPr>
                <w:rFonts w:hint="eastAsia"/>
                <w:sz w:val="18"/>
              </w:rPr>
              <w:t xml:space="preserve">1AoA </w:t>
            </w:r>
            <w:r>
              <w:rPr>
                <w:rFonts w:hint="eastAsia"/>
                <w:sz w:val="18"/>
              </w:rPr>
              <w:t>Non-</w:t>
            </w:r>
            <w:r w:rsidRPr="00AC562A">
              <w:rPr>
                <w:rFonts w:hint="eastAsia"/>
                <w:sz w:val="18"/>
              </w:rPr>
              <w:t>P,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A31A55" w:rsidRPr="00AC562A" w:rsidRDefault="00A31A55" w:rsidP="00601780">
            <w:pPr>
              <w:pStyle w:val="ListParagraph"/>
              <w:ind w:firstLineChars="0" w:firstLine="0"/>
              <w:jc w:val="center"/>
              <w:rPr>
                <w:sz w:val="18"/>
              </w:rPr>
            </w:pPr>
            <w:r>
              <w:rPr>
                <w:rFonts w:hint="eastAsia"/>
                <w:sz w:val="18"/>
              </w:rPr>
              <w:t>Scn-2, Rough</w:t>
            </w:r>
            <w:r>
              <w:rPr>
                <w:sz w:val="18"/>
              </w:rPr>
              <w:br/>
            </w:r>
            <w:r>
              <w:rPr>
                <w:rFonts w:hint="eastAsia"/>
                <w:sz w:val="18"/>
              </w:rPr>
              <w:t>(</w:t>
            </w:r>
            <w:r w:rsidRPr="00AC562A">
              <w:rPr>
                <w:rFonts w:hint="eastAsia"/>
                <w:sz w:val="18"/>
              </w:rPr>
              <w:t>1AoA</w:t>
            </w:r>
            <w:r>
              <w:rPr>
                <w:rFonts w:hint="eastAsia"/>
                <w:sz w:val="18"/>
              </w:rPr>
              <w:t xml:space="preserve"> Non-P</w:t>
            </w:r>
            <w:r w:rsidRPr="00AC562A">
              <w:rPr>
                <w:rFonts w:hint="eastAsia"/>
                <w:sz w:val="18"/>
              </w:rPr>
              <w:t>, Rough</w:t>
            </w:r>
            <w:r>
              <w:rPr>
                <w:rFonts w:hint="eastAsia"/>
                <w:sz w:val="18"/>
              </w:rPr>
              <w:t>)</w:t>
            </w:r>
          </w:p>
        </w:tc>
      </w:tr>
      <w:tr w:rsidR="00A31A55" w:rsidRPr="00AC562A" w:rsidTr="009B3C8F">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1A55" w:rsidRPr="00AC562A" w:rsidRDefault="00A31A55" w:rsidP="00601780">
            <w:pPr>
              <w:pStyle w:val="ListParagraph"/>
              <w:ind w:firstLineChars="0" w:firstLine="0"/>
              <w:jc w:val="center"/>
              <w:rPr>
                <w:sz w:val="18"/>
              </w:rPr>
            </w:pPr>
            <w:r w:rsidRPr="00A31A55">
              <w:rPr>
                <w:sz w:val="18"/>
              </w:rPr>
              <w:t>Max Wanted Signal (</w:t>
            </w:r>
            <w:proofErr w:type="spellStart"/>
            <w:r w:rsidRPr="00A31A55">
              <w:rPr>
                <w:sz w:val="18"/>
              </w:rPr>
              <w:t>dBm</w:t>
            </w:r>
            <w:proofErr w:type="spellEnd"/>
            <w:r w:rsidRPr="00A31A55">
              <w:rPr>
                <w:sz w:val="18"/>
              </w:rPr>
              <w:t>/Hz)</w:t>
            </w:r>
          </w:p>
        </w:tc>
        <w:tc>
          <w:tcPr>
            <w:tcW w:w="667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31A55" w:rsidRPr="00AC562A" w:rsidRDefault="00A31A55" w:rsidP="00601780">
            <w:pPr>
              <w:pStyle w:val="ListParagraph"/>
              <w:ind w:firstLineChars="0" w:firstLine="0"/>
              <w:jc w:val="center"/>
              <w:rPr>
                <w:sz w:val="18"/>
              </w:rPr>
            </w:pPr>
            <w:r w:rsidRPr="00A31A55">
              <w:rPr>
                <w:sz w:val="18"/>
              </w:rPr>
              <w:t>-135.3</w:t>
            </w:r>
          </w:p>
        </w:tc>
      </w:tr>
      <w:tr w:rsidR="00A31A55" w:rsidRPr="00AC562A" w:rsidTr="0048126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1A55" w:rsidRPr="00AC562A" w:rsidRDefault="00A31A55" w:rsidP="00601780">
            <w:pPr>
              <w:pStyle w:val="ListParagraph"/>
              <w:ind w:firstLineChars="0" w:firstLine="0"/>
              <w:jc w:val="center"/>
              <w:rPr>
                <w:sz w:val="18"/>
              </w:rPr>
            </w:pPr>
            <w:r w:rsidRPr="00A31A55">
              <w:rPr>
                <w:sz w:val="18"/>
              </w:rPr>
              <w:t>Max Wanted Signal (</w:t>
            </w:r>
            <w:proofErr w:type="spellStart"/>
            <w:r w:rsidRPr="00A31A55">
              <w:rPr>
                <w:sz w:val="18"/>
              </w:rPr>
              <w:t>dBm</w:t>
            </w:r>
            <w:proofErr w:type="spellEnd"/>
            <w:r w:rsidRPr="00A31A55">
              <w:rPr>
                <w:sz w:val="18"/>
              </w:rPr>
              <w:t>/SCS)</w:t>
            </w:r>
          </w:p>
        </w:tc>
        <w:tc>
          <w:tcPr>
            <w:tcW w:w="6674"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A31A55" w:rsidRPr="00AC562A" w:rsidRDefault="00A31A55" w:rsidP="00601780">
            <w:pPr>
              <w:pStyle w:val="ListParagraph"/>
              <w:ind w:firstLineChars="0" w:firstLine="0"/>
              <w:jc w:val="center"/>
              <w:rPr>
                <w:sz w:val="18"/>
              </w:rPr>
            </w:pPr>
            <w:r w:rsidRPr="00A31A55">
              <w:rPr>
                <w:sz w:val="18"/>
              </w:rPr>
              <w:t>-84.5</w:t>
            </w:r>
          </w:p>
        </w:tc>
      </w:tr>
      <w:tr w:rsidR="00A31A55"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1A55" w:rsidRPr="00AC562A" w:rsidRDefault="00A31A55" w:rsidP="00601780">
            <w:pPr>
              <w:pStyle w:val="ListParagraph"/>
              <w:ind w:firstLineChars="0" w:firstLine="0"/>
              <w:jc w:val="center"/>
              <w:rPr>
                <w:sz w:val="18"/>
              </w:rPr>
            </w:pPr>
            <w:r w:rsidRPr="00A31A55">
              <w:rPr>
                <w:sz w:val="18"/>
              </w:rPr>
              <w:t>Max Baseband SNR</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A31A55" w:rsidRPr="00A31A55" w:rsidRDefault="00A31A55" w:rsidP="00A31A55">
            <w:pPr>
              <w:pStyle w:val="ListParagraph"/>
              <w:ind w:firstLineChars="0" w:firstLine="0"/>
              <w:jc w:val="center"/>
              <w:rPr>
                <w:sz w:val="18"/>
                <w:highlight w:val="yellow"/>
              </w:rPr>
            </w:pPr>
            <w:r w:rsidRPr="00A31A55">
              <w:rPr>
                <w:sz w:val="18"/>
                <w:highlight w:val="yellow"/>
              </w:rPr>
              <w:t>24.5dB</w:t>
            </w:r>
          </w:p>
        </w:tc>
        <w:tc>
          <w:tcPr>
            <w:tcW w:w="1669" w:type="dxa"/>
            <w:tcBorders>
              <w:top w:val="nil"/>
              <w:left w:val="nil"/>
              <w:bottom w:val="single" w:sz="8" w:space="0" w:color="auto"/>
              <w:right w:val="single" w:sz="8" w:space="0" w:color="auto"/>
            </w:tcBorders>
          </w:tcPr>
          <w:p w:rsidR="00A31A55" w:rsidRPr="00A31A55" w:rsidRDefault="00A31A55" w:rsidP="00601780">
            <w:pPr>
              <w:pStyle w:val="ListParagraph"/>
              <w:ind w:firstLineChars="0" w:firstLine="0"/>
              <w:jc w:val="center"/>
              <w:rPr>
                <w:sz w:val="18"/>
                <w:highlight w:val="yellow"/>
              </w:rPr>
            </w:pPr>
            <w:r w:rsidRPr="00A31A55">
              <w:rPr>
                <w:rFonts w:hint="eastAsia"/>
                <w:sz w:val="18"/>
                <w:highlight w:val="yellow"/>
              </w:rPr>
              <w:t>17.5dB</w:t>
            </w:r>
          </w:p>
        </w:tc>
        <w:tc>
          <w:tcPr>
            <w:tcW w:w="1668" w:type="dxa"/>
            <w:tcBorders>
              <w:top w:val="nil"/>
              <w:left w:val="nil"/>
              <w:bottom w:val="single" w:sz="8" w:space="0" w:color="auto"/>
              <w:right w:val="single" w:sz="8" w:space="0" w:color="auto"/>
            </w:tcBorders>
          </w:tcPr>
          <w:p w:rsidR="00A31A55" w:rsidRPr="00A31A55" w:rsidRDefault="00A31A55" w:rsidP="00601780">
            <w:pPr>
              <w:pStyle w:val="ListParagraph"/>
              <w:ind w:firstLineChars="0" w:firstLine="0"/>
              <w:jc w:val="center"/>
              <w:rPr>
                <w:sz w:val="18"/>
                <w:highlight w:val="yellow"/>
              </w:rPr>
            </w:pPr>
            <w:r w:rsidRPr="00A31A55">
              <w:rPr>
                <w:rFonts w:hint="eastAsia"/>
                <w:sz w:val="18"/>
                <w:highlight w:val="yellow"/>
              </w:rPr>
              <w:t>12.3dB</w:t>
            </w:r>
          </w:p>
        </w:tc>
        <w:tc>
          <w:tcPr>
            <w:tcW w:w="1669" w:type="dxa"/>
            <w:tcBorders>
              <w:top w:val="nil"/>
              <w:left w:val="nil"/>
              <w:bottom w:val="single" w:sz="8" w:space="0" w:color="auto"/>
              <w:right w:val="single" w:sz="8" w:space="0" w:color="auto"/>
            </w:tcBorders>
          </w:tcPr>
          <w:p w:rsidR="00A31A55" w:rsidRPr="00A31A55" w:rsidRDefault="00A31A55" w:rsidP="00601780">
            <w:pPr>
              <w:pStyle w:val="ListParagraph"/>
              <w:ind w:firstLineChars="0" w:firstLine="0"/>
              <w:jc w:val="center"/>
              <w:rPr>
                <w:sz w:val="18"/>
                <w:highlight w:val="yellow"/>
              </w:rPr>
            </w:pPr>
            <w:r w:rsidRPr="00A31A55">
              <w:rPr>
                <w:rFonts w:hint="eastAsia"/>
                <w:sz w:val="18"/>
                <w:highlight w:val="yellow"/>
              </w:rPr>
              <w:t>5.3dB</w:t>
            </w:r>
          </w:p>
        </w:tc>
      </w:tr>
    </w:tbl>
    <w:p w:rsidR="00A31A55" w:rsidRPr="002607F8" w:rsidRDefault="00A31A55" w:rsidP="002607F8">
      <w:pPr>
        <w:rPr>
          <w:rFonts w:ascii="Calibri" w:eastAsia="宋体" w:hAnsi="Calibri" w:cs="Arial"/>
          <w:lang w:val="en-US" w:eastAsia="zh-CN"/>
        </w:rPr>
      </w:pPr>
    </w:p>
    <w:p w:rsidR="00316FA4" w:rsidRPr="00A31A55" w:rsidRDefault="00316FA4" w:rsidP="00316FA4">
      <w:pPr>
        <w:rPr>
          <w:rFonts w:ascii="Calibri" w:eastAsia="宋体" w:hAnsi="Calibri" w:cs="Arial"/>
          <w:b/>
          <w:i/>
          <w:u w:val="single"/>
          <w:lang w:val="en-US" w:eastAsia="zh-CN"/>
        </w:rPr>
      </w:pPr>
      <w:r w:rsidRPr="00A31A55">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A31A55">
        <w:rPr>
          <w:rFonts w:ascii="Calibri" w:eastAsia="宋体" w:hAnsi="Calibri" w:cs="Arial" w:hint="eastAsia"/>
          <w:b/>
          <w:i/>
          <w:u w:val="single"/>
          <w:lang w:val="en-US" w:eastAsia="zh-CN"/>
        </w:rPr>
        <w:t>: For different scenarios (1AoA peak/non-peak, fine/rough beam) with</w:t>
      </w:r>
      <w:r>
        <w:rPr>
          <w:rFonts w:ascii="Calibri" w:eastAsia="宋体" w:hAnsi="Calibri" w:cs="Arial" w:hint="eastAsia"/>
          <w:b/>
          <w:i/>
          <w:u w:val="single"/>
          <w:lang w:val="en-US" w:eastAsia="zh-CN"/>
        </w:rPr>
        <w:t>out</w:t>
      </w:r>
      <w:r w:rsidRPr="00A31A55">
        <w:rPr>
          <w:rFonts w:ascii="Calibri" w:eastAsia="宋体" w:hAnsi="Calibri" w:cs="Arial" w:hint="eastAsia"/>
          <w:b/>
          <w:i/>
          <w:u w:val="single"/>
          <w:lang w:val="en-US" w:eastAsia="zh-CN"/>
        </w:rPr>
        <w:t xml:space="preserve"> artificial noise utilized, RRM test cases should be defined as being agreed with above limitations for maximum </w:t>
      </w:r>
      <w:proofErr w:type="spellStart"/>
      <w:r w:rsidRPr="00A31A55">
        <w:rPr>
          <w:rFonts w:ascii="Calibri" w:eastAsia="宋体" w:hAnsi="Calibri" w:cs="Arial" w:hint="eastAsia"/>
          <w:b/>
          <w:i/>
          <w:u w:val="single"/>
          <w:lang w:val="en-US" w:eastAsia="zh-CN"/>
        </w:rPr>
        <w:t>Es</w:t>
      </w:r>
      <w:proofErr w:type="spellEnd"/>
      <w:r w:rsidRPr="00A31A55">
        <w:rPr>
          <w:rFonts w:ascii="Calibri" w:eastAsia="宋体" w:hAnsi="Calibri" w:cs="Arial" w:hint="eastAsia"/>
          <w:b/>
          <w:i/>
          <w:u w:val="single"/>
          <w:lang w:val="en-US" w:eastAsia="zh-CN"/>
        </w:rPr>
        <w:t>/</w:t>
      </w:r>
      <w:proofErr w:type="spellStart"/>
      <w:r w:rsidRPr="00A31A55">
        <w:rPr>
          <w:rFonts w:ascii="Calibri" w:eastAsia="宋体" w:hAnsi="Calibri" w:cs="Arial" w:hint="eastAsia"/>
          <w:b/>
          <w:i/>
          <w:u w:val="single"/>
          <w:lang w:val="en-US" w:eastAsia="zh-CN"/>
        </w:rPr>
        <w:t>Noc</w:t>
      </w:r>
      <w:proofErr w:type="spellEnd"/>
      <w:r w:rsidRPr="00A31A55">
        <w:rPr>
          <w:rFonts w:ascii="Calibri" w:eastAsia="宋体" w:hAnsi="Calibri" w:cs="Arial" w:hint="eastAsia"/>
          <w:b/>
          <w:i/>
          <w:u w:val="single"/>
          <w:lang w:val="en-US" w:eastAsia="zh-CN"/>
        </w:rPr>
        <w:t xml:space="preserve">.  </w:t>
      </w:r>
    </w:p>
    <w:p w:rsidR="004D6130" w:rsidRDefault="004D6130" w:rsidP="004D6130">
      <w:pPr>
        <w:spacing w:afterLines="50" w:after="120"/>
        <w:jc w:val="both"/>
        <w:rPr>
          <w:rFonts w:ascii="Calibri" w:eastAsia="宋体" w:hAnsi="Calibri" w:cs="Arial"/>
          <w:lang w:val="en-US" w:eastAsia="zh-CN"/>
        </w:rPr>
      </w:pPr>
    </w:p>
    <w:p w:rsidR="004D6130" w:rsidRPr="00B357DF" w:rsidRDefault="004D6130" w:rsidP="004D6130">
      <w:pPr>
        <w:spacing w:afterLines="50" w:after="120"/>
        <w:jc w:val="both"/>
        <w:rPr>
          <w:rFonts w:ascii="Calibri" w:eastAsia="宋体" w:hAnsi="Calibri" w:cs="Arial"/>
          <w:lang w:val="en-US" w:eastAsia="zh-CN"/>
        </w:rPr>
      </w:pPr>
    </w:p>
    <w:p w:rsidR="004D6130" w:rsidRPr="00800318" w:rsidRDefault="004D6130" w:rsidP="004D6130">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316FA4" w:rsidRDefault="004D6130" w:rsidP="004D6130">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In this paper</w:t>
      </w:r>
      <w:r w:rsidR="00316FA4">
        <w:rPr>
          <w:rFonts w:ascii="Calibri" w:eastAsia="宋体" w:hAnsi="Calibri" w:cs="Arial" w:hint="eastAsia"/>
          <w:lang w:val="en-US" w:eastAsia="zh-CN"/>
        </w:rPr>
        <w:t xml:space="preserve">, </w:t>
      </w:r>
      <w:r w:rsidR="00316FA4" w:rsidRPr="00316FA4">
        <w:rPr>
          <w:rFonts w:ascii="Calibri" w:eastAsia="宋体" w:hAnsi="Calibri" w:cs="Arial"/>
          <w:lang w:val="en-US" w:eastAsia="zh-CN"/>
        </w:rPr>
        <w:t xml:space="preserve">we </w:t>
      </w:r>
      <w:r w:rsidR="00316FA4">
        <w:rPr>
          <w:rFonts w:ascii="Calibri" w:eastAsia="宋体" w:hAnsi="Calibri" w:cs="Arial" w:hint="eastAsia"/>
          <w:lang w:val="en-US" w:eastAsia="zh-CN"/>
        </w:rPr>
        <w:t>have</w:t>
      </w:r>
      <w:r w:rsidR="00316FA4" w:rsidRPr="00316FA4">
        <w:rPr>
          <w:rFonts w:ascii="Calibri" w:eastAsia="宋体" w:hAnsi="Calibri" w:cs="Arial"/>
          <w:lang w:val="en-US" w:eastAsia="zh-CN"/>
        </w:rPr>
        <w:t xml:space="preserve"> provide</w:t>
      </w:r>
      <w:r w:rsidR="00316FA4">
        <w:rPr>
          <w:rFonts w:ascii="Calibri" w:eastAsia="宋体" w:hAnsi="Calibri" w:cs="Arial" w:hint="eastAsia"/>
          <w:lang w:val="en-US" w:eastAsia="zh-CN"/>
        </w:rPr>
        <w:t>d</w:t>
      </w:r>
      <w:r w:rsidR="00316FA4" w:rsidRPr="00316FA4">
        <w:rPr>
          <w:rFonts w:ascii="Calibri" w:eastAsia="宋体" w:hAnsi="Calibri" w:cs="Arial"/>
          <w:lang w:val="en-US" w:eastAsia="zh-CN"/>
        </w:rPr>
        <w:t xml:space="preserve"> our view on </w:t>
      </w:r>
      <w:r w:rsidR="00316FA4">
        <w:rPr>
          <w:rFonts w:ascii="Calibri" w:eastAsia="宋体" w:hAnsi="Calibri" w:cs="Arial" w:hint="eastAsia"/>
          <w:lang w:val="en-US" w:eastAsia="zh-CN"/>
        </w:rPr>
        <w:t>FR2 OTA testing</w:t>
      </w:r>
      <w:r w:rsidR="00316FA4" w:rsidRPr="00316FA4">
        <w:rPr>
          <w:rFonts w:ascii="Calibri" w:eastAsia="宋体" w:hAnsi="Calibri" w:cs="Arial"/>
          <w:lang w:val="en-US" w:eastAsia="zh-CN"/>
        </w:rPr>
        <w:t xml:space="preserve"> issues</w:t>
      </w:r>
      <w:r w:rsidR="00316FA4">
        <w:rPr>
          <w:rFonts w:ascii="Calibri" w:eastAsia="宋体" w:hAnsi="Calibri" w:cs="Arial" w:hint="eastAsia"/>
          <w:lang w:val="en-US" w:eastAsia="zh-CN"/>
        </w:rPr>
        <w:t xml:space="preserve">, such as </w:t>
      </w:r>
      <w:proofErr w:type="spellStart"/>
      <w:r w:rsidR="00316FA4">
        <w:rPr>
          <w:rFonts w:ascii="Calibri" w:eastAsia="宋体" w:hAnsi="Calibri" w:cs="Arial" w:hint="eastAsia"/>
          <w:lang w:val="en-US" w:eastAsia="zh-CN"/>
        </w:rPr>
        <w:t>Noc</w:t>
      </w:r>
      <w:proofErr w:type="spellEnd"/>
      <w:r w:rsidR="00316FA4">
        <w:rPr>
          <w:rFonts w:ascii="Calibri" w:eastAsia="宋体" w:hAnsi="Calibri" w:cs="Arial" w:hint="eastAsia"/>
          <w:lang w:val="en-US" w:eastAsia="zh-CN"/>
        </w:rPr>
        <w:t xml:space="preserve"> setup and side condition, with the following observations and proposals obtained</w:t>
      </w:r>
      <w:r>
        <w:rPr>
          <w:rFonts w:ascii="Calibri" w:eastAsia="宋体" w:hAnsi="Calibri" w:cs="Arial" w:hint="eastAsia"/>
          <w:lang w:val="en-US" w:eastAsia="zh-CN"/>
        </w:rPr>
        <w:t>:</w:t>
      </w:r>
    </w:p>
    <w:p w:rsidR="00316FA4" w:rsidRPr="009C6456" w:rsidRDefault="00316FA4" w:rsidP="00316FA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Observation 1: In TR38.810 v16.3.0, the method to calculate maximum </w:t>
      </w:r>
      <w:r w:rsidRPr="002607F8">
        <w:rPr>
          <w:rFonts w:ascii="Calibri" w:eastAsiaTheme="minorEastAsia" w:hAnsi="Calibri" w:cs="Arial"/>
          <w:b/>
          <w:i/>
          <w:u w:val="single"/>
          <w:lang w:val="en-US" w:eastAsia="zh-CN"/>
        </w:rPr>
        <w:t>achievable SNR lower bound</w:t>
      </w:r>
      <w:r>
        <w:rPr>
          <w:rFonts w:ascii="Calibri" w:eastAsiaTheme="minorEastAsia" w:hAnsi="Calibri" w:cs="Arial" w:hint="eastAsia"/>
          <w:b/>
          <w:i/>
          <w:u w:val="single"/>
          <w:lang w:val="en-US" w:eastAsia="zh-CN"/>
        </w:rPr>
        <w:t xml:space="preserve"> (e.g., SNR-X-Z for </w:t>
      </w:r>
      <w:r>
        <w:rPr>
          <w:rFonts w:ascii="Calibri" w:eastAsiaTheme="minorEastAsia" w:hAnsi="Calibri" w:cs="Arial"/>
          <w:b/>
          <w:i/>
          <w:u w:val="single"/>
          <w:lang w:val="en-US" w:eastAsia="zh-CN"/>
        </w:rPr>
        <w:t>scenario</w:t>
      </w:r>
      <w:r>
        <w:rPr>
          <w:rFonts w:ascii="Calibri" w:eastAsiaTheme="minorEastAsia" w:hAnsi="Calibri" w:cs="Arial" w:hint="eastAsia"/>
          <w:b/>
          <w:i/>
          <w:u w:val="single"/>
          <w:lang w:val="en-US" w:eastAsia="zh-CN"/>
        </w:rPr>
        <w:t xml:space="preserve"> 2 with rough beam assumed) is not correct, because that </w:t>
      </w:r>
      <w:proofErr w:type="spellStart"/>
      <w:r w:rsidRPr="005D66D8">
        <w:rPr>
          <w:rFonts w:ascii="Calibri" w:eastAsiaTheme="minorEastAsia" w:hAnsi="Calibri" w:cs="Arial"/>
          <w:b/>
          <w:i/>
          <w:u w:val="single"/>
          <w:lang w:val="en-US" w:eastAsia="zh-CN"/>
        </w:rPr>
        <w:t>NoC</w:t>
      </w:r>
      <w:proofErr w:type="spellEnd"/>
      <w:r w:rsidRPr="005D66D8">
        <w:rPr>
          <w:rFonts w:ascii="Calibri" w:eastAsiaTheme="minorEastAsia" w:hAnsi="Calibri" w:cs="Arial"/>
          <w:b/>
          <w:i/>
          <w:u w:val="single"/>
          <w:lang w:val="en-US" w:eastAsia="zh-CN"/>
        </w:rPr>
        <w:t xml:space="preserve"> is increased to a level comparable to useful signal</w:t>
      </w:r>
      <w:r>
        <w:rPr>
          <w:rFonts w:ascii="Calibri" w:eastAsiaTheme="minorEastAsia" w:hAnsi="Calibri" w:cs="Arial" w:hint="eastAsia"/>
          <w:b/>
          <w:i/>
          <w:u w:val="single"/>
          <w:lang w:val="en-US" w:eastAsia="zh-CN"/>
        </w:rPr>
        <w:t xml:space="preserve"> and not ignorable in SNR calculation.</w:t>
      </w:r>
    </w:p>
    <w:p w:rsidR="00316FA4" w:rsidRPr="009C6456" w:rsidRDefault="00316FA4" w:rsidP="00316FA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Based on the link budget calculation, with artificial noise </w:t>
      </w:r>
      <w:proofErr w:type="spellStart"/>
      <w:r>
        <w:rPr>
          <w:rFonts w:ascii="Calibri" w:eastAsiaTheme="minorEastAsia" w:hAnsi="Calibri" w:cs="Arial" w:hint="eastAsia"/>
          <w:b/>
          <w:i/>
          <w:u w:val="single"/>
          <w:lang w:val="en-US" w:eastAsia="zh-CN"/>
        </w:rPr>
        <w:t>Noc</w:t>
      </w:r>
      <w:proofErr w:type="spellEnd"/>
      <w:r>
        <w:rPr>
          <w:rFonts w:ascii="Calibri" w:eastAsiaTheme="minorEastAsia" w:hAnsi="Calibri" w:cs="Arial" w:hint="eastAsia"/>
          <w:b/>
          <w:i/>
          <w:u w:val="single"/>
          <w:lang w:val="en-US" w:eastAsia="zh-CN"/>
        </w:rPr>
        <w:t xml:space="preserve"> utilized, the minimum </w:t>
      </w:r>
      <w:proofErr w:type="spellStart"/>
      <w:r>
        <w:rPr>
          <w:rFonts w:ascii="Calibri" w:eastAsiaTheme="minorEastAsia" w:hAnsi="Calibri" w:cs="Arial" w:hint="eastAsia"/>
          <w:b/>
          <w:i/>
          <w:u w:val="single"/>
          <w:lang w:val="en-US" w:eastAsia="zh-CN"/>
        </w:rPr>
        <w:t>Noc</w:t>
      </w:r>
      <w:proofErr w:type="spellEnd"/>
      <w:r>
        <w:rPr>
          <w:rFonts w:ascii="Calibri" w:eastAsiaTheme="minorEastAsia" w:hAnsi="Calibri" w:cs="Arial" w:hint="eastAsia"/>
          <w:b/>
          <w:i/>
          <w:u w:val="single"/>
          <w:lang w:val="en-US" w:eastAsia="zh-CN"/>
        </w:rPr>
        <w:t xml:space="preserve"> level and maximum baseband SNR level are provided as below:</w:t>
      </w:r>
    </w:p>
    <w:tbl>
      <w:tblPr>
        <w:tblW w:w="0" w:type="auto"/>
        <w:tblInd w:w="108" w:type="dxa"/>
        <w:tblCellMar>
          <w:left w:w="0" w:type="dxa"/>
          <w:right w:w="0" w:type="dxa"/>
        </w:tblCellMar>
        <w:tblLook w:val="04A0" w:firstRow="1" w:lastRow="0" w:firstColumn="1" w:lastColumn="0" w:noHBand="0" w:noVBand="1"/>
      </w:tblPr>
      <w:tblGrid>
        <w:gridCol w:w="2977"/>
        <w:gridCol w:w="1668"/>
        <w:gridCol w:w="1669"/>
        <w:gridCol w:w="1668"/>
        <w:gridCol w:w="1669"/>
      </w:tblGrid>
      <w:tr w:rsidR="00316FA4" w:rsidRPr="00AC562A" w:rsidTr="00601780">
        <w:tc>
          <w:tcPr>
            <w:tcW w:w="9651"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6FA4" w:rsidRPr="00A31A55" w:rsidRDefault="00316FA4" w:rsidP="00601780">
            <w:pPr>
              <w:pStyle w:val="ListParagraph"/>
              <w:ind w:firstLine="361"/>
              <w:jc w:val="center"/>
              <w:rPr>
                <w:b/>
                <w:sz w:val="18"/>
              </w:rPr>
            </w:pPr>
            <w:r w:rsidRPr="00A31A55">
              <w:rPr>
                <w:rFonts w:hint="eastAsia"/>
                <w:b/>
                <w:sz w:val="18"/>
              </w:rPr>
              <w:t>Band n</w:t>
            </w:r>
            <w:r w:rsidRPr="00A31A55">
              <w:rPr>
                <w:b/>
                <w:sz w:val="18"/>
              </w:rPr>
              <w:t>2</w:t>
            </w:r>
            <w:r w:rsidRPr="00A31A55">
              <w:rPr>
                <w:rFonts w:hint="eastAsia"/>
                <w:b/>
                <w:sz w:val="18"/>
              </w:rPr>
              <w:t>60, 100MHz, with Multi-band relaxation</w:t>
            </w:r>
          </w:p>
        </w:tc>
      </w:tr>
      <w:tr w:rsidR="00316FA4" w:rsidRPr="00AC562A" w:rsidTr="00601780">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6FA4" w:rsidRPr="00AC562A" w:rsidRDefault="00316FA4" w:rsidP="00601780">
            <w:pPr>
              <w:pStyle w:val="ListParagraph"/>
              <w:ind w:firstLineChars="0" w:firstLine="0"/>
              <w:jc w:val="center"/>
              <w:rPr>
                <w:sz w:val="18"/>
              </w:rPr>
            </w:pP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16FA4" w:rsidRPr="00AC562A" w:rsidRDefault="00316FA4" w:rsidP="00601780">
            <w:pPr>
              <w:pStyle w:val="ListParagraph"/>
              <w:ind w:firstLineChars="0" w:firstLine="0"/>
              <w:jc w:val="center"/>
              <w:rPr>
                <w:sz w:val="18"/>
              </w:rPr>
            </w:pPr>
            <w:r>
              <w:rPr>
                <w:rFonts w:hint="eastAsia"/>
                <w:sz w:val="18"/>
              </w:rPr>
              <w:t>Scn-1, Fine</w:t>
            </w:r>
            <w:r>
              <w:rPr>
                <w:sz w:val="18"/>
              </w:rPr>
              <w:br/>
            </w:r>
            <w:r>
              <w:rPr>
                <w:rFonts w:hint="eastAsia"/>
                <w:sz w:val="18"/>
              </w:rPr>
              <w:t>(</w:t>
            </w:r>
            <w:r w:rsidRPr="00AC562A">
              <w:rPr>
                <w:rFonts w:hint="eastAsia"/>
                <w:sz w:val="18"/>
              </w:rPr>
              <w:t>1AoA Peak,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Scn-1, Rough</w:t>
            </w:r>
            <w:r>
              <w:rPr>
                <w:sz w:val="18"/>
              </w:rPr>
              <w:br/>
            </w:r>
            <w:r>
              <w:rPr>
                <w:rFonts w:hint="eastAsia"/>
                <w:sz w:val="18"/>
              </w:rPr>
              <w:t>(</w:t>
            </w:r>
            <w:r w:rsidRPr="00AC562A">
              <w:rPr>
                <w:rFonts w:hint="eastAsia"/>
                <w:sz w:val="18"/>
              </w:rPr>
              <w:t>1AoA</w:t>
            </w:r>
            <w:r>
              <w:rPr>
                <w:rFonts w:hint="eastAsia"/>
                <w:sz w:val="18"/>
              </w:rPr>
              <w:t xml:space="preserve"> Peak</w:t>
            </w:r>
            <w:r w:rsidRPr="00AC562A">
              <w:rPr>
                <w:rFonts w:hint="eastAsia"/>
                <w:sz w:val="18"/>
              </w:rPr>
              <w:t>, Rough</w:t>
            </w:r>
            <w:r>
              <w:rPr>
                <w:rFonts w:hint="eastAsia"/>
                <w:sz w:val="18"/>
              </w:rPr>
              <w:t>)</w:t>
            </w:r>
          </w:p>
        </w:tc>
        <w:tc>
          <w:tcPr>
            <w:tcW w:w="1668"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Scn-2, Fine</w:t>
            </w:r>
            <w:r>
              <w:rPr>
                <w:sz w:val="18"/>
              </w:rPr>
              <w:br/>
            </w:r>
            <w:r>
              <w:rPr>
                <w:rFonts w:hint="eastAsia"/>
                <w:sz w:val="18"/>
              </w:rPr>
              <w:t>(</w:t>
            </w:r>
            <w:r w:rsidRPr="00AC562A">
              <w:rPr>
                <w:rFonts w:hint="eastAsia"/>
                <w:sz w:val="18"/>
              </w:rPr>
              <w:t xml:space="preserve">1AoA </w:t>
            </w:r>
            <w:r>
              <w:rPr>
                <w:rFonts w:hint="eastAsia"/>
                <w:sz w:val="18"/>
              </w:rPr>
              <w:t>Non-</w:t>
            </w:r>
            <w:r w:rsidRPr="00AC562A">
              <w:rPr>
                <w:rFonts w:hint="eastAsia"/>
                <w:sz w:val="18"/>
              </w:rPr>
              <w:t>P,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Scn-2, Rough</w:t>
            </w:r>
            <w:r>
              <w:rPr>
                <w:sz w:val="18"/>
              </w:rPr>
              <w:br/>
            </w:r>
            <w:r>
              <w:rPr>
                <w:rFonts w:hint="eastAsia"/>
                <w:sz w:val="18"/>
              </w:rPr>
              <w:t>(</w:t>
            </w:r>
            <w:r w:rsidRPr="00AC562A">
              <w:rPr>
                <w:rFonts w:hint="eastAsia"/>
                <w:sz w:val="18"/>
              </w:rPr>
              <w:t>1AoA</w:t>
            </w:r>
            <w:r>
              <w:rPr>
                <w:rFonts w:hint="eastAsia"/>
                <w:sz w:val="18"/>
              </w:rPr>
              <w:t xml:space="preserve"> Non-P</w:t>
            </w:r>
            <w:r w:rsidRPr="00AC562A">
              <w:rPr>
                <w:rFonts w:hint="eastAsia"/>
                <w:sz w:val="18"/>
              </w:rPr>
              <w:t>, Rough</w:t>
            </w:r>
            <w:r>
              <w:rPr>
                <w:rFonts w:hint="eastAsia"/>
                <w:sz w:val="18"/>
              </w:rPr>
              <w:t>)</w:t>
            </w:r>
          </w:p>
        </w:tc>
      </w:tr>
      <w:tr w:rsidR="00316FA4" w:rsidRPr="00AC562A" w:rsidTr="00601780">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 xml:space="preserve">Min </w:t>
            </w:r>
            <w:proofErr w:type="spellStart"/>
            <w:r w:rsidRPr="00AC562A">
              <w:rPr>
                <w:sz w:val="18"/>
              </w:rPr>
              <w:t>Noc</w:t>
            </w:r>
            <w:proofErr w:type="spellEnd"/>
            <w:r w:rsidRPr="00AC562A">
              <w:rPr>
                <w:sz w:val="18"/>
              </w:rPr>
              <w:t xml:space="preserve"> (</w:t>
            </w:r>
            <w:proofErr w:type="spellStart"/>
            <w:r w:rsidRPr="00AC562A">
              <w:rPr>
                <w:sz w:val="18"/>
              </w:rPr>
              <w:t>dBm</w:t>
            </w:r>
            <w:proofErr w:type="spellEnd"/>
            <w:r w:rsidRPr="00AC562A">
              <w:rPr>
                <w:sz w:val="18"/>
              </w:rPr>
              <w:t>/Hz)</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-153.8</w:t>
            </w:r>
          </w:p>
        </w:tc>
        <w:tc>
          <w:tcPr>
            <w:tcW w:w="1669"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sidRPr="00AC562A">
              <w:rPr>
                <w:sz w:val="18"/>
              </w:rPr>
              <w:t>-146.8</w:t>
            </w:r>
          </w:p>
        </w:tc>
        <w:tc>
          <w:tcPr>
            <w:tcW w:w="1668" w:type="dxa"/>
            <w:tcBorders>
              <w:top w:val="single" w:sz="8" w:space="0" w:color="auto"/>
              <w:left w:val="nil"/>
              <w:bottom w:val="single" w:sz="8" w:space="0" w:color="auto"/>
              <w:right w:val="single" w:sz="8" w:space="0" w:color="auto"/>
            </w:tcBorders>
          </w:tcPr>
          <w:p w:rsidR="00316FA4" w:rsidRPr="00C12DDE" w:rsidRDefault="00316FA4" w:rsidP="00601780">
            <w:pPr>
              <w:pStyle w:val="ListParagraph"/>
              <w:ind w:firstLineChars="0" w:firstLine="0"/>
              <w:jc w:val="center"/>
              <w:rPr>
                <w:sz w:val="18"/>
              </w:rPr>
            </w:pPr>
            <w:r w:rsidRPr="00C12DDE">
              <w:rPr>
                <w:sz w:val="18"/>
              </w:rPr>
              <w:t>-141.2</w:t>
            </w:r>
          </w:p>
        </w:tc>
        <w:tc>
          <w:tcPr>
            <w:tcW w:w="1669"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-134.2</w:t>
            </w:r>
          </w:p>
        </w:tc>
      </w:tr>
      <w:tr w:rsidR="00316FA4"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 xml:space="preserve">Min </w:t>
            </w:r>
            <w:proofErr w:type="spellStart"/>
            <w:r w:rsidRPr="00AC562A">
              <w:rPr>
                <w:sz w:val="18"/>
              </w:rPr>
              <w:t>Noc</w:t>
            </w:r>
            <w:proofErr w:type="spellEnd"/>
            <w:r w:rsidRPr="00AC562A">
              <w:rPr>
                <w:sz w:val="18"/>
              </w:rPr>
              <w:t xml:space="preserve"> (</w:t>
            </w:r>
            <w:proofErr w:type="spellStart"/>
            <w:r w:rsidRPr="00AC562A">
              <w:rPr>
                <w:sz w:val="18"/>
              </w:rPr>
              <w:t>dBm</w:t>
            </w:r>
            <w:proofErr w:type="spellEnd"/>
            <w:r w:rsidRPr="00AC562A">
              <w:rPr>
                <w:sz w:val="18"/>
              </w:rPr>
              <w:t>/15kHz)</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-112.0</w:t>
            </w:r>
          </w:p>
        </w:tc>
        <w:tc>
          <w:tcPr>
            <w:tcW w:w="1669" w:type="dxa"/>
            <w:tcBorders>
              <w:top w:val="nil"/>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sidRPr="00AC562A">
              <w:rPr>
                <w:sz w:val="18"/>
              </w:rPr>
              <w:t>-105.0</w:t>
            </w:r>
          </w:p>
        </w:tc>
        <w:tc>
          <w:tcPr>
            <w:tcW w:w="1668" w:type="dxa"/>
            <w:tcBorders>
              <w:top w:val="nil"/>
              <w:left w:val="nil"/>
              <w:bottom w:val="single" w:sz="8" w:space="0" w:color="auto"/>
              <w:right w:val="single" w:sz="8" w:space="0" w:color="auto"/>
            </w:tcBorders>
          </w:tcPr>
          <w:p w:rsidR="00316FA4" w:rsidRPr="00C12DDE" w:rsidRDefault="00316FA4" w:rsidP="00601780">
            <w:pPr>
              <w:pStyle w:val="ListParagraph"/>
              <w:ind w:firstLineChars="0" w:firstLine="0"/>
              <w:jc w:val="center"/>
              <w:rPr>
                <w:sz w:val="18"/>
              </w:rPr>
            </w:pPr>
            <w:r w:rsidRPr="00C12DDE">
              <w:rPr>
                <w:sz w:val="18"/>
              </w:rPr>
              <w:t>-99.4</w:t>
            </w:r>
          </w:p>
        </w:tc>
        <w:tc>
          <w:tcPr>
            <w:tcW w:w="1669" w:type="dxa"/>
            <w:tcBorders>
              <w:top w:val="nil"/>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-92.4</w:t>
            </w:r>
          </w:p>
        </w:tc>
      </w:tr>
      <w:tr w:rsidR="00316FA4"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 xml:space="preserve">Min </w:t>
            </w:r>
            <w:proofErr w:type="spellStart"/>
            <w:r w:rsidRPr="00AC562A">
              <w:rPr>
                <w:sz w:val="18"/>
              </w:rPr>
              <w:t>Noc</w:t>
            </w:r>
            <w:proofErr w:type="spellEnd"/>
            <w:r w:rsidRPr="00AC562A">
              <w:rPr>
                <w:sz w:val="18"/>
              </w:rPr>
              <w:t xml:space="preserve"> (</w:t>
            </w:r>
            <w:proofErr w:type="spellStart"/>
            <w:r w:rsidRPr="00AC562A">
              <w:rPr>
                <w:sz w:val="18"/>
              </w:rPr>
              <w:t>dBm</w:t>
            </w:r>
            <w:proofErr w:type="spellEnd"/>
            <w:r w:rsidRPr="00AC562A">
              <w:rPr>
                <w:sz w:val="18"/>
              </w:rPr>
              <w:t>/SCS)</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-103.0</w:t>
            </w:r>
          </w:p>
        </w:tc>
        <w:tc>
          <w:tcPr>
            <w:tcW w:w="1669" w:type="dxa"/>
            <w:tcBorders>
              <w:top w:val="nil"/>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sidRPr="00AC562A">
              <w:rPr>
                <w:sz w:val="18"/>
              </w:rPr>
              <w:t>-96.0</w:t>
            </w:r>
          </w:p>
        </w:tc>
        <w:tc>
          <w:tcPr>
            <w:tcW w:w="1668" w:type="dxa"/>
            <w:tcBorders>
              <w:top w:val="nil"/>
              <w:left w:val="nil"/>
              <w:bottom w:val="single" w:sz="8" w:space="0" w:color="auto"/>
              <w:right w:val="single" w:sz="8" w:space="0" w:color="auto"/>
            </w:tcBorders>
          </w:tcPr>
          <w:p w:rsidR="00316FA4" w:rsidRPr="00C12DDE" w:rsidRDefault="00316FA4" w:rsidP="00601780">
            <w:pPr>
              <w:pStyle w:val="ListParagraph"/>
              <w:ind w:firstLineChars="0" w:firstLine="0"/>
              <w:jc w:val="center"/>
              <w:rPr>
                <w:sz w:val="18"/>
              </w:rPr>
            </w:pPr>
            <w:r w:rsidRPr="00C12DDE">
              <w:rPr>
                <w:sz w:val="18"/>
              </w:rPr>
              <w:t>-90.4</w:t>
            </w:r>
          </w:p>
        </w:tc>
        <w:tc>
          <w:tcPr>
            <w:tcW w:w="1669" w:type="dxa"/>
            <w:tcBorders>
              <w:top w:val="nil"/>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-83.4</w:t>
            </w:r>
          </w:p>
        </w:tc>
      </w:tr>
      <w:tr w:rsidR="00316FA4"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 xml:space="preserve">Max </w:t>
            </w:r>
            <w:proofErr w:type="spellStart"/>
            <w:r w:rsidRPr="00AC562A">
              <w:rPr>
                <w:sz w:val="18"/>
              </w:rPr>
              <w:t>Es</w:t>
            </w:r>
            <w:proofErr w:type="spellEnd"/>
            <w:r w:rsidRPr="00AC562A">
              <w:rPr>
                <w:sz w:val="18"/>
              </w:rPr>
              <w:t>/</w:t>
            </w:r>
            <w:proofErr w:type="spellStart"/>
            <w:r w:rsidRPr="00AC562A">
              <w:rPr>
                <w:sz w:val="18"/>
              </w:rPr>
              <w:t>Noc</w:t>
            </w:r>
            <w:proofErr w:type="spellEnd"/>
            <w:r w:rsidRPr="00AC562A">
              <w:rPr>
                <w:sz w:val="18"/>
              </w:rPr>
              <w:t xml:space="preserve"> under this </w:t>
            </w:r>
            <w:proofErr w:type="spellStart"/>
            <w:r w:rsidRPr="00AC562A">
              <w:rPr>
                <w:sz w:val="18"/>
              </w:rPr>
              <w:t>Noc</w:t>
            </w:r>
            <w:proofErr w:type="spellEnd"/>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18.4dB</w:t>
            </w:r>
          </w:p>
        </w:tc>
        <w:tc>
          <w:tcPr>
            <w:tcW w:w="1669" w:type="dxa"/>
            <w:tcBorders>
              <w:top w:val="nil"/>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sidRPr="00AC562A">
              <w:rPr>
                <w:sz w:val="18"/>
              </w:rPr>
              <w:t>11.2dB</w:t>
            </w:r>
          </w:p>
        </w:tc>
        <w:tc>
          <w:tcPr>
            <w:tcW w:w="1668" w:type="dxa"/>
            <w:tcBorders>
              <w:top w:val="nil"/>
              <w:left w:val="nil"/>
              <w:bottom w:val="single" w:sz="8" w:space="0" w:color="auto"/>
              <w:right w:val="single" w:sz="8" w:space="0" w:color="auto"/>
            </w:tcBorders>
          </w:tcPr>
          <w:p w:rsidR="00316FA4" w:rsidRPr="00C12DDE" w:rsidRDefault="00316FA4" w:rsidP="00601780">
            <w:pPr>
              <w:pStyle w:val="ListParagraph"/>
              <w:ind w:firstLineChars="0" w:firstLine="0"/>
              <w:jc w:val="center"/>
              <w:rPr>
                <w:sz w:val="18"/>
              </w:rPr>
            </w:pPr>
            <w:r w:rsidRPr="00C12DDE">
              <w:rPr>
                <w:sz w:val="18"/>
              </w:rPr>
              <w:t>5.2dB</w:t>
            </w:r>
          </w:p>
        </w:tc>
        <w:tc>
          <w:tcPr>
            <w:tcW w:w="1669" w:type="dxa"/>
            <w:tcBorders>
              <w:top w:val="nil"/>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Not Usable</w:t>
            </w:r>
          </w:p>
        </w:tc>
      </w:tr>
      <w:tr w:rsidR="00316FA4"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C562A">
              <w:rPr>
                <w:sz w:val="18"/>
              </w:rPr>
              <w:t xml:space="preserve">Max Baseband SNR under this </w:t>
            </w:r>
            <w:proofErr w:type="spellStart"/>
            <w:r w:rsidRPr="00AC562A">
              <w:rPr>
                <w:sz w:val="18"/>
              </w:rPr>
              <w:t>Noc</w:t>
            </w:r>
            <w:proofErr w:type="spellEnd"/>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316FA4" w:rsidRPr="00A31A55" w:rsidRDefault="00316FA4" w:rsidP="00601780">
            <w:pPr>
              <w:pStyle w:val="ListParagraph"/>
              <w:ind w:firstLineChars="0" w:firstLine="0"/>
              <w:jc w:val="center"/>
              <w:rPr>
                <w:sz w:val="18"/>
                <w:highlight w:val="yellow"/>
              </w:rPr>
            </w:pPr>
            <w:r w:rsidRPr="00A31A55">
              <w:rPr>
                <w:sz w:val="18"/>
                <w:highlight w:val="yellow"/>
              </w:rPr>
              <w:t>17.4dB</w:t>
            </w:r>
          </w:p>
        </w:tc>
        <w:tc>
          <w:tcPr>
            <w:tcW w:w="1669" w:type="dxa"/>
            <w:tcBorders>
              <w:top w:val="nil"/>
              <w:left w:val="nil"/>
              <w:bottom w:val="single" w:sz="8" w:space="0" w:color="auto"/>
              <w:right w:val="single" w:sz="8" w:space="0" w:color="auto"/>
            </w:tcBorders>
          </w:tcPr>
          <w:p w:rsidR="00316FA4" w:rsidRPr="00A31A55" w:rsidRDefault="00316FA4" w:rsidP="00601780">
            <w:pPr>
              <w:pStyle w:val="ListParagraph"/>
              <w:ind w:firstLineChars="0" w:firstLine="0"/>
              <w:jc w:val="center"/>
              <w:rPr>
                <w:sz w:val="18"/>
                <w:highlight w:val="yellow"/>
              </w:rPr>
            </w:pPr>
            <w:r w:rsidRPr="00A31A55">
              <w:rPr>
                <w:sz w:val="18"/>
                <w:highlight w:val="yellow"/>
              </w:rPr>
              <w:t>10.2dB</w:t>
            </w:r>
          </w:p>
        </w:tc>
        <w:tc>
          <w:tcPr>
            <w:tcW w:w="1668" w:type="dxa"/>
            <w:tcBorders>
              <w:top w:val="nil"/>
              <w:left w:val="nil"/>
              <w:bottom w:val="single" w:sz="8" w:space="0" w:color="auto"/>
              <w:right w:val="single" w:sz="8" w:space="0" w:color="auto"/>
            </w:tcBorders>
          </w:tcPr>
          <w:p w:rsidR="00316FA4" w:rsidRPr="00A31A55" w:rsidRDefault="00316FA4" w:rsidP="00601780">
            <w:pPr>
              <w:pStyle w:val="ListParagraph"/>
              <w:ind w:firstLineChars="0" w:firstLine="0"/>
              <w:jc w:val="center"/>
              <w:rPr>
                <w:sz w:val="18"/>
                <w:highlight w:val="yellow"/>
              </w:rPr>
            </w:pPr>
            <w:r w:rsidRPr="00A31A55">
              <w:rPr>
                <w:sz w:val="18"/>
                <w:highlight w:val="yellow"/>
              </w:rPr>
              <w:t>4.2dB</w:t>
            </w:r>
          </w:p>
        </w:tc>
        <w:tc>
          <w:tcPr>
            <w:tcW w:w="1669" w:type="dxa"/>
            <w:tcBorders>
              <w:top w:val="nil"/>
              <w:left w:val="nil"/>
              <w:bottom w:val="single" w:sz="8" w:space="0" w:color="auto"/>
              <w:right w:val="single" w:sz="8" w:space="0" w:color="auto"/>
            </w:tcBorders>
          </w:tcPr>
          <w:p w:rsidR="00316FA4" w:rsidRPr="00A31A55" w:rsidRDefault="00316FA4" w:rsidP="00601780">
            <w:pPr>
              <w:pStyle w:val="ListParagraph"/>
              <w:ind w:firstLineChars="0" w:firstLine="0"/>
              <w:jc w:val="center"/>
              <w:rPr>
                <w:sz w:val="18"/>
                <w:highlight w:val="yellow"/>
              </w:rPr>
            </w:pPr>
            <w:r w:rsidRPr="00A31A55">
              <w:rPr>
                <w:rFonts w:hint="eastAsia"/>
                <w:sz w:val="18"/>
                <w:highlight w:val="yellow"/>
              </w:rPr>
              <w:t>Not Usable</w:t>
            </w:r>
          </w:p>
        </w:tc>
      </w:tr>
    </w:tbl>
    <w:p w:rsidR="00316FA4" w:rsidRDefault="00316FA4" w:rsidP="00316FA4">
      <w:pPr>
        <w:rPr>
          <w:rFonts w:ascii="Calibri" w:eastAsia="宋体" w:hAnsi="Calibri" w:cs="Arial"/>
          <w:lang w:val="en-US" w:eastAsia="zh-CN"/>
        </w:rPr>
      </w:pPr>
    </w:p>
    <w:p w:rsidR="00316FA4" w:rsidRPr="00A31A55" w:rsidRDefault="00316FA4" w:rsidP="00316FA4">
      <w:pPr>
        <w:rPr>
          <w:rFonts w:ascii="Calibri" w:eastAsia="宋体" w:hAnsi="Calibri" w:cs="Arial"/>
          <w:b/>
          <w:i/>
          <w:u w:val="single"/>
          <w:lang w:val="en-US" w:eastAsia="zh-CN"/>
        </w:rPr>
      </w:pPr>
      <w:r w:rsidRPr="00A31A55">
        <w:rPr>
          <w:rFonts w:ascii="Calibri" w:eastAsia="宋体" w:hAnsi="Calibri" w:cs="Arial" w:hint="eastAsia"/>
          <w:b/>
          <w:i/>
          <w:u w:val="single"/>
          <w:lang w:val="en-US" w:eastAsia="zh-CN"/>
        </w:rPr>
        <w:t xml:space="preserve">Proposal 1: For different scenarios (1AoA peak/non-peak, fine/rough beam) with artificial noise utilized, RRM test cases should be defined as being agreed with above limitations for minimum </w:t>
      </w:r>
      <w:proofErr w:type="spellStart"/>
      <w:r w:rsidRPr="00A31A55">
        <w:rPr>
          <w:rFonts w:ascii="Calibri" w:eastAsia="宋体" w:hAnsi="Calibri" w:cs="Arial" w:hint="eastAsia"/>
          <w:b/>
          <w:i/>
          <w:u w:val="single"/>
          <w:lang w:val="en-US" w:eastAsia="zh-CN"/>
        </w:rPr>
        <w:t>NoC</w:t>
      </w:r>
      <w:proofErr w:type="spellEnd"/>
      <w:r w:rsidRPr="00A31A55">
        <w:rPr>
          <w:rFonts w:ascii="Calibri" w:eastAsia="宋体" w:hAnsi="Calibri" w:cs="Arial" w:hint="eastAsia"/>
          <w:b/>
          <w:i/>
          <w:u w:val="single"/>
          <w:lang w:val="en-US" w:eastAsia="zh-CN"/>
        </w:rPr>
        <w:t xml:space="preserve"> and maximum </w:t>
      </w:r>
      <w:proofErr w:type="spellStart"/>
      <w:r w:rsidRPr="00A31A55">
        <w:rPr>
          <w:rFonts w:ascii="Calibri" w:eastAsia="宋体" w:hAnsi="Calibri" w:cs="Arial" w:hint="eastAsia"/>
          <w:b/>
          <w:i/>
          <w:u w:val="single"/>
          <w:lang w:val="en-US" w:eastAsia="zh-CN"/>
        </w:rPr>
        <w:t>Es</w:t>
      </w:r>
      <w:proofErr w:type="spellEnd"/>
      <w:r w:rsidRPr="00A31A55">
        <w:rPr>
          <w:rFonts w:ascii="Calibri" w:eastAsia="宋体" w:hAnsi="Calibri" w:cs="Arial" w:hint="eastAsia"/>
          <w:b/>
          <w:i/>
          <w:u w:val="single"/>
          <w:lang w:val="en-US" w:eastAsia="zh-CN"/>
        </w:rPr>
        <w:t>/</w:t>
      </w:r>
      <w:proofErr w:type="spellStart"/>
      <w:r w:rsidRPr="00A31A55">
        <w:rPr>
          <w:rFonts w:ascii="Calibri" w:eastAsia="宋体" w:hAnsi="Calibri" w:cs="Arial" w:hint="eastAsia"/>
          <w:b/>
          <w:i/>
          <w:u w:val="single"/>
          <w:lang w:val="en-US" w:eastAsia="zh-CN"/>
        </w:rPr>
        <w:t>Noc</w:t>
      </w:r>
      <w:proofErr w:type="spellEnd"/>
      <w:r w:rsidRPr="00A31A55">
        <w:rPr>
          <w:rFonts w:ascii="Calibri" w:eastAsia="宋体" w:hAnsi="Calibri" w:cs="Arial" w:hint="eastAsia"/>
          <w:b/>
          <w:i/>
          <w:u w:val="single"/>
          <w:lang w:val="en-US" w:eastAsia="zh-CN"/>
        </w:rPr>
        <w:t xml:space="preserve">.  </w:t>
      </w:r>
    </w:p>
    <w:p w:rsidR="00316FA4" w:rsidRPr="00A31A55" w:rsidRDefault="00316FA4" w:rsidP="00316FA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3: Based on the link budget calculation, without artificial noise </w:t>
      </w:r>
      <w:proofErr w:type="spellStart"/>
      <w:r>
        <w:rPr>
          <w:rFonts w:ascii="Calibri" w:eastAsiaTheme="minorEastAsia" w:hAnsi="Calibri" w:cs="Arial" w:hint="eastAsia"/>
          <w:b/>
          <w:i/>
          <w:u w:val="single"/>
          <w:lang w:val="en-US" w:eastAsia="zh-CN"/>
        </w:rPr>
        <w:t>Noc</w:t>
      </w:r>
      <w:proofErr w:type="spellEnd"/>
      <w:r>
        <w:rPr>
          <w:rFonts w:ascii="Calibri" w:eastAsiaTheme="minorEastAsia" w:hAnsi="Calibri" w:cs="Arial" w:hint="eastAsia"/>
          <w:b/>
          <w:i/>
          <w:u w:val="single"/>
          <w:lang w:val="en-US" w:eastAsia="zh-CN"/>
        </w:rPr>
        <w:t xml:space="preserve"> utilized, the maximum baseband SNR level are provided as below:</w:t>
      </w:r>
    </w:p>
    <w:tbl>
      <w:tblPr>
        <w:tblW w:w="0" w:type="auto"/>
        <w:tblInd w:w="108" w:type="dxa"/>
        <w:tblCellMar>
          <w:left w:w="0" w:type="dxa"/>
          <w:right w:w="0" w:type="dxa"/>
        </w:tblCellMar>
        <w:tblLook w:val="04A0" w:firstRow="1" w:lastRow="0" w:firstColumn="1" w:lastColumn="0" w:noHBand="0" w:noVBand="1"/>
      </w:tblPr>
      <w:tblGrid>
        <w:gridCol w:w="2977"/>
        <w:gridCol w:w="1668"/>
        <w:gridCol w:w="1669"/>
        <w:gridCol w:w="1668"/>
        <w:gridCol w:w="1669"/>
      </w:tblGrid>
      <w:tr w:rsidR="00316FA4" w:rsidRPr="00AC562A" w:rsidTr="00601780">
        <w:tc>
          <w:tcPr>
            <w:tcW w:w="9651"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6FA4" w:rsidRPr="00A31A55" w:rsidRDefault="00316FA4" w:rsidP="00601780">
            <w:pPr>
              <w:pStyle w:val="ListParagraph"/>
              <w:ind w:firstLine="361"/>
              <w:jc w:val="center"/>
              <w:rPr>
                <w:b/>
                <w:sz w:val="18"/>
              </w:rPr>
            </w:pPr>
            <w:r w:rsidRPr="00A31A55">
              <w:rPr>
                <w:rFonts w:hint="eastAsia"/>
                <w:b/>
                <w:sz w:val="18"/>
              </w:rPr>
              <w:t>Band n</w:t>
            </w:r>
            <w:r w:rsidRPr="00A31A55">
              <w:rPr>
                <w:b/>
                <w:sz w:val="18"/>
              </w:rPr>
              <w:t>2</w:t>
            </w:r>
            <w:r w:rsidRPr="00A31A55">
              <w:rPr>
                <w:rFonts w:hint="eastAsia"/>
                <w:b/>
                <w:sz w:val="18"/>
              </w:rPr>
              <w:t>60, 100MHz, with Multi-band relaxation</w:t>
            </w:r>
          </w:p>
        </w:tc>
      </w:tr>
      <w:tr w:rsidR="00316FA4" w:rsidRPr="00AC562A" w:rsidTr="00601780">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6FA4" w:rsidRPr="00AC562A" w:rsidRDefault="00316FA4" w:rsidP="00601780">
            <w:pPr>
              <w:pStyle w:val="ListParagraph"/>
              <w:ind w:firstLineChars="0" w:firstLine="0"/>
              <w:jc w:val="center"/>
              <w:rPr>
                <w:sz w:val="18"/>
              </w:rPr>
            </w:pP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16FA4" w:rsidRPr="00AC562A" w:rsidRDefault="00316FA4" w:rsidP="00601780">
            <w:pPr>
              <w:pStyle w:val="ListParagraph"/>
              <w:ind w:firstLineChars="0" w:firstLine="0"/>
              <w:jc w:val="center"/>
              <w:rPr>
                <w:sz w:val="18"/>
              </w:rPr>
            </w:pPr>
            <w:r>
              <w:rPr>
                <w:rFonts w:hint="eastAsia"/>
                <w:sz w:val="18"/>
              </w:rPr>
              <w:t>Scn-1, Fine</w:t>
            </w:r>
            <w:r>
              <w:rPr>
                <w:sz w:val="18"/>
              </w:rPr>
              <w:br/>
            </w:r>
            <w:r>
              <w:rPr>
                <w:rFonts w:hint="eastAsia"/>
                <w:sz w:val="18"/>
              </w:rPr>
              <w:t>(</w:t>
            </w:r>
            <w:r w:rsidRPr="00AC562A">
              <w:rPr>
                <w:rFonts w:hint="eastAsia"/>
                <w:sz w:val="18"/>
              </w:rPr>
              <w:t>1AoA Peak,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Scn-1, Rough</w:t>
            </w:r>
            <w:r>
              <w:rPr>
                <w:sz w:val="18"/>
              </w:rPr>
              <w:br/>
            </w:r>
            <w:r>
              <w:rPr>
                <w:rFonts w:hint="eastAsia"/>
                <w:sz w:val="18"/>
              </w:rPr>
              <w:t>(</w:t>
            </w:r>
            <w:r w:rsidRPr="00AC562A">
              <w:rPr>
                <w:rFonts w:hint="eastAsia"/>
                <w:sz w:val="18"/>
              </w:rPr>
              <w:t>1AoA</w:t>
            </w:r>
            <w:r>
              <w:rPr>
                <w:rFonts w:hint="eastAsia"/>
                <w:sz w:val="18"/>
              </w:rPr>
              <w:t xml:space="preserve"> Peak</w:t>
            </w:r>
            <w:r w:rsidRPr="00AC562A">
              <w:rPr>
                <w:rFonts w:hint="eastAsia"/>
                <w:sz w:val="18"/>
              </w:rPr>
              <w:t>, Rough</w:t>
            </w:r>
            <w:r>
              <w:rPr>
                <w:rFonts w:hint="eastAsia"/>
                <w:sz w:val="18"/>
              </w:rPr>
              <w:t>)</w:t>
            </w:r>
          </w:p>
        </w:tc>
        <w:tc>
          <w:tcPr>
            <w:tcW w:w="1668"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Scn-2, Fine</w:t>
            </w:r>
            <w:r>
              <w:rPr>
                <w:sz w:val="18"/>
              </w:rPr>
              <w:br/>
            </w:r>
            <w:r>
              <w:rPr>
                <w:rFonts w:hint="eastAsia"/>
                <w:sz w:val="18"/>
              </w:rPr>
              <w:t>(</w:t>
            </w:r>
            <w:r w:rsidRPr="00AC562A">
              <w:rPr>
                <w:rFonts w:hint="eastAsia"/>
                <w:sz w:val="18"/>
              </w:rPr>
              <w:t xml:space="preserve">1AoA </w:t>
            </w:r>
            <w:r>
              <w:rPr>
                <w:rFonts w:hint="eastAsia"/>
                <w:sz w:val="18"/>
              </w:rPr>
              <w:t>Non-</w:t>
            </w:r>
            <w:r w:rsidRPr="00AC562A">
              <w:rPr>
                <w:rFonts w:hint="eastAsia"/>
                <w:sz w:val="18"/>
              </w:rPr>
              <w:t>P, Fine</w:t>
            </w:r>
            <w:r>
              <w:rPr>
                <w:rFonts w:hint="eastAsia"/>
                <w:sz w:val="18"/>
              </w:rPr>
              <w:t>)</w:t>
            </w:r>
          </w:p>
        </w:tc>
        <w:tc>
          <w:tcPr>
            <w:tcW w:w="1669" w:type="dxa"/>
            <w:tcBorders>
              <w:top w:val="single" w:sz="8" w:space="0" w:color="auto"/>
              <w:left w:val="nil"/>
              <w:bottom w:val="single" w:sz="8" w:space="0" w:color="auto"/>
              <w:right w:val="single" w:sz="8" w:space="0" w:color="auto"/>
            </w:tcBorders>
          </w:tcPr>
          <w:p w:rsidR="00316FA4" w:rsidRPr="00AC562A" w:rsidRDefault="00316FA4" w:rsidP="00601780">
            <w:pPr>
              <w:pStyle w:val="ListParagraph"/>
              <w:ind w:firstLineChars="0" w:firstLine="0"/>
              <w:jc w:val="center"/>
              <w:rPr>
                <w:sz w:val="18"/>
              </w:rPr>
            </w:pPr>
            <w:r>
              <w:rPr>
                <w:rFonts w:hint="eastAsia"/>
                <w:sz w:val="18"/>
              </w:rPr>
              <w:t>Scn-2, Rough</w:t>
            </w:r>
            <w:r>
              <w:rPr>
                <w:sz w:val="18"/>
              </w:rPr>
              <w:br/>
            </w:r>
            <w:r>
              <w:rPr>
                <w:rFonts w:hint="eastAsia"/>
                <w:sz w:val="18"/>
              </w:rPr>
              <w:t>(</w:t>
            </w:r>
            <w:r w:rsidRPr="00AC562A">
              <w:rPr>
                <w:rFonts w:hint="eastAsia"/>
                <w:sz w:val="18"/>
              </w:rPr>
              <w:t>1AoA</w:t>
            </w:r>
            <w:r>
              <w:rPr>
                <w:rFonts w:hint="eastAsia"/>
                <w:sz w:val="18"/>
              </w:rPr>
              <w:t xml:space="preserve"> Non-P</w:t>
            </w:r>
            <w:r w:rsidRPr="00AC562A">
              <w:rPr>
                <w:rFonts w:hint="eastAsia"/>
                <w:sz w:val="18"/>
              </w:rPr>
              <w:t>, Rough</w:t>
            </w:r>
            <w:r>
              <w:rPr>
                <w:rFonts w:hint="eastAsia"/>
                <w:sz w:val="18"/>
              </w:rPr>
              <w:t>)</w:t>
            </w:r>
          </w:p>
        </w:tc>
      </w:tr>
      <w:tr w:rsidR="00316FA4" w:rsidRPr="00AC562A" w:rsidTr="00601780">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31A55">
              <w:rPr>
                <w:sz w:val="18"/>
              </w:rPr>
              <w:t>Max Wanted Signal (</w:t>
            </w:r>
            <w:proofErr w:type="spellStart"/>
            <w:r w:rsidRPr="00A31A55">
              <w:rPr>
                <w:sz w:val="18"/>
              </w:rPr>
              <w:t>dBm</w:t>
            </w:r>
            <w:proofErr w:type="spellEnd"/>
            <w:r w:rsidRPr="00A31A55">
              <w:rPr>
                <w:sz w:val="18"/>
              </w:rPr>
              <w:t>/Hz)</w:t>
            </w:r>
          </w:p>
        </w:tc>
        <w:tc>
          <w:tcPr>
            <w:tcW w:w="667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31A55">
              <w:rPr>
                <w:sz w:val="18"/>
              </w:rPr>
              <w:t>-135.3</w:t>
            </w:r>
          </w:p>
        </w:tc>
      </w:tr>
      <w:tr w:rsidR="00316FA4"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31A55">
              <w:rPr>
                <w:sz w:val="18"/>
              </w:rPr>
              <w:t>Max Wanted Signal (</w:t>
            </w:r>
            <w:proofErr w:type="spellStart"/>
            <w:r w:rsidRPr="00A31A55">
              <w:rPr>
                <w:sz w:val="18"/>
              </w:rPr>
              <w:t>dBm</w:t>
            </w:r>
            <w:proofErr w:type="spellEnd"/>
            <w:r w:rsidRPr="00A31A55">
              <w:rPr>
                <w:sz w:val="18"/>
              </w:rPr>
              <w:t>/SCS)</w:t>
            </w:r>
          </w:p>
        </w:tc>
        <w:tc>
          <w:tcPr>
            <w:tcW w:w="6674"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31A55">
              <w:rPr>
                <w:sz w:val="18"/>
              </w:rPr>
              <w:t>-84.5</w:t>
            </w:r>
          </w:p>
        </w:tc>
      </w:tr>
      <w:tr w:rsidR="00316FA4" w:rsidRPr="00AC562A" w:rsidTr="00601780">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FA4" w:rsidRPr="00AC562A" w:rsidRDefault="00316FA4" w:rsidP="00601780">
            <w:pPr>
              <w:pStyle w:val="ListParagraph"/>
              <w:ind w:firstLineChars="0" w:firstLine="0"/>
              <w:jc w:val="center"/>
              <w:rPr>
                <w:sz w:val="18"/>
              </w:rPr>
            </w:pPr>
            <w:r w:rsidRPr="00A31A55">
              <w:rPr>
                <w:sz w:val="18"/>
              </w:rPr>
              <w:t>Max Baseband SNR</w:t>
            </w:r>
          </w:p>
        </w:tc>
        <w:tc>
          <w:tcPr>
            <w:tcW w:w="1668" w:type="dxa"/>
            <w:tcBorders>
              <w:top w:val="nil"/>
              <w:left w:val="nil"/>
              <w:bottom w:val="single" w:sz="8" w:space="0" w:color="auto"/>
              <w:right w:val="single" w:sz="8" w:space="0" w:color="auto"/>
            </w:tcBorders>
            <w:tcMar>
              <w:top w:w="0" w:type="dxa"/>
              <w:left w:w="108" w:type="dxa"/>
              <w:bottom w:w="0" w:type="dxa"/>
              <w:right w:w="108" w:type="dxa"/>
            </w:tcMar>
            <w:hideMark/>
          </w:tcPr>
          <w:p w:rsidR="00316FA4" w:rsidRPr="00A31A55" w:rsidRDefault="00316FA4" w:rsidP="00601780">
            <w:pPr>
              <w:pStyle w:val="ListParagraph"/>
              <w:ind w:firstLineChars="0" w:firstLine="0"/>
              <w:jc w:val="center"/>
              <w:rPr>
                <w:sz w:val="18"/>
                <w:highlight w:val="yellow"/>
              </w:rPr>
            </w:pPr>
            <w:r w:rsidRPr="00A31A55">
              <w:rPr>
                <w:sz w:val="18"/>
                <w:highlight w:val="yellow"/>
              </w:rPr>
              <w:t>24.5dB</w:t>
            </w:r>
          </w:p>
        </w:tc>
        <w:tc>
          <w:tcPr>
            <w:tcW w:w="1669" w:type="dxa"/>
            <w:tcBorders>
              <w:top w:val="nil"/>
              <w:left w:val="nil"/>
              <w:bottom w:val="single" w:sz="8" w:space="0" w:color="auto"/>
              <w:right w:val="single" w:sz="8" w:space="0" w:color="auto"/>
            </w:tcBorders>
          </w:tcPr>
          <w:p w:rsidR="00316FA4" w:rsidRPr="00A31A55" w:rsidRDefault="00316FA4" w:rsidP="00601780">
            <w:pPr>
              <w:pStyle w:val="ListParagraph"/>
              <w:ind w:firstLineChars="0" w:firstLine="0"/>
              <w:jc w:val="center"/>
              <w:rPr>
                <w:sz w:val="18"/>
                <w:highlight w:val="yellow"/>
              </w:rPr>
            </w:pPr>
            <w:r w:rsidRPr="00A31A55">
              <w:rPr>
                <w:rFonts w:hint="eastAsia"/>
                <w:sz w:val="18"/>
                <w:highlight w:val="yellow"/>
              </w:rPr>
              <w:t>17.5dB</w:t>
            </w:r>
          </w:p>
        </w:tc>
        <w:tc>
          <w:tcPr>
            <w:tcW w:w="1668" w:type="dxa"/>
            <w:tcBorders>
              <w:top w:val="nil"/>
              <w:left w:val="nil"/>
              <w:bottom w:val="single" w:sz="8" w:space="0" w:color="auto"/>
              <w:right w:val="single" w:sz="8" w:space="0" w:color="auto"/>
            </w:tcBorders>
          </w:tcPr>
          <w:p w:rsidR="00316FA4" w:rsidRPr="00A31A55" w:rsidRDefault="00316FA4" w:rsidP="00601780">
            <w:pPr>
              <w:pStyle w:val="ListParagraph"/>
              <w:ind w:firstLineChars="0" w:firstLine="0"/>
              <w:jc w:val="center"/>
              <w:rPr>
                <w:sz w:val="18"/>
                <w:highlight w:val="yellow"/>
              </w:rPr>
            </w:pPr>
            <w:r w:rsidRPr="00A31A55">
              <w:rPr>
                <w:rFonts w:hint="eastAsia"/>
                <w:sz w:val="18"/>
                <w:highlight w:val="yellow"/>
              </w:rPr>
              <w:t>12.3dB</w:t>
            </w:r>
          </w:p>
        </w:tc>
        <w:tc>
          <w:tcPr>
            <w:tcW w:w="1669" w:type="dxa"/>
            <w:tcBorders>
              <w:top w:val="nil"/>
              <w:left w:val="nil"/>
              <w:bottom w:val="single" w:sz="8" w:space="0" w:color="auto"/>
              <w:right w:val="single" w:sz="8" w:space="0" w:color="auto"/>
            </w:tcBorders>
          </w:tcPr>
          <w:p w:rsidR="00316FA4" w:rsidRPr="00A31A55" w:rsidRDefault="00316FA4" w:rsidP="00601780">
            <w:pPr>
              <w:pStyle w:val="ListParagraph"/>
              <w:ind w:firstLineChars="0" w:firstLine="0"/>
              <w:jc w:val="center"/>
              <w:rPr>
                <w:sz w:val="18"/>
                <w:highlight w:val="yellow"/>
              </w:rPr>
            </w:pPr>
            <w:r w:rsidRPr="00A31A55">
              <w:rPr>
                <w:rFonts w:hint="eastAsia"/>
                <w:sz w:val="18"/>
                <w:highlight w:val="yellow"/>
              </w:rPr>
              <w:t>5.3dB</w:t>
            </w:r>
          </w:p>
        </w:tc>
      </w:tr>
    </w:tbl>
    <w:p w:rsidR="00316FA4" w:rsidRPr="002607F8" w:rsidRDefault="00316FA4" w:rsidP="00316FA4">
      <w:pPr>
        <w:rPr>
          <w:rFonts w:ascii="Calibri" w:eastAsia="宋体" w:hAnsi="Calibri" w:cs="Arial"/>
          <w:lang w:val="en-US" w:eastAsia="zh-CN"/>
        </w:rPr>
      </w:pPr>
    </w:p>
    <w:p w:rsidR="00316FA4" w:rsidRPr="00A31A55" w:rsidRDefault="00316FA4" w:rsidP="00316FA4">
      <w:pPr>
        <w:rPr>
          <w:rFonts w:ascii="Calibri" w:eastAsia="宋体" w:hAnsi="Calibri" w:cs="Arial"/>
          <w:b/>
          <w:i/>
          <w:u w:val="single"/>
          <w:lang w:val="en-US" w:eastAsia="zh-CN"/>
        </w:rPr>
      </w:pPr>
      <w:r w:rsidRPr="00A31A55">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A31A55">
        <w:rPr>
          <w:rFonts w:ascii="Calibri" w:eastAsia="宋体" w:hAnsi="Calibri" w:cs="Arial" w:hint="eastAsia"/>
          <w:b/>
          <w:i/>
          <w:u w:val="single"/>
          <w:lang w:val="en-US" w:eastAsia="zh-CN"/>
        </w:rPr>
        <w:t>: For different scenarios (1AoA peak/non-peak, fine/rough beam) with</w:t>
      </w:r>
      <w:r>
        <w:rPr>
          <w:rFonts w:ascii="Calibri" w:eastAsia="宋体" w:hAnsi="Calibri" w:cs="Arial" w:hint="eastAsia"/>
          <w:b/>
          <w:i/>
          <w:u w:val="single"/>
          <w:lang w:val="en-US" w:eastAsia="zh-CN"/>
        </w:rPr>
        <w:t>out</w:t>
      </w:r>
      <w:r w:rsidRPr="00A31A55">
        <w:rPr>
          <w:rFonts w:ascii="Calibri" w:eastAsia="宋体" w:hAnsi="Calibri" w:cs="Arial" w:hint="eastAsia"/>
          <w:b/>
          <w:i/>
          <w:u w:val="single"/>
          <w:lang w:val="en-US" w:eastAsia="zh-CN"/>
        </w:rPr>
        <w:t xml:space="preserve"> artificial noise utilized, RRM test cases should be defined as being agreed with above limitations for maximum </w:t>
      </w:r>
      <w:proofErr w:type="spellStart"/>
      <w:r w:rsidRPr="00A31A55">
        <w:rPr>
          <w:rFonts w:ascii="Calibri" w:eastAsia="宋体" w:hAnsi="Calibri" w:cs="Arial" w:hint="eastAsia"/>
          <w:b/>
          <w:i/>
          <w:u w:val="single"/>
          <w:lang w:val="en-US" w:eastAsia="zh-CN"/>
        </w:rPr>
        <w:t>Es</w:t>
      </w:r>
      <w:proofErr w:type="spellEnd"/>
      <w:r w:rsidRPr="00A31A55">
        <w:rPr>
          <w:rFonts w:ascii="Calibri" w:eastAsia="宋体" w:hAnsi="Calibri" w:cs="Arial" w:hint="eastAsia"/>
          <w:b/>
          <w:i/>
          <w:u w:val="single"/>
          <w:lang w:val="en-US" w:eastAsia="zh-CN"/>
        </w:rPr>
        <w:t>/</w:t>
      </w:r>
      <w:proofErr w:type="spellStart"/>
      <w:r w:rsidRPr="00A31A55">
        <w:rPr>
          <w:rFonts w:ascii="Calibri" w:eastAsia="宋体" w:hAnsi="Calibri" w:cs="Arial" w:hint="eastAsia"/>
          <w:b/>
          <w:i/>
          <w:u w:val="single"/>
          <w:lang w:val="en-US" w:eastAsia="zh-CN"/>
        </w:rPr>
        <w:t>Noc</w:t>
      </w:r>
      <w:proofErr w:type="spellEnd"/>
      <w:r w:rsidRPr="00A31A55">
        <w:rPr>
          <w:rFonts w:ascii="Calibri" w:eastAsia="宋体" w:hAnsi="Calibri" w:cs="Arial" w:hint="eastAsia"/>
          <w:b/>
          <w:i/>
          <w:u w:val="single"/>
          <w:lang w:val="en-US" w:eastAsia="zh-CN"/>
        </w:rPr>
        <w:t xml:space="preserve">.  </w:t>
      </w:r>
    </w:p>
    <w:p w:rsidR="004D6130" w:rsidRDefault="004D6130" w:rsidP="004D6130">
      <w:pPr>
        <w:spacing w:afterLines="50" w:after="120"/>
        <w:jc w:val="both"/>
        <w:rPr>
          <w:rFonts w:ascii="Calibri" w:eastAsia="宋体" w:hAnsi="Calibri" w:cs="Arial"/>
          <w:lang w:val="en-US" w:eastAsia="zh-CN"/>
        </w:rPr>
      </w:pPr>
    </w:p>
    <w:p w:rsidR="004D6130" w:rsidRDefault="004D6130" w:rsidP="004D6130">
      <w:pPr>
        <w:spacing w:afterLines="50" w:after="120"/>
        <w:jc w:val="both"/>
        <w:rPr>
          <w:rFonts w:ascii="Calibri" w:eastAsia="宋体" w:hAnsi="Calibri" w:cs="Arial"/>
          <w:lang w:val="en-US" w:eastAsia="zh-CN"/>
        </w:rPr>
      </w:pPr>
    </w:p>
    <w:p w:rsidR="004D6130" w:rsidRPr="00800318" w:rsidRDefault="004D6130" w:rsidP="004D6130">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4D6130" w:rsidRDefault="004D6130" w:rsidP="004D613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TR38.810, </w:t>
      </w:r>
      <w:r>
        <w:rPr>
          <w:rFonts w:ascii="Calibri" w:eastAsia="宋体" w:hAnsi="Calibri" w:cs="Arial"/>
          <w:lang w:val="en-US" w:eastAsia="zh-CN"/>
        </w:rPr>
        <w:t>“</w:t>
      </w:r>
      <w:r>
        <w:rPr>
          <w:rFonts w:ascii="Calibri" w:eastAsia="宋体" w:hAnsi="Calibri" w:cs="Arial" w:hint="eastAsia"/>
          <w:lang w:val="en-US" w:eastAsia="zh-CN"/>
        </w:rPr>
        <w:t>NR; Study on test methods</w:t>
      </w:r>
      <w:r>
        <w:rPr>
          <w:rFonts w:ascii="Calibri" w:eastAsia="宋体" w:hAnsi="Calibri" w:cs="Arial"/>
          <w:lang w:val="en-US" w:eastAsia="zh-CN"/>
        </w:rPr>
        <w:t>”</w:t>
      </w:r>
      <w:r w:rsidR="00C12DDE">
        <w:rPr>
          <w:rFonts w:ascii="Calibri" w:eastAsia="宋体" w:hAnsi="Calibri" w:cs="Arial" w:hint="eastAsia"/>
          <w:lang w:val="en-US" w:eastAsia="zh-CN"/>
        </w:rPr>
        <w:t>, 3GPP</w:t>
      </w:r>
      <w:r>
        <w:rPr>
          <w:rFonts w:ascii="Calibri" w:eastAsia="宋体" w:hAnsi="Calibri" w:cs="Arial" w:hint="eastAsia"/>
          <w:lang w:val="en-US" w:eastAsia="zh-CN"/>
        </w:rPr>
        <w:t>.</w:t>
      </w:r>
    </w:p>
    <w:p w:rsidR="004D6130" w:rsidRDefault="004D6130" w:rsidP="004D6130">
      <w:pPr>
        <w:spacing w:afterLines="50" w:after="120"/>
        <w:jc w:val="both"/>
        <w:rPr>
          <w:rFonts w:ascii="Calibri" w:eastAsia="宋体" w:hAnsi="Calibri" w:cs="Arial"/>
          <w:lang w:val="en-US" w:eastAsia="zh-CN"/>
        </w:rPr>
      </w:pPr>
    </w:p>
    <w:p w:rsidR="002607F8" w:rsidRDefault="002607F8">
      <w:pPr>
        <w:spacing w:after="0"/>
        <w:rPr>
          <w:rFonts w:ascii="Calibri" w:eastAsia="宋体" w:hAnsi="Calibri" w:cs="Arial"/>
          <w:lang w:val="en-US" w:eastAsia="zh-CN"/>
        </w:rPr>
      </w:pPr>
      <w:r>
        <w:rPr>
          <w:rFonts w:ascii="Calibri" w:eastAsia="宋体" w:hAnsi="Calibri" w:cs="Arial"/>
          <w:lang w:val="en-US" w:eastAsia="zh-CN"/>
        </w:rPr>
        <w:br w:type="page"/>
      </w:r>
    </w:p>
    <w:p w:rsidR="002607F8" w:rsidRDefault="002607F8">
      <w:pPr>
        <w:spacing w:after="0"/>
        <w:rPr>
          <w:rFonts w:ascii="Calibri" w:eastAsia="宋体" w:hAnsi="Calibri" w:cs="Arial"/>
          <w:lang w:val="en-US" w:eastAsia="zh-CN"/>
        </w:rPr>
        <w:sectPr w:rsidR="002607F8" w:rsidSect="00F5445B">
          <w:footerReference w:type="default" r:id="rId9"/>
          <w:footnotePr>
            <w:numRestart w:val="eachSect"/>
          </w:footnotePr>
          <w:pgSz w:w="11907" w:h="16840" w:code="9"/>
          <w:pgMar w:top="1416" w:right="1133" w:bottom="1133" w:left="1133" w:header="850" w:footer="340" w:gutter="0"/>
          <w:cols w:space="720"/>
          <w:docGrid w:linePitch="360"/>
        </w:sectPr>
      </w:pPr>
    </w:p>
    <w:p w:rsidR="004D6130" w:rsidRPr="00800318" w:rsidRDefault="004D6130" w:rsidP="004D6130">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Appendix: Link-budget Calculation</w:t>
      </w:r>
    </w:p>
    <w:p w:rsidR="002607F8" w:rsidRDefault="004D6130">
      <w:pPr>
        <w:spacing w:after="0"/>
        <w:rPr>
          <w:rFonts w:ascii="Calibri" w:eastAsia="宋体" w:hAnsi="Calibri" w:cs="Arial"/>
          <w:lang w:val="en-US" w:eastAsia="zh-CN"/>
        </w:rPr>
      </w:pPr>
      <w:r>
        <w:rPr>
          <w:rFonts w:ascii="Calibri" w:eastAsia="宋体" w:hAnsi="Calibri" w:cs="Arial" w:hint="eastAsia"/>
          <w:lang w:val="en-US" w:eastAsia="zh-CN"/>
        </w:rPr>
        <w:t xml:space="preserve">In the following </w:t>
      </w:r>
      <w:r w:rsidR="005D66D8">
        <w:rPr>
          <w:rFonts w:ascii="Calibri" w:eastAsia="宋体" w:hAnsi="Calibri" w:cs="Arial" w:hint="eastAsia"/>
          <w:lang w:val="en-US" w:eastAsia="zh-CN"/>
        </w:rPr>
        <w:t>Table 5.1 and 5.2</w:t>
      </w:r>
      <w:r>
        <w:rPr>
          <w:rFonts w:ascii="Calibri" w:eastAsia="宋体" w:hAnsi="Calibri" w:cs="Arial" w:hint="eastAsia"/>
          <w:lang w:val="en-US" w:eastAsia="zh-CN"/>
        </w:rPr>
        <w:t xml:space="preserve">, we provide our results </w:t>
      </w:r>
      <w:r w:rsidR="00F02D4B">
        <w:rPr>
          <w:rFonts w:ascii="Calibri" w:eastAsia="宋体" w:hAnsi="Calibri" w:cs="Arial" w:hint="eastAsia"/>
          <w:lang w:val="en-US" w:eastAsia="zh-CN"/>
        </w:rPr>
        <w:t xml:space="preserve">for Scenario-1/2 with fine/rough beam assumed respectively, in which PC3, </w:t>
      </w:r>
      <w:r w:rsidR="005D66D8">
        <w:rPr>
          <w:rFonts w:ascii="Calibri" w:eastAsia="宋体" w:hAnsi="Calibri" w:cs="Arial" w:hint="eastAsia"/>
          <w:lang w:val="en-US" w:eastAsia="zh-CN"/>
        </w:rPr>
        <w:t>50MHz/</w:t>
      </w:r>
      <w:r w:rsidR="00F02D4B">
        <w:rPr>
          <w:rFonts w:ascii="Calibri" w:eastAsia="宋体" w:hAnsi="Calibri" w:cs="Arial" w:hint="eastAsia"/>
          <w:lang w:val="en-US" w:eastAsia="zh-CN"/>
        </w:rPr>
        <w:t xml:space="preserve">100MHz bandwidth, band n260 are assumed. </w:t>
      </w:r>
      <w:r w:rsidR="002F364E" w:rsidRPr="002F364E">
        <w:rPr>
          <w:rFonts w:ascii="Calibri" w:eastAsia="宋体" w:hAnsi="Calibri" w:cs="Arial"/>
          <w:lang w:val="en-US" w:eastAsia="zh-CN"/>
        </w:rPr>
        <w:t xml:space="preserve">To find the maximum SNR that can be measured by a test system with a specific Channel BW, the baseband SNR in the spreadsheet is increased until the value “Wanted signal + headroom, </w:t>
      </w:r>
      <w:proofErr w:type="spellStart"/>
      <w:r w:rsidR="002F364E" w:rsidRPr="002F364E">
        <w:rPr>
          <w:rFonts w:ascii="Calibri" w:eastAsia="宋体" w:hAnsi="Calibri" w:cs="Arial"/>
          <w:lang w:val="en-US" w:eastAsia="zh-CN"/>
        </w:rPr>
        <w:t>dBm</w:t>
      </w:r>
      <w:proofErr w:type="spellEnd"/>
      <w:r w:rsidR="002F364E" w:rsidRPr="002F364E">
        <w:rPr>
          <w:rFonts w:ascii="Calibri" w:eastAsia="宋体" w:hAnsi="Calibri" w:cs="Arial"/>
          <w:lang w:val="en-US" w:eastAsia="zh-CN"/>
        </w:rPr>
        <w:t>/</w:t>
      </w:r>
      <w:proofErr w:type="spellStart"/>
      <w:r w:rsidR="002F364E" w:rsidRPr="002F364E">
        <w:rPr>
          <w:rFonts w:ascii="Calibri" w:eastAsia="宋体" w:hAnsi="Calibri" w:cs="Arial"/>
          <w:lang w:val="en-US" w:eastAsia="zh-CN"/>
        </w:rPr>
        <w:t>Ch</w:t>
      </w:r>
      <w:proofErr w:type="spellEnd"/>
      <w:r w:rsidR="002F364E" w:rsidRPr="002F364E">
        <w:rPr>
          <w:rFonts w:ascii="Calibri" w:eastAsia="宋体" w:hAnsi="Calibri" w:cs="Arial"/>
          <w:lang w:val="en-US" w:eastAsia="zh-CN"/>
        </w:rPr>
        <w:t xml:space="preserve"> BW” is just below the “TE Power amplifier 1dB compression, </w:t>
      </w:r>
      <w:proofErr w:type="spellStart"/>
      <w:r w:rsidR="002F364E" w:rsidRPr="002F364E">
        <w:rPr>
          <w:rFonts w:ascii="Calibri" w:eastAsia="宋体" w:hAnsi="Calibri" w:cs="Arial"/>
          <w:lang w:val="en-US" w:eastAsia="zh-CN"/>
        </w:rPr>
        <w:t>dBm</w:t>
      </w:r>
      <w:proofErr w:type="spellEnd"/>
      <w:r w:rsidR="002F364E" w:rsidRPr="002F364E">
        <w:rPr>
          <w:rFonts w:ascii="Calibri" w:eastAsia="宋体" w:hAnsi="Calibri" w:cs="Arial"/>
          <w:lang w:val="en-US" w:eastAsia="zh-CN"/>
        </w:rPr>
        <w:t>” value.</w:t>
      </w:r>
      <w:r>
        <w:rPr>
          <w:rFonts w:ascii="Calibri" w:eastAsia="宋体" w:hAnsi="Calibri" w:cs="Arial" w:hint="eastAsia"/>
          <w:lang w:val="en-US" w:eastAsia="zh-CN"/>
        </w:rPr>
        <w:t xml:space="preserve"> </w:t>
      </w:r>
    </w:p>
    <w:p w:rsidR="00F046EA" w:rsidRDefault="00F046EA">
      <w:pPr>
        <w:spacing w:after="0"/>
        <w:rPr>
          <w:rFonts w:ascii="Calibri" w:eastAsia="宋体" w:hAnsi="Calibri" w:cs="Arial"/>
          <w:lang w:val="en-US" w:eastAsia="zh-CN"/>
        </w:rPr>
      </w:pPr>
    </w:p>
    <w:p w:rsidR="00F046EA" w:rsidRDefault="00F046EA" w:rsidP="00F046EA">
      <w:pPr>
        <w:spacing w:after="0"/>
        <w:jc w:val="center"/>
        <w:rPr>
          <w:rFonts w:ascii="Calibri" w:eastAsia="宋体" w:hAnsi="Calibri" w:cs="Arial"/>
          <w:lang w:val="en-US" w:eastAsia="zh-CN"/>
        </w:rPr>
      </w:pPr>
      <w:r>
        <w:rPr>
          <w:rFonts w:ascii="Calibri" w:eastAsia="宋体" w:hAnsi="Calibri" w:cs="Arial" w:hint="eastAsia"/>
          <w:lang w:val="en-US" w:eastAsia="zh-CN"/>
        </w:rPr>
        <w:t xml:space="preserve">Table 5.1 Link-budget </w:t>
      </w:r>
      <w:r>
        <w:rPr>
          <w:rFonts w:ascii="Calibri" w:eastAsia="宋体" w:hAnsi="Calibri" w:cs="Arial"/>
          <w:lang w:val="en-US" w:eastAsia="zh-CN"/>
        </w:rPr>
        <w:t>calculation</w:t>
      </w:r>
      <w:r>
        <w:rPr>
          <w:rFonts w:ascii="Calibri" w:eastAsia="宋体" w:hAnsi="Calibri" w:cs="Arial" w:hint="eastAsia"/>
          <w:lang w:val="en-US" w:eastAsia="zh-CN"/>
        </w:rPr>
        <w:t xml:space="preserve"> (</w:t>
      </w:r>
      <w:r w:rsidRPr="00F02D4B">
        <w:rPr>
          <w:rFonts w:ascii="Calibri" w:eastAsia="宋体" w:hAnsi="Calibri" w:cs="Arial"/>
          <w:lang w:val="en-US" w:eastAsia="zh-CN"/>
        </w:rPr>
        <w:t xml:space="preserve">PC3, </w:t>
      </w:r>
      <w:r>
        <w:rPr>
          <w:rFonts w:ascii="Calibri" w:eastAsia="宋体" w:hAnsi="Calibri" w:cs="Arial" w:hint="eastAsia"/>
          <w:lang w:val="en-US" w:eastAsia="zh-CN"/>
        </w:rPr>
        <w:t>50MHz</w:t>
      </w:r>
      <w:r w:rsidRPr="00F02D4B">
        <w:rPr>
          <w:rFonts w:ascii="Calibri" w:eastAsia="宋体" w:hAnsi="Calibri" w:cs="Arial"/>
          <w:lang w:val="en-US" w:eastAsia="zh-CN"/>
        </w:rPr>
        <w:t xml:space="preserve"> bandwidth, band n260</w:t>
      </w:r>
      <w:r>
        <w:rPr>
          <w:rFonts w:ascii="Calibri" w:eastAsia="宋体" w:hAnsi="Calibri" w:cs="Arial" w:hint="eastAsia"/>
          <w:lang w:val="en-US" w:eastAsia="zh-CN"/>
        </w:rPr>
        <w:t>, with multiband relaxation, with artificial noise)</w:t>
      </w:r>
    </w:p>
    <w:tbl>
      <w:tblPr>
        <w:tblW w:w="0" w:type="auto"/>
        <w:tblInd w:w="93" w:type="dxa"/>
        <w:tblLook w:val="04A0" w:firstRow="1" w:lastRow="0" w:firstColumn="1" w:lastColumn="0" w:noHBand="0" w:noVBand="1"/>
      </w:tblPr>
      <w:tblGrid>
        <w:gridCol w:w="2891"/>
        <w:gridCol w:w="709"/>
        <w:gridCol w:w="3005"/>
        <w:gridCol w:w="527"/>
        <w:gridCol w:w="2948"/>
        <w:gridCol w:w="527"/>
        <w:gridCol w:w="2875"/>
        <w:gridCol w:w="527"/>
      </w:tblGrid>
      <w:tr w:rsidR="005D66D8" w:rsidRPr="00F046EA" w:rsidTr="005D6BD6">
        <w:trPr>
          <w:trHeight w:val="20"/>
        </w:trPr>
        <w:tc>
          <w:tcPr>
            <w:tcW w:w="2891" w:type="dxa"/>
            <w:tcBorders>
              <w:top w:val="single" w:sz="12" w:space="0" w:color="auto"/>
              <w:left w:val="single" w:sz="12" w:space="0" w:color="auto"/>
              <w:bottom w:val="nil"/>
              <w:right w:val="nil"/>
            </w:tcBorders>
            <w:shd w:val="clear" w:color="000000" w:fill="8DB4E2"/>
            <w:noWrap/>
            <w:vAlign w:val="bottom"/>
            <w:hideMark/>
          </w:tcPr>
          <w:p w:rsidR="005D66D8" w:rsidRPr="004D6130" w:rsidRDefault="005D66D8" w:rsidP="00601780">
            <w:pPr>
              <w:spacing w:after="0"/>
              <w:rPr>
                <w:rFonts w:ascii="Calibri" w:eastAsiaTheme="minorEastAsia" w:hAnsi="Calibri"/>
                <w:b/>
                <w:bCs/>
                <w:i/>
                <w:color w:val="000000"/>
                <w:sz w:val="14"/>
                <w:szCs w:val="22"/>
                <w:lang w:eastAsia="zh-CN"/>
              </w:rPr>
            </w:pPr>
            <w:r w:rsidRPr="004D6130">
              <w:rPr>
                <w:rFonts w:ascii="Calibri" w:eastAsiaTheme="minorEastAsia" w:hAnsi="Calibri" w:hint="eastAsia"/>
                <w:b/>
                <w:bCs/>
                <w:i/>
                <w:color w:val="000000"/>
                <w:sz w:val="14"/>
                <w:szCs w:val="22"/>
                <w:lang w:eastAsia="zh-CN"/>
              </w:rPr>
              <w:t>Scenario-1: 1AoA, Peak Direction (Fine Beam)</w:t>
            </w:r>
          </w:p>
        </w:tc>
        <w:tc>
          <w:tcPr>
            <w:tcW w:w="709" w:type="dxa"/>
            <w:tcBorders>
              <w:top w:val="single" w:sz="12" w:space="0" w:color="auto"/>
              <w:left w:val="nil"/>
              <w:bottom w:val="nil"/>
              <w:right w:val="nil"/>
            </w:tcBorders>
            <w:shd w:val="clear" w:color="000000" w:fill="8DB4E2"/>
            <w:noWrap/>
            <w:vAlign w:val="bottom"/>
            <w:hideMark/>
          </w:tcPr>
          <w:p w:rsidR="005D66D8" w:rsidRPr="002607F8" w:rsidRDefault="005D66D8" w:rsidP="00601780">
            <w:pPr>
              <w:spacing w:after="0"/>
              <w:rPr>
                <w:rFonts w:ascii="Calibri" w:hAnsi="Calibri"/>
                <w:b/>
                <w:bCs/>
                <w:color w:val="000000"/>
                <w:sz w:val="14"/>
                <w:szCs w:val="22"/>
              </w:rPr>
            </w:pPr>
            <w:r w:rsidRPr="002607F8">
              <w:rPr>
                <w:rFonts w:ascii="Calibri" w:hAnsi="Calibri"/>
                <w:b/>
                <w:bCs/>
                <w:color w:val="000000"/>
                <w:sz w:val="14"/>
                <w:szCs w:val="22"/>
              </w:rPr>
              <w:t> </w:t>
            </w:r>
          </w:p>
        </w:tc>
        <w:tc>
          <w:tcPr>
            <w:tcW w:w="3532" w:type="dxa"/>
            <w:gridSpan w:val="2"/>
            <w:tcBorders>
              <w:top w:val="single" w:sz="12" w:space="0" w:color="auto"/>
              <w:left w:val="nil"/>
              <w:bottom w:val="nil"/>
              <w:right w:val="nil"/>
            </w:tcBorders>
            <w:shd w:val="clear" w:color="000000" w:fill="8DB4E2"/>
            <w:noWrap/>
            <w:vAlign w:val="bottom"/>
            <w:hideMark/>
          </w:tcPr>
          <w:p w:rsidR="005D66D8" w:rsidRPr="005D66D8" w:rsidRDefault="005D66D8" w:rsidP="00601780">
            <w:pPr>
              <w:spacing w:after="0"/>
              <w:rPr>
                <w:rFonts w:ascii="Calibri" w:eastAsiaTheme="minorEastAsia" w:hAnsi="Calibri"/>
                <w:b/>
                <w:bCs/>
                <w:color w:val="000000"/>
                <w:sz w:val="14"/>
                <w:szCs w:val="22"/>
                <w:lang w:eastAsia="zh-CN"/>
              </w:rPr>
            </w:pPr>
            <w:r w:rsidRPr="004D6130">
              <w:rPr>
                <w:rFonts w:ascii="Calibri" w:eastAsiaTheme="minorEastAsia" w:hAnsi="Calibri" w:hint="eastAsia"/>
                <w:b/>
                <w:bCs/>
                <w:i/>
                <w:color w:val="000000"/>
                <w:sz w:val="14"/>
                <w:szCs w:val="22"/>
                <w:lang w:eastAsia="zh-CN"/>
              </w:rPr>
              <w:t>Scenario-1: 1AoA, Peak Direction (</w:t>
            </w:r>
            <w:r>
              <w:rPr>
                <w:rFonts w:ascii="Calibri" w:eastAsiaTheme="minorEastAsia" w:hAnsi="Calibri" w:hint="eastAsia"/>
                <w:b/>
                <w:bCs/>
                <w:i/>
                <w:color w:val="000000"/>
                <w:sz w:val="14"/>
                <w:szCs w:val="22"/>
                <w:lang w:eastAsia="zh-CN"/>
              </w:rPr>
              <w:t>Rough</w:t>
            </w:r>
            <w:r w:rsidRPr="004D6130">
              <w:rPr>
                <w:rFonts w:ascii="Calibri" w:eastAsiaTheme="minorEastAsia" w:hAnsi="Calibri" w:hint="eastAsia"/>
                <w:b/>
                <w:bCs/>
                <w:i/>
                <w:color w:val="000000"/>
                <w:sz w:val="14"/>
                <w:szCs w:val="22"/>
                <w:lang w:eastAsia="zh-CN"/>
              </w:rPr>
              <w:t xml:space="preserve"> Beam)</w:t>
            </w:r>
          </w:p>
        </w:tc>
        <w:tc>
          <w:tcPr>
            <w:tcW w:w="3475" w:type="dxa"/>
            <w:gridSpan w:val="2"/>
            <w:tcBorders>
              <w:top w:val="single" w:sz="12" w:space="0" w:color="auto"/>
              <w:left w:val="nil"/>
              <w:bottom w:val="nil"/>
              <w:right w:val="nil"/>
            </w:tcBorders>
            <w:shd w:val="clear" w:color="000000" w:fill="8DB4E2"/>
            <w:noWrap/>
            <w:vAlign w:val="bottom"/>
            <w:hideMark/>
          </w:tcPr>
          <w:p w:rsidR="005D66D8" w:rsidRPr="005D66D8" w:rsidRDefault="005D66D8" w:rsidP="005D66D8">
            <w:pPr>
              <w:spacing w:after="0"/>
              <w:rPr>
                <w:rFonts w:ascii="Calibri" w:eastAsiaTheme="minorEastAsia" w:hAnsi="Calibri"/>
                <w:b/>
                <w:bCs/>
                <w:color w:val="000000"/>
                <w:sz w:val="14"/>
                <w:szCs w:val="22"/>
                <w:lang w:eastAsia="zh-CN"/>
              </w:rPr>
            </w:pPr>
            <w:r w:rsidRPr="004D6130">
              <w:rPr>
                <w:rFonts w:ascii="Calibri" w:eastAsiaTheme="minorEastAsia" w:hAnsi="Calibri" w:hint="eastAsia"/>
                <w:b/>
                <w:bCs/>
                <w:i/>
                <w:color w:val="000000"/>
                <w:sz w:val="14"/>
                <w:szCs w:val="22"/>
                <w:lang w:eastAsia="zh-CN"/>
              </w:rPr>
              <w:t>Scenario-</w:t>
            </w:r>
            <w:r>
              <w:rPr>
                <w:rFonts w:ascii="Calibri" w:eastAsiaTheme="minorEastAsia" w:hAnsi="Calibri" w:hint="eastAsia"/>
                <w:b/>
                <w:bCs/>
                <w:i/>
                <w:color w:val="000000"/>
                <w:sz w:val="14"/>
                <w:szCs w:val="22"/>
                <w:lang w:eastAsia="zh-CN"/>
              </w:rPr>
              <w:t>2</w:t>
            </w:r>
            <w:r w:rsidRPr="004D6130">
              <w:rPr>
                <w:rFonts w:ascii="Calibri" w:eastAsiaTheme="minorEastAsia" w:hAnsi="Calibri" w:hint="eastAsia"/>
                <w:b/>
                <w:bCs/>
                <w:i/>
                <w:color w:val="000000"/>
                <w:sz w:val="14"/>
                <w:szCs w:val="22"/>
                <w:lang w:eastAsia="zh-CN"/>
              </w:rPr>
              <w:t xml:space="preserve">: 1AoA, </w:t>
            </w:r>
            <w:r>
              <w:rPr>
                <w:rFonts w:ascii="Calibri" w:eastAsiaTheme="minorEastAsia" w:hAnsi="Calibri" w:hint="eastAsia"/>
                <w:b/>
                <w:bCs/>
                <w:i/>
                <w:color w:val="000000"/>
                <w:sz w:val="14"/>
                <w:szCs w:val="22"/>
                <w:lang w:eastAsia="zh-CN"/>
              </w:rPr>
              <w:t>Non-</w:t>
            </w:r>
            <w:r w:rsidRPr="004D6130">
              <w:rPr>
                <w:rFonts w:ascii="Calibri" w:eastAsiaTheme="minorEastAsia" w:hAnsi="Calibri" w:hint="eastAsia"/>
                <w:b/>
                <w:bCs/>
                <w:i/>
                <w:color w:val="000000"/>
                <w:sz w:val="14"/>
                <w:szCs w:val="22"/>
                <w:lang w:eastAsia="zh-CN"/>
              </w:rPr>
              <w:t>Peak Direction (Fine)</w:t>
            </w:r>
          </w:p>
        </w:tc>
        <w:tc>
          <w:tcPr>
            <w:tcW w:w="3402" w:type="dxa"/>
            <w:gridSpan w:val="2"/>
            <w:tcBorders>
              <w:top w:val="single" w:sz="12" w:space="0" w:color="auto"/>
              <w:left w:val="nil"/>
              <w:bottom w:val="nil"/>
              <w:right w:val="single" w:sz="12" w:space="0" w:color="auto"/>
            </w:tcBorders>
            <w:shd w:val="clear" w:color="000000" w:fill="8DB4E2"/>
            <w:noWrap/>
            <w:vAlign w:val="bottom"/>
            <w:hideMark/>
          </w:tcPr>
          <w:p w:rsidR="005D66D8" w:rsidRPr="005D66D8" w:rsidRDefault="005D66D8" w:rsidP="00601780">
            <w:pPr>
              <w:spacing w:after="0"/>
              <w:rPr>
                <w:rFonts w:ascii="Calibri" w:eastAsiaTheme="minorEastAsia" w:hAnsi="Calibri"/>
                <w:b/>
                <w:bCs/>
                <w:color w:val="000000"/>
                <w:sz w:val="14"/>
                <w:szCs w:val="22"/>
                <w:lang w:eastAsia="zh-CN"/>
              </w:rPr>
            </w:pPr>
            <w:r w:rsidRPr="004D6130">
              <w:rPr>
                <w:rFonts w:ascii="Calibri" w:eastAsiaTheme="minorEastAsia" w:hAnsi="Calibri" w:hint="eastAsia"/>
                <w:b/>
                <w:bCs/>
                <w:i/>
                <w:color w:val="000000"/>
                <w:sz w:val="14"/>
                <w:szCs w:val="22"/>
                <w:lang w:eastAsia="zh-CN"/>
              </w:rPr>
              <w:t>Scenario-</w:t>
            </w:r>
            <w:r>
              <w:rPr>
                <w:rFonts w:ascii="Calibri" w:eastAsiaTheme="minorEastAsia" w:hAnsi="Calibri" w:hint="eastAsia"/>
                <w:b/>
                <w:bCs/>
                <w:i/>
                <w:color w:val="000000"/>
                <w:sz w:val="14"/>
                <w:szCs w:val="22"/>
                <w:lang w:eastAsia="zh-CN"/>
              </w:rPr>
              <w:t>2</w:t>
            </w:r>
            <w:r w:rsidRPr="004D6130">
              <w:rPr>
                <w:rFonts w:ascii="Calibri" w:eastAsiaTheme="minorEastAsia" w:hAnsi="Calibri" w:hint="eastAsia"/>
                <w:b/>
                <w:bCs/>
                <w:i/>
                <w:color w:val="000000"/>
                <w:sz w:val="14"/>
                <w:szCs w:val="22"/>
                <w:lang w:eastAsia="zh-CN"/>
              </w:rPr>
              <w:t xml:space="preserve">: 1AoA, </w:t>
            </w:r>
            <w:r>
              <w:rPr>
                <w:rFonts w:ascii="Calibri" w:eastAsiaTheme="minorEastAsia" w:hAnsi="Calibri" w:hint="eastAsia"/>
                <w:b/>
                <w:bCs/>
                <w:i/>
                <w:color w:val="000000"/>
                <w:sz w:val="14"/>
                <w:szCs w:val="22"/>
                <w:lang w:eastAsia="zh-CN"/>
              </w:rPr>
              <w:t>Non-</w:t>
            </w:r>
            <w:r w:rsidRPr="004D6130">
              <w:rPr>
                <w:rFonts w:ascii="Calibri" w:eastAsiaTheme="minorEastAsia" w:hAnsi="Calibri" w:hint="eastAsia"/>
                <w:b/>
                <w:bCs/>
                <w:i/>
                <w:color w:val="000000"/>
                <w:sz w:val="14"/>
                <w:szCs w:val="22"/>
                <w:lang w:eastAsia="zh-CN"/>
              </w:rPr>
              <w:t>Peak Direction (</w:t>
            </w:r>
            <w:r>
              <w:rPr>
                <w:rFonts w:ascii="Calibri" w:eastAsiaTheme="minorEastAsia" w:hAnsi="Calibri" w:hint="eastAsia"/>
                <w:b/>
                <w:bCs/>
                <w:i/>
                <w:color w:val="000000"/>
                <w:sz w:val="14"/>
                <w:szCs w:val="22"/>
                <w:lang w:eastAsia="zh-CN"/>
              </w:rPr>
              <w:t>Rough</w:t>
            </w:r>
            <w:r w:rsidRPr="004D6130">
              <w:rPr>
                <w:rFonts w:ascii="Calibri" w:eastAsiaTheme="minorEastAsia" w:hAnsi="Calibri" w:hint="eastAsia"/>
                <w:b/>
                <w:bCs/>
                <w:i/>
                <w:color w:val="000000"/>
                <w:sz w:val="14"/>
                <w:szCs w:val="22"/>
                <w:lang w:eastAsia="zh-CN"/>
              </w:rPr>
              <w:t>)</w:t>
            </w:r>
          </w:p>
        </w:tc>
      </w:tr>
      <w:tr w:rsidR="005D66D8" w:rsidRPr="00F046EA" w:rsidTr="005D6BD6">
        <w:trPr>
          <w:trHeight w:val="20"/>
        </w:trPr>
        <w:tc>
          <w:tcPr>
            <w:tcW w:w="2891" w:type="dxa"/>
            <w:tcBorders>
              <w:top w:val="nil"/>
              <w:left w:val="single" w:sz="12" w:space="0" w:color="auto"/>
              <w:bottom w:val="nil"/>
              <w:right w:val="nil"/>
            </w:tcBorders>
            <w:shd w:val="clear" w:color="000000" w:fill="C5D9F1"/>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Power Class</w:t>
            </w:r>
          </w:p>
        </w:tc>
        <w:tc>
          <w:tcPr>
            <w:tcW w:w="709" w:type="dxa"/>
            <w:tcBorders>
              <w:top w:val="nil"/>
              <w:left w:val="nil"/>
              <w:bottom w:val="nil"/>
              <w:right w:val="nil"/>
            </w:tcBorders>
            <w:shd w:val="clear" w:color="000000" w:fill="C5D9F1"/>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PC3</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Y-value</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7.0</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-85.7</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X-value = EIS Spherical - REFSENS</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12.6</w:t>
            </w:r>
          </w:p>
        </w:tc>
      </w:tr>
      <w:tr w:rsidR="005D66D8" w:rsidRPr="00F046EA" w:rsidTr="005D6BD6">
        <w:trPr>
          <w:trHeight w:val="20"/>
        </w:trPr>
        <w:tc>
          <w:tcPr>
            <w:tcW w:w="2891" w:type="dxa"/>
            <w:tcBorders>
              <w:top w:val="nil"/>
              <w:left w:val="single" w:sz="12" w:space="0" w:color="auto"/>
              <w:bottom w:val="nil"/>
              <w:right w:val="nil"/>
            </w:tcBorders>
            <w:shd w:val="clear" w:color="000000" w:fill="C5D9F1"/>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SCS (kHz)</w:t>
            </w:r>
          </w:p>
        </w:tc>
        <w:tc>
          <w:tcPr>
            <w:tcW w:w="709" w:type="dxa"/>
            <w:tcBorders>
              <w:top w:val="nil"/>
              <w:left w:val="nil"/>
              <w:bottom w:val="nil"/>
              <w:right w:val="nil"/>
            </w:tcBorders>
            <w:shd w:val="clear" w:color="000000" w:fill="C5D9F1"/>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120</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EIS Spherical Coverage</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-73.1</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Z-value</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w:t>
            </w:r>
          </w:p>
        </w:tc>
      </w:tr>
      <w:tr w:rsidR="005D66D8" w:rsidRPr="00F046EA" w:rsidTr="005D6BD6">
        <w:trPr>
          <w:trHeight w:val="20"/>
        </w:trPr>
        <w:tc>
          <w:tcPr>
            <w:tcW w:w="2891" w:type="dxa"/>
            <w:tcBorders>
              <w:top w:val="nil"/>
              <w:left w:val="single" w:sz="12" w:space="0" w:color="auto"/>
              <w:bottom w:val="nil"/>
              <w:right w:val="nil"/>
            </w:tcBorders>
            <w:shd w:val="clear" w:color="000000" w:fill="C5D9F1"/>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Bandwidth</w:t>
            </w:r>
          </w:p>
        </w:tc>
        <w:tc>
          <w:tcPr>
            <w:tcW w:w="709" w:type="dxa"/>
            <w:tcBorders>
              <w:top w:val="nil"/>
              <w:left w:val="nil"/>
              <w:bottom w:val="nil"/>
              <w:right w:val="nil"/>
            </w:tcBorders>
            <w:shd w:val="clear" w:color="000000" w:fill="C5D9F1"/>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50MHz</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X-value = EIS Spherical - REFSENS</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12.6</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C5D9F1"/>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Band</w:t>
            </w:r>
          </w:p>
        </w:tc>
        <w:tc>
          <w:tcPr>
            <w:tcW w:w="709" w:type="dxa"/>
            <w:tcBorders>
              <w:top w:val="nil"/>
              <w:left w:val="nil"/>
              <w:bottom w:val="nil"/>
              <w:right w:val="nil"/>
            </w:tcBorders>
            <w:shd w:val="clear" w:color="000000" w:fill="C5D9F1"/>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n260</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N_RB</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32</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PC_Band</w:t>
            </w:r>
            <w:proofErr w:type="spellEnd"/>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PC3_n260</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at reference point</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-84.0</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at reference point</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-77.0</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at reference point</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-71.3</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at reference point</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-64.3</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(per Hz) at reference point</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-160.6</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(per Hz) at reference point</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-153.6</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(per Hz) at reference point</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-147.9</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REFSENS (per Hz) at reference point</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-140.9</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UE Noise (per Hz) at reference point (virtual concept)</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-159.6</w:t>
            </w:r>
          </w:p>
        </w:tc>
        <w:tc>
          <w:tcPr>
            <w:tcW w:w="3005" w:type="dxa"/>
            <w:tcBorders>
              <w:top w:val="nil"/>
              <w:left w:val="nil"/>
              <w:bottom w:val="nil"/>
              <w:right w:val="nil"/>
            </w:tcBorders>
            <w:shd w:val="clear" w:color="000000" w:fill="9BBB59"/>
            <w:noWrap/>
            <w:vAlign w:val="bottom"/>
            <w:hideMark/>
          </w:tcPr>
          <w:p w:rsidR="005D66D8" w:rsidRPr="00F046EA" w:rsidRDefault="005D6BD6"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UE Noise (per Hz) at reference point (virtual concept)</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-152.6</w:t>
            </w:r>
          </w:p>
        </w:tc>
        <w:tc>
          <w:tcPr>
            <w:tcW w:w="2948" w:type="dxa"/>
            <w:tcBorders>
              <w:top w:val="nil"/>
              <w:left w:val="nil"/>
              <w:bottom w:val="nil"/>
              <w:right w:val="nil"/>
            </w:tcBorders>
            <w:shd w:val="clear" w:color="000000" w:fill="9BBB59"/>
            <w:noWrap/>
            <w:vAlign w:val="bottom"/>
            <w:hideMark/>
          </w:tcPr>
          <w:p w:rsidR="005D66D8" w:rsidRPr="00F046EA" w:rsidRDefault="005D6BD6"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UE Noise (per Hz) at reference point (virtual concept)</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-146.9</w:t>
            </w:r>
          </w:p>
        </w:tc>
        <w:tc>
          <w:tcPr>
            <w:tcW w:w="2875" w:type="dxa"/>
            <w:tcBorders>
              <w:top w:val="nil"/>
              <w:left w:val="nil"/>
              <w:bottom w:val="nil"/>
              <w:right w:val="nil"/>
            </w:tcBorders>
            <w:shd w:val="clear" w:color="000000" w:fill="9BBB59"/>
            <w:noWrap/>
            <w:vAlign w:val="bottom"/>
            <w:hideMark/>
          </w:tcPr>
          <w:p w:rsidR="005D66D8" w:rsidRPr="00F046EA" w:rsidRDefault="005D66D8" w:rsidP="005D6BD6">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UE Noise</w:t>
            </w:r>
            <w:r w:rsidR="005D6BD6">
              <w:rPr>
                <w:rFonts w:ascii="Calibri" w:eastAsiaTheme="minorEastAsia" w:hAnsi="Calibri" w:hint="eastAsia"/>
                <w:color w:val="000000"/>
                <w:sz w:val="12"/>
                <w:szCs w:val="14"/>
                <w:lang w:val="en-US" w:eastAsia="zh-CN"/>
              </w:rPr>
              <w:t xml:space="preserve"> (per Hz)</w:t>
            </w:r>
            <w:r w:rsidRPr="00F046EA">
              <w:rPr>
                <w:rFonts w:ascii="Calibri" w:eastAsia="Times New Roman" w:hAnsi="Calibri"/>
                <w:color w:val="000000"/>
                <w:sz w:val="12"/>
                <w:szCs w:val="14"/>
                <w:lang w:val="en-US" w:eastAsia="zh-CN"/>
              </w:rPr>
              <w:t xml:space="preserve"> at reference point (virtual concept)</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-139.9</w:t>
            </w:r>
          </w:p>
        </w:tc>
      </w:tr>
      <w:tr w:rsidR="005D66D8" w:rsidRPr="00F046EA" w:rsidTr="005D6BD6">
        <w:trPr>
          <w:trHeight w:val="20"/>
        </w:trPr>
        <w:tc>
          <w:tcPr>
            <w:tcW w:w="2891" w:type="dxa"/>
            <w:tcBorders>
              <w:top w:val="nil"/>
              <w:left w:val="single" w:sz="12" w:space="0" w:color="auto"/>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proofErr w:type="spellStart"/>
            <w:r w:rsidRPr="00F046EA">
              <w:rPr>
                <w:rFonts w:ascii="Calibri" w:eastAsia="Times New Roman" w:hAnsi="Calibri"/>
                <w:color w:val="FFFFFF"/>
                <w:sz w:val="12"/>
                <w:szCs w:val="14"/>
                <w:lang w:val="en-US" w:eastAsia="zh-CN"/>
              </w:rPr>
              <w:t>Noc</w:t>
            </w:r>
            <w:proofErr w:type="spellEnd"/>
            <w:r w:rsidRPr="00F046EA">
              <w:rPr>
                <w:rFonts w:ascii="Calibri" w:eastAsia="Times New Roman" w:hAnsi="Calibri"/>
                <w:color w:val="FFFFFF"/>
                <w:sz w:val="12"/>
                <w:szCs w:val="14"/>
                <w:lang w:val="en-US" w:eastAsia="zh-CN"/>
              </w:rPr>
              <w:t xml:space="preserve"> level (per Hz) at reference point</w:t>
            </w:r>
          </w:p>
        </w:tc>
        <w:tc>
          <w:tcPr>
            <w:tcW w:w="709" w:type="dxa"/>
            <w:tcBorders>
              <w:top w:val="nil"/>
              <w:left w:val="nil"/>
              <w:bottom w:val="nil"/>
              <w:right w:val="nil"/>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-153.6</w:t>
            </w:r>
          </w:p>
        </w:tc>
        <w:tc>
          <w:tcPr>
            <w:tcW w:w="3005" w:type="dxa"/>
            <w:tcBorders>
              <w:top w:val="nil"/>
              <w:left w:val="nil"/>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proofErr w:type="spellStart"/>
            <w:r w:rsidRPr="00F046EA">
              <w:rPr>
                <w:rFonts w:ascii="Calibri" w:eastAsia="Times New Roman" w:hAnsi="Calibri"/>
                <w:color w:val="FFFFFF"/>
                <w:sz w:val="12"/>
                <w:szCs w:val="14"/>
                <w:lang w:val="en-US" w:eastAsia="zh-CN"/>
              </w:rPr>
              <w:t>Noc</w:t>
            </w:r>
            <w:proofErr w:type="spellEnd"/>
            <w:r w:rsidRPr="00F046EA">
              <w:rPr>
                <w:rFonts w:ascii="Calibri" w:eastAsia="Times New Roman" w:hAnsi="Calibri"/>
                <w:color w:val="FFFFFF"/>
                <w:sz w:val="12"/>
                <w:szCs w:val="14"/>
                <w:lang w:val="en-US" w:eastAsia="zh-CN"/>
              </w:rPr>
              <w:t xml:space="preserve"> level (Rough Beam, per Hz) at RP</w:t>
            </w:r>
          </w:p>
        </w:tc>
        <w:tc>
          <w:tcPr>
            <w:tcW w:w="527" w:type="dxa"/>
            <w:tcBorders>
              <w:top w:val="nil"/>
              <w:left w:val="nil"/>
              <w:bottom w:val="nil"/>
              <w:right w:val="nil"/>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-146.6</w:t>
            </w:r>
          </w:p>
        </w:tc>
        <w:tc>
          <w:tcPr>
            <w:tcW w:w="2948" w:type="dxa"/>
            <w:tcBorders>
              <w:top w:val="nil"/>
              <w:left w:val="nil"/>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proofErr w:type="spellStart"/>
            <w:r w:rsidRPr="00F046EA">
              <w:rPr>
                <w:rFonts w:ascii="Calibri" w:eastAsia="Times New Roman" w:hAnsi="Calibri"/>
                <w:color w:val="FFFFFF"/>
                <w:sz w:val="12"/>
                <w:szCs w:val="14"/>
                <w:lang w:val="en-US" w:eastAsia="zh-CN"/>
              </w:rPr>
              <w:t>Noc</w:t>
            </w:r>
            <w:proofErr w:type="spellEnd"/>
            <w:r w:rsidRPr="00F046EA">
              <w:rPr>
                <w:rFonts w:ascii="Calibri" w:eastAsia="Times New Roman" w:hAnsi="Calibri"/>
                <w:color w:val="FFFFFF"/>
                <w:sz w:val="12"/>
                <w:szCs w:val="14"/>
                <w:lang w:val="en-US" w:eastAsia="zh-CN"/>
              </w:rPr>
              <w:t xml:space="preserve"> level (Non-Peak, Fine)</w:t>
            </w:r>
          </w:p>
        </w:tc>
        <w:tc>
          <w:tcPr>
            <w:tcW w:w="0" w:type="auto"/>
            <w:tcBorders>
              <w:top w:val="nil"/>
              <w:left w:val="nil"/>
              <w:bottom w:val="nil"/>
              <w:right w:val="nil"/>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-141.0</w:t>
            </w:r>
          </w:p>
        </w:tc>
        <w:tc>
          <w:tcPr>
            <w:tcW w:w="2875" w:type="dxa"/>
            <w:tcBorders>
              <w:top w:val="nil"/>
              <w:left w:val="nil"/>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proofErr w:type="spellStart"/>
            <w:r w:rsidRPr="00F046EA">
              <w:rPr>
                <w:rFonts w:ascii="Calibri" w:eastAsia="Times New Roman" w:hAnsi="Calibri"/>
                <w:color w:val="FFFFFF"/>
                <w:sz w:val="12"/>
                <w:szCs w:val="14"/>
                <w:lang w:val="en-US" w:eastAsia="zh-CN"/>
              </w:rPr>
              <w:t>Noc</w:t>
            </w:r>
            <w:proofErr w:type="spellEnd"/>
            <w:r w:rsidRPr="00F046EA">
              <w:rPr>
                <w:rFonts w:ascii="Calibri" w:eastAsia="Times New Roman" w:hAnsi="Calibri"/>
                <w:color w:val="FFFFFF"/>
                <w:sz w:val="12"/>
                <w:szCs w:val="14"/>
                <w:lang w:val="en-US" w:eastAsia="zh-CN"/>
              </w:rPr>
              <w:t xml:space="preserve"> level (Non-Peak, Rough)</w:t>
            </w:r>
          </w:p>
        </w:tc>
        <w:tc>
          <w:tcPr>
            <w:tcW w:w="0" w:type="auto"/>
            <w:tcBorders>
              <w:top w:val="nil"/>
              <w:left w:val="nil"/>
              <w:bottom w:val="nil"/>
              <w:right w:val="single" w:sz="12" w:space="0" w:color="auto"/>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-134.0</w:t>
            </w:r>
          </w:p>
        </w:tc>
      </w:tr>
      <w:tr w:rsidR="005D66D8" w:rsidRPr="00F046EA" w:rsidTr="005D6BD6">
        <w:trPr>
          <w:trHeight w:val="20"/>
        </w:trPr>
        <w:tc>
          <w:tcPr>
            <w:tcW w:w="2891" w:type="dxa"/>
            <w:tcBorders>
              <w:top w:val="nil"/>
              <w:left w:val="single" w:sz="12" w:space="0" w:color="auto"/>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709"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3005"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527"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2948"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0" w:type="auto"/>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2875"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0" w:type="auto"/>
            <w:tcBorders>
              <w:top w:val="nil"/>
              <w:left w:val="nil"/>
              <w:bottom w:val="nil"/>
              <w:right w:val="single" w:sz="12" w:space="0" w:color="auto"/>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Baseline SNR Range (PC3, n260, 50MHz)</w:t>
            </w:r>
          </w:p>
        </w:tc>
        <w:tc>
          <w:tcPr>
            <w:tcW w:w="709" w:type="dxa"/>
            <w:tcBorders>
              <w:top w:val="nil"/>
              <w:left w:val="nil"/>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 </w:t>
            </w:r>
          </w:p>
        </w:tc>
        <w:tc>
          <w:tcPr>
            <w:tcW w:w="3005" w:type="dxa"/>
            <w:tcBorders>
              <w:top w:val="nil"/>
              <w:left w:val="nil"/>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Baseline SNR Range (PC3, n260, 50MHz)</w:t>
            </w:r>
          </w:p>
        </w:tc>
        <w:tc>
          <w:tcPr>
            <w:tcW w:w="527" w:type="dxa"/>
            <w:tcBorders>
              <w:top w:val="nil"/>
              <w:left w:val="nil"/>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 </w:t>
            </w:r>
          </w:p>
        </w:tc>
        <w:tc>
          <w:tcPr>
            <w:tcW w:w="2948" w:type="dxa"/>
            <w:tcBorders>
              <w:top w:val="nil"/>
              <w:left w:val="nil"/>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Baseline SNR Range (PC3, n260, 50MHz)</w:t>
            </w:r>
          </w:p>
        </w:tc>
        <w:tc>
          <w:tcPr>
            <w:tcW w:w="0" w:type="auto"/>
            <w:tcBorders>
              <w:top w:val="nil"/>
              <w:left w:val="nil"/>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 </w:t>
            </w:r>
          </w:p>
        </w:tc>
        <w:tc>
          <w:tcPr>
            <w:tcW w:w="2875" w:type="dxa"/>
            <w:tcBorders>
              <w:top w:val="nil"/>
              <w:left w:val="nil"/>
              <w:bottom w:val="nil"/>
              <w:right w:val="nil"/>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Baseline SNR Range (PC3, n260, 50MHz)</w:t>
            </w:r>
          </w:p>
        </w:tc>
        <w:tc>
          <w:tcPr>
            <w:tcW w:w="0" w:type="auto"/>
            <w:tcBorders>
              <w:top w:val="nil"/>
              <w:left w:val="nil"/>
              <w:bottom w:val="nil"/>
              <w:right w:val="single" w:sz="12" w:space="0" w:color="auto"/>
            </w:tcBorders>
            <w:shd w:val="clear" w:color="000000" w:fill="8DB4E2"/>
            <w:noWrap/>
            <w:vAlign w:val="bottom"/>
            <w:hideMark/>
          </w:tcPr>
          <w:p w:rsidR="005D66D8" w:rsidRPr="00F046EA" w:rsidRDefault="005D66D8" w:rsidP="00F046EA">
            <w:pPr>
              <w:spacing w:after="0"/>
              <w:rPr>
                <w:rFonts w:ascii="Calibri" w:eastAsia="Times New Roman" w:hAnsi="Calibri"/>
                <w:b/>
                <w:bCs/>
                <w:color w:val="000000"/>
                <w:sz w:val="12"/>
                <w:szCs w:val="14"/>
                <w:lang w:val="en-US" w:eastAsia="zh-CN"/>
              </w:rPr>
            </w:pPr>
            <w:r w:rsidRPr="00F046EA">
              <w:rPr>
                <w:rFonts w:ascii="Calibri" w:eastAsia="Times New Roman" w:hAnsi="Calibri"/>
                <w:b/>
                <w:bCs/>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Total Noise (per Hz) at reference point (virtual concept)</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-152.7</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Total Noise (per Hz) at RP (virtual)</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-145.7</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Total Noise (per Hz) at RP (virtual)</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-140.0</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Total Noise (per Hz) at RP (virtual)</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-133.0</w:t>
            </w:r>
          </w:p>
        </w:tc>
      </w:tr>
      <w:tr w:rsidR="005D66D8" w:rsidRPr="00F046EA" w:rsidTr="005D6BD6">
        <w:trPr>
          <w:trHeight w:val="20"/>
        </w:trPr>
        <w:tc>
          <w:tcPr>
            <w:tcW w:w="2891" w:type="dxa"/>
            <w:tcBorders>
              <w:top w:val="nil"/>
              <w:left w:val="single" w:sz="12" w:space="0" w:color="auto"/>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Target SNR at Baseband</w:t>
            </w:r>
          </w:p>
        </w:tc>
        <w:tc>
          <w:tcPr>
            <w:tcW w:w="709" w:type="dxa"/>
            <w:tcBorders>
              <w:top w:val="nil"/>
              <w:left w:val="nil"/>
              <w:bottom w:val="nil"/>
              <w:right w:val="nil"/>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20.5</w:t>
            </w:r>
          </w:p>
        </w:tc>
        <w:tc>
          <w:tcPr>
            <w:tcW w:w="3005" w:type="dxa"/>
            <w:tcBorders>
              <w:top w:val="nil"/>
              <w:left w:val="nil"/>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Target SNR at Baseband</w:t>
            </w:r>
          </w:p>
        </w:tc>
        <w:tc>
          <w:tcPr>
            <w:tcW w:w="527" w:type="dxa"/>
            <w:tcBorders>
              <w:top w:val="nil"/>
              <w:left w:val="nil"/>
              <w:bottom w:val="nil"/>
              <w:right w:val="nil"/>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13.0</w:t>
            </w:r>
          </w:p>
        </w:tc>
        <w:tc>
          <w:tcPr>
            <w:tcW w:w="2948" w:type="dxa"/>
            <w:tcBorders>
              <w:top w:val="nil"/>
              <w:left w:val="nil"/>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Target SNR at Baseband</w:t>
            </w:r>
          </w:p>
        </w:tc>
        <w:tc>
          <w:tcPr>
            <w:tcW w:w="0" w:type="auto"/>
            <w:tcBorders>
              <w:top w:val="nil"/>
              <w:left w:val="nil"/>
              <w:bottom w:val="nil"/>
              <w:right w:val="nil"/>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7.5</w:t>
            </w:r>
          </w:p>
        </w:tc>
        <w:tc>
          <w:tcPr>
            <w:tcW w:w="2875" w:type="dxa"/>
            <w:tcBorders>
              <w:top w:val="nil"/>
              <w:left w:val="nil"/>
              <w:bottom w:val="nil"/>
              <w:right w:val="nil"/>
            </w:tcBorders>
            <w:shd w:val="clear" w:color="000000" w:fill="C0504D"/>
            <w:noWrap/>
            <w:vAlign w:val="bottom"/>
            <w:hideMark/>
          </w:tcPr>
          <w:p w:rsidR="005D66D8" w:rsidRPr="00F046EA" w:rsidRDefault="005D66D8" w:rsidP="00F046EA">
            <w:pPr>
              <w:spacing w:after="0"/>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Achievable SNR at Baseband</w:t>
            </w:r>
          </w:p>
        </w:tc>
        <w:tc>
          <w:tcPr>
            <w:tcW w:w="0" w:type="auto"/>
            <w:tcBorders>
              <w:top w:val="nil"/>
              <w:left w:val="nil"/>
              <w:bottom w:val="nil"/>
              <w:right w:val="single" w:sz="12" w:space="0" w:color="auto"/>
            </w:tcBorders>
            <w:shd w:val="clear" w:color="000000" w:fill="C0504D"/>
            <w:noWrap/>
            <w:vAlign w:val="bottom"/>
            <w:hideMark/>
          </w:tcPr>
          <w:p w:rsidR="005D66D8" w:rsidRPr="00F046EA" w:rsidRDefault="005D66D8" w:rsidP="00F046EA">
            <w:pPr>
              <w:spacing w:after="0"/>
              <w:jc w:val="right"/>
              <w:rPr>
                <w:rFonts w:ascii="Calibri" w:eastAsia="Times New Roman" w:hAnsi="Calibri"/>
                <w:color w:val="FFFFFF"/>
                <w:sz w:val="12"/>
                <w:szCs w:val="14"/>
                <w:lang w:val="en-US" w:eastAsia="zh-CN"/>
              </w:rPr>
            </w:pPr>
            <w:r w:rsidRPr="00F046EA">
              <w:rPr>
                <w:rFonts w:ascii="Calibri" w:eastAsia="Times New Roman" w:hAnsi="Calibri"/>
                <w:color w:val="FFFFFF"/>
                <w:sz w:val="12"/>
                <w:szCs w:val="14"/>
                <w:lang w:val="en-US" w:eastAsia="zh-CN"/>
              </w:rPr>
              <w:t>-2.5</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reference point</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-132.2</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reference point</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-132.7</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reference point</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-132.5</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reference point</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-135.5</w:t>
            </w:r>
          </w:p>
        </w:tc>
      </w:tr>
      <w:tr w:rsidR="005D66D8" w:rsidRPr="00F046EA" w:rsidTr="005D6BD6">
        <w:trPr>
          <w:trHeight w:val="20"/>
        </w:trPr>
        <w:tc>
          <w:tcPr>
            <w:tcW w:w="2891" w:type="dxa"/>
            <w:tcBorders>
              <w:top w:val="nil"/>
              <w:left w:val="single" w:sz="12" w:space="0" w:color="auto"/>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reference point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709"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21.5</w:t>
            </w:r>
          </w:p>
        </w:tc>
        <w:tc>
          <w:tcPr>
            <w:tcW w:w="300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reference point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527" w:type="dxa"/>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14.0</w:t>
            </w:r>
          </w:p>
        </w:tc>
        <w:tc>
          <w:tcPr>
            <w:tcW w:w="2948"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reference point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0" w:type="auto"/>
            <w:tcBorders>
              <w:top w:val="nil"/>
              <w:left w:val="nil"/>
              <w:bottom w:val="nil"/>
              <w:right w:val="nil"/>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8.5</w:t>
            </w:r>
          </w:p>
        </w:tc>
        <w:tc>
          <w:tcPr>
            <w:tcW w:w="2875" w:type="dxa"/>
            <w:tcBorders>
              <w:top w:val="nil"/>
              <w:left w:val="nil"/>
              <w:bottom w:val="nil"/>
              <w:right w:val="nil"/>
            </w:tcBorders>
            <w:shd w:val="clear" w:color="000000" w:fill="9BBB59"/>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reference point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0" w:type="auto"/>
            <w:tcBorders>
              <w:top w:val="nil"/>
              <w:left w:val="nil"/>
              <w:bottom w:val="nil"/>
              <w:right w:val="single" w:sz="12" w:space="0" w:color="auto"/>
            </w:tcBorders>
            <w:shd w:val="clear" w:color="000000" w:fill="9BBB59"/>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w:t>
            </w:r>
          </w:p>
        </w:tc>
      </w:tr>
      <w:tr w:rsidR="005D66D8" w:rsidRPr="00F046EA" w:rsidTr="005D6BD6">
        <w:trPr>
          <w:trHeight w:val="20"/>
        </w:trPr>
        <w:tc>
          <w:tcPr>
            <w:tcW w:w="2891" w:type="dxa"/>
            <w:tcBorders>
              <w:top w:val="nil"/>
              <w:left w:val="single" w:sz="12" w:space="0" w:color="auto"/>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709"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3005"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527"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2948"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0" w:type="auto"/>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2875"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0" w:type="auto"/>
            <w:tcBorders>
              <w:top w:val="nil"/>
              <w:left w:val="nil"/>
              <w:bottom w:val="nil"/>
              <w:right w:val="single" w:sz="12" w:space="0" w:color="auto"/>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Probe Ant. Input</w:t>
            </w:r>
          </w:p>
        </w:tc>
        <w:tc>
          <w:tcPr>
            <w:tcW w:w="709" w:type="dxa"/>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-96.1</w:t>
            </w:r>
          </w:p>
        </w:tc>
        <w:tc>
          <w:tcPr>
            <w:tcW w:w="3005"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Probe Ant. Input</w:t>
            </w:r>
          </w:p>
        </w:tc>
        <w:tc>
          <w:tcPr>
            <w:tcW w:w="527" w:type="dxa"/>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-89.1</w:t>
            </w:r>
          </w:p>
        </w:tc>
        <w:tc>
          <w:tcPr>
            <w:tcW w:w="2948"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Probe Ant. Input</w:t>
            </w:r>
          </w:p>
        </w:tc>
        <w:tc>
          <w:tcPr>
            <w:tcW w:w="0" w:type="auto"/>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-84.0</w:t>
            </w:r>
          </w:p>
        </w:tc>
        <w:tc>
          <w:tcPr>
            <w:tcW w:w="2875"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Probe Ant. Input</w:t>
            </w:r>
          </w:p>
        </w:tc>
        <w:tc>
          <w:tcPr>
            <w:tcW w:w="0" w:type="auto"/>
            <w:tcBorders>
              <w:top w:val="nil"/>
              <w:left w:val="nil"/>
              <w:bottom w:val="nil"/>
              <w:right w:val="single" w:sz="12" w:space="0" w:color="auto"/>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-77.0</w:t>
            </w:r>
          </w:p>
        </w:tc>
      </w:tr>
      <w:tr w:rsidR="005D66D8" w:rsidRPr="00F046EA" w:rsidTr="005D6BD6">
        <w:trPr>
          <w:trHeight w:val="20"/>
        </w:trPr>
        <w:tc>
          <w:tcPr>
            <w:tcW w:w="2891" w:type="dxa"/>
            <w:tcBorders>
              <w:top w:val="nil"/>
              <w:left w:val="single" w:sz="12" w:space="0" w:color="auto"/>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Probe Ant. Input</w:t>
            </w:r>
          </w:p>
        </w:tc>
        <w:tc>
          <w:tcPr>
            <w:tcW w:w="709" w:type="dxa"/>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-74.7</w:t>
            </w:r>
          </w:p>
        </w:tc>
        <w:tc>
          <w:tcPr>
            <w:tcW w:w="3005"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Probe Ant. Input</w:t>
            </w:r>
          </w:p>
        </w:tc>
        <w:tc>
          <w:tcPr>
            <w:tcW w:w="527" w:type="dxa"/>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-75.2</w:t>
            </w:r>
          </w:p>
        </w:tc>
        <w:tc>
          <w:tcPr>
            <w:tcW w:w="2948"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Probe Ant. Input</w:t>
            </w:r>
          </w:p>
        </w:tc>
        <w:tc>
          <w:tcPr>
            <w:tcW w:w="0" w:type="auto"/>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-75.5</w:t>
            </w:r>
          </w:p>
        </w:tc>
        <w:tc>
          <w:tcPr>
            <w:tcW w:w="2875"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Probe Ant. Input</w:t>
            </w:r>
          </w:p>
        </w:tc>
        <w:tc>
          <w:tcPr>
            <w:tcW w:w="0" w:type="auto"/>
            <w:tcBorders>
              <w:top w:val="nil"/>
              <w:left w:val="nil"/>
              <w:bottom w:val="nil"/>
              <w:right w:val="single" w:sz="12" w:space="0" w:color="auto"/>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-78.5</w:t>
            </w:r>
          </w:p>
        </w:tc>
      </w:tr>
      <w:tr w:rsidR="005D66D8" w:rsidRPr="00F046EA" w:rsidTr="005D6BD6">
        <w:trPr>
          <w:trHeight w:val="20"/>
        </w:trPr>
        <w:tc>
          <w:tcPr>
            <w:tcW w:w="2891" w:type="dxa"/>
            <w:tcBorders>
              <w:top w:val="nil"/>
              <w:left w:val="single" w:sz="12" w:space="0" w:color="auto"/>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Probe Ant. Input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709" w:type="dxa"/>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21.5</w:t>
            </w:r>
          </w:p>
        </w:tc>
        <w:tc>
          <w:tcPr>
            <w:tcW w:w="3005"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Probe Ant. Input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527" w:type="dxa"/>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14.0</w:t>
            </w:r>
          </w:p>
        </w:tc>
        <w:tc>
          <w:tcPr>
            <w:tcW w:w="2948"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Probe Ant. Input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0" w:type="auto"/>
            <w:tcBorders>
              <w:top w:val="nil"/>
              <w:left w:val="nil"/>
              <w:bottom w:val="nil"/>
              <w:right w:val="nil"/>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8.5</w:t>
            </w:r>
          </w:p>
        </w:tc>
        <w:tc>
          <w:tcPr>
            <w:tcW w:w="2875" w:type="dxa"/>
            <w:tcBorders>
              <w:top w:val="nil"/>
              <w:left w:val="nil"/>
              <w:bottom w:val="nil"/>
              <w:right w:val="nil"/>
            </w:tcBorders>
            <w:shd w:val="clear" w:color="000000" w:fill="CCC0DA"/>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Probe Ant. Input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0" w:type="auto"/>
            <w:tcBorders>
              <w:top w:val="nil"/>
              <w:left w:val="nil"/>
              <w:bottom w:val="nil"/>
              <w:right w:val="single" w:sz="12" w:space="0" w:color="auto"/>
            </w:tcBorders>
            <w:shd w:val="clear" w:color="000000" w:fill="CCC0DA"/>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w:t>
            </w:r>
          </w:p>
        </w:tc>
      </w:tr>
      <w:tr w:rsidR="005D66D8" w:rsidRPr="00F046EA" w:rsidTr="005D6BD6">
        <w:trPr>
          <w:trHeight w:val="20"/>
        </w:trPr>
        <w:tc>
          <w:tcPr>
            <w:tcW w:w="2891" w:type="dxa"/>
            <w:tcBorders>
              <w:top w:val="nil"/>
              <w:left w:val="single" w:sz="12" w:space="0" w:color="auto"/>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c>
          <w:tcPr>
            <w:tcW w:w="709"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3005"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527"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2948"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0" w:type="auto"/>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2875" w:type="dxa"/>
            <w:tcBorders>
              <w:top w:val="nil"/>
              <w:left w:val="nil"/>
              <w:bottom w:val="nil"/>
              <w:right w:val="nil"/>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
        </w:tc>
        <w:tc>
          <w:tcPr>
            <w:tcW w:w="0" w:type="auto"/>
            <w:tcBorders>
              <w:top w:val="nil"/>
              <w:left w:val="nil"/>
              <w:bottom w:val="nil"/>
              <w:right w:val="single" w:sz="12" w:space="0" w:color="auto"/>
            </w:tcBorders>
            <w:shd w:val="clear" w:color="auto" w:fill="auto"/>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w:t>
            </w:r>
          </w:p>
        </w:tc>
      </w:tr>
      <w:tr w:rsidR="005D66D8" w:rsidRPr="00F046EA" w:rsidTr="005D6BD6">
        <w:trPr>
          <w:trHeight w:val="20"/>
        </w:trPr>
        <w:tc>
          <w:tcPr>
            <w:tcW w:w="2891" w:type="dxa"/>
            <w:tcBorders>
              <w:top w:val="nil"/>
              <w:left w:val="single" w:sz="12" w:space="0" w:color="auto"/>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TE amp. output</w:t>
            </w:r>
          </w:p>
        </w:tc>
        <w:tc>
          <w:tcPr>
            <w:tcW w:w="709" w:type="dxa"/>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-88.1</w:t>
            </w:r>
          </w:p>
        </w:tc>
        <w:tc>
          <w:tcPr>
            <w:tcW w:w="3005"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TE amp. output</w:t>
            </w:r>
          </w:p>
        </w:tc>
        <w:tc>
          <w:tcPr>
            <w:tcW w:w="527" w:type="dxa"/>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-81.1</w:t>
            </w:r>
          </w:p>
        </w:tc>
        <w:tc>
          <w:tcPr>
            <w:tcW w:w="2948"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TE amp. output</w:t>
            </w:r>
          </w:p>
        </w:tc>
        <w:tc>
          <w:tcPr>
            <w:tcW w:w="0" w:type="auto"/>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-76.0</w:t>
            </w:r>
          </w:p>
        </w:tc>
        <w:tc>
          <w:tcPr>
            <w:tcW w:w="2875"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xml:space="preserve"> level (per Hz) at TE amp. output</w:t>
            </w:r>
          </w:p>
        </w:tc>
        <w:tc>
          <w:tcPr>
            <w:tcW w:w="0" w:type="auto"/>
            <w:tcBorders>
              <w:top w:val="nil"/>
              <w:left w:val="nil"/>
              <w:bottom w:val="nil"/>
              <w:right w:val="single" w:sz="12" w:space="0" w:color="auto"/>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-69.0</w:t>
            </w:r>
          </w:p>
        </w:tc>
      </w:tr>
      <w:tr w:rsidR="005D66D8" w:rsidRPr="00F046EA" w:rsidTr="005D6BD6">
        <w:trPr>
          <w:trHeight w:val="20"/>
        </w:trPr>
        <w:tc>
          <w:tcPr>
            <w:tcW w:w="2891" w:type="dxa"/>
            <w:tcBorders>
              <w:top w:val="nil"/>
              <w:left w:val="single" w:sz="12" w:space="0" w:color="auto"/>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TE amp. output</w:t>
            </w:r>
          </w:p>
        </w:tc>
        <w:tc>
          <w:tcPr>
            <w:tcW w:w="709" w:type="dxa"/>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-66.7</w:t>
            </w:r>
          </w:p>
        </w:tc>
        <w:tc>
          <w:tcPr>
            <w:tcW w:w="3005"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TE amp. output</w:t>
            </w:r>
          </w:p>
        </w:tc>
        <w:tc>
          <w:tcPr>
            <w:tcW w:w="527" w:type="dxa"/>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-67.2</w:t>
            </w:r>
          </w:p>
        </w:tc>
        <w:tc>
          <w:tcPr>
            <w:tcW w:w="2948"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TE amp. output</w:t>
            </w:r>
          </w:p>
        </w:tc>
        <w:tc>
          <w:tcPr>
            <w:tcW w:w="0" w:type="auto"/>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-67.5</w:t>
            </w:r>
          </w:p>
        </w:tc>
        <w:tc>
          <w:tcPr>
            <w:tcW w:w="2875"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Wanted Signal (per Hz) at TE amp. output</w:t>
            </w:r>
          </w:p>
        </w:tc>
        <w:tc>
          <w:tcPr>
            <w:tcW w:w="0" w:type="auto"/>
            <w:tcBorders>
              <w:top w:val="nil"/>
              <w:left w:val="nil"/>
              <w:bottom w:val="nil"/>
              <w:right w:val="single" w:sz="12" w:space="0" w:color="auto"/>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-70.5</w:t>
            </w:r>
          </w:p>
        </w:tc>
      </w:tr>
      <w:tr w:rsidR="005D66D8" w:rsidRPr="00F046EA" w:rsidTr="005D6BD6">
        <w:trPr>
          <w:trHeight w:val="20"/>
        </w:trPr>
        <w:tc>
          <w:tcPr>
            <w:tcW w:w="2891" w:type="dxa"/>
            <w:tcBorders>
              <w:top w:val="nil"/>
              <w:left w:val="single" w:sz="12" w:space="0" w:color="auto"/>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TE amp. output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709" w:type="dxa"/>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21.5</w:t>
            </w:r>
          </w:p>
        </w:tc>
        <w:tc>
          <w:tcPr>
            <w:tcW w:w="3005"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TE amp. output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527" w:type="dxa"/>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14.0</w:t>
            </w:r>
          </w:p>
        </w:tc>
        <w:tc>
          <w:tcPr>
            <w:tcW w:w="2948"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TE amp. output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0" w:type="auto"/>
            <w:tcBorders>
              <w:top w:val="nil"/>
              <w:left w:val="nil"/>
              <w:bottom w:val="nil"/>
              <w:right w:val="nil"/>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8.5</w:t>
            </w:r>
          </w:p>
        </w:tc>
        <w:tc>
          <w:tcPr>
            <w:tcW w:w="2875" w:type="dxa"/>
            <w:tcBorders>
              <w:top w:val="nil"/>
              <w:left w:val="nil"/>
              <w:bottom w:val="nil"/>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SNR at TE amp. output (Wanted signal/</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w:t>
            </w:r>
          </w:p>
        </w:tc>
        <w:tc>
          <w:tcPr>
            <w:tcW w:w="0" w:type="auto"/>
            <w:tcBorders>
              <w:top w:val="nil"/>
              <w:left w:val="nil"/>
              <w:bottom w:val="nil"/>
              <w:right w:val="single" w:sz="12" w:space="0" w:color="auto"/>
            </w:tcBorders>
            <w:shd w:val="clear" w:color="000000" w:fill="FABF8F"/>
            <w:noWrap/>
            <w:vAlign w:val="bottom"/>
            <w:hideMark/>
          </w:tcPr>
          <w:p w:rsidR="005D66D8" w:rsidRPr="00F046EA" w:rsidRDefault="005D66D8" w:rsidP="00F046EA">
            <w:pPr>
              <w:spacing w:after="0"/>
              <w:jc w:val="right"/>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-1.5</w:t>
            </w:r>
          </w:p>
        </w:tc>
      </w:tr>
      <w:tr w:rsidR="005D66D8" w:rsidRPr="00F046EA" w:rsidTr="005D6BD6">
        <w:trPr>
          <w:trHeight w:val="20"/>
        </w:trPr>
        <w:tc>
          <w:tcPr>
            <w:tcW w:w="2891" w:type="dxa"/>
            <w:tcBorders>
              <w:top w:val="nil"/>
              <w:left w:val="single" w:sz="12" w:space="0" w:color="auto"/>
              <w:bottom w:val="single" w:sz="12" w:space="0" w:color="auto"/>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xml:space="preserve">Total Signal (Wanted Signal + </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 headroom</w:t>
            </w:r>
          </w:p>
        </w:tc>
        <w:tc>
          <w:tcPr>
            <w:tcW w:w="709" w:type="dxa"/>
            <w:tcBorders>
              <w:top w:val="nil"/>
              <w:left w:val="nil"/>
              <w:bottom w:val="single" w:sz="12" w:space="0" w:color="auto"/>
              <w:right w:val="nil"/>
            </w:tcBorders>
            <w:shd w:val="clear" w:color="000000" w:fill="FFC7CE"/>
            <w:noWrap/>
            <w:vAlign w:val="bottom"/>
            <w:hideMark/>
          </w:tcPr>
          <w:p w:rsidR="005D66D8" w:rsidRPr="00F046EA" w:rsidRDefault="005D66D8" w:rsidP="00F046EA">
            <w:pPr>
              <w:spacing w:after="0"/>
              <w:jc w:val="right"/>
              <w:rPr>
                <w:rFonts w:ascii="Calibri" w:eastAsia="Times New Roman" w:hAnsi="Calibri"/>
                <w:color w:val="9C0006"/>
                <w:sz w:val="12"/>
                <w:szCs w:val="14"/>
                <w:lang w:val="en-US" w:eastAsia="zh-CN"/>
              </w:rPr>
            </w:pPr>
            <w:r w:rsidRPr="00F046EA">
              <w:rPr>
                <w:rFonts w:ascii="Calibri" w:eastAsia="Times New Roman" w:hAnsi="Calibri"/>
                <w:color w:val="9C0006"/>
                <w:sz w:val="12"/>
                <w:szCs w:val="14"/>
                <w:lang w:val="en-US" w:eastAsia="zh-CN"/>
              </w:rPr>
              <w:t>23.00</w:t>
            </w:r>
          </w:p>
        </w:tc>
        <w:tc>
          <w:tcPr>
            <w:tcW w:w="3005" w:type="dxa"/>
            <w:tcBorders>
              <w:top w:val="nil"/>
              <w:left w:val="nil"/>
              <w:bottom w:val="single" w:sz="12" w:space="0" w:color="auto"/>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xml:space="preserve">Total Signal (Wanted Signal + </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 headroom</w:t>
            </w:r>
          </w:p>
        </w:tc>
        <w:tc>
          <w:tcPr>
            <w:tcW w:w="527" w:type="dxa"/>
            <w:tcBorders>
              <w:top w:val="nil"/>
              <w:left w:val="nil"/>
              <w:bottom w:val="single" w:sz="12" w:space="0" w:color="auto"/>
              <w:right w:val="nil"/>
            </w:tcBorders>
            <w:shd w:val="clear" w:color="000000" w:fill="C6EFCE"/>
            <w:noWrap/>
            <w:vAlign w:val="bottom"/>
            <w:hideMark/>
          </w:tcPr>
          <w:p w:rsidR="005D66D8" w:rsidRPr="00F046EA" w:rsidRDefault="005D66D8" w:rsidP="00F046EA">
            <w:pPr>
              <w:spacing w:after="0"/>
              <w:jc w:val="right"/>
              <w:rPr>
                <w:rFonts w:ascii="Calibri" w:eastAsia="Times New Roman" w:hAnsi="Calibri"/>
                <w:color w:val="006100"/>
                <w:sz w:val="12"/>
                <w:szCs w:val="14"/>
                <w:lang w:val="en-US" w:eastAsia="zh-CN"/>
              </w:rPr>
            </w:pPr>
            <w:r w:rsidRPr="00F046EA">
              <w:rPr>
                <w:rFonts w:ascii="Calibri" w:eastAsia="Times New Roman" w:hAnsi="Calibri"/>
                <w:color w:val="006100"/>
                <w:sz w:val="12"/>
                <w:szCs w:val="14"/>
                <w:lang w:val="en-US" w:eastAsia="zh-CN"/>
              </w:rPr>
              <w:t>22.64</w:t>
            </w:r>
          </w:p>
        </w:tc>
        <w:tc>
          <w:tcPr>
            <w:tcW w:w="2948" w:type="dxa"/>
            <w:tcBorders>
              <w:top w:val="nil"/>
              <w:left w:val="nil"/>
              <w:bottom w:val="single" w:sz="12" w:space="0" w:color="auto"/>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xml:space="preserve">Total Signal (Wanted Signal + </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 headroom</w:t>
            </w:r>
          </w:p>
        </w:tc>
        <w:tc>
          <w:tcPr>
            <w:tcW w:w="0" w:type="auto"/>
            <w:tcBorders>
              <w:top w:val="nil"/>
              <w:left w:val="nil"/>
              <w:bottom w:val="single" w:sz="12" w:space="0" w:color="auto"/>
              <w:right w:val="nil"/>
            </w:tcBorders>
            <w:shd w:val="clear" w:color="000000" w:fill="C6EFCE"/>
            <w:noWrap/>
            <w:vAlign w:val="bottom"/>
            <w:hideMark/>
          </w:tcPr>
          <w:p w:rsidR="005D66D8" w:rsidRPr="00F046EA" w:rsidRDefault="005D66D8" w:rsidP="00F046EA">
            <w:pPr>
              <w:spacing w:after="0"/>
              <w:jc w:val="right"/>
              <w:rPr>
                <w:rFonts w:ascii="Calibri" w:eastAsia="Times New Roman" w:hAnsi="Calibri"/>
                <w:color w:val="006100"/>
                <w:sz w:val="12"/>
                <w:szCs w:val="14"/>
                <w:lang w:val="en-US" w:eastAsia="zh-CN"/>
              </w:rPr>
            </w:pPr>
            <w:r w:rsidRPr="00F046EA">
              <w:rPr>
                <w:rFonts w:ascii="Calibri" w:eastAsia="Times New Roman" w:hAnsi="Calibri"/>
                <w:color w:val="006100"/>
                <w:sz w:val="12"/>
                <w:szCs w:val="14"/>
                <w:lang w:val="en-US" w:eastAsia="zh-CN"/>
              </w:rPr>
              <w:t>22.67</w:t>
            </w:r>
          </w:p>
        </w:tc>
        <w:tc>
          <w:tcPr>
            <w:tcW w:w="2875" w:type="dxa"/>
            <w:tcBorders>
              <w:top w:val="nil"/>
              <w:left w:val="nil"/>
              <w:bottom w:val="single" w:sz="12" w:space="0" w:color="auto"/>
              <w:right w:val="nil"/>
            </w:tcBorders>
            <w:shd w:val="clear" w:color="000000" w:fill="FABF8F"/>
            <w:noWrap/>
            <w:vAlign w:val="bottom"/>
            <w:hideMark/>
          </w:tcPr>
          <w:p w:rsidR="005D66D8" w:rsidRPr="00F046EA" w:rsidRDefault="005D66D8" w:rsidP="00F046EA">
            <w:pPr>
              <w:spacing w:after="0"/>
              <w:rPr>
                <w:rFonts w:ascii="Calibri" w:eastAsia="Times New Roman" w:hAnsi="Calibri"/>
                <w:color w:val="000000"/>
                <w:sz w:val="12"/>
                <w:szCs w:val="14"/>
                <w:lang w:val="en-US" w:eastAsia="zh-CN"/>
              </w:rPr>
            </w:pPr>
            <w:r w:rsidRPr="00F046EA">
              <w:rPr>
                <w:rFonts w:ascii="Calibri" w:eastAsia="Times New Roman" w:hAnsi="Calibri"/>
                <w:color w:val="000000"/>
                <w:sz w:val="12"/>
                <w:szCs w:val="14"/>
                <w:lang w:val="en-US" w:eastAsia="zh-CN"/>
              </w:rPr>
              <w:t xml:space="preserve">Total Signal (Wanted Signal + </w:t>
            </w:r>
            <w:proofErr w:type="spellStart"/>
            <w:r w:rsidRPr="00F046EA">
              <w:rPr>
                <w:rFonts w:ascii="Calibri" w:eastAsia="Times New Roman" w:hAnsi="Calibri"/>
                <w:color w:val="000000"/>
                <w:sz w:val="12"/>
                <w:szCs w:val="14"/>
                <w:lang w:val="en-US" w:eastAsia="zh-CN"/>
              </w:rPr>
              <w:t>Noc</w:t>
            </w:r>
            <w:proofErr w:type="spellEnd"/>
            <w:r w:rsidRPr="00F046EA">
              <w:rPr>
                <w:rFonts w:ascii="Calibri" w:eastAsia="Times New Roman" w:hAnsi="Calibri"/>
                <w:color w:val="000000"/>
                <w:sz w:val="12"/>
                <w:szCs w:val="14"/>
                <w:lang w:val="en-US" w:eastAsia="zh-CN"/>
              </w:rPr>
              <w:t>) + headroom</w:t>
            </w:r>
          </w:p>
        </w:tc>
        <w:tc>
          <w:tcPr>
            <w:tcW w:w="0" w:type="auto"/>
            <w:tcBorders>
              <w:top w:val="nil"/>
              <w:left w:val="nil"/>
              <w:bottom w:val="single" w:sz="12" w:space="0" w:color="auto"/>
              <w:right w:val="single" w:sz="12" w:space="0" w:color="auto"/>
            </w:tcBorders>
            <w:shd w:val="clear" w:color="000000" w:fill="C6EFCE"/>
            <w:noWrap/>
            <w:vAlign w:val="bottom"/>
            <w:hideMark/>
          </w:tcPr>
          <w:p w:rsidR="005D66D8" w:rsidRPr="00F046EA" w:rsidRDefault="005D66D8" w:rsidP="00F046EA">
            <w:pPr>
              <w:spacing w:after="0"/>
              <w:jc w:val="right"/>
              <w:rPr>
                <w:rFonts w:ascii="Calibri" w:eastAsia="Times New Roman" w:hAnsi="Calibri"/>
                <w:color w:val="006100"/>
                <w:sz w:val="12"/>
                <w:szCs w:val="14"/>
                <w:lang w:val="en-US" w:eastAsia="zh-CN"/>
              </w:rPr>
            </w:pPr>
            <w:r w:rsidRPr="00F046EA">
              <w:rPr>
                <w:rFonts w:ascii="Calibri" w:eastAsia="Times New Roman" w:hAnsi="Calibri"/>
                <w:color w:val="006100"/>
                <w:sz w:val="12"/>
                <w:szCs w:val="14"/>
                <w:lang w:val="en-US" w:eastAsia="zh-CN"/>
              </w:rPr>
              <w:t>22.92</w:t>
            </w:r>
          </w:p>
        </w:tc>
      </w:tr>
    </w:tbl>
    <w:p w:rsidR="00F046EA" w:rsidRDefault="00F046EA">
      <w:pPr>
        <w:spacing w:after="0"/>
        <w:rPr>
          <w:rFonts w:ascii="Calibri" w:eastAsia="宋体" w:hAnsi="Calibri" w:cs="Arial"/>
          <w:lang w:val="en-US" w:eastAsia="zh-CN"/>
        </w:rPr>
      </w:pPr>
    </w:p>
    <w:p w:rsidR="004D6130" w:rsidRDefault="004D6130">
      <w:pPr>
        <w:spacing w:after="0"/>
        <w:rPr>
          <w:rFonts w:ascii="Calibri" w:eastAsia="宋体" w:hAnsi="Calibri" w:cs="Arial"/>
          <w:lang w:val="en-US" w:eastAsia="zh-CN"/>
        </w:rPr>
      </w:pPr>
    </w:p>
    <w:p w:rsidR="005D66D8" w:rsidRDefault="005D66D8">
      <w:pPr>
        <w:spacing w:after="0"/>
        <w:rPr>
          <w:rFonts w:ascii="Calibri" w:eastAsia="宋体" w:hAnsi="Calibri" w:cs="Arial"/>
          <w:lang w:val="en-US" w:eastAsia="zh-CN"/>
        </w:rPr>
      </w:pPr>
      <w:r>
        <w:rPr>
          <w:rFonts w:ascii="Calibri" w:eastAsia="宋体" w:hAnsi="Calibri" w:cs="Arial"/>
          <w:lang w:val="en-US" w:eastAsia="zh-CN"/>
        </w:rPr>
        <w:br w:type="page"/>
      </w:r>
    </w:p>
    <w:p w:rsidR="00F02D4B" w:rsidRDefault="00F02D4B" w:rsidP="00F02D4B">
      <w:pPr>
        <w:spacing w:after="0"/>
        <w:jc w:val="center"/>
        <w:rPr>
          <w:rFonts w:ascii="Calibri" w:eastAsia="宋体" w:hAnsi="Calibri" w:cs="Arial"/>
          <w:lang w:val="en-US" w:eastAsia="zh-CN"/>
        </w:rPr>
      </w:pPr>
      <w:r>
        <w:rPr>
          <w:rFonts w:ascii="Calibri" w:eastAsia="宋体" w:hAnsi="Calibri" w:cs="Arial" w:hint="eastAsia"/>
          <w:lang w:val="en-US" w:eastAsia="zh-CN"/>
        </w:rPr>
        <w:lastRenderedPageBreak/>
        <w:t>Table 5.</w:t>
      </w:r>
      <w:r w:rsidR="00F046EA">
        <w:rPr>
          <w:rFonts w:ascii="Calibri" w:eastAsia="宋体" w:hAnsi="Calibri" w:cs="Arial" w:hint="eastAsia"/>
          <w:lang w:val="en-US" w:eastAsia="zh-CN"/>
        </w:rPr>
        <w:t>2</w:t>
      </w:r>
      <w:r>
        <w:rPr>
          <w:rFonts w:ascii="Calibri" w:eastAsia="宋体" w:hAnsi="Calibri" w:cs="Arial" w:hint="eastAsia"/>
          <w:lang w:val="en-US" w:eastAsia="zh-CN"/>
        </w:rPr>
        <w:t xml:space="preserve"> Link-budget </w:t>
      </w:r>
      <w:r>
        <w:rPr>
          <w:rFonts w:ascii="Calibri" w:eastAsia="宋体" w:hAnsi="Calibri" w:cs="Arial"/>
          <w:lang w:val="en-US" w:eastAsia="zh-CN"/>
        </w:rPr>
        <w:t>calculation</w:t>
      </w:r>
      <w:r>
        <w:rPr>
          <w:rFonts w:ascii="Calibri" w:eastAsia="宋体" w:hAnsi="Calibri" w:cs="Arial" w:hint="eastAsia"/>
          <w:lang w:val="en-US" w:eastAsia="zh-CN"/>
        </w:rPr>
        <w:t xml:space="preserve"> (</w:t>
      </w:r>
      <w:r w:rsidRPr="00F02D4B">
        <w:rPr>
          <w:rFonts w:ascii="Calibri" w:eastAsia="宋体" w:hAnsi="Calibri" w:cs="Arial"/>
          <w:lang w:val="en-US" w:eastAsia="zh-CN"/>
        </w:rPr>
        <w:t>PC3, 100MHz bandwidth, band n260</w:t>
      </w:r>
      <w:r w:rsidR="002F364E">
        <w:rPr>
          <w:rFonts w:ascii="Calibri" w:eastAsia="宋体" w:hAnsi="Calibri" w:cs="Arial" w:hint="eastAsia"/>
          <w:lang w:val="en-US" w:eastAsia="zh-CN"/>
        </w:rPr>
        <w:t>, with multiband relaxation, with artificial noise</w:t>
      </w:r>
      <w:r>
        <w:rPr>
          <w:rFonts w:ascii="Calibri" w:eastAsia="宋体" w:hAnsi="Calibri" w:cs="Arial" w:hint="eastAsia"/>
          <w:lang w:val="en-US" w:eastAsia="zh-CN"/>
        </w:rPr>
        <w:t>)</w:t>
      </w:r>
    </w:p>
    <w:tbl>
      <w:tblPr>
        <w:tblW w:w="0" w:type="auto"/>
        <w:tblCellMar>
          <w:left w:w="0" w:type="dxa"/>
          <w:right w:w="0" w:type="dxa"/>
        </w:tblCellMar>
        <w:tblLook w:val="04A0" w:firstRow="1" w:lastRow="0" w:firstColumn="1" w:lastColumn="0" w:noHBand="0" w:noVBand="1"/>
      </w:tblPr>
      <w:tblGrid>
        <w:gridCol w:w="2717"/>
        <w:gridCol w:w="493"/>
        <w:gridCol w:w="32"/>
        <w:gridCol w:w="2767"/>
        <w:gridCol w:w="311"/>
        <w:gridCol w:w="32"/>
        <w:gridCol w:w="2916"/>
        <w:gridCol w:w="311"/>
        <w:gridCol w:w="32"/>
        <w:gridCol w:w="3049"/>
        <w:gridCol w:w="326"/>
      </w:tblGrid>
      <w:tr w:rsidR="004D6130" w:rsidRPr="002607F8" w:rsidTr="00F046EA">
        <w:trPr>
          <w:trHeight w:val="20"/>
        </w:trPr>
        <w:tc>
          <w:tcPr>
            <w:tcW w:w="0" w:type="auto"/>
            <w:tcBorders>
              <w:top w:val="single" w:sz="12" w:space="0" w:color="auto"/>
              <w:left w:val="single" w:sz="12" w:space="0" w:color="auto"/>
              <w:bottom w:val="nil"/>
              <w:right w:val="nil"/>
            </w:tcBorders>
            <w:shd w:val="clear" w:color="000000" w:fill="8DB4E2"/>
            <w:noWrap/>
            <w:vAlign w:val="bottom"/>
            <w:hideMark/>
          </w:tcPr>
          <w:p w:rsidR="004D6130" w:rsidRPr="004D6130" w:rsidRDefault="004D6130" w:rsidP="00F046EA">
            <w:pPr>
              <w:spacing w:after="0"/>
              <w:rPr>
                <w:rFonts w:ascii="Calibri" w:eastAsiaTheme="minorEastAsia" w:hAnsi="Calibri"/>
                <w:b/>
                <w:bCs/>
                <w:i/>
                <w:color w:val="000000"/>
                <w:sz w:val="14"/>
                <w:szCs w:val="22"/>
                <w:lang w:eastAsia="zh-CN"/>
              </w:rPr>
            </w:pPr>
            <w:r w:rsidRPr="004D6130">
              <w:rPr>
                <w:rFonts w:ascii="Calibri" w:eastAsiaTheme="minorEastAsia" w:hAnsi="Calibri" w:hint="eastAsia"/>
                <w:b/>
                <w:bCs/>
                <w:i/>
                <w:color w:val="000000"/>
                <w:sz w:val="14"/>
                <w:szCs w:val="22"/>
                <w:lang w:eastAsia="zh-CN"/>
              </w:rPr>
              <w:t>Scenario-1: 1AoA, Peak Direction (Fine Beam)</w:t>
            </w:r>
          </w:p>
        </w:tc>
        <w:tc>
          <w:tcPr>
            <w:tcW w:w="0" w:type="auto"/>
            <w:tcBorders>
              <w:top w:val="single" w:sz="12" w:space="0" w:color="auto"/>
              <w:left w:val="nil"/>
              <w:bottom w:val="nil"/>
              <w:right w:val="nil"/>
            </w:tcBorders>
            <w:shd w:val="clear" w:color="000000" w:fill="8DB4E2"/>
            <w:noWrap/>
            <w:vAlign w:val="bottom"/>
            <w:hideMark/>
          </w:tcPr>
          <w:p w:rsidR="004D6130" w:rsidRPr="002607F8" w:rsidRDefault="004D6130" w:rsidP="00F046EA">
            <w:pPr>
              <w:spacing w:after="0"/>
              <w:rPr>
                <w:rFonts w:ascii="Calibri" w:hAnsi="Calibri"/>
                <w:b/>
                <w:bCs/>
                <w:color w:val="000000"/>
                <w:sz w:val="14"/>
                <w:szCs w:val="22"/>
              </w:rPr>
            </w:pPr>
            <w:r w:rsidRPr="002607F8">
              <w:rPr>
                <w:rFonts w:ascii="Calibri" w:hAnsi="Calibri"/>
                <w:b/>
                <w:bCs/>
                <w:color w:val="000000"/>
                <w:sz w:val="14"/>
                <w:szCs w:val="22"/>
              </w:rPr>
              <w:t> </w:t>
            </w:r>
          </w:p>
        </w:tc>
        <w:tc>
          <w:tcPr>
            <w:tcW w:w="0" w:type="auto"/>
            <w:tcBorders>
              <w:top w:val="single" w:sz="12" w:space="0" w:color="auto"/>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r w:rsidRPr="002607F8">
              <w:rPr>
                <w:rFonts w:ascii="Calibri" w:hAnsi="Calibri"/>
                <w:color w:val="000000"/>
                <w:sz w:val="14"/>
                <w:szCs w:val="22"/>
              </w:rPr>
              <w:t> </w:t>
            </w:r>
          </w:p>
        </w:tc>
        <w:tc>
          <w:tcPr>
            <w:tcW w:w="0" w:type="auto"/>
            <w:tcBorders>
              <w:top w:val="single" w:sz="12" w:space="0" w:color="auto"/>
              <w:left w:val="nil"/>
              <w:bottom w:val="nil"/>
              <w:right w:val="nil"/>
            </w:tcBorders>
            <w:shd w:val="clear" w:color="000000" w:fill="8DB4E2"/>
            <w:noWrap/>
            <w:vAlign w:val="bottom"/>
            <w:hideMark/>
          </w:tcPr>
          <w:p w:rsidR="004D6130" w:rsidRPr="002607F8" w:rsidRDefault="004D6130" w:rsidP="004D6130">
            <w:pPr>
              <w:spacing w:after="0"/>
              <w:rPr>
                <w:rFonts w:ascii="Calibri" w:hAnsi="Calibri"/>
                <w:b/>
                <w:bCs/>
                <w:color w:val="000000"/>
                <w:sz w:val="14"/>
                <w:szCs w:val="22"/>
              </w:rPr>
            </w:pPr>
            <w:r w:rsidRPr="004D6130">
              <w:rPr>
                <w:rFonts w:ascii="Calibri" w:eastAsiaTheme="minorEastAsia" w:hAnsi="Calibri" w:hint="eastAsia"/>
                <w:b/>
                <w:bCs/>
                <w:i/>
                <w:color w:val="000000"/>
                <w:sz w:val="14"/>
                <w:szCs w:val="22"/>
                <w:lang w:eastAsia="zh-CN"/>
              </w:rPr>
              <w:t>Scenario-1: 1AoA, Peak Direction (</w:t>
            </w:r>
            <w:r>
              <w:rPr>
                <w:rFonts w:ascii="Calibri" w:eastAsiaTheme="minorEastAsia" w:hAnsi="Calibri" w:hint="eastAsia"/>
                <w:b/>
                <w:bCs/>
                <w:i/>
                <w:color w:val="000000"/>
                <w:sz w:val="14"/>
                <w:szCs w:val="22"/>
                <w:lang w:eastAsia="zh-CN"/>
              </w:rPr>
              <w:t>Rough</w:t>
            </w:r>
            <w:r w:rsidRPr="004D6130">
              <w:rPr>
                <w:rFonts w:ascii="Calibri" w:eastAsiaTheme="minorEastAsia" w:hAnsi="Calibri" w:hint="eastAsia"/>
                <w:b/>
                <w:bCs/>
                <w:i/>
                <w:color w:val="000000"/>
                <w:sz w:val="14"/>
                <w:szCs w:val="22"/>
                <w:lang w:eastAsia="zh-CN"/>
              </w:rPr>
              <w:t xml:space="preserve"> Beam)</w:t>
            </w:r>
          </w:p>
        </w:tc>
        <w:tc>
          <w:tcPr>
            <w:tcW w:w="0" w:type="auto"/>
            <w:tcBorders>
              <w:top w:val="single" w:sz="12" w:space="0" w:color="auto"/>
              <w:left w:val="nil"/>
              <w:bottom w:val="nil"/>
              <w:right w:val="nil"/>
            </w:tcBorders>
            <w:shd w:val="clear" w:color="000000" w:fill="8DB4E2"/>
            <w:noWrap/>
            <w:vAlign w:val="bottom"/>
            <w:hideMark/>
          </w:tcPr>
          <w:p w:rsidR="004D6130" w:rsidRPr="002607F8" w:rsidRDefault="004D6130" w:rsidP="00F046EA">
            <w:pPr>
              <w:spacing w:after="0"/>
              <w:rPr>
                <w:rFonts w:ascii="Calibri" w:hAnsi="Calibri"/>
                <w:b/>
                <w:bCs/>
                <w:color w:val="000000"/>
                <w:sz w:val="14"/>
                <w:szCs w:val="22"/>
              </w:rPr>
            </w:pPr>
            <w:r w:rsidRPr="002607F8">
              <w:rPr>
                <w:rFonts w:ascii="Calibri" w:hAnsi="Calibri"/>
                <w:b/>
                <w:bCs/>
                <w:color w:val="000000"/>
                <w:sz w:val="14"/>
                <w:szCs w:val="22"/>
              </w:rPr>
              <w:t> </w:t>
            </w:r>
          </w:p>
        </w:tc>
        <w:tc>
          <w:tcPr>
            <w:tcW w:w="0" w:type="auto"/>
            <w:tcBorders>
              <w:top w:val="single" w:sz="12" w:space="0" w:color="auto"/>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r w:rsidRPr="002607F8">
              <w:rPr>
                <w:rFonts w:ascii="Calibri" w:hAnsi="Calibri"/>
                <w:color w:val="000000"/>
                <w:sz w:val="14"/>
                <w:szCs w:val="22"/>
              </w:rPr>
              <w:t> </w:t>
            </w:r>
          </w:p>
        </w:tc>
        <w:tc>
          <w:tcPr>
            <w:tcW w:w="0" w:type="auto"/>
            <w:tcBorders>
              <w:top w:val="single" w:sz="12" w:space="0" w:color="auto"/>
              <w:left w:val="nil"/>
              <w:bottom w:val="nil"/>
              <w:right w:val="nil"/>
            </w:tcBorders>
            <w:shd w:val="clear" w:color="000000" w:fill="8DB4E2"/>
            <w:noWrap/>
            <w:vAlign w:val="bottom"/>
            <w:hideMark/>
          </w:tcPr>
          <w:p w:rsidR="004D6130" w:rsidRPr="002607F8" w:rsidRDefault="004D6130" w:rsidP="004D6130">
            <w:pPr>
              <w:spacing w:after="0"/>
              <w:rPr>
                <w:rFonts w:ascii="Calibri" w:hAnsi="Calibri"/>
                <w:b/>
                <w:bCs/>
                <w:color w:val="000000"/>
                <w:sz w:val="14"/>
                <w:szCs w:val="22"/>
              </w:rPr>
            </w:pPr>
            <w:r w:rsidRPr="004D6130">
              <w:rPr>
                <w:rFonts w:ascii="Calibri" w:eastAsiaTheme="minorEastAsia" w:hAnsi="Calibri" w:hint="eastAsia"/>
                <w:b/>
                <w:bCs/>
                <w:i/>
                <w:color w:val="000000"/>
                <w:sz w:val="14"/>
                <w:szCs w:val="22"/>
                <w:lang w:eastAsia="zh-CN"/>
              </w:rPr>
              <w:t>Scenario-</w:t>
            </w:r>
            <w:r>
              <w:rPr>
                <w:rFonts w:ascii="Calibri" w:eastAsiaTheme="minorEastAsia" w:hAnsi="Calibri" w:hint="eastAsia"/>
                <w:b/>
                <w:bCs/>
                <w:i/>
                <w:color w:val="000000"/>
                <w:sz w:val="14"/>
                <w:szCs w:val="22"/>
                <w:lang w:eastAsia="zh-CN"/>
              </w:rPr>
              <w:t>2</w:t>
            </w:r>
            <w:r w:rsidRPr="004D6130">
              <w:rPr>
                <w:rFonts w:ascii="Calibri" w:eastAsiaTheme="minorEastAsia" w:hAnsi="Calibri" w:hint="eastAsia"/>
                <w:b/>
                <w:bCs/>
                <w:i/>
                <w:color w:val="000000"/>
                <w:sz w:val="14"/>
                <w:szCs w:val="22"/>
                <w:lang w:eastAsia="zh-CN"/>
              </w:rPr>
              <w:t xml:space="preserve">: 1AoA, </w:t>
            </w:r>
            <w:r>
              <w:rPr>
                <w:rFonts w:ascii="Calibri" w:eastAsiaTheme="minorEastAsia" w:hAnsi="Calibri" w:hint="eastAsia"/>
                <w:b/>
                <w:bCs/>
                <w:i/>
                <w:color w:val="000000"/>
                <w:sz w:val="14"/>
                <w:szCs w:val="22"/>
                <w:lang w:eastAsia="zh-CN"/>
              </w:rPr>
              <w:t>Non-</w:t>
            </w:r>
            <w:r w:rsidRPr="004D6130">
              <w:rPr>
                <w:rFonts w:ascii="Calibri" w:eastAsiaTheme="minorEastAsia" w:hAnsi="Calibri" w:hint="eastAsia"/>
                <w:b/>
                <w:bCs/>
                <w:i/>
                <w:color w:val="000000"/>
                <w:sz w:val="14"/>
                <w:szCs w:val="22"/>
                <w:lang w:eastAsia="zh-CN"/>
              </w:rPr>
              <w:t>Peak Direction (Fine Beam)</w:t>
            </w:r>
          </w:p>
        </w:tc>
        <w:tc>
          <w:tcPr>
            <w:tcW w:w="0" w:type="auto"/>
            <w:tcBorders>
              <w:top w:val="single" w:sz="12" w:space="0" w:color="auto"/>
              <w:left w:val="nil"/>
              <w:bottom w:val="nil"/>
              <w:right w:val="nil"/>
            </w:tcBorders>
            <w:shd w:val="clear" w:color="000000" w:fill="8DB4E2"/>
            <w:noWrap/>
            <w:vAlign w:val="bottom"/>
            <w:hideMark/>
          </w:tcPr>
          <w:p w:rsidR="004D6130" w:rsidRPr="002607F8" w:rsidRDefault="004D6130" w:rsidP="00F046EA">
            <w:pPr>
              <w:spacing w:after="0"/>
              <w:rPr>
                <w:rFonts w:ascii="Calibri" w:hAnsi="Calibri"/>
                <w:b/>
                <w:bCs/>
                <w:color w:val="000000"/>
                <w:sz w:val="14"/>
                <w:szCs w:val="22"/>
              </w:rPr>
            </w:pPr>
            <w:r w:rsidRPr="002607F8">
              <w:rPr>
                <w:rFonts w:ascii="Calibri" w:hAnsi="Calibri"/>
                <w:b/>
                <w:bCs/>
                <w:color w:val="000000"/>
                <w:sz w:val="14"/>
                <w:szCs w:val="22"/>
              </w:rPr>
              <w:t> </w:t>
            </w:r>
          </w:p>
        </w:tc>
        <w:tc>
          <w:tcPr>
            <w:tcW w:w="0" w:type="auto"/>
            <w:tcBorders>
              <w:top w:val="single" w:sz="12" w:space="0" w:color="auto"/>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r w:rsidRPr="002607F8">
              <w:rPr>
                <w:rFonts w:ascii="Calibri" w:hAnsi="Calibri"/>
                <w:color w:val="000000"/>
                <w:sz w:val="14"/>
                <w:szCs w:val="22"/>
              </w:rPr>
              <w:t> </w:t>
            </w:r>
          </w:p>
        </w:tc>
        <w:tc>
          <w:tcPr>
            <w:tcW w:w="0" w:type="auto"/>
            <w:tcBorders>
              <w:top w:val="single" w:sz="12" w:space="0" w:color="auto"/>
              <w:left w:val="nil"/>
              <w:bottom w:val="nil"/>
              <w:right w:val="nil"/>
            </w:tcBorders>
            <w:shd w:val="clear" w:color="000000" w:fill="8DB4E2"/>
            <w:noWrap/>
            <w:vAlign w:val="bottom"/>
            <w:hideMark/>
          </w:tcPr>
          <w:p w:rsidR="004D6130" w:rsidRPr="002607F8" w:rsidRDefault="004D6130" w:rsidP="004D6130">
            <w:pPr>
              <w:spacing w:after="0"/>
              <w:rPr>
                <w:rFonts w:ascii="Calibri" w:hAnsi="Calibri"/>
                <w:b/>
                <w:bCs/>
                <w:color w:val="000000"/>
                <w:sz w:val="14"/>
                <w:szCs w:val="22"/>
              </w:rPr>
            </w:pPr>
            <w:r w:rsidRPr="004D6130">
              <w:rPr>
                <w:rFonts w:ascii="Calibri" w:eastAsiaTheme="minorEastAsia" w:hAnsi="Calibri" w:hint="eastAsia"/>
                <w:b/>
                <w:bCs/>
                <w:i/>
                <w:color w:val="000000"/>
                <w:sz w:val="14"/>
                <w:szCs w:val="22"/>
                <w:lang w:eastAsia="zh-CN"/>
              </w:rPr>
              <w:t>Scenario-</w:t>
            </w:r>
            <w:r>
              <w:rPr>
                <w:rFonts w:ascii="Calibri" w:eastAsiaTheme="minorEastAsia" w:hAnsi="Calibri" w:hint="eastAsia"/>
                <w:b/>
                <w:bCs/>
                <w:i/>
                <w:color w:val="000000"/>
                <w:sz w:val="14"/>
                <w:szCs w:val="22"/>
                <w:lang w:eastAsia="zh-CN"/>
              </w:rPr>
              <w:t>2</w:t>
            </w:r>
            <w:r w:rsidRPr="004D6130">
              <w:rPr>
                <w:rFonts w:ascii="Calibri" w:eastAsiaTheme="minorEastAsia" w:hAnsi="Calibri" w:hint="eastAsia"/>
                <w:b/>
                <w:bCs/>
                <w:i/>
                <w:color w:val="000000"/>
                <w:sz w:val="14"/>
                <w:szCs w:val="22"/>
                <w:lang w:eastAsia="zh-CN"/>
              </w:rPr>
              <w:t xml:space="preserve">: 1AoA, </w:t>
            </w:r>
            <w:r>
              <w:rPr>
                <w:rFonts w:ascii="Calibri" w:eastAsiaTheme="minorEastAsia" w:hAnsi="Calibri" w:hint="eastAsia"/>
                <w:b/>
                <w:bCs/>
                <w:i/>
                <w:color w:val="000000"/>
                <w:sz w:val="14"/>
                <w:szCs w:val="22"/>
                <w:lang w:eastAsia="zh-CN"/>
              </w:rPr>
              <w:t>Non-</w:t>
            </w:r>
            <w:r w:rsidRPr="004D6130">
              <w:rPr>
                <w:rFonts w:ascii="Calibri" w:eastAsiaTheme="minorEastAsia" w:hAnsi="Calibri" w:hint="eastAsia"/>
                <w:b/>
                <w:bCs/>
                <w:i/>
                <w:color w:val="000000"/>
                <w:sz w:val="14"/>
                <w:szCs w:val="22"/>
                <w:lang w:eastAsia="zh-CN"/>
              </w:rPr>
              <w:t>Peak Direction (</w:t>
            </w:r>
            <w:r>
              <w:rPr>
                <w:rFonts w:ascii="Calibri" w:eastAsiaTheme="minorEastAsia" w:hAnsi="Calibri" w:hint="eastAsia"/>
                <w:b/>
                <w:bCs/>
                <w:i/>
                <w:color w:val="000000"/>
                <w:sz w:val="14"/>
                <w:szCs w:val="22"/>
                <w:lang w:eastAsia="zh-CN"/>
              </w:rPr>
              <w:t>Rough</w:t>
            </w:r>
            <w:r w:rsidRPr="004D6130">
              <w:rPr>
                <w:rFonts w:ascii="Calibri" w:eastAsiaTheme="minorEastAsia" w:hAnsi="Calibri" w:hint="eastAsia"/>
                <w:b/>
                <w:bCs/>
                <w:i/>
                <w:color w:val="000000"/>
                <w:sz w:val="14"/>
                <w:szCs w:val="22"/>
                <w:lang w:eastAsia="zh-CN"/>
              </w:rPr>
              <w:t xml:space="preserve"> Beam)</w:t>
            </w:r>
          </w:p>
        </w:tc>
        <w:tc>
          <w:tcPr>
            <w:tcW w:w="0" w:type="auto"/>
            <w:tcBorders>
              <w:top w:val="single" w:sz="12" w:space="0" w:color="auto"/>
              <w:left w:val="nil"/>
              <w:bottom w:val="nil"/>
              <w:right w:val="single" w:sz="12" w:space="0" w:color="auto"/>
            </w:tcBorders>
            <w:shd w:val="clear" w:color="000000" w:fill="8DB4E2"/>
            <w:noWrap/>
            <w:vAlign w:val="bottom"/>
            <w:hideMark/>
          </w:tcPr>
          <w:p w:rsidR="004D6130" w:rsidRPr="002607F8" w:rsidRDefault="004D6130" w:rsidP="00F046EA">
            <w:pPr>
              <w:spacing w:after="0"/>
              <w:rPr>
                <w:rFonts w:ascii="Calibri" w:hAnsi="Calibri"/>
                <w:b/>
                <w:bCs/>
                <w:color w:val="000000"/>
                <w:sz w:val="14"/>
                <w:szCs w:val="22"/>
              </w:rPr>
            </w:pPr>
            <w:r w:rsidRPr="002607F8">
              <w:rPr>
                <w:rFonts w:ascii="Calibri" w:hAnsi="Calibri"/>
                <w:b/>
                <w:bCs/>
                <w:color w:val="000000"/>
                <w:sz w:val="14"/>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C5D9F1"/>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Power Class</w:t>
            </w:r>
          </w:p>
        </w:tc>
        <w:tc>
          <w:tcPr>
            <w:tcW w:w="0" w:type="auto"/>
            <w:tcBorders>
              <w:top w:val="nil"/>
              <w:left w:val="nil"/>
              <w:bottom w:val="nil"/>
              <w:right w:val="nil"/>
            </w:tcBorders>
            <w:shd w:val="clear" w:color="000000" w:fill="C5D9F1"/>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PC3</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Y-value</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-82.7</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X-value = EIS Spherical - REFSENS</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12.6</w:t>
            </w:r>
          </w:p>
        </w:tc>
      </w:tr>
      <w:tr w:rsidR="004D6130" w:rsidRPr="004D6130" w:rsidTr="00F046EA">
        <w:trPr>
          <w:trHeight w:val="20"/>
        </w:trPr>
        <w:tc>
          <w:tcPr>
            <w:tcW w:w="0" w:type="auto"/>
            <w:tcBorders>
              <w:top w:val="nil"/>
              <w:left w:val="single" w:sz="12" w:space="0" w:color="auto"/>
              <w:bottom w:val="nil"/>
              <w:right w:val="nil"/>
            </w:tcBorders>
            <w:shd w:val="clear" w:color="000000" w:fill="C5D9F1"/>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SCS (kHz)</w:t>
            </w:r>
          </w:p>
        </w:tc>
        <w:tc>
          <w:tcPr>
            <w:tcW w:w="0" w:type="auto"/>
            <w:tcBorders>
              <w:top w:val="nil"/>
              <w:left w:val="nil"/>
              <w:bottom w:val="nil"/>
              <w:right w:val="nil"/>
            </w:tcBorders>
            <w:shd w:val="clear" w:color="000000" w:fill="C5D9F1"/>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120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EIS Spherical Coverage</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-70.1</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Z-value</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w:t>
            </w:r>
          </w:p>
        </w:tc>
      </w:tr>
      <w:tr w:rsidR="004D6130" w:rsidRPr="004D6130" w:rsidTr="00F046EA">
        <w:trPr>
          <w:trHeight w:val="20"/>
        </w:trPr>
        <w:tc>
          <w:tcPr>
            <w:tcW w:w="0" w:type="auto"/>
            <w:tcBorders>
              <w:top w:val="nil"/>
              <w:left w:val="single" w:sz="12" w:space="0" w:color="auto"/>
              <w:bottom w:val="nil"/>
              <w:right w:val="nil"/>
            </w:tcBorders>
            <w:shd w:val="clear" w:color="000000" w:fill="C5D9F1"/>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Bandwidth</w:t>
            </w:r>
          </w:p>
        </w:tc>
        <w:tc>
          <w:tcPr>
            <w:tcW w:w="0" w:type="auto"/>
            <w:tcBorders>
              <w:top w:val="nil"/>
              <w:left w:val="nil"/>
              <w:bottom w:val="nil"/>
              <w:right w:val="nil"/>
            </w:tcBorders>
            <w:shd w:val="clear" w:color="000000" w:fill="C5D9F1"/>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100MHz</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X-value = EIS Spherical - REFSENS</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12.6</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C5D9F1"/>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Band</w:t>
            </w:r>
          </w:p>
        </w:tc>
        <w:tc>
          <w:tcPr>
            <w:tcW w:w="0" w:type="auto"/>
            <w:tcBorders>
              <w:top w:val="nil"/>
              <w:left w:val="nil"/>
              <w:bottom w:val="nil"/>
              <w:right w:val="nil"/>
            </w:tcBorders>
            <w:shd w:val="clear" w:color="000000" w:fill="C5D9F1"/>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n260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N_RB</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66</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PC_Band</w:t>
            </w:r>
            <w:proofErr w:type="spellEnd"/>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PC3_n260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-81.0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-74.0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-68.3</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at reference point</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-61.3</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center"/>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(per Hz) at reference point</w:t>
            </w:r>
          </w:p>
        </w:tc>
        <w:tc>
          <w:tcPr>
            <w:tcW w:w="0" w:type="auto"/>
            <w:tcBorders>
              <w:top w:val="nil"/>
              <w:left w:val="nil"/>
              <w:bottom w:val="nil"/>
              <w:right w:val="nil"/>
            </w:tcBorders>
            <w:shd w:val="clear" w:color="000000" w:fill="9BBB59"/>
            <w:noWrap/>
            <w:vAlign w:val="center"/>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-160.8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(per Hz)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-153.8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(per Hz)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-148.1</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REFSENS (per Hz) at reference point</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-141.1</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713A03" w:rsidP="00F046EA">
            <w:pPr>
              <w:spacing w:after="0"/>
              <w:rPr>
                <w:rFonts w:ascii="Calibri" w:hAnsi="Calibri"/>
                <w:color w:val="000000"/>
                <w:sz w:val="12"/>
                <w:szCs w:val="22"/>
              </w:rPr>
            </w:pPr>
            <w:r w:rsidRPr="00713A03">
              <w:rPr>
                <w:rFonts w:ascii="Calibri" w:hAnsi="Calibri"/>
                <w:color w:val="000000"/>
                <w:sz w:val="12"/>
                <w:szCs w:val="22"/>
              </w:rPr>
              <w:t>UE Noise (per Hz) at reference point (virtual concept)</w:t>
            </w:r>
          </w:p>
        </w:tc>
        <w:tc>
          <w:tcPr>
            <w:tcW w:w="0" w:type="auto"/>
            <w:tcBorders>
              <w:top w:val="nil"/>
              <w:left w:val="nil"/>
              <w:bottom w:val="nil"/>
              <w:right w:val="nil"/>
            </w:tcBorders>
            <w:shd w:val="clear" w:color="000000" w:fill="9BBB59"/>
            <w:noWrap/>
            <w:vAlign w:val="center"/>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-159.8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713A03" w:rsidP="00F046EA">
            <w:pPr>
              <w:spacing w:after="0"/>
              <w:rPr>
                <w:rFonts w:ascii="Calibri" w:hAnsi="Calibri"/>
                <w:color w:val="000000"/>
                <w:sz w:val="12"/>
                <w:szCs w:val="22"/>
              </w:rPr>
            </w:pPr>
            <w:r w:rsidRPr="00713A03">
              <w:rPr>
                <w:rFonts w:ascii="Calibri" w:hAnsi="Calibri"/>
                <w:color w:val="000000"/>
                <w:sz w:val="12"/>
                <w:szCs w:val="22"/>
              </w:rPr>
              <w:t>UE Noise (per Hz) at reference point (virtual concept)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-152.8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713A03" w:rsidP="00F046EA">
            <w:pPr>
              <w:spacing w:after="0"/>
              <w:rPr>
                <w:rFonts w:ascii="Calibri" w:hAnsi="Calibri"/>
                <w:color w:val="000000"/>
                <w:sz w:val="12"/>
                <w:szCs w:val="22"/>
              </w:rPr>
            </w:pPr>
            <w:r w:rsidRPr="00713A03">
              <w:rPr>
                <w:rFonts w:ascii="Calibri" w:hAnsi="Calibri"/>
                <w:color w:val="000000"/>
                <w:sz w:val="12"/>
                <w:szCs w:val="22"/>
              </w:rPr>
              <w:t>UE Noise (per Hz) at reference point (virtual concept)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-147.1</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713A03" w:rsidP="00F046EA">
            <w:pPr>
              <w:spacing w:after="0"/>
              <w:rPr>
                <w:rFonts w:ascii="Calibri" w:hAnsi="Calibri"/>
                <w:color w:val="000000"/>
                <w:sz w:val="12"/>
                <w:szCs w:val="22"/>
              </w:rPr>
            </w:pPr>
            <w:r w:rsidRPr="00713A03">
              <w:rPr>
                <w:rFonts w:ascii="Calibri" w:hAnsi="Calibri"/>
                <w:color w:val="000000"/>
                <w:sz w:val="12"/>
                <w:szCs w:val="22"/>
              </w:rPr>
              <w:t>UE Noise (per Hz) at reference point (virtual concept)</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-140.1</w:t>
            </w:r>
          </w:p>
        </w:tc>
      </w:tr>
      <w:tr w:rsidR="004D6130" w:rsidRPr="004D6130" w:rsidTr="00F046EA">
        <w:trPr>
          <w:trHeight w:val="20"/>
        </w:trPr>
        <w:tc>
          <w:tcPr>
            <w:tcW w:w="0" w:type="auto"/>
            <w:tcBorders>
              <w:top w:val="nil"/>
              <w:left w:val="single" w:sz="12" w:space="0" w:color="auto"/>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 xml:space="preserve">Min </w:t>
            </w:r>
            <w:proofErr w:type="spellStart"/>
            <w:r w:rsidRPr="004D6130">
              <w:rPr>
                <w:rFonts w:ascii="Calibri" w:hAnsi="Calibri"/>
                <w:color w:val="FFFFFF"/>
                <w:sz w:val="12"/>
                <w:szCs w:val="22"/>
              </w:rPr>
              <w:t>Noc</w:t>
            </w:r>
            <w:proofErr w:type="spellEnd"/>
            <w:r w:rsidRPr="004D6130">
              <w:rPr>
                <w:rFonts w:ascii="Calibri" w:hAnsi="Calibri"/>
                <w:color w:val="FFFFFF"/>
                <w:sz w:val="12"/>
                <w:szCs w:val="22"/>
              </w:rPr>
              <w:t xml:space="preserve"> level (per Hz)</w:t>
            </w: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-153.8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 xml:space="preserve">Min </w:t>
            </w:r>
            <w:proofErr w:type="spellStart"/>
            <w:r w:rsidRPr="004D6130">
              <w:rPr>
                <w:rFonts w:ascii="Calibri" w:hAnsi="Calibri"/>
                <w:color w:val="FFFFFF"/>
                <w:sz w:val="12"/>
                <w:szCs w:val="22"/>
              </w:rPr>
              <w:t>Noc</w:t>
            </w:r>
            <w:proofErr w:type="spellEnd"/>
            <w:r w:rsidRPr="004D6130">
              <w:rPr>
                <w:rFonts w:ascii="Calibri" w:hAnsi="Calibri"/>
                <w:color w:val="FFFFFF"/>
                <w:sz w:val="12"/>
                <w:szCs w:val="22"/>
              </w:rPr>
              <w:t xml:space="preserve"> level (Rough Beam, per Hz) at RP</w:t>
            </w: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-146.8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 xml:space="preserve">Min </w:t>
            </w:r>
            <w:proofErr w:type="spellStart"/>
            <w:r w:rsidRPr="004D6130">
              <w:rPr>
                <w:rFonts w:ascii="Calibri" w:hAnsi="Calibri"/>
                <w:color w:val="FFFFFF"/>
                <w:sz w:val="12"/>
                <w:szCs w:val="22"/>
              </w:rPr>
              <w:t>Noc</w:t>
            </w:r>
            <w:proofErr w:type="spellEnd"/>
            <w:r w:rsidRPr="004D6130">
              <w:rPr>
                <w:rFonts w:ascii="Calibri" w:hAnsi="Calibri"/>
                <w:color w:val="FFFFFF"/>
                <w:sz w:val="12"/>
                <w:szCs w:val="22"/>
              </w:rPr>
              <w:t xml:space="preserve"> level (Non-Peak, Fine)</w:t>
            </w: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-141.2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 xml:space="preserve">Min </w:t>
            </w:r>
            <w:proofErr w:type="spellStart"/>
            <w:r w:rsidRPr="004D6130">
              <w:rPr>
                <w:rFonts w:ascii="Calibri" w:hAnsi="Calibri"/>
                <w:color w:val="FFFFFF"/>
                <w:sz w:val="12"/>
                <w:szCs w:val="22"/>
              </w:rPr>
              <w:t>Noc</w:t>
            </w:r>
            <w:proofErr w:type="spellEnd"/>
            <w:r w:rsidRPr="004D6130">
              <w:rPr>
                <w:rFonts w:ascii="Calibri" w:hAnsi="Calibri"/>
                <w:color w:val="FFFFFF"/>
                <w:sz w:val="12"/>
                <w:szCs w:val="22"/>
              </w:rPr>
              <w:t xml:space="preserve"> level (Non-Peak, Rough)</w:t>
            </w:r>
          </w:p>
        </w:tc>
        <w:tc>
          <w:tcPr>
            <w:tcW w:w="0" w:type="auto"/>
            <w:tcBorders>
              <w:top w:val="nil"/>
              <w:left w:val="nil"/>
              <w:bottom w:val="nil"/>
              <w:right w:val="single" w:sz="12" w:space="0" w:color="auto"/>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-134.2</w:t>
            </w:r>
          </w:p>
        </w:tc>
      </w:tr>
      <w:tr w:rsidR="004D6130" w:rsidRPr="004D6130" w:rsidTr="00F046EA">
        <w:trPr>
          <w:trHeight w:val="20"/>
        </w:trPr>
        <w:tc>
          <w:tcPr>
            <w:tcW w:w="0" w:type="auto"/>
            <w:tcBorders>
              <w:top w:val="nil"/>
              <w:left w:val="single" w:sz="12" w:space="0" w:color="auto"/>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SNR Range (Target System)</w:t>
            </w:r>
          </w:p>
        </w:tc>
        <w:tc>
          <w:tcPr>
            <w:tcW w:w="0" w:type="auto"/>
            <w:tcBorders>
              <w:top w:val="nil"/>
              <w:left w:val="nil"/>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SNR Range (Target System)</w:t>
            </w:r>
          </w:p>
        </w:tc>
        <w:tc>
          <w:tcPr>
            <w:tcW w:w="0" w:type="auto"/>
            <w:tcBorders>
              <w:top w:val="nil"/>
              <w:left w:val="nil"/>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SNR Range (Target System)</w:t>
            </w:r>
          </w:p>
        </w:tc>
        <w:tc>
          <w:tcPr>
            <w:tcW w:w="0" w:type="auto"/>
            <w:tcBorders>
              <w:top w:val="nil"/>
              <w:left w:val="nil"/>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SNR Range (Target System)</w:t>
            </w:r>
          </w:p>
        </w:tc>
        <w:tc>
          <w:tcPr>
            <w:tcW w:w="0" w:type="auto"/>
            <w:tcBorders>
              <w:top w:val="nil"/>
              <w:left w:val="nil"/>
              <w:bottom w:val="nil"/>
              <w:right w:val="single" w:sz="12" w:space="0" w:color="auto"/>
            </w:tcBorders>
            <w:shd w:val="clear" w:color="000000" w:fill="8DB4E2"/>
            <w:noWrap/>
            <w:vAlign w:val="bottom"/>
            <w:hideMark/>
          </w:tcPr>
          <w:p w:rsidR="004D6130" w:rsidRPr="004D6130" w:rsidRDefault="004D6130" w:rsidP="00F046EA">
            <w:pPr>
              <w:spacing w:after="0"/>
              <w:rPr>
                <w:rFonts w:ascii="Calibri" w:hAnsi="Calibri"/>
                <w:b/>
                <w:bCs/>
                <w:color w:val="000000"/>
                <w:sz w:val="12"/>
                <w:szCs w:val="22"/>
              </w:rPr>
            </w:pPr>
            <w:r w:rsidRPr="004D6130">
              <w:rPr>
                <w:rFonts w:ascii="Calibri" w:hAnsi="Calibri"/>
                <w:b/>
                <w:bCs/>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Total Noise (per Hz) at reference point (virtual concept)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-152.8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Total Noise (per Hz) at RP (virtual)</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-145.8</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Total Noise (per Hz) at RP (virtual)</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-140.2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Total Noise (per Hz) at RP (virtual)</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-133.2</w:t>
            </w:r>
          </w:p>
        </w:tc>
      </w:tr>
      <w:tr w:rsidR="004D6130" w:rsidRPr="004D6130" w:rsidTr="00F046EA">
        <w:trPr>
          <w:trHeight w:val="20"/>
        </w:trPr>
        <w:tc>
          <w:tcPr>
            <w:tcW w:w="0" w:type="auto"/>
            <w:tcBorders>
              <w:top w:val="nil"/>
              <w:left w:val="single" w:sz="12" w:space="0" w:color="auto"/>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Target SNR at Baseband</w:t>
            </w: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17.4</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Target SNR at Baseband</w:t>
            </w: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10.2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Target SNR at Baseband</w:t>
            </w: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4.2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0504D"/>
            <w:noWrap/>
            <w:vAlign w:val="bottom"/>
            <w:hideMark/>
          </w:tcPr>
          <w:p w:rsidR="004D6130" w:rsidRPr="004D6130" w:rsidRDefault="004D6130" w:rsidP="00F046EA">
            <w:pPr>
              <w:spacing w:after="0"/>
              <w:rPr>
                <w:rFonts w:ascii="Calibri" w:hAnsi="Calibri"/>
                <w:color w:val="FFFFFF"/>
                <w:sz w:val="12"/>
                <w:szCs w:val="22"/>
              </w:rPr>
            </w:pPr>
            <w:r w:rsidRPr="004D6130">
              <w:rPr>
                <w:rFonts w:ascii="Calibri" w:hAnsi="Calibri"/>
                <w:color w:val="FFFFFF"/>
                <w:sz w:val="12"/>
                <w:szCs w:val="22"/>
              </w:rPr>
              <w:t>Achievable SNR at Baseband</w:t>
            </w:r>
          </w:p>
        </w:tc>
        <w:tc>
          <w:tcPr>
            <w:tcW w:w="0" w:type="auto"/>
            <w:tcBorders>
              <w:top w:val="nil"/>
              <w:left w:val="nil"/>
              <w:bottom w:val="nil"/>
              <w:right w:val="single" w:sz="12" w:space="0" w:color="auto"/>
            </w:tcBorders>
            <w:shd w:val="clear" w:color="000000" w:fill="C0504D"/>
            <w:noWrap/>
            <w:vAlign w:val="bottom"/>
            <w:hideMark/>
          </w:tcPr>
          <w:p w:rsidR="004D6130" w:rsidRPr="004D6130" w:rsidRDefault="004D6130" w:rsidP="00F046EA">
            <w:pPr>
              <w:spacing w:after="0"/>
              <w:jc w:val="right"/>
              <w:rPr>
                <w:rFonts w:ascii="Calibri" w:hAnsi="Calibri"/>
                <w:color w:val="FFFFFF"/>
                <w:sz w:val="12"/>
                <w:szCs w:val="22"/>
              </w:rPr>
            </w:pPr>
            <w:r w:rsidRPr="004D6130">
              <w:rPr>
                <w:rFonts w:ascii="Calibri" w:hAnsi="Calibri"/>
                <w:color w:val="FFFFFF"/>
                <w:sz w:val="12"/>
                <w:szCs w:val="22"/>
              </w:rPr>
              <w:t>-20.0</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-135.4</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-135.6</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reference point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-136.0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reference point</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-153.2</w:t>
            </w:r>
          </w:p>
        </w:tc>
      </w:tr>
      <w:tr w:rsidR="004D6130" w:rsidRPr="004D6130" w:rsidTr="00F046EA">
        <w:trPr>
          <w:trHeight w:val="20"/>
        </w:trPr>
        <w:tc>
          <w:tcPr>
            <w:tcW w:w="0" w:type="auto"/>
            <w:tcBorders>
              <w:top w:val="nil"/>
              <w:left w:val="single" w:sz="12" w:space="0" w:color="auto"/>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reference point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18.4</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reference point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11.2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reference point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5.2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9BBB59"/>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reference point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single" w:sz="12" w:space="0" w:color="auto"/>
            </w:tcBorders>
            <w:shd w:val="clear" w:color="000000" w:fill="9BBB59"/>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-19.0</w:t>
            </w:r>
          </w:p>
        </w:tc>
      </w:tr>
      <w:tr w:rsidR="004D6130" w:rsidRPr="004D6130" w:rsidTr="00F046EA">
        <w:trPr>
          <w:trHeight w:val="20"/>
        </w:trPr>
        <w:tc>
          <w:tcPr>
            <w:tcW w:w="0" w:type="auto"/>
            <w:tcBorders>
              <w:top w:val="nil"/>
              <w:left w:val="single" w:sz="12" w:space="0" w:color="auto"/>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single" w:sz="12" w:space="0" w:color="auto"/>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Probe Ant. Input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-96.3</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Probe Ant. Input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-89.3</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Probe Ant. Input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-84.2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Probe Ant. Input</w:t>
            </w:r>
          </w:p>
        </w:tc>
        <w:tc>
          <w:tcPr>
            <w:tcW w:w="0" w:type="auto"/>
            <w:tcBorders>
              <w:top w:val="nil"/>
              <w:left w:val="nil"/>
              <w:bottom w:val="nil"/>
              <w:right w:val="single" w:sz="12" w:space="0" w:color="auto"/>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-77.2</w:t>
            </w:r>
          </w:p>
        </w:tc>
      </w:tr>
      <w:tr w:rsidR="004D6130" w:rsidRPr="004D6130" w:rsidTr="00F046EA">
        <w:trPr>
          <w:trHeight w:val="20"/>
        </w:trPr>
        <w:tc>
          <w:tcPr>
            <w:tcW w:w="0" w:type="auto"/>
            <w:tcBorders>
              <w:top w:val="nil"/>
              <w:left w:val="single" w:sz="12" w:space="0" w:color="auto"/>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Probe Ant. Input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-77.9</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Probe Ant. Input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-78.1</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Probe Ant. Input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-79.0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Probe Ant. Input</w:t>
            </w:r>
          </w:p>
        </w:tc>
        <w:tc>
          <w:tcPr>
            <w:tcW w:w="0" w:type="auto"/>
            <w:tcBorders>
              <w:top w:val="nil"/>
              <w:left w:val="nil"/>
              <w:bottom w:val="nil"/>
              <w:right w:val="single" w:sz="12" w:space="0" w:color="auto"/>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-96.2</w:t>
            </w:r>
          </w:p>
        </w:tc>
      </w:tr>
      <w:tr w:rsidR="004D6130" w:rsidRPr="004D6130" w:rsidTr="00F046EA">
        <w:trPr>
          <w:trHeight w:val="20"/>
        </w:trPr>
        <w:tc>
          <w:tcPr>
            <w:tcW w:w="0" w:type="auto"/>
            <w:tcBorders>
              <w:top w:val="nil"/>
              <w:left w:val="single" w:sz="12" w:space="0" w:color="auto"/>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Probe Ant. Input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18.4</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Probe Ant. Input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11.2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Probe Ant. Input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5.2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CCC0DA"/>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Probe Ant. Input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single" w:sz="12" w:space="0" w:color="auto"/>
            </w:tcBorders>
            <w:shd w:val="clear" w:color="000000" w:fill="CCC0DA"/>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-19.0</w:t>
            </w:r>
          </w:p>
        </w:tc>
      </w:tr>
      <w:tr w:rsidR="004D6130" w:rsidRPr="004D6130" w:rsidTr="00F046EA">
        <w:trPr>
          <w:trHeight w:val="20"/>
        </w:trPr>
        <w:tc>
          <w:tcPr>
            <w:tcW w:w="0" w:type="auto"/>
            <w:tcBorders>
              <w:top w:val="nil"/>
              <w:left w:val="single" w:sz="12" w:space="0" w:color="auto"/>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single" w:sz="12" w:space="0" w:color="auto"/>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r>
      <w:tr w:rsidR="004D6130" w:rsidRPr="004D6130" w:rsidTr="00F046EA">
        <w:trPr>
          <w:trHeight w:val="20"/>
        </w:trPr>
        <w:tc>
          <w:tcPr>
            <w:tcW w:w="0" w:type="auto"/>
            <w:tcBorders>
              <w:top w:val="nil"/>
              <w:left w:val="single" w:sz="12" w:space="0" w:color="auto"/>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TE amp. output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-88.3</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TE amp. output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-81.3</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TE amp. output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-76.2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xml:space="preserve"> level (per Hz) at TE amp. output</w:t>
            </w:r>
          </w:p>
        </w:tc>
        <w:tc>
          <w:tcPr>
            <w:tcW w:w="0" w:type="auto"/>
            <w:tcBorders>
              <w:top w:val="nil"/>
              <w:left w:val="nil"/>
              <w:bottom w:val="nil"/>
              <w:right w:val="single" w:sz="12" w:space="0" w:color="auto"/>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-69.2</w:t>
            </w:r>
          </w:p>
        </w:tc>
      </w:tr>
      <w:tr w:rsidR="004D6130" w:rsidRPr="004D6130" w:rsidTr="00F046EA">
        <w:trPr>
          <w:trHeight w:val="20"/>
        </w:trPr>
        <w:tc>
          <w:tcPr>
            <w:tcW w:w="0" w:type="auto"/>
            <w:tcBorders>
              <w:top w:val="nil"/>
              <w:left w:val="single" w:sz="12" w:space="0" w:color="auto"/>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TE amp. output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-69.9</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TE amp. output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-70.1</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TE amp. output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-71.0</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Wanted Signal (per Hz) at TE amp. output</w:t>
            </w:r>
          </w:p>
        </w:tc>
        <w:tc>
          <w:tcPr>
            <w:tcW w:w="0" w:type="auto"/>
            <w:tcBorders>
              <w:top w:val="nil"/>
              <w:left w:val="nil"/>
              <w:bottom w:val="nil"/>
              <w:right w:val="single" w:sz="12" w:space="0" w:color="auto"/>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-88.2</w:t>
            </w:r>
          </w:p>
        </w:tc>
      </w:tr>
      <w:tr w:rsidR="004D6130" w:rsidRPr="004D6130" w:rsidTr="00F046EA">
        <w:trPr>
          <w:trHeight w:val="20"/>
        </w:trPr>
        <w:tc>
          <w:tcPr>
            <w:tcW w:w="0" w:type="auto"/>
            <w:tcBorders>
              <w:top w:val="nil"/>
              <w:left w:val="single" w:sz="12" w:space="0" w:color="auto"/>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TE amp. output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18.4</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TE amp. output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11.2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TE amp. output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5.2</w:t>
            </w:r>
          </w:p>
        </w:tc>
        <w:tc>
          <w:tcPr>
            <w:tcW w:w="0" w:type="auto"/>
            <w:tcBorders>
              <w:top w:val="nil"/>
              <w:left w:val="nil"/>
              <w:bottom w:val="nil"/>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p>
        </w:tc>
        <w:tc>
          <w:tcPr>
            <w:tcW w:w="0" w:type="auto"/>
            <w:tcBorders>
              <w:top w:val="nil"/>
              <w:left w:val="nil"/>
              <w:bottom w:val="nil"/>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SNR at TE amp. output (Wanted signal/</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w:t>
            </w:r>
          </w:p>
        </w:tc>
        <w:tc>
          <w:tcPr>
            <w:tcW w:w="0" w:type="auto"/>
            <w:tcBorders>
              <w:top w:val="nil"/>
              <w:left w:val="nil"/>
              <w:bottom w:val="nil"/>
              <w:right w:val="single" w:sz="12" w:space="0" w:color="auto"/>
            </w:tcBorders>
            <w:shd w:val="clear" w:color="000000" w:fill="FABF8F"/>
            <w:noWrap/>
            <w:vAlign w:val="bottom"/>
            <w:hideMark/>
          </w:tcPr>
          <w:p w:rsidR="004D6130" w:rsidRPr="004D6130" w:rsidRDefault="004D6130" w:rsidP="00F046EA">
            <w:pPr>
              <w:spacing w:after="0"/>
              <w:jc w:val="right"/>
              <w:rPr>
                <w:rFonts w:ascii="Calibri" w:hAnsi="Calibri"/>
                <w:color w:val="000000"/>
                <w:sz w:val="12"/>
                <w:szCs w:val="22"/>
              </w:rPr>
            </w:pPr>
            <w:r w:rsidRPr="004D6130">
              <w:rPr>
                <w:rFonts w:ascii="Calibri" w:hAnsi="Calibri"/>
                <w:color w:val="000000"/>
                <w:sz w:val="12"/>
                <w:szCs w:val="22"/>
              </w:rPr>
              <w:t>-19.0</w:t>
            </w:r>
          </w:p>
        </w:tc>
      </w:tr>
      <w:tr w:rsidR="004D6130" w:rsidRPr="004D6130" w:rsidTr="00F046EA">
        <w:trPr>
          <w:trHeight w:val="20"/>
        </w:trPr>
        <w:tc>
          <w:tcPr>
            <w:tcW w:w="0" w:type="auto"/>
            <w:tcBorders>
              <w:top w:val="nil"/>
              <w:left w:val="single" w:sz="12" w:space="0" w:color="auto"/>
              <w:bottom w:val="single" w:sz="12" w:space="0" w:color="auto"/>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xml:space="preserve">Total Signal (Wanted Signal + </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 headroom</w:t>
            </w:r>
          </w:p>
        </w:tc>
        <w:tc>
          <w:tcPr>
            <w:tcW w:w="0" w:type="auto"/>
            <w:tcBorders>
              <w:top w:val="nil"/>
              <w:left w:val="nil"/>
              <w:bottom w:val="single" w:sz="12" w:space="0" w:color="auto"/>
              <w:right w:val="nil"/>
            </w:tcBorders>
            <w:shd w:val="clear" w:color="000000" w:fill="C6EFCE"/>
            <w:noWrap/>
            <w:vAlign w:val="bottom"/>
            <w:hideMark/>
          </w:tcPr>
          <w:p w:rsidR="004D6130" w:rsidRPr="004D6130" w:rsidRDefault="004D6130" w:rsidP="00F046EA">
            <w:pPr>
              <w:spacing w:after="0"/>
              <w:jc w:val="right"/>
              <w:rPr>
                <w:rFonts w:ascii="Calibri" w:hAnsi="Calibri"/>
                <w:color w:val="006100"/>
                <w:sz w:val="12"/>
                <w:szCs w:val="22"/>
              </w:rPr>
            </w:pPr>
            <w:r w:rsidRPr="004D6130">
              <w:rPr>
                <w:rFonts w:ascii="Calibri" w:hAnsi="Calibri"/>
                <w:color w:val="006100"/>
                <w:sz w:val="12"/>
                <w:szCs w:val="22"/>
              </w:rPr>
              <w:t>22.92</w:t>
            </w:r>
          </w:p>
        </w:tc>
        <w:tc>
          <w:tcPr>
            <w:tcW w:w="0" w:type="auto"/>
            <w:tcBorders>
              <w:top w:val="nil"/>
              <w:left w:val="nil"/>
              <w:bottom w:val="single" w:sz="12" w:space="0" w:color="auto"/>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single" w:sz="12" w:space="0" w:color="auto"/>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xml:space="preserve">Total Signal (Wanted Signal + </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 headroom</w:t>
            </w:r>
          </w:p>
        </w:tc>
        <w:tc>
          <w:tcPr>
            <w:tcW w:w="0" w:type="auto"/>
            <w:tcBorders>
              <w:top w:val="nil"/>
              <w:left w:val="nil"/>
              <w:bottom w:val="single" w:sz="12" w:space="0" w:color="auto"/>
              <w:right w:val="nil"/>
            </w:tcBorders>
            <w:shd w:val="clear" w:color="000000" w:fill="C6EFCE"/>
            <w:noWrap/>
            <w:vAlign w:val="bottom"/>
            <w:hideMark/>
          </w:tcPr>
          <w:p w:rsidR="004D6130" w:rsidRPr="004D6130" w:rsidRDefault="004D6130" w:rsidP="00F046EA">
            <w:pPr>
              <w:spacing w:after="0"/>
              <w:jc w:val="right"/>
              <w:rPr>
                <w:rFonts w:ascii="Calibri" w:hAnsi="Calibri"/>
                <w:color w:val="006100"/>
                <w:sz w:val="12"/>
                <w:szCs w:val="22"/>
              </w:rPr>
            </w:pPr>
            <w:r w:rsidRPr="004D6130">
              <w:rPr>
                <w:rFonts w:ascii="Calibri" w:hAnsi="Calibri"/>
                <w:color w:val="006100"/>
                <w:sz w:val="12"/>
                <w:szCs w:val="22"/>
              </w:rPr>
              <w:t>22.98</w:t>
            </w:r>
          </w:p>
        </w:tc>
        <w:tc>
          <w:tcPr>
            <w:tcW w:w="0" w:type="auto"/>
            <w:tcBorders>
              <w:top w:val="nil"/>
              <w:left w:val="nil"/>
              <w:bottom w:val="single" w:sz="12" w:space="0" w:color="auto"/>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single" w:sz="12" w:space="0" w:color="auto"/>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xml:space="preserve">Total Signal (Wanted Signal + </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 headroom</w:t>
            </w:r>
          </w:p>
        </w:tc>
        <w:tc>
          <w:tcPr>
            <w:tcW w:w="0" w:type="auto"/>
            <w:tcBorders>
              <w:top w:val="nil"/>
              <w:left w:val="nil"/>
              <w:bottom w:val="single" w:sz="12" w:space="0" w:color="auto"/>
              <w:right w:val="nil"/>
            </w:tcBorders>
            <w:shd w:val="clear" w:color="000000" w:fill="C6EFCE"/>
            <w:noWrap/>
            <w:vAlign w:val="bottom"/>
            <w:hideMark/>
          </w:tcPr>
          <w:p w:rsidR="004D6130" w:rsidRPr="004D6130" w:rsidRDefault="004D6130" w:rsidP="00F046EA">
            <w:pPr>
              <w:spacing w:after="0"/>
              <w:jc w:val="right"/>
              <w:rPr>
                <w:rFonts w:ascii="Calibri" w:hAnsi="Calibri"/>
                <w:color w:val="006100"/>
                <w:sz w:val="12"/>
                <w:szCs w:val="22"/>
              </w:rPr>
            </w:pPr>
            <w:r w:rsidRPr="004D6130">
              <w:rPr>
                <w:rFonts w:ascii="Calibri" w:hAnsi="Calibri"/>
                <w:color w:val="006100"/>
                <w:sz w:val="12"/>
                <w:szCs w:val="22"/>
              </w:rPr>
              <w:t>22.92</w:t>
            </w:r>
          </w:p>
        </w:tc>
        <w:tc>
          <w:tcPr>
            <w:tcW w:w="0" w:type="auto"/>
            <w:tcBorders>
              <w:top w:val="nil"/>
              <w:left w:val="nil"/>
              <w:bottom w:val="single" w:sz="12" w:space="0" w:color="auto"/>
              <w:right w:val="nil"/>
            </w:tcBorders>
            <w:shd w:val="clear" w:color="auto" w:fill="auto"/>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w:t>
            </w:r>
          </w:p>
        </w:tc>
        <w:tc>
          <w:tcPr>
            <w:tcW w:w="0" w:type="auto"/>
            <w:tcBorders>
              <w:top w:val="nil"/>
              <w:left w:val="nil"/>
              <w:bottom w:val="single" w:sz="12" w:space="0" w:color="auto"/>
              <w:right w:val="nil"/>
            </w:tcBorders>
            <w:shd w:val="clear" w:color="000000" w:fill="FABF8F"/>
            <w:noWrap/>
            <w:vAlign w:val="bottom"/>
            <w:hideMark/>
          </w:tcPr>
          <w:p w:rsidR="004D6130" w:rsidRPr="004D6130" w:rsidRDefault="004D6130" w:rsidP="00F046EA">
            <w:pPr>
              <w:spacing w:after="0"/>
              <w:rPr>
                <w:rFonts w:ascii="Calibri" w:hAnsi="Calibri"/>
                <w:color w:val="000000"/>
                <w:sz w:val="12"/>
                <w:szCs w:val="22"/>
              </w:rPr>
            </w:pPr>
            <w:r w:rsidRPr="004D6130">
              <w:rPr>
                <w:rFonts w:ascii="Calibri" w:hAnsi="Calibri"/>
                <w:color w:val="000000"/>
                <w:sz w:val="12"/>
                <w:szCs w:val="22"/>
              </w:rPr>
              <w:t xml:space="preserve">Total Signal (Wanted Signal + </w:t>
            </w:r>
            <w:proofErr w:type="spellStart"/>
            <w:r w:rsidRPr="004D6130">
              <w:rPr>
                <w:rFonts w:ascii="Calibri" w:hAnsi="Calibri"/>
                <w:color w:val="000000"/>
                <w:sz w:val="12"/>
                <w:szCs w:val="22"/>
              </w:rPr>
              <w:t>Noc</w:t>
            </w:r>
            <w:proofErr w:type="spellEnd"/>
            <w:r w:rsidRPr="004D6130">
              <w:rPr>
                <w:rFonts w:ascii="Calibri" w:hAnsi="Calibri"/>
                <w:color w:val="000000"/>
                <w:sz w:val="12"/>
                <w:szCs w:val="22"/>
              </w:rPr>
              <w:t>) + headroom</w:t>
            </w:r>
          </w:p>
        </w:tc>
        <w:tc>
          <w:tcPr>
            <w:tcW w:w="0" w:type="auto"/>
            <w:tcBorders>
              <w:top w:val="nil"/>
              <w:left w:val="nil"/>
              <w:bottom w:val="single" w:sz="12" w:space="0" w:color="auto"/>
              <w:right w:val="single" w:sz="12" w:space="0" w:color="auto"/>
            </w:tcBorders>
            <w:shd w:val="clear" w:color="000000" w:fill="FFC7CE"/>
            <w:noWrap/>
            <w:vAlign w:val="bottom"/>
            <w:hideMark/>
          </w:tcPr>
          <w:p w:rsidR="004D6130" w:rsidRPr="004D6130" w:rsidRDefault="004D6130" w:rsidP="00F046EA">
            <w:pPr>
              <w:spacing w:after="0"/>
              <w:jc w:val="right"/>
              <w:rPr>
                <w:rFonts w:ascii="Calibri" w:hAnsi="Calibri"/>
                <w:color w:val="9C0006"/>
                <w:sz w:val="12"/>
                <w:szCs w:val="22"/>
              </w:rPr>
            </w:pPr>
            <w:r w:rsidRPr="004D6130">
              <w:rPr>
                <w:rFonts w:ascii="Calibri" w:hAnsi="Calibri"/>
                <w:color w:val="9C0006"/>
                <w:sz w:val="12"/>
                <w:szCs w:val="22"/>
              </w:rPr>
              <w:t>23.63</w:t>
            </w:r>
          </w:p>
        </w:tc>
      </w:tr>
      <w:tr w:rsidR="004D6130" w:rsidRPr="002607F8" w:rsidTr="00F046EA">
        <w:trPr>
          <w:trHeight w:val="20"/>
        </w:trPr>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c>
          <w:tcPr>
            <w:tcW w:w="0" w:type="auto"/>
            <w:tcBorders>
              <w:top w:val="nil"/>
              <w:left w:val="nil"/>
              <w:bottom w:val="nil"/>
              <w:right w:val="nil"/>
            </w:tcBorders>
            <w:shd w:val="clear" w:color="auto" w:fill="auto"/>
            <w:noWrap/>
            <w:vAlign w:val="bottom"/>
            <w:hideMark/>
          </w:tcPr>
          <w:p w:rsidR="004D6130" w:rsidRPr="002607F8" w:rsidRDefault="004D6130" w:rsidP="00F046EA">
            <w:pPr>
              <w:spacing w:after="0"/>
              <w:rPr>
                <w:rFonts w:ascii="Calibri" w:hAnsi="Calibri"/>
                <w:color w:val="000000"/>
                <w:sz w:val="14"/>
                <w:szCs w:val="22"/>
              </w:rPr>
            </w:pPr>
          </w:p>
        </w:tc>
      </w:tr>
    </w:tbl>
    <w:p w:rsidR="004D6130" w:rsidRDefault="004D6130" w:rsidP="004D6130">
      <w:pPr>
        <w:spacing w:after="0"/>
        <w:rPr>
          <w:rFonts w:ascii="Calibri" w:eastAsia="宋体" w:hAnsi="Calibri" w:cs="Arial"/>
          <w:lang w:val="en-US" w:eastAsia="zh-CN"/>
        </w:rPr>
      </w:pPr>
      <w:r>
        <w:rPr>
          <w:rFonts w:ascii="Calibri" w:eastAsia="宋体" w:hAnsi="Calibri" w:cs="Arial"/>
          <w:lang w:val="en-US" w:eastAsia="zh-CN"/>
        </w:rPr>
        <w:t xml:space="preserve"> </w:t>
      </w:r>
    </w:p>
    <w:p w:rsidR="005D66D8" w:rsidRDefault="005D66D8">
      <w:pPr>
        <w:spacing w:after="0"/>
        <w:rPr>
          <w:rFonts w:ascii="Calibri" w:eastAsia="宋体" w:hAnsi="Calibri" w:cs="Arial"/>
          <w:lang w:val="en-US" w:eastAsia="zh-CN"/>
        </w:rPr>
      </w:pPr>
    </w:p>
    <w:p w:rsidR="002607F8" w:rsidRDefault="002F364E">
      <w:pPr>
        <w:spacing w:after="0"/>
        <w:rPr>
          <w:rFonts w:ascii="Calibri" w:eastAsia="宋体" w:hAnsi="Calibri" w:cs="Arial"/>
          <w:lang w:val="en-US" w:eastAsia="zh-CN"/>
        </w:rPr>
      </w:pPr>
      <w:r>
        <w:rPr>
          <w:rFonts w:ascii="Calibri" w:eastAsia="宋体" w:hAnsi="Calibri" w:cs="Arial" w:hint="eastAsia"/>
          <w:lang w:val="en-US" w:eastAsia="zh-CN"/>
        </w:rPr>
        <w:t xml:space="preserve">For the case without </w:t>
      </w:r>
      <w:r>
        <w:rPr>
          <w:rFonts w:ascii="Calibri" w:eastAsia="宋体" w:hAnsi="Calibri" w:cs="Arial"/>
          <w:lang w:val="en-US" w:eastAsia="zh-CN"/>
        </w:rPr>
        <w:t>artificial</w:t>
      </w:r>
      <w:r>
        <w:rPr>
          <w:rFonts w:ascii="Calibri" w:eastAsia="宋体" w:hAnsi="Calibri" w:cs="Arial" w:hint="eastAsia"/>
          <w:lang w:val="en-US" w:eastAsia="zh-CN"/>
        </w:rPr>
        <w:t xml:space="preserve"> noise, the calculation is simpler and demonstrated as below</w:t>
      </w:r>
      <w:r w:rsidR="005D66D8">
        <w:rPr>
          <w:rFonts w:ascii="Calibri" w:eastAsia="宋体" w:hAnsi="Calibri" w:cs="Arial" w:hint="eastAsia"/>
          <w:lang w:val="en-US" w:eastAsia="zh-CN"/>
        </w:rPr>
        <w:t xml:space="preserve"> Table 5.3</w:t>
      </w:r>
      <w:r>
        <w:rPr>
          <w:rFonts w:ascii="Calibri" w:eastAsia="宋体" w:hAnsi="Calibri" w:cs="Arial" w:hint="eastAsia"/>
          <w:lang w:val="en-US" w:eastAsia="zh-CN"/>
        </w:rPr>
        <w:t xml:space="preserve">: </w:t>
      </w:r>
    </w:p>
    <w:p w:rsidR="002F364E" w:rsidRDefault="002F364E">
      <w:pPr>
        <w:spacing w:after="0"/>
        <w:rPr>
          <w:rFonts w:ascii="Calibri" w:eastAsia="宋体" w:hAnsi="Calibri" w:cs="Arial"/>
          <w:lang w:val="en-US" w:eastAsia="zh-CN"/>
        </w:rPr>
      </w:pPr>
    </w:p>
    <w:p w:rsidR="002F364E" w:rsidRDefault="002F364E" w:rsidP="002F364E">
      <w:pPr>
        <w:spacing w:after="0"/>
        <w:jc w:val="center"/>
        <w:rPr>
          <w:rFonts w:ascii="Calibri" w:eastAsia="宋体" w:hAnsi="Calibri" w:cs="Arial"/>
          <w:lang w:val="en-US" w:eastAsia="zh-CN"/>
        </w:rPr>
      </w:pPr>
      <w:r>
        <w:rPr>
          <w:rFonts w:ascii="Calibri" w:eastAsia="宋体" w:hAnsi="Calibri" w:cs="Arial" w:hint="eastAsia"/>
          <w:lang w:val="en-US" w:eastAsia="zh-CN"/>
        </w:rPr>
        <w:t>Table 5.</w:t>
      </w:r>
      <w:r w:rsidR="005D66D8">
        <w:rPr>
          <w:rFonts w:ascii="Calibri" w:eastAsia="宋体" w:hAnsi="Calibri" w:cs="Arial" w:hint="eastAsia"/>
          <w:lang w:val="en-US" w:eastAsia="zh-CN"/>
        </w:rPr>
        <w:t>3</w:t>
      </w:r>
      <w:r>
        <w:rPr>
          <w:rFonts w:ascii="Calibri" w:eastAsia="宋体" w:hAnsi="Calibri" w:cs="Arial" w:hint="eastAsia"/>
          <w:lang w:val="en-US" w:eastAsia="zh-CN"/>
        </w:rPr>
        <w:t xml:space="preserve"> Link-budget </w:t>
      </w:r>
      <w:r>
        <w:rPr>
          <w:rFonts w:ascii="Calibri" w:eastAsia="宋体" w:hAnsi="Calibri" w:cs="Arial"/>
          <w:lang w:val="en-US" w:eastAsia="zh-CN"/>
        </w:rPr>
        <w:t>calculation</w:t>
      </w:r>
      <w:r>
        <w:rPr>
          <w:rFonts w:ascii="Calibri" w:eastAsia="宋体" w:hAnsi="Calibri" w:cs="Arial" w:hint="eastAsia"/>
          <w:lang w:val="en-US" w:eastAsia="zh-CN"/>
        </w:rPr>
        <w:t xml:space="preserve"> (</w:t>
      </w:r>
      <w:r w:rsidRPr="00F02D4B">
        <w:rPr>
          <w:rFonts w:ascii="Calibri" w:eastAsia="宋体" w:hAnsi="Calibri" w:cs="Arial"/>
          <w:lang w:val="en-US" w:eastAsia="zh-CN"/>
        </w:rPr>
        <w:t>PC3, 100MHz bandwidth, band n260</w:t>
      </w:r>
      <w:r>
        <w:rPr>
          <w:rFonts w:ascii="Calibri" w:eastAsia="宋体" w:hAnsi="Calibri" w:cs="Arial" w:hint="eastAsia"/>
          <w:lang w:val="en-US" w:eastAsia="zh-CN"/>
        </w:rPr>
        <w:t xml:space="preserve">, with multiband relaxation, </w:t>
      </w:r>
      <w:r w:rsidRPr="002F364E">
        <w:rPr>
          <w:rFonts w:ascii="Calibri" w:eastAsia="宋体" w:hAnsi="Calibri" w:cs="Arial" w:hint="eastAsia"/>
          <w:color w:val="FF0000"/>
          <w:lang w:val="en-US" w:eastAsia="zh-CN"/>
        </w:rPr>
        <w:t xml:space="preserve">w/o </w:t>
      </w:r>
      <w:r>
        <w:rPr>
          <w:rFonts w:ascii="Calibri" w:eastAsia="宋体" w:hAnsi="Calibri" w:cs="Arial" w:hint="eastAsia"/>
          <w:lang w:val="en-US" w:eastAsia="zh-CN"/>
        </w:rPr>
        <w:t>artificial noise)</w:t>
      </w:r>
    </w:p>
    <w:tbl>
      <w:tblPr>
        <w:tblW w:w="0" w:type="auto"/>
        <w:tblCellMar>
          <w:left w:w="0" w:type="dxa"/>
          <w:right w:w="0" w:type="dxa"/>
        </w:tblCellMar>
        <w:tblLook w:val="04A0" w:firstRow="1" w:lastRow="0" w:firstColumn="1" w:lastColumn="0" w:noHBand="0" w:noVBand="1"/>
      </w:tblPr>
      <w:tblGrid>
        <w:gridCol w:w="2889"/>
        <w:gridCol w:w="311"/>
        <w:gridCol w:w="32"/>
        <w:gridCol w:w="2405"/>
        <w:gridCol w:w="362"/>
        <w:gridCol w:w="32"/>
        <w:gridCol w:w="2535"/>
        <w:gridCol w:w="381"/>
        <w:gridCol w:w="32"/>
        <w:gridCol w:w="3049"/>
        <w:gridCol w:w="326"/>
      </w:tblGrid>
      <w:tr w:rsidR="00FA16CE" w:rsidRPr="002607F8" w:rsidTr="00FA16CE">
        <w:trPr>
          <w:trHeight w:val="20"/>
        </w:trPr>
        <w:tc>
          <w:tcPr>
            <w:tcW w:w="2881" w:type="dxa"/>
            <w:tcBorders>
              <w:top w:val="single" w:sz="12" w:space="0" w:color="auto"/>
              <w:left w:val="single" w:sz="12" w:space="0" w:color="auto"/>
              <w:bottom w:val="nil"/>
              <w:right w:val="nil"/>
            </w:tcBorders>
            <w:shd w:val="clear" w:color="000000" w:fill="8DB4E2"/>
            <w:noWrap/>
            <w:vAlign w:val="bottom"/>
            <w:hideMark/>
          </w:tcPr>
          <w:p w:rsidR="002F364E" w:rsidRPr="004D6130" w:rsidRDefault="002F364E" w:rsidP="00F046EA">
            <w:pPr>
              <w:spacing w:after="0"/>
              <w:rPr>
                <w:rFonts w:ascii="Calibri" w:eastAsiaTheme="minorEastAsia" w:hAnsi="Calibri"/>
                <w:b/>
                <w:bCs/>
                <w:i/>
                <w:color w:val="000000"/>
                <w:sz w:val="14"/>
                <w:szCs w:val="22"/>
                <w:lang w:eastAsia="zh-CN"/>
              </w:rPr>
            </w:pPr>
            <w:r w:rsidRPr="004D6130">
              <w:rPr>
                <w:rFonts w:ascii="Calibri" w:eastAsiaTheme="minorEastAsia" w:hAnsi="Calibri" w:hint="eastAsia"/>
                <w:b/>
                <w:bCs/>
                <w:i/>
                <w:color w:val="000000"/>
                <w:sz w:val="14"/>
                <w:szCs w:val="22"/>
                <w:lang w:eastAsia="zh-CN"/>
              </w:rPr>
              <w:t>Scenario-1: 1AoA, Peak Direction (Fine Beam)</w:t>
            </w:r>
          </w:p>
        </w:tc>
        <w:tc>
          <w:tcPr>
            <w:tcW w:w="20" w:type="dxa"/>
            <w:tcBorders>
              <w:top w:val="single" w:sz="12" w:space="0" w:color="auto"/>
              <w:left w:val="nil"/>
              <w:bottom w:val="nil"/>
              <w:right w:val="nil"/>
            </w:tcBorders>
            <w:shd w:val="clear" w:color="000000" w:fill="8DB4E2"/>
            <w:noWrap/>
            <w:vAlign w:val="bottom"/>
            <w:hideMark/>
          </w:tcPr>
          <w:p w:rsidR="002F364E" w:rsidRPr="002607F8" w:rsidRDefault="002F364E" w:rsidP="00F046EA">
            <w:pPr>
              <w:spacing w:after="0"/>
              <w:rPr>
                <w:rFonts w:ascii="Calibri" w:hAnsi="Calibri"/>
                <w:b/>
                <w:bCs/>
                <w:color w:val="000000"/>
                <w:sz w:val="14"/>
                <w:szCs w:val="22"/>
              </w:rPr>
            </w:pPr>
            <w:r w:rsidRPr="002607F8">
              <w:rPr>
                <w:rFonts w:ascii="Calibri" w:hAnsi="Calibri"/>
                <w:b/>
                <w:bCs/>
                <w:color w:val="000000"/>
                <w:sz w:val="14"/>
                <w:szCs w:val="22"/>
              </w:rPr>
              <w:t> </w:t>
            </w:r>
          </w:p>
        </w:tc>
        <w:tc>
          <w:tcPr>
            <w:tcW w:w="20" w:type="dxa"/>
            <w:tcBorders>
              <w:top w:val="single" w:sz="12" w:space="0" w:color="auto"/>
              <w:left w:val="nil"/>
              <w:bottom w:val="nil"/>
              <w:right w:val="nil"/>
            </w:tcBorders>
            <w:shd w:val="clear" w:color="auto" w:fill="auto"/>
            <w:noWrap/>
            <w:vAlign w:val="bottom"/>
            <w:hideMark/>
          </w:tcPr>
          <w:p w:rsidR="002F364E" w:rsidRPr="002607F8" w:rsidRDefault="002F364E" w:rsidP="002607F8">
            <w:pPr>
              <w:spacing w:after="0"/>
              <w:rPr>
                <w:rFonts w:ascii="Calibri" w:hAnsi="Calibri"/>
                <w:color w:val="000000"/>
                <w:sz w:val="14"/>
                <w:szCs w:val="22"/>
              </w:rPr>
            </w:pPr>
            <w:r w:rsidRPr="002607F8">
              <w:rPr>
                <w:rFonts w:ascii="Calibri" w:hAnsi="Calibri"/>
                <w:color w:val="000000"/>
                <w:sz w:val="14"/>
                <w:szCs w:val="22"/>
              </w:rPr>
              <w:t> </w:t>
            </w:r>
          </w:p>
        </w:tc>
        <w:tc>
          <w:tcPr>
            <w:tcW w:w="0" w:type="auto"/>
            <w:gridSpan w:val="2"/>
            <w:tcBorders>
              <w:top w:val="single" w:sz="12" w:space="0" w:color="auto"/>
              <w:left w:val="nil"/>
              <w:bottom w:val="nil"/>
              <w:right w:val="nil"/>
            </w:tcBorders>
            <w:shd w:val="clear" w:color="000000" w:fill="8DB4E2"/>
            <w:noWrap/>
            <w:vAlign w:val="bottom"/>
            <w:hideMark/>
          </w:tcPr>
          <w:p w:rsidR="002F364E" w:rsidRPr="004D6130" w:rsidRDefault="002F364E" w:rsidP="002F364E">
            <w:pPr>
              <w:spacing w:after="0"/>
              <w:rPr>
                <w:rFonts w:ascii="Calibri" w:eastAsiaTheme="minorEastAsia" w:hAnsi="Calibri"/>
                <w:b/>
                <w:bCs/>
                <w:i/>
                <w:color w:val="000000"/>
                <w:sz w:val="14"/>
                <w:szCs w:val="22"/>
                <w:lang w:eastAsia="zh-CN"/>
              </w:rPr>
            </w:pPr>
            <w:r w:rsidRPr="004D6130">
              <w:rPr>
                <w:rFonts w:ascii="Calibri" w:eastAsiaTheme="minorEastAsia" w:hAnsi="Calibri" w:hint="eastAsia"/>
                <w:b/>
                <w:bCs/>
                <w:i/>
                <w:color w:val="000000"/>
                <w:sz w:val="14"/>
                <w:szCs w:val="22"/>
                <w:lang w:eastAsia="zh-CN"/>
              </w:rPr>
              <w:t>Scenario-1: 1AoA, Peak Direction (</w:t>
            </w:r>
            <w:r>
              <w:rPr>
                <w:rFonts w:ascii="Calibri" w:eastAsiaTheme="minorEastAsia" w:hAnsi="Calibri" w:hint="eastAsia"/>
                <w:b/>
                <w:bCs/>
                <w:i/>
                <w:color w:val="000000"/>
                <w:sz w:val="14"/>
                <w:szCs w:val="22"/>
                <w:lang w:eastAsia="zh-CN"/>
              </w:rPr>
              <w:t>Rough</w:t>
            </w:r>
            <w:r w:rsidRPr="004D6130">
              <w:rPr>
                <w:rFonts w:ascii="Calibri" w:eastAsiaTheme="minorEastAsia" w:hAnsi="Calibri" w:hint="eastAsia"/>
                <w:b/>
                <w:bCs/>
                <w:i/>
                <w:color w:val="000000"/>
                <w:sz w:val="14"/>
                <w:szCs w:val="22"/>
                <w:lang w:eastAsia="zh-CN"/>
              </w:rPr>
              <w:t xml:space="preserve"> Beam)</w:t>
            </w:r>
          </w:p>
        </w:tc>
        <w:tc>
          <w:tcPr>
            <w:tcW w:w="0" w:type="auto"/>
            <w:tcBorders>
              <w:top w:val="single" w:sz="12" w:space="0" w:color="auto"/>
              <w:left w:val="nil"/>
              <w:bottom w:val="nil"/>
              <w:right w:val="nil"/>
            </w:tcBorders>
            <w:shd w:val="clear" w:color="auto" w:fill="auto"/>
            <w:noWrap/>
            <w:vAlign w:val="bottom"/>
            <w:hideMark/>
          </w:tcPr>
          <w:p w:rsidR="002F364E" w:rsidRPr="002607F8" w:rsidRDefault="002F364E" w:rsidP="00F046EA">
            <w:pPr>
              <w:spacing w:after="0"/>
              <w:rPr>
                <w:rFonts w:ascii="Calibri" w:hAnsi="Calibri"/>
                <w:b/>
                <w:bCs/>
                <w:color w:val="000000"/>
                <w:sz w:val="14"/>
                <w:szCs w:val="22"/>
              </w:rPr>
            </w:pPr>
            <w:r w:rsidRPr="002607F8">
              <w:rPr>
                <w:rFonts w:ascii="Calibri" w:hAnsi="Calibri"/>
                <w:b/>
                <w:bCs/>
                <w:color w:val="000000"/>
                <w:sz w:val="14"/>
                <w:szCs w:val="22"/>
              </w:rPr>
              <w:t> </w:t>
            </w:r>
          </w:p>
        </w:tc>
        <w:tc>
          <w:tcPr>
            <w:tcW w:w="0" w:type="auto"/>
            <w:gridSpan w:val="2"/>
            <w:tcBorders>
              <w:top w:val="single" w:sz="12" w:space="0" w:color="auto"/>
              <w:left w:val="nil"/>
              <w:bottom w:val="nil"/>
              <w:right w:val="nil"/>
            </w:tcBorders>
            <w:shd w:val="clear" w:color="000000" w:fill="8DB4E2"/>
            <w:noWrap/>
            <w:vAlign w:val="bottom"/>
            <w:hideMark/>
          </w:tcPr>
          <w:p w:rsidR="002F364E" w:rsidRPr="002607F8" w:rsidRDefault="002F364E" w:rsidP="00F046EA">
            <w:pPr>
              <w:spacing w:after="0"/>
              <w:rPr>
                <w:rFonts w:ascii="Calibri" w:hAnsi="Calibri"/>
                <w:b/>
                <w:bCs/>
                <w:color w:val="000000"/>
                <w:sz w:val="14"/>
                <w:szCs w:val="22"/>
              </w:rPr>
            </w:pPr>
            <w:r w:rsidRPr="004D6130">
              <w:rPr>
                <w:rFonts w:ascii="Calibri" w:eastAsiaTheme="minorEastAsia" w:hAnsi="Calibri" w:hint="eastAsia"/>
                <w:b/>
                <w:bCs/>
                <w:i/>
                <w:color w:val="000000"/>
                <w:sz w:val="14"/>
                <w:szCs w:val="22"/>
                <w:lang w:eastAsia="zh-CN"/>
              </w:rPr>
              <w:t>Scenario-</w:t>
            </w:r>
            <w:r>
              <w:rPr>
                <w:rFonts w:ascii="Calibri" w:eastAsiaTheme="minorEastAsia" w:hAnsi="Calibri" w:hint="eastAsia"/>
                <w:b/>
                <w:bCs/>
                <w:i/>
                <w:color w:val="000000"/>
                <w:sz w:val="14"/>
                <w:szCs w:val="22"/>
                <w:lang w:eastAsia="zh-CN"/>
              </w:rPr>
              <w:t>2</w:t>
            </w:r>
            <w:r w:rsidRPr="004D6130">
              <w:rPr>
                <w:rFonts w:ascii="Calibri" w:eastAsiaTheme="minorEastAsia" w:hAnsi="Calibri" w:hint="eastAsia"/>
                <w:b/>
                <w:bCs/>
                <w:i/>
                <w:color w:val="000000"/>
                <w:sz w:val="14"/>
                <w:szCs w:val="22"/>
                <w:lang w:eastAsia="zh-CN"/>
              </w:rPr>
              <w:t xml:space="preserve">: 1AoA, </w:t>
            </w:r>
            <w:r>
              <w:rPr>
                <w:rFonts w:ascii="Calibri" w:eastAsiaTheme="minorEastAsia" w:hAnsi="Calibri" w:hint="eastAsia"/>
                <w:b/>
                <w:bCs/>
                <w:i/>
                <w:color w:val="000000"/>
                <w:sz w:val="14"/>
                <w:szCs w:val="22"/>
                <w:lang w:eastAsia="zh-CN"/>
              </w:rPr>
              <w:t>Non-</w:t>
            </w:r>
            <w:r w:rsidRPr="004D6130">
              <w:rPr>
                <w:rFonts w:ascii="Calibri" w:eastAsiaTheme="minorEastAsia" w:hAnsi="Calibri" w:hint="eastAsia"/>
                <w:b/>
                <w:bCs/>
                <w:i/>
                <w:color w:val="000000"/>
                <w:sz w:val="14"/>
                <w:szCs w:val="22"/>
                <w:lang w:eastAsia="zh-CN"/>
              </w:rPr>
              <w:t>Peak Direction (Fine Beam)</w:t>
            </w:r>
          </w:p>
        </w:tc>
        <w:tc>
          <w:tcPr>
            <w:tcW w:w="0" w:type="auto"/>
            <w:tcBorders>
              <w:top w:val="single" w:sz="12" w:space="0" w:color="auto"/>
              <w:left w:val="nil"/>
              <w:bottom w:val="nil"/>
              <w:right w:val="nil"/>
            </w:tcBorders>
            <w:shd w:val="clear" w:color="auto" w:fill="auto"/>
            <w:noWrap/>
            <w:vAlign w:val="bottom"/>
            <w:hideMark/>
          </w:tcPr>
          <w:p w:rsidR="002F364E" w:rsidRPr="002607F8" w:rsidRDefault="002F364E" w:rsidP="00F046EA">
            <w:pPr>
              <w:spacing w:after="0"/>
              <w:rPr>
                <w:rFonts w:ascii="Calibri" w:hAnsi="Calibri"/>
                <w:b/>
                <w:bCs/>
                <w:color w:val="000000"/>
                <w:sz w:val="14"/>
                <w:szCs w:val="22"/>
              </w:rPr>
            </w:pPr>
            <w:r w:rsidRPr="002607F8">
              <w:rPr>
                <w:rFonts w:ascii="Calibri" w:hAnsi="Calibri"/>
                <w:b/>
                <w:bCs/>
                <w:color w:val="000000"/>
                <w:sz w:val="14"/>
                <w:szCs w:val="22"/>
              </w:rPr>
              <w:t> </w:t>
            </w:r>
          </w:p>
        </w:tc>
        <w:tc>
          <w:tcPr>
            <w:tcW w:w="0" w:type="auto"/>
            <w:tcBorders>
              <w:top w:val="single" w:sz="12" w:space="0" w:color="auto"/>
              <w:left w:val="nil"/>
              <w:bottom w:val="nil"/>
              <w:right w:val="nil"/>
            </w:tcBorders>
            <w:shd w:val="clear" w:color="000000" w:fill="8DB4E2"/>
            <w:noWrap/>
            <w:vAlign w:val="bottom"/>
            <w:hideMark/>
          </w:tcPr>
          <w:p w:rsidR="002F364E" w:rsidRPr="002607F8" w:rsidRDefault="002F364E" w:rsidP="002F364E">
            <w:pPr>
              <w:spacing w:after="0"/>
              <w:rPr>
                <w:rFonts w:ascii="Calibri" w:hAnsi="Calibri"/>
                <w:b/>
                <w:bCs/>
                <w:color w:val="000000"/>
                <w:sz w:val="14"/>
                <w:szCs w:val="22"/>
              </w:rPr>
            </w:pPr>
            <w:r w:rsidRPr="004D6130">
              <w:rPr>
                <w:rFonts w:ascii="Calibri" w:eastAsiaTheme="minorEastAsia" w:hAnsi="Calibri" w:hint="eastAsia"/>
                <w:b/>
                <w:bCs/>
                <w:i/>
                <w:color w:val="000000"/>
                <w:sz w:val="14"/>
                <w:szCs w:val="22"/>
                <w:lang w:eastAsia="zh-CN"/>
              </w:rPr>
              <w:t>Scenario-</w:t>
            </w:r>
            <w:r>
              <w:rPr>
                <w:rFonts w:ascii="Calibri" w:eastAsiaTheme="minorEastAsia" w:hAnsi="Calibri" w:hint="eastAsia"/>
                <w:b/>
                <w:bCs/>
                <w:i/>
                <w:color w:val="000000"/>
                <w:sz w:val="14"/>
                <w:szCs w:val="22"/>
                <w:lang w:eastAsia="zh-CN"/>
              </w:rPr>
              <w:t>2</w:t>
            </w:r>
            <w:r w:rsidRPr="004D6130">
              <w:rPr>
                <w:rFonts w:ascii="Calibri" w:eastAsiaTheme="minorEastAsia" w:hAnsi="Calibri" w:hint="eastAsia"/>
                <w:b/>
                <w:bCs/>
                <w:i/>
                <w:color w:val="000000"/>
                <w:sz w:val="14"/>
                <w:szCs w:val="22"/>
                <w:lang w:eastAsia="zh-CN"/>
              </w:rPr>
              <w:t xml:space="preserve">: 1AoA, </w:t>
            </w:r>
            <w:r>
              <w:rPr>
                <w:rFonts w:ascii="Calibri" w:eastAsiaTheme="minorEastAsia" w:hAnsi="Calibri" w:hint="eastAsia"/>
                <w:b/>
                <w:bCs/>
                <w:i/>
                <w:color w:val="000000"/>
                <w:sz w:val="14"/>
                <w:szCs w:val="22"/>
                <w:lang w:eastAsia="zh-CN"/>
              </w:rPr>
              <w:t>Non-</w:t>
            </w:r>
            <w:r w:rsidRPr="004D6130">
              <w:rPr>
                <w:rFonts w:ascii="Calibri" w:eastAsiaTheme="minorEastAsia" w:hAnsi="Calibri" w:hint="eastAsia"/>
                <w:b/>
                <w:bCs/>
                <w:i/>
                <w:color w:val="000000"/>
                <w:sz w:val="14"/>
                <w:szCs w:val="22"/>
                <w:lang w:eastAsia="zh-CN"/>
              </w:rPr>
              <w:t>Peak Direction (</w:t>
            </w:r>
            <w:r>
              <w:rPr>
                <w:rFonts w:ascii="Calibri" w:eastAsiaTheme="minorEastAsia" w:hAnsi="Calibri" w:hint="eastAsia"/>
                <w:b/>
                <w:bCs/>
                <w:i/>
                <w:color w:val="000000"/>
                <w:sz w:val="14"/>
                <w:szCs w:val="22"/>
                <w:lang w:eastAsia="zh-CN"/>
              </w:rPr>
              <w:t>Rough</w:t>
            </w:r>
            <w:r w:rsidRPr="004D6130">
              <w:rPr>
                <w:rFonts w:ascii="Calibri" w:eastAsiaTheme="minorEastAsia" w:hAnsi="Calibri" w:hint="eastAsia"/>
                <w:b/>
                <w:bCs/>
                <w:i/>
                <w:color w:val="000000"/>
                <w:sz w:val="14"/>
                <w:szCs w:val="22"/>
                <w:lang w:eastAsia="zh-CN"/>
              </w:rPr>
              <w:t xml:space="preserve"> Beam)</w:t>
            </w:r>
          </w:p>
        </w:tc>
        <w:tc>
          <w:tcPr>
            <w:tcW w:w="0" w:type="auto"/>
            <w:tcBorders>
              <w:top w:val="single" w:sz="12" w:space="0" w:color="auto"/>
              <w:left w:val="nil"/>
              <w:bottom w:val="nil"/>
              <w:right w:val="single" w:sz="12" w:space="0" w:color="auto"/>
            </w:tcBorders>
            <w:shd w:val="clear" w:color="000000" w:fill="8DB4E2"/>
            <w:noWrap/>
            <w:vAlign w:val="bottom"/>
            <w:hideMark/>
          </w:tcPr>
          <w:p w:rsidR="002F364E" w:rsidRPr="002607F8" w:rsidRDefault="002F364E" w:rsidP="00F046EA">
            <w:pPr>
              <w:spacing w:after="0"/>
              <w:rPr>
                <w:rFonts w:ascii="Calibri" w:hAnsi="Calibri"/>
                <w:b/>
                <w:bCs/>
                <w:color w:val="000000"/>
                <w:sz w:val="14"/>
                <w:szCs w:val="22"/>
              </w:rPr>
            </w:pPr>
            <w:r w:rsidRPr="002607F8">
              <w:rPr>
                <w:rFonts w:ascii="Calibri" w:hAnsi="Calibri"/>
                <w:b/>
                <w:bCs/>
                <w:color w:val="000000"/>
                <w:sz w:val="14"/>
                <w:szCs w:val="22"/>
              </w:rPr>
              <w:t> </w:t>
            </w:r>
          </w:p>
        </w:tc>
      </w:tr>
      <w:tr w:rsidR="00FA16CE" w:rsidRPr="002F364E" w:rsidTr="00FA16CE">
        <w:trPr>
          <w:trHeight w:val="20"/>
        </w:trPr>
        <w:tc>
          <w:tcPr>
            <w:tcW w:w="2881" w:type="dxa"/>
            <w:tcBorders>
              <w:top w:val="nil"/>
              <w:left w:val="single" w:sz="12" w:space="0" w:color="auto"/>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TE amp. Output</w:t>
            </w:r>
          </w:p>
        </w:tc>
        <w:tc>
          <w:tcPr>
            <w:tcW w:w="20" w:type="dxa"/>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-69.8</w:t>
            </w:r>
          </w:p>
        </w:tc>
        <w:tc>
          <w:tcPr>
            <w:tcW w:w="20" w:type="dxa"/>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TE amp. Output</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-69.8</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TE amp. Output</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-69.8</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TE amp. Output</w:t>
            </w:r>
          </w:p>
        </w:tc>
        <w:tc>
          <w:tcPr>
            <w:tcW w:w="0" w:type="auto"/>
            <w:tcBorders>
              <w:top w:val="nil"/>
              <w:left w:val="nil"/>
              <w:bottom w:val="nil"/>
              <w:right w:val="single" w:sz="12" w:space="0" w:color="auto"/>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-69.8</w:t>
            </w:r>
          </w:p>
        </w:tc>
      </w:tr>
      <w:tr w:rsidR="00FA16CE" w:rsidRPr="002F364E" w:rsidTr="00FA16CE">
        <w:trPr>
          <w:trHeight w:val="20"/>
        </w:trPr>
        <w:tc>
          <w:tcPr>
            <w:tcW w:w="2881" w:type="dxa"/>
            <w:tcBorders>
              <w:top w:val="nil"/>
              <w:left w:val="single" w:sz="12" w:space="0" w:color="auto"/>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Probe Ant. Input</w:t>
            </w:r>
          </w:p>
        </w:tc>
        <w:tc>
          <w:tcPr>
            <w:tcW w:w="20" w:type="dxa"/>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-77.8</w:t>
            </w:r>
          </w:p>
        </w:tc>
        <w:tc>
          <w:tcPr>
            <w:tcW w:w="20" w:type="dxa"/>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Probe Ant. Input</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-77.8</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Probe Ant. Input</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-77.8</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Wanted signal (per Hz) at Probe Ant. Input</w:t>
            </w:r>
          </w:p>
        </w:tc>
        <w:tc>
          <w:tcPr>
            <w:tcW w:w="0" w:type="auto"/>
            <w:tcBorders>
              <w:top w:val="nil"/>
              <w:left w:val="nil"/>
              <w:bottom w:val="nil"/>
              <w:right w:val="single" w:sz="12" w:space="0" w:color="auto"/>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-77.8</w:t>
            </w:r>
          </w:p>
        </w:tc>
      </w:tr>
      <w:tr w:rsidR="00FA16CE" w:rsidRPr="002F364E" w:rsidTr="00FA16CE">
        <w:trPr>
          <w:trHeight w:val="20"/>
        </w:trPr>
        <w:tc>
          <w:tcPr>
            <w:tcW w:w="2881" w:type="dxa"/>
            <w:tcBorders>
              <w:top w:val="nil"/>
              <w:left w:val="single" w:sz="12" w:space="0" w:color="auto"/>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Hz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/Hz) at RP</w:t>
            </w:r>
          </w:p>
        </w:tc>
        <w:tc>
          <w:tcPr>
            <w:tcW w:w="20" w:type="dxa"/>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-135.3</w:t>
            </w:r>
          </w:p>
        </w:tc>
        <w:tc>
          <w:tcPr>
            <w:tcW w:w="20" w:type="dxa"/>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Hz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/Hz) at RP</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-135.3</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Hz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/Hz) at RP</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-134.8</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Hz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/Hz) at RP</w:t>
            </w:r>
          </w:p>
        </w:tc>
        <w:tc>
          <w:tcPr>
            <w:tcW w:w="0" w:type="auto"/>
            <w:tcBorders>
              <w:top w:val="nil"/>
              <w:left w:val="nil"/>
              <w:bottom w:val="nil"/>
              <w:right w:val="single" w:sz="12" w:space="0" w:color="auto"/>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-134.8</w:t>
            </w:r>
          </w:p>
        </w:tc>
      </w:tr>
      <w:tr w:rsidR="00FA16CE" w:rsidRPr="002F364E" w:rsidTr="00FA16CE">
        <w:trPr>
          <w:trHeight w:val="20"/>
        </w:trPr>
        <w:tc>
          <w:tcPr>
            <w:tcW w:w="2881" w:type="dxa"/>
            <w:tcBorders>
              <w:top w:val="nil"/>
              <w:left w:val="single" w:sz="12" w:space="0" w:color="auto"/>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SCS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/SCS) at RP</w:t>
            </w:r>
          </w:p>
        </w:tc>
        <w:tc>
          <w:tcPr>
            <w:tcW w:w="20" w:type="dxa"/>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-84.5</w:t>
            </w:r>
          </w:p>
        </w:tc>
        <w:tc>
          <w:tcPr>
            <w:tcW w:w="20" w:type="dxa"/>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SCS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/SCS) at RP</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-84.5</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SCS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/SCS) at RP</w:t>
            </w: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-84.0</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nil"/>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xml:space="preserve">Wanted signal </w:t>
            </w:r>
            <w:proofErr w:type="spellStart"/>
            <w:r w:rsidRPr="002F364E">
              <w:rPr>
                <w:rFonts w:ascii="Calibri" w:hAnsi="Calibri"/>
                <w:color w:val="000000"/>
                <w:sz w:val="12"/>
                <w:szCs w:val="22"/>
              </w:rPr>
              <w:t>Es</w:t>
            </w:r>
            <w:proofErr w:type="spellEnd"/>
            <w:r w:rsidRPr="002F364E">
              <w:rPr>
                <w:rFonts w:ascii="Calibri" w:hAnsi="Calibri"/>
                <w:color w:val="000000"/>
                <w:sz w:val="12"/>
                <w:szCs w:val="22"/>
              </w:rPr>
              <w:t xml:space="preserve"> per SCS (</w:t>
            </w:r>
            <w:proofErr w:type="spellStart"/>
            <w:r w:rsidRPr="002F364E">
              <w:rPr>
                <w:rFonts w:ascii="Calibri" w:hAnsi="Calibri"/>
                <w:color w:val="000000"/>
                <w:sz w:val="12"/>
                <w:szCs w:val="22"/>
              </w:rPr>
              <w:t>dBm</w:t>
            </w:r>
            <w:proofErr w:type="spellEnd"/>
            <w:r w:rsidRPr="002F364E">
              <w:rPr>
                <w:rFonts w:ascii="Calibri" w:hAnsi="Calibri"/>
                <w:color w:val="000000"/>
                <w:sz w:val="12"/>
                <w:szCs w:val="22"/>
              </w:rPr>
              <w:t>/SCS) at RP</w:t>
            </w:r>
          </w:p>
        </w:tc>
        <w:tc>
          <w:tcPr>
            <w:tcW w:w="0" w:type="auto"/>
            <w:tcBorders>
              <w:top w:val="nil"/>
              <w:left w:val="nil"/>
              <w:bottom w:val="nil"/>
              <w:right w:val="single" w:sz="12" w:space="0" w:color="auto"/>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-84.0</w:t>
            </w:r>
          </w:p>
        </w:tc>
      </w:tr>
      <w:tr w:rsidR="00FA16CE" w:rsidRPr="002F364E" w:rsidTr="00FA16CE">
        <w:trPr>
          <w:trHeight w:val="20"/>
        </w:trPr>
        <w:tc>
          <w:tcPr>
            <w:tcW w:w="2881" w:type="dxa"/>
            <w:tcBorders>
              <w:top w:val="nil"/>
              <w:left w:val="single" w:sz="12" w:space="0" w:color="auto"/>
              <w:bottom w:val="single" w:sz="12" w:space="0" w:color="auto"/>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Resultant SNR at Baseband</w:t>
            </w:r>
          </w:p>
        </w:tc>
        <w:tc>
          <w:tcPr>
            <w:tcW w:w="20" w:type="dxa"/>
            <w:tcBorders>
              <w:top w:val="nil"/>
              <w:left w:val="nil"/>
              <w:bottom w:val="single" w:sz="12" w:space="0" w:color="auto"/>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24.5</w:t>
            </w:r>
          </w:p>
        </w:tc>
        <w:tc>
          <w:tcPr>
            <w:tcW w:w="20" w:type="dxa"/>
            <w:tcBorders>
              <w:top w:val="nil"/>
              <w:left w:val="nil"/>
              <w:bottom w:val="single" w:sz="12" w:space="0" w:color="auto"/>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 </w:t>
            </w:r>
          </w:p>
        </w:tc>
        <w:tc>
          <w:tcPr>
            <w:tcW w:w="0" w:type="auto"/>
            <w:tcBorders>
              <w:top w:val="nil"/>
              <w:left w:val="nil"/>
              <w:bottom w:val="single" w:sz="12" w:space="0" w:color="auto"/>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Resultant SNR at Baseband</w:t>
            </w:r>
          </w:p>
        </w:tc>
        <w:tc>
          <w:tcPr>
            <w:tcW w:w="0" w:type="auto"/>
            <w:tcBorders>
              <w:top w:val="nil"/>
              <w:left w:val="nil"/>
              <w:bottom w:val="single" w:sz="12" w:space="0" w:color="auto"/>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17.5</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single" w:sz="12" w:space="0" w:color="auto"/>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Resultant SNR at Baseband</w:t>
            </w:r>
          </w:p>
        </w:tc>
        <w:tc>
          <w:tcPr>
            <w:tcW w:w="0" w:type="auto"/>
            <w:tcBorders>
              <w:top w:val="nil"/>
              <w:left w:val="nil"/>
              <w:bottom w:val="single" w:sz="12" w:space="0" w:color="auto"/>
              <w:right w:val="nil"/>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12.3</w:t>
            </w:r>
          </w:p>
        </w:tc>
        <w:tc>
          <w:tcPr>
            <w:tcW w:w="0" w:type="auto"/>
            <w:tcBorders>
              <w:top w:val="nil"/>
              <w:left w:val="nil"/>
              <w:bottom w:val="nil"/>
              <w:right w:val="nil"/>
            </w:tcBorders>
            <w:shd w:val="clear" w:color="auto" w:fill="auto"/>
            <w:noWrap/>
            <w:vAlign w:val="bottom"/>
            <w:hideMark/>
          </w:tcPr>
          <w:p w:rsidR="002F364E" w:rsidRPr="002F364E" w:rsidRDefault="002F364E" w:rsidP="002607F8">
            <w:pPr>
              <w:spacing w:after="0"/>
              <w:rPr>
                <w:rFonts w:ascii="Calibri" w:hAnsi="Calibri"/>
                <w:color w:val="000000"/>
                <w:sz w:val="12"/>
                <w:szCs w:val="22"/>
              </w:rPr>
            </w:pPr>
          </w:p>
        </w:tc>
        <w:tc>
          <w:tcPr>
            <w:tcW w:w="0" w:type="auto"/>
            <w:tcBorders>
              <w:top w:val="nil"/>
              <w:left w:val="nil"/>
              <w:bottom w:val="single" w:sz="12" w:space="0" w:color="auto"/>
              <w:right w:val="nil"/>
            </w:tcBorders>
            <w:shd w:val="clear" w:color="000000" w:fill="B7DEE8"/>
            <w:noWrap/>
            <w:vAlign w:val="bottom"/>
            <w:hideMark/>
          </w:tcPr>
          <w:p w:rsidR="002F364E" w:rsidRPr="002F364E" w:rsidRDefault="002F364E" w:rsidP="002607F8">
            <w:pPr>
              <w:spacing w:after="0"/>
              <w:rPr>
                <w:rFonts w:ascii="Calibri" w:hAnsi="Calibri"/>
                <w:color w:val="000000"/>
                <w:sz w:val="12"/>
                <w:szCs w:val="22"/>
              </w:rPr>
            </w:pPr>
            <w:r w:rsidRPr="002F364E">
              <w:rPr>
                <w:rFonts w:ascii="Calibri" w:hAnsi="Calibri"/>
                <w:color w:val="000000"/>
                <w:sz w:val="12"/>
                <w:szCs w:val="22"/>
              </w:rPr>
              <w:t>Resultant SNR at Baseband</w:t>
            </w:r>
          </w:p>
        </w:tc>
        <w:tc>
          <w:tcPr>
            <w:tcW w:w="0" w:type="auto"/>
            <w:tcBorders>
              <w:top w:val="nil"/>
              <w:left w:val="nil"/>
              <w:bottom w:val="single" w:sz="12" w:space="0" w:color="auto"/>
              <w:right w:val="single" w:sz="12" w:space="0" w:color="auto"/>
            </w:tcBorders>
            <w:shd w:val="clear" w:color="000000" w:fill="B7DEE8"/>
            <w:noWrap/>
            <w:vAlign w:val="bottom"/>
            <w:hideMark/>
          </w:tcPr>
          <w:p w:rsidR="002F364E" w:rsidRPr="002F364E" w:rsidRDefault="002F364E" w:rsidP="002607F8">
            <w:pPr>
              <w:spacing w:after="0"/>
              <w:jc w:val="right"/>
              <w:rPr>
                <w:rFonts w:ascii="Calibri" w:hAnsi="Calibri"/>
                <w:color w:val="000000"/>
                <w:sz w:val="12"/>
                <w:szCs w:val="22"/>
              </w:rPr>
            </w:pPr>
            <w:r w:rsidRPr="002F364E">
              <w:rPr>
                <w:rFonts w:ascii="Calibri" w:hAnsi="Calibri"/>
                <w:color w:val="000000"/>
                <w:sz w:val="12"/>
                <w:szCs w:val="22"/>
              </w:rPr>
              <w:t>5.3</w:t>
            </w:r>
          </w:p>
        </w:tc>
      </w:tr>
    </w:tbl>
    <w:p w:rsidR="002607F8" w:rsidRDefault="002607F8">
      <w:pPr>
        <w:spacing w:after="0"/>
        <w:rPr>
          <w:rFonts w:ascii="Calibri" w:eastAsia="宋体" w:hAnsi="Calibri" w:cs="Arial"/>
          <w:lang w:val="en-US" w:eastAsia="zh-CN"/>
        </w:rPr>
      </w:pPr>
    </w:p>
    <w:p w:rsidR="004D6130" w:rsidRPr="002966FB" w:rsidRDefault="004D6130" w:rsidP="004D6130">
      <w:pPr>
        <w:spacing w:after="0"/>
        <w:rPr>
          <w:rFonts w:ascii="Calibri" w:eastAsia="宋体" w:hAnsi="Calibri" w:cs="Arial"/>
          <w:lang w:val="en-US" w:eastAsia="zh-CN"/>
        </w:rPr>
      </w:pPr>
      <w:r>
        <w:rPr>
          <w:rFonts w:ascii="Calibri" w:eastAsia="宋体" w:hAnsi="Calibri" w:cs="Arial"/>
          <w:lang w:val="en-US" w:eastAsia="zh-CN"/>
        </w:rPr>
        <w:t xml:space="preserve"> </w:t>
      </w:r>
    </w:p>
    <w:sectPr w:rsidR="004D6130" w:rsidRPr="002966FB" w:rsidSect="004D6130">
      <w:footnotePr>
        <w:numRestart w:val="eachSect"/>
      </w:footnotePr>
      <w:pgSz w:w="16840" w:h="11907" w:orient="landscape" w:code="9"/>
      <w:pgMar w:top="1134" w:right="1134" w:bottom="1134" w:left="1418" w:header="851"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387" w:rsidRDefault="000F5387">
      <w:r>
        <w:separator/>
      </w:r>
    </w:p>
  </w:endnote>
  <w:endnote w:type="continuationSeparator" w:id="0">
    <w:p w:rsidR="000F5387" w:rsidRDefault="000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EA" w:rsidRPr="001F38DC" w:rsidRDefault="00F046E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75771">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75771">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387" w:rsidRDefault="000F5387">
      <w:r>
        <w:separator/>
      </w:r>
    </w:p>
  </w:footnote>
  <w:footnote w:type="continuationSeparator" w:id="0">
    <w:p w:rsidR="000F5387" w:rsidRDefault="000F53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7"/>
  </w:num>
  <w:num w:numId="4">
    <w:abstractNumId w:val="8"/>
  </w:num>
  <w:num w:numId="5">
    <w:abstractNumId w:val="19"/>
  </w:num>
  <w:num w:numId="6">
    <w:abstractNumId w:val="9"/>
  </w:num>
  <w:num w:numId="7">
    <w:abstractNumId w:val="5"/>
  </w:num>
  <w:num w:numId="8">
    <w:abstractNumId w:val="11"/>
  </w:num>
  <w:num w:numId="9">
    <w:abstractNumId w:val="16"/>
  </w:num>
  <w:num w:numId="10">
    <w:abstractNumId w:val="12"/>
  </w:num>
  <w:num w:numId="11">
    <w:abstractNumId w:val="6"/>
  </w:num>
  <w:num w:numId="12">
    <w:abstractNumId w:val="13"/>
  </w:num>
  <w:num w:numId="13">
    <w:abstractNumId w:val="15"/>
  </w:num>
  <w:num w:numId="14">
    <w:abstractNumId w:val="4"/>
  </w:num>
  <w:num w:numId="15">
    <w:abstractNumId w:val="3"/>
  </w:num>
  <w:num w:numId="16">
    <w:abstractNumId w:val="20"/>
  </w:num>
  <w:num w:numId="17">
    <w:abstractNumId w:val="17"/>
  </w:num>
  <w:num w:numId="18">
    <w:abstractNumId w:val="0"/>
  </w:num>
  <w:num w:numId="19">
    <w:abstractNumId w:val="2"/>
  </w:num>
  <w:num w:numId="20">
    <w:abstractNumId w:val="18"/>
  </w:num>
  <w:num w:numId="21">
    <w:abstractNumId w:val="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387"/>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56DD"/>
    <w:rsid w:val="001A5F61"/>
    <w:rsid w:val="001A73C0"/>
    <w:rsid w:val="001A7A5D"/>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7F8"/>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4E"/>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6FA4"/>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23A8"/>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130"/>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66D8"/>
    <w:rsid w:val="005D6BD6"/>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05E3"/>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D3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C5A"/>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3A03"/>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5771"/>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19F"/>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302B8"/>
    <w:rsid w:val="00A30561"/>
    <w:rsid w:val="00A30B94"/>
    <w:rsid w:val="00A314F0"/>
    <w:rsid w:val="00A31A55"/>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67826"/>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562A"/>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0C04"/>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2DDE"/>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0FC9"/>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09C"/>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D4B"/>
    <w:rsid w:val="00F038DA"/>
    <w:rsid w:val="00F04148"/>
    <w:rsid w:val="00F046EA"/>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6CE"/>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c0">
    <w:name w:val="tac"/>
    <w:basedOn w:val="Normal"/>
    <w:uiPriority w:val="99"/>
    <w:rsid w:val="00BF0C04"/>
    <w:pPr>
      <w:keepNext/>
      <w:spacing w:after="0"/>
      <w:jc w:val="center"/>
    </w:pPr>
    <w:rPr>
      <w:rFonts w:ascii="Arial" w:eastAsiaTheme="minorEastAsia" w:hAnsi="Arial" w:cs="Arial"/>
      <w:lang w:val="en-US" w:eastAsia="zh-CN"/>
    </w:rPr>
  </w:style>
  <w:style w:type="paragraph" w:customStyle="1" w:styleId="th0">
    <w:name w:val="th"/>
    <w:basedOn w:val="Normal"/>
    <w:uiPriority w:val="99"/>
    <w:rsid w:val="00BF0C04"/>
    <w:pPr>
      <w:keepNext/>
      <w:spacing w:before="60"/>
      <w:jc w:val="center"/>
    </w:pPr>
    <w:rPr>
      <w:rFonts w:ascii="Arial" w:eastAsiaTheme="minorEastAsia" w:hAnsi="Arial" w:cs="Arial"/>
      <w:b/>
      <w:bCs/>
      <w:lang w:val="en-US" w:eastAsia="zh-CN"/>
    </w:rPr>
  </w:style>
  <w:style w:type="paragraph" w:customStyle="1" w:styleId="tan0">
    <w:name w:val="tan"/>
    <w:basedOn w:val="Normal"/>
    <w:uiPriority w:val="99"/>
    <w:rsid w:val="00BF0C04"/>
    <w:pPr>
      <w:keepNext/>
      <w:spacing w:after="0"/>
      <w:ind w:left="851" w:hanging="851"/>
    </w:pPr>
    <w:rPr>
      <w:rFonts w:ascii="Arial" w:eastAsiaTheme="minorEastAsia" w:hAnsi="Arial" w:cs="Arial"/>
      <w:sz w:val="18"/>
      <w:szCs w:val="18"/>
      <w:lang w:val="en-US" w:eastAsia="zh-CN"/>
    </w:rPr>
  </w:style>
  <w:style w:type="paragraph" w:customStyle="1" w:styleId="tah0">
    <w:name w:val="tah"/>
    <w:basedOn w:val="Normal"/>
    <w:uiPriority w:val="99"/>
    <w:rsid w:val="00BF0C04"/>
    <w:pPr>
      <w:keepNext/>
      <w:spacing w:after="0"/>
      <w:jc w:val="center"/>
    </w:pPr>
    <w:rPr>
      <w:rFonts w:ascii="Arial" w:eastAsiaTheme="minorEastAsia" w:hAnsi="Arial" w:cs="Arial"/>
      <w:b/>
      <w:bCs/>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c0">
    <w:name w:val="tac"/>
    <w:basedOn w:val="Normal"/>
    <w:uiPriority w:val="99"/>
    <w:rsid w:val="00BF0C04"/>
    <w:pPr>
      <w:keepNext/>
      <w:spacing w:after="0"/>
      <w:jc w:val="center"/>
    </w:pPr>
    <w:rPr>
      <w:rFonts w:ascii="Arial" w:eastAsiaTheme="minorEastAsia" w:hAnsi="Arial" w:cs="Arial"/>
      <w:lang w:val="en-US" w:eastAsia="zh-CN"/>
    </w:rPr>
  </w:style>
  <w:style w:type="paragraph" w:customStyle="1" w:styleId="th0">
    <w:name w:val="th"/>
    <w:basedOn w:val="Normal"/>
    <w:uiPriority w:val="99"/>
    <w:rsid w:val="00BF0C04"/>
    <w:pPr>
      <w:keepNext/>
      <w:spacing w:before="60"/>
      <w:jc w:val="center"/>
    </w:pPr>
    <w:rPr>
      <w:rFonts w:ascii="Arial" w:eastAsiaTheme="minorEastAsia" w:hAnsi="Arial" w:cs="Arial"/>
      <w:b/>
      <w:bCs/>
      <w:lang w:val="en-US" w:eastAsia="zh-CN"/>
    </w:rPr>
  </w:style>
  <w:style w:type="paragraph" w:customStyle="1" w:styleId="tan0">
    <w:name w:val="tan"/>
    <w:basedOn w:val="Normal"/>
    <w:uiPriority w:val="99"/>
    <w:rsid w:val="00BF0C04"/>
    <w:pPr>
      <w:keepNext/>
      <w:spacing w:after="0"/>
      <w:ind w:left="851" w:hanging="851"/>
    </w:pPr>
    <w:rPr>
      <w:rFonts w:ascii="Arial" w:eastAsiaTheme="minorEastAsia" w:hAnsi="Arial" w:cs="Arial"/>
      <w:sz w:val="18"/>
      <w:szCs w:val="18"/>
      <w:lang w:val="en-US" w:eastAsia="zh-CN"/>
    </w:rPr>
  </w:style>
  <w:style w:type="paragraph" w:customStyle="1" w:styleId="tah0">
    <w:name w:val="tah"/>
    <w:basedOn w:val="Normal"/>
    <w:uiPriority w:val="99"/>
    <w:rsid w:val="00BF0C04"/>
    <w:pPr>
      <w:keepNext/>
      <w:spacing w:after="0"/>
      <w:jc w:val="center"/>
    </w:pPr>
    <w:rPr>
      <w:rFonts w:ascii="Arial" w:eastAsiaTheme="minorEastAsia"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39159208">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41614976">
      <w:bodyDiv w:val="1"/>
      <w:marLeft w:val="0"/>
      <w:marRight w:val="0"/>
      <w:marTop w:val="0"/>
      <w:marBottom w:val="0"/>
      <w:divBdr>
        <w:top w:val="none" w:sz="0" w:space="0" w:color="auto"/>
        <w:left w:val="none" w:sz="0" w:space="0" w:color="auto"/>
        <w:bottom w:val="none" w:sz="0" w:space="0" w:color="auto"/>
        <w:right w:val="none" w:sz="0" w:space="0" w:color="auto"/>
      </w:divBdr>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1662776">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04F39-163C-4A2A-82D4-56F47088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5</Pages>
  <Words>7868</Words>
  <Characters>8577</Characters>
  <Application>Microsoft Office Word</Application>
  <DocSecurity>0</DocSecurity>
  <Lines>714</Lines>
  <Paragraphs>483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6</cp:revision>
  <cp:lastPrinted>2016-07-29T02:18:00Z</cp:lastPrinted>
  <dcterms:created xsi:type="dcterms:W3CDTF">2019-08-10T10:48:00Z</dcterms:created>
  <dcterms:modified xsi:type="dcterms:W3CDTF">2019-08-15T11:04:00Z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