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4DB6" w:rsidRPr="00F72744" w:rsidRDefault="00E34DB6" w:rsidP="00E34DB6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 w:rsidRPr="00F72744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F72744">
        <w:rPr>
          <w:rFonts w:ascii="Arial" w:eastAsia="SimSun" w:hAnsi="Arial" w:cs="Arial"/>
          <w:b/>
          <w:bCs/>
          <w:sz w:val="28"/>
          <w:szCs w:val="28"/>
          <w:lang w:val="en-US"/>
        </w:rPr>
        <w:t>R4-19079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bookmarkStart w:id="0" w:name="_GoBack"/>
      <w:bookmarkEnd w:id="0"/>
      <w:r>
        <w:rPr>
          <w:rFonts w:ascii="Arial" w:eastAsia="SimSun" w:hAnsi="Arial" w:cs="Arial"/>
          <w:b/>
          <w:bCs/>
          <w:sz w:val="28"/>
          <w:szCs w:val="28"/>
          <w:lang w:val="en-US"/>
        </w:rPr>
        <w:t>5</w:t>
      </w:r>
    </w:p>
    <w:p w:rsidR="00E34DB6" w:rsidRPr="00F72744" w:rsidRDefault="00E34DB6" w:rsidP="00E34DB6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MS Mincho" w:hAnsi="Arial" w:cs="Arial"/>
          <w:b/>
          <w:bCs/>
          <w:sz w:val="28"/>
          <w:lang w:eastAsia="ja-JP"/>
        </w:rPr>
        <w:t>Ljubljana, SI, 26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>– 30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 xml:space="preserve"> Aug, 2019</w:t>
      </w:r>
    </w:p>
    <w:p w:rsidR="00E34DB6" w:rsidRDefault="00E34DB6" w:rsidP="00E34D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2E3CF9" w:rsidRPr="002E3CF9" w:rsidRDefault="002E3CF9" w:rsidP="00E34D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3GPP TSG RAN WG2#106</w:t>
      </w:r>
      <w:r w:rsidRPr="002E3CF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2E3CF9">
        <w:rPr>
          <w:rFonts w:ascii="Arial" w:hAnsi="Arial" w:cs="Arial"/>
          <w:b/>
          <w:bCs/>
          <w:sz w:val="24"/>
          <w:szCs w:val="24"/>
        </w:rPr>
        <w:t>R2-190</w:t>
      </w:r>
      <w:r w:rsidR="008377FD">
        <w:rPr>
          <w:rFonts w:ascii="Arial" w:hAnsi="Arial" w:cs="Arial"/>
          <w:b/>
          <w:bCs/>
          <w:sz w:val="24"/>
          <w:szCs w:val="24"/>
        </w:rPr>
        <w:t>8</w:t>
      </w:r>
      <w:r w:rsidR="00EB40AD">
        <w:rPr>
          <w:rFonts w:ascii="Arial" w:hAnsi="Arial" w:cs="Arial"/>
          <w:b/>
          <w:bCs/>
          <w:sz w:val="24"/>
          <w:szCs w:val="24"/>
        </w:rPr>
        <w:t>47</w:t>
      </w:r>
      <w:r w:rsidR="00FA717E">
        <w:rPr>
          <w:rFonts w:ascii="Arial" w:hAnsi="Arial" w:cs="Arial"/>
          <w:b/>
          <w:bCs/>
          <w:sz w:val="24"/>
          <w:szCs w:val="24"/>
        </w:rPr>
        <w:t>6</w:t>
      </w:r>
    </w:p>
    <w:p w:rsidR="002E3CF9" w:rsidRPr="000F4E43" w:rsidRDefault="002E3CF9" w:rsidP="00E34DB6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Reno, Nevada, USA, 13 – 17 May, 2019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8377FD" w:rsidRDefault="00463675" w:rsidP="000F4E43">
      <w:pPr>
        <w:pStyle w:val="Title"/>
        <w:rPr>
          <w:b w:val="0"/>
        </w:rPr>
      </w:pPr>
      <w:r w:rsidRPr="000F4E43">
        <w:t>Title:</w:t>
      </w:r>
      <w:r w:rsidRPr="000F4E43">
        <w:tab/>
      </w:r>
      <w:r w:rsidR="008377FD" w:rsidRPr="008377FD">
        <w:rPr>
          <w:b w:val="0"/>
        </w:rPr>
        <w:t>LS on RAN1/4 feature lists</w:t>
      </w:r>
    </w:p>
    <w:p w:rsidR="00463675" w:rsidRPr="008377FD" w:rsidRDefault="00463675" w:rsidP="000F4E43">
      <w:pPr>
        <w:pStyle w:val="Title"/>
        <w:rPr>
          <w:b w:val="0"/>
        </w:rPr>
      </w:pPr>
      <w:r w:rsidRPr="000F4E43">
        <w:t>Release:</w:t>
      </w:r>
      <w:r w:rsidRPr="000F4E43">
        <w:tab/>
      </w:r>
      <w:r w:rsidR="008377FD" w:rsidRPr="008377FD">
        <w:rPr>
          <w:b w:val="0"/>
        </w:rPr>
        <w:t>Rel-15</w:t>
      </w:r>
    </w:p>
    <w:p w:rsidR="00463675" w:rsidRPr="008377FD" w:rsidRDefault="00463675" w:rsidP="000F4E43">
      <w:pPr>
        <w:pStyle w:val="Title"/>
        <w:rPr>
          <w:b w:val="0"/>
        </w:rPr>
      </w:pPr>
      <w:r w:rsidRPr="000F4E43">
        <w:t>Work Item:</w:t>
      </w:r>
      <w:r w:rsidRPr="000F4E43">
        <w:tab/>
      </w:r>
      <w:r w:rsidR="008377FD" w:rsidRPr="008377FD">
        <w:rPr>
          <w:b w:val="0"/>
        </w:rPr>
        <w:t>NR_newRAT-Core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B02B0F" w:rsidRPr="00817381" w:rsidRDefault="00B02B0F" w:rsidP="00B02B0F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="008377FD">
        <w:rPr>
          <w:rFonts w:ascii="Arial" w:hAnsi="Arial" w:cs="Arial"/>
          <w:bCs/>
        </w:rPr>
        <w:tab/>
      </w:r>
      <w:r w:rsidR="00FA717E">
        <w:rPr>
          <w:rFonts w:ascii="Arial" w:hAnsi="Arial" w:cs="Arial"/>
          <w:bCs/>
        </w:rPr>
        <w:t>RAN2</w:t>
      </w:r>
    </w:p>
    <w:p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8377FD">
        <w:rPr>
          <w:rFonts w:ascii="Arial" w:hAnsi="Arial" w:cs="Arial"/>
          <w:bCs/>
        </w:rPr>
        <w:t>RAN1, RAN4</w:t>
      </w:r>
    </w:p>
    <w:p w:rsidR="00B02B0F" w:rsidRPr="00E541A7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B02B0F" w:rsidRPr="003E2BA2" w:rsidRDefault="00B02B0F" w:rsidP="00B02B0F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B02B0F" w:rsidRDefault="00B02B0F" w:rsidP="00B02B0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="008377FD">
        <w:rPr>
          <w:rFonts w:cs="Arial"/>
          <w:b w:val="0"/>
          <w:bCs/>
          <w:lang w:val="it-IT"/>
        </w:rPr>
        <w:tab/>
        <w:t>Kyeongin Jeong</w:t>
      </w:r>
    </w:p>
    <w:p w:rsidR="00B02B0F" w:rsidRPr="00DC3FCF" w:rsidRDefault="00B02B0F" w:rsidP="00B02B0F">
      <w:pPr>
        <w:ind w:firstLine="567"/>
        <w:rPr>
          <w:rFonts w:eastAsia="MS Mincho"/>
          <w:lang w:val="it-IT" w:eastAsia="ja-JP"/>
        </w:rPr>
      </w:pPr>
      <w:r>
        <w:rPr>
          <w:rFonts w:ascii="Arial" w:hAnsi="Arial" w:cs="Arial"/>
          <w:b/>
          <w:lang w:val="it-IT"/>
        </w:rPr>
        <w:t xml:space="preserve">Tel: </w:t>
      </w:r>
      <w:r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ab/>
      </w:r>
      <w:r w:rsidRPr="00DC3FCF">
        <w:rPr>
          <w:rFonts w:ascii="Arial" w:hAnsi="Arial" w:cs="Arial"/>
          <w:lang w:val="it-IT"/>
        </w:rPr>
        <w:t>+</w:t>
      </w:r>
      <w:r w:rsidR="008377FD">
        <w:rPr>
          <w:rFonts w:ascii="Arial" w:hAnsi="Arial" w:cs="Arial"/>
          <w:lang w:val="it-IT"/>
        </w:rPr>
        <w:t>1 9713176983</w:t>
      </w:r>
    </w:p>
    <w:p w:rsidR="00B02B0F" w:rsidRPr="00073C75" w:rsidRDefault="00B02B0F" w:rsidP="00B02B0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8377FD">
        <w:rPr>
          <w:rFonts w:eastAsia="MS Mincho" w:cs="Arial"/>
          <w:b w:val="0"/>
          <w:bCs/>
          <w:color w:val="auto"/>
          <w:lang w:val="pt-BR" w:eastAsia="ja-JP"/>
        </w:rPr>
        <w:t>kyeongin.jeong</w:t>
      </w:r>
      <w:r>
        <w:rPr>
          <w:rFonts w:eastAsia="MS Mincho" w:cs="Arial"/>
          <w:b w:val="0"/>
          <w:bCs/>
          <w:color w:val="auto"/>
          <w:lang w:val="pt-BR" w:eastAsia="ja-JP"/>
        </w:rPr>
        <w:t>@intel.com</w:t>
      </w:r>
    </w:p>
    <w:p w:rsidR="00B02B0F" w:rsidRDefault="00B02B0F" w:rsidP="000F4E43">
      <w:pPr>
        <w:pStyle w:val="Source"/>
      </w:pPr>
    </w:p>
    <w:p w:rsidR="00463675" w:rsidRPr="000F4E43" w:rsidRDefault="00463675" w:rsidP="000F4E43">
      <w:pPr>
        <w:pStyle w:val="Title"/>
      </w:pPr>
      <w:r w:rsidRPr="000F4E43">
        <w:t>Attachments: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377FD" w:rsidRDefault="008377F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RAN2</w:t>
      </w:r>
      <w:r w:rsidR="00CC50A2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discussed UE capabil</w:t>
      </w:r>
      <w:r w:rsidR="00CC50A2">
        <w:rPr>
          <w:rFonts w:ascii="Arial" w:eastAsia="Yu Mincho" w:hAnsi="Arial" w:cs="Arial"/>
          <w:iCs/>
          <w:lang w:eastAsia="ja-JP"/>
        </w:rPr>
        <w:t xml:space="preserve">ities from RAN1 feature list and observed the following features are not clear.  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PDCCH blind detection capability for CA</w:t>
      </w:r>
      <w:r>
        <w:rPr>
          <w:rFonts w:ascii="Arial" w:eastAsia="Yu Mincho" w:hAnsi="Arial" w:cs="Arial"/>
          <w:iCs/>
          <w:lang w:eastAsia="ja-JP"/>
        </w:rPr>
        <w:t xml:space="preserve"> (6-5a) is mandatory or optional feature? 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Number of supported TAGs</w:t>
      </w:r>
      <w:r>
        <w:rPr>
          <w:rFonts w:ascii="Arial" w:eastAsia="Yu Mincho" w:hAnsi="Arial" w:cs="Arial"/>
          <w:iCs/>
          <w:lang w:eastAsia="ja-JP"/>
        </w:rPr>
        <w:t xml:space="preserve"> (6-11) is mandatory or optional feature?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PDSCH repetitions over multiple slots</w:t>
      </w:r>
      <w:r>
        <w:rPr>
          <w:rFonts w:ascii="Arial" w:eastAsia="Yu Mincho" w:hAnsi="Arial" w:cs="Arial"/>
          <w:iCs/>
          <w:lang w:eastAsia="ja-JP"/>
        </w:rPr>
        <w:t xml:space="preserve"> (5-17a) needs FR1/FR2 </w:t>
      </w:r>
      <w:r w:rsidRPr="00CC50A2">
        <w:rPr>
          <w:rFonts w:ascii="Arial" w:eastAsia="Yu Mincho" w:hAnsi="Arial" w:cs="Arial"/>
          <w:iCs/>
          <w:lang w:eastAsia="ja-JP"/>
        </w:rPr>
        <w:t>differentiation</w:t>
      </w:r>
      <w:r>
        <w:rPr>
          <w:rFonts w:ascii="Arial" w:eastAsia="Yu Mincho" w:hAnsi="Arial" w:cs="Arial"/>
          <w:iCs/>
          <w:lang w:eastAsia="ja-JP"/>
        </w:rPr>
        <w:t>?</w:t>
      </w:r>
    </w:p>
    <w:p w:rsidR="008673CC" w:rsidRDefault="00EB40A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Note the current ASN.1 does not allow FR1/FR2 differentiation for PDSCH repetitions over multiple slots (5-17a). </w:t>
      </w:r>
    </w:p>
    <w:p w:rsidR="00EB40AD" w:rsidRDefault="00EB40A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9112BB" w:rsidRDefault="008673CC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In addition, </w:t>
      </w:r>
      <w:r w:rsidRPr="008673CC">
        <w:rPr>
          <w:rFonts w:ascii="Arial" w:eastAsia="Yu Mincho" w:hAnsi="Arial" w:cs="Arial"/>
          <w:iCs/>
          <w:lang w:eastAsia="ja-JP"/>
        </w:rPr>
        <w:t>SU-MIMO Interference Mitigation advanced receiver</w:t>
      </w:r>
      <w:r>
        <w:rPr>
          <w:rFonts w:ascii="Arial" w:eastAsia="Yu Mincho" w:hAnsi="Arial" w:cs="Arial"/>
          <w:iCs/>
          <w:lang w:eastAsia="ja-JP"/>
        </w:rPr>
        <w:t xml:space="preserve"> from RAN4 feature list is now captured in 5. (Optional features without UE radio access capability parameters) in TS 38.306. </w:t>
      </w:r>
      <w:r w:rsidR="009112BB">
        <w:rPr>
          <w:rFonts w:ascii="Arial" w:eastAsia="Yu Mincho" w:hAnsi="Arial" w:cs="Arial"/>
          <w:iCs/>
          <w:lang w:eastAsia="ja-JP"/>
        </w:rPr>
        <w:t xml:space="preserve">However RAN2 would like to ask the following question. </w:t>
      </w:r>
    </w:p>
    <w:p w:rsidR="009112BB" w:rsidRPr="009112BB" w:rsidRDefault="009112BB" w:rsidP="009112BB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8673CC">
        <w:rPr>
          <w:rFonts w:ascii="Arial" w:eastAsia="Yu Mincho" w:hAnsi="Arial" w:cs="Arial"/>
          <w:iCs/>
          <w:lang w:eastAsia="ja-JP"/>
        </w:rPr>
        <w:t>there is more RAN1/4 optional feature without capability signalling, which is not indicated in RAN1/4 feature lists</w:t>
      </w:r>
      <w:r>
        <w:rPr>
          <w:rFonts w:ascii="Arial" w:eastAsia="Yu Mincho" w:hAnsi="Arial" w:cs="Arial"/>
          <w:iCs/>
          <w:lang w:eastAsia="ja-JP"/>
        </w:rPr>
        <w:t xml:space="preserve">? If there is, RAN1 and RAN4 are kindly asked to provide the information. </w:t>
      </w:r>
    </w:p>
    <w:p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8673CC" w:rsidRDefault="008673CC" w:rsidP="008673CC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RAN1 and RAN4 to respond the above questions. </w:t>
      </w:r>
    </w:p>
    <w:p w:rsidR="008673CC" w:rsidRDefault="008673CC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A1CC1"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Meetings:</w:t>
      </w:r>
    </w:p>
    <w:p w:rsidR="0017004F" w:rsidRDefault="0017004F" w:rsidP="0017004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TSG-RAN2</w:t>
      </w:r>
      <w:r w:rsidRPr="0017004F">
        <w:rPr>
          <w:rFonts w:ascii="Arial" w:eastAsia="Yu Mincho" w:hAnsi="Arial" w:cs="Arial"/>
          <w:iCs/>
          <w:lang w:eastAsia="ja-JP"/>
        </w:rPr>
        <w:t xml:space="preserve"> Meeting #</w:t>
      </w:r>
      <w:r>
        <w:rPr>
          <w:rFonts w:ascii="Arial" w:eastAsia="Yu Mincho" w:hAnsi="Arial" w:cs="Arial"/>
          <w:iCs/>
          <w:lang w:eastAsia="ja-JP"/>
        </w:rPr>
        <w:t>107</w:t>
      </w:r>
      <w:r>
        <w:rPr>
          <w:rFonts w:ascii="Arial" w:eastAsia="Yu Mincho" w:hAnsi="Arial" w:cs="Arial"/>
          <w:iCs/>
          <w:lang w:eastAsia="ja-JP"/>
        </w:rPr>
        <w:tab/>
        <w:t>26 - 30 August 2019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/>
          <w:iCs/>
          <w:lang w:eastAsia="ja-JP"/>
        </w:rPr>
        <w:tab/>
      </w:r>
      <w:r w:rsidRPr="0017004F">
        <w:rPr>
          <w:rFonts w:ascii="Arial" w:eastAsia="Yu Mincho" w:hAnsi="Arial" w:cs="Arial"/>
          <w:iCs/>
          <w:lang w:eastAsia="ja-JP"/>
        </w:rPr>
        <w:t>Czech</w:t>
      </w:r>
      <w:r>
        <w:rPr>
          <w:rFonts w:ascii="Arial" w:eastAsia="Yu Mincho" w:hAnsi="Arial" w:cs="Arial"/>
          <w:iCs/>
          <w:lang w:eastAsia="ja-JP"/>
        </w:rPr>
        <w:t xml:space="preserve"> </w:t>
      </w:r>
    </w:p>
    <w:p w:rsidR="0017004F" w:rsidRDefault="0017004F" w:rsidP="0017004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TSG-RAN2 Meeting #107bis</w:t>
      </w:r>
      <w:r>
        <w:rPr>
          <w:rFonts w:ascii="Arial" w:eastAsia="Yu Mincho" w:hAnsi="Arial" w:cs="Arial"/>
          <w:iCs/>
          <w:lang w:eastAsia="ja-JP"/>
        </w:rPr>
        <w:tab/>
        <w:t>14 - 18</w:t>
      </w:r>
      <w:r>
        <w:rPr>
          <w:rFonts w:ascii="Arial" w:eastAsia="Yu Mincho" w:hAnsi="Arial" w:cs="Arial"/>
          <w:iCs/>
          <w:lang w:eastAsia="ja-JP"/>
        </w:rPr>
        <w:tab/>
        <w:t>October 2019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/>
          <w:iCs/>
          <w:lang w:eastAsia="ja-JP"/>
        </w:rPr>
        <w:tab/>
        <w:t>China</w:t>
      </w:r>
    </w:p>
    <w:p w:rsidR="001A1CC1" w:rsidRPr="000F4E43" w:rsidRDefault="001A1CC1">
      <w:pPr>
        <w:spacing w:after="120"/>
        <w:rPr>
          <w:rFonts w:ascii="Arial" w:hAnsi="Arial" w:cs="Arial"/>
          <w:b/>
        </w:rPr>
      </w:pPr>
    </w:p>
    <w:sectPr w:rsidR="001A1CC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05FA" w:rsidRDefault="007805FA">
      <w:r>
        <w:separator/>
      </w:r>
    </w:p>
  </w:endnote>
  <w:endnote w:type="continuationSeparator" w:id="0">
    <w:p w:rsidR="007805FA" w:rsidRDefault="00780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05FA" w:rsidRDefault="007805FA">
      <w:r>
        <w:separator/>
      </w:r>
    </w:p>
  </w:footnote>
  <w:footnote w:type="continuationSeparator" w:id="0">
    <w:p w:rsidR="007805FA" w:rsidRDefault="00780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F34298"/>
    <w:multiLevelType w:val="hybridMultilevel"/>
    <w:tmpl w:val="96A83C5A"/>
    <w:lvl w:ilvl="0" w:tplc="CC5C9B40">
      <w:start w:val="1"/>
      <w:numFmt w:val="bullet"/>
      <w:lvlText w:val="-"/>
      <w:lvlJc w:val="left"/>
      <w:pPr>
        <w:ind w:left="4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072A"/>
    <w:rsid w:val="000F4E43"/>
    <w:rsid w:val="001045EA"/>
    <w:rsid w:val="001334D2"/>
    <w:rsid w:val="0015719A"/>
    <w:rsid w:val="0016707F"/>
    <w:rsid w:val="0017004F"/>
    <w:rsid w:val="001A1CC1"/>
    <w:rsid w:val="002E3CF9"/>
    <w:rsid w:val="00463675"/>
    <w:rsid w:val="004C547D"/>
    <w:rsid w:val="00584B08"/>
    <w:rsid w:val="0059061B"/>
    <w:rsid w:val="005A3048"/>
    <w:rsid w:val="005B3BF9"/>
    <w:rsid w:val="006E2AE4"/>
    <w:rsid w:val="00726FC3"/>
    <w:rsid w:val="0073395F"/>
    <w:rsid w:val="007805FA"/>
    <w:rsid w:val="008377FD"/>
    <w:rsid w:val="008673CC"/>
    <w:rsid w:val="009112BB"/>
    <w:rsid w:val="00923E7C"/>
    <w:rsid w:val="00AD2197"/>
    <w:rsid w:val="00B02B0F"/>
    <w:rsid w:val="00B17C0B"/>
    <w:rsid w:val="00BA7666"/>
    <w:rsid w:val="00C366FE"/>
    <w:rsid w:val="00CC50A2"/>
    <w:rsid w:val="00DC3FCF"/>
    <w:rsid w:val="00E318CF"/>
    <w:rsid w:val="00E34DB6"/>
    <w:rsid w:val="00EB40AD"/>
    <w:rsid w:val="00F05D44"/>
    <w:rsid w:val="00F85862"/>
    <w:rsid w:val="00F96ECD"/>
    <w:rsid w:val="00FA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57010"/>
  <w15:chartTrackingRefBased/>
  <w15:docId w15:val="{CE949476-35F3-4434-B6A7-14035A3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Paragraph">
    <w:name w:val="Normal Paragraph"/>
    <w:qFormat/>
    <w:rsid w:val="00DC3FCF"/>
    <w:pPr>
      <w:spacing w:after="200" w:line="276" w:lineRule="auto"/>
    </w:pPr>
    <w:rPr>
      <w:rFonts w:ascii="Arial" w:eastAsia="SimSun" w:hAnsi="Arial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12</cp:revision>
  <cp:lastPrinted>2002-04-23T08:10:00Z</cp:lastPrinted>
  <dcterms:created xsi:type="dcterms:W3CDTF">2019-05-14T22:04:00Z</dcterms:created>
  <dcterms:modified xsi:type="dcterms:W3CDTF">2019-08-05T16:56:00Z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32c8304d-df5c-45ee-bb47-b2b305a54e25</vt:lpwstr>
  </property>
  <property fmtid="{D5CDD505-2E9C-101B-9397-08002B2CF9AE}" pid="3" name="CTP_TimeStamp">
    <vt:lpwstr>2019-05-17 19:48:41Z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