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A7C" w:rsidRPr="003E2CEC" w:rsidRDefault="00293A7C" w:rsidP="00293A7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Pr="003E2CEC">
        <w:rPr>
          <w:rFonts w:eastAsia="SimSun" w:cstheme="minorHAnsi"/>
          <w:b/>
          <w:sz w:val="24"/>
          <w:szCs w:val="20"/>
          <w:lang w:val="en-GB" w:eastAsia="en-US"/>
        </w:rPr>
        <w:t xml:space="preserve">WG4 Meeting </w:t>
      </w:r>
      <w:r>
        <w:rPr>
          <w:rFonts w:eastAsia="SimSun" w:cstheme="minorHAnsi"/>
          <w:b/>
          <w:sz w:val="24"/>
          <w:szCs w:val="20"/>
          <w:lang w:val="en-GB" w:eastAsia="en-US"/>
        </w:rPr>
        <w:t>#91</w:t>
      </w:r>
      <w:r w:rsidRPr="003E2CEC">
        <w:rPr>
          <w:rFonts w:eastAsia="SimSun" w:cstheme="minorHAnsi"/>
          <w:b/>
          <w:sz w:val="24"/>
          <w:szCs w:val="20"/>
          <w:lang w:val="en-GB" w:eastAsia="en-US"/>
        </w:rPr>
        <w:t xml:space="preserve">             </w:t>
      </w:r>
      <w:r>
        <w:rPr>
          <w:rFonts w:eastAsia="SimSun" w:cstheme="minorHAnsi"/>
          <w:b/>
          <w:bCs/>
          <w:sz w:val="24"/>
          <w:szCs w:val="20"/>
          <w:lang w:val="en-GB" w:eastAsia="en-US"/>
        </w:rPr>
        <w:tab/>
      </w:r>
      <w:r w:rsidR="000B5A2B">
        <w:rPr>
          <w:rFonts w:eastAsia="SimSun" w:cstheme="minorHAnsi"/>
          <w:b/>
          <w:bCs/>
          <w:sz w:val="24"/>
          <w:szCs w:val="20"/>
          <w:lang w:val="en-GB" w:eastAsia="en-US"/>
        </w:rPr>
        <w:t>R4-1906318</w:t>
      </w:r>
    </w:p>
    <w:bookmarkEnd w:id="0"/>
    <w:bookmarkEnd w:id="1"/>
    <w:p w:rsidR="00293A7C" w:rsidRPr="003E2CEC" w:rsidRDefault="00293A7C" w:rsidP="00293A7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Reno</w:t>
      </w:r>
      <w:r w:rsidRPr="003E2CEC">
        <w:rPr>
          <w:rFonts w:cstheme="minorHAnsi"/>
          <w:b/>
          <w:sz w:val="24"/>
          <w:lang w:val="en-GB" w:eastAsia="zh-CN"/>
        </w:rPr>
        <w:t>,</w:t>
      </w:r>
      <w:r>
        <w:rPr>
          <w:rFonts w:cstheme="minorHAnsi"/>
          <w:b/>
          <w:sz w:val="24"/>
          <w:lang w:val="en-GB" w:eastAsia="zh-CN"/>
        </w:rPr>
        <w:t xml:space="preserve"> Nevada, USA,</w:t>
      </w:r>
      <w:r w:rsidRPr="003E2CEC">
        <w:rPr>
          <w:rFonts w:cstheme="minorHAnsi"/>
          <w:b/>
          <w:sz w:val="24"/>
          <w:lang w:val="en-GB" w:eastAsia="zh-CN"/>
        </w:rPr>
        <w:t xml:space="preserve"> </w:t>
      </w:r>
      <w:r>
        <w:rPr>
          <w:rFonts w:cstheme="minorHAnsi"/>
          <w:b/>
          <w:sz w:val="24"/>
          <w:lang w:val="en-GB" w:eastAsia="zh-CN"/>
        </w:rPr>
        <w:t>13 May – 17 May 2019</w:t>
      </w:r>
    </w:p>
    <w:p w:rsidR="00293A7C" w:rsidRPr="003E2CEC" w:rsidRDefault="00293A7C" w:rsidP="00293A7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rsidR="00293A7C" w:rsidRPr="003E2CEC" w:rsidRDefault="00293A7C" w:rsidP="00293A7C">
      <w:pPr>
        <w:spacing w:after="160" w:line="259" w:lineRule="auto"/>
        <w:ind w:left="1985" w:hanging="1985"/>
        <w:rPr>
          <w:rFonts w:eastAsia="Calibri" w:cstheme="minorHAnsi"/>
          <w:b/>
          <w:bCs/>
          <w:sz w:val="24"/>
          <w:lang w:val="en-GB" w:eastAsia="en-US"/>
        </w:rPr>
      </w:pPr>
    </w:p>
    <w:p w:rsidR="00293A7C" w:rsidRPr="003E2CEC" w:rsidRDefault="00293A7C" w:rsidP="00293A7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0B5A2B" w:rsidRPr="00CC5ACB">
        <w:rPr>
          <w:rFonts w:eastAsia="Calibri" w:cstheme="minorHAnsi"/>
          <w:b/>
          <w:bCs/>
          <w:sz w:val="24"/>
          <w:lang w:val="en-GB" w:eastAsia="en-US"/>
        </w:rPr>
        <w:t>SCell activation delay in FR2 band</w:t>
      </w:r>
    </w:p>
    <w:p w:rsidR="00293A7C" w:rsidRPr="003E2CEC" w:rsidRDefault="00293A7C" w:rsidP="00293A7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rsidR="00293A7C" w:rsidRPr="003E2CEC" w:rsidRDefault="00293A7C" w:rsidP="00293A7C">
      <w:pPr>
        <w:tabs>
          <w:tab w:val="left" w:pos="1985"/>
        </w:tabs>
        <w:spacing w:after="160" w:line="240" w:lineRule="auto"/>
        <w:rPr>
          <w:rFonts w:eastAsia="ＭＳ 明朝" w:cstheme="minorHAnsi"/>
          <w:b/>
          <w:bCs/>
          <w:sz w:val="24"/>
          <w:szCs w:val="20"/>
          <w:lang w:val="en-GB" w:eastAsia="en-US"/>
        </w:rPr>
      </w:pPr>
      <w:r w:rsidRPr="003E2CEC">
        <w:rPr>
          <w:rFonts w:eastAsia="ＭＳ 明朝" w:cstheme="minorHAnsi"/>
          <w:b/>
          <w:bCs/>
          <w:sz w:val="24"/>
          <w:szCs w:val="20"/>
          <w:lang w:val="en-GB" w:eastAsia="en-US"/>
        </w:rPr>
        <w:t>Agenda item:</w:t>
      </w:r>
      <w:r w:rsidRPr="003E2CEC">
        <w:rPr>
          <w:rFonts w:eastAsia="ＭＳ 明朝" w:cstheme="minorHAnsi"/>
          <w:b/>
          <w:bCs/>
          <w:sz w:val="24"/>
          <w:szCs w:val="20"/>
          <w:lang w:val="en-GB" w:eastAsia="en-US"/>
        </w:rPr>
        <w:tab/>
      </w:r>
      <w:r w:rsidR="000B5A2B" w:rsidRPr="00CC5ACB">
        <w:rPr>
          <w:rFonts w:eastAsia="ＭＳ 明朝" w:cstheme="minorHAnsi"/>
          <w:b/>
          <w:bCs/>
          <w:sz w:val="24"/>
          <w:szCs w:val="20"/>
          <w:lang w:val="en-GB" w:eastAsia="en-US"/>
        </w:rPr>
        <w:t>6.10.7.2.1</w:t>
      </w:r>
    </w:p>
    <w:p w:rsidR="00293A7C" w:rsidRPr="003E2CEC" w:rsidRDefault="00293A7C" w:rsidP="00293A7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rsidR="00293A7C" w:rsidRPr="003E2CEC" w:rsidRDefault="00293A7C" w:rsidP="00293A7C">
      <w:pPr>
        <w:pStyle w:val="RAN4H1"/>
        <w:rPr>
          <w:rFonts w:asciiTheme="minorHAnsi" w:hAnsiTheme="minorHAnsi" w:cstheme="minorHAnsi"/>
        </w:rPr>
      </w:pPr>
      <w:r w:rsidRPr="003E2CEC">
        <w:rPr>
          <w:rFonts w:asciiTheme="minorHAnsi" w:hAnsiTheme="minorHAnsi" w:cstheme="minorHAnsi"/>
        </w:rPr>
        <w:t>Introduction</w:t>
      </w:r>
    </w:p>
    <w:p w:rsidR="00293A7C" w:rsidRPr="003E2CEC" w:rsidRDefault="009B69E0" w:rsidP="00293A7C">
      <w:pPr>
        <w:spacing w:after="160" w:line="259" w:lineRule="auto"/>
        <w:rPr>
          <w:rFonts w:eastAsiaTheme="minorHAnsi" w:cstheme="minorHAnsi"/>
          <w:lang w:val="en-GB" w:eastAsia="en-US"/>
        </w:rPr>
      </w:pPr>
      <w:r w:rsidRPr="009B69E0">
        <w:rPr>
          <w:rFonts w:eastAsiaTheme="minorHAnsi" w:cstheme="minorHAnsi"/>
          <w:lang w:val="en-GB" w:eastAsia="en-US"/>
        </w:rPr>
        <w:t>SCell activation in FR1 and FR2 can depend on whether the SCell in the target band is known to the UE or not. Thus SCell activation and deactivation can be categorised into 4 cases. The four cases are, FR1 SCell known, FR1 SCell not known, FR2 SCell known, FR2 SCell not known. In TS 38.133 delay requirements are captured for first three cases. In this contribution we give our views on the FR2 SCell activation timeline requirement when no other cell is active in the FR2</w:t>
      </w:r>
      <w:r>
        <w:rPr>
          <w:rFonts w:eastAsiaTheme="minorHAnsi" w:cstheme="minorHAnsi"/>
          <w:lang w:val="en-GB" w:eastAsia="en-US"/>
        </w:rPr>
        <w:t>.</w:t>
      </w:r>
    </w:p>
    <w:p w:rsidR="00293A7C" w:rsidRPr="003E2CEC" w:rsidRDefault="00293A7C" w:rsidP="00293A7C">
      <w:pPr>
        <w:pStyle w:val="RAN4H1"/>
        <w:rPr>
          <w:rFonts w:asciiTheme="minorHAnsi" w:hAnsiTheme="minorHAnsi" w:cstheme="minorHAnsi"/>
        </w:rPr>
      </w:pPr>
      <w:r w:rsidRPr="003E2CEC">
        <w:rPr>
          <w:rFonts w:asciiTheme="minorHAnsi" w:hAnsiTheme="minorHAnsi" w:cstheme="minorHAnsi"/>
        </w:rPr>
        <w:t>Discussion</w:t>
      </w:r>
    </w:p>
    <w:p w:rsidR="00C00918" w:rsidRPr="00CC5ACB" w:rsidRDefault="00C00918" w:rsidP="00C00918">
      <w:pPr>
        <w:spacing w:after="160" w:line="259" w:lineRule="auto"/>
        <w:rPr>
          <w:rFonts w:eastAsiaTheme="minorHAnsi" w:cstheme="minorHAnsi"/>
          <w:lang w:val="en-GB" w:eastAsia="en-US"/>
        </w:rPr>
      </w:pPr>
      <w:r w:rsidRPr="00CC5ACB">
        <w:rPr>
          <w:rFonts w:eastAsiaTheme="minorHAnsi" w:cstheme="minorHAnsi"/>
          <w:lang w:val="en-GB" w:eastAsia="en-US"/>
        </w:rPr>
        <w:t>S</w:t>
      </w:r>
      <w:r>
        <w:rPr>
          <w:rFonts w:eastAsiaTheme="minorHAnsi" w:cstheme="minorHAnsi"/>
          <w:lang w:val="en-GB" w:eastAsia="en-US"/>
        </w:rPr>
        <w:t>C</w:t>
      </w:r>
      <w:r w:rsidRPr="00CC5ACB">
        <w:rPr>
          <w:rFonts w:eastAsiaTheme="minorHAnsi" w:cstheme="minorHAnsi"/>
          <w:lang w:val="en-GB" w:eastAsia="en-US"/>
        </w:rPr>
        <w:t xml:space="preserve">ell activation in FR2 band when there is no other active cell on FR2 is under discussion in RAN4 from last few meetings. In the last meeting, RAN4 agreed to a way forward (WF) [1]. Summary of WF is as follows. </w:t>
      </w:r>
    </w:p>
    <w:p w:rsidR="00C00918" w:rsidRPr="00CC5ACB" w:rsidRDefault="00C00918" w:rsidP="00C00918">
      <w:pPr>
        <w:numPr>
          <w:ilvl w:val="0"/>
          <w:numId w:val="5"/>
        </w:numPr>
        <w:spacing w:after="160" w:line="259" w:lineRule="auto"/>
        <w:contextualSpacing/>
        <w:rPr>
          <w:rFonts w:cstheme="minorHAnsi"/>
          <w:color w:val="000000" w:themeColor="text1"/>
          <w:lang w:val="en-US"/>
        </w:rPr>
      </w:pPr>
      <w:r w:rsidRPr="00CC5ACB">
        <w:rPr>
          <w:rFonts w:cstheme="minorHAnsi"/>
          <w:color w:val="000000" w:themeColor="text1"/>
          <w:lang w:val="en-US"/>
        </w:rPr>
        <w:t>L1-RSRP/L3-RSRP report during SCell activation or L3-RSRP report before SCell activation will be performed by the UE to help network to decide the active TCI</w:t>
      </w:r>
    </w:p>
    <w:p w:rsidR="00C00918" w:rsidRPr="00CC5ACB" w:rsidRDefault="00C00918" w:rsidP="00C00918">
      <w:pPr>
        <w:numPr>
          <w:ilvl w:val="0"/>
          <w:numId w:val="5"/>
        </w:numPr>
        <w:spacing w:after="160" w:line="259" w:lineRule="auto"/>
        <w:contextualSpacing/>
        <w:rPr>
          <w:rFonts w:cstheme="minorHAnsi"/>
          <w:color w:val="000000" w:themeColor="text1"/>
          <w:lang w:val="en-US"/>
        </w:rPr>
      </w:pPr>
      <w:r w:rsidRPr="00CC5ACB">
        <w:rPr>
          <w:rFonts w:cstheme="minorHAnsi"/>
          <w:color w:val="000000" w:themeColor="text1"/>
          <w:lang w:val="en-US"/>
        </w:rPr>
        <w:t>S</w:t>
      </w:r>
      <w:r>
        <w:rPr>
          <w:rFonts w:cstheme="minorHAnsi"/>
          <w:color w:val="000000" w:themeColor="text1"/>
          <w:lang w:val="en-US"/>
        </w:rPr>
        <w:t>C</w:t>
      </w:r>
      <w:r w:rsidRPr="00CC5ACB">
        <w:rPr>
          <w:rFonts w:cstheme="minorHAnsi"/>
          <w:color w:val="000000" w:themeColor="text1"/>
          <w:lang w:val="en-US"/>
        </w:rPr>
        <w:t>ell known condition for FR2</w:t>
      </w:r>
    </w:p>
    <w:p w:rsidR="00C00918" w:rsidRPr="00CC5ACB" w:rsidRDefault="00C00918" w:rsidP="00C00918">
      <w:pPr>
        <w:numPr>
          <w:ilvl w:val="0"/>
          <w:numId w:val="5"/>
        </w:numPr>
        <w:spacing w:after="160" w:line="259" w:lineRule="auto"/>
        <w:contextualSpacing/>
        <w:rPr>
          <w:rFonts w:cstheme="minorHAnsi"/>
          <w:color w:val="000000" w:themeColor="text1"/>
          <w:lang w:val="en-US"/>
        </w:rPr>
      </w:pPr>
      <w:r w:rsidRPr="00CC5ACB">
        <w:rPr>
          <w:rFonts w:cstheme="minorHAnsi"/>
          <w:color w:val="000000" w:themeColor="text1"/>
          <w:lang w:val="en-US"/>
        </w:rPr>
        <w:t>Option 1: For the first SCell activation in FR2 bands, if UE reports the L3-RSRP with beam index within last [X ms] for a cell, and the active TCI is selected based on UE report, then that cell can be viewed as known cell</w:t>
      </w:r>
    </w:p>
    <w:p w:rsidR="00C00918" w:rsidRPr="00CC5ACB" w:rsidRDefault="00C00918" w:rsidP="00C00918">
      <w:pPr>
        <w:numPr>
          <w:ilvl w:val="0"/>
          <w:numId w:val="5"/>
        </w:numPr>
        <w:spacing w:after="160" w:line="259" w:lineRule="auto"/>
        <w:contextualSpacing/>
        <w:rPr>
          <w:rFonts w:cstheme="minorHAnsi"/>
          <w:color w:val="000000" w:themeColor="text1"/>
          <w:lang w:val="en-US"/>
        </w:rPr>
      </w:pPr>
      <w:r w:rsidRPr="00CC5ACB">
        <w:rPr>
          <w:rFonts w:cstheme="minorHAnsi"/>
          <w:color w:val="000000" w:themeColor="text1"/>
          <w:lang w:val="en-US"/>
        </w:rPr>
        <w:t>Implication of known cell definition</w:t>
      </w:r>
    </w:p>
    <w:p w:rsidR="00C00918" w:rsidRPr="00CC5ACB" w:rsidRDefault="00C00918" w:rsidP="00C00918">
      <w:pPr>
        <w:numPr>
          <w:ilvl w:val="0"/>
          <w:numId w:val="6"/>
        </w:numPr>
        <w:spacing w:after="160" w:line="259" w:lineRule="auto"/>
        <w:contextualSpacing/>
        <w:rPr>
          <w:rFonts w:cstheme="minorHAnsi"/>
          <w:color w:val="000000" w:themeColor="text1"/>
          <w:sz w:val="21"/>
          <w:lang w:val="en-US"/>
        </w:rPr>
      </w:pPr>
      <w:r w:rsidRPr="00CC5ACB">
        <w:rPr>
          <w:rFonts w:cstheme="minorHAnsi"/>
          <w:color w:val="000000" w:themeColor="text1"/>
          <w:sz w:val="21"/>
          <w:lang w:val="en-US"/>
        </w:rPr>
        <w:t>SCell activation delay will not include the L1-RSRP reporting time</w:t>
      </w:r>
    </w:p>
    <w:p w:rsidR="00C00918" w:rsidRPr="00CC5ACB" w:rsidRDefault="00C00918" w:rsidP="00C00918">
      <w:pPr>
        <w:numPr>
          <w:ilvl w:val="0"/>
          <w:numId w:val="6"/>
        </w:numPr>
        <w:spacing w:after="160" w:line="259" w:lineRule="auto"/>
        <w:contextualSpacing/>
        <w:rPr>
          <w:rFonts w:cstheme="minorHAnsi"/>
          <w:color w:val="000000" w:themeColor="text1"/>
          <w:sz w:val="21"/>
          <w:lang w:val="en-US"/>
        </w:rPr>
      </w:pPr>
      <w:r w:rsidRPr="00CC5ACB">
        <w:rPr>
          <w:rFonts w:cstheme="minorHAnsi"/>
          <w:color w:val="000000" w:themeColor="text1"/>
          <w:sz w:val="21"/>
          <w:lang w:val="en-US"/>
        </w:rPr>
        <w:t xml:space="preserve">UE knows coarse timing of the cell </w:t>
      </w:r>
    </w:p>
    <w:p w:rsidR="00C00918" w:rsidRPr="00CC5ACB" w:rsidRDefault="00C00918" w:rsidP="00C00918">
      <w:pPr>
        <w:numPr>
          <w:ilvl w:val="0"/>
          <w:numId w:val="7"/>
        </w:numPr>
        <w:spacing w:after="160" w:line="259" w:lineRule="auto"/>
        <w:contextualSpacing/>
        <w:rPr>
          <w:rFonts w:cstheme="minorHAnsi"/>
          <w:color w:val="000000" w:themeColor="text1"/>
          <w:sz w:val="18"/>
          <w:lang w:val="en-US"/>
        </w:rPr>
      </w:pPr>
      <w:r w:rsidRPr="00CC5ACB">
        <w:rPr>
          <w:rFonts w:cstheme="minorHAnsi"/>
          <w:color w:val="000000" w:themeColor="text1"/>
          <w:sz w:val="18"/>
          <w:lang w:val="en-US"/>
        </w:rPr>
        <w:t>Does not need to perform search again as part of activation procedure</w:t>
      </w:r>
    </w:p>
    <w:p w:rsidR="00C00918" w:rsidRPr="00CC5ACB" w:rsidRDefault="00C00918" w:rsidP="00C00918">
      <w:pPr>
        <w:numPr>
          <w:ilvl w:val="0"/>
          <w:numId w:val="8"/>
        </w:numPr>
        <w:spacing w:after="160" w:line="259" w:lineRule="auto"/>
        <w:contextualSpacing/>
        <w:rPr>
          <w:rFonts w:cstheme="minorHAnsi"/>
          <w:color w:val="000000" w:themeColor="text1"/>
          <w:lang w:val="en-US"/>
        </w:rPr>
      </w:pPr>
      <w:r w:rsidRPr="00CC5ACB">
        <w:rPr>
          <w:rFonts w:cstheme="minorHAnsi"/>
          <w:color w:val="000000" w:themeColor="text1"/>
          <w:lang w:val="en-US"/>
        </w:rPr>
        <w:t>Starting point of SCell activation</w:t>
      </w:r>
    </w:p>
    <w:p w:rsidR="00C00918" w:rsidRPr="00CC5ACB" w:rsidRDefault="00C00918" w:rsidP="00C00918">
      <w:pPr>
        <w:numPr>
          <w:ilvl w:val="0"/>
          <w:numId w:val="9"/>
        </w:numPr>
        <w:spacing w:after="160" w:line="259" w:lineRule="auto"/>
        <w:contextualSpacing/>
        <w:rPr>
          <w:rFonts w:cstheme="minorHAnsi"/>
          <w:color w:val="000000" w:themeColor="text1"/>
          <w:sz w:val="21"/>
          <w:lang w:val="en-US"/>
        </w:rPr>
      </w:pPr>
      <w:r w:rsidRPr="00CC5ACB">
        <w:rPr>
          <w:rFonts w:cstheme="minorHAnsi"/>
          <w:color w:val="000000" w:themeColor="text1"/>
          <w:sz w:val="21"/>
          <w:lang w:val="en-US"/>
        </w:rPr>
        <w:t>MAC-CE command for SCell activation</w:t>
      </w:r>
    </w:p>
    <w:p w:rsidR="00C00918" w:rsidRPr="00CC5ACB" w:rsidRDefault="00C00918" w:rsidP="00C00918">
      <w:pPr>
        <w:numPr>
          <w:ilvl w:val="0"/>
          <w:numId w:val="8"/>
        </w:numPr>
        <w:spacing w:after="160" w:line="259" w:lineRule="auto"/>
        <w:contextualSpacing/>
        <w:rPr>
          <w:rFonts w:cstheme="minorHAnsi"/>
          <w:color w:val="000000" w:themeColor="text1"/>
          <w:lang w:val="en-US"/>
        </w:rPr>
      </w:pPr>
      <w:r w:rsidRPr="00CC5ACB">
        <w:rPr>
          <w:rFonts w:cstheme="minorHAnsi"/>
          <w:color w:val="000000" w:themeColor="text1"/>
          <w:lang w:val="en-US"/>
        </w:rPr>
        <w:t>Ending point of SCell activation</w:t>
      </w:r>
    </w:p>
    <w:p w:rsidR="00C00918" w:rsidRPr="00CC5ACB" w:rsidRDefault="00C00918" w:rsidP="00C00918">
      <w:pPr>
        <w:numPr>
          <w:ilvl w:val="0"/>
          <w:numId w:val="9"/>
        </w:numPr>
        <w:spacing w:after="160" w:line="259" w:lineRule="auto"/>
        <w:contextualSpacing/>
        <w:rPr>
          <w:rFonts w:cstheme="minorHAnsi"/>
          <w:color w:val="000000" w:themeColor="text1"/>
          <w:sz w:val="21"/>
          <w:lang w:val="en-US"/>
        </w:rPr>
      </w:pPr>
      <w:r w:rsidRPr="00CC5ACB">
        <w:rPr>
          <w:rFonts w:cstheme="minorHAnsi"/>
          <w:color w:val="000000" w:themeColor="text1"/>
          <w:sz w:val="21"/>
          <w:lang w:val="en-US"/>
        </w:rPr>
        <w:t xml:space="preserve">Valid CQI reporting   </w:t>
      </w:r>
    </w:p>
    <w:p w:rsidR="00C00918" w:rsidRDefault="00C00918" w:rsidP="00C00918">
      <w:pPr>
        <w:spacing w:after="160" w:line="259" w:lineRule="auto"/>
        <w:rPr>
          <w:rFonts w:cstheme="minorHAnsi"/>
          <w:color w:val="000000" w:themeColor="text1"/>
          <w:sz w:val="21"/>
          <w:lang w:val="en-US"/>
        </w:rPr>
      </w:pPr>
      <w:r w:rsidRPr="00CC5ACB">
        <w:rPr>
          <w:rFonts w:cstheme="minorHAnsi"/>
          <w:color w:val="000000" w:themeColor="text1"/>
          <w:sz w:val="21"/>
          <w:lang w:val="en-US"/>
        </w:rPr>
        <w:t>S</w:t>
      </w:r>
      <w:r>
        <w:rPr>
          <w:rFonts w:cstheme="minorHAnsi"/>
          <w:color w:val="000000" w:themeColor="text1"/>
          <w:sz w:val="21"/>
          <w:lang w:val="en-US"/>
        </w:rPr>
        <w:t>C</w:t>
      </w:r>
      <w:r w:rsidRPr="00CC5ACB">
        <w:rPr>
          <w:rFonts w:cstheme="minorHAnsi"/>
          <w:color w:val="000000" w:themeColor="text1"/>
          <w:sz w:val="21"/>
          <w:lang w:val="en-US"/>
        </w:rPr>
        <w:t>ell activation delay can vary vastly depends on whether S</w:t>
      </w:r>
      <w:r>
        <w:rPr>
          <w:rFonts w:cstheme="minorHAnsi"/>
          <w:color w:val="000000" w:themeColor="text1"/>
          <w:sz w:val="21"/>
          <w:lang w:val="en-US"/>
        </w:rPr>
        <w:t>C</w:t>
      </w:r>
      <w:r w:rsidRPr="00CC5ACB">
        <w:rPr>
          <w:rFonts w:cstheme="minorHAnsi"/>
          <w:color w:val="000000" w:themeColor="text1"/>
          <w:sz w:val="21"/>
          <w:lang w:val="en-US"/>
        </w:rPr>
        <w:t>ell is known or not known to UE. In the following sections, we provide our views on the SCell activation delay when S</w:t>
      </w:r>
      <w:r>
        <w:rPr>
          <w:rFonts w:cstheme="minorHAnsi"/>
          <w:color w:val="000000" w:themeColor="text1"/>
          <w:sz w:val="21"/>
          <w:lang w:val="en-US"/>
        </w:rPr>
        <w:t>C</w:t>
      </w:r>
      <w:r w:rsidRPr="00CC5ACB">
        <w:rPr>
          <w:rFonts w:cstheme="minorHAnsi"/>
          <w:color w:val="000000" w:themeColor="text1"/>
          <w:sz w:val="21"/>
          <w:lang w:val="en-US"/>
        </w:rPr>
        <w:t>ell is known and when S</w:t>
      </w:r>
      <w:r>
        <w:rPr>
          <w:rFonts w:cstheme="minorHAnsi"/>
          <w:color w:val="000000" w:themeColor="text1"/>
          <w:sz w:val="21"/>
          <w:lang w:val="en-US"/>
        </w:rPr>
        <w:t>C</w:t>
      </w:r>
      <w:r w:rsidRPr="00CC5ACB">
        <w:rPr>
          <w:rFonts w:cstheme="minorHAnsi"/>
          <w:color w:val="000000" w:themeColor="text1"/>
          <w:sz w:val="21"/>
          <w:lang w:val="en-US"/>
        </w:rPr>
        <w:t xml:space="preserve">ell is unknown. </w:t>
      </w:r>
    </w:p>
    <w:p w:rsidR="009777EB" w:rsidRDefault="009777EB" w:rsidP="00C00918">
      <w:pPr>
        <w:spacing w:after="160" w:line="259" w:lineRule="auto"/>
        <w:rPr>
          <w:rFonts w:cstheme="minorHAnsi"/>
          <w:color w:val="000000" w:themeColor="text1"/>
          <w:sz w:val="21"/>
          <w:lang w:val="en-US"/>
        </w:rPr>
      </w:pPr>
    </w:p>
    <w:p w:rsidR="009777EB" w:rsidRDefault="009777EB" w:rsidP="00C00918">
      <w:pPr>
        <w:spacing w:after="160" w:line="259" w:lineRule="auto"/>
        <w:rPr>
          <w:rFonts w:cstheme="minorHAnsi"/>
          <w:color w:val="000000" w:themeColor="text1"/>
          <w:sz w:val="21"/>
          <w:lang w:val="en-US"/>
        </w:rPr>
      </w:pPr>
    </w:p>
    <w:p w:rsidR="00C00918" w:rsidRDefault="00C00918" w:rsidP="00C00918">
      <w:pPr>
        <w:pStyle w:val="RAN4H3"/>
        <w:rPr>
          <w:rFonts w:asciiTheme="minorHAnsi" w:hAnsiTheme="minorHAnsi" w:cstheme="minorHAnsi"/>
          <w:sz w:val="28"/>
          <w:szCs w:val="28"/>
        </w:rPr>
      </w:pPr>
      <w:r w:rsidRPr="00C00918">
        <w:rPr>
          <w:rFonts w:asciiTheme="minorHAnsi" w:hAnsiTheme="minorHAnsi" w:cstheme="minorHAnsi"/>
          <w:sz w:val="28"/>
          <w:szCs w:val="28"/>
        </w:rPr>
        <w:lastRenderedPageBreak/>
        <w:t>SCell activation when SCell is known</w:t>
      </w:r>
    </w:p>
    <w:p w:rsidR="009777EB" w:rsidRPr="00CC5ACB" w:rsidRDefault="009777EB" w:rsidP="009777EB">
      <w:pPr>
        <w:tabs>
          <w:tab w:val="left" w:pos="4654"/>
        </w:tabs>
        <w:spacing w:after="160" w:line="259" w:lineRule="auto"/>
        <w:rPr>
          <w:rFonts w:eastAsiaTheme="minorHAnsi" w:cstheme="minorHAnsi"/>
          <w:lang w:val="en-GB" w:eastAsia="en-US"/>
        </w:rPr>
      </w:pPr>
      <w:r w:rsidRPr="00CC5ACB">
        <w:rPr>
          <w:rFonts w:eastAsiaTheme="minorHAnsi" w:cstheme="minorHAnsi"/>
          <w:lang w:val="en-GB" w:eastAsia="en-US"/>
        </w:rPr>
        <w:t>Procedure involved in activation of known S</w:t>
      </w:r>
      <w:r>
        <w:rPr>
          <w:rFonts w:eastAsiaTheme="minorHAnsi" w:cstheme="minorHAnsi"/>
          <w:lang w:val="en-GB" w:eastAsia="en-US"/>
        </w:rPr>
        <w:t>C</w:t>
      </w:r>
      <w:r w:rsidRPr="00CC5ACB">
        <w:rPr>
          <w:rFonts w:eastAsiaTheme="minorHAnsi" w:cstheme="minorHAnsi"/>
          <w:lang w:val="en-GB" w:eastAsia="en-US"/>
        </w:rPr>
        <w:t>ell can be divided into activation using MAC CE and CSI reporting</w:t>
      </w:r>
    </w:p>
    <w:p w:rsidR="009777EB" w:rsidRPr="00CC5ACB" w:rsidRDefault="009777EB" w:rsidP="009777EB">
      <w:pPr>
        <w:numPr>
          <w:ilvl w:val="0"/>
          <w:numId w:val="10"/>
        </w:numPr>
        <w:tabs>
          <w:tab w:val="left" w:pos="4654"/>
        </w:tabs>
        <w:spacing w:after="160" w:line="259" w:lineRule="auto"/>
        <w:contextualSpacing/>
        <w:rPr>
          <w:rFonts w:eastAsiaTheme="minorHAnsi" w:cstheme="minorHAnsi"/>
          <w:lang w:val="en-GB" w:eastAsia="en-US"/>
        </w:rPr>
      </w:pPr>
      <w:r w:rsidRPr="00CC5ACB">
        <w:rPr>
          <w:rFonts w:eastAsiaTheme="minorHAnsi" w:cstheme="minorHAnsi"/>
          <w:lang w:val="en-GB" w:eastAsia="en-US"/>
        </w:rPr>
        <w:t>Activation using MAC CE, which include</w:t>
      </w:r>
    </w:p>
    <w:p w:rsidR="009777EB" w:rsidRPr="00CC5ACB" w:rsidRDefault="009777EB" w:rsidP="009777EB">
      <w:pPr>
        <w:numPr>
          <w:ilvl w:val="1"/>
          <w:numId w:val="10"/>
        </w:numPr>
        <w:tabs>
          <w:tab w:val="left" w:pos="4654"/>
        </w:tabs>
        <w:spacing w:after="160" w:line="259" w:lineRule="auto"/>
        <w:contextualSpacing/>
        <w:rPr>
          <w:rFonts w:eastAsiaTheme="minorHAnsi" w:cstheme="minorHAnsi"/>
          <w:lang w:val="en-GB" w:eastAsia="en-US"/>
        </w:rPr>
      </w:pPr>
      <w:r w:rsidRPr="00CC5ACB">
        <w:rPr>
          <w:rFonts w:eastAsiaTheme="minorHAnsi" w:cstheme="minorHAnsi"/>
          <w:lang w:val="en-GB" w:eastAsia="en-US"/>
        </w:rPr>
        <w:t>S</w:t>
      </w:r>
      <w:r>
        <w:rPr>
          <w:rFonts w:eastAsiaTheme="minorHAnsi" w:cstheme="minorHAnsi"/>
          <w:lang w:val="en-GB" w:eastAsia="en-US"/>
        </w:rPr>
        <w:t>C</w:t>
      </w:r>
      <w:r w:rsidRPr="00CC5ACB">
        <w:rPr>
          <w:rFonts w:eastAsiaTheme="minorHAnsi" w:cstheme="minorHAnsi"/>
          <w:lang w:val="en-GB" w:eastAsia="en-US"/>
        </w:rPr>
        <w:t>ell activation MAC CE</w:t>
      </w:r>
    </w:p>
    <w:p w:rsidR="009777EB" w:rsidRPr="00CC5ACB" w:rsidRDefault="009777EB" w:rsidP="009777EB">
      <w:pPr>
        <w:numPr>
          <w:ilvl w:val="1"/>
          <w:numId w:val="10"/>
        </w:numPr>
        <w:tabs>
          <w:tab w:val="left" w:pos="4654"/>
        </w:tabs>
        <w:spacing w:after="160" w:line="259" w:lineRule="auto"/>
        <w:contextualSpacing/>
        <w:rPr>
          <w:rFonts w:eastAsiaTheme="minorHAnsi" w:cstheme="minorHAnsi"/>
          <w:lang w:val="en-GB" w:eastAsia="en-US"/>
        </w:rPr>
      </w:pPr>
      <w:r w:rsidRPr="00CC5ACB">
        <w:rPr>
          <w:rFonts w:eastAsiaTheme="minorHAnsi" w:cstheme="minorHAnsi"/>
          <w:lang w:val="en-GB" w:eastAsia="en-US"/>
        </w:rPr>
        <w:t xml:space="preserve">Active TCI state MAC CE for PDSCH </w:t>
      </w:r>
    </w:p>
    <w:p w:rsidR="009777EB" w:rsidRPr="00CC5ACB" w:rsidRDefault="009777EB" w:rsidP="009777EB">
      <w:pPr>
        <w:numPr>
          <w:ilvl w:val="1"/>
          <w:numId w:val="10"/>
        </w:numPr>
        <w:tabs>
          <w:tab w:val="left" w:pos="4654"/>
        </w:tabs>
        <w:spacing w:after="160" w:line="259" w:lineRule="auto"/>
        <w:contextualSpacing/>
        <w:rPr>
          <w:rFonts w:eastAsiaTheme="minorHAnsi" w:cstheme="minorHAnsi"/>
          <w:lang w:val="en-GB" w:eastAsia="en-US"/>
        </w:rPr>
      </w:pPr>
      <w:r w:rsidRPr="00CC5ACB">
        <w:rPr>
          <w:rFonts w:eastAsiaTheme="minorHAnsi" w:cstheme="minorHAnsi"/>
          <w:lang w:val="en-GB" w:eastAsia="en-US"/>
        </w:rPr>
        <w:t xml:space="preserve">TCI state activation for PDCCH </w:t>
      </w:r>
    </w:p>
    <w:p w:rsidR="009777EB" w:rsidRPr="00CC5ACB" w:rsidRDefault="009777EB" w:rsidP="009777EB">
      <w:pPr>
        <w:numPr>
          <w:ilvl w:val="1"/>
          <w:numId w:val="10"/>
        </w:numPr>
        <w:tabs>
          <w:tab w:val="left" w:pos="4654"/>
        </w:tabs>
        <w:spacing w:after="160" w:line="259" w:lineRule="auto"/>
        <w:contextualSpacing/>
        <w:rPr>
          <w:rFonts w:eastAsiaTheme="minorHAnsi" w:cstheme="minorHAnsi"/>
          <w:lang w:val="en-GB" w:eastAsia="en-US"/>
        </w:rPr>
      </w:pPr>
      <w:r w:rsidRPr="00CC5ACB">
        <w:rPr>
          <w:rFonts w:eastAsiaTheme="minorHAnsi" w:cstheme="minorHAnsi"/>
          <w:lang w:val="en-GB" w:eastAsia="en-US"/>
        </w:rPr>
        <w:t>Activation of SP CSI-RS/CSI-IM resource set using MAC CE</w:t>
      </w:r>
    </w:p>
    <w:p w:rsidR="009777EB" w:rsidRPr="00CC5ACB" w:rsidRDefault="009777EB" w:rsidP="009777EB">
      <w:pPr>
        <w:numPr>
          <w:ilvl w:val="0"/>
          <w:numId w:val="10"/>
        </w:numPr>
        <w:tabs>
          <w:tab w:val="left" w:pos="4654"/>
        </w:tabs>
        <w:spacing w:after="160" w:line="259" w:lineRule="auto"/>
        <w:contextualSpacing/>
        <w:rPr>
          <w:rFonts w:eastAsiaTheme="minorHAnsi" w:cstheme="minorHAnsi"/>
          <w:lang w:val="en-GB" w:eastAsia="en-US"/>
        </w:rPr>
      </w:pPr>
      <w:r w:rsidRPr="00CC5ACB">
        <w:rPr>
          <w:rFonts w:eastAsiaTheme="minorHAnsi" w:cstheme="minorHAnsi"/>
          <w:lang w:val="en-GB" w:eastAsia="en-US"/>
        </w:rPr>
        <w:t>CSI reporting</w:t>
      </w:r>
    </w:p>
    <w:p w:rsidR="009777EB" w:rsidRPr="00CC5ACB" w:rsidRDefault="009777EB" w:rsidP="009777EB">
      <w:pPr>
        <w:spacing w:after="160" w:line="259" w:lineRule="auto"/>
        <w:rPr>
          <w:rFonts w:eastAsiaTheme="minorHAnsi" w:cstheme="minorHAnsi"/>
          <w:lang w:val="en-GB" w:eastAsia="en-US"/>
        </w:rPr>
      </w:pPr>
      <w:r w:rsidRPr="00CC5ACB">
        <w:rPr>
          <w:rFonts w:eastAsiaTheme="minorHAnsi" w:cstheme="minorHAnsi"/>
          <w:lang w:val="en-GB" w:eastAsia="en-US"/>
        </w:rPr>
        <w:t>For all the MAC CE combined, T</w:t>
      </w:r>
      <w:r w:rsidRPr="00CC5ACB">
        <w:rPr>
          <w:rFonts w:eastAsiaTheme="minorHAnsi" w:cstheme="minorHAnsi"/>
          <w:vertAlign w:val="subscript"/>
          <w:lang w:val="en-GB" w:eastAsia="en-US"/>
        </w:rPr>
        <w:t>HARQ</w:t>
      </w:r>
      <w:r w:rsidRPr="00CC5ACB">
        <w:rPr>
          <w:rFonts w:eastAsiaTheme="minorHAnsi" w:cstheme="minorHAnsi"/>
          <w:lang w:val="en-GB" w:eastAsia="en-US"/>
        </w:rPr>
        <w:t xml:space="preserve"> (HARQ schedule offset) delay is required to send HARQ feedback for all MAC CE command. Whereas, delay required for MAC CE processing and application can be a tricky part and may require further study.  Since 4 different MAC CE are there, If all of them can be processed and applied in parallel, it can be completed in 3ms. If not it may require anywhere between 3ms to 12 ms</w:t>
      </w:r>
      <w:r>
        <w:rPr>
          <w:rFonts w:eastAsiaTheme="minorHAnsi" w:cstheme="minorHAnsi"/>
          <w:lang w:val="en-GB" w:eastAsia="en-US"/>
        </w:rPr>
        <w:t xml:space="preserve">.  We Assume it can be done in parallel, hence it can be completed in 3ms.  </w:t>
      </w:r>
    </w:p>
    <w:p w:rsidR="009777EB" w:rsidRPr="00CC5ACB" w:rsidRDefault="009777EB" w:rsidP="009777EB">
      <w:pPr>
        <w:spacing w:after="160" w:line="259" w:lineRule="auto"/>
        <w:rPr>
          <w:rFonts w:eastAsiaTheme="minorHAnsi" w:cstheme="minorHAnsi"/>
          <w:lang w:val="en-GB" w:eastAsia="en-US"/>
        </w:rPr>
      </w:pPr>
      <w:r w:rsidRPr="00CC5ACB">
        <w:rPr>
          <w:rFonts w:eastAsiaTheme="minorHAnsi" w:cstheme="minorHAnsi"/>
          <w:lang w:val="en-GB" w:eastAsia="en-US"/>
        </w:rPr>
        <w:t>CSI reporting as discussed in the previous meeting may take T</w:t>
      </w:r>
      <w:r w:rsidRPr="00CC5ACB">
        <w:rPr>
          <w:rFonts w:eastAsiaTheme="minorHAnsi" w:cstheme="minorHAnsi"/>
          <w:vertAlign w:val="subscript"/>
          <w:lang w:val="en-GB" w:eastAsia="en-US"/>
        </w:rPr>
        <w:t>CSI_Reporting</w:t>
      </w:r>
      <w:r w:rsidRPr="00CC5ACB">
        <w:rPr>
          <w:rFonts w:eastAsiaTheme="minorHAnsi" w:cstheme="minorHAnsi"/>
          <w:lang w:val="en-GB" w:eastAsia="en-US"/>
        </w:rPr>
        <w:t>. Based on the above discussion, S</w:t>
      </w:r>
      <w:r>
        <w:rPr>
          <w:rFonts w:eastAsiaTheme="minorHAnsi" w:cstheme="minorHAnsi"/>
          <w:lang w:val="en-GB" w:eastAsia="en-US"/>
        </w:rPr>
        <w:t>C</w:t>
      </w:r>
      <w:r w:rsidRPr="00CC5ACB">
        <w:rPr>
          <w:rFonts w:eastAsiaTheme="minorHAnsi" w:cstheme="minorHAnsi"/>
          <w:lang w:val="en-GB" w:eastAsia="en-US"/>
        </w:rPr>
        <w:t>ell activation delay can be T</w:t>
      </w:r>
      <w:r w:rsidRPr="00CC5ACB">
        <w:rPr>
          <w:rFonts w:eastAsiaTheme="minorHAnsi" w:cstheme="minorHAnsi"/>
          <w:vertAlign w:val="subscript"/>
          <w:lang w:val="en-GB" w:eastAsia="en-US"/>
        </w:rPr>
        <w:t xml:space="preserve">HARQ </w:t>
      </w:r>
      <w:r w:rsidRPr="00CC5ACB">
        <w:rPr>
          <w:rFonts w:eastAsiaTheme="minorHAnsi" w:cstheme="minorHAnsi"/>
          <w:lang w:val="en-GB" w:eastAsia="en-US"/>
        </w:rPr>
        <w:t xml:space="preserve">+ </w:t>
      </w:r>
      <w:r>
        <w:rPr>
          <w:rFonts w:eastAsiaTheme="minorHAnsi" w:cstheme="minorHAnsi"/>
          <w:lang w:val="en-GB" w:eastAsia="en-US"/>
        </w:rPr>
        <w:t>3ms</w:t>
      </w:r>
      <w:r w:rsidRPr="00CC5ACB">
        <w:rPr>
          <w:rFonts w:eastAsiaTheme="minorHAnsi" w:cstheme="minorHAnsi"/>
          <w:lang w:val="en-GB" w:eastAsia="en-US"/>
        </w:rPr>
        <w:t xml:space="preserve"> + T</w:t>
      </w:r>
      <w:r w:rsidRPr="00CC5ACB">
        <w:rPr>
          <w:rFonts w:eastAsiaTheme="minorHAnsi" w:cstheme="minorHAnsi"/>
          <w:vertAlign w:val="subscript"/>
          <w:lang w:val="en-GB" w:eastAsia="en-US"/>
        </w:rPr>
        <w:t>CSI_Reporting</w:t>
      </w:r>
    </w:p>
    <w:p w:rsidR="009777EB" w:rsidRPr="00CC5ACB" w:rsidRDefault="009777EB" w:rsidP="009777EB">
      <w:pPr>
        <w:spacing w:after="160" w:line="259" w:lineRule="auto"/>
        <w:rPr>
          <w:rFonts w:eastAsiaTheme="minorHAnsi" w:cstheme="minorHAnsi"/>
          <w:b/>
          <w:vertAlign w:val="subscript"/>
          <w:lang w:val="en-GB" w:eastAsia="en-US"/>
        </w:rPr>
      </w:pPr>
      <w:r w:rsidRPr="00CC5ACB">
        <w:rPr>
          <w:rFonts w:eastAsiaTheme="minorHAnsi" w:cstheme="minorHAnsi"/>
          <w:b/>
          <w:lang w:val="en-GB" w:eastAsia="en-US"/>
        </w:rPr>
        <w:t xml:space="preserve">Proposal 1: </w:t>
      </w:r>
      <w:r>
        <w:rPr>
          <w:rFonts w:eastAsiaTheme="minorHAnsi" w:cstheme="minorHAnsi"/>
          <w:b/>
          <w:lang w:val="en-GB" w:eastAsia="en-US"/>
        </w:rPr>
        <w:t xml:space="preserve">In Rel-15, when </w:t>
      </w:r>
      <w:r w:rsidRPr="00CC5ACB">
        <w:rPr>
          <w:rFonts w:eastAsiaTheme="minorHAnsi" w:cstheme="minorHAnsi"/>
          <w:b/>
          <w:lang w:val="en-GB" w:eastAsia="en-US"/>
        </w:rPr>
        <w:t>SCell</w:t>
      </w:r>
      <w:r>
        <w:rPr>
          <w:rFonts w:eastAsiaTheme="minorHAnsi" w:cstheme="minorHAnsi"/>
          <w:b/>
          <w:lang w:val="en-GB" w:eastAsia="en-US"/>
        </w:rPr>
        <w:t xml:space="preserve"> is</w:t>
      </w:r>
      <w:r w:rsidRPr="00CC5ACB">
        <w:rPr>
          <w:rFonts w:eastAsiaTheme="minorHAnsi" w:cstheme="minorHAnsi"/>
          <w:b/>
          <w:lang w:val="en-GB" w:eastAsia="en-US"/>
        </w:rPr>
        <w:t xml:space="preserve"> known, SCell activation delay can be T</w:t>
      </w:r>
      <w:r w:rsidRPr="00CC5ACB">
        <w:rPr>
          <w:rFonts w:eastAsiaTheme="minorHAnsi" w:cstheme="minorHAnsi"/>
          <w:b/>
          <w:vertAlign w:val="subscript"/>
          <w:lang w:val="en-GB" w:eastAsia="en-US"/>
        </w:rPr>
        <w:t xml:space="preserve">HARQ </w:t>
      </w:r>
      <w:r w:rsidRPr="00CC5ACB">
        <w:rPr>
          <w:rFonts w:eastAsiaTheme="minorHAnsi" w:cstheme="minorHAnsi"/>
          <w:b/>
          <w:lang w:val="en-GB" w:eastAsia="en-US"/>
        </w:rPr>
        <w:t xml:space="preserve">+ </w:t>
      </w:r>
      <w:r>
        <w:rPr>
          <w:rFonts w:eastAsiaTheme="minorHAnsi" w:cstheme="minorHAnsi"/>
          <w:b/>
          <w:lang w:val="en-GB" w:eastAsia="en-US"/>
        </w:rPr>
        <w:t>3ms</w:t>
      </w:r>
      <w:r w:rsidRPr="00CC5ACB">
        <w:rPr>
          <w:rFonts w:eastAsiaTheme="minorHAnsi" w:cstheme="minorHAnsi"/>
          <w:b/>
          <w:lang w:val="en-GB" w:eastAsia="en-US"/>
        </w:rPr>
        <w:t xml:space="preserve"> + T</w:t>
      </w:r>
      <w:r w:rsidRPr="00CC5ACB">
        <w:rPr>
          <w:rFonts w:eastAsiaTheme="minorHAnsi" w:cstheme="minorHAnsi"/>
          <w:b/>
          <w:vertAlign w:val="subscript"/>
          <w:lang w:val="en-GB" w:eastAsia="en-US"/>
        </w:rPr>
        <w:t>CSI_Reporting</w:t>
      </w:r>
    </w:p>
    <w:p w:rsidR="000F302B" w:rsidRPr="00CC5ACB" w:rsidRDefault="000F302B" w:rsidP="000F302B">
      <w:pPr>
        <w:pStyle w:val="RAN4H3"/>
      </w:pPr>
      <w:r w:rsidRPr="00CC5ACB">
        <w:t>S</w:t>
      </w:r>
      <w:r>
        <w:t>C</w:t>
      </w:r>
      <w:r w:rsidRPr="00CC5ACB">
        <w:t>ell activation when SCell is not known</w:t>
      </w:r>
    </w:p>
    <w:p w:rsidR="000F302B" w:rsidRPr="00CC5ACB" w:rsidRDefault="000F302B" w:rsidP="000F302B">
      <w:pPr>
        <w:spacing w:after="160" w:line="259" w:lineRule="auto"/>
        <w:rPr>
          <w:rFonts w:eastAsiaTheme="minorHAnsi" w:cstheme="minorHAnsi"/>
          <w:lang w:val="en-GB" w:eastAsia="en-US"/>
        </w:rPr>
      </w:pPr>
      <w:r w:rsidRPr="00CC5ACB">
        <w:rPr>
          <w:rFonts w:eastAsiaTheme="minorHAnsi" w:cstheme="minorHAnsi"/>
          <w:lang w:val="en-GB" w:eastAsia="en-US"/>
        </w:rPr>
        <w:t>Procedure involved in activating S</w:t>
      </w:r>
      <w:r>
        <w:rPr>
          <w:rFonts w:eastAsiaTheme="minorHAnsi" w:cstheme="minorHAnsi"/>
          <w:lang w:val="en-GB" w:eastAsia="en-US"/>
        </w:rPr>
        <w:t>C</w:t>
      </w:r>
      <w:r w:rsidRPr="00CC5ACB">
        <w:rPr>
          <w:rFonts w:eastAsiaTheme="minorHAnsi" w:cstheme="minorHAnsi"/>
          <w:lang w:val="en-GB" w:eastAsia="en-US"/>
        </w:rPr>
        <w:t xml:space="preserve">ell when it is not known can be </w:t>
      </w:r>
    </w:p>
    <w:p w:rsidR="000F302B" w:rsidRPr="00CC5ACB" w:rsidRDefault="000F302B" w:rsidP="000F302B">
      <w:pPr>
        <w:tabs>
          <w:tab w:val="left" w:pos="4654"/>
        </w:tabs>
        <w:spacing w:after="0" w:line="259" w:lineRule="auto"/>
        <w:rPr>
          <w:rFonts w:eastAsiaTheme="minorHAnsi" w:cstheme="minorHAnsi"/>
          <w:lang w:val="en-GB" w:eastAsia="en-US"/>
        </w:rPr>
      </w:pPr>
      <w:r w:rsidRPr="00CC5ACB">
        <w:rPr>
          <w:rFonts w:eastAsiaTheme="minorHAnsi" w:cstheme="minorHAnsi"/>
          <w:lang w:val="en-GB" w:eastAsia="en-US"/>
        </w:rPr>
        <w:t>Activation using MAC CE, which include</w:t>
      </w:r>
    </w:p>
    <w:p w:rsidR="000F302B" w:rsidRPr="00CC5ACB" w:rsidRDefault="000F302B" w:rsidP="000F302B">
      <w:pPr>
        <w:numPr>
          <w:ilvl w:val="0"/>
          <w:numId w:val="11"/>
        </w:numPr>
        <w:spacing w:after="0" w:line="259" w:lineRule="auto"/>
        <w:rPr>
          <w:rFonts w:eastAsiaTheme="minorHAnsi" w:cstheme="minorHAnsi"/>
          <w:sz w:val="20"/>
          <w:lang w:val="en-GB" w:eastAsia="en-US"/>
        </w:rPr>
      </w:pPr>
      <w:r w:rsidRPr="00CC5ACB">
        <w:rPr>
          <w:rFonts w:eastAsiaTheme="minorHAnsi" w:cstheme="minorHAnsi"/>
          <w:sz w:val="20"/>
          <w:lang w:val="en-GB" w:eastAsia="en-US"/>
        </w:rPr>
        <w:t>S</w:t>
      </w:r>
      <w:r>
        <w:rPr>
          <w:rFonts w:eastAsiaTheme="minorHAnsi" w:cstheme="minorHAnsi"/>
          <w:sz w:val="20"/>
          <w:lang w:val="en-GB" w:eastAsia="en-US"/>
        </w:rPr>
        <w:t>C</w:t>
      </w:r>
      <w:r w:rsidRPr="00CC5ACB">
        <w:rPr>
          <w:rFonts w:eastAsiaTheme="minorHAnsi" w:cstheme="minorHAnsi"/>
          <w:sz w:val="20"/>
          <w:lang w:val="en-GB" w:eastAsia="en-US"/>
        </w:rPr>
        <w:t>ell activation MAC CE</w:t>
      </w:r>
    </w:p>
    <w:p w:rsidR="000F302B" w:rsidRPr="00CC5ACB" w:rsidRDefault="000F302B" w:rsidP="000F302B">
      <w:pPr>
        <w:numPr>
          <w:ilvl w:val="0"/>
          <w:numId w:val="11"/>
        </w:numPr>
        <w:tabs>
          <w:tab w:val="left" w:pos="4654"/>
        </w:tabs>
        <w:spacing w:after="0" w:line="259" w:lineRule="auto"/>
        <w:contextualSpacing/>
        <w:rPr>
          <w:rFonts w:eastAsiaTheme="minorHAnsi" w:cstheme="minorHAnsi"/>
          <w:sz w:val="20"/>
          <w:lang w:val="en-GB" w:eastAsia="en-US"/>
        </w:rPr>
      </w:pPr>
      <w:r w:rsidRPr="00CC5ACB">
        <w:rPr>
          <w:rFonts w:eastAsiaTheme="minorHAnsi" w:cstheme="minorHAnsi"/>
          <w:sz w:val="20"/>
          <w:lang w:val="en-GB" w:eastAsia="en-US"/>
        </w:rPr>
        <w:t xml:space="preserve">Active TCI state MAC CE for PDSCH </w:t>
      </w:r>
    </w:p>
    <w:p w:rsidR="000F302B" w:rsidRPr="00CC5ACB" w:rsidRDefault="000F302B" w:rsidP="000F302B">
      <w:pPr>
        <w:numPr>
          <w:ilvl w:val="0"/>
          <w:numId w:val="11"/>
        </w:numPr>
        <w:tabs>
          <w:tab w:val="left" w:pos="4654"/>
        </w:tabs>
        <w:spacing w:after="0" w:line="259" w:lineRule="auto"/>
        <w:contextualSpacing/>
        <w:rPr>
          <w:rFonts w:eastAsiaTheme="minorHAnsi" w:cstheme="minorHAnsi"/>
          <w:sz w:val="20"/>
          <w:lang w:val="en-GB" w:eastAsia="en-US"/>
        </w:rPr>
      </w:pPr>
      <w:r w:rsidRPr="00CC5ACB">
        <w:rPr>
          <w:rFonts w:eastAsiaTheme="minorHAnsi" w:cstheme="minorHAnsi"/>
          <w:sz w:val="20"/>
          <w:lang w:val="en-GB" w:eastAsia="en-US"/>
        </w:rPr>
        <w:t xml:space="preserve">TCI state activation for PDCCH </w:t>
      </w:r>
    </w:p>
    <w:p w:rsidR="000F302B" w:rsidRPr="00CC5ACB" w:rsidRDefault="000F302B" w:rsidP="000F302B">
      <w:pPr>
        <w:numPr>
          <w:ilvl w:val="0"/>
          <w:numId w:val="11"/>
        </w:numPr>
        <w:tabs>
          <w:tab w:val="left" w:pos="4654"/>
        </w:tabs>
        <w:spacing w:after="0" w:line="259" w:lineRule="auto"/>
        <w:contextualSpacing/>
        <w:rPr>
          <w:rFonts w:eastAsiaTheme="minorHAnsi" w:cstheme="minorHAnsi"/>
          <w:lang w:val="en-GB" w:eastAsia="en-US"/>
        </w:rPr>
      </w:pPr>
      <w:r w:rsidRPr="00CC5ACB">
        <w:rPr>
          <w:rFonts w:eastAsiaTheme="minorHAnsi" w:cstheme="minorHAnsi"/>
          <w:sz w:val="20"/>
          <w:lang w:val="en-GB" w:eastAsia="en-US"/>
        </w:rPr>
        <w:t>Activation of SP CSI-RS/CSI-IM resource set using MAC CE</w:t>
      </w:r>
    </w:p>
    <w:p w:rsidR="000F302B" w:rsidRDefault="000F302B" w:rsidP="000F302B">
      <w:pPr>
        <w:spacing w:after="160" w:line="259" w:lineRule="auto"/>
        <w:rPr>
          <w:rFonts w:eastAsiaTheme="minorHAnsi" w:cstheme="minorHAnsi"/>
          <w:lang w:val="en-GB" w:eastAsia="en-US"/>
        </w:rPr>
      </w:pPr>
    </w:p>
    <w:p w:rsidR="000F302B" w:rsidRPr="00CC5ACB" w:rsidRDefault="000F302B" w:rsidP="000F302B">
      <w:pPr>
        <w:spacing w:after="160" w:line="259" w:lineRule="auto"/>
        <w:rPr>
          <w:rFonts w:eastAsiaTheme="minorHAnsi" w:cstheme="minorHAnsi"/>
          <w:lang w:val="en-GB" w:eastAsia="en-US"/>
        </w:rPr>
      </w:pPr>
      <w:r w:rsidRPr="00CC5ACB">
        <w:rPr>
          <w:rFonts w:eastAsiaTheme="minorHAnsi" w:cstheme="minorHAnsi"/>
          <w:lang w:val="en-GB" w:eastAsia="en-US"/>
        </w:rPr>
        <w:t>Above procedure may take T</w:t>
      </w:r>
      <w:r w:rsidRPr="00CC5ACB">
        <w:rPr>
          <w:rFonts w:eastAsiaTheme="minorHAnsi" w:cstheme="minorHAnsi"/>
          <w:vertAlign w:val="subscript"/>
          <w:lang w:val="en-GB" w:eastAsia="en-US"/>
        </w:rPr>
        <w:t xml:space="preserve">HARQ </w:t>
      </w:r>
      <w:r w:rsidRPr="00CC5ACB">
        <w:rPr>
          <w:rFonts w:eastAsiaTheme="minorHAnsi" w:cstheme="minorHAnsi"/>
          <w:lang w:val="en-GB" w:eastAsia="en-US"/>
        </w:rPr>
        <w:t>+ 3ms as discussed in the previous section.</w:t>
      </w:r>
    </w:p>
    <w:p w:rsidR="000F302B" w:rsidRPr="00CC5ACB" w:rsidRDefault="000F302B" w:rsidP="000F302B">
      <w:pPr>
        <w:spacing w:after="160" w:line="259" w:lineRule="auto"/>
        <w:rPr>
          <w:rFonts w:eastAsiaTheme="minorHAnsi" w:cstheme="minorHAnsi"/>
          <w:lang w:val="en-GB" w:eastAsia="en-US"/>
        </w:rPr>
      </w:pPr>
      <w:r w:rsidRPr="00CC5ACB">
        <w:rPr>
          <w:rFonts w:eastAsiaTheme="minorHAnsi" w:cstheme="minorHAnsi"/>
          <w:lang w:val="en-GB" w:eastAsia="en-US"/>
        </w:rPr>
        <w:t xml:space="preserve">Since there are no active cell in FR2 band, UE has to perform Rx beam sweeping. UE may need 1 SSB for search, 2 SSB for AGC, 1 SSB for fine timing adjustment, and 1 more SSB for SSB index RSRP computation, if configured.  By considering the beam sweeping factor N1=8, </w:t>
      </w:r>
    </w:p>
    <w:p w:rsidR="000F302B" w:rsidRDefault="000F302B" w:rsidP="000F302B">
      <w:pPr>
        <w:spacing w:after="160" w:line="259" w:lineRule="auto"/>
        <w:rPr>
          <w:rFonts w:eastAsiaTheme="minorHAnsi" w:cstheme="minorHAnsi"/>
          <w:lang w:val="en-GB" w:eastAsia="en-US"/>
        </w:rPr>
      </w:pPr>
      <w:r>
        <w:rPr>
          <w:rFonts w:eastAsiaTheme="minorHAnsi" w:cstheme="minorHAnsi"/>
          <w:lang w:val="en-GB" w:eastAsia="en-US"/>
        </w:rPr>
        <w:t xml:space="preserve">SCell activation delay is given by, </w:t>
      </w:r>
    </w:p>
    <w:p w:rsidR="000F302B" w:rsidRPr="00CC5ACB" w:rsidRDefault="000F302B" w:rsidP="000F302B">
      <w:pPr>
        <w:spacing w:after="160" w:line="259" w:lineRule="auto"/>
        <w:rPr>
          <w:rFonts w:eastAsiaTheme="minorHAnsi" w:cstheme="minorHAnsi"/>
          <w:lang w:val="en-GB" w:eastAsia="en-US"/>
        </w:rPr>
      </w:pPr>
      <w:r w:rsidRPr="00CC5ACB">
        <w:rPr>
          <w:rFonts w:eastAsiaTheme="minorHAnsi" w:cstheme="minorHAnsi"/>
          <w:lang w:val="en-GB" w:eastAsia="en-US"/>
        </w:rPr>
        <w:t>T</w:t>
      </w:r>
      <w:r w:rsidRPr="00CC5ACB">
        <w:rPr>
          <w:rFonts w:eastAsiaTheme="minorHAnsi" w:cstheme="minorHAnsi"/>
          <w:vertAlign w:val="subscript"/>
          <w:lang w:val="en-GB" w:eastAsia="en-US"/>
        </w:rPr>
        <w:t>HARQ</w:t>
      </w:r>
      <w:r w:rsidRPr="00CC5ACB">
        <w:rPr>
          <w:rFonts w:eastAsiaTheme="minorHAnsi" w:cstheme="minorHAnsi"/>
          <w:lang w:val="en-GB" w:eastAsia="en-US"/>
        </w:rPr>
        <w:t xml:space="preserve"> + 3ms + 2*8* T</w:t>
      </w:r>
      <w:r w:rsidRPr="00CC5ACB">
        <w:rPr>
          <w:rFonts w:eastAsiaTheme="minorHAnsi" w:cstheme="minorHAnsi"/>
          <w:vertAlign w:val="subscript"/>
          <w:lang w:val="en-GB" w:eastAsia="en-US"/>
        </w:rPr>
        <w:t>SMTC_S</w:t>
      </w:r>
      <w:r>
        <w:rPr>
          <w:rFonts w:eastAsiaTheme="minorHAnsi" w:cstheme="minorHAnsi"/>
          <w:vertAlign w:val="subscript"/>
          <w:lang w:val="en-GB" w:eastAsia="en-US"/>
        </w:rPr>
        <w:t>C</w:t>
      </w:r>
      <w:r w:rsidRPr="00CC5ACB">
        <w:rPr>
          <w:rFonts w:eastAsiaTheme="minorHAnsi" w:cstheme="minorHAnsi"/>
          <w:vertAlign w:val="subscript"/>
          <w:lang w:val="en-GB" w:eastAsia="en-US"/>
        </w:rPr>
        <w:t>ell</w:t>
      </w:r>
      <w:r w:rsidRPr="00CC5ACB">
        <w:rPr>
          <w:rFonts w:eastAsiaTheme="minorHAnsi" w:cstheme="minorHAnsi"/>
          <w:lang w:val="en-GB" w:eastAsia="en-US"/>
        </w:rPr>
        <w:t xml:space="preserve"> + 1*8* T</w:t>
      </w:r>
      <w:r w:rsidRPr="00CC5ACB">
        <w:rPr>
          <w:rFonts w:eastAsiaTheme="minorHAnsi" w:cstheme="minorHAnsi"/>
          <w:vertAlign w:val="subscript"/>
          <w:lang w:val="en-GB" w:eastAsia="en-US"/>
        </w:rPr>
        <w:t>SMTC_S</w:t>
      </w:r>
      <w:r>
        <w:rPr>
          <w:rFonts w:eastAsiaTheme="minorHAnsi" w:cstheme="minorHAnsi"/>
          <w:vertAlign w:val="subscript"/>
          <w:lang w:val="en-GB" w:eastAsia="en-US"/>
        </w:rPr>
        <w:t>C</w:t>
      </w:r>
      <w:r w:rsidRPr="00CC5ACB">
        <w:rPr>
          <w:rFonts w:eastAsiaTheme="minorHAnsi" w:cstheme="minorHAnsi"/>
          <w:vertAlign w:val="subscript"/>
          <w:lang w:val="en-GB" w:eastAsia="en-US"/>
        </w:rPr>
        <w:t>ell</w:t>
      </w:r>
      <w:r w:rsidRPr="00CC5ACB">
        <w:rPr>
          <w:rFonts w:eastAsiaTheme="minorHAnsi" w:cstheme="minorHAnsi"/>
          <w:lang w:val="en-GB" w:eastAsia="en-US"/>
        </w:rPr>
        <w:t xml:space="preserve"> + T</w:t>
      </w:r>
      <w:r w:rsidRPr="00CC5ACB">
        <w:rPr>
          <w:rFonts w:eastAsiaTheme="minorHAnsi" w:cstheme="minorHAnsi"/>
          <w:vertAlign w:val="subscript"/>
          <w:lang w:val="en-GB" w:eastAsia="en-US"/>
        </w:rPr>
        <w:t>SMTC_S</w:t>
      </w:r>
      <w:r>
        <w:rPr>
          <w:rFonts w:eastAsiaTheme="minorHAnsi" w:cstheme="minorHAnsi"/>
          <w:vertAlign w:val="subscript"/>
          <w:lang w:val="en-GB" w:eastAsia="en-US"/>
        </w:rPr>
        <w:t>C</w:t>
      </w:r>
      <w:r w:rsidRPr="00CC5ACB">
        <w:rPr>
          <w:rFonts w:eastAsiaTheme="minorHAnsi" w:cstheme="minorHAnsi"/>
          <w:vertAlign w:val="subscript"/>
          <w:lang w:val="en-GB" w:eastAsia="en-US"/>
        </w:rPr>
        <w:t>ell</w:t>
      </w:r>
      <w:r w:rsidRPr="00CC5ACB">
        <w:rPr>
          <w:rFonts w:eastAsiaTheme="minorHAnsi" w:cstheme="minorHAnsi"/>
          <w:lang w:val="en-GB" w:eastAsia="en-US"/>
        </w:rPr>
        <w:t>+ T</w:t>
      </w:r>
      <w:r w:rsidRPr="00CC5ACB">
        <w:rPr>
          <w:rFonts w:eastAsiaTheme="minorHAnsi" w:cstheme="minorHAnsi"/>
          <w:vertAlign w:val="subscript"/>
          <w:lang w:val="en-GB" w:eastAsia="en-US"/>
        </w:rPr>
        <w:t>SMTC_S</w:t>
      </w:r>
      <w:r>
        <w:rPr>
          <w:rFonts w:eastAsiaTheme="minorHAnsi" w:cstheme="minorHAnsi"/>
          <w:vertAlign w:val="subscript"/>
          <w:lang w:val="en-GB" w:eastAsia="en-US"/>
        </w:rPr>
        <w:t>C</w:t>
      </w:r>
      <w:r w:rsidRPr="00CC5ACB">
        <w:rPr>
          <w:rFonts w:eastAsiaTheme="minorHAnsi" w:cstheme="minorHAnsi"/>
          <w:vertAlign w:val="subscript"/>
          <w:lang w:val="en-GB" w:eastAsia="en-US"/>
        </w:rPr>
        <w:t>ell</w:t>
      </w:r>
      <w:r w:rsidRPr="00CC5ACB">
        <w:rPr>
          <w:rFonts w:eastAsiaTheme="minorHAnsi" w:cstheme="minorHAnsi"/>
          <w:lang w:val="en-GB" w:eastAsia="en-US"/>
        </w:rPr>
        <w:t xml:space="preserve"> + T</w:t>
      </w:r>
      <w:r w:rsidRPr="00CC5ACB">
        <w:rPr>
          <w:rFonts w:eastAsiaTheme="minorHAnsi" w:cstheme="minorHAnsi"/>
          <w:vertAlign w:val="subscript"/>
          <w:lang w:val="en-GB" w:eastAsia="en-US"/>
        </w:rPr>
        <w:t>CSI_Reporting</w:t>
      </w:r>
      <w:r w:rsidRPr="00CC5ACB">
        <w:rPr>
          <w:rFonts w:eastAsiaTheme="minorHAnsi" w:cstheme="minorHAnsi"/>
          <w:lang w:val="en-GB" w:eastAsia="en-US"/>
        </w:rPr>
        <w:t xml:space="preserve"> = T</w:t>
      </w:r>
      <w:r w:rsidRPr="00CC5ACB">
        <w:rPr>
          <w:rFonts w:eastAsiaTheme="minorHAnsi" w:cstheme="minorHAnsi"/>
          <w:vertAlign w:val="subscript"/>
          <w:lang w:val="en-GB" w:eastAsia="en-US"/>
        </w:rPr>
        <w:t>HARQ</w:t>
      </w:r>
      <w:r w:rsidRPr="00CC5ACB">
        <w:rPr>
          <w:rFonts w:eastAsiaTheme="minorHAnsi" w:cstheme="minorHAnsi"/>
          <w:lang w:val="en-GB" w:eastAsia="en-US"/>
        </w:rPr>
        <w:t xml:space="preserve"> + 3ms +26 T</w:t>
      </w:r>
      <w:r w:rsidRPr="00CC5ACB">
        <w:rPr>
          <w:rFonts w:eastAsiaTheme="minorHAnsi" w:cstheme="minorHAnsi"/>
          <w:vertAlign w:val="subscript"/>
          <w:lang w:val="en-GB" w:eastAsia="en-US"/>
        </w:rPr>
        <w:t>SMTC_S</w:t>
      </w:r>
      <w:r>
        <w:rPr>
          <w:rFonts w:eastAsiaTheme="minorHAnsi" w:cstheme="minorHAnsi"/>
          <w:vertAlign w:val="subscript"/>
          <w:lang w:val="en-GB" w:eastAsia="en-US"/>
        </w:rPr>
        <w:t>C</w:t>
      </w:r>
      <w:r w:rsidRPr="00CC5ACB">
        <w:rPr>
          <w:rFonts w:eastAsiaTheme="minorHAnsi" w:cstheme="minorHAnsi"/>
          <w:vertAlign w:val="subscript"/>
          <w:lang w:val="en-GB" w:eastAsia="en-US"/>
        </w:rPr>
        <w:t>ell</w:t>
      </w:r>
      <w:r w:rsidRPr="00CC5ACB">
        <w:rPr>
          <w:rFonts w:eastAsiaTheme="minorHAnsi" w:cstheme="minorHAnsi"/>
          <w:lang w:val="en-GB" w:eastAsia="en-US"/>
        </w:rPr>
        <w:t xml:space="preserve"> + T</w:t>
      </w:r>
      <w:r w:rsidRPr="00CC5ACB">
        <w:rPr>
          <w:rFonts w:eastAsiaTheme="minorHAnsi" w:cstheme="minorHAnsi"/>
          <w:vertAlign w:val="subscript"/>
          <w:lang w:val="en-GB" w:eastAsia="en-US"/>
        </w:rPr>
        <w:t>CSI_Reporting</w:t>
      </w:r>
      <w:r w:rsidRPr="00CC5ACB">
        <w:rPr>
          <w:rFonts w:eastAsiaTheme="minorHAnsi" w:cstheme="minorHAnsi"/>
          <w:lang w:val="en-GB" w:eastAsia="en-US"/>
        </w:rPr>
        <w:t xml:space="preserve"> </w:t>
      </w:r>
    </w:p>
    <w:p w:rsidR="00C00918" w:rsidRPr="009777EB" w:rsidRDefault="000F302B" w:rsidP="006A4F55">
      <w:pPr>
        <w:spacing w:after="160" w:line="259" w:lineRule="auto"/>
        <w:rPr>
          <w:lang w:val="en-US"/>
        </w:rPr>
      </w:pPr>
      <w:r w:rsidRPr="00CC5ACB">
        <w:rPr>
          <w:rFonts w:eastAsiaTheme="minorHAnsi" w:cstheme="minorHAnsi"/>
          <w:b/>
          <w:lang w:val="en-GB" w:eastAsia="en-US"/>
        </w:rPr>
        <w:t xml:space="preserve">Proposal 2: </w:t>
      </w:r>
      <w:r>
        <w:rPr>
          <w:rFonts w:eastAsiaTheme="minorHAnsi" w:cstheme="minorHAnsi"/>
          <w:b/>
          <w:lang w:val="en-GB" w:eastAsia="en-US"/>
        </w:rPr>
        <w:t xml:space="preserve">In Rel-15, when </w:t>
      </w:r>
      <w:r w:rsidRPr="00CC5ACB">
        <w:rPr>
          <w:rFonts w:eastAsiaTheme="minorHAnsi" w:cstheme="minorHAnsi"/>
          <w:b/>
          <w:lang w:val="en-GB" w:eastAsia="en-US"/>
        </w:rPr>
        <w:t xml:space="preserve">SCell </w:t>
      </w:r>
      <w:r>
        <w:rPr>
          <w:rFonts w:eastAsiaTheme="minorHAnsi" w:cstheme="minorHAnsi"/>
          <w:b/>
          <w:lang w:val="en-GB" w:eastAsia="en-US"/>
        </w:rPr>
        <w:t xml:space="preserve">is </w:t>
      </w:r>
      <w:r w:rsidRPr="00CC5ACB">
        <w:rPr>
          <w:rFonts w:eastAsiaTheme="minorHAnsi" w:cstheme="minorHAnsi"/>
          <w:b/>
          <w:lang w:val="en-GB" w:eastAsia="en-US"/>
        </w:rPr>
        <w:t>not known, S</w:t>
      </w:r>
      <w:r>
        <w:rPr>
          <w:rFonts w:eastAsiaTheme="minorHAnsi" w:cstheme="minorHAnsi"/>
          <w:b/>
          <w:lang w:val="en-GB" w:eastAsia="en-US"/>
        </w:rPr>
        <w:t>C</w:t>
      </w:r>
      <w:r w:rsidRPr="00CC5ACB">
        <w:rPr>
          <w:rFonts w:eastAsiaTheme="minorHAnsi" w:cstheme="minorHAnsi"/>
          <w:b/>
          <w:lang w:val="en-GB" w:eastAsia="en-US"/>
        </w:rPr>
        <w:t xml:space="preserve">ell activation delay </w:t>
      </w:r>
      <w:r>
        <w:rPr>
          <w:rFonts w:eastAsiaTheme="minorHAnsi" w:cstheme="minorHAnsi"/>
          <w:b/>
          <w:lang w:val="en-GB" w:eastAsia="en-US"/>
        </w:rPr>
        <w:t>can be</w:t>
      </w:r>
      <w:r w:rsidRPr="00CC5ACB">
        <w:rPr>
          <w:rFonts w:eastAsiaTheme="minorHAnsi" w:cstheme="minorHAnsi"/>
          <w:b/>
          <w:lang w:val="en-GB" w:eastAsia="en-US"/>
        </w:rPr>
        <w:t xml:space="preserve"> T</w:t>
      </w:r>
      <w:r w:rsidRPr="00CC5ACB">
        <w:rPr>
          <w:rFonts w:eastAsiaTheme="minorHAnsi" w:cstheme="minorHAnsi"/>
          <w:b/>
          <w:vertAlign w:val="subscript"/>
          <w:lang w:val="en-GB" w:eastAsia="en-US"/>
        </w:rPr>
        <w:t>HARQ</w:t>
      </w:r>
      <w:r w:rsidRPr="00CC5ACB">
        <w:rPr>
          <w:rFonts w:eastAsiaTheme="minorHAnsi" w:cstheme="minorHAnsi"/>
          <w:b/>
          <w:lang w:val="en-GB" w:eastAsia="en-US"/>
        </w:rPr>
        <w:t xml:space="preserve"> + 3ms +26 T</w:t>
      </w:r>
      <w:r w:rsidRPr="00CC5ACB">
        <w:rPr>
          <w:rFonts w:eastAsiaTheme="minorHAnsi" w:cstheme="minorHAnsi"/>
          <w:b/>
          <w:vertAlign w:val="subscript"/>
          <w:lang w:val="en-GB" w:eastAsia="en-US"/>
        </w:rPr>
        <w:t>SMTC_Scell</w:t>
      </w:r>
      <w:r w:rsidRPr="00CC5ACB">
        <w:rPr>
          <w:rFonts w:eastAsiaTheme="minorHAnsi" w:cstheme="minorHAnsi"/>
          <w:b/>
          <w:lang w:val="en-GB" w:eastAsia="en-US"/>
        </w:rPr>
        <w:t xml:space="preserve"> + T</w:t>
      </w:r>
      <w:r w:rsidRPr="00CC5ACB">
        <w:rPr>
          <w:rFonts w:eastAsiaTheme="minorHAnsi" w:cstheme="minorHAnsi"/>
          <w:b/>
          <w:vertAlign w:val="subscript"/>
          <w:lang w:val="en-GB" w:eastAsia="en-US"/>
        </w:rPr>
        <w:t>CSI_Reporting</w:t>
      </w:r>
      <w:bookmarkStart w:id="3" w:name="_GoBack"/>
      <w:bookmarkEnd w:id="3"/>
      <w:r>
        <w:rPr>
          <w:rFonts w:eastAsiaTheme="minorHAnsi" w:cstheme="minorHAnsi"/>
          <w:b/>
          <w:lang w:val="en-GB" w:eastAsia="en-US"/>
        </w:rPr>
        <w:t xml:space="preserve"> </w:t>
      </w:r>
      <w:r w:rsidRPr="00CC5ACB">
        <w:rPr>
          <w:rFonts w:eastAsiaTheme="minorHAnsi" w:cstheme="minorHAnsi"/>
          <w:b/>
          <w:lang w:val="en-GB" w:eastAsia="en-US"/>
        </w:rPr>
        <w:t xml:space="preserve"> </w:t>
      </w:r>
    </w:p>
    <w:p w:rsidR="00C00918" w:rsidRPr="00C00918" w:rsidRDefault="00C00918" w:rsidP="00293A7C">
      <w:pPr>
        <w:spacing w:after="160" w:line="259" w:lineRule="auto"/>
        <w:rPr>
          <w:rFonts w:eastAsiaTheme="minorHAnsi" w:cstheme="minorHAnsi"/>
          <w:lang w:val="en-US" w:eastAsia="en-US"/>
        </w:rPr>
      </w:pPr>
    </w:p>
    <w:p w:rsidR="00293A7C" w:rsidRPr="003E2CEC" w:rsidRDefault="00293A7C" w:rsidP="00293A7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lastRenderedPageBreak/>
        <w:t>Conclusion</w:t>
      </w:r>
    </w:p>
    <w:p w:rsidR="00CD03BE" w:rsidRPr="00CC5ACB" w:rsidRDefault="00CD03BE" w:rsidP="00CD03BE">
      <w:pPr>
        <w:spacing w:after="160" w:line="259" w:lineRule="auto"/>
        <w:rPr>
          <w:rFonts w:eastAsiaTheme="minorHAnsi" w:cstheme="minorHAnsi"/>
          <w:lang w:val="en-GB" w:eastAsia="en-US"/>
        </w:rPr>
      </w:pPr>
      <w:r w:rsidRPr="00CC5ACB">
        <w:rPr>
          <w:rFonts w:eastAsiaTheme="minorHAnsi" w:cstheme="minorHAnsi"/>
          <w:lang w:val="en-GB" w:eastAsia="en-US"/>
        </w:rPr>
        <w:t>In this contribution, we analysed S</w:t>
      </w:r>
      <w:r>
        <w:rPr>
          <w:rFonts w:eastAsiaTheme="minorHAnsi" w:cstheme="minorHAnsi"/>
          <w:lang w:val="en-GB" w:eastAsia="en-US"/>
        </w:rPr>
        <w:t>C</w:t>
      </w:r>
      <w:r w:rsidRPr="00CC5ACB">
        <w:rPr>
          <w:rFonts w:eastAsiaTheme="minorHAnsi" w:cstheme="minorHAnsi"/>
          <w:lang w:val="en-GB" w:eastAsia="en-US"/>
        </w:rPr>
        <w:t xml:space="preserve">ell activation delay for both known and unknown case and made following proposals,  </w:t>
      </w:r>
    </w:p>
    <w:p w:rsidR="00CD03BE" w:rsidRPr="00CC5ACB" w:rsidRDefault="00CD03BE" w:rsidP="00CD03BE">
      <w:pPr>
        <w:spacing w:after="160" w:line="259" w:lineRule="auto"/>
        <w:rPr>
          <w:rFonts w:eastAsiaTheme="minorHAnsi" w:cstheme="minorHAnsi"/>
          <w:b/>
          <w:vertAlign w:val="subscript"/>
          <w:lang w:val="en-GB" w:eastAsia="en-US"/>
        </w:rPr>
      </w:pPr>
      <w:r w:rsidRPr="00CC5ACB">
        <w:rPr>
          <w:rFonts w:eastAsiaTheme="minorHAnsi" w:cstheme="minorHAnsi"/>
          <w:b/>
          <w:lang w:val="en-GB" w:eastAsia="en-US"/>
        </w:rPr>
        <w:t xml:space="preserve">Proposal 1: </w:t>
      </w:r>
      <w:r>
        <w:rPr>
          <w:rFonts w:eastAsiaTheme="minorHAnsi" w:cstheme="minorHAnsi"/>
          <w:b/>
          <w:lang w:val="en-GB" w:eastAsia="en-US"/>
        </w:rPr>
        <w:t xml:space="preserve">In Rel-15, when </w:t>
      </w:r>
      <w:r w:rsidRPr="00CC5ACB">
        <w:rPr>
          <w:rFonts w:eastAsiaTheme="minorHAnsi" w:cstheme="minorHAnsi"/>
          <w:b/>
          <w:lang w:val="en-GB" w:eastAsia="en-US"/>
        </w:rPr>
        <w:t>SCell</w:t>
      </w:r>
      <w:r>
        <w:rPr>
          <w:rFonts w:eastAsiaTheme="minorHAnsi" w:cstheme="minorHAnsi"/>
          <w:b/>
          <w:lang w:val="en-GB" w:eastAsia="en-US"/>
        </w:rPr>
        <w:t xml:space="preserve"> is</w:t>
      </w:r>
      <w:r w:rsidRPr="00CC5ACB">
        <w:rPr>
          <w:rFonts w:eastAsiaTheme="minorHAnsi" w:cstheme="minorHAnsi"/>
          <w:b/>
          <w:lang w:val="en-GB" w:eastAsia="en-US"/>
        </w:rPr>
        <w:t xml:space="preserve"> known, S</w:t>
      </w:r>
      <w:r>
        <w:rPr>
          <w:rFonts w:eastAsiaTheme="minorHAnsi" w:cstheme="minorHAnsi"/>
          <w:b/>
          <w:lang w:val="en-GB" w:eastAsia="en-US"/>
        </w:rPr>
        <w:t>C</w:t>
      </w:r>
      <w:r w:rsidRPr="00CC5ACB">
        <w:rPr>
          <w:rFonts w:eastAsiaTheme="minorHAnsi" w:cstheme="minorHAnsi"/>
          <w:b/>
          <w:lang w:val="en-GB" w:eastAsia="en-US"/>
        </w:rPr>
        <w:t>ell activation delay can be T</w:t>
      </w:r>
      <w:r w:rsidRPr="00CC5ACB">
        <w:rPr>
          <w:rFonts w:eastAsiaTheme="minorHAnsi" w:cstheme="minorHAnsi"/>
          <w:b/>
          <w:vertAlign w:val="subscript"/>
          <w:lang w:val="en-GB" w:eastAsia="en-US"/>
        </w:rPr>
        <w:t xml:space="preserve">HARQ </w:t>
      </w:r>
      <w:r w:rsidRPr="00CC5ACB">
        <w:rPr>
          <w:rFonts w:eastAsiaTheme="minorHAnsi" w:cstheme="minorHAnsi"/>
          <w:b/>
          <w:lang w:val="en-GB" w:eastAsia="en-US"/>
        </w:rPr>
        <w:t>+ 3ms + T</w:t>
      </w:r>
      <w:r w:rsidRPr="00CC5ACB">
        <w:rPr>
          <w:rFonts w:eastAsiaTheme="minorHAnsi" w:cstheme="minorHAnsi"/>
          <w:b/>
          <w:vertAlign w:val="subscript"/>
          <w:lang w:val="en-GB" w:eastAsia="en-US"/>
        </w:rPr>
        <w:t>CSI_Reporting</w:t>
      </w:r>
    </w:p>
    <w:p w:rsidR="00CD03BE" w:rsidRPr="00CC5ACB" w:rsidRDefault="00CD03BE" w:rsidP="00CD03BE">
      <w:pPr>
        <w:spacing w:after="160" w:line="259" w:lineRule="auto"/>
        <w:rPr>
          <w:rFonts w:eastAsiaTheme="minorHAnsi" w:cstheme="minorHAnsi"/>
          <w:b/>
          <w:lang w:val="en-GB" w:eastAsia="en-US"/>
        </w:rPr>
      </w:pPr>
      <w:r w:rsidRPr="00CC5ACB">
        <w:rPr>
          <w:rFonts w:eastAsiaTheme="minorHAnsi" w:cstheme="minorHAnsi"/>
          <w:b/>
          <w:lang w:val="en-GB" w:eastAsia="en-US"/>
        </w:rPr>
        <w:t xml:space="preserve">Proposal 2: </w:t>
      </w:r>
      <w:r>
        <w:rPr>
          <w:rFonts w:eastAsiaTheme="minorHAnsi" w:cstheme="minorHAnsi"/>
          <w:b/>
          <w:lang w:val="en-GB" w:eastAsia="en-US"/>
        </w:rPr>
        <w:t xml:space="preserve">In Rel-15, when </w:t>
      </w:r>
      <w:r w:rsidRPr="00CC5ACB">
        <w:rPr>
          <w:rFonts w:eastAsiaTheme="minorHAnsi" w:cstheme="minorHAnsi"/>
          <w:b/>
          <w:lang w:val="en-GB" w:eastAsia="en-US"/>
        </w:rPr>
        <w:t>SCell</w:t>
      </w:r>
      <w:r>
        <w:rPr>
          <w:rFonts w:eastAsiaTheme="minorHAnsi" w:cstheme="minorHAnsi"/>
          <w:b/>
          <w:lang w:val="en-GB" w:eastAsia="en-US"/>
        </w:rPr>
        <w:t xml:space="preserve"> is not known, SCell activation delay can be</w:t>
      </w:r>
      <w:r w:rsidRPr="00CC5ACB">
        <w:rPr>
          <w:rFonts w:eastAsiaTheme="minorHAnsi" w:cstheme="minorHAnsi"/>
          <w:b/>
          <w:lang w:val="en-GB" w:eastAsia="en-US"/>
        </w:rPr>
        <w:t xml:space="preserve"> T</w:t>
      </w:r>
      <w:r w:rsidRPr="00CC5ACB">
        <w:rPr>
          <w:rFonts w:eastAsiaTheme="minorHAnsi" w:cstheme="minorHAnsi"/>
          <w:b/>
          <w:vertAlign w:val="subscript"/>
          <w:lang w:val="en-GB" w:eastAsia="en-US"/>
        </w:rPr>
        <w:t>HARQ</w:t>
      </w:r>
      <w:r>
        <w:rPr>
          <w:rFonts w:eastAsiaTheme="minorHAnsi" w:cstheme="minorHAnsi"/>
          <w:b/>
          <w:lang w:val="en-GB" w:eastAsia="en-US"/>
        </w:rPr>
        <w:t xml:space="preserve"> + 3ms</w:t>
      </w:r>
      <w:r w:rsidRPr="00CC5ACB">
        <w:rPr>
          <w:rFonts w:eastAsiaTheme="minorHAnsi" w:cstheme="minorHAnsi"/>
          <w:b/>
          <w:lang w:val="en-GB" w:eastAsia="en-US"/>
        </w:rPr>
        <w:t xml:space="preserve"> +26 T</w:t>
      </w:r>
      <w:r w:rsidRPr="00CC5ACB">
        <w:rPr>
          <w:rFonts w:eastAsiaTheme="minorHAnsi" w:cstheme="minorHAnsi"/>
          <w:b/>
          <w:vertAlign w:val="subscript"/>
          <w:lang w:val="en-GB" w:eastAsia="en-US"/>
        </w:rPr>
        <w:t>SMTC_Scell</w:t>
      </w:r>
      <w:r w:rsidRPr="00CC5ACB">
        <w:rPr>
          <w:rFonts w:eastAsiaTheme="minorHAnsi" w:cstheme="minorHAnsi"/>
          <w:b/>
          <w:lang w:val="en-GB" w:eastAsia="en-US"/>
        </w:rPr>
        <w:t xml:space="preserve"> + T</w:t>
      </w:r>
      <w:r w:rsidRPr="00CC5ACB">
        <w:rPr>
          <w:rFonts w:eastAsiaTheme="minorHAnsi" w:cstheme="minorHAnsi"/>
          <w:b/>
          <w:vertAlign w:val="subscript"/>
          <w:lang w:val="en-GB" w:eastAsia="en-US"/>
        </w:rPr>
        <w:t>CSI_Reporting</w:t>
      </w:r>
      <w:r w:rsidRPr="00CC5ACB">
        <w:rPr>
          <w:rFonts w:eastAsiaTheme="minorHAnsi" w:cstheme="minorHAnsi"/>
          <w:b/>
          <w:lang w:val="en-GB" w:eastAsia="en-US"/>
        </w:rPr>
        <w:t xml:space="preserve"> </w:t>
      </w:r>
    </w:p>
    <w:p w:rsidR="00293A7C" w:rsidRPr="003E2CEC" w:rsidRDefault="00293A7C" w:rsidP="00293A7C">
      <w:pPr>
        <w:pStyle w:val="RAN4H1"/>
      </w:pPr>
      <w:r w:rsidRPr="00CD03BE">
        <w:rPr>
          <w:rFonts w:asciiTheme="minorHAnsi" w:hAnsiTheme="minorHAnsi" w:cstheme="minorHAnsi"/>
        </w:rPr>
        <w:t>References</w:t>
      </w:r>
    </w:p>
    <w:p w:rsidR="00393F90" w:rsidRPr="00CC5ACB" w:rsidRDefault="00393F90" w:rsidP="00393F90">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lang w:val="en-US" w:eastAsia="en-US"/>
        </w:rPr>
      </w:pPr>
      <w:r w:rsidRPr="00CC5ACB">
        <w:rPr>
          <w:rFonts w:eastAsiaTheme="minorHAnsi" w:cstheme="minorHAnsi"/>
          <w:lang w:val="en-US" w:eastAsia="en-US"/>
        </w:rPr>
        <w:t xml:space="preserve">R4-1904696 </w:t>
      </w:r>
      <w:r w:rsidRPr="00CC5ACB">
        <w:rPr>
          <w:rFonts w:eastAsiaTheme="minorHAnsi" w:cstheme="minorHAnsi"/>
          <w:lang w:val="en-US" w:eastAsia="en-US"/>
        </w:rPr>
        <w:tab/>
        <w:t xml:space="preserve">Way forward on FR2 SCell activation delay </w:t>
      </w:r>
    </w:p>
    <w:p w:rsidR="00393F90" w:rsidRPr="00CC5ACB" w:rsidRDefault="00393F90" w:rsidP="00393F90">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lang w:val="en-US" w:eastAsia="en-US"/>
        </w:rPr>
      </w:pPr>
      <w:r w:rsidRPr="00CC5ACB">
        <w:rPr>
          <w:rFonts w:eastAsiaTheme="minorHAnsi" w:cstheme="minorHAnsi"/>
          <w:lang w:val="en-US" w:eastAsia="en-US"/>
        </w:rPr>
        <w:t>RAN4#90-Bis meeting report</w:t>
      </w:r>
    </w:p>
    <w:p w:rsidR="00393F90" w:rsidRPr="00CC5ACB" w:rsidRDefault="00393F90" w:rsidP="00393F90">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lang w:val="en-US" w:eastAsia="en-US"/>
        </w:rPr>
      </w:pPr>
      <w:r w:rsidRPr="00CC5ACB">
        <w:rPr>
          <w:rFonts w:eastAsiaTheme="minorHAnsi" w:cstheme="minorHAnsi"/>
          <w:lang w:val="en-US" w:eastAsia="en-US"/>
        </w:rPr>
        <w:t xml:space="preserve">R4-1903622 </w:t>
      </w:r>
      <w:r>
        <w:rPr>
          <w:rFonts w:eastAsiaTheme="minorHAnsi" w:cstheme="minorHAnsi"/>
          <w:lang w:val="en-US" w:eastAsia="en-US"/>
        </w:rPr>
        <w:tab/>
      </w:r>
      <w:r w:rsidRPr="00CC5ACB">
        <w:rPr>
          <w:rFonts w:eastAsiaTheme="minorHAnsi" w:cstheme="minorHAnsi"/>
          <w:lang w:val="en-US" w:eastAsia="en-US"/>
        </w:rPr>
        <w:t>SCell activation delay in FR2 band</w:t>
      </w:r>
    </w:p>
    <w:p w:rsidR="00821B77" w:rsidRPr="00393F90" w:rsidRDefault="00821B77">
      <w:pPr>
        <w:rPr>
          <w:lang w:val="en-US"/>
        </w:rPr>
      </w:pPr>
    </w:p>
    <w:sectPr w:rsidR="00821B77" w:rsidRPr="00393F9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35F0"/>
    <w:multiLevelType w:val="hybridMultilevel"/>
    <w:tmpl w:val="F39429EC"/>
    <w:lvl w:ilvl="0" w:tplc="40090009">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67F795E"/>
    <w:multiLevelType w:val="hybridMultilevel"/>
    <w:tmpl w:val="30523F20"/>
    <w:lvl w:ilvl="0" w:tplc="40090003">
      <w:start w:val="1"/>
      <w:numFmt w:val="bullet"/>
      <w:lvlText w:val="o"/>
      <w:lvlJc w:val="left"/>
      <w:pPr>
        <w:ind w:left="1080" w:hanging="360"/>
      </w:pPr>
      <w:rPr>
        <w:rFonts w:ascii="Courier New" w:hAnsi="Courier New" w:cs="Courier New"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nsid w:val="1B3D1E01"/>
    <w:multiLevelType w:val="hybridMultilevel"/>
    <w:tmpl w:val="AAD65DC4"/>
    <w:lvl w:ilvl="0" w:tplc="40090019">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447007A"/>
    <w:multiLevelType w:val="hybridMultilevel"/>
    <w:tmpl w:val="1B36280C"/>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nsid w:val="2FC13636"/>
    <w:multiLevelType w:val="hybridMultilevel"/>
    <w:tmpl w:val="A2AC153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19A15B6"/>
    <w:multiLevelType w:val="hybridMultilevel"/>
    <w:tmpl w:val="5B02F4C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4EAD12D7"/>
    <w:multiLevelType w:val="hybridMultilevel"/>
    <w:tmpl w:val="F70C5398"/>
    <w:lvl w:ilvl="0" w:tplc="DD56BEB8">
      <w:start w:val="2"/>
      <w:numFmt w:val="bullet"/>
      <w:lvlText w:val="-"/>
      <w:lvlJc w:val="left"/>
      <w:pPr>
        <w:ind w:left="720" w:hanging="360"/>
      </w:pPr>
      <w:rPr>
        <w:rFonts w:ascii="Calibri" w:eastAsia="Calibri" w:hAnsi="Calibri"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665C217B"/>
    <w:multiLevelType w:val="multilevel"/>
    <w:tmpl w:val="2CE21F1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67C94FC1"/>
    <w:multiLevelType w:val="hybridMultilevel"/>
    <w:tmpl w:val="8BA4906C"/>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8"/>
  </w:num>
  <w:num w:numId="3">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5"/>
  </w:num>
  <w:num w:numId="6">
    <w:abstractNumId w:val="4"/>
  </w:num>
  <w:num w:numId="7">
    <w:abstractNumId w:val="0"/>
  </w:num>
  <w:num w:numId="8">
    <w:abstractNumId w:val="6"/>
  </w:num>
  <w:num w:numId="9">
    <w:abstractNumId w:val="2"/>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A7C"/>
    <w:rsid w:val="000B5A2B"/>
    <w:rsid w:val="000D3301"/>
    <w:rsid w:val="000F302B"/>
    <w:rsid w:val="00293A7C"/>
    <w:rsid w:val="00393F90"/>
    <w:rsid w:val="006A4F55"/>
    <w:rsid w:val="006B3D98"/>
    <w:rsid w:val="00821B77"/>
    <w:rsid w:val="009777EB"/>
    <w:rsid w:val="009B69E0"/>
    <w:rsid w:val="00C00918"/>
    <w:rsid w:val="00CD03BE"/>
    <w:rsid w:val="00D97EF3"/>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A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93A7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293A7C"/>
    <w:pPr>
      <w:spacing w:line="240" w:lineRule="auto"/>
    </w:pPr>
    <w:rPr>
      <w:sz w:val="20"/>
      <w:szCs w:val="20"/>
    </w:rPr>
  </w:style>
  <w:style w:type="character" w:customStyle="1" w:styleId="CommentTextChar">
    <w:name w:val="Comment Text Char"/>
    <w:basedOn w:val="DefaultParagraphFont"/>
    <w:link w:val="CommentText"/>
    <w:uiPriority w:val="99"/>
    <w:semiHidden/>
    <w:rsid w:val="00293A7C"/>
    <w:rPr>
      <w:sz w:val="20"/>
      <w:szCs w:val="20"/>
    </w:rPr>
  </w:style>
  <w:style w:type="paragraph" w:customStyle="1" w:styleId="RAN4H2">
    <w:name w:val="RAN4 H2"/>
    <w:basedOn w:val="Normal"/>
    <w:next w:val="Normal"/>
    <w:qFormat/>
    <w:rsid w:val="00293A7C"/>
    <w:pPr>
      <w:keepNext/>
      <w:keepLines/>
      <w:numPr>
        <w:ilvl w:val="1"/>
        <w:numId w:val="2"/>
      </w:numPr>
      <w:spacing w:before="180" w:after="180" w:line="240" w:lineRule="auto"/>
      <w:ind w:left="792"/>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293A7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293A7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293A7C"/>
    <w:rPr>
      <w:sz w:val="18"/>
      <w:szCs w:val="18"/>
    </w:rPr>
  </w:style>
  <w:style w:type="paragraph" w:styleId="Caption">
    <w:name w:val="caption"/>
    <w:basedOn w:val="Normal"/>
    <w:next w:val="Normal"/>
    <w:uiPriority w:val="35"/>
    <w:unhideWhenUsed/>
    <w:qFormat/>
    <w:rsid w:val="00293A7C"/>
    <w:pPr>
      <w:spacing w:line="240" w:lineRule="auto"/>
    </w:pPr>
    <w:rPr>
      <w:rFonts w:ascii="Times New Roman" w:eastAsiaTheme="minorHAnsi" w:hAnsi="Times New Roman"/>
      <w:b/>
      <w:bCs/>
      <w:color w:val="4F81BD" w:themeColor="accent1"/>
      <w:sz w:val="18"/>
      <w:szCs w:val="18"/>
      <w:lang w:val="en-US" w:eastAsia="en-US"/>
    </w:rPr>
  </w:style>
  <w:style w:type="paragraph" w:styleId="ListParagraph">
    <w:name w:val="List Paragraph"/>
    <w:basedOn w:val="Normal"/>
    <w:uiPriority w:val="34"/>
    <w:qFormat/>
    <w:rsid w:val="00293A7C"/>
    <w:pPr>
      <w:ind w:left="720"/>
      <w:contextualSpacing/>
    </w:pPr>
  </w:style>
  <w:style w:type="paragraph" w:styleId="BalloonText">
    <w:name w:val="Balloon Text"/>
    <w:basedOn w:val="Normal"/>
    <w:link w:val="BalloonTextChar"/>
    <w:uiPriority w:val="99"/>
    <w:semiHidden/>
    <w:unhideWhenUsed/>
    <w:rsid w:val="00293A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3A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A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93A7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293A7C"/>
    <w:pPr>
      <w:spacing w:line="240" w:lineRule="auto"/>
    </w:pPr>
    <w:rPr>
      <w:sz w:val="20"/>
      <w:szCs w:val="20"/>
    </w:rPr>
  </w:style>
  <w:style w:type="character" w:customStyle="1" w:styleId="CommentTextChar">
    <w:name w:val="Comment Text Char"/>
    <w:basedOn w:val="DefaultParagraphFont"/>
    <w:link w:val="CommentText"/>
    <w:uiPriority w:val="99"/>
    <w:semiHidden/>
    <w:rsid w:val="00293A7C"/>
    <w:rPr>
      <w:sz w:val="20"/>
      <w:szCs w:val="20"/>
    </w:rPr>
  </w:style>
  <w:style w:type="paragraph" w:customStyle="1" w:styleId="RAN4H2">
    <w:name w:val="RAN4 H2"/>
    <w:basedOn w:val="Normal"/>
    <w:next w:val="Normal"/>
    <w:qFormat/>
    <w:rsid w:val="00293A7C"/>
    <w:pPr>
      <w:keepNext/>
      <w:keepLines/>
      <w:numPr>
        <w:ilvl w:val="1"/>
        <w:numId w:val="2"/>
      </w:numPr>
      <w:spacing w:before="180" w:after="180" w:line="240" w:lineRule="auto"/>
      <w:ind w:left="792"/>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293A7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293A7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293A7C"/>
    <w:rPr>
      <w:sz w:val="18"/>
      <w:szCs w:val="18"/>
    </w:rPr>
  </w:style>
  <w:style w:type="paragraph" w:styleId="Caption">
    <w:name w:val="caption"/>
    <w:basedOn w:val="Normal"/>
    <w:next w:val="Normal"/>
    <w:uiPriority w:val="35"/>
    <w:unhideWhenUsed/>
    <w:qFormat/>
    <w:rsid w:val="00293A7C"/>
    <w:pPr>
      <w:spacing w:line="240" w:lineRule="auto"/>
    </w:pPr>
    <w:rPr>
      <w:rFonts w:ascii="Times New Roman" w:eastAsiaTheme="minorHAnsi" w:hAnsi="Times New Roman"/>
      <w:b/>
      <w:bCs/>
      <w:color w:val="4F81BD" w:themeColor="accent1"/>
      <w:sz w:val="18"/>
      <w:szCs w:val="18"/>
      <w:lang w:val="en-US" w:eastAsia="en-US"/>
    </w:rPr>
  </w:style>
  <w:style w:type="paragraph" w:styleId="ListParagraph">
    <w:name w:val="List Paragraph"/>
    <w:basedOn w:val="Normal"/>
    <w:uiPriority w:val="34"/>
    <w:qFormat/>
    <w:rsid w:val="00293A7C"/>
    <w:pPr>
      <w:ind w:left="720"/>
      <w:contextualSpacing/>
    </w:pPr>
  </w:style>
  <w:style w:type="paragraph" w:styleId="BalloonText">
    <w:name w:val="Balloon Text"/>
    <w:basedOn w:val="Normal"/>
    <w:link w:val="BalloonTextChar"/>
    <w:uiPriority w:val="99"/>
    <w:semiHidden/>
    <w:unhideWhenUsed/>
    <w:rsid w:val="00293A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3A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660</Words>
  <Characters>3767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VENKATARAO GONUGUNTLA</cp:lastModifiedBy>
  <cp:revision>11</cp:revision>
  <dcterms:created xsi:type="dcterms:W3CDTF">2019-05-03T08:49:00Z</dcterms:created>
  <dcterms:modified xsi:type="dcterms:W3CDTF">2019-05-03T09:44:00Z</dcterms:modified>
</cp:coreProperties>
</file>