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B6C7A3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610D1">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567682">
        <w:rPr>
          <w:rFonts w:ascii="Arial" w:eastAsia="SimSun" w:hAnsi="Arial" w:cs="Times New Roman"/>
          <w:b/>
          <w:bCs/>
          <w:sz w:val="24"/>
          <w:szCs w:val="20"/>
          <w:lang w:val="en-GB" w:eastAsia="zh-CN"/>
        </w:rPr>
        <w:t>0</w:t>
      </w:r>
      <w:r w:rsidR="007C4DA3" w:rsidRPr="007C4DA3">
        <w:rPr>
          <w:rFonts w:ascii="Arial" w:eastAsia="SimSun" w:hAnsi="Arial" w:cs="Times New Roman"/>
          <w:b/>
          <w:bCs/>
          <w:sz w:val="24"/>
          <w:szCs w:val="20"/>
          <w:lang w:val="en-GB" w:eastAsia="zh-CN"/>
        </w:rPr>
        <w:t>5943</w:t>
      </w:r>
      <w:r w:rsidR="007C4DA3" w:rsidRPr="007C4DA3" w:rsidDel="00C610D1">
        <w:rPr>
          <w:rFonts w:ascii="Arial" w:eastAsia="SimSun" w:hAnsi="Arial" w:cs="Times New Roman"/>
          <w:b/>
          <w:bCs/>
          <w:sz w:val="24"/>
          <w:szCs w:val="20"/>
          <w:lang w:val="en-GB" w:eastAsia="zh-CN"/>
        </w:rPr>
        <w:t xml:space="preserve"> </w:t>
      </w:r>
    </w:p>
    <w:p w14:paraId="3DEDC117" w14:textId="2EDC1319" w:rsidR="00841BCD" w:rsidRPr="00841BCD" w:rsidRDefault="00C610D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 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BD5760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7615230"/>
      <w:r w:rsidR="00095312">
        <w:rPr>
          <w:rFonts w:ascii="Arial" w:eastAsia="Calibri" w:hAnsi="Arial" w:cs="Arial"/>
          <w:b/>
          <w:bCs/>
          <w:sz w:val="24"/>
          <w:lang w:val="en-GB"/>
        </w:rPr>
        <w:t xml:space="preserve">L1-RSRP measurement and reporting </w:t>
      </w:r>
      <w:bookmarkEnd w:id="3"/>
      <w:r w:rsidR="007C4DA3" w:rsidRPr="007C4DA3">
        <w:rPr>
          <w:rFonts w:ascii="Arial" w:eastAsia="Calibri" w:hAnsi="Arial" w:cs="Arial"/>
          <w:b/>
          <w:bCs/>
          <w:sz w:val="24"/>
          <w:lang w:val="en-GB"/>
        </w:rPr>
        <w:t>Corrections</w:t>
      </w:r>
    </w:p>
    <w:p w14:paraId="53921647" w14:textId="02419575" w:rsidR="00841BCD" w:rsidRPr="00567682" w:rsidRDefault="00841BCD" w:rsidP="00841BCD">
      <w:pPr>
        <w:tabs>
          <w:tab w:val="left" w:pos="1985"/>
        </w:tabs>
        <w:spacing w:after="120" w:line="240" w:lineRule="auto"/>
        <w:rPr>
          <w:rFonts w:ascii="Arial" w:eastAsia="MS Mincho" w:hAnsi="Arial" w:cs="Arial"/>
          <w:b/>
          <w:bCs/>
          <w:sz w:val="24"/>
          <w:szCs w:val="20"/>
          <w:lang w:val="en-GB"/>
        </w:rPr>
      </w:pPr>
      <w:r w:rsidRPr="007C4DA3">
        <w:rPr>
          <w:rFonts w:ascii="Arial" w:eastAsia="MS Mincho" w:hAnsi="Arial" w:cs="Arial"/>
          <w:b/>
          <w:bCs/>
          <w:sz w:val="24"/>
          <w:szCs w:val="20"/>
          <w:lang w:val="en-GB"/>
        </w:rPr>
        <w:t>Agenda item:</w:t>
      </w:r>
      <w:r w:rsidRPr="007C4DA3">
        <w:rPr>
          <w:rFonts w:ascii="Arial" w:eastAsia="MS Mincho" w:hAnsi="Arial" w:cs="Arial"/>
          <w:b/>
          <w:bCs/>
          <w:sz w:val="24"/>
          <w:szCs w:val="20"/>
          <w:lang w:val="en-GB"/>
        </w:rPr>
        <w:tab/>
      </w:r>
      <w:r w:rsidR="00EC314A" w:rsidRPr="007C4DA3">
        <w:rPr>
          <w:rFonts w:ascii="Arial" w:eastAsia="MS Mincho" w:hAnsi="Arial" w:cs="Arial"/>
          <w:b/>
          <w:bCs/>
          <w:sz w:val="24"/>
          <w:szCs w:val="20"/>
          <w:lang w:val="en-GB"/>
        </w:rPr>
        <w:t>6</w:t>
      </w:r>
      <w:r w:rsidRPr="007C4DA3">
        <w:rPr>
          <w:rFonts w:ascii="Arial" w:eastAsia="MS Mincho" w:hAnsi="Arial" w:cs="Arial"/>
          <w:b/>
          <w:bCs/>
          <w:sz w:val="24"/>
          <w:szCs w:val="20"/>
          <w:lang w:val="en-GB"/>
        </w:rPr>
        <w:t>.</w:t>
      </w:r>
      <w:r w:rsidR="00EC314A" w:rsidRPr="007C4DA3">
        <w:rPr>
          <w:rFonts w:ascii="Arial" w:eastAsia="MS Mincho" w:hAnsi="Arial" w:cs="Arial"/>
          <w:b/>
          <w:bCs/>
          <w:sz w:val="24"/>
          <w:szCs w:val="20"/>
          <w:lang w:val="en-GB"/>
        </w:rPr>
        <w:t>10</w:t>
      </w:r>
      <w:r w:rsidRPr="007C4DA3">
        <w:rPr>
          <w:rFonts w:ascii="Arial" w:eastAsia="MS Mincho" w:hAnsi="Arial" w:cs="Arial"/>
          <w:b/>
          <w:bCs/>
          <w:sz w:val="24"/>
          <w:szCs w:val="20"/>
          <w:lang w:val="en-GB"/>
        </w:rPr>
        <w:t>.</w:t>
      </w:r>
      <w:r w:rsidR="00EC314A" w:rsidRPr="007C4DA3">
        <w:rPr>
          <w:rFonts w:ascii="Arial" w:eastAsia="MS Mincho" w:hAnsi="Arial" w:cs="Arial"/>
          <w:b/>
          <w:bCs/>
          <w:sz w:val="24"/>
          <w:szCs w:val="20"/>
          <w:lang w:val="en-GB"/>
        </w:rPr>
        <w:t>8</w:t>
      </w:r>
      <w:r w:rsidR="006B7010" w:rsidRPr="007C4DA3">
        <w:rPr>
          <w:rFonts w:ascii="Arial" w:eastAsia="MS Mincho" w:hAnsi="Arial" w:cs="Arial"/>
          <w:b/>
          <w:bCs/>
          <w:sz w:val="24"/>
          <w:szCs w:val="20"/>
          <w:lang w:val="en-GB"/>
        </w:rPr>
        <w:t>.</w:t>
      </w:r>
      <w:r w:rsidR="00EC314A" w:rsidRPr="007C4DA3">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567682">
        <w:rPr>
          <w:rFonts w:ascii="Arial" w:eastAsia="Calibri" w:hAnsi="Arial" w:cs="Arial"/>
          <w:b/>
          <w:bCs/>
          <w:sz w:val="24"/>
          <w:lang w:val="en-GB"/>
        </w:rPr>
        <w:t>Document for:</w:t>
      </w:r>
      <w:r w:rsidRPr="0056768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2E1E9B3" w:rsidR="00A22B78" w:rsidRDefault="00095312" w:rsidP="00841BCD">
      <w:pPr>
        <w:ind w:right="-22"/>
        <w:rPr>
          <w:rFonts w:eastAsia="Calibri" w:cs="Times New Roman"/>
          <w:szCs w:val="20"/>
          <w:lang w:val="en-GB"/>
        </w:rPr>
      </w:pPr>
      <w:r>
        <w:rPr>
          <w:rFonts w:eastAsia="Calibri" w:cs="Times New Roman"/>
          <w:szCs w:val="20"/>
          <w:lang w:val="en-GB"/>
        </w:rPr>
        <w:t>In [</w:t>
      </w:r>
      <w:r w:rsidR="006F6099">
        <w:rPr>
          <w:rFonts w:eastAsia="Calibri" w:cs="Times New Roman"/>
          <w:szCs w:val="20"/>
          <w:lang w:val="en-GB"/>
        </w:rPr>
        <w:t>9</w:t>
      </w:r>
      <w:r>
        <w:rPr>
          <w:rFonts w:eastAsia="Calibri" w:cs="Times New Roman"/>
          <w:szCs w:val="20"/>
          <w:lang w:val="en-GB"/>
        </w:rPr>
        <w:t xml:space="preserve">] we raised </w:t>
      </w:r>
      <w:r w:rsidR="00DC6D7E">
        <w:rPr>
          <w:rFonts w:eastAsia="Calibri" w:cs="Times New Roman"/>
          <w:szCs w:val="20"/>
          <w:lang w:val="en-GB"/>
        </w:rPr>
        <w:t>several</w:t>
      </w:r>
      <w:r>
        <w:rPr>
          <w:rFonts w:eastAsia="Calibri" w:cs="Times New Roman"/>
          <w:szCs w:val="20"/>
          <w:lang w:val="en-GB"/>
        </w:rPr>
        <w:t xml:space="preserve"> aspects which would need </w:t>
      </w:r>
      <w:r w:rsidR="00560BF4">
        <w:rPr>
          <w:rFonts w:eastAsia="Calibri" w:cs="Times New Roman"/>
          <w:szCs w:val="20"/>
          <w:lang w:val="en-GB"/>
        </w:rPr>
        <w:t>be updated in</w:t>
      </w:r>
      <w:r>
        <w:rPr>
          <w:rFonts w:eastAsia="Calibri" w:cs="Times New Roman"/>
          <w:szCs w:val="20"/>
          <w:lang w:val="en-GB"/>
        </w:rPr>
        <w:t xml:space="preserve"> the 38.133 </w:t>
      </w:r>
      <w:r w:rsidR="00560BF4">
        <w:rPr>
          <w:rFonts w:eastAsia="Calibri" w:cs="Times New Roman"/>
          <w:szCs w:val="20"/>
          <w:lang w:val="en-GB"/>
        </w:rPr>
        <w:t>specification</w:t>
      </w:r>
      <w:r w:rsidR="007C4DA3">
        <w:rPr>
          <w:rFonts w:eastAsia="Calibri" w:cs="Times New Roman"/>
          <w:szCs w:val="20"/>
          <w:lang w:val="en-GB"/>
        </w:rPr>
        <w:t xml:space="preserve"> </w:t>
      </w:r>
      <w:r w:rsidR="00560BF4">
        <w:rPr>
          <w:rFonts w:eastAsia="Calibri" w:cs="Times New Roman"/>
          <w:szCs w:val="20"/>
          <w:lang w:val="en-GB"/>
        </w:rPr>
        <w:t xml:space="preserve">to ensure accurate </w:t>
      </w:r>
      <w:r w:rsidR="007C4DA3">
        <w:rPr>
          <w:rFonts w:eastAsia="Calibri" w:cs="Times New Roman"/>
          <w:szCs w:val="20"/>
          <w:lang w:val="en-GB"/>
        </w:rPr>
        <w:t xml:space="preserve">and consistent </w:t>
      </w:r>
      <w:r w:rsidR="00560BF4">
        <w:rPr>
          <w:rFonts w:eastAsia="Calibri" w:cs="Times New Roman"/>
          <w:szCs w:val="20"/>
          <w:lang w:val="en-GB"/>
        </w:rPr>
        <w:t>requirements</w:t>
      </w:r>
      <w:r>
        <w:rPr>
          <w:rFonts w:eastAsia="Calibri" w:cs="Times New Roman"/>
          <w:szCs w:val="20"/>
          <w:lang w:val="en-GB"/>
        </w:rPr>
        <w:t>.</w:t>
      </w:r>
      <w:r w:rsidR="00567682">
        <w:rPr>
          <w:rFonts w:eastAsia="Calibri" w:cs="Times New Roman"/>
          <w:szCs w:val="20"/>
          <w:lang w:val="en-GB"/>
        </w:rPr>
        <w:t xml:space="preserve"> Most of these were not addressed.</w:t>
      </w:r>
    </w:p>
    <w:p w14:paraId="2FF6A72B" w14:textId="77777777" w:rsidR="003B659E" w:rsidRPr="00841BCD" w:rsidRDefault="003B659E" w:rsidP="00AE56B1">
      <w:pPr>
        <w:pStyle w:val="RAN4H1"/>
      </w:pPr>
      <w:r w:rsidRPr="00AE56B1">
        <w:t>Discussion</w:t>
      </w:r>
    </w:p>
    <w:p w14:paraId="1F1BD2CA" w14:textId="0B8E08EC" w:rsidR="00095312" w:rsidRDefault="00095312" w:rsidP="007C4DA3">
      <w:pPr>
        <w:ind w:right="-22"/>
        <w:rPr>
          <w:rFonts w:eastAsia="Calibri" w:cs="Times New Roman"/>
          <w:szCs w:val="20"/>
          <w:lang w:val="en-GB"/>
        </w:rPr>
      </w:pPr>
      <w:r w:rsidRPr="00095312">
        <w:rPr>
          <w:rFonts w:eastAsia="Calibri" w:cs="Times New Roman"/>
          <w:szCs w:val="20"/>
          <w:lang w:val="en-GB"/>
        </w:rPr>
        <w:t>In [</w:t>
      </w:r>
      <w:r w:rsidR="006F6099">
        <w:rPr>
          <w:rFonts w:eastAsia="Calibri" w:cs="Times New Roman"/>
          <w:szCs w:val="20"/>
          <w:lang w:val="en-GB"/>
        </w:rPr>
        <w:t>1, 9</w:t>
      </w:r>
      <w:r w:rsidRPr="00095312">
        <w:rPr>
          <w:rFonts w:eastAsia="Calibri" w:cs="Times New Roman"/>
          <w:szCs w:val="20"/>
          <w:lang w:val="en-GB"/>
        </w:rPr>
        <w:t xml:space="preserve">] </w:t>
      </w:r>
      <w:r w:rsidR="007C4DA3">
        <w:rPr>
          <w:rFonts w:eastAsia="Calibri" w:cs="Times New Roman"/>
          <w:szCs w:val="20"/>
          <w:lang w:val="en-GB"/>
        </w:rPr>
        <w:t xml:space="preserve">we raised a number of incorrect and inconsistent requirements </w:t>
      </w:r>
      <w:r w:rsidRPr="00095312">
        <w:rPr>
          <w:rFonts w:eastAsia="Calibri" w:cs="Times New Roman"/>
          <w:szCs w:val="20"/>
          <w:lang w:val="en-GB"/>
        </w:rPr>
        <w:t xml:space="preserve">which were not fully </w:t>
      </w:r>
      <w:r w:rsidR="007C4DA3" w:rsidRPr="00095312">
        <w:rPr>
          <w:rFonts w:eastAsia="Calibri" w:cs="Times New Roman"/>
          <w:szCs w:val="20"/>
          <w:lang w:val="en-GB"/>
        </w:rPr>
        <w:t>addressed,</w:t>
      </w:r>
      <w:r w:rsidR="006F6099">
        <w:rPr>
          <w:rFonts w:eastAsia="Calibri" w:cs="Times New Roman"/>
          <w:szCs w:val="20"/>
          <w:lang w:val="en-GB"/>
        </w:rPr>
        <w:t xml:space="preserve"> and which would be needed to</w:t>
      </w:r>
      <w:r w:rsidR="007C4DA3">
        <w:rPr>
          <w:rFonts w:eastAsia="Calibri" w:cs="Times New Roman"/>
          <w:szCs w:val="20"/>
          <w:lang w:val="en-GB"/>
        </w:rPr>
        <w:t xml:space="preserve"> be</w:t>
      </w:r>
      <w:r w:rsidR="006F6099">
        <w:rPr>
          <w:rFonts w:eastAsia="Calibri" w:cs="Times New Roman"/>
          <w:szCs w:val="20"/>
          <w:lang w:val="en-GB"/>
        </w:rPr>
        <w:t xml:space="preserve"> finalize</w:t>
      </w:r>
      <w:r w:rsidR="007C4DA3">
        <w:rPr>
          <w:rFonts w:eastAsia="Calibri" w:cs="Times New Roman"/>
          <w:szCs w:val="20"/>
          <w:lang w:val="en-GB"/>
        </w:rPr>
        <w:t>d</w:t>
      </w:r>
      <w:r w:rsidR="006F6099">
        <w:rPr>
          <w:rFonts w:eastAsia="Calibri" w:cs="Times New Roman"/>
          <w:szCs w:val="20"/>
          <w:lang w:val="en-GB"/>
        </w:rPr>
        <w:t xml:space="preserve"> </w:t>
      </w:r>
      <w:r w:rsidR="007C4DA3">
        <w:rPr>
          <w:rFonts w:eastAsia="Calibri" w:cs="Times New Roman"/>
          <w:szCs w:val="20"/>
          <w:lang w:val="en-GB"/>
        </w:rPr>
        <w:t xml:space="preserve">to get accurate and consistent </w:t>
      </w:r>
      <w:r w:rsidR="006F6099">
        <w:rPr>
          <w:rFonts w:eastAsia="Calibri" w:cs="Times New Roman"/>
          <w:szCs w:val="20"/>
          <w:lang w:val="en-GB"/>
        </w:rPr>
        <w:t>requirements in section 9.5</w:t>
      </w:r>
      <w:r w:rsidRPr="00095312">
        <w:rPr>
          <w:rFonts w:eastAsia="Calibri" w:cs="Times New Roman"/>
          <w:szCs w:val="20"/>
          <w:lang w:val="en-GB"/>
        </w:rPr>
        <w:t xml:space="preserve">. </w:t>
      </w:r>
    </w:p>
    <w:p w14:paraId="6447F75B" w14:textId="62F8F2B1" w:rsidR="00095312" w:rsidRPr="00A94FD3" w:rsidRDefault="00095312" w:rsidP="00095312">
      <w:pPr>
        <w:pStyle w:val="RAN4H2"/>
      </w:pPr>
      <w:r>
        <w:t xml:space="preserve">Discussion on </w:t>
      </w:r>
      <w:r w:rsidR="006F6099">
        <w:t>requirements finalization</w:t>
      </w:r>
    </w:p>
    <w:p w14:paraId="13BA317E" w14:textId="690965D8" w:rsidR="005D76CA" w:rsidRDefault="00095312" w:rsidP="00095312">
      <w:pPr>
        <w:ind w:right="-22"/>
        <w:rPr>
          <w:rFonts w:eastAsia="Calibri" w:cs="Times New Roman"/>
          <w:szCs w:val="20"/>
        </w:rPr>
      </w:pPr>
      <w:r>
        <w:rPr>
          <w:rFonts w:eastAsia="Calibri" w:cs="Times New Roman"/>
          <w:szCs w:val="20"/>
        </w:rPr>
        <w:t xml:space="preserve">The current RAN4 specification in section 9.5.3 related to reporting requirements are defining number of </w:t>
      </w:r>
      <w:r w:rsidR="00DC6D7E">
        <w:rPr>
          <w:rFonts w:eastAsia="Calibri" w:cs="Times New Roman"/>
          <w:szCs w:val="20"/>
        </w:rPr>
        <w:t>‘</w:t>
      </w:r>
      <w:r>
        <w:rPr>
          <w:rFonts w:eastAsia="Calibri" w:cs="Times New Roman"/>
          <w:szCs w:val="20"/>
        </w:rPr>
        <w:t>negative</w:t>
      </w:r>
      <w:r w:rsidR="00DC6D7E">
        <w:rPr>
          <w:rFonts w:eastAsia="Calibri" w:cs="Times New Roman"/>
          <w:szCs w:val="20"/>
        </w:rPr>
        <w:t>’</w:t>
      </w:r>
      <w:r>
        <w:rPr>
          <w:rFonts w:eastAsia="Calibri" w:cs="Times New Roman"/>
          <w:szCs w:val="20"/>
        </w:rPr>
        <w:t xml:space="preserve"> requirements – i.e. </w:t>
      </w:r>
      <w:r w:rsidR="00DC6D7E">
        <w:rPr>
          <w:rFonts w:eastAsia="Calibri" w:cs="Times New Roman"/>
          <w:szCs w:val="20"/>
        </w:rPr>
        <w:t xml:space="preserve">defining requirements in terms of </w:t>
      </w:r>
      <w:r>
        <w:rPr>
          <w:rFonts w:eastAsia="Calibri" w:cs="Times New Roman"/>
          <w:szCs w:val="20"/>
        </w:rPr>
        <w:t xml:space="preserve">what UE shall not do. For better readability </w:t>
      </w:r>
      <w:r w:rsidR="00DC6D7E">
        <w:rPr>
          <w:rFonts w:eastAsia="Calibri" w:cs="Times New Roman"/>
          <w:szCs w:val="20"/>
        </w:rPr>
        <w:t>this should be</w:t>
      </w:r>
      <w:r>
        <w:rPr>
          <w:rFonts w:eastAsia="Calibri" w:cs="Times New Roman"/>
          <w:szCs w:val="20"/>
        </w:rPr>
        <w:t xml:space="preserve"> change</w:t>
      </w:r>
      <w:r w:rsidR="00DC6D7E">
        <w:rPr>
          <w:rFonts w:eastAsia="Calibri" w:cs="Times New Roman"/>
          <w:szCs w:val="20"/>
        </w:rPr>
        <w:t>d</w:t>
      </w:r>
      <w:r>
        <w:rPr>
          <w:rFonts w:eastAsia="Calibri" w:cs="Times New Roman"/>
          <w:szCs w:val="20"/>
        </w:rPr>
        <w:t xml:space="preserve"> this into actual UE requirements addressing what the UE is required do – i.e. not what the UE shall not do.</w:t>
      </w:r>
    </w:p>
    <w:p w14:paraId="0D0EB652" w14:textId="77777777" w:rsidR="00095312" w:rsidRDefault="00095312" w:rsidP="00095312">
      <w:pPr>
        <w:pStyle w:val="RAN4proposal"/>
      </w:pPr>
      <w:bookmarkStart w:id="4" w:name="_Hlk1160487"/>
      <w:r>
        <w:t>Change negative requirements into actual UE requirements</w:t>
      </w:r>
      <w:r w:rsidRPr="0008612A">
        <w:t>.</w:t>
      </w:r>
    </w:p>
    <w:bookmarkEnd w:id="4"/>
    <w:p w14:paraId="76AFCBDF" w14:textId="77777777" w:rsidR="005D76CA" w:rsidRDefault="005D76CA" w:rsidP="00095312">
      <w:pPr>
        <w:ind w:right="-22"/>
        <w:rPr>
          <w:sz w:val="14"/>
          <w:szCs w:val="14"/>
        </w:rPr>
      </w:pPr>
    </w:p>
    <w:p w14:paraId="19DF75C4" w14:textId="5EA919C8" w:rsidR="005D76CA" w:rsidRPr="00A37002" w:rsidRDefault="006F6099" w:rsidP="005D76CA">
      <w:pPr>
        <w:pStyle w:val="RAN4H3"/>
      </w:pPr>
      <w:r>
        <w:t>Finalizing</w:t>
      </w:r>
      <w:r w:rsidR="005D76CA">
        <w:t xml:space="preserve"> correction</w:t>
      </w:r>
      <w:r>
        <w:t>s</w:t>
      </w:r>
      <w:r w:rsidR="005D76CA">
        <w:t xml:space="preserve"> to 9.5.1</w:t>
      </w:r>
    </w:p>
    <w:p w14:paraId="24561378" w14:textId="0586E7AB" w:rsidR="005D76CA" w:rsidRDefault="005D76CA" w:rsidP="005D76CA">
      <w:pPr>
        <w:ind w:right="-22"/>
        <w:rPr>
          <w:rFonts w:eastAsia="Calibri" w:cs="Times New Roman"/>
          <w:szCs w:val="20"/>
        </w:rPr>
      </w:pPr>
      <w:r>
        <w:rPr>
          <w:rFonts w:eastAsia="Calibri" w:cs="Times New Roman"/>
          <w:szCs w:val="20"/>
        </w:rPr>
        <w:t>Current 9.5.1 text is not clear concerning the Resource Set used for configuring the SSB based L1-RSRP measurement resources:</w:t>
      </w:r>
    </w:p>
    <w:p w14:paraId="23725048" w14:textId="1165A786" w:rsidR="005D76CA" w:rsidRPr="005D76CA" w:rsidRDefault="005D76CA" w:rsidP="005D76CA">
      <w:pPr>
        <w:ind w:right="-22"/>
        <w:rPr>
          <w:rFonts w:eastAsia="Calibri" w:cs="Times New Roman"/>
          <w:i/>
          <w:szCs w:val="20"/>
          <w:lang w:val="en-GB"/>
        </w:rPr>
      </w:pPr>
      <w:r w:rsidRPr="005D76CA">
        <w:rPr>
          <w:rFonts w:eastAsia="Calibri" w:cs="Times New Roman"/>
          <w:i/>
          <w:szCs w:val="20"/>
          <w:lang w:val="en-GB"/>
        </w:rPr>
        <w:t xml:space="preserve">The UE shall be able to measure all CSI-RS resources and/or SSB resources of the CSI Resource set(s) within the CSI Resource settings configured for L1-RSRP for the active BWP, provided that the number of resources does not exceed the UE capability indicated by </w:t>
      </w:r>
      <w:r w:rsidRPr="005D76CA">
        <w:rPr>
          <w:rFonts w:eastAsia="Calibri" w:cs="Times New Roman"/>
          <w:i/>
          <w:iCs/>
          <w:szCs w:val="20"/>
          <w:lang w:val="en-GB"/>
        </w:rPr>
        <w:t>beamManagementSSB-CSI-RS</w:t>
      </w:r>
      <w:r w:rsidRPr="005D76CA">
        <w:rPr>
          <w:rFonts w:eastAsia="Calibri" w:cs="Times New Roman"/>
          <w:i/>
          <w:szCs w:val="20"/>
          <w:lang w:val="en-GB"/>
        </w:rPr>
        <w:t>.</w:t>
      </w:r>
    </w:p>
    <w:p w14:paraId="03D86F7D" w14:textId="25070641" w:rsidR="005D76CA" w:rsidRDefault="005D76CA" w:rsidP="005D76CA">
      <w:pPr>
        <w:ind w:right="-22"/>
        <w:rPr>
          <w:rFonts w:eastAsia="Calibri" w:cs="Times New Roman"/>
          <w:szCs w:val="20"/>
          <w:lang w:val="en-GB"/>
        </w:rPr>
      </w:pPr>
      <w:r>
        <w:rPr>
          <w:rFonts w:eastAsia="Calibri" w:cs="Times New Roman"/>
          <w:szCs w:val="20"/>
          <w:lang w:val="en-GB"/>
        </w:rPr>
        <w:t>Either RAN4 would be more precise in the wording or RAN4 should be more generic. We suggest referring to the specific ResourceSets with names in order to make the specification easier to read (changes highlighted):</w:t>
      </w:r>
    </w:p>
    <w:p w14:paraId="3A847299" w14:textId="01014E59" w:rsidR="005D76CA" w:rsidRPr="005D76CA" w:rsidRDefault="005D76CA" w:rsidP="005D76CA">
      <w:pPr>
        <w:ind w:right="-22"/>
        <w:rPr>
          <w:rFonts w:eastAsia="Calibri" w:cs="Times New Roman"/>
          <w:i/>
          <w:szCs w:val="20"/>
          <w:lang w:val="en-GB"/>
        </w:rPr>
      </w:pPr>
      <w:r w:rsidRPr="005D76CA">
        <w:rPr>
          <w:rFonts w:eastAsia="Calibri" w:cs="Times New Roman"/>
          <w:i/>
          <w:szCs w:val="20"/>
          <w:lang w:val="en-GB"/>
        </w:rPr>
        <w:t xml:space="preserve">The UE shall be able to measure all CSI-RS resources and/or SSB resources of the </w:t>
      </w:r>
      <w:r w:rsidRPr="005D76CA">
        <w:rPr>
          <w:rFonts w:eastAsia="Calibri" w:cs="Times New Roman"/>
          <w:i/>
          <w:strike/>
          <w:szCs w:val="20"/>
          <w:highlight w:val="yellow"/>
          <w:lang w:val="en-GB"/>
        </w:rPr>
        <w:t>CSI Resource set(s)</w:t>
      </w:r>
      <w:r w:rsidRPr="005D76CA">
        <w:rPr>
          <w:i/>
          <w:highlight w:val="yellow"/>
        </w:rPr>
        <w:t xml:space="preserve"> </w:t>
      </w:r>
      <w:bookmarkStart w:id="5" w:name="_Hlk5040340"/>
      <w:r w:rsidRPr="005D76CA">
        <w:rPr>
          <w:rFonts w:eastAsia="Calibri" w:cs="Times New Roman"/>
          <w:i/>
          <w:szCs w:val="20"/>
          <w:highlight w:val="yellow"/>
          <w:lang w:val="en-GB"/>
        </w:rPr>
        <w:t>nzp-CSI-RS-ResourceSet and/or csi-SSB-ResourceSet</w:t>
      </w:r>
      <w:bookmarkEnd w:id="5"/>
      <w:r w:rsidRPr="005D76CA">
        <w:rPr>
          <w:rFonts w:eastAsia="Calibri" w:cs="Times New Roman"/>
          <w:i/>
          <w:szCs w:val="20"/>
          <w:lang w:val="en-GB"/>
        </w:rPr>
        <w:t xml:space="preserve"> within the CSI</w:t>
      </w:r>
      <w:r w:rsidRPr="005D76CA">
        <w:rPr>
          <w:rFonts w:eastAsia="Calibri" w:cs="Times New Roman"/>
          <w:i/>
          <w:szCs w:val="20"/>
          <w:highlight w:val="yellow"/>
          <w:lang w:val="en-GB"/>
        </w:rPr>
        <w:t>-</w:t>
      </w:r>
      <w:r w:rsidRPr="005D76CA">
        <w:rPr>
          <w:rFonts w:eastAsia="Calibri" w:cs="Times New Roman"/>
          <w:i/>
          <w:szCs w:val="20"/>
          <w:lang w:val="en-GB"/>
        </w:rPr>
        <w:t>Resource</w:t>
      </w:r>
      <w:r w:rsidRPr="005D76CA">
        <w:rPr>
          <w:rFonts w:eastAsia="Calibri" w:cs="Times New Roman"/>
          <w:i/>
          <w:szCs w:val="20"/>
          <w:highlight w:val="yellow"/>
          <w:lang w:val="en-GB"/>
        </w:rPr>
        <w:t>Config</w:t>
      </w:r>
      <w:r w:rsidRPr="005D76CA">
        <w:rPr>
          <w:rFonts w:eastAsia="Calibri" w:cs="Times New Roman"/>
          <w:i/>
          <w:szCs w:val="20"/>
          <w:lang w:val="en-GB"/>
        </w:rPr>
        <w:t xml:space="preserve"> settings configured for L1-RSRP for the active BWP, provided that the number of resources does not exceed the UE capability indicated by </w:t>
      </w:r>
      <w:r w:rsidRPr="005D76CA">
        <w:rPr>
          <w:rFonts w:eastAsia="Calibri" w:cs="Times New Roman"/>
          <w:i/>
          <w:iCs/>
          <w:szCs w:val="20"/>
          <w:lang w:val="en-GB"/>
        </w:rPr>
        <w:t>beamManagementSSB-CSI-RS</w:t>
      </w:r>
      <w:r w:rsidRPr="005D76CA">
        <w:rPr>
          <w:rFonts w:eastAsia="Calibri" w:cs="Times New Roman"/>
          <w:i/>
          <w:szCs w:val="20"/>
          <w:lang w:val="en-GB"/>
        </w:rPr>
        <w:t>.</w:t>
      </w:r>
    </w:p>
    <w:p w14:paraId="2CB5A7E9" w14:textId="62BB9706" w:rsidR="005D76CA" w:rsidRDefault="005D76CA" w:rsidP="005D76CA">
      <w:pPr>
        <w:ind w:right="-22"/>
        <w:rPr>
          <w:rFonts w:eastAsia="Calibri" w:cs="Times New Roman"/>
          <w:szCs w:val="20"/>
        </w:rPr>
      </w:pPr>
      <w:r>
        <w:rPr>
          <w:rFonts w:eastAsia="Calibri" w:cs="Times New Roman"/>
          <w:szCs w:val="20"/>
        </w:rPr>
        <w:t>Additionally</w:t>
      </w:r>
      <w:r w:rsidR="009D7CCF">
        <w:rPr>
          <w:rFonts w:eastAsia="Calibri" w:cs="Times New Roman"/>
          <w:szCs w:val="20"/>
        </w:rPr>
        <w:t>,</w:t>
      </w:r>
      <w:r>
        <w:rPr>
          <w:rFonts w:eastAsia="Calibri" w:cs="Times New Roman"/>
          <w:szCs w:val="20"/>
        </w:rPr>
        <w:t xml:space="preserve"> </w:t>
      </w:r>
      <w:r w:rsidR="009D7CCF">
        <w:rPr>
          <w:rFonts w:eastAsia="Calibri" w:cs="Times New Roman"/>
          <w:szCs w:val="20"/>
        </w:rPr>
        <w:t xml:space="preserve">the following line is not </w:t>
      </w:r>
      <w:r w:rsidR="008161D9">
        <w:rPr>
          <w:rFonts w:eastAsia="Calibri" w:cs="Times New Roman"/>
          <w:szCs w:val="20"/>
        </w:rPr>
        <w:t>covering measurement reporting type</w:t>
      </w:r>
      <w:r>
        <w:rPr>
          <w:rFonts w:eastAsia="Calibri" w:cs="Times New Roman"/>
          <w:szCs w:val="20"/>
        </w:rPr>
        <w:t>:</w:t>
      </w:r>
    </w:p>
    <w:p w14:paraId="4FF768F7" w14:textId="62D6037F" w:rsidR="005D76CA" w:rsidRPr="008161D9" w:rsidRDefault="005D76CA" w:rsidP="005D76CA">
      <w:pPr>
        <w:ind w:right="-22"/>
        <w:rPr>
          <w:rFonts w:eastAsia="Calibri" w:cs="Times New Roman"/>
          <w:i/>
          <w:sz w:val="28"/>
          <w:szCs w:val="20"/>
        </w:rPr>
      </w:pPr>
      <w:r w:rsidRPr="008161D9">
        <w:rPr>
          <w:i/>
          <w:szCs w:val="14"/>
        </w:rPr>
        <w:t>Unless the reporting quantity is set to ‘none’, the UE shall report the quantity for the CSI reporting configuration associated by the reporting quantity.</w:t>
      </w:r>
    </w:p>
    <w:p w14:paraId="770B41A3" w14:textId="31674BDC" w:rsidR="009D7CCF" w:rsidRDefault="008161D9" w:rsidP="005D76CA">
      <w:pPr>
        <w:ind w:right="-22"/>
        <w:rPr>
          <w:rFonts w:eastAsia="Calibri" w:cs="Times New Roman"/>
          <w:szCs w:val="20"/>
        </w:rPr>
      </w:pPr>
      <w:r>
        <w:rPr>
          <w:rFonts w:eastAsia="Calibri" w:cs="Times New Roman"/>
          <w:szCs w:val="20"/>
        </w:rPr>
        <w:t>We propose following clarification:</w:t>
      </w:r>
    </w:p>
    <w:p w14:paraId="4BA38D1F" w14:textId="6AAE6B17" w:rsidR="009D7CCF" w:rsidRDefault="009D7CCF" w:rsidP="005D76CA">
      <w:pPr>
        <w:ind w:right="-22"/>
        <w:rPr>
          <w:rFonts w:eastAsia="Calibri" w:cs="Times New Roman"/>
          <w:i/>
          <w:szCs w:val="20"/>
        </w:rPr>
      </w:pPr>
      <w:bookmarkStart w:id="6" w:name="_Hlk5040390"/>
      <w:r w:rsidRPr="008161D9">
        <w:rPr>
          <w:rFonts w:eastAsia="Calibri" w:cs="Times New Roman"/>
          <w:i/>
          <w:szCs w:val="20"/>
        </w:rPr>
        <w:t>The UE shall report the measurement quantity (reportQuantity) and send periodic, semi-persistent or aperiodic reports, according to the reportConfigType according to the CSI reporting configuration(s) (CSI-ReportConfig) for the active BWP</w:t>
      </w:r>
      <w:bookmarkEnd w:id="6"/>
      <w:r w:rsidRPr="008161D9">
        <w:rPr>
          <w:rFonts w:eastAsia="Calibri" w:cs="Times New Roman"/>
          <w:i/>
          <w:szCs w:val="20"/>
        </w:rPr>
        <w:t>.</w:t>
      </w:r>
    </w:p>
    <w:p w14:paraId="404F3FF3" w14:textId="41056A9F" w:rsidR="00691E81" w:rsidRPr="00691E81" w:rsidRDefault="00691E81" w:rsidP="005D76CA">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 xml:space="preserve">CR </w:t>
      </w:r>
      <w:r w:rsidRPr="00600C2C">
        <w:rPr>
          <w:rFonts w:eastAsia="Calibri" w:cs="Times New Roman"/>
          <w:szCs w:val="20"/>
        </w:rPr>
        <w:t>[</w:t>
      </w:r>
      <w:r w:rsidR="00FB0DFF" w:rsidRPr="003E50E0">
        <w:rPr>
          <w:rFonts w:eastAsia="Calibri" w:cs="Times New Roman"/>
          <w:szCs w:val="20"/>
        </w:rPr>
        <w:t>10</w:t>
      </w:r>
      <w:r w:rsidRPr="00600C2C">
        <w:rPr>
          <w:rFonts w:eastAsia="Calibri" w:cs="Times New Roman"/>
          <w:szCs w:val="20"/>
        </w:rPr>
        <w:t>]</w:t>
      </w:r>
    </w:p>
    <w:p w14:paraId="42D75DD0" w14:textId="4313CD23" w:rsidR="005D76CA" w:rsidRDefault="005D76CA" w:rsidP="005D76CA">
      <w:pPr>
        <w:ind w:right="-22"/>
        <w:rPr>
          <w:rFonts w:eastAsia="Calibri" w:cs="Times New Roman"/>
          <w:szCs w:val="20"/>
        </w:rPr>
      </w:pPr>
    </w:p>
    <w:p w14:paraId="5F9C2278" w14:textId="07D83539" w:rsidR="005D76CA" w:rsidRPr="00A37002" w:rsidRDefault="006F6099" w:rsidP="005D76CA">
      <w:pPr>
        <w:pStyle w:val="RAN4H3"/>
      </w:pPr>
      <w:r>
        <w:t>Finalizing</w:t>
      </w:r>
      <w:r w:rsidR="00DA23EA">
        <w:t xml:space="preserve"> correction</w:t>
      </w:r>
      <w:r>
        <w:t>s</w:t>
      </w:r>
      <w:r w:rsidR="00DA23EA">
        <w:t xml:space="preserve"> to 9.5.</w:t>
      </w:r>
      <w:r w:rsidR="006A360E">
        <w:t>3</w:t>
      </w:r>
    </w:p>
    <w:p w14:paraId="59DF02B6" w14:textId="69D9E1C7" w:rsidR="00DA23EA" w:rsidRDefault="00DA23EA" w:rsidP="00095312">
      <w:pPr>
        <w:ind w:right="-22"/>
        <w:rPr>
          <w:szCs w:val="14"/>
        </w:rPr>
      </w:pPr>
      <w:r w:rsidRPr="00DA23EA">
        <w:rPr>
          <w:szCs w:val="14"/>
        </w:rPr>
        <w:t>According to Proposal 1 we propose following update of the current UE requirements in order to change the requirements into actual UE requirement that the UE is expected to fulfill:</w:t>
      </w:r>
    </w:p>
    <w:p w14:paraId="66B78D9F" w14:textId="01890EAB" w:rsidR="00DA23EA" w:rsidRPr="00DA23EA" w:rsidRDefault="00A86171" w:rsidP="00095312">
      <w:pPr>
        <w:ind w:right="-22"/>
        <w:rPr>
          <w:szCs w:val="14"/>
        </w:rPr>
      </w:pPr>
      <w:r>
        <w:rPr>
          <w:szCs w:val="14"/>
        </w:rPr>
        <w:t>Following lines in current 38.133 should be converted into same requirement but as a UE requirement:</w:t>
      </w:r>
    </w:p>
    <w:p w14:paraId="421AFB79" w14:textId="0325BD62" w:rsidR="00DC6D7E" w:rsidRPr="00C324FB" w:rsidRDefault="00DC6D7E" w:rsidP="00C324FB">
      <w:pPr>
        <w:pStyle w:val="ListParagraph"/>
        <w:numPr>
          <w:ilvl w:val="0"/>
          <w:numId w:val="24"/>
        </w:numPr>
        <w:ind w:right="-22"/>
        <w:rPr>
          <w:i/>
          <w:szCs w:val="14"/>
        </w:rPr>
      </w:pPr>
      <w:r w:rsidRPr="00C324FB">
        <w:rPr>
          <w:i/>
          <w:szCs w:val="14"/>
        </w:rPr>
        <w:t>The UE shall not send any periodic L1-RSRP reports for a non-active BWP.</w:t>
      </w:r>
    </w:p>
    <w:p w14:paraId="4F42F1BB" w14:textId="77777777" w:rsidR="00DC6D7E" w:rsidRPr="00C324FB" w:rsidRDefault="00DC6D7E" w:rsidP="00C324FB">
      <w:pPr>
        <w:pStyle w:val="ListParagraph"/>
        <w:numPr>
          <w:ilvl w:val="0"/>
          <w:numId w:val="24"/>
        </w:numPr>
        <w:ind w:right="-22"/>
        <w:rPr>
          <w:rFonts w:eastAsia="Calibri" w:cs="Times New Roman"/>
          <w:i/>
          <w:szCs w:val="20"/>
        </w:rPr>
      </w:pPr>
      <w:r w:rsidRPr="00C324FB">
        <w:rPr>
          <w:rFonts w:eastAsia="Calibri" w:cs="Times New Roman"/>
          <w:i/>
          <w:szCs w:val="20"/>
        </w:rPr>
        <w:t xml:space="preserve">The UE shall not </w:t>
      </w:r>
      <w:bookmarkStart w:id="7" w:name="_Hlk4668741"/>
      <w:r w:rsidRPr="00C324FB">
        <w:rPr>
          <w:rFonts w:eastAsia="Calibri" w:cs="Times New Roman"/>
          <w:i/>
          <w:szCs w:val="20"/>
        </w:rPr>
        <w:t>send any semi-persistent L1-RSRP reports on PUSCH, as long as no DCI request have been received</w:t>
      </w:r>
      <w:bookmarkEnd w:id="7"/>
      <w:r w:rsidRPr="00C324FB">
        <w:rPr>
          <w:rFonts w:eastAsia="Calibri" w:cs="Times New Roman"/>
          <w:i/>
          <w:szCs w:val="20"/>
        </w:rPr>
        <w:t>.</w:t>
      </w:r>
    </w:p>
    <w:p w14:paraId="2CF3F245" w14:textId="0285437E" w:rsidR="00DC6D7E" w:rsidRPr="00C324FB" w:rsidRDefault="00DC6D7E" w:rsidP="00C324FB">
      <w:pPr>
        <w:pStyle w:val="ListParagraph"/>
        <w:numPr>
          <w:ilvl w:val="0"/>
          <w:numId w:val="24"/>
        </w:numPr>
        <w:ind w:right="-22"/>
        <w:rPr>
          <w:rFonts w:eastAsia="Calibri" w:cs="Times New Roman"/>
          <w:i/>
          <w:szCs w:val="20"/>
        </w:rPr>
      </w:pPr>
      <w:r w:rsidRPr="00C324FB">
        <w:rPr>
          <w:rFonts w:eastAsia="Calibri" w:cs="Times New Roman"/>
          <w:i/>
          <w:szCs w:val="20"/>
        </w:rPr>
        <w:t>The UE shall not send any semi-persistent L1-RSRP reports on PUCCH, as long as no activation command [38.321] have been received.</w:t>
      </w:r>
    </w:p>
    <w:p w14:paraId="09032BE3" w14:textId="2BEDF470" w:rsidR="007A4845" w:rsidRPr="00C324FB" w:rsidRDefault="007A4845" w:rsidP="00C324FB">
      <w:pPr>
        <w:pStyle w:val="ListParagraph"/>
        <w:numPr>
          <w:ilvl w:val="0"/>
          <w:numId w:val="24"/>
        </w:numPr>
        <w:ind w:right="-22"/>
        <w:rPr>
          <w:i/>
          <w:szCs w:val="14"/>
        </w:rPr>
      </w:pPr>
      <w:r w:rsidRPr="00C324FB">
        <w:rPr>
          <w:i/>
          <w:szCs w:val="14"/>
        </w:rPr>
        <w:t>The UE shall not send any aperiodic L1-RSRP reports, as long as no DCI trigger have been received.</w:t>
      </w:r>
    </w:p>
    <w:p w14:paraId="4897F43E" w14:textId="29191240" w:rsidR="00A86171" w:rsidRDefault="00A86171" w:rsidP="00095312">
      <w:pPr>
        <w:ind w:right="-22"/>
        <w:rPr>
          <w:rFonts w:eastAsia="Calibri" w:cs="Times New Roman"/>
          <w:szCs w:val="20"/>
        </w:rPr>
      </w:pPr>
      <w:r w:rsidRPr="00A86171">
        <w:rPr>
          <w:rFonts w:eastAsia="Calibri" w:cs="Times New Roman"/>
          <w:szCs w:val="20"/>
        </w:rPr>
        <w:t>The requirements should instead be formulated as follow:</w:t>
      </w:r>
    </w:p>
    <w:p w14:paraId="41DDF3D2" w14:textId="3D15C367" w:rsidR="00A86171" w:rsidRPr="00C324FB" w:rsidRDefault="00A86171" w:rsidP="00C324FB">
      <w:pPr>
        <w:pStyle w:val="ListParagraph"/>
        <w:numPr>
          <w:ilvl w:val="0"/>
          <w:numId w:val="25"/>
        </w:numPr>
        <w:ind w:right="-22"/>
        <w:rPr>
          <w:rFonts w:eastAsia="Calibri" w:cs="Times New Roman"/>
          <w:i/>
          <w:szCs w:val="20"/>
        </w:rPr>
      </w:pPr>
      <w:bookmarkStart w:id="8" w:name="_Hlk5040858"/>
      <w:r w:rsidRPr="00C324FB">
        <w:rPr>
          <w:rFonts w:eastAsia="Calibri" w:cs="Times New Roman"/>
          <w:i/>
          <w:szCs w:val="20"/>
        </w:rPr>
        <w:t>The UE shall only send periodic L1-RSRP measurement reports for an Active BWP</w:t>
      </w:r>
      <w:bookmarkEnd w:id="8"/>
      <w:r w:rsidRPr="00C324FB">
        <w:rPr>
          <w:rFonts w:eastAsia="Calibri" w:cs="Times New Roman"/>
          <w:i/>
          <w:szCs w:val="20"/>
        </w:rPr>
        <w:t>.</w:t>
      </w:r>
    </w:p>
    <w:p w14:paraId="06F61D7D" w14:textId="235636C0" w:rsidR="00A86171" w:rsidRPr="00C324FB" w:rsidRDefault="00A86171" w:rsidP="00C324FB">
      <w:pPr>
        <w:pStyle w:val="ListParagraph"/>
        <w:numPr>
          <w:ilvl w:val="0"/>
          <w:numId w:val="25"/>
        </w:numPr>
        <w:ind w:right="-22"/>
        <w:rPr>
          <w:rFonts w:eastAsia="Calibri" w:cs="Times New Roman"/>
          <w:i/>
          <w:szCs w:val="20"/>
        </w:rPr>
      </w:pPr>
      <w:r w:rsidRPr="00C324FB">
        <w:rPr>
          <w:rFonts w:eastAsia="Calibri" w:cs="Times New Roman"/>
          <w:i/>
          <w:szCs w:val="20"/>
        </w:rPr>
        <w:t xml:space="preserve">The UE shall send semi-persistent L1-RSRP reports on PUSCH, </w:t>
      </w:r>
      <w:r w:rsidR="00C324FB" w:rsidRPr="00C324FB">
        <w:rPr>
          <w:rFonts w:eastAsia="Calibri" w:cs="Times New Roman"/>
          <w:i/>
          <w:szCs w:val="20"/>
        </w:rPr>
        <w:t>if a</w:t>
      </w:r>
      <w:r w:rsidRPr="00C324FB">
        <w:rPr>
          <w:rFonts w:eastAsia="Calibri" w:cs="Times New Roman"/>
          <w:i/>
          <w:szCs w:val="20"/>
        </w:rPr>
        <w:t xml:space="preserve"> DCI request ha</w:t>
      </w:r>
      <w:r w:rsidR="00C324FB" w:rsidRPr="00C324FB">
        <w:rPr>
          <w:rFonts w:eastAsia="Calibri" w:cs="Times New Roman"/>
          <w:i/>
          <w:szCs w:val="20"/>
        </w:rPr>
        <w:t>s</w:t>
      </w:r>
      <w:r w:rsidRPr="00C324FB">
        <w:rPr>
          <w:rFonts w:eastAsia="Calibri" w:cs="Times New Roman"/>
          <w:i/>
          <w:szCs w:val="20"/>
        </w:rPr>
        <w:t xml:space="preserve"> been received</w:t>
      </w:r>
      <w:r w:rsidR="00C324FB" w:rsidRPr="00C324FB">
        <w:rPr>
          <w:rFonts w:eastAsia="Calibri" w:cs="Times New Roman"/>
          <w:i/>
          <w:szCs w:val="20"/>
        </w:rPr>
        <w:t>.</w:t>
      </w:r>
    </w:p>
    <w:p w14:paraId="6DB2C927" w14:textId="706EA1C4" w:rsidR="00C324FB" w:rsidRPr="00C324FB" w:rsidRDefault="00C324FB" w:rsidP="00C324FB">
      <w:pPr>
        <w:pStyle w:val="ListParagraph"/>
        <w:numPr>
          <w:ilvl w:val="0"/>
          <w:numId w:val="25"/>
        </w:numPr>
        <w:ind w:right="-22"/>
        <w:rPr>
          <w:rFonts w:eastAsia="Calibri" w:cs="Times New Roman"/>
          <w:i/>
          <w:szCs w:val="20"/>
        </w:rPr>
      </w:pPr>
      <w:r w:rsidRPr="00C324FB">
        <w:rPr>
          <w:rFonts w:eastAsia="Calibri" w:cs="Times New Roman"/>
          <w:i/>
          <w:szCs w:val="20"/>
        </w:rPr>
        <w:t>The UE shall send semi-persistent L1-RSRP reports on PUCCH, if an activation command [38.321] request has been received.</w:t>
      </w:r>
    </w:p>
    <w:p w14:paraId="2BD74967" w14:textId="4AD101D2" w:rsidR="00C324FB" w:rsidRPr="00C324FB" w:rsidRDefault="00C324FB" w:rsidP="00C324FB">
      <w:pPr>
        <w:pStyle w:val="ListParagraph"/>
        <w:numPr>
          <w:ilvl w:val="0"/>
          <w:numId w:val="25"/>
        </w:numPr>
        <w:ind w:right="-22"/>
        <w:rPr>
          <w:i/>
          <w:szCs w:val="14"/>
        </w:rPr>
      </w:pPr>
      <w:r w:rsidRPr="00C324FB">
        <w:rPr>
          <w:i/>
          <w:szCs w:val="14"/>
        </w:rPr>
        <w:t xml:space="preserve">The UE shall only send an aperiodic L1-RSRP reports, </w:t>
      </w:r>
      <w:r w:rsidRPr="00C324FB">
        <w:rPr>
          <w:rFonts w:eastAsia="Calibri" w:cs="Times New Roman"/>
          <w:i/>
          <w:szCs w:val="20"/>
        </w:rPr>
        <w:t xml:space="preserve">if an activation command [38.321] request </w:t>
      </w:r>
      <w:r w:rsidRPr="00C324FB">
        <w:rPr>
          <w:i/>
          <w:szCs w:val="14"/>
        </w:rPr>
        <w:t>a DCI trigger have been received.</w:t>
      </w:r>
    </w:p>
    <w:p w14:paraId="087515A6" w14:textId="53B12D1E" w:rsidR="00095312" w:rsidRDefault="00C324FB" w:rsidP="00095312">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 xml:space="preserve">CR </w:t>
      </w:r>
      <w:r w:rsidRPr="003C7ABA">
        <w:rPr>
          <w:rFonts w:eastAsia="Calibri" w:cs="Times New Roman"/>
          <w:szCs w:val="20"/>
        </w:rPr>
        <w:t>[</w:t>
      </w:r>
      <w:r w:rsidR="00FB0DFF" w:rsidRPr="003C7ABA">
        <w:rPr>
          <w:rFonts w:eastAsia="Calibri" w:cs="Times New Roman"/>
          <w:szCs w:val="20"/>
        </w:rPr>
        <w:t>11</w:t>
      </w:r>
      <w:r w:rsidRPr="003C7ABA">
        <w:rPr>
          <w:rFonts w:eastAsia="Calibri" w:cs="Times New Roman"/>
          <w:szCs w:val="20"/>
        </w:rPr>
        <w:t>]</w:t>
      </w:r>
    </w:p>
    <w:p w14:paraId="4315EA1A" w14:textId="3AC2AE1A" w:rsidR="007E67D5" w:rsidRDefault="007E67D5" w:rsidP="00095312">
      <w:pPr>
        <w:ind w:right="-22"/>
        <w:rPr>
          <w:rFonts w:eastAsia="Calibri" w:cs="Times New Roman"/>
          <w:szCs w:val="20"/>
        </w:rPr>
      </w:pPr>
    </w:p>
    <w:p w14:paraId="1D7E502F" w14:textId="7F251EB8" w:rsidR="007E67D5" w:rsidRPr="00A37002" w:rsidRDefault="007E67D5" w:rsidP="007E67D5">
      <w:pPr>
        <w:pStyle w:val="RAN4H3"/>
      </w:pPr>
      <w:r>
        <w:t>Include MAC trigger in aperiodic reporting</w:t>
      </w:r>
    </w:p>
    <w:p w14:paraId="4FBE3F17" w14:textId="76840DE4" w:rsidR="00095312" w:rsidRDefault="00095312" w:rsidP="00095312">
      <w:pPr>
        <w:ind w:right="-22"/>
        <w:rPr>
          <w:rFonts w:eastAsia="Calibri" w:cs="Times New Roman"/>
          <w:szCs w:val="20"/>
        </w:rPr>
      </w:pPr>
      <w:r>
        <w:rPr>
          <w:rFonts w:eastAsia="Calibri" w:cs="Times New Roman"/>
          <w:szCs w:val="20"/>
        </w:rPr>
        <w:t>The current description of aperiodic reporting in section 9.5.3.3 is missing that also the aperiodic reporting can be triggered by a MAC command. This should be included.</w:t>
      </w:r>
    </w:p>
    <w:p w14:paraId="50873244" w14:textId="77777777" w:rsidR="00095312" w:rsidRDefault="00095312" w:rsidP="00095312">
      <w:pPr>
        <w:pStyle w:val="RAN4proposal"/>
      </w:pPr>
      <w:r>
        <w:t>Clarify that also MAC command can trigger an aperiodic L1-RSRP measurement report</w:t>
      </w:r>
      <w:r w:rsidRPr="0008612A">
        <w:t>.</w:t>
      </w:r>
    </w:p>
    <w:p w14:paraId="10BC30D1" w14:textId="4DAD8F31" w:rsidR="006D3335" w:rsidRPr="006D3335" w:rsidRDefault="006D3335" w:rsidP="00095312">
      <w:pPr>
        <w:ind w:right="-22"/>
        <w:rPr>
          <w:szCs w:val="14"/>
        </w:rPr>
      </w:pPr>
      <w:r>
        <w:rPr>
          <w:szCs w:val="14"/>
        </w:rPr>
        <w:t>The necessary update would e.g. be:</w:t>
      </w:r>
    </w:p>
    <w:p w14:paraId="4DAEBCF3" w14:textId="7B50F592" w:rsidR="00EB11FB" w:rsidRPr="006D3335" w:rsidRDefault="00EB11FB" w:rsidP="00095312">
      <w:pPr>
        <w:ind w:right="-22"/>
        <w:rPr>
          <w:i/>
          <w:szCs w:val="14"/>
        </w:rPr>
      </w:pPr>
      <w:r w:rsidRPr="006D3335">
        <w:rPr>
          <w:i/>
          <w:szCs w:val="14"/>
        </w:rPr>
        <w:t xml:space="preserve">The L1-RSRP reporting delay is defined as the time between a DCI request </w:t>
      </w:r>
      <w:r w:rsidR="006D3335">
        <w:rPr>
          <w:i/>
          <w:szCs w:val="14"/>
          <w:highlight w:val="yellow"/>
        </w:rPr>
        <w:t xml:space="preserve">or MAC command </w:t>
      </w:r>
      <w:r w:rsidRPr="006D3335">
        <w:rPr>
          <w:i/>
          <w:szCs w:val="14"/>
          <w:highlight w:val="yellow"/>
        </w:rPr>
        <w:t>t</w:t>
      </w:r>
      <w:r w:rsidRPr="006D3335">
        <w:rPr>
          <w:i/>
          <w:szCs w:val="14"/>
        </w:rPr>
        <w:t>hat will trigger an L1-RSRP report and the point when the UE starts to transmit the L1-RSRP report over the air interface</w:t>
      </w:r>
    </w:p>
    <w:p w14:paraId="6DA03D88" w14:textId="6A4D56B5" w:rsidR="00095312" w:rsidRDefault="006D3335" w:rsidP="00095312">
      <w:pPr>
        <w:ind w:right="-22"/>
        <w:rPr>
          <w:rFonts w:eastAsia="Calibri" w:cs="Times New Roman"/>
          <w:szCs w:val="20"/>
        </w:rPr>
      </w:pPr>
      <w:r>
        <w:rPr>
          <w:rFonts w:eastAsia="Calibri" w:cs="Times New Roman"/>
          <w:szCs w:val="20"/>
        </w:rPr>
        <w:t xml:space="preserve">Proposed changes are captured in </w:t>
      </w:r>
      <w:r w:rsidRPr="00252D6F">
        <w:rPr>
          <w:rFonts w:eastAsia="Calibri" w:cs="Times New Roman"/>
          <w:szCs w:val="20"/>
        </w:rPr>
        <w:t>separate CR [</w:t>
      </w:r>
      <w:r w:rsidR="00252D6F" w:rsidRPr="00252D6F">
        <w:rPr>
          <w:rFonts w:eastAsia="Calibri" w:cs="Times New Roman"/>
          <w:szCs w:val="20"/>
        </w:rPr>
        <w:t>11</w:t>
      </w:r>
      <w:r w:rsidRPr="00252D6F">
        <w:rPr>
          <w:rFonts w:eastAsia="Calibri" w:cs="Times New Roman"/>
          <w:szCs w:val="20"/>
        </w:rPr>
        <w:t>]</w:t>
      </w:r>
    </w:p>
    <w:p w14:paraId="6A020381" w14:textId="77777777" w:rsidR="00252D6F" w:rsidRDefault="00252D6F" w:rsidP="00095312">
      <w:pPr>
        <w:ind w:right="-22"/>
        <w:rPr>
          <w:rFonts w:eastAsia="Calibri" w:cs="Times New Roman"/>
          <w:szCs w:val="20"/>
          <w:highlight w:val="yellow"/>
        </w:rPr>
      </w:pPr>
    </w:p>
    <w:p w14:paraId="4FC4C863" w14:textId="26B21062" w:rsidR="007E67D5" w:rsidRPr="00A37002" w:rsidRDefault="006F3B22" w:rsidP="007E67D5">
      <w:pPr>
        <w:pStyle w:val="RAN4H3"/>
      </w:pPr>
      <w:r>
        <w:t>C</w:t>
      </w:r>
      <w:r w:rsidR="007E67D5">
        <w:t>orrect</w:t>
      </w:r>
      <w:r>
        <w:t>ion of</w:t>
      </w:r>
      <w:r w:rsidR="007E67D5">
        <w:t xml:space="preserve"> RS abbreviation</w:t>
      </w:r>
    </w:p>
    <w:p w14:paraId="3735E93B" w14:textId="77777777" w:rsidR="00B657A3" w:rsidRDefault="00B657A3" w:rsidP="00B657A3">
      <w:pPr>
        <w:ind w:right="-22"/>
        <w:rPr>
          <w:rFonts w:eastAsia="Calibri" w:cs="Times New Roman"/>
          <w:szCs w:val="20"/>
          <w:lang w:val="en-GB"/>
        </w:rPr>
      </w:pPr>
      <w:r>
        <w:rPr>
          <w:rFonts w:eastAsia="Calibri" w:cs="Times New Roman"/>
          <w:szCs w:val="20"/>
          <w:lang w:val="en-GB"/>
        </w:rPr>
        <w:t xml:space="preserve">Current UE requirement related to L1-RSRP measurements and reporting are captured in captured in section 9.5 of 38.133. In all parts of the section it addresses L1-RSRP except for the measurement periods definitions in section 9.5.4. These abbreviations are named </w:t>
      </w:r>
      <w:r w:rsidRPr="00C61266">
        <w:rPr>
          <w:rFonts w:eastAsia="Calibri" w:cs="Times New Roman"/>
          <w:szCs w:val="20"/>
          <w:lang w:val="en-GB"/>
        </w:rPr>
        <w:t>T</w:t>
      </w:r>
      <w:r w:rsidRPr="00C61266">
        <w:rPr>
          <w:rFonts w:eastAsia="Calibri" w:cs="Times New Roman"/>
          <w:szCs w:val="20"/>
          <w:vertAlign w:val="subscript"/>
          <w:lang w:val="en-GB"/>
        </w:rPr>
        <w:t>BM_Measurement_Period</w:t>
      </w:r>
      <w:r>
        <w:rPr>
          <w:rFonts w:eastAsia="Calibri" w:cs="Times New Roman"/>
          <w:szCs w:val="20"/>
          <w:lang w:val="en-GB"/>
        </w:rPr>
        <w:t xml:space="preserve"> where it is assumed that BM is short for beam management. However, as the measurement periods in fact are related to L1-RSRP measurement period is seems clearer to exchange ‘BM’ with ‘L1-RSRP’ to ensure better readability.</w:t>
      </w:r>
    </w:p>
    <w:p w14:paraId="2A414A83" w14:textId="77777777" w:rsidR="00B657A3" w:rsidRDefault="00B657A3" w:rsidP="00B657A3">
      <w:pPr>
        <w:pStyle w:val="RAN4proposal"/>
      </w:pPr>
      <w:bookmarkStart w:id="9" w:name="_Hlk1161908"/>
      <w:r>
        <w:t xml:space="preserve">Rename </w:t>
      </w:r>
      <w:r w:rsidRPr="00C61266">
        <w:rPr>
          <w:rFonts w:eastAsia="Calibri" w:cs="Times New Roman"/>
          <w:szCs w:val="20"/>
          <w:lang w:val="en-GB"/>
        </w:rPr>
        <w:t>T</w:t>
      </w:r>
      <w:r w:rsidRPr="00C61266">
        <w:rPr>
          <w:rFonts w:eastAsia="Calibri" w:cs="Times New Roman"/>
          <w:szCs w:val="20"/>
          <w:vertAlign w:val="subscript"/>
          <w:lang w:val="en-GB"/>
        </w:rPr>
        <w:t>BM_Measurement_Period</w:t>
      </w:r>
      <w:r>
        <w:rPr>
          <w:rFonts w:eastAsia="Calibri" w:cs="Times New Roman"/>
          <w:szCs w:val="20"/>
          <w:vertAlign w:val="subscript"/>
          <w:lang w:val="en-GB"/>
        </w:rPr>
        <w:t>_xxx</w:t>
      </w:r>
      <w:r>
        <w:rPr>
          <w:rFonts w:eastAsia="Calibri" w:cs="Times New Roman"/>
          <w:szCs w:val="20"/>
          <w:lang w:val="en-GB"/>
        </w:rPr>
        <w:t xml:space="preserve"> in section 9.5.4 to </w:t>
      </w:r>
      <w:r w:rsidRPr="00C61266">
        <w:rPr>
          <w:rFonts w:eastAsia="Calibri" w:cs="Times New Roman"/>
          <w:szCs w:val="20"/>
          <w:lang w:val="en-GB"/>
        </w:rPr>
        <w:t>T</w:t>
      </w:r>
      <w:r>
        <w:rPr>
          <w:rFonts w:eastAsia="Calibri" w:cs="Times New Roman"/>
          <w:szCs w:val="20"/>
          <w:vertAlign w:val="subscript"/>
          <w:lang w:val="en-GB"/>
        </w:rPr>
        <w:t>L1-RSRP</w:t>
      </w:r>
      <w:r w:rsidRPr="00C61266">
        <w:rPr>
          <w:rFonts w:eastAsia="Calibri" w:cs="Times New Roman"/>
          <w:szCs w:val="20"/>
          <w:vertAlign w:val="subscript"/>
          <w:lang w:val="en-GB"/>
        </w:rPr>
        <w:t>_Measurement_Period</w:t>
      </w:r>
      <w:r>
        <w:rPr>
          <w:rFonts w:eastAsia="Calibri" w:cs="Times New Roman"/>
          <w:szCs w:val="20"/>
          <w:vertAlign w:val="subscript"/>
          <w:lang w:val="en-GB"/>
        </w:rPr>
        <w:t>_xxx</w:t>
      </w:r>
      <w:r w:rsidRPr="0008612A">
        <w:t>.</w:t>
      </w:r>
    </w:p>
    <w:bookmarkEnd w:id="9"/>
    <w:p w14:paraId="25D44168" w14:textId="77777777" w:rsidR="00B657A3" w:rsidRDefault="00B657A3" w:rsidP="00B657A3">
      <w:pPr>
        <w:ind w:right="-22"/>
        <w:rPr>
          <w:rFonts w:eastAsia="Calibri" w:cs="Times New Roman"/>
          <w:szCs w:val="20"/>
          <w:lang w:val="en-GB"/>
        </w:rPr>
      </w:pPr>
      <w:r>
        <w:rPr>
          <w:rFonts w:eastAsia="Calibri" w:cs="Times New Roman"/>
          <w:szCs w:val="20"/>
          <w:lang w:val="en-GB"/>
        </w:rPr>
        <w:t>We also propose to change all ‘BM-RS’ to ‘SSB-RS’ in section 9.5.4.1 as the section addresses SSB-based L1-RSRP to improve readability and for future. Additionally, RAN1 do in fact not have any definition of a ‘BM’ reference signal and RAN4 should avoid introducing new undefined abbreviations for reference signals which are not clearly defined as this will cause possible troubles in the future e.g. when discussing across WGs or if new reference signals are defined using ‘BM’. We propose similar change to section 9.5.4.2.</w:t>
      </w:r>
    </w:p>
    <w:p w14:paraId="5ADE0700" w14:textId="6C001271" w:rsidR="00B657A3" w:rsidRDefault="00B657A3" w:rsidP="00B657A3">
      <w:pPr>
        <w:pStyle w:val="RAN4proposal"/>
      </w:pPr>
      <w:r>
        <w:t>Rename BM-RS to refer to the correct and defined reference signal name – SSB-RS and CSI-RS</w:t>
      </w:r>
      <w:r w:rsidRPr="0008612A">
        <w:t>.</w:t>
      </w:r>
    </w:p>
    <w:p w14:paraId="6F4B8E38" w14:textId="407B2428" w:rsidR="00B657A3" w:rsidRPr="00B657A3" w:rsidRDefault="00BD3203" w:rsidP="00095312">
      <w:pPr>
        <w:ind w:right="-22"/>
        <w:rPr>
          <w:rFonts w:eastAsia="Calibri" w:cs="Times New Roman"/>
          <w:szCs w:val="20"/>
        </w:rPr>
      </w:pPr>
      <w:r>
        <w:rPr>
          <w:rFonts w:eastAsia="Calibri" w:cs="Times New Roman"/>
          <w:szCs w:val="20"/>
        </w:rPr>
        <w:t xml:space="preserve">Proposed changes are captured in separate </w:t>
      </w:r>
      <w:r w:rsidRPr="00B4137E">
        <w:rPr>
          <w:rFonts w:eastAsia="Calibri" w:cs="Times New Roman"/>
          <w:szCs w:val="20"/>
        </w:rPr>
        <w:t xml:space="preserve">CR </w:t>
      </w:r>
      <w:r w:rsidRPr="006D4518">
        <w:rPr>
          <w:rFonts w:eastAsia="Calibri" w:cs="Times New Roman"/>
          <w:szCs w:val="20"/>
        </w:rPr>
        <w:t>[</w:t>
      </w:r>
      <w:r w:rsidR="00FB0DFF" w:rsidRPr="006D4518">
        <w:rPr>
          <w:rFonts w:eastAsia="Calibri" w:cs="Times New Roman"/>
          <w:szCs w:val="20"/>
        </w:rPr>
        <w:t>1</w:t>
      </w:r>
      <w:r w:rsidR="006D4518" w:rsidRPr="006D4518">
        <w:rPr>
          <w:rFonts w:eastAsia="Calibri" w:cs="Times New Roman"/>
          <w:szCs w:val="20"/>
        </w:rPr>
        <w:t>2</w:t>
      </w:r>
      <w:r w:rsidRPr="006D4518">
        <w:rPr>
          <w:rFonts w:eastAsia="Calibri" w:cs="Times New Roman"/>
          <w:szCs w:val="20"/>
        </w:rPr>
        <w:t>]</w:t>
      </w:r>
    </w:p>
    <w:p w14:paraId="6229BBC3" w14:textId="7EFA241F" w:rsidR="002C2D19" w:rsidRDefault="002C2D19" w:rsidP="003B659E">
      <w:pPr>
        <w:ind w:right="-22"/>
        <w:rPr>
          <w:rFonts w:cs="Times New Roman"/>
        </w:rPr>
      </w:pPr>
    </w:p>
    <w:p w14:paraId="4AC632FA" w14:textId="223E5615" w:rsidR="00C20961" w:rsidRPr="00A37002" w:rsidRDefault="006F3B22" w:rsidP="00C20961">
      <w:pPr>
        <w:pStyle w:val="RAN4H3"/>
      </w:pPr>
      <w:r>
        <w:t>C</w:t>
      </w:r>
      <w:r w:rsidR="00C20961">
        <w:t>orrection</w:t>
      </w:r>
      <w:r>
        <w:t xml:space="preserve"> to T</w:t>
      </w:r>
      <w:r w:rsidRPr="006D4518">
        <w:rPr>
          <w:vertAlign w:val="subscript"/>
        </w:rPr>
        <w:t>SSB</w:t>
      </w:r>
      <w:r>
        <w:t xml:space="preserve"> in tables in</w:t>
      </w:r>
      <w:r w:rsidR="00C20961">
        <w:t xml:space="preserve"> 9.5.4</w:t>
      </w:r>
    </w:p>
    <w:p w14:paraId="60E7F6B2" w14:textId="77777777" w:rsidR="007D470F" w:rsidRDefault="00C20961" w:rsidP="007D470F">
      <w:pPr>
        <w:ind w:right="-22"/>
        <w:rPr>
          <w:rFonts w:eastAsia="Calibri" w:cs="Times New Roman"/>
          <w:szCs w:val="20"/>
          <w:lang w:val="en-GB"/>
        </w:rPr>
      </w:pPr>
      <w:r>
        <w:rPr>
          <w:rFonts w:cs="Times New Roman"/>
        </w:rPr>
        <w:t xml:space="preserve">In last meeting we </w:t>
      </w:r>
      <w:r w:rsidR="00876933">
        <w:rPr>
          <w:rFonts w:cs="Times New Roman"/>
        </w:rPr>
        <w:t xml:space="preserve">proposed to update the parameter reference in tables </w:t>
      </w:r>
      <w:r w:rsidR="00876933" w:rsidRPr="00876933">
        <w:rPr>
          <w:rFonts w:cs="Times New Roman"/>
          <w:bCs/>
          <w:lang w:val="en-GB"/>
        </w:rPr>
        <w:t>Table 9.5.4.1-1 and Table 9.5.4.1-1</w:t>
      </w:r>
      <w:r>
        <w:rPr>
          <w:rFonts w:cs="Times New Roman"/>
        </w:rPr>
        <w:t xml:space="preserve"> </w:t>
      </w:r>
      <w:r w:rsidR="00876933">
        <w:rPr>
          <w:rFonts w:cs="Times New Roman"/>
        </w:rPr>
        <w:t xml:space="preserve">[2]. </w:t>
      </w:r>
      <w:r w:rsidR="007D470F">
        <w:rPr>
          <w:rFonts w:eastAsia="Calibri" w:cs="Times New Roman"/>
          <w:szCs w:val="20"/>
          <w:lang w:val="en-GB"/>
        </w:rPr>
        <w:t xml:space="preserve">SSB based L1-RSRP is configured as a number of Indexes to SSB of the serving cell. The SSB of the serving cell may or may not be the same as the SMTC (and SMTC2 if configured). However, the UE is not explicitly configured with an SSB periodicity in the </w:t>
      </w:r>
      <w:r w:rsidR="007D470F" w:rsidRPr="00D548FB">
        <w:rPr>
          <w:rFonts w:eastAsia="Calibri" w:cs="Times New Roman"/>
          <w:szCs w:val="20"/>
          <w:lang w:val="en-GB"/>
        </w:rPr>
        <w:t>CSI-SSB-ResourceSet</w:t>
      </w:r>
      <w:r w:rsidR="007D470F">
        <w:rPr>
          <w:rFonts w:eastAsia="Calibri" w:cs="Times New Roman"/>
          <w:szCs w:val="20"/>
          <w:lang w:val="en-GB"/>
        </w:rPr>
        <w:t xml:space="preserve"> but only a number of SSB Indexes referring to the SSB of the serving cell ‘ssb-p</w:t>
      </w:r>
      <w:r w:rsidR="007D470F" w:rsidRPr="00D548FB">
        <w:rPr>
          <w:rFonts w:eastAsia="Calibri" w:cs="Times New Roman"/>
          <w:szCs w:val="20"/>
          <w:lang w:val="en-GB"/>
        </w:rPr>
        <w:t>eriodicityServingCell</w:t>
      </w:r>
      <w:r w:rsidR="007D470F">
        <w:rPr>
          <w:rFonts w:eastAsia="Calibri" w:cs="Times New Roman"/>
          <w:szCs w:val="20"/>
          <w:lang w:val="en-GB"/>
        </w:rPr>
        <w:t>'. However, this is not clear from the current text and we propose to clarify this by updating the tables 9.5.4.1-1 and 9.5.4.1-2 replacing T</w:t>
      </w:r>
      <w:r w:rsidR="007D470F" w:rsidRPr="00C61266">
        <w:rPr>
          <w:rFonts w:eastAsia="Calibri" w:cs="Times New Roman"/>
          <w:szCs w:val="20"/>
          <w:vertAlign w:val="subscript"/>
          <w:lang w:val="en-GB"/>
        </w:rPr>
        <w:t>SSB</w:t>
      </w:r>
      <w:r w:rsidR="007D470F">
        <w:rPr>
          <w:rFonts w:eastAsia="Calibri" w:cs="Times New Roman"/>
          <w:szCs w:val="20"/>
          <w:lang w:val="en-GB"/>
        </w:rPr>
        <w:t xml:space="preserve"> definition with T</w:t>
      </w:r>
      <w:r w:rsidR="007D470F" w:rsidRPr="00C61266">
        <w:rPr>
          <w:rFonts w:eastAsia="Calibri" w:cs="Times New Roman"/>
          <w:szCs w:val="20"/>
          <w:vertAlign w:val="subscript"/>
          <w:lang w:val="en-GB"/>
        </w:rPr>
        <w:t>SSB</w:t>
      </w:r>
      <w:r w:rsidR="007D470F">
        <w:rPr>
          <w:rFonts w:eastAsia="Calibri" w:cs="Times New Roman"/>
          <w:szCs w:val="20"/>
          <w:lang w:val="en-GB"/>
        </w:rPr>
        <w:t xml:space="preserve"> = ssb-p</w:t>
      </w:r>
      <w:r w:rsidR="007D470F" w:rsidRPr="00D548FB">
        <w:rPr>
          <w:rFonts w:eastAsia="Calibri" w:cs="Times New Roman"/>
          <w:szCs w:val="20"/>
          <w:lang w:val="en-GB"/>
        </w:rPr>
        <w:t>eriodicityServingCell</w:t>
      </w:r>
      <w:r w:rsidR="007D470F">
        <w:rPr>
          <w:rFonts w:eastAsia="Calibri" w:cs="Times New Roman"/>
          <w:szCs w:val="20"/>
          <w:lang w:val="en-GB"/>
        </w:rPr>
        <w:t xml:space="preserve">. </w:t>
      </w:r>
    </w:p>
    <w:p w14:paraId="3DEFECE5" w14:textId="77777777" w:rsidR="007D470F" w:rsidRDefault="007D470F" w:rsidP="007D470F">
      <w:pPr>
        <w:pStyle w:val="RAN4proposal"/>
      </w:pPr>
      <w:r>
        <w:t xml:space="preserve">Clarify that </w:t>
      </w:r>
      <w:r>
        <w:rPr>
          <w:rFonts w:eastAsia="Calibri" w:cs="Times New Roman"/>
          <w:szCs w:val="20"/>
          <w:lang w:val="en-GB"/>
        </w:rPr>
        <w:t>T</w:t>
      </w:r>
      <w:r w:rsidRPr="00C61266">
        <w:rPr>
          <w:rFonts w:eastAsia="Calibri" w:cs="Times New Roman"/>
          <w:szCs w:val="20"/>
          <w:vertAlign w:val="subscript"/>
          <w:lang w:val="en-GB"/>
        </w:rPr>
        <w:t>SSB</w:t>
      </w:r>
      <w:r>
        <w:rPr>
          <w:rFonts w:eastAsia="Calibri" w:cs="Times New Roman"/>
          <w:szCs w:val="20"/>
          <w:lang w:val="en-GB"/>
        </w:rPr>
        <w:t xml:space="preserve"> = ssb-p</w:t>
      </w:r>
      <w:r w:rsidRPr="00D548FB">
        <w:rPr>
          <w:rFonts w:eastAsia="Calibri" w:cs="Times New Roman"/>
          <w:szCs w:val="20"/>
          <w:lang w:val="en-GB"/>
        </w:rPr>
        <w:t>eriodicityServingCell</w:t>
      </w:r>
      <w:r>
        <w:rPr>
          <w:rFonts w:eastAsia="Calibri" w:cs="Times New Roman"/>
          <w:szCs w:val="20"/>
          <w:lang w:val="en-GB"/>
        </w:rPr>
        <w:t xml:space="preserve"> in section 9.5.4</w:t>
      </w:r>
      <w:r w:rsidRPr="0008612A">
        <w:t>.</w:t>
      </w:r>
    </w:p>
    <w:p w14:paraId="34A29A15" w14:textId="77777777" w:rsidR="00876933" w:rsidRDefault="00876933" w:rsidP="003B659E">
      <w:pPr>
        <w:ind w:right="-22"/>
        <w:rPr>
          <w:rFonts w:cs="Times New Roman"/>
        </w:rPr>
      </w:pPr>
      <w:r>
        <w:rPr>
          <w:rFonts w:cs="Times New Roman"/>
        </w:rPr>
        <w:t>Currently the note in the tables state:</w:t>
      </w:r>
    </w:p>
    <w:p w14:paraId="4E9A5E80" w14:textId="77777777" w:rsidR="007D470F" w:rsidRPr="007D470F" w:rsidRDefault="007D470F" w:rsidP="007D470F">
      <w:pPr>
        <w:autoSpaceDE w:val="0"/>
        <w:autoSpaceDN w:val="0"/>
        <w:adjustRightInd w:val="0"/>
        <w:spacing w:after="0" w:line="240" w:lineRule="auto"/>
        <w:rPr>
          <w:rFonts w:cs="Times New Roman"/>
          <w:color w:val="000000"/>
          <w:szCs w:val="20"/>
          <w:lang w:val="en-GB"/>
        </w:rPr>
      </w:pPr>
      <w:r w:rsidRPr="007D470F">
        <w:rPr>
          <w:rFonts w:cs="Times New Roman"/>
          <w:color w:val="000000"/>
          <w:szCs w:val="20"/>
          <w:lang w:val="en-GB"/>
        </w:rPr>
        <w:t>T</w:t>
      </w:r>
      <w:r w:rsidRPr="007D470F">
        <w:rPr>
          <w:rFonts w:cs="Times New Roman"/>
          <w:color w:val="000000"/>
          <w:szCs w:val="20"/>
          <w:vertAlign w:val="subscript"/>
          <w:lang w:val="en-GB"/>
        </w:rPr>
        <w:t>SSB</w:t>
      </w:r>
      <w:r w:rsidRPr="007D470F">
        <w:rPr>
          <w:rFonts w:cs="Times New Roman"/>
          <w:color w:val="000000"/>
          <w:szCs w:val="20"/>
          <w:lang w:val="en-GB"/>
        </w:rPr>
        <w:t xml:space="preserve"> is the periodicity of SSB configured for L1-RSRP measurement. T</w:t>
      </w:r>
      <w:r w:rsidRPr="007D470F">
        <w:rPr>
          <w:rFonts w:cs="Times New Roman"/>
          <w:color w:val="000000"/>
          <w:szCs w:val="20"/>
          <w:vertAlign w:val="subscript"/>
          <w:lang w:val="en-GB"/>
        </w:rPr>
        <w:t>DRX</w:t>
      </w:r>
      <w:r w:rsidRPr="007D470F">
        <w:rPr>
          <w:rFonts w:cs="Times New Roman"/>
          <w:color w:val="000000"/>
          <w:szCs w:val="20"/>
          <w:lang w:val="en-GB"/>
        </w:rPr>
        <w:t xml:space="preserve"> is the DRX cycle length. T</w:t>
      </w:r>
      <w:r w:rsidRPr="007D470F">
        <w:rPr>
          <w:rFonts w:cs="Times New Roman"/>
          <w:color w:val="000000"/>
          <w:szCs w:val="20"/>
          <w:vertAlign w:val="subscript"/>
          <w:lang w:val="en-GB"/>
        </w:rPr>
        <w:t>Repor</w:t>
      </w:r>
      <w:r w:rsidRPr="007D470F">
        <w:rPr>
          <w:rFonts w:cs="Times New Roman"/>
          <w:color w:val="000000"/>
          <w:szCs w:val="20"/>
          <w:lang w:val="en-GB"/>
        </w:rPr>
        <w:t xml:space="preserve">t is configured periodicity for reporting </w:t>
      </w:r>
    </w:p>
    <w:p w14:paraId="61977C02" w14:textId="4ACF57D8" w:rsidR="00876933" w:rsidRDefault="00876933" w:rsidP="007D470F">
      <w:pPr>
        <w:autoSpaceDE w:val="0"/>
        <w:autoSpaceDN w:val="0"/>
        <w:adjustRightInd w:val="0"/>
        <w:spacing w:after="0" w:line="240" w:lineRule="auto"/>
        <w:rPr>
          <w:rFonts w:cs="Times New Roman"/>
        </w:rPr>
      </w:pPr>
      <w:r w:rsidRPr="00876933">
        <w:rPr>
          <w:rFonts w:ascii="Arial" w:hAnsi="Arial" w:cs="Arial"/>
          <w:i/>
          <w:color w:val="000000"/>
          <w:sz w:val="18"/>
          <w:szCs w:val="20"/>
          <w:lang w:val="en-GB"/>
        </w:rPr>
        <w:t>.</w:t>
      </w:r>
      <w:r>
        <w:rPr>
          <w:rFonts w:cs="Times New Roman"/>
        </w:rPr>
        <w:t xml:space="preserve"> </w:t>
      </w:r>
    </w:p>
    <w:p w14:paraId="5BD78450" w14:textId="655E60DC" w:rsidR="00876933" w:rsidRDefault="00876933" w:rsidP="003B659E">
      <w:pPr>
        <w:ind w:right="-22"/>
        <w:rPr>
          <w:rFonts w:cs="Times New Roman"/>
        </w:rPr>
      </w:pPr>
      <w:r>
        <w:rPr>
          <w:rFonts w:cs="Times New Roman"/>
        </w:rPr>
        <w:t>However, the correct parameter is the SSB configured for the serving cell:</w:t>
      </w:r>
    </w:p>
    <w:p w14:paraId="70B6CBD5" w14:textId="67EDE59D" w:rsidR="00876933" w:rsidRDefault="007D470F" w:rsidP="003B659E">
      <w:pPr>
        <w:ind w:right="-22"/>
        <w:rPr>
          <w:rFonts w:ascii="Arial" w:eastAsia="SimSun" w:hAnsi="Arial" w:cs="Times New Roman"/>
          <w:sz w:val="18"/>
          <w:szCs w:val="20"/>
          <w:lang w:val="en-GB"/>
        </w:rPr>
      </w:pP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SSB</w:t>
      </w:r>
      <w:r w:rsidRPr="00FC1212">
        <w:rPr>
          <w:rFonts w:ascii="Arial" w:eastAsia="SimSun" w:hAnsi="Arial" w:cs="Times New Roman"/>
          <w:sz w:val="18"/>
          <w:szCs w:val="20"/>
          <w:lang w:val="en-GB"/>
        </w:rPr>
        <w:t xml:space="preserve"> = ssb-periodicityServingCell</w:t>
      </w:r>
      <w:r>
        <w:rPr>
          <w:rFonts w:ascii="Arial" w:eastAsia="SimSun" w:hAnsi="Arial" w:cs="Times New Roman"/>
          <w:sz w:val="18"/>
          <w:szCs w:val="20"/>
          <w:lang w:val="en-GB"/>
        </w:rPr>
        <w:t>.</w:t>
      </w:r>
      <w:r w:rsidRPr="00FC1212">
        <w:rPr>
          <w:rFonts w:ascii="Arial" w:eastAsia="SimSun" w:hAnsi="Arial" w:cs="Times New Roman"/>
          <w:sz w:val="18"/>
          <w:szCs w:val="20"/>
          <w:lang w:val="en-GB"/>
        </w:rPr>
        <w:t xml:space="preserve"> </w:t>
      </w: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DRX</w:t>
      </w:r>
      <w:r w:rsidRPr="00FC1212">
        <w:rPr>
          <w:rFonts w:ascii="Arial" w:eastAsia="SimSun" w:hAnsi="Arial" w:cs="Times New Roman"/>
          <w:sz w:val="18"/>
          <w:szCs w:val="20"/>
          <w:lang w:val="en-GB"/>
        </w:rPr>
        <w:t xml:space="preserve"> is the DRX cycle length</w:t>
      </w:r>
    </w:p>
    <w:p w14:paraId="772B3144" w14:textId="7AB12792" w:rsidR="007D470F" w:rsidRPr="00B657A3" w:rsidRDefault="007D470F" w:rsidP="007D470F">
      <w:pPr>
        <w:ind w:right="-22"/>
        <w:rPr>
          <w:rFonts w:eastAsia="Calibri" w:cs="Times New Roman"/>
          <w:szCs w:val="20"/>
        </w:rPr>
      </w:pPr>
      <w:r>
        <w:rPr>
          <w:rFonts w:eastAsia="Calibri" w:cs="Times New Roman"/>
          <w:szCs w:val="20"/>
        </w:rPr>
        <w:t xml:space="preserve">Proposed changes are captured in separate </w:t>
      </w:r>
      <w:r w:rsidRPr="003E50E0">
        <w:rPr>
          <w:rFonts w:eastAsia="Calibri" w:cs="Times New Roman"/>
          <w:szCs w:val="20"/>
        </w:rPr>
        <w:t>CR [</w:t>
      </w:r>
      <w:r w:rsidR="00FB0DFF" w:rsidRPr="003E50E0">
        <w:rPr>
          <w:rFonts w:eastAsia="Calibri" w:cs="Times New Roman"/>
          <w:szCs w:val="20"/>
        </w:rPr>
        <w:t>1</w:t>
      </w:r>
      <w:r w:rsidR="003E50E0" w:rsidRPr="003E50E0">
        <w:rPr>
          <w:rFonts w:eastAsia="Calibri" w:cs="Times New Roman"/>
          <w:szCs w:val="20"/>
        </w:rPr>
        <w:t>3</w:t>
      </w:r>
      <w:r w:rsidRPr="003E50E0">
        <w:rPr>
          <w:rFonts w:eastAsia="Calibri" w:cs="Times New Roman"/>
          <w:szCs w:val="20"/>
        </w:rPr>
        <w:t>]</w:t>
      </w:r>
    </w:p>
    <w:p w14:paraId="2C8EA3B5" w14:textId="77777777" w:rsidR="007D470F" w:rsidRDefault="007D470F" w:rsidP="003B659E">
      <w:pPr>
        <w:ind w:right="-22"/>
        <w:rPr>
          <w:rFonts w:cs="Times New Roman"/>
        </w:rPr>
      </w:pPr>
    </w:p>
    <w:p w14:paraId="761516E1" w14:textId="77777777" w:rsidR="00CD7492" w:rsidRPr="000D7799" w:rsidRDefault="00CD7492" w:rsidP="00A37002">
      <w:pPr>
        <w:pStyle w:val="RAN4H1"/>
      </w:pPr>
      <w:r w:rsidRPr="000D7799">
        <w:t>Conclusion</w:t>
      </w:r>
    </w:p>
    <w:p w14:paraId="0A44E73A" w14:textId="5A2C5E33" w:rsidR="00567682" w:rsidRDefault="00567682" w:rsidP="00567682">
      <w:pPr>
        <w:pStyle w:val="RAN4Observation"/>
        <w:numPr>
          <w:ilvl w:val="0"/>
          <w:numId w:val="0"/>
        </w:numPr>
      </w:pPr>
      <w:r>
        <w:t>In [1] we raised several aspects which would need</w:t>
      </w:r>
      <w:r w:rsidR="006F3B22">
        <w:t>ed</w:t>
      </w:r>
      <w:r>
        <w:t xml:space="preserve"> to </w:t>
      </w:r>
      <w:r w:rsidR="006F3B22">
        <w:t xml:space="preserve">finalize </w:t>
      </w:r>
      <w:r>
        <w:t xml:space="preserve">the 38.133. In this paper we proposed a number of </w:t>
      </w:r>
      <w:r w:rsidR="00560BF4">
        <w:t xml:space="preserve">corrections </w:t>
      </w:r>
      <w:r>
        <w:t xml:space="preserve">to </w:t>
      </w:r>
      <w:r w:rsidR="00560BF4">
        <w:t xml:space="preserve">the requirements in 38.133 </w:t>
      </w:r>
      <w:r>
        <w:t>specification:</w:t>
      </w:r>
    </w:p>
    <w:p w14:paraId="1FD71A9F" w14:textId="77777777" w:rsidR="00567682" w:rsidRDefault="00567682" w:rsidP="00567682">
      <w:pPr>
        <w:pStyle w:val="RAN4proposal"/>
        <w:numPr>
          <w:ilvl w:val="0"/>
          <w:numId w:val="26"/>
        </w:numPr>
      </w:pPr>
      <w:r>
        <w:t>Change negative requirements into actual UE requirements</w:t>
      </w:r>
      <w:r w:rsidRPr="0008612A">
        <w:t>.</w:t>
      </w:r>
    </w:p>
    <w:p w14:paraId="3286CE28" w14:textId="77777777" w:rsidR="00567682" w:rsidRDefault="00567682" w:rsidP="00567682">
      <w:pPr>
        <w:pStyle w:val="RAN4proposal"/>
        <w:numPr>
          <w:ilvl w:val="0"/>
          <w:numId w:val="26"/>
        </w:numPr>
      </w:pPr>
      <w:r>
        <w:t>Clarify that also MAC command can trigger an aperiodic L1-RSRP measurement report</w:t>
      </w:r>
      <w:r w:rsidRPr="0008612A">
        <w:t>.</w:t>
      </w:r>
    </w:p>
    <w:p w14:paraId="7E28D70B" w14:textId="77777777" w:rsidR="00567682" w:rsidRDefault="00567682" w:rsidP="00567682">
      <w:pPr>
        <w:pStyle w:val="RAN4proposal"/>
        <w:numPr>
          <w:ilvl w:val="0"/>
          <w:numId w:val="26"/>
        </w:numPr>
      </w:pPr>
      <w:r>
        <w:t xml:space="preserve">Rename </w:t>
      </w:r>
      <w:r w:rsidRPr="00567682">
        <w:rPr>
          <w:rFonts w:eastAsia="Calibri" w:cs="Times New Roman"/>
          <w:szCs w:val="20"/>
          <w:lang w:val="en-GB"/>
        </w:rPr>
        <w:t>T</w:t>
      </w:r>
      <w:r w:rsidRPr="00567682">
        <w:rPr>
          <w:rFonts w:eastAsia="Calibri" w:cs="Times New Roman"/>
          <w:szCs w:val="20"/>
          <w:vertAlign w:val="subscript"/>
          <w:lang w:val="en-GB"/>
        </w:rPr>
        <w:t>BM_Measurement_Period_xxx</w:t>
      </w:r>
      <w:r w:rsidRPr="00567682">
        <w:rPr>
          <w:rFonts w:eastAsia="Calibri" w:cs="Times New Roman"/>
          <w:szCs w:val="20"/>
          <w:lang w:val="en-GB"/>
        </w:rPr>
        <w:t xml:space="preserve"> in section 9.5.4 to T</w:t>
      </w:r>
      <w:r w:rsidRPr="00567682">
        <w:rPr>
          <w:rFonts w:eastAsia="Calibri" w:cs="Times New Roman"/>
          <w:szCs w:val="20"/>
          <w:vertAlign w:val="subscript"/>
          <w:lang w:val="en-GB"/>
        </w:rPr>
        <w:t>L1-RSRP_Measurement_Period_xxx</w:t>
      </w:r>
      <w:r w:rsidRPr="0008612A">
        <w:t>.</w:t>
      </w:r>
    </w:p>
    <w:p w14:paraId="1254C8A0" w14:textId="59D073C8" w:rsidR="00567682" w:rsidRDefault="00567682" w:rsidP="00567682">
      <w:pPr>
        <w:pStyle w:val="RAN4proposal"/>
        <w:numPr>
          <w:ilvl w:val="0"/>
          <w:numId w:val="26"/>
        </w:numPr>
      </w:pPr>
      <w:r>
        <w:t xml:space="preserve">Rename BM-RS to refer to the correct and </w:t>
      </w:r>
      <w:bookmarkStart w:id="10" w:name="_GoBack"/>
      <w:bookmarkEnd w:id="10"/>
      <w:r>
        <w:t>defined reference signal name – SSB-RS and CSI-RS</w:t>
      </w:r>
      <w:r w:rsidRPr="0008612A">
        <w:t>.</w:t>
      </w:r>
    </w:p>
    <w:p w14:paraId="62C0FBE2" w14:textId="77777777" w:rsidR="00567682" w:rsidRDefault="00567682" w:rsidP="00567682">
      <w:pPr>
        <w:pStyle w:val="RAN4proposal"/>
        <w:numPr>
          <w:ilvl w:val="0"/>
          <w:numId w:val="26"/>
        </w:numPr>
      </w:pPr>
      <w:r>
        <w:t xml:space="preserve">Clarify that </w:t>
      </w:r>
      <w:r w:rsidRPr="00567682">
        <w:rPr>
          <w:rFonts w:eastAsia="Calibri" w:cs="Times New Roman"/>
          <w:szCs w:val="20"/>
          <w:lang w:val="en-GB"/>
        </w:rPr>
        <w:t>T</w:t>
      </w:r>
      <w:r w:rsidRPr="00567682">
        <w:rPr>
          <w:rFonts w:eastAsia="Calibri" w:cs="Times New Roman"/>
          <w:szCs w:val="20"/>
          <w:vertAlign w:val="subscript"/>
          <w:lang w:val="en-GB"/>
        </w:rPr>
        <w:t>SSB</w:t>
      </w:r>
      <w:r w:rsidRPr="00567682">
        <w:rPr>
          <w:rFonts w:eastAsia="Calibri" w:cs="Times New Roman"/>
          <w:szCs w:val="20"/>
          <w:lang w:val="en-GB"/>
        </w:rPr>
        <w:t xml:space="preserve"> = ssb-periodicityServingCell in section 9.5.4</w:t>
      </w:r>
      <w:r w:rsidRPr="0008612A">
        <w:t>.</w:t>
      </w:r>
    </w:p>
    <w:p w14:paraId="140AB1AE" w14:textId="2D82100E" w:rsidR="00567682" w:rsidRDefault="00567682" w:rsidP="00567682">
      <w:r>
        <w:t>In [</w:t>
      </w:r>
      <w:r w:rsidR="00FB0DFF">
        <w:t>10</w:t>
      </w:r>
      <w:r w:rsidR="00FB0DFF" w:rsidRPr="003E50E0">
        <w:t>-1</w:t>
      </w:r>
      <w:r w:rsidR="003E50E0">
        <w:t>3</w:t>
      </w:r>
      <w:r>
        <w:t>] we have provided CRs capturing the different proposals.</w:t>
      </w:r>
    </w:p>
    <w:p w14:paraId="78322F7A" w14:textId="77777777" w:rsidR="002B0E61" w:rsidRPr="00567682" w:rsidRDefault="002B0E61" w:rsidP="00567682"/>
    <w:p w14:paraId="3DAFBD41" w14:textId="77777777" w:rsidR="003B659E" w:rsidRPr="0095295C" w:rsidRDefault="003B659E" w:rsidP="0008612A">
      <w:pPr>
        <w:pStyle w:val="RAN4H1"/>
      </w:pPr>
      <w:r w:rsidRPr="0095295C">
        <w:t>References</w:t>
      </w:r>
    </w:p>
    <w:p w14:paraId="19FC2F12" w14:textId="0C0825FB" w:rsidR="003B659E" w:rsidRPr="00876933" w:rsidRDefault="005452C0"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1" w:name="_Ref431017336"/>
      <w:r w:rsidRPr="0043300F">
        <w:rPr>
          <w:rFonts w:eastAsia="Times New Roman" w:cs="Times New Roman"/>
          <w:szCs w:val="20"/>
          <w:lang w:val="en-GB"/>
        </w:rPr>
        <w:t>R4-1901782</w:t>
      </w:r>
      <w:r>
        <w:rPr>
          <w:rFonts w:eastAsia="Times New Roman" w:cs="Times New Roman"/>
          <w:szCs w:val="20"/>
          <w:lang w:val="en-GB"/>
        </w:rPr>
        <w:t xml:space="preserve">, </w:t>
      </w:r>
      <w:r w:rsidRPr="0043300F">
        <w:rPr>
          <w:rFonts w:eastAsia="Times New Roman" w:cs="Times New Roman"/>
          <w:szCs w:val="20"/>
          <w:lang w:val="en-GB"/>
        </w:rPr>
        <w:t>L1-RSRP Reporting Delay Requirements</w:t>
      </w:r>
      <w:r>
        <w:rPr>
          <w:rFonts w:eastAsia="Times New Roman" w:cs="Times New Roman"/>
          <w:szCs w:val="20"/>
          <w:lang w:val="en-GB"/>
        </w:rPr>
        <w:t xml:space="preserve">, </w:t>
      </w:r>
      <w:r w:rsidRPr="0092308C">
        <w:rPr>
          <w:rFonts w:eastAsia="Times New Roman" w:cs="Times New Roman"/>
          <w:szCs w:val="20"/>
          <w:lang w:val="en-GB"/>
        </w:rPr>
        <w:t>Nokia, Alcatel-Lucent Shanghai Bell</w:t>
      </w:r>
      <w:r w:rsidR="003B659E" w:rsidRPr="009651D8" w:rsidDel="00C651B9">
        <w:rPr>
          <w:rFonts w:eastAsia="Times New Roman" w:cs="Times New Roman"/>
          <w:szCs w:val="20"/>
          <w:highlight w:val="yellow"/>
          <w:lang w:val="en-GB"/>
        </w:rPr>
        <w:t xml:space="preserve"> </w:t>
      </w:r>
      <w:bookmarkEnd w:id="11"/>
    </w:p>
    <w:p w14:paraId="2FA5C867" w14:textId="006C1C98" w:rsidR="00876933" w:rsidRDefault="00876933"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76933">
        <w:rPr>
          <w:rFonts w:eastAsia="Times New Roman" w:cs="Times New Roman" w:hint="eastAsia"/>
          <w:bCs/>
          <w:szCs w:val="20"/>
          <w:lang w:val="en-GB"/>
        </w:rPr>
        <w:t>R</w:t>
      </w:r>
      <w:r w:rsidRPr="00876933">
        <w:rPr>
          <w:rFonts w:eastAsia="Times New Roman" w:cs="Times New Roman"/>
          <w:bCs/>
          <w:szCs w:val="20"/>
          <w:lang w:val="en-GB"/>
        </w:rPr>
        <w:t>4</w:t>
      </w:r>
      <w:r w:rsidRPr="00876933">
        <w:rPr>
          <w:rFonts w:eastAsia="Times New Roman" w:cs="Times New Roman" w:hint="eastAsia"/>
          <w:bCs/>
          <w:szCs w:val="20"/>
          <w:lang w:val="en-GB"/>
        </w:rPr>
        <w:t>-</w:t>
      </w:r>
      <w:r w:rsidRPr="00876933">
        <w:rPr>
          <w:rFonts w:eastAsia="Times New Roman" w:cs="Times New Roman"/>
          <w:bCs/>
          <w:szCs w:val="20"/>
          <w:lang w:val="en-GB"/>
        </w:rPr>
        <w:t xml:space="preserve">1901784, L1-RSRP Measurement Requirements, </w:t>
      </w:r>
      <w:r w:rsidRPr="00876933">
        <w:rPr>
          <w:rFonts w:eastAsia="Times New Roman" w:cs="Times New Roman"/>
          <w:szCs w:val="20"/>
          <w:lang w:val="en-GB"/>
        </w:rPr>
        <w:t>Nokia, Alcatel-Lucent Shanghai Bell</w:t>
      </w:r>
    </w:p>
    <w:p w14:paraId="4E91A891" w14:textId="23BB1C38" w:rsidR="00B4137E" w:rsidRPr="00B4137E" w:rsidRDefault="00B4137E"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R4-1903927, Clarifying editorial correction to 9.5.1</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4868DFEE" w14:textId="6C6E701D"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R4-1903928, Clarifying editorial correction to 9.5.3</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7A63977B" w14:textId="63D007FC"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R4-1903929, Correction of references in 9.5.3</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59B74AB5" w14:textId="2D235728"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R4-1903930, Include MAC trigger in aperiodic reporting (section 9.5.4 )</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67B9F9DD" w14:textId="12053411"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R4-1903931, Renaming of ‘BM’ to correct RS abbreviation (section 9.5.4)</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64B373A4" w14:textId="2488BA28" w:rsidR="00B4137E" w:rsidRPr="00B4137E" w:rsidRDefault="00B4137E" w:rsidP="00B4137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4137E">
        <w:rPr>
          <w:rFonts w:eastAsia="Times New Roman" w:cs="Times New Roman"/>
          <w:szCs w:val="20"/>
          <w:lang w:val="en-GB"/>
        </w:rPr>
        <w:t>R4-1903932, Clarifying editorial correction (section 9.5.4)</w:t>
      </w:r>
      <w:r w:rsidRPr="00876933">
        <w:rPr>
          <w:rFonts w:eastAsia="Times New Roman" w:cs="Times New Roman"/>
          <w:bCs/>
          <w:szCs w:val="20"/>
          <w:lang w:val="en-GB"/>
        </w:rPr>
        <w:t xml:space="preserve">, </w:t>
      </w:r>
      <w:r w:rsidRPr="00876933">
        <w:rPr>
          <w:rFonts w:eastAsia="Times New Roman" w:cs="Times New Roman"/>
          <w:szCs w:val="20"/>
          <w:lang w:val="en-GB"/>
        </w:rPr>
        <w:t>Nokia, Alcatel-Lucent Shanghai Bell</w:t>
      </w:r>
    </w:p>
    <w:p w14:paraId="48B2CC8D" w14:textId="75CC7BBA" w:rsidR="00B4137E" w:rsidRDefault="006F6099"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R4-1903926, </w:t>
      </w:r>
      <w:r w:rsidRPr="006F6099">
        <w:rPr>
          <w:rFonts w:eastAsia="Times New Roman" w:cs="Times New Roman"/>
          <w:szCs w:val="20"/>
          <w:lang w:val="en-GB"/>
        </w:rPr>
        <w:t>L1-RSRP measurement and reporting</w:t>
      </w:r>
      <w:r>
        <w:rPr>
          <w:rFonts w:eastAsia="Times New Roman" w:cs="Times New Roman"/>
          <w:szCs w:val="20"/>
          <w:lang w:val="en-GB"/>
        </w:rPr>
        <w:t xml:space="preserve"> editorial, </w:t>
      </w:r>
      <w:r w:rsidRPr="00876933">
        <w:rPr>
          <w:rFonts w:eastAsia="Times New Roman" w:cs="Times New Roman"/>
          <w:szCs w:val="20"/>
          <w:lang w:val="en-GB"/>
        </w:rPr>
        <w:t>Nokia, Alcatel-Lucent Shanghai Bell</w:t>
      </w:r>
    </w:p>
    <w:p w14:paraId="40B394C4" w14:textId="47E5243A" w:rsidR="00FB0DFF" w:rsidRPr="003E50E0" w:rsidRDefault="00FB0DFF"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R4-190</w:t>
      </w:r>
      <w:r w:rsidR="007C4DA3" w:rsidRPr="007C4DA3">
        <w:rPr>
          <w:rFonts w:eastAsia="Times New Roman" w:cs="Times New Roman"/>
          <w:szCs w:val="20"/>
          <w:lang w:val="en-GB"/>
        </w:rPr>
        <w:t>5944</w:t>
      </w:r>
      <w:r>
        <w:rPr>
          <w:rFonts w:eastAsia="Times New Roman" w:cs="Times New Roman"/>
          <w:szCs w:val="20"/>
          <w:lang w:val="en-GB"/>
        </w:rPr>
        <w:t xml:space="preserve">, </w:t>
      </w:r>
      <w:r w:rsidRPr="00FB0DFF">
        <w:rPr>
          <w:rFonts w:eastAsia="Times New Roman" w:cs="Times New Roman"/>
          <w:szCs w:val="20"/>
        </w:rPr>
        <w:t>Correction of UE requirements in section 9.5.1</w:t>
      </w:r>
      <w:r>
        <w:rPr>
          <w:rFonts w:eastAsia="Times New Roman" w:cs="Times New Roman"/>
          <w:szCs w:val="20"/>
        </w:rPr>
        <w:t xml:space="preserve">, </w:t>
      </w:r>
      <w:r w:rsidRPr="00876933">
        <w:rPr>
          <w:rFonts w:eastAsia="Times New Roman" w:cs="Times New Roman"/>
          <w:szCs w:val="20"/>
          <w:lang w:val="en-GB"/>
        </w:rPr>
        <w:t>Nokia, Alcatel-Lucent Shanghai Bell</w:t>
      </w:r>
    </w:p>
    <w:p w14:paraId="10443ACF" w14:textId="03BD2F15" w:rsidR="00FB0DFF" w:rsidRPr="003E50E0" w:rsidRDefault="00FB0DFF"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lastRenderedPageBreak/>
        <w:t>R4-190</w:t>
      </w:r>
      <w:r w:rsidR="00600C2C">
        <w:rPr>
          <w:rFonts w:eastAsia="Times New Roman" w:cs="Times New Roman"/>
          <w:szCs w:val="20"/>
          <w:lang w:val="en-GB"/>
        </w:rPr>
        <w:t>5945</w:t>
      </w:r>
      <w:r>
        <w:rPr>
          <w:rFonts w:eastAsia="Times New Roman" w:cs="Times New Roman"/>
          <w:szCs w:val="20"/>
          <w:lang w:val="en-GB"/>
        </w:rPr>
        <w:t xml:space="preserve">, </w:t>
      </w:r>
      <w:r w:rsidRPr="00FB0DFF">
        <w:rPr>
          <w:rFonts w:eastAsia="Times New Roman" w:cs="Times New Roman"/>
          <w:szCs w:val="20"/>
        </w:rPr>
        <w:t>Correction to UE requirements in section 9.5.3</w:t>
      </w:r>
      <w:r>
        <w:rPr>
          <w:rFonts w:eastAsia="Times New Roman" w:cs="Times New Roman"/>
          <w:szCs w:val="20"/>
        </w:rPr>
        <w:t xml:space="preserve">, </w:t>
      </w:r>
      <w:r w:rsidRPr="00876933">
        <w:rPr>
          <w:rFonts w:eastAsia="Times New Roman" w:cs="Times New Roman"/>
          <w:szCs w:val="20"/>
          <w:lang w:val="en-GB"/>
        </w:rPr>
        <w:t>Nokia, Alcatel-Lucent Shanghai Bell</w:t>
      </w:r>
    </w:p>
    <w:p w14:paraId="575DB577" w14:textId="13CA469D" w:rsidR="00FB0DFF" w:rsidRPr="003E50E0" w:rsidRDefault="00FB0DFF"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R4-190</w:t>
      </w:r>
      <w:r w:rsidR="006D4518">
        <w:rPr>
          <w:rFonts w:eastAsia="Times New Roman" w:cs="Times New Roman"/>
          <w:szCs w:val="20"/>
          <w:lang w:val="en-GB"/>
        </w:rPr>
        <w:t>5947</w:t>
      </w:r>
      <w:r>
        <w:rPr>
          <w:rFonts w:eastAsia="Times New Roman" w:cs="Times New Roman"/>
          <w:szCs w:val="20"/>
          <w:lang w:val="en-GB"/>
        </w:rPr>
        <w:t xml:space="preserve">, </w:t>
      </w:r>
      <w:r w:rsidRPr="00FB0DFF">
        <w:rPr>
          <w:rFonts w:eastAsia="Times New Roman" w:cs="Times New Roman"/>
          <w:szCs w:val="20"/>
        </w:rPr>
        <w:t>Correction of incorrect RS abbreviation (section 9.5.4)</w:t>
      </w:r>
      <w:r>
        <w:rPr>
          <w:rFonts w:eastAsia="Times New Roman" w:cs="Times New Roman"/>
          <w:szCs w:val="20"/>
        </w:rPr>
        <w:t xml:space="preserve">, </w:t>
      </w:r>
      <w:r w:rsidRPr="00876933">
        <w:rPr>
          <w:rFonts w:eastAsia="Times New Roman" w:cs="Times New Roman"/>
          <w:szCs w:val="20"/>
          <w:lang w:val="en-GB"/>
        </w:rPr>
        <w:t>Nokia, Alcatel-Lucent Shanghai Bell</w:t>
      </w:r>
    </w:p>
    <w:p w14:paraId="578F7BEA" w14:textId="5F3DBC12" w:rsidR="00FB0DFF" w:rsidRPr="00876933" w:rsidRDefault="00FB0DFF" w:rsidP="009651D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R4-190</w:t>
      </w:r>
      <w:r w:rsidR="003E50E0">
        <w:rPr>
          <w:rFonts w:eastAsia="Times New Roman" w:cs="Times New Roman"/>
          <w:szCs w:val="20"/>
          <w:lang w:val="en-GB"/>
        </w:rPr>
        <w:t>5948</w:t>
      </w:r>
      <w:r>
        <w:rPr>
          <w:rFonts w:eastAsia="Times New Roman" w:cs="Times New Roman"/>
          <w:szCs w:val="20"/>
          <w:lang w:val="en-GB"/>
        </w:rPr>
        <w:t xml:space="preserve">, </w:t>
      </w:r>
      <w:r w:rsidRPr="00FB0DFF">
        <w:rPr>
          <w:rFonts w:eastAsia="Times New Roman" w:cs="Times New Roman"/>
          <w:szCs w:val="20"/>
        </w:rPr>
        <w:t>Correction of UE requirements in section 9.5.4</w:t>
      </w:r>
      <w:r>
        <w:rPr>
          <w:rFonts w:eastAsia="Times New Roman" w:cs="Times New Roman"/>
          <w:szCs w:val="20"/>
        </w:rPr>
        <w:t xml:space="preserve">, </w:t>
      </w:r>
      <w:r w:rsidRPr="00876933">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94D42" w14:textId="77777777" w:rsidR="00FB6CCC" w:rsidRDefault="00FB6CCC" w:rsidP="00001C9B">
      <w:pPr>
        <w:spacing w:after="0" w:line="240" w:lineRule="auto"/>
      </w:pPr>
      <w:r>
        <w:separator/>
      </w:r>
    </w:p>
  </w:endnote>
  <w:endnote w:type="continuationSeparator" w:id="0">
    <w:p w14:paraId="29B947CF" w14:textId="77777777" w:rsidR="00FB6CCC" w:rsidRDefault="00FB6CC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25B99" w14:textId="77777777" w:rsidR="00FB6CCC" w:rsidRDefault="00FB6CCC" w:rsidP="00001C9B">
      <w:pPr>
        <w:spacing w:after="0" w:line="240" w:lineRule="auto"/>
      </w:pPr>
      <w:r>
        <w:separator/>
      </w:r>
    </w:p>
  </w:footnote>
  <w:footnote w:type="continuationSeparator" w:id="0">
    <w:p w14:paraId="0B7966BE" w14:textId="77777777" w:rsidR="00FB6CCC" w:rsidRDefault="00FB6CC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D96979"/>
    <w:multiLevelType w:val="hybridMultilevel"/>
    <w:tmpl w:val="30DCEB10"/>
    <w:lvl w:ilvl="0" w:tplc="003E84F6">
      <w:start w:val="98"/>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026E26"/>
    <w:multiLevelType w:val="hybridMultilevel"/>
    <w:tmpl w:val="81320076"/>
    <w:lvl w:ilvl="0" w:tplc="0BE0FE6E">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F59D4"/>
    <w:multiLevelType w:val="hybridMultilevel"/>
    <w:tmpl w:val="C24A0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57345"/>
    <w:multiLevelType w:val="hybridMultilevel"/>
    <w:tmpl w:val="F31C1B2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07F0A"/>
    <w:multiLevelType w:val="hybridMultilevel"/>
    <w:tmpl w:val="5A40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5C217B"/>
    <w:multiLevelType w:val="multilevel"/>
    <w:tmpl w:val="5DE0AFC8"/>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4"/>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5"/>
  </w:num>
  <w:num w:numId="16">
    <w:abstractNumId w:val="2"/>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1"/>
  </w:num>
  <w:num w:numId="23">
    <w:abstractNumId w:val="7"/>
  </w:num>
  <w:num w:numId="24">
    <w:abstractNumId w:val="10"/>
  </w:num>
  <w:num w:numId="25">
    <w:abstractNumId w:val="11"/>
  </w:num>
  <w:num w:numId="2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95312"/>
    <w:rsid w:val="000B0056"/>
    <w:rsid w:val="000D7799"/>
    <w:rsid w:val="001745F8"/>
    <w:rsid w:val="00176671"/>
    <w:rsid w:val="001838CF"/>
    <w:rsid w:val="001C2F6D"/>
    <w:rsid w:val="001E30F6"/>
    <w:rsid w:val="00235F5C"/>
    <w:rsid w:val="00252D6F"/>
    <w:rsid w:val="00264795"/>
    <w:rsid w:val="002A60FB"/>
    <w:rsid w:val="002B0E61"/>
    <w:rsid w:val="002B4922"/>
    <w:rsid w:val="002C2D19"/>
    <w:rsid w:val="002D10FA"/>
    <w:rsid w:val="002D4C55"/>
    <w:rsid w:val="003903D4"/>
    <w:rsid w:val="003B659E"/>
    <w:rsid w:val="003C7ABA"/>
    <w:rsid w:val="003E50E0"/>
    <w:rsid w:val="00417AA0"/>
    <w:rsid w:val="0043750A"/>
    <w:rsid w:val="004B7B4A"/>
    <w:rsid w:val="004E5E66"/>
    <w:rsid w:val="00503B4D"/>
    <w:rsid w:val="00504EE9"/>
    <w:rsid w:val="0054442C"/>
    <w:rsid w:val="005452C0"/>
    <w:rsid w:val="00550285"/>
    <w:rsid w:val="00560BF4"/>
    <w:rsid w:val="00567682"/>
    <w:rsid w:val="005836F8"/>
    <w:rsid w:val="005918FA"/>
    <w:rsid w:val="00595ACB"/>
    <w:rsid w:val="005D76CA"/>
    <w:rsid w:val="005E61A8"/>
    <w:rsid w:val="005F6419"/>
    <w:rsid w:val="00600C2C"/>
    <w:rsid w:val="00617400"/>
    <w:rsid w:val="006645F2"/>
    <w:rsid w:val="00664950"/>
    <w:rsid w:val="00683220"/>
    <w:rsid w:val="00687FA0"/>
    <w:rsid w:val="00691E81"/>
    <w:rsid w:val="006A360E"/>
    <w:rsid w:val="006B7010"/>
    <w:rsid w:val="006D3335"/>
    <w:rsid w:val="006D4518"/>
    <w:rsid w:val="006F3B22"/>
    <w:rsid w:val="006F6099"/>
    <w:rsid w:val="007145FF"/>
    <w:rsid w:val="007268A9"/>
    <w:rsid w:val="00751515"/>
    <w:rsid w:val="00785232"/>
    <w:rsid w:val="007A4845"/>
    <w:rsid w:val="007C3ED0"/>
    <w:rsid w:val="007C4DA3"/>
    <w:rsid w:val="007D470F"/>
    <w:rsid w:val="007E67D5"/>
    <w:rsid w:val="00806A76"/>
    <w:rsid w:val="00811C9D"/>
    <w:rsid w:val="008161D9"/>
    <w:rsid w:val="00816C80"/>
    <w:rsid w:val="00841BCD"/>
    <w:rsid w:val="00876933"/>
    <w:rsid w:val="008826C1"/>
    <w:rsid w:val="009042BD"/>
    <w:rsid w:val="009651D8"/>
    <w:rsid w:val="00977E1D"/>
    <w:rsid w:val="009D7CCF"/>
    <w:rsid w:val="00A22B78"/>
    <w:rsid w:val="00A25AE5"/>
    <w:rsid w:val="00A37002"/>
    <w:rsid w:val="00A50EC4"/>
    <w:rsid w:val="00A86171"/>
    <w:rsid w:val="00AA1B0E"/>
    <w:rsid w:val="00AC5CA7"/>
    <w:rsid w:val="00AE56B1"/>
    <w:rsid w:val="00B4137E"/>
    <w:rsid w:val="00B657A3"/>
    <w:rsid w:val="00B73862"/>
    <w:rsid w:val="00BA6E48"/>
    <w:rsid w:val="00BA724E"/>
    <w:rsid w:val="00BD3203"/>
    <w:rsid w:val="00BF2218"/>
    <w:rsid w:val="00C20961"/>
    <w:rsid w:val="00C324FB"/>
    <w:rsid w:val="00C610D1"/>
    <w:rsid w:val="00CD7492"/>
    <w:rsid w:val="00CE3A6B"/>
    <w:rsid w:val="00D00211"/>
    <w:rsid w:val="00D06309"/>
    <w:rsid w:val="00D351EA"/>
    <w:rsid w:val="00D43403"/>
    <w:rsid w:val="00D62E71"/>
    <w:rsid w:val="00D740CA"/>
    <w:rsid w:val="00D85728"/>
    <w:rsid w:val="00DA23EA"/>
    <w:rsid w:val="00DC6D7E"/>
    <w:rsid w:val="00DD555A"/>
    <w:rsid w:val="00DF2997"/>
    <w:rsid w:val="00E527D8"/>
    <w:rsid w:val="00E72488"/>
    <w:rsid w:val="00E73E88"/>
    <w:rsid w:val="00EB11FB"/>
    <w:rsid w:val="00EC314A"/>
    <w:rsid w:val="00EC7BC3"/>
    <w:rsid w:val="00ED7600"/>
    <w:rsid w:val="00EF2A70"/>
    <w:rsid w:val="00F1362C"/>
    <w:rsid w:val="00F824F5"/>
    <w:rsid w:val="00FB0DFF"/>
    <w:rsid w:val="00FB6CCC"/>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B657A3"/>
    <w:rPr>
      <w:sz w:val="16"/>
      <w:szCs w:val="16"/>
    </w:rPr>
  </w:style>
  <w:style w:type="paragraph" w:styleId="CommentText">
    <w:name w:val="annotation text"/>
    <w:basedOn w:val="Normal"/>
    <w:link w:val="CommentTextChar"/>
    <w:uiPriority w:val="99"/>
    <w:semiHidden/>
    <w:unhideWhenUsed/>
    <w:rsid w:val="00B657A3"/>
    <w:pPr>
      <w:spacing w:line="240" w:lineRule="auto"/>
    </w:pPr>
    <w:rPr>
      <w:szCs w:val="20"/>
    </w:rPr>
  </w:style>
  <w:style w:type="character" w:customStyle="1" w:styleId="CommentTextChar">
    <w:name w:val="Comment Text Char"/>
    <w:basedOn w:val="DefaultParagraphFont"/>
    <w:link w:val="CommentText"/>
    <w:uiPriority w:val="99"/>
    <w:semiHidden/>
    <w:rsid w:val="00B657A3"/>
    <w:rPr>
      <w:rFonts w:ascii="Times New Roman" w:hAnsi="Times New Roman"/>
      <w:sz w:val="20"/>
      <w:szCs w:val="20"/>
    </w:rPr>
  </w:style>
  <w:style w:type="paragraph" w:styleId="BalloonText">
    <w:name w:val="Balloon Text"/>
    <w:basedOn w:val="Normal"/>
    <w:link w:val="BalloonTextChar"/>
    <w:uiPriority w:val="99"/>
    <w:semiHidden/>
    <w:unhideWhenUsed/>
    <w:rsid w:val="00B657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7A3"/>
    <w:rPr>
      <w:rFonts w:ascii="Segoe UI" w:hAnsi="Segoe UI" w:cs="Segoe UI"/>
      <w:sz w:val="18"/>
      <w:szCs w:val="18"/>
    </w:rPr>
  </w:style>
  <w:style w:type="paragraph" w:customStyle="1" w:styleId="Default">
    <w:name w:val="Default"/>
    <w:rsid w:val="00876933"/>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1FD4-060E-4077-BABD-07C57AE66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2019-05-03T12:43:00Z</dcterms:created>
  <dcterms:modified xsi:type="dcterms:W3CDTF">2019-05-03T12:43:00Z</dcterms:modified>
</cp:coreProperties>
</file>