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BFBFBF" w:themeColor="background1" w:themeShade="BF"/>
  <w:body>
    <w:p w:rsidR="00155C4F" w:rsidRPr="00D22837" w:rsidRDefault="00155C4F" w:rsidP="00155C4F">
      <w:pPr>
        <w:spacing w:after="120"/>
        <w:ind w:left="1987" w:hanging="1987"/>
        <w:rPr>
          <w:rFonts w:ascii="Times New Roman" w:hAnsi="Times New Roman"/>
          <w:b/>
          <w:bCs/>
          <w:sz w:val="24"/>
        </w:rPr>
      </w:pPr>
      <w:r w:rsidRPr="00D22837">
        <w:rPr>
          <w:rFonts w:ascii="Times New Roman" w:hAnsi="Times New Roman"/>
          <w:b/>
          <w:bCs/>
          <w:sz w:val="24"/>
        </w:rPr>
        <w:t>3GPP TSG-RAN WG4 Meeting #9</w:t>
      </w:r>
      <w:r w:rsidR="001B16C6" w:rsidRPr="00D22837">
        <w:rPr>
          <w:rFonts w:ascii="Times New Roman" w:hAnsi="Times New Roman"/>
          <w:b/>
          <w:bCs/>
          <w:sz w:val="24"/>
        </w:rPr>
        <w:t>1</w:t>
      </w:r>
      <w:r w:rsidRPr="00D22837">
        <w:rPr>
          <w:rFonts w:ascii="Times New Roman" w:hAnsi="Times New Roman"/>
          <w:b/>
          <w:bCs/>
          <w:sz w:val="24"/>
        </w:rPr>
        <w:t xml:space="preserve">                                       </w:t>
      </w:r>
      <w:r w:rsidR="00375439" w:rsidRPr="00D22837">
        <w:rPr>
          <w:rFonts w:ascii="Times New Roman" w:hAnsi="Times New Roman"/>
          <w:b/>
          <w:bCs/>
          <w:sz w:val="24"/>
        </w:rPr>
        <w:t xml:space="preserve">                             </w:t>
      </w:r>
      <w:r w:rsidR="001B16C6" w:rsidRPr="00D22837">
        <w:rPr>
          <w:rFonts w:ascii="Times New Roman" w:hAnsi="Times New Roman"/>
          <w:b/>
          <w:bCs/>
          <w:sz w:val="24"/>
        </w:rPr>
        <w:t xml:space="preserve">  </w:t>
      </w:r>
      <w:r w:rsidR="00695613">
        <w:rPr>
          <w:rFonts w:ascii="Times New Roman" w:hAnsi="Times New Roman"/>
          <w:b/>
          <w:bCs/>
          <w:sz w:val="24"/>
        </w:rPr>
        <w:t xml:space="preserve">  </w:t>
      </w:r>
      <w:r w:rsidR="001B16C6" w:rsidRPr="00D22837">
        <w:rPr>
          <w:rFonts w:ascii="Times New Roman" w:hAnsi="Times New Roman"/>
          <w:b/>
          <w:bCs/>
          <w:sz w:val="24"/>
        </w:rPr>
        <w:t xml:space="preserve">  </w:t>
      </w:r>
      <w:bookmarkStart w:id="0" w:name="_GoBack"/>
      <w:r w:rsidR="00695613" w:rsidRPr="00695613">
        <w:rPr>
          <w:rFonts w:ascii="Times New Roman" w:hAnsi="Times New Roman"/>
          <w:b/>
          <w:bCs/>
          <w:sz w:val="24"/>
          <w:szCs w:val="24"/>
        </w:rPr>
        <w:t>R4-1905744</w:t>
      </w:r>
      <w:bookmarkEnd w:id="0"/>
    </w:p>
    <w:p w:rsidR="00155C4F" w:rsidRPr="00D22837" w:rsidRDefault="00C82AA4" w:rsidP="00155C4F">
      <w:pPr>
        <w:tabs>
          <w:tab w:val="left" w:pos="1985"/>
        </w:tabs>
        <w:jc w:val="both"/>
        <w:rPr>
          <w:rFonts w:ascii="Times New Roman" w:hAnsi="Times New Roman"/>
          <w:b/>
          <w:bCs/>
          <w:sz w:val="24"/>
        </w:rPr>
      </w:pPr>
      <w:r w:rsidRPr="00D22837">
        <w:rPr>
          <w:rFonts w:ascii="Times New Roman" w:hAnsi="Times New Roman"/>
          <w:b/>
          <w:bCs/>
          <w:sz w:val="24"/>
        </w:rPr>
        <w:t>Reno, US</w:t>
      </w:r>
      <w:r w:rsidR="00155C4F" w:rsidRPr="00D22837">
        <w:rPr>
          <w:rFonts w:ascii="Times New Roman" w:hAnsi="Times New Roman"/>
          <w:b/>
          <w:bCs/>
          <w:sz w:val="24"/>
        </w:rPr>
        <w:t xml:space="preserve">, </w:t>
      </w:r>
      <w:r w:rsidRPr="00D22837">
        <w:rPr>
          <w:rFonts w:ascii="Times New Roman" w:hAnsi="Times New Roman"/>
          <w:b/>
          <w:bCs/>
          <w:sz w:val="24"/>
        </w:rPr>
        <w:t>13</w:t>
      </w:r>
      <w:r w:rsidR="00155C4F" w:rsidRPr="00D22837">
        <w:rPr>
          <w:rFonts w:ascii="Times New Roman" w:hAnsi="Times New Roman"/>
          <w:b/>
          <w:bCs/>
          <w:sz w:val="24"/>
        </w:rPr>
        <w:t xml:space="preserve"> - 1</w:t>
      </w:r>
      <w:r w:rsidRPr="00D22837">
        <w:rPr>
          <w:rFonts w:ascii="Times New Roman" w:hAnsi="Times New Roman"/>
          <w:b/>
          <w:bCs/>
          <w:sz w:val="24"/>
        </w:rPr>
        <w:t>7</w:t>
      </w:r>
      <w:r w:rsidR="00155C4F" w:rsidRPr="00D22837">
        <w:rPr>
          <w:rFonts w:ascii="Times New Roman" w:hAnsi="Times New Roman"/>
          <w:b/>
          <w:bCs/>
          <w:sz w:val="24"/>
        </w:rPr>
        <w:t xml:space="preserve"> </w:t>
      </w:r>
      <w:r w:rsidRPr="00D22837">
        <w:rPr>
          <w:rFonts w:ascii="Times New Roman" w:hAnsi="Times New Roman"/>
          <w:b/>
          <w:bCs/>
          <w:sz w:val="24"/>
        </w:rPr>
        <w:t>May</w:t>
      </w:r>
      <w:r w:rsidR="00155C4F" w:rsidRPr="00D22837">
        <w:rPr>
          <w:rFonts w:ascii="Times New Roman" w:hAnsi="Times New Roman"/>
          <w:b/>
          <w:bCs/>
          <w:sz w:val="24"/>
        </w:rPr>
        <w:t>, 2019</w:t>
      </w:r>
    </w:p>
    <w:p w:rsidR="00155C4F" w:rsidRPr="00D22837" w:rsidRDefault="00155C4F" w:rsidP="00155C4F">
      <w:pPr>
        <w:ind w:left="1985" w:hanging="1985"/>
        <w:rPr>
          <w:rFonts w:ascii="Times New Roman" w:hAnsi="Times New Roman"/>
          <w:b/>
          <w:bCs/>
          <w:sz w:val="24"/>
        </w:rPr>
      </w:pP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Agenda Item:</w:t>
      </w:r>
      <w:r w:rsidRPr="00D22837">
        <w:rPr>
          <w:rFonts w:ascii="Times New Roman" w:hAnsi="Times New Roman"/>
          <w:b/>
          <w:bCs/>
          <w:sz w:val="24"/>
        </w:rPr>
        <w:tab/>
      </w:r>
      <w:bookmarkStart w:id="1" w:name="Source"/>
      <w:bookmarkEnd w:id="1"/>
      <w:r w:rsidRPr="00D22837">
        <w:rPr>
          <w:rFonts w:ascii="Times New Roman" w:hAnsi="Times New Roman"/>
          <w:b/>
          <w:bCs/>
          <w:sz w:val="24"/>
        </w:rPr>
        <w:t>6.11.</w:t>
      </w:r>
      <w:r w:rsidR="00C82AA4" w:rsidRPr="00D22837">
        <w:rPr>
          <w:rFonts w:ascii="Times New Roman" w:hAnsi="Times New Roman"/>
          <w:b/>
          <w:bCs/>
          <w:sz w:val="24"/>
        </w:rPr>
        <w:t>3.2.5</w:t>
      </w: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Source:</w:t>
      </w:r>
      <w:r w:rsidRPr="00D22837">
        <w:rPr>
          <w:rFonts w:ascii="Times New Roman" w:hAnsi="Times New Roman"/>
          <w:b/>
          <w:bCs/>
          <w:sz w:val="24"/>
        </w:rPr>
        <w:tab/>
        <w:t>Intel Corporation</w:t>
      </w:r>
    </w:p>
    <w:p w:rsidR="00155C4F" w:rsidRPr="00D22837" w:rsidRDefault="00155C4F" w:rsidP="00155C4F">
      <w:pPr>
        <w:ind w:left="1985" w:hanging="1985"/>
        <w:rPr>
          <w:rFonts w:ascii="Times New Roman" w:hAnsi="Times New Roman"/>
          <w:b/>
          <w:bCs/>
          <w:sz w:val="24"/>
          <w:lang w:val="en-GB"/>
        </w:rPr>
      </w:pPr>
      <w:r w:rsidRPr="00D22837">
        <w:rPr>
          <w:rFonts w:ascii="Times New Roman" w:hAnsi="Times New Roman"/>
          <w:b/>
          <w:bCs/>
          <w:sz w:val="24"/>
        </w:rPr>
        <w:t>Title:</w:t>
      </w:r>
      <w:r w:rsidRPr="00D22837">
        <w:rPr>
          <w:rFonts w:ascii="Times New Roman" w:hAnsi="Times New Roman"/>
          <w:b/>
          <w:bCs/>
          <w:sz w:val="24"/>
        </w:rPr>
        <w:tab/>
        <w:t xml:space="preserve">Discussion about </w:t>
      </w:r>
      <w:r w:rsidR="00C82AA4" w:rsidRPr="00D22837">
        <w:rPr>
          <w:rFonts w:ascii="Times New Roman" w:hAnsi="Times New Roman"/>
          <w:b/>
          <w:bCs/>
          <w:sz w:val="24"/>
        </w:rPr>
        <w:t>RSRP measurement test method in FR2</w:t>
      </w:r>
    </w:p>
    <w:p w:rsidR="00155C4F" w:rsidRPr="00D22837" w:rsidRDefault="00155C4F" w:rsidP="00155C4F">
      <w:pPr>
        <w:ind w:left="1985" w:hanging="1985"/>
        <w:rPr>
          <w:rFonts w:ascii="Times New Roman" w:hAnsi="Times New Roman"/>
          <w:b/>
          <w:bCs/>
          <w:sz w:val="24"/>
        </w:rPr>
      </w:pPr>
      <w:r w:rsidRPr="00D22837">
        <w:rPr>
          <w:rFonts w:ascii="Times New Roman" w:hAnsi="Times New Roman"/>
          <w:b/>
          <w:bCs/>
          <w:sz w:val="24"/>
        </w:rPr>
        <w:t>Document for:</w:t>
      </w:r>
      <w:r w:rsidRPr="00D22837">
        <w:rPr>
          <w:rFonts w:ascii="Times New Roman" w:hAnsi="Times New Roman"/>
          <w:b/>
          <w:bCs/>
          <w:sz w:val="24"/>
        </w:rPr>
        <w:tab/>
        <w:t>Discussion</w:t>
      </w:r>
    </w:p>
    <w:p w:rsidR="00155C4F" w:rsidRPr="00D22837" w:rsidRDefault="00155C4F" w:rsidP="00155C4F">
      <w:pPr>
        <w:pStyle w:val="Heading1"/>
        <w:numPr>
          <w:ilvl w:val="0"/>
          <w:numId w:val="1"/>
        </w:numPr>
        <w:rPr>
          <w:rFonts w:ascii="Times New Roman" w:hAnsi="Times New Roman"/>
          <w:lang w:eastAsia="zh-CN"/>
        </w:rPr>
      </w:pPr>
      <w:r w:rsidRPr="00D22837">
        <w:rPr>
          <w:rFonts w:ascii="Times New Roman" w:hAnsi="Times New Roman"/>
        </w:rPr>
        <w:t>Introduction</w:t>
      </w:r>
    </w:p>
    <w:p w:rsidR="00017D1B" w:rsidRPr="00D22837" w:rsidRDefault="00E111DC" w:rsidP="00155C4F">
      <w:pPr>
        <w:jc w:val="both"/>
        <w:rPr>
          <w:rFonts w:ascii="Times New Roman" w:hAnsi="Times New Roman"/>
        </w:rPr>
      </w:pPr>
      <w:r w:rsidRPr="00D22837">
        <w:rPr>
          <w:rFonts w:ascii="Times New Roman" w:hAnsi="Times New Roman"/>
        </w:rPr>
        <w:t>In last meeting, there are</w:t>
      </w:r>
      <w:r w:rsidR="003D2100" w:rsidRPr="00D22837">
        <w:rPr>
          <w:rFonts w:ascii="Times New Roman" w:hAnsi="Times New Roman"/>
        </w:rPr>
        <w:t xml:space="preserve"> </w:t>
      </w:r>
      <w:r w:rsidR="00017D1B" w:rsidRPr="00D22837">
        <w:rPr>
          <w:rFonts w:ascii="Times New Roman" w:hAnsi="Times New Roman"/>
        </w:rPr>
        <w:t>some agreement</w:t>
      </w:r>
      <w:r w:rsidRPr="00D22837">
        <w:rPr>
          <w:rFonts w:ascii="Times New Roman" w:hAnsi="Times New Roman"/>
        </w:rPr>
        <w:t>s</w:t>
      </w:r>
      <w:r w:rsidR="00017D1B" w:rsidRPr="00D22837">
        <w:rPr>
          <w:rFonts w:ascii="Times New Roman" w:hAnsi="Times New Roman"/>
        </w:rPr>
        <w:t xml:space="preserve"> in FR2 testing:</w:t>
      </w:r>
    </w:p>
    <w:tbl>
      <w:tblPr>
        <w:tblStyle w:val="TableGrid"/>
        <w:tblW w:w="0" w:type="auto"/>
        <w:tblLook w:val="04A0" w:firstRow="1" w:lastRow="0" w:firstColumn="1" w:lastColumn="0" w:noHBand="0" w:noVBand="1"/>
      </w:tblPr>
      <w:tblGrid>
        <w:gridCol w:w="9350"/>
      </w:tblGrid>
      <w:tr w:rsidR="00017D1B" w:rsidRPr="00D22837" w:rsidTr="00017D1B">
        <w:tc>
          <w:tcPr>
            <w:tcW w:w="9350" w:type="dxa"/>
          </w:tcPr>
          <w:p w:rsidR="00017D1B" w:rsidRPr="00D22837" w:rsidRDefault="00017D1B" w:rsidP="00017D1B">
            <w:pPr>
              <w:pStyle w:val="ListParagraph"/>
              <w:numPr>
                <w:ilvl w:val="0"/>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 xml:space="preserve">For RSRP accuracy test, </w:t>
            </w:r>
          </w:p>
          <w:p w:rsidR="00017D1B" w:rsidRPr="00D22837" w:rsidRDefault="00017D1B" w:rsidP="00017D1B">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Option 1: for low input level, no external noise is generated; for the high input level, the external noise is generated.</w:t>
            </w:r>
          </w:p>
          <w:p w:rsidR="00017D1B" w:rsidRPr="00D22837" w:rsidRDefault="00017D1B" w:rsidP="00017D1B">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Option 2: The external noise is generated for all the input levels.</w:t>
            </w:r>
          </w:p>
          <w:p w:rsidR="00017D1B" w:rsidRPr="00D22837" w:rsidRDefault="00017D1B" w:rsidP="00017D1B">
            <w:pPr>
              <w:pStyle w:val="ListParagraph"/>
              <w:numPr>
                <w:ilvl w:val="0"/>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Use method 3 for testing absolute accuracy</w:t>
            </w:r>
          </w:p>
          <w:p w:rsidR="00017D1B" w:rsidRPr="00D22837" w:rsidRDefault="00017D1B" w:rsidP="00017D1B">
            <w:pPr>
              <w:pStyle w:val="ListParagraph"/>
              <w:numPr>
                <w:ilvl w:val="1"/>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 xml:space="preserve">On top of that, </w:t>
            </w:r>
          </w:p>
          <w:p w:rsidR="00017D1B" w:rsidRPr="00D22837" w:rsidRDefault="00017D1B" w:rsidP="00017D1B">
            <w:pPr>
              <w:pStyle w:val="ListParagraph"/>
              <w:numPr>
                <w:ilvl w:val="2"/>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 xml:space="preserve">Verify the relative accuracy between different cells in the same test, </w:t>
            </w:r>
          </w:p>
          <w:p w:rsidR="00017D1B" w:rsidRPr="00D22837" w:rsidRDefault="00017D1B" w:rsidP="00017D1B">
            <w:pPr>
              <w:pStyle w:val="ListParagraph"/>
              <w:numPr>
                <w:ilvl w:val="2"/>
                <w:numId w:val="3"/>
              </w:numPr>
              <w:overflowPunct w:val="0"/>
              <w:autoSpaceDE w:val="0"/>
              <w:autoSpaceDN w:val="0"/>
              <w:adjustRightInd w:val="0"/>
              <w:spacing w:after="180" w:line="240" w:lineRule="auto"/>
              <w:contextualSpacing w:val="0"/>
              <w:rPr>
                <w:rFonts w:ascii="Times New Roman" w:hAnsi="Times New Roman"/>
              </w:rPr>
            </w:pPr>
            <w:r w:rsidRPr="00D22837">
              <w:rPr>
                <w:rFonts w:ascii="Times New Roman" w:hAnsi="Times New Roman"/>
              </w:rPr>
              <w:t>Verify the relative accuracy between levels on the same cell in the same direction across different RSRP levels.</w:t>
            </w:r>
          </w:p>
        </w:tc>
      </w:tr>
    </w:tbl>
    <w:p w:rsidR="00017D1B" w:rsidRPr="00D22837" w:rsidRDefault="00017D1B" w:rsidP="00155C4F">
      <w:pPr>
        <w:jc w:val="both"/>
        <w:rPr>
          <w:rFonts w:ascii="Times New Roman" w:hAnsi="Times New Roman"/>
        </w:rPr>
      </w:pPr>
    </w:p>
    <w:p w:rsidR="00155C4F" w:rsidRPr="00D22837" w:rsidRDefault="00155C4F" w:rsidP="00155C4F">
      <w:pPr>
        <w:jc w:val="both"/>
        <w:rPr>
          <w:rFonts w:ascii="Times New Roman" w:hAnsi="Times New Roman"/>
        </w:rPr>
      </w:pPr>
      <w:r w:rsidRPr="00D22837">
        <w:rPr>
          <w:rFonts w:ascii="Times New Roman" w:hAnsi="Times New Roman"/>
        </w:rPr>
        <w:t xml:space="preserve">In this contribution, we </w:t>
      </w:r>
      <w:r w:rsidR="00017D1B" w:rsidRPr="00D22837">
        <w:rPr>
          <w:rFonts w:ascii="Times New Roman" w:hAnsi="Times New Roman"/>
        </w:rPr>
        <w:t xml:space="preserve">will </w:t>
      </w:r>
      <w:r w:rsidRPr="00D22837">
        <w:rPr>
          <w:rFonts w:ascii="Times New Roman" w:hAnsi="Times New Roman"/>
        </w:rPr>
        <w:t xml:space="preserve">provide </w:t>
      </w:r>
      <w:r w:rsidR="00017D1B" w:rsidRPr="00D22837">
        <w:rPr>
          <w:rFonts w:ascii="Times New Roman" w:hAnsi="Times New Roman"/>
        </w:rPr>
        <w:t>our views about the remaining issues</w:t>
      </w:r>
      <w:r w:rsidRPr="00D22837">
        <w:rPr>
          <w:rFonts w:ascii="Times New Roman" w:hAnsi="Times New Roman"/>
        </w:rPr>
        <w:t>.</w:t>
      </w:r>
      <w:r w:rsidR="00017D1B" w:rsidRPr="00D22837">
        <w:rPr>
          <w:rFonts w:ascii="Times New Roman" w:hAnsi="Times New Roman"/>
        </w:rPr>
        <w:t xml:space="preserve"> Specially, we will clarify how to verify the relative accuracy between levels on the same cell in the same direction across different RSRP levels.</w:t>
      </w:r>
    </w:p>
    <w:p w:rsidR="00155C4F" w:rsidRPr="00D22837" w:rsidRDefault="00E111DC" w:rsidP="00155C4F">
      <w:pPr>
        <w:pStyle w:val="Heading1"/>
        <w:numPr>
          <w:ilvl w:val="0"/>
          <w:numId w:val="1"/>
        </w:numPr>
        <w:rPr>
          <w:rFonts w:ascii="Times New Roman" w:hAnsi="Times New Roman"/>
        </w:rPr>
      </w:pPr>
      <w:r w:rsidRPr="00D22837">
        <w:rPr>
          <w:rFonts w:ascii="Times New Roman" w:hAnsi="Times New Roman"/>
        </w:rPr>
        <w:t xml:space="preserve">Impact of </w:t>
      </w:r>
      <w:r w:rsidR="00EE4E73" w:rsidRPr="00D22837">
        <w:rPr>
          <w:rFonts w:ascii="Times New Roman" w:hAnsi="Times New Roman"/>
        </w:rPr>
        <w:t xml:space="preserve">no </w:t>
      </w:r>
      <w:r w:rsidRPr="00D22837">
        <w:rPr>
          <w:rFonts w:ascii="Times New Roman" w:hAnsi="Times New Roman"/>
        </w:rPr>
        <w:t>external noise generation</w:t>
      </w:r>
    </w:p>
    <w:p w:rsidR="00F12212" w:rsidRDefault="00E111DC" w:rsidP="00E111DC">
      <w:pPr>
        <w:jc w:val="both"/>
        <w:rPr>
          <w:rFonts w:ascii="Times New Roman" w:hAnsi="Times New Roman"/>
        </w:rPr>
      </w:pPr>
      <w:r w:rsidRPr="00D22837">
        <w:rPr>
          <w:rFonts w:ascii="Times New Roman" w:hAnsi="Times New Roman"/>
        </w:rPr>
        <w:t xml:space="preserve">For RSRP accuracy test, </w:t>
      </w:r>
      <w:r w:rsidR="00505AD8" w:rsidRPr="00D22837">
        <w:rPr>
          <w:rFonts w:ascii="Times New Roman" w:hAnsi="Times New Roman"/>
        </w:rPr>
        <w:t>if external noise is generated</w:t>
      </w:r>
      <w:r w:rsidR="00505AD8">
        <w:rPr>
          <w:rFonts w:ascii="Times New Roman" w:hAnsi="Times New Roman"/>
        </w:rPr>
        <w:t>,</w:t>
      </w:r>
      <w:r w:rsidR="00505AD8" w:rsidRPr="00D22837">
        <w:rPr>
          <w:rFonts w:ascii="Times New Roman" w:hAnsi="Times New Roman"/>
        </w:rPr>
        <w:t xml:space="preserve"> </w:t>
      </w:r>
      <w:r w:rsidRPr="00D22837">
        <w:rPr>
          <w:rFonts w:ascii="Times New Roman" w:hAnsi="Times New Roman"/>
        </w:rPr>
        <w:t>the total power may exceed the minimum Io</w:t>
      </w:r>
      <w:r w:rsidR="00505AD8" w:rsidRPr="00D22837">
        <w:rPr>
          <w:rFonts w:ascii="Times New Roman" w:hAnsi="Times New Roman"/>
        </w:rPr>
        <w:t xml:space="preserve"> for the low input level</w:t>
      </w:r>
      <w:r w:rsidRPr="00D22837">
        <w:rPr>
          <w:rFonts w:ascii="Times New Roman" w:hAnsi="Times New Roman"/>
        </w:rPr>
        <w:t xml:space="preserve">. However, </w:t>
      </w:r>
      <w:r w:rsidR="00505AD8">
        <w:rPr>
          <w:rFonts w:ascii="Times New Roman" w:hAnsi="Times New Roman"/>
        </w:rPr>
        <w:t xml:space="preserve">the SNR after beamforming is not controllable since only the signal power will be enlarged by beamforming and the thermal noise </w:t>
      </w:r>
      <w:r w:rsidR="00CA2C1E">
        <w:rPr>
          <w:rFonts w:ascii="Times New Roman" w:hAnsi="Times New Roman"/>
        </w:rPr>
        <w:t>didn’t change much</w:t>
      </w:r>
      <w:r w:rsidR="00505AD8">
        <w:rPr>
          <w:rFonts w:ascii="Times New Roman" w:hAnsi="Times New Roman"/>
        </w:rPr>
        <w:t xml:space="preserve">. The SNR at the baseband may </w:t>
      </w:r>
      <w:r w:rsidR="00CA2C1E">
        <w:rPr>
          <w:rFonts w:ascii="Times New Roman" w:hAnsi="Times New Roman"/>
        </w:rPr>
        <w:t>vary</w:t>
      </w:r>
      <w:r w:rsidR="00505AD8">
        <w:rPr>
          <w:rFonts w:ascii="Times New Roman" w:hAnsi="Times New Roman"/>
        </w:rPr>
        <w:t xml:space="preserve"> a lot depending on the implementation. </w:t>
      </w:r>
      <w:r w:rsidR="00487B2B">
        <w:rPr>
          <w:rFonts w:ascii="Times New Roman" w:hAnsi="Times New Roman"/>
        </w:rPr>
        <w:t>In current release, i</w:t>
      </w:r>
      <w:r w:rsidR="00F12212">
        <w:rPr>
          <w:rFonts w:ascii="Times New Roman" w:hAnsi="Times New Roman"/>
        </w:rPr>
        <w:t>t’s not mature to test the minimum Io case since how to control the SNR</w:t>
      </w:r>
      <w:r w:rsidR="00487B2B">
        <w:rPr>
          <w:rFonts w:ascii="Times New Roman" w:hAnsi="Times New Roman"/>
        </w:rPr>
        <w:t xml:space="preserve"> is not clear. It’s better to further discuss how to control the SNR</w:t>
      </w:r>
      <w:r w:rsidR="00B86A2E">
        <w:rPr>
          <w:rFonts w:ascii="Times New Roman" w:hAnsi="Times New Roman"/>
        </w:rPr>
        <w:t xml:space="preserve"> if no external noise is generated</w:t>
      </w:r>
      <w:r w:rsidR="00487B2B">
        <w:rPr>
          <w:rFonts w:ascii="Times New Roman" w:hAnsi="Times New Roman"/>
        </w:rPr>
        <w:t xml:space="preserve"> </w:t>
      </w:r>
      <w:r w:rsidR="00B86A2E">
        <w:rPr>
          <w:rFonts w:ascii="Times New Roman" w:hAnsi="Times New Roman"/>
        </w:rPr>
        <w:t>in next release and then the test for low input level can be implemented.</w:t>
      </w:r>
    </w:p>
    <w:p w:rsidR="00505AD8" w:rsidRDefault="00505AD8" w:rsidP="00E111DC">
      <w:pPr>
        <w:jc w:val="both"/>
        <w:rPr>
          <w:rFonts w:ascii="Times New Roman" w:hAnsi="Times New Roman"/>
        </w:rPr>
      </w:pPr>
      <w:r w:rsidRPr="00505AD8">
        <w:rPr>
          <w:rFonts w:ascii="Times New Roman" w:hAnsi="Times New Roman"/>
          <w:b/>
        </w:rPr>
        <w:lastRenderedPageBreak/>
        <w:t>Proposal 1:</w:t>
      </w:r>
      <w:r w:rsidR="00CA2C1E">
        <w:rPr>
          <w:rFonts w:ascii="Times New Roman" w:hAnsi="Times New Roman"/>
          <w:b/>
        </w:rPr>
        <w:t xml:space="preserve"> </w:t>
      </w:r>
      <w:r w:rsidR="00487B2B">
        <w:rPr>
          <w:rFonts w:ascii="Times New Roman" w:hAnsi="Times New Roman"/>
          <w:b/>
        </w:rPr>
        <w:t>For current release, don’t test the low input case since it’s not clear how to control the SNR after beamforming if no external noise is generated.</w:t>
      </w:r>
    </w:p>
    <w:p w:rsidR="00155C4F" w:rsidRPr="00D22837" w:rsidRDefault="00EE4E73" w:rsidP="00155C4F">
      <w:pPr>
        <w:pStyle w:val="Heading1"/>
        <w:numPr>
          <w:ilvl w:val="0"/>
          <w:numId w:val="1"/>
        </w:numPr>
        <w:rPr>
          <w:rFonts w:ascii="Times New Roman" w:hAnsi="Times New Roman"/>
        </w:rPr>
      </w:pPr>
      <w:r w:rsidRPr="00D22837">
        <w:rPr>
          <w:rFonts w:ascii="Times New Roman" w:hAnsi="Times New Roman"/>
        </w:rPr>
        <w:t xml:space="preserve">Test method of relative accuracy </w:t>
      </w:r>
      <w:r w:rsidR="00CA2C1E">
        <w:rPr>
          <w:rFonts w:ascii="Times New Roman" w:hAnsi="Times New Roman"/>
        </w:rPr>
        <w:t>for FR2</w:t>
      </w:r>
    </w:p>
    <w:p w:rsidR="008A3DCB" w:rsidRPr="00D22837" w:rsidRDefault="008A3DCB" w:rsidP="008A3DCB">
      <w:pPr>
        <w:rPr>
          <w:rFonts w:ascii="Times New Roman" w:hAnsi="Times New Roman"/>
          <w:lang w:val="en-GB" w:eastAsia="en-US"/>
        </w:rPr>
      </w:pPr>
      <w:r w:rsidRPr="00D22837">
        <w:rPr>
          <w:rFonts w:ascii="Times New Roman" w:hAnsi="Times New Roman"/>
          <w:lang w:val="en-GB" w:eastAsia="en-US"/>
        </w:rPr>
        <w:t>When testing RSRP accuracy for FR2, two relative accuracy test methodology are introduced:</w:t>
      </w:r>
    </w:p>
    <w:p w:rsidR="008A3DCB" w:rsidRPr="00D22837" w:rsidRDefault="00382EA4" w:rsidP="00382EA4">
      <w:pPr>
        <w:overflowPunct w:val="0"/>
        <w:autoSpaceDE w:val="0"/>
        <w:autoSpaceDN w:val="0"/>
        <w:adjustRightInd w:val="0"/>
        <w:spacing w:after="180" w:line="240" w:lineRule="auto"/>
        <w:ind w:left="840"/>
        <w:rPr>
          <w:rFonts w:ascii="Times New Roman" w:hAnsi="Times New Roman"/>
        </w:rPr>
      </w:pPr>
      <w:r w:rsidRPr="00D22837">
        <w:rPr>
          <w:rFonts w:ascii="Times New Roman" w:hAnsi="Times New Roman"/>
        </w:rPr>
        <w:t xml:space="preserve">Test 1: </w:t>
      </w:r>
      <w:r w:rsidR="008A3DCB" w:rsidRPr="00D22837">
        <w:rPr>
          <w:rFonts w:ascii="Times New Roman" w:hAnsi="Times New Roman"/>
        </w:rPr>
        <w:t xml:space="preserve">Verify the relative accuracy between different cells in the same test, </w:t>
      </w:r>
    </w:p>
    <w:p w:rsidR="008A3DCB" w:rsidRPr="00D22837" w:rsidRDefault="00382EA4" w:rsidP="00382EA4">
      <w:pPr>
        <w:overflowPunct w:val="0"/>
        <w:autoSpaceDE w:val="0"/>
        <w:autoSpaceDN w:val="0"/>
        <w:adjustRightInd w:val="0"/>
        <w:spacing w:after="180" w:line="240" w:lineRule="auto"/>
        <w:ind w:left="840"/>
        <w:rPr>
          <w:rFonts w:ascii="Times New Roman" w:hAnsi="Times New Roman"/>
          <w:lang w:val="en-GB" w:eastAsia="en-US"/>
        </w:rPr>
      </w:pPr>
      <w:r w:rsidRPr="00D22837">
        <w:rPr>
          <w:rFonts w:ascii="Times New Roman" w:hAnsi="Times New Roman"/>
        </w:rPr>
        <w:t xml:space="preserve">Test 2: </w:t>
      </w:r>
      <w:r w:rsidR="008A3DCB" w:rsidRPr="00D22837">
        <w:rPr>
          <w:rFonts w:ascii="Times New Roman" w:hAnsi="Times New Roman"/>
        </w:rPr>
        <w:t>Verify the relative accuracy between levels on the same cell in the same direction across different RSRP levels.</w:t>
      </w:r>
    </w:p>
    <w:p w:rsidR="000A4DE6" w:rsidRDefault="00382EA4" w:rsidP="00382EA4">
      <w:pPr>
        <w:overflowPunct w:val="0"/>
        <w:autoSpaceDE w:val="0"/>
        <w:autoSpaceDN w:val="0"/>
        <w:adjustRightInd w:val="0"/>
        <w:spacing w:after="180" w:line="240" w:lineRule="auto"/>
        <w:rPr>
          <w:rFonts w:ascii="Times New Roman" w:hAnsi="Times New Roman"/>
          <w:lang w:val="en-GB" w:eastAsia="en-US"/>
        </w:rPr>
      </w:pPr>
      <w:r w:rsidRPr="00D22837">
        <w:rPr>
          <w:rFonts w:ascii="Times New Roman" w:hAnsi="Times New Roman"/>
          <w:lang w:val="en-GB" w:eastAsia="en-US"/>
        </w:rPr>
        <w:t xml:space="preserve">For test 1, relative accuracy is between different cells so that it’s similar with the legacy relative RSRP test method. </w:t>
      </w:r>
      <w:r w:rsidR="000A4DE6">
        <w:rPr>
          <w:rFonts w:ascii="Times New Roman" w:hAnsi="Times New Roman"/>
          <w:lang w:val="en-GB" w:eastAsia="en-US"/>
        </w:rPr>
        <w:t>For Test 2, the description needs to be more clarified. It’s not clear what does “across different RSRP levels” means. The RSRP delta can be obtained by RSRP measured at high SNR and low SNR levels. It’s better to change the wording of test 2 to be:</w:t>
      </w:r>
    </w:p>
    <w:p w:rsidR="000A4DE6" w:rsidRDefault="000A4DE6" w:rsidP="000A4DE6">
      <w:pPr>
        <w:overflowPunct w:val="0"/>
        <w:autoSpaceDE w:val="0"/>
        <w:autoSpaceDN w:val="0"/>
        <w:adjustRightInd w:val="0"/>
        <w:spacing w:after="180" w:line="240" w:lineRule="auto"/>
        <w:ind w:left="840"/>
        <w:rPr>
          <w:rFonts w:ascii="Times New Roman" w:hAnsi="Times New Roman"/>
        </w:rPr>
      </w:pPr>
      <w:r w:rsidRPr="00D22837">
        <w:rPr>
          <w:rFonts w:ascii="Times New Roman" w:hAnsi="Times New Roman"/>
        </w:rPr>
        <w:t xml:space="preserve">Test 2: Verify the relative accuracy between levels on the same cell in the same direction across different </w:t>
      </w:r>
      <w:r>
        <w:rPr>
          <w:rFonts w:ascii="Times New Roman" w:hAnsi="Times New Roman"/>
        </w:rPr>
        <w:t>SNR</w:t>
      </w:r>
      <w:r w:rsidRPr="00D22837">
        <w:rPr>
          <w:rFonts w:ascii="Times New Roman" w:hAnsi="Times New Roman"/>
        </w:rPr>
        <w:t xml:space="preserve"> levels.</w:t>
      </w:r>
    </w:p>
    <w:p w:rsidR="000A4DE6" w:rsidRDefault="00A658B9" w:rsidP="00382EA4">
      <w:pPr>
        <w:overflowPunct w:val="0"/>
        <w:autoSpaceDE w:val="0"/>
        <w:autoSpaceDN w:val="0"/>
        <w:adjustRightInd w:val="0"/>
        <w:spacing w:after="180" w:line="240" w:lineRule="auto"/>
        <w:rPr>
          <w:rFonts w:ascii="Times New Roman" w:hAnsi="Times New Roman"/>
          <w:lang w:val="en-GB" w:eastAsia="en-US"/>
        </w:rPr>
      </w:pPr>
      <w:r>
        <w:rPr>
          <w:rFonts w:ascii="Times New Roman" w:hAnsi="Times New Roman"/>
          <w:lang w:val="en-GB" w:eastAsia="en-US"/>
        </w:rPr>
        <w:t>Furthermore</w:t>
      </w:r>
      <w:r w:rsidR="00382EA4" w:rsidRPr="00D22837">
        <w:rPr>
          <w:rFonts w:ascii="Times New Roman" w:hAnsi="Times New Roman"/>
          <w:lang w:val="en-GB" w:eastAsia="en-US"/>
        </w:rPr>
        <w:t xml:space="preserve">, how to design the test method for test 2 is not clear. </w:t>
      </w:r>
    </w:p>
    <w:p w:rsidR="00382EA4" w:rsidRDefault="00382EA4" w:rsidP="00382EA4">
      <w:pPr>
        <w:overflowPunct w:val="0"/>
        <w:autoSpaceDE w:val="0"/>
        <w:autoSpaceDN w:val="0"/>
        <w:adjustRightInd w:val="0"/>
        <w:spacing w:after="180" w:line="240" w:lineRule="auto"/>
        <w:rPr>
          <w:rFonts w:ascii="Times New Roman" w:hAnsi="Times New Roman"/>
          <w:lang w:val="en-GB"/>
        </w:rPr>
      </w:pPr>
      <w:r w:rsidRPr="00D22837">
        <w:rPr>
          <w:rFonts w:ascii="Times New Roman" w:hAnsi="Times New Roman"/>
          <w:lang w:val="en-GB" w:eastAsia="en-US"/>
        </w:rPr>
        <w:t>A similar test case as RLM for OOS testing can be used as reference.</w:t>
      </w:r>
      <w:r w:rsidR="00534BE2">
        <w:rPr>
          <w:rFonts w:ascii="Times New Roman" w:hAnsi="Times New Roman"/>
          <w:lang w:val="en-GB" w:eastAsia="en-US"/>
        </w:rPr>
        <w:t xml:space="preserve"> </w:t>
      </w:r>
      <w:r w:rsidR="00534BE2">
        <w:rPr>
          <w:rFonts w:ascii="Times New Roman" w:hAnsi="Times New Roman"/>
          <w:lang w:val="en-GB"/>
        </w:rPr>
        <w:t>The figure is shown in Fig.1.</w:t>
      </w:r>
    </w:p>
    <w:p w:rsidR="00534BE2" w:rsidRDefault="004543E6" w:rsidP="00382EA4">
      <w:pPr>
        <w:overflowPunct w:val="0"/>
        <w:autoSpaceDE w:val="0"/>
        <w:autoSpaceDN w:val="0"/>
        <w:adjustRightInd w:val="0"/>
        <w:spacing w:after="180" w:line="240" w:lineRule="auto"/>
        <w:rPr>
          <w:rFonts w:ascii="Times New Roman" w:hAnsi="Times New Roman"/>
          <w:lang w:val="en-GB" w:eastAsia="en-US"/>
        </w:rPr>
      </w:pPr>
      <w:r>
        <w:object w:dxaOrig="10671" w:dyaOrig="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9.95pt" o:ole="">
            <v:imagedata r:id="rId5" o:title=""/>
          </v:shape>
          <o:OLEObject Type="Embed" ProgID="Visio.Drawing.15" ShapeID="_x0000_i1025" DrawAspect="Content" ObjectID="_1618418712" r:id="rId6"/>
        </w:object>
      </w:r>
    </w:p>
    <w:p w:rsidR="00C3279B" w:rsidRDefault="00A66AF4" w:rsidP="00382EA4">
      <w:pPr>
        <w:overflowPunct w:val="0"/>
        <w:autoSpaceDE w:val="0"/>
        <w:autoSpaceDN w:val="0"/>
        <w:adjustRightInd w:val="0"/>
        <w:spacing w:after="180" w:line="240" w:lineRule="auto"/>
        <w:rPr>
          <w:rFonts w:ascii="Times New Roman" w:hAnsi="Times New Roman"/>
        </w:rPr>
      </w:pPr>
      <w:r w:rsidRPr="0004426D">
        <w:rPr>
          <w:rFonts w:ascii="Times New Roman" w:hAnsi="Times New Roman"/>
        </w:rPr>
        <w:t>Prior to the start of the time duration T1, the UE shall be fully synchronized to Cell. The UE shall be configured for periodic CSI reporting with a reporting periodicity or event-triggered reporting.</w:t>
      </w:r>
      <w:r w:rsidR="00CA2C1E" w:rsidRPr="0004426D">
        <w:rPr>
          <w:rFonts w:ascii="Times New Roman" w:hAnsi="Times New Roman"/>
        </w:rPr>
        <w:t xml:space="preserve"> </w:t>
      </w:r>
    </w:p>
    <w:p w:rsidR="004543E6" w:rsidRDefault="004543E6" w:rsidP="00382EA4">
      <w:pPr>
        <w:overflowPunct w:val="0"/>
        <w:autoSpaceDE w:val="0"/>
        <w:autoSpaceDN w:val="0"/>
        <w:adjustRightInd w:val="0"/>
        <w:spacing w:after="180" w:line="240" w:lineRule="auto"/>
        <w:rPr>
          <w:rFonts w:ascii="Times New Roman" w:hAnsi="Times New Roman"/>
        </w:rPr>
      </w:pPr>
      <w:r>
        <w:rPr>
          <w:rFonts w:ascii="Times New Roman" w:hAnsi="Times New Roman"/>
        </w:rPr>
        <w:t xml:space="preserve">Take </w:t>
      </w:r>
      <w:r w:rsidR="00CD22C3" w:rsidRPr="0004426D">
        <w:rPr>
          <w:rFonts w:ascii="Times New Roman" w:hAnsi="Times New Roman"/>
        </w:rPr>
        <w:t>periodic CSI reporting</w:t>
      </w:r>
      <w:r w:rsidR="00CD22C3">
        <w:rPr>
          <w:rFonts w:ascii="Times New Roman" w:hAnsi="Times New Roman"/>
        </w:rPr>
        <w:t xml:space="preserve"> as example</w:t>
      </w:r>
      <w:r>
        <w:rPr>
          <w:rFonts w:ascii="Times New Roman" w:hAnsi="Times New Roman"/>
        </w:rPr>
        <w:t>:</w:t>
      </w:r>
    </w:p>
    <w:p w:rsidR="004543E6" w:rsidRDefault="004543E6" w:rsidP="00382EA4">
      <w:pPr>
        <w:overflowPunct w:val="0"/>
        <w:autoSpaceDE w:val="0"/>
        <w:autoSpaceDN w:val="0"/>
        <w:adjustRightInd w:val="0"/>
        <w:spacing w:after="180" w:line="240" w:lineRule="auto"/>
        <w:rPr>
          <w:rFonts w:ascii="Times New Roman" w:hAnsi="Times New Roman"/>
        </w:rPr>
      </w:pPr>
      <w:r>
        <w:rPr>
          <w:rFonts w:ascii="Times New Roman" w:hAnsi="Times New Roman"/>
        </w:rPr>
        <w:t>UE will evaluate RSRP for high SNR during T1 and send back the RSRP report. Then SNR level is r</w:t>
      </w:r>
      <w:r w:rsidR="00EC4594">
        <w:rPr>
          <w:rFonts w:ascii="Times New Roman" w:hAnsi="Times New Roman"/>
        </w:rPr>
        <w:t>educed. T</w:t>
      </w:r>
      <w:r>
        <w:rPr>
          <w:rFonts w:ascii="Times New Roman" w:hAnsi="Times New Roman"/>
        </w:rPr>
        <w:t>here i</w:t>
      </w:r>
      <w:r w:rsidR="00CD22C3">
        <w:rPr>
          <w:rFonts w:ascii="Times New Roman" w:hAnsi="Times New Roman"/>
        </w:rPr>
        <w:t xml:space="preserve">s a switch time </w:t>
      </w:r>
      <w:r w:rsidR="00EC4594">
        <w:rPr>
          <w:rFonts w:ascii="Times New Roman" w:hAnsi="Times New Roman"/>
        </w:rPr>
        <w:t>to reduce</w:t>
      </w:r>
      <w:r w:rsidR="00CD22C3">
        <w:rPr>
          <w:rFonts w:ascii="Times New Roman" w:hAnsi="Times New Roman"/>
        </w:rPr>
        <w:t xml:space="preserve"> SNR </w:t>
      </w:r>
      <w:r w:rsidR="00EC4594">
        <w:rPr>
          <w:rFonts w:ascii="Times New Roman" w:hAnsi="Times New Roman"/>
        </w:rPr>
        <w:t>and the time</w:t>
      </w:r>
      <w:r w:rsidR="00CD22C3">
        <w:rPr>
          <w:rFonts w:ascii="Times New Roman" w:hAnsi="Times New Roman"/>
        </w:rPr>
        <w:t xml:space="preserve"> is smaller than T</w:t>
      </w:r>
      <w:r w:rsidR="00CD22C3" w:rsidRPr="00CD22C3">
        <w:rPr>
          <w:rFonts w:ascii="Times New Roman" w:hAnsi="Times New Roman"/>
          <w:vertAlign w:val="subscript"/>
        </w:rPr>
        <w:t>SSB</w:t>
      </w:r>
      <w:r w:rsidR="00EC4594">
        <w:rPr>
          <w:rFonts w:ascii="Times New Roman" w:hAnsi="Times New Roman"/>
        </w:rPr>
        <w:t xml:space="preserve">/2 to </w:t>
      </w:r>
      <w:r w:rsidR="00CD22C3">
        <w:rPr>
          <w:rFonts w:ascii="Times New Roman" w:hAnsi="Times New Roman"/>
        </w:rPr>
        <w:t xml:space="preserve">make sure the </w:t>
      </w:r>
      <w:r w:rsidR="00EC4594">
        <w:rPr>
          <w:rFonts w:ascii="Times New Roman" w:hAnsi="Times New Roman"/>
        </w:rPr>
        <w:t xml:space="preserve">first </w:t>
      </w:r>
      <w:r w:rsidR="00CD22C3">
        <w:rPr>
          <w:rFonts w:ascii="Times New Roman" w:hAnsi="Times New Roman"/>
        </w:rPr>
        <w:t xml:space="preserve">new samples in T2 is in low SNR level. </w:t>
      </w:r>
      <w:r>
        <w:rPr>
          <w:rFonts w:ascii="Times New Roman" w:hAnsi="Times New Roman"/>
        </w:rPr>
        <w:t xml:space="preserve">Then during T2 time, UE evaluate and send back SNR based on low SNR value. </w:t>
      </w:r>
      <w:r w:rsidRPr="0004426D">
        <w:rPr>
          <w:rFonts w:ascii="Times New Roman" w:hAnsi="Times New Roman"/>
        </w:rPr>
        <w:t xml:space="preserve">The evaluation time T1 and T2 </w:t>
      </w:r>
      <w:r>
        <w:rPr>
          <w:rFonts w:ascii="Times New Roman" w:hAnsi="Times New Roman"/>
        </w:rPr>
        <w:t>can be</w:t>
      </w:r>
      <w:r w:rsidRPr="0004426D">
        <w:rPr>
          <w:rFonts w:ascii="Times New Roman" w:hAnsi="Times New Roman"/>
        </w:rPr>
        <w:t xml:space="preserve"> aligned with the evaluation time defined in section 9.2.5.2 in 38.133.</w:t>
      </w:r>
    </w:p>
    <w:p w:rsidR="00382EA4" w:rsidRPr="0004426D" w:rsidRDefault="00A658B9" w:rsidP="00382EA4">
      <w:pPr>
        <w:overflowPunct w:val="0"/>
        <w:autoSpaceDE w:val="0"/>
        <w:autoSpaceDN w:val="0"/>
        <w:adjustRightInd w:val="0"/>
        <w:spacing w:after="180" w:line="240" w:lineRule="auto"/>
        <w:rPr>
          <w:rFonts w:ascii="Times New Roman" w:hAnsi="Times New Roman"/>
          <w:lang w:val="en-GB" w:eastAsia="en-US"/>
        </w:rPr>
      </w:pPr>
      <w:r>
        <w:rPr>
          <w:rFonts w:ascii="Times New Roman" w:hAnsi="Times New Roman"/>
          <w:lang w:val="en-GB" w:eastAsia="en-US"/>
        </w:rPr>
        <w:t>For each test</w:t>
      </w:r>
      <w:r w:rsidR="00382EA4" w:rsidRPr="0004426D">
        <w:rPr>
          <w:rFonts w:ascii="Times New Roman" w:hAnsi="Times New Roman"/>
          <w:lang w:val="en-GB" w:eastAsia="en-US"/>
        </w:rPr>
        <w:t>, the test steps are as follows:</w:t>
      </w:r>
    </w:p>
    <w:p w:rsidR="00382EA4" w:rsidRPr="00D22837" w:rsidRDefault="00382EA4" w:rsidP="00382EA4">
      <w:pPr>
        <w:rPr>
          <w:rFonts w:ascii="Times New Roman" w:hAnsi="Times New Roman"/>
          <w:lang w:val="en-GB" w:eastAsia="en-US"/>
        </w:rPr>
      </w:pPr>
      <w:r w:rsidRPr="00D22837">
        <w:rPr>
          <w:rFonts w:ascii="Times New Roman" w:hAnsi="Times New Roman"/>
          <w:lang w:val="en-GB" w:eastAsia="en-US"/>
        </w:rPr>
        <w:t xml:space="preserve">Step 1: </w:t>
      </w:r>
      <w:r w:rsidR="0004426D">
        <w:rPr>
          <w:rFonts w:ascii="Times New Roman" w:hAnsi="Times New Roman"/>
          <w:lang w:val="en-GB" w:eastAsia="en-US"/>
        </w:rPr>
        <w:t>Set SNR to be high level and UE report</w:t>
      </w:r>
      <w:r w:rsidRPr="00D22837">
        <w:rPr>
          <w:rFonts w:ascii="Times New Roman" w:hAnsi="Times New Roman"/>
          <w:lang w:val="en-GB" w:eastAsia="en-US"/>
        </w:rPr>
        <w:t xml:space="preserve"> </w:t>
      </w:r>
      <w:proofErr w:type="spellStart"/>
      <w:r w:rsidR="00F52764" w:rsidRPr="00D22837">
        <w:rPr>
          <w:rFonts w:ascii="Times New Roman" w:hAnsi="Times New Roman"/>
          <w:lang w:val="en-GB" w:eastAsia="en-US"/>
        </w:rPr>
        <w:t>RSRP</w:t>
      </w:r>
      <w:r w:rsidR="00F52764" w:rsidRPr="00D22837">
        <w:rPr>
          <w:rFonts w:ascii="Times New Roman" w:hAnsi="Times New Roman"/>
          <w:vertAlign w:val="subscript"/>
          <w:lang w:val="en-GB" w:eastAsia="en-US"/>
        </w:rPr>
        <w:t>SNR_high</w:t>
      </w:r>
      <w:proofErr w:type="spellEnd"/>
      <w:r w:rsidR="00F52764" w:rsidRPr="00D22837">
        <w:rPr>
          <w:rFonts w:ascii="Times New Roman" w:hAnsi="Times New Roman"/>
          <w:lang w:val="en-GB" w:eastAsia="en-US"/>
        </w:rPr>
        <w:t xml:space="preserve"> </w:t>
      </w:r>
      <w:r w:rsidR="0004426D">
        <w:rPr>
          <w:rFonts w:ascii="Times New Roman" w:hAnsi="Times New Roman"/>
          <w:lang w:val="en-GB" w:eastAsia="en-US"/>
        </w:rPr>
        <w:t>after T1 duration</w:t>
      </w:r>
      <w:r w:rsidR="00F52764" w:rsidRPr="00D22837">
        <w:rPr>
          <w:rFonts w:ascii="Times New Roman" w:hAnsi="Times New Roman"/>
          <w:lang w:val="en-GB" w:eastAsia="en-US"/>
        </w:rPr>
        <w:t>；</w:t>
      </w:r>
    </w:p>
    <w:p w:rsidR="00382EA4" w:rsidRPr="00D22837" w:rsidRDefault="00382EA4" w:rsidP="00382EA4">
      <w:pPr>
        <w:rPr>
          <w:rFonts w:ascii="Times New Roman" w:hAnsi="Times New Roman"/>
          <w:lang w:val="en-GB" w:eastAsia="en-US"/>
        </w:rPr>
      </w:pPr>
      <w:r w:rsidRPr="00D22837">
        <w:rPr>
          <w:rFonts w:ascii="Times New Roman" w:hAnsi="Times New Roman"/>
          <w:lang w:val="en-GB" w:eastAsia="en-US"/>
        </w:rPr>
        <w:lastRenderedPageBreak/>
        <w:t xml:space="preserve">Step 2: </w:t>
      </w:r>
      <w:r w:rsidR="008B6E32">
        <w:rPr>
          <w:rFonts w:ascii="Times New Roman" w:hAnsi="Times New Roman"/>
          <w:lang w:val="en-GB" w:eastAsia="en-US"/>
        </w:rPr>
        <w:t>D</w:t>
      </w:r>
      <w:r w:rsidR="0004426D">
        <w:rPr>
          <w:rFonts w:ascii="Times New Roman" w:hAnsi="Times New Roman"/>
          <w:lang w:val="en-GB" w:eastAsia="en-US"/>
        </w:rPr>
        <w:t>ecrease SNR level and UE report</w:t>
      </w:r>
      <w:r w:rsidRPr="00D22837">
        <w:rPr>
          <w:rFonts w:ascii="Times New Roman" w:hAnsi="Times New Roman"/>
          <w:lang w:val="en-GB" w:eastAsia="en-US"/>
        </w:rPr>
        <w:t xml:space="preserve"> </w:t>
      </w:r>
      <w:proofErr w:type="spellStart"/>
      <w:r w:rsidR="00F52764" w:rsidRPr="00D22837">
        <w:rPr>
          <w:rFonts w:ascii="Times New Roman" w:hAnsi="Times New Roman"/>
          <w:lang w:val="en-GB" w:eastAsia="en-US"/>
        </w:rPr>
        <w:t>RSRP</w:t>
      </w:r>
      <w:r w:rsidR="00F52764" w:rsidRPr="00D22837">
        <w:rPr>
          <w:rFonts w:ascii="Times New Roman" w:hAnsi="Times New Roman"/>
          <w:vertAlign w:val="subscript"/>
          <w:lang w:val="en-GB" w:eastAsia="en-US"/>
        </w:rPr>
        <w:t>SNR_low</w:t>
      </w:r>
      <w:proofErr w:type="spellEnd"/>
      <w:r w:rsidR="00F52764" w:rsidRPr="00D22837">
        <w:rPr>
          <w:rFonts w:ascii="Times New Roman" w:hAnsi="Times New Roman"/>
          <w:lang w:val="en-GB" w:eastAsia="en-US"/>
        </w:rPr>
        <w:t xml:space="preserve"> </w:t>
      </w:r>
      <w:r w:rsidR="0004426D">
        <w:rPr>
          <w:rFonts w:ascii="Times New Roman" w:hAnsi="Times New Roman"/>
          <w:lang w:val="en-GB" w:eastAsia="en-US"/>
        </w:rPr>
        <w:t>after T2 duration</w:t>
      </w:r>
      <w:r w:rsidR="00F52764" w:rsidRPr="00D22837">
        <w:rPr>
          <w:rFonts w:ascii="Times New Roman" w:hAnsi="Times New Roman"/>
          <w:lang w:val="en-GB" w:eastAsia="en-US"/>
        </w:rPr>
        <w:t>；</w:t>
      </w:r>
    </w:p>
    <w:p w:rsidR="00382EA4" w:rsidRPr="00D22837" w:rsidRDefault="00382EA4" w:rsidP="00382EA4">
      <w:pPr>
        <w:rPr>
          <w:rFonts w:ascii="Times New Roman" w:hAnsi="Times New Roman"/>
          <w:lang w:val="en-GB" w:eastAsia="en-US"/>
        </w:rPr>
      </w:pPr>
      <w:r w:rsidRPr="00D22837">
        <w:rPr>
          <w:rFonts w:ascii="Times New Roman" w:hAnsi="Times New Roman"/>
          <w:lang w:val="en-GB" w:eastAsia="en-US"/>
        </w:rPr>
        <w:t xml:space="preserve">Step 3: </w:t>
      </w:r>
      <w:r w:rsidR="0004426D">
        <w:rPr>
          <w:rFonts w:ascii="Times New Roman" w:hAnsi="Times New Roman"/>
          <w:lang w:val="en-GB" w:eastAsia="en-US"/>
        </w:rPr>
        <w:t xml:space="preserve">Test equipment (TE) </w:t>
      </w:r>
      <w:r w:rsidRPr="00D22837">
        <w:rPr>
          <w:rFonts w:ascii="Times New Roman" w:hAnsi="Times New Roman"/>
          <w:lang w:val="en-GB" w:eastAsia="en-US"/>
        </w:rPr>
        <w:t>calcul</w:t>
      </w:r>
      <w:r w:rsidR="0004426D">
        <w:rPr>
          <w:rFonts w:ascii="Times New Roman" w:hAnsi="Times New Roman"/>
          <w:lang w:val="en-GB" w:eastAsia="en-US"/>
        </w:rPr>
        <w:t>ate</w:t>
      </w:r>
      <w:r w:rsidRPr="00D22837">
        <w:rPr>
          <w:rFonts w:ascii="Times New Roman" w:hAnsi="Times New Roman"/>
          <w:lang w:val="en-GB" w:eastAsia="en-US"/>
        </w:rPr>
        <w:t xml:space="preserve"> RSRP delta</w:t>
      </w:r>
      <w:r w:rsidR="00F52764" w:rsidRPr="00D22837">
        <w:rPr>
          <w:rFonts w:ascii="Times New Roman" w:hAnsi="Times New Roman"/>
          <w:lang w:val="en-GB" w:eastAsia="en-US"/>
        </w:rPr>
        <w:t>：</w:t>
      </w:r>
    </w:p>
    <w:p w:rsidR="00F52764" w:rsidRPr="00D22837" w:rsidRDefault="00C27305" w:rsidP="00F52764">
      <w:pPr>
        <w:jc w:val="center"/>
        <w:rPr>
          <w:rFonts w:ascii="Times New Roman" w:hAnsi="Times New Roman"/>
          <w:lang w:val="en-GB" w:eastAsia="en-US"/>
        </w:rPr>
      </w:pPr>
      <w:r>
        <w:rPr>
          <w:rFonts w:ascii="Times New Roman" w:hAnsi="Times New Roman"/>
          <w:lang w:val="en-GB" w:eastAsia="en-US"/>
        </w:rPr>
        <w:t xml:space="preserve">Measured </w:t>
      </w:r>
      <w:r w:rsidR="00F52764" w:rsidRPr="00D22837">
        <w:rPr>
          <w:rFonts w:ascii="Times New Roman" w:hAnsi="Times New Roman"/>
          <w:lang w:val="en-GB" w:eastAsia="en-US"/>
        </w:rPr>
        <w:t xml:space="preserve">RSRP delta = </w:t>
      </w:r>
      <w:proofErr w:type="spellStart"/>
      <w:r w:rsidR="00F52764" w:rsidRPr="00D22837">
        <w:rPr>
          <w:rFonts w:ascii="Times New Roman" w:hAnsi="Times New Roman"/>
          <w:lang w:val="en-GB" w:eastAsia="en-US"/>
        </w:rPr>
        <w:t>RSRP</w:t>
      </w:r>
      <w:r w:rsidR="00F52764" w:rsidRPr="00D22837">
        <w:rPr>
          <w:rFonts w:ascii="Times New Roman" w:hAnsi="Times New Roman"/>
          <w:vertAlign w:val="subscript"/>
          <w:lang w:val="en-GB" w:eastAsia="en-US"/>
        </w:rPr>
        <w:t>SNR_high</w:t>
      </w:r>
      <w:proofErr w:type="spellEnd"/>
      <w:r w:rsidR="00F52764" w:rsidRPr="00D22837">
        <w:rPr>
          <w:rFonts w:ascii="Times New Roman" w:hAnsi="Times New Roman"/>
          <w:lang w:val="en-GB" w:eastAsia="en-US"/>
        </w:rPr>
        <w:t xml:space="preserve">- </w:t>
      </w:r>
      <w:proofErr w:type="spellStart"/>
      <w:r w:rsidR="00F52764" w:rsidRPr="00D22837">
        <w:rPr>
          <w:rFonts w:ascii="Times New Roman" w:hAnsi="Times New Roman"/>
          <w:lang w:val="en-GB" w:eastAsia="en-US"/>
        </w:rPr>
        <w:t>RSRP</w:t>
      </w:r>
      <w:r w:rsidR="00F52764" w:rsidRPr="00D22837">
        <w:rPr>
          <w:rFonts w:ascii="Times New Roman" w:hAnsi="Times New Roman"/>
          <w:vertAlign w:val="subscript"/>
          <w:lang w:val="en-GB" w:eastAsia="en-US"/>
        </w:rPr>
        <w:t>SNR_low</w:t>
      </w:r>
      <w:proofErr w:type="spellEnd"/>
    </w:p>
    <w:p w:rsidR="0062534F" w:rsidRDefault="009945D9" w:rsidP="00382EA4">
      <w:pPr>
        <w:rPr>
          <w:rFonts w:ascii="Times New Roman" w:hAnsi="Times New Roman"/>
          <w:lang w:val="en-GB"/>
        </w:rPr>
      </w:pPr>
      <w:r>
        <w:rPr>
          <w:rFonts w:ascii="Times New Roman" w:hAnsi="Times New Roman"/>
          <w:lang w:val="en-GB"/>
        </w:rPr>
        <w:t xml:space="preserve">Step 4: Compare the measured RSRP delta with RSRP accuracy </w:t>
      </w:r>
      <w:r w:rsidR="00C57D78">
        <w:rPr>
          <w:rFonts w:ascii="Times New Roman" w:hAnsi="Times New Roman"/>
          <w:lang w:val="en-GB"/>
        </w:rPr>
        <w:t>requirement. A</w:t>
      </w:r>
      <w:r w:rsidR="0062534F">
        <w:rPr>
          <w:rFonts w:ascii="Times New Roman" w:hAnsi="Times New Roman"/>
          <w:lang w:val="en-GB"/>
        </w:rPr>
        <w:t xml:space="preserve">ccording to </w:t>
      </w:r>
      <w:r w:rsidR="00EA23E4">
        <w:rPr>
          <w:rFonts w:ascii="Times New Roman" w:hAnsi="Times New Roman"/>
          <w:lang w:val="en-GB"/>
        </w:rPr>
        <w:t xml:space="preserve">table </w:t>
      </w:r>
      <w:r w:rsidR="00EA23E4" w:rsidRPr="00EA23E4">
        <w:rPr>
          <w:rFonts w:ascii="Times New Roman" w:hAnsi="Times New Roman"/>
          <w:lang w:val="en-GB"/>
        </w:rPr>
        <w:t>10.1.3.1.2-1</w:t>
      </w:r>
      <w:r w:rsidR="00EA23E4">
        <w:rPr>
          <w:rFonts w:ascii="Arial" w:hAnsi="Arial"/>
        </w:rPr>
        <w:t xml:space="preserve"> </w:t>
      </w:r>
      <w:r w:rsidR="0062534F" w:rsidRPr="00EA23E4">
        <w:rPr>
          <w:rFonts w:ascii="Times New Roman" w:hAnsi="Times New Roman"/>
          <w:lang w:val="en-GB"/>
        </w:rPr>
        <w:t>in</w:t>
      </w:r>
      <w:r w:rsidR="0062534F">
        <w:rPr>
          <w:rFonts w:ascii="Times New Roman" w:hAnsi="Times New Roman"/>
          <w:lang w:val="en-GB"/>
        </w:rPr>
        <w:t xml:space="preserve"> 38.133, </w:t>
      </w:r>
      <m:oMath>
        <m:r>
          <w:rPr>
            <w:rFonts w:ascii="Cambria Math" w:hAnsi="Cambria Math"/>
            <w:lang w:val="en-GB"/>
          </w:rPr>
          <m:t>±</m:t>
        </m:r>
      </m:oMath>
      <w:r w:rsidR="0062534F">
        <w:rPr>
          <w:rFonts w:ascii="Times New Roman" w:hAnsi="Times New Roman"/>
          <w:lang w:val="en-GB"/>
        </w:rPr>
        <w:t xml:space="preserve">6dB requirement should be satisfied. </w:t>
      </w:r>
    </w:p>
    <w:p w:rsidR="00EA23E4" w:rsidRPr="00F25F1D" w:rsidRDefault="00EA23E4" w:rsidP="00EA23E4">
      <w:pPr>
        <w:keepNext/>
        <w:keepLines/>
        <w:spacing w:before="60"/>
        <w:jc w:val="center"/>
      </w:pPr>
      <w:r w:rsidRPr="00F25F1D">
        <w:rPr>
          <w:rFonts w:ascii="Arial" w:hAnsi="Arial"/>
          <w:b/>
        </w:rPr>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EA23E4" w:rsidRPr="00F25F1D" w:rsidTr="00F072E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Conditions</w:t>
            </w:r>
          </w:p>
        </w:tc>
      </w:tr>
      <w:tr w:rsidR="00EA23E4" w:rsidRPr="00F25F1D" w:rsidTr="00E16553">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rsidR="00EA23E4" w:rsidRPr="00F25F1D" w:rsidRDefault="00EA23E4" w:rsidP="00E16553">
            <w:pPr>
              <w:keepNext/>
              <w:keepLines/>
              <w:spacing w:after="0"/>
              <w:jc w:val="center"/>
              <w:rPr>
                <w:rFonts w:ascii="Arial" w:hAnsi="Arial"/>
                <w:b/>
                <w:sz w:val="18"/>
              </w:rPr>
            </w:pPr>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p>
        </w:tc>
      </w:tr>
      <w:tr w:rsidR="00EA23E4" w:rsidRPr="00F25F1D" w:rsidTr="00F072EE">
        <w:trPr>
          <w:jc w:val="center"/>
        </w:trPr>
        <w:tc>
          <w:tcPr>
            <w:tcW w:w="1111" w:type="dxa"/>
            <w:vMerge/>
            <w:tcBorders>
              <w:left w:val="single" w:sz="4"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rsidR="00EA23E4" w:rsidRPr="00F25F1D" w:rsidRDefault="00EA23E4" w:rsidP="00E16553">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cs="Arial"/>
                <w:b/>
                <w:sz w:val="18"/>
              </w:rPr>
            </w:pPr>
            <w:r w:rsidRPr="00F25F1D">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Maximum Io</w:t>
            </w:r>
          </w:p>
        </w:tc>
      </w:tr>
      <w:tr w:rsidR="00EA23E4" w:rsidRPr="00F25F1D" w:rsidTr="00F072E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rsidR="00EA23E4" w:rsidRPr="00F25F1D" w:rsidRDefault="00EA23E4" w:rsidP="00E16553">
            <w:pPr>
              <w:keepNext/>
              <w:keepLines/>
              <w:spacing w:after="0"/>
              <w:jc w:val="center"/>
              <w:rPr>
                <w:rFonts w:ascii="Arial" w:hAnsi="Arial" w:cs="Arial"/>
                <w:b/>
                <w:sz w:val="18"/>
              </w:rPr>
            </w:pPr>
            <w:r w:rsidRPr="00F25F1D">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roofErr w:type="spellStart"/>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roofErr w:type="spellStart"/>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p>
        </w:tc>
      </w:tr>
      <w:tr w:rsidR="00EA23E4" w:rsidRPr="00F25F1D" w:rsidTr="00E16553">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rsidR="00EA23E4" w:rsidRPr="00F25F1D" w:rsidRDefault="00EA23E4" w:rsidP="00E16553">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EA23E4" w:rsidRPr="00F25F1D" w:rsidRDefault="00EA23E4" w:rsidP="00E16553">
            <w:pPr>
              <w:keepNext/>
              <w:keepLines/>
              <w:spacing w:after="0"/>
              <w:jc w:val="center"/>
              <w:rPr>
                <w:rFonts w:ascii="Arial" w:hAnsi="Arial"/>
                <w:b/>
                <w:sz w:val="18"/>
              </w:rPr>
            </w:pPr>
          </w:p>
        </w:tc>
      </w:tr>
      <w:tr w:rsidR="00EA23E4" w:rsidRPr="00F25F1D" w:rsidTr="00E16553">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sz w:val="18"/>
              </w:rPr>
            </w:pPr>
            <w:r w:rsidRPr="00F25F1D">
              <w:rPr>
                <w:rFonts w:ascii="Arial" w:hAnsi="Arial"/>
                <w:sz w:val="18"/>
              </w:rPr>
              <w:sym w:font="Symbol" w:char="F0B1"/>
            </w:r>
            <w:r w:rsidRPr="00F25F1D">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hAnsi="Arial"/>
                <w:sz w:val="18"/>
              </w:rPr>
            </w:pPr>
            <w:r w:rsidRPr="00F25F1D">
              <w:rPr>
                <w:rFonts w:ascii="Arial" w:hAnsi="Arial"/>
                <w:sz w:val="18"/>
              </w:rPr>
              <w:sym w:font="Symbol" w:char="F0B1"/>
            </w:r>
            <w:r w:rsidRPr="00F25F1D">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rsidR="00EA23E4" w:rsidRPr="00F25F1D" w:rsidRDefault="00EA23E4" w:rsidP="00E16553">
            <w:pPr>
              <w:keepNext/>
              <w:keepLines/>
              <w:spacing w:after="0"/>
              <w:jc w:val="center"/>
              <w:rPr>
                <w:rFonts w:ascii="Arial" w:hAnsi="Arial"/>
                <w:sz w:val="18"/>
              </w:rPr>
            </w:pPr>
            <w:r w:rsidRPr="00F25F1D">
              <w:rPr>
                <w:rFonts w:ascii="Arial" w:eastAsia="Yu Mincho" w:hAnsi="Arial" w:cs="Arial"/>
                <w:sz w:val="18"/>
                <w:lang w:eastAsia="ja-JP"/>
              </w:rPr>
              <w:t>≥</w:t>
            </w:r>
            <w:r w:rsidRPr="00F25F1D">
              <w:rPr>
                <w:rFonts w:ascii="Arial" w:eastAsia="Yu Mincho" w:hAnsi="Arial" w:cs="Arial" w:hint="eastAsia"/>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A23E4" w:rsidRPr="00F25F1D" w:rsidRDefault="00EA23E4" w:rsidP="00E16553">
            <w:pPr>
              <w:keepNext/>
              <w:keepLines/>
              <w:spacing w:after="0"/>
              <w:jc w:val="center"/>
              <w:rPr>
                <w:rFonts w:ascii="Arial" w:eastAsia="Yu Mincho" w:hAnsi="Arial"/>
                <w:sz w:val="18"/>
                <w:lang w:eastAsia="ja-JP"/>
              </w:rPr>
            </w:pPr>
            <w:r w:rsidRPr="00F25F1D">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EA23E4" w:rsidRPr="00F25F1D" w:rsidRDefault="00EA23E4" w:rsidP="00E16553">
            <w:pPr>
              <w:keepNext/>
              <w:keepLines/>
              <w:spacing w:after="0"/>
              <w:jc w:val="center"/>
              <w:rPr>
                <w:rFonts w:ascii="Arial" w:hAnsi="Arial"/>
                <w:sz w:val="18"/>
              </w:rPr>
            </w:pPr>
            <w:r w:rsidRPr="00F25F1D">
              <w:rPr>
                <w:rFonts w:ascii="Arial" w:hAnsi="Arial"/>
                <w:sz w:val="18"/>
              </w:rPr>
              <w:t>-50</w:t>
            </w:r>
          </w:p>
        </w:tc>
      </w:tr>
      <w:tr w:rsidR="00EA23E4" w:rsidRPr="00F25F1D" w:rsidTr="00E1655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EA23E4" w:rsidRPr="00F25F1D" w:rsidRDefault="00EA23E4" w:rsidP="00E16553">
            <w:pPr>
              <w:keepNext/>
              <w:keepLines/>
              <w:spacing w:after="0"/>
              <w:ind w:left="851" w:hanging="851"/>
              <w:rPr>
                <w:rFonts w:ascii="Arial" w:hAnsi="Arial"/>
                <w:sz w:val="18"/>
              </w:rPr>
            </w:pPr>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p>
          <w:p w:rsidR="00EA23E4" w:rsidRPr="00F25F1D" w:rsidRDefault="00EA23E4" w:rsidP="00E16553">
            <w:pPr>
              <w:keepNext/>
              <w:keepLines/>
              <w:spacing w:after="0"/>
              <w:ind w:left="851" w:hanging="851"/>
              <w:rPr>
                <w:rFonts w:ascii="Arial" w:hAnsi="Arial"/>
                <w:sz w:val="18"/>
              </w:rPr>
            </w:pPr>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p>
          <w:p w:rsidR="00EA23E4" w:rsidRPr="00F25F1D" w:rsidRDefault="00EA23E4" w:rsidP="00F072EE">
            <w:pPr>
              <w:keepNext/>
              <w:keepLines/>
              <w:spacing w:after="0"/>
              <w:ind w:left="851" w:hanging="851"/>
              <w:rPr>
                <w:rFonts w:ascii="Arial" w:hAnsi="Arial"/>
                <w:sz w:val="18"/>
              </w:rPr>
            </w:pPr>
            <w:r w:rsidRPr="00F25F1D">
              <w:rPr>
                <w:rFonts w:ascii="Arial" w:hAnsi="Arial"/>
                <w:sz w:val="18"/>
              </w:rPr>
              <w:t>Note 3:</w:t>
            </w:r>
            <w:r w:rsidRPr="00F25F1D">
              <w:rPr>
                <w:rFonts w:ascii="Arial" w:hAnsi="Arial"/>
                <w:sz w:val="18"/>
              </w:rPr>
              <w:tab/>
              <w:t xml:space="preserve">In the test cases, the SSB </w:t>
            </w:r>
            <w:proofErr w:type="spellStart"/>
            <w:r w:rsidRPr="00F25F1D">
              <w:rPr>
                <w:rFonts w:ascii="Arial" w:hAnsi="Arial" w:hint="eastAsia"/>
                <w:sz w:val="18"/>
              </w:rPr>
              <w:t>Ê</w:t>
            </w:r>
            <w:r w:rsidRPr="00F25F1D">
              <w:rPr>
                <w:rFonts w:ascii="Arial" w:hAnsi="Arial"/>
                <w:sz w:val="18"/>
              </w:rPr>
              <w:t>s</w:t>
            </w:r>
            <w:proofErr w:type="spellEnd"/>
            <w:r w:rsidRPr="00F25F1D">
              <w:rPr>
                <w:rFonts w:ascii="Arial" w:hAnsi="Arial"/>
                <w:sz w:val="18"/>
              </w:rPr>
              <w:t>/</w:t>
            </w:r>
            <w:proofErr w:type="spellStart"/>
            <w:r w:rsidRPr="00F25F1D">
              <w:rPr>
                <w:rFonts w:ascii="Arial" w:hAnsi="Arial"/>
                <w:sz w:val="18"/>
              </w:rPr>
              <w:t>Iot</w:t>
            </w:r>
            <w:proofErr w:type="spellEnd"/>
            <w:r w:rsidRPr="00F25F1D">
              <w:rPr>
                <w:rFonts w:ascii="Arial" w:hAnsi="Arial"/>
                <w:sz w:val="18"/>
              </w:rPr>
              <w:t xml:space="preserve"> and related parameters may need to be adjusted to ensure </w:t>
            </w:r>
            <w:proofErr w:type="spellStart"/>
            <w:r w:rsidRPr="00F25F1D">
              <w:rPr>
                <w:rFonts w:ascii="Arial" w:hAnsi="Arial" w:hint="eastAsia"/>
                <w:sz w:val="18"/>
              </w:rPr>
              <w:t>Ê</w:t>
            </w:r>
            <w:r w:rsidRPr="00F25F1D">
              <w:rPr>
                <w:rFonts w:ascii="Arial" w:hAnsi="Arial"/>
                <w:sz w:val="18"/>
              </w:rPr>
              <w:t>s</w:t>
            </w:r>
            <w:proofErr w:type="spellEnd"/>
            <w:r w:rsidRPr="00F25F1D">
              <w:rPr>
                <w:rFonts w:ascii="Arial" w:hAnsi="Arial"/>
                <w:sz w:val="18"/>
              </w:rPr>
              <w:t>/</w:t>
            </w:r>
            <w:proofErr w:type="spellStart"/>
            <w:r w:rsidRPr="00F25F1D">
              <w:rPr>
                <w:rFonts w:ascii="Arial" w:hAnsi="Arial"/>
                <w:sz w:val="18"/>
              </w:rPr>
              <w:t>Iot</w:t>
            </w:r>
            <w:proofErr w:type="spellEnd"/>
            <w:r w:rsidRPr="00F25F1D">
              <w:rPr>
                <w:rFonts w:ascii="Arial" w:hAnsi="Arial"/>
                <w:sz w:val="18"/>
              </w:rPr>
              <w:t xml:space="preserve"> at UE baseband is above the value defined in this table.</w:t>
            </w:r>
          </w:p>
        </w:tc>
      </w:tr>
    </w:tbl>
    <w:p w:rsidR="00EA23E4" w:rsidRDefault="00EA23E4" w:rsidP="00382EA4">
      <w:pPr>
        <w:rPr>
          <w:rFonts w:ascii="Times New Roman" w:hAnsi="Times New Roman"/>
        </w:rPr>
      </w:pPr>
    </w:p>
    <w:p w:rsidR="005D09C1" w:rsidRDefault="005D09C1" w:rsidP="005D09C1">
      <w:pPr>
        <w:rPr>
          <w:rFonts w:ascii="Times New Roman" w:hAnsi="Times New Roman"/>
          <w:lang w:val="en-GB" w:eastAsia="en-US"/>
        </w:rPr>
      </w:pPr>
      <w:r>
        <w:rPr>
          <w:rFonts w:ascii="Times New Roman" w:hAnsi="Times New Roman"/>
          <w:lang w:val="en-GB" w:eastAsia="en-US"/>
        </w:rPr>
        <w:t>It is noted that decreasing SNR level can be achieved by two options:</w:t>
      </w:r>
    </w:p>
    <w:p w:rsidR="005D09C1" w:rsidRPr="00C27305" w:rsidRDefault="005D09C1" w:rsidP="005D09C1">
      <w:pPr>
        <w:ind w:left="360"/>
        <w:rPr>
          <w:rFonts w:ascii="Times New Roman" w:hAnsi="Times New Roman"/>
          <w:lang w:val="en-GB" w:eastAsia="en-US"/>
        </w:rPr>
      </w:pPr>
      <w:r>
        <w:rPr>
          <w:rFonts w:ascii="Times New Roman" w:hAnsi="Times New Roman"/>
          <w:lang w:val="en-GB" w:eastAsia="en-US"/>
        </w:rPr>
        <w:t xml:space="preserve">Option 1: </w:t>
      </w:r>
      <w:r w:rsidRPr="00C27305">
        <w:rPr>
          <w:rFonts w:ascii="Times New Roman" w:hAnsi="Times New Roman"/>
          <w:lang w:val="en-GB" w:eastAsia="en-US"/>
        </w:rPr>
        <w:t xml:space="preserve">increasing the noise power </w:t>
      </w:r>
      <w:r>
        <w:rPr>
          <w:rFonts w:ascii="Times New Roman" w:hAnsi="Times New Roman"/>
          <w:lang w:val="en-GB" w:eastAsia="en-US"/>
        </w:rPr>
        <w:t xml:space="preserve">by Y dB </w:t>
      </w:r>
      <w:r w:rsidRPr="00C27305">
        <w:rPr>
          <w:rFonts w:ascii="Times New Roman" w:hAnsi="Times New Roman"/>
          <w:lang w:val="en-GB" w:eastAsia="en-US"/>
        </w:rPr>
        <w:t xml:space="preserve">while keeping the signal power </w:t>
      </w:r>
    </w:p>
    <w:p w:rsidR="005D09C1" w:rsidRPr="00C27305" w:rsidRDefault="005D09C1" w:rsidP="005D09C1">
      <w:pPr>
        <w:ind w:left="360"/>
        <w:rPr>
          <w:rFonts w:ascii="Times New Roman" w:hAnsi="Times New Roman"/>
          <w:lang w:val="en-GB" w:eastAsia="en-US"/>
        </w:rPr>
      </w:pPr>
      <w:r>
        <w:rPr>
          <w:rFonts w:ascii="Times New Roman" w:hAnsi="Times New Roman"/>
          <w:lang w:val="en-GB" w:eastAsia="en-US"/>
        </w:rPr>
        <w:t xml:space="preserve">Option 2: </w:t>
      </w:r>
      <w:r w:rsidRPr="00C27305">
        <w:rPr>
          <w:rFonts w:ascii="Times New Roman" w:hAnsi="Times New Roman"/>
          <w:lang w:val="en-GB" w:eastAsia="en-US"/>
        </w:rPr>
        <w:t xml:space="preserve">decreasing the signal power </w:t>
      </w:r>
      <w:r>
        <w:rPr>
          <w:rFonts w:ascii="Times New Roman" w:hAnsi="Times New Roman"/>
          <w:lang w:val="en-GB" w:eastAsia="en-US"/>
        </w:rPr>
        <w:t xml:space="preserve">by Y dB </w:t>
      </w:r>
      <w:r w:rsidRPr="00C27305">
        <w:rPr>
          <w:rFonts w:ascii="Times New Roman" w:hAnsi="Times New Roman"/>
          <w:lang w:val="en-GB" w:eastAsia="en-US"/>
        </w:rPr>
        <w:t xml:space="preserve">while keeping the noise power. </w:t>
      </w:r>
    </w:p>
    <w:p w:rsidR="005D09C1" w:rsidRPr="005D09C1" w:rsidRDefault="00603E1B" w:rsidP="00382EA4">
      <w:pPr>
        <w:rPr>
          <w:rFonts w:ascii="Times New Roman" w:hAnsi="Times New Roman"/>
          <w:lang w:val="en-GB"/>
        </w:rPr>
      </w:pPr>
      <w:r>
        <w:rPr>
          <w:rFonts w:ascii="Times New Roman" w:hAnsi="Times New Roman"/>
          <w:lang w:val="en-GB" w:eastAsia="en-US"/>
        </w:rPr>
        <w:t>The above test steps are based on</w:t>
      </w:r>
      <w:r w:rsidR="005D09C1">
        <w:rPr>
          <w:rFonts w:ascii="Times New Roman" w:hAnsi="Times New Roman"/>
          <w:lang w:val="en-GB" w:eastAsia="en-US"/>
        </w:rPr>
        <w:t xml:space="preserve"> option 1. It’s noted that if option 2 is adopted, the measured RSRP delta should be </w:t>
      </w:r>
      <w:r w:rsidR="006C7F61">
        <w:rPr>
          <w:rFonts w:ascii="Times New Roman" w:hAnsi="Times New Roman"/>
          <w:lang w:val="en-GB" w:eastAsia="en-US"/>
        </w:rPr>
        <w:t>compensated</w:t>
      </w:r>
      <w:r w:rsidR="005D09C1">
        <w:rPr>
          <w:rFonts w:ascii="Times New Roman" w:hAnsi="Times New Roman"/>
          <w:lang w:val="en-GB" w:eastAsia="en-US"/>
        </w:rPr>
        <w:t xml:space="preserve"> by Y dB where the signal power is reduced </w:t>
      </w:r>
      <w:r w:rsidR="006C7F61">
        <w:rPr>
          <w:rFonts w:ascii="Times New Roman" w:hAnsi="Times New Roman"/>
          <w:lang w:val="en-GB" w:eastAsia="en-US"/>
        </w:rPr>
        <w:t>by Y dB at low SNR level</w:t>
      </w:r>
      <w:r w:rsidR="005D09C1">
        <w:rPr>
          <w:rFonts w:ascii="Times New Roman" w:hAnsi="Times New Roman"/>
          <w:lang w:val="en-GB" w:eastAsia="en-US"/>
        </w:rPr>
        <w:t>.</w:t>
      </w:r>
    </w:p>
    <w:p w:rsidR="00382EA4" w:rsidRDefault="00A658B9" w:rsidP="00701CBB">
      <w:pPr>
        <w:rPr>
          <w:rFonts w:ascii="Times New Roman" w:hAnsi="Times New Roman"/>
        </w:rPr>
      </w:pPr>
      <w:r w:rsidRPr="009D6810">
        <w:rPr>
          <w:rFonts w:ascii="Times New Roman" w:hAnsi="Times New Roman"/>
          <w:lang w:val="en-GB" w:eastAsia="en-US"/>
        </w:rPr>
        <w:t xml:space="preserve">Then the test can be run for several times, </w:t>
      </w:r>
      <w:r w:rsidR="009D6810" w:rsidRPr="009D6810">
        <w:rPr>
          <w:rFonts w:ascii="Times New Roman" w:hAnsi="Times New Roman"/>
        </w:rPr>
        <w:t>the RSRP delta during repeated tests shall satisfy the relative accuracy requirement at least 90%.</w:t>
      </w:r>
    </w:p>
    <w:p w:rsidR="00701CBB" w:rsidRPr="00701CBB" w:rsidRDefault="00701CBB" w:rsidP="00701CBB">
      <w:pPr>
        <w:overflowPunct w:val="0"/>
        <w:autoSpaceDE w:val="0"/>
        <w:autoSpaceDN w:val="0"/>
        <w:adjustRightInd w:val="0"/>
        <w:spacing w:after="180" w:line="240" w:lineRule="auto"/>
        <w:rPr>
          <w:rFonts w:ascii="Times New Roman" w:hAnsi="Times New Roman"/>
          <w:lang w:eastAsia="en-US"/>
        </w:rPr>
      </w:pPr>
      <w:r w:rsidRPr="00505AD8">
        <w:rPr>
          <w:rFonts w:ascii="Times New Roman" w:hAnsi="Times New Roman"/>
          <w:b/>
        </w:rPr>
        <w:t xml:space="preserve">Proposal </w:t>
      </w:r>
      <w:r w:rsidR="00C57D78">
        <w:rPr>
          <w:rFonts w:ascii="Times New Roman" w:hAnsi="Times New Roman"/>
          <w:b/>
        </w:rPr>
        <w:t>2</w:t>
      </w:r>
      <w:r w:rsidRPr="00505AD8">
        <w:rPr>
          <w:rFonts w:ascii="Times New Roman" w:hAnsi="Times New Roman"/>
          <w:b/>
        </w:rPr>
        <w:t>:</w:t>
      </w:r>
      <w:r>
        <w:rPr>
          <w:rFonts w:ascii="Times New Roman" w:hAnsi="Times New Roman"/>
          <w:b/>
        </w:rPr>
        <w:t xml:space="preserve"> </w:t>
      </w:r>
      <w:r w:rsidRPr="00701CBB">
        <w:rPr>
          <w:rFonts w:ascii="Times New Roman" w:hAnsi="Times New Roman"/>
          <w:b/>
        </w:rPr>
        <w:t>Verify the relative accuracy between levels on the same cell in the same direction across different SNR levels.</w:t>
      </w:r>
    </w:p>
    <w:p w:rsidR="00701CBB" w:rsidRPr="00701CBB" w:rsidRDefault="00701CBB" w:rsidP="00701CBB">
      <w:pPr>
        <w:overflowPunct w:val="0"/>
        <w:autoSpaceDE w:val="0"/>
        <w:autoSpaceDN w:val="0"/>
        <w:adjustRightInd w:val="0"/>
        <w:spacing w:after="180" w:line="240" w:lineRule="auto"/>
        <w:rPr>
          <w:rFonts w:ascii="Times New Roman" w:hAnsi="Times New Roman"/>
          <w:b/>
          <w:lang w:val="en-GB" w:eastAsia="en-US"/>
        </w:rPr>
      </w:pPr>
      <w:r w:rsidRPr="00505AD8">
        <w:rPr>
          <w:rFonts w:ascii="Times New Roman" w:hAnsi="Times New Roman"/>
          <w:b/>
        </w:rPr>
        <w:t xml:space="preserve">Proposal </w:t>
      </w:r>
      <w:r w:rsidR="00C57D78">
        <w:rPr>
          <w:rFonts w:ascii="Times New Roman" w:hAnsi="Times New Roman"/>
          <w:b/>
        </w:rPr>
        <w:t>3</w:t>
      </w:r>
      <w:r w:rsidRPr="00505AD8">
        <w:rPr>
          <w:rFonts w:ascii="Times New Roman" w:hAnsi="Times New Roman"/>
          <w:b/>
        </w:rPr>
        <w:t>:</w:t>
      </w:r>
      <w:r w:rsidRPr="00701CBB">
        <w:rPr>
          <w:rFonts w:ascii="Times New Roman" w:hAnsi="Times New Roman"/>
          <w:lang w:val="en-GB" w:eastAsia="en-US"/>
        </w:rPr>
        <w:t xml:space="preserve"> </w:t>
      </w:r>
      <w:r w:rsidRPr="00701CBB">
        <w:rPr>
          <w:rFonts w:ascii="Times New Roman" w:hAnsi="Times New Roman"/>
          <w:b/>
          <w:lang w:val="en-GB" w:eastAsia="en-US"/>
        </w:rPr>
        <w:t>For each test, the test steps are as follows:</w:t>
      </w:r>
    </w:p>
    <w:p w:rsidR="00C57D78" w:rsidRPr="00C57D78" w:rsidRDefault="00C57D78" w:rsidP="00C57D78">
      <w:pPr>
        <w:ind w:firstLine="720"/>
        <w:rPr>
          <w:rFonts w:ascii="Times New Roman" w:hAnsi="Times New Roman"/>
          <w:b/>
          <w:lang w:val="en-GB" w:eastAsia="en-US"/>
        </w:rPr>
      </w:pPr>
      <w:r w:rsidRPr="00C57D78">
        <w:rPr>
          <w:rFonts w:ascii="Times New Roman" w:hAnsi="Times New Roman"/>
          <w:b/>
          <w:lang w:val="en-GB" w:eastAsia="en-US"/>
        </w:rPr>
        <w:t xml:space="preserve">Step 1: Set SNR to be high level and UE report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SNR_high</w:t>
      </w:r>
      <w:proofErr w:type="spellEnd"/>
      <w:r w:rsidRPr="00C57D78">
        <w:rPr>
          <w:rFonts w:ascii="Times New Roman" w:hAnsi="Times New Roman"/>
          <w:b/>
          <w:lang w:val="en-GB" w:eastAsia="en-US"/>
        </w:rPr>
        <w:t xml:space="preserve"> after T1 duration</w:t>
      </w:r>
      <w:r w:rsidRPr="00C57D78">
        <w:rPr>
          <w:rFonts w:ascii="Times New Roman" w:hAnsi="Times New Roman"/>
          <w:b/>
          <w:lang w:val="en-GB" w:eastAsia="en-US"/>
        </w:rPr>
        <w:t>；</w:t>
      </w:r>
    </w:p>
    <w:p w:rsidR="00C57D78" w:rsidRPr="00C57D78" w:rsidRDefault="00C57D78" w:rsidP="00C57D78">
      <w:pPr>
        <w:ind w:firstLine="720"/>
        <w:rPr>
          <w:rFonts w:ascii="Times New Roman" w:hAnsi="Times New Roman"/>
          <w:b/>
          <w:lang w:val="en-GB" w:eastAsia="en-US"/>
        </w:rPr>
      </w:pPr>
      <w:r w:rsidRPr="00C57D78">
        <w:rPr>
          <w:rFonts w:ascii="Times New Roman" w:hAnsi="Times New Roman"/>
          <w:b/>
          <w:lang w:val="en-GB" w:eastAsia="en-US"/>
        </w:rPr>
        <w:lastRenderedPageBreak/>
        <w:t xml:space="preserve">Step 2: Decrease SNR level and UE report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SNR_low</w:t>
      </w:r>
      <w:proofErr w:type="spellEnd"/>
      <w:r w:rsidRPr="00C57D78">
        <w:rPr>
          <w:rFonts w:ascii="Times New Roman" w:hAnsi="Times New Roman"/>
          <w:b/>
          <w:lang w:val="en-GB" w:eastAsia="en-US"/>
        </w:rPr>
        <w:t xml:space="preserve"> after T2 duration</w:t>
      </w:r>
      <w:r w:rsidRPr="00C57D78">
        <w:rPr>
          <w:rFonts w:ascii="Times New Roman" w:hAnsi="Times New Roman"/>
          <w:b/>
          <w:lang w:val="en-GB" w:eastAsia="en-US"/>
        </w:rPr>
        <w:t>；</w:t>
      </w:r>
    </w:p>
    <w:p w:rsidR="00C57D78" w:rsidRPr="00C57D78" w:rsidRDefault="00C57D78" w:rsidP="00C57D78">
      <w:pPr>
        <w:ind w:firstLine="720"/>
        <w:rPr>
          <w:rFonts w:ascii="Times New Roman" w:hAnsi="Times New Roman"/>
          <w:b/>
          <w:lang w:val="en-GB" w:eastAsia="en-US"/>
        </w:rPr>
      </w:pPr>
      <w:r w:rsidRPr="00C57D78">
        <w:rPr>
          <w:rFonts w:ascii="Times New Roman" w:hAnsi="Times New Roman"/>
          <w:b/>
          <w:lang w:val="en-GB" w:eastAsia="en-US"/>
        </w:rPr>
        <w:t>Step 3: Test equipment (TE) calculate RSRP delta</w:t>
      </w:r>
      <w:r w:rsidRPr="00C57D78">
        <w:rPr>
          <w:rFonts w:ascii="Times New Roman" w:hAnsi="Times New Roman"/>
          <w:b/>
          <w:lang w:val="en-GB" w:eastAsia="en-US"/>
        </w:rPr>
        <w:t>：</w:t>
      </w:r>
    </w:p>
    <w:p w:rsidR="00C57D78" w:rsidRPr="00C57D78" w:rsidRDefault="00C57D78" w:rsidP="00C57D78">
      <w:pPr>
        <w:jc w:val="center"/>
        <w:rPr>
          <w:rFonts w:ascii="Times New Roman" w:hAnsi="Times New Roman"/>
          <w:b/>
          <w:lang w:val="en-GB" w:eastAsia="en-US"/>
        </w:rPr>
      </w:pPr>
      <w:r w:rsidRPr="00C57D78">
        <w:rPr>
          <w:rFonts w:ascii="Times New Roman" w:hAnsi="Times New Roman"/>
          <w:b/>
          <w:lang w:val="en-GB" w:eastAsia="en-US"/>
        </w:rPr>
        <w:t xml:space="preserve">Measured RSRP delta =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SNR_high</w:t>
      </w:r>
      <w:proofErr w:type="spellEnd"/>
      <w:r w:rsidRPr="00C57D78">
        <w:rPr>
          <w:rFonts w:ascii="Times New Roman" w:hAnsi="Times New Roman"/>
          <w:b/>
          <w:lang w:val="en-GB" w:eastAsia="en-US"/>
        </w:rPr>
        <w:t xml:space="preserve">-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SNR_low</w:t>
      </w:r>
      <w:proofErr w:type="spellEnd"/>
    </w:p>
    <w:p w:rsidR="00C57D78" w:rsidRPr="00C57D78" w:rsidRDefault="00C57D78" w:rsidP="00C57D78">
      <w:pPr>
        <w:ind w:firstLine="720"/>
        <w:rPr>
          <w:rFonts w:ascii="Times New Roman" w:hAnsi="Times New Roman"/>
          <w:b/>
          <w:lang w:val="en-GB"/>
        </w:rPr>
      </w:pPr>
      <w:r w:rsidRPr="00C57D78">
        <w:rPr>
          <w:rFonts w:ascii="Times New Roman" w:hAnsi="Times New Roman"/>
          <w:b/>
          <w:lang w:val="en-GB"/>
        </w:rPr>
        <w:t>Step 4: Compare the measured RSRP delta with RSRP accuracy requirement. According to table 10.1.3.1.2-1</w:t>
      </w:r>
      <w:r w:rsidRPr="00C57D78">
        <w:rPr>
          <w:rFonts w:ascii="Arial" w:hAnsi="Arial"/>
          <w:b/>
        </w:rPr>
        <w:t xml:space="preserve"> </w:t>
      </w:r>
      <w:r w:rsidRPr="00C57D78">
        <w:rPr>
          <w:rFonts w:ascii="Times New Roman" w:hAnsi="Times New Roman"/>
          <w:b/>
          <w:lang w:val="en-GB"/>
        </w:rPr>
        <w:t xml:space="preserve">in 38.133, </w:t>
      </w:r>
      <m:oMath>
        <m:r>
          <m:rPr>
            <m:sty m:val="bi"/>
          </m:rPr>
          <w:rPr>
            <w:rFonts w:ascii="Cambria Math" w:hAnsi="Cambria Math"/>
            <w:lang w:val="en-GB"/>
          </w:rPr>
          <m:t>±</m:t>
        </m:r>
      </m:oMath>
      <w:r w:rsidRPr="00C57D78">
        <w:rPr>
          <w:rFonts w:ascii="Times New Roman" w:hAnsi="Times New Roman"/>
          <w:b/>
          <w:lang w:val="en-GB"/>
        </w:rPr>
        <w:t xml:space="preserve">6dB requirement should be satisfied. </w:t>
      </w:r>
    </w:p>
    <w:p w:rsidR="00701CBB" w:rsidRDefault="0046404A" w:rsidP="00701CBB">
      <w:pPr>
        <w:ind w:firstLine="360"/>
        <w:rPr>
          <w:rFonts w:ascii="Times New Roman" w:hAnsi="Times New Roman"/>
          <w:b/>
        </w:rPr>
      </w:pPr>
      <w:r>
        <w:rPr>
          <w:rFonts w:ascii="Times New Roman" w:hAnsi="Times New Roman"/>
          <w:b/>
          <w:lang w:val="en-GB"/>
        </w:rPr>
        <w:t xml:space="preserve"> </w:t>
      </w:r>
      <w:r w:rsidR="00701CBB" w:rsidRPr="00701CBB">
        <w:rPr>
          <w:rFonts w:ascii="Times New Roman" w:hAnsi="Times New Roman"/>
          <w:b/>
          <w:lang w:val="en-GB"/>
        </w:rPr>
        <w:t xml:space="preserve">Repeat the test for several times and </w:t>
      </w:r>
      <w:r w:rsidR="00701CBB" w:rsidRPr="00701CBB">
        <w:rPr>
          <w:rFonts w:ascii="Times New Roman" w:hAnsi="Times New Roman"/>
          <w:b/>
        </w:rPr>
        <w:t>the RSRP delta during repeated tests shall satisfy the relative accuracy requirement at least 90%</w:t>
      </w:r>
      <w:r w:rsidR="00701CBB">
        <w:rPr>
          <w:rFonts w:ascii="Times New Roman" w:hAnsi="Times New Roman"/>
          <w:b/>
        </w:rPr>
        <w:t>.</w:t>
      </w:r>
    </w:p>
    <w:p w:rsidR="00701CBB" w:rsidRDefault="00701CBB" w:rsidP="00701CBB">
      <w:pPr>
        <w:pStyle w:val="Heading1"/>
        <w:numPr>
          <w:ilvl w:val="0"/>
          <w:numId w:val="1"/>
        </w:numPr>
        <w:rPr>
          <w:rFonts w:ascii="Times New Roman" w:hAnsi="Times New Roman"/>
        </w:rPr>
      </w:pPr>
      <w:r>
        <w:rPr>
          <w:rFonts w:ascii="Times New Roman" w:hAnsi="Times New Roman"/>
        </w:rPr>
        <w:t>Conclusion</w:t>
      </w:r>
    </w:p>
    <w:p w:rsidR="00800E2C" w:rsidRPr="00800E2C" w:rsidRDefault="00800E2C" w:rsidP="00800E2C">
      <w:pPr>
        <w:jc w:val="both"/>
        <w:rPr>
          <w:rFonts w:ascii="Times New Roman" w:hAnsi="Times New Roman"/>
        </w:rPr>
      </w:pPr>
      <w:r w:rsidRPr="00800E2C">
        <w:rPr>
          <w:rFonts w:ascii="Times New Roman" w:hAnsi="Times New Roman"/>
        </w:rPr>
        <w:t xml:space="preserve">In this </w:t>
      </w:r>
      <w:r>
        <w:rPr>
          <w:rFonts w:ascii="Times New Roman" w:hAnsi="Times New Roman"/>
        </w:rPr>
        <w:t>contribution, we provide our view regarding to the RSRP test method for FR2:</w:t>
      </w:r>
    </w:p>
    <w:p w:rsidR="0046404A" w:rsidRDefault="0046404A" w:rsidP="0046404A">
      <w:pPr>
        <w:jc w:val="both"/>
        <w:rPr>
          <w:rFonts w:ascii="Times New Roman" w:hAnsi="Times New Roman"/>
          <w:b/>
        </w:rPr>
      </w:pPr>
      <w:r w:rsidRPr="0046404A">
        <w:rPr>
          <w:rFonts w:ascii="Times New Roman" w:hAnsi="Times New Roman"/>
          <w:b/>
        </w:rPr>
        <w:t>Proposal 1: For current release, don’t test the low input case since it’s not clear how to control the SNR after beamforming if no external noise is generated.</w:t>
      </w:r>
    </w:p>
    <w:p w:rsidR="0046404A" w:rsidRPr="00701CBB" w:rsidRDefault="0046404A" w:rsidP="0046404A">
      <w:pPr>
        <w:overflowPunct w:val="0"/>
        <w:autoSpaceDE w:val="0"/>
        <w:autoSpaceDN w:val="0"/>
        <w:adjustRightInd w:val="0"/>
        <w:spacing w:after="180" w:line="240" w:lineRule="auto"/>
        <w:rPr>
          <w:rFonts w:ascii="Times New Roman" w:hAnsi="Times New Roman"/>
          <w:lang w:eastAsia="en-US"/>
        </w:rPr>
      </w:pPr>
      <w:r w:rsidRPr="00505AD8">
        <w:rPr>
          <w:rFonts w:ascii="Times New Roman" w:hAnsi="Times New Roman"/>
          <w:b/>
        </w:rPr>
        <w:t xml:space="preserve">Proposal </w:t>
      </w:r>
      <w:r>
        <w:rPr>
          <w:rFonts w:ascii="Times New Roman" w:hAnsi="Times New Roman"/>
          <w:b/>
        </w:rPr>
        <w:t>2</w:t>
      </w:r>
      <w:r w:rsidRPr="00505AD8">
        <w:rPr>
          <w:rFonts w:ascii="Times New Roman" w:hAnsi="Times New Roman"/>
          <w:b/>
        </w:rPr>
        <w:t>:</w:t>
      </w:r>
      <w:r>
        <w:rPr>
          <w:rFonts w:ascii="Times New Roman" w:hAnsi="Times New Roman"/>
          <w:b/>
        </w:rPr>
        <w:t xml:space="preserve"> </w:t>
      </w:r>
      <w:r w:rsidRPr="00701CBB">
        <w:rPr>
          <w:rFonts w:ascii="Times New Roman" w:hAnsi="Times New Roman"/>
          <w:b/>
        </w:rPr>
        <w:t>Verify the relative accuracy between levels on the same cell in the same direction across different SNR levels.</w:t>
      </w:r>
    </w:p>
    <w:p w:rsidR="0046404A" w:rsidRPr="00701CBB" w:rsidRDefault="0046404A" w:rsidP="0046404A">
      <w:pPr>
        <w:overflowPunct w:val="0"/>
        <w:autoSpaceDE w:val="0"/>
        <w:autoSpaceDN w:val="0"/>
        <w:adjustRightInd w:val="0"/>
        <w:spacing w:after="180" w:line="240" w:lineRule="auto"/>
        <w:rPr>
          <w:rFonts w:ascii="Times New Roman" w:hAnsi="Times New Roman"/>
          <w:b/>
          <w:lang w:val="en-GB" w:eastAsia="en-US"/>
        </w:rPr>
      </w:pPr>
      <w:r w:rsidRPr="00505AD8">
        <w:rPr>
          <w:rFonts w:ascii="Times New Roman" w:hAnsi="Times New Roman"/>
          <w:b/>
        </w:rPr>
        <w:t xml:space="preserve">Proposal </w:t>
      </w:r>
      <w:r>
        <w:rPr>
          <w:rFonts w:ascii="Times New Roman" w:hAnsi="Times New Roman"/>
          <w:b/>
        </w:rPr>
        <w:t>3</w:t>
      </w:r>
      <w:r w:rsidRPr="00505AD8">
        <w:rPr>
          <w:rFonts w:ascii="Times New Roman" w:hAnsi="Times New Roman"/>
          <w:b/>
        </w:rPr>
        <w:t>:</w:t>
      </w:r>
      <w:r w:rsidRPr="00701CBB">
        <w:rPr>
          <w:rFonts w:ascii="Times New Roman" w:hAnsi="Times New Roman"/>
          <w:lang w:val="en-GB" w:eastAsia="en-US"/>
        </w:rPr>
        <w:t xml:space="preserve"> </w:t>
      </w:r>
      <w:r w:rsidRPr="00701CBB">
        <w:rPr>
          <w:rFonts w:ascii="Times New Roman" w:hAnsi="Times New Roman"/>
          <w:b/>
          <w:lang w:val="en-GB" w:eastAsia="en-US"/>
        </w:rPr>
        <w:t>For each test, the test steps are as follows:</w:t>
      </w:r>
    </w:p>
    <w:p w:rsidR="0046404A" w:rsidRPr="00C57D78" w:rsidRDefault="0046404A" w:rsidP="0046404A">
      <w:pPr>
        <w:ind w:firstLine="720"/>
        <w:rPr>
          <w:rFonts w:ascii="Times New Roman" w:hAnsi="Times New Roman"/>
          <w:b/>
          <w:lang w:val="en-GB" w:eastAsia="en-US"/>
        </w:rPr>
      </w:pPr>
      <w:r w:rsidRPr="00C57D78">
        <w:rPr>
          <w:rFonts w:ascii="Times New Roman" w:hAnsi="Times New Roman"/>
          <w:b/>
          <w:lang w:val="en-GB" w:eastAsia="en-US"/>
        </w:rPr>
        <w:t xml:space="preserve">Step 1: Set SNR to be high level and UE report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SNR_high</w:t>
      </w:r>
      <w:proofErr w:type="spellEnd"/>
      <w:r w:rsidRPr="00C57D78">
        <w:rPr>
          <w:rFonts w:ascii="Times New Roman" w:hAnsi="Times New Roman"/>
          <w:b/>
          <w:lang w:val="en-GB" w:eastAsia="en-US"/>
        </w:rPr>
        <w:t xml:space="preserve"> after T1 duration</w:t>
      </w:r>
      <w:r w:rsidRPr="00C57D78">
        <w:rPr>
          <w:rFonts w:ascii="Times New Roman" w:hAnsi="Times New Roman"/>
          <w:b/>
          <w:lang w:val="en-GB" w:eastAsia="en-US"/>
        </w:rPr>
        <w:t>；</w:t>
      </w:r>
    </w:p>
    <w:p w:rsidR="0046404A" w:rsidRPr="00C57D78" w:rsidRDefault="0046404A" w:rsidP="0046404A">
      <w:pPr>
        <w:ind w:firstLine="720"/>
        <w:rPr>
          <w:rFonts w:ascii="Times New Roman" w:hAnsi="Times New Roman"/>
          <w:b/>
          <w:lang w:val="en-GB" w:eastAsia="en-US"/>
        </w:rPr>
      </w:pPr>
      <w:r w:rsidRPr="00C57D78">
        <w:rPr>
          <w:rFonts w:ascii="Times New Roman" w:hAnsi="Times New Roman"/>
          <w:b/>
          <w:lang w:val="en-GB" w:eastAsia="en-US"/>
        </w:rPr>
        <w:t xml:space="preserve">Step 2: Decrease SNR level and UE report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SNR_low</w:t>
      </w:r>
      <w:proofErr w:type="spellEnd"/>
      <w:r w:rsidRPr="00C57D78">
        <w:rPr>
          <w:rFonts w:ascii="Times New Roman" w:hAnsi="Times New Roman"/>
          <w:b/>
          <w:lang w:val="en-GB" w:eastAsia="en-US"/>
        </w:rPr>
        <w:t xml:space="preserve"> after T2 duration</w:t>
      </w:r>
      <w:r w:rsidRPr="00C57D78">
        <w:rPr>
          <w:rFonts w:ascii="Times New Roman" w:hAnsi="Times New Roman"/>
          <w:b/>
          <w:lang w:val="en-GB" w:eastAsia="en-US"/>
        </w:rPr>
        <w:t>；</w:t>
      </w:r>
    </w:p>
    <w:p w:rsidR="0046404A" w:rsidRPr="00C57D78" w:rsidRDefault="0046404A" w:rsidP="0046404A">
      <w:pPr>
        <w:ind w:firstLine="720"/>
        <w:rPr>
          <w:rFonts w:ascii="Times New Roman" w:hAnsi="Times New Roman"/>
          <w:b/>
          <w:lang w:val="en-GB" w:eastAsia="en-US"/>
        </w:rPr>
      </w:pPr>
      <w:r w:rsidRPr="00C57D78">
        <w:rPr>
          <w:rFonts w:ascii="Times New Roman" w:hAnsi="Times New Roman"/>
          <w:b/>
          <w:lang w:val="en-GB" w:eastAsia="en-US"/>
        </w:rPr>
        <w:t>Step 3: Test equipment (TE) calculate RSRP delta</w:t>
      </w:r>
      <w:r w:rsidRPr="00C57D78">
        <w:rPr>
          <w:rFonts w:ascii="Times New Roman" w:hAnsi="Times New Roman"/>
          <w:b/>
          <w:lang w:val="en-GB" w:eastAsia="en-US"/>
        </w:rPr>
        <w:t>：</w:t>
      </w:r>
    </w:p>
    <w:p w:rsidR="0046404A" w:rsidRPr="00C57D78" w:rsidRDefault="0046404A" w:rsidP="0046404A">
      <w:pPr>
        <w:jc w:val="center"/>
        <w:rPr>
          <w:rFonts w:ascii="Times New Roman" w:hAnsi="Times New Roman"/>
          <w:b/>
          <w:lang w:val="en-GB" w:eastAsia="en-US"/>
        </w:rPr>
      </w:pPr>
      <w:r w:rsidRPr="00C57D78">
        <w:rPr>
          <w:rFonts w:ascii="Times New Roman" w:hAnsi="Times New Roman"/>
          <w:b/>
          <w:lang w:val="en-GB" w:eastAsia="en-US"/>
        </w:rPr>
        <w:t xml:space="preserve">Measured RSRP delta =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SNR_high</w:t>
      </w:r>
      <w:proofErr w:type="spellEnd"/>
      <w:r w:rsidRPr="00C57D78">
        <w:rPr>
          <w:rFonts w:ascii="Times New Roman" w:hAnsi="Times New Roman"/>
          <w:b/>
          <w:lang w:val="en-GB" w:eastAsia="en-US"/>
        </w:rPr>
        <w:t xml:space="preserve">- </w:t>
      </w:r>
      <w:proofErr w:type="spellStart"/>
      <w:r w:rsidRPr="00C57D78">
        <w:rPr>
          <w:rFonts w:ascii="Times New Roman" w:hAnsi="Times New Roman"/>
          <w:b/>
          <w:lang w:val="en-GB" w:eastAsia="en-US"/>
        </w:rPr>
        <w:t>RSRP</w:t>
      </w:r>
      <w:r w:rsidRPr="00C57D78">
        <w:rPr>
          <w:rFonts w:ascii="Times New Roman" w:hAnsi="Times New Roman"/>
          <w:b/>
          <w:vertAlign w:val="subscript"/>
          <w:lang w:val="en-GB" w:eastAsia="en-US"/>
        </w:rPr>
        <w:t>SNR_low</w:t>
      </w:r>
      <w:proofErr w:type="spellEnd"/>
    </w:p>
    <w:p w:rsidR="0046404A" w:rsidRPr="00C57D78" w:rsidRDefault="0046404A" w:rsidP="0046404A">
      <w:pPr>
        <w:ind w:firstLine="720"/>
        <w:rPr>
          <w:rFonts w:ascii="Times New Roman" w:hAnsi="Times New Roman"/>
          <w:b/>
          <w:lang w:val="en-GB"/>
        </w:rPr>
      </w:pPr>
      <w:r w:rsidRPr="00C57D78">
        <w:rPr>
          <w:rFonts w:ascii="Times New Roman" w:hAnsi="Times New Roman"/>
          <w:b/>
          <w:lang w:val="en-GB"/>
        </w:rPr>
        <w:t>Step 4: Compare the measured RSRP delta with RSRP accuracy requirement. According to table 10.1.3.1.2-1</w:t>
      </w:r>
      <w:r w:rsidRPr="00C57D78">
        <w:rPr>
          <w:rFonts w:ascii="Arial" w:hAnsi="Arial"/>
          <w:b/>
        </w:rPr>
        <w:t xml:space="preserve"> </w:t>
      </w:r>
      <w:r w:rsidRPr="00C57D78">
        <w:rPr>
          <w:rFonts w:ascii="Times New Roman" w:hAnsi="Times New Roman"/>
          <w:b/>
          <w:lang w:val="en-GB"/>
        </w:rPr>
        <w:t xml:space="preserve">in 38.133, </w:t>
      </w:r>
      <m:oMath>
        <m:r>
          <m:rPr>
            <m:sty m:val="bi"/>
          </m:rPr>
          <w:rPr>
            <w:rFonts w:ascii="Cambria Math" w:hAnsi="Cambria Math"/>
            <w:lang w:val="en-GB"/>
          </w:rPr>
          <m:t>±</m:t>
        </m:r>
      </m:oMath>
      <w:r w:rsidRPr="00C57D78">
        <w:rPr>
          <w:rFonts w:ascii="Times New Roman" w:hAnsi="Times New Roman"/>
          <w:b/>
          <w:lang w:val="en-GB"/>
        </w:rPr>
        <w:t xml:space="preserve">6dB requirement should be satisfied. </w:t>
      </w:r>
    </w:p>
    <w:p w:rsidR="0046404A" w:rsidRPr="0046404A" w:rsidRDefault="0046404A" w:rsidP="0046404A">
      <w:pPr>
        <w:ind w:firstLine="360"/>
        <w:rPr>
          <w:rFonts w:ascii="Times New Roman" w:hAnsi="Times New Roman"/>
        </w:rPr>
      </w:pPr>
      <w:r>
        <w:rPr>
          <w:rFonts w:ascii="Times New Roman" w:hAnsi="Times New Roman"/>
          <w:b/>
          <w:lang w:val="en-GB"/>
        </w:rPr>
        <w:t xml:space="preserve"> </w:t>
      </w:r>
      <w:r w:rsidRPr="00701CBB">
        <w:rPr>
          <w:rFonts w:ascii="Times New Roman" w:hAnsi="Times New Roman"/>
          <w:b/>
          <w:lang w:val="en-GB"/>
        </w:rPr>
        <w:t xml:space="preserve">Repeat the test for several times and </w:t>
      </w:r>
      <w:r w:rsidRPr="00701CBB">
        <w:rPr>
          <w:rFonts w:ascii="Times New Roman" w:hAnsi="Times New Roman"/>
          <w:b/>
        </w:rPr>
        <w:t>the RSRP delta during repeated tests shall satisfy the relative accuracy requirement at least 90%</w:t>
      </w:r>
      <w:r>
        <w:rPr>
          <w:rFonts w:ascii="Times New Roman" w:hAnsi="Times New Roman"/>
          <w:b/>
        </w:rPr>
        <w:t>.</w:t>
      </w:r>
    </w:p>
    <w:p w:rsidR="00155C4F" w:rsidRPr="00D22837" w:rsidRDefault="00155C4F" w:rsidP="00155C4F">
      <w:pPr>
        <w:pStyle w:val="Heading1"/>
        <w:numPr>
          <w:ilvl w:val="0"/>
          <w:numId w:val="1"/>
        </w:numPr>
        <w:rPr>
          <w:rFonts w:ascii="Times New Roman" w:hAnsi="Times New Roman"/>
          <w:sz w:val="32"/>
        </w:rPr>
      </w:pPr>
      <w:r w:rsidRPr="00D22837">
        <w:rPr>
          <w:rFonts w:ascii="Times New Roman" w:hAnsi="Times New Roman"/>
          <w:sz w:val="32"/>
        </w:rPr>
        <w:t>References</w:t>
      </w:r>
    </w:p>
    <w:p w:rsidR="00155C4F" w:rsidRPr="00800E2C" w:rsidRDefault="00800E2C" w:rsidP="00800E2C">
      <w:pPr>
        <w:pStyle w:val="ListParagraph"/>
        <w:numPr>
          <w:ilvl w:val="0"/>
          <w:numId w:val="5"/>
        </w:numPr>
        <w:jc w:val="both"/>
        <w:rPr>
          <w:rFonts w:ascii="Times New Roman" w:hAnsi="Times New Roman"/>
        </w:rPr>
      </w:pPr>
      <w:bookmarkStart w:id="2" w:name="OLE_LINK682"/>
      <w:bookmarkStart w:id="3" w:name="OLE_LINK683"/>
      <w:r>
        <w:rPr>
          <w:rFonts w:ascii="Times New Roman" w:hAnsi="Times New Roman"/>
        </w:rPr>
        <w:t>RAN4 #90bis chairman notes.</w:t>
      </w:r>
    </w:p>
    <w:bookmarkEnd w:id="2"/>
    <w:bookmarkEnd w:id="3"/>
    <w:p w:rsidR="00155C4F" w:rsidRPr="00D22837" w:rsidRDefault="00155C4F" w:rsidP="00155C4F">
      <w:pPr>
        <w:rPr>
          <w:rFonts w:ascii="Times New Roman" w:hAnsi="Times New Roman"/>
        </w:rPr>
      </w:pPr>
    </w:p>
    <w:p w:rsidR="00C3279B" w:rsidRPr="00D22837" w:rsidRDefault="00C3279B">
      <w:pPr>
        <w:rPr>
          <w:rFonts w:ascii="Times New Roman" w:hAnsi="Times New Roman"/>
        </w:rPr>
      </w:pPr>
    </w:p>
    <w:sectPr w:rsidR="00C3279B" w:rsidRPr="00D22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903C62"/>
    <w:multiLevelType w:val="hybridMultilevel"/>
    <w:tmpl w:val="928A4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E52681"/>
    <w:multiLevelType w:val="hybridMultilevel"/>
    <w:tmpl w:val="9A507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931218"/>
    <w:multiLevelType w:val="hybridMultilevel"/>
    <w:tmpl w:val="9E826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9C1C0C"/>
    <w:multiLevelType w:val="hybridMultilevel"/>
    <w:tmpl w:val="093A78D6"/>
    <w:lvl w:ilvl="0" w:tplc="7B2A61DC">
      <w:start w:val="1"/>
      <w:numFmt w:val="decimal"/>
      <w:lvlText w:val="%1."/>
      <w:lvlJc w:val="left"/>
      <w:pPr>
        <w:ind w:left="1200" w:hanging="360"/>
      </w:pPr>
      <w:rPr>
        <w:rFonts w:ascii="Times New Roman" w:hAnsi="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B477DB"/>
    <w:multiLevelType w:val="hybridMultilevel"/>
    <w:tmpl w:val="3D4CEC52"/>
    <w:lvl w:ilvl="0" w:tplc="B03ECD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C4F"/>
    <w:rsid w:val="00017D1B"/>
    <w:rsid w:val="0004426D"/>
    <w:rsid w:val="000A4DE6"/>
    <w:rsid w:val="000D3828"/>
    <w:rsid w:val="000D5FB3"/>
    <w:rsid w:val="00155C4F"/>
    <w:rsid w:val="00165593"/>
    <w:rsid w:val="001B16C6"/>
    <w:rsid w:val="001B6A69"/>
    <w:rsid w:val="001F5373"/>
    <w:rsid w:val="002D1959"/>
    <w:rsid w:val="002D56EE"/>
    <w:rsid w:val="00350FAB"/>
    <w:rsid w:val="00375439"/>
    <w:rsid w:val="00382EA4"/>
    <w:rsid w:val="003D2100"/>
    <w:rsid w:val="00401916"/>
    <w:rsid w:val="00433DB7"/>
    <w:rsid w:val="004543E6"/>
    <w:rsid w:val="0046404A"/>
    <w:rsid w:val="00472D8D"/>
    <w:rsid w:val="00477685"/>
    <w:rsid w:val="00487B2B"/>
    <w:rsid w:val="004D780B"/>
    <w:rsid w:val="00505AD8"/>
    <w:rsid w:val="00532E76"/>
    <w:rsid w:val="00534BE2"/>
    <w:rsid w:val="005D09C1"/>
    <w:rsid w:val="00603E1B"/>
    <w:rsid w:val="0062534F"/>
    <w:rsid w:val="006728C7"/>
    <w:rsid w:val="00695613"/>
    <w:rsid w:val="006C7F61"/>
    <w:rsid w:val="00701CBB"/>
    <w:rsid w:val="0075776C"/>
    <w:rsid w:val="007F4C08"/>
    <w:rsid w:val="00800E2C"/>
    <w:rsid w:val="00831B99"/>
    <w:rsid w:val="00844758"/>
    <w:rsid w:val="00882435"/>
    <w:rsid w:val="008A3DCB"/>
    <w:rsid w:val="008B6E32"/>
    <w:rsid w:val="00937C3F"/>
    <w:rsid w:val="009945D9"/>
    <w:rsid w:val="0099659E"/>
    <w:rsid w:val="009D6810"/>
    <w:rsid w:val="00A21A41"/>
    <w:rsid w:val="00A658B9"/>
    <w:rsid w:val="00A66AF4"/>
    <w:rsid w:val="00B756E6"/>
    <w:rsid w:val="00B86A2E"/>
    <w:rsid w:val="00BF7B3D"/>
    <w:rsid w:val="00C27305"/>
    <w:rsid w:val="00C3279B"/>
    <w:rsid w:val="00C57D78"/>
    <w:rsid w:val="00C733F5"/>
    <w:rsid w:val="00C82AA4"/>
    <w:rsid w:val="00CA2C1E"/>
    <w:rsid w:val="00CA7192"/>
    <w:rsid w:val="00CD22C3"/>
    <w:rsid w:val="00D160DE"/>
    <w:rsid w:val="00D22837"/>
    <w:rsid w:val="00DC581C"/>
    <w:rsid w:val="00E111DC"/>
    <w:rsid w:val="00E358E5"/>
    <w:rsid w:val="00E9792F"/>
    <w:rsid w:val="00EA23E4"/>
    <w:rsid w:val="00EC4594"/>
    <w:rsid w:val="00EE24BE"/>
    <w:rsid w:val="00EE4E73"/>
    <w:rsid w:val="00F072EE"/>
    <w:rsid w:val="00F12212"/>
    <w:rsid w:val="00F52764"/>
    <w:rsid w:val="00FF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4B7834-6A20-4041-9B4E-ED05D6F7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C4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55C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55C4F"/>
    <w:rPr>
      <w:rFonts w:ascii="Arial" w:eastAsia="SimSun" w:hAnsi="Arial" w:cs="Times New Roman"/>
      <w:sz w:val="36"/>
      <w:szCs w:val="20"/>
      <w:lang w:val="en-GB" w:eastAsia="en-US"/>
    </w:rPr>
  </w:style>
  <w:style w:type="paragraph" w:styleId="ListParagraph">
    <w:name w:val="List Paragraph"/>
    <w:aliases w:val="- Bullets,목록 단락,リスト段落,列出段落,?? ??,?????,????,Lista1"/>
    <w:basedOn w:val="Normal"/>
    <w:link w:val="ListParagraphChar"/>
    <w:uiPriority w:val="34"/>
    <w:qFormat/>
    <w:rsid w:val="00155C4F"/>
    <w:pPr>
      <w:ind w:left="720"/>
      <w:contextualSpacing/>
    </w:pPr>
  </w:style>
  <w:style w:type="table" w:styleId="TableGrid">
    <w:name w:val="Table Grid"/>
    <w:basedOn w:val="TableNormal"/>
    <w:uiPriority w:val="39"/>
    <w:rsid w:val="00155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rsid w:val="00155C4F"/>
    <w:rPr>
      <w:rFonts w:ascii="Calibri" w:eastAsia="SimSun" w:hAnsi="Calibri" w:cs="Times New Roman"/>
    </w:rPr>
  </w:style>
  <w:style w:type="paragraph" w:styleId="NormalWeb">
    <w:name w:val="Normal (Web)"/>
    <w:basedOn w:val="Normal"/>
    <w:uiPriority w:val="99"/>
    <w:semiHidden/>
    <w:unhideWhenUsed/>
    <w:rsid w:val="003D2100"/>
    <w:pPr>
      <w:spacing w:before="100" w:beforeAutospacing="1" w:after="100" w:afterAutospacing="1" w:line="240" w:lineRule="auto"/>
    </w:pPr>
    <w:rPr>
      <w:rFonts w:ascii="Times New Roman" w:eastAsia="Times New Roman" w:hAnsi="Times New Roman"/>
      <w:sz w:val="24"/>
      <w:szCs w:val="24"/>
    </w:rPr>
  </w:style>
  <w:style w:type="paragraph" w:customStyle="1" w:styleId="TAH">
    <w:name w:val="TAH"/>
    <w:basedOn w:val="TAC"/>
    <w:link w:val="TAHCar"/>
    <w:rsid w:val="00FF226E"/>
    <w:rPr>
      <w:b/>
      <w:lang w:eastAsia="x-none"/>
    </w:rPr>
  </w:style>
  <w:style w:type="paragraph" w:customStyle="1" w:styleId="TAC">
    <w:name w:val="TAC"/>
    <w:basedOn w:val="Normal"/>
    <w:link w:val="TACChar"/>
    <w:rsid w:val="00FF226E"/>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FF226E"/>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FF226E"/>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FF226E"/>
    <w:rPr>
      <w:rFonts w:ascii="Tms Rmn" w:eastAsia="MS Mincho" w:hAnsi="Tms Rmn" w:cs="Times New Roman"/>
      <w:b/>
      <w:sz w:val="20"/>
      <w:szCs w:val="20"/>
      <w:lang w:val="en-GB" w:eastAsia="en-US"/>
    </w:rPr>
  </w:style>
  <w:style w:type="character" w:customStyle="1" w:styleId="TACChar">
    <w:name w:val="TAC Char"/>
    <w:link w:val="TAC"/>
    <w:rsid w:val="00FF226E"/>
    <w:rPr>
      <w:rFonts w:ascii="Tms Rmn" w:eastAsia="MS Mincho" w:hAnsi="Tms Rmn" w:cs="Times New Roman"/>
      <w:sz w:val="18"/>
      <w:szCs w:val="20"/>
      <w:lang w:val="en-GB" w:eastAsia="en-US"/>
    </w:rPr>
  </w:style>
  <w:style w:type="character" w:customStyle="1" w:styleId="TAHCar">
    <w:name w:val="TAH Car"/>
    <w:link w:val="TAH"/>
    <w:rsid w:val="00FF226E"/>
    <w:rPr>
      <w:rFonts w:ascii="Tms Rmn" w:eastAsia="MS Mincho" w:hAnsi="Tms Rmn" w:cs="Times New Roman"/>
      <w:b/>
      <w:sz w:val="18"/>
      <w:szCs w:val="20"/>
      <w:lang w:val="en-GB" w:eastAsia="x-none"/>
    </w:rPr>
  </w:style>
  <w:style w:type="character" w:customStyle="1" w:styleId="TANChar">
    <w:name w:val="TAN Char"/>
    <w:link w:val="TAN"/>
    <w:rsid w:val="00FF226E"/>
    <w:rPr>
      <w:rFonts w:ascii="Tms Rmn" w:eastAsia="MS Mincho" w:hAnsi="Tms Rmn" w:cs="Times New Roman"/>
      <w:sz w:val="18"/>
      <w:szCs w:val="20"/>
      <w:lang w:val="en-GB" w:eastAsia="x-none"/>
    </w:rPr>
  </w:style>
  <w:style w:type="character" w:customStyle="1" w:styleId="TALChar">
    <w:name w:val="TAL Char"/>
    <w:link w:val="TAL"/>
    <w:locked/>
    <w:rsid w:val="00FF226E"/>
    <w:rPr>
      <w:rFonts w:ascii="Arial" w:hAnsi="Arial" w:cs="Arial"/>
      <w:sz w:val="18"/>
      <w:lang w:eastAsia="x-none"/>
    </w:rPr>
  </w:style>
  <w:style w:type="paragraph" w:customStyle="1" w:styleId="TAL">
    <w:name w:val="TAL"/>
    <w:basedOn w:val="Normal"/>
    <w:link w:val="TALChar"/>
    <w:rsid w:val="00FF226E"/>
    <w:pPr>
      <w:keepNext/>
      <w:keepLines/>
      <w:spacing w:after="0" w:line="240" w:lineRule="auto"/>
    </w:pPr>
    <w:rPr>
      <w:rFonts w:ascii="Arial" w:eastAsiaTheme="minorEastAsia" w:hAnsi="Arial" w:cs="Arial"/>
      <w:sz w:val="18"/>
      <w:lang w:eastAsia="x-none"/>
    </w:rPr>
  </w:style>
  <w:style w:type="character" w:styleId="PlaceholderText">
    <w:name w:val="Placeholder Text"/>
    <w:basedOn w:val="DefaultParagraphFont"/>
    <w:uiPriority w:val="99"/>
    <w:semiHidden/>
    <w:rsid w:val="006253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5601">
      <w:bodyDiv w:val="1"/>
      <w:marLeft w:val="0"/>
      <w:marRight w:val="0"/>
      <w:marTop w:val="0"/>
      <w:marBottom w:val="0"/>
      <w:divBdr>
        <w:top w:val="none" w:sz="0" w:space="0" w:color="auto"/>
        <w:left w:val="none" w:sz="0" w:space="0" w:color="auto"/>
        <w:bottom w:val="none" w:sz="0" w:space="0" w:color="auto"/>
        <w:right w:val="none" w:sz="0" w:space="0" w:color="auto"/>
      </w:divBdr>
    </w:div>
    <w:div w:id="1258715338">
      <w:bodyDiv w:val="1"/>
      <w:marLeft w:val="0"/>
      <w:marRight w:val="0"/>
      <w:marTop w:val="0"/>
      <w:marBottom w:val="0"/>
      <w:divBdr>
        <w:top w:val="none" w:sz="0" w:space="0" w:color="auto"/>
        <w:left w:val="none" w:sz="0" w:space="0" w:color="auto"/>
        <w:bottom w:val="none" w:sz="0" w:space="0" w:color="auto"/>
        <w:right w:val="none" w:sz="0" w:space="0" w:color="auto"/>
      </w:divBdr>
    </w:div>
    <w:div w:id="19802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1164</Words>
  <Characters>5962</Characters>
  <Application>Microsoft Office Word</Application>
  <DocSecurity>0</DocSecurity>
  <Lines>397</Lines>
  <Paragraphs>274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2019-05-03T10:58:00Z</dcterms:created>
  <dcterms:modified xsi:type="dcterms:W3CDTF">2019-05-03T10:58:00Z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0e0b4038-3530-4592-a26f-1b38f9ee92ba</vt:lpwstr>
  </property>
  <property fmtid="{D5CDD505-2E9C-101B-9397-08002B2CF9AE}" pid="3" name="CTP_TimeStamp">
    <vt:lpwstr>2019-05-03 05:43:34Z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