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E2608" w14:textId="77777777" w:rsidR="009F6873"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86168F">
        <w:rPr>
          <w:rFonts w:cs="Arial"/>
          <w:sz w:val="24"/>
          <w:szCs w:val="24"/>
          <w:lang w:val="de-DE"/>
        </w:rPr>
        <w:t>1</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E44A4C">
        <w:rPr>
          <w:rFonts w:cs="Arial"/>
          <w:sz w:val="24"/>
          <w:szCs w:val="24"/>
          <w:lang w:val="de-DE"/>
        </w:rPr>
        <w:t>5694</w:t>
      </w:r>
      <w:bookmarkEnd w:id="0"/>
    </w:p>
    <w:p w14:paraId="44676DEF" w14:textId="5110D1D1" w:rsidR="00892CDB" w:rsidRDefault="00380120" w:rsidP="00892CDB">
      <w:pPr>
        <w:pStyle w:val="Header"/>
        <w:rPr>
          <w:rFonts w:cs="Arial"/>
          <w:sz w:val="24"/>
          <w:szCs w:val="24"/>
          <w:lang w:val="de-DE"/>
        </w:rPr>
      </w:pPr>
      <w:r>
        <w:rPr>
          <w:rFonts w:cs="Arial"/>
          <w:sz w:val="24"/>
          <w:szCs w:val="24"/>
          <w:lang w:val="de-DE"/>
        </w:rPr>
        <w:t>Reno</w:t>
      </w:r>
      <w:r w:rsidR="00892CDB">
        <w:rPr>
          <w:rFonts w:cs="Arial"/>
          <w:sz w:val="24"/>
          <w:szCs w:val="24"/>
          <w:lang w:val="de-DE"/>
        </w:rPr>
        <w:t>, N</w:t>
      </w:r>
      <w:r>
        <w:rPr>
          <w:rFonts w:cs="Arial"/>
          <w:sz w:val="24"/>
          <w:szCs w:val="24"/>
          <w:lang w:val="de-DE"/>
        </w:rPr>
        <w:t>V</w:t>
      </w:r>
      <w:r w:rsidR="00892CDB">
        <w:rPr>
          <w:rFonts w:cs="Arial"/>
          <w:sz w:val="24"/>
          <w:szCs w:val="24"/>
          <w:lang w:val="de-DE"/>
        </w:rPr>
        <w:t xml:space="preserve">, </w:t>
      </w:r>
      <w:r w:rsidR="0086168F">
        <w:rPr>
          <w:rFonts w:cs="Arial"/>
          <w:sz w:val="24"/>
          <w:szCs w:val="24"/>
          <w:lang w:val="de-DE"/>
        </w:rPr>
        <w:t>13-</w:t>
      </w:r>
      <w:r w:rsidR="009708A8">
        <w:rPr>
          <w:rFonts w:cs="Arial"/>
          <w:sz w:val="24"/>
          <w:szCs w:val="24"/>
          <w:lang w:val="de-DE"/>
        </w:rPr>
        <w:t>17</w:t>
      </w:r>
      <w:r w:rsidR="0086168F">
        <w:rPr>
          <w:rFonts w:cs="Arial"/>
          <w:sz w:val="24"/>
          <w:szCs w:val="24"/>
          <w:lang w:val="de-DE"/>
        </w:rPr>
        <w:t xml:space="preserve"> May</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35082BB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D2593" w:rsidRPr="00AD2593">
        <w:rPr>
          <w:rFonts w:ascii="Arial" w:hAnsi="Arial"/>
          <w:sz w:val="24"/>
          <w:lang w:val="en-US"/>
        </w:rPr>
        <w:t xml:space="preserve">FR2 </w:t>
      </w:r>
      <w:r w:rsidR="00DA16F0">
        <w:rPr>
          <w:rFonts w:ascii="Arial" w:hAnsi="Arial"/>
          <w:sz w:val="24"/>
          <w:lang w:val="en-US"/>
        </w:rPr>
        <w:t>RSRP Error during Beam Correspondence</w:t>
      </w:r>
      <w:r w:rsidR="00FD712C">
        <w:rPr>
          <w:rFonts w:ascii="Arial" w:hAnsi="Arial"/>
          <w:sz w:val="24"/>
          <w:lang w:val="en-US"/>
        </w:rPr>
        <w:t xml:space="preserve"> Test</w:t>
      </w:r>
    </w:p>
    <w:p w14:paraId="2357A60D" w14:textId="73BC1186"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46EB9">
        <w:rPr>
          <w:rFonts w:ascii="Arial" w:hAnsi="Arial"/>
          <w:sz w:val="24"/>
          <w:lang w:val="en-US"/>
        </w:rPr>
        <w:t>6.5.</w:t>
      </w:r>
      <w:r w:rsidR="0086168F">
        <w:rPr>
          <w:rFonts w:ascii="Arial" w:hAnsi="Arial"/>
          <w:sz w:val="24"/>
          <w:lang w:val="en-US"/>
        </w:rPr>
        <w:t>9.8</w:t>
      </w:r>
      <w:r w:rsidR="00F46EB9">
        <w:rPr>
          <w:rFonts w:ascii="Arial" w:hAnsi="Arial"/>
          <w:sz w:val="24"/>
          <w:lang w:val="en-US"/>
        </w:rPr>
        <w:t>.2</w:t>
      </w:r>
    </w:p>
    <w:p w14:paraId="748A0F65" w14:textId="73DD4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B2919">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1BE270CD" w14:textId="7CFB5F9D" w:rsidR="00F16E6D" w:rsidRDefault="00FB70FA" w:rsidP="00F16E6D">
      <w:r>
        <w:t xml:space="preserve">Work </w:t>
      </w:r>
      <w:r w:rsidR="009708A8">
        <w:t xml:space="preserve">in RAN4 </w:t>
      </w:r>
      <w:r>
        <w:t>continues</w:t>
      </w:r>
      <w:r w:rsidR="00163E76">
        <w:t>,</w:t>
      </w:r>
      <w:r>
        <w:t xml:space="preserve"> on determining r</w:t>
      </w:r>
      <w:r w:rsidR="00760DEC">
        <w:t xml:space="preserve">equirements </w:t>
      </w:r>
      <w:r w:rsidR="004215CC">
        <w:t xml:space="preserve">for </w:t>
      </w:r>
      <w:r w:rsidR="00625E03">
        <w:t xml:space="preserve">UEs with partial </w:t>
      </w:r>
      <w:r w:rsidR="00717F98">
        <w:t>beam correspondence (BC)</w:t>
      </w:r>
      <w:r w:rsidR="00187E57">
        <w:t xml:space="preserve">, per </w:t>
      </w:r>
      <w:r w:rsidR="00402A38">
        <w:t>requirement framework</w:t>
      </w:r>
      <w:r w:rsidR="00187E57">
        <w:t xml:space="preserve"> in [1]</w:t>
      </w:r>
      <w:r w:rsidR="00D071E3">
        <w:t>. In the previous meeting</w:t>
      </w:r>
      <w:r w:rsidR="00217FDF">
        <w:t xml:space="preserve"> it was agreed that </w:t>
      </w:r>
      <w:r w:rsidR="00D96452">
        <w:t>Δ</w:t>
      </w:r>
      <w:r w:rsidR="00217FDF">
        <w:t>EIRP</w:t>
      </w:r>
      <w:r w:rsidR="00B50AD0">
        <w:t xml:space="preserve"> would be specified </w:t>
      </w:r>
      <w:r w:rsidR="0013757B">
        <w:t>as [2</w:t>
      </w:r>
      <w:r w:rsidR="008C5640">
        <w:t>,</w:t>
      </w:r>
      <w:r w:rsidR="0013757B">
        <w:t xml:space="preserve">7] dB </w:t>
      </w:r>
      <w:r w:rsidR="00B50AD0">
        <w:t>at the 85</w:t>
      </w:r>
      <w:r w:rsidR="00B50AD0" w:rsidRPr="00B50AD0">
        <w:rPr>
          <w:vertAlign w:val="superscript"/>
        </w:rPr>
        <w:t>th</w:t>
      </w:r>
      <w:r w:rsidR="00B50AD0">
        <w:t xml:space="preserve"> percentile point</w:t>
      </w:r>
      <w:r w:rsidR="0013757B">
        <w:t xml:space="preserve"> [2]</w:t>
      </w:r>
      <w:r w:rsidR="00596E48">
        <w:t>.</w:t>
      </w:r>
    </w:p>
    <w:p w14:paraId="73D52A1C" w14:textId="14E4A3D2" w:rsidR="00B30B68" w:rsidRDefault="00F16E6D" w:rsidP="0080445A">
      <w:r>
        <w:t xml:space="preserve">In </w:t>
      </w:r>
      <w:r w:rsidR="00D22173">
        <w:t xml:space="preserve">[3], we </w:t>
      </w:r>
      <w:r w:rsidR="00B568A3">
        <w:t>provided perspective on the tolerance allowed for some of the parameters that govern partial BC behaviour</w:t>
      </w:r>
      <w:r w:rsidR="00DB7779">
        <w:t>, and estimated RSRP error during BC test to be +/-1.8dB.</w:t>
      </w:r>
      <w:r w:rsidR="00B568A3">
        <w:t xml:space="preserve"> In </w:t>
      </w:r>
      <w:r>
        <w:t xml:space="preserve">this contribution, </w:t>
      </w:r>
      <w:r w:rsidR="008612AB">
        <w:t>we</w:t>
      </w:r>
      <w:r w:rsidR="00B568A3">
        <w:t xml:space="preserve"> revisit </w:t>
      </w:r>
      <w:r w:rsidR="00A32530">
        <w:t>RSRP error</w:t>
      </w:r>
      <w:r w:rsidR="00B2640E">
        <w:t>,</w:t>
      </w:r>
      <w:r w:rsidR="00A32530">
        <w:t xml:space="preserve"> in context of the BC test condition</w:t>
      </w:r>
      <w:r w:rsidR="00864AA3">
        <w:t>.</w:t>
      </w:r>
    </w:p>
    <w:p w14:paraId="53BD6098" w14:textId="77777777" w:rsidR="006866E3" w:rsidRDefault="006866E3" w:rsidP="0080445A">
      <w:pPr>
        <w:pStyle w:val="Heading1"/>
        <w:rPr>
          <w:lang w:val="en-US"/>
        </w:rPr>
      </w:pPr>
      <w:r>
        <w:rPr>
          <w:lang w:val="en-US"/>
        </w:rPr>
        <w:t>Discussion</w:t>
      </w:r>
    </w:p>
    <w:p w14:paraId="44D2F5A8" w14:textId="020E40EB" w:rsidR="00550A76" w:rsidRDefault="000F2AAF" w:rsidP="00B2640E">
      <w:r>
        <w:t xml:space="preserve">BC performance is determined by the UE’s ability to pick an initial UL beam, given a certain DL beam. Notionally, the process would start with the UE ranking its available DL beams based </w:t>
      </w:r>
      <w:r w:rsidR="00976260">
        <w:t xml:space="preserve">on </w:t>
      </w:r>
      <w:r>
        <w:t xml:space="preserve">RSRP. It would then determine, based on internal algorithms, the UL beam that </w:t>
      </w:r>
      <w:r w:rsidR="00567A6D">
        <w:t xml:space="preserve">best </w:t>
      </w:r>
      <w:r>
        <w:t>‘pairs’ with the best DL beam</w:t>
      </w:r>
      <w:r w:rsidR="00103055">
        <w:t>.</w:t>
      </w:r>
    </w:p>
    <w:p w14:paraId="6B7DED6C" w14:textId="40222FE3" w:rsidR="00B2640E" w:rsidRDefault="00550A76" w:rsidP="00B2640E">
      <w:r>
        <w:t xml:space="preserve">One of the parameters that influences ΔEIRP during partial BC </w:t>
      </w:r>
      <w:r w:rsidR="00646E16">
        <w:t xml:space="preserve">test </w:t>
      </w:r>
      <w:r>
        <w:t xml:space="preserve">simulation is the </w:t>
      </w:r>
      <w:r w:rsidR="00A70C3F">
        <w:t>error in</w:t>
      </w:r>
      <w:r>
        <w:t xml:space="preserve"> RSRP estimat</w:t>
      </w:r>
      <w:r w:rsidR="00A70C3F">
        <w:t>ion</w:t>
      </w:r>
      <w:r>
        <w:t xml:space="preserve">. </w:t>
      </w:r>
      <w:r w:rsidR="00591816">
        <w:t>Now, TS38.133 outlines</w:t>
      </w:r>
      <w:r w:rsidR="006A76DB">
        <w:t xml:space="preserve"> a general</w:t>
      </w:r>
      <w:r w:rsidR="00591816">
        <w:t xml:space="preserve"> requirement for RSRP error</w:t>
      </w:r>
      <w:r w:rsidR="00196091">
        <w:t xml:space="preserve">, so one could be tempted to use this number for BC studies. </w:t>
      </w:r>
      <w:r w:rsidR="000F2AAF">
        <w:t>The</w:t>
      </w:r>
      <w:r w:rsidR="00FD3C5C">
        <w:t>re is</w:t>
      </w:r>
      <w:r w:rsidR="006A76DB">
        <w:t xml:space="preserve"> however a</w:t>
      </w:r>
      <w:r w:rsidR="00FD3C5C">
        <w:t xml:space="preserve"> very important</w:t>
      </w:r>
      <w:r w:rsidR="000F2AAF">
        <w:t xml:space="preserve"> difference between </w:t>
      </w:r>
      <w:r w:rsidR="006A76DB">
        <w:t>the general</w:t>
      </w:r>
      <w:r w:rsidR="000F2AAF">
        <w:t xml:space="preserve"> RSRP error </w:t>
      </w:r>
      <w:r w:rsidR="00EB68EA">
        <w:t>estimate</w:t>
      </w:r>
      <w:r w:rsidR="006A76DB">
        <w:t xml:space="preserve"> in TS38</w:t>
      </w:r>
      <w:r w:rsidR="00E64A8D">
        <w:t>.133</w:t>
      </w:r>
      <w:r w:rsidR="000F2AAF">
        <w:t xml:space="preserve">, and </w:t>
      </w:r>
      <w:r w:rsidR="00E64A8D">
        <w:t xml:space="preserve">the </w:t>
      </w:r>
      <w:r w:rsidR="000F2AAF">
        <w:t>RSRP error</w:t>
      </w:r>
      <w:r w:rsidR="00FD3C5C">
        <w:t xml:space="preserve"> </w:t>
      </w:r>
      <w:r w:rsidR="00FD641B">
        <w:t>as it contributes</w:t>
      </w:r>
      <w:r w:rsidR="00C1250D">
        <w:t xml:space="preserve"> to</w:t>
      </w:r>
      <w:r w:rsidR="000F2AAF">
        <w:t xml:space="preserve"> BC </w:t>
      </w:r>
      <w:r w:rsidR="00FD641B">
        <w:t>degradation</w:t>
      </w:r>
      <w:r w:rsidR="00E64A8D">
        <w:t xml:space="preserve">: </w:t>
      </w:r>
      <w:r w:rsidR="00103055">
        <w:t xml:space="preserve">since BC </w:t>
      </w:r>
      <w:r w:rsidR="00562944">
        <w:t xml:space="preserve">performance centres around </w:t>
      </w:r>
      <w:r w:rsidR="00C75DE1">
        <w:t>a UE’s</w:t>
      </w:r>
      <w:r w:rsidR="00562944">
        <w:t xml:space="preserve"> ability to rank its </w:t>
      </w:r>
      <w:r w:rsidR="00B957A3">
        <w:t xml:space="preserve">DL </w:t>
      </w:r>
      <w:r w:rsidR="00562944">
        <w:t xml:space="preserve">beams, </w:t>
      </w:r>
      <w:r w:rsidR="00524DD6">
        <w:t>we are only concerned with</w:t>
      </w:r>
      <w:r w:rsidR="000F2AAF">
        <w:t xml:space="preserve"> </w:t>
      </w:r>
      <w:r w:rsidR="00D27A24">
        <w:t xml:space="preserve">RSRP </w:t>
      </w:r>
      <w:r w:rsidR="000F2AAF">
        <w:t>error contributors that can change from beam to beam.</w:t>
      </w:r>
      <w:r w:rsidR="00B957A3">
        <w:t xml:space="preserve"> This limitation is a very strong one,</w:t>
      </w:r>
      <w:r w:rsidR="0044263B">
        <w:t xml:space="preserve"> as shown in sections below.</w:t>
      </w:r>
    </w:p>
    <w:p w14:paraId="4E218CF8" w14:textId="4D034BE9" w:rsidR="00D27A24" w:rsidRPr="00E81F51" w:rsidRDefault="00D27A24" w:rsidP="00B2640E">
      <w:pPr>
        <w:rPr>
          <w:b/>
        </w:rPr>
      </w:pPr>
      <w:r w:rsidRPr="00E81F51">
        <w:rPr>
          <w:b/>
        </w:rPr>
        <w:t>Observation 1: RSRP</w:t>
      </w:r>
      <w:r w:rsidR="005563B9" w:rsidRPr="00E81F51">
        <w:rPr>
          <w:b/>
        </w:rPr>
        <w:t xml:space="preserve"> </w:t>
      </w:r>
      <w:r w:rsidR="00834CFF" w:rsidRPr="00E81F51">
        <w:rPr>
          <w:b/>
        </w:rPr>
        <w:t>error</w:t>
      </w:r>
      <w:r w:rsidR="00B00604">
        <w:rPr>
          <w:b/>
        </w:rPr>
        <w:t>,</w:t>
      </w:r>
      <w:r w:rsidR="00834CFF" w:rsidRPr="00E81F51">
        <w:rPr>
          <w:b/>
        </w:rPr>
        <w:t xml:space="preserve"> </w:t>
      </w:r>
      <w:r w:rsidR="00AD464B">
        <w:rPr>
          <w:b/>
        </w:rPr>
        <w:t>in context of the</w:t>
      </w:r>
      <w:r w:rsidR="00834CFF" w:rsidRPr="00E81F51">
        <w:rPr>
          <w:b/>
        </w:rPr>
        <w:t xml:space="preserve"> BC</w:t>
      </w:r>
      <w:r w:rsidR="00AD464B">
        <w:rPr>
          <w:b/>
        </w:rPr>
        <w:t xml:space="preserve"> test</w:t>
      </w:r>
      <w:r w:rsidR="00B00604">
        <w:rPr>
          <w:b/>
        </w:rPr>
        <w:t>,</w:t>
      </w:r>
      <w:r w:rsidR="00F44BB9" w:rsidRPr="00E81F51">
        <w:rPr>
          <w:b/>
        </w:rPr>
        <w:t xml:space="preserve"> is limited to only those contributors that change from</w:t>
      </w:r>
      <w:r w:rsidR="000E2E1F">
        <w:rPr>
          <w:b/>
        </w:rPr>
        <w:t xml:space="preserve"> one</w:t>
      </w:r>
      <w:r w:rsidR="00F44BB9" w:rsidRPr="00E81F51">
        <w:rPr>
          <w:b/>
        </w:rPr>
        <w:t xml:space="preserve"> beam </w:t>
      </w:r>
      <w:r w:rsidR="000E2E1F">
        <w:rPr>
          <w:b/>
        </w:rPr>
        <w:t>choice t</w:t>
      </w:r>
      <w:r w:rsidR="00F44BB9" w:rsidRPr="00E81F51">
        <w:rPr>
          <w:b/>
        </w:rPr>
        <w:t xml:space="preserve">o </w:t>
      </w:r>
      <w:r w:rsidR="000E2E1F">
        <w:rPr>
          <w:b/>
        </w:rPr>
        <w:t>the next</w:t>
      </w:r>
      <w:r w:rsidR="009A23D8" w:rsidRPr="00E81F51">
        <w:rPr>
          <w:b/>
        </w:rPr>
        <w:t>.</w:t>
      </w:r>
    </w:p>
    <w:p w14:paraId="7610FA88" w14:textId="09341BCA" w:rsidR="0066505D" w:rsidRDefault="00F93195" w:rsidP="00B2640E">
      <w:r>
        <w:t xml:space="preserve">We refer to this specialized RSRP error as </w:t>
      </w:r>
      <w:r w:rsidR="00F339D3">
        <w:t>‘</w:t>
      </w:r>
      <w:r w:rsidR="00BC7635">
        <w:t>BC-RSRP</w:t>
      </w:r>
      <w:r w:rsidR="00737FD6">
        <w:t xml:space="preserve"> error</w:t>
      </w:r>
      <w:r w:rsidR="00F339D3">
        <w:t>’</w:t>
      </w:r>
      <w:r>
        <w:t xml:space="preserve"> for </w:t>
      </w:r>
      <w:r w:rsidR="00F339D3">
        <w:t xml:space="preserve">the rest of the paper. </w:t>
      </w:r>
      <w:r w:rsidR="00BC7635">
        <w:t>BC-RSRP</w:t>
      </w:r>
      <w:r w:rsidR="0066505D">
        <w:t xml:space="preserve"> error has two broad components, </w:t>
      </w:r>
      <w:r w:rsidR="00252C33">
        <w:t xml:space="preserve">RF and </w:t>
      </w:r>
      <w:r w:rsidR="00F44BF3">
        <w:t>baseband (</w:t>
      </w:r>
      <w:r w:rsidR="0066505D">
        <w:t>BB</w:t>
      </w:r>
      <w:r w:rsidR="00F44BF3">
        <w:t>)</w:t>
      </w:r>
      <w:r w:rsidR="0066505D">
        <w:t>.</w:t>
      </w:r>
      <w:r w:rsidR="00A56073">
        <w:t xml:space="preserve"> </w:t>
      </w:r>
    </w:p>
    <w:p w14:paraId="070AC984" w14:textId="5F54D6A2" w:rsidR="002C4C77" w:rsidRDefault="00BC7635" w:rsidP="00F44BF3">
      <w:pPr>
        <w:pStyle w:val="Heading2"/>
      </w:pPr>
      <w:r>
        <w:t>BC-RSRP</w:t>
      </w:r>
      <w:r w:rsidR="00A418B5">
        <w:t xml:space="preserve"> error</w:t>
      </w:r>
      <w:r w:rsidR="00F44BF3">
        <w:t xml:space="preserve"> from RF contributors</w:t>
      </w:r>
    </w:p>
    <w:p w14:paraId="23924A1E" w14:textId="04391A0E" w:rsidR="0089498B" w:rsidRDefault="006E79FD" w:rsidP="0089498B">
      <w:r>
        <w:t>We list some of the factors that contribute to a general RSRP error estimation</w:t>
      </w:r>
      <w:r w:rsidR="00D00E2D">
        <w:t>, but do not contribute to BC</w:t>
      </w:r>
      <w:r w:rsidR="00BC7635">
        <w:t>-</w:t>
      </w:r>
      <w:r w:rsidR="00D00E2D">
        <w:t>RSRP</w:t>
      </w:r>
      <w:r w:rsidR="00737FD6">
        <w:t xml:space="preserve"> error</w:t>
      </w:r>
      <w:r w:rsidR="006E14B0">
        <w:t>:</w:t>
      </w:r>
    </w:p>
    <w:p w14:paraId="112E76F0" w14:textId="064AC7F8" w:rsidR="00DE2411" w:rsidRDefault="00385B47" w:rsidP="00385B47">
      <w:pPr>
        <w:pStyle w:val="ListParagraph"/>
        <w:numPr>
          <w:ilvl w:val="0"/>
          <w:numId w:val="49"/>
        </w:numPr>
      </w:pPr>
      <w:r>
        <w:t>OTA uncertainty</w:t>
      </w:r>
      <w:r w:rsidR="00D00E2D">
        <w:t xml:space="preserve"> </w:t>
      </w:r>
      <w:r w:rsidR="005C19DA">
        <w:t>–</w:t>
      </w:r>
      <w:r w:rsidR="00D00E2D">
        <w:t xml:space="preserve"> </w:t>
      </w:r>
      <w:r w:rsidR="005C19DA">
        <w:t>these factors do not change beam to beam</w:t>
      </w:r>
      <w:r w:rsidR="0027293F">
        <w:t xml:space="preserve">. </w:t>
      </w:r>
    </w:p>
    <w:p w14:paraId="6F42F78F" w14:textId="06A31436" w:rsidR="003D1EF9" w:rsidRDefault="009F7A30" w:rsidP="00385B47">
      <w:pPr>
        <w:pStyle w:val="ListParagraph"/>
        <w:numPr>
          <w:ilvl w:val="0"/>
          <w:numId w:val="49"/>
        </w:numPr>
      </w:pPr>
      <w:r>
        <w:t xml:space="preserve">hardware </w:t>
      </w:r>
      <w:r w:rsidR="004F41DF">
        <w:t xml:space="preserve">production </w:t>
      </w:r>
      <w:r>
        <w:t>variation</w:t>
      </w:r>
      <w:r w:rsidR="0027293F">
        <w:t xml:space="preserve"> </w:t>
      </w:r>
      <w:r w:rsidR="00A6124D">
        <w:t xml:space="preserve">– </w:t>
      </w:r>
      <w:r w:rsidR="00413559">
        <w:t>for</w:t>
      </w:r>
      <w:r w:rsidR="00966C1A">
        <w:t xml:space="preserve"> </w:t>
      </w:r>
      <w:r w:rsidR="00A6124D">
        <w:t>beam-to-beam difference</w:t>
      </w:r>
      <w:r w:rsidR="005B7E82">
        <w:t>s, the</w:t>
      </w:r>
      <w:r w:rsidR="00754BBC">
        <w:t xml:space="preserve"> </w:t>
      </w:r>
      <w:r w:rsidR="00966C1A">
        <w:t>RF</w:t>
      </w:r>
      <w:r w:rsidR="00754BBC">
        <w:t xml:space="preserve"> chain</w:t>
      </w:r>
      <w:r w:rsidR="005B7E82">
        <w:t xml:space="preserve"> </w:t>
      </w:r>
      <w:r w:rsidR="00F301C5">
        <w:t>is considered unchanged, except for AGC related configuration changes</w:t>
      </w:r>
      <w:r w:rsidR="008A3E13">
        <w:t xml:space="preserve">. This </w:t>
      </w:r>
      <w:r w:rsidR="00BC6D32">
        <w:t>limitation also eliminates</w:t>
      </w:r>
      <w:r w:rsidR="008A3E13">
        <w:t xml:space="preserve"> gain changes across a supported band</w:t>
      </w:r>
      <w:r w:rsidR="000842F1">
        <w:t xml:space="preserve"> as a contributor to </w:t>
      </w:r>
      <w:r w:rsidR="00BC7635">
        <w:t>BC-RSRP</w:t>
      </w:r>
      <w:r w:rsidR="00737FD6" w:rsidRPr="00737FD6">
        <w:t xml:space="preserve"> </w:t>
      </w:r>
      <w:r w:rsidR="00737FD6">
        <w:t>error</w:t>
      </w:r>
    </w:p>
    <w:p w14:paraId="6AA02C3B" w14:textId="16D2C299" w:rsidR="009049B7" w:rsidRDefault="008940C4" w:rsidP="00385B47">
      <w:pPr>
        <w:pStyle w:val="ListParagraph"/>
        <w:numPr>
          <w:ilvl w:val="0"/>
          <w:numId w:val="49"/>
        </w:numPr>
      </w:pPr>
      <w:r>
        <w:t>Antenna panel to panel variation</w:t>
      </w:r>
      <w:r w:rsidR="005D3E7F">
        <w:t xml:space="preserve"> </w:t>
      </w:r>
      <w:r w:rsidR="0000311D">
        <w:t>-</w:t>
      </w:r>
      <w:r w:rsidR="000067AC">
        <w:t xml:space="preserve"> </w:t>
      </w:r>
      <w:r w:rsidR="00A653AF">
        <w:t xml:space="preserve">There </w:t>
      </w:r>
      <w:r w:rsidR="00226777">
        <w:t>are</w:t>
      </w:r>
      <w:r w:rsidR="00A653AF">
        <w:t xml:space="preserve"> link angles </w:t>
      </w:r>
      <w:r w:rsidR="00226777">
        <w:t>for which the</w:t>
      </w:r>
      <w:r w:rsidR="006F62A4">
        <w:t xml:space="preserve"> UE </w:t>
      </w:r>
      <w:r w:rsidR="00226777">
        <w:t>must</w:t>
      </w:r>
      <w:r w:rsidR="006F62A4">
        <w:t xml:space="preserve"> choose between different panels</w:t>
      </w:r>
      <w:r w:rsidR="006373CA">
        <w:t xml:space="preserve">. Our analysis shows that </w:t>
      </w:r>
      <w:r w:rsidR="00B53A0B">
        <w:t xml:space="preserve">these </w:t>
      </w:r>
      <w:r w:rsidR="008163A6">
        <w:t xml:space="preserve">‘boundary’ directions represent points that </w:t>
      </w:r>
      <w:r w:rsidR="00B30E5C">
        <w:t>much lower than the 50</w:t>
      </w:r>
      <w:r w:rsidR="00B30E5C" w:rsidRPr="00B30E5C">
        <w:rPr>
          <w:vertAlign w:val="superscript"/>
        </w:rPr>
        <w:t>th</w:t>
      </w:r>
      <w:r w:rsidR="00B30E5C">
        <w:t>%ile point</w:t>
      </w:r>
      <w:r w:rsidR="001D017A">
        <w:t xml:space="preserve">, so this uncertainty does not contribute to </w:t>
      </w:r>
      <w:r w:rsidR="00BC7635">
        <w:t>BC-RSRP</w:t>
      </w:r>
      <w:r w:rsidR="001D017A">
        <w:t xml:space="preserve"> </w:t>
      </w:r>
      <w:r w:rsidR="00737FD6">
        <w:t>error</w:t>
      </w:r>
    </w:p>
    <w:p w14:paraId="7DAA2B38" w14:textId="021464B2" w:rsidR="00B06709" w:rsidRDefault="00275D85" w:rsidP="00385B47">
      <w:pPr>
        <w:pStyle w:val="ListParagraph"/>
        <w:numPr>
          <w:ilvl w:val="0"/>
          <w:numId w:val="49"/>
        </w:numPr>
      </w:pPr>
      <w:r>
        <w:t>NTC conditions</w:t>
      </w:r>
      <w:r w:rsidR="00CD2C1F">
        <w:t>-</w:t>
      </w:r>
      <w:r>
        <w:t xml:space="preserve"> </w:t>
      </w:r>
      <w:r w:rsidR="00AB4373">
        <w:t>B</w:t>
      </w:r>
      <w:r>
        <w:t xml:space="preserve">eing a spherical coverage test, BC would only be verified at NTC. </w:t>
      </w:r>
    </w:p>
    <w:p w14:paraId="5A2F38A5" w14:textId="2EE9F696" w:rsidR="001D011B" w:rsidRDefault="001D011B" w:rsidP="001D011B">
      <w:r>
        <w:t>Under these special conditions,</w:t>
      </w:r>
      <w:r w:rsidR="00D81736">
        <w:t xml:space="preserve"> where environmental conditions are </w:t>
      </w:r>
      <w:r w:rsidR="00A64124">
        <w:t>limited to NTC</w:t>
      </w:r>
      <w:r w:rsidR="00D81736">
        <w:t>, the RF chain is unchanged</w:t>
      </w:r>
      <w:r w:rsidR="00BA2412">
        <w:t xml:space="preserve">, </w:t>
      </w:r>
      <w:r w:rsidR="00DC6687">
        <w:t xml:space="preserve">and </w:t>
      </w:r>
      <w:r w:rsidR="006D17EE">
        <w:t xml:space="preserve">array </w:t>
      </w:r>
      <w:r w:rsidR="00DC6687">
        <w:t>phase errors are neglected</w:t>
      </w:r>
      <w:r w:rsidR="003D4094">
        <w:t xml:space="preserve"> (these are considered separately)</w:t>
      </w:r>
      <w:r w:rsidR="00DC6687">
        <w:t xml:space="preserve">, </w:t>
      </w:r>
      <w:r w:rsidR="00BA2412">
        <w:t>we are only left with calibration linearity</w:t>
      </w:r>
      <w:r w:rsidR="000F7ADF">
        <w:t xml:space="preserve"> </w:t>
      </w:r>
      <w:r w:rsidR="00A64124">
        <w:t xml:space="preserve">error </w:t>
      </w:r>
      <w:r w:rsidR="000F7ADF">
        <w:t>in the Rx chain. W</w:t>
      </w:r>
      <w:r w:rsidR="00AC4056">
        <w:t xml:space="preserve">e </w:t>
      </w:r>
      <w:r w:rsidR="000F7ADF">
        <w:t>estimate</w:t>
      </w:r>
      <w:r w:rsidR="00AC4056">
        <w:t xml:space="preserve"> </w:t>
      </w:r>
      <w:r w:rsidR="007D3E03">
        <w:t xml:space="preserve">that </w:t>
      </w:r>
      <w:r w:rsidR="007F2707">
        <w:t xml:space="preserve">this </w:t>
      </w:r>
      <w:proofErr w:type="spellStart"/>
      <w:r w:rsidR="007F2707">
        <w:t>cal</w:t>
      </w:r>
      <w:proofErr w:type="spellEnd"/>
      <w:r w:rsidR="007F2707">
        <w:t xml:space="preserve"> linearity error fit</w:t>
      </w:r>
      <w:r w:rsidR="007D3E03">
        <w:t>s</w:t>
      </w:r>
      <w:r w:rsidR="007F2707">
        <w:t xml:space="preserve"> inside</w:t>
      </w:r>
      <w:r w:rsidR="001A7804">
        <w:t xml:space="preserve"> </w:t>
      </w:r>
      <w:r w:rsidR="007F4ACA">
        <w:t>a +/-1dB window for a variety of implementations</w:t>
      </w:r>
      <w:r w:rsidR="00112588">
        <w:t>.</w:t>
      </w:r>
    </w:p>
    <w:p w14:paraId="3BDA4E4E" w14:textId="2C57F950" w:rsidR="00643972" w:rsidRPr="00E81F51" w:rsidRDefault="00643972" w:rsidP="00643972">
      <w:pPr>
        <w:rPr>
          <w:b/>
        </w:rPr>
      </w:pPr>
      <w:r w:rsidRPr="00E81F51">
        <w:rPr>
          <w:b/>
        </w:rPr>
        <w:t xml:space="preserve">Observation </w:t>
      </w:r>
      <w:r w:rsidR="00206E3D">
        <w:rPr>
          <w:b/>
        </w:rPr>
        <w:t>2</w:t>
      </w:r>
      <w:r w:rsidRPr="00E81F51">
        <w:rPr>
          <w:b/>
        </w:rPr>
        <w:t xml:space="preserve">: </w:t>
      </w:r>
      <w:r>
        <w:rPr>
          <w:b/>
        </w:rPr>
        <w:t>BC</w:t>
      </w:r>
      <w:r w:rsidR="00BC7635">
        <w:rPr>
          <w:b/>
        </w:rPr>
        <w:t>-</w:t>
      </w:r>
      <w:r w:rsidRPr="00E81F51">
        <w:rPr>
          <w:b/>
        </w:rPr>
        <w:t>RSRP erro</w:t>
      </w:r>
      <w:r>
        <w:rPr>
          <w:b/>
        </w:rPr>
        <w:t>r from RF sources are</w:t>
      </w:r>
      <w:r w:rsidR="00CA1C94">
        <w:rPr>
          <w:b/>
        </w:rPr>
        <w:t xml:space="preserve"> estimated to </w:t>
      </w:r>
      <w:r w:rsidR="00997708">
        <w:rPr>
          <w:b/>
        </w:rPr>
        <w:t>fit inside a +/-1dB window</w:t>
      </w:r>
      <w:r w:rsidRPr="00E81F51">
        <w:rPr>
          <w:b/>
        </w:rPr>
        <w:t>.</w:t>
      </w:r>
    </w:p>
    <w:p w14:paraId="0C412FFA" w14:textId="77777777" w:rsidR="00643972" w:rsidRPr="00F67B28" w:rsidRDefault="00643972" w:rsidP="001D011B"/>
    <w:p w14:paraId="37D7F994" w14:textId="2CB70326" w:rsidR="003C307A" w:rsidRDefault="00BC7635" w:rsidP="003C307A">
      <w:pPr>
        <w:pStyle w:val="Heading2"/>
      </w:pPr>
      <w:r>
        <w:lastRenderedPageBreak/>
        <w:t>BC-RSRP</w:t>
      </w:r>
      <w:r w:rsidR="003C307A">
        <w:t xml:space="preserve"> error from BB contributors</w:t>
      </w:r>
    </w:p>
    <w:p w14:paraId="47615201" w14:textId="0E1C0E14" w:rsidR="00874FA5" w:rsidRDefault="000E2719" w:rsidP="00874FA5">
      <w:r>
        <w:t xml:space="preserve">A contribution </w:t>
      </w:r>
      <w:r w:rsidR="00BA2E3E">
        <w:t xml:space="preserve">[4] captures </w:t>
      </w:r>
      <w:r w:rsidR="00206E3D">
        <w:t>results from a RAN4 simulation campaign to estimate</w:t>
      </w:r>
      <w:r w:rsidR="00A13AD6">
        <w:t xml:space="preserve"> BB contributors to relative RSRP </w:t>
      </w:r>
      <w:r w:rsidR="00BA01F2">
        <w:t>error</w:t>
      </w:r>
      <w:r w:rsidR="00E34F0B">
        <w:t xml:space="preserve">. We can make a couple of </w:t>
      </w:r>
      <w:r w:rsidR="00BC7635">
        <w:t>observations on the results and how they may relate to BC-RSRP</w:t>
      </w:r>
      <w:r w:rsidR="00737FD6" w:rsidRPr="00737FD6">
        <w:t xml:space="preserve"> </w:t>
      </w:r>
      <w:r w:rsidR="00737FD6">
        <w:t>error</w:t>
      </w:r>
      <w:r w:rsidR="00BC7635">
        <w:t>.</w:t>
      </w:r>
    </w:p>
    <w:p w14:paraId="40106196" w14:textId="637CED4C" w:rsidR="00BC7635" w:rsidRDefault="00BC7635" w:rsidP="00BC7635">
      <w:pPr>
        <w:pStyle w:val="ListParagraph"/>
        <w:numPr>
          <w:ilvl w:val="0"/>
          <w:numId w:val="49"/>
        </w:numPr>
      </w:pPr>
      <w:r>
        <w:t xml:space="preserve">Error estimate - Averaging the relative RSRP error estimates from various companies, and choosing the worst case across the studied conditions, we find relative RSRP error </w:t>
      </w:r>
      <w:r w:rsidR="00206E3D">
        <w:t xml:space="preserve">(+/-2σ) </w:t>
      </w:r>
      <w:r>
        <w:t>is contained in the interval [-</w:t>
      </w:r>
      <w:r w:rsidR="000E2719">
        <w:t>0.9</w:t>
      </w:r>
      <w:r>
        <w:t>, 1.</w:t>
      </w:r>
      <w:r w:rsidR="000E2719">
        <w:t>5</w:t>
      </w:r>
      <w:r>
        <w:t>]</w:t>
      </w:r>
      <w:r w:rsidR="000E2719">
        <w:t xml:space="preserve"> </w:t>
      </w:r>
      <w:r>
        <w:t>dB for FR2.</w:t>
      </w:r>
      <w:r w:rsidR="000E2719">
        <w:t xml:space="preserve"> An alternative method is to choose the worst case estimate over all companies </w:t>
      </w:r>
      <w:r w:rsidR="009B2118">
        <w:t xml:space="preserve">and over all conditions, </w:t>
      </w:r>
      <w:r w:rsidR="000E2719">
        <w:t>after eliminating any outlier results. This methodology also yields a relative RSRP error</w:t>
      </w:r>
      <w:r w:rsidR="00206E3D">
        <w:t xml:space="preserve"> (+/-2</w:t>
      </w:r>
      <w:r w:rsidR="00B61CEB">
        <w:t>σ) that</w:t>
      </w:r>
      <w:r w:rsidR="000E2719">
        <w:t xml:space="preserve"> is contained in the interval [-0.9, 1.5] </w:t>
      </w:r>
      <w:proofErr w:type="spellStart"/>
      <w:r w:rsidR="000E2719">
        <w:t>dB.</w:t>
      </w:r>
      <w:proofErr w:type="spellEnd"/>
    </w:p>
    <w:p w14:paraId="648C2008" w14:textId="2DF206D3" w:rsidR="00874FA5" w:rsidRDefault="00874FA5" w:rsidP="00874FA5">
      <w:pPr>
        <w:pStyle w:val="ListParagraph"/>
        <w:numPr>
          <w:ilvl w:val="0"/>
          <w:numId w:val="49"/>
        </w:numPr>
      </w:pPr>
      <w:r>
        <w:t xml:space="preserve">DL SNR – </w:t>
      </w:r>
      <w:r w:rsidR="00BC7635">
        <w:t xml:space="preserve">Analysis </w:t>
      </w:r>
      <w:r w:rsidR="0070374E">
        <w:t xml:space="preserve">captured </w:t>
      </w:r>
      <w:r w:rsidR="00BC7635">
        <w:t xml:space="preserve">in [4] </w:t>
      </w:r>
      <w:r w:rsidR="0070374E">
        <w:t>was</w:t>
      </w:r>
      <w:r w:rsidR="00BC7635">
        <w:t xml:space="preserve"> performed with an SNR assumption of -3dB. </w:t>
      </w:r>
      <w:r w:rsidR="00206E3D">
        <w:t xml:space="preserve">This SNR condition is not directly relevant to BC test conditions, however. </w:t>
      </w:r>
      <w:r w:rsidR="00180AF8">
        <w:t>[5]</w:t>
      </w:r>
      <w:r>
        <w:t xml:space="preserve"> </w:t>
      </w:r>
      <w:r w:rsidR="00180AF8">
        <w:t>contains</w:t>
      </w:r>
      <w:r>
        <w:t xml:space="preserve"> analysis</w:t>
      </w:r>
      <w:r w:rsidR="00BC7635">
        <w:t xml:space="preserve"> </w:t>
      </w:r>
      <w:r>
        <w:t>that even with current testability constraints, SNR</w:t>
      </w:r>
      <w:r w:rsidR="0070374E">
        <w:t xml:space="preserve"> exceeds </w:t>
      </w:r>
      <w:r>
        <w:t xml:space="preserve">6dB </w:t>
      </w:r>
      <w:r w:rsidR="005C597C">
        <w:t>in</w:t>
      </w:r>
      <w:r>
        <w:t xml:space="preserve"> DL</w:t>
      </w:r>
      <w:r w:rsidR="0070374E">
        <w:t>,</w:t>
      </w:r>
      <w:r w:rsidR="00206E3D">
        <w:t xml:space="preserve"> during BC test</w:t>
      </w:r>
      <w:r w:rsidR="005C597C">
        <w:t xml:space="preserve">. </w:t>
      </w:r>
      <w:r w:rsidR="0093241D">
        <w:t xml:space="preserve">We also expect that SNR impacts </w:t>
      </w:r>
      <w:bookmarkStart w:id="1" w:name="_GoBack"/>
      <w:bookmarkEnd w:id="1"/>
      <w:r w:rsidR="0093241D">
        <w:t xml:space="preserve">RSRP error in BB. </w:t>
      </w:r>
      <w:r w:rsidR="00206E3D">
        <w:t xml:space="preserve">The error estimate derived from [4] must hence be corrected for improved SNR before </w:t>
      </w:r>
      <w:r w:rsidR="00822E69">
        <w:t>it can be used to</w:t>
      </w:r>
      <w:r w:rsidR="00206E3D">
        <w:t xml:space="preserve"> estimate BB contribution to BC-RSRP</w:t>
      </w:r>
      <w:r w:rsidR="00737FD6" w:rsidRPr="00737FD6">
        <w:t xml:space="preserve"> </w:t>
      </w:r>
      <w:r w:rsidR="00737FD6">
        <w:t>error</w:t>
      </w:r>
      <w:r w:rsidR="00206E3D">
        <w:t xml:space="preserve">. </w:t>
      </w:r>
      <w:r w:rsidR="00BC7635">
        <w:t>Our studies estimate that rel. RSRP error will be reduced by half, in a log, or dB, scale</w:t>
      </w:r>
      <w:r w:rsidR="00206E3D">
        <w:t xml:space="preserve"> with the SNR improvement described above</w:t>
      </w:r>
      <w:r w:rsidR="00BC7635">
        <w:t xml:space="preserve">. The cited study [5] also proposed a reduction </w:t>
      </w:r>
      <w:r w:rsidR="00206E3D">
        <w:t xml:space="preserve">by half </w:t>
      </w:r>
      <w:r w:rsidR="00BC7635">
        <w:t>in RSRP error on account of good SNR conditions during BC test.</w:t>
      </w:r>
    </w:p>
    <w:p w14:paraId="6FBEE28A" w14:textId="23701D35" w:rsidR="00206E3D" w:rsidRDefault="00206E3D" w:rsidP="0089498B">
      <w:r>
        <w:t xml:space="preserve">From the observations </w:t>
      </w:r>
      <w:r w:rsidR="00D25976">
        <w:t>on the study</w:t>
      </w:r>
      <w:r w:rsidR="00C272FA">
        <w:t xml:space="preserve"> summary</w:t>
      </w:r>
      <w:r w:rsidR="00D25976">
        <w:t xml:space="preserve"> [4]</w:t>
      </w:r>
      <w:r w:rsidR="00C272FA">
        <w:t xml:space="preserve"> </w:t>
      </w:r>
      <w:r>
        <w:t>above</w:t>
      </w:r>
      <w:r w:rsidR="000843F8">
        <w:t>,</w:t>
      </w:r>
      <w:r>
        <w:t xml:space="preserve"> we can estimate that the BB contributors to BC-RSRP</w:t>
      </w:r>
      <w:r w:rsidR="00737FD6" w:rsidRPr="00737FD6">
        <w:t xml:space="preserve"> </w:t>
      </w:r>
      <w:r w:rsidR="00737FD6">
        <w:t>error</w:t>
      </w:r>
      <w:r>
        <w:t xml:space="preserve"> are </w:t>
      </w:r>
      <w:r w:rsidRPr="000843F8">
        <w:t>contained</w:t>
      </w:r>
      <w:r w:rsidR="000843F8" w:rsidRPr="000843F8">
        <w:t xml:space="preserve"> (+/-2σ)</w:t>
      </w:r>
      <w:r w:rsidR="000843F8" w:rsidRPr="00737FD6">
        <w:rPr>
          <w:b/>
        </w:rPr>
        <w:t xml:space="preserve"> </w:t>
      </w:r>
      <w:r w:rsidR="000843F8">
        <w:t>in</w:t>
      </w:r>
      <w:r>
        <w:t xml:space="preserve"> the interval [-0.5</w:t>
      </w:r>
      <w:r w:rsidR="00737FD6">
        <w:t>,</w:t>
      </w:r>
      <w:r>
        <w:t xml:space="preserve"> 0.8</w:t>
      </w:r>
      <w:r w:rsidR="00737FD6">
        <w:t xml:space="preserve">] </w:t>
      </w:r>
      <w:proofErr w:type="spellStart"/>
      <w:r>
        <w:t>dB</w:t>
      </w:r>
      <w:r w:rsidR="00285E28">
        <w:t>.</w:t>
      </w:r>
      <w:proofErr w:type="spellEnd"/>
    </w:p>
    <w:p w14:paraId="45F52A15" w14:textId="46043952" w:rsidR="00206E3D" w:rsidRPr="00E81F51" w:rsidRDefault="00433BDE" w:rsidP="00206E3D">
      <w:pPr>
        <w:rPr>
          <w:b/>
        </w:rPr>
      </w:pPr>
      <w:r>
        <w:t xml:space="preserve"> </w:t>
      </w:r>
      <w:r w:rsidR="00206E3D" w:rsidRPr="00E81F51">
        <w:rPr>
          <w:b/>
        </w:rPr>
        <w:t xml:space="preserve">Observation </w:t>
      </w:r>
      <w:r w:rsidR="00206E3D">
        <w:rPr>
          <w:b/>
        </w:rPr>
        <w:t>3</w:t>
      </w:r>
      <w:r w:rsidR="00206E3D" w:rsidRPr="00E81F51">
        <w:rPr>
          <w:b/>
        </w:rPr>
        <w:t xml:space="preserve">: </w:t>
      </w:r>
      <w:r w:rsidR="00206E3D">
        <w:rPr>
          <w:b/>
        </w:rPr>
        <w:t>BC-</w:t>
      </w:r>
      <w:r w:rsidR="00206E3D" w:rsidRPr="00E81F51">
        <w:rPr>
          <w:b/>
        </w:rPr>
        <w:t>RSRP erro</w:t>
      </w:r>
      <w:r w:rsidR="00206E3D">
        <w:rPr>
          <w:b/>
        </w:rPr>
        <w:t xml:space="preserve">r from BB sources </w:t>
      </w:r>
      <w:r w:rsidR="00737FD6">
        <w:rPr>
          <w:b/>
        </w:rPr>
        <w:t xml:space="preserve">is </w:t>
      </w:r>
      <w:r w:rsidR="00737FD6" w:rsidRPr="00737FD6">
        <w:rPr>
          <w:b/>
        </w:rPr>
        <w:t>distributed (+/-2σ) inside the interval [-0.5</w:t>
      </w:r>
      <w:r w:rsidR="00737FD6">
        <w:rPr>
          <w:b/>
        </w:rPr>
        <w:t>,</w:t>
      </w:r>
      <w:r w:rsidR="00737FD6" w:rsidRPr="00737FD6">
        <w:rPr>
          <w:b/>
        </w:rPr>
        <w:t xml:space="preserve"> 0.8]</w:t>
      </w:r>
      <w:r w:rsidR="00737FD6">
        <w:rPr>
          <w:b/>
        </w:rPr>
        <w:t xml:space="preserve"> </w:t>
      </w:r>
      <w:proofErr w:type="spellStart"/>
      <w:r w:rsidR="00737FD6" w:rsidRPr="00737FD6">
        <w:rPr>
          <w:b/>
        </w:rPr>
        <w:t>dB</w:t>
      </w:r>
      <w:r w:rsidR="00206E3D" w:rsidRPr="00737FD6">
        <w:rPr>
          <w:b/>
        </w:rPr>
        <w:t>.</w:t>
      </w:r>
      <w:proofErr w:type="spellEnd"/>
    </w:p>
    <w:p w14:paraId="2845D40E" w14:textId="302F3BC7" w:rsidR="005477A4" w:rsidRDefault="00737FD6" w:rsidP="00737FD6">
      <w:pPr>
        <w:pStyle w:val="Heading2"/>
      </w:pPr>
      <w:r>
        <w:t>BC-RSRP error estimate</w:t>
      </w:r>
    </w:p>
    <w:p w14:paraId="000CD1D5" w14:textId="3C539219" w:rsidR="005477A4" w:rsidRPr="005477A4" w:rsidRDefault="003B1B80" w:rsidP="005477A4">
      <w:r>
        <w:t>Normalizing to a (+/-3</w:t>
      </w:r>
      <w:r w:rsidRPr="003B1B80">
        <w:t xml:space="preserve"> </w:t>
      </w:r>
      <w:r>
        <w:t xml:space="preserve">σ) </w:t>
      </w:r>
      <w:r w:rsidR="004813F7">
        <w:t>interval</w:t>
      </w:r>
      <w:r>
        <w:t>, BC-RSRP from BB sources can be rewritten as [-0.8 1.1]</w:t>
      </w:r>
      <w:r w:rsidR="004813F7">
        <w:t>.</w:t>
      </w:r>
      <w:r>
        <w:t xml:space="preserve"> </w:t>
      </w:r>
      <w:r w:rsidR="00737FD6">
        <w:t>Assuming a worst</w:t>
      </w:r>
      <w:r w:rsidR="004813F7">
        <w:t>-</w:t>
      </w:r>
      <w:r w:rsidR="00737FD6">
        <w:t>case addition of the two different contributors to BC-RSRP error</w:t>
      </w:r>
      <w:r w:rsidR="000F4EBC">
        <w:t xml:space="preserve"> (RF and BB)</w:t>
      </w:r>
      <w:r w:rsidR="00737FD6">
        <w:t>, we can estimate BC-RSRP error as [-1.</w:t>
      </w:r>
      <w:r>
        <w:t>8</w:t>
      </w:r>
      <w:r w:rsidR="00737FD6">
        <w:t>,</w:t>
      </w:r>
      <w:r>
        <w:t xml:space="preserve"> 2.1</w:t>
      </w:r>
      <w:r w:rsidR="00737FD6">
        <w:t xml:space="preserve">] </w:t>
      </w:r>
      <w:proofErr w:type="spellStart"/>
      <w:r w:rsidR="00737FD6">
        <w:t>dB</w:t>
      </w:r>
      <w:r w:rsidR="00175501">
        <w:t>.</w:t>
      </w:r>
      <w:proofErr w:type="spellEnd"/>
      <w:r w:rsidR="00737FD6">
        <w:t xml:space="preserve"> We think this </w:t>
      </w:r>
      <w:r>
        <w:t>+/-3</w:t>
      </w:r>
      <w:r w:rsidRPr="003B1B80">
        <w:t xml:space="preserve"> </w:t>
      </w:r>
      <w:r>
        <w:t xml:space="preserve">σ </w:t>
      </w:r>
      <w:r w:rsidR="00737FD6">
        <w:t>estimate can be rounded up to +/-</w:t>
      </w:r>
      <w:r>
        <w:t>2.1</w:t>
      </w:r>
      <w:r w:rsidR="00737FD6">
        <w:t>dB.</w:t>
      </w:r>
    </w:p>
    <w:p w14:paraId="4DD59D76" w14:textId="77777777" w:rsidR="00EE7EBC" w:rsidRDefault="00EE7EBC" w:rsidP="00EE7EBC">
      <w:pPr>
        <w:rPr>
          <w:b/>
        </w:rPr>
      </w:pPr>
      <w:r>
        <w:rPr>
          <w:b/>
        </w:rPr>
        <w:t>Proposal</w:t>
      </w:r>
      <w:r w:rsidRPr="00E81F51">
        <w:rPr>
          <w:b/>
        </w:rPr>
        <w:t xml:space="preserve">: </w:t>
      </w:r>
      <w:r>
        <w:rPr>
          <w:b/>
        </w:rPr>
        <w:t>R</w:t>
      </w:r>
      <w:r w:rsidRPr="00E81F51">
        <w:rPr>
          <w:b/>
        </w:rPr>
        <w:t xml:space="preserve">SRP </w:t>
      </w:r>
      <w:r>
        <w:rPr>
          <w:b/>
        </w:rPr>
        <w:t>error, as relevant to degradation of beam correspondence performance of a UE, shall be assumed to be +/-2.1dB (alternatively, 0 mean, with σ = 0.7dB)</w:t>
      </w:r>
    </w:p>
    <w:p w14:paraId="4C90A404" w14:textId="16ED55EB" w:rsidR="00C228F2" w:rsidRPr="007B2121" w:rsidRDefault="00C228F2" w:rsidP="008D5201">
      <w:r w:rsidRPr="007B2121">
        <w:t>It is noteworthy that our previous estimate</w:t>
      </w:r>
      <w:r w:rsidR="007B2121">
        <w:t xml:space="preserve"> </w:t>
      </w:r>
      <w:r w:rsidR="001751E3">
        <w:t xml:space="preserve">for </w:t>
      </w:r>
      <w:r w:rsidR="003603D7">
        <w:t xml:space="preserve">RSRP error during BC test </w:t>
      </w:r>
      <w:r w:rsidR="007B2121">
        <w:t>[</w:t>
      </w:r>
      <w:r w:rsidR="00596E48">
        <w:t>3</w:t>
      </w:r>
      <w:r w:rsidR="007B2121">
        <w:t>]</w:t>
      </w:r>
      <w:r w:rsidRPr="007B2121">
        <w:t xml:space="preserve"> was +</w:t>
      </w:r>
      <w:r w:rsidR="00F0628E">
        <w:t>/-</w:t>
      </w:r>
      <w:r w:rsidRPr="007B2121">
        <w:t>1.8dB</w:t>
      </w:r>
      <w:r w:rsidR="007B2121">
        <w:t>. The revised number</w:t>
      </w:r>
      <w:r w:rsidR="00F0628E">
        <w:t xml:space="preserve"> in observation 4</w:t>
      </w:r>
      <w:r w:rsidR="001751E3">
        <w:t xml:space="preserve"> is attributable to</w:t>
      </w:r>
      <w:r w:rsidR="00062F77">
        <w:t xml:space="preserve"> a</w:t>
      </w:r>
      <w:r w:rsidR="009929C2" w:rsidRPr="007B2121">
        <w:t xml:space="preserve"> </w:t>
      </w:r>
      <w:r w:rsidR="00F0628E">
        <w:t xml:space="preserve">larger </w:t>
      </w:r>
      <w:r w:rsidR="009929C2" w:rsidRPr="007B2121">
        <w:t>BB contribution</w:t>
      </w:r>
      <w:r w:rsidR="0026346B" w:rsidRPr="007B2121">
        <w:t xml:space="preserve"> </w:t>
      </w:r>
      <w:r w:rsidR="001751E3">
        <w:t>for RSRP error</w:t>
      </w:r>
      <w:r w:rsidR="00F0628E">
        <w:t>, as derived from the RAN4 simulation effort summarized in [4]</w:t>
      </w:r>
      <w:r w:rsidR="0026346B" w:rsidRPr="007B2121">
        <w:t>.</w:t>
      </w:r>
    </w:p>
    <w:p w14:paraId="60965BFF" w14:textId="77777777" w:rsidR="00911ED3" w:rsidRDefault="00683177" w:rsidP="00911ED3">
      <w:pPr>
        <w:pStyle w:val="Heading1"/>
        <w:rPr>
          <w:lang w:val="en-US"/>
        </w:rPr>
      </w:pPr>
      <w:r>
        <w:rPr>
          <w:lang w:val="en-US"/>
        </w:rPr>
        <w:t>Conclusion</w:t>
      </w:r>
    </w:p>
    <w:p w14:paraId="3F5327BB" w14:textId="2B17CEAA" w:rsidR="000E2E1F" w:rsidRPr="00E81F51" w:rsidRDefault="000E2E1F" w:rsidP="000E2E1F">
      <w:pPr>
        <w:rPr>
          <w:b/>
        </w:rPr>
      </w:pPr>
      <w:r w:rsidRPr="00E81F51">
        <w:rPr>
          <w:b/>
        </w:rPr>
        <w:t>Observation 1: RSRP error</w:t>
      </w:r>
      <w:r>
        <w:rPr>
          <w:b/>
        </w:rPr>
        <w:t>,</w:t>
      </w:r>
      <w:r w:rsidRPr="00E81F51">
        <w:rPr>
          <w:b/>
        </w:rPr>
        <w:t xml:space="preserve"> </w:t>
      </w:r>
      <w:r>
        <w:rPr>
          <w:b/>
        </w:rPr>
        <w:t>in context of the</w:t>
      </w:r>
      <w:r w:rsidRPr="00E81F51">
        <w:rPr>
          <w:b/>
        </w:rPr>
        <w:t xml:space="preserve"> BC</w:t>
      </w:r>
      <w:r>
        <w:rPr>
          <w:b/>
        </w:rPr>
        <w:t xml:space="preserve"> test,</w:t>
      </w:r>
      <w:r w:rsidRPr="00E81F51">
        <w:rPr>
          <w:b/>
        </w:rPr>
        <w:t xml:space="preserve"> is limited to only those contributors that change from</w:t>
      </w:r>
      <w:r>
        <w:rPr>
          <w:b/>
        </w:rPr>
        <w:t xml:space="preserve"> one</w:t>
      </w:r>
      <w:r w:rsidRPr="00E81F51">
        <w:rPr>
          <w:b/>
        </w:rPr>
        <w:t xml:space="preserve"> beam </w:t>
      </w:r>
      <w:r>
        <w:rPr>
          <w:b/>
        </w:rPr>
        <w:t>choice t</w:t>
      </w:r>
      <w:r w:rsidRPr="00E81F51">
        <w:rPr>
          <w:b/>
        </w:rPr>
        <w:t xml:space="preserve">o </w:t>
      </w:r>
      <w:r>
        <w:rPr>
          <w:b/>
        </w:rPr>
        <w:t>the next</w:t>
      </w:r>
      <w:r w:rsidRPr="00E81F51">
        <w:rPr>
          <w:b/>
        </w:rPr>
        <w:t>.</w:t>
      </w:r>
    </w:p>
    <w:p w14:paraId="0B2B7691" w14:textId="4B601B5C" w:rsidR="003B1B80" w:rsidRPr="00E81F51" w:rsidRDefault="003B1B80" w:rsidP="003B1B80">
      <w:pPr>
        <w:rPr>
          <w:b/>
        </w:rPr>
      </w:pPr>
      <w:r w:rsidRPr="00E81F51">
        <w:rPr>
          <w:b/>
        </w:rPr>
        <w:t xml:space="preserve">Observation </w:t>
      </w:r>
      <w:r>
        <w:rPr>
          <w:b/>
        </w:rPr>
        <w:t>2</w:t>
      </w:r>
      <w:r w:rsidRPr="00E81F51">
        <w:rPr>
          <w:b/>
        </w:rPr>
        <w:t xml:space="preserve">: </w:t>
      </w:r>
      <w:r>
        <w:rPr>
          <w:b/>
        </w:rPr>
        <w:t>BC-</w:t>
      </w:r>
      <w:r w:rsidRPr="00E81F51">
        <w:rPr>
          <w:b/>
        </w:rPr>
        <w:t>RSRP erro</w:t>
      </w:r>
      <w:r>
        <w:rPr>
          <w:b/>
        </w:rPr>
        <w:t>r from RF sources are estimated to fit inside a +/-1dB window</w:t>
      </w:r>
      <w:r w:rsidRPr="00E81F51">
        <w:rPr>
          <w:b/>
        </w:rPr>
        <w:t>.</w:t>
      </w:r>
    </w:p>
    <w:p w14:paraId="7AAD08BD" w14:textId="41067CD3" w:rsidR="003B1B80" w:rsidRPr="00E81F51" w:rsidRDefault="003B1B80" w:rsidP="003B1B80">
      <w:pPr>
        <w:rPr>
          <w:b/>
        </w:rPr>
      </w:pPr>
      <w:r w:rsidRPr="00E81F51">
        <w:rPr>
          <w:b/>
        </w:rPr>
        <w:t xml:space="preserve">Observation </w:t>
      </w:r>
      <w:r>
        <w:rPr>
          <w:b/>
        </w:rPr>
        <w:t>3</w:t>
      </w:r>
      <w:r w:rsidRPr="00E81F51">
        <w:rPr>
          <w:b/>
        </w:rPr>
        <w:t xml:space="preserve">: </w:t>
      </w:r>
      <w:r>
        <w:rPr>
          <w:b/>
        </w:rPr>
        <w:t>BC-</w:t>
      </w:r>
      <w:r w:rsidRPr="00E81F51">
        <w:rPr>
          <w:b/>
        </w:rPr>
        <w:t>RSRP erro</w:t>
      </w:r>
      <w:r>
        <w:rPr>
          <w:b/>
        </w:rPr>
        <w:t xml:space="preserve">r from BB sources is </w:t>
      </w:r>
      <w:r w:rsidRPr="00737FD6">
        <w:rPr>
          <w:b/>
        </w:rPr>
        <w:t>distributed (+/-2σ) inside the interval [-0.5</w:t>
      </w:r>
      <w:r>
        <w:rPr>
          <w:b/>
        </w:rPr>
        <w:t>,</w:t>
      </w:r>
      <w:r w:rsidRPr="00737FD6">
        <w:rPr>
          <w:b/>
        </w:rPr>
        <w:t xml:space="preserve"> 0.8]</w:t>
      </w:r>
      <w:r>
        <w:rPr>
          <w:b/>
        </w:rPr>
        <w:t xml:space="preserve"> </w:t>
      </w:r>
      <w:proofErr w:type="spellStart"/>
      <w:r w:rsidRPr="00737FD6">
        <w:rPr>
          <w:b/>
        </w:rPr>
        <w:t>dB.</w:t>
      </w:r>
      <w:proofErr w:type="spellEnd"/>
    </w:p>
    <w:p w14:paraId="7944D344" w14:textId="569BFF99" w:rsidR="007312B7" w:rsidRDefault="007312B7" w:rsidP="007312B7">
      <w:pPr>
        <w:rPr>
          <w:b/>
        </w:rPr>
      </w:pPr>
      <w:r>
        <w:rPr>
          <w:b/>
        </w:rPr>
        <w:t>Proposal</w:t>
      </w:r>
      <w:r w:rsidRPr="00E81F51">
        <w:rPr>
          <w:b/>
        </w:rPr>
        <w:t xml:space="preserve">: </w:t>
      </w:r>
      <w:r>
        <w:rPr>
          <w:b/>
        </w:rPr>
        <w:t>R</w:t>
      </w:r>
      <w:r w:rsidRPr="00E81F51">
        <w:rPr>
          <w:b/>
        </w:rPr>
        <w:t xml:space="preserve">SRP </w:t>
      </w:r>
      <w:r>
        <w:rPr>
          <w:b/>
        </w:rPr>
        <w:t xml:space="preserve">error, as relevant to degradation of beam correspondence performance of a UE, shall be </w:t>
      </w:r>
      <w:r w:rsidR="00EE7EBC">
        <w:rPr>
          <w:b/>
        </w:rPr>
        <w:t xml:space="preserve">assumed to be </w:t>
      </w:r>
      <w:r>
        <w:rPr>
          <w:b/>
        </w:rPr>
        <w:t>+/-2.1dB (alternatively, 0 mean, with σ = 0.7dB)</w:t>
      </w:r>
    </w:p>
    <w:p w14:paraId="2DB352B0" w14:textId="77777777" w:rsidR="0069757C" w:rsidRDefault="0069757C" w:rsidP="00D50DAF">
      <w:pPr>
        <w:pStyle w:val="Heading1"/>
        <w:rPr>
          <w:lang w:val="en-US"/>
        </w:rPr>
      </w:pPr>
      <w:r>
        <w:rPr>
          <w:lang w:val="en-US"/>
        </w:rPr>
        <w:t>Reference</w:t>
      </w:r>
    </w:p>
    <w:p w14:paraId="5DBDFB7A" w14:textId="77777777" w:rsidR="006A5198" w:rsidRPr="00EE0F0E" w:rsidRDefault="006A5198" w:rsidP="006A5198">
      <w:pPr>
        <w:pStyle w:val="11BodyText"/>
        <w:numPr>
          <w:ilvl w:val="0"/>
          <w:numId w:val="2"/>
        </w:numPr>
        <w:tabs>
          <w:tab w:val="left" w:pos="1080"/>
        </w:tabs>
        <w:overflowPunct w:val="0"/>
        <w:autoSpaceDE w:val="0"/>
        <w:autoSpaceDN w:val="0"/>
        <w:adjustRightInd w:val="0"/>
        <w:rPr>
          <w:rFonts w:cs="Arial"/>
          <w:sz w:val="18"/>
          <w:szCs w:val="18"/>
          <w:lang w:eastAsia="x-none"/>
        </w:rPr>
      </w:pPr>
      <w:r w:rsidRPr="00EE0F0E">
        <w:rPr>
          <w:rFonts w:cs="Arial"/>
          <w:sz w:val="18"/>
          <w:szCs w:val="18"/>
          <w:lang w:eastAsia="x-none"/>
        </w:rPr>
        <w:t>RP-182879, ‘WF on Beam Correspondence’, Samsung et al, RAN #82, Sorrento, IT, Dec 2018</w:t>
      </w:r>
    </w:p>
    <w:p w14:paraId="6F933EB1" w14:textId="1C9308A8" w:rsidR="00CD00C7" w:rsidRPr="00EE0F0E" w:rsidRDefault="00CD00C7" w:rsidP="00CD00C7">
      <w:pPr>
        <w:pStyle w:val="11BodyText"/>
        <w:numPr>
          <w:ilvl w:val="0"/>
          <w:numId w:val="2"/>
        </w:numPr>
        <w:tabs>
          <w:tab w:val="left" w:pos="1080"/>
        </w:tabs>
        <w:overflowPunct w:val="0"/>
        <w:autoSpaceDE w:val="0"/>
        <w:autoSpaceDN w:val="0"/>
        <w:adjustRightInd w:val="0"/>
        <w:rPr>
          <w:rFonts w:cs="Arial"/>
          <w:sz w:val="18"/>
          <w:szCs w:val="18"/>
          <w:lang w:eastAsia="x-none"/>
        </w:rPr>
      </w:pPr>
      <w:r>
        <w:rPr>
          <w:rFonts w:cs="Arial"/>
          <w:sz w:val="18"/>
          <w:szCs w:val="18"/>
          <w:lang w:eastAsia="x-none"/>
        </w:rPr>
        <w:t xml:space="preserve">Meeting </w:t>
      </w:r>
      <w:r w:rsidR="006F7955">
        <w:rPr>
          <w:rFonts w:cs="Arial"/>
          <w:sz w:val="18"/>
          <w:szCs w:val="18"/>
          <w:lang w:eastAsia="x-none"/>
        </w:rPr>
        <w:t>Minutes,</w:t>
      </w:r>
      <w:r>
        <w:rPr>
          <w:rFonts w:cs="Arial"/>
          <w:sz w:val="18"/>
          <w:szCs w:val="18"/>
          <w:lang w:val="en-GB" w:eastAsia="x-none"/>
        </w:rPr>
        <w:t xml:space="preserve"> RAN4#90Bis, Xian, CN, Apr 2019</w:t>
      </w:r>
    </w:p>
    <w:p w14:paraId="51952041" w14:textId="7E93129E" w:rsidR="007221CB" w:rsidRPr="00EE0F0E" w:rsidRDefault="000469FA" w:rsidP="00172CA0">
      <w:pPr>
        <w:pStyle w:val="11BodyText"/>
        <w:numPr>
          <w:ilvl w:val="0"/>
          <w:numId w:val="2"/>
        </w:numPr>
        <w:tabs>
          <w:tab w:val="left" w:pos="1080"/>
        </w:tabs>
        <w:overflowPunct w:val="0"/>
        <w:autoSpaceDE w:val="0"/>
        <w:autoSpaceDN w:val="0"/>
        <w:adjustRightInd w:val="0"/>
        <w:rPr>
          <w:rFonts w:cs="Arial"/>
          <w:sz w:val="18"/>
          <w:szCs w:val="18"/>
          <w:lang w:eastAsia="x-none"/>
        </w:rPr>
      </w:pPr>
      <w:r w:rsidRPr="00EE0F0E">
        <w:rPr>
          <w:rFonts w:cs="Arial"/>
          <w:sz w:val="18"/>
          <w:szCs w:val="18"/>
          <w:lang w:eastAsia="x-none"/>
        </w:rPr>
        <w:t>R4-1904</w:t>
      </w:r>
      <w:r w:rsidR="00380120">
        <w:rPr>
          <w:rFonts w:cs="Arial"/>
          <w:sz w:val="18"/>
          <w:szCs w:val="18"/>
          <w:lang w:eastAsia="x-none"/>
        </w:rPr>
        <w:t>555</w:t>
      </w:r>
      <w:r w:rsidR="00EE0F0E" w:rsidRPr="00EE0F0E">
        <w:rPr>
          <w:rFonts w:cs="Arial"/>
          <w:sz w:val="18"/>
          <w:szCs w:val="18"/>
          <w:lang w:eastAsia="x-none"/>
        </w:rPr>
        <w:t>,</w:t>
      </w:r>
      <w:r w:rsidR="00AB40CD" w:rsidRPr="00AB40CD">
        <w:t xml:space="preserve"> </w:t>
      </w:r>
      <w:r w:rsidR="00AB40CD" w:rsidRPr="00AB40CD">
        <w:rPr>
          <w:rFonts w:cs="Arial"/>
          <w:sz w:val="18"/>
          <w:szCs w:val="18"/>
          <w:lang w:eastAsia="x-none"/>
        </w:rPr>
        <w:t>FR2 Beam Pointing Parameter Error Limits</w:t>
      </w:r>
      <w:r w:rsidR="00AB40CD">
        <w:rPr>
          <w:rFonts w:cs="Arial"/>
          <w:sz w:val="18"/>
          <w:szCs w:val="18"/>
          <w:lang w:eastAsia="x-none"/>
        </w:rPr>
        <w:t>’</w:t>
      </w:r>
      <w:r w:rsidR="0048711D">
        <w:rPr>
          <w:rFonts w:cs="Arial"/>
          <w:sz w:val="18"/>
          <w:szCs w:val="18"/>
          <w:lang w:val="en-GB" w:eastAsia="x-none"/>
        </w:rPr>
        <w:t>,</w:t>
      </w:r>
      <w:r w:rsidR="00650724">
        <w:rPr>
          <w:rFonts w:cs="Arial"/>
          <w:sz w:val="18"/>
          <w:szCs w:val="18"/>
          <w:lang w:val="en-GB" w:eastAsia="x-none"/>
        </w:rPr>
        <w:t xml:space="preserve"> Qualcomm</w:t>
      </w:r>
      <w:r w:rsidR="000E2719">
        <w:rPr>
          <w:rFonts w:cs="Arial"/>
          <w:sz w:val="18"/>
          <w:szCs w:val="18"/>
          <w:lang w:val="en-GB" w:eastAsia="x-none"/>
        </w:rPr>
        <w:t>,</w:t>
      </w:r>
      <w:r w:rsidR="0048711D">
        <w:rPr>
          <w:rFonts w:cs="Arial"/>
          <w:sz w:val="18"/>
          <w:szCs w:val="18"/>
          <w:lang w:val="en-GB" w:eastAsia="x-none"/>
        </w:rPr>
        <w:t xml:space="preserve"> RAN4#9</w:t>
      </w:r>
      <w:r w:rsidR="00650724">
        <w:rPr>
          <w:rFonts w:cs="Arial"/>
          <w:sz w:val="18"/>
          <w:szCs w:val="18"/>
          <w:lang w:val="en-GB" w:eastAsia="x-none"/>
        </w:rPr>
        <w:t>0Bis</w:t>
      </w:r>
      <w:r w:rsidR="0048711D">
        <w:rPr>
          <w:rFonts w:cs="Arial"/>
          <w:sz w:val="18"/>
          <w:szCs w:val="18"/>
          <w:lang w:val="en-GB" w:eastAsia="x-none"/>
        </w:rPr>
        <w:t xml:space="preserve">, </w:t>
      </w:r>
      <w:r w:rsidR="00650724">
        <w:rPr>
          <w:rFonts w:cs="Arial"/>
          <w:sz w:val="18"/>
          <w:szCs w:val="18"/>
          <w:lang w:val="en-GB" w:eastAsia="x-none"/>
        </w:rPr>
        <w:t>Xian, CN</w:t>
      </w:r>
      <w:r w:rsidR="0048711D">
        <w:rPr>
          <w:rFonts w:cs="Arial"/>
          <w:sz w:val="18"/>
          <w:szCs w:val="18"/>
          <w:lang w:val="en-GB" w:eastAsia="x-none"/>
        </w:rPr>
        <w:t xml:space="preserve">, </w:t>
      </w:r>
      <w:r w:rsidR="00650724">
        <w:rPr>
          <w:rFonts w:cs="Arial"/>
          <w:sz w:val="18"/>
          <w:szCs w:val="18"/>
          <w:lang w:val="en-GB" w:eastAsia="x-none"/>
        </w:rPr>
        <w:t>Apr</w:t>
      </w:r>
      <w:r w:rsidR="0048711D">
        <w:rPr>
          <w:rFonts w:cs="Arial"/>
          <w:sz w:val="18"/>
          <w:szCs w:val="18"/>
          <w:lang w:val="en-GB" w:eastAsia="x-none"/>
        </w:rPr>
        <w:t xml:space="preserve"> 2019</w:t>
      </w:r>
    </w:p>
    <w:p w14:paraId="7B52BAA6" w14:textId="6B3E325A" w:rsidR="0033566F" w:rsidRPr="00EE0F0E" w:rsidRDefault="0033566F" w:rsidP="0033566F">
      <w:pPr>
        <w:pStyle w:val="11BodyText"/>
        <w:numPr>
          <w:ilvl w:val="0"/>
          <w:numId w:val="2"/>
        </w:numPr>
        <w:tabs>
          <w:tab w:val="left" w:pos="1080"/>
        </w:tabs>
        <w:overflowPunct w:val="0"/>
        <w:autoSpaceDE w:val="0"/>
        <w:autoSpaceDN w:val="0"/>
        <w:adjustRightInd w:val="0"/>
        <w:rPr>
          <w:rFonts w:cs="Arial"/>
          <w:sz w:val="18"/>
          <w:szCs w:val="18"/>
          <w:lang w:eastAsia="x-none"/>
        </w:rPr>
      </w:pPr>
      <w:r w:rsidRPr="00EE0F0E">
        <w:rPr>
          <w:rFonts w:cs="Arial"/>
          <w:sz w:val="18"/>
          <w:szCs w:val="18"/>
          <w:lang w:eastAsia="x-none"/>
        </w:rPr>
        <w:t>R4-1904</w:t>
      </w:r>
      <w:r>
        <w:rPr>
          <w:rFonts w:cs="Arial"/>
          <w:sz w:val="18"/>
          <w:szCs w:val="18"/>
          <w:lang w:eastAsia="x-none"/>
        </w:rPr>
        <w:t>760</w:t>
      </w:r>
      <w:r w:rsidRPr="00EE0F0E">
        <w:rPr>
          <w:rFonts w:cs="Arial"/>
          <w:sz w:val="18"/>
          <w:szCs w:val="18"/>
          <w:lang w:eastAsia="x-none"/>
        </w:rPr>
        <w:t>,</w:t>
      </w:r>
      <w:r w:rsidRPr="00AB40CD">
        <w:t xml:space="preserve"> </w:t>
      </w:r>
      <w:r w:rsidR="00147426">
        <w:rPr>
          <w:rFonts w:cs="Arial"/>
          <w:sz w:val="18"/>
          <w:szCs w:val="18"/>
          <w:lang w:eastAsia="x-none"/>
        </w:rPr>
        <w:t>‘</w:t>
      </w:r>
      <w:r w:rsidR="00147426" w:rsidRPr="00147426">
        <w:rPr>
          <w:rFonts w:cs="Arial"/>
          <w:sz w:val="18"/>
          <w:szCs w:val="18"/>
          <w:lang w:eastAsia="x-none"/>
        </w:rPr>
        <w:t>Simulation summary of L1-RSRP accuracy</w:t>
      </w:r>
      <w:r>
        <w:rPr>
          <w:rFonts w:cs="Arial"/>
          <w:sz w:val="18"/>
          <w:szCs w:val="18"/>
          <w:lang w:eastAsia="x-none"/>
        </w:rPr>
        <w:t>’</w:t>
      </w:r>
      <w:r>
        <w:rPr>
          <w:rFonts w:cs="Arial"/>
          <w:sz w:val="18"/>
          <w:szCs w:val="18"/>
          <w:lang w:val="en-GB" w:eastAsia="x-none"/>
        </w:rPr>
        <w:t>, Ericsson</w:t>
      </w:r>
      <w:r w:rsidR="000E2719">
        <w:rPr>
          <w:rFonts w:cs="Arial"/>
          <w:sz w:val="18"/>
          <w:szCs w:val="18"/>
          <w:lang w:val="en-GB" w:eastAsia="x-none"/>
        </w:rPr>
        <w:t>,</w:t>
      </w:r>
      <w:r>
        <w:rPr>
          <w:rFonts w:cs="Arial"/>
          <w:sz w:val="18"/>
          <w:szCs w:val="18"/>
          <w:lang w:val="en-GB" w:eastAsia="x-none"/>
        </w:rPr>
        <w:t xml:space="preserve"> RAN4#90Bis, Xian, CN, Apr 2019</w:t>
      </w:r>
    </w:p>
    <w:p w14:paraId="5F3B8AA9" w14:textId="7AC497D2" w:rsidR="00510775" w:rsidRPr="006364A5" w:rsidRDefault="000E2719" w:rsidP="003D70B9">
      <w:pPr>
        <w:pStyle w:val="11BodyText"/>
        <w:numPr>
          <w:ilvl w:val="0"/>
          <w:numId w:val="2"/>
        </w:numPr>
        <w:tabs>
          <w:tab w:val="left" w:pos="1080"/>
        </w:tabs>
        <w:overflowPunct w:val="0"/>
        <w:autoSpaceDE w:val="0"/>
        <w:autoSpaceDN w:val="0"/>
        <w:adjustRightInd w:val="0"/>
        <w:rPr>
          <w:rFonts w:cs="Arial"/>
          <w:bCs/>
          <w:sz w:val="18"/>
          <w:szCs w:val="18"/>
        </w:rPr>
      </w:pPr>
      <w:r w:rsidRPr="006364A5">
        <w:rPr>
          <w:rFonts w:cs="Arial"/>
          <w:sz w:val="18"/>
          <w:szCs w:val="18"/>
          <w:lang w:eastAsia="x-none"/>
        </w:rPr>
        <w:t>R4-1903071,</w:t>
      </w:r>
      <w:r w:rsidRPr="00AB40CD">
        <w:t xml:space="preserve"> </w:t>
      </w:r>
      <w:r w:rsidRPr="006364A5">
        <w:rPr>
          <w:rFonts w:cs="Arial"/>
          <w:sz w:val="18"/>
          <w:szCs w:val="18"/>
          <w:lang w:eastAsia="x-none"/>
        </w:rPr>
        <w:t>‘Views on beam correspondence core requirement definition’</w:t>
      </w:r>
      <w:r w:rsidRPr="006364A5">
        <w:rPr>
          <w:rFonts w:cs="Arial"/>
          <w:sz w:val="18"/>
          <w:szCs w:val="18"/>
          <w:lang w:val="en-GB" w:eastAsia="x-none"/>
        </w:rPr>
        <w:t>, Apple, RAN4#90Bis, Xian, CN, Apr 2019</w:t>
      </w:r>
    </w:p>
    <w:sectPr w:rsidR="00510775" w:rsidRPr="006364A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3D3CB" w14:textId="77777777" w:rsidR="009A0B24" w:rsidRDefault="009A0B24">
      <w:r>
        <w:separator/>
      </w:r>
    </w:p>
  </w:endnote>
  <w:endnote w:type="continuationSeparator" w:id="0">
    <w:p w14:paraId="78714EA1" w14:textId="77777777" w:rsidR="009A0B24" w:rsidRDefault="009A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17181" w14:textId="77777777" w:rsidR="009A0B24" w:rsidRDefault="009A0B24">
      <w:r>
        <w:separator/>
      </w:r>
    </w:p>
  </w:footnote>
  <w:footnote w:type="continuationSeparator" w:id="0">
    <w:p w14:paraId="5D8C2E91" w14:textId="77777777" w:rsidR="009A0B24" w:rsidRDefault="009A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E5B96"/>
    <w:multiLevelType w:val="hybridMultilevel"/>
    <w:tmpl w:val="8E1A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0C0C58"/>
    <w:multiLevelType w:val="hybridMultilevel"/>
    <w:tmpl w:val="6EBA5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C65A36"/>
    <w:multiLevelType w:val="hybridMultilevel"/>
    <w:tmpl w:val="51268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6"/>
  </w:num>
  <w:num w:numId="3">
    <w:abstractNumId w:val="42"/>
  </w:num>
  <w:num w:numId="4">
    <w:abstractNumId w:val="47"/>
  </w:num>
  <w:num w:numId="5">
    <w:abstractNumId w:val="32"/>
  </w:num>
  <w:num w:numId="6">
    <w:abstractNumId w:val="16"/>
  </w:num>
  <w:num w:numId="7">
    <w:abstractNumId w:val="7"/>
  </w:num>
  <w:num w:numId="8">
    <w:abstractNumId w:val="40"/>
  </w:num>
  <w:num w:numId="9">
    <w:abstractNumId w:val="17"/>
  </w:num>
  <w:num w:numId="10">
    <w:abstractNumId w:val="29"/>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8"/>
  </w:num>
  <w:num w:numId="17">
    <w:abstractNumId w:val="26"/>
  </w:num>
  <w:num w:numId="18">
    <w:abstractNumId w:val="27"/>
  </w:num>
  <w:num w:numId="19">
    <w:abstractNumId w:val="19"/>
  </w:num>
  <w:num w:numId="20">
    <w:abstractNumId w:val="34"/>
  </w:num>
  <w:num w:numId="21">
    <w:abstractNumId w:val="44"/>
  </w:num>
  <w:num w:numId="22">
    <w:abstractNumId w:val="33"/>
  </w:num>
  <w:num w:numId="23">
    <w:abstractNumId w:val="20"/>
  </w:num>
  <w:num w:numId="24">
    <w:abstractNumId w:val="1"/>
  </w:num>
  <w:num w:numId="25">
    <w:abstractNumId w:val="31"/>
  </w:num>
  <w:num w:numId="26">
    <w:abstractNumId w:val="41"/>
  </w:num>
  <w:num w:numId="27">
    <w:abstractNumId w:val="14"/>
  </w:num>
  <w:num w:numId="28">
    <w:abstractNumId w:val="5"/>
  </w:num>
  <w:num w:numId="29">
    <w:abstractNumId w:val="6"/>
  </w:num>
  <w:num w:numId="30">
    <w:abstractNumId w:val="24"/>
  </w:num>
  <w:num w:numId="31">
    <w:abstractNumId w:val="39"/>
  </w:num>
  <w:num w:numId="32">
    <w:abstractNumId w:val="25"/>
  </w:num>
  <w:num w:numId="33">
    <w:abstractNumId w:val="2"/>
  </w:num>
  <w:num w:numId="34">
    <w:abstractNumId w:val="28"/>
  </w:num>
  <w:num w:numId="35">
    <w:abstractNumId w:val="15"/>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4"/>
  </w:num>
  <w:num w:numId="40">
    <w:abstractNumId w:val="9"/>
  </w:num>
  <w:num w:numId="41">
    <w:abstractNumId w:val="38"/>
  </w:num>
  <w:num w:numId="42">
    <w:abstractNumId w:val="18"/>
  </w:num>
  <w:num w:numId="43">
    <w:abstractNumId w:val="21"/>
  </w:num>
  <w:num w:numId="44">
    <w:abstractNumId w:val="30"/>
  </w:num>
  <w:num w:numId="45">
    <w:abstractNumId w:val="13"/>
  </w:num>
  <w:num w:numId="46">
    <w:abstractNumId w:val="35"/>
  </w:num>
  <w:num w:numId="47">
    <w:abstractNumId w:val="45"/>
  </w:num>
  <w:num w:numId="48">
    <w:abstractNumId w:val="37"/>
  </w:num>
  <w:num w:numId="49">
    <w:abstractNumId w:val="10"/>
  </w:num>
  <w:num w:numId="50">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8EB"/>
    <w:rsid w:val="000015CD"/>
    <w:rsid w:val="00001BCE"/>
    <w:rsid w:val="00002F66"/>
    <w:rsid w:val="0000301D"/>
    <w:rsid w:val="0000311D"/>
    <w:rsid w:val="00003883"/>
    <w:rsid w:val="00004796"/>
    <w:rsid w:val="00006110"/>
    <w:rsid w:val="00006186"/>
    <w:rsid w:val="00006198"/>
    <w:rsid w:val="000063A5"/>
    <w:rsid w:val="0000667F"/>
    <w:rsid w:val="00006710"/>
    <w:rsid w:val="000067AC"/>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9FA"/>
    <w:rsid w:val="00046E4D"/>
    <w:rsid w:val="0004795F"/>
    <w:rsid w:val="00047A40"/>
    <w:rsid w:val="00047BD8"/>
    <w:rsid w:val="000500B9"/>
    <w:rsid w:val="00050F69"/>
    <w:rsid w:val="00051030"/>
    <w:rsid w:val="00051D36"/>
    <w:rsid w:val="00053E42"/>
    <w:rsid w:val="0005400D"/>
    <w:rsid w:val="000540BD"/>
    <w:rsid w:val="000549BA"/>
    <w:rsid w:val="000550EF"/>
    <w:rsid w:val="00055B21"/>
    <w:rsid w:val="000562FA"/>
    <w:rsid w:val="00057651"/>
    <w:rsid w:val="00057DA5"/>
    <w:rsid w:val="000601B0"/>
    <w:rsid w:val="00061F76"/>
    <w:rsid w:val="00062B7F"/>
    <w:rsid w:val="00062E5A"/>
    <w:rsid w:val="00062F52"/>
    <w:rsid w:val="00062F77"/>
    <w:rsid w:val="00063999"/>
    <w:rsid w:val="000641D3"/>
    <w:rsid w:val="0006427B"/>
    <w:rsid w:val="000642D1"/>
    <w:rsid w:val="0006440F"/>
    <w:rsid w:val="00064A80"/>
    <w:rsid w:val="00065937"/>
    <w:rsid w:val="00066830"/>
    <w:rsid w:val="00066EEB"/>
    <w:rsid w:val="00066F4C"/>
    <w:rsid w:val="0007009D"/>
    <w:rsid w:val="00070561"/>
    <w:rsid w:val="00070ECC"/>
    <w:rsid w:val="00070F4C"/>
    <w:rsid w:val="000713A4"/>
    <w:rsid w:val="000724BF"/>
    <w:rsid w:val="000737DA"/>
    <w:rsid w:val="000753CE"/>
    <w:rsid w:val="0007555F"/>
    <w:rsid w:val="00076DB9"/>
    <w:rsid w:val="00077FE0"/>
    <w:rsid w:val="0008160F"/>
    <w:rsid w:val="00081C5A"/>
    <w:rsid w:val="00082CE8"/>
    <w:rsid w:val="000837A5"/>
    <w:rsid w:val="000841A8"/>
    <w:rsid w:val="000842F1"/>
    <w:rsid w:val="00084301"/>
    <w:rsid w:val="000843F8"/>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8A9"/>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561C"/>
    <w:rsid w:val="000A5ACD"/>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7A6"/>
    <w:rsid w:val="000C084C"/>
    <w:rsid w:val="000C086D"/>
    <w:rsid w:val="000C0B1F"/>
    <w:rsid w:val="000C1EBE"/>
    <w:rsid w:val="000C1F3E"/>
    <w:rsid w:val="000C2843"/>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5D57"/>
    <w:rsid w:val="000D6053"/>
    <w:rsid w:val="000D66BB"/>
    <w:rsid w:val="000D6D63"/>
    <w:rsid w:val="000D7224"/>
    <w:rsid w:val="000D75F9"/>
    <w:rsid w:val="000D7652"/>
    <w:rsid w:val="000D7B61"/>
    <w:rsid w:val="000E0602"/>
    <w:rsid w:val="000E0649"/>
    <w:rsid w:val="000E1041"/>
    <w:rsid w:val="000E1046"/>
    <w:rsid w:val="000E209D"/>
    <w:rsid w:val="000E2719"/>
    <w:rsid w:val="000E2C23"/>
    <w:rsid w:val="000E2E1F"/>
    <w:rsid w:val="000E3B40"/>
    <w:rsid w:val="000E3D46"/>
    <w:rsid w:val="000E3DD1"/>
    <w:rsid w:val="000E4A11"/>
    <w:rsid w:val="000E4F19"/>
    <w:rsid w:val="000E5260"/>
    <w:rsid w:val="000E58CF"/>
    <w:rsid w:val="000E5C51"/>
    <w:rsid w:val="000E61A1"/>
    <w:rsid w:val="000E6208"/>
    <w:rsid w:val="000E657F"/>
    <w:rsid w:val="000E7250"/>
    <w:rsid w:val="000F0E0B"/>
    <w:rsid w:val="000F1DA5"/>
    <w:rsid w:val="000F2AAF"/>
    <w:rsid w:val="000F4D06"/>
    <w:rsid w:val="000F4EBC"/>
    <w:rsid w:val="000F5995"/>
    <w:rsid w:val="000F5A74"/>
    <w:rsid w:val="000F5B98"/>
    <w:rsid w:val="000F5EAE"/>
    <w:rsid w:val="000F5EAF"/>
    <w:rsid w:val="000F66A2"/>
    <w:rsid w:val="000F6A08"/>
    <w:rsid w:val="000F6CAA"/>
    <w:rsid w:val="000F771B"/>
    <w:rsid w:val="000F78E2"/>
    <w:rsid w:val="000F79D0"/>
    <w:rsid w:val="000F7ADF"/>
    <w:rsid w:val="001005AA"/>
    <w:rsid w:val="0010071D"/>
    <w:rsid w:val="001015C3"/>
    <w:rsid w:val="00101D29"/>
    <w:rsid w:val="00102320"/>
    <w:rsid w:val="0010232B"/>
    <w:rsid w:val="00102563"/>
    <w:rsid w:val="00103055"/>
    <w:rsid w:val="00103CC7"/>
    <w:rsid w:val="00103E7D"/>
    <w:rsid w:val="00104258"/>
    <w:rsid w:val="00104329"/>
    <w:rsid w:val="00104417"/>
    <w:rsid w:val="00104B7E"/>
    <w:rsid w:val="001052C7"/>
    <w:rsid w:val="00106117"/>
    <w:rsid w:val="00106E80"/>
    <w:rsid w:val="00106E8E"/>
    <w:rsid w:val="001072D7"/>
    <w:rsid w:val="0010775D"/>
    <w:rsid w:val="00111554"/>
    <w:rsid w:val="00112588"/>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2281"/>
    <w:rsid w:val="00122E47"/>
    <w:rsid w:val="001239DE"/>
    <w:rsid w:val="00123B8B"/>
    <w:rsid w:val="00123F90"/>
    <w:rsid w:val="00124252"/>
    <w:rsid w:val="00124802"/>
    <w:rsid w:val="00124944"/>
    <w:rsid w:val="0012524B"/>
    <w:rsid w:val="00125C52"/>
    <w:rsid w:val="001266F1"/>
    <w:rsid w:val="00126DA5"/>
    <w:rsid w:val="001271F9"/>
    <w:rsid w:val="001274D2"/>
    <w:rsid w:val="00127C10"/>
    <w:rsid w:val="00127E29"/>
    <w:rsid w:val="00127E48"/>
    <w:rsid w:val="001300B1"/>
    <w:rsid w:val="00130ECD"/>
    <w:rsid w:val="00131DBE"/>
    <w:rsid w:val="00131FD4"/>
    <w:rsid w:val="00132FB7"/>
    <w:rsid w:val="00133FDC"/>
    <w:rsid w:val="0013513B"/>
    <w:rsid w:val="0013546D"/>
    <w:rsid w:val="00135A1D"/>
    <w:rsid w:val="00135E13"/>
    <w:rsid w:val="00136BDF"/>
    <w:rsid w:val="0013754C"/>
    <w:rsid w:val="0013757B"/>
    <w:rsid w:val="00140AF5"/>
    <w:rsid w:val="00140E4A"/>
    <w:rsid w:val="00141AEC"/>
    <w:rsid w:val="00142046"/>
    <w:rsid w:val="00142612"/>
    <w:rsid w:val="00142684"/>
    <w:rsid w:val="001430CD"/>
    <w:rsid w:val="0014330A"/>
    <w:rsid w:val="0014350C"/>
    <w:rsid w:val="001438E0"/>
    <w:rsid w:val="00144026"/>
    <w:rsid w:val="00144095"/>
    <w:rsid w:val="001445CF"/>
    <w:rsid w:val="001450EE"/>
    <w:rsid w:val="001467B0"/>
    <w:rsid w:val="001469DA"/>
    <w:rsid w:val="00147203"/>
    <w:rsid w:val="00147426"/>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1AF"/>
    <w:rsid w:val="0016136A"/>
    <w:rsid w:val="001619CC"/>
    <w:rsid w:val="00161FE1"/>
    <w:rsid w:val="00161FE8"/>
    <w:rsid w:val="001623D6"/>
    <w:rsid w:val="001624B9"/>
    <w:rsid w:val="00162645"/>
    <w:rsid w:val="001626DA"/>
    <w:rsid w:val="00162809"/>
    <w:rsid w:val="00163472"/>
    <w:rsid w:val="001635EC"/>
    <w:rsid w:val="00163997"/>
    <w:rsid w:val="00163E76"/>
    <w:rsid w:val="0016442E"/>
    <w:rsid w:val="00164D4A"/>
    <w:rsid w:val="001650F1"/>
    <w:rsid w:val="001651C7"/>
    <w:rsid w:val="001655C0"/>
    <w:rsid w:val="00165AB0"/>
    <w:rsid w:val="00166130"/>
    <w:rsid w:val="0016638A"/>
    <w:rsid w:val="001679C5"/>
    <w:rsid w:val="00170570"/>
    <w:rsid w:val="0017086E"/>
    <w:rsid w:val="001709C3"/>
    <w:rsid w:val="00170C0A"/>
    <w:rsid w:val="0017112B"/>
    <w:rsid w:val="00171D36"/>
    <w:rsid w:val="00172B04"/>
    <w:rsid w:val="00172CA0"/>
    <w:rsid w:val="00172EC1"/>
    <w:rsid w:val="00172F68"/>
    <w:rsid w:val="00173761"/>
    <w:rsid w:val="0017426D"/>
    <w:rsid w:val="00174BD8"/>
    <w:rsid w:val="00175031"/>
    <w:rsid w:val="001751E3"/>
    <w:rsid w:val="001752D4"/>
    <w:rsid w:val="00175473"/>
    <w:rsid w:val="00175501"/>
    <w:rsid w:val="00175C29"/>
    <w:rsid w:val="00175EB8"/>
    <w:rsid w:val="00175EEC"/>
    <w:rsid w:val="00176652"/>
    <w:rsid w:val="00176945"/>
    <w:rsid w:val="001771D5"/>
    <w:rsid w:val="00177970"/>
    <w:rsid w:val="00177E56"/>
    <w:rsid w:val="00177F69"/>
    <w:rsid w:val="0018021E"/>
    <w:rsid w:val="0018076D"/>
    <w:rsid w:val="00180AF8"/>
    <w:rsid w:val="00180C28"/>
    <w:rsid w:val="00180E2F"/>
    <w:rsid w:val="00180E49"/>
    <w:rsid w:val="00181289"/>
    <w:rsid w:val="0018197D"/>
    <w:rsid w:val="00182838"/>
    <w:rsid w:val="00183169"/>
    <w:rsid w:val="001842E4"/>
    <w:rsid w:val="0018452B"/>
    <w:rsid w:val="00184C49"/>
    <w:rsid w:val="001852E7"/>
    <w:rsid w:val="0018555B"/>
    <w:rsid w:val="00185573"/>
    <w:rsid w:val="00185893"/>
    <w:rsid w:val="00186488"/>
    <w:rsid w:val="0018788E"/>
    <w:rsid w:val="00187E14"/>
    <w:rsid w:val="00187E57"/>
    <w:rsid w:val="001905F3"/>
    <w:rsid w:val="00190F12"/>
    <w:rsid w:val="00191253"/>
    <w:rsid w:val="00191EFC"/>
    <w:rsid w:val="00192293"/>
    <w:rsid w:val="001925A9"/>
    <w:rsid w:val="00192B00"/>
    <w:rsid w:val="00192E6F"/>
    <w:rsid w:val="00193142"/>
    <w:rsid w:val="00193747"/>
    <w:rsid w:val="00193C4E"/>
    <w:rsid w:val="00194403"/>
    <w:rsid w:val="00195150"/>
    <w:rsid w:val="00196091"/>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804"/>
    <w:rsid w:val="001A79A4"/>
    <w:rsid w:val="001B0041"/>
    <w:rsid w:val="001B0F6F"/>
    <w:rsid w:val="001B12B5"/>
    <w:rsid w:val="001B14E6"/>
    <w:rsid w:val="001B180F"/>
    <w:rsid w:val="001B1850"/>
    <w:rsid w:val="001B20AD"/>
    <w:rsid w:val="001B2837"/>
    <w:rsid w:val="001B2F8C"/>
    <w:rsid w:val="001B3096"/>
    <w:rsid w:val="001B3291"/>
    <w:rsid w:val="001B3BA6"/>
    <w:rsid w:val="001B3BCD"/>
    <w:rsid w:val="001B46B8"/>
    <w:rsid w:val="001B4DD5"/>
    <w:rsid w:val="001B58A4"/>
    <w:rsid w:val="001B5BCA"/>
    <w:rsid w:val="001B5E1A"/>
    <w:rsid w:val="001B5E69"/>
    <w:rsid w:val="001B6982"/>
    <w:rsid w:val="001B6B77"/>
    <w:rsid w:val="001B7859"/>
    <w:rsid w:val="001C064D"/>
    <w:rsid w:val="001C22CF"/>
    <w:rsid w:val="001C24D7"/>
    <w:rsid w:val="001C2721"/>
    <w:rsid w:val="001C2DA6"/>
    <w:rsid w:val="001C3588"/>
    <w:rsid w:val="001C3FC8"/>
    <w:rsid w:val="001C41EF"/>
    <w:rsid w:val="001C47A2"/>
    <w:rsid w:val="001C4AAD"/>
    <w:rsid w:val="001C4E74"/>
    <w:rsid w:val="001C4FFC"/>
    <w:rsid w:val="001C5DB8"/>
    <w:rsid w:val="001C6438"/>
    <w:rsid w:val="001C6C94"/>
    <w:rsid w:val="001D002A"/>
    <w:rsid w:val="001D011B"/>
    <w:rsid w:val="001D017A"/>
    <w:rsid w:val="001D04B9"/>
    <w:rsid w:val="001D134E"/>
    <w:rsid w:val="001D1447"/>
    <w:rsid w:val="001D1841"/>
    <w:rsid w:val="001D2401"/>
    <w:rsid w:val="001D2965"/>
    <w:rsid w:val="001D2AEF"/>
    <w:rsid w:val="001D309C"/>
    <w:rsid w:val="001D3489"/>
    <w:rsid w:val="001D3CC1"/>
    <w:rsid w:val="001D3D61"/>
    <w:rsid w:val="001D3E6F"/>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834"/>
    <w:rsid w:val="001E3D76"/>
    <w:rsid w:val="001E4C42"/>
    <w:rsid w:val="001E4DFA"/>
    <w:rsid w:val="001E57E7"/>
    <w:rsid w:val="001E584A"/>
    <w:rsid w:val="001E58E9"/>
    <w:rsid w:val="001E5C85"/>
    <w:rsid w:val="001E5D2F"/>
    <w:rsid w:val="001E5D8B"/>
    <w:rsid w:val="001E6A6A"/>
    <w:rsid w:val="001E6CA2"/>
    <w:rsid w:val="001E7343"/>
    <w:rsid w:val="001F02FC"/>
    <w:rsid w:val="001F099B"/>
    <w:rsid w:val="001F16E6"/>
    <w:rsid w:val="001F1AFB"/>
    <w:rsid w:val="001F1E8A"/>
    <w:rsid w:val="001F2C22"/>
    <w:rsid w:val="001F3084"/>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30"/>
    <w:rsid w:val="00201EFD"/>
    <w:rsid w:val="0020242B"/>
    <w:rsid w:val="00202AB4"/>
    <w:rsid w:val="00203625"/>
    <w:rsid w:val="00204E2E"/>
    <w:rsid w:val="00205462"/>
    <w:rsid w:val="0020552C"/>
    <w:rsid w:val="00205545"/>
    <w:rsid w:val="00205A5F"/>
    <w:rsid w:val="00205AAE"/>
    <w:rsid w:val="00205D4B"/>
    <w:rsid w:val="002060E3"/>
    <w:rsid w:val="0020673A"/>
    <w:rsid w:val="00206B59"/>
    <w:rsid w:val="00206D86"/>
    <w:rsid w:val="00206E3D"/>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17FDF"/>
    <w:rsid w:val="00220952"/>
    <w:rsid w:val="00221BA7"/>
    <w:rsid w:val="00222DC6"/>
    <w:rsid w:val="00223E20"/>
    <w:rsid w:val="002247C0"/>
    <w:rsid w:val="00226777"/>
    <w:rsid w:val="00227A95"/>
    <w:rsid w:val="00227CCC"/>
    <w:rsid w:val="00230C94"/>
    <w:rsid w:val="00230EB7"/>
    <w:rsid w:val="00230EC6"/>
    <w:rsid w:val="002312EA"/>
    <w:rsid w:val="00231913"/>
    <w:rsid w:val="00233973"/>
    <w:rsid w:val="00233A08"/>
    <w:rsid w:val="00233ED1"/>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56CC"/>
    <w:rsid w:val="0024605A"/>
    <w:rsid w:val="002461C3"/>
    <w:rsid w:val="00246DC3"/>
    <w:rsid w:val="0024788C"/>
    <w:rsid w:val="002517C2"/>
    <w:rsid w:val="00251B67"/>
    <w:rsid w:val="00252058"/>
    <w:rsid w:val="00252C33"/>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2C9B"/>
    <w:rsid w:val="0026346B"/>
    <w:rsid w:val="002635B5"/>
    <w:rsid w:val="00263B56"/>
    <w:rsid w:val="002647D1"/>
    <w:rsid w:val="00265201"/>
    <w:rsid w:val="002658E7"/>
    <w:rsid w:val="00266622"/>
    <w:rsid w:val="00266B4D"/>
    <w:rsid w:val="00266E69"/>
    <w:rsid w:val="00267702"/>
    <w:rsid w:val="00267C7C"/>
    <w:rsid w:val="00267D26"/>
    <w:rsid w:val="00267F83"/>
    <w:rsid w:val="00270F79"/>
    <w:rsid w:val="002711F1"/>
    <w:rsid w:val="0027136E"/>
    <w:rsid w:val="0027137C"/>
    <w:rsid w:val="00272474"/>
    <w:rsid w:val="0027293F"/>
    <w:rsid w:val="00272CAE"/>
    <w:rsid w:val="002739D3"/>
    <w:rsid w:val="00274205"/>
    <w:rsid w:val="002743BB"/>
    <w:rsid w:val="0027453E"/>
    <w:rsid w:val="00274925"/>
    <w:rsid w:val="00274DC1"/>
    <w:rsid w:val="0027504A"/>
    <w:rsid w:val="00275D85"/>
    <w:rsid w:val="002776B8"/>
    <w:rsid w:val="002778DC"/>
    <w:rsid w:val="00277B68"/>
    <w:rsid w:val="00277DDC"/>
    <w:rsid w:val="00280813"/>
    <w:rsid w:val="00282FD3"/>
    <w:rsid w:val="002832C2"/>
    <w:rsid w:val="002834C9"/>
    <w:rsid w:val="002839DD"/>
    <w:rsid w:val="00283AAC"/>
    <w:rsid w:val="0028415F"/>
    <w:rsid w:val="0028417E"/>
    <w:rsid w:val="00284391"/>
    <w:rsid w:val="00285070"/>
    <w:rsid w:val="002854F2"/>
    <w:rsid w:val="002858DE"/>
    <w:rsid w:val="00285E28"/>
    <w:rsid w:val="002860CC"/>
    <w:rsid w:val="002865FA"/>
    <w:rsid w:val="002869C0"/>
    <w:rsid w:val="00290A55"/>
    <w:rsid w:val="00290B41"/>
    <w:rsid w:val="00290FB2"/>
    <w:rsid w:val="0029190C"/>
    <w:rsid w:val="002921C4"/>
    <w:rsid w:val="002932EC"/>
    <w:rsid w:val="0029365E"/>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BB3"/>
    <w:rsid w:val="002A1C01"/>
    <w:rsid w:val="002A21F0"/>
    <w:rsid w:val="002A23C7"/>
    <w:rsid w:val="002A3142"/>
    <w:rsid w:val="002A3180"/>
    <w:rsid w:val="002A3BFD"/>
    <w:rsid w:val="002A3C5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38F2"/>
    <w:rsid w:val="002B40E0"/>
    <w:rsid w:val="002B43AE"/>
    <w:rsid w:val="002B4D6F"/>
    <w:rsid w:val="002B583B"/>
    <w:rsid w:val="002B5C8C"/>
    <w:rsid w:val="002B619A"/>
    <w:rsid w:val="002B6395"/>
    <w:rsid w:val="002B68F6"/>
    <w:rsid w:val="002B6D13"/>
    <w:rsid w:val="002B75CC"/>
    <w:rsid w:val="002C034B"/>
    <w:rsid w:val="002C2638"/>
    <w:rsid w:val="002C27CE"/>
    <w:rsid w:val="002C2CA8"/>
    <w:rsid w:val="002C3188"/>
    <w:rsid w:val="002C347D"/>
    <w:rsid w:val="002C410F"/>
    <w:rsid w:val="002C47F5"/>
    <w:rsid w:val="002C4A9B"/>
    <w:rsid w:val="002C4C77"/>
    <w:rsid w:val="002C4E58"/>
    <w:rsid w:val="002C4F68"/>
    <w:rsid w:val="002C667F"/>
    <w:rsid w:val="002C722D"/>
    <w:rsid w:val="002C7B2B"/>
    <w:rsid w:val="002C7C8C"/>
    <w:rsid w:val="002C7F61"/>
    <w:rsid w:val="002D087B"/>
    <w:rsid w:val="002D0BCE"/>
    <w:rsid w:val="002D0C99"/>
    <w:rsid w:val="002D10C9"/>
    <w:rsid w:val="002D1721"/>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739"/>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1A9"/>
    <w:rsid w:val="0030578C"/>
    <w:rsid w:val="00305E70"/>
    <w:rsid w:val="0030648A"/>
    <w:rsid w:val="003064A0"/>
    <w:rsid w:val="0031040B"/>
    <w:rsid w:val="00310C25"/>
    <w:rsid w:val="003111C1"/>
    <w:rsid w:val="003113B1"/>
    <w:rsid w:val="00311D14"/>
    <w:rsid w:val="00312D35"/>
    <w:rsid w:val="00312EF8"/>
    <w:rsid w:val="003146B2"/>
    <w:rsid w:val="00314CBE"/>
    <w:rsid w:val="00314DB7"/>
    <w:rsid w:val="00315017"/>
    <w:rsid w:val="0031524C"/>
    <w:rsid w:val="00315756"/>
    <w:rsid w:val="00316A23"/>
    <w:rsid w:val="0031703E"/>
    <w:rsid w:val="00317B6D"/>
    <w:rsid w:val="00317EBE"/>
    <w:rsid w:val="00320459"/>
    <w:rsid w:val="00320B8A"/>
    <w:rsid w:val="0032202F"/>
    <w:rsid w:val="00322EBD"/>
    <w:rsid w:val="00323F04"/>
    <w:rsid w:val="00324141"/>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3865"/>
    <w:rsid w:val="003348EF"/>
    <w:rsid w:val="00334C6C"/>
    <w:rsid w:val="00334CA1"/>
    <w:rsid w:val="0033566F"/>
    <w:rsid w:val="003359A3"/>
    <w:rsid w:val="00336070"/>
    <w:rsid w:val="0033626C"/>
    <w:rsid w:val="003370EF"/>
    <w:rsid w:val="00337613"/>
    <w:rsid w:val="00337A5E"/>
    <w:rsid w:val="00340009"/>
    <w:rsid w:val="0034020B"/>
    <w:rsid w:val="0034157C"/>
    <w:rsid w:val="0034184F"/>
    <w:rsid w:val="00341C62"/>
    <w:rsid w:val="00341F00"/>
    <w:rsid w:val="003427F4"/>
    <w:rsid w:val="003436E2"/>
    <w:rsid w:val="003451AA"/>
    <w:rsid w:val="00345CDD"/>
    <w:rsid w:val="00345FF9"/>
    <w:rsid w:val="0034613F"/>
    <w:rsid w:val="003466B0"/>
    <w:rsid w:val="0034670C"/>
    <w:rsid w:val="00346BAD"/>
    <w:rsid w:val="003478F5"/>
    <w:rsid w:val="0034795A"/>
    <w:rsid w:val="003479CB"/>
    <w:rsid w:val="003501F9"/>
    <w:rsid w:val="0035071D"/>
    <w:rsid w:val="003508AD"/>
    <w:rsid w:val="00351BC3"/>
    <w:rsid w:val="00352744"/>
    <w:rsid w:val="00352B34"/>
    <w:rsid w:val="00352D6C"/>
    <w:rsid w:val="00352FDC"/>
    <w:rsid w:val="00353D8F"/>
    <w:rsid w:val="00354768"/>
    <w:rsid w:val="00357459"/>
    <w:rsid w:val="00357675"/>
    <w:rsid w:val="003603D7"/>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DE6"/>
    <w:rsid w:val="00377C74"/>
    <w:rsid w:val="00380120"/>
    <w:rsid w:val="00380411"/>
    <w:rsid w:val="00380CA3"/>
    <w:rsid w:val="00380D90"/>
    <w:rsid w:val="00381587"/>
    <w:rsid w:val="00381881"/>
    <w:rsid w:val="003818FB"/>
    <w:rsid w:val="00381D64"/>
    <w:rsid w:val="003820A3"/>
    <w:rsid w:val="00382216"/>
    <w:rsid w:val="0038237B"/>
    <w:rsid w:val="0038297C"/>
    <w:rsid w:val="00383432"/>
    <w:rsid w:val="00383571"/>
    <w:rsid w:val="003848A4"/>
    <w:rsid w:val="003848F9"/>
    <w:rsid w:val="00384A94"/>
    <w:rsid w:val="00385043"/>
    <w:rsid w:val="00385326"/>
    <w:rsid w:val="00385B47"/>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5C"/>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1B80"/>
    <w:rsid w:val="003B38AF"/>
    <w:rsid w:val="003B3BF9"/>
    <w:rsid w:val="003B3C00"/>
    <w:rsid w:val="003B3D77"/>
    <w:rsid w:val="003B43ED"/>
    <w:rsid w:val="003B4DC9"/>
    <w:rsid w:val="003B4E3E"/>
    <w:rsid w:val="003B53D8"/>
    <w:rsid w:val="003B5714"/>
    <w:rsid w:val="003B5F4D"/>
    <w:rsid w:val="003B7388"/>
    <w:rsid w:val="003B75BF"/>
    <w:rsid w:val="003C06DA"/>
    <w:rsid w:val="003C0B99"/>
    <w:rsid w:val="003C1867"/>
    <w:rsid w:val="003C1EFD"/>
    <w:rsid w:val="003C2936"/>
    <w:rsid w:val="003C2F7F"/>
    <w:rsid w:val="003C307A"/>
    <w:rsid w:val="003C37C2"/>
    <w:rsid w:val="003C3DBA"/>
    <w:rsid w:val="003C4768"/>
    <w:rsid w:val="003C4E3D"/>
    <w:rsid w:val="003C51B6"/>
    <w:rsid w:val="003C5963"/>
    <w:rsid w:val="003C59D3"/>
    <w:rsid w:val="003C5E04"/>
    <w:rsid w:val="003C6439"/>
    <w:rsid w:val="003C675A"/>
    <w:rsid w:val="003C717E"/>
    <w:rsid w:val="003C7753"/>
    <w:rsid w:val="003C7927"/>
    <w:rsid w:val="003D01C6"/>
    <w:rsid w:val="003D0345"/>
    <w:rsid w:val="003D0655"/>
    <w:rsid w:val="003D0E6B"/>
    <w:rsid w:val="003D1991"/>
    <w:rsid w:val="003D1B40"/>
    <w:rsid w:val="003D1EF9"/>
    <w:rsid w:val="003D1EFA"/>
    <w:rsid w:val="003D246C"/>
    <w:rsid w:val="003D282E"/>
    <w:rsid w:val="003D2A12"/>
    <w:rsid w:val="003D2B60"/>
    <w:rsid w:val="003D3513"/>
    <w:rsid w:val="003D4094"/>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337"/>
    <w:rsid w:val="003E6446"/>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135"/>
    <w:rsid w:val="003F2452"/>
    <w:rsid w:val="003F28F9"/>
    <w:rsid w:val="003F2DA5"/>
    <w:rsid w:val="003F2E56"/>
    <w:rsid w:val="003F30E8"/>
    <w:rsid w:val="003F3C05"/>
    <w:rsid w:val="003F491F"/>
    <w:rsid w:val="003F4997"/>
    <w:rsid w:val="003F5079"/>
    <w:rsid w:val="003F5320"/>
    <w:rsid w:val="003F54D2"/>
    <w:rsid w:val="003F5ADC"/>
    <w:rsid w:val="00400A74"/>
    <w:rsid w:val="00400A7A"/>
    <w:rsid w:val="00400EC1"/>
    <w:rsid w:val="00402A31"/>
    <w:rsid w:val="00402A38"/>
    <w:rsid w:val="00402E88"/>
    <w:rsid w:val="00403F04"/>
    <w:rsid w:val="00403F22"/>
    <w:rsid w:val="00404054"/>
    <w:rsid w:val="004045B3"/>
    <w:rsid w:val="004056A3"/>
    <w:rsid w:val="00405F8D"/>
    <w:rsid w:val="00406103"/>
    <w:rsid w:val="00406FFD"/>
    <w:rsid w:val="004073F3"/>
    <w:rsid w:val="004079A4"/>
    <w:rsid w:val="00407A40"/>
    <w:rsid w:val="0041007C"/>
    <w:rsid w:val="0041016C"/>
    <w:rsid w:val="004105DB"/>
    <w:rsid w:val="00411DE9"/>
    <w:rsid w:val="00412AAB"/>
    <w:rsid w:val="00413559"/>
    <w:rsid w:val="004148FF"/>
    <w:rsid w:val="00414BD6"/>
    <w:rsid w:val="00415201"/>
    <w:rsid w:val="00416055"/>
    <w:rsid w:val="004169A2"/>
    <w:rsid w:val="00416B73"/>
    <w:rsid w:val="00416CDD"/>
    <w:rsid w:val="00416EE8"/>
    <w:rsid w:val="00417A99"/>
    <w:rsid w:val="00420863"/>
    <w:rsid w:val="0042110B"/>
    <w:rsid w:val="004215CC"/>
    <w:rsid w:val="00422361"/>
    <w:rsid w:val="00422E0A"/>
    <w:rsid w:val="00422EC7"/>
    <w:rsid w:val="0042335E"/>
    <w:rsid w:val="00423413"/>
    <w:rsid w:val="0042352E"/>
    <w:rsid w:val="00423FE3"/>
    <w:rsid w:val="00424472"/>
    <w:rsid w:val="00425D9A"/>
    <w:rsid w:val="00427B17"/>
    <w:rsid w:val="00427B61"/>
    <w:rsid w:val="00427FFA"/>
    <w:rsid w:val="00430725"/>
    <w:rsid w:val="0043085E"/>
    <w:rsid w:val="00431904"/>
    <w:rsid w:val="00431A67"/>
    <w:rsid w:val="00431DD6"/>
    <w:rsid w:val="00432175"/>
    <w:rsid w:val="004327BC"/>
    <w:rsid w:val="0043285A"/>
    <w:rsid w:val="00432A7E"/>
    <w:rsid w:val="00432C62"/>
    <w:rsid w:val="00432D57"/>
    <w:rsid w:val="00432F7C"/>
    <w:rsid w:val="004335A3"/>
    <w:rsid w:val="00433B2D"/>
    <w:rsid w:val="00433BDE"/>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63B"/>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627"/>
    <w:rsid w:val="00451788"/>
    <w:rsid w:val="004517A7"/>
    <w:rsid w:val="00451D52"/>
    <w:rsid w:val="0045237E"/>
    <w:rsid w:val="004525C0"/>
    <w:rsid w:val="00452E13"/>
    <w:rsid w:val="00454DF4"/>
    <w:rsid w:val="00454FAD"/>
    <w:rsid w:val="00455884"/>
    <w:rsid w:val="0045599E"/>
    <w:rsid w:val="00455FFC"/>
    <w:rsid w:val="00456226"/>
    <w:rsid w:val="00456A1C"/>
    <w:rsid w:val="00456F4C"/>
    <w:rsid w:val="0045730C"/>
    <w:rsid w:val="00457EE2"/>
    <w:rsid w:val="00460D1D"/>
    <w:rsid w:val="00460F9B"/>
    <w:rsid w:val="00460FF9"/>
    <w:rsid w:val="004615E8"/>
    <w:rsid w:val="0046187A"/>
    <w:rsid w:val="00461ADE"/>
    <w:rsid w:val="00461BB1"/>
    <w:rsid w:val="00461BEC"/>
    <w:rsid w:val="00461D1D"/>
    <w:rsid w:val="00461ECB"/>
    <w:rsid w:val="00462F31"/>
    <w:rsid w:val="00462F48"/>
    <w:rsid w:val="00462FDF"/>
    <w:rsid w:val="00463A9F"/>
    <w:rsid w:val="00463B2B"/>
    <w:rsid w:val="004643A6"/>
    <w:rsid w:val="00464A7D"/>
    <w:rsid w:val="00464F9A"/>
    <w:rsid w:val="00465074"/>
    <w:rsid w:val="00465BF2"/>
    <w:rsid w:val="00465E11"/>
    <w:rsid w:val="00465F0B"/>
    <w:rsid w:val="00466DA4"/>
    <w:rsid w:val="004672D9"/>
    <w:rsid w:val="0046778F"/>
    <w:rsid w:val="004704AF"/>
    <w:rsid w:val="00470D35"/>
    <w:rsid w:val="00471806"/>
    <w:rsid w:val="00471B2D"/>
    <w:rsid w:val="00472250"/>
    <w:rsid w:val="004729B1"/>
    <w:rsid w:val="00472A13"/>
    <w:rsid w:val="00473355"/>
    <w:rsid w:val="00474729"/>
    <w:rsid w:val="00474A9F"/>
    <w:rsid w:val="00475ACA"/>
    <w:rsid w:val="00476B1E"/>
    <w:rsid w:val="00477349"/>
    <w:rsid w:val="00477764"/>
    <w:rsid w:val="0047789D"/>
    <w:rsid w:val="00477AFF"/>
    <w:rsid w:val="00480894"/>
    <w:rsid w:val="00481079"/>
    <w:rsid w:val="004813A4"/>
    <w:rsid w:val="004813F7"/>
    <w:rsid w:val="00481968"/>
    <w:rsid w:val="00481FDB"/>
    <w:rsid w:val="00482540"/>
    <w:rsid w:val="00482B06"/>
    <w:rsid w:val="0048385F"/>
    <w:rsid w:val="00483CF6"/>
    <w:rsid w:val="0048493E"/>
    <w:rsid w:val="0048495E"/>
    <w:rsid w:val="0048526E"/>
    <w:rsid w:val="00485273"/>
    <w:rsid w:val="004852CF"/>
    <w:rsid w:val="0048547C"/>
    <w:rsid w:val="004854C9"/>
    <w:rsid w:val="00486E77"/>
    <w:rsid w:val="0048711D"/>
    <w:rsid w:val="00487896"/>
    <w:rsid w:val="004904AE"/>
    <w:rsid w:val="004907E1"/>
    <w:rsid w:val="00491374"/>
    <w:rsid w:val="0049139C"/>
    <w:rsid w:val="004913D6"/>
    <w:rsid w:val="00491413"/>
    <w:rsid w:val="0049165C"/>
    <w:rsid w:val="00491A6E"/>
    <w:rsid w:val="00491FA8"/>
    <w:rsid w:val="00492229"/>
    <w:rsid w:val="004928E2"/>
    <w:rsid w:val="00492A05"/>
    <w:rsid w:val="00492BDF"/>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B8"/>
    <w:rsid w:val="004A164B"/>
    <w:rsid w:val="004A187C"/>
    <w:rsid w:val="004A204A"/>
    <w:rsid w:val="004A38DE"/>
    <w:rsid w:val="004A436B"/>
    <w:rsid w:val="004A454B"/>
    <w:rsid w:val="004A508E"/>
    <w:rsid w:val="004A5C6C"/>
    <w:rsid w:val="004A68AF"/>
    <w:rsid w:val="004A6F6E"/>
    <w:rsid w:val="004A7B1E"/>
    <w:rsid w:val="004B0B75"/>
    <w:rsid w:val="004B0F26"/>
    <w:rsid w:val="004B109F"/>
    <w:rsid w:val="004B1F23"/>
    <w:rsid w:val="004B23C3"/>
    <w:rsid w:val="004B2D11"/>
    <w:rsid w:val="004B31A1"/>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235D"/>
    <w:rsid w:val="004C321F"/>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48F"/>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1DF"/>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9AA"/>
    <w:rsid w:val="00506CAE"/>
    <w:rsid w:val="005072D5"/>
    <w:rsid w:val="00507514"/>
    <w:rsid w:val="00507781"/>
    <w:rsid w:val="00507B00"/>
    <w:rsid w:val="00507B9C"/>
    <w:rsid w:val="00510775"/>
    <w:rsid w:val="00511476"/>
    <w:rsid w:val="005114F8"/>
    <w:rsid w:val="00512F02"/>
    <w:rsid w:val="005148FF"/>
    <w:rsid w:val="005167E8"/>
    <w:rsid w:val="00517507"/>
    <w:rsid w:val="00517FE6"/>
    <w:rsid w:val="00521297"/>
    <w:rsid w:val="005249F8"/>
    <w:rsid w:val="00524D75"/>
    <w:rsid w:val="00524DD6"/>
    <w:rsid w:val="005250F6"/>
    <w:rsid w:val="00525E31"/>
    <w:rsid w:val="00526174"/>
    <w:rsid w:val="00526604"/>
    <w:rsid w:val="0052694C"/>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F7A"/>
    <w:rsid w:val="00545421"/>
    <w:rsid w:val="005477A4"/>
    <w:rsid w:val="00547B0A"/>
    <w:rsid w:val="00550A76"/>
    <w:rsid w:val="00550CA9"/>
    <w:rsid w:val="00551763"/>
    <w:rsid w:val="00551FCA"/>
    <w:rsid w:val="00552C89"/>
    <w:rsid w:val="00553913"/>
    <w:rsid w:val="00554B68"/>
    <w:rsid w:val="00554F48"/>
    <w:rsid w:val="00554F7D"/>
    <w:rsid w:val="0055544F"/>
    <w:rsid w:val="005563B9"/>
    <w:rsid w:val="005565CF"/>
    <w:rsid w:val="005567C9"/>
    <w:rsid w:val="005576F7"/>
    <w:rsid w:val="005604BD"/>
    <w:rsid w:val="00560716"/>
    <w:rsid w:val="005607A9"/>
    <w:rsid w:val="00560F47"/>
    <w:rsid w:val="00561361"/>
    <w:rsid w:val="0056188B"/>
    <w:rsid w:val="0056193F"/>
    <w:rsid w:val="00562944"/>
    <w:rsid w:val="00562C3D"/>
    <w:rsid w:val="005639DF"/>
    <w:rsid w:val="00563F76"/>
    <w:rsid w:val="0056455B"/>
    <w:rsid w:val="005648D7"/>
    <w:rsid w:val="00564BCA"/>
    <w:rsid w:val="00564E6E"/>
    <w:rsid w:val="00565866"/>
    <w:rsid w:val="00566252"/>
    <w:rsid w:val="00566FF4"/>
    <w:rsid w:val="0056774B"/>
    <w:rsid w:val="00567A6D"/>
    <w:rsid w:val="00570586"/>
    <w:rsid w:val="00570E35"/>
    <w:rsid w:val="005719CC"/>
    <w:rsid w:val="00572669"/>
    <w:rsid w:val="0057279B"/>
    <w:rsid w:val="00572F0F"/>
    <w:rsid w:val="005733B7"/>
    <w:rsid w:val="00574420"/>
    <w:rsid w:val="00575024"/>
    <w:rsid w:val="005753CB"/>
    <w:rsid w:val="00575ED0"/>
    <w:rsid w:val="00576D83"/>
    <w:rsid w:val="00577F0A"/>
    <w:rsid w:val="0058025A"/>
    <w:rsid w:val="005816AC"/>
    <w:rsid w:val="0058195B"/>
    <w:rsid w:val="00582091"/>
    <w:rsid w:val="0058268D"/>
    <w:rsid w:val="00582CD4"/>
    <w:rsid w:val="0058368D"/>
    <w:rsid w:val="00583984"/>
    <w:rsid w:val="00583AB3"/>
    <w:rsid w:val="00583FF2"/>
    <w:rsid w:val="0058475D"/>
    <w:rsid w:val="00584A62"/>
    <w:rsid w:val="00584C1D"/>
    <w:rsid w:val="0058510E"/>
    <w:rsid w:val="00585287"/>
    <w:rsid w:val="0058615D"/>
    <w:rsid w:val="00586B81"/>
    <w:rsid w:val="00586C3E"/>
    <w:rsid w:val="00586D95"/>
    <w:rsid w:val="005870A8"/>
    <w:rsid w:val="005873E4"/>
    <w:rsid w:val="00587F45"/>
    <w:rsid w:val="00591816"/>
    <w:rsid w:val="0059391C"/>
    <w:rsid w:val="005942D5"/>
    <w:rsid w:val="0059466A"/>
    <w:rsid w:val="00594752"/>
    <w:rsid w:val="0059493D"/>
    <w:rsid w:val="00594A32"/>
    <w:rsid w:val="0059533D"/>
    <w:rsid w:val="0059592B"/>
    <w:rsid w:val="00596AB4"/>
    <w:rsid w:val="00596E48"/>
    <w:rsid w:val="00597190"/>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789"/>
    <w:rsid w:val="005A6AF5"/>
    <w:rsid w:val="005A70CE"/>
    <w:rsid w:val="005A73E4"/>
    <w:rsid w:val="005A7A96"/>
    <w:rsid w:val="005B0567"/>
    <w:rsid w:val="005B1B11"/>
    <w:rsid w:val="005B221B"/>
    <w:rsid w:val="005B2460"/>
    <w:rsid w:val="005B3367"/>
    <w:rsid w:val="005B398A"/>
    <w:rsid w:val="005B3CC6"/>
    <w:rsid w:val="005B4429"/>
    <w:rsid w:val="005B448B"/>
    <w:rsid w:val="005B57F2"/>
    <w:rsid w:val="005B58CC"/>
    <w:rsid w:val="005B5F79"/>
    <w:rsid w:val="005B618B"/>
    <w:rsid w:val="005B6A10"/>
    <w:rsid w:val="005B792A"/>
    <w:rsid w:val="005B7B9A"/>
    <w:rsid w:val="005B7E82"/>
    <w:rsid w:val="005C1017"/>
    <w:rsid w:val="005C1723"/>
    <w:rsid w:val="005C19DA"/>
    <w:rsid w:val="005C222C"/>
    <w:rsid w:val="005C2BB3"/>
    <w:rsid w:val="005C30D3"/>
    <w:rsid w:val="005C3FD8"/>
    <w:rsid w:val="005C3FF1"/>
    <w:rsid w:val="005C4B74"/>
    <w:rsid w:val="005C4F0D"/>
    <w:rsid w:val="005C578D"/>
    <w:rsid w:val="005C597C"/>
    <w:rsid w:val="005C5F4D"/>
    <w:rsid w:val="005C6EA5"/>
    <w:rsid w:val="005D0D35"/>
    <w:rsid w:val="005D0F42"/>
    <w:rsid w:val="005D12F9"/>
    <w:rsid w:val="005D1853"/>
    <w:rsid w:val="005D1A0F"/>
    <w:rsid w:val="005D2787"/>
    <w:rsid w:val="005D3511"/>
    <w:rsid w:val="005D3E7F"/>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19"/>
    <w:rsid w:val="00600EAD"/>
    <w:rsid w:val="006016DB"/>
    <w:rsid w:val="00603617"/>
    <w:rsid w:val="0060381F"/>
    <w:rsid w:val="00603FFC"/>
    <w:rsid w:val="006046B6"/>
    <w:rsid w:val="00604948"/>
    <w:rsid w:val="006049FD"/>
    <w:rsid w:val="006059EE"/>
    <w:rsid w:val="00606AE4"/>
    <w:rsid w:val="00606CEB"/>
    <w:rsid w:val="00607638"/>
    <w:rsid w:val="00607AD8"/>
    <w:rsid w:val="006102C5"/>
    <w:rsid w:val="0061093F"/>
    <w:rsid w:val="00610E2B"/>
    <w:rsid w:val="00611E72"/>
    <w:rsid w:val="00612119"/>
    <w:rsid w:val="006123A2"/>
    <w:rsid w:val="00612AE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5E03"/>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3EA9"/>
    <w:rsid w:val="006344A4"/>
    <w:rsid w:val="006348FB"/>
    <w:rsid w:val="00634B97"/>
    <w:rsid w:val="00634EB0"/>
    <w:rsid w:val="00635012"/>
    <w:rsid w:val="006353BB"/>
    <w:rsid w:val="00635564"/>
    <w:rsid w:val="00635FF3"/>
    <w:rsid w:val="006364A5"/>
    <w:rsid w:val="00636784"/>
    <w:rsid w:val="006373CA"/>
    <w:rsid w:val="00637929"/>
    <w:rsid w:val="00637C32"/>
    <w:rsid w:val="006404BF"/>
    <w:rsid w:val="00640DC3"/>
    <w:rsid w:val="006411FD"/>
    <w:rsid w:val="006414D7"/>
    <w:rsid w:val="006415CF"/>
    <w:rsid w:val="006436F3"/>
    <w:rsid w:val="00643972"/>
    <w:rsid w:val="00643CD3"/>
    <w:rsid w:val="006445E9"/>
    <w:rsid w:val="00644C82"/>
    <w:rsid w:val="006451AA"/>
    <w:rsid w:val="00645A51"/>
    <w:rsid w:val="00646E16"/>
    <w:rsid w:val="006475CB"/>
    <w:rsid w:val="00647D90"/>
    <w:rsid w:val="006505B8"/>
    <w:rsid w:val="00650724"/>
    <w:rsid w:val="00650B89"/>
    <w:rsid w:val="006523AD"/>
    <w:rsid w:val="006523C6"/>
    <w:rsid w:val="0065251A"/>
    <w:rsid w:val="00652BD8"/>
    <w:rsid w:val="006531CE"/>
    <w:rsid w:val="006533F5"/>
    <w:rsid w:val="0065355A"/>
    <w:rsid w:val="006551F3"/>
    <w:rsid w:val="00655E22"/>
    <w:rsid w:val="00656812"/>
    <w:rsid w:val="0065711D"/>
    <w:rsid w:val="0065744C"/>
    <w:rsid w:val="006606E2"/>
    <w:rsid w:val="0066087E"/>
    <w:rsid w:val="006608CF"/>
    <w:rsid w:val="006611D2"/>
    <w:rsid w:val="006626D8"/>
    <w:rsid w:val="0066386E"/>
    <w:rsid w:val="006638C2"/>
    <w:rsid w:val="00663C05"/>
    <w:rsid w:val="006645E4"/>
    <w:rsid w:val="00664E8B"/>
    <w:rsid w:val="0066505D"/>
    <w:rsid w:val="00665702"/>
    <w:rsid w:val="0066710B"/>
    <w:rsid w:val="006677A5"/>
    <w:rsid w:val="00667EAC"/>
    <w:rsid w:val="006709D6"/>
    <w:rsid w:val="006713F8"/>
    <w:rsid w:val="0067184D"/>
    <w:rsid w:val="00671B8B"/>
    <w:rsid w:val="0067240C"/>
    <w:rsid w:val="006724D8"/>
    <w:rsid w:val="0067269C"/>
    <w:rsid w:val="006729D7"/>
    <w:rsid w:val="006731A0"/>
    <w:rsid w:val="00673CFF"/>
    <w:rsid w:val="00673E5E"/>
    <w:rsid w:val="00674355"/>
    <w:rsid w:val="006744D9"/>
    <w:rsid w:val="006758D1"/>
    <w:rsid w:val="00675A67"/>
    <w:rsid w:val="00675FE2"/>
    <w:rsid w:val="0067642D"/>
    <w:rsid w:val="006771D9"/>
    <w:rsid w:val="006778B5"/>
    <w:rsid w:val="00677DA1"/>
    <w:rsid w:val="00680548"/>
    <w:rsid w:val="006817F4"/>
    <w:rsid w:val="006826CC"/>
    <w:rsid w:val="00683177"/>
    <w:rsid w:val="00683F7E"/>
    <w:rsid w:val="006843AF"/>
    <w:rsid w:val="006857D2"/>
    <w:rsid w:val="006866E3"/>
    <w:rsid w:val="00686AB1"/>
    <w:rsid w:val="00686C73"/>
    <w:rsid w:val="006878BD"/>
    <w:rsid w:val="0069074E"/>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198"/>
    <w:rsid w:val="006A549A"/>
    <w:rsid w:val="006A5576"/>
    <w:rsid w:val="006A5C21"/>
    <w:rsid w:val="006A61C9"/>
    <w:rsid w:val="006A64C8"/>
    <w:rsid w:val="006A76DB"/>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742"/>
    <w:rsid w:val="006D17EE"/>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4B0"/>
    <w:rsid w:val="006E1B28"/>
    <w:rsid w:val="006E249F"/>
    <w:rsid w:val="006E27C5"/>
    <w:rsid w:val="006E3112"/>
    <w:rsid w:val="006E3921"/>
    <w:rsid w:val="006E4356"/>
    <w:rsid w:val="006E46D0"/>
    <w:rsid w:val="006E53FB"/>
    <w:rsid w:val="006E5D9A"/>
    <w:rsid w:val="006E6D6D"/>
    <w:rsid w:val="006E6FE5"/>
    <w:rsid w:val="006E778F"/>
    <w:rsid w:val="006E7859"/>
    <w:rsid w:val="006E79EA"/>
    <w:rsid w:val="006E79FD"/>
    <w:rsid w:val="006F0356"/>
    <w:rsid w:val="006F0ACE"/>
    <w:rsid w:val="006F1424"/>
    <w:rsid w:val="006F1573"/>
    <w:rsid w:val="006F1D4F"/>
    <w:rsid w:val="006F1F48"/>
    <w:rsid w:val="006F239C"/>
    <w:rsid w:val="006F3228"/>
    <w:rsid w:val="006F34BA"/>
    <w:rsid w:val="006F38F7"/>
    <w:rsid w:val="006F4AA6"/>
    <w:rsid w:val="006F4DBC"/>
    <w:rsid w:val="006F4F21"/>
    <w:rsid w:val="006F58D3"/>
    <w:rsid w:val="006F5E8E"/>
    <w:rsid w:val="006F60F7"/>
    <w:rsid w:val="006F62A4"/>
    <w:rsid w:val="006F634D"/>
    <w:rsid w:val="006F6978"/>
    <w:rsid w:val="006F6AC9"/>
    <w:rsid w:val="006F6B45"/>
    <w:rsid w:val="006F6D27"/>
    <w:rsid w:val="006F6E6E"/>
    <w:rsid w:val="006F7955"/>
    <w:rsid w:val="006F7BA6"/>
    <w:rsid w:val="00700830"/>
    <w:rsid w:val="00701324"/>
    <w:rsid w:val="007014DA"/>
    <w:rsid w:val="00701674"/>
    <w:rsid w:val="00701C3B"/>
    <w:rsid w:val="00701DA0"/>
    <w:rsid w:val="00701F20"/>
    <w:rsid w:val="00702CB0"/>
    <w:rsid w:val="0070374E"/>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AAF"/>
    <w:rsid w:val="00717F98"/>
    <w:rsid w:val="00717FF4"/>
    <w:rsid w:val="00721399"/>
    <w:rsid w:val="0072166E"/>
    <w:rsid w:val="00721679"/>
    <w:rsid w:val="00721D85"/>
    <w:rsid w:val="007221CB"/>
    <w:rsid w:val="007225D7"/>
    <w:rsid w:val="00722EB7"/>
    <w:rsid w:val="00722F02"/>
    <w:rsid w:val="007231A4"/>
    <w:rsid w:val="00723562"/>
    <w:rsid w:val="007236F8"/>
    <w:rsid w:val="00723AFC"/>
    <w:rsid w:val="0072477F"/>
    <w:rsid w:val="007255B7"/>
    <w:rsid w:val="0072610A"/>
    <w:rsid w:val="0072650C"/>
    <w:rsid w:val="0072664F"/>
    <w:rsid w:val="00727071"/>
    <w:rsid w:val="0072712C"/>
    <w:rsid w:val="00727242"/>
    <w:rsid w:val="00727E21"/>
    <w:rsid w:val="007312B7"/>
    <w:rsid w:val="00731C7D"/>
    <w:rsid w:val="00731D02"/>
    <w:rsid w:val="007331F2"/>
    <w:rsid w:val="007332E1"/>
    <w:rsid w:val="0073334B"/>
    <w:rsid w:val="00733BC3"/>
    <w:rsid w:val="0073413D"/>
    <w:rsid w:val="0073419D"/>
    <w:rsid w:val="00737096"/>
    <w:rsid w:val="0073715A"/>
    <w:rsid w:val="00737FD6"/>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614"/>
    <w:rsid w:val="0075088A"/>
    <w:rsid w:val="007511E9"/>
    <w:rsid w:val="007512FF"/>
    <w:rsid w:val="00751CF0"/>
    <w:rsid w:val="00752C41"/>
    <w:rsid w:val="00753A6B"/>
    <w:rsid w:val="00753B11"/>
    <w:rsid w:val="00754455"/>
    <w:rsid w:val="007547B8"/>
    <w:rsid w:val="00754AD8"/>
    <w:rsid w:val="00754BBC"/>
    <w:rsid w:val="00754D7D"/>
    <w:rsid w:val="007550B4"/>
    <w:rsid w:val="007551C2"/>
    <w:rsid w:val="007553B9"/>
    <w:rsid w:val="007561B2"/>
    <w:rsid w:val="00756780"/>
    <w:rsid w:val="00756CE2"/>
    <w:rsid w:val="00757096"/>
    <w:rsid w:val="007576A5"/>
    <w:rsid w:val="00757853"/>
    <w:rsid w:val="00757F25"/>
    <w:rsid w:val="007601B6"/>
    <w:rsid w:val="00760706"/>
    <w:rsid w:val="00760DEC"/>
    <w:rsid w:val="007615F8"/>
    <w:rsid w:val="00761DD5"/>
    <w:rsid w:val="007620EB"/>
    <w:rsid w:val="0076227C"/>
    <w:rsid w:val="00762588"/>
    <w:rsid w:val="0076274A"/>
    <w:rsid w:val="00762E5D"/>
    <w:rsid w:val="00763558"/>
    <w:rsid w:val="00763741"/>
    <w:rsid w:val="0076433C"/>
    <w:rsid w:val="007661D2"/>
    <w:rsid w:val="007663F2"/>
    <w:rsid w:val="007674AD"/>
    <w:rsid w:val="007709F6"/>
    <w:rsid w:val="00770C66"/>
    <w:rsid w:val="0077104C"/>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B3"/>
    <w:rsid w:val="00777E61"/>
    <w:rsid w:val="007810F2"/>
    <w:rsid w:val="007815F4"/>
    <w:rsid w:val="00782785"/>
    <w:rsid w:val="0078317A"/>
    <w:rsid w:val="00783C68"/>
    <w:rsid w:val="00784197"/>
    <w:rsid w:val="007846F4"/>
    <w:rsid w:val="00784F0A"/>
    <w:rsid w:val="007850F8"/>
    <w:rsid w:val="00785352"/>
    <w:rsid w:val="00785AD3"/>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EF2"/>
    <w:rsid w:val="007A1FC3"/>
    <w:rsid w:val="007A2462"/>
    <w:rsid w:val="007A2D75"/>
    <w:rsid w:val="007A323B"/>
    <w:rsid w:val="007A393B"/>
    <w:rsid w:val="007A4535"/>
    <w:rsid w:val="007A5B0B"/>
    <w:rsid w:val="007A5E77"/>
    <w:rsid w:val="007A66A5"/>
    <w:rsid w:val="007A6809"/>
    <w:rsid w:val="007A6AC6"/>
    <w:rsid w:val="007A6B41"/>
    <w:rsid w:val="007A6B76"/>
    <w:rsid w:val="007A72FB"/>
    <w:rsid w:val="007A780A"/>
    <w:rsid w:val="007B008B"/>
    <w:rsid w:val="007B0C6C"/>
    <w:rsid w:val="007B0D5D"/>
    <w:rsid w:val="007B0DE3"/>
    <w:rsid w:val="007B2121"/>
    <w:rsid w:val="007B27D2"/>
    <w:rsid w:val="007B2919"/>
    <w:rsid w:val="007B2EAC"/>
    <w:rsid w:val="007B3996"/>
    <w:rsid w:val="007B4111"/>
    <w:rsid w:val="007B4EF8"/>
    <w:rsid w:val="007B5195"/>
    <w:rsid w:val="007B571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3E03"/>
    <w:rsid w:val="007D47CD"/>
    <w:rsid w:val="007D6CDB"/>
    <w:rsid w:val="007D6CE6"/>
    <w:rsid w:val="007E0113"/>
    <w:rsid w:val="007E1193"/>
    <w:rsid w:val="007E1275"/>
    <w:rsid w:val="007E211F"/>
    <w:rsid w:val="007E2178"/>
    <w:rsid w:val="007E2BAF"/>
    <w:rsid w:val="007E32D9"/>
    <w:rsid w:val="007E3565"/>
    <w:rsid w:val="007E4524"/>
    <w:rsid w:val="007E57E8"/>
    <w:rsid w:val="007E5B8D"/>
    <w:rsid w:val="007E64A1"/>
    <w:rsid w:val="007E6511"/>
    <w:rsid w:val="007E7001"/>
    <w:rsid w:val="007E74E4"/>
    <w:rsid w:val="007F047B"/>
    <w:rsid w:val="007F0B26"/>
    <w:rsid w:val="007F1496"/>
    <w:rsid w:val="007F2707"/>
    <w:rsid w:val="007F275A"/>
    <w:rsid w:val="007F4ACA"/>
    <w:rsid w:val="007F51CC"/>
    <w:rsid w:val="007F5383"/>
    <w:rsid w:val="007F55E2"/>
    <w:rsid w:val="007F5F94"/>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5A0A"/>
    <w:rsid w:val="008163A6"/>
    <w:rsid w:val="008167D2"/>
    <w:rsid w:val="008167F9"/>
    <w:rsid w:val="008169E8"/>
    <w:rsid w:val="00816A67"/>
    <w:rsid w:val="00817528"/>
    <w:rsid w:val="00817E33"/>
    <w:rsid w:val="00820849"/>
    <w:rsid w:val="008209B8"/>
    <w:rsid w:val="00821285"/>
    <w:rsid w:val="0082276A"/>
    <w:rsid w:val="008229C2"/>
    <w:rsid w:val="00822E69"/>
    <w:rsid w:val="00823396"/>
    <w:rsid w:val="008238B8"/>
    <w:rsid w:val="0082472F"/>
    <w:rsid w:val="008249D1"/>
    <w:rsid w:val="00824D2A"/>
    <w:rsid w:val="00825163"/>
    <w:rsid w:val="00826C93"/>
    <w:rsid w:val="008270A4"/>
    <w:rsid w:val="008279F6"/>
    <w:rsid w:val="00827F68"/>
    <w:rsid w:val="00831085"/>
    <w:rsid w:val="008310D9"/>
    <w:rsid w:val="008318A3"/>
    <w:rsid w:val="0083247C"/>
    <w:rsid w:val="0083341B"/>
    <w:rsid w:val="00833C3A"/>
    <w:rsid w:val="00834639"/>
    <w:rsid w:val="00834CFF"/>
    <w:rsid w:val="008352AB"/>
    <w:rsid w:val="0083573C"/>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3D44"/>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C5C"/>
    <w:rsid w:val="00861035"/>
    <w:rsid w:val="008612AB"/>
    <w:rsid w:val="0086168F"/>
    <w:rsid w:val="00861728"/>
    <w:rsid w:val="00861DD3"/>
    <w:rsid w:val="00862075"/>
    <w:rsid w:val="008632C0"/>
    <w:rsid w:val="00864AA3"/>
    <w:rsid w:val="00864C2B"/>
    <w:rsid w:val="00865A8B"/>
    <w:rsid w:val="00865B97"/>
    <w:rsid w:val="00865BED"/>
    <w:rsid w:val="00866EB3"/>
    <w:rsid w:val="0086772C"/>
    <w:rsid w:val="008700EF"/>
    <w:rsid w:val="00870EAF"/>
    <w:rsid w:val="00871CE9"/>
    <w:rsid w:val="00872994"/>
    <w:rsid w:val="00872AB5"/>
    <w:rsid w:val="008734BC"/>
    <w:rsid w:val="008747D3"/>
    <w:rsid w:val="00874DFD"/>
    <w:rsid w:val="00874FA5"/>
    <w:rsid w:val="00875013"/>
    <w:rsid w:val="0087511C"/>
    <w:rsid w:val="0087541C"/>
    <w:rsid w:val="008760A4"/>
    <w:rsid w:val="0087612A"/>
    <w:rsid w:val="008763AE"/>
    <w:rsid w:val="00876B4B"/>
    <w:rsid w:val="008772BE"/>
    <w:rsid w:val="008775BB"/>
    <w:rsid w:val="00877E31"/>
    <w:rsid w:val="00880F6C"/>
    <w:rsid w:val="00881166"/>
    <w:rsid w:val="008817BC"/>
    <w:rsid w:val="00881D0A"/>
    <w:rsid w:val="00882400"/>
    <w:rsid w:val="00882AE2"/>
    <w:rsid w:val="00882E2E"/>
    <w:rsid w:val="00883201"/>
    <w:rsid w:val="00883374"/>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86E"/>
    <w:rsid w:val="008939AF"/>
    <w:rsid w:val="00893B7D"/>
    <w:rsid w:val="00893C7B"/>
    <w:rsid w:val="00893ED7"/>
    <w:rsid w:val="008940C4"/>
    <w:rsid w:val="008945CC"/>
    <w:rsid w:val="0089466D"/>
    <w:rsid w:val="0089498B"/>
    <w:rsid w:val="008951A8"/>
    <w:rsid w:val="00895FAE"/>
    <w:rsid w:val="008968D7"/>
    <w:rsid w:val="00896DB2"/>
    <w:rsid w:val="00896EB8"/>
    <w:rsid w:val="008A0E21"/>
    <w:rsid w:val="008A0EE4"/>
    <w:rsid w:val="008A1EB8"/>
    <w:rsid w:val="008A2168"/>
    <w:rsid w:val="008A2610"/>
    <w:rsid w:val="008A2701"/>
    <w:rsid w:val="008A2DB6"/>
    <w:rsid w:val="008A3E13"/>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10DA"/>
    <w:rsid w:val="008C11BE"/>
    <w:rsid w:val="008C23A2"/>
    <w:rsid w:val="008C333F"/>
    <w:rsid w:val="008C3C77"/>
    <w:rsid w:val="008C46B1"/>
    <w:rsid w:val="008C5640"/>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7109"/>
    <w:rsid w:val="008E0739"/>
    <w:rsid w:val="008E1130"/>
    <w:rsid w:val="008E2080"/>
    <w:rsid w:val="008E25C7"/>
    <w:rsid w:val="008E2C29"/>
    <w:rsid w:val="008E3533"/>
    <w:rsid w:val="008E41DB"/>
    <w:rsid w:val="008E44C5"/>
    <w:rsid w:val="008E4B39"/>
    <w:rsid w:val="008E5B89"/>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9B7"/>
    <w:rsid w:val="00904CAB"/>
    <w:rsid w:val="0090542C"/>
    <w:rsid w:val="00905468"/>
    <w:rsid w:val="0090599F"/>
    <w:rsid w:val="00905AB5"/>
    <w:rsid w:val="00905E8D"/>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630"/>
    <w:rsid w:val="00914799"/>
    <w:rsid w:val="00914A3A"/>
    <w:rsid w:val="00914CA8"/>
    <w:rsid w:val="009159CA"/>
    <w:rsid w:val="00917018"/>
    <w:rsid w:val="009172E2"/>
    <w:rsid w:val="00917B84"/>
    <w:rsid w:val="009200ED"/>
    <w:rsid w:val="009201E7"/>
    <w:rsid w:val="00920205"/>
    <w:rsid w:val="009212FA"/>
    <w:rsid w:val="00921A67"/>
    <w:rsid w:val="009224E7"/>
    <w:rsid w:val="0092276F"/>
    <w:rsid w:val="00922C3C"/>
    <w:rsid w:val="00922DE5"/>
    <w:rsid w:val="00922F1E"/>
    <w:rsid w:val="00923475"/>
    <w:rsid w:val="00923C16"/>
    <w:rsid w:val="0092405A"/>
    <w:rsid w:val="0092631C"/>
    <w:rsid w:val="00926EC6"/>
    <w:rsid w:val="00926FC3"/>
    <w:rsid w:val="0093022F"/>
    <w:rsid w:val="00930579"/>
    <w:rsid w:val="009307BC"/>
    <w:rsid w:val="00930AF8"/>
    <w:rsid w:val="0093144C"/>
    <w:rsid w:val="009314C8"/>
    <w:rsid w:val="0093196F"/>
    <w:rsid w:val="0093241D"/>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192E"/>
    <w:rsid w:val="009526C6"/>
    <w:rsid w:val="009530B3"/>
    <w:rsid w:val="009536E5"/>
    <w:rsid w:val="00953893"/>
    <w:rsid w:val="00953D0E"/>
    <w:rsid w:val="00953EA9"/>
    <w:rsid w:val="00954C37"/>
    <w:rsid w:val="00954F65"/>
    <w:rsid w:val="009556BD"/>
    <w:rsid w:val="00955F79"/>
    <w:rsid w:val="00955F9A"/>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1A"/>
    <w:rsid w:val="00966C68"/>
    <w:rsid w:val="00967033"/>
    <w:rsid w:val="00970040"/>
    <w:rsid w:val="009708A8"/>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FB6"/>
    <w:rsid w:val="00976260"/>
    <w:rsid w:val="009769C3"/>
    <w:rsid w:val="00976BD8"/>
    <w:rsid w:val="00976DAF"/>
    <w:rsid w:val="00977569"/>
    <w:rsid w:val="00977B7E"/>
    <w:rsid w:val="00977BBB"/>
    <w:rsid w:val="0098034F"/>
    <w:rsid w:val="00980781"/>
    <w:rsid w:val="009808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29C2"/>
    <w:rsid w:val="009937DB"/>
    <w:rsid w:val="00993B20"/>
    <w:rsid w:val="00993DAA"/>
    <w:rsid w:val="00993E0F"/>
    <w:rsid w:val="0099502F"/>
    <w:rsid w:val="0099731F"/>
    <w:rsid w:val="009975E4"/>
    <w:rsid w:val="00997708"/>
    <w:rsid w:val="0099797E"/>
    <w:rsid w:val="009A01D8"/>
    <w:rsid w:val="009A0750"/>
    <w:rsid w:val="009A0B24"/>
    <w:rsid w:val="009A23D8"/>
    <w:rsid w:val="009A2A54"/>
    <w:rsid w:val="009A3970"/>
    <w:rsid w:val="009A3C45"/>
    <w:rsid w:val="009A4651"/>
    <w:rsid w:val="009A49A2"/>
    <w:rsid w:val="009A4A8D"/>
    <w:rsid w:val="009A4D02"/>
    <w:rsid w:val="009A5C15"/>
    <w:rsid w:val="009A6BE1"/>
    <w:rsid w:val="009A7566"/>
    <w:rsid w:val="009B0165"/>
    <w:rsid w:val="009B0D2E"/>
    <w:rsid w:val="009B15FC"/>
    <w:rsid w:val="009B17EC"/>
    <w:rsid w:val="009B2118"/>
    <w:rsid w:val="009B225F"/>
    <w:rsid w:val="009B2851"/>
    <w:rsid w:val="009B2C99"/>
    <w:rsid w:val="009B2DD8"/>
    <w:rsid w:val="009B2F85"/>
    <w:rsid w:val="009B3439"/>
    <w:rsid w:val="009B34DC"/>
    <w:rsid w:val="009B45EB"/>
    <w:rsid w:val="009B4B74"/>
    <w:rsid w:val="009B50D6"/>
    <w:rsid w:val="009B55C9"/>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F21"/>
    <w:rsid w:val="009C52CA"/>
    <w:rsid w:val="009C591E"/>
    <w:rsid w:val="009C5C71"/>
    <w:rsid w:val="009C5DCE"/>
    <w:rsid w:val="009C669D"/>
    <w:rsid w:val="009C67FD"/>
    <w:rsid w:val="009C6DFC"/>
    <w:rsid w:val="009C70E2"/>
    <w:rsid w:val="009C7388"/>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3BD8"/>
    <w:rsid w:val="009D3CBB"/>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6873"/>
    <w:rsid w:val="009F7216"/>
    <w:rsid w:val="009F7497"/>
    <w:rsid w:val="009F762F"/>
    <w:rsid w:val="009F781E"/>
    <w:rsid w:val="009F7A30"/>
    <w:rsid w:val="00A00386"/>
    <w:rsid w:val="00A00DD6"/>
    <w:rsid w:val="00A00E73"/>
    <w:rsid w:val="00A027AF"/>
    <w:rsid w:val="00A02815"/>
    <w:rsid w:val="00A0306A"/>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AD6"/>
    <w:rsid w:val="00A13D4D"/>
    <w:rsid w:val="00A14118"/>
    <w:rsid w:val="00A14E3E"/>
    <w:rsid w:val="00A15A19"/>
    <w:rsid w:val="00A15DD6"/>
    <w:rsid w:val="00A15FFD"/>
    <w:rsid w:val="00A16647"/>
    <w:rsid w:val="00A16AE1"/>
    <w:rsid w:val="00A16E99"/>
    <w:rsid w:val="00A1737C"/>
    <w:rsid w:val="00A175C7"/>
    <w:rsid w:val="00A179C1"/>
    <w:rsid w:val="00A2046F"/>
    <w:rsid w:val="00A21BE5"/>
    <w:rsid w:val="00A21EEF"/>
    <w:rsid w:val="00A2240D"/>
    <w:rsid w:val="00A227A2"/>
    <w:rsid w:val="00A22D92"/>
    <w:rsid w:val="00A235BD"/>
    <w:rsid w:val="00A23D27"/>
    <w:rsid w:val="00A23D86"/>
    <w:rsid w:val="00A23EB5"/>
    <w:rsid w:val="00A23F16"/>
    <w:rsid w:val="00A24673"/>
    <w:rsid w:val="00A246C6"/>
    <w:rsid w:val="00A25B5B"/>
    <w:rsid w:val="00A262F3"/>
    <w:rsid w:val="00A26B2B"/>
    <w:rsid w:val="00A2732D"/>
    <w:rsid w:val="00A2794D"/>
    <w:rsid w:val="00A27A6E"/>
    <w:rsid w:val="00A3037E"/>
    <w:rsid w:val="00A3069E"/>
    <w:rsid w:val="00A30ADB"/>
    <w:rsid w:val="00A310A7"/>
    <w:rsid w:val="00A31110"/>
    <w:rsid w:val="00A3201F"/>
    <w:rsid w:val="00A321A2"/>
    <w:rsid w:val="00A32530"/>
    <w:rsid w:val="00A348DE"/>
    <w:rsid w:val="00A34DCF"/>
    <w:rsid w:val="00A364F4"/>
    <w:rsid w:val="00A36958"/>
    <w:rsid w:val="00A36FC4"/>
    <w:rsid w:val="00A37034"/>
    <w:rsid w:val="00A40A6D"/>
    <w:rsid w:val="00A410FB"/>
    <w:rsid w:val="00A418B5"/>
    <w:rsid w:val="00A429AA"/>
    <w:rsid w:val="00A43127"/>
    <w:rsid w:val="00A431F8"/>
    <w:rsid w:val="00A43200"/>
    <w:rsid w:val="00A44CEC"/>
    <w:rsid w:val="00A44E9B"/>
    <w:rsid w:val="00A44F91"/>
    <w:rsid w:val="00A45827"/>
    <w:rsid w:val="00A46F83"/>
    <w:rsid w:val="00A4745D"/>
    <w:rsid w:val="00A502E7"/>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073"/>
    <w:rsid w:val="00A56CC7"/>
    <w:rsid w:val="00A56DCF"/>
    <w:rsid w:val="00A57706"/>
    <w:rsid w:val="00A57C83"/>
    <w:rsid w:val="00A6124D"/>
    <w:rsid w:val="00A61BF2"/>
    <w:rsid w:val="00A61E45"/>
    <w:rsid w:val="00A6267D"/>
    <w:rsid w:val="00A62D7B"/>
    <w:rsid w:val="00A632B9"/>
    <w:rsid w:val="00A63319"/>
    <w:rsid w:val="00A6367C"/>
    <w:rsid w:val="00A63C1C"/>
    <w:rsid w:val="00A63EAA"/>
    <w:rsid w:val="00A64124"/>
    <w:rsid w:val="00A64224"/>
    <w:rsid w:val="00A653AF"/>
    <w:rsid w:val="00A65A23"/>
    <w:rsid w:val="00A66AFB"/>
    <w:rsid w:val="00A66C74"/>
    <w:rsid w:val="00A6754A"/>
    <w:rsid w:val="00A67790"/>
    <w:rsid w:val="00A67F8B"/>
    <w:rsid w:val="00A704FC"/>
    <w:rsid w:val="00A70A64"/>
    <w:rsid w:val="00A70C3F"/>
    <w:rsid w:val="00A71E21"/>
    <w:rsid w:val="00A722EA"/>
    <w:rsid w:val="00A728D6"/>
    <w:rsid w:val="00A737B1"/>
    <w:rsid w:val="00A7399B"/>
    <w:rsid w:val="00A73ADE"/>
    <w:rsid w:val="00A73CC6"/>
    <w:rsid w:val="00A74245"/>
    <w:rsid w:val="00A745F2"/>
    <w:rsid w:val="00A7519E"/>
    <w:rsid w:val="00A764F1"/>
    <w:rsid w:val="00A803CF"/>
    <w:rsid w:val="00A811E8"/>
    <w:rsid w:val="00A8176A"/>
    <w:rsid w:val="00A81C4E"/>
    <w:rsid w:val="00A81C69"/>
    <w:rsid w:val="00A81FF7"/>
    <w:rsid w:val="00A828C9"/>
    <w:rsid w:val="00A82CA9"/>
    <w:rsid w:val="00A82E45"/>
    <w:rsid w:val="00A82F3F"/>
    <w:rsid w:val="00A83401"/>
    <w:rsid w:val="00A834BF"/>
    <w:rsid w:val="00A845BA"/>
    <w:rsid w:val="00A856CF"/>
    <w:rsid w:val="00A87954"/>
    <w:rsid w:val="00A903C8"/>
    <w:rsid w:val="00A91634"/>
    <w:rsid w:val="00A93E00"/>
    <w:rsid w:val="00A93EAF"/>
    <w:rsid w:val="00A94611"/>
    <w:rsid w:val="00A952EA"/>
    <w:rsid w:val="00A9543F"/>
    <w:rsid w:val="00A958A5"/>
    <w:rsid w:val="00A95C8D"/>
    <w:rsid w:val="00A95ED3"/>
    <w:rsid w:val="00A96DDD"/>
    <w:rsid w:val="00A971F8"/>
    <w:rsid w:val="00A9739A"/>
    <w:rsid w:val="00A97778"/>
    <w:rsid w:val="00A978C6"/>
    <w:rsid w:val="00A97B21"/>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B05F5"/>
    <w:rsid w:val="00AB0838"/>
    <w:rsid w:val="00AB19DD"/>
    <w:rsid w:val="00AB1AAE"/>
    <w:rsid w:val="00AB1EE5"/>
    <w:rsid w:val="00AB21F9"/>
    <w:rsid w:val="00AB21FD"/>
    <w:rsid w:val="00AB2945"/>
    <w:rsid w:val="00AB3240"/>
    <w:rsid w:val="00AB363C"/>
    <w:rsid w:val="00AB3909"/>
    <w:rsid w:val="00AB393C"/>
    <w:rsid w:val="00AB40CD"/>
    <w:rsid w:val="00AB4143"/>
    <w:rsid w:val="00AB4373"/>
    <w:rsid w:val="00AB488E"/>
    <w:rsid w:val="00AB4A58"/>
    <w:rsid w:val="00AB617A"/>
    <w:rsid w:val="00AB659C"/>
    <w:rsid w:val="00AB6943"/>
    <w:rsid w:val="00AB71AE"/>
    <w:rsid w:val="00AB74F6"/>
    <w:rsid w:val="00AC143B"/>
    <w:rsid w:val="00AC1807"/>
    <w:rsid w:val="00AC1C53"/>
    <w:rsid w:val="00AC1D9E"/>
    <w:rsid w:val="00AC243C"/>
    <w:rsid w:val="00AC375F"/>
    <w:rsid w:val="00AC3C05"/>
    <w:rsid w:val="00AC4056"/>
    <w:rsid w:val="00AC540F"/>
    <w:rsid w:val="00AC5532"/>
    <w:rsid w:val="00AC58B4"/>
    <w:rsid w:val="00AC5BDB"/>
    <w:rsid w:val="00AC6C3A"/>
    <w:rsid w:val="00AC7012"/>
    <w:rsid w:val="00AC7102"/>
    <w:rsid w:val="00AC7471"/>
    <w:rsid w:val="00AC7E61"/>
    <w:rsid w:val="00AD032F"/>
    <w:rsid w:val="00AD0A2D"/>
    <w:rsid w:val="00AD18BA"/>
    <w:rsid w:val="00AD2593"/>
    <w:rsid w:val="00AD2D37"/>
    <w:rsid w:val="00AD2DF4"/>
    <w:rsid w:val="00AD3125"/>
    <w:rsid w:val="00AD3602"/>
    <w:rsid w:val="00AD38C4"/>
    <w:rsid w:val="00AD3BF6"/>
    <w:rsid w:val="00AD3D93"/>
    <w:rsid w:val="00AD43A7"/>
    <w:rsid w:val="00AD464B"/>
    <w:rsid w:val="00AD46EA"/>
    <w:rsid w:val="00AD49A3"/>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4A0C"/>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0604"/>
    <w:rsid w:val="00B01117"/>
    <w:rsid w:val="00B01816"/>
    <w:rsid w:val="00B01C49"/>
    <w:rsid w:val="00B02223"/>
    <w:rsid w:val="00B023E6"/>
    <w:rsid w:val="00B03D0A"/>
    <w:rsid w:val="00B041DA"/>
    <w:rsid w:val="00B044CF"/>
    <w:rsid w:val="00B048D4"/>
    <w:rsid w:val="00B04EC5"/>
    <w:rsid w:val="00B050B2"/>
    <w:rsid w:val="00B05290"/>
    <w:rsid w:val="00B05F1C"/>
    <w:rsid w:val="00B0637D"/>
    <w:rsid w:val="00B06709"/>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40E"/>
    <w:rsid w:val="00B26BF3"/>
    <w:rsid w:val="00B274E7"/>
    <w:rsid w:val="00B27515"/>
    <w:rsid w:val="00B276BA"/>
    <w:rsid w:val="00B27991"/>
    <w:rsid w:val="00B27D77"/>
    <w:rsid w:val="00B30109"/>
    <w:rsid w:val="00B30B68"/>
    <w:rsid w:val="00B30E5C"/>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267F"/>
    <w:rsid w:val="00B432A5"/>
    <w:rsid w:val="00B44238"/>
    <w:rsid w:val="00B4517E"/>
    <w:rsid w:val="00B45A3A"/>
    <w:rsid w:val="00B46047"/>
    <w:rsid w:val="00B46254"/>
    <w:rsid w:val="00B47A3B"/>
    <w:rsid w:val="00B47F98"/>
    <w:rsid w:val="00B509FF"/>
    <w:rsid w:val="00B50AD0"/>
    <w:rsid w:val="00B5194E"/>
    <w:rsid w:val="00B5226E"/>
    <w:rsid w:val="00B5228E"/>
    <w:rsid w:val="00B53267"/>
    <w:rsid w:val="00B53578"/>
    <w:rsid w:val="00B539D0"/>
    <w:rsid w:val="00B53A0B"/>
    <w:rsid w:val="00B53DBF"/>
    <w:rsid w:val="00B5471A"/>
    <w:rsid w:val="00B54954"/>
    <w:rsid w:val="00B56138"/>
    <w:rsid w:val="00B568A3"/>
    <w:rsid w:val="00B56D07"/>
    <w:rsid w:val="00B572F1"/>
    <w:rsid w:val="00B57C8E"/>
    <w:rsid w:val="00B6022D"/>
    <w:rsid w:val="00B610C7"/>
    <w:rsid w:val="00B61261"/>
    <w:rsid w:val="00B61C7E"/>
    <w:rsid w:val="00B61CEB"/>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E51"/>
    <w:rsid w:val="00B73F16"/>
    <w:rsid w:val="00B7441F"/>
    <w:rsid w:val="00B745E0"/>
    <w:rsid w:val="00B74F97"/>
    <w:rsid w:val="00B755FD"/>
    <w:rsid w:val="00B7658D"/>
    <w:rsid w:val="00B76A03"/>
    <w:rsid w:val="00B76F26"/>
    <w:rsid w:val="00B77318"/>
    <w:rsid w:val="00B774BD"/>
    <w:rsid w:val="00B778AA"/>
    <w:rsid w:val="00B8000C"/>
    <w:rsid w:val="00B806A3"/>
    <w:rsid w:val="00B80996"/>
    <w:rsid w:val="00B81794"/>
    <w:rsid w:val="00B81F52"/>
    <w:rsid w:val="00B82F31"/>
    <w:rsid w:val="00B84464"/>
    <w:rsid w:val="00B84597"/>
    <w:rsid w:val="00B845E3"/>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7A3"/>
    <w:rsid w:val="00B95CDE"/>
    <w:rsid w:val="00B96992"/>
    <w:rsid w:val="00B969D6"/>
    <w:rsid w:val="00B97481"/>
    <w:rsid w:val="00B979B9"/>
    <w:rsid w:val="00BA01F2"/>
    <w:rsid w:val="00BA0208"/>
    <w:rsid w:val="00BA0B91"/>
    <w:rsid w:val="00BA0D8A"/>
    <w:rsid w:val="00BA18D2"/>
    <w:rsid w:val="00BA1EE3"/>
    <w:rsid w:val="00BA216E"/>
    <w:rsid w:val="00BA2412"/>
    <w:rsid w:val="00BA2DFD"/>
    <w:rsid w:val="00BA2E3E"/>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24F"/>
    <w:rsid w:val="00BB46FD"/>
    <w:rsid w:val="00BB4870"/>
    <w:rsid w:val="00BB4A68"/>
    <w:rsid w:val="00BB4D50"/>
    <w:rsid w:val="00BB5E43"/>
    <w:rsid w:val="00BB6244"/>
    <w:rsid w:val="00BB697E"/>
    <w:rsid w:val="00BB6BE8"/>
    <w:rsid w:val="00BB6D0F"/>
    <w:rsid w:val="00BB6E3B"/>
    <w:rsid w:val="00BB7F63"/>
    <w:rsid w:val="00BC098C"/>
    <w:rsid w:val="00BC0C83"/>
    <w:rsid w:val="00BC0EB0"/>
    <w:rsid w:val="00BC1209"/>
    <w:rsid w:val="00BC25C1"/>
    <w:rsid w:val="00BC279E"/>
    <w:rsid w:val="00BC2E2D"/>
    <w:rsid w:val="00BC4194"/>
    <w:rsid w:val="00BC4326"/>
    <w:rsid w:val="00BC55C8"/>
    <w:rsid w:val="00BC56BA"/>
    <w:rsid w:val="00BC5B9A"/>
    <w:rsid w:val="00BC6D32"/>
    <w:rsid w:val="00BC71A2"/>
    <w:rsid w:val="00BC7635"/>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6295"/>
    <w:rsid w:val="00BE0739"/>
    <w:rsid w:val="00BE175F"/>
    <w:rsid w:val="00BE2082"/>
    <w:rsid w:val="00BE22CC"/>
    <w:rsid w:val="00BE22E0"/>
    <w:rsid w:val="00BE3383"/>
    <w:rsid w:val="00BE3E5E"/>
    <w:rsid w:val="00BE3F08"/>
    <w:rsid w:val="00BE4391"/>
    <w:rsid w:val="00BE4897"/>
    <w:rsid w:val="00BE4B1B"/>
    <w:rsid w:val="00BE4DB0"/>
    <w:rsid w:val="00BE5401"/>
    <w:rsid w:val="00BE6033"/>
    <w:rsid w:val="00BE63BD"/>
    <w:rsid w:val="00BE7973"/>
    <w:rsid w:val="00BF0A47"/>
    <w:rsid w:val="00BF117A"/>
    <w:rsid w:val="00BF28EB"/>
    <w:rsid w:val="00BF3A02"/>
    <w:rsid w:val="00BF40A8"/>
    <w:rsid w:val="00BF46AD"/>
    <w:rsid w:val="00BF49E1"/>
    <w:rsid w:val="00BF5103"/>
    <w:rsid w:val="00BF520C"/>
    <w:rsid w:val="00BF56C5"/>
    <w:rsid w:val="00BF56D5"/>
    <w:rsid w:val="00BF5B27"/>
    <w:rsid w:val="00BF69EA"/>
    <w:rsid w:val="00BF6D33"/>
    <w:rsid w:val="00C00E40"/>
    <w:rsid w:val="00C00F79"/>
    <w:rsid w:val="00C01478"/>
    <w:rsid w:val="00C01908"/>
    <w:rsid w:val="00C01B14"/>
    <w:rsid w:val="00C021AE"/>
    <w:rsid w:val="00C02C0A"/>
    <w:rsid w:val="00C036B6"/>
    <w:rsid w:val="00C04709"/>
    <w:rsid w:val="00C04806"/>
    <w:rsid w:val="00C04A67"/>
    <w:rsid w:val="00C0508A"/>
    <w:rsid w:val="00C067B5"/>
    <w:rsid w:val="00C07F60"/>
    <w:rsid w:val="00C07FC4"/>
    <w:rsid w:val="00C102A7"/>
    <w:rsid w:val="00C10BE1"/>
    <w:rsid w:val="00C11D7B"/>
    <w:rsid w:val="00C1250D"/>
    <w:rsid w:val="00C12625"/>
    <w:rsid w:val="00C12EB8"/>
    <w:rsid w:val="00C134CF"/>
    <w:rsid w:val="00C141EB"/>
    <w:rsid w:val="00C14AAF"/>
    <w:rsid w:val="00C14BAC"/>
    <w:rsid w:val="00C14E3A"/>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28F2"/>
    <w:rsid w:val="00C23E40"/>
    <w:rsid w:val="00C246D0"/>
    <w:rsid w:val="00C24DDB"/>
    <w:rsid w:val="00C260C6"/>
    <w:rsid w:val="00C26101"/>
    <w:rsid w:val="00C26C8C"/>
    <w:rsid w:val="00C26E37"/>
    <w:rsid w:val="00C27295"/>
    <w:rsid w:val="00C272FA"/>
    <w:rsid w:val="00C27668"/>
    <w:rsid w:val="00C278D5"/>
    <w:rsid w:val="00C27F21"/>
    <w:rsid w:val="00C31031"/>
    <w:rsid w:val="00C311EC"/>
    <w:rsid w:val="00C3226D"/>
    <w:rsid w:val="00C32323"/>
    <w:rsid w:val="00C332D0"/>
    <w:rsid w:val="00C3463A"/>
    <w:rsid w:val="00C346C4"/>
    <w:rsid w:val="00C35199"/>
    <w:rsid w:val="00C351FB"/>
    <w:rsid w:val="00C35E39"/>
    <w:rsid w:val="00C37693"/>
    <w:rsid w:val="00C3796D"/>
    <w:rsid w:val="00C40B8A"/>
    <w:rsid w:val="00C42075"/>
    <w:rsid w:val="00C42FFC"/>
    <w:rsid w:val="00C4302C"/>
    <w:rsid w:val="00C431E3"/>
    <w:rsid w:val="00C432F5"/>
    <w:rsid w:val="00C43480"/>
    <w:rsid w:val="00C43598"/>
    <w:rsid w:val="00C45CED"/>
    <w:rsid w:val="00C47419"/>
    <w:rsid w:val="00C47D36"/>
    <w:rsid w:val="00C517EC"/>
    <w:rsid w:val="00C51897"/>
    <w:rsid w:val="00C52110"/>
    <w:rsid w:val="00C526B0"/>
    <w:rsid w:val="00C52CCA"/>
    <w:rsid w:val="00C52D08"/>
    <w:rsid w:val="00C541D2"/>
    <w:rsid w:val="00C549FE"/>
    <w:rsid w:val="00C54C70"/>
    <w:rsid w:val="00C56370"/>
    <w:rsid w:val="00C56868"/>
    <w:rsid w:val="00C571F6"/>
    <w:rsid w:val="00C5751B"/>
    <w:rsid w:val="00C57E05"/>
    <w:rsid w:val="00C615C8"/>
    <w:rsid w:val="00C62218"/>
    <w:rsid w:val="00C62625"/>
    <w:rsid w:val="00C63EB8"/>
    <w:rsid w:val="00C63FEE"/>
    <w:rsid w:val="00C64668"/>
    <w:rsid w:val="00C64915"/>
    <w:rsid w:val="00C64D52"/>
    <w:rsid w:val="00C65088"/>
    <w:rsid w:val="00C65181"/>
    <w:rsid w:val="00C65556"/>
    <w:rsid w:val="00C656FA"/>
    <w:rsid w:val="00C65B21"/>
    <w:rsid w:val="00C65B33"/>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5D1D"/>
    <w:rsid w:val="00C75DE1"/>
    <w:rsid w:val="00C76A00"/>
    <w:rsid w:val="00C775D9"/>
    <w:rsid w:val="00C81037"/>
    <w:rsid w:val="00C8240C"/>
    <w:rsid w:val="00C82D0D"/>
    <w:rsid w:val="00C8322F"/>
    <w:rsid w:val="00C83527"/>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32C"/>
    <w:rsid w:val="00C93E4C"/>
    <w:rsid w:val="00C9431E"/>
    <w:rsid w:val="00C94D28"/>
    <w:rsid w:val="00C94E77"/>
    <w:rsid w:val="00C95B50"/>
    <w:rsid w:val="00C96481"/>
    <w:rsid w:val="00C96E72"/>
    <w:rsid w:val="00C9775D"/>
    <w:rsid w:val="00CA08E0"/>
    <w:rsid w:val="00CA09C2"/>
    <w:rsid w:val="00CA1203"/>
    <w:rsid w:val="00CA1328"/>
    <w:rsid w:val="00CA1C94"/>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129"/>
    <w:rsid w:val="00CB44D3"/>
    <w:rsid w:val="00CB48AD"/>
    <w:rsid w:val="00CB4D8A"/>
    <w:rsid w:val="00CB5AE5"/>
    <w:rsid w:val="00CB67CA"/>
    <w:rsid w:val="00CB6A42"/>
    <w:rsid w:val="00CB71B5"/>
    <w:rsid w:val="00CC026C"/>
    <w:rsid w:val="00CC08F5"/>
    <w:rsid w:val="00CC0991"/>
    <w:rsid w:val="00CC0F13"/>
    <w:rsid w:val="00CC1167"/>
    <w:rsid w:val="00CC117D"/>
    <w:rsid w:val="00CC1591"/>
    <w:rsid w:val="00CC1832"/>
    <w:rsid w:val="00CC21EF"/>
    <w:rsid w:val="00CC2831"/>
    <w:rsid w:val="00CC28CA"/>
    <w:rsid w:val="00CC2E18"/>
    <w:rsid w:val="00CC2F0F"/>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0C7"/>
    <w:rsid w:val="00CD0B68"/>
    <w:rsid w:val="00CD0BB1"/>
    <w:rsid w:val="00CD0C1B"/>
    <w:rsid w:val="00CD0EF0"/>
    <w:rsid w:val="00CD2AA0"/>
    <w:rsid w:val="00CD2AF4"/>
    <w:rsid w:val="00CD2C1F"/>
    <w:rsid w:val="00CD3336"/>
    <w:rsid w:val="00CD3343"/>
    <w:rsid w:val="00CD353F"/>
    <w:rsid w:val="00CD3742"/>
    <w:rsid w:val="00CD3787"/>
    <w:rsid w:val="00CD3907"/>
    <w:rsid w:val="00CD3D03"/>
    <w:rsid w:val="00CD3DA4"/>
    <w:rsid w:val="00CD3FD7"/>
    <w:rsid w:val="00CD4169"/>
    <w:rsid w:val="00CD41D2"/>
    <w:rsid w:val="00CD4D4E"/>
    <w:rsid w:val="00CD5113"/>
    <w:rsid w:val="00CD5BE1"/>
    <w:rsid w:val="00CD6345"/>
    <w:rsid w:val="00CD6617"/>
    <w:rsid w:val="00CD6660"/>
    <w:rsid w:val="00CD67F1"/>
    <w:rsid w:val="00CD6F7D"/>
    <w:rsid w:val="00CD7394"/>
    <w:rsid w:val="00CD7C11"/>
    <w:rsid w:val="00CD7E61"/>
    <w:rsid w:val="00CE092B"/>
    <w:rsid w:val="00CE0CE3"/>
    <w:rsid w:val="00CE13AF"/>
    <w:rsid w:val="00CE1669"/>
    <w:rsid w:val="00CE1A21"/>
    <w:rsid w:val="00CE1BCB"/>
    <w:rsid w:val="00CE1C3F"/>
    <w:rsid w:val="00CE2764"/>
    <w:rsid w:val="00CE2B85"/>
    <w:rsid w:val="00CE3AA7"/>
    <w:rsid w:val="00CE59DF"/>
    <w:rsid w:val="00CE5EB7"/>
    <w:rsid w:val="00CE6196"/>
    <w:rsid w:val="00CE7474"/>
    <w:rsid w:val="00CE76F4"/>
    <w:rsid w:val="00CE7A4B"/>
    <w:rsid w:val="00CF010A"/>
    <w:rsid w:val="00CF073B"/>
    <w:rsid w:val="00CF0D80"/>
    <w:rsid w:val="00CF18B0"/>
    <w:rsid w:val="00CF1EA4"/>
    <w:rsid w:val="00CF2845"/>
    <w:rsid w:val="00CF285C"/>
    <w:rsid w:val="00CF285D"/>
    <w:rsid w:val="00CF2E7B"/>
    <w:rsid w:val="00CF31CC"/>
    <w:rsid w:val="00CF35F3"/>
    <w:rsid w:val="00CF36DB"/>
    <w:rsid w:val="00CF41D4"/>
    <w:rsid w:val="00CF53F3"/>
    <w:rsid w:val="00CF5FDE"/>
    <w:rsid w:val="00CF63DD"/>
    <w:rsid w:val="00CF6595"/>
    <w:rsid w:val="00CF65B9"/>
    <w:rsid w:val="00CF69C5"/>
    <w:rsid w:val="00CF6D8F"/>
    <w:rsid w:val="00CF6E31"/>
    <w:rsid w:val="00CF7D73"/>
    <w:rsid w:val="00D004D9"/>
    <w:rsid w:val="00D00E2D"/>
    <w:rsid w:val="00D0218C"/>
    <w:rsid w:val="00D02B62"/>
    <w:rsid w:val="00D03248"/>
    <w:rsid w:val="00D03913"/>
    <w:rsid w:val="00D03A75"/>
    <w:rsid w:val="00D042F3"/>
    <w:rsid w:val="00D0586D"/>
    <w:rsid w:val="00D05E2F"/>
    <w:rsid w:val="00D05F7C"/>
    <w:rsid w:val="00D06476"/>
    <w:rsid w:val="00D071E3"/>
    <w:rsid w:val="00D07FB0"/>
    <w:rsid w:val="00D100AB"/>
    <w:rsid w:val="00D10B67"/>
    <w:rsid w:val="00D10D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CA2"/>
    <w:rsid w:val="00D21D17"/>
    <w:rsid w:val="00D22173"/>
    <w:rsid w:val="00D228BF"/>
    <w:rsid w:val="00D22E7A"/>
    <w:rsid w:val="00D22F9B"/>
    <w:rsid w:val="00D2338E"/>
    <w:rsid w:val="00D23B04"/>
    <w:rsid w:val="00D25976"/>
    <w:rsid w:val="00D25FDF"/>
    <w:rsid w:val="00D260CD"/>
    <w:rsid w:val="00D26312"/>
    <w:rsid w:val="00D26419"/>
    <w:rsid w:val="00D273DE"/>
    <w:rsid w:val="00D27A24"/>
    <w:rsid w:val="00D306BB"/>
    <w:rsid w:val="00D30C15"/>
    <w:rsid w:val="00D31226"/>
    <w:rsid w:val="00D31FEA"/>
    <w:rsid w:val="00D3265C"/>
    <w:rsid w:val="00D32F25"/>
    <w:rsid w:val="00D33802"/>
    <w:rsid w:val="00D342C8"/>
    <w:rsid w:val="00D34525"/>
    <w:rsid w:val="00D34B7F"/>
    <w:rsid w:val="00D35BAA"/>
    <w:rsid w:val="00D36127"/>
    <w:rsid w:val="00D36DC5"/>
    <w:rsid w:val="00D37310"/>
    <w:rsid w:val="00D377B5"/>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454"/>
    <w:rsid w:val="00D51D44"/>
    <w:rsid w:val="00D5271B"/>
    <w:rsid w:val="00D5324B"/>
    <w:rsid w:val="00D53A91"/>
    <w:rsid w:val="00D53E48"/>
    <w:rsid w:val="00D53EDB"/>
    <w:rsid w:val="00D5501D"/>
    <w:rsid w:val="00D550E6"/>
    <w:rsid w:val="00D55F45"/>
    <w:rsid w:val="00D5648A"/>
    <w:rsid w:val="00D56500"/>
    <w:rsid w:val="00D56562"/>
    <w:rsid w:val="00D56625"/>
    <w:rsid w:val="00D5689B"/>
    <w:rsid w:val="00D56AC6"/>
    <w:rsid w:val="00D56B2D"/>
    <w:rsid w:val="00D56B30"/>
    <w:rsid w:val="00D57B09"/>
    <w:rsid w:val="00D60342"/>
    <w:rsid w:val="00D60486"/>
    <w:rsid w:val="00D6105F"/>
    <w:rsid w:val="00D6117B"/>
    <w:rsid w:val="00D62B51"/>
    <w:rsid w:val="00D63479"/>
    <w:rsid w:val="00D64D46"/>
    <w:rsid w:val="00D65150"/>
    <w:rsid w:val="00D6534E"/>
    <w:rsid w:val="00D65603"/>
    <w:rsid w:val="00D658AE"/>
    <w:rsid w:val="00D658D6"/>
    <w:rsid w:val="00D6620E"/>
    <w:rsid w:val="00D66558"/>
    <w:rsid w:val="00D6664A"/>
    <w:rsid w:val="00D666A3"/>
    <w:rsid w:val="00D6761B"/>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692"/>
    <w:rsid w:val="00D77839"/>
    <w:rsid w:val="00D807B1"/>
    <w:rsid w:val="00D80A56"/>
    <w:rsid w:val="00D80B84"/>
    <w:rsid w:val="00D80E7C"/>
    <w:rsid w:val="00D80E7F"/>
    <w:rsid w:val="00D80E9D"/>
    <w:rsid w:val="00D81484"/>
    <w:rsid w:val="00D81736"/>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6452"/>
    <w:rsid w:val="00D968A2"/>
    <w:rsid w:val="00D969F9"/>
    <w:rsid w:val="00DA0EA4"/>
    <w:rsid w:val="00DA0EF4"/>
    <w:rsid w:val="00DA15A4"/>
    <w:rsid w:val="00DA16F0"/>
    <w:rsid w:val="00DA193B"/>
    <w:rsid w:val="00DA23B5"/>
    <w:rsid w:val="00DA3137"/>
    <w:rsid w:val="00DA3629"/>
    <w:rsid w:val="00DA37BB"/>
    <w:rsid w:val="00DA3C5D"/>
    <w:rsid w:val="00DA3DE5"/>
    <w:rsid w:val="00DA3E45"/>
    <w:rsid w:val="00DA422A"/>
    <w:rsid w:val="00DA4309"/>
    <w:rsid w:val="00DA4A98"/>
    <w:rsid w:val="00DA532E"/>
    <w:rsid w:val="00DA565E"/>
    <w:rsid w:val="00DA5E7E"/>
    <w:rsid w:val="00DA779D"/>
    <w:rsid w:val="00DA7834"/>
    <w:rsid w:val="00DB02B0"/>
    <w:rsid w:val="00DB19E8"/>
    <w:rsid w:val="00DB1ED4"/>
    <w:rsid w:val="00DB2462"/>
    <w:rsid w:val="00DB2FC2"/>
    <w:rsid w:val="00DB313B"/>
    <w:rsid w:val="00DB3172"/>
    <w:rsid w:val="00DB38D8"/>
    <w:rsid w:val="00DB3907"/>
    <w:rsid w:val="00DB3C88"/>
    <w:rsid w:val="00DB4398"/>
    <w:rsid w:val="00DB4B57"/>
    <w:rsid w:val="00DB50B1"/>
    <w:rsid w:val="00DB5D67"/>
    <w:rsid w:val="00DB5FC0"/>
    <w:rsid w:val="00DB6647"/>
    <w:rsid w:val="00DB66CE"/>
    <w:rsid w:val="00DB741D"/>
    <w:rsid w:val="00DB7779"/>
    <w:rsid w:val="00DB7C1A"/>
    <w:rsid w:val="00DC0381"/>
    <w:rsid w:val="00DC038A"/>
    <w:rsid w:val="00DC09BB"/>
    <w:rsid w:val="00DC0C19"/>
    <w:rsid w:val="00DC11A3"/>
    <w:rsid w:val="00DC14B7"/>
    <w:rsid w:val="00DC1B3E"/>
    <w:rsid w:val="00DC1E35"/>
    <w:rsid w:val="00DC2307"/>
    <w:rsid w:val="00DC2AB7"/>
    <w:rsid w:val="00DC30DD"/>
    <w:rsid w:val="00DC346E"/>
    <w:rsid w:val="00DC46A8"/>
    <w:rsid w:val="00DC4B22"/>
    <w:rsid w:val="00DC4D9D"/>
    <w:rsid w:val="00DC5754"/>
    <w:rsid w:val="00DC6670"/>
    <w:rsid w:val="00DC6687"/>
    <w:rsid w:val="00DC6AC1"/>
    <w:rsid w:val="00DC743A"/>
    <w:rsid w:val="00DC7A31"/>
    <w:rsid w:val="00DD0195"/>
    <w:rsid w:val="00DD0B6A"/>
    <w:rsid w:val="00DD17BD"/>
    <w:rsid w:val="00DD17D3"/>
    <w:rsid w:val="00DD3096"/>
    <w:rsid w:val="00DD335A"/>
    <w:rsid w:val="00DD48D9"/>
    <w:rsid w:val="00DD5660"/>
    <w:rsid w:val="00DD689C"/>
    <w:rsid w:val="00DD68D5"/>
    <w:rsid w:val="00DD779D"/>
    <w:rsid w:val="00DD7C4C"/>
    <w:rsid w:val="00DD7F58"/>
    <w:rsid w:val="00DE06AD"/>
    <w:rsid w:val="00DE0857"/>
    <w:rsid w:val="00DE13D5"/>
    <w:rsid w:val="00DE18A5"/>
    <w:rsid w:val="00DE1903"/>
    <w:rsid w:val="00DE2411"/>
    <w:rsid w:val="00DE25C9"/>
    <w:rsid w:val="00DE26A8"/>
    <w:rsid w:val="00DE2A5B"/>
    <w:rsid w:val="00DE3006"/>
    <w:rsid w:val="00DE35CB"/>
    <w:rsid w:val="00DE3A03"/>
    <w:rsid w:val="00DE3A4B"/>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A5"/>
    <w:rsid w:val="00E0573F"/>
    <w:rsid w:val="00E05B25"/>
    <w:rsid w:val="00E05F25"/>
    <w:rsid w:val="00E068F1"/>
    <w:rsid w:val="00E06A18"/>
    <w:rsid w:val="00E06E05"/>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0C8D"/>
    <w:rsid w:val="00E21852"/>
    <w:rsid w:val="00E23AD6"/>
    <w:rsid w:val="00E246A5"/>
    <w:rsid w:val="00E246DB"/>
    <w:rsid w:val="00E24884"/>
    <w:rsid w:val="00E249EA"/>
    <w:rsid w:val="00E25241"/>
    <w:rsid w:val="00E253A2"/>
    <w:rsid w:val="00E255A5"/>
    <w:rsid w:val="00E26164"/>
    <w:rsid w:val="00E26676"/>
    <w:rsid w:val="00E2797A"/>
    <w:rsid w:val="00E30460"/>
    <w:rsid w:val="00E31A58"/>
    <w:rsid w:val="00E31E1A"/>
    <w:rsid w:val="00E31E70"/>
    <w:rsid w:val="00E31F40"/>
    <w:rsid w:val="00E32F11"/>
    <w:rsid w:val="00E33CB9"/>
    <w:rsid w:val="00E343BD"/>
    <w:rsid w:val="00E34F0B"/>
    <w:rsid w:val="00E35394"/>
    <w:rsid w:val="00E35A26"/>
    <w:rsid w:val="00E36B2F"/>
    <w:rsid w:val="00E37192"/>
    <w:rsid w:val="00E377D8"/>
    <w:rsid w:val="00E408DB"/>
    <w:rsid w:val="00E40900"/>
    <w:rsid w:val="00E40DBC"/>
    <w:rsid w:val="00E41AFD"/>
    <w:rsid w:val="00E423DD"/>
    <w:rsid w:val="00E42E66"/>
    <w:rsid w:val="00E4357B"/>
    <w:rsid w:val="00E43707"/>
    <w:rsid w:val="00E44342"/>
    <w:rsid w:val="00E4441F"/>
    <w:rsid w:val="00E44674"/>
    <w:rsid w:val="00E44A4C"/>
    <w:rsid w:val="00E44EE4"/>
    <w:rsid w:val="00E4542B"/>
    <w:rsid w:val="00E50C8F"/>
    <w:rsid w:val="00E50CF3"/>
    <w:rsid w:val="00E50E7C"/>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3F62"/>
    <w:rsid w:val="00E642A3"/>
    <w:rsid w:val="00E647E9"/>
    <w:rsid w:val="00E64A8D"/>
    <w:rsid w:val="00E64B30"/>
    <w:rsid w:val="00E651A1"/>
    <w:rsid w:val="00E6567F"/>
    <w:rsid w:val="00E6572A"/>
    <w:rsid w:val="00E6625B"/>
    <w:rsid w:val="00E66356"/>
    <w:rsid w:val="00E66730"/>
    <w:rsid w:val="00E668B9"/>
    <w:rsid w:val="00E66C2D"/>
    <w:rsid w:val="00E66E67"/>
    <w:rsid w:val="00E67E16"/>
    <w:rsid w:val="00E7086A"/>
    <w:rsid w:val="00E72C3C"/>
    <w:rsid w:val="00E73BE2"/>
    <w:rsid w:val="00E742B9"/>
    <w:rsid w:val="00E74A7C"/>
    <w:rsid w:val="00E7535E"/>
    <w:rsid w:val="00E75A5B"/>
    <w:rsid w:val="00E75EBB"/>
    <w:rsid w:val="00E7685E"/>
    <w:rsid w:val="00E8023E"/>
    <w:rsid w:val="00E80295"/>
    <w:rsid w:val="00E809C5"/>
    <w:rsid w:val="00E81602"/>
    <w:rsid w:val="00E81CCA"/>
    <w:rsid w:val="00E81F51"/>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12E3"/>
    <w:rsid w:val="00E912E6"/>
    <w:rsid w:val="00E916B8"/>
    <w:rsid w:val="00E922A9"/>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234D"/>
    <w:rsid w:val="00EA3BF9"/>
    <w:rsid w:val="00EA4A34"/>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534"/>
    <w:rsid w:val="00EB5C05"/>
    <w:rsid w:val="00EB668F"/>
    <w:rsid w:val="00EB68EA"/>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413"/>
    <w:rsid w:val="00EC77DF"/>
    <w:rsid w:val="00EC7848"/>
    <w:rsid w:val="00EC797C"/>
    <w:rsid w:val="00ED0CC3"/>
    <w:rsid w:val="00ED2C32"/>
    <w:rsid w:val="00ED325F"/>
    <w:rsid w:val="00ED33CC"/>
    <w:rsid w:val="00ED3571"/>
    <w:rsid w:val="00ED3671"/>
    <w:rsid w:val="00ED414A"/>
    <w:rsid w:val="00ED444D"/>
    <w:rsid w:val="00ED5088"/>
    <w:rsid w:val="00ED5874"/>
    <w:rsid w:val="00ED5C02"/>
    <w:rsid w:val="00ED67BD"/>
    <w:rsid w:val="00ED7522"/>
    <w:rsid w:val="00EE076E"/>
    <w:rsid w:val="00EE07FF"/>
    <w:rsid w:val="00EE0950"/>
    <w:rsid w:val="00EE0F0E"/>
    <w:rsid w:val="00EE1502"/>
    <w:rsid w:val="00EE249C"/>
    <w:rsid w:val="00EE38E7"/>
    <w:rsid w:val="00EE4570"/>
    <w:rsid w:val="00EE5452"/>
    <w:rsid w:val="00EE56F2"/>
    <w:rsid w:val="00EE6981"/>
    <w:rsid w:val="00EE7EBC"/>
    <w:rsid w:val="00EF028B"/>
    <w:rsid w:val="00EF14FE"/>
    <w:rsid w:val="00EF155D"/>
    <w:rsid w:val="00EF366C"/>
    <w:rsid w:val="00EF4D13"/>
    <w:rsid w:val="00EF544E"/>
    <w:rsid w:val="00EF5C46"/>
    <w:rsid w:val="00EF5F75"/>
    <w:rsid w:val="00EF6349"/>
    <w:rsid w:val="00EF74BA"/>
    <w:rsid w:val="00EF74F9"/>
    <w:rsid w:val="00EF7C60"/>
    <w:rsid w:val="00F00992"/>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28E"/>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6E6D"/>
    <w:rsid w:val="00F17200"/>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1C5"/>
    <w:rsid w:val="00F302B9"/>
    <w:rsid w:val="00F30B07"/>
    <w:rsid w:val="00F31209"/>
    <w:rsid w:val="00F31521"/>
    <w:rsid w:val="00F31692"/>
    <w:rsid w:val="00F31B07"/>
    <w:rsid w:val="00F326B6"/>
    <w:rsid w:val="00F32C8F"/>
    <w:rsid w:val="00F32E41"/>
    <w:rsid w:val="00F334DC"/>
    <w:rsid w:val="00F3391E"/>
    <w:rsid w:val="00F339D3"/>
    <w:rsid w:val="00F33D5B"/>
    <w:rsid w:val="00F33F69"/>
    <w:rsid w:val="00F343F3"/>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1AC2"/>
    <w:rsid w:val="00F41EBD"/>
    <w:rsid w:val="00F428CA"/>
    <w:rsid w:val="00F42BC0"/>
    <w:rsid w:val="00F437E7"/>
    <w:rsid w:val="00F44817"/>
    <w:rsid w:val="00F44BB9"/>
    <w:rsid w:val="00F44BF3"/>
    <w:rsid w:val="00F45965"/>
    <w:rsid w:val="00F45F1C"/>
    <w:rsid w:val="00F45F7C"/>
    <w:rsid w:val="00F46CC0"/>
    <w:rsid w:val="00F46EB9"/>
    <w:rsid w:val="00F47714"/>
    <w:rsid w:val="00F4781F"/>
    <w:rsid w:val="00F47E15"/>
    <w:rsid w:val="00F5028C"/>
    <w:rsid w:val="00F5060C"/>
    <w:rsid w:val="00F5097D"/>
    <w:rsid w:val="00F509BF"/>
    <w:rsid w:val="00F50A34"/>
    <w:rsid w:val="00F50C63"/>
    <w:rsid w:val="00F50F32"/>
    <w:rsid w:val="00F5110D"/>
    <w:rsid w:val="00F51233"/>
    <w:rsid w:val="00F5187D"/>
    <w:rsid w:val="00F51D8F"/>
    <w:rsid w:val="00F51F76"/>
    <w:rsid w:val="00F52FFA"/>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6E3"/>
    <w:rsid w:val="00F6273F"/>
    <w:rsid w:val="00F62A1B"/>
    <w:rsid w:val="00F62B53"/>
    <w:rsid w:val="00F62CBF"/>
    <w:rsid w:val="00F632F7"/>
    <w:rsid w:val="00F63808"/>
    <w:rsid w:val="00F65374"/>
    <w:rsid w:val="00F65E8D"/>
    <w:rsid w:val="00F66453"/>
    <w:rsid w:val="00F6680C"/>
    <w:rsid w:val="00F66838"/>
    <w:rsid w:val="00F671F0"/>
    <w:rsid w:val="00F67A91"/>
    <w:rsid w:val="00F67B28"/>
    <w:rsid w:val="00F67E43"/>
    <w:rsid w:val="00F67F1F"/>
    <w:rsid w:val="00F7012E"/>
    <w:rsid w:val="00F70485"/>
    <w:rsid w:val="00F70C0F"/>
    <w:rsid w:val="00F70D7E"/>
    <w:rsid w:val="00F711A2"/>
    <w:rsid w:val="00F71F9A"/>
    <w:rsid w:val="00F7212C"/>
    <w:rsid w:val="00F73050"/>
    <w:rsid w:val="00F734A5"/>
    <w:rsid w:val="00F73948"/>
    <w:rsid w:val="00F739C8"/>
    <w:rsid w:val="00F73C82"/>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7A3"/>
    <w:rsid w:val="00F919B9"/>
    <w:rsid w:val="00F92025"/>
    <w:rsid w:val="00F92264"/>
    <w:rsid w:val="00F925F8"/>
    <w:rsid w:val="00F928DB"/>
    <w:rsid w:val="00F9317C"/>
    <w:rsid w:val="00F93195"/>
    <w:rsid w:val="00F937D3"/>
    <w:rsid w:val="00F94113"/>
    <w:rsid w:val="00F9451B"/>
    <w:rsid w:val="00F95391"/>
    <w:rsid w:val="00F96234"/>
    <w:rsid w:val="00F9714B"/>
    <w:rsid w:val="00F97876"/>
    <w:rsid w:val="00F979B7"/>
    <w:rsid w:val="00F97E39"/>
    <w:rsid w:val="00FA0692"/>
    <w:rsid w:val="00FA07B0"/>
    <w:rsid w:val="00FA0AAE"/>
    <w:rsid w:val="00FA1345"/>
    <w:rsid w:val="00FA2BF8"/>
    <w:rsid w:val="00FA4115"/>
    <w:rsid w:val="00FA4485"/>
    <w:rsid w:val="00FA456C"/>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47D3"/>
    <w:rsid w:val="00FB6560"/>
    <w:rsid w:val="00FB6682"/>
    <w:rsid w:val="00FB6CE4"/>
    <w:rsid w:val="00FB6E1F"/>
    <w:rsid w:val="00FB70FA"/>
    <w:rsid w:val="00FB7211"/>
    <w:rsid w:val="00FB7248"/>
    <w:rsid w:val="00FB75B5"/>
    <w:rsid w:val="00FB7ABD"/>
    <w:rsid w:val="00FB7E90"/>
    <w:rsid w:val="00FC02A9"/>
    <w:rsid w:val="00FC069F"/>
    <w:rsid w:val="00FC0CE3"/>
    <w:rsid w:val="00FC13BC"/>
    <w:rsid w:val="00FC1614"/>
    <w:rsid w:val="00FC1696"/>
    <w:rsid w:val="00FC2016"/>
    <w:rsid w:val="00FC3275"/>
    <w:rsid w:val="00FC3A96"/>
    <w:rsid w:val="00FC43D4"/>
    <w:rsid w:val="00FC4C8C"/>
    <w:rsid w:val="00FC502D"/>
    <w:rsid w:val="00FC5390"/>
    <w:rsid w:val="00FC5AA5"/>
    <w:rsid w:val="00FC6354"/>
    <w:rsid w:val="00FC6995"/>
    <w:rsid w:val="00FC6E42"/>
    <w:rsid w:val="00FC7F43"/>
    <w:rsid w:val="00FD0282"/>
    <w:rsid w:val="00FD069B"/>
    <w:rsid w:val="00FD06F2"/>
    <w:rsid w:val="00FD09D0"/>
    <w:rsid w:val="00FD0AAD"/>
    <w:rsid w:val="00FD33DB"/>
    <w:rsid w:val="00FD3C5C"/>
    <w:rsid w:val="00FD4EF3"/>
    <w:rsid w:val="00FD5200"/>
    <w:rsid w:val="00FD52B3"/>
    <w:rsid w:val="00FD5730"/>
    <w:rsid w:val="00FD59E5"/>
    <w:rsid w:val="00FD5C90"/>
    <w:rsid w:val="00FD5E0D"/>
    <w:rsid w:val="00FD6310"/>
    <w:rsid w:val="00FD641B"/>
    <w:rsid w:val="00FD6525"/>
    <w:rsid w:val="00FD65C5"/>
    <w:rsid w:val="00FD707B"/>
    <w:rsid w:val="00FD712C"/>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3A1"/>
    <w:rsid w:val="00FE69C5"/>
    <w:rsid w:val="00FE6C1A"/>
    <w:rsid w:val="00FE79E2"/>
    <w:rsid w:val="00FF00DC"/>
    <w:rsid w:val="00FF0DAF"/>
    <w:rsid w:val="00FF0DE5"/>
    <w:rsid w:val="00FF182A"/>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9DD5E-FB5C-48FD-8CE3-2330C521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277</TotalTime>
  <Pages>1</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202</cp:revision>
  <cp:lastPrinted>2016-03-25T21:53:00Z</cp:lastPrinted>
  <dcterms:created xsi:type="dcterms:W3CDTF">2019-04-30T21:48:00Z</dcterms:created>
  <dcterms:modified xsi:type="dcterms:W3CDTF">2019-05-03T23:56:00Z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